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79" w:rsidRDefault="000C2A79">
      <w:pPr>
        <w:kinsoku w:val="0"/>
        <w:overflowPunct w:val="0"/>
        <w:autoSpaceDE/>
        <w:autoSpaceDN/>
        <w:adjustRightInd/>
        <w:spacing w:before="160" w:line="20" w:lineRule="exact"/>
        <w:textAlignment w:val="baseline"/>
        <w:rPr>
          <w:sz w:val="24"/>
          <w:szCs w:val="24"/>
        </w:rPr>
      </w:pPr>
    </w:p>
    <w:p w:rsidR="000C2A79" w:rsidRDefault="000C2A79">
      <w:pPr>
        <w:kinsoku w:val="0"/>
        <w:overflowPunct w:val="0"/>
        <w:autoSpaceDE/>
        <w:autoSpaceDN/>
        <w:adjustRightInd/>
        <w:spacing w:before="582" w:line="327" w:lineRule="exact"/>
        <w:jc w:val="center"/>
        <w:textAlignment w:val="baseline"/>
        <w:rPr>
          <w:b/>
          <w:bCs/>
          <w:spacing w:val="-1"/>
          <w:sz w:val="29"/>
          <w:szCs w:val="29"/>
        </w:rPr>
      </w:pPr>
      <w:r>
        <w:rPr>
          <w:b/>
          <w:bCs/>
          <w:spacing w:val="-1"/>
          <w:sz w:val="29"/>
          <w:szCs w:val="29"/>
        </w:rPr>
        <w:t>RESOLUCION N°020-01</w:t>
      </w:r>
    </w:p>
    <w:p w:rsidR="000C2A79" w:rsidRDefault="000C2A79">
      <w:pPr>
        <w:kinsoku w:val="0"/>
        <w:overflowPunct w:val="0"/>
        <w:autoSpaceDE/>
        <w:autoSpaceDN/>
        <w:adjustRightInd/>
        <w:spacing w:before="649" w:line="337" w:lineRule="exact"/>
        <w:jc w:val="both"/>
        <w:textAlignment w:val="baseline"/>
        <w:rPr>
          <w:sz w:val="24"/>
          <w:szCs w:val="24"/>
        </w:rPr>
      </w:pPr>
      <w:r>
        <w:rPr>
          <w:b/>
          <w:bCs/>
          <w:sz w:val="29"/>
          <w:szCs w:val="29"/>
        </w:rPr>
        <w:t xml:space="preserve">TRIBUNAL ADMINISTRATIVO DE TRANSPORTE. </w:t>
      </w:r>
      <w:r>
        <w:rPr>
          <w:sz w:val="29"/>
          <w:szCs w:val="29"/>
        </w:rPr>
        <w:t xml:space="preserve">San </w:t>
      </w:r>
      <w:r w:rsidR="009C30E1">
        <w:rPr>
          <w:sz w:val="29"/>
          <w:szCs w:val="29"/>
        </w:rPr>
        <w:t>José</w:t>
      </w:r>
      <w:r>
        <w:rPr>
          <w:sz w:val="29"/>
          <w:szCs w:val="29"/>
        </w:rPr>
        <w:t xml:space="preserve">, a las diez horas con veintinueve minutos del cuatro de abril del dos mil </w:t>
      </w:r>
      <w:proofErr w:type="gramStart"/>
      <w:r>
        <w:rPr>
          <w:sz w:val="29"/>
          <w:szCs w:val="29"/>
        </w:rPr>
        <w:t>uno.</w:t>
      </w:r>
      <w:r>
        <w:rPr>
          <w:sz w:val="29"/>
          <w:szCs w:val="29"/>
        </w:rPr>
        <w:noBreakHyphen/>
      </w:r>
      <w:proofErr w:type="gramEnd"/>
    </w:p>
    <w:p w:rsidR="000C2A79" w:rsidRDefault="000C2A79">
      <w:pPr>
        <w:kinsoku w:val="0"/>
        <w:overflowPunct w:val="0"/>
        <w:autoSpaceDE/>
        <w:autoSpaceDN/>
        <w:adjustRightInd/>
        <w:spacing w:before="308" w:line="337" w:lineRule="exact"/>
        <w:jc w:val="both"/>
        <w:textAlignment w:val="baseline"/>
        <w:rPr>
          <w:spacing w:val="-1"/>
          <w:sz w:val="29"/>
          <w:szCs w:val="29"/>
        </w:rPr>
      </w:pPr>
      <w:r>
        <w:rPr>
          <w:b/>
          <w:bCs/>
          <w:spacing w:val="-1"/>
          <w:sz w:val="29"/>
          <w:szCs w:val="29"/>
        </w:rPr>
        <w:t xml:space="preserve">RECURSO DE APELACION, </w:t>
      </w:r>
      <w:r>
        <w:rPr>
          <w:spacing w:val="-1"/>
          <w:sz w:val="29"/>
          <w:szCs w:val="29"/>
        </w:rPr>
        <w:t xml:space="preserve">interpuesto por </w:t>
      </w:r>
      <w:r w:rsidR="009C30E1">
        <w:rPr>
          <w:b/>
          <w:bCs/>
          <w:spacing w:val="-1"/>
          <w:sz w:val="29"/>
          <w:szCs w:val="29"/>
        </w:rPr>
        <w:t>RCG</w:t>
      </w:r>
      <w:r>
        <w:rPr>
          <w:b/>
          <w:bCs/>
          <w:spacing w:val="-1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 xml:space="preserve">con cedula de identidad </w:t>
      </w:r>
      <w:r w:rsidR="009C30E1">
        <w:rPr>
          <w:spacing w:val="-1"/>
          <w:sz w:val="29"/>
          <w:szCs w:val="29"/>
        </w:rPr>
        <w:t>número</w:t>
      </w:r>
      <w:r>
        <w:rPr>
          <w:spacing w:val="-1"/>
          <w:sz w:val="29"/>
          <w:szCs w:val="29"/>
        </w:rPr>
        <w:t xml:space="preserve"> </w:t>
      </w:r>
      <w:r w:rsidR="009C30E1">
        <w:rPr>
          <w:spacing w:val="-1"/>
          <w:sz w:val="29"/>
          <w:szCs w:val="29"/>
        </w:rPr>
        <w:t>….</w:t>
      </w:r>
      <w:r>
        <w:rPr>
          <w:spacing w:val="-1"/>
          <w:sz w:val="29"/>
          <w:szCs w:val="29"/>
        </w:rPr>
        <w:t xml:space="preserve"> contra, del Acuerdo 26 de la </w:t>
      </w:r>
      <w:r w:rsidR="009C30E1">
        <w:rPr>
          <w:spacing w:val="-1"/>
          <w:sz w:val="29"/>
          <w:szCs w:val="29"/>
        </w:rPr>
        <w:t>Sesión</w:t>
      </w:r>
      <w:r>
        <w:rPr>
          <w:spacing w:val="-1"/>
          <w:sz w:val="29"/>
          <w:szCs w:val="29"/>
        </w:rPr>
        <w:t xml:space="preserve"> 3360 del 1 de </w:t>
      </w:r>
      <w:proofErr w:type="gramStart"/>
      <w:r>
        <w:rPr>
          <w:spacing w:val="-1"/>
          <w:sz w:val="29"/>
          <w:szCs w:val="29"/>
        </w:rPr>
        <w:t>Diciembre</w:t>
      </w:r>
      <w:proofErr w:type="gramEnd"/>
      <w:r>
        <w:rPr>
          <w:spacing w:val="-1"/>
          <w:sz w:val="29"/>
          <w:szCs w:val="29"/>
        </w:rPr>
        <w:t xml:space="preserve"> de 199</w:t>
      </w:r>
      <w:bookmarkStart w:id="0" w:name="_GoBack"/>
      <w:bookmarkEnd w:id="0"/>
      <w:r>
        <w:rPr>
          <w:spacing w:val="-1"/>
          <w:sz w:val="29"/>
          <w:szCs w:val="29"/>
        </w:rPr>
        <w:t xml:space="preserve">9. Expediente Administrativo </w:t>
      </w:r>
      <w:proofErr w:type="spellStart"/>
      <w:r>
        <w:rPr>
          <w:spacing w:val="-1"/>
          <w:sz w:val="29"/>
          <w:szCs w:val="29"/>
        </w:rPr>
        <w:t>N°</w:t>
      </w:r>
      <w:proofErr w:type="spellEnd"/>
      <w:r>
        <w:rPr>
          <w:spacing w:val="-1"/>
          <w:sz w:val="29"/>
          <w:szCs w:val="29"/>
        </w:rPr>
        <w:t xml:space="preserve"> TAT-078-00 del Tribunal Administrativo de Transporte.</w:t>
      </w:r>
    </w:p>
    <w:p w:rsidR="000C2A79" w:rsidRDefault="000C2A79">
      <w:pPr>
        <w:kinsoku w:val="0"/>
        <w:overflowPunct w:val="0"/>
        <w:autoSpaceDE/>
        <w:autoSpaceDN/>
        <w:adjustRightInd/>
        <w:spacing w:before="673" w:line="319" w:lineRule="exact"/>
        <w:jc w:val="center"/>
        <w:textAlignment w:val="baseline"/>
        <w:rPr>
          <w:b/>
          <w:bCs/>
          <w:spacing w:val="-4"/>
          <w:sz w:val="29"/>
          <w:szCs w:val="29"/>
        </w:rPr>
      </w:pPr>
      <w:r>
        <w:rPr>
          <w:b/>
          <w:bCs/>
          <w:spacing w:val="-4"/>
          <w:sz w:val="29"/>
          <w:szCs w:val="29"/>
        </w:rPr>
        <w:t>RESULTANDO:</w:t>
      </w:r>
    </w:p>
    <w:p w:rsidR="000C2A79" w:rsidRDefault="000C2A79">
      <w:pPr>
        <w:kinsoku w:val="0"/>
        <w:overflowPunct w:val="0"/>
        <w:autoSpaceDE/>
        <w:autoSpaceDN/>
        <w:adjustRightInd/>
        <w:spacing w:before="325" w:line="337" w:lineRule="exact"/>
        <w:jc w:val="both"/>
        <w:textAlignment w:val="baseline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 xml:space="preserve">PRIMERO: </w:t>
      </w:r>
      <w:r>
        <w:rPr>
          <w:sz w:val="29"/>
          <w:szCs w:val="29"/>
        </w:rPr>
        <w:t xml:space="preserve">Que por medio de </w:t>
      </w:r>
      <w:r>
        <w:rPr>
          <w:b/>
          <w:bCs/>
          <w:sz w:val="29"/>
          <w:szCs w:val="29"/>
          <w:u w:val="single"/>
        </w:rPr>
        <w:t>memorial de fecha 19 de julio de 1999</w:t>
      </w:r>
      <w:r>
        <w:rPr>
          <w:sz w:val="29"/>
          <w:szCs w:val="29"/>
        </w:rPr>
        <w:t xml:space="preserve"> el </w:t>
      </w:r>
      <w:r w:rsidR="009C30E1">
        <w:rPr>
          <w:sz w:val="29"/>
          <w:szCs w:val="29"/>
        </w:rPr>
        <w:t>señor</w:t>
      </w:r>
      <w:r>
        <w:rPr>
          <w:sz w:val="29"/>
          <w:szCs w:val="29"/>
        </w:rPr>
        <w:t xml:space="preserve"> </w:t>
      </w:r>
      <w:r w:rsidR="009C30E1">
        <w:rPr>
          <w:sz w:val="29"/>
          <w:szCs w:val="29"/>
        </w:rPr>
        <w:t>RCG</w:t>
      </w:r>
      <w:r>
        <w:rPr>
          <w:sz w:val="29"/>
          <w:szCs w:val="29"/>
        </w:rPr>
        <w:t xml:space="preserve">, solicita al Departamento de Transporte </w:t>
      </w:r>
      <w:r w:rsidR="009C30E1">
        <w:rPr>
          <w:sz w:val="29"/>
          <w:szCs w:val="29"/>
        </w:rPr>
        <w:t>Público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u w:val="single"/>
        </w:rPr>
        <w:t>permiso para transportar</w:t>
      </w:r>
      <w:r>
        <w:rPr>
          <w:sz w:val="29"/>
          <w:szCs w:val="29"/>
        </w:rPr>
        <w:t xml:space="preserve"> funcionarios de la </w:t>
      </w:r>
      <w:r w:rsidR="009C30E1">
        <w:rPr>
          <w:sz w:val="29"/>
          <w:szCs w:val="29"/>
        </w:rPr>
        <w:t>C</w:t>
      </w:r>
      <w:r>
        <w:rPr>
          <w:sz w:val="29"/>
          <w:szCs w:val="29"/>
        </w:rPr>
        <w:t xml:space="preserve">CR. </w:t>
      </w:r>
      <w:r>
        <w:rPr>
          <w:b/>
          <w:bCs/>
          <w:sz w:val="29"/>
          <w:szCs w:val="29"/>
        </w:rPr>
        <w:t xml:space="preserve">(Folio </w:t>
      </w:r>
      <w:proofErr w:type="spellStart"/>
      <w:r>
        <w:rPr>
          <w:b/>
          <w:bCs/>
          <w:sz w:val="29"/>
          <w:szCs w:val="29"/>
        </w:rPr>
        <w:t>N°</w:t>
      </w:r>
      <w:proofErr w:type="spellEnd"/>
      <w:r>
        <w:rPr>
          <w:b/>
          <w:bCs/>
          <w:sz w:val="29"/>
          <w:szCs w:val="29"/>
        </w:rPr>
        <w:t xml:space="preserve"> 000013 de Expediente Administrativo de la Secretaria Ejecutiva N°</w:t>
      </w:r>
      <w:proofErr w:type="gramStart"/>
      <w:r>
        <w:rPr>
          <w:b/>
          <w:bCs/>
          <w:sz w:val="29"/>
          <w:szCs w:val="29"/>
        </w:rPr>
        <w:t>991004 )</w:t>
      </w:r>
      <w:proofErr w:type="gramEnd"/>
    </w:p>
    <w:p w:rsidR="000C2A79" w:rsidRDefault="000C2A79">
      <w:pPr>
        <w:kinsoku w:val="0"/>
        <w:overflowPunct w:val="0"/>
        <w:autoSpaceDE/>
        <w:autoSpaceDN/>
        <w:adjustRightInd/>
        <w:spacing w:before="303" w:line="337" w:lineRule="exact"/>
        <w:jc w:val="both"/>
        <w:textAlignment w:val="baseline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 xml:space="preserve">SEGUNDO: </w:t>
      </w:r>
      <w:r>
        <w:rPr>
          <w:sz w:val="29"/>
          <w:szCs w:val="29"/>
        </w:rPr>
        <w:t xml:space="preserve">Que el </w:t>
      </w:r>
      <w:r>
        <w:rPr>
          <w:b/>
          <w:bCs/>
          <w:sz w:val="29"/>
          <w:szCs w:val="29"/>
          <w:u w:val="single"/>
        </w:rPr>
        <w:t>29 de febrero de 2000</w:t>
      </w:r>
      <w:r>
        <w:rPr>
          <w:sz w:val="29"/>
          <w:szCs w:val="29"/>
        </w:rPr>
        <w:t xml:space="preserve"> se le notifica al </w:t>
      </w:r>
      <w:r w:rsidR="009C30E1">
        <w:rPr>
          <w:sz w:val="29"/>
          <w:szCs w:val="29"/>
        </w:rPr>
        <w:t>señor</w:t>
      </w:r>
      <w:r>
        <w:rPr>
          <w:sz w:val="29"/>
          <w:szCs w:val="29"/>
        </w:rPr>
        <w:t xml:space="preserve"> </w:t>
      </w:r>
      <w:r w:rsidR="009C30E1">
        <w:rPr>
          <w:sz w:val="29"/>
          <w:szCs w:val="29"/>
        </w:rPr>
        <w:t>RCG</w:t>
      </w:r>
      <w:r>
        <w:rPr>
          <w:sz w:val="29"/>
          <w:szCs w:val="29"/>
        </w:rPr>
        <w:t xml:space="preserve"> el Acuerdo de la Comisi</w:t>
      </w:r>
      <w:r w:rsidR="009C30E1">
        <w:rPr>
          <w:sz w:val="29"/>
          <w:szCs w:val="29"/>
        </w:rPr>
        <w:t>ó</w:t>
      </w:r>
      <w:r>
        <w:rPr>
          <w:sz w:val="29"/>
          <w:szCs w:val="29"/>
        </w:rPr>
        <w:t xml:space="preserve">n </w:t>
      </w:r>
      <w:r w:rsidR="009C30E1">
        <w:rPr>
          <w:sz w:val="29"/>
          <w:szCs w:val="29"/>
        </w:rPr>
        <w:t>Técnica</w:t>
      </w:r>
      <w:r>
        <w:rPr>
          <w:sz w:val="29"/>
          <w:szCs w:val="29"/>
        </w:rPr>
        <w:t xml:space="preserve"> de Transportes N°26 de la </w:t>
      </w:r>
      <w:r w:rsidR="009C30E1">
        <w:rPr>
          <w:sz w:val="29"/>
          <w:szCs w:val="29"/>
        </w:rPr>
        <w:t>Sesión</w:t>
      </w:r>
      <w:r>
        <w:rPr>
          <w:sz w:val="29"/>
          <w:szCs w:val="29"/>
        </w:rPr>
        <w:t xml:space="preserve"> N°3360 del 1° de diciembre de 1999, donde se le informa, que se deniega por falta de requisitos el permiso solicitado en memorial de fecha 19 de julio de 1999. </w:t>
      </w:r>
      <w:r>
        <w:rPr>
          <w:b/>
          <w:bCs/>
          <w:sz w:val="29"/>
          <w:szCs w:val="29"/>
        </w:rPr>
        <w:t>(Folios 000018 vuelto -19, Expediente Administrativo de la Secretaria Ejecutiva N°991004)</w:t>
      </w:r>
    </w:p>
    <w:p w:rsidR="000C2A79" w:rsidRDefault="000C2A79">
      <w:pPr>
        <w:kinsoku w:val="0"/>
        <w:overflowPunct w:val="0"/>
        <w:autoSpaceDE/>
        <w:autoSpaceDN/>
        <w:adjustRightInd/>
        <w:spacing w:before="340" w:line="328" w:lineRule="exact"/>
        <w:jc w:val="both"/>
        <w:textAlignment w:val="baseline"/>
        <w:rPr>
          <w:b/>
          <w:bCs/>
          <w:spacing w:val="-2"/>
          <w:sz w:val="29"/>
          <w:szCs w:val="29"/>
        </w:rPr>
      </w:pPr>
      <w:r>
        <w:rPr>
          <w:b/>
          <w:bCs/>
          <w:spacing w:val="-2"/>
          <w:sz w:val="29"/>
          <w:szCs w:val="29"/>
        </w:rPr>
        <w:t xml:space="preserve">TERCERO: </w:t>
      </w:r>
      <w:r>
        <w:rPr>
          <w:spacing w:val="-2"/>
          <w:sz w:val="29"/>
          <w:szCs w:val="29"/>
        </w:rPr>
        <w:t xml:space="preserve">Que el </w:t>
      </w:r>
      <w:r w:rsidR="009C30E1">
        <w:rPr>
          <w:spacing w:val="-2"/>
          <w:sz w:val="29"/>
          <w:szCs w:val="29"/>
        </w:rPr>
        <w:t>día</w:t>
      </w:r>
      <w:r>
        <w:rPr>
          <w:spacing w:val="-2"/>
          <w:sz w:val="29"/>
          <w:szCs w:val="29"/>
        </w:rPr>
        <w:t xml:space="preserve"> </w:t>
      </w:r>
      <w:r>
        <w:rPr>
          <w:b/>
          <w:bCs/>
          <w:spacing w:val="-2"/>
          <w:sz w:val="29"/>
          <w:szCs w:val="29"/>
          <w:u w:val="single"/>
        </w:rPr>
        <w:t>2 de mayo del 2000,</w:t>
      </w:r>
      <w:r>
        <w:rPr>
          <w:spacing w:val="-2"/>
          <w:sz w:val="29"/>
          <w:szCs w:val="29"/>
        </w:rPr>
        <w:t xml:space="preserve"> el recurrente presenta ante el Consejo de Transporte Publico, recurso de apelaci</w:t>
      </w:r>
      <w:r w:rsidR="00FB15C0">
        <w:rPr>
          <w:spacing w:val="-2"/>
          <w:sz w:val="29"/>
          <w:szCs w:val="29"/>
        </w:rPr>
        <w:t>ó</w:t>
      </w:r>
      <w:r>
        <w:rPr>
          <w:spacing w:val="-2"/>
          <w:sz w:val="29"/>
          <w:szCs w:val="29"/>
        </w:rPr>
        <w:t xml:space="preserve">n, contra el Acuerdo N°26 de la </w:t>
      </w:r>
      <w:r w:rsidR="009C30E1">
        <w:rPr>
          <w:spacing w:val="-2"/>
          <w:sz w:val="29"/>
          <w:szCs w:val="29"/>
        </w:rPr>
        <w:t>Sesión</w:t>
      </w:r>
      <w:r>
        <w:rPr>
          <w:spacing w:val="-2"/>
          <w:sz w:val="29"/>
          <w:szCs w:val="29"/>
        </w:rPr>
        <w:t xml:space="preserve"> N°3360 del 1° de </w:t>
      </w:r>
      <w:proofErr w:type="gramStart"/>
      <w:r>
        <w:rPr>
          <w:spacing w:val="-2"/>
          <w:sz w:val="29"/>
          <w:szCs w:val="29"/>
        </w:rPr>
        <w:t>Diciembre</w:t>
      </w:r>
      <w:proofErr w:type="gramEnd"/>
      <w:r>
        <w:rPr>
          <w:spacing w:val="-2"/>
          <w:sz w:val="29"/>
          <w:szCs w:val="29"/>
        </w:rPr>
        <w:t xml:space="preserve"> de 1999; </w:t>
      </w:r>
      <w:r>
        <w:rPr>
          <w:b/>
          <w:bCs/>
          <w:spacing w:val="-2"/>
          <w:sz w:val="29"/>
          <w:szCs w:val="29"/>
        </w:rPr>
        <w:t>(Folio vuelto 000021, Expediente Administrativo del Secretaria Ejecutiva N°991004)</w:t>
      </w:r>
    </w:p>
    <w:p w:rsidR="000C2A79" w:rsidRDefault="000C2A79">
      <w:pPr>
        <w:kinsoku w:val="0"/>
        <w:overflowPunct w:val="0"/>
        <w:autoSpaceDE/>
        <w:autoSpaceDN/>
        <w:adjustRightInd/>
        <w:spacing w:before="331" w:line="337" w:lineRule="exact"/>
        <w:jc w:val="both"/>
        <w:textAlignment w:val="baseline"/>
        <w:rPr>
          <w:sz w:val="29"/>
          <w:szCs w:val="29"/>
        </w:rPr>
      </w:pPr>
      <w:r>
        <w:rPr>
          <w:b/>
          <w:bCs/>
          <w:sz w:val="29"/>
          <w:szCs w:val="29"/>
        </w:rPr>
        <w:t xml:space="preserve">CUARTO: </w:t>
      </w:r>
      <w:r>
        <w:rPr>
          <w:sz w:val="29"/>
          <w:szCs w:val="29"/>
        </w:rPr>
        <w:t>En los procedimientos seguidos se han observado las prescripciones legales.</w:t>
      </w:r>
    </w:p>
    <w:p w:rsidR="000C2A79" w:rsidRDefault="000C2A79" w:rsidP="00381694">
      <w:pPr>
        <w:kinsoku w:val="0"/>
        <w:overflowPunct w:val="0"/>
        <w:autoSpaceDE/>
        <w:autoSpaceDN/>
        <w:adjustRightInd/>
        <w:spacing w:before="576" w:line="333" w:lineRule="exact"/>
        <w:textAlignment w:val="baseline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 xml:space="preserve">Redacta el Juez Carlos Miguel </w:t>
      </w:r>
      <w:proofErr w:type="spellStart"/>
      <w:r>
        <w:rPr>
          <w:spacing w:val="-2"/>
          <w:sz w:val="29"/>
          <w:szCs w:val="29"/>
        </w:rPr>
        <w:t>Portuguez</w:t>
      </w:r>
      <w:proofErr w:type="spellEnd"/>
      <w:r>
        <w:rPr>
          <w:spacing w:val="-2"/>
          <w:sz w:val="29"/>
          <w:szCs w:val="29"/>
        </w:rPr>
        <w:t xml:space="preserve"> </w:t>
      </w:r>
      <w:proofErr w:type="spellStart"/>
      <w:r>
        <w:rPr>
          <w:spacing w:val="-2"/>
          <w:sz w:val="29"/>
          <w:szCs w:val="29"/>
        </w:rPr>
        <w:t>Mendez</w:t>
      </w:r>
      <w:proofErr w:type="spellEnd"/>
      <w:r>
        <w:rPr>
          <w:spacing w:val="-2"/>
          <w:sz w:val="29"/>
          <w:szCs w:val="29"/>
        </w:rPr>
        <w:t>; y,</w:t>
      </w:r>
    </w:p>
    <w:p w:rsidR="000C2A79" w:rsidRPr="00381694" w:rsidRDefault="000C2A79">
      <w:pPr>
        <w:kinsoku w:val="0"/>
        <w:overflowPunct w:val="0"/>
        <w:autoSpaceDE/>
        <w:autoSpaceDN/>
        <w:adjustRightInd/>
        <w:spacing w:before="332" w:line="333" w:lineRule="exact"/>
        <w:ind w:left="72"/>
        <w:jc w:val="center"/>
        <w:textAlignment w:val="baseline"/>
        <w:rPr>
          <w:b/>
          <w:bCs/>
          <w:spacing w:val="1"/>
          <w:sz w:val="29"/>
          <w:szCs w:val="29"/>
        </w:rPr>
      </w:pPr>
      <w:r w:rsidRPr="00381694">
        <w:rPr>
          <w:b/>
          <w:bCs/>
          <w:spacing w:val="1"/>
          <w:sz w:val="29"/>
          <w:szCs w:val="29"/>
        </w:rPr>
        <w:lastRenderedPageBreak/>
        <w:t>CONSIDERANDO:</w:t>
      </w:r>
    </w:p>
    <w:p w:rsidR="000C2A79" w:rsidRDefault="000C2A79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654" w:line="333" w:lineRule="exact"/>
        <w:jc w:val="both"/>
        <w:textAlignment w:val="baseline"/>
        <w:rPr>
          <w:sz w:val="29"/>
          <w:szCs w:val="29"/>
        </w:rPr>
      </w:pPr>
      <w:r w:rsidRPr="00381694">
        <w:rPr>
          <w:b/>
          <w:bCs/>
          <w:sz w:val="29"/>
          <w:szCs w:val="29"/>
        </w:rPr>
        <w:t>SOBRE LA COMPETENCIA</w:t>
      </w:r>
      <w:r>
        <w:rPr>
          <w:sz w:val="29"/>
          <w:szCs w:val="29"/>
        </w:rPr>
        <w:t xml:space="preserve">: El acuerdo recurrido fue dictado por la </w:t>
      </w:r>
      <w:r w:rsidR="009C30E1">
        <w:rPr>
          <w:sz w:val="29"/>
          <w:szCs w:val="29"/>
        </w:rPr>
        <w:t>Comisión</w:t>
      </w:r>
      <w:r>
        <w:rPr>
          <w:sz w:val="29"/>
          <w:szCs w:val="29"/>
        </w:rPr>
        <w:t xml:space="preserve"> </w:t>
      </w:r>
      <w:r w:rsidR="009C30E1">
        <w:rPr>
          <w:sz w:val="29"/>
          <w:szCs w:val="29"/>
        </w:rPr>
        <w:t>Técnica</w:t>
      </w:r>
      <w:r>
        <w:rPr>
          <w:sz w:val="29"/>
          <w:szCs w:val="29"/>
        </w:rPr>
        <w:t xml:space="preserve"> de Transportes y de conformidad con el criterio de la </w:t>
      </w:r>
      <w:r w:rsidR="009C30E1">
        <w:rPr>
          <w:sz w:val="29"/>
          <w:szCs w:val="29"/>
        </w:rPr>
        <w:t>Procuraduría</w:t>
      </w:r>
      <w:r>
        <w:rPr>
          <w:sz w:val="29"/>
          <w:szCs w:val="29"/>
        </w:rPr>
        <w:t xml:space="preserve"> General de la </w:t>
      </w:r>
      <w:r w:rsidR="009C30E1">
        <w:rPr>
          <w:sz w:val="29"/>
          <w:szCs w:val="29"/>
        </w:rPr>
        <w:t>República</w:t>
      </w:r>
      <w:r>
        <w:rPr>
          <w:sz w:val="29"/>
          <w:szCs w:val="29"/>
        </w:rPr>
        <w:t xml:space="preserve"> N°C-037-2000 del 25/02/2000 y la Ley Reguladora del Servicio </w:t>
      </w:r>
      <w:r w:rsidR="009C30E1">
        <w:rPr>
          <w:sz w:val="29"/>
          <w:szCs w:val="29"/>
        </w:rPr>
        <w:t>Público</w:t>
      </w:r>
      <w:r>
        <w:rPr>
          <w:sz w:val="29"/>
          <w:szCs w:val="29"/>
        </w:rPr>
        <w:t xml:space="preserve"> de Transporte Remunerado de Personas en </w:t>
      </w:r>
      <w:r w:rsidR="009C30E1">
        <w:rPr>
          <w:sz w:val="29"/>
          <w:szCs w:val="29"/>
        </w:rPr>
        <w:t>Vehículos</w:t>
      </w:r>
      <w:r>
        <w:rPr>
          <w:sz w:val="29"/>
          <w:szCs w:val="29"/>
        </w:rPr>
        <w:t xml:space="preserve"> en la Modalidad de Taxi N°7969 el Tribunal Administrativo de Transporte es competente para conocer sobre los Recursos de </w:t>
      </w:r>
      <w:r w:rsidR="009C30E1">
        <w:rPr>
          <w:sz w:val="29"/>
          <w:szCs w:val="29"/>
        </w:rPr>
        <w:t>Apelación</w:t>
      </w:r>
      <w:r>
        <w:rPr>
          <w:sz w:val="29"/>
          <w:szCs w:val="29"/>
        </w:rPr>
        <w:t xml:space="preserve"> que se interpongan contra tales acuerdos.</w:t>
      </w:r>
    </w:p>
    <w:p w:rsidR="000C2A79" w:rsidRDefault="000C2A79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326" w:line="333" w:lineRule="exact"/>
        <w:jc w:val="both"/>
        <w:textAlignment w:val="baseline"/>
        <w:rPr>
          <w:spacing w:val="-3"/>
          <w:sz w:val="29"/>
          <w:szCs w:val="29"/>
        </w:rPr>
      </w:pPr>
      <w:r w:rsidRPr="00381694">
        <w:rPr>
          <w:b/>
          <w:bCs/>
          <w:spacing w:val="-3"/>
          <w:sz w:val="29"/>
          <w:szCs w:val="29"/>
        </w:rPr>
        <w:t>SOBRE LA</w:t>
      </w:r>
      <w:r>
        <w:rPr>
          <w:spacing w:val="-3"/>
          <w:sz w:val="29"/>
          <w:szCs w:val="29"/>
        </w:rPr>
        <w:t xml:space="preserve"> </w:t>
      </w:r>
      <w:r>
        <w:rPr>
          <w:b/>
          <w:bCs/>
          <w:spacing w:val="-3"/>
          <w:sz w:val="29"/>
          <w:szCs w:val="29"/>
        </w:rPr>
        <w:t xml:space="preserve">ADMISIBILIDAD DEL RECURSO. En cuanto a la </w:t>
      </w:r>
      <w:r w:rsidR="009C30E1">
        <w:rPr>
          <w:b/>
          <w:bCs/>
          <w:spacing w:val="-3"/>
          <w:sz w:val="29"/>
          <w:szCs w:val="29"/>
        </w:rPr>
        <w:t>legitimación</w:t>
      </w:r>
      <w:r>
        <w:rPr>
          <w:b/>
          <w:bCs/>
          <w:spacing w:val="-3"/>
          <w:sz w:val="29"/>
          <w:szCs w:val="29"/>
        </w:rPr>
        <w:t xml:space="preserve">: </w:t>
      </w:r>
      <w:r>
        <w:rPr>
          <w:spacing w:val="-3"/>
          <w:sz w:val="29"/>
          <w:szCs w:val="29"/>
        </w:rPr>
        <w:t xml:space="preserve">Se admite el conocimiento del recurso toda vez que se tiene por cierto que el </w:t>
      </w:r>
      <w:proofErr w:type="spellStart"/>
      <w:r>
        <w:rPr>
          <w:spacing w:val="-3"/>
          <w:sz w:val="29"/>
          <w:szCs w:val="29"/>
        </w:rPr>
        <w:t>gestionante</w:t>
      </w:r>
      <w:proofErr w:type="spellEnd"/>
      <w:r>
        <w:rPr>
          <w:spacing w:val="-3"/>
          <w:sz w:val="29"/>
          <w:szCs w:val="29"/>
        </w:rPr>
        <w:t xml:space="preserve"> acciona la </w:t>
      </w:r>
      <w:r w:rsidR="009C30E1">
        <w:rPr>
          <w:spacing w:val="-3"/>
          <w:sz w:val="29"/>
          <w:szCs w:val="29"/>
        </w:rPr>
        <w:t>vía</w:t>
      </w:r>
      <w:r>
        <w:rPr>
          <w:spacing w:val="-3"/>
          <w:sz w:val="29"/>
          <w:szCs w:val="29"/>
        </w:rPr>
        <w:t xml:space="preserve"> administrativa con fundamento en el derecho que le asiste a todo ciudadano para impugnar en </w:t>
      </w:r>
      <w:r w:rsidR="009C30E1">
        <w:rPr>
          <w:spacing w:val="-3"/>
          <w:sz w:val="29"/>
          <w:szCs w:val="29"/>
        </w:rPr>
        <w:t>vía</w:t>
      </w:r>
      <w:r>
        <w:rPr>
          <w:spacing w:val="-3"/>
          <w:sz w:val="29"/>
          <w:szCs w:val="29"/>
        </w:rPr>
        <w:t xml:space="preserve"> administrativa los actos administrativos que considere lesivos a sus propios intereses, como el </w:t>
      </w:r>
      <w:r w:rsidR="009C30E1">
        <w:rPr>
          <w:spacing w:val="-3"/>
          <w:sz w:val="29"/>
          <w:szCs w:val="29"/>
        </w:rPr>
        <w:t>aquí</w:t>
      </w:r>
      <w:r>
        <w:rPr>
          <w:spacing w:val="-3"/>
          <w:sz w:val="29"/>
          <w:szCs w:val="29"/>
        </w:rPr>
        <w:t xml:space="preserve"> recurrido. </w:t>
      </w:r>
      <w:r>
        <w:rPr>
          <w:b/>
          <w:bCs/>
          <w:spacing w:val="-3"/>
          <w:sz w:val="29"/>
          <w:szCs w:val="29"/>
        </w:rPr>
        <w:t xml:space="preserve">En cuanto al plazo de </w:t>
      </w:r>
      <w:r w:rsidR="009C30E1">
        <w:rPr>
          <w:b/>
          <w:bCs/>
          <w:spacing w:val="-3"/>
          <w:sz w:val="29"/>
          <w:szCs w:val="29"/>
        </w:rPr>
        <w:t>interposición</w:t>
      </w:r>
      <w:r>
        <w:rPr>
          <w:b/>
          <w:bCs/>
          <w:spacing w:val="-3"/>
          <w:sz w:val="29"/>
          <w:szCs w:val="29"/>
        </w:rPr>
        <w:t xml:space="preserve">: </w:t>
      </w:r>
      <w:r>
        <w:rPr>
          <w:spacing w:val="-3"/>
          <w:sz w:val="29"/>
          <w:szCs w:val="29"/>
        </w:rPr>
        <w:t xml:space="preserve">Al efectuar una </w:t>
      </w:r>
      <w:r w:rsidR="009C30E1">
        <w:rPr>
          <w:spacing w:val="-3"/>
          <w:sz w:val="29"/>
          <w:szCs w:val="29"/>
        </w:rPr>
        <w:t>relación</w:t>
      </w:r>
      <w:r>
        <w:rPr>
          <w:spacing w:val="-3"/>
          <w:sz w:val="29"/>
          <w:szCs w:val="29"/>
        </w:rPr>
        <w:t xml:space="preserve"> sucinta entre las fechas de la </w:t>
      </w:r>
      <w:r w:rsidR="009C30E1">
        <w:rPr>
          <w:spacing w:val="-3"/>
          <w:sz w:val="29"/>
          <w:szCs w:val="29"/>
        </w:rPr>
        <w:t>promulgación</w:t>
      </w:r>
      <w:r>
        <w:rPr>
          <w:spacing w:val="-3"/>
          <w:sz w:val="29"/>
          <w:szCs w:val="29"/>
        </w:rPr>
        <w:t xml:space="preserve"> del acuerdo recurrido, la </w:t>
      </w:r>
      <w:r w:rsidR="009C30E1">
        <w:rPr>
          <w:spacing w:val="-3"/>
          <w:sz w:val="29"/>
          <w:szCs w:val="29"/>
        </w:rPr>
        <w:t>notificación</w:t>
      </w:r>
      <w:r>
        <w:rPr>
          <w:spacing w:val="-3"/>
          <w:sz w:val="29"/>
          <w:szCs w:val="29"/>
        </w:rPr>
        <w:t xml:space="preserve"> del mismo y la de </w:t>
      </w:r>
      <w:r w:rsidR="009C30E1">
        <w:rPr>
          <w:spacing w:val="-3"/>
          <w:sz w:val="29"/>
          <w:szCs w:val="29"/>
        </w:rPr>
        <w:t>interposición</w:t>
      </w:r>
      <w:r>
        <w:rPr>
          <w:spacing w:val="-3"/>
          <w:sz w:val="29"/>
          <w:szCs w:val="29"/>
        </w:rPr>
        <w:t xml:space="preserve"> del Recurso de </w:t>
      </w:r>
      <w:r w:rsidR="00381694">
        <w:rPr>
          <w:spacing w:val="-3"/>
          <w:sz w:val="29"/>
          <w:szCs w:val="29"/>
        </w:rPr>
        <w:t>Apelación,</w:t>
      </w:r>
      <w:r>
        <w:rPr>
          <w:spacing w:val="-3"/>
          <w:sz w:val="29"/>
          <w:szCs w:val="29"/>
        </w:rPr>
        <w:t xml:space="preserve"> </w:t>
      </w:r>
      <w:r w:rsidR="009C30E1">
        <w:rPr>
          <w:spacing w:val="-3"/>
          <w:sz w:val="29"/>
          <w:szCs w:val="29"/>
        </w:rPr>
        <w:t>así</w:t>
      </w:r>
      <w:r>
        <w:rPr>
          <w:spacing w:val="-3"/>
          <w:sz w:val="29"/>
          <w:szCs w:val="29"/>
        </w:rPr>
        <w:t xml:space="preserve"> como con los </w:t>
      </w:r>
      <w:r w:rsidR="009C30E1">
        <w:rPr>
          <w:spacing w:val="-3"/>
          <w:sz w:val="29"/>
          <w:szCs w:val="29"/>
        </w:rPr>
        <w:t>plazos</w:t>
      </w:r>
      <w:r>
        <w:rPr>
          <w:spacing w:val="-3"/>
          <w:sz w:val="29"/>
          <w:szCs w:val="29"/>
        </w:rPr>
        <w:t xml:space="preserve"> predeterminados al efecto por el </w:t>
      </w:r>
      <w:r w:rsidR="009C30E1">
        <w:rPr>
          <w:spacing w:val="-3"/>
          <w:sz w:val="29"/>
          <w:szCs w:val="29"/>
        </w:rPr>
        <w:t>artículo</w:t>
      </w:r>
      <w:r>
        <w:rPr>
          <w:spacing w:val="-3"/>
          <w:sz w:val="29"/>
          <w:szCs w:val="29"/>
        </w:rPr>
        <w:t xml:space="preserve"> 11 de la Ley Reguladora del Servicio </w:t>
      </w:r>
      <w:r w:rsidR="009C30E1">
        <w:rPr>
          <w:spacing w:val="-3"/>
          <w:sz w:val="29"/>
          <w:szCs w:val="29"/>
        </w:rPr>
        <w:t>Público</w:t>
      </w:r>
      <w:r>
        <w:rPr>
          <w:spacing w:val="-3"/>
          <w:sz w:val="29"/>
          <w:szCs w:val="29"/>
        </w:rPr>
        <w:t xml:space="preserve"> de Transporte Remunerado de Personas en </w:t>
      </w:r>
      <w:r w:rsidR="009C30E1">
        <w:rPr>
          <w:spacing w:val="-3"/>
          <w:sz w:val="29"/>
          <w:szCs w:val="29"/>
        </w:rPr>
        <w:t>Vehículos</w:t>
      </w:r>
      <w:r>
        <w:rPr>
          <w:spacing w:val="-3"/>
          <w:sz w:val="29"/>
          <w:szCs w:val="29"/>
        </w:rPr>
        <w:t xml:space="preserve"> en la Modalidad de Taxi N°7969, este recurso de </w:t>
      </w:r>
      <w:r w:rsidR="009C30E1">
        <w:rPr>
          <w:spacing w:val="-3"/>
          <w:sz w:val="29"/>
          <w:szCs w:val="29"/>
        </w:rPr>
        <w:t>apelación</w:t>
      </w:r>
      <w:r>
        <w:rPr>
          <w:spacing w:val="-3"/>
          <w:sz w:val="29"/>
          <w:szCs w:val="29"/>
        </w:rPr>
        <w:t xml:space="preserve"> fue presentado en forma </w:t>
      </w:r>
      <w:r w:rsidR="009C30E1">
        <w:rPr>
          <w:spacing w:val="-3"/>
          <w:sz w:val="29"/>
          <w:szCs w:val="29"/>
        </w:rPr>
        <w:t>extemporánea</w:t>
      </w:r>
      <w:r>
        <w:rPr>
          <w:spacing w:val="-3"/>
          <w:sz w:val="29"/>
          <w:szCs w:val="29"/>
        </w:rPr>
        <w:t>.</w:t>
      </w:r>
    </w:p>
    <w:p w:rsidR="000C2A79" w:rsidRDefault="000C2A79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37" w:line="333" w:lineRule="exact"/>
        <w:jc w:val="both"/>
        <w:textAlignment w:val="baseline"/>
        <w:rPr>
          <w:b/>
          <w:bCs/>
          <w:spacing w:val="-3"/>
          <w:sz w:val="29"/>
          <w:szCs w:val="29"/>
          <w:u w:val="single"/>
        </w:rPr>
      </w:pPr>
      <w:r>
        <w:rPr>
          <w:b/>
          <w:bCs/>
          <w:spacing w:val="-3"/>
          <w:sz w:val="29"/>
          <w:szCs w:val="29"/>
        </w:rPr>
        <w:t xml:space="preserve">HECHOS </w:t>
      </w:r>
      <w:proofErr w:type="gramStart"/>
      <w:r>
        <w:rPr>
          <w:b/>
          <w:bCs/>
          <w:spacing w:val="-3"/>
          <w:sz w:val="29"/>
          <w:szCs w:val="29"/>
        </w:rPr>
        <w:t>PROBADOS.-</w:t>
      </w:r>
      <w:proofErr w:type="gramEnd"/>
      <w:r>
        <w:rPr>
          <w:b/>
          <w:bCs/>
          <w:spacing w:val="-3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 xml:space="preserve">De importancia para la </w:t>
      </w:r>
      <w:r w:rsidR="009C30E1">
        <w:rPr>
          <w:spacing w:val="-3"/>
          <w:sz w:val="29"/>
          <w:szCs w:val="29"/>
        </w:rPr>
        <w:t>decisión</w:t>
      </w:r>
      <w:r>
        <w:rPr>
          <w:spacing w:val="-3"/>
          <w:sz w:val="29"/>
          <w:szCs w:val="29"/>
        </w:rPr>
        <w:t xml:space="preserve"> de este asunto se estiman como debidamente demostrados los siguientes hechos por cuanto </w:t>
      </w:r>
      <w:r w:rsidR="009C30E1">
        <w:rPr>
          <w:spacing w:val="-3"/>
          <w:sz w:val="29"/>
          <w:szCs w:val="29"/>
        </w:rPr>
        <w:t>así</w:t>
      </w:r>
      <w:r>
        <w:rPr>
          <w:spacing w:val="-3"/>
          <w:sz w:val="29"/>
          <w:szCs w:val="29"/>
        </w:rPr>
        <w:t xml:space="preserve"> han sido acreditados: A) Que el </w:t>
      </w:r>
      <w:r w:rsidR="009C30E1">
        <w:rPr>
          <w:spacing w:val="-3"/>
          <w:sz w:val="29"/>
          <w:szCs w:val="29"/>
        </w:rPr>
        <w:t>día</w:t>
      </w:r>
      <w:r>
        <w:rPr>
          <w:spacing w:val="-3"/>
          <w:sz w:val="29"/>
          <w:szCs w:val="29"/>
        </w:rPr>
        <w:t xml:space="preserve"> </w:t>
      </w:r>
      <w:r>
        <w:rPr>
          <w:b/>
          <w:bCs/>
          <w:spacing w:val="-3"/>
          <w:sz w:val="29"/>
          <w:szCs w:val="29"/>
          <w:u w:val="single"/>
        </w:rPr>
        <w:t>29 de febrero del 2000</w:t>
      </w:r>
      <w:r>
        <w:rPr>
          <w:spacing w:val="-3"/>
          <w:sz w:val="29"/>
          <w:szCs w:val="29"/>
        </w:rPr>
        <w:t xml:space="preserve"> se le notific</w:t>
      </w:r>
      <w:r w:rsidR="00FB15C0">
        <w:rPr>
          <w:spacing w:val="-3"/>
          <w:sz w:val="29"/>
          <w:szCs w:val="29"/>
        </w:rPr>
        <w:t>ó</w:t>
      </w:r>
      <w:r>
        <w:rPr>
          <w:spacing w:val="-3"/>
          <w:sz w:val="29"/>
          <w:szCs w:val="29"/>
        </w:rPr>
        <w:t xml:space="preserve"> al accionante el Acuerdo de la </w:t>
      </w:r>
      <w:r w:rsidR="009C30E1">
        <w:rPr>
          <w:spacing w:val="-3"/>
          <w:sz w:val="29"/>
          <w:szCs w:val="29"/>
        </w:rPr>
        <w:t>Comisión</w:t>
      </w:r>
      <w:r>
        <w:rPr>
          <w:spacing w:val="-3"/>
          <w:sz w:val="29"/>
          <w:szCs w:val="29"/>
        </w:rPr>
        <w:t xml:space="preserve"> </w:t>
      </w:r>
      <w:r w:rsidR="009C30E1">
        <w:rPr>
          <w:spacing w:val="-3"/>
          <w:sz w:val="29"/>
          <w:szCs w:val="29"/>
        </w:rPr>
        <w:t>Técnica</w:t>
      </w:r>
      <w:r>
        <w:rPr>
          <w:spacing w:val="-3"/>
          <w:sz w:val="29"/>
          <w:szCs w:val="29"/>
        </w:rPr>
        <w:t xml:space="preserve"> de Transportes N°26 de la </w:t>
      </w:r>
      <w:r w:rsidR="009C30E1">
        <w:rPr>
          <w:spacing w:val="-3"/>
          <w:sz w:val="29"/>
          <w:szCs w:val="29"/>
        </w:rPr>
        <w:t>Sesión</w:t>
      </w:r>
      <w:r>
        <w:rPr>
          <w:spacing w:val="-3"/>
          <w:sz w:val="29"/>
          <w:szCs w:val="29"/>
        </w:rPr>
        <w:t xml:space="preserve"> N°3360 del 1° de Diciembre de 1999. B) Que el accionante presenta el Recurso de </w:t>
      </w:r>
      <w:r w:rsidR="009C30E1">
        <w:rPr>
          <w:spacing w:val="-3"/>
          <w:sz w:val="29"/>
          <w:szCs w:val="29"/>
        </w:rPr>
        <w:t>Apelación</w:t>
      </w:r>
      <w:r>
        <w:rPr>
          <w:spacing w:val="-3"/>
          <w:sz w:val="29"/>
          <w:szCs w:val="29"/>
        </w:rPr>
        <w:t xml:space="preserve"> contra el Acuerdo N°26 de la </w:t>
      </w:r>
      <w:r w:rsidR="009C30E1">
        <w:rPr>
          <w:spacing w:val="-3"/>
          <w:sz w:val="29"/>
          <w:szCs w:val="29"/>
        </w:rPr>
        <w:t>Sesión</w:t>
      </w:r>
      <w:r>
        <w:rPr>
          <w:spacing w:val="-3"/>
          <w:sz w:val="29"/>
          <w:szCs w:val="29"/>
        </w:rPr>
        <w:t xml:space="preserve"> N°3360 del 1° de </w:t>
      </w:r>
      <w:proofErr w:type="gramStart"/>
      <w:r>
        <w:rPr>
          <w:spacing w:val="-3"/>
          <w:sz w:val="29"/>
          <w:szCs w:val="29"/>
        </w:rPr>
        <w:t>Diciembre</w:t>
      </w:r>
      <w:proofErr w:type="gramEnd"/>
      <w:r>
        <w:rPr>
          <w:spacing w:val="-3"/>
          <w:sz w:val="29"/>
          <w:szCs w:val="29"/>
        </w:rPr>
        <w:t xml:space="preserve"> de 1999, ante la Secretaria Ejecutiva del Consejo de Transporte </w:t>
      </w:r>
      <w:r w:rsidR="009C30E1">
        <w:rPr>
          <w:spacing w:val="-3"/>
          <w:sz w:val="29"/>
          <w:szCs w:val="29"/>
        </w:rPr>
        <w:t>Público</w:t>
      </w:r>
      <w:r>
        <w:rPr>
          <w:spacing w:val="-3"/>
          <w:sz w:val="29"/>
          <w:szCs w:val="29"/>
        </w:rPr>
        <w:t xml:space="preserve">, el </w:t>
      </w:r>
      <w:r w:rsidR="009C30E1">
        <w:rPr>
          <w:spacing w:val="-3"/>
          <w:sz w:val="29"/>
          <w:szCs w:val="29"/>
        </w:rPr>
        <w:t>día</w:t>
      </w:r>
      <w:r>
        <w:rPr>
          <w:spacing w:val="-3"/>
          <w:sz w:val="29"/>
          <w:szCs w:val="29"/>
        </w:rPr>
        <w:t xml:space="preserve"> </w:t>
      </w:r>
      <w:r>
        <w:rPr>
          <w:spacing w:val="-3"/>
          <w:sz w:val="29"/>
          <w:szCs w:val="29"/>
          <w:u w:val="single"/>
        </w:rPr>
        <w:t xml:space="preserve">2 de </w:t>
      </w:r>
      <w:r>
        <w:rPr>
          <w:b/>
          <w:bCs/>
          <w:spacing w:val="-3"/>
          <w:sz w:val="29"/>
          <w:szCs w:val="29"/>
          <w:u w:val="single"/>
        </w:rPr>
        <w:t>mayo del 2000.</w:t>
      </w:r>
    </w:p>
    <w:p w:rsidR="000C2A79" w:rsidRPr="00381694" w:rsidRDefault="000C2A79" w:rsidP="00381694">
      <w:pPr>
        <w:widowControl/>
        <w:numPr>
          <w:ilvl w:val="0"/>
          <w:numId w:val="3"/>
        </w:numPr>
        <w:kinsoku w:val="0"/>
        <w:overflowPunct w:val="0"/>
        <w:autoSpaceDE/>
        <w:autoSpaceDN/>
        <w:adjustRightInd/>
        <w:spacing w:before="267" w:line="332" w:lineRule="exact"/>
        <w:jc w:val="both"/>
        <w:textAlignment w:val="baseline"/>
        <w:rPr>
          <w:sz w:val="29"/>
          <w:szCs w:val="29"/>
        </w:rPr>
      </w:pPr>
      <w:r w:rsidRPr="00381694">
        <w:rPr>
          <w:b/>
          <w:bCs/>
          <w:sz w:val="29"/>
          <w:szCs w:val="29"/>
        </w:rPr>
        <w:t xml:space="preserve">SOBRE LOS HECHOS NO </w:t>
      </w:r>
      <w:proofErr w:type="gramStart"/>
      <w:r w:rsidRPr="00381694">
        <w:rPr>
          <w:b/>
          <w:bCs/>
          <w:sz w:val="29"/>
          <w:szCs w:val="29"/>
        </w:rPr>
        <w:t>PROBADOS.-</w:t>
      </w:r>
      <w:proofErr w:type="gramEnd"/>
      <w:r w:rsidRPr="00381694">
        <w:rPr>
          <w:b/>
          <w:bCs/>
          <w:sz w:val="29"/>
          <w:szCs w:val="29"/>
        </w:rPr>
        <w:t xml:space="preserve"> </w:t>
      </w:r>
      <w:r w:rsidRPr="00381694">
        <w:rPr>
          <w:sz w:val="29"/>
          <w:szCs w:val="29"/>
        </w:rPr>
        <w:t xml:space="preserve">Para la </w:t>
      </w:r>
      <w:r w:rsidR="009C30E1" w:rsidRPr="00381694">
        <w:rPr>
          <w:sz w:val="29"/>
          <w:szCs w:val="29"/>
        </w:rPr>
        <w:t>decisión</w:t>
      </w:r>
      <w:r w:rsidRPr="00381694">
        <w:rPr>
          <w:sz w:val="29"/>
          <w:szCs w:val="29"/>
        </w:rPr>
        <w:t xml:space="preserve"> del presente asunto no se estima como no probado </w:t>
      </w:r>
      <w:r w:rsidR="009C30E1" w:rsidRPr="00381694">
        <w:rPr>
          <w:sz w:val="29"/>
          <w:szCs w:val="29"/>
        </w:rPr>
        <w:t>ningún</w:t>
      </w:r>
      <w:r w:rsidRPr="00381694">
        <w:rPr>
          <w:sz w:val="29"/>
          <w:szCs w:val="29"/>
        </w:rPr>
        <w:t xml:space="preserve"> hecho de</w:t>
      </w:r>
      <w:r w:rsidR="00381694" w:rsidRPr="00381694">
        <w:rPr>
          <w:sz w:val="29"/>
          <w:szCs w:val="29"/>
        </w:rPr>
        <w:t xml:space="preserve"> </w:t>
      </w:r>
      <w:r w:rsidRPr="00381694">
        <w:rPr>
          <w:sz w:val="29"/>
          <w:szCs w:val="29"/>
        </w:rPr>
        <w:t>importancia.</w:t>
      </w:r>
    </w:p>
    <w:p w:rsidR="000C2A79" w:rsidRPr="00381694" w:rsidRDefault="000C2A79" w:rsidP="00381694">
      <w:pPr>
        <w:kinsoku w:val="0"/>
        <w:overflowPunct w:val="0"/>
        <w:autoSpaceDE/>
        <w:autoSpaceDN/>
        <w:adjustRightInd/>
        <w:spacing w:before="91" w:line="279" w:lineRule="exact"/>
        <w:jc w:val="both"/>
        <w:textAlignment w:val="baseline"/>
        <w:rPr>
          <w:sz w:val="29"/>
          <w:szCs w:val="29"/>
        </w:rPr>
      </w:pPr>
    </w:p>
    <w:p w:rsidR="000C2A79" w:rsidRPr="000216D7" w:rsidRDefault="000C2A79" w:rsidP="00381694">
      <w:pPr>
        <w:kinsoku w:val="0"/>
        <w:overflowPunct w:val="0"/>
        <w:autoSpaceDE/>
        <w:autoSpaceDN/>
        <w:adjustRightInd/>
        <w:spacing w:line="306" w:lineRule="exact"/>
        <w:ind w:left="74" w:right="646"/>
        <w:jc w:val="both"/>
        <w:textAlignment w:val="baseline"/>
        <w:rPr>
          <w:sz w:val="29"/>
          <w:szCs w:val="29"/>
        </w:rPr>
      </w:pPr>
      <w:r>
        <w:rPr>
          <w:b/>
          <w:bCs/>
          <w:spacing w:val="-6"/>
          <w:sz w:val="29"/>
          <w:szCs w:val="29"/>
        </w:rPr>
        <w:t xml:space="preserve">5.- SOBRE EL </w:t>
      </w:r>
      <w:r w:rsidR="000216D7">
        <w:rPr>
          <w:b/>
          <w:bCs/>
          <w:spacing w:val="-6"/>
          <w:sz w:val="29"/>
          <w:szCs w:val="29"/>
        </w:rPr>
        <w:t>FONDO</w:t>
      </w:r>
      <w:r>
        <w:rPr>
          <w:b/>
          <w:bCs/>
          <w:spacing w:val="-6"/>
          <w:sz w:val="29"/>
          <w:szCs w:val="29"/>
        </w:rPr>
        <w:t xml:space="preserve">.- </w:t>
      </w:r>
      <w:r w:rsidRPr="000216D7">
        <w:rPr>
          <w:spacing w:val="-6"/>
          <w:sz w:val="29"/>
          <w:szCs w:val="29"/>
        </w:rPr>
        <w:t xml:space="preserve">El-recurrente, acciona la </w:t>
      </w:r>
      <w:r w:rsidR="000216D7" w:rsidRPr="000216D7">
        <w:rPr>
          <w:spacing w:val="-6"/>
          <w:sz w:val="29"/>
          <w:szCs w:val="29"/>
        </w:rPr>
        <w:t>vía</w:t>
      </w:r>
      <w:r w:rsidRPr="000216D7">
        <w:rPr>
          <w:spacing w:val="-6"/>
          <w:sz w:val="29"/>
          <w:szCs w:val="29"/>
        </w:rPr>
        <w:t xml:space="preserve"> administrativa, ante el </w:t>
      </w:r>
      <w:r w:rsidRPr="000216D7">
        <w:rPr>
          <w:b/>
          <w:bCs/>
          <w:spacing w:val="-6"/>
          <w:sz w:val="29"/>
          <w:szCs w:val="29"/>
        </w:rPr>
        <w:t>Consejo de Transporte P</w:t>
      </w:r>
      <w:r w:rsidR="000216D7" w:rsidRPr="000216D7">
        <w:rPr>
          <w:b/>
          <w:bCs/>
          <w:spacing w:val="-6"/>
          <w:sz w:val="29"/>
          <w:szCs w:val="29"/>
        </w:rPr>
        <w:t>ú</w:t>
      </w:r>
      <w:r w:rsidRPr="000216D7">
        <w:rPr>
          <w:b/>
          <w:bCs/>
          <w:spacing w:val="-6"/>
          <w:sz w:val="29"/>
          <w:szCs w:val="29"/>
        </w:rPr>
        <w:t>blico</w:t>
      </w:r>
      <w:r w:rsidRPr="000216D7">
        <w:rPr>
          <w:spacing w:val="-6"/>
          <w:sz w:val="29"/>
          <w:szCs w:val="29"/>
        </w:rPr>
        <w:t xml:space="preserve">, solicitando, en esa misma sede, </w:t>
      </w:r>
      <w:r w:rsidRPr="000216D7">
        <w:rPr>
          <w:spacing w:val="-6"/>
          <w:sz w:val="29"/>
          <w:szCs w:val="29"/>
        </w:rPr>
        <w:lastRenderedPageBreak/>
        <w:t>se</w:t>
      </w:r>
      <w:r w:rsidR="000216D7">
        <w:rPr>
          <w:spacing w:val="-6"/>
          <w:sz w:val="29"/>
          <w:szCs w:val="29"/>
        </w:rPr>
        <w:t xml:space="preserve"> </w:t>
      </w:r>
      <w:r w:rsidRPr="000216D7">
        <w:rPr>
          <w:b/>
          <w:bCs/>
          <w:sz w:val="29"/>
          <w:szCs w:val="29"/>
        </w:rPr>
        <w:t xml:space="preserve">reactive el </w:t>
      </w:r>
      <w:r w:rsidR="000216D7" w:rsidRPr="000216D7">
        <w:rPr>
          <w:b/>
          <w:bCs/>
          <w:sz w:val="29"/>
          <w:szCs w:val="29"/>
        </w:rPr>
        <w:t>expediente</w:t>
      </w:r>
      <w:r w:rsidRPr="000216D7">
        <w:rPr>
          <w:b/>
          <w:bCs/>
          <w:sz w:val="29"/>
          <w:szCs w:val="29"/>
        </w:rPr>
        <w:t xml:space="preserve"> en </w:t>
      </w:r>
      <w:r w:rsidR="000216D7" w:rsidRPr="000216D7">
        <w:rPr>
          <w:b/>
          <w:bCs/>
          <w:sz w:val="29"/>
          <w:szCs w:val="29"/>
        </w:rPr>
        <w:t>cuestión</w:t>
      </w:r>
      <w:r w:rsidRPr="000216D7">
        <w:rPr>
          <w:sz w:val="29"/>
          <w:szCs w:val="29"/>
        </w:rPr>
        <w:t>.- De</w:t>
      </w:r>
      <w:r w:rsidR="000216D7">
        <w:rPr>
          <w:sz w:val="29"/>
          <w:szCs w:val="29"/>
        </w:rPr>
        <w:t>v</w:t>
      </w:r>
      <w:r w:rsidRPr="000216D7">
        <w:rPr>
          <w:sz w:val="29"/>
          <w:szCs w:val="29"/>
        </w:rPr>
        <w:t>iene, sin embargo, en la especie</w:t>
      </w:r>
      <w:r w:rsidR="000216D7">
        <w:rPr>
          <w:sz w:val="29"/>
          <w:szCs w:val="29"/>
        </w:rPr>
        <w:t xml:space="preserve"> </w:t>
      </w:r>
      <w:r w:rsidRPr="000216D7">
        <w:rPr>
          <w:sz w:val="29"/>
          <w:szCs w:val="29"/>
        </w:rPr>
        <w:t xml:space="preserve">declarar, inadmisible tal Recurso de </w:t>
      </w:r>
      <w:r w:rsidR="000216D7" w:rsidRPr="000216D7">
        <w:rPr>
          <w:sz w:val="29"/>
          <w:szCs w:val="29"/>
        </w:rPr>
        <w:t>Apelación</w:t>
      </w:r>
      <w:r w:rsidRPr="000216D7">
        <w:rPr>
          <w:sz w:val="29"/>
          <w:szCs w:val="29"/>
        </w:rPr>
        <w:t xml:space="preserve"> </w:t>
      </w:r>
      <w:r w:rsidR="000216D7" w:rsidRPr="000216D7">
        <w:rPr>
          <w:sz w:val="29"/>
          <w:szCs w:val="29"/>
        </w:rPr>
        <w:t>aquí</w:t>
      </w:r>
      <w:r w:rsidRPr="000216D7">
        <w:rPr>
          <w:sz w:val="29"/>
          <w:szCs w:val="29"/>
        </w:rPr>
        <w:t xml:space="preserve"> planteado, por haber transcurrido, los </w:t>
      </w:r>
      <w:r w:rsidR="000216D7" w:rsidRPr="000216D7">
        <w:rPr>
          <w:sz w:val="29"/>
          <w:szCs w:val="29"/>
        </w:rPr>
        <w:t>términos</w:t>
      </w:r>
      <w:r w:rsidRPr="000216D7">
        <w:rPr>
          <w:sz w:val="29"/>
          <w:szCs w:val="29"/>
        </w:rPr>
        <w:t xml:space="preserve"> fijados </w:t>
      </w:r>
      <w:r w:rsidRPr="000216D7">
        <w:rPr>
          <w:i/>
          <w:iCs/>
          <w:sz w:val="29"/>
          <w:szCs w:val="29"/>
        </w:rPr>
        <w:t xml:space="preserve">en </w:t>
      </w:r>
      <w:r w:rsidRPr="000216D7">
        <w:rPr>
          <w:sz w:val="29"/>
          <w:szCs w:val="29"/>
        </w:rPr>
        <w:t>la Ley Reguladora del Servicio P</w:t>
      </w:r>
      <w:r w:rsidR="000216D7">
        <w:rPr>
          <w:sz w:val="29"/>
          <w:szCs w:val="29"/>
        </w:rPr>
        <w:t>úblico</w:t>
      </w:r>
      <w:r w:rsidRPr="000216D7">
        <w:rPr>
          <w:sz w:val="29"/>
          <w:szCs w:val="29"/>
        </w:rPr>
        <w:t xml:space="preserve"> de Transporte Remunerado de Personas en </w:t>
      </w:r>
      <w:r w:rsidR="000216D7" w:rsidRPr="000216D7">
        <w:rPr>
          <w:sz w:val="29"/>
          <w:szCs w:val="29"/>
        </w:rPr>
        <w:t>Vehículos</w:t>
      </w:r>
      <w:r w:rsidRPr="000216D7">
        <w:rPr>
          <w:sz w:val="29"/>
          <w:szCs w:val="29"/>
        </w:rPr>
        <w:t xml:space="preserve"> en la</w:t>
      </w:r>
      <w:r w:rsidR="00381694">
        <w:rPr>
          <w:sz w:val="29"/>
          <w:szCs w:val="29"/>
        </w:rPr>
        <w:t xml:space="preserve"> </w:t>
      </w:r>
      <w:r w:rsidRPr="000216D7">
        <w:rPr>
          <w:sz w:val="29"/>
          <w:szCs w:val="29"/>
        </w:rPr>
        <w:t xml:space="preserve">Modalidad de Taxi N°7969, </w:t>
      </w:r>
      <w:r w:rsidR="000216D7" w:rsidRPr="000216D7">
        <w:rPr>
          <w:sz w:val="29"/>
          <w:szCs w:val="29"/>
        </w:rPr>
        <w:t>específicamente</w:t>
      </w:r>
      <w:r w:rsidRPr="000216D7">
        <w:rPr>
          <w:sz w:val="29"/>
          <w:szCs w:val="29"/>
        </w:rPr>
        <w:t xml:space="preserve"> en su </w:t>
      </w:r>
      <w:r w:rsidR="000216D7" w:rsidRPr="000216D7">
        <w:rPr>
          <w:sz w:val="29"/>
          <w:szCs w:val="29"/>
        </w:rPr>
        <w:t>artículo</w:t>
      </w:r>
      <w:r w:rsidRPr="000216D7">
        <w:rPr>
          <w:sz w:val="29"/>
          <w:szCs w:val="29"/>
        </w:rPr>
        <w:t xml:space="preserve"> 11, que al respecto indica: ... </w:t>
      </w:r>
      <w:r w:rsidRPr="000216D7">
        <w:rPr>
          <w:i/>
          <w:iCs/>
          <w:sz w:val="29"/>
          <w:szCs w:val="29"/>
        </w:rPr>
        <w:t>"Contra las resoluciones del Consejo cabr</w:t>
      </w:r>
      <w:r w:rsidR="000216D7">
        <w:rPr>
          <w:i/>
          <w:iCs/>
          <w:sz w:val="29"/>
          <w:szCs w:val="29"/>
        </w:rPr>
        <w:t>á</w:t>
      </w:r>
      <w:r w:rsidRPr="000216D7">
        <w:rPr>
          <w:i/>
          <w:iCs/>
          <w:sz w:val="29"/>
          <w:szCs w:val="29"/>
        </w:rPr>
        <w:t xml:space="preserve"> recurso de revocatoria ante el </w:t>
      </w:r>
      <w:r w:rsidR="000216D7" w:rsidRPr="000216D7">
        <w:rPr>
          <w:i/>
          <w:iCs/>
          <w:sz w:val="29"/>
          <w:szCs w:val="29"/>
        </w:rPr>
        <w:t>órgano</w:t>
      </w:r>
      <w:r w:rsidRPr="000216D7">
        <w:rPr>
          <w:i/>
          <w:iCs/>
          <w:sz w:val="29"/>
          <w:szCs w:val="29"/>
        </w:rPr>
        <w:t xml:space="preserve"> que dicta el acto, con </w:t>
      </w:r>
      <w:r w:rsidR="000216D7" w:rsidRPr="000216D7">
        <w:rPr>
          <w:b/>
          <w:bCs/>
          <w:i/>
          <w:iCs/>
          <w:sz w:val="29"/>
          <w:szCs w:val="29"/>
        </w:rPr>
        <w:t>apelación</w:t>
      </w:r>
      <w:r w:rsidRPr="000216D7">
        <w:rPr>
          <w:b/>
          <w:bCs/>
          <w:i/>
          <w:iCs/>
          <w:sz w:val="29"/>
          <w:szCs w:val="29"/>
        </w:rPr>
        <w:t xml:space="preserve"> en</w:t>
      </w:r>
      <w:r w:rsidR="000216D7" w:rsidRPr="000216D7">
        <w:rPr>
          <w:b/>
          <w:bCs/>
          <w:i/>
          <w:iCs/>
          <w:sz w:val="29"/>
          <w:szCs w:val="29"/>
        </w:rPr>
        <w:t xml:space="preserve"> subsidio</w:t>
      </w:r>
      <w:r w:rsidRPr="000216D7">
        <w:rPr>
          <w:i/>
          <w:iCs/>
          <w:sz w:val="29"/>
          <w:szCs w:val="29"/>
        </w:rPr>
        <w:t xml:space="preserve"> para ante el Tribunal. Ambos recursos deber</w:t>
      </w:r>
      <w:r w:rsidR="000216D7">
        <w:rPr>
          <w:i/>
          <w:iCs/>
          <w:sz w:val="29"/>
          <w:szCs w:val="29"/>
        </w:rPr>
        <w:t>á</w:t>
      </w:r>
      <w:r w:rsidRPr="000216D7">
        <w:rPr>
          <w:i/>
          <w:iCs/>
          <w:sz w:val="29"/>
          <w:szCs w:val="29"/>
        </w:rPr>
        <w:t>n interponerse</w:t>
      </w:r>
      <w:r w:rsidR="000216D7">
        <w:rPr>
          <w:i/>
          <w:iCs/>
          <w:sz w:val="29"/>
          <w:szCs w:val="29"/>
        </w:rPr>
        <w:t xml:space="preserve"> dentro</w:t>
      </w:r>
      <w:r w:rsidRPr="000216D7">
        <w:rPr>
          <w:i/>
          <w:iCs/>
          <w:sz w:val="29"/>
          <w:szCs w:val="29"/>
        </w:rPr>
        <w:t xml:space="preserve"> del plazo de </w:t>
      </w:r>
      <w:r w:rsidRPr="000216D7">
        <w:rPr>
          <w:b/>
          <w:bCs/>
          <w:i/>
          <w:iCs/>
          <w:sz w:val="29"/>
          <w:szCs w:val="29"/>
        </w:rPr>
        <w:t xml:space="preserve">cinco </w:t>
      </w:r>
      <w:r w:rsidR="000216D7" w:rsidRPr="000216D7">
        <w:rPr>
          <w:b/>
          <w:bCs/>
          <w:i/>
          <w:iCs/>
          <w:sz w:val="29"/>
          <w:szCs w:val="29"/>
        </w:rPr>
        <w:t>dí</w:t>
      </w:r>
      <w:r w:rsidRPr="000216D7">
        <w:rPr>
          <w:b/>
          <w:bCs/>
          <w:i/>
          <w:iCs/>
          <w:sz w:val="29"/>
          <w:szCs w:val="29"/>
        </w:rPr>
        <w:t>as</w:t>
      </w:r>
      <w:r w:rsidR="000216D7" w:rsidRPr="000216D7">
        <w:rPr>
          <w:b/>
          <w:bCs/>
          <w:i/>
          <w:iCs/>
          <w:sz w:val="29"/>
          <w:szCs w:val="29"/>
        </w:rPr>
        <w:t xml:space="preserve"> </w:t>
      </w:r>
      <w:r w:rsidRPr="000216D7">
        <w:rPr>
          <w:b/>
          <w:bCs/>
          <w:i/>
          <w:iCs/>
          <w:spacing w:val="-11"/>
          <w:sz w:val="29"/>
          <w:szCs w:val="29"/>
        </w:rPr>
        <w:t>h</w:t>
      </w:r>
      <w:r w:rsidR="000216D7" w:rsidRPr="000216D7">
        <w:rPr>
          <w:b/>
          <w:bCs/>
          <w:i/>
          <w:iCs/>
          <w:spacing w:val="-11"/>
          <w:sz w:val="29"/>
          <w:szCs w:val="29"/>
        </w:rPr>
        <w:t>á</w:t>
      </w:r>
      <w:r w:rsidRPr="000216D7">
        <w:rPr>
          <w:b/>
          <w:bCs/>
          <w:i/>
          <w:iCs/>
          <w:spacing w:val="-11"/>
          <w:sz w:val="29"/>
          <w:szCs w:val="29"/>
        </w:rPr>
        <w:t>biles, contados a</w:t>
      </w:r>
      <w:r w:rsidR="000216D7" w:rsidRPr="000216D7">
        <w:rPr>
          <w:b/>
          <w:bCs/>
          <w:i/>
          <w:iCs/>
          <w:spacing w:val="-11"/>
          <w:sz w:val="29"/>
          <w:szCs w:val="29"/>
        </w:rPr>
        <w:t xml:space="preserve"> de la </w:t>
      </w:r>
      <w:proofErr w:type="gramStart"/>
      <w:r w:rsidR="000216D7" w:rsidRPr="000216D7">
        <w:rPr>
          <w:b/>
          <w:bCs/>
          <w:i/>
          <w:iCs/>
          <w:spacing w:val="-11"/>
          <w:sz w:val="29"/>
          <w:szCs w:val="29"/>
        </w:rPr>
        <w:t>notificación</w:t>
      </w:r>
      <w:r w:rsidR="000216D7">
        <w:rPr>
          <w:b/>
          <w:bCs/>
          <w:i/>
          <w:iCs/>
          <w:spacing w:val="-11"/>
          <w:sz w:val="29"/>
          <w:szCs w:val="29"/>
        </w:rPr>
        <w:t>”</w:t>
      </w:r>
      <w:r w:rsidR="000216D7">
        <w:rPr>
          <w:i/>
          <w:iCs/>
          <w:spacing w:val="-11"/>
          <w:sz w:val="29"/>
          <w:szCs w:val="29"/>
        </w:rPr>
        <w:t>…</w:t>
      </w:r>
      <w:proofErr w:type="gramEnd"/>
      <w:r w:rsidR="000216D7">
        <w:rPr>
          <w:i/>
          <w:iCs/>
          <w:spacing w:val="-11"/>
          <w:sz w:val="29"/>
          <w:szCs w:val="29"/>
        </w:rPr>
        <w:t xml:space="preserve"> </w:t>
      </w:r>
      <w:r w:rsidRPr="000216D7">
        <w:rPr>
          <w:i/>
          <w:iCs/>
          <w:spacing w:val="-11"/>
          <w:sz w:val="29"/>
          <w:szCs w:val="29"/>
        </w:rPr>
        <w:t xml:space="preserve">. </w:t>
      </w:r>
      <w:r w:rsidRPr="000216D7">
        <w:rPr>
          <w:spacing w:val="-11"/>
          <w:sz w:val="29"/>
          <w:szCs w:val="29"/>
        </w:rPr>
        <w:t>So</w:t>
      </w:r>
      <w:r w:rsidR="000216D7">
        <w:rPr>
          <w:spacing w:val="-11"/>
          <w:sz w:val="29"/>
          <w:szCs w:val="29"/>
        </w:rPr>
        <w:t>bre</w:t>
      </w:r>
      <w:r w:rsidRPr="000216D7">
        <w:rPr>
          <w:spacing w:val="-11"/>
          <w:sz w:val="29"/>
          <w:szCs w:val="29"/>
        </w:rPr>
        <w:t xml:space="preserve"> este </w:t>
      </w:r>
      <w:r w:rsidRPr="000216D7">
        <w:rPr>
          <w:sz w:val="29"/>
          <w:szCs w:val="29"/>
        </w:rPr>
        <w:t>particular es importante recor</w:t>
      </w:r>
      <w:r w:rsidR="000216D7" w:rsidRPr="000216D7">
        <w:rPr>
          <w:sz w:val="29"/>
          <w:szCs w:val="29"/>
        </w:rPr>
        <w:t>dar</w:t>
      </w:r>
      <w:r w:rsidRPr="000216D7">
        <w:rPr>
          <w:sz w:val="29"/>
          <w:szCs w:val="29"/>
        </w:rPr>
        <w:t xml:space="preserve"> que </w:t>
      </w:r>
      <w:proofErr w:type="gramStart"/>
      <w:r w:rsidRPr="000216D7">
        <w:rPr>
          <w:sz w:val="29"/>
          <w:szCs w:val="29"/>
        </w:rPr>
        <w:t>el d</w:t>
      </w:r>
      <w:r w:rsidR="000216D7" w:rsidRPr="000216D7">
        <w:rPr>
          <w:sz w:val="29"/>
          <w:szCs w:val="29"/>
        </w:rPr>
        <w:t>erecho</w:t>
      </w:r>
      <w:r w:rsidRPr="000216D7">
        <w:rPr>
          <w:sz w:val="29"/>
          <w:szCs w:val="29"/>
        </w:rPr>
        <w:t xml:space="preserve"> a recurrir los actos administrativos no sirven</w:t>
      </w:r>
      <w:proofErr w:type="gramEnd"/>
      <w:r w:rsidRPr="000216D7">
        <w:rPr>
          <w:sz w:val="29"/>
          <w:szCs w:val="29"/>
        </w:rPr>
        <w:t xml:space="preserve"> para reviv</w:t>
      </w:r>
      <w:r w:rsidR="000216D7">
        <w:rPr>
          <w:sz w:val="29"/>
          <w:szCs w:val="29"/>
        </w:rPr>
        <w:t>ir</w:t>
      </w:r>
      <w:r w:rsidRPr="000216D7">
        <w:rPr>
          <w:sz w:val="29"/>
          <w:szCs w:val="29"/>
        </w:rPr>
        <w:t xml:space="preserve"> plazos</w:t>
      </w:r>
      <w:r w:rsidR="000216D7">
        <w:rPr>
          <w:sz w:val="29"/>
          <w:szCs w:val="29"/>
        </w:rPr>
        <w:t xml:space="preserve"> </w:t>
      </w:r>
      <w:r w:rsidRPr="000216D7">
        <w:rPr>
          <w:sz w:val="29"/>
          <w:szCs w:val="29"/>
        </w:rPr>
        <w:t xml:space="preserve">ya cumplidos, en situaciones ya definidas y firmes de </w:t>
      </w:r>
      <w:r w:rsidR="00C8373A" w:rsidRPr="000216D7">
        <w:rPr>
          <w:sz w:val="29"/>
          <w:szCs w:val="29"/>
        </w:rPr>
        <w:t>ahí</w:t>
      </w:r>
      <w:r w:rsidRPr="000216D7">
        <w:rPr>
          <w:sz w:val="29"/>
          <w:szCs w:val="29"/>
        </w:rPr>
        <w:t xml:space="preserve"> que los plazos</w:t>
      </w:r>
      <w:r w:rsidR="00C8373A">
        <w:rPr>
          <w:sz w:val="29"/>
          <w:szCs w:val="29"/>
        </w:rPr>
        <w:t xml:space="preserve"> </w:t>
      </w:r>
      <w:r w:rsidRPr="000216D7">
        <w:rPr>
          <w:sz w:val="29"/>
          <w:szCs w:val="29"/>
        </w:rPr>
        <w:t>de</w:t>
      </w:r>
      <w:r w:rsidR="00C8373A">
        <w:rPr>
          <w:sz w:val="29"/>
          <w:szCs w:val="29"/>
        </w:rPr>
        <w:t>l p</w:t>
      </w:r>
      <w:r w:rsidRPr="000216D7">
        <w:rPr>
          <w:sz w:val="29"/>
          <w:szCs w:val="29"/>
        </w:rPr>
        <w:t xml:space="preserve">rocedimiento </w:t>
      </w:r>
      <w:r w:rsidR="00C8373A" w:rsidRPr="000216D7">
        <w:rPr>
          <w:sz w:val="29"/>
          <w:szCs w:val="29"/>
        </w:rPr>
        <w:t>administrativo</w:t>
      </w:r>
      <w:r w:rsidRPr="000216D7">
        <w:rPr>
          <w:sz w:val="29"/>
          <w:szCs w:val="29"/>
        </w:rPr>
        <w:t xml:space="preserve"> obligan tanto a la </w:t>
      </w:r>
      <w:r w:rsidR="00C8373A" w:rsidRPr="000216D7">
        <w:rPr>
          <w:sz w:val="29"/>
          <w:szCs w:val="29"/>
        </w:rPr>
        <w:t>Administración</w:t>
      </w:r>
      <w:r w:rsidRPr="000216D7">
        <w:rPr>
          <w:sz w:val="29"/>
          <w:szCs w:val="29"/>
        </w:rPr>
        <w:t xml:space="preserve"> como al</w:t>
      </w:r>
      <w:r w:rsidR="00C8373A">
        <w:rPr>
          <w:sz w:val="29"/>
          <w:szCs w:val="29"/>
        </w:rPr>
        <w:t xml:space="preserve"> </w:t>
      </w:r>
      <w:r w:rsidRPr="000216D7">
        <w:rPr>
          <w:sz w:val="29"/>
          <w:szCs w:val="29"/>
        </w:rPr>
        <w:t>administrado.</w:t>
      </w:r>
    </w:p>
    <w:p w:rsidR="000C2A79" w:rsidRDefault="000C2A79">
      <w:pPr>
        <w:kinsoku w:val="0"/>
        <w:overflowPunct w:val="0"/>
        <w:autoSpaceDE/>
        <w:autoSpaceDN/>
        <w:adjustRightInd/>
        <w:spacing w:before="325" w:line="336" w:lineRule="exact"/>
        <w:ind w:left="72"/>
        <w:jc w:val="center"/>
        <w:textAlignment w:val="baseline"/>
        <w:rPr>
          <w:b/>
          <w:bCs/>
          <w:spacing w:val="-5"/>
          <w:sz w:val="29"/>
          <w:szCs w:val="29"/>
        </w:rPr>
      </w:pPr>
      <w:r>
        <w:rPr>
          <w:b/>
          <w:bCs/>
          <w:spacing w:val="-5"/>
          <w:sz w:val="29"/>
          <w:szCs w:val="29"/>
        </w:rPr>
        <w:t>POR TANTO:</w:t>
      </w:r>
    </w:p>
    <w:p w:rsidR="000C2A79" w:rsidRPr="00C8373A" w:rsidRDefault="000C2A79" w:rsidP="00C8373A">
      <w:pPr>
        <w:kinsoku w:val="0"/>
        <w:overflowPunct w:val="0"/>
        <w:autoSpaceDE/>
        <w:autoSpaceDN/>
        <w:adjustRightInd/>
        <w:spacing w:before="298" w:line="336" w:lineRule="exact"/>
        <w:ind w:left="72"/>
        <w:jc w:val="both"/>
        <w:textAlignment w:val="baseline"/>
        <w:rPr>
          <w:sz w:val="29"/>
          <w:szCs w:val="29"/>
        </w:rPr>
      </w:pPr>
      <w:r w:rsidRPr="00C8373A">
        <w:rPr>
          <w:sz w:val="29"/>
          <w:szCs w:val="29"/>
        </w:rPr>
        <w:t>En vista, de la se</w:t>
      </w:r>
      <w:r w:rsidR="00C8373A">
        <w:rPr>
          <w:sz w:val="29"/>
          <w:szCs w:val="29"/>
        </w:rPr>
        <w:t>ñ</w:t>
      </w:r>
      <w:r w:rsidRPr="00C8373A">
        <w:rPr>
          <w:sz w:val="29"/>
          <w:szCs w:val="29"/>
        </w:rPr>
        <w:t xml:space="preserve">alada extemporaneidad, en la </w:t>
      </w:r>
      <w:r w:rsidR="00C8373A" w:rsidRPr="00C8373A">
        <w:rPr>
          <w:sz w:val="29"/>
          <w:szCs w:val="29"/>
        </w:rPr>
        <w:t>presentación</w:t>
      </w:r>
      <w:r w:rsidRPr="00C8373A">
        <w:rPr>
          <w:sz w:val="29"/>
          <w:szCs w:val="29"/>
        </w:rPr>
        <w:t xml:space="preserve"> del recurso, y en salvaguarda de la seguridad </w:t>
      </w:r>
      <w:r w:rsidR="00C8373A" w:rsidRPr="00C8373A">
        <w:rPr>
          <w:sz w:val="29"/>
          <w:szCs w:val="29"/>
        </w:rPr>
        <w:t>jurídica</w:t>
      </w:r>
      <w:r w:rsidRPr="00C8373A">
        <w:rPr>
          <w:sz w:val="29"/>
          <w:szCs w:val="29"/>
        </w:rPr>
        <w:t xml:space="preserve">, este Tribunal rechaza </w:t>
      </w:r>
      <w:r w:rsidRPr="00C8373A">
        <w:rPr>
          <w:b/>
          <w:bCs/>
          <w:sz w:val="29"/>
          <w:szCs w:val="29"/>
        </w:rPr>
        <w:t>ad-portas</w:t>
      </w:r>
      <w:r w:rsidRPr="00C8373A">
        <w:rPr>
          <w:sz w:val="29"/>
          <w:szCs w:val="29"/>
        </w:rPr>
        <w:t xml:space="preserve"> el conocimiento del asunto </w:t>
      </w:r>
      <w:r w:rsidR="00C8373A" w:rsidRPr="00C8373A">
        <w:rPr>
          <w:sz w:val="29"/>
          <w:szCs w:val="29"/>
        </w:rPr>
        <w:t>aquí</w:t>
      </w:r>
      <w:r w:rsidRPr="00C8373A">
        <w:rPr>
          <w:sz w:val="29"/>
          <w:szCs w:val="29"/>
        </w:rPr>
        <w:t xml:space="preserve"> planteado por </w:t>
      </w:r>
      <w:r w:rsidR="009C30E1" w:rsidRPr="00C8373A">
        <w:rPr>
          <w:sz w:val="29"/>
          <w:szCs w:val="29"/>
        </w:rPr>
        <w:t>RCG</w:t>
      </w:r>
      <w:r w:rsidRPr="00C8373A">
        <w:rPr>
          <w:sz w:val="29"/>
          <w:szCs w:val="29"/>
        </w:rPr>
        <w:t xml:space="preserve"> con c</w:t>
      </w:r>
      <w:r w:rsidR="00C8373A">
        <w:rPr>
          <w:sz w:val="29"/>
          <w:szCs w:val="29"/>
        </w:rPr>
        <w:t>é</w:t>
      </w:r>
      <w:r w:rsidRPr="00C8373A">
        <w:rPr>
          <w:sz w:val="29"/>
          <w:szCs w:val="29"/>
        </w:rPr>
        <w:t xml:space="preserve">dula de identidad </w:t>
      </w:r>
      <w:r w:rsidR="00C8373A" w:rsidRPr="00C8373A">
        <w:rPr>
          <w:sz w:val="29"/>
          <w:szCs w:val="29"/>
        </w:rPr>
        <w:t>número</w:t>
      </w:r>
      <w:proofErr w:type="gramStart"/>
      <w:r w:rsidRPr="00C8373A">
        <w:rPr>
          <w:sz w:val="29"/>
          <w:szCs w:val="29"/>
        </w:rPr>
        <w:t xml:space="preserve"> </w:t>
      </w:r>
      <w:r w:rsidR="00C8373A">
        <w:rPr>
          <w:sz w:val="29"/>
          <w:szCs w:val="29"/>
        </w:rPr>
        <w:t>….</w:t>
      </w:r>
      <w:proofErr w:type="gramEnd"/>
      <w:r w:rsidR="00C8373A">
        <w:rPr>
          <w:sz w:val="29"/>
          <w:szCs w:val="29"/>
        </w:rPr>
        <w:t xml:space="preserve">.  SE DA </w:t>
      </w:r>
      <w:r w:rsidRPr="00C8373A">
        <w:rPr>
          <w:sz w:val="29"/>
          <w:szCs w:val="29"/>
        </w:rPr>
        <w:t>POR AGOTADA LA VIA ADMINISTRATIVA. NO</w:t>
      </w:r>
      <w:r w:rsidR="00C8373A">
        <w:rPr>
          <w:sz w:val="29"/>
          <w:szCs w:val="29"/>
        </w:rPr>
        <w:t>TIFIQUESE.</w:t>
      </w:r>
    </w:p>
    <w:p w:rsidR="00C8373A" w:rsidRPr="00C8373A" w:rsidRDefault="00C8373A">
      <w:pPr>
        <w:kinsoku w:val="0"/>
        <w:overflowPunct w:val="0"/>
        <w:autoSpaceDE/>
        <w:autoSpaceDN/>
        <w:adjustRightInd/>
        <w:spacing w:before="4" w:line="317" w:lineRule="exact"/>
        <w:ind w:left="432" w:hanging="432"/>
        <w:textAlignment w:val="baseline"/>
        <w:rPr>
          <w:sz w:val="29"/>
          <w:szCs w:val="29"/>
        </w:rPr>
      </w:pPr>
    </w:p>
    <w:p w:rsidR="00C8373A" w:rsidRDefault="000C2A79" w:rsidP="00C8373A">
      <w:pPr>
        <w:kinsoku w:val="0"/>
        <w:overflowPunct w:val="0"/>
        <w:autoSpaceDE/>
        <w:autoSpaceDN/>
        <w:adjustRightInd/>
        <w:spacing w:before="4" w:line="317" w:lineRule="exact"/>
        <w:ind w:left="432" w:hanging="432"/>
        <w:jc w:val="center"/>
        <w:textAlignment w:val="baseline"/>
        <w:rPr>
          <w:sz w:val="29"/>
          <w:szCs w:val="29"/>
        </w:rPr>
      </w:pPr>
      <w:r w:rsidRPr="00C8373A">
        <w:rPr>
          <w:sz w:val="29"/>
          <w:szCs w:val="29"/>
        </w:rPr>
        <w:t>Sonia Mu</w:t>
      </w:r>
      <w:r w:rsidR="00C8373A">
        <w:rPr>
          <w:sz w:val="29"/>
          <w:szCs w:val="29"/>
        </w:rPr>
        <w:t xml:space="preserve">ños </w:t>
      </w:r>
      <w:proofErr w:type="spellStart"/>
      <w:r w:rsidR="00C8373A">
        <w:rPr>
          <w:sz w:val="29"/>
          <w:szCs w:val="29"/>
        </w:rPr>
        <w:t>Tuk</w:t>
      </w:r>
      <w:proofErr w:type="spellEnd"/>
    </w:p>
    <w:p w:rsidR="000C2A79" w:rsidRDefault="000C2A79" w:rsidP="00C8373A">
      <w:pPr>
        <w:kinsoku w:val="0"/>
        <w:overflowPunct w:val="0"/>
        <w:autoSpaceDE/>
        <w:autoSpaceDN/>
        <w:adjustRightInd/>
        <w:spacing w:before="4" w:line="317" w:lineRule="exact"/>
        <w:ind w:left="432" w:hanging="432"/>
        <w:jc w:val="center"/>
        <w:textAlignment w:val="baseline"/>
        <w:rPr>
          <w:sz w:val="29"/>
          <w:szCs w:val="29"/>
        </w:rPr>
      </w:pPr>
      <w:r w:rsidRPr="00C8373A">
        <w:rPr>
          <w:sz w:val="29"/>
          <w:szCs w:val="29"/>
        </w:rPr>
        <w:t>Presidenta</w:t>
      </w:r>
    </w:p>
    <w:p w:rsidR="00C8373A" w:rsidRDefault="00C8373A" w:rsidP="00C8373A">
      <w:pPr>
        <w:kinsoku w:val="0"/>
        <w:overflowPunct w:val="0"/>
        <w:autoSpaceDE/>
        <w:autoSpaceDN/>
        <w:adjustRightInd/>
        <w:spacing w:before="4" w:line="317" w:lineRule="exact"/>
        <w:ind w:left="432" w:hanging="432"/>
        <w:jc w:val="center"/>
        <w:textAlignment w:val="baseline"/>
        <w:rPr>
          <w:sz w:val="29"/>
          <w:szCs w:val="29"/>
        </w:rPr>
      </w:pPr>
    </w:p>
    <w:p w:rsidR="00C8373A" w:rsidRDefault="00C8373A" w:rsidP="00C8373A">
      <w:pPr>
        <w:kinsoku w:val="0"/>
        <w:overflowPunct w:val="0"/>
        <w:autoSpaceDE/>
        <w:autoSpaceDN/>
        <w:adjustRightInd/>
        <w:spacing w:before="4" w:line="317" w:lineRule="exact"/>
        <w:ind w:left="432" w:hanging="432"/>
        <w:jc w:val="center"/>
        <w:textAlignment w:val="baseline"/>
        <w:rPr>
          <w:sz w:val="29"/>
          <w:szCs w:val="29"/>
        </w:rPr>
      </w:pPr>
      <w:r>
        <w:rPr>
          <w:sz w:val="29"/>
          <w:szCs w:val="29"/>
        </w:rPr>
        <w:t>Marta Luz Pérez Peláez</w:t>
      </w:r>
      <w:r w:rsidRPr="00C8373A">
        <w:rPr>
          <w:sz w:val="29"/>
          <w:szCs w:val="29"/>
        </w:rPr>
        <w:t xml:space="preserve"> 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  <w:t xml:space="preserve">Carlos Miguel </w:t>
      </w:r>
      <w:proofErr w:type="spellStart"/>
      <w:r>
        <w:rPr>
          <w:sz w:val="29"/>
          <w:szCs w:val="29"/>
        </w:rPr>
        <w:t>Portuguez</w:t>
      </w:r>
      <w:proofErr w:type="spellEnd"/>
      <w:r>
        <w:rPr>
          <w:sz w:val="29"/>
          <w:szCs w:val="29"/>
        </w:rPr>
        <w:t xml:space="preserve"> Méndez</w:t>
      </w:r>
    </w:p>
    <w:p w:rsidR="00C8373A" w:rsidRPr="00C8373A" w:rsidRDefault="00C8373A" w:rsidP="00C8373A">
      <w:pPr>
        <w:kinsoku w:val="0"/>
        <w:overflowPunct w:val="0"/>
        <w:autoSpaceDE/>
        <w:autoSpaceDN/>
        <w:adjustRightInd/>
        <w:spacing w:before="4" w:line="317" w:lineRule="exact"/>
        <w:ind w:left="432" w:hanging="432"/>
        <w:jc w:val="center"/>
        <w:textAlignment w:val="baseline"/>
        <w:rPr>
          <w:sz w:val="29"/>
          <w:szCs w:val="29"/>
        </w:rPr>
      </w:pPr>
      <w:r>
        <w:rPr>
          <w:sz w:val="29"/>
          <w:szCs w:val="29"/>
        </w:rPr>
        <w:t>Jueza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  <w:t>Juez</w:t>
      </w:r>
    </w:p>
    <w:p w:rsidR="000C2A79" w:rsidRDefault="000C2A79" w:rsidP="00381694">
      <w:pPr>
        <w:kinsoku w:val="0"/>
        <w:overflowPunct w:val="0"/>
        <w:autoSpaceDE/>
        <w:autoSpaceDN/>
        <w:adjustRightInd/>
        <w:jc w:val="both"/>
        <w:textAlignment w:val="baseline"/>
        <w:rPr>
          <w:sz w:val="24"/>
          <w:szCs w:val="24"/>
        </w:rPr>
      </w:pPr>
    </w:p>
    <w:sectPr w:rsidR="000C2A79" w:rsidSect="00381694">
      <w:pgSz w:w="12134" w:h="15840"/>
      <w:pgMar w:top="1417" w:right="1701" w:bottom="1417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13AB"/>
    <w:multiLevelType w:val="singleLevel"/>
    <w:tmpl w:val="4FC27D36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-20"/>
        <w:sz w:val="15"/>
      </w:rPr>
    </w:lvl>
  </w:abstractNum>
  <w:abstractNum w:abstractNumId="1" w15:restartNumberingAfterBreak="0">
    <w:nsid w:val="07D4928A"/>
    <w:multiLevelType w:val="singleLevel"/>
    <w:tmpl w:val="756EC997"/>
    <w:lvl w:ilvl="0">
      <w:start w:val="1"/>
      <w:numFmt w:val="decimal"/>
      <w:lvlText w:val="%1.-"/>
      <w:lvlJc w:val="left"/>
      <w:pPr>
        <w:tabs>
          <w:tab w:val="num" w:pos="432"/>
        </w:tabs>
        <w:ind w:left="72"/>
      </w:pPr>
      <w:rPr>
        <w:rFonts w:cs="Times New Roman"/>
        <w:b/>
        <w:bCs/>
        <w:snapToGrid/>
        <w:sz w:val="29"/>
        <w:szCs w:val="29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%1.-"/>
        <w:lvlJc w:val="left"/>
        <w:pPr>
          <w:tabs>
            <w:tab w:val="num" w:pos="432"/>
          </w:tabs>
          <w:ind w:left="72"/>
        </w:pPr>
        <w:rPr>
          <w:rFonts w:cs="Times New Roman"/>
          <w:snapToGrid/>
          <w:spacing w:val="-3"/>
          <w:sz w:val="29"/>
          <w:szCs w:val="29"/>
        </w:rPr>
      </w:lvl>
    </w:lvlOverride>
  </w:num>
  <w:num w:numId="3">
    <w:abstractNumId w:val="1"/>
    <w:lvlOverride w:ilvl="0">
      <w:lvl w:ilvl="0">
        <w:numFmt w:val="decimal"/>
        <w:lvlText w:val="%1.-"/>
        <w:lvlJc w:val="left"/>
        <w:pPr>
          <w:tabs>
            <w:tab w:val="num" w:pos="576"/>
          </w:tabs>
          <w:ind w:left="72"/>
        </w:pPr>
        <w:rPr>
          <w:rFonts w:cs="Times New Roman"/>
          <w:b/>
          <w:bCs/>
          <w:snapToGrid/>
          <w:sz w:val="29"/>
          <w:szCs w:val="29"/>
        </w:rPr>
      </w:lvl>
    </w:lvlOverride>
  </w:num>
  <w:num w:numId="4">
    <w:abstractNumId w:val="0"/>
  </w:num>
  <w:num w:numId="5">
    <w:abstractNumId w:val="0"/>
    <w:lvlOverride w:ilvl="0">
      <w:lvl w:ilvl="0">
        <w:numFmt w:val="bullet"/>
        <w:suff w:val="nothing"/>
        <w:lvlText w:val="·"/>
        <w:lvlJc w:val="left"/>
        <w:pPr>
          <w:tabs>
            <w:tab w:val="num" w:pos="0"/>
          </w:tabs>
        </w:pPr>
        <w:rPr>
          <w:rFonts w:ascii="Symbol" w:hAnsi="Symbol"/>
          <w:b/>
          <w:snapToGrid/>
          <w:spacing w:val="-82"/>
          <w:sz w:val="3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DB"/>
    <w:rsid w:val="000216D7"/>
    <w:rsid w:val="000653DB"/>
    <w:rsid w:val="000C0C3B"/>
    <w:rsid w:val="000C2A79"/>
    <w:rsid w:val="00381694"/>
    <w:rsid w:val="009C30E1"/>
    <w:rsid w:val="00C72FAB"/>
    <w:rsid w:val="00C8373A"/>
    <w:rsid w:val="00DD2F7A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56CB8"/>
  <w14:defaultImageDpi w14:val="0"/>
  <w15:docId w15:val="{2F04D5AC-9BE8-437D-8A49-03E8ACFC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Montero Salguero</dc:creator>
  <cp:keywords/>
  <dc:description/>
  <cp:lastModifiedBy>Tatiana Montero Salguero</cp:lastModifiedBy>
  <cp:revision>2</cp:revision>
  <dcterms:created xsi:type="dcterms:W3CDTF">2019-12-17T18:00:00Z</dcterms:created>
  <dcterms:modified xsi:type="dcterms:W3CDTF">2019-12-17T18:00:00Z</dcterms:modified>
</cp:coreProperties>
</file>