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3EE0A" w14:textId="77777777" w:rsidR="00D06D51" w:rsidRPr="007F22C9" w:rsidRDefault="00D06D51" w:rsidP="00D06D51">
      <w:pPr>
        <w:jc w:val="center"/>
        <w:rPr>
          <w:rFonts w:ascii="Arial" w:hAnsi="Arial" w:cs="Arial"/>
          <w:b/>
          <w:color w:val="000000" w:themeColor="text1"/>
          <w:sz w:val="22"/>
          <w:szCs w:val="22"/>
        </w:rPr>
      </w:pPr>
      <w:r w:rsidRPr="007F22C9">
        <w:rPr>
          <w:rFonts w:ascii="Arial" w:hAnsi="Arial" w:cs="Arial"/>
          <w:b/>
          <w:color w:val="000000" w:themeColor="text1"/>
          <w:sz w:val="22"/>
          <w:szCs w:val="22"/>
        </w:rPr>
        <w:t>RESOLUCION TAT-N.</w:t>
      </w:r>
      <w:r w:rsidR="00C967A6">
        <w:rPr>
          <w:rFonts w:ascii="Arial" w:hAnsi="Arial" w:cs="Arial"/>
          <w:b/>
          <w:color w:val="000000" w:themeColor="text1"/>
          <w:sz w:val="22"/>
          <w:szCs w:val="22"/>
        </w:rPr>
        <w:t xml:space="preserve"> 1963</w:t>
      </w:r>
      <w:r w:rsidRPr="007F22C9">
        <w:rPr>
          <w:rFonts w:ascii="Arial" w:hAnsi="Arial" w:cs="Arial"/>
          <w:b/>
          <w:color w:val="000000" w:themeColor="text1"/>
          <w:sz w:val="22"/>
          <w:szCs w:val="22"/>
        </w:rPr>
        <w:t>-20</w:t>
      </w:r>
      <w:r w:rsidR="00FF2B06" w:rsidRPr="007F22C9">
        <w:rPr>
          <w:rFonts w:ascii="Arial" w:hAnsi="Arial" w:cs="Arial"/>
          <w:b/>
          <w:color w:val="000000" w:themeColor="text1"/>
          <w:sz w:val="22"/>
          <w:szCs w:val="22"/>
        </w:rPr>
        <w:t>10</w:t>
      </w:r>
    </w:p>
    <w:p w14:paraId="726FFCCD" w14:textId="77777777" w:rsidR="00D06D51" w:rsidRPr="007F22C9" w:rsidRDefault="00D06D51" w:rsidP="00D06D51">
      <w:pPr>
        <w:jc w:val="center"/>
        <w:rPr>
          <w:rFonts w:ascii="Arial" w:hAnsi="Arial" w:cs="Arial"/>
          <w:b/>
          <w:color w:val="000000" w:themeColor="text1"/>
          <w:sz w:val="22"/>
          <w:szCs w:val="22"/>
        </w:rPr>
      </w:pPr>
    </w:p>
    <w:p w14:paraId="4D423863" w14:textId="77777777" w:rsidR="006F56CC" w:rsidRPr="007F22C9" w:rsidRDefault="006F56CC" w:rsidP="00D06D51">
      <w:pPr>
        <w:jc w:val="center"/>
        <w:rPr>
          <w:rFonts w:ascii="Arial" w:hAnsi="Arial" w:cs="Arial"/>
          <w:b/>
          <w:color w:val="000000" w:themeColor="text1"/>
          <w:sz w:val="22"/>
          <w:szCs w:val="22"/>
        </w:rPr>
      </w:pPr>
    </w:p>
    <w:p w14:paraId="007A07CF" w14:textId="77777777" w:rsidR="00D06D51" w:rsidRPr="007F22C9" w:rsidRDefault="00D06D51" w:rsidP="00D06D51">
      <w:pPr>
        <w:jc w:val="both"/>
        <w:rPr>
          <w:rFonts w:ascii="Arial" w:hAnsi="Arial" w:cs="Arial"/>
          <w:b/>
          <w:color w:val="000000" w:themeColor="text1"/>
          <w:sz w:val="22"/>
          <w:szCs w:val="22"/>
        </w:rPr>
      </w:pPr>
    </w:p>
    <w:p w14:paraId="648A3B82" w14:textId="77777777" w:rsidR="00D06D51" w:rsidRPr="007F22C9" w:rsidRDefault="00D06D51" w:rsidP="00D06D51">
      <w:pPr>
        <w:jc w:val="both"/>
        <w:rPr>
          <w:rFonts w:ascii="Arial" w:hAnsi="Arial" w:cs="Arial"/>
          <w:color w:val="000000" w:themeColor="text1"/>
          <w:sz w:val="22"/>
          <w:szCs w:val="22"/>
        </w:rPr>
      </w:pPr>
      <w:r w:rsidRPr="007F22C9">
        <w:rPr>
          <w:rFonts w:ascii="Arial" w:hAnsi="Arial" w:cs="Arial"/>
          <w:b/>
          <w:color w:val="000000" w:themeColor="text1"/>
          <w:sz w:val="22"/>
          <w:szCs w:val="22"/>
        </w:rPr>
        <w:t xml:space="preserve">TRIBUNAL ADMINISTRATIVO DE TRANSPORTE. </w:t>
      </w:r>
      <w:r w:rsidRPr="007F22C9">
        <w:rPr>
          <w:rFonts w:ascii="Arial" w:hAnsi="Arial" w:cs="Arial"/>
          <w:color w:val="000000" w:themeColor="text1"/>
          <w:sz w:val="22"/>
          <w:szCs w:val="22"/>
        </w:rPr>
        <w:t>San José, a las</w:t>
      </w:r>
      <w:r w:rsidR="00C967A6">
        <w:rPr>
          <w:rFonts w:ascii="Arial" w:hAnsi="Arial" w:cs="Arial"/>
          <w:color w:val="000000" w:themeColor="text1"/>
          <w:sz w:val="22"/>
          <w:szCs w:val="22"/>
        </w:rPr>
        <w:t xml:space="preserve"> diez horas diez minutos del treinta y uno de agosto </w:t>
      </w:r>
      <w:r w:rsidRPr="007F22C9">
        <w:rPr>
          <w:rFonts w:ascii="Arial" w:hAnsi="Arial" w:cs="Arial"/>
          <w:color w:val="000000" w:themeColor="text1"/>
          <w:sz w:val="22"/>
          <w:szCs w:val="22"/>
        </w:rPr>
        <w:t xml:space="preserve">del dos mil </w:t>
      </w:r>
      <w:r w:rsidR="00FF2B06" w:rsidRPr="007F22C9">
        <w:rPr>
          <w:rFonts w:ascii="Arial" w:hAnsi="Arial" w:cs="Arial"/>
          <w:color w:val="000000" w:themeColor="text1"/>
          <w:sz w:val="22"/>
          <w:szCs w:val="22"/>
        </w:rPr>
        <w:t>diez</w:t>
      </w:r>
      <w:r w:rsidR="006F56CC" w:rsidRPr="007F22C9">
        <w:rPr>
          <w:rFonts w:ascii="Arial" w:hAnsi="Arial" w:cs="Arial"/>
          <w:color w:val="000000" w:themeColor="text1"/>
          <w:sz w:val="22"/>
          <w:szCs w:val="22"/>
        </w:rPr>
        <w:t>.</w:t>
      </w:r>
    </w:p>
    <w:p w14:paraId="2619C39E" w14:textId="77777777" w:rsidR="00D06D51" w:rsidRPr="007F22C9" w:rsidRDefault="00D06D51" w:rsidP="00D06D51">
      <w:pPr>
        <w:jc w:val="both"/>
        <w:rPr>
          <w:rFonts w:ascii="Arial" w:hAnsi="Arial" w:cs="Arial"/>
          <w:color w:val="000000" w:themeColor="text1"/>
          <w:sz w:val="22"/>
          <w:szCs w:val="22"/>
        </w:rPr>
      </w:pPr>
    </w:p>
    <w:p w14:paraId="45725E16" w14:textId="77777777" w:rsidR="00D06D51" w:rsidRPr="007F22C9" w:rsidRDefault="00D06D51" w:rsidP="00D06D51">
      <w:pPr>
        <w:jc w:val="both"/>
        <w:rPr>
          <w:rFonts w:ascii="Arial" w:hAnsi="Arial" w:cs="Arial"/>
          <w:color w:val="000000" w:themeColor="text1"/>
          <w:sz w:val="22"/>
          <w:szCs w:val="22"/>
        </w:rPr>
      </w:pPr>
    </w:p>
    <w:p w14:paraId="4F905C17" w14:textId="77777777" w:rsidR="00D06D51" w:rsidRPr="007F22C9" w:rsidRDefault="00D06D51" w:rsidP="00D06D51">
      <w:pPr>
        <w:jc w:val="both"/>
        <w:rPr>
          <w:rFonts w:ascii="Arial" w:hAnsi="Arial" w:cs="Arial"/>
          <w:color w:val="000000" w:themeColor="text1"/>
          <w:sz w:val="22"/>
          <w:szCs w:val="22"/>
        </w:rPr>
      </w:pPr>
      <w:r w:rsidRPr="007F22C9">
        <w:rPr>
          <w:rFonts w:ascii="Arial" w:hAnsi="Arial" w:cs="Arial"/>
          <w:color w:val="000000" w:themeColor="text1"/>
          <w:sz w:val="22"/>
          <w:szCs w:val="22"/>
        </w:rPr>
        <w:t xml:space="preserve">Se conoce </w:t>
      </w:r>
      <w:r w:rsidR="00C967A6" w:rsidRPr="007F22C9">
        <w:rPr>
          <w:rFonts w:ascii="Arial" w:hAnsi="Arial" w:cs="Arial"/>
          <w:color w:val="000000" w:themeColor="text1"/>
          <w:sz w:val="22"/>
          <w:szCs w:val="22"/>
        </w:rPr>
        <w:t xml:space="preserve">Recurso </w:t>
      </w:r>
      <w:r w:rsidRPr="007F22C9">
        <w:rPr>
          <w:rFonts w:ascii="Arial" w:hAnsi="Arial" w:cs="Arial"/>
          <w:color w:val="000000" w:themeColor="text1"/>
          <w:sz w:val="22"/>
          <w:szCs w:val="22"/>
        </w:rPr>
        <w:t xml:space="preserve">de </w:t>
      </w:r>
      <w:r w:rsidR="00C967A6" w:rsidRPr="007F22C9">
        <w:rPr>
          <w:rFonts w:ascii="Arial" w:hAnsi="Arial" w:cs="Arial"/>
          <w:color w:val="000000" w:themeColor="text1"/>
          <w:sz w:val="22"/>
          <w:szCs w:val="22"/>
        </w:rPr>
        <w:t xml:space="preserve">Apelación </w:t>
      </w:r>
      <w:r w:rsidRPr="007F22C9">
        <w:rPr>
          <w:rFonts w:ascii="Arial" w:hAnsi="Arial" w:cs="Arial"/>
          <w:color w:val="000000" w:themeColor="text1"/>
          <w:sz w:val="22"/>
          <w:szCs w:val="22"/>
        </w:rPr>
        <w:t xml:space="preserve">en </w:t>
      </w:r>
      <w:r w:rsidR="00C967A6" w:rsidRPr="007F22C9">
        <w:rPr>
          <w:rFonts w:ascii="Arial" w:hAnsi="Arial" w:cs="Arial"/>
          <w:color w:val="000000" w:themeColor="text1"/>
          <w:sz w:val="22"/>
          <w:szCs w:val="22"/>
        </w:rPr>
        <w:t>Subsidio</w:t>
      </w:r>
      <w:r w:rsidRPr="007F22C9">
        <w:rPr>
          <w:rFonts w:ascii="Arial" w:hAnsi="Arial" w:cs="Arial"/>
          <w:color w:val="000000" w:themeColor="text1"/>
          <w:sz w:val="22"/>
          <w:szCs w:val="22"/>
        </w:rPr>
        <w:t xml:space="preserve">, interpuesto por </w:t>
      </w:r>
      <w:r w:rsidR="004D2DC4" w:rsidRPr="007F22C9">
        <w:rPr>
          <w:rFonts w:ascii="Arial" w:hAnsi="Arial" w:cs="Arial"/>
          <w:color w:val="000000" w:themeColor="text1"/>
          <w:sz w:val="22"/>
          <w:szCs w:val="22"/>
        </w:rPr>
        <w:t xml:space="preserve">la </w:t>
      </w:r>
      <w:r w:rsidR="00760F9E">
        <w:rPr>
          <w:rFonts w:ascii="Arial" w:hAnsi="Arial" w:cs="Arial"/>
          <w:color w:val="000000" w:themeColor="text1"/>
          <w:sz w:val="22"/>
          <w:szCs w:val="22"/>
        </w:rPr>
        <w:t>Coop...</w:t>
      </w:r>
      <w:r w:rsidR="004D2DC4" w:rsidRPr="007F22C9">
        <w:rPr>
          <w:rFonts w:ascii="Arial" w:hAnsi="Arial" w:cs="Arial"/>
          <w:color w:val="000000" w:themeColor="text1"/>
          <w:sz w:val="22"/>
          <w:szCs w:val="22"/>
        </w:rPr>
        <w:t xml:space="preserve"> R.L. (</w:t>
      </w:r>
      <w:r w:rsidR="00760F9E">
        <w:rPr>
          <w:rFonts w:ascii="Arial" w:hAnsi="Arial" w:cs="Arial"/>
          <w:color w:val="000000" w:themeColor="text1"/>
          <w:sz w:val="22"/>
          <w:szCs w:val="22"/>
        </w:rPr>
        <w:t>COOP...</w:t>
      </w:r>
      <w:r w:rsidR="004D2DC4" w:rsidRPr="007F22C9">
        <w:rPr>
          <w:rFonts w:ascii="Arial" w:hAnsi="Arial" w:cs="Arial"/>
          <w:color w:val="000000" w:themeColor="text1"/>
          <w:sz w:val="22"/>
          <w:szCs w:val="22"/>
        </w:rPr>
        <w:t xml:space="preserve"> R.L.) cédula jurídica </w:t>
      </w:r>
      <w:r w:rsidR="00760F9E">
        <w:rPr>
          <w:rFonts w:ascii="Arial" w:hAnsi="Arial" w:cs="Arial"/>
          <w:color w:val="000000" w:themeColor="text1"/>
          <w:sz w:val="22"/>
          <w:szCs w:val="22"/>
        </w:rPr>
        <w:t>...</w:t>
      </w:r>
      <w:r w:rsidR="004D2DC4" w:rsidRPr="007F22C9">
        <w:rPr>
          <w:rFonts w:ascii="Arial" w:hAnsi="Arial" w:cs="Arial"/>
          <w:color w:val="000000" w:themeColor="text1"/>
          <w:sz w:val="22"/>
          <w:szCs w:val="22"/>
        </w:rPr>
        <w:t xml:space="preserve"> a través del señor </w:t>
      </w:r>
      <w:r w:rsidR="00760F9E">
        <w:rPr>
          <w:rFonts w:ascii="Arial" w:hAnsi="Arial" w:cs="Arial"/>
          <w:color w:val="000000" w:themeColor="text1"/>
          <w:sz w:val="22"/>
          <w:szCs w:val="22"/>
        </w:rPr>
        <w:t>JCA</w:t>
      </w:r>
      <w:r w:rsidR="006B0372" w:rsidRPr="007F22C9">
        <w:rPr>
          <w:rFonts w:ascii="Arial" w:hAnsi="Arial" w:cs="Arial"/>
          <w:color w:val="000000" w:themeColor="text1"/>
          <w:sz w:val="22"/>
          <w:szCs w:val="22"/>
        </w:rPr>
        <w:t xml:space="preserve">, cédula de identidad </w:t>
      </w:r>
      <w:r w:rsidR="00760F9E">
        <w:rPr>
          <w:rFonts w:ascii="Arial" w:hAnsi="Arial" w:cs="Arial"/>
          <w:color w:val="000000" w:themeColor="text1"/>
          <w:sz w:val="22"/>
          <w:szCs w:val="22"/>
        </w:rPr>
        <w:t>...</w:t>
      </w:r>
      <w:r w:rsidR="006B0372" w:rsidRPr="007F22C9">
        <w:rPr>
          <w:rFonts w:ascii="Arial" w:hAnsi="Arial" w:cs="Arial"/>
          <w:color w:val="000000" w:themeColor="text1"/>
          <w:sz w:val="22"/>
          <w:szCs w:val="22"/>
        </w:rPr>
        <w:t xml:space="preserve"> en su condición de Gerente </w:t>
      </w:r>
      <w:r w:rsidR="004D2DC4" w:rsidRPr="007F22C9">
        <w:rPr>
          <w:rFonts w:ascii="Arial" w:hAnsi="Arial" w:cs="Arial"/>
          <w:color w:val="000000" w:themeColor="text1"/>
          <w:sz w:val="22"/>
          <w:szCs w:val="22"/>
        </w:rPr>
        <w:t xml:space="preserve">con facultades de </w:t>
      </w:r>
      <w:r w:rsidR="006B0372" w:rsidRPr="007F22C9">
        <w:rPr>
          <w:rFonts w:ascii="Arial" w:hAnsi="Arial" w:cs="Arial"/>
          <w:color w:val="000000" w:themeColor="text1"/>
          <w:sz w:val="22"/>
          <w:szCs w:val="22"/>
        </w:rPr>
        <w:t>representación</w:t>
      </w:r>
      <w:r w:rsidR="004D2DC4" w:rsidRPr="007F22C9">
        <w:rPr>
          <w:rFonts w:ascii="Arial" w:hAnsi="Arial" w:cs="Arial"/>
          <w:color w:val="000000" w:themeColor="text1"/>
          <w:sz w:val="22"/>
          <w:szCs w:val="22"/>
        </w:rPr>
        <w:t xml:space="preserve"> legal, contra el </w:t>
      </w:r>
      <w:r w:rsidRPr="007F22C9">
        <w:rPr>
          <w:rFonts w:ascii="Arial" w:hAnsi="Arial" w:cs="Arial"/>
          <w:color w:val="000000" w:themeColor="text1"/>
          <w:sz w:val="22"/>
          <w:szCs w:val="22"/>
        </w:rPr>
        <w:t xml:space="preserve">artículo </w:t>
      </w:r>
      <w:r w:rsidR="004D2DC4" w:rsidRPr="007F22C9">
        <w:rPr>
          <w:rFonts w:ascii="Arial" w:hAnsi="Arial" w:cs="Arial"/>
          <w:color w:val="000000" w:themeColor="text1"/>
          <w:sz w:val="22"/>
          <w:szCs w:val="22"/>
        </w:rPr>
        <w:t>4.3.20</w:t>
      </w:r>
      <w:r w:rsidRPr="007F22C9">
        <w:rPr>
          <w:rFonts w:ascii="Arial" w:hAnsi="Arial" w:cs="Arial"/>
          <w:color w:val="000000" w:themeColor="text1"/>
          <w:sz w:val="22"/>
          <w:szCs w:val="22"/>
        </w:rPr>
        <w:t xml:space="preserve"> de la Sesión Ordinaria </w:t>
      </w:r>
      <w:r w:rsidR="004D2DC4" w:rsidRPr="007F22C9">
        <w:rPr>
          <w:rFonts w:ascii="Arial" w:hAnsi="Arial" w:cs="Arial"/>
          <w:color w:val="000000" w:themeColor="text1"/>
          <w:sz w:val="22"/>
          <w:szCs w:val="22"/>
        </w:rPr>
        <w:t>54</w:t>
      </w:r>
      <w:r w:rsidRPr="007F22C9">
        <w:rPr>
          <w:rFonts w:ascii="Arial" w:hAnsi="Arial" w:cs="Arial"/>
          <w:color w:val="000000" w:themeColor="text1"/>
          <w:sz w:val="22"/>
          <w:szCs w:val="22"/>
        </w:rPr>
        <w:t>-200</w:t>
      </w:r>
      <w:r w:rsidR="004D2DC4" w:rsidRPr="007F22C9">
        <w:rPr>
          <w:rFonts w:ascii="Arial" w:hAnsi="Arial" w:cs="Arial"/>
          <w:color w:val="000000" w:themeColor="text1"/>
          <w:sz w:val="22"/>
          <w:szCs w:val="22"/>
        </w:rPr>
        <w:t>8</w:t>
      </w:r>
      <w:r w:rsidRPr="007F22C9">
        <w:rPr>
          <w:rFonts w:ascii="Arial" w:hAnsi="Arial" w:cs="Arial"/>
          <w:color w:val="000000" w:themeColor="text1"/>
          <w:sz w:val="22"/>
          <w:szCs w:val="22"/>
        </w:rPr>
        <w:t xml:space="preserve"> del </w:t>
      </w:r>
      <w:r w:rsidR="004D2DC4" w:rsidRPr="007F22C9">
        <w:rPr>
          <w:rFonts w:ascii="Arial" w:hAnsi="Arial" w:cs="Arial"/>
          <w:color w:val="000000" w:themeColor="text1"/>
          <w:sz w:val="22"/>
          <w:szCs w:val="22"/>
        </w:rPr>
        <w:t>31 de julio</w:t>
      </w:r>
      <w:r w:rsidRPr="007F22C9">
        <w:rPr>
          <w:rFonts w:ascii="Arial" w:hAnsi="Arial" w:cs="Arial"/>
          <w:color w:val="000000" w:themeColor="text1"/>
          <w:sz w:val="22"/>
          <w:szCs w:val="22"/>
        </w:rPr>
        <w:t xml:space="preserve"> del 200</w:t>
      </w:r>
      <w:r w:rsidR="004D2DC4" w:rsidRPr="007F22C9">
        <w:rPr>
          <w:rFonts w:ascii="Arial" w:hAnsi="Arial" w:cs="Arial"/>
          <w:color w:val="000000" w:themeColor="text1"/>
          <w:sz w:val="22"/>
          <w:szCs w:val="22"/>
        </w:rPr>
        <w:t>8</w:t>
      </w:r>
      <w:r w:rsidRPr="007F22C9">
        <w:rPr>
          <w:rFonts w:ascii="Arial" w:hAnsi="Arial" w:cs="Arial"/>
          <w:color w:val="000000" w:themeColor="text1"/>
          <w:sz w:val="22"/>
          <w:szCs w:val="22"/>
        </w:rPr>
        <w:t xml:space="preserve">, celebrada por la Junta Directiva del Consejo de Transporte Público, y tramitado en este Despacho bajo el </w:t>
      </w:r>
      <w:r w:rsidRPr="007F22C9">
        <w:rPr>
          <w:rFonts w:ascii="Arial" w:hAnsi="Arial" w:cs="Arial"/>
          <w:b/>
          <w:color w:val="000000" w:themeColor="text1"/>
          <w:sz w:val="22"/>
          <w:szCs w:val="22"/>
        </w:rPr>
        <w:t>Exped</w:t>
      </w:r>
      <w:r w:rsidR="004D2DC4" w:rsidRPr="007F22C9">
        <w:rPr>
          <w:rFonts w:ascii="Arial" w:hAnsi="Arial" w:cs="Arial"/>
          <w:b/>
          <w:color w:val="000000" w:themeColor="text1"/>
          <w:sz w:val="22"/>
          <w:szCs w:val="22"/>
        </w:rPr>
        <w:t>iente Administrativo N. TAT-002</w:t>
      </w:r>
      <w:r w:rsidRPr="007F22C9">
        <w:rPr>
          <w:rFonts w:ascii="Arial" w:hAnsi="Arial" w:cs="Arial"/>
          <w:b/>
          <w:color w:val="000000" w:themeColor="text1"/>
          <w:sz w:val="22"/>
          <w:szCs w:val="22"/>
        </w:rPr>
        <w:t>-</w:t>
      </w:r>
      <w:r w:rsidR="004D2DC4" w:rsidRPr="007F22C9">
        <w:rPr>
          <w:rFonts w:ascii="Arial" w:hAnsi="Arial" w:cs="Arial"/>
          <w:b/>
          <w:color w:val="000000" w:themeColor="text1"/>
          <w:sz w:val="22"/>
          <w:szCs w:val="22"/>
        </w:rPr>
        <w:t>10</w:t>
      </w:r>
      <w:r w:rsidRPr="007F22C9">
        <w:rPr>
          <w:rFonts w:ascii="Arial" w:hAnsi="Arial" w:cs="Arial"/>
          <w:color w:val="000000" w:themeColor="text1"/>
          <w:sz w:val="22"/>
          <w:szCs w:val="22"/>
        </w:rPr>
        <w:t>.</w:t>
      </w:r>
    </w:p>
    <w:p w14:paraId="7029BFFC" w14:textId="77777777" w:rsidR="00D06D51" w:rsidRPr="007F22C9" w:rsidRDefault="00D06D51" w:rsidP="00D06D51">
      <w:pPr>
        <w:jc w:val="both"/>
        <w:rPr>
          <w:rFonts w:ascii="Arial" w:hAnsi="Arial" w:cs="Arial"/>
          <w:color w:val="000000" w:themeColor="text1"/>
          <w:sz w:val="22"/>
          <w:szCs w:val="22"/>
        </w:rPr>
      </w:pPr>
    </w:p>
    <w:p w14:paraId="0CB71A64" w14:textId="77777777" w:rsidR="00D06D51" w:rsidRDefault="00D06D51" w:rsidP="00D06D51">
      <w:pPr>
        <w:jc w:val="center"/>
        <w:rPr>
          <w:rFonts w:ascii="Arial" w:hAnsi="Arial" w:cs="Arial"/>
          <w:b/>
          <w:color w:val="000000" w:themeColor="text1"/>
          <w:sz w:val="22"/>
          <w:szCs w:val="22"/>
        </w:rPr>
      </w:pPr>
    </w:p>
    <w:p w14:paraId="677C1AE9" w14:textId="77777777" w:rsidR="008416B2" w:rsidRPr="007F22C9" w:rsidRDefault="008416B2" w:rsidP="00D06D51">
      <w:pPr>
        <w:jc w:val="center"/>
        <w:rPr>
          <w:rFonts w:ascii="Arial" w:hAnsi="Arial" w:cs="Arial"/>
          <w:b/>
          <w:color w:val="000000" w:themeColor="text1"/>
          <w:sz w:val="22"/>
          <w:szCs w:val="22"/>
        </w:rPr>
      </w:pPr>
    </w:p>
    <w:p w14:paraId="1F213968" w14:textId="77777777" w:rsidR="00D06D51" w:rsidRPr="007F22C9" w:rsidRDefault="00C967A6" w:rsidP="00D06D51">
      <w:pPr>
        <w:jc w:val="center"/>
        <w:rPr>
          <w:rFonts w:ascii="Arial" w:hAnsi="Arial" w:cs="Arial"/>
          <w:b/>
          <w:color w:val="000000" w:themeColor="text1"/>
          <w:sz w:val="22"/>
          <w:szCs w:val="22"/>
        </w:rPr>
      </w:pPr>
      <w:r>
        <w:rPr>
          <w:rFonts w:ascii="Arial" w:hAnsi="Arial" w:cs="Arial"/>
          <w:b/>
          <w:color w:val="000000" w:themeColor="text1"/>
          <w:sz w:val="22"/>
          <w:szCs w:val="22"/>
        </w:rPr>
        <w:t>RESULTANDO</w:t>
      </w:r>
    </w:p>
    <w:p w14:paraId="58A41FAC" w14:textId="77777777" w:rsidR="00D06D51" w:rsidRDefault="00D06D51" w:rsidP="00D06D51">
      <w:pPr>
        <w:jc w:val="center"/>
        <w:rPr>
          <w:rFonts w:ascii="Arial" w:hAnsi="Arial" w:cs="Arial"/>
          <w:b/>
          <w:color w:val="000000" w:themeColor="text1"/>
          <w:sz w:val="22"/>
          <w:szCs w:val="22"/>
        </w:rPr>
      </w:pPr>
    </w:p>
    <w:p w14:paraId="2B6001F8" w14:textId="77777777" w:rsidR="00D06D51" w:rsidRPr="007F22C9" w:rsidRDefault="00D06D51" w:rsidP="00D06D51">
      <w:pPr>
        <w:jc w:val="both"/>
        <w:rPr>
          <w:rFonts w:ascii="Arial" w:hAnsi="Arial" w:cs="Arial"/>
          <w:b/>
          <w:color w:val="000000" w:themeColor="text1"/>
          <w:sz w:val="22"/>
          <w:szCs w:val="22"/>
        </w:rPr>
      </w:pPr>
    </w:p>
    <w:p w14:paraId="1D3863EF" w14:textId="77777777" w:rsidR="00D06D51" w:rsidRDefault="00D06D51" w:rsidP="00FE0CEA">
      <w:pPr>
        <w:jc w:val="both"/>
        <w:rPr>
          <w:rFonts w:ascii="Arial" w:hAnsi="Arial" w:cs="Arial"/>
          <w:color w:val="000000" w:themeColor="text1"/>
          <w:sz w:val="22"/>
          <w:szCs w:val="22"/>
        </w:rPr>
      </w:pPr>
      <w:proofErr w:type="gramStart"/>
      <w:r w:rsidRPr="007F22C9">
        <w:rPr>
          <w:rFonts w:ascii="Arial" w:hAnsi="Arial" w:cs="Arial"/>
          <w:b/>
          <w:color w:val="000000" w:themeColor="text1"/>
          <w:sz w:val="22"/>
          <w:szCs w:val="22"/>
        </w:rPr>
        <w:t>PRIMERO</w:t>
      </w:r>
      <w:r w:rsidR="00C967A6">
        <w:rPr>
          <w:rFonts w:ascii="Arial" w:hAnsi="Arial" w:cs="Arial"/>
          <w:b/>
          <w:color w:val="000000" w:themeColor="text1"/>
          <w:sz w:val="22"/>
          <w:szCs w:val="22"/>
        </w:rPr>
        <w:t>.-</w:t>
      </w:r>
      <w:proofErr w:type="gramEnd"/>
      <w:r w:rsidR="00C967A6">
        <w:rPr>
          <w:rFonts w:ascii="Arial" w:hAnsi="Arial" w:cs="Arial"/>
          <w:b/>
          <w:color w:val="000000" w:themeColor="text1"/>
          <w:sz w:val="22"/>
          <w:szCs w:val="22"/>
        </w:rPr>
        <w:t xml:space="preserve"> </w:t>
      </w:r>
      <w:r w:rsidRPr="007F22C9">
        <w:rPr>
          <w:rFonts w:ascii="Arial" w:hAnsi="Arial" w:cs="Arial"/>
          <w:b/>
          <w:color w:val="000000" w:themeColor="text1"/>
          <w:sz w:val="22"/>
          <w:szCs w:val="22"/>
        </w:rPr>
        <w:t xml:space="preserve"> </w:t>
      </w:r>
      <w:r w:rsidR="00FE0CEA" w:rsidRPr="007F22C9">
        <w:rPr>
          <w:rFonts w:ascii="Arial" w:hAnsi="Arial" w:cs="Arial"/>
          <w:color w:val="000000" w:themeColor="text1"/>
          <w:sz w:val="22"/>
          <w:szCs w:val="22"/>
        </w:rPr>
        <w:t xml:space="preserve">La Junta Directiva del Consejo de Transporte Público conoció el oficio RP 08-163 de la Oficina Regional de Puntarenas de fecha 03 de marzo del 2008, referente a la solicitud de permiso de transporte </w:t>
      </w:r>
      <w:r w:rsidR="00807A62">
        <w:rPr>
          <w:rFonts w:ascii="Arial" w:hAnsi="Arial" w:cs="Arial"/>
          <w:color w:val="000000" w:themeColor="text1"/>
          <w:sz w:val="22"/>
          <w:szCs w:val="22"/>
        </w:rPr>
        <w:t>estable</w:t>
      </w:r>
      <w:r w:rsidR="00FE0CEA" w:rsidRPr="007F22C9">
        <w:rPr>
          <w:rFonts w:ascii="Arial" w:hAnsi="Arial" w:cs="Arial"/>
          <w:color w:val="000000" w:themeColor="text1"/>
          <w:sz w:val="22"/>
          <w:szCs w:val="22"/>
        </w:rPr>
        <w:t xml:space="preserve"> de turismo, presentado por </w:t>
      </w:r>
      <w:r w:rsidR="00760F9E">
        <w:rPr>
          <w:rFonts w:ascii="Arial" w:hAnsi="Arial" w:cs="Arial"/>
          <w:color w:val="000000" w:themeColor="text1"/>
          <w:sz w:val="22"/>
          <w:szCs w:val="22"/>
        </w:rPr>
        <w:t>FTM</w:t>
      </w:r>
      <w:r w:rsidR="00FE0CEA">
        <w:rPr>
          <w:rFonts w:ascii="Arial" w:hAnsi="Arial" w:cs="Arial"/>
          <w:color w:val="000000" w:themeColor="text1"/>
          <w:sz w:val="22"/>
          <w:szCs w:val="22"/>
        </w:rPr>
        <w:t xml:space="preserve">, </w:t>
      </w:r>
      <w:r w:rsidRPr="007F22C9">
        <w:rPr>
          <w:rFonts w:ascii="Arial" w:hAnsi="Arial" w:cs="Arial"/>
          <w:color w:val="000000" w:themeColor="text1"/>
          <w:sz w:val="22"/>
          <w:szCs w:val="22"/>
        </w:rPr>
        <w:t xml:space="preserve">mediante el artículo </w:t>
      </w:r>
      <w:r w:rsidR="004D2DC4" w:rsidRPr="007F22C9">
        <w:rPr>
          <w:rFonts w:ascii="Arial" w:hAnsi="Arial" w:cs="Arial"/>
          <w:color w:val="000000" w:themeColor="text1"/>
          <w:sz w:val="22"/>
          <w:szCs w:val="22"/>
        </w:rPr>
        <w:t>4.3.20 de la Sesión Ordinaria 54-2008</w:t>
      </w:r>
      <w:r w:rsidR="0018112F" w:rsidRPr="007F22C9">
        <w:rPr>
          <w:rFonts w:ascii="Arial" w:hAnsi="Arial" w:cs="Arial"/>
          <w:color w:val="000000" w:themeColor="text1"/>
          <w:sz w:val="22"/>
          <w:szCs w:val="22"/>
        </w:rPr>
        <w:t xml:space="preserve"> del 31 de julio del 2008</w:t>
      </w:r>
      <w:r w:rsidRPr="007F22C9">
        <w:rPr>
          <w:rFonts w:ascii="Arial" w:hAnsi="Arial" w:cs="Arial"/>
          <w:color w:val="000000" w:themeColor="text1"/>
          <w:sz w:val="22"/>
          <w:szCs w:val="22"/>
        </w:rPr>
        <w:t xml:space="preserve">: </w:t>
      </w:r>
    </w:p>
    <w:p w14:paraId="175E7D53" w14:textId="77777777" w:rsidR="008416B2" w:rsidRPr="007F22C9" w:rsidRDefault="008416B2" w:rsidP="00FE0CEA">
      <w:pPr>
        <w:jc w:val="both"/>
        <w:rPr>
          <w:rFonts w:ascii="Arial" w:hAnsi="Arial" w:cs="Arial"/>
          <w:b/>
          <w:color w:val="000000" w:themeColor="text1"/>
          <w:sz w:val="22"/>
          <w:szCs w:val="22"/>
        </w:rPr>
      </w:pPr>
    </w:p>
    <w:p w14:paraId="1EFAA728" w14:textId="77777777" w:rsidR="00D06D51" w:rsidRPr="00C967A6" w:rsidRDefault="00D06D51" w:rsidP="009474F8">
      <w:pPr>
        <w:pStyle w:val="Textodeglobo"/>
        <w:ind w:left="851" w:right="850"/>
        <w:jc w:val="both"/>
        <w:rPr>
          <w:rFonts w:ascii="Arial" w:hAnsi="Arial" w:cs="Arial"/>
          <w:b/>
          <w:color w:val="000000" w:themeColor="text1"/>
          <w:sz w:val="20"/>
          <w:szCs w:val="20"/>
        </w:rPr>
      </w:pPr>
      <w:r w:rsidRPr="00C967A6">
        <w:rPr>
          <w:rFonts w:ascii="Arial" w:hAnsi="Arial" w:cs="Arial"/>
          <w:bCs/>
          <w:color w:val="000000" w:themeColor="text1"/>
          <w:sz w:val="20"/>
          <w:szCs w:val="20"/>
        </w:rPr>
        <w:t>“</w:t>
      </w:r>
      <w:r w:rsidRPr="00C967A6">
        <w:rPr>
          <w:rFonts w:ascii="Arial" w:hAnsi="Arial" w:cs="Arial"/>
          <w:b/>
          <w:color w:val="000000" w:themeColor="text1"/>
          <w:sz w:val="20"/>
          <w:szCs w:val="20"/>
        </w:rPr>
        <w:t>POR TANTO ACUERDAN</w:t>
      </w:r>
      <w:r w:rsidR="007D34A8" w:rsidRPr="00C967A6">
        <w:rPr>
          <w:rFonts w:ascii="Arial" w:hAnsi="Arial" w:cs="Arial"/>
          <w:b/>
          <w:color w:val="000000" w:themeColor="text1"/>
          <w:sz w:val="20"/>
          <w:szCs w:val="20"/>
        </w:rPr>
        <w:t xml:space="preserve"> EN FIRME</w:t>
      </w:r>
    </w:p>
    <w:p w14:paraId="10EB6062" w14:textId="77777777" w:rsidR="007D34A8" w:rsidRPr="00C967A6" w:rsidRDefault="007D34A8" w:rsidP="00E12846">
      <w:pPr>
        <w:ind w:left="851" w:right="850"/>
        <w:rPr>
          <w:rFonts w:ascii="Arial" w:hAnsi="Arial" w:cs="Arial"/>
          <w:b/>
          <w:color w:val="000000" w:themeColor="text1"/>
        </w:rPr>
      </w:pPr>
    </w:p>
    <w:p w14:paraId="30DD4194" w14:textId="77777777" w:rsidR="00D06D51" w:rsidRPr="00C967A6" w:rsidRDefault="007D34A8" w:rsidP="009474F8">
      <w:pPr>
        <w:ind w:left="851" w:right="760"/>
        <w:jc w:val="both"/>
        <w:rPr>
          <w:rFonts w:ascii="Arial" w:hAnsi="Arial" w:cs="Arial"/>
          <w:color w:val="000000" w:themeColor="text1"/>
        </w:rPr>
      </w:pPr>
      <w:r w:rsidRPr="00C967A6">
        <w:rPr>
          <w:rFonts w:ascii="Arial" w:hAnsi="Arial" w:cs="Arial"/>
          <w:color w:val="000000" w:themeColor="text1"/>
        </w:rPr>
        <w:t xml:space="preserve">1. Acoger la recomendación de la Comisión de Análisis Previo y por ello rechazar la gestión presentada por el señor </w:t>
      </w:r>
      <w:r w:rsidR="00760F9E">
        <w:rPr>
          <w:rFonts w:ascii="Arial" w:hAnsi="Arial" w:cs="Arial"/>
          <w:color w:val="000000" w:themeColor="text1"/>
        </w:rPr>
        <w:t>FTM</w:t>
      </w:r>
      <w:r w:rsidRPr="00C967A6">
        <w:rPr>
          <w:rFonts w:ascii="Arial" w:hAnsi="Arial" w:cs="Arial"/>
          <w:color w:val="000000" w:themeColor="text1"/>
        </w:rPr>
        <w:t xml:space="preserve">, en virtud de que </w:t>
      </w:r>
      <w:proofErr w:type="gramStart"/>
      <w:r w:rsidRPr="00C967A6">
        <w:rPr>
          <w:rFonts w:ascii="Arial" w:hAnsi="Arial" w:cs="Arial"/>
          <w:color w:val="000000" w:themeColor="text1"/>
        </w:rPr>
        <w:t>existe  interferencia</w:t>
      </w:r>
      <w:proofErr w:type="gramEnd"/>
      <w:r w:rsidRPr="00C967A6">
        <w:rPr>
          <w:rFonts w:ascii="Arial" w:hAnsi="Arial" w:cs="Arial"/>
          <w:color w:val="000000" w:themeColor="text1"/>
        </w:rPr>
        <w:t xml:space="preserve"> con  rutas regulares.</w:t>
      </w:r>
      <w:r w:rsidR="00D06D51" w:rsidRPr="00C967A6">
        <w:rPr>
          <w:rFonts w:ascii="Arial" w:hAnsi="Arial" w:cs="Arial"/>
          <w:color w:val="000000" w:themeColor="text1"/>
        </w:rPr>
        <w:t>”</w:t>
      </w:r>
      <w:r w:rsidR="00FE0CEA" w:rsidRPr="00C967A6">
        <w:rPr>
          <w:rFonts w:ascii="Arial" w:hAnsi="Arial" w:cs="Arial"/>
          <w:color w:val="000000" w:themeColor="text1"/>
        </w:rPr>
        <w:t xml:space="preserve"> (</w:t>
      </w:r>
      <w:r w:rsidR="00C967A6">
        <w:rPr>
          <w:rFonts w:ascii="Arial" w:hAnsi="Arial" w:cs="Arial"/>
          <w:color w:val="000000" w:themeColor="text1"/>
        </w:rPr>
        <w:t xml:space="preserve">Léanse los folios </w:t>
      </w:r>
      <w:r w:rsidR="00FE0CEA" w:rsidRPr="00C967A6">
        <w:rPr>
          <w:rFonts w:ascii="Arial" w:hAnsi="Arial" w:cs="Arial"/>
          <w:color w:val="000000" w:themeColor="text1"/>
        </w:rPr>
        <w:t xml:space="preserve">2 al 3 del Expediente Administrativo) </w:t>
      </w:r>
    </w:p>
    <w:p w14:paraId="3329AA86" w14:textId="77777777" w:rsidR="00D06D51" w:rsidRDefault="00D06D51" w:rsidP="00D06D51">
      <w:pPr>
        <w:jc w:val="both"/>
        <w:rPr>
          <w:rFonts w:ascii="Arial" w:hAnsi="Arial" w:cs="Arial"/>
          <w:color w:val="000000" w:themeColor="text1"/>
          <w:sz w:val="22"/>
          <w:szCs w:val="22"/>
        </w:rPr>
      </w:pPr>
    </w:p>
    <w:p w14:paraId="607FB5C3" w14:textId="77777777" w:rsidR="005C188B" w:rsidRPr="007F22C9" w:rsidRDefault="005C188B" w:rsidP="00D06D51">
      <w:pPr>
        <w:jc w:val="both"/>
        <w:rPr>
          <w:rFonts w:ascii="Arial" w:hAnsi="Arial" w:cs="Arial"/>
          <w:color w:val="000000" w:themeColor="text1"/>
          <w:sz w:val="22"/>
          <w:szCs w:val="22"/>
        </w:rPr>
      </w:pPr>
    </w:p>
    <w:p w14:paraId="1E6CE6F0" w14:textId="77777777" w:rsidR="00D06D51" w:rsidRPr="007F22C9" w:rsidRDefault="00D06D51" w:rsidP="00D06D51">
      <w:pPr>
        <w:jc w:val="both"/>
        <w:rPr>
          <w:rFonts w:ascii="Arial" w:hAnsi="Arial" w:cs="Arial"/>
          <w:color w:val="000000" w:themeColor="text1"/>
          <w:sz w:val="22"/>
          <w:szCs w:val="22"/>
        </w:rPr>
      </w:pPr>
    </w:p>
    <w:p w14:paraId="52E44AA5" w14:textId="77777777" w:rsidR="00D06D51" w:rsidRPr="007F22C9" w:rsidRDefault="00D06D51" w:rsidP="00D06D51">
      <w:pPr>
        <w:jc w:val="both"/>
        <w:rPr>
          <w:rFonts w:ascii="Arial" w:hAnsi="Arial" w:cs="Arial"/>
          <w:color w:val="000000" w:themeColor="text1"/>
          <w:sz w:val="22"/>
          <w:szCs w:val="22"/>
        </w:rPr>
      </w:pPr>
      <w:proofErr w:type="gramStart"/>
      <w:r w:rsidRPr="007F22C9">
        <w:rPr>
          <w:rFonts w:ascii="Arial" w:hAnsi="Arial" w:cs="Arial"/>
          <w:b/>
          <w:color w:val="000000" w:themeColor="text1"/>
          <w:sz w:val="22"/>
          <w:szCs w:val="22"/>
        </w:rPr>
        <w:t>SEGUNDO</w:t>
      </w:r>
      <w:r w:rsidR="00C967A6">
        <w:rPr>
          <w:rFonts w:ascii="Arial" w:hAnsi="Arial" w:cs="Arial"/>
          <w:b/>
          <w:color w:val="000000" w:themeColor="text1"/>
          <w:sz w:val="22"/>
          <w:szCs w:val="22"/>
        </w:rPr>
        <w:t>.-</w:t>
      </w:r>
      <w:proofErr w:type="gramEnd"/>
      <w:r w:rsidR="00C967A6">
        <w:rPr>
          <w:rFonts w:ascii="Arial" w:hAnsi="Arial" w:cs="Arial"/>
          <w:b/>
          <w:color w:val="000000" w:themeColor="text1"/>
          <w:sz w:val="22"/>
          <w:szCs w:val="22"/>
        </w:rPr>
        <w:t xml:space="preserve"> </w:t>
      </w:r>
      <w:r w:rsidRPr="007F22C9">
        <w:rPr>
          <w:rFonts w:ascii="Arial" w:hAnsi="Arial" w:cs="Arial"/>
          <w:color w:val="000000" w:themeColor="text1"/>
          <w:sz w:val="22"/>
          <w:szCs w:val="22"/>
        </w:rPr>
        <w:t xml:space="preserve"> </w:t>
      </w:r>
      <w:r w:rsidR="00FE0CEA">
        <w:rPr>
          <w:rFonts w:ascii="Arial" w:hAnsi="Arial" w:cs="Arial"/>
          <w:color w:val="000000" w:themeColor="text1"/>
          <w:sz w:val="22"/>
          <w:szCs w:val="22"/>
        </w:rPr>
        <w:t>E</w:t>
      </w:r>
      <w:r w:rsidR="00FE0CEA" w:rsidRPr="007F22C9">
        <w:rPr>
          <w:rFonts w:ascii="Arial" w:hAnsi="Arial" w:cs="Arial"/>
          <w:color w:val="000000" w:themeColor="text1"/>
          <w:sz w:val="22"/>
          <w:szCs w:val="22"/>
        </w:rPr>
        <w:t xml:space="preserve">l señor </w:t>
      </w:r>
      <w:r w:rsidR="00760F9E">
        <w:rPr>
          <w:rFonts w:ascii="Arial" w:hAnsi="Arial" w:cs="Arial"/>
          <w:color w:val="000000" w:themeColor="text1"/>
          <w:sz w:val="22"/>
          <w:szCs w:val="22"/>
        </w:rPr>
        <w:t>FTM</w:t>
      </w:r>
      <w:r w:rsidR="00FE0CEA">
        <w:rPr>
          <w:rFonts w:ascii="Arial" w:hAnsi="Arial" w:cs="Arial"/>
          <w:color w:val="000000" w:themeColor="text1"/>
          <w:sz w:val="22"/>
          <w:szCs w:val="22"/>
        </w:rPr>
        <w:t xml:space="preserve"> le </w:t>
      </w:r>
      <w:r w:rsidR="00FE0CEA" w:rsidRPr="007F22C9">
        <w:rPr>
          <w:rFonts w:ascii="Arial" w:hAnsi="Arial" w:cs="Arial"/>
          <w:color w:val="000000" w:themeColor="text1"/>
          <w:sz w:val="22"/>
          <w:szCs w:val="22"/>
        </w:rPr>
        <w:t>fue debidamente notificado</w:t>
      </w:r>
      <w:r w:rsidR="00FE0CEA">
        <w:rPr>
          <w:rFonts w:ascii="Arial" w:hAnsi="Arial" w:cs="Arial"/>
          <w:color w:val="000000" w:themeColor="text1"/>
          <w:sz w:val="22"/>
          <w:szCs w:val="22"/>
        </w:rPr>
        <w:t>,</w:t>
      </w:r>
      <w:r w:rsidR="00FE0CEA" w:rsidRPr="007F22C9">
        <w:rPr>
          <w:rFonts w:ascii="Arial" w:hAnsi="Arial" w:cs="Arial"/>
          <w:color w:val="000000" w:themeColor="text1"/>
          <w:sz w:val="22"/>
          <w:szCs w:val="22"/>
        </w:rPr>
        <w:t xml:space="preserve"> vía fax</w:t>
      </w:r>
      <w:r w:rsidR="00FE0CEA">
        <w:rPr>
          <w:rFonts w:ascii="Arial" w:hAnsi="Arial" w:cs="Arial"/>
          <w:color w:val="000000" w:themeColor="text1"/>
          <w:sz w:val="22"/>
          <w:szCs w:val="22"/>
        </w:rPr>
        <w:t xml:space="preserve"> </w:t>
      </w:r>
      <w:r w:rsidR="00FE0CEA" w:rsidRPr="007F22C9">
        <w:rPr>
          <w:rFonts w:ascii="Arial" w:hAnsi="Arial" w:cs="Arial"/>
          <w:color w:val="000000" w:themeColor="text1"/>
          <w:sz w:val="22"/>
          <w:szCs w:val="22"/>
        </w:rPr>
        <w:t>al ser las dieciocho horas con un minuto del día 27 de noviembre del año 2008</w:t>
      </w:r>
      <w:r w:rsidR="00FE0CEA">
        <w:rPr>
          <w:rFonts w:ascii="Arial" w:hAnsi="Arial" w:cs="Arial"/>
          <w:color w:val="000000" w:themeColor="text1"/>
          <w:sz w:val="22"/>
          <w:szCs w:val="22"/>
        </w:rPr>
        <w:t xml:space="preserve">, </w:t>
      </w:r>
      <w:r w:rsidR="00FE0CEA" w:rsidRPr="007F22C9">
        <w:rPr>
          <w:rFonts w:ascii="Arial" w:hAnsi="Arial" w:cs="Arial"/>
          <w:color w:val="000000" w:themeColor="text1"/>
          <w:sz w:val="22"/>
          <w:szCs w:val="22"/>
        </w:rPr>
        <w:t xml:space="preserve">el acuerdo contenido en el artículo 4.3.20 de la Sesión Ordinaria 54-2008 del 31 de julio del 2008, </w:t>
      </w:r>
      <w:r w:rsidR="00FE0CEA">
        <w:rPr>
          <w:rFonts w:ascii="Arial" w:hAnsi="Arial" w:cs="Arial"/>
          <w:color w:val="000000" w:themeColor="text1"/>
          <w:sz w:val="22"/>
          <w:szCs w:val="22"/>
        </w:rPr>
        <w:t xml:space="preserve">adoptado </w:t>
      </w:r>
      <w:r w:rsidR="00FE0CEA" w:rsidRPr="007F22C9">
        <w:rPr>
          <w:rFonts w:ascii="Arial" w:hAnsi="Arial" w:cs="Arial"/>
          <w:color w:val="000000" w:themeColor="text1"/>
          <w:sz w:val="22"/>
          <w:szCs w:val="22"/>
        </w:rPr>
        <w:t>de la Junta Directiva del Consejo de Transporte Público</w:t>
      </w:r>
      <w:r w:rsidR="00FE0CEA">
        <w:rPr>
          <w:rFonts w:ascii="Arial" w:hAnsi="Arial" w:cs="Arial"/>
          <w:color w:val="000000" w:themeColor="text1"/>
          <w:sz w:val="22"/>
          <w:szCs w:val="22"/>
        </w:rPr>
        <w:t>.</w:t>
      </w:r>
      <w:r w:rsidRPr="007F22C9">
        <w:rPr>
          <w:rFonts w:ascii="Arial" w:hAnsi="Arial" w:cs="Arial"/>
          <w:color w:val="000000" w:themeColor="text1"/>
          <w:sz w:val="22"/>
          <w:szCs w:val="22"/>
        </w:rPr>
        <w:t xml:space="preserve"> (</w:t>
      </w:r>
      <w:r w:rsidR="00C967A6">
        <w:rPr>
          <w:rFonts w:ascii="Arial" w:hAnsi="Arial" w:cs="Arial"/>
          <w:color w:val="000000" w:themeColor="text1"/>
          <w:sz w:val="22"/>
          <w:szCs w:val="22"/>
        </w:rPr>
        <w:t xml:space="preserve">Léase el </w:t>
      </w:r>
      <w:r w:rsidRPr="007F22C9">
        <w:rPr>
          <w:rFonts w:ascii="Arial" w:hAnsi="Arial" w:cs="Arial"/>
          <w:color w:val="000000" w:themeColor="text1"/>
          <w:sz w:val="22"/>
          <w:szCs w:val="22"/>
        </w:rPr>
        <w:t>folio</w:t>
      </w:r>
      <w:r w:rsidR="00DD7A22" w:rsidRPr="007F22C9">
        <w:rPr>
          <w:rFonts w:ascii="Arial" w:hAnsi="Arial" w:cs="Arial"/>
          <w:color w:val="000000" w:themeColor="text1"/>
          <w:sz w:val="22"/>
          <w:szCs w:val="22"/>
        </w:rPr>
        <w:t xml:space="preserve"> </w:t>
      </w:r>
      <w:r w:rsidR="00903E6A" w:rsidRPr="007F22C9">
        <w:rPr>
          <w:rFonts w:ascii="Arial" w:hAnsi="Arial" w:cs="Arial"/>
          <w:color w:val="000000" w:themeColor="text1"/>
          <w:sz w:val="22"/>
          <w:szCs w:val="22"/>
        </w:rPr>
        <w:t>2 vuelto</w:t>
      </w:r>
      <w:r w:rsidR="00DD7A22" w:rsidRPr="007F22C9">
        <w:rPr>
          <w:rFonts w:ascii="Arial" w:hAnsi="Arial" w:cs="Arial"/>
          <w:color w:val="000000" w:themeColor="text1"/>
          <w:sz w:val="22"/>
          <w:szCs w:val="22"/>
        </w:rPr>
        <w:t xml:space="preserve"> </w:t>
      </w:r>
      <w:r w:rsidRPr="007F22C9">
        <w:rPr>
          <w:rFonts w:ascii="Arial" w:hAnsi="Arial" w:cs="Arial"/>
          <w:color w:val="000000" w:themeColor="text1"/>
          <w:sz w:val="22"/>
          <w:szCs w:val="22"/>
        </w:rPr>
        <w:t>del Expediente Administrativo)</w:t>
      </w:r>
    </w:p>
    <w:p w14:paraId="1B108465" w14:textId="77777777" w:rsidR="00D06D51" w:rsidRPr="007F22C9" w:rsidRDefault="00D06D51" w:rsidP="00D06D51">
      <w:pPr>
        <w:jc w:val="both"/>
        <w:rPr>
          <w:rFonts w:ascii="Arial" w:hAnsi="Arial" w:cs="Arial"/>
          <w:color w:val="000000" w:themeColor="text1"/>
          <w:sz w:val="22"/>
          <w:szCs w:val="22"/>
        </w:rPr>
      </w:pPr>
    </w:p>
    <w:p w14:paraId="63B3D21C" w14:textId="77777777" w:rsidR="00D06D51" w:rsidRPr="007F22C9" w:rsidRDefault="00D06D51" w:rsidP="00D06D51">
      <w:pPr>
        <w:jc w:val="both"/>
        <w:rPr>
          <w:rFonts w:ascii="Arial" w:hAnsi="Arial" w:cs="Arial"/>
          <w:color w:val="000000" w:themeColor="text1"/>
          <w:sz w:val="22"/>
          <w:szCs w:val="22"/>
        </w:rPr>
      </w:pPr>
    </w:p>
    <w:p w14:paraId="04905797" w14:textId="77777777" w:rsidR="007D53F6" w:rsidRPr="007F22C9" w:rsidRDefault="00D06D51" w:rsidP="00D06D51">
      <w:pPr>
        <w:jc w:val="both"/>
        <w:rPr>
          <w:rFonts w:ascii="Arial" w:hAnsi="Arial" w:cs="Arial"/>
          <w:color w:val="000000" w:themeColor="text1"/>
          <w:sz w:val="22"/>
          <w:szCs w:val="22"/>
        </w:rPr>
      </w:pPr>
      <w:r w:rsidRPr="007F22C9">
        <w:rPr>
          <w:rFonts w:ascii="Arial" w:hAnsi="Arial" w:cs="Arial"/>
          <w:b/>
          <w:color w:val="000000" w:themeColor="text1"/>
          <w:sz w:val="22"/>
          <w:szCs w:val="22"/>
        </w:rPr>
        <w:t>TERCERO</w:t>
      </w:r>
      <w:r w:rsidR="00C967A6">
        <w:rPr>
          <w:rFonts w:ascii="Arial" w:hAnsi="Arial" w:cs="Arial"/>
          <w:b/>
          <w:color w:val="000000" w:themeColor="text1"/>
          <w:sz w:val="22"/>
          <w:szCs w:val="22"/>
        </w:rPr>
        <w:t xml:space="preserve">.- </w:t>
      </w:r>
      <w:r w:rsidRPr="007F22C9">
        <w:rPr>
          <w:rFonts w:ascii="Arial" w:hAnsi="Arial" w:cs="Arial"/>
          <w:color w:val="000000" w:themeColor="text1"/>
          <w:sz w:val="22"/>
          <w:szCs w:val="22"/>
        </w:rPr>
        <w:t xml:space="preserve"> </w:t>
      </w:r>
      <w:r w:rsidR="00C054C5" w:rsidRPr="007F22C9">
        <w:rPr>
          <w:rFonts w:ascii="Arial" w:hAnsi="Arial" w:cs="Arial"/>
          <w:color w:val="000000" w:themeColor="text1"/>
          <w:sz w:val="22"/>
          <w:szCs w:val="22"/>
        </w:rPr>
        <w:t xml:space="preserve">El señor </w:t>
      </w:r>
      <w:r w:rsidR="00760F9E">
        <w:rPr>
          <w:rFonts w:ascii="Arial" w:hAnsi="Arial" w:cs="Arial"/>
          <w:color w:val="000000" w:themeColor="text1"/>
          <w:sz w:val="22"/>
          <w:szCs w:val="22"/>
        </w:rPr>
        <w:t>JCA</w:t>
      </w:r>
      <w:r w:rsidR="00C054C5" w:rsidRPr="007F22C9">
        <w:rPr>
          <w:rFonts w:ascii="Arial" w:hAnsi="Arial" w:cs="Arial"/>
          <w:color w:val="000000" w:themeColor="text1"/>
          <w:sz w:val="22"/>
          <w:szCs w:val="22"/>
        </w:rPr>
        <w:t xml:space="preserve">, cédula de identidad </w:t>
      </w:r>
      <w:r w:rsidR="00760F9E">
        <w:rPr>
          <w:rFonts w:ascii="Arial" w:hAnsi="Arial" w:cs="Arial"/>
          <w:color w:val="000000" w:themeColor="text1"/>
          <w:sz w:val="22"/>
          <w:szCs w:val="22"/>
        </w:rPr>
        <w:t>...</w:t>
      </w:r>
      <w:r w:rsidR="00C054C5" w:rsidRPr="007F22C9">
        <w:rPr>
          <w:rFonts w:ascii="Arial" w:hAnsi="Arial" w:cs="Arial"/>
          <w:color w:val="000000" w:themeColor="text1"/>
          <w:sz w:val="22"/>
          <w:szCs w:val="22"/>
        </w:rPr>
        <w:t xml:space="preserve"> en su condición de Gerente con facultades de representación legal de </w:t>
      </w:r>
      <w:r w:rsidR="00760F9E">
        <w:rPr>
          <w:rFonts w:ascii="Arial" w:hAnsi="Arial" w:cs="Arial"/>
          <w:color w:val="000000" w:themeColor="text1"/>
          <w:sz w:val="22"/>
          <w:szCs w:val="22"/>
        </w:rPr>
        <w:t>Coop...</w:t>
      </w:r>
      <w:r w:rsidR="00C054C5" w:rsidRPr="007F22C9">
        <w:rPr>
          <w:rFonts w:ascii="Arial" w:hAnsi="Arial" w:cs="Arial"/>
          <w:color w:val="000000" w:themeColor="text1"/>
          <w:sz w:val="22"/>
          <w:szCs w:val="22"/>
        </w:rPr>
        <w:t xml:space="preserve"> R.L. (</w:t>
      </w:r>
      <w:r w:rsidR="00760F9E">
        <w:rPr>
          <w:rFonts w:ascii="Arial" w:hAnsi="Arial" w:cs="Arial"/>
          <w:color w:val="000000" w:themeColor="text1"/>
          <w:sz w:val="22"/>
          <w:szCs w:val="22"/>
        </w:rPr>
        <w:t>COOP...</w:t>
      </w:r>
      <w:r w:rsidR="00C054C5" w:rsidRPr="007F22C9">
        <w:rPr>
          <w:rFonts w:ascii="Arial" w:hAnsi="Arial" w:cs="Arial"/>
          <w:color w:val="000000" w:themeColor="text1"/>
          <w:sz w:val="22"/>
          <w:szCs w:val="22"/>
        </w:rPr>
        <w:t xml:space="preserve"> R.L.) cédula jurídica </w:t>
      </w:r>
      <w:r w:rsidR="00760F9E">
        <w:rPr>
          <w:rFonts w:ascii="Arial" w:hAnsi="Arial" w:cs="Arial"/>
          <w:color w:val="000000" w:themeColor="text1"/>
          <w:sz w:val="22"/>
          <w:szCs w:val="22"/>
        </w:rPr>
        <w:t>...</w:t>
      </w:r>
      <w:r w:rsidR="00C054C5" w:rsidRPr="007F22C9">
        <w:rPr>
          <w:rFonts w:ascii="Arial" w:hAnsi="Arial" w:cs="Arial"/>
          <w:color w:val="000000" w:themeColor="text1"/>
          <w:sz w:val="22"/>
          <w:szCs w:val="22"/>
        </w:rPr>
        <w:t>,</w:t>
      </w:r>
      <w:r w:rsidR="00C054C5">
        <w:rPr>
          <w:rFonts w:ascii="Arial" w:hAnsi="Arial" w:cs="Arial"/>
          <w:color w:val="000000" w:themeColor="text1"/>
          <w:sz w:val="22"/>
          <w:szCs w:val="22"/>
        </w:rPr>
        <w:t xml:space="preserve"> presenta escrito de</w:t>
      </w:r>
      <w:r w:rsidRPr="007F22C9">
        <w:rPr>
          <w:rFonts w:ascii="Arial" w:hAnsi="Arial" w:cs="Arial"/>
          <w:color w:val="000000" w:themeColor="text1"/>
          <w:sz w:val="22"/>
          <w:szCs w:val="22"/>
        </w:rPr>
        <w:t xml:space="preserve"> fecha </w:t>
      </w:r>
      <w:r w:rsidR="00574452" w:rsidRPr="007F22C9">
        <w:rPr>
          <w:rFonts w:ascii="Arial" w:hAnsi="Arial" w:cs="Arial"/>
          <w:color w:val="000000" w:themeColor="text1"/>
          <w:sz w:val="22"/>
          <w:szCs w:val="22"/>
        </w:rPr>
        <w:t>4</w:t>
      </w:r>
      <w:r w:rsidRPr="007F22C9">
        <w:rPr>
          <w:rFonts w:ascii="Arial" w:hAnsi="Arial" w:cs="Arial"/>
          <w:color w:val="000000" w:themeColor="text1"/>
          <w:sz w:val="22"/>
          <w:szCs w:val="22"/>
        </w:rPr>
        <w:t xml:space="preserve"> de </w:t>
      </w:r>
      <w:r w:rsidR="00574452" w:rsidRPr="007F22C9">
        <w:rPr>
          <w:rFonts w:ascii="Arial" w:hAnsi="Arial" w:cs="Arial"/>
          <w:color w:val="000000" w:themeColor="text1"/>
          <w:sz w:val="22"/>
          <w:szCs w:val="22"/>
        </w:rPr>
        <w:t>diciembre</w:t>
      </w:r>
      <w:r w:rsidRPr="007F22C9">
        <w:rPr>
          <w:rFonts w:ascii="Arial" w:hAnsi="Arial" w:cs="Arial"/>
          <w:color w:val="000000" w:themeColor="text1"/>
          <w:sz w:val="22"/>
          <w:szCs w:val="22"/>
        </w:rPr>
        <w:t xml:space="preserve"> del año 2008,</w:t>
      </w:r>
      <w:r w:rsidR="00C054C5">
        <w:rPr>
          <w:rFonts w:ascii="Arial" w:hAnsi="Arial" w:cs="Arial"/>
          <w:color w:val="000000" w:themeColor="text1"/>
          <w:sz w:val="22"/>
          <w:szCs w:val="22"/>
        </w:rPr>
        <w:t xml:space="preserve"> en el cual </w:t>
      </w:r>
      <w:r w:rsidR="00574452" w:rsidRPr="007F22C9">
        <w:rPr>
          <w:rFonts w:ascii="Arial" w:hAnsi="Arial" w:cs="Arial"/>
          <w:color w:val="000000" w:themeColor="text1"/>
          <w:sz w:val="22"/>
          <w:szCs w:val="22"/>
        </w:rPr>
        <w:t xml:space="preserve">interpone ante el </w:t>
      </w:r>
      <w:r w:rsidRPr="007F22C9">
        <w:rPr>
          <w:rFonts w:ascii="Arial" w:hAnsi="Arial" w:cs="Arial"/>
          <w:color w:val="000000" w:themeColor="text1"/>
          <w:sz w:val="22"/>
          <w:szCs w:val="22"/>
        </w:rPr>
        <w:t xml:space="preserve">Consejo de Transporte Público, </w:t>
      </w:r>
      <w:r w:rsidR="00C967A6" w:rsidRPr="007F22C9">
        <w:rPr>
          <w:rFonts w:ascii="Arial" w:hAnsi="Arial" w:cs="Arial"/>
          <w:color w:val="000000" w:themeColor="text1"/>
          <w:sz w:val="22"/>
          <w:szCs w:val="22"/>
        </w:rPr>
        <w:t xml:space="preserve">Recurso </w:t>
      </w:r>
      <w:r w:rsidRPr="007F22C9">
        <w:rPr>
          <w:rFonts w:ascii="Arial" w:hAnsi="Arial" w:cs="Arial"/>
          <w:color w:val="000000" w:themeColor="text1"/>
          <w:sz w:val="22"/>
          <w:szCs w:val="22"/>
        </w:rPr>
        <w:t xml:space="preserve">de </w:t>
      </w:r>
      <w:r w:rsidR="00C967A6" w:rsidRPr="007F22C9">
        <w:rPr>
          <w:rFonts w:ascii="Arial" w:hAnsi="Arial" w:cs="Arial"/>
          <w:color w:val="000000" w:themeColor="text1"/>
          <w:sz w:val="22"/>
          <w:szCs w:val="22"/>
        </w:rPr>
        <w:t xml:space="preserve">Revocatoria </w:t>
      </w:r>
      <w:r w:rsidRPr="007F22C9">
        <w:rPr>
          <w:rFonts w:ascii="Arial" w:hAnsi="Arial" w:cs="Arial"/>
          <w:color w:val="000000" w:themeColor="text1"/>
          <w:sz w:val="22"/>
          <w:szCs w:val="22"/>
        </w:rPr>
        <w:t xml:space="preserve">con </w:t>
      </w:r>
      <w:r w:rsidR="00C967A6" w:rsidRPr="007F22C9">
        <w:rPr>
          <w:rFonts w:ascii="Arial" w:hAnsi="Arial" w:cs="Arial"/>
          <w:color w:val="000000" w:themeColor="text1"/>
          <w:sz w:val="22"/>
          <w:szCs w:val="22"/>
        </w:rPr>
        <w:t xml:space="preserve">Apelación </w:t>
      </w:r>
      <w:r w:rsidRPr="007F22C9">
        <w:rPr>
          <w:rFonts w:ascii="Arial" w:hAnsi="Arial" w:cs="Arial"/>
          <w:color w:val="000000" w:themeColor="text1"/>
          <w:sz w:val="22"/>
          <w:szCs w:val="22"/>
        </w:rPr>
        <w:t xml:space="preserve">en </w:t>
      </w:r>
      <w:r w:rsidR="00C967A6">
        <w:rPr>
          <w:rFonts w:ascii="Arial" w:hAnsi="Arial" w:cs="Arial"/>
          <w:color w:val="000000" w:themeColor="text1"/>
          <w:sz w:val="22"/>
          <w:szCs w:val="22"/>
        </w:rPr>
        <w:t xml:space="preserve">Subsidio, en </w:t>
      </w:r>
      <w:r w:rsidR="00574452" w:rsidRPr="007F22C9">
        <w:rPr>
          <w:rFonts w:ascii="Arial" w:hAnsi="Arial" w:cs="Arial"/>
          <w:color w:val="000000" w:themeColor="text1"/>
          <w:sz w:val="22"/>
          <w:szCs w:val="22"/>
        </w:rPr>
        <w:t xml:space="preserve">contra el </w:t>
      </w:r>
      <w:r w:rsidR="00C967A6" w:rsidRPr="007F22C9">
        <w:rPr>
          <w:rFonts w:ascii="Arial" w:hAnsi="Arial" w:cs="Arial"/>
          <w:color w:val="000000" w:themeColor="text1"/>
          <w:sz w:val="22"/>
          <w:szCs w:val="22"/>
        </w:rPr>
        <w:t xml:space="preserve">Artículo </w:t>
      </w:r>
      <w:r w:rsidR="00574452" w:rsidRPr="007F22C9">
        <w:rPr>
          <w:rFonts w:ascii="Arial" w:hAnsi="Arial" w:cs="Arial"/>
          <w:color w:val="000000" w:themeColor="text1"/>
          <w:sz w:val="22"/>
          <w:szCs w:val="22"/>
        </w:rPr>
        <w:t xml:space="preserve">4.3.20 de la </w:t>
      </w:r>
      <w:r w:rsidR="00C054C5" w:rsidRPr="007F22C9">
        <w:rPr>
          <w:rFonts w:ascii="Arial" w:hAnsi="Arial" w:cs="Arial"/>
          <w:color w:val="000000" w:themeColor="text1"/>
          <w:sz w:val="22"/>
          <w:szCs w:val="22"/>
        </w:rPr>
        <w:t xml:space="preserve">Sesión Ordinaria </w:t>
      </w:r>
      <w:r w:rsidR="0018112F" w:rsidRPr="007F22C9">
        <w:rPr>
          <w:rFonts w:ascii="Arial" w:hAnsi="Arial" w:cs="Arial"/>
          <w:color w:val="000000" w:themeColor="text1"/>
          <w:sz w:val="22"/>
          <w:szCs w:val="22"/>
        </w:rPr>
        <w:t xml:space="preserve">54-2008 del 31 de julio del 2008, </w:t>
      </w:r>
      <w:r w:rsidR="00574452" w:rsidRPr="007F22C9">
        <w:rPr>
          <w:rFonts w:ascii="Arial" w:hAnsi="Arial" w:cs="Arial"/>
          <w:color w:val="000000" w:themeColor="text1"/>
          <w:sz w:val="22"/>
          <w:szCs w:val="22"/>
        </w:rPr>
        <w:t>de la Junta Directiva del Consejo de Transporte Público</w:t>
      </w:r>
      <w:r w:rsidR="007D53F6" w:rsidRPr="007F22C9">
        <w:rPr>
          <w:rFonts w:ascii="Arial" w:hAnsi="Arial" w:cs="Arial"/>
          <w:color w:val="000000" w:themeColor="text1"/>
          <w:sz w:val="22"/>
          <w:szCs w:val="22"/>
        </w:rPr>
        <w:t xml:space="preserve">, </w:t>
      </w:r>
      <w:r w:rsidR="00C054C5">
        <w:rPr>
          <w:rFonts w:ascii="Arial" w:hAnsi="Arial" w:cs="Arial"/>
          <w:color w:val="000000" w:themeColor="text1"/>
          <w:sz w:val="22"/>
          <w:szCs w:val="22"/>
        </w:rPr>
        <w:t xml:space="preserve">y </w:t>
      </w:r>
      <w:r w:rsidR="00C967A6">
        <w:rPr>
          <w:rFonts w:ascii="Arial" w:hAnsi="Arial" w:cs="Arial"/>
          <w:color w:val="000000" w:themeColor="text1"/>
          <w:sz w:val="22"/>
          <w:szCs w:val="22"/>
        </w:rPr>
        <w:t>manifiesta</w:t>
      </w:r>
      <w:r w:rsidR="00C054C5">
        <w:rPr>
          <w:rFonts w:ascii="Arial" w:hAnsi="Arial" w:cs="Arial"/>
          <w:color w:val="000000" w:themeColor="text1"/>
          <w:sz w:val="22"/>
          <w:szCs w:val="22"/>
        </w:rPr>
        <w:t xml:space="preserve"> </w:t>
      </w:r>
      <w:r w:rsidR="007D53F6" w:rsidRPr="007F22C9">
        <w:rPr>
          <w:rFonts w:ascii="Arial" w:hAnsi="Arial" w:cs="Arial"/>
          <w:color w:val="000000" w:themeColor="text1"/>
          <w:sz w:val="22"/>
          <w:szCs w:val="22"/>
        </w:rPr>
        <w:t>los siguientes argumentos:</w:t>
      </w:r>
    </w:p>
    <w:p w14:paraId="307CE00C" w14:textId="77777777" w:rsidR="007D53F6" w:rsidRPr="007F22C9" w:rsidRDefault="007D53F6" w:rsidP="00D06D51">
      <w:pPr>
        <w:jc w:val="both"/>
        <w:rPr>
          <w:rFonts w:ascii="Arial" w:hAnsi="Arial" w:cs="Arial"/>
          <w:color w:val="000000" w:themeColor="text1"/>
          <w:sz w:val="22"/>
          <w:szCs w:val="22"/>
        </w:rPr>
      </w:pPr>
    </w:p>
    <w:p w14:paraId="41ABFBEF" w14:textId="77777777" w:rsidR="006F56CC" w:rsidRPr="009474F8" w:rsidRDefault="007D53F6" w:rsidP="007D53F6">
      <w:pPr>
        <w:ind w:left="851" w:right="850"/>
        <w:jc w:val="both"/>
        <w:rPr>
          <w:rFonts w:ascii="Arial" w:hAnsi="Arial" w:cs="Arial"/>
          <w:color w:val="000000" w:themeColor="text1"/>
        </w:rPr>
      </w:pPr>
      <w:r w:rsidRPr="009474F8">
        <w:rPr>
          <w:rFonts w:ascii="Arial" w:hAnsi="Arial" w:cs="Arial"/>
          <w:color w:val="000000" w:themeColor="text1"/>
        </w:rPr>
        <w:t>“</w:t>
      </w:r>
      <w:r w:rsidR="006F56CC" w:rsidRPr="009474F8">
        <w:rPr>
          <w:rFonts w:ascii="Arial" w:hAnsi="Arial" w:cs="Arial"/>
          <w:color w:val="000000" w:themeColor="text1"/>
        </w:rPr>
        <w:t>(…)</w:t>
      </w:r>
    </w:p>
    <w:p w14:paraId="7DECD5EA" w14:textId="77777777" w:rsidR="007D53F6" w:rsidRPr="009474F8" w:rsidRDefault="007D53F6" w:rsidP="007D53F6">
      <w:pPr>
        <w:ind w:left="851" w:right="850"/>
        <w:jc w:val="both"/>
        <w:rPr>
          <w:rFonts w:ascii="Arial" w:hAnsi="Arial" w:cs="Arial"/>
          <w:color w:val="000000" w:themeColor="text1"/>
        </w:rPr>
      </w:pPr>
      <w:r w:rsidRPr="009474F8">
        <w:rPr>
          <w:rFonts w:ascii="Arial" w:hAnsi="Arial" w:cs="Arial"/>
          <w:color w:val="000000" w:themeColor="text1"/>
        </w:rPr>
        <w:t xml:space="preserve">1.- El acuerdo de marras indica que la solicitud se refiere a un permiso de transporte </w:t>
      </w:r>
      <w:r w:rsidR="00807A62">
        <w:rPr>
          <w:rFonts w:ascii="Arial" w:hAnsi="Arial" w:cs="Arial"/>
          <w:color w:val="000000" w:themeColor="text1"/>
        </w:rPr>
        <w:t>estable</w:t>
      </w:r>
      <w:r w:rsidRPr="009474F8">
        <w:rPr>
          <w:rFonts w:ascii="Arial" w:hAnsi="Arial" w:cs="Arial"/>
          <w:color w:val="000000" w:themeColor="text1"/>
        </w:rPr>
        <w:t xml:space="preserve"> de turismo, cuestión que no es cierta por cuanto se trata de una solicitud de transporte de </w:t>
      </w:r>
      <w:r w:rsidR="00807A62">
        <w:rPr>
          <w:rFonts w:ascii="Arial" w:hAnsi="Arial" w:cs="Arial"/>
          <w:color w:val="000000" w:themeColor="text1"/>
        </w:rPr>
        <w:t>trabajadores</w:t>
      </w:r>
      <w:r w:rsidRPr="009474F8">
        <w:rPr>
          <w:rFonts w:ascii="Arial" w:hAnsi="Arial" w:cs="Arial"/>
          <w:color w:val="000000" w:themeColor="text1"/>
        </w:rPr>
        <w:t xml:space="preserve"> dada la naturaleza de los servicios que presta nuestra organización. Al respecto </w:t>
      </w:r>
      <w:proofErr w:type="spellStart"/>
      <w:r w:rsidRPr="009474F8">
        <w:rPr>
          <w:rFonts w:ascii="Arial" w:hAnsi="Arial" w:cs="Arial"/>
          <w:color w:val="000000" w:themeColor="text1"/>
        </w:rPr>
        <w:t>c</w:t>
      </w:r>
      <w:r w:rsidR="00760F9E">
        <w:rPr>
          <w:rFonts w:ascii="Arial" w:hAnsi="Arial" w:cs="Arial"/>
          <w:color w:val="000000" w:themeColor="text1"/>
        </w:rPr>
        <w:t>xxxx</w:t>
      </w:r>
      <w:r w:rsidRPr="009474F8">
        <w:rPr>
          <w:rFonts w:ascii="Arial" w:hAnsi="Arial" w:cs="Arial"/>
          <w:color w:val="000000" w:themeColor="text1"/>
        </w:rPr>
        <w:t>e</w:t>
      </w:r>
      <w:proofErr w:type="spellEnd"/>
      <w:r w:rsidRPr="009474F8">
        <w:rPr>
          <w:rFonts w:ascii="Arial" w:hAnsi="Arial" w:cs="Arial"/>
          <w:color w:val="000000" w:themeColor="text1"/>
        </w:rPr>
        <w:t xml:space="preserve"> señalar que nuestra Cooperativa vende servicios de Carga y Descarga en Puerto Caldera, debiendo </w:t>
      </w:r>
      <w:r w:rsidRPr="009474F8">
        <w:rPr>
          <w:rFonts w:ascii="Arial" w:hAnsi="Arial" w:cs="Arial"/>
          <w:color w:val="000000" w:themeColor="text1"/>
        </w:rPr>
        <w:lastRenderedPageBreak/>
        <w:t xml:space="preserve">trasladar </w:t>
      </w:r>
      <w:r w:rsidR="00807A62">
        <w:rPr>
          <w:rFonts w:ascii="Arial" w:hAnsi="Arial" w:cs="Arial"/>
          <w:color w:val="000000" w:themeColor="text1"/>
        </w:rPr>
        <w:t>trabajadores</w:t>
      </w:r>
      <w:r w:rsidRPr="009474F8">
        <w:rPr>
          <w:rFonts w:ascii="Arial" w:hAnsi="Arial" w:cs="Arial"/>
          <w:color w:val="000000" w:themeColor="text1"/>
        </w:rPr>
        <w:t xml:space="preserve"> durante las 24 horas del día puesto que es una actividad que no tiene horario </w:t>
      </w:r>
      <w:proofErr w:type="gramStart"/>
      <w:r w:rsidRPr="009474F8">
        <w:rPr>
          <w:rFonts w:ascii="Arial" w:hAnsi="Arial" w:cs="Arial"/>
          <w:color w:val="000000" w:themeColor="text1"/>
        </w:rPr>
        <w:t>definido</w:t>
      </w:r>
      <w:proofErr w:type="gramEnd"/>
      <w:r w:rsidRPr="009474F8">
        <w:rPr>
          <w:rFonts w:ascii="Arial" w:hAnsi="Arial" w:cs="Arial"/>
          <w:color w:val="000000" w:themeColor="text1"/>
        </w:rPr>
        <w:t xml:space="preserve"> sino que es de acuerdo con las necesidades del puerto de Caldera.</w:t>
      </w:r>
    </w:p>
    <w:p w14:paraId="01D766E6" w14:textId="77777777" w:rsidR="007D53F6" w:rsidRPr="009474F8" w:rsidRDefault="007D53F6" w:rsidP="007D53F6">
      <w:pPr>
        <w:ind w:left="851" w:right="850"/>
        <w:jc w:val="both"/>
        <w:rPr>
          <w:rFonts w:ascii="Arial" w:hAnsi="Arial" w:cs="Arial"/>
          <w:color w:val="000000" w:themeColor="text1"/>
        </w:rPr>
      </w:pPr>
    </w:p>
    <w:p w14:paraId="3F9346D1" w14:textId="77777777" w:rsidR="007D53F6" w:rsidRPr="009474F8" w:rsidRDefault="007D53F6" w:rsidP="007D53F6">
      <w:pPr>
        <w:ind w:left="851" w:right="850"/>
        <w:jc w:val="both"/>
        <w:rPr>
          <w:rFonts w:ascii="Arial" w:hAnsi="Arial" w:cs="Arial"/>
          <w:color w:val="000000" w:themeColor="text1"/>
        </w:rPr>
      </w:pPr>
      <w:r w:rsidRPr="009474F8">
        <w:rPr>
          <w:rFonts w:ascii="Arial" w:hAnsi="Arial" w:cs="Arial"/>
          <w:color w:val="000000" w:themeColor="text1"/>
        </w:rPr>
        <w:t xml:space="preserve">2.- Precisamente el hecho de que se deba prestar servicios durante las 24 horas del día impide que nuestros </w:t>
      </w:r>
      <w:r w:rsidR="00807A62">
        <w:rPr>
          <w:rFonts w:ascii="Arial" w:hAnsi="Arial" w:cs="Arial"/>
          <w:color w:val="000000" w:themeColor="text1"/>
        </w:rPr>
        <w:t>trabajadores</w:t>
      </w:r>
      <w:r w:rsidRPr="009474F8">
        <w:rPr>
          <w:rFonts w:ascii="Arial" w:hAnsi="Arial" w:cs="Arial"/>
          <w:color w:val="000000" w:themeColor="text1"/>
        </w:rPr>
        <w:t xml:space="preserve"> hagan uso del servicio regular, ya que los horarios de </w:t>
      </w:r>
      <w:proofErr w:type="spellStart"/>
      <w:r w:rsidRPr="009474F8">
        <w:rPr>
          <w:rFonts w:ascii="Arial" w:hAnsi="Arial" w:cs="Arial"/>
          <w:color w:val="000000" w:themeColor="text1"/>
        </w:rPr>
        <w:t>l</w:t>
      </w:r>
      <w:r w:rsidR="00760F9E">
        <w:rPr>
          <w:rFonts w:ascii="Arial" w:hAnsi="Arial" w:cs="Arial"/>
          <w:color w:val="000000" w:themeColor="text1"/>
        </w:rPr>
        <w:t>xxxx</w:t>
      </w:r>
      <w:r w:rsidRPr="009474F8">
        <w:rPr>
          <w:rFonts w:ascii="Arial" w:hAnsi="Arial" w:cs="Arial"/>
          <w:color w:val="000000" w:themeColor="text1"/>
        </w:rPr>
        <w:t>ores</w:t>
      </w:r>
      <w:proofErr w:type="spellEnd"/>
      <w:r w:rsidRPr="009474F8">
        <w:rPr>
          <w:rFonts w:ascii="Arial" w:hAnsi="Arial" w:cs="Arial"/>
          <w:color w:val="000000" w:themeColor="text1"/>
        </w:rPr>
        <w:t xml:space="preserve"> en Caldera no se ajustan a los horarios del servicio regular.</w:t>
      </w:r>
    </w:p>
    <w:p w14:paraId="1010A1CA" w14:textId="77777777" w:rsidR="007D53F6" w:rsidRPr="009474F8" w:rsidRDefault="007D53F6" w:rsidP="007D53F6">
      <w:pPr>
        <w:ind w:left="851" w:right="850"/>
        <w:jc w:val="both"/>
        <w:rPr>
          <w:rFonts w:ascii="Arial" w:hAnsi="Arial" w:cs="Arial"/>
          <w:color w:val="000000" w:themeColor="text1"/>
        </w:rPr>
      </w:pPr>
    </w:p>
    <w:p w14:paraId="691B6F0A" w14:textId="77777777" w:rsidR="0071361F" w:rsidRPr="009474F8" w:rsidRDefault="007D53F6" w:rsidP="007D53F6">
      <w:pPr>
        <w:ind w:left="851" w:right="850"/>
        <w:jc w:val="both"/>
        <w:rPr>
          <w:rFonts w:ascii="Arial" w:hAnsi="Arial" w:cs="Arial"/>
          <w:color w:val="000000" w:themeColor="text1"/>
        </w:rPr>
      </w:pPr>
      <w:r w:rsidRPr="009474F8">
        <w:rPr>
          <w:rFonts w:ascii="Arial" w:hAnsi="Arial" w:cs="Arial"/>
          <w:color w:val="000000" w:themeColor="text1"/>
        </w:rPr>
        <w:t>3.- Que nuestras unidades cumplen con todos los requisitos de ley, así como nuestra Cooperativa se encuentra al día con sus obligaciones</w:t>
      </w:r>
      <w:r w:rsidR="0071361F" w:rsidRPr="009474F8">
        <w:rPr>
          <w:rFonts w:ascii="Arial" w:hAnsi="Arial" w:cs="Arial"/>
          <w:color w:val="000000" w:themeColor="text1"/>
        </w:rPr>
        <w:t xml:space="preserve"> de ley; por lo que se cumple con todos los requisitos para optar por este permiso;</w:t>
      </w:r>
    </w:p>
    <w:p w14:paraId="5C7FB65C" w14:textId="77777777" w:rsidR="0071361F" w:rsidRPr="009474F8" w:rsidRDefault="0071361F" w:rsidP="007D53F6">
      <w:pPr>
        <w:ind w:left="851" w:right="850"/>
        <w:jc w:val="both"/>
        <w:rPr>
          <w:rFonts w:ascii="Arial" w:hAnsi="Arial" w:cs="Arial"/>
          <w:color w:val="000000" w:themeColor="text1"/>
        </w:rPr>
      </w:pPr>
    </w:p>
    <w:p w14:paraId="2A83DE8F" w14:textId="77777777" w:rsidR="0071361F" w:rsidRPr="009474F8" w:rsidRDefault="0071361F" w:rsidP="007D53F6">
      <w:pPr>
        <w:ind w:left="851" w:right="850"/>
        <w:jc w:val="both"/>
        <w:rPr>
          <w:rFonts w:ascii="Arial" w:hAnsi="Arial" w:cs="Arial"/>
          <w:color w:val="000000" w:themeColor="text1"/>
        </w:rPr>
      </w:pPr>
      <w:r w:rsidRPr="009474F8">
        <w:rPr>
          <w:rFonts w:ascii="Arial" w:hAnsi="Arial" w:cs="Arial"/>
          <w:color w:val="000000" w:themeColor="text1"/>
        </w:rPr>
        <w:t xml:space="preserve">4.- Nuestro interés es prestarle al </w:t>
      </w:r>
      <w:proofErr w:type="spellStart"/>
      <w:r w:rsidRPr="009474F8">
        <w:rPr>
          <w:rFonts w:ascii="Arial" w:hAnsi="Arial" w:cs="Arial"/>
          <w:color w:val="000000" w:themeColor="text1"/>
        </w:rPr>
        <w:t>tr</w:t>
      </w:r>
      <w:r w:rsidR="00760F9E">
        <w:rPr>
          <w:rFonts w:ascii="Arial" w:hAnsi="Arial" w:cs="Arial"/>
          <w:color w:val="000000" w:themeColor="text1"/>
        </w:rPr>
        <w:t>xxxx</w:t>
      </w:r>
      <w:r w:rsidRPr="009474F8">
        <w:rPr>
          <w:rFonts w:ascii="Arial" w:hAnsi="Arial" w:cs="Arial"/>
          <w:color w:val="000000" w:themeColor="text1"/>
        </w:rPr>
        <w:t>ajador</w:t>
      </w:r>
      <w:proofErr w:type="spellEnd"/>
      <w:r w:rsidRPr="009474F8">
        <w:rPr>
          <w:rFonts w:ascii="Arial" w:hAnsi="Arial" w:cs="Arial"/>
          <w:color w:val="000000" w:themeColor="text1"/>
        </w:rPr>
        <w:t xml:space="preserve"> un servicio de traslado al centro de </w:t>
      </w:r>
      <w:r w:rsidR="009630A1">
        <w:rPr>
          <w:rFonts w:ascii="Arial" w:hAnsi="Arial" w:cs="Arial"/>
          <w:color w:val="000000" w:themeColor="text1"/>
        </w:rPr>
        <w:t>Trabajo</w:t>
      </w:r>
      <w:r w:rsidRPr="009474F8">
        <w:rPr>
          <w:rFonts w:ascii="Arial" w:hAnsi="Arial" w:cs="Arial"/>
          <w:color w:val="000000" w:themeColor="text1"/>
        </w:rPr>
        <w:t>, puesto que no puede depender del servicio regular que tiene horarios in</w:t>
      </w:r>
      <w:r w:rsidR="00807A62">
        <w:rPr>
          <w:rFonts w:ascii="Arial" w:hAnsi="Arial" w:cs="Arial"/>
          <w:color w:val="000000" w:themeColor="text1"/>
        </w:rPr>
        <w:t>estable</w:t>
      </w:r>
      <w:r w:rsidRPr="009474F8">
        <w:rPr>
          <w:rFonts w:ascii="Arial" w:hAnsi="Arial" w:cs="Arial"/>
          <w:color w:val="000000" w:themeColor="text1"/>
        </w:rPr>
        <w:t>s.</w:t>
      </w:r>
    </w:p>
    <w:p w14:paraId="1FFDE673" w14:textId="77777777" w:rsidR="0071361F" w:rsidRPr="009474F8" w:rsidRDefault="0071361F" w:rsidP="007D53F6">
      <w:pPr>
        <w:ind w:left="851" w:right="850"/>
        <w:jc w:val="both"/>
        <w:rPr>
          <w:rFonts w:ascii="Arial" w:hAnsi="Arial" w:cs="Arial"/>
          <w:color w:val="000000" w:themeColor="text1"/>
        </w:rPr>
      </w:pPr>
    </w:p>
    <w:p w14:paraId="6A7E7CBA" w14:textId="77777777" w:rsidR="0071361F" w:rsidRPr="009474F8" w:rsidRDefault="0071361F" w:rsidP="007D53F6">
      <w:pPr>
        <w:ind w:left="851" w:right="850"/>
        <w:jc w:val="both"/>
        <w:rPr>
          <w:rFonts w:ascii="Arial" w:hAnsi="Arial" w:cs="Arial"/>
          <w:color w:val="000000" w:themeColor="text1"/>
        </w:rPr>
      </w:pPr>
      <w:r w:rsidRPr="009474F8">
        <w:rPr>
          <w:rFonts w:ascii="Arial" w:hAnsi="Arial" w:cs="Arial"/>
          <w:color w:val="000000" w:themeColor="text1"/>
        </w:rPr>
        <w:t xml:space="preserve">Así las cosas, solicito en nombre de </w:t>
      </w:r>
      <w:r w:rsidR="00760F9E">
        <w:rPr>
          <w:rFonts w:ascii="Arial" w:hAnsi="Arial" w:cs="Arial"/>
          <w:color w:val="000000" w:themeColor="text1"/>
        </w:rPr>
        <w:t>COOP...</w:t>
      </w:r>
      <w:r w:rsidRPr="009474F8">
        <w:rPr>
          <w:rFonts w:ascii="Arial" w:hAnsi="Arial" w:cs="Arial"/>
          <w:color w:val="000000" w:themeColor="text1"/>
        </w:rPr>
        <w:t xml:space="preserve"> R.L. dejo planteado este recurso de revocatoria solicitando se revoque el acuerdo cuestionado, resolviéndose la procedencia del permiso que solicitamos para el transporte de </w:t>
      </w:r>
      <w:r w:rsidR="00807A62">
        <w:rPr>
          <w:rFonts w:ascii="Arial" w:hAnsi="Arial" w:cs="Arial"/>
          <w:color w:val="000000" w:themeColor="text1"/>
        </w:rPr>
        <w:t>trabajadores</w:t>
      </w:r>
      <w:r w:rsidRPr="009474F8">
        <w:rPr>
          <w:rFonts w:ascii="Arial" w:hAnsi="Arial" w:cs="Arial"/>
          <w:color w:val="000000" w:themeColor="text1"/>
        </w:rPr>
        <w:t>.</w:t>
      </w:r>
    </w:p>
    <w:p w14:paraId="1183D932" w14:textId="77777777" w:rsidR="0071361F" w:rsidRPr="009474F8" w:rsidRDefault="0071361F" w:rsidP="007D53F6">
      <w:pPr>
        <w:ind w:left="851" w:right="850"/>
        <w:jc w:val="both"/>
        <w:rPr>
          <w:rFonts w:ascii="Arial" w:hAnsi="Arial" w:cs="Arial"/>
          <w:color w:val="000000" w:themeColor="text1"/>
        </w:rPr>
      </w:pPr>
      <w:r w:rsidRPr="009474F8">
        <w:rPr>
          <w:rFonts w:ascii="Arial" w:hAnsi="Arial" w:cs="Arial"/>
          <w:color w:val="000000" w:themeColor="text1"/>
        </w:rPr>
        <w:t>En caso de que se rechace el recurso de revocatoria, solicito se le dé el trámite de ley al recurso de apelación para ante el Tribunal Administrativo de Transportes.</w:t>
      </w:r>
    </w:p>
    <w:p w14:paraId="0A2FFCAE" w14:textId="77777777" w:rsidR="00D06D51" w:rsidRPr="009474F8" w:rsidRDefault="0071361F" w:rsidP="0071361F">
      <w:pPr>
        <w:ind w:left="851" w:right="850"/>
        <w:jc w:val="both"/>
        <w:rPr>
          <w:rFonts w:ascii="Arial" w:hAnsi="Arial" w:cs="Arial"/>
          <w:color w:val="000000" w:themeColor="text1"/>
        </w:rPr>
      </w:pPr>
      <w:r w:rsidRPr="009474F8">
        <w:rPr>
          <w:rFonts w:ascii="Arial" w:hAnsi="Arial" w:cs="Arial"/>
          <w:color w:val="000000" w:themeColor="text1"/>
        </w:rPr>
        <w:t xml:space="preserve">Adicionalmente, pido se tenga como prueba de nuestro dicho el informe remitido por la oficina de Transporte Público de Puntarenas, el cual debe solicitarse.  De igual manera obsérvese la solicitud de </w:t>
      </w:r>
      <w:r w:rsidR="00760F9E">
        <w:rPr>
          <w:rFonts w:ascii="Arial" w:hAnsi="Arial" w:cs="Arial"/>
          <w:color w:val="000000" w:themeColor="text1"/>
        </w:rPr>
        <w:t>COOP...</w:t>
      </w:r>
      <w:r w:rsidRPr="009474F8">
        <w:rPr>
          <w:rFonts w:ascii="Arial" w:hAnsi="Arial" w:cs="Arial"/>
          <w:color w:val="000000" w:themeColor="text1"/>
        </w:rPr>
        <w:t xml:space="preserve"> R.L. que en ningún momento hace referencia a un servicio de turismo</w:t>
      </w:r>
      <w:r w:rsidR="006F56CC" w:rsidRPr="009474F8">
        <w:rPr>
          <w:rFonts w:ascii="Arial" w:hAnsi="Arial" w:cs="Arial"/>
          <w:color w:val="000000" w:themeColor="text1"/>
        </w:rPr>
        <w:t xml:space="preserve"> (…)</w:t>
      </w:r>
      <w:r w:rsidR="00C967A6">
        <w:rPr>
          <w:rFonts w:ascii="Arial" w:hAnsi="Arial" w:cs="Arial"/>
          <w:color w:val="000000" w:themeColor="text1"/>
        </w:rPr>
        <w:t>.</w:t>
      </w:r>
      <w:r w:rsidRPr="009474F8">
        <w:rPr>
          <w:rFonts w:ascii="Arial" w:hAnsi="Arial" w:cs="Arial"/>
          <w:color w:val="000000" w:themeColor="text1"/>
        </w:rPr>
        <w:t xml:space="preserve">” </w:t>
      </w:r>
      <w:r w:rsidR="00D06D51" w:rsidRPr="009474F8">
        <w:rPr>
          <w:rFonts w:ascii="Arial" w:hAnsi="Arial" w:cs="Arial"/>
          <w:color w:val="000000" w:themeColor="text1"/>
        </w:rPr>
        <w:t>(</w:t>
      </w:r>
      <w:r w:rsidR="00C967A6">
        <w:rPr>
          <w:rFonts w:ascii="Arial" w:hAnsi="Arial" w:cs="Arial"/>
          <w:color w:val="000000" w:themeColor="text1"/>
        </w:rPr>
        <w:t>Léanse los</w:t>
      </w:r>
      <w:r w:rsidR="00D06D51" w:rsidRPr="009474F8">
        <w:rPr>
          <w:rFonts w:ascii="Arial" w:hAnsi="Arial" w:cs="Arial"/>
          <w:color w:val="000000" w:themeColor="text1"/>
        </w:rPr>
        <w:t xml:space="preserve"> folios del </w:t>
      </w:r>
      <w:r w:rsidR="00ED6FCF" w:rsidRPr="009474F8">
        <w:rPr>
          <w:rFonts w:ascii="Arial" w:hAnsi="Arial" w:cs="Arial"/>
          <w:color w:val="000000" w:themeColor="text1"/>
        </w:rPr>
        <w:t>5</w:t>
      </w:r>
      <w:r w:rsidR="00D06D51" w:rsidRPr="009474F8">
        <w:rPr>
          <w:rFonts w:ascii="Arial" w:hAnsi="Arial" w:cs="Arial"/>
          <w:color w:val="000000" w:themeColor="text1"/>
        </w:rPr>
        <w:t xml:space="preserve"> al </w:t>
      </w:r>
      <w:r w:rsidR="00ED6FCF" w:rsidRPr="009474F8">
        <w:rPr>
          <w:rFonts w:ascii="Arial" w:hAnsi="Arial" w:cs="Arial"/>
          <w:color w:val="000000" w:themeColor="text1"/>
        </w:rPr>
        <w:t>6</w:t>
      </w:r>
      <w:r w:rsidR="00D06D51" w:rsidRPr="009474F8">
        <w:rPr>
          <w:rFonts w:ascii="Arial" w:hAnsi="Arial" w:cs="Arial"/>
          <w:color w:val="000000" w:themeColor="text1"/>
        </w:rPr>
        <w:t xml:space="preserve"> del Expediente Administrativo)</w:t>
      </w:r>
    </w:p>
    <w:p w14:paraId="6DFD4473" w14:textId="77777777" w:rsidR="00D06D51" w:rsidRDefault="00D06D51" w:rsidP="00D06D51">
      <w:pPr>
        <w:jc w:val="both"/>
        <w:rPr>
          <w:rFonts w:ascii="Arial" w:hAnsi="Arial" w:cs="Arial"/>
          <w:color w:val="000000" w:themeColor="text1"/>
          <w:sz w:val="22"/>
          <w:szCs w:val="22"/>
        </w:rPr>
      </w:pPr>
    </w:p>
    <w:p w14:paraId="2837D42F" w14:textId="77777777" w:rsidR="005C188B" w:rsidRDefault="005C188B" w:rsidP="00D06D51">
      <w:pPr>
        <w:jc w:val="both"/>
        <w:rPr>
          <w:rFonts w:ascii="Arial" w:hAnsi="Arial" w:cs="Arial"/>
          <w:color w:val="000000" w:themeColor="text1"/>
          <w:sz w:val="22"/>
          <w:szCs w:val="22"/>
        </w:rPr>
      </w:pPr>
    </w:p>
    <w:p w14:paraId="00D3D1D7" w14:textId="77777777" w:rsidR="008416B2" w:rsidRPr="007F22C9" w:rsidRDefault="008416B2" w:rsidP="00D06D51">
      <w:pPr>
        <w:jc w:val="both"/>
        <w:rPr>
          <w:rFonts w:ascii="Arial" w:hAnsi="Arial" w:cs="Arial"/>
          <w:color w:val="000000" w:themeColor="text1"/>
          <w:sz w:val="22"/>
          <w:szCs w:val="22"/>
        </w:rPr>
      </w:pPr>
    </w:p>
    <w:p w14:paraId="5925D283" w14:textId="77777777" w:rsidR="00D06D51" w:rsidRPr="007F22C9" w:rsidRDefault="00D06D51" w:rsidP="00D06D51">
      <w:pPr>
        <w:jc w:val="both"/>
        <w:rPr>
          <w:rFonts w:ascii="Arial" w:hAnsi="Arial" w:cs="Arial"/>
          <w:color w:val="000000" w:themeColor="text1"/>
          <w:sz w:val="22"/>
          <w:szCs w:val="22"/>
        </w:rPr>
      </w:pPr>
      <w:proofErr w:type="gramStart"/>
      <w:r w:rsidRPr="007F22C9">
        <w:rPr>
          <w:rFonts w:ascii="Arial" w:hAnsi="Arial" w:cs="Arial"/>
          <w:b/>
          <w:color w:val="000000" w:themeColor="text1"/>
          <w:sz w:val="22"/>
          <w:szCs w:val="22"/>
        </w:rPr>
        <w:t>CUARTO</w:t>
      </w:r>
      <w:r w:rsidR="00C967A6">
        <w:rPr>
          <w:rFonts w:ascii="Arial" w:hAnsi="Arial" w:cs="Arial"/>
          <w:b/>
          <w:color w:val="000000" w:themeColor="text1"/>
          <w:sz w:val="22"/>
          <w:szCs w:val="22"/>
        </w:rPr>
        <w:t>.-</w:t>
      </w:r>
      <w:proofErr w:type="gramEnd"/>
      <w:r w:rsidR="00C967A6">
        <w:rPr>
          <w:rFonts w:ascii="Arial" w:hAnsi="Arial" w:cs="Arial"/>
          <w:b/>
          <w:color w:val="000000" w:themeColor="text1"/>
          <w:sz w:val="22"/>
          <w:szCs w:val="22"/>
        </w:rPr>
        <w:t xml:space="preserve"> </w:t>
      </w:r>
      <w:r w:rsidRPr="007F22C9">
        <w:rPr>
          <w:rFonts w:ascii="Arial" w:hAnsi="Arial" w:cs="Arial"/>
          <w:color w:val="000000" w:themeColor="text1"/>
          <w:sz w:val="22"/>
          <w:szCs w:val="22"/>
        </w:rPr>
        <w:t xml:space="preserve"> </w:t>
      </w:r>
      <w:r w:rsidR="00512693" w:rsidRPr="007F22C9">
        <w:rPr>
          <w:rFonts w:ascii="Arial" w:hAnsi="Arial" w:cs="Arial"/>
          <w:color w:val="000000" w:themeColor="text1"/>
          <w:sz w:val="22"/>
          <w:szCs w:val="22"/>
        </w:rPr>
        <w:t>La Junta Directiva del Consejo de Transporte Público conoció el recurso de revocatoria presentado por el recurrente</w:t>
      </w:r>
      <w:r w:rsidR="00512693">
        <w:rPr>
          <w:rFonts w:ascii="Arial" w:hAnsi="Arial" w:cs="Arial"/>
          <w:color w:val="000000" w:themeColor="text1"/>
          <w:sz w:val="22"/>
          <w:szCs w:val="22"/>
        </w:rPr>
        <w:t xml:space="preserve">, </w:t>
      </w:r>
      <w:r w:rsidRPr="007F22C9">
        <w:rPr>
          <w:rFonts w:ascii="Arial" w:hAnsi="Arial" w:cs="Arial"/>
          <w:color w:val="000000" w:themeColor="text1"/>
          <w:sz w:val="22"/>
          <w:szCs w:val="22"/>
        </w:rPr>
        <w:t xml:space="preserve">mediante el acuerdo adoptado por el </w:t>
      </w:r>
      <w:r w:rsidR="00C967A6" w:rsidRPr="007F22C9">
        <w:rPr>
          <w:rFonts w:ascii="Arial" w:hAnsi="Arial" w:cs="Arial"/>
          <w:color w:val="000000" w:themeColor="text1"/>
          <w:sz w:val="22"/>
          <w:szCs w:val="22"/>
        </w:rPr>
        <w:t xml:space="preserve">Artículo </w:t>
      </w:r>
      <w:r w:rsidR="00ED6FCF" w:rsidRPr="007F22C9">
        <w:rPr>
          <w:rFonts w:ascii="Arial" w:hAnsi="Arial" w:cs="Arial"/>
          <w:color w:val="000000" w:themeColor="text1"/>
          <w:sz w:val="22"/>
          <w:szCs w:val="22"/>
        </w:rPr>
        <w:t>6.2</w:t>
      </w:r>
      <w:r w:rsidRPr="007F22C9">
        <w:rPr>
          <w:rFonts w:ascii="Arial" w:hAnsi="Arial" w:cs="Arial"/>
          <w:color w:val="000000" w:themeColor="text1"/>
          <w:sz w:val="22"/>
          <w:szCs w:val="22"/>
        </w:rPr>
        <w:t xml:space="preserve"> de la Sesión Ordinaria </w:t>
      </w:r>
      <w:r w:rsidR="00ED6FCF" w:rsidRPr="007F22C9">
        <w:rPr>
          <w:rFonts w:ascii="Arial" w:hAnsi="Arial" w:cs="Arial"/>
          <w:color w:val="000000" w:themeColor="text1"/>
          <w:sz w:val="22"/>
          <w:szCs w:val="22"/>
        </w:rPr>
        <w:t>82-2009</w:t>
      </w:r>
      <w:r w:rsidR="00263E93" w:rsidRPr="007F22C9">
        <w:rPr>
          <w:rFonts w:ascii="Arial" w:hAnsi="Arial" w:cs="Arial"/>
          <w:color w:val="000000" w:themeColor="text1"/>
          <w:sz w:val="22"/>
          <w:szCs w:val="22"/>
        </w:rPr>
        <w:t xml:space="preserve"> </w:t>
      </w:r>
      <w:r w:rsidRPr="007F22C9">
        <w:rPr>
          <w:rFonts w:ascii="Arial" w:hAnsi="Arial" w:cs="Arial"/>
          <w:color w:val="000000" w:themeColor="text1"/>
          <w:sz w:val="22"/>
          <w:szCs w:val="22"/>
        </w:rPr>
        <w:t xml:space="preserve">del </w:t>
      </w:r>
      <w:r w:rsidR="00ED6FCF" w:rsidRPr="007F22C9">
        <w:rPr>
          <w:rFonts w:ascii="Arial" w:hAnsi="Arial" w:cs="Arial"/>
          <w:color w:val="000000" w:themeColor="text1"/>
          <w:sz w:val="22"/>
          <w:szCs w:val="22"/>
        </w:rPr>
        <w:t xml:space="preserve">8 </w:t>
      </w:r>
      <w:r w:rsidRPr="007F22C9">
        <w:rPr>
          <w:rFonts w:ascii="Arial" w:hAnsi="Arial" w:cs="Arial"/>
          <w:color w:val="000000" w:themeColor="text1"/>
          <w:sz w:val="22"/>
          <w:szCs w:val="22"/>
        </w:rPr>
        <w:t xml:space="preserve">de </w:t>
      </w:r>
      <w:r w:rsidR="00ED6FCF" w:rsidRPr="007F22C9">
        <w:rPr>
          <w:rFonts w:ascii="Arial" w:hAnsi="Arial" w:cs="Arial"/>
          <w:color w:val="000000" w:themeColor="text1"/>
          <w:sz w:val="22"/>
          <w:szCs w:val="22"/>
        </w:rPr>
        <w:t>diciembre</w:t>
      </w:r>
      <w:r w:rsidR="00D03035" w:rsidRPr="007F22C9">
        <w:rPr>
          <w:rFonts w:ascii="Arial" w:hAnsi="Arial" w:cs="Arial"/>
          <w:color w:val="000000" w:themeColor="text1"/>
          <w:sz w:val="22"/>
          <w:szCs w:val="22"/>
        </w:rPr>
        <w:t xml:space="preserve"> del año 2009</w:t>
      </w:r>
      <w:r w:rsidRPr="007F22C9">
        <w:rPr>
          <w:rFonts w:ascii="Arial" w:hAnsi="Arial" w:cs="Arial"/>
          <w:color w:val="000000" w:themeColor="text1"/>
          <w:sz w:val="22"/>
          <w:szCs w:val="22"/>
        </w:rPr>
        <w:t xml:space="preserve">, </w:t>
      </w:r>
      <w:r w:rsidR="009474F8">
        <w:rPr>
          <w:rFonts w:ascii="Arial" w:hAnsi="Arial" w:cs="Arial"/>
          <w:color w:val="000000" w:themeColor="text1"/>
          <w:sz w:val="22"/>
          <w:szCs w:val="22"/>
        </w:rPr>
        <w:t xml:space="preserve">en </w:t>
      </w:r>
      <w:r w:rsidR="00512693">
        <w:rPr>
          <w:rFonts w:ascii="Arial" w:hAnsi="Arial" w:cs="Arial"/>
          <w:color w:val="000000" w:themeColor="text1"/>
          <w:sz w:val="22"/>
          <w:szCs w:val="22"/>
        </w:rPr>
        <w:t>el cual rechazó el recurso</w:t>
      </w:r>
      <w:r w:rsidRPr="007F22C9">
        <w:rPr>
          <w:rFonts w:ascii="Arial" w:hAnsi="Arial" w:cs="Arial"/>
          <w:color w:val="000000" w:themeColor="text1"/>
          <w:sz w:val="22"/>
          <w:szCs w:val="22"/>
        </w:rPr>
        <w:t xml:space="preserve"> señalando en lo conducente: </w:t>
      </w:r>
    </w:p>
    <w:p w14:paraId="1B09C848" w14:textId="77777777" w:rsidR="00D06D51" w:rsidRPr="009474F8" w:rsidRDefault="00D06D51" w:rsidP="00D06D51">
      <w:pPr>
        <w:jc w:val="both"/>
        <w:rPr>
          <w:rFonts w:ascii="Arial" w:hAnsi="Arial" w:cs="Arial"/>
          <w:color w:val="000000" w:themeColor="text1"/>
        </w:rPr>
      </w:pPr>
    </w:p>
    <w:p w14:paraId="6155252E" w14:textId="77777777" w:rsidR="00D06D51" w:rsidRPr="009474F8" w:rsidRDefault="00D06D51" w:rsidP="00B039E4">
      <w:pPr>
        <w:pStyle w:val="Sinespaciado"/>
        <w:ind w:left="851" w:right="850"/>
        <w:jc w:val="both"/>
        <w:rPr>
          <w:rFonts w:ascii="Arial" w:hAnsi="Arial" w:cs="Arial"/>
          <w:b/>
          <w:iCs/>
          <w:color w:val="000000" w:themeColor="text1"/>
        </w:rPr>
      </w:pPr>
      <w:r w:rsidRPr="009474F8">
        <w:rPr>
          <w:rFonts w:ascii="Arial" w:hAnsi="Arial" w:cs="Arial"/>
          <w:color w:val="000000" w:themeColor="text1"/>
        </w:rPr>
        <w:t>“</w:t>
      </w:r>
      <w:r w:rsidRPr="009474F8">
        <w:rPr>
          <w:rFonts w:ascii="Arial" w:hAnsi="Arial" w:cs="Arial"/>
          <w:b/>
          <w:iCs/>
          <w:color w:val="000000" w:themeColor="text1"/>
        </w:rPr>
        <w:t>POR TANTO ACUERDAN</w:t>
      </w:r>
    </w:p>
    <w:p w14:paraId="1A804A4D" w14:textId="77777777" w:rsidR="004D6F98" w:rsidRPr="009474F8" w:rsidRDefault="004D6F98" w:rsidP="00B039E4">
      <w:pPr>
        <w:pStyle w:val="Sinespaciado"/>
        <w:ind w:left="851" w:right="850"/>
        <w:jc w:val="both"/>
        <w:rPr>
          <w:rFonts w:ascii="Arial" w:hAnsi="Arial" w:cs="Arial"/>
          <w:iCs/>
          <w:color w:val="000000" w:themeColor="text1"/>
        </w:rPr>
      </w:pPr>
    </w:p>
    <w:p w14:paraId="46AF37BA" w14:textId="77777777" w:rsidR="004D6F98" w:rsidRPr="009474F8" w:rsidRDefault="004D6F98" w:rsidP="009E7948">
      <w:pPr>
        <w:pStyle w:val="Sinespaciado"/>
        <w:ind w:left="851" w:right="850"/>
        <w:jc w:val="both"/>
        <w:rPr>
          <w:rFonts w:ascii="Arial" w:hAnsi="Arial" w:cs="Arial"/>
          <w:color w:val="000000" w:themeColor="text1"/>
        </w:rPr>
      </w:pPr>
      <w:r w:rsidRPr="009474F8">
        <w:rPr>
          <w:rFonts w:ascii="Arial" w:hAnsi="Arial" w:cs="Arial"/>
          <w:color w:val="000000" w:themeColor="text1"/>
        </w:rPr>
        <w:t>Acoger la recomendación de la Dirección de Asuntos Jurídicos y por ello:</w:t>
      </w:r>
    </w:p>
    <w:p w14:paraId="4AF9A68C" w14:textId="77777777" w:rsidR="004D6F98" w:rsidRPr="009474F8" w:rsidRDefault="004D6F98" w:rsidP="009E7948">
      <w:pPr>
        <w:pStyle w:val="Sinespaciado"/>
        <w:ind w:left="851" w:right="850"/>
        <w:jc w:val="both"/>
        <w:rPr>
          <w:rFonts w:ascii="Arial" w:hAnsi="Arial" w:cs="Arial"/>
          <w:color w:val="000000" w:themeColor="text1"/>
        </w:rPr>
      </w:pPr>
      <w:r w:rsidRPr="009474F8">
        <w:rPr>
          <w:rFonts w:ascii="Arial" w:hAnsi="Arial" w:cs="Arial"/>
          <w:color w:val="000000" w:themeColor="text1"/>
        </w:rPr>
        <w:t xml:space="preserve">1.- Rechazar por carecer de legitimación, el recurso de revocatoria interpuesto por el señor </w:t>
      </w:r>
      <w:r w:rsidR="00760F9E">
        <w:rPr>
          <w:rFonts w:ascii="Arial" w:hAnsi="Arial" w:cs="Arial"/>
          <w:color w:val="000000" w:themeColor="text1"/>
        </w:rPr>
        <w:t>JCA</w:t>
      </w:r>
      <w:r w:rsidRPr="009474F8">
        <w:rPr>
          <w:rFonts w:ascii="Arial" w:hAnsi="Arial" w:cs="Arial"/>
          <w:color w:val="000000" w:themeColor="text1"/>
        </w:rPr>
        <w:t xml:space="preserve"> en contra del artículo 4.2.30 de la sesión ordinaria 54-2008.</w:t>
      </w:r>
    </w:p>
    <w:p w14:paraId="667729BD" w14:textId="77777777" w:rsidR="004D6F98" w:rsidRPr="009474F8" w:rsidRDefault="004D6F98" w:rsidP="009E7948">
      <w:pPr>
        <w:pStyle w:val="Sinespaciado"/>
        <w:ind w:left="851" w:right="850"/>
        <w:jc w:val="both"/>
        <w:rPr>
          <w:rFonts w:ascii="Arial" w:hAnsi="Arial" w:cs="Arial"/>
          <w:color w:val="000000" w:themeColor="text1"/>
        </w:rPr>
      </w:pPr>
      <w:r w:rsidRPr="009474F8">
        <w:rPr>
          <w:rFonts w:ascii="Arial" w:hAnsi="Arial" w:cs="Arial"/>
          <w:color w:val="000000" w:themeColor="text1"/>
        </w:rPr>
        <w:t>2.- Elevar el recurso de apelación para conocimiento del Tribunal Administrativo de Transportes.</w:t>
      </w:r>
    </w:p>
    <w:p w14:paraId="0489328C" w14:textId="77777777" w:rsidR="00D06D51" w:rsidRPr="009474F8" w:rsidRDefault="004D6F98" w:rsidP="009E7948">
      <w:pPr>
        <w:pStyle w:val="Sinespaciado"/>
        <w:ind w:left="851" w:right="850"/>
        <w:jc w:val="both"/>
        <w:rPr>
          <w:rFonts w:ascii="Arial" w:hAnsi="Arial" w:cs="Arial"/>
          <w:color w:val="000000" w:themeColor="text1"/>
        </w:rPr>
      </w:pPr>
      <w:r w:rsidRPr="009474F8">
        <w:rPr>
          <w:rFonts w:ascii="Arial" w:hAnsi="Arial" w:cs="Arial"/>
          <w:color w:val="000000" w:themeColor="text1"/>
        </w:rPr>
        <w:t xml:space="preserve">3.- Notificar al recurrente al fax </w:t>
      </w:r>
      <w:r w:rsidR="00760F9E">
        <w:rPr>
          <w:rFonts w:ascii="Arial" w:hAnsi="Arial" w:cs="Arial"/>
          <w:color w:val="000000" w:themeColor="text1"/>
        </w:rPr>
        <w:t>00-00-00-00</w:t>
      </w:r>
      <w:r w:rsidRPr="009474F8">
        <w:rPr>
          <w:rFonts w:ascii="Arial" w:hAnsi="Arial" w:cs="Arial"/>
          <w:color w:val="000000" w:themeColor="text1"/>
        </w:rPr>
        <w:t>.</w:t>
      </w:r>
      <w:r w:rsidR="00D06D51" w:rsidRPr="009474F8">
        <w:rPr>
          <w:rFonts w:ascii="Arial" w:hAnsi="Arial" w:cs="Arial"/>
          <w:iCs/>
          <w:color w:val="000000" w:themeColor="text1"/>
        </w:rPr>
        <w:t>”</w:t>
      </w:r>
      <w:r w:rsidR="00605443" w:rsidRPr="009474F8">
        <w:rPr>
          <w:rFonts w:ascii="Arial" w:hAnsi="Arial" w:cs="Arial"/>
          <w:color w:val="000000" w:themeColor="text1"/>
        </w:rPr>
        <w:t xml:space="preserve"> (Ver folios del 11 al 12 del Expediente Administrativo)</w:t>
      </w:r>
    </w:p>
    <w:p w14:paraId="1E64D424" w14:textId="77777777" w:rsidR="00D06D51" w:rsidRPr="006F56CC" w:rsidRDefault="00D06D51" w:rsidP="00D06D51">
      <w:pPr>
        <w:pStyle w:val="Sinespaciado"/>
        <w:jc w:val="both"/>
        <w:rPr>
          <w:rFonts w:ascii="Arial" w:hAnsi="Arial" w:cs="Arial"/>
          <w:iCs/>
          <w:color w:val="000000" w:themeColor="text1"/>
          <w:sz w:val="24"/>
          <w:szCs w:val="24"/>
        </w:rPr>
      </w:pPr>
    </w:p>
    <w:p w14:paraId="1D2B3429" w14:textId="77777777" w:rsidR="0016090E" w:rsidRDefault="0016090E" w:rsidP="00D06D51">
      <w:pPr>
        <w:pStyle w:val="Sinespaciado"/>
        <w:jc w:val="both"/>
        <w:rPr>
          <w:rFonts w:ascii="Arial" w:hAnsi="Arial" w:cs="Arial"/>
          <w:b/>
          <w:iCs/>
          <w:color w:val="000000" w:themeColor="text1"/>
          <w:sz w:val="22"/>
          <w:szCs w:val="22"/>
        </w:rPr>
      </w:pPr>
    </w:p>
    <w:p w14:paraId="1D7CBC86" w14:textId="77777777" w:rsidR="005C188B" w:rsidRPr="007F22C9" w:rsidRDefault="005C188B" w:rsidP="00D06D51">
      <w:pPr>
        <w:pStyle w:val="Sinespaciado"/>
        <w:jc w:val="both"/>
        <w:rPr>
          <w:rFonts w:ascii="Arial" w:hAnsi="Arial" w:cs="Arial"/>
          <w:b/>
          <w:iCs/>
          <w:color w:val="000000" w:themeColor="text1"/>
          <w:sz w:val="22"/>
          <w:szCs w:val="22"/>
        </w:rPr>
      </w:pPr>
    </w:p>
    <w:p w14:paraId="555919ED" w14:textId="77777777" w:rsidR="00A75F84" w:rsidRPr="007F22C9" w:rsidRDefault="0016090E" w:rsidP="00D06D51">
      <w:pPr>
        <w:pStyle w:val="Sinespaciado"/>
        <w:jc w:val="both"/>
        <w:rPr>
          <w:rFonts w:ascii="Arial" w:hAnsi="Arial" w:cs="Arial"/>
          <w:iCs/>
          <w:color w:val="000000" w:themeColor="text1"/>
          <w:sz w:val="22"/>
          <w:szCs w:val="22"/>
        </w:rPr>
      </w:pPr>
      <w:proofErr w:type="gramStart"/>
      <w:r w:rsidRPr="007F22C9">
        <w:rPr>
          <w:rFonts w:ascii="Arial" w:hAnsi="Arial" w:cs="Arial"/>
          <w:b/>
          <w:iCs/>
          <w:color w:val="000000" w:themeColor="text1"/>
          <w:sz w:val="22"/>
          <w:szCs w:val="22"/>
        </w:rPr>
        <w:t>QUINTO</w:t>
      </w:r>
      <w:r w:rsidR="00C967A6">
        <w:rPr>
          <w:rFonts w:ascii="Arial" w:hAnsi="Arial" w:cs="Arial"/>
          <w:b/>
          <w:iCs/>
          <w:color w:val="000000" w:themeColor="text1"/>
          <w:sz w:val="22"/>
          <w:szCs w:val="22"/>
        </w:rPr>
        <w:t>.-</w:t>
      </w:r>
      <w:proofErr w:type="gramEnd"/>
      <w:r w:rsidR="00C967A6">
        <w:rPr>
          <w:rFonts w:ascii="Arial" w:hAnsi="Arial" w:cs="Arial"/>
          <w:b/>
          <w:iCs/>
          <w:color w:val="000000" w:themeColor="text1"/>
          <w:sz w:val="22"/>
          <w:szCs w:val="22"/>
        </w:rPr>
        <w:t xml:space="preserve">   </w:t>
      </w:r>
      <w:r w:rsidRPr="007F22C9">
        <w:rPr>
          <w:rFonts w:ascii="Arial" w:hAnsi="Arial" w:cs="Arial"/>
          <w:iCs/>
          <w:color w:val="000000" w:themeColor="text1"/>
          <w:sz w:val="22"/>
          <w:szCs w:val="22"/>
        </w:rPr>
        <w:t>El Tribun</w:t>
      </w:r>
      <w:r w:rsidR="00C9648A">
        <w:rPr>
          <w:rFonts w:ascii="Arial" w:hAnsi="Arial" w:cs="Arial"/>
          <w:iCs/>
          <w:color w:val="000000" w:themeColor="text1"/>
          <w:sz w:val="22"/>
          <w:szCs w:val="22"/>
        </w:rPr>
        <w:t>al Administrativo de Transporte, ante la ausencia de remisión por parte del Consejo de Transporte Público de un expediente, debidamente conformado, foliado en forma cronológica, con todos sus antecedentes, gira la</w:t>
      </w:r>
      <w:r w:rsidR="00A75F84" w:rsidRPr="007F22C9">
        <w:rPr>
          <w:rFonts w:ascii="Arial" w:hAnsi="Arial" w:cs="Arial"/>
          <w:iCs/>
          <w:color w:val="000000" w:themeColor="text1"/>
          <w:sz w:val="22"/>
          <w:szCs w:val="22"/>
        </w:rPr>
        <w:t xml:space="preserve"> Prevención de las quince horas treinta minutos del quince de junio del dos mil diez, dirigida al Consejo de Transporte Público y notificada a éste el día diecisiete de junio de dos mil diez a las catorce horas con cuarenta minutos, solicita:</w:t>
      </w:r>
    </w:p>
    <w:p w14:paraId="56446A3E" w14:textId="77777777" w:rsidR="00A75F84" w:rsidRPr="007F22C9" w:rsidRDefault="00A75F84" w:rsidP="00D06D51">
      <w:pPr>
        <w:pStyle w:val="Sinespaciado"/>
        <w:jc w:val="both"/>
        <w:rPr>
          <w:rFonts w:ascii="Arial" w:hAnsi="Arial" w:cs="Arial"/>
          <w:iCs/>
          <w:color w:val="000000" w:themeColor="text1"/>
          <w:sz w:val="22"/>
          <w:szCs w:val="22"/>
        </w:rPr>
      </w:pPr>
    </w:p>
    <w:p w14:paraId="19ACC1DD" w14:textId="77777777" w:rsidR="00D06D51" w:rsidRPr="009474F8" w:rsidRDefault="00A75F84" w:rsidP="00A75F84">
      <w:pPr>
        <w:pStyle w:val="Sinespaciado"/>
        <w:ind w:left="851" w:right="902"/>
        <w:jc w:val="both"/>
        <w:rPr>
          <w:rFonts w:ascii="Arial" w:hAnsi="Arial" w:cs="Arial"/>
          <w:iCs/>
          <w:color w:val="000000" w:themeColor="text1"/>
        </w:rPr>
      </w:pPr>
      <w:r w:rsidRPr="009474F8">
        <w:rPr>
          <w:rFonts w:ascii="Arial" w:hAnsi="Arial" w:cs="Arial"/>
          <w:iCs/>
          <w:color w:val="000000" w:themeColor="text1"/>
        </w:rPr>
        <w:t xml:space="preserve">“Copia debidamente certificada del oficio RP 08-163 de 03 de marzo del 2008, emitido por la Oficina Regional de Puntarenas y sus antecedentes, así como la solicitud de permiso de operación presentada por el señor </w:t>
      </w:r>
      <w:r w:rsidR="00760F9E">
        <w:rPr>
          <w:rFonts w:ascii="Arial" w:hAnsi="Arial" w:cs="Arial"/>
          <w:iCs/>
          <w:color w:val="000000" w:themeColor="text1"/>
        </w:rPr>
        <w:t>FTM</w:t>
      </w:r>
      <w:r w:rsidRPr="009474F8">
        <w:rPr>
          <w:rFonts w:ascii="Arial" w:hAnsi="Arial" w:cs="Arial"/>
          <w:iCs/>
          <w:color w:val="000000" w:themeColor="text1"/>
        </w:rPr>
        <w:t xml:space="preserve"> y sus anexos.” (Ver folios del 22 al 25 del </w:t>
      </w:r>
      <w:r w:rsidR="00F841F5" w:rsidRPr="009474F8">
        <w:rPr>
          <w:rFonts w:ascii="Arial" w:hAnsi="Arial" w:cs="Arial"/>
          <w:iCs/>
          <w:color w:val="000000" w:themeColor="text1"/>
        </w:rPr>
        <w:t xml:space="preserve">Expediente </w:t>
      </w:r>
      <w:r w:rsidRPr="009474F8">
        <w:rPr>
          <w:rFonts w:ascii="Arial" w:hAnsi="Arial" w:cs="Arial"/>
          <w:iCs/>
          <w:color w:val="000000" w:themeColor="text1"/>
        </w:rPr>
        <w:t xml:space="preserve">Administrativo) </w:t>
      </w:r>
    </w:p>
    <w:p w14:paraId="1395FFFF" w14:textId="77777777" w:rsidR="0016090E" w:rsidRPr="007F22C9" w:rsidRDefault="0016090E" w:rsidP="00D06D51">
      <w:pPr>
        <w:pStyle w:val="Sinespaciado"/>
        <w:jc w:val="both"/>
        <w:rPr>
          <w:rFonts w:ascii="Arial" w:hAnsi="Arial" w:cs="Arial"/>
          <w:b/>
          <w:iCs/>
          <w:color w:val="000000" w:themeColor="text1"/>
          <w:sz w:val="22"/>
          <w:szCs w:val="22"/>
        </w:rPr>
      </w:pPr>
    </w:p>
    <w:p w14:paraId="7C8AA2C3" w14:textId="77777777" w:rsidR="00DE000B" w:rsidRPr="007F22C9" w:rsidRDefault="009474F8" w:rsidP="00A75F84">
      <w:pPr>
        <w:pStyle w:val="Sinespaciado"/>
        <w:jc w:val="both"/>
        <w:rPr>
          <w:rFonts w:ascii="Arial" w:hAnsi="Arial" w:cs="Arial"/>
          <w:iCs/>
          <w:color w:val="000000" w:themeColor="text1"/>
          <w:sz w:val="22"/>
          <w:szCs w:val="22"/>
        </w:rPr>
      </w:pPr>
      <w:r w:rsidRPr="007F22C9">
        <w:rPr>
          <w:rFonts w:ascii="Arial" w:hAnsi="Arial" w:cs="Arial"/>
          <w:iCs/>
          <w:color w:val="000000" w:themeColor="text1"/>
          <w:sz w:val="22"/>
          <w:szCs w:val="22"/>
        </w:rPr>
        <w:t xml:space="preserve">El Consejo de Transporte Público </w:t>
      </w:r>
      <w:r w:rsidR="00A75F84" w:rsidRPr="007F22C9">
        <w:rPr>
          <w:rFonts w:ascii="Arial" w:hAnsi="Arial" w:cs="Arial"/>
          <w:iCs/>
          <w:color w:val="000000" w:themeColor="text1"/>
          <w:sz w:val="22"/>
          <w:szCs w:val="22"/>
        </w:rPr>
        <w:t xml:space="preserve">responde </w:t>
      </w:r>
      <w:r>
        <w:rPr>
          <w:rFonts w:ascii="Arial" w:hAnsi="Arial" w:cs="Arial"/>
          <w:iCs/>
          <w:color w:val="000000" w:themeColor="text1"/>
          <w:sz w:val="22"/>
          <w:szCs w:val="22"/>
        </w:rPr>
        <w:t xml:space="preserve">la </w:t>
      </w:r>
      <w:r w:rsidRPr="007F22C9">
        <w:rPr>
          <w:rFonts w:ascii="Arial" w:hAnsi="Arial" w:cs="Arial"/>
          <w:iCs/>
          <w:color w:val="000000" w:themeColor="text1"/>
          <w:sz w:val="22"/>
          <w:szCs w:val="22"/>
        </w:rPr>
        <w:t xml:space="preserve">Prevención </w:t>
      </w:r>
      <w:r w:rsidR="00A75F84" w:rsidRPr="007F22C9">
        <w:rPr>
          <w:rFonts w:ascii="Arial" w:hAnsi="Arial" w:cs="Arial"/>
          <w:iCs/>
          <w:color w:val="000000" w:themeColor="text1"/>
          <w:sz w:val="22"/>
          <w:szCs w:val="22"/>
        </w:rPr>
        <w:t>mediante la certificación número SE/CTP-10-06-000193-A de las diez horas del veintiocho de junio de 2010. (Ver folios del 2</w:t>
      </w:r>
      <w:r w:rsidR="00F841F5" w:rsidRPr="007F22C9">
        <w:rPr>
          <w:rFonts w:ascii="Arial" w:hAnsi="Arial" w:cs="Arial"/>
          <w:iCs/>
          <w:color w:val="000000" w:themeColor="text1"/>
          <w:sz w:val="22"/>
          <w:szCs w:val="22"/>
        </w:rPr>
        <w:t>6</w:t>
      </w:r>
      <w:r w:rsidR="00A75F84" w:rsidRPr="007F22C9">
        <w:rPr>
          <w:rFonts w:ascii="Arial" w:hAnsi="Arial" w:cs="Arial"/>
          <w:iCs/>
          <w:color w:val="000000" w:themeColor="text1"/>
          <w:sz w:val="22"/>
          <w:szCs w:val="22"/>
        </w:rPr>
        <w:t xml:space="preserve"> al </w:t>
      </w:r>
      <w:r w:rsidR="00F841F5" w:rsidRPr="007F22C9">
        <w:rPr>
          <w:rFonts w:ascii="Arial" w:hAnsi="Arial" w:cs="Arial"/>
          <w:iCs/>
          <w:color w:val="000000" w:themeColor="text1"/>
          <w:sz w:val="22"/>
          <w:szCs w:val="22"/>
        </w:rPr>
        <w:t>78</w:t>
      </w:r>
      <w:r w:rsidR="00A75F84" w:rsidRPr="007F22C9">
        <w:rPr>
          <w:rFonts w:ascii="Arial" w:hAnsi="Arial" w:cs="Arial"/>
          <w:iCs/>
          <w:color w:val="000000" w:themeColor="text1"/>
          <w:sz w:val="22"/>
          <w:szCs w:val="22"/>
        </w:rPr>
        <w:t xml:space="preserve"> del </w:t>
      </w:r>
      <w:r w:rsidR="00F841F5" w:rsidRPr="007F22C9">
        <w:rPr>
          <w:rFonts w:ascii="Arial" w:hAnsi="Arial" w:cs="Arial"/>
          <w:iCs/>
          <w:color w:val="000000" w:themeColor="text1"/>
          <w:sz w:val="22"/>
          <w:szCs w:val="22"/>
        </w:rPr>
        <w:t xml:space="preserve">Expediente </w:t>
      </w:r>
      <w:r w:rsidR="00A75F84" w:rsidRPr="007F22C9">
        <w:rPr>
          <w:rFonts w:ascii="Arial" w:hAnsi="Arial" w:cs="Arial"/>
          <w:iCs/>
          <w:color w:val="000000" w:themeColor="text1"/>
          <w:sz w:val="22"/>
          <w:szCs w:val="22"/>
        </w:rPr>
        <w:t>Administrativo)</w:t>
      </w:r>
    </w:p>
    <w:p w14:paraId="6D931DD4" w14:textId="77777777" w:rsidR="00DE000B" w:rsidRPr="007F22C9" w:rsidRDefault="00DE000B" w:rsidP="00A75F84">
      <w:pPr>
        <w:pStyle w:val="Sinespaciado"/>
        <w:jc w:val="both"/>
        <w:rPr>
          <w:rFonts w:ascii="Arial" w:hAnsi="Arial" w:cs="Arial"/>
          <w:iCs/>
          <w:color w:val="000000" w:themeColor="text1"/>
          <w:sz w:val="22"/>
          <w:szCs w:val="22"/>
        </w:rPr>
      </w:pPr>
    </w:p>
    <w:p w14:paraId="3FEC4C1F" w14:textId="77777777" w:rsidR="003D3275" w:rsidRPr="00F941C7" w:rsidRDefault="00C9648A" w:rsidP="003D3275">
      <w:pPr>
        <w:pStyle w:val="Sinespaciado"/>
        <w:jc w:val="both"/>
        <w:rPr>
          <w:rFonts w:ascii="Arial" w:hAnsi="Arial" w:cs="Arial"/>
          <w:iCs/>
          <w:color w:val="000000" w:themeColor="text1"/>
          <w:sz w:val="22"/>
          <w:szCs w:val="22"/>
        </w:rPr>
      </w:pPr>
      <w:r>
        <w:rPr>
          <w:rFonts w:ascii="Arial" w:hAnsi="Arial" w:cs="Arial"/>
          <w:iCs/>
          <w:color w:val="000000" w:themeColor="text1"/>
          <w:sz w:val="22"/>
          <w:szCs w:val="22"/>
        </w:rPr>
        <w:t>Revisados los documentos</w:t>
      </w:r>
      <w:r w:rsidR="00DE000B" w:rsidRPr="00F941C7">
        <w:rPr>
          <w:rFonts w:ascii="Arial" w:hAnsi="Arial" w:cs="Arial"/>
          <w:iCs/>
          <w:color w:val="000000" w:themeColor="text1"/>
          <w:sz w:val="22"/>
          <w:szCs w:val="22"/>
        </w:rPr>
        <w:t xml:space="preserve"> aportad</w:t>
      </w:r>
      <w:r>
        <w:rPr>
          <w:rFonts w:ascii="Arial" w:hAnsi="Arial" w:cs="Arial"/>
          <w:iCs/>
          <w:color w:val="000000" w:themeColor="text1"/>
          <w:sz w:val="22"/>
          <w:szCs w:val="22"/>
        </w:rPr>
        <w:t>os por el Consejo</w:t>
      </w:r>
      <w:r w:rsidRPr="00F941C7">
        <w:rPr>
          <w:rFonts w:ascii="Arial" w:hAnsi="Arial" w:cs="Arial"/>
          <w:iCs/>
          <w:color w:val="000000" w:themeColor="text1"/>
          <w:sz w:val="22"/>
          <w:szCs w:val="22"/>
        </w:rPr>
        <w:t xml:space="preserve"> </w:t>
      </w:r>
      <w:r w:rsidR="00DE000B" w:rsidRPr="00F941C7">
        <w:rPr>
          <w:rFonts w:ascii="Arial" w:hAnsi="Arial" w:cs="Arial"/>
          <w:iCs/>
          <w:color w:val="000000" w:themeColor="text1"/>
          <w:sz w:val="22"/>
          <w:szCs w:val="22"/>
        </w:rPr>
        <w:t>se determina</w:t>
      </w:r>
      <w:r w:rsidR="003D3275" w:rsidRPr="00F941C7">
        <w:rPr>
          <w:rFonts w:ascii="Arial" w:hAnsi="Arial" w:cs="Arial"/>
          <w:iCs/>
          <w:color w:val="000000" w:themeColor="text1"/>
          <w:sz w:val="22"/>
          <w:szCs w:val="22"/>
        </w:rPr>
        <w:t xml:space="preserve"> que la información está incompleta, </w:t>
      </w:r>
      <w:r>
        <w:rPr>
          <w:rFonts w:ascii="Arial" w:hAnsi="Arial" w:cs="Arial"/>
          <w:iCs/>
          <w:color w:val="000000" w:themeColor="text1"/>
          <w:sz w:val="22"/>
          <w:szCs w:val="22"/>
        </w:rPr>
        <w:t xml:space="preserve">toda vez que faltan folios de los documentos remitidos y otros se encuentran mal fotocopiados pues presentan cortes de información al final de los folios.  Por los motivos expuestos </w:t>
      </w:r>
      <w:r w:rsidR="003D3275" w:rsidRPr="00F941C7">
        <w:rPr>
          <w:rFonts w:ascii="Arial" w:hAnsi="Arial" w:cs="Arial"/>
          <w:iCs/>
          <w:color w:val="000000" w:themeColor="text1"/>
          <w:sz w:val="22"/>
          <w:szCs w:val="22"/>
        </w:rPr>
        <w:t xml:space="preserve">se gira la segunda Prevención el </w:t>
      </w:r>
      <w:r w:rsidR="00C054C5" w:rsidRPr="00F941C7">
        <w:rPr>
          <w:rFonts w:ascii="Arial" w:hAnsi="Arial" w:cs="Arial"/>
          <w:iCs/>
          <w:color w:val="000000" w:themeColor="text1"/>
          <w:sz w:val="22"/>
          <w:szCs w:val="22"/>
        </w:rPr>
        <w:t>diecinueve de agosto</w:t>
      </w:r>
      <w:r w:rsidR="003D3275" w:rsidRPr="00F941C7">
        <w:rPr>
          <w:rFonts w:ascii="Arial" w:hAnsi="Arial" w:cs="Arial"/>
          <w:iCs/>
          <w:color w:val="000000" w:themeColor="text1"/>
          <w:sz w:val="22"/>
          <w:szCs w:val="22"/>
        </w:rPr>
        <w:t xml:space="preserve"> de </w:t>
      </w:r>
      <w:proofErr w:type="spellStart"/>
      <w:r w:rsidR="00C054C5" w:rsidRPr="00F941C7">
        <w:rPr>
          <w:rFonts w:ascii="Arial" w:hAnsi="Arial" w:cs="Arial"/>
          <w:iCs/>
          <w:color w:val="000000" w:themeColor="text1"/>
          <w:sz w:val="22"/>
          <w:szCs w:val="22"/>
        </w:rPr>
        <w:t>de</w:t>
      </w:r>
      <w:proofErr w:type="spellEnd"/>
      <w:r w:rsidR="00C054C5" w:rsidRPr="00F941C7">
        <w:rPr>
          <w:rFonts w:ascii="Arial" w:hAnsi="Arial" w:cs="Arial"/>
          <w:iCs/>
          <w:color w:val="000000" w:themeColor="text1"/>
          <w:sz w:val="22"/>
          <w:szCs w:val="22"/>
        </w:rPr>
        <w:t xml:space="preserve"> dos mil diez</w:t>
      </w:r>
      <w:r w:rsidR="003D3275" w:rsidRPr="00F941C7">
        <w:rPr>
          <w:rFonts w:ascii="Arial" w:hAnsi="Arial" w:cs="Arial"/>
          <w:iCs/>
          <w:color w:val="000000" w:themeColor="text1"/>
          <w:sz w:val="22"/>
          <w:szCs w:val="22"/>
        </w:rPr>
        <w:t xml:space="preserve">, la cual </w:t>
      </w:r>
      <w:r w:rsidR="00C054C5" w:rsidRPr="00F941C7">
        <w:rPr>
          <w:rFonts w:ascii="Arial" w:hAnsi="Arial" w:cs="Arial"/>
          <w:iCs/>
          <w:color w:val="000000" w:themeColor="text1"/>
          <w:sz w:val="22"/>
          <w:szCs w:val="22"/>
        </w:rPr>
        <w:t xml:space="preserve">responde </w:t>
      </w:r>
      <w:r w:rsidR="003D3275" w:rsidRPr="00F941C7">
        <w:rPr>
          <w:rFonts w:ascii="Arial" w:hAnsi="Arial" w:cs="Arial"/>
          <w:iCs/>
          <w:color w:val="000000" w:themeColor="text1"/>
          <w:sz w:val="22"/>
          <w:szCs w:val="22"/>
        </w:rPr>
        <w:t>mediante la</w:t>
      </w:r>
      <w:r w:rsidR="00C054C5" w:rsidRPr="00F941C7">
        <w:rPr>
          <w:rFonts w:ascii="Arial" w:hAnsi="Arial" w:cs="Arial"/>
          <w:iCs/>
          <w:color w:val="000000" w:themeColor="text1"/>
          <w:sz w:val="22"/>
          <w:szCs w:val="22"/>
        </w:rPr>
        <w:t xml:space="preserve">s certificaciones </w:t>
      </w:r>
      <w:r w:rsidR="003D3275" w:rsidRPr="00F941C7">
        <w:rPr>
          <w:rFonts w:ascii="Arial" w:hAnsi="Arial" w:cs="Arial"/>
          <w:iCs/>
          <w:color w:val="000000" w:themeColor="text1"/>
          <w:sz w:val="22"/>
          <w:szCs w:val="22"/>
        </w:rPr>
        <w:t>número SE/CTP-10-0</w:t>
      </w:r>
      <w:r w:rsidR="00C054C5" w:rsidRPr="00F941C7">
        <w:rPr>
          <w:rFonts w:ascii="Arial" w:hAnsi="Arial" w:cs="Arial"/>
          <w:iCs/>
          <w:color w:val="000000" w:themeColor="text1"/>
          <w:sz w:val="22"/>
          <w:szCs w:val="22"/>
        </w:rPr>
        <w:t>8-00016</w:t>
      </w:r>
      <w:r w:rsidR="00F941C7" w:rsidRPr="00F941C7">
        <w:rPr>
          <w:rFonts w:ascii="Arial" w:hAnsi="Arial" w:cs="Arial"/>
          <w:iCs/>
          <w:color w:val="000000" w:themeColor="text1"/>
          <w:sz w:val="22"/>
          <w:szCs w:val="22"/>
        </w:rPr>
        <w:t>8</w:t>
      </w:r>
      <w:r w:rsidR="003D3275" w:rsidRPr="00F941C7">
        <w:rPr>
          <w:rFonts w:ascii="Arial" w:hAnsi="Arial" w:cs="Arial"/>
          <w:iCs/>
          <w:color w:val="000000" w:themeColor="text1"/>
          <w:sz w:val="22"/>
          <w:szCs w:val="22"/>
        </w:rPr>
        <w:t xml:space="preserve">-A de las </w:t>
      </w:r>
      <w:r w:rsidR="00C054C5" w:rsidRPr="00F941C7">
        <w:rPr>
          <w:rFonts w:ascii="Arial" w:hAnsi="Arial" w:cs="Arial"/>
          <w:iCs/>
          <w:color w:val="000000" w:themeColor="text1"/>
          <w:sz w:val="22"/>
          <w:szCs w:val="22"/>
        </w:rPr>
        <w:t>nueve horas del veintitrés de agosto de dos mil diez</w:t>
      </w:r>
      <w:r w:rsidR="00F941C7" w:rsidRPr="00F941C7">
        <w:rPr>
          <w:rFonts w:ascii="Arial" w:hAnsi="Arial" w:cs="Arial"/>
          <w:iCs/>
          <w:color w:val="000000" w:themeColor="text1"/>
          <w:sz w:val="22"/>
          <w:szCs w:val="22"/>
        </w:rPr>
        <w:t>, y número SE/CTP-10-08-000169-A de las nueve horas del veintitrés de agosto de dos mil diez</w:t>
      </w:r>
      <w:r w:rsidR="003D3275" w:rsidRPr="00F941C7">
        <w:rPr>
          <w:rFonts w:ascii="Arial" w:hAnsi="Arial" w:cs="Arial"/>
          <w:iCs/>
          <w:color w:val="000000" w:themeColor="text1"/>
          <w:sz w:val="22"/>
          <w:szCs w:val="22"/>
        </w:rPr>
        <w:t xml:space="preserve">. (Ver folios del </w:t>
      </w:r>
      <w:r w:rsidR="00F941C7" w:rsidRPr="00F941C7">
        <w:rPr>
          <w:rFonts w:ascii="Arial" w:hAnsi="Arial" w:cs="Arial"/>
          <w:iCs/>
          <w:color w:val="000000" w:themeColor="text1"/>
          <w:sz w:val="22"/>
          <w:szCs w:val="22"/>
        </w:rPr>
        <w:t>86</w:t>
      </w:r>
      <w:r w:rsidR="003D3275" w:rsidRPr="00F941C7">
        <w:rPr>
          <w:rFonts w:ascii="Arial" w:hAnsi="Arial" w:cs="Arial"/>
          <w:iCs/>
          <w:color w:val="000000" w:themeColor="text1"/>
          <w:sz w:val="22"/>
          <w:szCs w:val="22"/>
        </w:rPr>
        <w:t xml:space="preserve"> al </w:t>
      </w:r>
      <w:r w:rsidR="00F941C7" w:rsidRPr="00F941C7">
        <w:rPr>
          <w:rFonts w:ascii="Arial" w:hAnsi="Arial" w:cs="Arial"/>
          <w:iCs/>
          <w:color w:val="000000" w:themeColor="text1"/>
          <w:sz w:val="22"/>
          <w:szCs w:val="22"/>
        </w:rPr>
        <w:t>132</w:t>
      </w:r>
      <w:r w:rsidR="003D3275" w:rsidRPr="00F941C7">
        <w:rPr>
          <w:rFonts w:ascii="Arial" w:hAnsi="Arial" w:cs="Arial"/>
          <w:iCs/>
          <w:color w:val="000000" w:themeColor="text1"/>
          <w:sz w:val="22"/>
          <w:szCs w:val="22"/>
        </w:rPr>
        <w:t xml:space="preserve"> del </w:t>
      </w:r>
      <w:r w:rsidR="00183AFA" w:rsidRPr="00F941C7">
        <w:rPr>
          <w:rFonts w:ascii="Arial" w:hAnsi="Arial" w:cs="Arial"/>
          <w:iCs/>
          <w:color w:val="000000" w:themeColor="text1"/>
          <w:sz w:val="22"/>
          <w:szCs w:val="22"/>
        </w:rPr>
        <w:t>Expediente Administrativo</w:t>
      </w:r>
      <w:r w:rsidR="003D3275" w:rsidRPr="00F941C7">
        <w:rPr>
          <w:rFonts w:ascii="Arial" w:hAnsi="Arial" w:cs="Arial"/>
          <w:iCs/>
          <w:color w:val="000000" w:themeColor="text1"/>
          <w:sz w:val="22"/>
          <w:szCs w:val="22"/>
        </w:rPr>
        <w:t>)</w:t>
      </w:r>
    </w:p>
    <w:p w14:paraId="67310FB6" w14:textId="77777777" w:rsidR="003D3275" w:rsidRPr="007F22C9" w:rsidRDefault="003D3275" w:rsidP="00A75F84">
      <w:pPr>
        <w:pStyle w:val="Sinespaciado"/>
        <w:jc w:val="both"/>
        <w:rPr>
          <w:rFonts w:ascii="Arial" w:hAnsi="Arial" w:cs="Arial"/>
          <w:iCs/>
          <w:color w:val="000000" w:themeColor="text1"/>
          <w:sz w:val="22"/>
          <w:szCs w:val="22"/>
        </w:rPr>
      </w:pPr>
    </w:p>
    <w:p w14:paraId="603499C6" w14:textId="77777777" w:rsidR="00A35C5B" w:rsidRPr="007F22C9" w:rsidRDefault="00C9648A" w:rsidP="00A75F84">
      <w:pPr>
        <w:pStyle w:val="Sinespaciado"/>
        <w:jc w:val="both"/>
        <w:rPr>
          <w:rFonts w:ascii="Arial" w:hAnsi="Arial" w:cs="Arial"/>
          <w:iCs/>
          <w:color w:val="000000" w:themeColor="text1"/>
          <w:sz w:val="22"/>
          <w:szCs w:val="22"/>
        </w:rPr>
      </w:pPr>
      <w:r>
        <w:rPr>
          <w:rFonts w:ascii="Arial" w:hAnsi="Arial" w:cs="Arial"/>
          <w:iCs/>
          <w:color w:val="000000" w:themeColor="text1"/>
          <w:sz w:val="22"/>
          <w:szCs w:val="22"/>
        </w:rPr>
        <w:t xml:space="preserve">De los documentos </w:t>
      </w:r>
      <w:r w:rsidR="00A35C5B" w:rsidRPr="007F22C9">
        <w:rPr>
          <w:rFonts w:ascii="Arial" w:hAnsi="Arial" w:cs="Arial"/>
          <w:iCs/>
          <w:color w:val="000000" w:themeColor="text1"/>
          <w:sz w:val="22"/>
          <w:szCs w:val="22"/>
        </w:rPr>
        <w:t>aportad</w:t>
      </w:r>
      <w:r>
        <w:rPr>
          <w:rFonts w:ascii="Arial" w:hAnsi="Arial" w:cs="Arial"/>
          <w:iCs/>
          <w:color w:val="000000" w:themeColor="text1"/>
          <w:sz w:val="22"/>
          <w:szCs w:val="22"/>
        </w:rPr>
        <w:t>os</w:t>
      </w:r>
      <w:r w:rsidR="00A35C5B" w:rsidRPr="007F22C9">
        <w:rPr>
          <w:rFonts w:ascii="Arial" w:hAnsi="Arial" w:cs="Arial"/>
          <w:iCs/>
          <w:color w:val="000000" w:themeColor="text1"/>
          <w:sz w:val="22"/>
          <w:szCs w:val="22"/>
        </w:rPr>
        <w:t xml:space="preserve"> </w:t>
      </w:r>
      <w:r w:rsidR="009474F8">
        <w:rPr>
          <w:rFonts w:ascii="Arial" w:hAnsi="Arial" w:cs="Arial"/>
          <w:iCs/>
          <w:color w:val="000000" w:themeColor="text1"/>
          <w:sz w:val="22"/>
          <w:szCs w:val="22"/>
        </w:rPr>
        <w:t xml:space="preserve">por el Consejo de Transporte Público </w:t>
      </w:r>
      <w:r w:rsidR="00A35C5B" w:rsidRPr="007F22C9">
        <w:rPr>
          <w:rFonts w:ascii="Arial" w:hAnsi="Arial" w:cs="Arial"/>
          <w:iCs/>
          <w:color w:val="000000" w:themeColor="text1"/>
          <w:sz w:val="22"/>
          <w:szCs w:val="22"/>
        </w:rPr>
        <w:t>se determinan los siguientes hechos:</w:t>
      </w:r>
    </w:p>
    <w:p w14:paraId="5CFC26E8" w14:textId="77777777" w:rsidR="00A75F84" w:rsidRPr="007F22C9" w:rsidRDefault="00A75F84" w:rsidP="00D06D51">
      <w:pPr>
        <w:pStyle w:val="Sinespaciado"/>
        <w:jc w:val="both"/>
        <w:rPr>
          <w:rFonts w:ascii="Arial" w:hAnsi="Arial" w:cs="Arial"/>
          <w:iCs/>
          <w:color w:val="000000" w:themeColor="text1"/>
          <w:sz w:val="22"/>
          <w:szCs w:val="22"/>
        </w:rPr>
      </w:pPr>
      <w:r w:rsidRPr="007F22C9">
        <w:rPr>
          <w:rFonts w:ascii="Arial" w:hAnsi="Arial" w:cs="Arial"/>
          <w:iCs/>
          <w:color w:val="000000" w:themeColor="text1"/>
          <w:sz w:val="22"/>
          <w:szCs w:val="22"/>
        </w:rPr>
        <w:t xml:space="preserve"> </w:t>
      </w:r>
    </w:p>
    <w:p w14:paraId="506D7449" w14:textId="77777777" w:rsidR="004B3C6D" w:rsidRPr="007F22C9" w:rsidRDefault="00DE000B" w:rsidP="00A35C5B">
      <w:pPr>
        <w:pStyle w:val="Sinespaciado"/>
        <w:numPr>
          <w:ilvl w:val="0"/>
          <w:numId w:val="9"/>
        </w:numPr>
        <w:ind w:left="284" w:hanging="284"/>
        <w:jc w:val="both"/>
        <w:rPr>
          <w:rFonts w:ascii="Arial" w:hAnsi="Arial" w:cs="Arial"/>
          <w:iCs/>
          <w:color w:val="000000" w:themeColor="text1"/>
          <w:sz w:val="22"/>
          <w:szCs w:val="22"/>
        </w:rPr>
      </w:pPr>
      <w:r w:rsidRPr="007F22C9">
        <w:rPr>
          <w:rFonts w:ascii="Arial" w:hAnsi="Arial" w:cs="Arial"/>
          <w:iCs/>
          <w:color w:val="000000" w:themeColor="text1"/>
          <w:sz w:val="22"/>
          <w:szCs w:val="22"/>
        </w:rPr>
        <w:t xml:space="preserve">El día 06 de setiembre de 2007 la </w:t>
      </w:r>
      <w:r w:rsidR="00760F9E">
        <w:rPr>
          <w:rFonts w:ascii="Arial" w:hAnsi="Arial" w:cs="Arial"/>
          <w:iCs/>
          <w:color w:val="000000" w:themeColor="text1"/>
          <w:sz w:val="22"/>
          <w:szCs w:val="22"/>
        </w:rPr>
        <w:t>COOP...</w:t>
      </w:r>
      <w:r w:rsidRPr="007F22C9">
        <w:rPr>
          <w:rFonts w:ascii="Arial" w:hAnsi="Arial" w:cs="Arial"/>
          <w:iCs/>
          <w:color w:val="000000" w:themeColor="text1"/>
          <w:sz w:val="22"/>
          <w:szCs w:val="22"/>
        </w:rPr>
        <w:t xml:space="preserve">, R.L., a través de su representante judicial y extrajudicial, solicita ante el Consejo de Transporte Público, </w:t>
      </w:r>
      <w:r w:rsidR="004B3C6D" w:rsidRPr="007F22C9">
        <w:rPr>
          <w:rFonts w:ascii="Arial" w:hAnsi="Arial" w:cs="Arial"/>
          <w:iCs/>
          <w:color w:val="000000" w:themeColor="text1"/>
          <w:sz w:val="22"/>
          <w:szCs w:val="22"/>
        </w:rPr>
        <w:t xml:space="preserve">Regional de Puntarenas: “por primera vez </w:t>
      </w:r>
      <w:r w:rsidRPr="007F22C9">
        <w:rPr>
          <w:rFonts w:ascii="Arial" w:hAnsi="Arial" w:cs="Arial"/>
          <w:iCs/>
          <w:color w:val="000000" w:themeColor="text1"/>
          <w:sz w:val="22"/>
          <w:szCs w:val="22"/>
        </w:rPr>
        <w:t xml:space="preserve">Permiso para Transporte de </w:t>
      </w:r>
      <w:r w:rsidR="00807A62">
        <w:rPr>
          <w:rFonts w:ascii="Arial" w:hAnsi="Arial" w:cs="Arial"/>
          <w:iCs/>
          <w:color w:val="000000" w:themeColor="text1"/>
          <w:sz w:val="22"/>
          <w:szCs w:val="22"/>
        </w:rPr>
        <w:t>Trabajadores</w:t>
      </w:r>
      <w:r w:rsidR="004B3C6D" w:rsidRPr="007F22C9">
        <w:rPr>
          <w:rFonts w:ascii="Arial" w:hAnsi="Arial" w:cs="Arial"/>
          <w:iCs/>
          <w:color w:val="000000" w:themeColor="text1"/>
          <w:sz w:val="22"/>
          <w:szCs w:val="22"/>
        </w:rPr>
        <w:t>” ofreciendo las unidades:</w:t>
      </w:r>
    </w:p>
    <w:p w14:paraId="121304D7" w14:textId="77777777" w:rsidR="004B3C6D" w:rsidRDefault="004B3C6D" w:rsidP="004B3C6D">
      <w:pPr>
        <w:pStyle w:val="Sinespaciado"/>
        <w:ind w:left="720"/>
        <w:jc w:val="both"/>
        <w:rPr>
          <w:rFonts w:ascii="Arial" w:hAnsi="Arial" w:cs="Arial"/>
          <w:iCs/>
          <w:color w:val="000000" w:themeColor="text1"/>
          <w:sz w:val="24"/>
          <w:szCs w:val="24"/>
        </w:rPr>
      </w:pPr>
    </w:p>
    <w:tbl>
      <w:tblPr>
        <w:tblStyle w:val="Tablaconcuadrcula"/>
        <w:tblW w:w="8744" w:type="dxa"/>
        <w:jc w:val="center"/>
        <w:tblLayout w:type="fixed"/>
        <w:tblLook w:val="04A0" w:firstRow="1" w:lastRow="0" w:firstColumn="1" w:lastColumn="0" w:noHBand="0" w:noVBand="1"/>
      </w:tblPr>
      <w:tblGrid>
        <w:gridCol w:w="1231"/>
        <w:gridCol w:w="1134"/>
        <w:gridCol w:w="1701"/>
        <w:gridCol w:w="1418"/>
        <w:gridCol w:w="1417"/>
        <w:gridCol w:w="709"/>
        <w:gridCol w:w="1134"/>
      </w:tblGrid>
      <w:tr w:rsidR="004B3C6D" w14:paraId="1C4FDA8B" w14:textId="77777777" w:rsidTr="004B3C6D">
        <w:trPr>
          <w:jc w:val="center"/>
        </w:trPr>
        <w:tc>
          <w:tcPr>
            <w:tcW w:w="1231" w:type="dxa"/>
          </w:tcPr>
          <w:p w14:paraId="7EAD6A4B" w14:textId="77777777" w:rsidR="004B3C6D" w:rsidRPr="004B3C6D" w:rsidRDefault="004B3C6D" w:rsidP="004B3C6D">
            <w:pPr>
              <w:pStyle w:val="Sinespaciado"/>
              <w:jc w:val="both"/>
              <w:rPr>
                <w:rFonts w:ascii="Arial" w:hAnsi="Arial" w:cs="Arial"/>
                <w:b/>
                <w:iCs/>
                <w:color w:val="000000" w:themeColor="text1"/>
              </w:rPr>
            </w:pPr>
            <w:r w:rsidRPr="004B3C6D">
              <w:rPr>
                <w:rFonts w:ascii="Arial" w:hAnsi="Arial" w:cs="Arial"/>
                <w:b/>
                <w:iCs/>
                <w:color w:val="000000" w:themeColor="text1"/>
              </w:rPr>
              <w:t xml:space="preserve">PLACA </w:t>
            </w:r>
          </w:p>
        </w:tc>
        <w:tc>
          <w:tcPr>
            <w:tcW w:w="1134" w:type="dxa"/>
          </w:tcPr>
          <w:p w14:paraId="5DD3B64E" w14:textId="77777777" w:rsidR="004B3C6D" w:rsidRPr="004B3C6D" w:rsidRDefault="004B3C6D" w:rsidP="004B3C6D">
            <w:pPr>
              <w:pStyle w:val="Sinespaciado"/>
              <w:jc w:val="both"/>
              <w:rPr>
                <w:rFonts w:ascii="Arial" w:hAnsi="Arial" w:cs="Arial"/>
                <w:b/>
                <w:iCs/>
                <w:color w:val="000000" w:themeColor="text1"/>
              </w:rPr>
            </w:pPr>
            <w:r w:rsidRPr="004B3C6D">
              <w:rPr>
                <w:rFonts w:ascii="Arial" w:hAnsi="Arial" w:cs="Arial"/>
                <w:b/>
                <w:iCs/>
                <w:color w:val="000000" w:themeColor="text1"/>
              </w:rPr>
              <w:t>MARCA</w:t>
            </w:r>
          </w:p>
        </w:tc>
        <w:tc>
          <w:tcPr>
            <w:tcW w:w="1701" w:type="dxa"/>
          </w:tcPr>
          <w:p w14:paraId="1E05C04E" w14:textId="77777777" w:rsidR="004B3C6D" w:rsidRPr="004B3C6D" w:rsidRDefault="004B3C6D" w:rsidP="004B3C6D">
            <w:pPr>
              <w:pStyle w:val="Sinespaciado"/>
              <w:jc w:val="both"/>
              <w:rPr>
                <w:rFonts w:ascii="Arial" w:hAnsi="Arial" w:cs="Arial"/>
                <w:b/>
                <w:iCs/>
                <w:color w:val="000000" w:themeColor="text1"/>
              </w:rPr>
            </w:pPr>
            <w:r w:rsidRPr="004B3C6D">
              <w:rPr>
                <w:rFonts w:ascii="Arial" w:hAnsi="Arial" w:cs="Arial"/>
                <w:b/>
                <w:iCs/>
                <w:color w:val="000000" w:themeColor="text1"/>
              </w:rPr>
              <w:t>CHASIS O VIN</w:t>
            </w:r>
          </w:p>
        </w:tc>
        <w:tc>
          <w:tcPr>
            <w:tcW w:w="1418" w:type="dxa"/>
          </w:tcPr>
          <w:p w14:paraId="5DAF2E60" w14:textId="77777777" w:rsidR="004B3C6D" w:rsidRPr="004B3C6D" w:rsidRDefault="004B3C6D" w:rsidP="004B3C6D">
            <w:pPr>
              <w:pStyle w:val="Sinespaciado"/>
              <w:jc w:val="both"/>
              <w:rPr>
                <w:rFonts w:ascii="Arial" w:hAnsi="Arial" w:cs="Arial"/>
                <w:b/>
                <w:iCs/>
                <w:color w:val="000000" w:themeColor="text1"/>
              </w:rPr>
            </w:pPr>
            <w:r w:rsidRPr="004B3C6D">
              <w:rPr>
                <w:rFonts w:ascii="Arial" w:hAnsi="Arial" w:cs="Arial"/>
                <w:b/>
                <w:iCs/>
                <w:color w:val="000000" w:themeColor="text1"/>
              </w:rPr>
              <w:t>MOTOR</w:t>
            </w:r>
          </w:p>
        </w:tc>
        <w:tc>
          <w:tcPr>
            <w:tcW w:w="1417" w:type="dxa"/>
          </w:tcPr>
          <w:p w14:paraId="24930200" w14:textId="77777777" w:rsidR="004B3C6D" w:rsidRPr="004B3C6D" w:rsidRDefault="004B3C6D" w:rsidP="004B3C6D">
            <w:pPr>
              <w:pStyle w:val="Sinespaciado"/>
              <w:jc w:val="both"/>
              <w:rPr>
                <w:rFonts w:ascii="Arial" w:hAnsi="Arial" w:cs="Arial"/>
                <w:b/>
                <w:iCs/>
                <w:color w:val="000000" w:themeColor="text1"/>
              </w:rPr>
            </w:pPr>
            <w:r w:rsidRPr="004B3C6D">
              <w:rPr>
                <w:rFonts w:ascii="Arial" w:hAnsi="Arial" w:cs="Arial"/>
                <w:b/>
                <w:iCs/>
                <w:color w:val="000000" w:themeColor="text1"/>
              </w:rPr>
              <w:t>CAPACIDAD</w:t>
            </w:r>
          </w:p>
        </w:tc>
        <w:tc>
          <w:tcPr>
            <w:tcW w:w="709" w:type="dxa"/>
          </w:tcPr>
          <w:p w14:paraId="36C08DC5" w14:textId="77777777" w:rsidR="004B3C6D" w:rsidRPr="004B3C6D" w:rsidRDefault="004B3C6D" w:rsidP="004B3C6D">
            <w:pPr>
              <w:pStyle w:val="Sinespaciado"/>
              <w:jc w:val="both"/>
              <w:rPr>
                <w:rFonts w:ascii="Arial" w:hAnsi="Arial" w:cs="Arial"/>
                <w:b/>
                <w:iCs/>
                <w:color w:val="000000" w:themeColor="text1"/>
              </w:rPr>
            </w:pPr>
            <w:r w:rsidRPr="004B3C6D">
              <w:rPr>
                <w:rFonts w:ascii="Arial" w:hAnsi="Arial" w:cs="Arial"/>
                <w:b/>
                <w:iCs/>
                <w:color w:val="000000" w:themeColor="text1"/>
              </w:rPr>
              <w:t>AÑO</w:t>
            </w:r>
          </w:p>
        </w:tc>
        <w:tc>
          <w:tcPr>
            <w:tcW w:w="1134" w:type="dxa"/>
          </w:tcPr>
          <w:p w14:paraId="140B9B41" w14:textId="77777777" w:rsidR="004B3C6D" w:rsidRPr="004B3C6D" w:rsidRDefault="004B3C6D" w:rsidP="004B3C6D">
            <w:pPr>
              <w:pStyle w:val="Sinespaciado"/>
              <w:jc w:val="both"/>
              <w:rPr>
                <w:rFonts w:ascii="Arial" w:hAnsi="Arial" w:cs="Arial"/>
                <w:b/>
                <w:iCs/>
                <w:color w:val="000000" w:themeColor="text1"/>
              </w:rPr>
            </w:pPr>
            <w:r w:rsidRPr="004B3C6D">
              <w:rPr>
                <w:rFonts w:ascii="Arial" w:hAnsi="Arial" w:cs="Arial"/>
                <w:b/>
                <w:iCs/>
                <w:color w:val="000000" w:themeColor="text1"/>
              </w:rPr>
              <w:t>COLOR</w:t>
            </w:r>
          </w:p>
        </w:tc>
      </w:tr>
      <w:tr w:rsidR="004B3C6D" w14:paraId="2F5DD986" w14:textId="77777777" w:rsidTr="004B3C6D">
        <w:trPr>
          <w:jc w:val="center"/>
        </w:trPr>
        <w:tc>
          <w:tcPr>
            <w:tcW w:w="1231" w:type="dxa"/>
          </w:tcPr>
          <w:p w14:paraId="3E7FB660" w14:textId="77777777" w:rsidR="004B3C6D" w:rsidRPr="004B3C6D" w:rsidRDefault="00760F9E" w:rsidP="004B3C6D">
            <w:pPr>
              <w:pStyle w:val="Sinespaciado"/>
              <w:jc w:val="both"/>
              <w:rPr>
                <w:rFonts w:ascii="Arial" w:hAnsi="Arial" w:cs="Arial"/>
                <w:iCs/>
                <w:color w:val="000000" w:themeColor="text1"/>
              </w:rPr>
            </w:pPr>
            <w:r>
              <w:rPr>
                <w:rFonts w:ascii="Arial" w:hAnsi="Arial" w:cs="Arial"/>
                <w:iCs/>
                <w:color w:val="000000" w:themeColor="text1"/>
              </w:rPr>
              <w:t>XXXX</w:t>
            </w:r>
            <w:r w:rsidR="004B3C6D" w:rsidRPr="004B3C6D">
              <w:rPr>
                <w:rFonts w:ascii="Arial" w:hAnsi="Arial" w:cs="Arial"/>
                <w:iCs/>
                <w:color w:val="000000" w:themeColor="text1"/>
              </w:rPr>
              <w:t>-</w:t>
            </w:r>
            <w:proofErr w:type="spellStart"/>
            <w:r>
              <w:rPr>
                <w:rFonts w:ascii="Arial" w:hAnsi="Arial" w:cs="Arial"/>
                <w:iCs/>
                <w:color w:val="000000" w:themeColor="text1"/>
              </w:rPr>
              <w:t>xxx</w:t>
            </w:r>
            <w:proofErr w:type="spellEnd"/>
          </w:p>
        </w:tc>
        <w:tc>
          <w:tcPr>
            <w:tcW w:w="1134" w:type="dxa"/>
          </w:tcPr>
          <w:p w14:paraId="44845D56"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TOYOTA</w:t>
            </w:r>
          </w:p>
        </w:tc>
        <w:tc>
          <w:tcPr>
            <w:tcW w:w="1701" w:type="dxa"/>
          </w:tcPr>
          <w:p w14:paraId="24FD8BA1" w14:textId="77777777" w:rsidR="004B3C6D" w:rsidRPr="004B3C6D" w:rsidRDefault="00760F9E" w:rsidP="004B3C6D">
            <w:pPr>
              <w:pStyle w:val="Sinespaciado"/>
              <w:jc w:val="both"/>
              <w:rPr>
                <w:rFonts w:ascii="Arial" w:hAnsi="Arial" w:cs="Arial"/>
                <w:iCs/>
                <w:color w:val="000000" w:themeColor="text1"/>
              </w:rPr>
            </w:pPr>
            <w:r>
              <w:rPr>
                <w:rFonts w:ascii="Arial" w:hAnsi="Arial" w:cs="Arial"/>
                <w:iCs/>
                <w:color w:val="000000" w:themeColor="text1"/>
              </w:rPr>
              <w:t>XXXXXXX</w:t>
            </w:r>
          </w:p>
        </w:tc>
        <w:tc>
          <w:tcPr>
            <w:tcW w:w="1418" w:type="dxa"/>
          </w:tcPr>
          <w:p w14:paraId="2DE25BBB" w14:textId="77777777" w:rsidR="004B3C6D" w:rsidRPr="004B3C6D" w:rsidRDefault="00760F9E" w:rsidP="004B3C6D">
            <w:pPr>
              <w:pStyle w:val="Sinespaciado"/>
              <w:jc w:val="both"/>
              <w:rPr>
                <w:rFonts w:ascii="Arial" w:hAnsi="Arial" w:cs="Arial"/>
                <w:iCs/>
                <w:color w:val="000000" w:themeColor="text1"/>
              </w:rPr>
            </w:pPr>
            <w:proofErr w:type="spellStart"/>
            <w:r>
              <w:rPr>
                <w:rFonts w:ascii="Arial" w:hAnsi="Arial" w:cs="Arial"/>
                <w:iCs/>
                <w:color w:val="000000" w:themeColor="text1"/>
              </w:rPr>
              <w:t>xxxxxxx</w:t>
            </w:r>
            <w:proofErr w:type="spellEnd"/>
          </w:p>
        </w:tc>
        <w:tc>
          <w:tcPr>
            <w:tcW w:w="1417" w:type="dxa"/>
          </w:tcPr>
          <w:p w14:paraId="5FE5F045"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30 PASAJEROS</w:t>
            </w:r>
          </w:p>
        </w:tc>
        <w:tc>
          <w:tcPr>
            <w:tcW w:w="709" w:type="dxa"/>
          </w:tcPr>
          <w:p w14:paraId="133F7105"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1998</w:t>
            </w:r>
          </w:p>
        </w:tc>
        <w:tc>
          <w:tcPr>
            <w:tcW w:w="1134" w:type="dxa"/>
          </w:tcPr>
          <w:p w14:paraId="03DF7A27"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BLANCO</w:t>
            </w:r>
          </w:p>
        </w:tc>
      </w:tr>
      <w:tr w:rsidR="004B3C6D" w14:paraId="387E0250" w14:textId="77777777" w:rsidTr="004B3C6D">
        <w:trPr>
          <w:jc w:val="center"/>
        </w:trPr>
        <w:tc>
          <w:tcPr>
            <w:tcW w:w="1231" w:type="dxa"/>
          </w:tcPr>
          <w:p w14:paraId="3E6EBBBA"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PB-</w:t>
            </w:r>
            <w:proofErr w:type="spellStart"/>
            <w:r w:rsidR="00760F9E">
              <w:rPr>
                <w:rFonts w:ascii="Arial" w:hAnsi="Arial" w:cs="Arial"/>
                <w:iCs/>
                <w:color w:val="000000" w:themeColor="text1"/>
              </w:rPr>
              <w:t>xxxx</w:t>
            </w:r>
            <w:proofErr w:type="spellEnd"/>
          </w:p>
        </w:tc>
        <w:tc>
          <w:tcPr>
            <w:tcW w:w="1134" w:type="dxa"/>
          </w:tcPr>
          <w:p w14:paraId="3924A470"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TOYOTA</w:t>
            </w:r>
          </w:p>
        </w:tc>
        <w:tc>
          <w:tcPr>
            <w:tcW w:w="1701" w:type="dxa"/>
          </w:tcPr>
          <w:p w14:paraId="4DC53CAC" w14:textId="77777777" w:rsidR="004B3C6D" w:rsidRPr="004B3C6D" w:rsidRDefault="00760F9E" w:rsidP="004B3C6D">
            <w:pPr>
              <w:pStyle w:val="Sinespaciado"/>
              <w:jc w:val="both"/>
              <w:rPr>
                <w:rFonts w:ascii="Arial" w:hAnsi="Arial" w:cs="Arial"/>
                <w:iCs/>
                <w:color w:val="000000" w:themeColor="text1"/>
              </w:rPr>
            </w:pPr>
            <w:r>
              <w:rPr>
                <w:rFonts w:ascii="Arial" w:hAnsi="Arial" w:cs="Arial"/>
                <w:iCs/>
                <w:color w:val="000000" w:themeColor="text1"/>
              </w:rPr>
              <w:t>XXXXXXX</w:t>
            </w:r>
          </w:p>
        </w:tc>
        <w:tc>
          <w:tcPr>
            <w:tcW w:w="1418" w:type="dxa"/>
          </w:tcPr>
          <w:p w14:paraId="22B5601D" w14:textId="77777777" w:rsidR="004B3C6D" w:rsidRPr="004B3C6D" w:rsidRDefault="00760F9E" w:rsidP="004B3C6D">
            <w:pPr>
              <w:pStyle w:val="Sinespaciado"/>
              <w:jc w:val="both"/>
              <w:rPr>
                <w:rFonts w:ascii="Arial" w:hAnsi="Arial" w:cs="Arial"/>
                <w:iCs/>
                <w:color w:val="000000" w:themeColor="text1"/>
              </w:rPr>
            </w:pPr>
            <w:proofErr w:type="spellStart"/>
            <w:r>
              <w:rPr>
                <w:rFonts w:ascii="Arial" w:hAnsi="Arial" w:cs="Arial"/>
                <w:iCs/>
                <w:color w:val="000000" w:themeColor="text1"/>
              </w:rPr>
              <w:t>xxxxxxx</w:t>
            </w:r>
            <w:proofErr w:type="spellEnd"/>
          </w:p>
        </w:tc>
        <w:tc>
          <w:tcPr>
            <w:tcW w:w="1417" w:type="dxa"/>
          </w:tcPr>
          <w:p w14:paraId="2334F2E8"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15 PASAJEROS</w:t>
            </w:r>
          </w:p>
        </w:tc>
        <w:tc>
          <w:tcPr>
            <w:tcW w:w="709" w:type="dxa"/>
          </w:tcPr>
          <w:p w14:paraId="415774DD"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2001</w:t>
            </w:r>
          </w:p>
        </w:tc>
        <w:tc>
          <w:tcPr>
            <w:tcW w:w="1134" w:type="dxa"/>
          </w:tcPr>
          <w:p w14:paraId="532B202B" w14:textId="77777777" w:rsidR="004B3C6D" w:rsidRPr="004B3C6D" w:rsidRDefault="004B3C6D" w:rsidP="004B3C6D">
            <w:pPr>
              <w:pStyle w:val="Sinespaciado"/>
              <w:jc w:val="both"/>
              <w:rPr>
                <w:rFonts w:ascii="Arial" w:hAnsi="Arial" w:cs="Arial"/>
                <w:iCs/>
                <w:color w:val="000000" w:themeColor="text1"/>
              </w:rPr>
            </w:pPr>
            <w:r w:rsidRPr="004B3C6D">
              <w:rPr>
                <w:rFonts w:ascii="Arial" w:hAnsi="Arial" w:cs="Arial"/>
                <w:iCs/>
                <w:color w:val="000000" w:themeColor="text1"/>
              </w:rPr>
              <w:t>VERDE</w:t>
            </w:r>
          </w:p>
        </w:tc>
      </w:tr>
    </w:tbl>
    <w:p w14:paraId="552B9818" w14:textId="77777777" w:rsidR="004B3C6D" w:rsidRPr="007F22C9" w:rsidRDefault="004B3C6D" w:rsidP="004B3C6D">
      <w:pPr>
        <w:pStyle w:val="Sinespaciado"/>
        <w:ind w:left="720"/>
        <w:jc w:val="both"/>
        <w:rPr>
          <w:rFonts w:ascii="Arial" w:hAnsi="Arial" w:cs="Arial"/>
          <w:iCs/>
          <w:color w:val="000000" w:themeColor="text1"/>
          <w:sz w:val="22"/>
          <w:szCs w:val="22"/>
        </w:rPr>
      </w:pPr>
    </w:p>
    <w:p w14:paraId="0476B32E" w14:textId="77777777" w:rsidR="003F158F" w:rsidRDefault="00C71820" w:rsidP="00C71820">
      <w:pPr>
        <w:pStyle w:val="Prrafodelista"/>
        <w:numPr>
          <w:ilvl w:val="0"/>
          <w:numId w:val="9"/>
        </w:numPr>
        <w:ind w:left="284" w:hanging="284"/>
        <w:jc w:val="both"/>
        <w:rPr>
          <w:rFonts w:ascii="Arial" w:hAnsi="Arial" w:cs="Arial"/>
          <w:color w:val="000000" w:themeColor="text1"/>
          <w:sz w:val="22"/>
          <w:szCs w:val="22"/>
        </w:rPr>
      </w:pPr>
      <w:r w:rsidRPr="00C71820">
        <w:rPr>
          <w:rFonts w:ascii="Arial" w:hAnsi="Arial" w:cs="Arial"/>
          <w:color w:val="000000" w:themeColor="text1"/>
          <w:sz w:val="22"/>
          <w:szCs w:val="22"/>
        </w:rPr>
        <w:t xml:space="preserve">A la solicitud presentada por el aquí recurrente se le realiza el estudio de campo por parte del Departamento de Ingeniería del Consejo de Transporte Público mediante informe DING-08-0261 de fecha 18 de febrero de 2008, el cual </w:t>
      </w:r>
      <w:r w:rsidR="003F158F">
        <w:rPr>
          <w:rFonts w:ascii="Arial" w:hAnsi="Arial" w:cs="Arial"/>
          <w:color w:val="000000" w:themeColor="text1"/>
          <w:sz w:val="22"/>
          <w:szCs w:val="22"/>
        </w:rPr>
        <w:t>determina en el estudio de campo que:</w:t>
      </w:r>
    </w:p>
    <w:p w14:paraId="58C492BF" w14:textId="77777777" w:rsidR="003F158F" w:rsidRDefault="003F158F" w:rsidP="003F158F">
      <w:pPr>
        <w:pStyle w:val="Prrafodelista"/>
        <w:ind w:left="284"/>
        <w:jc w:val="both"/>
        <w:rPr>
          <w:rFonts w:ascii="Arial" w:hAnsi="Arial" w:cs="Arial"/>
          <w:color w:val="000000" w:themeColor="text1"/>
          <w:sz w:val="22"/>
          <w:szCs w:val="22"/>
        </w:rPr>
      </w:pPr>
    </w:p>
    <w:p w14:paraId="083E9B95" w14:textId="77777777" w:rsidR="003F158F" w:rsidRPr="003F158F" w:rsidRDefault="003F158F" w:rsidP="003F158F">
      <w:pPr>
        <w:pStyle w:val="Prrafodelista"/>
        <w:ind w:left="851" w:right="760"/>
        <w:jc w:val="both"/>
        <w:rPr>
          <w:rFonts w:ascii="Arial" w:hAnsi="Arial" w:cs="Arial"/>
          <w:color w:val="000000" w:themeColor="text1"/>
        </w:rPr>
      </w:pPr>
      <w:r w:rsidRPr="003F158F">
        <w:rPr>
          <w:rFonts w:ascii="Arial" w:hAnsi="Arial" w:cs="Arial"/>
          <w:color w:val="000000" w:themeColor="text1"/>
        </w:rPr>
        <w:t>“Revisados los documentos requeridos por este Departamento de Ingeniería del Consejo de Transporte Público en el citado expediente, se determina que la solicitud de Permiso de Tr</w:t>
      </w:r>
      <w:r w:rsidR="00760F9E">
        <w:rPr>
          <w:rFonts w:ascii="Arial" w:hAnsi="Arial" w:cs="Arial"/>
          <w:color w:val="000000" w:themeColor="text1"/>
        </w:rPr>
        <w:t>ab</w:t>
      </w:r>
      <w:r w:rsidR="00807A62">
        <w:rPr>
          <w:rFonts w:ascii="Arial" w:hAnsi="Arial" w:cs="Arial"/>
          <w:color w:val="000000" w:themeColor="text1"/>
        </w:rPr>
        <w:t>a</w:t>
      </w:r>
      <w:r w:rsidR="00760F9E">
        <w:rPr>
          <w:rFonts w:ascii="Arial" w:hAnsi="Arial" w:cs="Arial"/>
          <w:color w:val="000000" w:themeColor="text1"/>
        </w:rPr>
        <w:t>jadores</w:t>
      </w:r>
      <w:r w:rsidRPr="003F158F">
        <w:rPr>
          <w:rFonts w:ascii="Arial" w:hAnsi="Arial" w:cs="Arial"/>
          <w:color w:val="000000" w:themeColor="text1"/>
        </w:rPr>
        <w:t xml:space="preserve">, cumple con los requisitos exigidos y previstos en el Reglamento de Servicios Especiales de Transporte Automotor </w:t>
      </w:r>
      <w:proofErr w:type="spellStart"/>
      <w:r w:rsidRPr="003F158F">
        <w:rPr>
          <w:rFonts w:ascii="Arial" w:hAnsi="Arial" w:cs="Arial"/>
          <w:color w:val="000000" w:themeColor="text1"/>
        </w:rPr>
        <w:t>N°</w:t>
      </w:r>
      <w:proofErr w:type="spellEnd"/>
      <w:r w:rsidRPr="003F158F">
        <w:rPr>
          <w:rFonts w:ascii="Arial" w:hAnsi="Arial" w:cs="Arial"/>
          <w:color w:val="000000" w:themeColor="text1"/>
        </w:rPr>
        <w:t xml:space="preserve"> 15203 y sus reformas, en los Decretos Ejecutivos </w:t>
      </w:r>
      <w:proofErr w:type="spellStart"/>
      <w:r w:rsidRPr="003F158F">
        <w:rPr>
          <w:rFonts w:ascii="Arial" w:hAnsi="Arial" w:cs="Arial"/>
          <w:color w:val="000000" w:themeColor="text1"/>
        </w:rPr>
        <w:t>N°</w:t>
      </w:r>
      <w:proofErr w:type="spellEnd"/>
      <w:r w:rsidRPr="003F158F">
        <w:rPr>
          <w:rFonts w:ascii="Arial" w:hAnsi="Arial" w:cs="Arial"/>
          <w:color w:val="000000" w:themeColor="text1"/>
        </w:rPr>
        <w:t xml:space="preserve"> 20141-MOPT, </w:t>
      </w:r>
      <w:proofErr w:type="spellStart"/>
      <w:r w:rsidRPr="003F158F">
        <w:rPr>
          <w:rFonts w:ascii="Arial" w:hAnsi="Arial" w:cs="Arial"/>
          <w:color w:val="000000" w:themeColor="text1"/>
        </w:rPr>
        <w:t>N°</w:t>
      </w:r>
      <w:proofErr w:type="spellEnd"/>
      <w:r w:rsidRPr="003F158F">
        <w:rPr>
          <w:rFonts w:ascii="Arial" w:hAnsi="Arial" w:cs="Arial"/>
          <w:color w:val="000000" w:themeColor="text1"/>
        </w:rPr>
        <w:t xml:space="preserve"> 29584-MOPT y N°29743-MOPT.</w:t>
      </w:r>
      <w:r>
        <w:rPr>
          <w:rFonts w:ascii="Arial" w:hAnsi="Arial" w:cs="Arial"/>
          <w:color w:val="000000" w:themeColor="text1"/>
        </w:rPr>
        <w:t>”</w:t>
      </w:r>
    </w:p>
    <w:p w14:paraId="64E34FB6" w14:textId="77777777" w:rsidR="003F158F" w:rsidRDefault="003F158F" w:rsidP="003F158F">
      <w:pPr>
        <w:pStyle w:val="Prrafodelista"/>
        <w:ind w:left="284"/>
        <w:jc w:val="both"/>
        <w:rPr>
          <w:rFonts w:ascii="Arial" w:hAnsi="Arial" w:cs="Arial"/>
          <w:color w:val="000000" w:themeColor="text1"/>
          <w:sz w:val="22"/>
          <w:szCs w:val="22"/>
        </w:rPr>
      </w:pPr>
    </w:p>
    <w:p w14:paraId="7F75D5E0" w14:textId="77777777" w:rsidR="00C71820" w:rsidRPr="00C71820" w:rsidRDefault="003F158F" w:rsidP="003F158F">
      <w:pPr>
        <w:pStyle w:val="Prrafodelista"/>
        <w:ind w:left="284"/>
        <w:jc w:val="both"/>
        <w:rPr>
          <w:rFonts w:ascii="Arial" w:hAnsi="Arial" w:cs="Arial"/>
          <w:color w:val="000000" w:themeColor="text1"/>
          <w:sz w:val="22"/>
          <w:szCs w:val="22"/>
        </w:rPr>
      </w:pPr>
      <w:r>
        <w:rPr>
          <w:rFonts w:ascii="Arial" w:hAnsi="Arial" w:cs="Arial"/>
          <w:color w:val="000000" w:themeColor="text1"/>
          <w:sz w:val="22"/>
          <w:szCs w:val="22"/>
        </w:rPr>
        <w:t>E</w:t>
      </w:r>
      <w:r w:rsidRPr="00C71820">
        <w:rPr>
          <w:rFonts w:ascii="Arial" w:hAnsi="Arial" w:cs="Arial"/>
          <w:color w:val="000000" w:themeColor="text1"/>
          <w:sz w:val="22"/>
          <w:szCs w:val="22"/>
        </w:rPr>
        <w:t>l Departamento de Ingeniería del Consejo de Transporte Público</w:t>
      </w:r>
      <w:r>
        <w:rPr>
          <w:rFonts w:ascii="Arial" w:hAnsi="Arial" w:cs="Arial"/>
          <w:color w:val="000000" w:themeColor="text1"/>
          <w:sz w:val="22"/>
          <w:szCs w:val="22"/>
        </w:rPr>
        <w:t xml:space="preserve">, en el informe técnico supra citado, </w:t>
      </w:r>
      <w:r w:rsidR="00C71820" w:rsidRPr="00C71820">
        <w:rPr>
          <w:rFonts w:ascii="Arial" w:hAnsi="Arial" w:cs="Arial"/>
          <w:color w:val="000000" w:themeColor="text1"/>
          <w:sz w:val="22"/>
          <w:szCs w:val="22"/>
        </w:rPr>
        <w:t xml:space="preserve">recomienda textualmente lo siguiente: </w:t>
      </w:r>
    </w:p>
    <w:p w14:paraId="669AEDA1" w14:textId="77777777" w:rsidR="00C71820" w:rsidRPr="00C71820" w:rsidRDefault="00C71820" w:rsidP="00C71820">
      <w:pPr>
        <w:pStyle w:val="Prrafodelista"/>
        <w:jc w:val="both"/>
        <w:rPr>
          <w:rFonts w:ascii="Arial" w:hAnsi="Arial" w:cs="Arial"/>
          <w:sz w:val="22"/>
          <w:szCs w:val="22"/>
        </w:rPr>
      </w:pPr>
    </w:p>
    <w:p w14:paraId="609B320C" w14:textId="77777777" w:rsidR="00C71820" w:rsidRPr="009474F8" w:rsidRDefault="00C71820" w:rsidP="00C71820">
      <w:pPr>
        <w:pStyle w:val="Prrafodelista"/>
        <w:ind w:right="760"/>
        <w:jc w:val="both"/>
        <w:rPr>
          <w:rFonts w:ascii="Arial" w:hAnsi="Arial" w:cs="Arial"/>
        </w:rPr>
      </w:pPr>
      <w:r w:rsidRPr="009474F8">
        <w:rPr>
          <w:rFonts w:ascii="Arial" w:hAnsi="Arial" w:cs="Arial"/>
        </w:rPr>
        <w:t>“1- Que el Departamento de Regionales efectúe (Sic) el análisis final y proceda como corresponda según el proceso est</w:t>
      </w:r>
      <w:r w:rsidR="00807A62">
        <w:rPr>
          <w:rFonts w:ascii="Arial" w:hAnsi="Arial" w:cs="Arial"/>
        </w:rPr>
        <w:t>ableci</w:t>
      </w:r>
      <w:r w:rsidRPr="009474F8">
        <w:rPr>
          <w:rFonts w:ascii="Arial" w:hAnsi="Arial" w:cs="Arial"/>
        </w:rPr>
        <w:t>do por este Consejo en los anteriores expedientes.</w:t>
      </w:r>
    </w:p>
    <w:p w14:paraId="3CDBDA2A" w14:textId="77777777" w:rsidR="00C71820" w:rsidRPr="009474F8" w:rsidRDefault="00C71820" w:rsidP="00C71820">
      <w:pPr>
        <w:pStyle w:val="Prrafodelista"/>
        <w:ind w:right="760"/>
        <w:jc w:val="both"/>
        <w:rPr>
          <w:rFonts w:ascii="Arial" w:hAnsi="Arial" w:cs="Arial"/>
        </w:rPr>
      </w:pPr>
    </w:p>
    <w:p w14:paraId="594D54FF" w14:textId="77777777" w:rsidR="00C71820" w:rsidRPr="009474F8" w:rsidRDefault="00C71820" w:rsidP="00807A62">
      <w:pPr>
        <w:pStyle w:val="Prrafodelista"/>
        <w:ind w:right="760"/>
        <w:jc w:val="both"/>
        <w:rPr>
          <w:rFonts w:ascii="Arial" w:hAnsi="Arial" w:cs="Arial"/>
        </w:rPr>
      </w:pPr>
      <w:r w:rsidRPr="009474F8">
        <w:rPr>
          <w:rFonts w:ascii="Arial" w:hAnsi="Arial" w:cs="Arial"/>
        </w:rPr>
        <w:lastRenderedPageBreak/>
        <w:t xml:space="preserve">2- El Departamento de Regionales de este Consejo, deberá verificar en sus bases de datos si los solicitantes en marras cuentan con permisos de </w:t>
      </w:r>
      <w:r w:rsidR="00807A62">
        <w:rPr>
          <w:rFonts w:ascii="Arial" w:hAnsi="Arial" w:cs="Arial"/>
        </w:rPr>
        <w:t>trabajadores</w:t>
      </w:r>
      <w:r w:rsidRPr="009474F8">
        <w:rPr>
          <w:rFonts w:ascii="Arial" w:hAnsi="Arial" w:cs="Arial"/>
        </w:rPr>
        <w:t xml:space="preserve"> anterior y su vigencia, con el fin corroborar la información expuesta en dichos informes de cualquier índole que brinda esta Institución.</w:t>
      </w:r>
    </w:p>
    <w:p w14:paraId="06C2AF61" w14:textId="77777777" w:rsidR="00C71820" w:rsidRPr="009474F8" w:rsidRDefault="00C71820" w:rsidP="00C71820">
      <w:pPr>
        <w:pStyle w:val="Prrafodelista"/>
        <w:ind w:right="760"/>
        <w:jc w:val="both"/>
        <w:rPr>
          <w:rFonts w:ascii="Arial" w:hAnsi="Arial" w:cs="Arial"/>
        </w:rPr>
      </w:pPr>
    </w:p>
    <w:p w14:paraId="75CECF90" w14:textId="77777777" w:rsidR="00C71820" w:rsidRPr="009474F8" w:rsidRDefault="00C71820" w:rsidP="00C71820">
      <w:pPr>
        <w:pStyle w:val="Prrafodelista"/>
        <w:ind w:right="760"/>
        <w:jc w:val="both"/>
        <w:rPr>
          <w:rFonts w:ascii="Arial" w:hAnsi="Arial" w:cs="Arial"/>
        </w:rPr>
      </w:pPr>
      <w:r w:rsidRPr="009474F8">
        <w:rPr>
          <w:rFonts w:ascii="Arial" w:hAnsi="Arial" w:cs="Arial"/>
        </w:rPr>
        <w:t>3- El interesado deberá actualizar el expediente completo en el momento de la formalización del permiso, sí éste se diera por parte de este Consejo de transporte Público.</w:t>
      </w:r>
    </w:p>
    <w:p w14:paraId="19FDB16A" w14:textId="77777777" w:rsidR="00C71820" w:rsidRPr="009474F8" w:rsidRDefault="00C71820" w:rsidP="00C71820">
      <w:pPr>
        <w:pStyle w:val="Prrafodelista"/>
        <w:ind w:right="760"/>
        <w:jc w:val="both"/>
        <w:rPr>
          <w:rFonts w:ascii="Arial" w:hAnsi="Arial" w:cs="Arial"/>
        </w:rPr>
      </w:pPr>
    </w:p>
    <w:p w14:paraId="348BEAC7" w14:textId="77777777" w:rsidR="00C71820" w:rsidRPr="009474F8" w:rsidRDefault="00C71820" w:rsidP="00C71820">
      <w:pPr>
        <w:pStyle w:val="Prrafodelista"/>
        <w:ind w:right="760"/>
        <w:jc w:val="both"/>
        <w:rPr>
          <w:rFonts w:ascii="Arial" w:hAnsi="Arial" w:cs="Arial"/>
        </w:rPr>
      </w:pPr>
      <w:r w:rsidRPr="009474F8">
        <w:rPr>
          <w:rFonts w:ascii="Arial" w:hAnsi="Arial" w:cs="Arial"/>
        </w:rPr>
        <w:t>4- Notificar al interesado una vez revisado el expediente por la Junta Directiva de este Consejo de transporte Público a los teléfonos indicados en su respectiva solicitud.</w:t>
      </w:r>
    </w:p>
    <w:p w14:paraId="76BAA1C4" w14:textId="77777777" w:rsidR="00C71820" w:rsidRPr="009474F8" w:rsidRDefault="00C71820" w:rsidP="00C71820">
      <w:pPr>
        <w:pStyle w:val="Prrafodelista"/>
        <w:ind w:right="760"/>
        <w:jc w:val="both"/>
        <w:rPr>
          <w:rFonts w:ascii="Arial" w:hAnsi="Arial" w:cs="Arial"/>
        </w:rPr>
      </w:pPr>
    </w:p>
    <w:p w14:paraId="70DCD55C" w14:textId="77777777" w:rsidR="00C71820" w:rsidRPr="008416B2" w:rsidRDefault="00C71820" w:rsidP="00C71820">
      <w:pPr>
        <w:pStyle w:val="Prrafodelista"/>
        <w:ind w:right="760"/>
        <w:jc w:val="both"/>
        <w:rPr>
          <w:rFonts w:ascii="Arial" w:hAnsi="Arial" w:cs="Arial"/>
          <w:sz w:val="22"/>
          <w:szCs w:val="22"/>
        </w:rPr>
      </w:pPr>
      <w:r w:rsidRPr="009474F8">
        <w:rPr>
          <w:rFonts w:ascii="Arial" w:hAnsi="Arial" w:cs="Arial"/>
        </w:rPr>
        <w:t xml:space="preserve">5- Recordar a los interesados de dichos informes que la vida útil de una unidad para el transporte de </w:t>
      </w:r>
      <w:r w:rsidR="00807A62">
        <w:rPr>
          <w:rFonts w:ascii="Arial" w:hAnsi="Arial" w:cs="Arial"/>
        </w:rPr>
        <w:t>Trabajadores</w:t>
      </w:r>
      <w:r w:rsidRPr="009474F8">
        <w:rPr>
          <w:rFonts w:ascii="Arial" w:hAnsi="Arial" w:cs="Arial"/>
        </w:rPr>
        <w:t xml:space="preserve"> es de 20 años, y las unidades que cumplan este periodo durante el proceso de este trámite o luego de ser adjudicado el permiso, deberán sustituir la respectiva unidad reportándola directamente al </w:t>
      </w:r>
      <w:r w:rsidRPr="008416B2">
        <w:rPr>
          <w:rFonts w:ascii="Arial" w:hAnsi="Arial" w:cs="Arial"/>
          <w:sz w:val="22"/>
          <w:szCs w:val="22"/>
        </w:rPr>
        <w:t>Departamento de Concesiones y Permisos de esta Institución.”</w:t>
      </w:r>
    </w:p>
    <w:p w14:paraId="62F21FAF" w14:textId="77777777" w:rsidR="00C71820" w:rsidRPr="008416B2" w:rsidRDefault="00C71820" w:rsidP="00C71820">
      <w:pPr>
        <w:pStyle w:val="Sinespaciado"/>
        <w:ind w:left="284"/>
        <w:jc w:val="both"/>
        <w:rPr>
          <w:rFonts w:ascii="Arial" w:hAnsi="Arial" w:cs="Arial"/>
          <w:iCs/>
          <w:color w:val="000000" w:themeColor="text1"/>
          <w:sz w:val="22"/>
          <w:szCs w:val="22"/>
        </w:rPr>
      </w:pPr>
    </w:p>
    <w:p w14:paraId="7DB660C0" w14:textId="77777777" w:rsidR="00C71820" w:rsidRPr="008416B2" w:rsidRDefault="00C71820" w:rsidP="00C71820">
      <w:pPr>
        <w:pStyle w:val="Prrafodelista"/>
        <w:numPr>
          <w:ilvl w:val="0"/>
          <w:numId w:val="9"/>
        </w:numPr>
        <w:ind w:left="284" w:hanging="284"/>
        <w:jc w:val="both"/>
        <w:rPr>
          <w:rFonts w:ascii="Arial" w:hAnsi="Arial" w:cs="Arial"/>
          <w:color w:val="000000" w:themeColor="text1"/>
          <w:sz w:val="22"/>
          <w:szCs w:val="22"/>
        </w:rPr>
      </w:pPr>
      <w:r w:rsidRPr="008416B2">
        <w:rPr>
          <w:rFonts w:ascii="Arial" w:hAnsi="Arial" w:cs="Arial"/>
          <w:color w:val="000000" w:themeColor="text1"/>
          <w:sz w:val="22"/>
          <w:szCs w:val="22"/>
        </w:rPr>
        <w:t xml:space="preserve">El estudio de campo anterior es remitidito al Director Ejecutivo </w:t>
      </w:r>
      <w:proofErr w:type="spellStart"/>
      <w:r w:rsidRPr="008416B2">
        <w:rPr>
          <w:rFonts w:ascii="Arial" w:hAnsi="Arial" w:cs="Arial"/>
          <w:color w:val="000000" w:themeColor="text1"/>
          <w:sz w:val="22"/>
          <w:szCs w:val="22"/>
        </w:rPr>
        <w:t>a.i.</w:t>
      </w:r>
      <w:proofErr w:type="spellEnd"/>
      <w:r w:rsidRPr="008416B2">
        <w:rPr>
          <w:rFonts w:ascii="Arial" w:hAnsi="Arial" w:cs="Arial"/>
          <w:color w:val="000000" w:themeColor="text1"/>
          <w:sz w:val="22"/>
          <w:szCs w:val="22"/>
        </w:rPr>
        <w:t xml:space="preserve"> del Consejo de Transporte Público mediante Oficio RP-08-163 del 03 de marzo del 2008, emitido por la Oficina Regional de Puntarenas del Consejo de Transporte Público en lo que interesa, </w:t>
      </w:r>
      <w:r w:rsidR="008416B2">
        <w:rPr>
          <w:rFonts w:ascii="Arial" w:hAnsi="Arial" w:cs="Arial"/>
          <w:color w:val="000000" w:themeColor="text1"/>
          <w:sz w:val="22"/>
          <w:szCs w:val="22"/>
        </w:rPr>
        <w:t>con la siguiente recomendación:</w:t>
      </w:r>
    </w:p>
    <w:p w14:paraId="58AAA055" w14:textId="77777777" w:rsidR="00C71820" w:rsidRPr="008416B2" w:rsidRDefault="00C71820" w:rsidP="00C71820">
      <w:pPr>
        <w:jc w:val="both"/>
        <w:rPr>
          <w:rFonts w:ascii="Arial" w:hAnsi="Arial" w:cs="Arial"/>
          <w:color w:val="000000" w:themeColor="text1"/>
          <w:sz w:val="22"/>
          <w:szCs w:val="22"/>
        </w:rPr>
      </w:pPr>
    </w:p>
    <w:p w14:paraId="24D5BD04" w14:textId="77777777" w:rsidR="00C71820" w:rsidRPr="009474F8" w:rsidRDefault="00C71820" w:rsidP="00C71820">
      <w:pPr>
        <w:ind w:left="993" w:right="618"/>
        <w:jc w:val="both"/>
        <w:rPr>
          <w:rFonts w:ascii="Arial" w:hAnsi="Arial" w:cs="Arial"/>
          <w:b/>
        </w:rPr>
      </w:pPr>
      <w:r w:rsidRPr="009474F8">
        <w:rPr>
          <w:rFonts w:ascii="Arial" w:hAnsi="Arial" w:cs="Arial"/>
          <w:i/>
        </w:rPr>
        <w:t>“</w:t>
      </w:r>
      <w:r w:rsidRPr="009474F8">
        <w:rPr>
          <w:rFonts w:ascii="Arial" w:hAnsi="Arial" w:cs="Arial"/>
          <w:b/>
        </w:rPr>
        <w:t>CONCLUSIÓN</w:t>
      </w:r>
    </w:p>
    <w:p w14:paraId="36C0F7A7" w14:textId="77777777" w:rsidR="00C71820" w:rsidRPr="009474F8" w:rsidRDefault="00C71820" w:rsidP="00C71820">
      <w:pPr>
        <w:ind w:left="993" w:right="618"/>
        <w:jc w:val="both"/>
        <w:rPr>
          <w:rFonts w:ascii="Arial" w:hAnsi="Arial" w:cs="Arial"/>
        </w:rPr>
      </w:pPr>
      <w:r w:rsidRPr="009474F8">
        <w:rPr>
          <w:rFonts w:ascii="Arial" w:hAnsi="Arial" w:cs="Arial"/>
        </w:rPr>
        <w:t xml:space="preserve">Siendo que esta Regional analizó y revisó la presente solicitud presentada por el señor </w:t>
      </w:r>
      <w:r w:rsidR="00760F9E">
        <w:rPr>
          <w:rFonts w:ascii="Arial" w:hAnsi="Arial" w:cs="Arial"/>
        </w:rPr>
        <w:t>FTM</w:t>
      </w:r>
      <w:r w:rsidRPr="009474F8">
        <w:rPr>
          <w:rFonts w:ascii="Arial" w:hAnsi="Arial" w:cs="Arial"/>
        </w:rPr>
        <w:t xml:space="preserve">, cédula de identidad </w:t>
      </w:r>
      <w:r w:rsidR="00807A62">
        <w:rPr>
          <w:rFonts w:ascii="Arial" w:hAnsi="Arial" w:cs="Arial"/>
        </w:rPr>
        <w:t>...</w:t>
      </w:r>
      <w:r w:rsidRPr="009474F8">
        <w:rPr>
          <w:rFonts w:ascii="Arial" w:hAnsi="Arial" w:cs="Arial"/>
        </w:rPr>
        <w:t xml:space="preserve"> referente a solicitud de renovación para operar el permiso de transporte MODALIDAD Para lo </w:t>
      </w:r>
      <w:proofErr w:type="gramStart"/>
      <w:r w:rsidRPr="009474F8">
        <w:rPr>
          <w:rFonts w:ascii="Arial" w:hAnsi="Arial" w:cs="Arial"/>
        </w:rPr>
        <w:t>siguiente:.</w:t>
      </w:r>
      <w:proofErr w:type="gramEnd"/>
    </w:p>
    <w:p w14:paraId="23E99A29" w14:textId="77777777" w:rsidR="00C71820" w:rsidRPr="009474F8" w:rsidRDefault="00C71820" w:rsidP="00C71820">
      <w:pPr>
        <w:ind w:left="993" w:right="618"/>
        <w:jc w:val="both"/>
        <w:rPr>
          <w:rFonts w:ascii="Arial" w:hAnsi="Arial" w:cs="Arial"/>
        </w:rPr>
      </w:pPr>
    </w:p>
    <w:p w14:paraId="53CBDE3A" w14:textId="77777777" w:rsidR="00C71820" w:rsidRPr="009474F8" w:rsidRDefault="00C71820" w:rsidP="00C71820">
      <w:pPr>
        <w:ind w:left="993" w:right="618"/>
        <w:jc w:val="both"/>
        <w:rPr>
          <w:rFonts w:ascii="Arial" w:hAnsi="Arial" w:cs="Arial"/>
          <w:b/>
        </w:rPr>
      </w:pPr>
      <w:r w:rsidRPr="009474F8">
        <w:rPr>
          <w:rFonts w:ascii="Arial" w:hAnsi="Arial" w:cs="Arial"/>
          <w:b/>
        </w:rPr>
        <w:t>RECOMENDACIÓN</w:t>
      </w:r>
    </w:p>
    <w:p w14:paraId="4F192DE9" w14:textId="77777777" w:rsidR="00C71820" w:rsidRPr="009474F8" w:rsidRDefault="00C71820" w:rsidP="00C71820">
      <w:pPr>
        <w:ind w:left="993" w:right="618"/>
        <w:jc w:val="both"/>
        <w:rPr>
          <w:rFonts w:ascii="Arial" w:hAnsi="Arial" w:cs="Arial"/>
        </w:rPr>
      </w:pPr>
    </w:p>
    <w:p w14:paraId="1403317E" w14:textId="77777777" w:rsidR="00C71820" w:rsidRPr="009474F8" w:rsidRDefault="00C71820" w:rsidP="00C71820">
      <w:pPr>
        <w:ind w:left="993" w:right="618"/>
        <w:jc w:val="both"/>
        <w:rPr>
          <w:rFonts w:ascii="Arial" w:hAnsi="Arial" w:cs="Arial"/>
          <w:b/>
        </w:rPr>
      </w:pPr>
      <w:r w:rsidRPr="009474F8">
        <w:rPr>
          <w:rFonts w:ascii="Arial" w:hAnsi="Arial" w:cs="Arial"/>
          <w:b/>
        </w:rPr>
        <w:t>Aprobado por el Dpto. de Ing. Del Área Técnica del CPT. DING-#8-0261</w:t>
      </w:r>
    </w:p>
    <w:p w14:paraId="598E6D30" w14:textId="77777777" w:rsidR="00C71820" w:rsidRPr="009474F8" w:rsidRDefault="00C71820" w:rsidP="00C71820">
      <w:pPr>
        <w:ind w:left="993" w:right="618"/>
        <w:jc w:val="both"/>
        <w:rPr>
          <w:rFonts w:ascii="Arial" w:hAnsi="Arial" w:cs="Arial"/>
        </w:rPr>
      </w:pPr>
    </w:p>
    <w:p w14:paraId="47FFB00A" w14:textId="77777777" w:rsidR="00C71820" w:rsidRPr="009474F8" w:rsidRDefault="00C71820" w:rsidP="00C71820">
      <w:pPr>
        <w:ind w:left="993" w:right="618"/>
        <w:jc w:val="both"/>
        <w:rPr>
          <w:rFonts w:ascii="Arial" w:hAnsi="Arial" w:cs="Arial"/>
        </w:rPr>
      </w:pPr>
      <w:r w:rsidRPr="009474F8">
        <w:rPr>
          <w:rFonts w:ascii="Arial" w:hAnsi="Arial" w:cs="Arial"/>
        </w:rPr>
        <w:t>Salvo mejor criterio de la Junta Directiva este Departamento se permite presentar la siguiente recomendación:</w:t>
      </w:r>
    </w:p>
    <w:p w14:paraId="37115529" w14:textId="77777777" w:rsidR="00C71820" w:rsidRPr="009474F8" w:rsidRDefault="00C71820" w:rsidP="00C71820">
      <w:pPr>
        <w:ind w:left="993" w:right="618"/>
        <w:jc w:val="both"/>
        <w:rPr>
          <w:rFonts w:ascii="Arial" w:hAnsi="Arial" w:cs="Arial"/>
        </w:rPr>
      </w:pPr>
    </w:p>
    <w:p w14:paraId="2EFCE475" w14:textId="77777777" w:rsidR="00C71820" w:rsidRPr="009474F8" w:rsidRDefault="00C71820" w:rsidP="00C71820">
      <w:pPr>
        <w:ind w:left="993" w:right="618"/>
        <w:jc w:val="both"/>
        <w:rPr>
          <w:rFonts w:ascii="Arial" w:hAnsi="Arial" w:cs="Arial"/>
        </w:rPr>
      </w:pPr>
      <w:r w:rsidRPr="009474F8">
        <w:rPr>
          <w:rFonts w:ascii="Arial" w:hAnsi="Arial" w:cs="Arial"/>
        </w:rPr>
        <w:t xml:space="preserve">Autorizar el permiso </w:t>
      </w:r>
      <w:r w:rsidR="00807A62">
        <w:rPr>
          <w:rFonts w:ascii="Arial" w:hAnsi="Arial" w:cs="Arial"/>
        </w:rPr>
        <w:t>estable</w:t>
      </w:r>
      <w:r w:rsidRPr="009474F8">
        <w:rPr>
          <w:rFonts w:ascii="Arial" w:hAnsi="Arial" w:cs="Arial"/>
        </w:rPr>
        <w:t xml:space="preserve"> de transporte de</w:t>
      </w:r>
    </w:p>
    <w:p w14:paraId="36D518D2" w14:textId="77777777" w:rsidR="00C71820" w:rsidRPr="009474F8" w:rsidRDefault="00C71820" w:rsidP="00C71820">
      <w:pPr>
        <w:ind w:left="3117" w:firstLine="423"/>
        <w:rPr>
          <w:rFonts w:ascii="Arial" w:hAnsi="Arial" w:cs="Arial"/>
        </w:rPr>
      </w:pPr>
      <w:r w:rsidRPr="009474F8">
        <w:rPr>
          <w:rFonts w:ascii="Arial" w:hAnsi="Arial" w:cs="Arial"/>
        </w:rPr>
        <w:t xml:space="preserve"> UNIDAD</w:t>
      </w:r>
    </w:p>
    <w:tbl>
      <w:tblPr>
        <w:tblStyle w:val="Tablaconcuadrcula"/>
        <w:tblW w:w="4658" w:type="dxa"/>
        <w:jc w:val="center"/>
        <w:tblLayout w:type="fixed"/>
        <w:tblLook w:val="04A0" w:firstRow="1" w:lastRow="0" w:firstColumn="1" w:lastColumn="0" w:noHBand="0" w:noVBand="1"/>
      </w:tblPr>
      <w:tblGrid>
        <w:gridCol w:w="309"/>
        <w:gridCol w:w="1231"/>
        <w:gridCol w:w="1701"/>
        <w:gridCol w:w="1417"/>
      </w:tblGrid>
      <w:tr w:rsidR="00C71820" w:rsidRPr="009474F8" w14:paraId="0F14EB57" w14:textId="77777777" w:rsidTr="00C71820">
        <w:trPr>
          <w:jc w:val="center"/>
        </w:trPr>
        <w:tc>
          <w:tcPr>
            <w:tcW w:w="309" w:type="dxa"/>
          </w:tcPr>
          <w:p w14:paraId="28261299" w14:textId="77777777" w:rsidR="00C71820" w:rsidRPr="009474F8" w:rsidRDefault="00C71820" w:rsidP="00C71820">
            <w:pPr>
              <w:pStyle w:val="Sinespaciado"/>
              <w:jc w:val="both"/>
              <w:rPr>
                <w:rFonts w:ascii="Arial" w:hAnsi="Arial" w:cs="Arial"/>
                <w:b/>
                <w:iCs/>
              </w:rPr>
            </w:pPr>
          </w:p>
        </w:tc>
        <w:tc>
          <w:tcPr>
            <w:tcW w:w="1231" w:type="dxa"/>
          </w:tcPr>
          <w:p w14:paraId="57A4370C" w14:textId="77777777" w:rsidR="00C71820" w:rsidRPr="009474F8" w:rsidRDefault="00C71820" w:rsidP="00C71820">
            <w:pPr>
              <w:pStyle w:val="Sinespaciado"/>
              <w:jc w:val="both"/>
              <w:rPr>
                <w:rFonts w:ascii="Arial" w:hAnsi="Arial" w:cs="Arial"/>
                <w:b/>
                <w:iCs/>
              </w:rPr>
            </w:pPr>
            <w:r w:rsidRPr="009474F8">
              <w:rPr>
                <w:rFonts w:ascii="Arial" w:hAnsi="Arial" w:cs="Arial"/>
                <w:b/>
                <w:iCs/>
              </w:rPr>
              <w:t xml:space="preserve">PLACA </w:t>
            </w:r>
          </w:p>
        </w:tc>
        <w:tc>
          <w:tcPr>
            <w:tcW w:w="1701" w:type="dxa"/>
          </w:tcPr>
          <w:p w14:paraId="51E09B6E" w14:textId="77777777" w:rsidR="00C71820" w:rsidRPr="009474F8" w:rsidRDefault="00C71820" w:rsidP="00C71820">
            <w:pPr>
              <w:pStyle w:val="Sinespaciado"/>
              <w:jc w:val="both"/>
              <w:rPr>
                <w:rFonts w:ascii="Arial" w:hAnsi="Arial" w:cs="Arial"/>
                <w:b/>
                <w:iCs/>
              </w:rPr>
            </w:pPr>
            <w:r w:rsidRPr="009474F8">
              <w:rPr>
                <w:rFonts w:ascii="Arial" w:hAnsi="Arial" w:cs="Arial"/>
                <w:b/>
                <w:iCs/>
              </w:rPr>
              <w:t>MODELO</w:t>
            </w:r>
          </w:p>
        </w:tc>
        <w:tc>
          <w:tcPr>
            <w:tcW w:w="1417" w:type="dxa"/>
          </w:tcPr>
          <w:p w14:paraId="30B79D29" w14:textId="77777777" w:rsidR="00C71820" w:rsidRPr="009474F8" w:rsidRDefault="00C71820" w:rsidP="00C71820">
            <w:pPr>
              <w:pStyle w:val="Sinespaciado"/>
              <w:jc w:val="both"/>
              <w:rPr>
                <w:rFonts w:ascii="Arial" w:hAnsi="Arial" w:cs="Arial"/>
                <w:b/>
                <w:iCs/>
              </w:rPr>
            </w:pPr>
            <w:r w:rsidRPr="009474F8">
              <w:rPr>
                <w:rFonts w:ascii="Arial" w:hAnsi="Arial" w:cs="Arial"/>
                <w:b/>
                <w:iCs/>
              </w:rPr>
              <w:t>CAPACIDAD</w:t>
            </w:r>
          </w:p>
        </w:tc>
      </w:tr>
      <w:tr w:rsidR="00C71820" w:rsidRPr="009474F8" w14:paraId="13E52083" w14:textId="77777777" w:rsidTr="00C71820">
        <w:trPr>
          <w:jc w:val="center"/>
        </w:trPr>
        <w:tc>
          <w:tcPr>
            <w:tcW w:w="309" w:type="dxa"/>
          </w:tcPr>
          <w:p w14:paraId="309519FC" w14:textId="77777777" w:rsidR="00C71820" w:rsidRPr="009474F8" w:rsidRDefault="00C71820" w:rsidP="00C71820">
            <w:pPr>
              <w:pStyle w:val="Sinespaciado"/>
              <w:jc w:val="both"/>
              <w:rPr>
                <w:rFonts w:ascii="Arial" w:hAnsi="Arial" w:cs="Arial"/>
                <w:iCs/>
              </w:rPr>
            </w:pPr>
            <w:r w:rsidRPr="009474F8">
              <w:rPr>
                <w:rFonts w:ascii="Arial" w:hAnsi="Arial" w:cs="Arial"/>
                <w:iCs/>
              </w:rPr>
              <w:t>1</w:t>
            </w:r>
          </w:p>
        </w:tc>
        <w:tc>
          <w:tcPr>
            <w:tcW w:w="1231" w:type="dxa"/>
          </w:tcPr>
          <w:p w14:paraId="6312A6EC" w14:textId="6C0BF6F4" w:rsidR="00C71820" w:rsidRPr="009474F8" w:rsidRDefault="00760F9E" w:rsidP="00C71820">
            <w:pPr>
              <w:pStyle w:val="Sinespaciado"/>
              <w:jc w:val="both"/>
              <w:rPr>
                <w:rFonts w:ascii="Arial" w:hAnsi="Arial" w:cs="Arial"/>
                <w:iCs/>
              </w:rPr>
            </w:pPr>
            <w:r>
              <w:rPr>
                <w:rFonts w:ascii="Arial" w:hAnsi="Arial" w:cs="Arial"/>
                <w:iCs/>
              </w:rPr>
              <w:t>XXXX</w:t>
            </w:r>
            <w:r w:rsidR="00C71820" w:rsidRPr="009474F8">
              <w:rPr>
                <w:rFonts w:ascii="Arial" w:hAnsi="Arial" w:cs="Arial"/>
                <w:iCs/>
              </w:rPr>
              <w:t>-</w:t>
            </w:r>
            <w:proofErr w:type="spellStart"/>
            <w:r w:rsidR="00737439">
              <w:rPr>
                <w:rFonts w:ascii="Arial" w:hAnsi="Arial" w:cs="Arial"/>
                <w:iCs/>
              </w:rPr>
              <w:t>xxxx</w:t>
            </w:r>
            <w:proofErr w:type="spellEnd"/>
          </w:p>
        </w:tc>
        <w:tc>
          <w:tcPr>
            <w:tcW w:w="1701" w:type="dxa"/>
          </w:tcPr>
          <w:p w14:paraId="5D9A856C" w14:textId="77777777" w:rsidR="00C71820" w:rsidRPr="009474F8" w:rsidRDefault="00C71820" w:rsidP="00C71820">
            <w:pPr>
              <w:pStyle w:val="Sinespaciado"/>
              <w:jc w:val="both"/>
              <w:rPr>
                <w:rFonts w:ascii="Arial" w:hAnsi="Arial" w:cs="Arial"/>
                <w:iCs/>
              </w:rPr>
            </w:pPr>
            <w:r w:rsidRPr="009474F8">
              <w:rPr>
                <w:rFonts w:ascii="Arial" w:hAnsi="Arial" w:cs="Arial"/>
                <w:iCs/>
              </w:rPr>
              <w:t>1998</w:t>
            </w:r>
          </w:p>
        </w:tc>
        <w:tc>
          <w:tcPr>
            <w:tcW w:w="1417" w:type="dxa"/>
          </w:tcPr>
          <w:p w14:paraId="0BFD6A56" w14:textId="77777777" w:rsidR="00C71820" w:rsidRPr="009474F8" w:rsidRDefault="00C71820" w:rsidP="00C71820">
            <w:pPr>
              <w:pStyle w:val="Sinespaciado"/>
              <w:jc w:val="both"/>
              <w:rPr>
                <w:rFonts w:ascii="Arial" w:hAnsi="Arial" w:cs="Arial"/>
                <w:iCs/>
              </w:rPr>
            </w:pPr>
            <w:r w:rsidRPr="009474F8">
              <w:rPr>
                <w:rFonts w:ascii="Arial" w:hAnsi="Arial" w:cs="Arial"/>
                <w:iCs/>
              </w:rPr>
              <w:t>30 PASAJEROS</w:t>
            </w:r>
          </w:p>
        </w:tc>
      </w:tr>
      <w:tr w:rsidR="00C71820" w:rsidRPr="009474F8" w14:paraId="7536259E" w14:textId="77777777" w:rsidTr="00C71820">
        <w:trPr>
          <w:jc w:val="center"/>
        </w:trPr>
        <w:tc>
          <w:tcPr>
            <w:tcW w:w="309" w:type="dxa"/>
          </w:tcPr>
          <w:p w14:paraId="581D0F11" w14:textId="77777777" w:rsidR="00C71820" w:rsidRPr="009474F8" w:rsidRDefault="00C71820" w:rsidP="00C71820">
            <w:pPr>
              <w:pStyle w:val="Sinespaciado"/>
              <w:jc w:val="both"/>
              <w:rPr>
                <w:rFonts w:ascii="Arial" w:hAnsi="Arial" w:cs="Arial"/>
                <w:iCs/>
              </w:rPr>
            </w:pPr>
            <w:r w:rsidRPr="009474F8">
              <w:rPr>
                <w:rFonts w:ascii="Arial" w:hAnsi="Arial" w:cs="Arial"/>
                <w:iCs/>
              </w:rPr>
              <w:t>2</w:t>
            </w:r>
          </w:p>
        </w:tc>
        <w:tc>
          <w:tcPr>
            <w:tcW w:w="1231" w:type="dxa"/>
          </w:tcPr>
          <w:p w14:paraId="6DD7D1F8" w14:textId="77777777" w:rsidR="00C71820" w:rsidRPr="009474F8" w:rsidRDefault="00C71820" w:rsidP="00C71820">
            <w:pPr>
              <w:pStyle w:val="Sinespaciado"/>
              <w:jc w:val="both"/>
              <w:rPr>
                <w:rFonts w:ascii="Arial" w:hAnsi="Arial" w:cs="Arial"/>
                <w:iCs/>
              </w:rPr>
            </w:pPr>
            <w:r w:rsidRPr="009474F8">
              <w:rPr>
                <w:rFonts w:ascii="Arial" w:hAnsi="Arial" w:cs="Arial"/>
                <w:iCs/>
              </w:rPr>
              <w:t>PB-</w:t>
            </w:r>
            <w:proofErr w:type="spellStart"/>
            <w:r w:rsidR="00760F9E">
              <w:rPr>
                <w:rFonts w:ascii="Arial" w:hAnsi="Arial" w:cs="Arial"/>
                <w:iCs/>
              </w:rPr>
              <w:t>xxxx</w:t>
            </w:r>
            <w:proofErr w:type="spellEnd"/>
          </w:p>
        </w:tc>
        <w:tc>
          <w:tcPr>
            <w:tcW w:w="1701" w:type="dxa"/>
          </w:tcPr>
          <w:p w14:paraId="0B9F0C49" w14:textId="77777777" w:rsidR="00C71820" w:rsidRPr="009474F8" w:rsidRDefault="00C71820" w:rsidP="00C71820">
            <w:pPr>
              <w:pStyle w:val="Sinespaciado"/>
              <w:jc w:val="both"/>
              <w:rPr>
                <w:rFonts w:ascii="Arial" w:hAnsi="Arial" w:cs="Arial"/>
                <w:iCs/>
              </w:rPr>
            </w:pPr>
            <w:r w:rsidRPr="009474F8">
              <w:rPr>
                <w:rFonts w:ascii="Arial" w:hAnsi="Arial" w:cs="Arial"/>
                <w:iCs/>
              </w:rPr>
              <w:t>2001</w:t>
            </w:r>
          </w:p>
        </w:tc>
        <w:tc>
          <w:tcPr>
            <w:tcW w:w="1417" w:type="dxa"/>
          </w:tcPr>
          <w:p w14:paraId="6FA7034A" w14:textId="77777777" w:rsidR="00C71820" w:rsidRPr="009474F8" w:rsidRDefault="00C71820" w:rsidP="00C71820">
            <w:pPr>
              <w:pStyle w:val="Sinespaciado"/>
              <w:jc w:val="both"/>
              <w:rPr>
                <w:rFonts w:ascii="Arial" w:hAnsi="Arial" w:cs="Arial"/>
                <w:iCs/>
              </w:rPr>
            </w:pPr>
            <w:r w:rsidRPr="009474F8">
              <w:rPr>
                <w:rFonts w:ascii="Arial" w:hAnsi="Arial" w:cs="Arial"/>
                <w:iCs/>
              </w:rPr>
              <w:t>15 PASAJEROS</w:t>
            </w:r>
          </w:p>
        </w:tc>
      </w:tr>
    </w:tbl>
    <w:p w14:paraId="394E026E" w14:textId="77777777" w:rsidR="00C71820" w:rsidRPr="009474F8" w:rsidRDefault="00C71820" w:rsidP="00C71820">
      <w:pPr>
        <w:ind w:left="993" w:right="476"/>
        <w:jc w:val="both"/>
        <w:rPr>
          <w:rFonts w:ascii="Arial" w:hAnsi="Arial" w:cs="Arial"/>
        </w:rPr>
      </w:pPr>
      <w:r w:rsidRPr="009474F8">
        <w:rPr>
          <w:rFonts w:ascii="Arial" w:hAnsi="Arial" w:cs="Arial"/>
        </w:rPr>
        <w:t>(…)</w:t>
      </w:r>
    </w:p>
    <w:p w14:paraId="00BFFC53" w14:textId="77777777" w:rsidR="00C71820" w:rsidRPr="009474F8" w:rsidRDefault="00C71820" w:rsidP="00C71820">
      <w:pPr>
        <w:ind w:left="993" w:right="476"/>
        <w:jc w:val="both"/>
        <w:rPr>
          <w:rFonts w:ascii="Arial" w:hAnsi="Arial" w:cs="Arial"/>
          <w:i/>
          <w:color w:val="17365D" w:themeColor="text2" w:themeShade="BF"/>
        </w:rPr>
      </w:pPr>
      <w:r w:rsidRPr="009474F8">
        <w:rPr>
          <w:rFonts w:ascii="Arial" w:hAnsi="Arial" w:cs="Arial"/>
        </w:rPr>
        <w:t xml:space="preserve">Indicarle al Solicitante  , en su condición de representante de la empresa, que los Servicios Especiales, deberán cumplir con lo </w:t>
      </w:r>
      <w:r w:rsidR="00807A62">
        <w:rPr>
          <w:rFonts w:ascii="Arial" w:hAnsi="Arial" w:cs="Arial"/>
        </w:rPr>
        <w:t>estable</w:t>
      </w:r>
      <w:r w:rsidRPr="009474F8">
        <w:rPr>
          <w:rFonts w:ascii="Arial" w:hAnsi="Arial" w:cs="Arial"/>
        </w:rPr>
        <w:t xml:space="preserve">cido en la Ley N°8167 publicada en la gaceta 243 del 18 de diciembre del 2001 y de la Ley </w:t>
      </w:r>
      <w:proofErr w:type="spellStart"/>
      <w:r w:rsidRPr="009474F8">
        <w:rPr>
          <w:rFonts w:ascii="Arial" w:hAnsi="Arial" w:cs="Arial"/>
        </w:rPr>
        <w:t>N°</w:t>
      </w:r>
      <w:proofErr w:type="spellEnd"/>
      <w:r w:rsidRPr="009474F8">
        <w:rPr>
          <w:rFonts w:ascii="Arial" w:hAnsi="Arial" w:cs="Arial"/>
        </w:rPr>
        <w:t xml:space="preserve"> 15203 artículo 8 y 9 de los cuales extraemos lo siguiente”: Todo vehículo que sea empleado en la prestación de servicios especiales de transporte colectivo, deberá estar previsto: </w:t>
      </w:r>
      <w:r w:rsidRPr="009474F8">
        <w:rPr>
          <w:rFonts w:ascii="Arial" w:hAnsi="Arial" w:cs="Arial"/>
          <w:b/>
        </w:rPr>
        <w:t xml:space="preserve">conforme a lo </w:t>
      </w:r>
      <w:r w:rsidR="00807A62">
        <w:rPr>
          <w:rFonts w:ascii="Arial" w:hAnsi="Arial" w:cs="Arial"/>
          <w:b/>
        </w:rPr>
        <w:t>estable</w:t>
      </w:r>
      <w:r w:rsidRPr="009474F8">
        <w:rPr>
          <w:rFonts w:ascii="Arial" w:hAnsi="Arial" w:cs="Arial"/>
          <w:b/>
        </w:rPr>
        <w:t>cido en los lineamientos emitidos por el Consejo de Transporte Público y Legislación Descrita.</w:t>
      </w:r>
      <w:r w:rsidRPr="009474F8">
        <w:rPr>
          <w:rFonts w:ascii="Arial" w:hAnsi="Arial" w:cs="Arial"/>
          <w:i/>
        </w:rPr>
        <w:t>”</w:t>
      </w:r>
    </w:p>
    <w:p w14:paraId="603F9EC5" w14:textId="77777777" w:rsidR="00C71820" w:rsidRDefault="00C71820" w:rsidP="00C71820">
      <w:pPr>
        <w:pStyle w:val="Sinespaciado"/>
        <w:ind w:left="284"/>
        <w:jc w:val="both"/>
        <w:rPr>
          <w:rFonts w:ascii="Arial" w:hAnsi="Arial" w:cs="Arial"/>
          <w:iCs/>
          <w:color w:val="000000" w:themeColor="text1"/>
          <w:sz w:val="22"/>
          <w:szCs w:val="22"/>
        </w:rPr>
      </w:pPr>
    </w:p>
    <w:p w14:paraId="03BAC243" w14:textId="77777777" w:rsidR="008416B2" w:rsidRDefault="008416B2" w:rsidP="00C71820">
      <w:pPr>
        <w:pStyle w:val="Sinespaciado"/>
        <w:ind w:left="284"/>
        <w:jc w:val="both"/>
        <w:rPr>
          <w:rFonts w:ascii="Arial" w:hAnsi="Arial" w:cs="Arial"/>
          <w:iCs/>
          <w:color w:val="000000" w:themeColor="text1"/>
          <w:sz w:val="22"/>
          <w:szCs w:val="22"/>
        </w:rPr>
      </w:pPr>
    </w:p>
    <w:p w14:paraId="2EBB495A" w14:textId="77777777" w:rsidR="005C188B" w:rsidRDefault="005C188B" w:rsidP="00C71820">
      <w:pPr>
        <w:pStyle w:val="Sinespaciado"/>
        <w:ind w:left="284"/>
        <w:jc w:val="both"/>
        <w:rPr>
          <w:rFonts w:ascii="Arial" w:hAnsi="Arial" w:cs="Arial"/>
          <w:iCs/>
          <w:color w:val="000000" w:themeColor="text1"/>
          <w:sz w:val="22"/>
          <w:szCs w:val="22"/>
        </w:rPr>
      </w:pPr>
    </w:p>
    <w:p w14:paraId="61F9C055" w14:textId="77777777" w:rsidR="00C71820" w:rsidRDefault="00C71820" w:rsidP="00D06D51">
      <w:pPr>
        <w:pStyle w:val="Sinespaciado"/>
        <w:jc w:val="both"/>
        <w:rPr>
          <w:rFonts w:ascii="Arial" w:hAnsi="Arial" w:cs="Arial"/>
          <w:iCs/>
          <w:color w:val="000000" w:themeColor="text1"/>
          <w:sz w:val="22"/>
          <w:szCs w:val="22"/>
        </w:rPr>
      </w:pPr>
      <w:proofErr w:type="gramStart"/>
      <w:r w:rsidRPr="007F22C9">
        <w:rPr>
          <w:rFonts w:ascii="Arial" w:hAnsi="Arial" w:cs="Arial"/>
          <w:b/>
          <w:iCs/>
          <w:color w:val="000000" w:themeColor="text1"/>
          <w:sz w:val="22"/>
          <w:szCs w:val="22"/>
        </w:rPr>
        <w:lastRenderedPageBreak/>
        <w:t>SEXTO</w:t>
      </w:r>
      <w:r w:rsidR="00C967A6">
        <w:rPr>
          <w:rFonts w:ascii="Arial" w:hAnsi="Arial" w:cs="Arial"/>
          <w:b/>
          <w:iCs/>
          <w:color w:val="000000" w:themeColor="text1"/>
          <w:sz w:val="22"/>
          <w:szCs w:val="22"/>
        </w:rPr>
        <w:t>.-</w:t>
      </w:r>
      <w:proofErr w:type="gramEnd"/>
      <w:r w:rsidR="00C967A6">
        <w:rPr>
          <w:rFonts w:ascii="Arial" w:hAnsi="Arial" w:cs="Arial"/>
          <w:b/>
          <w:iCs/>
          <w:color w:val="000000" w:themeColor="text1"/>
          <w:sz w:val="22"/>
          <w:szCs w:val="22"/>
        </w:rPr>
        <w:t xml:space="preserve">  </w:t>
      </w:r>
      <w:r w:rsidR="00CC74D0">
        <w:rPr>
          <w:rFonts w:ascii="Arial" w:hAnsi="Arial" w:cs="Arial"/>
          <w:iCs/>
          <w:color w:val="000000" w:themeColor="text1"/>
          <w:sz w:val="22"/>
          <w:szCs w:val="22"/>
        </w:rPr>
        <w:t>L</w:t>
      </w:r>
      <w:r w:rsidRPr="00C71820">
        <w:rPr>
          <w:rFonts w:ascii="Arial" w:hAnsi="Arial" w:cs="Arial"/>
          <w:iCs/>
          <w:color w:val="000000" w:themeColor="text1"/>
          <w:sz w:val="22"/>
          <w:szCs w:val="22"/>
        </w:rPr>
        <w:t xml:space="preserve">a Comisión de </w:t>
      </w:r>
      <w:r>
        <w:rPr>
          <w:rFonts w:ascii="Arial" w:hAnsi="Arial" w:cs="Arial"/>
          <w:iCs/>
          <w:color w:val="000000" w:themeColor="text1"/>
          <w:sz w:val="22"/>
          <w:szCs w:val="22"/>
        </w:rPr>
        <w:t xml:space="preserve">Análisis Previo de Especiales del Consejo de Transporte Público, en la Reunión </w:t>
      </w:r>
      <w:proofErr w:type="spellStart"/>
      <w:r>
        <w:rPr>
          <w:rFonts w:ascii="Arial" w:hAnsi="Arial" w:cs="Arial"/>
          <w:iCs/>
          <w:color w:val="000000" w:themeColor="text1"/>
          <w:sz w:val="22"/>
          <w:szCs w:val="22"/>
        </w:rPr>
        <w:t>N°</w:t>
      </w:r>
      <w:proofErr w:type="spellEnd"/>
      <w:r>
        <w:rPr>
          <w:rFonts w:ascii="Arial" w:hAnsi="Arial" w:cs="Arial"/>
          <w:iCs/>
          <w:color w:val="000000" w:themeColor="text1"/>
          <w:sz w:val="22"/>
          <w:szCs w:val="22"/>
        </w:rPr>
        <w:t xml:space="preserve"> 5, Cuadro NO.1 de fecha 17/07/08, a línea 20 del documento denominado “INFORMES PERMISOS ESPECIALES PRIMERA VEZ” determina lo siguiente:</w:t>
      </w:r>
    </w:p>
    <w:p w14:paraId="45547763" w14:textId="77777777" w:rsidR="00C71820" w:rsidRDefault="00C71820" w:rsidP="00D06D51">
      <w:pPr>
        <w:pStyle w:val="Sinespaciado"/>
        <w:jc w:val="both"/>
        <w:rPr>
          <w:rFonts w:ascii="Arial" w:hAnsi="Arial" w:cs="Arial"/>
          <w:iCs/>
          <w:color w:val="000000" w:themeColor="text1"/>
          <w:sz w:val="22"/>
          <w:szCs w:val="22"/>
        </w:rPr>
      </w:pPr>
    </w:p>
    <w:tbl>
      <w:tblPr>
        <w:tblStyle w:val="Tablaconcuadrcula"/>
        <w:tblW w:w="9747" w:type="dxa"/>
        <w:jc w:val="center"/>
        <w:tblLook w:val="04A0" w:firstRow="1" w:lastRow="0" w:firstColumn="1" w:lastColumn="0" w:noHBand="0" w:noVBand="1"/>
      </w:tblPr>
      <w:tblGrid>
        <w:gridCol w:w="418"/>
        <w:gridCol w:w="1017"/>
        <w:gridCol w:w="1123"/>
        <w:gridCol w:w="2345"/>
        <w:gridCol w:w="1940"/>
        <w:gridCol w:w="2904"/>
      </w:tblGrid>
      <w:tr w:rsidR="00C9649B" w14:paraId="3B50950C" w14:textId="77777777" w:rsidTr="00C9649B">
        <w:trPr>
          <w:jc w:val="center"/>
        </w:trPr>
        <w:tc>
          <w:tcPr>
            <w:tcW w:w="418" w:type="dxa"/>
          </w:tcPr>
          <w:p w14:paraId="5474EA21" w14:textId="77777777" w:rsidR="00C71820" w:rsidRPr="00C9649B" w:rsidRDefault="00C71820" w:rsidP="00C9649B">
            <w:pPr>
              <w:pStyle w:val="Sinespaciado"/>
              <w:jc w:val="center"/>
              <w:rPr>
                <w:rFonts w:ascii="Arial" w:hAnsi="Arial" w:cs="Arial"/>
                <w:b/>
                <w:iCs/>
                <w:color w:val="000000" w:themeColor="text1"/>
                <w:sz w:val="18"/>
                <w:szCs w:val="18"/>
              </w:rPr>
            </w:pPr>
            <w:proofErr w:type="spellStart"/>
            <w:r w:rsidRPr="00C9649B">
              <w:rPr>
                <w:rFonts w:ascii="Arial" w:hAnsi="Arial" w:cs="Arial"/>
                <w:b/>
                <w:iCs/>
                <w:color w:val="000000" w:themeColor="text1"/>
                <w:sz w:val="18"/>
                <w:szCs w:val="18"/>
              </w:rPr>
              <w:t>N°</w:t>
            </w:r>
            <w:proofErr w:type="spellEnd"/>
          </w:p>
        </w:tc>
        <w:tc>
          <w:tcPr>
            <w:tcW w:w="887" w:type="dxa"/>
          </w:tcPr>
          <w:p w14:paraId="2446D3AC" w14:textId="77777777" w:rsidR="00C71820" w:rsidRPr="00C9649B" w:rsidRDefault="00C71820" w:rsidP="00C9649B">
            <w:pPr>
              <w:pStyle w:val="Sinespaciado"/>
              <w:jc w:val="center"/>
              <w:rPr>
                <w:rFonts w:ascii="Arial" w:hAnsi="Arial" w:cs="Arial"/>
                <w:b/>
                <w:iCs/>
                <w:color w:val="000000" w:themeColor="text1"/>
                <w:sz w:val="18"/>
                <w:szCs w:val="18"/>
              </w:rPr>
            </w:pPr>
            <w:r w:rsidRPr="00C9649B">
              <w:rPr>
                <w:rFonts w:ascii="Arial" w:hAnsi="Arial" w:cs="Arial"/>
                <w:b/>
                <w:iCs/>
                <w:color w:val="000000" w:themeColor="text1"/>
                <w:sz w:val="18"/>
                <w:szCs w:val="18"/>
              </w:rPr>
              <w:t>Ingreso</w:t>
            </w:r>
          </w:p>
        </w:tc>
        <w:tc>
          <w:tcPr>
            <w:tcW w:w="1137" w:type="dxa"/>
          </w:tcPr>
          <w:p w14:paraId="4C33459A" w14:textId="77777777" w:rsidR="00C71820" w:rsidRPr="00C9649B" w:rsidRDefault="00C71820" w:rsidP="00C9649B">
            <w:pPr>
              <w:pStyle w:val="Sinespaciado"/>
              <w:jc w:val="center"/>
              <w:rPr>
                <w:rFonts w:ascii="Arial" w:hAnsi="Arial" w:cs="Arial"/>
                <w:b/>
                <w:iCs/>
                <w:color w:val="000000" w:themeColor="text1"/>
                <w:sz w:val="18"/>
                <w:szCs w:val="18"/>
              </w:rPr>
            </w:pPr>
            <w:r w:rsidRPr="00C9649B">
              <w:rPr>
                <w:rFonts w:ascii="Arial" w:hAnsi="Arial" w:cs="Arial"/>
                <w:b/>
                <w:iCs/>
                <w:color w:val="000000" w:themeColor="text1"/>
                <w:sz w:val="18"/>
                <w:szCs w:val="18"/>
              </w:rPr>
              <w:t>Oficio</w:t>
            </w:r>
          </w:p>
        </w:tc>
        <w:tc>
          <w:tcPr>
            <w:tcW w:w="2386" w:type="dxa"/>
          </w:tcPr>
          <w:p w14:paraId="6601EFCC" w14:textId="77777777" w:rsidR="00C71820" w:rsidRPr="00C9649B" w:rsidRDefault="00C71820" w:rsidP="00C9649B">
            <w:pPr>
              <w:pStyle w:val="Sinespaciado"/>
              <w:jc w:val="center"/>
              <w:rPr>
                <w:rFonts w:ascii="Arial" w:hAnsi="Arial" w:cs="Arial"/>
                <w:b/>
                <w:iCs/>
                <w:color w:val="000000" w:themeColor="text1"/>
                <w:sz w:val="18"/>
                <w:szCs w:val="18"/>
              </w:rPr>
            </w:pPr>
            <w:r w:rsidRPr="00C9649B">
              <w:rPr>
                <w:rFonts w:ascii="Arial" w:hAnsi="Arial" w:cs="Arial"/>
                <w:b/>
                <w:iCs/>
                <w:color w:val="000000" w:themeColor="text1"/>
                <w:sz w:val="18"/>
                <w:szCs w:val="18"/>
              </w:rPr>
              <w:t>Asunto</w:t>
            </w:r>
          </w:p>
        </w:tc>
        <w:tc>
          <w:tcPr>
            <w:tcW w:w="1969" w:type="dxa"/>
          </w:tcPr>
          <w:p w14:paraId="7359508E" w14:textId="77777777" w:rsidR="00C71820" w:rsidRPr="00C9649B" w:rsidRDefault="00C71820" w:rsidP="00C9649B">
            <w:pPr>
              <w:pStyle w:val="Sinespaciado"/>
              <w:jc w:val="center"/>
              <w:rPr>
                <w:rFonts w:ascii="Arial" w:hAnsi="Arial" w:cs="Arial"/>
                <w:b/>
                <w:iCs/>
                <w:color w:val="000000" w:themeColor="text1"/>
                <w:sz w:val="18"/>
                <w:szCs w:val="18"/>
              </w:rPr>
            </w:pPr>
            <w:r w:rsidRPr="00C9649B">
              <w:rPr>
                <w:rFonts w:ascii="Arial" w:hAnsi="Arial" w:cs="Arial"/>
                <w:b/>
                <w:iCs/>
                <w:color w:val="000000" w:themeColor="text1"/>
                <w:sz w:val="18"/>
                <w:szCs w:val="18"/>
              </w:rPr>
              <w:t>Interesado</w:t>
            </w:r>
          </w:p>
        </w:tc>
        <w:tc>
          <w:tcPr>
            <w:tcW w:w="2950" w:type="dxa"/>
          </w:tcPr>
          <w:p w14:paraId="4474438F" w14:textId="77777777" w:rsidR="00C71820" w:rsidRPr="00C9649B" w:rsidRDefault="00C71820" w:rsidP="00C9649B">
            <w:pPr>
              <w:pStyle w:val="Sinespaciado"/>
              <w:jc w:val="center"/>
              <w:rPr>
                <w:rFonts w:ascii="Arial" w:hAnsi="Arial" w:cs="Arial"/>
                <w:b/>
                <w:iCs/>
                <w:color w:val="000000" w:themeColor="text1"/>
                <w:sz w:val="18"/>
                <w:szCs w:val="18"/>
              </w:rPr>
            </w:pPr>
            <w:r w:rsidRPr="00C9649B">
              <w:rPr>
                <w:rFonts w:ascii="Arial" w:hAnsi="Arial" w:cs="Arial"/>
                <w:b/>
                <w:iCs/>
                <w:color w:val="000000" w:themeColor="text1"/>
                <w:sz w:val="18"/>
                <w:szCs w:val="18"/>
              </w:rPr>
              <w:t>Recomendación Comisión</w:t>
            </w:r>
          </w:p>
        </w:tc>
      </w:tr>
      <w:tr w:rsidR="00C9649B" w14:paraId="3997BA0C" w14:textId="77777777" w:rsidTr="00C9649B">
        <w:trPr>
          <w:jc w:val="center"/>
        </w:trPr>
        <w:tc>
          <w:tcPr>
            <w:tcW w:w="418" w:type="dxa"/>
          </w:tcPr>
          <w:p w14:paraId="1D72CDDF" w14:textId="77777777" w:rsidR="00C71820" w:rsidRPr="00C9649B" w:rsidRDefault="00C71820" w:rsidP="00D06D51">
            <w:pPr>
              <w:pStyle w:val="Sinespaciado"/>
              <w:jc w:val="both"/>
              <w:rPr>
                <w:rFonts w:ascii="Arial" w:hAnsi="Arial" w:cs="Arial"/>
                <w:iCs/>
                <w:color w:val="000000" w:themeColor="text1"/>
                <w:sz w:val="16"/>
                <w:szCs w:val="16"/>
              </w:rPr>
            </w:pPr>
            <w:r w:rsidRPr="00C9649B">
              <w:rPr>
                <w:rFonts w:ascii="Arial" w:hAnsi="Arial" w:cs="Arial"/>
                <w:iCs/>
                <w:color w:val="000000" w:themeColor="text1"/>
                <w:sz w:val="16"/>
                <w:szCs w:val="16"/>
              </w:rPr>
              <w:t>20</w:t>
            </w:r>
          </w:p>
        </w:tc>
        <w:tc>
          <w:tcPr>
            <w:tcW w:w="887" w:type="dxa"/>
          </w:tcPr>
          <w:p w14:paraId="585095B0" w14:textId="77777777" w:rsidR="00C71820" w:rsidRPr="00C9649B" w:rsidRDefault="00C71820" w:rsidP="00D06D51">
            <w:pPr>
              <w:pStyle w:val="Sinespaciado"/>
              <w:jc w:val="both"/>
              <w:rPr>
                <w:rFonts w:ascii="Arial" w:hAnsi="Arial" w:cs="Arial"/>
                <w:iCs/>
                <w:color w:val="000000" w:themeColor="text1"/>
                <w:sz w:val="16"/>
                <w:szCs w:val="16"/>
              </w:rPr>
            </w:pPr>
            <w:r w:rsidRPr="00C9649B">
              <w:rPr>
                <w:rFonts w:ascii="Arial" w:hAnsi="Arial" w:cs="Arial"/>
                <w:iCs/>
                <w:color w:val="000000" w:themeColor="text1"/>
                <w:sz w:val="16"/>
                <w:szCs w:val="16"/>
              </w:rPr>
              <w:t>25/04/2008</w:t>
            </w:r>
          </w:p>
        </w:tc>
        <w:tc>
          <w:tcPr>
            <w:tcW w:w="1137" w:type="dxa"/>
          </w:tcPr>
          <w:p w14:paraId="268B6B30" w14:textId="77777777" w:rsidR="00C71820" w:rsidRPr="00C9649B" w:rsidRDefault="00C71820" w:rsidP="00D06D51">
            <w:pPr>
              <w:pStyle w:val="Sinespaciado"/>
              <w:jc w:val="both"/>
              <w:rPr>
                <w:rFonts w:ascii="Arial" w:hAnsi="Arial" w:cs="Arial"/>
                <w:b/>
                <w:iCs/>
                <w:color w:val="000000" w:themeColor="text1"/>
                <w:sz w:val="16"/>
                <w:szCs w:val="16"/>
              </w:rPr>
            </w:pPr>
            <w:r w:rsidRPr="00C9649B">
              <w:rPr>
                <w:rFonts w:ascii="Arial" w:hAnsi="Arial" w:cs="Arial"/>
                <w:b/>
                <w:iCs/>
                <w:color w:val="000000" w:themeColor="text1"/>
                <w:sz w:val="16"/>
                <w:szCs w:val="16"/>
              </w:rPr>
              <w:t>RP-08-163</w:t>
            </w:r>
          </w:p>
        </w:tc>
        <w:tc>
          <w:tcPr>
            <w:tcW w:w="2386" w:type="dxa"/>
          </w:tcPr>
          <w:p w14:paraId="4D9BD9A4" w14:textId="77777777" w:rsidR="00C71820" w:rsidRPr="00C9649B" w:rsidRDefault="00C71820" w:rsidP="00D06D51">
            <w:pPr>
              <w:pStyle w:val="Sinespaciado"/>
              <w:jc w:val="both"/>
              <w:rPr>
                <w:rFonts w:ascii="Arial" w:hAnsi="Arial" w:cs="Arial"/>
                <w:b/>
                <w:iCs/>
                <w:color w:val="000000" w:themeColor="text1"/>
                <w:sz w:val="16"/>
                <w:szCs w:val="16"/>
              </w:rPr>
            </w:pPr>
            <w:r w:rsidRPr="00C9649B">
              <w:rPr>
                <w:rFonts w:ascii="Arial" w:hAnsi="Arial" w:cs="Arial"/>
                <w:b/>
                <w:iCs/>
                <w:color w:val="000000" w:themeColor="text1"/>
                <w:sz w:val="16"/>
                <w:szCs w:val="16"/>
              </w:rPr>
              <w:t xml:space="preserve">Solicitud de permiso de transportes de </w:t>
            </w:r>
            <w:r w:rsidR="00807A62">
              <w:rPr>
                <w:rFonts w:ascii="Arial" w:hAnsi="Arial" w:cs="Arial"/>
                <w:b/>
                <w:iCs/>
                <w:color w:val="000000" w:themeColor="text1"/>
                <w:sz w:val="16"/>
                <w:szCs w:val="16"/>
              </w:rPr>
              <w:t>trabajadores</w:t>
            </w:r>
            <w:r w:rsidRPr="00C9649B">
              <w:rPr>
                <w:rFonts w:ascii="Arial" w:hAnsi="Arial" w:cs="Arial"/>
                <w:b/>
                <w:iCs/>
                <w:color w:val="000000" w:themeColor="text1"/>
                <w:sz w:val="16"/>
                <w:szCs w:val="16"/>
              </w:rPr>
              <w:t xml:space="preserve"> por primera vez</w:t>
            </w:r>
          </w:p>
        </w:tc>
        <w:tc>
          <w:tcPr>
            <w:tcW w:w="1969" w:type="dxa"/>
          </w:tcPr>
          <w:p w14:paraId="6EF9542C" w14:textId="77777777" w:rsidR="00C71820" w:rsidRPr="00C9649B" w:rsidRDefault="00760F9E" w:rsidP="00D06D51">
            <w:pPr>
              <w:pStyle w:val="Sinespaciado"/>
              <w:jc w:val="both"/>
              <w:rPr>
                <w:rFonts w:ascii="Arial" w:hAnsi="Arial" w:cs="Arial"/>
                <w:iCs/>
                <w:color w:val="000000" w:themeColor="text1"/>
                <w:sz w:val="16"/>
                <w:szCs w:val="16"/>
              </w:rPr>
            </w:pPr>
            <w:r>
              <w:rPr>
                <w:rFonts w:ascii="Arial" w:hAnsi="Arial" w:cs="Arial"/>
                <w:iCs/>
                <w:color w:val="000000" w:themeColor="text1"/>
                <w:sz w:val="16"/>
                <w:szCs w:val="16"/>
              </w:rPr>
              <w:t>FTM</w:t>
            </w:r>
          </w:p>
        </w:tc>
        <w:tc>
          <w:tcPr>
            <w:tcW w:w="2950" w:type="dxa"/>
          </w:tcPr>
          <w:p w14:paraId="6E1F15E4" w14:textId="77777777" w:rsidR="00C71820" w:rsidRPr="00C9649B" w:rsidRDefault="00C71820" w:rsidP="00C9649B">
            <w:pPr>
              <w:pStyle w:val="Sinespaciado"/>
              <w:jc w:val="both"/>
              <w:rPr>
                <w:rFonts w:ascii="Arial" w:hAnsi="Arial" w:cs="Arial"/>
                <w:iCs/>
                <w:color w:val="000000" w:themeColor="text1"/>
                <w:sz w:val="16"/>
                <w:szCs w:val="16"/>
              </w:rPr>
            </w:pPr>
            <w:r w:rsidRPr="00C9649B">
              <w:rPr>
                <w:rFonts w:ascii="Arial" w:hAnsi="Arial" w:cs="Arial"/>
                <w:iCs/>
                <w:color w:val="000000" w:themeColor="text1"/>
                <w:sz w:val="16"/>
                <w:szCs w:val="16"/>
              </w:rPr>
              <w:t xml:space="preserve">La Comisión </w:t>
            </w:r>
            <w:r w:rsidRPr="00C9649B">
              <w:rPr>
                <w:rFonts w:ascii="Arial" w:hAnsi="Arial" w:cs="Arial"/>
                <w:sz w:val="16"/>
                <w:szCs w:val="16"/>
              </w:rPr>
              <w:t xml:space="preserve">de Análisis Previo recomienda a la Junta Directiva, rechazar la gestión presentada por el señor </w:t>
            </w:r>
            <w:r w:rsidR="009630A1">
              <w:rPr>
                <w:rFonts w:ascii="Arial" w:hAnsi="Arial" w:cs="Arial"/>
                <w:sz w:val="16"/>
                <w:szCs w:val="16"/>
              </w:rPr>
              <w:t>FT</w:t>
            </w:r>
            <w:r w:rsidRPr="00C9649B">
              <w:rPr>
                <w:rFonts w:ascii="Arial" w:hAnsi="Arial" w:cs="Arial"/>
                <w:sz w:val="16"/>
                <w:szCs w:val="16"/>
              </w:rPr>
              <w:t xml:space="preserve">, </w:t>
            </w:r>
            <w:r w:rsidR="00C9649B" w:rsidRPr="00C9649B">
              <w:rPr>
                <w:rFonts w:ascii="Arial" w:hAnsi="Arial" w:cs="Arial"/>
                <w:sz w:val="16"/>
                <w:szCs w:val="16"/>
              </w:rPr>
              <w:t xml:space="preserve">en virtud de que </w:t>
            </w:r>
            <w:r w:rsidRPr="00C9649B">
              <w:rPr>
                <w:rFonts w:ascii="Arial" w:hAnsi="Arial" w:cs="Arial"/>
                <w:sz w:val="16"/>
                <w:szCs w:val="16"/>
              </w:rPr>
              <w:t>existe interferenc</w:t>
            </w:r>
            <w:r w:rsidR="00C9649B" w:rsidRPr="00C9649B">
              <w:rPr>
                <w:rFonts w:ascii="Arial" w:hAnsi="Arial" w:cs="Arial"/>
                <w:sz w:val="16"/>
                <w:szCs w:val="16"/>
              </w:rPr>
              <w:t>ia con rutas regulares.</w:t>
            </w:r>
          </w:p>
        </w:tc>
      </w:tr>
    </w:tbl>
    <w:p w14:paraId="0CC93FB2" w14:textId="77777777" w:rsidR="0017682D" w:rsidRPr="009474F8" w:rsidRDefault="00C71820" w:rsidP="00D06D51">
      <w:pPr>
        <w:pStyle w:val="Sinespaciado"/>
        <w:jc w:val="both"/>
        <w:rPr>
          <w:rFonts w:ascii="Arial" w:hAnsi="Arial" w:cs="Arial"/>
          <w:iCs/>
          <w:color w:val="000000" w:themeColor="text1"/>
        </w:rPr>
      </w:pPr>
      <w:r w:rsidRPr="009474F8">
        <w:rPr>
          <w:rFonts w:ascii="Arial" w:hAnsi="Arial" w:cs="Arial"/>
          <w:iCs/>
          <w:color w:val="000000" w:themeColor="text1"/>
        </w:rPr>
        <w:t>(</w:t>
      </w:r>
      <w:r w:rsidR="00C967A6">
        <w:rPr>
          <w:rFonts w:ascii="Arial" w:hAnsi="Arial" w:cs="Arial"/>
          <w:iCs/>
          <w:color w:val="000000" w:themeColor="text1"/>
        </w:rPr>
        <w:t>Léase el f</w:t>
      </w:r>
      <w:r w:rsidRPr="009474F8">
        <w:rPr>
          <w:rFonts w:ascii="Arial" w:hAnsi="Arial" w:cs="Arial"/>
          <w:iCs/>
          <w:color w:val="000000" w:themeColor="text1"/>
        </w:rPr>
        <w:t>olio 129 del expediente administrativo)</w:t>
      </w:r>
    </w:p>
    <w:p w14:paraId="1F9D4145" w14:textId="77777777" w:rsidR="00C71820" w:rsidRDefault="00C71820" w:rsidP="00D06D51">
      <w:pPr>
        <w:pStyle w:val="Sinespaciado"/>
        <w:jc w:val="both"/>
        <w:rPr>
          <w:rFonts w:ascii="Arial" w:hAnsi="Arial" w:cs="Arial"/>
          <w:b/>
          <w:iCs/>
          <w:color w:val="000000" w:themeColor="text1"/>
          <w:sz w:val="22"/>
          <w:szCs w:val="22"/>
        </w:rPr>
      </w:pPr>
    </w:p>
    <w:p w14:paraId="6EDDB0FB" w14:textId="77777777" w:rsidR="005C188B" w:rsidRDefault="005C188B" w:rsidP="00D06D51">
      <w:pPr>
        <w:pStyle w:val="Sinespaciado"/>
        <w:jc w:val="both"/>
        <w:rPr>
          <w:rFonts w:ascii="Arial" w:hAnsi="Arial" w:cs="Arial"/>
          <w:b/>
          <w:iCs/>
          <w:color w:val="000000" w:themeColor="text1"/>
          <w:sz w:val="22"/>
          <w:szCs w:val="22"/>
        </w:rPr>
      </w:pPr>
    </w:p>
    <w:p w14:paraId="49DB80DF" w14:textId="77777777" w:rsidR="00D06D51" w:rsidRPr="007F22C9" w:rsidRDefault="00C71820" w:rsidP="00D06D51">
      <w:pPr>
        <w:pStyle w:val="Sinespaciado"/>
        <w:jc w:val="both"/>
        <w:rPr>
          <w:rFonts w:ascii="Arial" w:hAnsi="Arial" w:cs="Arial"/>
          <w:iCs/>
          <w:color w:val="000000" w:themeColor="text1"/>
          <w:sz w:val="22"/>
          <w:szCs w:val="22"/>
        </w:rPr>
      </w:pPr>
      <w:proofErr w:type="gramStart"/>
      <w:r w:rsidRPr="007F22C9">
        <w:rPr>
          <w:rFonts w:ascii="Arial" w:hAnsi="Arial" w:cs="Arial"/>
          <w:b/>
          <w:iCs/>
          <w:color w:val="000000" w:themeColor="text1"/>
          <w:sz w:val="22"/>
          <w:szCs w:val="22"/>
        </w:rPr>
        <w:t>SE</w:t>
      </w:r>
      <w:r>
        <w:rPr>
          <w:rFonts w:ascii="Arial" w:hAnsi="Arial" w:cs="Arial"/>
          <w:b/>
          <w:iCs/>
          <w:color w:val="000000" w:themeColor="text1"/>
          <w:sz w:val="22"/>
          <w:szCs w:val="22"/>
        </w:rPr>
        <w:t>TIMO</w:t>
      </w:r>
      <w:r w:rsidR="00C967A6">
        <w:rPr>
          <w:rFonts w:ascii="Arial" w:hAnsi="Arial" w:cs="Arial"/>
          <w:b/>
          <w:iCs/>
          <w:color w:val="000000" w:themeColor="text1"/>
          <w:sz w:val="22"/>
          <w:szCs w:val="22"/>
        </w:rPr>
        <w:t>.-</w:t>
      </w:r>
      <w:proofErr w:type="gramEnd"/>
      <w:r w:rsidR="00D06D51" w:rsidRPr="007F22C9">
        <w:rPr>
          <w:rFonts w:ascii="Arial" w:hAnsi="Arial" w:cs="Arial"/>
          <w:iCs/>
          <w:color w:val="000000" w:themeColor="text1"/>
          <w:sz w:val="22"/>
          <w:szCs w:val="22"/>
        </w:rPr>
        <w:t xml:space="preserve"> En los procedimientos se han seguido las prescripciones de ley.</w:t>
      </w:r>
    </w:p>
    <w:p w14:paraId="04EBD63D" w14:textId="77777777" w:rsidR="00DE000B" w:rsidRPr="007F22C9" w:rsidRDefault="00DE000B" w:rsidP="00D06D51">
      <w:pPr>
        <w:pStyle w:val="Sinespaciado"/>
        <w:jc w:val="both"/>
        <w:rPr>
          <w:rFonts w:ascii="Arial" w:hAnsi="Arial" w:cs="Arial"/>
          <w:b/>
          <w:iCs/>
          <w:color w:val="000000" w:themeColor="text1"/>
          <w:sz w:val="22"/>
          <w:szCs w:val="22"/>
        </w:rPr>
      </w:pPr>
    </w:p>
    <w:p w14:paraId="668692DD" w14:textId="77777777" w:rsidR="00DE000B" w:rsidRDefault="00DE000B" w:rsidP="00D06D51">
      <w:pPr>
        <w:pStyle w:val="Sinespaciado"/>
        <w:jc w:val="both"/>
        <w:rPr>
          <w:rFonts w:ascii="Arial" w:hAnsi="Arial" w:cs="Arial"/>
          <w:b/>
          <w:iCs/>
          <w:color w:val="000000" w:themeColor="text1"/>
          <w:sz w:val="22"/>
          <w:szCs w:val="22"/>
        </w:rPr>
      </w:pPr>
    </w:p>
    <w:p w14:paraId="53BD04AC" w14:textId="77777777" w:rsidR="005C188B" w:rsidRPr="007F22C9" w:rsidRDefault="005C188B" w:rsidP="00D06D51">
      <w:pPr>
        <w:pStyle w:val="Sinespaciado"/>
        <w:jc w:val="both"/>
        <w:rPr>
          <w:rFonts w:ascii="Arial" w:hAnsi="Arial" w:cs="Arial"/>
          <w:b/>
          <w:iCs/>
          <w:color w:val="000000" w:themeColor="text1"/>
          <w:sz w:val="22"/>
          <w:szCs w:val="22"/>
        </w:rPr>
      </w:pPr>
    </w:p>
    <w:p w14:paraId="156912E7" w14:textId="77777777" w:rsidR="00D06D51" w:rsidRPr="007F22C9" w:rsidRDefault="00D06D51" w:rsidP="00D06D51">
      <w:pPr>
        <w:pStyle w:val="Sinespaciado"/>
        <w:jc w:val="both"/>
        <w:rPr>
          <w:rFonts w:ascii="Arial" w:hAnsi="Arial" w:cs="Arial"/>
          <w:b/>
          <w:iCs/>
          <w:color w:val="000000" w:themeColor="text1"/>
          <w:sz w:val="22"/>
          <w:szCs w:val="22"/>
        </w:rPr>
      </w:pPr>
      <w:r w:rsidRPr="007F22C9">
        <w:rPr>
          <w:rFonts w:ascii="Arial" w:hAnsi="Arial" w:cs="Arial"/>
          <w:b/>
          <w:iCs/>
          <w:color w:val="000000" w:themeColor="text1"/>
          <w:sz w:val="22"/>
          <w:szCs w:val="22"/>
        </w:rPr>
        <w:t>REDACTA EL JUEZ PORTUGUEZ MÉNDEZ</w:t>
      </w:r>
      <w:r w:rsidR="00C967A6">
        <w:rPr>
          <w:rFonts w:ascii="Arial" w:hAnsi="Arial" w:cs="Arial"/>
          <w:b/>
          <w:iCs/>
          <w:color w:val="000000" w:themeColor="text1"/>
          <w:sz w:val="22"/>
          <w:szCs w:val="22"/>
        </w:rPr>
        <w:t>:</w:t>
      </w:r>
    </w:p>
    <w:p w14:paraId="7B06E847" w14:textId="77777777" w:rsidR="00D06D51" w:rsidRDefault="00D06D51" w:rsidP="00D06D51">
      <w:pPr>
        <w:pStyle w:val="Sinespaciado"/>
        <w:jc w:val="both"/>
        <w:rPr>
          <w:rFonts w:ascii="Arial" w:hAnsi="Arial" w:cs="Arial"/>
          <w:iCs/>
          <w:color w:val="000000" w:themeColor="text1"/>
          <w:sz w:val="22"/>
          <w:szCs w:val="22"/>
        </w:rPr>
      </w:pPr>
    </w:p>
    <w:p w14:paraId="5309ED1E" w14:textId="77777777" w:rsidR="005C188B" w:rsidRPr="007F22C9" w:rsidRDefault="005C188B" w:rsidP="00D06D51">
      <w:pPr>
        <w:pStyle w:val="Sinespaciado"/>
        <w:jc w:val="both"/>
        <w:rPr>
          <w:rFonts w:ascii="Arial" w:hAnsi="Arial" w:cs="Arial"/>
          <w:iCs/>
          <w:color w:val="000000" w:themeColor="text1"/>
          <w:sz w:val="22"/>
          <w:szCs w:val="22"/>
        </w:rPr>
      </w:pPr>
    </w:p>
    <w:p w14:paraId="3EDA8585" w14:textId="77777777" w:rsidR="00D06D51" w:rsidRPr="007F22C9" w:rsidRDefault="00D06D51" w:rsidP="00D06D51">
      <w:pPr>
        <w:pStyle w:val="Sinespaciado"/>
        <w:jc w:val="both"/>
        <w:rPr>
          <w:rFonts w:ascii="Arial" w:hAnsi="Arial" w:cs="Arial"/>
          <w:iCs/>
          <w:color w:val="000000" w:themeColor="text1"/>
          <w:sz w:val="22"/>
          <w:szCs w:val="22"/>
        </w:rPr>
      </w:pPr>
    </w:p>
    <w:p w14:paraId="60410F30" w14:textId="77777777" w:rsidR="00D06D51" w:rsidRPr="007F22C9" w:rsidRDefault="00C967A6" w:rsidP="00D06D51">
      <w:pPr>
        <w:pStyle w:val="Sinespaciado"/>
        <w:jc w:val="center"/>
        <w:rPr>
          <w:rFonts w:ascii="Arial" w:hAnsi="Arial" w:cs="Arial"/>
          <w:b/>
          <w:iCs/>
          <w:color w:val="000000" w:themeColor="text1"/>
          <w:sz w:val="22"/>
          <w:szCs w:val="22"/>
        </w:rPr>
      </w:pPr>
      <w:r>
        <w:rPr>
          <w:rFonts w:ascii="Arial" w:hAnsi="Arial" w:cs="Arial"/>
          <w:b/>
          <w:iCs/>
          <w:color w:val="000000" w:themeColor="text1"/>
          <w:sz w:val="22"/>
          <w:szCs w:val="22"/>
        </w:rPr>
        <w:t>CONSIDERANDO</w:t>
      </w:r>
    </w:p>
    <w:p w14:paraId="3AF09667" w14:textId="77777777" w:rsidR="00D06D51" w:rsidRDefault="00D06D51" w:rsidP="00D06D51">
      <w:pPr>
        <w:pStyle w:val="Sinespaciado"/>
        <w:jc w:val="center"/>
        <w:rPr>
          <w:rFonts w:ascii="Arial" w:hAnsi="Arial" w:cs="Arial"/>
          <w:b/>
          <w:iCs/>
          <w:color w:val="000000" w:themeColor="text1"/>
          <w:sz w:val="22"/>
          <w:szCs w:val="22"/>
        </w:rPr>
      </w:pPr>
    </w:p>
    <w:p w14:paraId="3AC6D1D3" w14:textId="77777777" w:rsidR="00183AFA" w:rsidRPr="007F22C9" w:rsidRDefault="00183AFA" w:rsidP="00D06D51">
      <w:pPr>
        <w:pStyle w:val="Sinespaciado"/>
        <w:jc w:val="center"/>
        <w:rPr>
          <w:rFonts w:ascii="Arial" w:hAnsi="Arial" w:cs="Arial"/>
          <w:b/>
          <w:iCs/>
          <w:color w:val="000000" w:themeColor="text1"/>
          <w:sz w:val="22"/>
          <w:szCs w:val="22"/>
        </w:rPr>
      </w:pPr>
    </w:p>
    <w:p w14:paraId="786C4E69" w14:textId="77777777" w:rsidR="00D06D51" w:rsidRPr="007F22C9" w:rsidRDefault="00D06D51" w:rsidP="00D06D51">
      <w:pPr>
        <w:pStyle w:val="Sinespaciado"/>
        <w:jc w:val="both"/>
        <w:rPr>
          <w:rFonts w:ascii="Arial" w:hAnsi="Arial" w:cs="Arial"/>
          <w:iCs/>
          <w:color w:val="000000" w:themeColor="text1"/>
          <w:sz w:val="22"/>
          <w:szCs w:val="22"/>
        </w:rPr>
      </w:pPr>
    </w:p>
    <w:p w14:paraId="6E090C46" w14:textId="77777777" w:rsidR="00D06D51" w:rsidRPr="00196921" w:rsidRDefault="00D06D51" w:rsidP="00D06D51">
      <w:pPr>
        <w:pStyle w:val="Sinespaciado"/>
        <w:jc w:val="both"/>
        <w:rPr>
          <w:rFonts w:ascii="Arial" w:hAnsi="Arial" w:cs="Arial"/>
          <w:iCs/>
          <w:color w:val="000000" w:themeColor="text1"/>
          <w:sz w:val="22"/>
          <w:szCs w:val="22"/>
        </w:rPr>
      </w:pPr>
      <w:r w:rsidRPr="00196921">
        <w:rPr>
          <w:rFonts w:ascii="Arial" w:hAnsi="Arial" w:cs="Arial"/>
          <w:b/>
          <w:iCs/>
          <w:color w:val="000000" w:themeColor="text1"/>
          <w:sz w:val="22"/>
          <w:szCs w:val="22"/>
        </w:rPr>
        <w:t xml:space="preserve">I.- </w:t>
      </w:r>
      <w:r w:rsidR="00014699" w:rsidRPr="00196921">
        <w:rPr>
          <w:rFonts w:ascii="Arial" w:hAnsi="Arial" w:cs="Arial"/>
          <w:b/>
          <w:color w:val="000000" w:themeColor="text1"/>
          <w:sz w:val="22"/>
          <w:szCs w:val="22"/>
        </w:rPr>
        <w:t xml:space="preserve">COMPETENCIA.  </w:t>
      </w:r>
      <w:r w:rsidR="00014699" w:rsidRPr="00196921">
        <w:rPr>
          <w:rFonts w:ascii="Arial" w:hAnsi="Arial" w:cs="Arial"/>
          <w:color w:val="000000" w:themeColor="text1"/>
          <w:sz w:val="22"/>
          <w:szCs w:val="22"/>
        </w:rPr>
        <w:t xml:space="preserve">El Tribunal Administrativo de Transporte es el competente para conocer y resolver el presente recurso, de conformidad con el artículo 22 de la Ley Reguladora del Servicio Público de Transporte Remunerado de Personas en Vehículos en la Modalidad de Taxi, N. 7969 del 22 de diciembre de 1999, sus reformas y modificaciones vigentes; y el Dictamen de la Procuraduría General de la República N. </w:t>
      </w:r>
      <w:r w:rsidR="00014699" w:rsidRPr="00196921">
        <w:rPr>
          <w:rFonts w:ascii="Arial" w:hAnsi="Arial" w:cs="Arial"/>
          <w:bCs/>
          <w:color w:val="000000" w:themeColor="text1"/>
          <w:sz w:val="22"/>
          <w:szCs w:val="22"/>
        </w:rPr>
        <w:t>C-037-2000 del 25 de febrero de 2000</w:t>
      </w:r>
      <w:r w:rsidR="00014699" w:rsidRPr="00196921">
        <w:rPr>
          <w:rFonts w:ascii="Arial" w:hAnsi="Arial" w:cs="Arial"/>
          <w:color w:val="000000" w:themeColor="text1"/>
          <w:sz w:val="22"/>
          <w:szCs w:val="22"/>
        </w:rPr>
        <w:t>.</w:t>
      </w:r>
    </w:p>
    <w:p w14:paraId="6C28DCA0" w14:textId="77777777" w:rsidR="00D06D51" w:rsidRPr="007F22C9" w:rsidRDefault="00D06D51" w:rsidP="00D06D51">
      <w:pPr>
        <w:pStyle w:val="Sinespaciado"/>
        <w:jc w:val="both"/>
        <w:rPr>
          <w:rFonts w:ascii="Arial" w:hAnsi="Arial" w:cs="Arial"/>
          <w:iCs/>
          <w:color w:val="000000" w:themeColor="text1"/>
          <w:sz w:val="22"/>
          <w:szCs w:val="22"/>
        </w:rPr>
      </w:pPr>
    </w:p>
    <w:p w14:paraId="76A4E86C" w14:textId="77777777" w:rsidR="00D06D51" w:rsidRDefault="00D06D51" w:rsidP="00D06D51">
      <w:pPr>
        <w:pStyle w:val="Sinespaciado"/>
        <w:jc w:val="both"/>
        <w:rPr>
          <w:rFonts w:ascii="Arial" w:hAnsi="Arial" w:cs="Arial"/>
          <w:iCs/>
          <w:color w:val="000000" w:themeColor="text1"/>
          <w:sz w:val="22"/>
          <w:szCs w:val="22"/>
        </w:rPr>
      </w:pPr>
    </w:p>
    <w:p w14:paraId="2F7572A5" w14:textId="77777777" w:rsidR="005C188B" w:rsidRPr="007F22C9" w:rsidRDefault="005C188B" w:rsidP="00D06D51">
      <w:pPr>
        <w:pStyle w:val="Sinespaciado"/>
        <w:jc w:val="both"/>
        <w:rPr>
          <w:rFonts w:ascii="Arial" w:hAnsi="Arial" w:cs="Arial"/>
          <w:iCs/>
          <w:color w:val="000000" w:themeColor="text1"/>
          <w:sz w:val="22"/>
          <w:szCs w:val="22"/>
        </w:rPr>
      </w:pPr>
    </w:p>
    <w:p w14:paraId="47BBDDB6" w14:textId="77777777" w:rsidR="00605443" w:rsidRPr="007F22C9" w:rsidRDefault="00D06D51" w:rsidP="00605443">
      <w:pPr>
        <w:jc w:val="both"/>
        <w:rPr>
          <w:rFonts w:ascii="Arial" w:hAnsi="Arial" w:cs="Arial"/>
          <w:iCs/>
          <w:color w:val="000000" w:themeColor="text1"/>
          <w:sz w:val="22"/>
          <w:szCs w:val="22"/>
        </w:rPr>
      </w:pPr>
      <w:r w:rsidRPr="007F22C9">
        <w:rPr>
          <w:rFonts w:ascii="Arial" w:hAnsi="Arial" w:cs="Arial"/>
          <w:b/>
          <w:iCs/>
          <w:color w:val="000000" w:themeColor="text1"/>
          <w:sz w:val="22"/>
          <w:szCs w:val="22"/>
        </w:rPr>
        <w:t>II</w:t>
      </w:r>
      <w:r w:rsidR="00014699">
        <w:rPr>
          <w:rFonts w:ascii="Arial" w:hAnsi="Arial" w:cs="Arial"/>
          <w:b/>
          <w:iCs/>
          <w:color w:val="000000" w:themeColor="text1"/>
          <w:sz w:val="22"/>
          <w:szCs w:val="22"/>
        </w:rPr>
        <w:t>.- ANÁLISIS DE</w:t>
      </w:r>
      <w:r w:rsidR="00014699" w:rsidRPr="007F22C9">
        <w:rPr>
          <w:rFonts w:ascii="Arial" w:hAnsi="Arial" w:cs="Arial"/>
          <w:b/>
          <w:iCs/>
          <w:color w:val="000000" w:themeColor="text1"/>
          <w:sz w:val="22"/>
          <w:szCs w:val="22"/>
        </w:rPr>
        <w:t xml:space="preserve"> </w:t>
      </w:r>
      <w:r w:rsidRPr="007F22C9">
        <w:rPr>
          <w:rFonts w:ascii="Arial" w:hAnsi="Arial" w:cs="Arial"/>
          <w:b/>
          <w:iCs/>
          <w:color w:val="000000" w:themeColor="text1"/>
          <w:sz w:val="22"/>
          <w:szCs w:val="22"/>
        </w:rPr>
        <w:t>ADMISIBILIDAD</w:t>
      </w:r>
      <w:r w:rsidR="00014699">
        <w:rPr>
          <w:rFonts w:ascii="Arial" w:hAnsi="Arial" w:cs="Arial"/>
          <w:b/>
          <w:iCs/>
          <w:color w:val="000000" w:themeColor="text1"/>
          <w:sz w:val="22"/>
          <w:szCs w:val="22"/>
        </w:rPr>
        <w:t xml:space="preserve">. </w:t>
      </w:r>
      <w:r w:rsidRPr="007F22C9">
        <w:rPr>
          <w:rFonts w:ascii="Arial" w:hAnsi="Arial" w:cs="Arial"/>
          <w:iCs/>
          <w:color w:val="000000" w:themeColor="text1"/>
          <w:sz w:val="22"/>
          <w:szCs w:val="22"/>
        </w:rPr>
        <w:t xml:space="preserve"> </w:t>
      </w:r>
      <w:r w:rsidRPr="007F22C9">
        <w:rPr>
          <w:rFonts w:ascii="Arial" w:hAnsi="Arial" w:cs="Arial"/>
          <w:b/>
          <w:iCs/>
          <w:color w:val="000000" w:themeColor="text1"/>
          <w:sz w:val="22"/>
          <w:szCs w:val="22"/>
          <w:u w:val="single"/>
        </w:rPr>
        <w:t>En cuanto a la Legitimación</w:t>
      </w:r>
      <w:r w:rsidRPr="007F22C9">
        <w:rPr>
          <w:rFonts w:ascii="Arial" w:hAnsi="Arial" w:cs="Arial"/>
          <w:b/>
          <w:iCs/>
          <w:color w:val="000000" w:themeColor="text1"/>
          <w:sz w:val="22"/>
          <w:szCs w:val="22"/>
        </w:rPr>
        <w:t>:</w:t>
      </w:r>
      <w:r w:rsidR="00774B97" w:rsidRPr="007F22C9">
        <w:rPr>
          <w:rFonts w:ascii="Arial" w:hAnsi="Arial" w:cs="Arial"/>
          <w:b/>
          <w:iCs/>
          <w:color w:val="000000" w:themeColor="text1"/>
          <w:sz w:val="22"/>
          <w:szCs w:val="22"/>
        </w:rPr>
        <w:t xml:space="preserve"> </w:t>
      </w:r>
      <w:r w:rsidR="00D05A15" w:rsidRPr="007F22C9">
        <w:rPr>
          <w:rFonts w:ascii="Arial" w:hAnsi="Arial" w:cs="Arial"/>
          <w:iCs/>
          <w:color w:val="000000" w:themeColor="text1"/>
          <w:sz w:val="22"/>
          <w:szCs w:val="22"/>
        </w:rPr>
        <w:t xml:space="preserve">Previo a cualquier otra consideración, se avoca este </w:t>
      </w:r>
      <w:r w:rsidR="00605443" w:rsidRPr="007F22C9">
        <w:rPr>
          <w:rFonts w:ascii="Arial" w:hAnsi="Arial" w:cs="Arial"/>
          <w:iCs/>
          <w:color w:val="000000" w:themeColor="text1"/>
          <w:sz w:val="22"/>
          <w:szCs w:val="22"/>
        </w:rPr>
        <w:t xml:space="preserve">Órgano Colegiado </w:t>
      </w:r>
      <w:r w:rsidR="00D05A15" w:rsidRPr="007F22C9">
        <w:rPr>
          <w:rFonts w:ascii="Arial" w:hAnsi="Arial" w:cs="Arial"/>
          <w:iCs/>
          <w:color w:val="000000" w:themeColor="text1"/>
          <w:sz w:val="22"/>
          <w:szCs w:val="22"/>
        </w:rPr>
        <w:t>al estudio de admisibilidad del presente recurso de apelación</w:t>
      </w:r>
      <w:r w:rsidR="00605443" w:rsidRPr="007F22C9">
        <w:rPr>
          <w:rFonts w:ascii="Arial" w:hAnsi="Arial" w:cs="Arial"/>
          <w:iCs/>
          <w:color w:val="000000" w:themeColor="text1"/>
          <w:sz w:val="22"/>
          <w:szCs w:val="22"/>
        </w:rPr>
        <w:t>,</w:t>
      </w:r>
      <w:r w:rsidR="00D05A15" w:rsidRPr="007F22C9">
        <w:rPr>
          <w:rFonts w:ascii="Arial" w:hAnsi="Arial" w:cs="Arial"/>
          <w:iCs/>
          <w:color w:val="000000" w:themeColor="text1"/>
          <w:sz w:val="22"/>
          <w:szCs w:val="22"/>
        </w:rPr>
        <w:t xml:space="preserve"> conforme a Ley Reguladora del Servicio Público de Transporte Remunerado de Personas en Vehículos en la modalidad de Taxi </w:t>
      </w:r>
      <w:proofErr w:type="spellStart"/>
      <w:r w:rsidR="00D05A15" w:rsidRPr="007F22C9">
        <w:rPr>
          <w:rFonts w:ascii="Arial" w:hAnsi="Arial" w:cs="Arial"/>
          <w:iCs/>
          <w:color w:val="000000" w:themeColor="text1"/>
          <w:sz w:val="22"/>
          <w:szCs w:val="22"/>
        </w:rPr>
        <w:t>N°</w:t>
      </w:r>
      <w:proofErr w:type="spellEnd"/>
      <w:r w:rsidR="00D05A15" w:rsidRPr="007F22C9">
        <w:rPr>
          <w:rFonts w:ascii="Arial" w:hAnsi="Arial" w:cs="Arial"/>
          <w:iCs/>
          <w:color w:val="000000" w:themeColor="text1"/>
          <w:sz w:val="22"/>
          <w:szCs w:val="22"/>
        </w:rPr>
        <w:t xml:space="preserve"> 7969,</w:t>
      </w:r>
      <w:r w:rsidR="00605443" w:rsidRPr="007F22C9">
        <w:rPr>
          <w:rFonts w:ascii="Arial" w:hAnsi="Arial" w:cs="Arial"/>
          <w:iCs/>
          <w:color w:val="000000" w:themeColor="text1"/>
          <w:sz w:val="22"/>
          <w:szCs w:val="22"/>
        </w:rPr>
        <w:t xml:space="preserve"> y la</w:t>
      </w:r>
      <w:r w:rsidR="00D05A15" w:rsidRPr="007F22C9">
        <w:rPr>
          <w:rFonts w:ascii="Arial" w:hAnsi="Arial" w:cs="Arial"/>
          <w:iCs/>
          <w:color w:val="000000" w:themeColor="text1"/>
          <w:sz w:val="22"/>
          <w:szCs w:val="22"/>
        </w:rPr>
        <w:t xml:space="preserve"> Ley General de Administración Pública </w:t>
      </w:r>
      <w:proofErr w:type="spellStart"/>
      <w:r w:rsidR="00D05A15" w:rsidRPr="007F22C9">
        <w:rPr>
          <w:rFonts w:ascii="Arial" w:hAnsi="Arial" w:cs="Arial"/>
          <w:iCs/>
          <w:color w:val="000000" w:themeColor="text1"/>
          <w:sz w:val="22"/>
          <w:szCs w:val="22"/>
        </w:rPr>
        <w:t>N°</w:t>
      </w:r>
      <w:proofErr w:type="spellEnd"/>
      <w:r w:rsidR="00D05A15" w:rsidRPr="007F22C9">
        <w:rPr>
          <w:rFonts w:ascii="Arial" w:hAnsi="Arial" w:cs="Arial"/>
          <w:iCs/>
          <w:color w:val="000000" w:themeColor="text1"/>
          <w:sz w:val="22"/>
          <w:szCs w:val="22"/>
        </w:rPr>
        <w:t xml:space="preserve"> </w:t>
      </w:r>
      <w:r w:rsidR="000953E8" w:rsidRPr="007F22C9">
        <w:rPr>
          <w:rFonts w:ascii="Arial" w:hAnsi="Arial" w:cs="Arial"/>
          <w:iCs/>
          <w:color w:val="000000" w:themeColor="text1"/>
          <w:sz w:val="22"/>
          <w:szCs w:val="22"/>
        </w:rPr>
        <w:t>6227</w:t>
      </w:r>
      <w:r w:rsidR="00D05A15" w:rsidRPr="007F22C9">
        <w:rPr>
          <w:rFonts w:ascii="Arial" w:hAnsi="Arial" w:cs="Arial"/>
          <w:iCs/>
          <w:color w:val="000000" w:themeColor="text1"/>
          <w:sz w:val="22"/>
          <w:szCs w:val="22"/>
        </w:rPr>
        <w:t xml:space="preserve">.  </w:t>
      </w:r>
      <w:r w:rsidR="00807A62">
        <w:rPr>
          <w:rFonts w:ascii="Arial" w:hAnsi="Arial" w:cs="Arial"/>
          <w:iCs/>
          <w:color w:val="000000" w:themeColor="text1"/>
          <w:sz w:val="22"/>
          <w:szCs w:val="22"/>
        </w:rPr>
        <w:t>Estable</w:t>
      </w:r>
      <w:r w:rsidR="00D05A15" w:rsidRPr="007F22C9">
        <w:rPr>
          <w:rFonts w:ascii="Arial" w:hAnsi="Arial" w:cs="Arial"/>
          <w:iCs/>
          <w:color w:val="000000" w:themeColor="text1"/>
          <w:sz w:val="22"/>
          <w:szCs w:val="22"/>
        </w:rPr>
        <w:t xml:space="preserve">ce el artículo 11 de la Ley </w:t>
      </w:r>
      <w:proofErr w:type="spellStart"/>
      <w:r w:rsidR="00D05A15" w:rsidRPr="007F22C9">
        <w:rPr>
          <w:rFonts w:ascii="Arial" w:hAnsi="Arial" w:cs="Arial"/>
          <w:iCs/>
          <w:color w:val="000000" w:themeColor="text1"/>
          <w:sz w:val="22"/>
          <w:szCs w:val="22"/>
        </w:rPr>
        <w:t>N°</w:t>
      </w:r>
      <w:proofErr w:type="spellEnd"/>
      <w:r w:rsidR="00D05A15" w:rsidRPr="007F22C9">
        <w:rPr>
          <w:rFonts w:ascii="Arial" w:hAnsi="Arial" w:cs="Arial"/>
          <w:iCs/>
          <w:color w:val="000000" w:themeColor="text1"/>
          <w:sz w:val="22"/>
          <w:szCs w:val="22"/>
        </w:rPr>
        <w:t xml:space="preserve"> 7969, que contra las resoluciones del Consejo de Transporte Público, </w:t>
      </w:r>
      <w:r w:rsidR="009630A1">
        <w:rPr>
          <w:rFonts w:ascii="Arial" w:hAnsi="Arial" w:cs="Arial"/>
          <w:iCs/>
          <w:color w:val="000000" w:themeColor="text1"/>
          <w:sz w:val="22"/>
          <w:szCs w:val="22"/>
        </w:rPr>
        <w:t>cabrá</w:t>
      </w:r>
      <w:r w:rsidR="00D05A15" w:rsidRPr="007F22C9">
        <w:rPr>
          <w:rFonts w:ascii="Arial" w:hAnsi="Arial" w:cs="Arial"/>
          <w:iCs/>
          <w:color w:val="000000" w:themeColor="text1"/>
          <w:sz w:val="22"/>
          <w:szCs w:val="22"/>
        </w:rPr>
        <w:t xml:space="preserve"> el recurso de revocatoria ante el órgano que dictó el acto, y apelación en subsidio ante el Tribunal</w:t>
      </w:r>
      <w:r w:rsidR="000953E8" w:rsidRPr="007F22C9">
        <w:rPr>
          <w:rFonts w:ascii="Arial" w:hAnsi="Arial" w:cs="Arial"/>
          <w:iCs/>
          <w:color w:val="000000" w:themeColor="text1"/>
          <w:sz w:val="22"/>
          <w:szCs w:val="22"/>
        </w:rPr>
        <w:t xml:space="preserve">, los cuales deben interponerse dentro de los cinco días siguientes a la notificación del acto impugnado, condicionándose la admisibilidad </w:t>
      </w:r>
      <w:r w:rsidR="00C37F66" w:rsidRPr="007F22C9">
        <w:rPr>
          <w:rFonts w:ascii="Arial" w:hAnsi="Arial" w:cs="Arial"/>
          <w:iCs/>
          <w:color w:val="000000" w:themeColor="text1"/>
          <w:sz w:val="22"/>
          <w:szCs w:val="22"/>
        </w:rPr>
        <w:t xml:space="preserve">del recurso de apelación </w:t>
      </w:r>
      <w:r w:rsidR="000953E8" w:rsidRPr="007F22C9">
        <w:rPr>
          <w:rFonts w:ascii="Arial" w:hAnsi="Arial" w:cs="Arial"/>
          <w:iCs/>
          <w:color w:val="000000" w:themeColor="text1"/>
          <w:sz w:val="22"/>
          <w:szCs w:val="22"/>
        </w:rPr>
        <w:t>a dos requisitos procesales, sea en cuanto al tiempo que dispone el interesado para interponerlo y además el relativo a la capacidad procesal de las partes que</w:t>
      </w:r>
      <w:r w:rsidR="00FD3ED2" w:rsidRPr="007F22C9">
        <w:rPr>
          <w:rFonts w:ascii="Arial" w:hAnsi="Arial" w:cs="Arial"/>
          <w:iCs/>
          <w:color w:val="000000" w:themeColor="text1"/>
          <w:sz w:val="22"/>
          <w:szCs w:val="22"/>
        </w:rPr>
        <w:t xml:space="preserve"> intervienen en el expediente.</w:t>
      </w:r>
    </w:p>
    <w:p w14:paraId="0D356AAF" w14:textId="77777777" w:rsidR="00DD7A91" w:rsidRPr="007F22C9" w:rsidRDefault="00C37F66" w:rsidP="0057189F">
      <w:pPr>
        <w:pStyle w:val="Textoindependiente"/>
        <w:spacing w:after="0"/>
        <w:jc w:val="both"/>
        <w:rPr>
          <w:rFonts w:ascii="Arial" w:hAnsi="Arial" w:cs="Arial"/>
          <w:color w:val="000000" w:themeColor="text1"/>
          <w:sz w:val="22"/>
          <w:szCs w:val="22"/>
        </w:rPr>
      </w:pPr>
      <w:r w:rsidRPr="007F22C9">
        <w:rPr>
          <w:rFonts w:ascii="Arial" w:eastAsia="Times New Roman" w:hAnsi="Arial" w:cs="Arial"/>
          <w:iCs/>
          <w:color w:val="000000" w:themeColor="text1"/>
          <w:sz w:val="22"/>
          <w:szCs w:val="22"/>
          <w:lang w:val="es-ES_tradnl" w:eastAsia="es-CR"/>
        </w:rPr>
        <w:t xml:space="preserve">En el primer caso, el recurso debe ser presentado en tiempo, es decir dentro del plazo de 5 días.  Tenemos en el presente caso el acto administrativo emitido por la Junta Directiva del Consejo de Transporte Público sea el </w:t>
      </w:r>
      <w:r w:rsidRPr="007F22C9">
        <w:rPr>
          <w:rFonts w:ascii="Arial" w:hAnsi="Arial" w:cs="Arial"/>
          <w:color w:val="000000" w:themeColor="text1"/>
          <w:sz w:val="22"/>
          <w:szCs w:val="22"/>
        </w:rPr>
        <w:t xml:space="preserve">artículo 4.3.20 de la Sesión Ordinaria 54-2008 del 31 de julio del 2008, fue notificado el día </w:t>
      </w:r>
      <w:r w:rsidR="0039486F" w:rsidRPr="007F22C9">
        <w:rPr>
          <w:rFonts w:ascii="Arial" w:hAnsi="Arial" w:cs="Arial"/>
          <w:b/>
          <w:color w:val="000000" w:themeColor="text1"/>
          <w:sz w:val="22"/>
          <w:szCs w:val="22"/>
        </w:rPr>
        <w:t>27 de noviembre de 2008</w:t>
      </w:r>
      <w:r w:rsidR="0039486F" w:rsidRPr="007F22C9">
        <w:rPr>
          <w:rFonts w:ascii="Arial" w:hAnsi="Arial" w:cs="Arial"/>
          <w:color w:val="000000" w:themeColor="text1"/>
          <w:sz w:val="22"/>
          <w:szCs w:val="22"/>
        </w:rPr>
        <w:t xml:space="preserve"> al fax número 66-00536 (folio 2 vuelto del expediente administrativo), </w:t>
      </w:r>
      <w:r w:rsidRPr="007F22C9">
        <w:rPr>
          <w:rFonts w:ascii="Arial" w:hAnsi="Arial" w:cs="Arial"/>
          <w:color w:val="000000" w:themeColor="text1"/>
          <w:sz w:val="22"/>
          <w:szCs w:val="22"/>
        </w:rPr>
        <w:t xml:space="preserve">al señor </w:t>
      </w:r>
      <w:r w:rsidR="00760F9E">
        <w:rPr>
          <w:rFonts w:ascii="Arial" w:hAnsi="Arial" w:cs="Arial"/>
          <w:color w:val="000000" w:themeColor="text1"/>
          <w:sz w:val="22"/>
          <w:szCs w:val="22"/>
        </w:rPr>
        <w:t>FTM</w:t>
      </w:r>
      <w:r w:rsidR="0039486F" w:rsidRPr="007F22C9">
        <w:rPr>
          <w:rFonts w:ascii="Arial" w:hAnsi="Arial" w:cs="Arial"/>
          <w:color w:val="000000" w:themeColor="text1"/>
          <w:sz w:val="22"/>
          <w:szCs w:val="22"/>
        </w:rPr>
        <w:t>, quien según consta a folio 48 del expediente solicita</w:t>
      </w:r>
      <w:r w:rsidR="008F72AE" w:rsidRPr="007F22C9">
        <w:rPr>
          <w:rFonts w:ascii="Arial" w:hAnsi="Arial" w:cs="Arial"/>
          <w:color w:val="000000" w:themeColor="text1"/>
          <w:sz w:val="22"/>
          <w:szCs w:val="22"/>
        </w:rPr>
        <w:t>ra</w:t>
      </w:r>
      <w:r w:rsidR="0039486F" w:rsidRPr="007F22C9">
        <w:rPr>
          <w:rFonts w:ascii="Arial" w:hAnsi="Arial" w:cs="Arial"/>
          <w:color w:val="000000" w:themeColor="text1"/>
          <w:sz w:val="22"/>
          <w:szCs w:val="22"/>
        </w:rPr>
        <w:t xml:space="preserve"> en su calidad de </w:t>
      </w:r>
      <w:r w:rsidR="00FD5666" w:rsidRPr="007F22C9">
        <w:rPr>
          <w:rFonts w:ascii="Arial" w:hAnsi="Arial" w:cs="Arial"/>
          <w:color w:val="000000" w:themeColor="text1"/>
          <w:sz w:val="22"/>
          <w:szCs w:val="22"/>
        </w:rPr>
        <w:t xml:space="preserve">representante </w:t>
      </w:r>
      <w:r w:rsidR="00311F1B" w:rsidRPr="007F22C9">
        <w:rPr>
          <w:rFonts w:ascii="Arial" w:hAnsi="Arial" w:cs="Arial"/>
          <w:color w:val="000000" w:themeColor="text1"/>
          <w:sz w:val="22"/>
          <w:szCs w:val="22"/>
        </w:rPr>
        <w:t>judicial</w:t>
      </w:r>
      <w:r w:rsidR="00FD5666" w:rsidRPr="007F22C9">
        <w:rPr>
          <w:rFonts w:ascii="Arial" w:hAnsi="Arial" w:cs="Arial"/>
          <w:color w:val="000000" w:themeColor="text1"/>
          <w:sz w:val="22"/>
          <w:szCs w:val="22"/>
        </w:rPr>
        <w:t xml:space="preserve"> </w:t>
      </w:r>
      <w:r w:rsidR="0039486F" w:rsidRPr="007F22C9">
        <w:rPr>
          <w:rFonts w:ascii="Arial" w:hAnsi="Arial" w:cs="Arial"/>
          <w:color w:val="000000" w:themeColor="text1"/>
          <w:sz w:val="22"/>
          <w:szCs w:val="22"/>
        </w:rPr>
        <w:t xml:space="preserve">de la </w:t>
      </w:r>
      <w:r w:rsidR="00760F9E">
        <w:rPr>
          <w:rFonts w:ascii="Arial" w:hAnsi="Arial" w:cs="Arial"/>
          <w:color w:val="000000" w:themeColor="text1"/>
          <w:sz w:val="22"/>
          <w:szCs w:val="22"/>
        </w:rPr>
        <w:t>COOP...</w:t>
      </w:r>
      <w:r w:rsidR="0039486F" w:rsidRPr="007F22C9">
        <w:rPr>
          <w:rFonts w:ascii="Arial" w:hAnsi="Arial" w:cs="Arial"/>
          <w:color w:val="000000" w:themeColor="text1"/>
          <w:sz w:val="22"/>
          <w:szCs w:val="22"/>
        </w:rPr>
        <w:t xml:space="preserve">, R.L., representación acreditada en expediente mediante certificación </w:t>
      </w:r>
      <w:r w:rsidR="008475C4" w:rsidRPr="007F22C9">
        <w:rPr>
          <w:rFonts w:ascii="Arial" w:hAnsi="Arial" w:cs="Arial"/>
          <w:color w:val="000000" w:themeColor="text1"/>
          <w:sz w:val="22"/>
          <w:szCs w:val="22"/>
        </w:rPr>
        <w:t xml:space="preserve">de fecha 04 de setiembre </w:t>
      </w:r>
      <w:r w:rsidR="008475C4" w:rsidRPr="007F22C9">
        <w:rPr>
          <w:rFonts w:ascii="Arial" w:hAnsi="Arial" w:cs="Arial"/>
          <w:color w:val="000000" w:themeColor="text1"/>
          <w:sz w:val="22"/>
          <w:szCs w:val="22"/>
        </w:rPr>
        <w:lastRenderedPageBreak/>
        <w:t>de 2007</w:t>
      </w:r>
      <w:r w:rsidR="008F72AE" w:rsidRPr="007F22C9">
        <w:rPr>
          <w:rFonts w:ascii="Arial" w:hAnsi="Arial" w:cs="Arial"/>
          <w:color w:val="000000" w:themeColor="text1"/>
          <w:sz w:val="22"/>
          <w:szCs w:val="22"/>
        </w:rPr>
        <w:t xml:space="preserve">, emitida por Departamento de Organizaciones Sociales del Ministerio de </w:t>
      </w:r>
      <w:r w:rsidR="009630A1">
        <w:rPr>
          <w:rFonts w:ascii="Arial" w:hAnsi="Arial" w:cs="Arial"/>
          <w:color w:val="000000" w:themeColor="text1"/>
          <w:sz w:val="22"/>
          <w:szCs w:val="22"/>
        </w:rPr>
        <w:t>Trabajo</w:t>
      </w:r>
      <w:r w:rsidR="008F72AE" w:rsidRPr="007F22C9">
        <w:rPr>
          <w:rFonts w:ascii="Arial" w:hAnsi="Arial" w:cs="Arial"/>
          <w:color w:val="000000" w:themeColor="text1"/>
          <w:sz w:val="22"/>
          <w:szCs w:val="22"/>
        </w:rPr>
        <w:t xml:space="preserve"> y Seguridad Social</w:t>
      </w:r>
      <w:r w:rsidR="008475C4" w:rsidRPr="007F22C9">
        <w:rPr>
          <w:rFonts w:ascii="Arial" w:hAnsi="Arial" w:cs="Arial"/>
          <w:color w:val="000000" w:themeColor="text1"/>
          <w:sz w:val="22"/>
          <w:szCs w:val="22"/>
        </w:rPr>
        <w:t xml:space="preserve">.   </w:t>
      </w:r>
      <w:r w:rsidR="008475C4" w:rsidRPr="007F22C9">
        <w:rPr>
          <w:rFonts w:ascii="Arial" w:hAnsi="Arial" w:cs="Arial"/>
          <w:b/>
          <w:color w:val="000000" w:themeColor="text1"/>
          <w:sz w:val="22"/>
          <w:szCs w:val="22"/>
        </w:rPr>
        <w:t>El día 04 de diciembre de 2008</w:t>
      </w:r>
      <w:r w:rsidR="008475C4" w:rsidRPr="007F22C9">
        <w:rPr>
          <w:rFonts w:ascii="Arial" w:hAnsi="Arial" w:cs="Arial"/>
          <w:color w:val="000000" w:themeColor="text1"/>
          <w:sz w:val="22"/>
          <w:szCs w:val="22"/>
        </w:rPr>
        <w:t xml:space="preserve">, se presenta ante la Ventanilla Única del Consejo de Transporte Público, </w:t>
      </w:r>
      <w:r w:rsidR="008F72AE" w:rsidRPr="007F22C9">
        <w:rPr>
          <w:rFonts w:ascii="Arial" w:hAnsi="Arial" w:cs="Arial"/>
          <w:color w:val="000000" w:themeColor="text1"/>
          <w:sz w:val="22"/>
          <w:szCs w:val="22"/>
        </w:rPr>
        <w:t xml:space="preserve">la interposición del </w:t>
      </w:r>
      <w:r w:rsidR="008475C4" w:rsidRPr="007F22C9">
        <w:rPr>
          <w:rFonts w:ascii="Arial" w:hAnsi="Arial" w:cs="Arial"/>
          <w:color w:val="000000" w:themeColor="text1"/>
          <w:sz w:val="22"/>
          <w:szCs w:val="22"/>
        </w:rPr>
        <w:t xml:space="preserve">recurso </w:t>
      </w:r>
      <w:r w:rsidR="008F72AE" w:rsidRPr="007F22C9">
        <w:rPr>
          <w:rFonts w:ascii="Arial" w:hAnsi="Arial" w:cs="Arial"/>
          <w:color w:val="000000" w:themeColor="text1"/>
          <w:sz w:val="22"/>
          <w:szCs w:val="22"/>
        </w:rPr>
        <w:t>de revocatoria con apelación en subsidio</w:t>
      </w:r>
      <w:r w:rsidR="00FD5666" w:rsidRPr="007F22C9">
        <w:rPr>
          <w:rFonts w:ascii="Arial" w:hAnsi="Arial" w:cs="Arial"/>
          <w:color w:val="000000" w:themeColor="text1"/>
          <w:sz w:val="22"/>
          <w:szCs w:val="22"/>
        </w:rPr>
        <w:t>,</w:t>
      </w:r>
      <w:r w:rsidR="0057189F" w:rsidRPr="007F22C9">
        <w:rPr>
          <w:rFonts w:ascii="Arial" w:hAnsi="Arial" w:cs="Arial"/>
          <w:color w:val="000000" w:themeColor="text1"/>
          <w:sz w:val="22"/>
          <w:szCs w:val="22"/>
        </w:rPr>
        <w:t xml:space="preserve"> dentro de los cinco días estipulado en el artículo </w:t>
      </w:r>
      <w:r w:rsidR="00DD7A91" w:rsidRPr="007F22C9">
        <w:rPr>
          <w:rFonts w:ascii="Arial" w:hAnsi="Arial" w:cs="Arial"/>
          <w:color w:val="000000" w:themeColor="text1"/>
          <w:sz w:val="22"/>
          <w:szCs w:val="22"/>
        </w:rPr>
        <w:t xml:space="preserve">11 de la Ley </w:t>
      </w:r>
      <w:proofErr w:type="spellStart"/>
      <w:r w:rsidR="00DD7A91" w:rsidRPr="007F22C9">
        <w:rPr>
          <w:rFonts w:ascii="Arial" w:hAnsi="Arial" w:cs="Arial"/>
          <w:color w:val="000000" w:themeColor="text1"/>
          <w:sz w:val="22"/>
          <w:szCs w:val="22"/>
        </w:rPr>
        <w:t>N°</w:t>
      </w:r>
      <w:proofErr w:type="spellEnd"/>
      <w:r w:rsidR="00DD7A91" w:rsidRPr="007F22C9">
        <w:rPr>
          <w:rFonts w:ascii="Arial" w:hAnsi="Arial" w:cs="Arial"/>
          <w:color w:val="000000" w:themeColor="text1"/>
          <w:sz w:val="22"/>
          <w:szCs w:val="22"/>
        </w:rPr>
        <w:t xml:space="preserve"> 7969.</w:t>
      </w:r>
    </w:p>
    <w:p w14:paraId="554A6DB3" w14:textId="77777777" w:rsidR="00DD7A91" w:rsidRPr="007F22C9" w:rsidRDefault="00DD7A91" w:rsidP="0057189F">
      <w:pPr>
        <w:pStyle w:val="Textoindependiente"/>
        <w:spacing w:after="0"/>
        <w:jc w:val="both"/>
        <w:rPr>
          <w:rFonts w:ascii="Arial" w:hAnsi="Arial" w:cs="Arial"/>
          <w:color w:val="000000" w:themeColor="text1"/>
          <w:sz w:val="22"/>
          <w:szCs w:val="22"/>
        </w:rPr>
      </w:pPr>
    </w:p>
    <w:p w14:paraId="235F59B9" w14:textId="77777777" w:rsidR="001D4DDF" w:rsidRPr="007F22C9" w:rsidRDefault="00DD7A91" w:rsidP="0057189F">
      <w:pPr>
        <w:pStyle w:val="Textoindependiente"/>
        <w:spacing w:after="0"/>
        <w:jc w:val="both"/>
        <w:rPr>
          <w:rFonts w:ascii="Arial" w:hAnsi="Arial" w:cs="Arial"/>
          <w:color w:val="000000" w:themeColor="text1"/>
          <w:sz w:val="22"/>
          <w:szCs w:val="22"/>
        </w:rPr>
      </w:pPr>
      <w:r w:rsidRPr="007F22C9">
        <w:rPr>
          <w:rFonts w:ascii="Arial" w:eastAsia="Times New Roman" w:hAnsi="Arial" w:cs="Arial"/>
          <w:iCs/>
          <w:color w:val="000000" w:themeColor="text1"/>
          <w:sz w:val="22"/>
          <w:szCs w:val="22"/>
          <w:lang w:val="es-ES_tradnl" w:eastAsia="es-CR"/>
        </w:rPr>
        <w:t>En lo que se refiere a la capacidad procesal de las partes, se observa que</w:t>
      </w:r>
      <w:r w:rsidR="001D4DDF" w:rsidRPr="007F22C9">
        <w:rPr>
          <w:rFonts w:ascii="Arial" w:eastAsia="Times New Roman" w:hAnsi="Arial" w:cs="Arial"/>
          <w:iCs/>
          <w:color w:val="000000" w:themeColor="text1"/>
          <w:sz w:val="22"/>
          <w:szCs w:val="22"/>
          <w:lang w:val="es-ES_tradnl" w:eastAsia="es-CR"/>
        </w:rPr>
        <w:t xml:space="preserve"> la solicitud de Permiso para Transporte de </w:t>
      </w:r>
      <w:r w:rsidR="00807A62">
        <w:rPr>
          <w:rFonts w:ascii="Arial" w:eastAsia="Times New Roman" w:hAnsi="Arial" w:cs="Arial"/>
          <w:iCs/>
          <w:color w:val="000000" w:themeColor="text1"/>
          <w:sz w:val="22"/>
          <w:szCs w:val="22"/>
          <w:lang w:val="es-ES_tradnl" w:eastAsia="es-CR"/>
        </w:rPr>
        <w:t>Trabajadores</w:t>
      </w:r>
      <w:r w:rsidR="001D4DDF" w:rsidRPr="007F22C9">
        <w:rPr>
          <w:rFonts w:ascii="Arial" w:eastAsia="Times New Roman" w:hAnsi="Arial" w:cs="Arial"/>
          <w:iCs/>
          <w:color w:val="000000" w:themeColor="text1"/>
          <w:sz w:val="22"/>
          <w:szCs w:val="22"/>
          <w:lang w:val="es-ES_tradnl" w:eastAsia="es-CR"/>
        </w:rPr>
        <w:t xml:space="preserve">, fue realizada por el día 06 de setiembre </w:t>
      </w:r>
      <w:r w:rsidR="009F689E">
        <w:rPr>
          <w:rFonts w:ascii="Arial" w:eastAsia="Times New Roman" w:hAnsi="Arial" w:cs="Arial"/>
          <w:iCs/>
          <w:color w:val="000000" w:themeColor="text1"/>
          <w:sz w:val="22"/>
          <w:szCs w:val="22"/>
          <w:lang w:val="es-ES_tradnl" w:eastAsia="es-CR"/>
        </w:rPr>
        <w:t xml:space="preserve">DE 2007, </w:t>
      </w:r>
      <w:r w:rsidR="001D4DDF" w:rsidRPr="007F22C9">
        <w:rPr>
          <w:rFonts w:ascii="Arial" w:eastAsia="Times New Roman" w:hAnsi="Arial" w:cs="Arial"/>
          <w:iCs/>
          <w:color w:val="000000" w:themeColor="text1"/>
          <w:sz w:val="22"/>
          <w:szCs w:val="22"/>
          <w:lang w:val="es-ES_tradnl" w:eastAsia="es-CR"/>
        </w:rPr>
        <w:t xml:space="preserve">por el señor </w:t>
      </w:r>
      <w:r w:rsidR="00760F9E">
        <w:rPr>
          <w:rFonts w:ascii="Arial" w:hAnsi="Arial" w:cs="Arial"/>
          <w:color w:val="000000" w:themeColor="text1"/>
          <w:sz w:val="22"/>
          <w:szCs w:val="22"/>
        </w:rPr>
        <w:t>FTM</w:t>
      </w:r>
      <w:r w:rsidR="001D4DDF" w:rsidRPr="007F22C9">
        <w:rPr>
          <w:rFonts w:ascii="Arial" w:hAnsi="Arial" w:cs="Arial"/>
          <w:color w:val="000000" w:themeColor="text1"/>
          <w:sz w:val="22"/>
          <w:szCs w:val="22"/>
        </w:rPr>
        <w:t xml:space="preserve"> (ver folio 48 del expediente administrativo), en su calidad de representante judicial de la </w:t>
      </w:r>
      <w:r w:rsidR="00760F9E">
        <w:rPr>
          <w:rFonts w:ascii="Arial" w:hAnsi="Arial" w:cs="Arial"/>
          <w:color w:val="000000" w:themeColor="text1"/>
          <w:sz w:val="22"/>
          <w:szCs w:val="22"/>
        </w:rPr>
        <w:t>COOP...</w:t>
      </w:r>
      <w:r w:rsidR="001D4DDF" w:rsidRPr="007F22C9">
        <w:rPr>
          <w:rFonts w:ascii="Arial" w:hAnsi="Arial" w:cs="Arial"/>
          <w:color w:val="000000" w:themeColor="text1"/>
          <w:sz w:val="22"/>
          <w:szCs w:val="22"/>
        </w:rPr>
        <w:t xml:space="preserve">, R.L., representación acreditada en expediente a folio 42, mediante certificación de fecha 04 de setiembre de 2007, emitida por Departamento de Organizaciones Sociales del Ministerio de </w:t>
      </w:r>
      <w:r w:rsidR="009630A1">
        <w:rPr>
          <w:rFonts w:ascii="Arial" w:hAnsi="Arial" w:cs="Arial"/>
          <w:color w:val="000000" w:themeColor="text1"/>
          <w:sz w:val="22"/>
          <w:szCs w:val="22"/>
        </w:rPr>
        <w:t>Trabajo</w:t>
      </w:r>
      <w:r w:rsidR="001D4DDF" w:rsidRPr="007F22C9">
        <w:rPr>
          <w:rFonts w:ascii="Arial" w:hAnsi="Arial" w:cs="Arial"/>
          <w:color w:val="000000" w:themeColor="text1"/>
          <w:sz w:val="22"/>
          <w:szCs w:val="22"/>
        </w:rPr>
        <w:t xml:space="preserve"> y Seguridad Social.</w:t>
      </w:r>
    </w:p>
    <w:p w14:paraId="1C01E50D" w14:textId="77777777" w:rsidR="001D4DDF" w:rsidRPr="007F22C9" w:rsidRDefault="001D4DDF" w:rsidP="0057189F">
      <w:pPr>
        <w:pStyle w:val="Textoindependiente"/>
        <w:spacing w:after="0"/>
        <w:jc w:val="both"/>
        <w:rPr>
          <w:rFonts w:ascii="Arial" w:hAnsi="Arial" w:cs="Arial"/>
          <w:color w:val="000000" w:themeColor="text1"/>
          <w:sz w:val="22"/>
          <w:szCs w:val="22"/>
        </w:rPr>
      </w:pPr>
    </w:p>
    <w:p w14:paraId="0FBCEB35" w14:textId="77777777" w:rsidR="00D953F5" w:rsidRPr="007F22C9" w:rsidRDefault="009474F8" w:rsidP="0057189F">
      <w:pPr>
        <w:pStyle w:val="Textoindependiente"/>
        <w:spacing w:after="0"/>
        <w:jc w:val="both"/>
        <w:rPr>
          <w:rFonts w:ascii="Arial" w:hAnsi="Arial" w:cs="Arial"/>
          <w:color w:val="000000" w:themeColor="text1"/>
          <w:sz w:val="22"/>
          <w:szCs w:val="22"/>
        </w:rPr>
      </w:pPr>
      <w:r>
        <w:rPr>
          <w:rFonts w:ascii="Arial" w:hAnsi="Arial" w:cs="Arial"/>
          <w:color w:val="000000" w:themeColor="text1"/>
          <w:sz w:val="22"/>
          <w:szCs w:val="22"/>
        </w:rPr>
        <w:t>E</w:t>
      </w:r>
      <w:r w:rsidR="001D4DDF" w:rsidRPr="007F22C9">
        <w:rPr>
          <w:rFonts w:ascii="Arial" w:eastAsia="Times New Roman" w:hAnsi="Arial" w:cs="Arial"/>
          <w:iCs/>
          <w:color w:val="000000" w:themeColor="text1"/>
          <w:sz w:val="22"/>
          <w:szCs w:val="22"/>
          <w:lang w:val="es-ES_tradnl" w:eastAsia="es-CR"/>
        </w:rPr>
        <w:t xml:space="preserve">l </w:t>
      </w:r>
      <w:r w:rsidR="001D4DDF" w:rsidRPr="007F22C9">
        <w:rPr>
          <w:rFonts w:ascii="Arial" w:hAnsi="Arial" w:cs="Arial"/>
          <w:color w:val="000000" w:themeColor="text1"/>
          <w:sz w:val="22"/>
          <w:szCs w:val="22"/>
        </w:rPr>
        <w:t xml:space="preserve">artículo 4.3.20 de la Sesión Ordinaria 54-2008 del 31 de julio del 2008, en la cual se deniega la solicitud presentada por el señor </w:t>
      </w:r>
      <w:r w:rsidR="00760F9E">
        <w:rPr>
          <w:rFonts w:ascii="Arial" w:hAnsi="Arial" w:cs="Arial"/>
          <w:color w:val="000000" w:themeColor="text1"/>
          <w:sz w:val="22"/>
          <w:szCs w:val="22"/>
        </w:rPr>
        <w:t>FTM</w:t>
      </w:r>
      <w:r w:rsidR="001D4DDF" w:rsidRPr="007F22C9">
        <w:rPr>
          <w:rFonts w:ascii="Arial" w:hAnsi="Arial" w:cs="Arial"/>
          <w:color w:val="000000" w:themeColor="text1"/>
          <w:sz w:val="22"/>
          <w:szCs w:val="22"/>
        </w:rPr>
        <w:t xml:space="preserve">, </w:t>
      </w:r>
      <w:r>
        <w:rPr>
          <w:rFonts w:ascii="Arial" w:hAnsi="Arial" w:cs="Arial"/>
          <w:color w:val="000000" w:themeColor="text1"/>
          <w:sz w:val="22"/>
          <w:szCs w:val="22"/>
        </w:rPr>
        <w:t xml:space="preserve">sin </w:t>
      </w:r>
      <w:proofErr w:type="gramStart"/>
      <w:r>
        <w:rPr>
          <w:rFonts w:ascii="Arial" w:hAnsi="Arial" w:cs="Arial"/>
          <w:color w:val="000000" w:themeColor="text1"/>
          <w:sz w:val="22"/>
          <w:szCs w:val="22"/>
        </w:rPr>
        <w:t>embargo</w:t>
      </w:r>
      <w:proofErr w:type="gramEnd"/>
      <w:r>
        <w:rPr>
          <w:rFonts w:ascii="Arial" w:hAnsi="Arial" w:cs="Arial"/>
          <w:color w:val="000000" w:themeColor="text1"/>
          <w:sz w:val="22"/>
          <w:szCs w:val="22"/>
        </w:rPr>
        <w:t xml:space="preserve"> del </w:t>
      </w:r>
      <w:r w:rsidR="001D4DDF" w:rsidRPr="007F22C9">
        <w:rPr>
          <w:rFonts w:ascii="Arial" w:hAnsi="Arial" w:cs="Arial"/>
          <w:color w:val="000000" w:themeColor="text1"/>
          <w:sz w:val="22"/>
          <w:szCs w:val="22"/>
        </w:rPr>
        <w:t xml:space="preserve">cuidadoso estudio del expediente se observa que </w:t>
      </w:r>
      <w:r w:rsidR="00D953F5" w:rsidRPr="007F22C9">
        <w:rPr>
          <w:rFonts w:ascii="Arial" w:hAnsi="Arial" w:cs="Arial"/>
          <w:color w:val="000000" w:themeColor="text1"/>
          <w:sz w:val="22"/>
          <w:szCs w:val="22"/>
        </w:rPr>
        <w:t xml:space="preserve">la solicitud </w:t>
      </w:r>
      <w:r w:rsidR="001D4DDF" w:rsidRPr="007F22C9">
        <w:rPr>
          <w:rFonts w:ascii="Arial" w:hAnsi="Arial" w:cs="Arial"/>
          <w:color w:val="000000" w:themeColor="text1"/>
          <w:sz w:val="22"/>
          <w:szCs w:val="22"/>
        </w:rPr>
        <w:t xml:space="preserve">se realizó a nombre de su representada </w:t>
      </w:r>
      <w:r w:rsidR="00760F9E">
        <w:rPr>
          <w:rFonts w:ascii="Arial" w:hAnsi="Arial" w:cs="Arial"/>
          <w:color w:val="000000" w:themeColor="text1"/>
          <w:sz w:val="22"/>
          <w:szCs w:val="22"/>
        </w:rPr>
        <w:t>COOP...</w:t>
      </w:r>
      <w:r w:rsidR="001D4DDF" w:rsidRPr="007F22C9">
        <w:rPr>
          <w:rFonts w:ascii="Arial" w:hAnsi="Arial" w:cs="Arial"/>
          <w:color w:val="000000" w:themeColor="text1"/>
          <w:sz w:val="22"/>
          <w:szCs w:val="22"/>
        </w:rPr>
        <w:t xml:space="preserve">, R.L., </w:t>
      </w:r>
      <w:r w:rsidR="00D953F5" w:rsidRPr="007F22C9">
        <w:rPr>
          <w:rFonts w:ascii="Arial" w:hAnsi="Arial" w:cs="Arial"/>
          <w:color w:val="000000" w:themeColor="text1"/>
          <w:sz w:val="22"/>
          <w:szCs w:val="22"/>
        </w:rPr>
        <w:t>y no a título personal como erróneamente consigna el Consejo.</w:t>
      </w:r>
    </w:p>
    <w:p w14:paraId="5D980EAB" w14:textId="77777777" w:rsidR="001D4DDF" w:rsidRPr="007F22C9" w:rsidRDefault="001D4DDF" w:rsidP="0057189F">
      <w:pPr>
        <w:pStyle w:val="Textoindependiente"/>
        <w:spacing w:after="0"/>
        <w:jc w:val="both"/>
        <w:rPr>
          <w:rFonts w:ascii="Arial" w:eastAsia="Times New Roman" w:hAnsi="Arial" w:cs="Arial"/>
          <w:iCs/>
          <w:color w:val="548DD4" w:themeColor="text2" w:themeTint="99"/>
          <w:sz w:val="22"/>
          <w:szCs w:val="22"/>
          <w:lang w:val="es-ES_tradnl" w:eastAsia="es-CR"/>
        </w:rPr>
      </w:pPr>
      <w:r w:rsidRPr="007F22C9">
        <w:rPr>
          <w:rFonts w:ascii="Arial" w:hAnsi="Arial" w:cs="Arial"/>
          <w:color w:val="000000" w:themeColor="text1"/>
          <w:sz w:val="22"/>
          <w:szCs w:val="22"/>
        </w:rPr>
        <w:t xml:space="preserve">  </w:t>
      </w:r>
    </w:p>
    <w:p w14:paraId="2D779BBA" w14:textId="7C78625C" w:rsidR="00DE000B" w:rsidRPr="007F22C9" w:rsidRDefault="00D953F5" w:rsidP="0057189F">
      <w:pPr>
        <w:pStyle w:val="Textoindependiente"/>
        <w:spacing w:after="0"/>
        <w:jc w:val="both"/>
        <w:rPr>
          <w:rFonts w:ascii="Arial" w:hAnsi="Arial" w:cs="Arial"/>
          <w:color w:val="000000" w:themeColor="text1"/>
          <w:sz w:val="22"/>
          <w:szCs w:val="22"/>
        </w:rPr>
      </w:pPr>
      <w:r w:rsidRPr="007F22C9">
        <w:rPr>
          <w:rFonts w:ascii="Arial" w:eastAsia="Times New Roman" w:hAnsi="Arial" w:cs="Arial"/>
          <w:iCs/>
          <w:color w:val="000000" w:themeColor="text1"/>
          <w:sz w:val="22"/>
          <w:szCs w:val="22"/>
          <w:lang w:val="es-ES_tradnl" w:eastAsia="es-CR"/>
        </w:rPr>
        <w:t>El señor J</w:t>
      </w:r>
      <w:r w:rsidR="00484209">
        <w:rPr>
          <w:rFonts w:ascii="Arial" w:eastAsia="Times New Roman" w:hAnsi="Arial" w:cs="Arial"/>
          <w:iCs/>
          <w:color w:val="000000" w:themeColor="text1"/>
          <w:sz w:val="22"/>
          <w:szCs w:val="22"/>
          <w:lang w:val="es-ES_tradnl" w:eastAsia="es-CR"/>
        </w:rPr>
        <w:t>ACA</w:t>
      </w:r>
      <w:r w:rsidRPr="007F22C9">
        <w:rPr>
          <w:rFonts w:ascii="Arial" w:eastAsia="Times New Roman" w:hAnsi="Arial" w:cs="Arial"/>
          <w:iCs/>
          <w:color w:val="000000" w:themeColor="text1"/>
          <w:sz w:val="22"/>
          <w:szCs w:val="22"/>
          <w:lang w:val="es-ES_tradnl" w:eastAsia="es-CR"/>
        </w:rPr>
        <w:t xml:space="preserve">, en su calidad de Gerente con Facultades </w:t>
      </w:r>
      <w:r w:rsidR="00A26FEC" w:rsidRPr="007F22C9">
        <w:rPr>
          <w:rFonts w:ascii="Arial" w:eastAsia="Times New Roman" w:hAnsi="Arial" w:cs="Arial"/>
          <w:iCs/>
          <w:color w:val="000000" w:themeColor="text1"/>
          <w:sz w:val="22"/>
          <w:szCs w:val="22"/>
          <w:lang w:val="es-ES_tradnl" w:eastAsia="es-CR"/>
        </w:rPr>
        <w:t xml:space="preserve">asume la </w:t>
      </w:r>
      <w:r w:rsidRPr="007F22C9">
        <w:rPr>
          <w:rFonts w:ascii="Arial" w:eastAsia="Times New Roman" w:hAnsi="Arial" w:cs="Arial"/>
          <w:iCs/>
          <w:color w:val="000000" w:themeColor="text1"/>
          <w:sz w:val="22"/>
          <w:szCs w:val="22"/>
          <w:lang w:val="es-ES_tradnl" w:eastAsia="es-CR"/>
        </w:rPr>
        <w:t xml:space="preserve">de representación legal de la </w:t>
      </w:r>
      <w:r w:rsidR="00760F9E">
        <w:rPr>
          <w:rFonts w:ascii="Arial" w:hAnsi="Arial" w:cs="Arial"/>
          <w:color w:val="000000" w:themeColor="text1"/>
          <w:sz w:val="22"/>
          <w:szCs w:val="22"/>
        </w:rPr>
        <w:t>COOP...</w:t>
      </w:r>
      <w:r w:rsidRPr="007F22C9">
        <w:rPr>
          <w:rFonts w:ascii="Arial" w:hAnsi="Arial" w:cs="Arial"/>
          <w:color w:val="000000" w:themeColor="text1"/>
          <w:sz w:val="22"/>
          <w:szCs w:val="22"/>
        </w:rPr>
        <w:t xml:space="preserve">, R.L., </w:t>
      </w:r>
      <w:r w:rsidR="00A26FEC" w:rsidRPr="007F22C9">
        <w:rPr>
          <w:rFonts w:ascii="Arial" w:hAnsi="Arial" w:cs="Arial"/>
          <w:color w:val="000000" w:themeColor="text1"/>
          <w:sz w:val="22"/>
          <w:szCs w:val="22"/>
        </w:rPr>
        <w:t xml:space="preserve">a partir del 8 de </w:t>
      </w:r>
      <w:r w:rsidR="009630A1">
        <w:rPr>
          <w:rFonts w:ascii="Arial" w:hAnsi="Arial" w:cs="Arial"/>
          <w:color w:val="000000" w:themeColor="text1"/>
          <w:sz w:val="22"/>
          <w:szCs w:val="22"/>
        </w:rPr>
        <w:t>ab</w:t>
      </w:r>
      <w:r w:rsidR="00A26FEC" w:rsidRPr="007F22C9">
        <w:rPr>
          <w:rFonts w:ascii="Arial" w:hAnsi="Arial" w:cs="Arial"/>
          <w:color w:val="000000" w:themeColor="text1"/>
          <w:sz w:val="22"/>
          <w:szCs w:val="22"/>
        </w:rPr>
        <w:t xml:space="preserve">ril de 2008, </w:t>
      </w:r>
      <w:r w:rsidRPr="007F22C9">
        <w:rPr>
          <w:rFonts w:ascii="Arial" w:hAnsi="Arial" w:cs="Arial"/>
          <w:color w:val="000000" w:themeColor="text1"/>
          <w:sz w:val="22"/>
          <w:szCs w:val="22"/>
        </w:rPr>
        <w:t xml:space="preserve">de conformidad con la certificación de fecha 04 de noviembre de 2008, emitida por Departamento de Organizaciones Sociales del Ministerio de </w:t>
      </w:r>
      <w:r w:rsidR="009630A1">
        <w:rPr>
          <w:rFonts w:ascii="Arial" w:hAnsi="Arial" w:cs="Arial"/>
          <w:color w:val="000000" w:themeColor="text1"/>
          <w:sz w:val="22"/>
          <w:szCs w:val="22"/>
        </w:rPr>
        <w:t>Trabajo</w:t>
      </w:r>
      <w:r w:rsidRPr="007F22C9">
        <w:rPr>
          <w:rFonts w:ascii="Arial" w:hAnsi="Arial" w:cs="Arial"/>
          <w:color w:val="000000" w:themeColor="text1"/>
          <w:sz w:val="22"/>
          <w:szCs w:val="22"/>
        </w:rPr>
        <w:t xml:space="preserve"> y Seguridad Social (ver folios 04-06 del expediente administrativo), con lo cual se encuentra legitimado para presentar el recurso, toda vez que quien está actuando desde la primera gestión es la </w:t>
      </w:r>
      <w:r w:rsidR="00760F9E">
        <w:rPr>
          <w:rFonts w:ascii="Arial" w:hAnsi="Arial" w:cs="Arial"/>
          <w:color w:val="000000" w:themeColor="text1"/>
          <w:sz w:val="22"/>
          <w:szCs w:val="22"/>
        </w:rPr>
        <w:t>COOP...</w:t>
      </w:r>
      <w:r w:rsidRPr="007F22C9">
        <w:rPr>
          <w:rFonts w:ascii="Arial" w:hAnsi="Arial" w:cs="Arial"/>
          <w:color w:val="000000" w:themeColor="text1"/>
          <w:sz w:val="22"/>
          <w:szCs w:val="22"/>
        </w:rPr>
        <w:t>, R.L., a través de sus representantes.</w:t>
      </w:r>
      <w:r w:rsidR="00DE000B" w:rsidRPr="007F22C9">
        <w:rPr>
          <w:rFonts w:ascii="Arial" w:hAnsi="Arial" w:cs="Arial"/>
          <w:color w:val="000000" w:themeColor="text1"/>
          <w:sz w:val="22"/>
          <w:szCs w:val="22"/>
        </w:rPr>
        <w:t xml:space="preserve"> </w:t>
      </w:r>
    </w:p>
    <w:p w14:paraId="609DEDBC" w14:textId="77777777" w:rsidR="00DE000B" w:rsidRPr="0017682D" w:rsidRDefault="00DE000B" w:rsidP="0057189F">
      <w:pPr>
        <w:pStyle w:val="Textoindependiente"/>
        <w:spacing w:after="0"/>
        <w:jc w:val="both"/>
        <w:rPr>
          <w:rFonts w:ascii="Arial" w:hAnsi="Arial" w:cs="Arial"/>
          <w:color w:val="000000" w:themeColor="text1"/>
          <w:sz w:val="22"/>
          <w:szCs w:val="22"/>
        </w:rPr>
      </w:pPr>
    </w:p>
    <w:p w14:paraId="25B623DC" w14:textId="77777777" w:rsidR="00DE000B" w:rsidRPr="0017682D" w:rsidRDefault="00DE000B" w:rsidP="0057189F">
      <w:pPr>
        <w:pStyle w:val="Textoindependiente"/>
        <w:spacing w:after="0"/>
        <w:jc w:val="both"/>
        <w:rPr>
          <w:rFonts w:ascii="Arial" w:hAnsi="Arial" w:cs="Arial"/>
          <w:color w:val="000000" w:themeColor="text1"/>
          <w:sz w:val="22"/>
          <w:szCs w:val="22"/>
        </w:rPr>
      </w:pPr>
      <w:r w:rsidRPr="0017682D">
        <w:rPr>
          <w:rFonts w:ascii="Arial" w:hAnsi="Arial" w:cs="Arial"/>
          <w:color w:val="000000" w:themeColor="text1"/>
          <w:sz w:val="22"/>
          <w:szCs w:val="22"/>
        </w:rPr>
        <w:t>En razón de lo anterior se admite el recurso de apelación para su resolución.</w:t>
      </w:r>
    </w:p>
    <w:p w14:paraId="578A6B3D" w14:textId="77777777" w:rsidR="000B0C6D" w:rsidRDefault="000B0C6D" w:rsidP="008055AB">
      <w:pPr>
        <w:jc w:val="both"/>
        <w:rPr>
          <w:rFonts w:ascii="Arial" w:hAnsi="Arial" w:cs="Arial"/>
          <w:iCs/>
          <w:color w:val="000000" w:themeColor="text1"/>
          <w:sz w:val="22"/>
          <w:szCs w:val="22"/>
        </w:rPr>
      </w:pPr>
    </w:p>
    <w:p w14:paraId="7440E577" w14:textId="77777777" w:rsidR="005C188B" w:rsidRDefault="005C188B" w:rsidP="008055AB">
      <w:pPr>
        <w:jc w:val="both"/>
        <w:rPr>
          <w:rFonts w:ascii="Arial" w:hAnsi="Arial" w:cs="Arial"/>
          <w:iCs/>
          <w:color w:val="000000" w:themeColor="text1"/>
          <w:sz w:val="22"/>
          <w:szCs w:val="22"/>
        </w:rPr>
      </w:pPr>
    </w:p>
    <w:p w14:paraId="78AFEC0E" w14:textId="77777777" w:rsidR="00383D0F" w:rsidRPr="00C86288" w:rsidRDefault="000B0C6D" w:rsidP="008055AB">
      <w:pPr>
        <w:jc w:val="both"/>
        <w:rPr>
          <w:rFonts w:ascii="Arial" w:hAnsi="Arial" w:cs="Arial"/>
          <w:color w:val="000000" w:themeColor="text1"/>
          <w:sz w:val="22"/>
          <w:szCs w:val="22"/>
        </w:rPr>
      </w:pPr>
      <w:r w:rsidRPr="00C86288">
        <w:rPr>
          <w:rFonts w:ascii="Arial" w:hAnsi="Arial" w:cs="Arial"/>
          <w:b/>
          <w:iCs/>
          <w:color w:val="000000" w:themeColor="text1"/>
          <w:sz w:val="22"/>
          <w:szCs w:val="22"/>
        </w:rPr>
        <w:t>I</w:t>
      </w:r>
      <w:r w:rsidR="0017682D" w:rsidRPr="00C86288">
        <w:rPr>
          <w:rFonts w:ascii="Arial" w:hAnsi="Arial" w:cs="Arial"/>
          <w:b/>
          <w:iCs/>
          <w:color w:val="000000" w:themeColor="text1"/>
          <w:sz w:val="22"/>
          <w:szCs w:val="22"/>
        </w:rPr>
        <w:t>I</w:t>
      </w:r>
      <w:r w:rsidRPr="00C86288">
        <w:rPr>
          <w:rFonts w:ascii="Arial" w:hAnsi="Arial" w:cs="Arial"/>
          <w:b/>
          <w:iCs/>
          <w:color w:val="000000" w:themeColor="text1"/>
          <w:sz w:val="22"/>
          <w:szCs w:val="22"/>
        </w:rPr>
        <w:t xml:space="preserve">I.- </w:t>
      </w:r>
      <w:r w:rsidR="00B042F8">
        <w:rPr>
          <w:rFonts w:ascii="Arial" w:hAnsi="Arial" w:cs="Arial"/>
          <w:b/>
          <w:iCs/>
          <w:color w:val="000000" w:themeColor="text1"/>
          <w:sz w:val="22"/>
          <w:szCs w:val="22"/>
        </w:rPr>
        <w:t>HECHOS PROBADOS</w:t>
      </w:r>
      <w:r w:rsidR="007F22C9" w:rsidRPr="00C86288">
        <w:rPr>
          <w:rFonts w:ascii="Arial" w:hAnsi="Arial" w:cs="Arial"/>
          <w:b/>
          <w:iCs/>
          <w:color w:val="000000" w:themeColor="text1"/>
          <w:sz w:val="22"/>
          <w:szCs w:val="22"/>
        </w:rPr>
        <w:t>.</w:t>
      </w:r>
    </w:p>
    <w:p w14:paraId="0FFFCF99" w14:textId="77777777" w:rsidR="00964A97" w:rsidRDefault="00964A97" w:rsidP="00B042F8">
      <w:pPr>
        <w:jc w:val="both"/>
        <w:rPr>
          <w:rFonts w:ascii="Arial" w:hAnsi="Arial" w:cs="Arial"/>
          <w:b/>
          <w:iCs/>
          <w:color w:val="000000" w:themeColor="text1"/>
          <w:sz w:val="22"/>
          <w:szCs w:val="22"/>
        </w:rPr>
      </w:pPr>
    </w:p>
    <w:p w14:paraId="63CBD375" w14:textId="77777777" w:rsidR="005C188B" w:rsidRDefault="005C188B" w:rsidP="00B042F8">
      <w:pPr>
        <w:jc w:val="both"/>
        <w:rPr>
          <w:rFonts w:ascii="Arial" w:hAnsi="Arial" w:cs="Arial"/>
          <w:b/>
          <w:iCs/>
          <w:color w:val="000000" w:themeColor="text1"/>
          <w:sz w:val="22"/>
          <w:szCs w:val="22"/>
        </w:rPr>
      </w:pPr>
    </w:p>
    <w:p w14:paraId="1D7C1628" w14:textId="77777777" w:rsidR="00E74A7A" w:rsidRPr="00C84CC1" w:rsidRDefault="00760F9E" w:rsidP="00C84CC1">
      <w:pPr>
        <w:pStyle w:val="Textoindependiente"/>
        <w:numPr>
          <w:ilvl w:val="0"/>
          <w:numId w:val="15"/>
        </w:numPr>
        <w:spacing w:after="0"/>
        <w:ind w:left="426" w:hanging="284"/>
        <w:jc w:val="both"/>
        <w:rPr>
          <w:rFonts w:ascii="Arial" w:hAnsi="Arial" w:cs="Arial"/>
          <w:color w:val="000000" w:themeColor="text1"/>
          <w:sz w:val="22"/>
          <w:szCs w:val="22"/>
        </w:rPr>
      </w:pPr>
      <w:r>
        <w:rPr>
          <w:rFonts w:ascii="Arial" w:hAnsi="Arial" w:cs="Arial"/>
          <w:iCs/>
          <w:color w:val="000000" w:themeColor="text1"/>
          <w:sz w:val="22"/>
          <w:szCs w:val="22"/>
        </w:rPr>
        <w:t>JCA</w:t>
      </w:r>
      <w:r w:rsidR="00964A97" w:rsidRPr="00C84CC1">
        <w:rPr>
          <w:rFonts w:ascii="Arial" w:hAnsi="Arial" w:cs="Arial"/>
          <w:iCs/>
          <w:color w:val="000000" w:themeColor="text1"/>
          <w:sz w:val="22"/>
          <w:szCs w:val="22"/>
        </w:rPr>
        <w:t xml:space="preserve">, </w:t>
      </w:r>
      <w:r w:rsidR="00E74A7A" w:rsidRPr="00C84CC1">
        <w:rPr>
          <w:rFonts w:ascii="Arial" w:eastAsia="Times New Roman" w:hAnsi="Arial" w:cs="Arial"/>
          <w:iCs/>
          <w:color w:val="000000" w:themeColor="text1"/>
          <w:sz w:val="22"/>
          <w:szCs w:val="22"/>
          <w:lang w:val="es-ES_tradnl" w:eastAsia="es-CR"/>
        </w:rPr>
        <w:t xml:space="preserve">en su calidad de Gerente </w:t>
      </w:r>
      <w:r w:rsidR="00E74A7A" w:rsidRPr="00C84CC1">
        <w:rPr>
          <w:rFonts w:ascii="Arial" w:hAnsi="Arial" w:cs="Arial"/>
          <w:color w:val="000000" w:themeColor="text1"/>
          <w:sz w:val="22"/>
          <w:szCs w:val="22"/>
        </w:rPr>
        <w:t xml:space="preserve">es la </w:t>
      </w:r>
      <w:r>
        <w:rPr>
          <w:rFonts w:ascii="Arial" w:hAnsi="Arial" w:cs="Arial"/>
          <w:color w:val="000000" w:themeColor="text1"/>
          <w:sz w:val="22"/>
          <w:szCs w:val="22"/>
        </w:rPr>
        <w:t>COOP...</w:t>
      </w:r>
      <w:r w:rsidR="00E74A7A" w:rsidRPr="00C84CC1">
        <w:rPr>
          <w:rFonts w:ascii="Arial" w:hAnsi="Arial" w:cs="Arial"/>
          <w:color w:val="000000" w:themeColor="text1"/>
          <w:sz w:val="22"/>
          <w:szCs w:val="22"/>
        </w:rPr>
        <w:t xml:space="preserve">, R.L., se encuentra legitimado para presentar los recursos de Revocatoria y Apelación en Subsidio, toda vez que quien está actuando desde la primera gestión es la </w:t>
      </w:r>
      <w:r>
        <w:rPr>
          <w:rFonts w:ascii="Arial" w:hAnsi="Arial" w:cs="Arial"/>
          <w:color w:val="000000" w:themeColor="text1"/>
          <w:sz w:val="22"/>
          <w:szCs w:val="22"/>
        </w:rPr>
        <w:t>COOP...</w:t>
      </w:r>
      <w:r w:rsidR="00E74A7A" w:rsidRPr="00C84CC1">
        <w:rPr>
          <w:rFonts w:ascii="Arial" w:hAnsi="Arial" w:cs="Arial"/>
          <w:color w:val="000000" w:themeColor="text1"/>
          <w:sz w:val="22"/>
          <w:szCs w:val="22"/>
        </w:rPr>
        <w:t>, R.L., a través de sus representantes. (Ver folios 04-06 del expediente administrativo)</w:t>
      </w:r>
    </w:p>
    <w:p w14:paraId="3C6AD087" w14:textId="77777777" w:rsidR="00C9649B" w:rsidRPr="00C84CC1" w:rsidRDefault="00C9649B" w:rsidP="00C84CC1">
      <w:pPr>
        <w:pStyle w:val="Textoindependiente"/>
        <w:spacing w:after="0"/>
        <w:ind w:left="426" w:hanging="284"/>
        <w:jc w:val="both"/>
        <w:rPr>
          <w:rFonts w:ascii="Arial" w:hAnsi="Arial" w:cs="Arial"/>
          <w:color w:val="000000" w:themeColor="text1"/>
          <w:sz w:val="22"/>
          <w:szCs w:val="22"/>
        </w:rPr>
      </w:pPr>
    </w:p>
    <w:p w14:paraId="68CE9645" w14:textId="77777777" w:rsidR="00E74A7A" w:rsidRPr="00C84CC1" w:rsidRDefault="00E74A7A" w:rsidP="00C84CC1">
      <w:pPr>
        <w:pStyle w:val="Prrafodelista"/>
        <w:numPr>
          <w:ilvl w:val="0"/>
          <w:numId w:val="15"/>
        </w:numPr>
        <w:ind w:left="426" w:hanging="284"/>
        <w:jc w:val="both"/>
        <w:rPr>
          <w:rFonts w:ascii="Arial" w:hAnsi="Arial" w:cs="Arial"/>
          <w:color w:val="000000" w:themeColor="text1"/>
          <w:sz w:val="22"/>
          <w:szCs w:val="22"/>
        </w:rPr>
      </w:pPr>
      <w:r w:rsidRPr="00C84CC1">
        <w:rPr>
          <w:rFonts w:ascii="Arial" w:hAnsi="Arial" w:cs="Arial"/>
          <w:color w:val="000000" w:themeColor="text1"/>
          <w:sz w:val="22"/>
          <w:szCs w:val="22"/>
        </w:rPr>
        <w:t>Que el estudio de campo realizado por el Departamento de Ingeniería del Consejo de Transporte Público, mediante informe DING-08-0261 de fecha 18 de febrero de 2008, el cual recomienda que:</w:t>
      </w:r>
    </w:p>
    <w:p w14:paraId="5867BCFE" w14:textId="77777777" w:rsidR="00E74A7A" w:rsidRPr="00C84CC1" w:rsidRDefault="00E74A7A" w:rsidP="00C84CC1">
      <w:pPr>
        <w:pStyle w:val="Prrafodelista"/>
        <w:ind w:left="426" w:hanging="284"/>
        <w:jc w:val="both"/>
        <w:rPr>
          <w:rFonts w:ascii="Arial" w:hAnsi="Arial" w:cs="Arial"/>
          <w:color w:val="000000" w:themeColor="text1"/>
          <w:sz w:val="22"/>
          <w:szCs w:val="22"/>
        </w:rPr>
      </w:pPr>
    </w:p>
    <w:p w14:paraId="1ECA33A4" w14:textId="77777777" w:rsidR="00E74A7A" w:rsidRPr="00C84CC1" w:rsidRDefault="00E74A7A" w:rsidP="00C84CC1">
      <w:pPr>
        <w:pStyle w:val="Prrafodelista"/>
        <w:numPr>
          <w:ilvl w:val="0"/>
          <w:numId w:val="16"/>
        </w:numPr>
        <w:ind w:left="567" w:hanging="284"/>
        <w:jc w:val="both"/>
        <w:rPr>
          <w:rFonts w:ascii="Arial" w:hAnsi="Arial" w:cs="Arial"/>
          <w:color w:val="000000" w:themeColor="text1"/>
          <w:sz w:val="22"/>
          <w:szCs w:val="22"/>
        </w:rPr>
      </w:pPr>
      <w:r w:rsidRPr="00C84CC1">
        <w:rPr>
          <w:rFonts w:ascii="Arial" w:hAnsi="Arial" w:cs="Arial"/>
          <w:sz w:val="22"/>
          <w:szCs w:val="22"/>
        </w:rPr>
        <w:t>El Departamento de Regionales efectúe el análisis final del caso y proceda como corresponda</w:t>
      </w:r>
      <w:r w:rsidRPr="00C84CC1">
        <w:rPr>
          <w:rFonts w:ascii="Arial" w:hAnsi="Arial" w:cs="Arial"/>
          <w:color w:val="000000" w:themeColor="text1"/>
          <w:sz w:val="22"/>
          <w:szCs w:val="22"/>
        </w:rPr>
        <w:t xml:space="preserve"> y seguir con el proceso.</w:t>
      </w:r>
    </w:p>
    <w:p w14:paraId="4E2BEC79" w14:textId="77777777" w:rsidR="00E74A7A" w:rsidRPr="00C84CC1" w:rsidRDefault="00E74A7A" w:rsidP="00C84CC1">
      <w:pPr>
        <w:pStyle w:val="Prrafodelista"/>
        <w:numPr>
          <w:ilvl w:val="0"/>
          <w:numId w:val="16"/>
        </w:numPr>
        <w:ind w:left="567" w:hanging="284"/>
        <w:jc w:val="both"/>
        <w:rPr>
          <w:rFonts w:ascii="Arial" w:hAnsi="Arial" w:cs="Arial"/>
          <w:color w:val="000000" w:themeColor="text1"/>
          <w:sz w:val="22"/>
          <w:szCs w:val="22"/>
        </w:rPr>
      </w:pPr>
      <w:r w:rsidRPr="00C84CC1">
        <w:rPr>
          <w:rFonts w:ascii="Arial" w:hAnsi="Arial" w:cs="Arial"/>
          <w:sz w:val="22"/>
          <w:szCs w:val="22"/>
        </w:rPr>
        <w:t>El interesado actualice el expediente completo en el momento de la formalización del permiso, sí el permiso se diera por parte del Consejo de Transporte Público.</w:t>
      </w:r>
    </w:p>
    <w:p w14:paraId="061BCC41" w14:textId="77777777" w:rsidR="00E74A7A" w:rsidRPr="00C84CC1" w:rsidRDefault="00E74A7A" w:rsidP="00C84CC1">
      <w:pPr>
        <w:pStyle w:val="Prrafodelista"/>
        <w:numPr>
          <w:ilvl w:val="0"/>
          <w:numId w:val="16"/>
        </w:numPr>
        <w:ind w:left="567" w:hanging="284"/>
        <w:jc w:val="both"/>
        <w:rPr>
          <w:rFonts w:ascii="Arial" w:hAnsi="Arial" w:cs="Arial"/>
          <w:color w:val="000000" w:themeColor="text1"/>
          <w:sz w:val="22"/>
          <w:szCs w:val="22"/>
        </w:rPr>
      </w:pPr>
      <w:r w:rsidRPr="00C84CC1">
        <w:rPr>
          <w:rFonts w:ascii="Arial" w:hAnsi="Arial" w:cs="Arial"/>
          <w:sz w:val="22"/>
          <w:szCs w:val="22"/>
        </w:rPr>
        <w:t xml:space="preserve">Se recuerde a los interesados de dichos informes que la vida útil de una unidad para el transporte de </w:t>
      </w:r>
      <w:r w:rsidR="00807A62">
        <w:rPr>
          <w:rFonts w:ascii="Arial" w:hAnsi="Arial" w:cs="Arial"/>
          <w:sz w:val="22"/>
          <w:szCs w:val="22"/>
        </w:rPr>
        <w:t>Trabajadores</w:t>
      </w:r>
      <w:r w:rsidRPr="00C84CC1">
        <w:rPr>
          <w:rFonts w:ascii="Arial" w:hAnsi="Arial" w:cs="Arial"/>
          <w:sz w:val="22"/>
          <w:szCs w:val="22"/>
        </w:rPr>
        <w:t xml:space="preserve"> es de 20 años, y las unidades que cumplan este periodo durante el proceso de este trámite o luego de ser adjudicado el permiso, deberán sustituir la respectiva unidad reportándola directamente al Departamento de Concesiones y Permisos de esta Institución.”</w:t>
      </w:r>
    </w:p>
    <w:p w14:paraId="73779B79" w14:textId="77777777" w:rsidR="00A53351" w:rsidRPr="00C84CC1" w:rsidRDefault="00A53351" w:rsidP="00C84CC1">
      <w:pPr>
        <w:pStyle w:val="Sinespaciado"/>
        <w:ind w:left="426" w:hanging="284"/>
        <w:jc w:val="both"/>
        <w:rPr>
          <w:rFonts w:ascii="Arial" w:hAnsi="Arial" w:cs="Arial"/>
          <w:color w:val="000000" w:themeColor="text1"/>
          <w:sz w:val="22"/>
          <w:szCs w:val="22"/>
        </w:rPr>
      </w:pPr>
    </w:p>
    <w:p w14:paraId="4E946432" w14:textId="021DB3ED" w:rsidR="00A53351" w:rsidRPr="00C84CC1" w:rsidRDefault="00A53351" w:rsidP="00C84CC1">
      <w:pPr>
        <w:pStyle w:val="Sinespaciado"/>
        <w:numPr>
          <w:ilvl w:val="0"/>
          <w:numId w:val="15"/>
        </w:numPr>
        <w:ind w:left="426" w:hanging="284"/>
        <w:jc w:val="both"/>
        <w:rPr>
          <w:rFonts w:ascii="Arial" w:hAnsi="Arial" w:cs="Arial"/>
          <w:sz w:val="22"/>
          <w:szCs w:val="22"/>
        </w:rPr>
      </w:pPr>
      <w:r w:rsidRPr="00C84CC1">
        <w:rPr>
          <w:rFonts w:ascii="Arial" w:hAnsi="Arial" w:cs="Arial"/>
          <w:color w:val="000000" w:themeColor="text1"/>
          <w:sz w:val="22"/>
          <w:szCs w:val="22"/>
        </w:rPr>
        <w:t xml:space="preserve">La Oficina Regional de Puntarenas del Consejo de Transporte Público </w:t>
      </w:r>
      <w:r w:rsidR="00E74A7A" w:rsidRPr="00C84CC1">
        <w:rPr>
          <w:rFonts w:ascii="Arial" w:hAnsi="Arial" w:cs="Arial"/>
          <w:color w:val="000000" w:themeColor="text1"/>
          <w:sz w:val="22"/>
          <w:szCs w:val="22"/>
        </w:rPr>
        <w:t xml:space="preserve">mediante Oficio RP-08-163 del 03 de marzo del 2008, </w:t>
      </w:r>
      <w:r w:rsidRPr="00C84CC1">
        <w:rPr>
          <w:rFonts w:ascii="Arial" w:hAnsi="Arial" w:cs="Arial"/>
          <w:color w:val="000000" w:themeColor="text1"/>
          <w:sz w:val="22"/>
          <w:szCs w:val="22"/>
        </w:rPr>
        <w:t xml:space="preserve">recomendó el permiso </w:t>
      </w:r>
      <w:r w:rsidR="00807A62">
        <w:rPr>
          <w:rFonts w:ascii="Arial" w:hAnsi="Arial" w:cs="Arial"/>
          <w:color w:val="000000" w:themeColor="text1"/>
          <w:sz w:val="22"/>
          <w:szCs w:val="22"/>
        </w:rPr>
        <w:t>estable</w:t>
      </w:r>
      <w:r w:rsidRPr="00C84CC1">
        <w:rPr>
          <w:rFonts w:ascii="Arial" w:hAnsi="Arial" w:cs="Arial"/>
          <w:color w:val="000000" w:themeColor="text1"/>
          <w:sz w:val="22"/>
          <w:szCs w:val="22"/>
        </w:rPr>
        <w:t xml:space="preserve"> para las unidades </w:t>
      </w:r>
      <w:r w:rsidRPr="00C84CC1">
        <w:rPr>
          <w:rFonts w:ascii="Arial" w:hAnsi="Arial" w:cs="Arial"/>
          <w:color w:val="000000" w:themeColor="text1"/>
          <w:sz w:val="22"/>
          <w:szCs w:val="22"/>
        </w:rPr>
        <w:lastRenderedPageBreak/>
        <w:t xml:space="preserve">1: </w:t>
      </w:r>
      <w:r w:rsidRPr="00C84CC1">
        <w:rPr>
          <w:rFonts w:ascii="Arial" w:hAnsi="Arial" w:cs="Arial"/>
          <w:b/>
          <w:color w:val="000000" w:themeColor="text1"/>
          <w:sz w:val="22"/>
          <w:szCs w:val="22"/>
        </w:rPr>
        <w:t>PLACA:</w:t>
      </w:r>
      <w:r w:rsidRPr="00C84CC1">
        <w:rPr>
          <w:rFonts w:ascii="Arial" w:hAnsi="Arial" w:cs="Arial"/>
          <w:color w:val="000000" w:themeColor="text1"/>
          <w:sz w:val="22"/>
          <w:szCs w:val="22"/>
        </w:rPr>
        <w:t xml:space="preserve"> </w:t>
      </w:r>
      <w:r w:rsidR="00760F9E">
        <w:rPr>
          <w:rFonts w:ascii="Arial" w:hAnsi="Arial" w:cs="Arial"/>
          <w:iCs/>
          <w:sz w:val="22"/>
          <w:szCs w:val="22"/>
        </w:rPr>
        <w:t>XXXX</w:t>
      </w:r>
      <w:r w:rsidRPr="00C84CC1">
        <w:rPr>
          <w:rFonts w:ascii="Arial" w:hAnsi="Arial" w:cs="Arial"/>
          <w:iCs/>
          <w:sz w:val="22"/>
          <w:szCs w:val="22"/>
        </w:rPr>
        <w:t>-</w:t>
      </w:r>
      <w:proofErr w:type="spellStart"/>
      <w:r w:rsidR="00187DCC">
        <w:rPr>
          <w:rFonts w:ascii="Arial" w:hAnsi="Arial" w:cs="Arial"/>
          <w:iCs/>
          <w:sz w:val="22"/>
          <w:szCs w:val="22"/>
        </w:rPr>
        <w:t>xxxx</w:t>
      </w:r>
      <w:proofErr w:type="spellEnd"/>
      <w:r w:rsidRPr="00C84CC1">
        <w:rPr>
          <w:rFonts w:ascii="Arial" w:hAnsi="Arial" w:cs="Arial"/>
          <w:iCs/>
          <w:sz w:val="22"/>
          <w:szCs w:val="22"/>
        </w:rPr>
        <w:t xml:space="preserve">, </w:t>
      </w:r>
      <w:r w:rsidRPr="00C84CC1">
        <w:rPr>
          <w:rFonts w:ascii="Arial" w:hAnsi="Arial" w:cs="Arial"/>
          <w:b/>
          <w:color w:val="000000" w:themeColor="text1"/>
          <w:sz w:val="22"/>
          <w:szCs w:val="22"/>
        </w:rPr>
        <w:t>MODELO:</w:t>
      </w:r>
      <w:r w:rsidRPr="00C84CC1">
        <w:rPr>
          <w:rFonts w:ascii="Arial" w:hAnsi="Arial" w:cs="Arial"/>
          <w:color w:val="000000" w:themeColor="text1"/>
          <w:sz w:val="22"/>
          <w:szCs w:val="22"/>
        </w:rPr>
        <w:t xml:space="preserve"> </w:t>
      </w:r>
      <w:r w:rsidRPr="00C84CC1">
        <w:rPr>
          <w:rFonts w:ascii="Arial" w:hAnsi="Arial" w:cs="Arial"/>
          <w:iCs/>
          <w:sz w:val="22"/>
          <w:szCs w:val="22"/>
        </w:rPr>
        <w:t xml:space="preserve">1998, </w:t>
      </w:r>
      <w:r w:rsidRPr="00C84CC1">
        <w:rPr>
          <w:rFonts w:ascii="Arial" w:hAnsi="Arial" w:cs="Arial"/>
          <w:b/>
          <w:color w:val="000000" w:themeColor="text1"/>
          <w:sz w:val="22"/>
          <w:szCs w:val="22"/>
        </w:rPr>
        <w:t>CAPACIDAD:</w:t>
      </w:r>
      <w:r w:rsidRPr="00C84CC1">
        <w:rPr>
          <w:rFonts w:ascii="Arial" w:hAnsi="Arial" w:cs="Arial"/>
          <w:color w:val="000000" w:themeColor="text1"/>
          <w:sz w:val="22"/>
          <w:szCs w:val="22"/>
        </w:rPr>
        <w:t xml:space="preserve"> </w:t>
      </w:r>
      <w:r w:rsidRPr="00C84CC1">
        <w:rPr>
          <w:rFonts w:ascii="Arial" w:hAnsi="Arial" w:cs="Arial"/>
          <w:iCs/>
          <w:sz w:val="22"/>
          <w:szCs w:val="22"/>
        </w:rPr>
        <w:t xml:space="preserve">30 PASAJEROS; </w:t>
      </w:r>
      <w:r w:rsidRPr="00C84CC1">
        <w:rPr>
          <w:rFonts w:ascii="Arial" w:hAnsi="Arial" w:cs="Arial"/>
          <w:iCs/>
          <w:sz w:val="22"/>
          <w:szCs w:val="22"/>
        </w:rPr>
        <w:tab/>
        <w:t xml:space="preserve">y 2: </w:t>
      </w:r>
      <w:r w:rsidRPr="00C84CC1">
        <w:rPr>
          <w:rFonts w:ascii="Arial" w:hAnsi="Arial" w:cs="Arial"/>
          <w:b/>
          <w:color w:val="000000" w:themeColor="text1"/>
          <w:sz w:val="22"/>
          <w:szCs w:val="22"/>
        </w:rPr>
        <w:t>PLACA:</w:t>
      </w:r>
      <w:r w:rsidRPr="00C84CC1">
        <w:rPr>
          <w:rFonts w:ascii="Arial" w:hAnsi="Arial" w:cs="Arial"/>
          <w:color w:val="000000" w:themeColor="text1"/>
          <w:sz w:val="22"/>
          <w:szCs w:val="22"/>
        </w:rPr>
        <w:t xml:space="preserve"> </w:t>
      </w:r>
      <w:r w:rsidRPr="00C84CC1">
        <w:rPr>
          <w:rFonts w:ascii="Arial" w:hAnsi="Arial" w:cs="Arial"/>
          <w:iCs/>
          <w:sz w:val="22"/>
          <w:szCs w:val="22"/>
        </w:rPr>
        <w:t>PB-</w:t>
      </w:r>
      <w:proofErr w:type="spellStart"/>
      <w:r w:rsidR="00760F9E">
        <w:rPr>
          <w:rFonts w:ascii="Arial" w:hAnsi="Arial" w:cs="Arial"/>
          <w:iCs/>
          <w:sz w:val="22"/>
          <w:szCs w:val="22"/>
        </w:rPr>
        <w:t>xxxx</w:t>
      </w:r>
      <w:proofErr w:type="spellEnd"/>
      <w:r w:rsidRPr="00C84CC1">
        <w:rPr>
          <w:rFonts w:ascii="Arial" w:hAnsi="Arial" w:cs="Arial"/>
          <w:iCs/>
          <w:sz w:val="22"/>
          <w:szCs w:val="22"/>
        </w:rPr>
        <w:t xml:space="preserve">, </w:t>
      </w:r>
      <w:r w:rsidRPr="00C84CC1">
        <w:rPr>
          <w:rFonts w:ascii="Arial" w:hAnsi="Arial" w:cs="Arial"/>
          <w:b/>
          <w:color w:val="000000" w:themeColor="text1"/>
          <w:sz w:val="22"/>
          <w:szCs w:val="22"/>
        </w:rPr>
        <w:t>MODELO:</w:t>
      </w:r>
      <w:r w:rsidRPr="00C84CC1">
        <w:rPr>
          <w:rFonts w:ascii="Arial" w:hAnsi="Arial" w:cs="Arial"/>
          <w:color w:val="000000" w:themeColor="text1"/>
          <w:sz w:val="22"/>
          <w:szCs w:val="22"/>
        </w:rPr>
        <w:t xml:space="preserve"> 2001</w:t>
      </w:r>
      <w:r w:rsidRPr="00C84CC1">
        <w:rPr>
          <w:rFonts w:ascii="Arial" w:hAnsi="Arial" w:cs="Arial"/>
          <w:iCs/>
          <w:sz w:val="22"/>
          <w:szCs w:val="22"/>
        </w:rPr>
        <w:t xml:space="preserve">, </w:t>
      </w:r>
      <w:r w:rsidRPr="00C84CC1">
        <w:rPr>
          <w:rFonts w:ascii="Arial" w:hAnsi="Arial" w:cs="Arial"/>
          <w:b/>
          <w:color w:val="000000" w:themeColor="text1"/>
          <w:sz w:val="22"/>
          <w:szCs w:val="22"/>
        </w:rPr>
        <w:t>CAPACIDAD:</w:t>
      </w:r>
      <w:r w:rsidRPr="00C84CC1">
        <w:rPr>
          <w:rFonts w:ascii="Arial" w:hAnsi="Arial" w:cs="Arial"/>
          <w:color w:val="000000" w:themeColor="text1"/>
          <w:sz w:val="22"/>
          <w:szCs w:val="22"/>
        </w:rPr>
        <w:t xml:space="preserve"> </w:t>
      </w:r>
      <w:r w:rsidRPr="00C84CC1">
        <w:rPr>
          <w:rFonts w:ascii="Arial" w:hAnsi="Arial" w:cs="Arial"/>
          <w:iCs/>
          <w:sz w:val="22"/>
          <w:szCs w:val="22"/>
        </w:rPr>
        <w:t xml:space="preserve">15 PASAJEROS; </w:t>
      </w:r>
    </w:p>
    <w:p w14:paraId="2DD4BA17" w14:textId="77777777" w:rsidR="00A53351" w:rsidRPr="00C84CC1" w:rsidRDefault="00A53351" w:rsidP="00C84CC1">
      <w:pPr>
        <w:pStyle w:val="Sinespaciado"/>
        <w:ind w:left="426" w:hanging="284"/>
        <w:jc w:val="both"/>
        <w:rPr>
          <w:rFonts w:ascii="Arial" w:hAnsi="Arial" w:cs="Arial"/>
          <w:sz w:val="22"/>
          <w:szCs w:val="22"/>
        </w:rPr>
      </w:pPr>
    </w:p>
    <w:p w14:paraId="54F3DBB9" w14:textId="77777777" w:rsidR="00A53351" w:rsidRPr="00C84CC1" w:rsidRDefault="00283090" w:rsidP="00C84CC1">
      <w:pPr>
        <w:pStyle w:val="Prrafodelista"/>
        <w:numPr>
          <w:ilvl w:val="0"/>
          <w:numId w:val="15"/>
        </w:numPr>
        <w:ind w:left="426" w:right="51" w:hanging="284"/>
        <w:jc w:val="both"/>
        <w:rPr>
          <w:rFonts w:ascii="Arial" w:hAnsi="Arial" w:cs="Arial"/>
          <w:sz w:val="22"/>
          <w:szCs w:val="22"/>
        </w:rPr>
      </w:pPr>
      <w:r>
        <w:rPr>
          <w:rFonts w:ascii="Arial" w:hAnsi="Arial" w:cs="Arial"/>
          <w:sz w:val="22"/>
          <w:szCs w:val="22"/>
          <w:lang w:val="es-ES_tradnl"/>
        </w:rPr>
        <w:t>L</w:t>
      </w:r>
      <w:r w:rsidR="00A53351" w:rsidRPr="00C84CC1">
        <w:rPr>
          <w:rFonts w:ascii="Arial" w:hAnsi="Arial" w:cs="Arial"/>
          <w:sz w:val="22"/>
          <w:szCs w:val="22"/>
        </w:rPr>
        <w:t xml:space="preserve">a Comisión de Análisis Previo de Especiales en la Reunión </w:t>
      </w:r>
      <w:proofErr w:type="spellStart"/>
      <w:r w:rsidR="00A53351" w:rsidRPr="00C84CC1">
        <w:rPr>
          <w:rFonts w:ascii="Arial" w:hAnsi="Arial" w:cs="Arial"/>
          <w:sz w:val="22"/>
          <w:szCs w:val="22"/>
        </w:rPr>
        <w:t>N°</w:t>
      </w:r>
      <w:proofErr w:type="spellEnd"/>
      <w:r w:rsidR="00A53351" w:rsidRPr="00C84CC1">
        <w:rPr>
          <w:rFonts w:ascii="Arial" w:hAnsi="Arial" w:cs="Arial"/>
          <w:sz w:val="22"/>
          <w:szCs w:val="22"/>
        </w:rPr>
        <w:t xml:space="preserve"> 5 del 17</w:t>
      </w:r>
      <w:r w:rsidR="00C9649B" w:rsidRPr="00C84CC1">
        <w:rPr>
          <w:rFonts w:ascii="Arial" w:hAnsi="Arial" w:cs="Arial"/>
          <w:sz w:val="22"/>
          <w:szCs w:val="22"/>
        </w:rPr>
        <w:t xml:space="preserve"> de junio de 2008</w:t>
      </w:r>
      <w:r w:rsidR="00A53351" w:rsidRPr="00C84CC1">
        <w:rPr>
          <w:rFonts w:ascii="Arial" w:hAnsi="Arial" w:cs="Arial"/>
          <w:sz w:val="22"/>
          <w:szCs w:val="22"/>
        </w:rPr>
        <w:t xml:space="preserve"> recomienda a la Junta Directiva, rechaza la gestión presentada por el señor </w:t>
      </w:r>
      <w:r w:rsidR="009630A1">
        <w:rPr>
          <w:rFonts w:ascii="Arial" w:hAnsi="Arial" w:cs="Arial"/>
          <w:sz w:val="22"/>
          <w:szCs w:val="22"/>
        </w:rPr>
        <w:t>FT</w:t>
      </w:r>
      <w:r w:rsidR="00AC4E38" w:rsidRPr="00C84CC1">
        <w:rPr>
          <w:rFonts w:ascii="Arial" w:hAnsi="Arial" w:cs="Arial"/>
          <w:sz w:val="22"/>
          <w:szCs w:val="22"/>
        </w:rPr>
        <w:t xml:space="preserve">, por estimar que existe interferencia con rutas regulares, en contra de las recomendaciones positivas emitidas por el Departamento </w:t>
      </w:r>
      <w:r w:rsidR="00AC4E38" w:rsidRPr="00C84CC1">
        <w:rPr>
          <w:rFonts w:ascii="Arial" w:hAnsi="Arial" w:cs="Arial"/>
          <w:color w:val="000000" w:themeColor="text1"/>
          <w:sz w:val="22"/>
          <w:szCs w:val="22"/>
        </w:rPr>
        <w:t>de Ingeniería</w:t>
      </w:r>
      <w:r w:rsidR="00AC4E38" w:rsidRPr="00C84CC1">
        <w:rPr>
          <w:rFonts w:ascii="Arial" w:hAnsi="Arial" w:cs="Arial"/>
          <w:sz w:val="22"/>
          <w:szCs w:val="22"/>
        </w:rPr>
        <w:t xml:space="preserve"> y la Oficina Regional de Puntarenas, am</w:t>
      </w:r>
      <w:r w:rsidR="009630A1">
        <w:rPr>
          <w:rFonts w:ascii="Arial" w:hAnsi="Arial" w:cs="Arial"/>
          <w:sz w:val="22"/>
          <w:szCs w:val="22"/>
        </w:rPr>
        <w:t>b</w:t>
      </w:r>
      <w:r w:rsidR="00AC4E38" w:rsidRPr="00C84CC1">
        <w:rPr>
          <w:rFonts w:ascii="Arial" w:hAnsi="Arial" w:cs="Arial"/>
          <w:sz w:val="22"/>
          <w:szCs w:val="22"/>
        </w:rPr>
        <w:t>as del Consejo de Transporte Público</w:t>
      </w:r>
      <w:r w:rsidR="00A53351" w:rsidRPr="00C84CC1">
        <w:rPr>
          <w:rFonts w:ascii="Arial" w:hAnsi="Arial" w:cs="Arial"/>
          <w:sz w:val="22"/>
          <w:szCs w:val="22"/>
        </w:rPr>
        <w:t>.</w:t>
      </w:r>
    </w:p>
    <w:p w14:paraId="2A411A1B" w14:textId="77777777" w:rsidR="00A53351" w:rsidRPr="00C84CC1" w:rsidRDefault="00A53351" w:rsidP="00C84CC1">
      <w:pPr>
        <w:pStyle w:val="Prrafodelista"/>
        <w:ind w:left="426" w:right="476" w:hanging="284"/>
        <w:jc w:val="both"/>
        <w:rPr>
          <w:rFonts w:ascii="Arial" w:hAnsi="Arial" w:cs="Arial"/>
          <w:sz w:val="22"/>
          <w:szCs w:val="22"/>
        </w:rPr>
      </w:pPr>
    </w:p>
    <w:p w14:paraId="1E9345BE" w14:textId="77777777" w:rsidR="00C9649B" w:rsidRPr="00C84CC1" w:rsidRDefault="00283090" w:rsidP="00C84CC1">
      <w:pPr>
        <w:pStyle w:val="Prrafodelista"/>
        <w:numPr>
          <w:ilvl w:val="0"/>
          <w:numId w:val="15"/>
        </w:numPr>
        <w:ind w:left="426" w:hanging="284"/>
        <w:jc w:val="both"/>
        <w:rPr>
          <w:rFonts w:ascii="Arial" w:hAnsi="Arial" w:cs="Arial"/>
          <w:color w:val="000000" w:themeColor="text1"/>
          <w:sz w:val="22"/>
          <w:szCs w:val="22"/>
        </w:rPr>
      </w:pPr>
      <w:r>
        <w:rPr>
          <w:rFonts w:ascii="Arial" w:hAnsi="Arial" w:cs="Arial"/>
          <w:color w:val="000000" w:themeColor="text1"/>
          <w:sz w:val="22"/>
          <w:szCs w:val="22"/>
        </w:rPr>
        <w:t>L</w:t>
      </w:r>
      <w:r w:rsidR="00C9649B" w:rsidRPr="00C84CC1">
        <w:rPr>
          <w:rFonts w:ascii="Arial" w:hAnsi="Arial" w:cs="Arial"/>
          <w:color w:val="000000" w:themeColor="text1"/>
          <w:sz w:val="22"/>
          <w:szCs w:val="22"/>
        </w:rPr>
        <w:t xml:space="preserve">a Comisión de Análisis Previo del Consejo de Transporte Público, adquiere facultad legal para emitir criterio por sobre los órganos técnicos del Consejo de Transporte Público, le viene dada a partir de 12 de enero del 2009 fecha de publicación en el Diario Oficial La Gaceta del Decreto Ejecutivo </w:t>
      </w:r>
      <w:proofErr w:type="spellStart"/>
      <w:r w:rsidR="00C9649B" w:rsidRPr="00C84CC1">
        <w:rPr>
          <w:rFonts w:ascii="Arial" w:hAnsi="Arial" w:cs="Arial"/>
          <w:color w:val="000000" w:themeColor="text1"/>
          <w:sz w:val="22"/>
          <w:szCs w:val="22"/>
        </w:rPr>
        <w:t>N°</w:t>
      </w:r>
      <w:proofErr w:type="spellEnd"/>
      <w:r w:rsidR="00C9649B" w:rsidRPr="00C84CC1">
        <w:rPr>
          <w:rFonts w:ascii="Arial" w:hAnsi="Arial" w:cs="Arial"/>
          <w:color w:val="000000" w:themeColor="text1"/>
          <w:sz w:val="22"/>
          <w:szCs w:val="22"/>
        </w:rPr>
        <w:t xml:space="preserve"> 34977-MOPT.</w:t>
      </w:r>
    </w:p>
    <w:p w14:paraId="12E74BE3" w14:textId="77777777" w:rsidR="00C9649B" w:rsidRPr="00C84CC1" w:rsidRDefault="00C9649B" w:rsidP="00C9649B">
      <w:pPr>
        <w:pStyle w:val="Prrafodelista"/>
        <w:rPr>
          <w:rFonts w:ascii="Arial" w:hAnsi="Arial" w:cs="Arial"/>
          <w:color w:val="000000" w:themeColor="text1"/>
          <w:sz w:val="22"/>
          <w:szCs w:val="22"/>
        </w:rPr>
      </w:pPr>
    </w:p>
    <w:p w14:paraId="4E571057" w14:textId="77777777" w:rsidR="00C9649B" w:rsidRPr="00C84CC1" w:rsidRDefault="00C9649B" w:rsidP="00C9649B">
      <w:pPr>
        <w:pStyle w:val="Prrafodelista"/>
        <w:jc w:val="both"/>
        <w:rPr>
          <w:rFonts w:ascii="Arial" w:hAnsi="Arial" w:cs="Arial"/>
          <w:color w:val="000000" w:themeColor="text1"/>
          <w:sz w:val="22"/>
          <w:szCs w:val="22"/>
        </w:rPr>
      </w:pPr>
    </w:p>
    <w:p w14:paraId="7D1AC161" w14:textId="77777777" w:rsidR="00B907BA" w:rsidRPr="00C84CC1" w:rsidRDefault="00B042F8" w:rsidP="009F689E">
      <w:pPr>
        <w:jc w:val="both"/>
        <w:rPr>
          <w:rFonts w:ascii="Arial" w:hAnsi="Arial" w:cs="Arial"/>
          <w:color w:val="000000" w:themeColor="text1"/>
          <w:sz w:val="22"/>
          <w:szCs w:val="22"/>
        </w:rPr>
      </w:pPr>
      <w:r w:rsidRPr="00C84CC1">
        <w:rPr>
          <w:rFonts w:ascii="Arial" w:hAnsi="Arial" w:cs="Arial"/>
          <w:b/>
          <w:iCs/>
          <w:color w:val="000000" w:themeColor="text1"/>
          <w:sz w:val="22"/>
          <w:szCs w:val="22"/>
        </w:rPr>
        <w:t>I</w:t>
      </w:r>
      <w:r w:rsidR="005C188B">
        <w:rPr>
          <w:rFonts w:ascii="Arial" w:hAnsi="Arial" w:cs="Arial"/>
          <w:b/>
          <w:iCs/>
          <w:color w:val="000000" w:themeColor="text1"/>
          <w:sz w:val="22"/>
          <w:szCs w:val="22"/>
        </w:rPr>
        <w:t>V</w:t>
      </w:r>
      <w:r w:rsidRPr="00C84CC1">
        <w:rPr>
          <w:rFonts w:ascii="Arial" w:hAnsi="Arial" w:cs="Arial"/>
          <w:b/>
          <w:iCs/>
          <w:color w:val="000000" w:themeColor="text1"/>
          <w:sz w:val="22"/>
          <w:szCs w:val="22"/>
        </w:rPr>
        <w:t xml:space="preserve">.- SOBRE EL FONDO.  </w:t>
      </w:r>
      <w:r w:rsidR="00B907BA" w:rsidRPr="00C84CC1">
        <w:rPr>
          <w:rFonts w:ascii="Arial" w:eastAsia="SimSun" w:hAnsi="Arial" w:cs="Arial"/>
          <w:color w:val="000000" w:themeColor="text1"/>
          <w:sz w:val="22"/>
          <w:szCs w:val="22"/>
          <w:lang w:val="es-ES" w:eastAsia="es-ES"/>
        </w:rPr>
        <w:t xml:space="preserve">Del estudio del presente caso se tiene que </w:t>
      </w:r>
      <w:r w:rsidR="009F689E" w:rsidRPr="00C84CC1">
        <w:rPr>
          <w:rFonts w:ascii="Arial" w:hAnsi="Arial" w:cs="Arial"/>
          <w:iCs/>
          <w:color w:val="000000" w:themeColor="text1"/>
          <w:sz w:val="22"/>
          <w:szCs w:val="22"/>
        </w:rPr>
        <w:t xml:space="preserve">la </w:t>
      </w:r>
      <w:r w:rsidR="00760F9E">
        <w:rPr>
          <w:rFonts w:ascii="Arial" w:hAnsi="Arial" w:cs="Arial"/>
          <w:color w:val="000000" w:themeColor="text1"/>
          <w:sz w:val="22"/>
          <w:szCs w:val="22"/>
        </w:rPr>
        <w:t>COOP...</w:t>
      </w:r>
      <w:r w:rsidR="009F689E" w:rsidRPr="00C84CC1">
        <w:rPr>
          <w:rFonts w:ascii="Arial" w:hAnsi="Arial" w:cs="Arial"/>
          <w:color w:val="000000" w:themeColor="text1"/>
          <w:sz w:val="22"/>
          <w:szCs w:val="22"/>
        </w:rPr>
        <w:t xml:space="preserve">, R.L., </w:t>
      </w:r>
      <w:r w:rsidR="00B907BA" w:rsidRPr="00C84CC1">
        <w:rPr>
          <w:rFonts w:ascii="Arial" w:hAnsi="Arial" w:cs="Arial"/>
          <w:color w:val="000000" w:themeColor="text1"/>
          <w:sz w:val="22"/>
          <w:szCs w:val="22"/>
        </w:rPr>
        <w:t xml:space="preserve">solicitó </w:t>
      </w:r>
      <w:r w:rsidR="009F689E" w:rsidRPr="00C84CC1">
        <w:rPr>
          <w:rFonts w:ascii="Arial" w:hAnsi="Arial" w:cs="Arial"/>
          <w:iCs/>
          <w:color w:val="000000" w:themeColor="text1"/>
          <w:sz w:val="22"/>
          <w:szCs w:val="22"/>
        </w:rPr>
        <w:t xml:space="preserve">“por primera vez Permiso para Transporte de </w:t>
      </w:r>
      <w:r w:rsidR="00807A62">
        <w:rPr>
          <w:rFonts w:ascii="Arial" w:hAnsi="Arial" w:cs="Arial"/>
          <w:iCs/>
          <w:color w:val="000000" w:themeColor="text1"/>
          <w:sz w:val="22"/>
          <w:szCs w:val="22"/>
        </w:rPr>
        <w:t>Trabajadores</w:t>
      </w:r>
      <w:r w:rsidR="009F689E" w:rsidRPr="00C84CC1">
        <w:rPr>
          <w:rFonts w:ascii="Arial" w:hAnsi="Arial" w:cs="Arial"/>
          <w:iCs/>
          <w:color w:val="000000" w:themeColor="text1"/>
          <w:sz w:val="22"/>
          <w:szCs w:val="22"/>
        </w:rPr>
        <w:t>”, el día 06 de setiembre 2007.</w:t>
      </w:r>
    </w:p>
    <w:p w14:paraId="06799609" w14:textId="77777777" w:rsidR="00B907BA" w:rsidRPr="00C84CC1" w:rsidRDefault="00B907BA" w:rsidP="00B907BA">
      <w:pPr>
        <w:jc w:val="both"/>
        <w:rPr>
          <w:rFonts w:ascii="Arial" w:hAnsi="Arial" w:cs="Arial"/>
          <w:color w:val="000000" w:themeColor="text1"/>
          <w:sz w:val="22"/>
          <w:szCs w:val="22"/>
        </w:rPr>
      </w:pPr>
    </w:p>
    <w:p w14:paraId="017D8B0D" w14:textId="77777777" w:rsidR="009A2E8F" w:rsidRPr="00C84CC1" w:rsidRDefault="00C9649B" w:rsidP="009A2E8F">
      <w:pPr>
        <w:jc w:val="both"/>
        <w:rPr>
          <w:rFonts w:ascii="Arial" w:hAnsi="Arial" w:cs="Arial"/>
          <w:color w:val="000000" w:themeColor="text1"/>
          <w:sz w:val="22"/>
          <w:szCs w:val="22"/>
        </w:rPr>
      </w:pPr>
      <w:r w:rsidRPr="00C84CC1">
        <w:rPr>
          <w:rFonts w:ascii="Arial" w:hAnsi="Arial" w:cs="Arial"/>
          <w:color w:val="000000" w:themeColor="text1"/>
          <w:sz w:val="22"/>
          <w:szCs w:val="22"/>
        </w:rPr>
        <w:t>Es l</w:t>
      </w:r>
      <w:r w:rsidR="009A2E8F" w:rsidRPr="00C84CC1">
        <w:rPr>
          <w:rFonts w:ascii="Arial" w:hAnsi="Arial" w:cs="Arial"/>
          <w:color w:val="000000" w:themeColor="text1"/>
          <w:sz w:val="22"/>
          <w:szCs w:val="22"/>
        </w:rPr>
        <w:t>a Ley N</w:t>
      </w:r>
      <w:r w:rsidR="00F6627B">
        <w:rPr>
          <w:rFonts w:ascii="Arial" w:hAnsi="Arial" w:cs="Arial"/>
          <w:color w:val="000000" w:themeColor="text1"/>
          <w:sz w:val="22"/>
          <w:szCs w:val="22"/>
        </w:rPr>
        <w:t>.</w:t>
      </w:r>
      <w:r w:rsidR="009A2E8F" w:rsidRPr="00C84CC1">
        <w:rPr>
          <w:rFonts w:ascii="Arial" w:hAnsi="Arial" w:cs="Arial"/>
          <w:color w:val="000000" w:themeColor="text1"/>
          <w:sz w:val="22"/>
          <w:szCs w:val="22"/>
        </w:rPr>
        <w:t xml:space="preserve"> 3503, </w:t>
      </w:r>
      <w:r w:rsidR="00283090">
        <w:rPr>
          <w:rFonts w:ascii="Arial" w:hAnsi="Arial" w:cs="Arial"/>
          <w:color w:val="000000" w:themeColor="text1"/>
          <w:sz w:val="22"/>
          <w:szCs w:val="22"/>
        </w:rPr>
        <w:t>“</w:t>
      </w:r>
      <w:r w:rsidR="009A2E8F" w:rsidRPr="00C84CC1">
        <w:rPr>
          <w:rFonts w:ascii="Arial" w:hAnsi="Arial" w:cs="Arial"/>
          <w:color w:val="000000" w:themeColor="text1"/>
          <w:sz w:val="22"/>
          <w:szCs w:val="22"/>
        </w:rPr>
        <w:t xml:space="preserve">Ley Reguladora del Transporte Remunerado de Personas en </w:t>
      </w:r>
      <w:r w:rsidR="00283090" w:rsidRPr="00C84CC1">
        <w:rPr>
          <w:rFonts w:ascii="Arial" w:hAnsi="Arial" w:cs="Arial"/>
          <w:color w:val="000000" w:themeColor="text1"/>
          <w:sz w:val="22"/>
          <w:szCs w:val="22"/>
        </w:rPr>
        <w:t>Vehículos Automotores</w:t>
      </w:r>
      <w:r w:rsidR="00283090">
        <w:rPr>
          <w:rFonts w:ascii="Arial" w:hAnsi="Arial" w:cs="Arial"/>
          <w:color w:val="000000" w:themeColor="text1"/>
          <w:sz w:val="22"/>
          <w:szCs w:val="22"/>
        </w:rPr>
        <w:t>”,</w:t>
      </w:r>
      <w:r w:rsidR="009A2E8F" w:rsidRPr="00C84CC1">
        <w:rPr>
          <w:rFonts w:ascii="Arial" w:hAnsi="Arial" w:cs="Arial"/>
          <w:color w:val="000000" w:themeColor="text1"/>
          <w:sz w:val="22"/>
          <w:szCs w:val="22"/>
        </w:rPr>
        <w:t xml:space="preserve"> el marco normativo que regula el otorgamiento de los permisos para la explotación de los servicios de transporte público</w:t>
      </w:r>
      <w:r w:rsidR="00283090">
        <w:rPr>
          <w:rFonts w:ascii="Arial" w:hAnsi="Arial" w:cs="Arial"/>
          <w:color w:val="000000" w:themeColor="text1"/>
          <w:sz w:val="22"/>
          <w:szCs w:val="22"/>
        </w:rPr>
        <w:t>.  E</w:t>
      </w:r>
      <w:r w:rsidR="009A2E8F" w:rsidRPr="00C84CC1">
        <w:rPr>
          <w:rFonts w:ascii="Arial" w:hAnsi="Arial" w:cs="Arial"/>
          <w:color w:val="000000" w:themeColor="text1"/>
          <w:sz w:val="22"/>
          <w:szCs w:val="22"/>
        </w:rPr>
        <w:t xml:space="preserve">n ese sentido los artículos 3 y 25 de </w:t>
      </w:r>
      <w:r w:rsidR="00B45D9D" w:rsidRPr="00C84CC1">
        <w:rPr>
          <w:rFonts w:ascii="Arial" w:hAnsi="Arial" w:cs="Arial"/>
          <w:color w:val="000000" w:themeColor="text1"/>
          <w:sz w:val="22"/>
          <w:szCs w:val="22"/>
        </w:rPr>
        <w:t xml:space="preserve">la citada </w:t>
      </w:r>
      <w:r w:rsidR="009A2E8F" w:rsidRPr="00C84CC1">
        <w:rPr>
          <w:rFonts w:ascii="Arial" w:hAnsi="Arial" w:cs="Arial"/>
          <w:color w:val="000000" w:themeColor="text1"/>
          <w:sz w:val="22"/>
          <w:szCs w:val="22"/>
        </w:rPr>
        <w:t xml:space="preserve">Ley </w:t>
      </w:r>
      <w:r w:rsidR="00807A62">
        <w:rPr>
          <w:rFonts w:ascii="Arial" w:hAnsi="Arial" w:cs="Arial"/>
          <w:color w:val="000000" w:themeColor="text1"/>
          <w:sz w:val="22"/>
          <w:szCs w:val="22"/>
        </w:rPr>
        <w:t>estable</w:t>
      </w:r>
      <w:r w:rsidR="009A2E8F" w:rsidRPr="00C84CC1">
        <w:rPr>
          <w:rFonts w:ascii="Arial" w:hAnsi="Arial" w:cs="Arial"/>
          <w:color w:val="000000" w:themeColor="text1"/>
          <w:sz w:val="22"/>
          <w:szCs w:val="22"/>
        </w:rPr>
        <w:t>cen los requisitos que deberán cumplir los interesados a efectos de obtener la respectiva autorización de la Administración</w:t>
      </w:r>
      <w:r w:rsidR="00B45D9D" w:rsidRPr="00C84CC1">
        <w:rPr>
          <w:rFonts w:ascii="Arial" w:hAnsi="Arial" w:cs="Arial"/>
          <w:color w:val="000000" w:themeColor="text1"/>
          <w:sz w:val="22"/>
          <w:szCs w:val="22"/>
        </w:rPr>
        <w:t>, tanto en la modalidad de concesión como en la de permisos, a s</w:t>
      </w:r>
      <w:r w:rsidR="009630A1">
        <w:rPr>
          <w:rFonts w:ascii="Arial" w:hAnsi="Arial" w:cs="Arial"/>
          <w:color w:val="000000" w:themeColor="text1"/>
          <w:sz w:val="22"/>
          <w:szCs w:val="22"/>
        </w:rPr>
        <w:t>aber</w:t>
      </w:r>
      <w:r w:rsidR="00B45D9D" w:rsidRPr="00C84CC1">
        <w:rPr>
          <w:rFonts w:ascii="Arial" w:hAnsi="Arial" w:cs="Arial"/>
          <w:color w:val="000000" w:themeColor="text1"/>
          <w:sz w:val="22"/>
          <w:szCs w:val="22"/>
        </w:rPr>
        <w:t>:</w:t>
      </w:r>
      <w:r w:rsidR="009A2E8F" w:rsidRPr="00C84CC1">
        <w:rPr>
          <w:rFonts w:ascii="Arial" w:hAnsi="Arial" w:cs="Arial"/>
          <w:color w:val="000000" w:themeColor="text1"/>
          <w:sz w:val="22"/>
          <w:szCs w:val="22"/>
        </w:rPr>
        <w:t xml:space="preserve"> </w:t>
      </w:r>
    </w:p>
    <w:p w14:paraId="484C128B" w14:textId="77777777" w:rsidR="009A2E8F" w:rsidRPr="00C86288" w:rsidRDefault="009A2E8F" w:rsidP="009A2E8F">
      <w:pPr>
        <w:jc w:val="both"/>
        <w:rPr>
          <w:rFonts w:ascii="Arial" w:hAnsi="Arial" w:cs="Arial"/>
          <w:color w:val="000000" w:themeColor="text1"/>
          <w:sz w:val="24"/>
          <w:szCs w:val="24"/>
        </w:rPr>
      </w:pPr>
    </w:p>
    <w:p w14:paraId="29702767"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“Artículo 3.- Para la prestación del servicio público a que esta ley se refiere, se requerirá la autorización previa del Ministerio de Transportes, sea cual fuere el tipo de vehículo a emplear y su sistema de propulsión.</w:t>
      </w:r>
    </w:p>
    <w:p w14:paraId="4EA4759B"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La referida autorización podrá consistir en una concesión o en un permiso, el otorgamiento de los cuales estará sujeto a las necesidades de planeamiento del tránsito y de los transportes en el territorio de la República, de acuerdo con los estudios que al efecto lleven a c</w:t>
      </w:r>
      <w:r w:rsidR="009630A1">
        <w:rPr>
          <w:rFonts w:ascii="Arial" w:hAnsi="Arial" w:cs="Arial"/>
          <w:color w:val="000000" w:themeColor="text1"/>
        </w:rPr>
        <w:t>ab</w:t>
      </w:r>
      <w:r w:rsidRPr="00C86288">
        <w:rPr>
          <w:rFonts w:ascii="Arial" w:hAnsi="Arial" w:cs="Arial"/>
          <w:color w:val="000000" w:themeColor="text1"/>
        </w:rPr>
        <w:t xml:space="preserve">o los departamentos de Planificación y de Transporte </w:t>
      </w:r>
      <w:proofErr w:type="gramStart"/>
      <w:r w:rsidRPr="00C86288">
        <w:rPr>
          <w:rFonts w:ascii="Arial" w:hAnsi="Arial" w:cs="Arial"/>
          <w:color w:val="000000" w:themeColor="text1"/>
        </w:rPr>
        <w:t>Automotor(</w:t>
      </w:r>
      <w:proofErr w:type="gramEnd"/>
      <w:r w:rsidRPr="00C86288">
        <w:rPr>
          <w:rFonts w:ascii="Arial" w:hAnsi="Arial" w:cs="Arial"/>
          <w:color w:val="000000" w:themeColor="text1"/>
        </w:rPr>
        <w:t>*) del Ministerio de Transportes.</w:t>
      </w:r>
    </w:p>
    <w:p w14:paraId="16409753"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Será necesaria concesión:</w:t>
      </w:r>
    </w:p>
    <w:p w14:paraId="46FA00BA"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 xml:space="preserve">a) Para explotar las líneas que se </w:t>
      </w:r>
      <w:r w:rsidR="00807A62">
        <w:rPr>
          <w:rFonts w:ascii="Arial" w:hAnsi="Arial" w:cs="Arial"/>
          <w:color w:val="000000" w:themeColor="text1"/>
        </w:rPr>
        <w:t>estable</w:t>
      </w:r>
      <w:r w:rsidRPr="00C86288">
        <w:rPr>
          <w:rFonts w:ascii="Arial" w:hAnsi="Arial" w:cs="Arial"/>
          <w:color w:val="000000" w:themeColor="text1"/>
        </w:rPr>
        <w:t>zcan en nuevas rutas de tránsito en el territorio de la República;</w:t>
      </w:r>
    </w:p>
    <w:p w14:paraId="7FFAB489"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 xml:space="preserve">b) Para explotar nuevas líneas en las rutas existentes; y </w:t>
      </w:r>
    </w:p>
    <w:p w14:paraId="4FECEB39"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c) Para continuar explotando las líneas de transporte en operación.</w:t>
      </w:r>
    </w:p>
    <w:p w14:paraId="4F08C27F" w14:textId="77777777" w:rsidR="00B45D9D" w:rsidRDefault="00B45D9D" w:rsidP="009A2E8F">
      <w:pPr>
        <w:pStyle w:val="Sinespaciado"/>
        <w:ind w:left="709" w:right="900"/>
        <w:jc w:val="both"/>
        <w:rPr>
          <w:rFonts w:ascii="Arial" w:hAnsi="Arial" w:cs="Arial"/>
          <w:color w:val="000000" w:themeColor="text1"/>
        </w:rPr>
      </w:pPr>
    </w:p>
    <w:p w14:paraId="1E1A6558"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Se requerirá permiso:</w:t>
      </w:r>
    </w:p>
    <w:p w14:paraId="75AEA753"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d) Para explotar el servicio de transporte automotor remunerado con vehículos de transporte colectivo que no tengan itinerario fijo y cuyos servicios se contraten por viaje, por tiempo o en ambas formas; y</w:t>
      </w:r>
    </w:p>
    <w:p w14:paraId="48560A7F"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rPr>
        <w:t>e) Para operar automóviles de servicio público.</w:t>
      </w:r>
    </w:p>
    <w:p w14:paraId="27DD80FB" w14:textId="77777777" w:rsidR="00B45D9D" w:rsidRDefault="00B45D9D" w:rsidP="009A2E8F">
      <w:pPr>
        <w:pStyle w:val="Sinespaciado"/>
        <w:ind w:left="709" w:right="900"/>
        <w:jc w:val="both"/>
        <w:rPr>
          <w:rFonts w:ascii="Arial" w:hAnsi="Arial" w:cs="Arial"/>
          <w:color w:val="000000" w:themeColor="text1"/>
        </w:rPr>
      </w:pPr>
    </w:p>
    <w:p w14:paraId="77A9E4AA" w14:textId="77777777" w:rsidR="009A2E8F" w:rsidRPr="00C86288" w:rsidRDefault="00B45D9D" w:rsidP="009A2E8F">
      <w:pPr>
        <w:pStyle w:val="Sinespaciado"/>
        <w:ind w:left="709" w:right="900"/>
        <w:jc w:val="both"/>
        <w:rPr>
          <w:rFonts w:ascii="Arial" w:hAnsi="Arial" w:cs="Arial"/>
          <w:color w:val="000000" w:themeColor="text1"/>
        </w:rPr>
      </w:pPr>
      <w:r>
        <w:rPr>
          <w:rFonts w:ascii="Arial" w:hAnsi="Arial" w:cs="Arial"/>
          <w:color w:val="000000" w:themeColor="text1"/>
        </w:rPr>
        <w:t>(</w:t>
      </w:r>
      <w:r w:rsidR="009A2E8F" w:rsidRPr="00C86288">
        <w:rPr>
          <w:rFonts w:ascii="Arial" w:hAnsi="Arial" w:cs="Arial"/>
          <w:color w:val="000000" w:themeColor="text1"/>
        </w:rPr>
        <w:t xml:space="preserve">Tácitamente derogado este inciso por el artículo 22 -actual 23- de la Ley Reguladora del Transporte Remunerado de Personas en Vehículos Taxis, </w:t>
      </w:r>
      <w:proofErr w:type="spellStart"/>
      <w:r w:rsidR="009A2E8F" w:rsidRPr="00C86288">
        <w:rPr>
          <w:rFonts w:ascii="Arial" w:hAnsi="Arial" w:cs="Arial"/>
          <w:color w:val="000000" w:themeColor="text1"/>
        </w:rPr>
        <w:t>Nº</w:t>
      </w:r>
      <w:proofErr w:type="spellEnd"/>
      <w:r w:rsidR="009A2E8F" w:rsidRPr="00C86288">
        <w:rPr>
          <w:rFonts w:ascii="Arial" w:hAnsi="Arial" w:cs="Arial"/>
          <w:color w:val="000000" w:themeColor="text1"/>
        </w:rPr>
        <w:t xml:space="preserve"> 5406 de 26 de noviembre de 1976: actualmente se requiere concesión).</w:t>
      </w:r>
    </w:p>
    <w:p w14:paraId="4BB63289" w14:textId="77777777" w:rsidR="009A2E8F" w:rsidRPr="00C86288" w:rsidRDefault="009A2E8F" w:rsidP="009A2E8F">
      <w:pPr>
        <w:pStyle w:val="Sinespaciado"/>
        <w:ind w:left="709" w:right="900"/>
        <w:jc w:val="both"/>
        <w:rPr>
          <w:rFonts w:ascii="Arial" w:hAnsi="Arial" w:cs="Arial"/>
          <w:i/>
          <w:color w:val="000000" w:themeColor="text1"/>
          <w:sz w:val="22"/>
          <w:szCs w:val="22"/>
        </w:rPr>
      </w:pPr>
      <w:r w:rsidRPr="00C86288">
        <w:rPr>
          <w:rFonts w:ascii="Arial" w:hAnsi="Arial" w:cs="Arial"/>
          <w:color w:val="000000" w:themeColor="text1"/>
        </w:rPr>
        <w:t xml:space="preserve">(*) Hoy Dirección General de Transporte Público conforme al artículo 249 de la Ley </w:t>
      </w:r>
      <w:proofErr w:type="spellStart"/>
      <w:r w:rsidRPr="00C86288">
        <w:rPr>
          <w:rFonts w:ascii="Arial" w:hAnsi="Arial" w:cs="Arial"/>
          <w:color w:val="000000" w:themeColor="text1"/>
        </w:rPr>
        <w:t>Nº</w:t>
      </w:r>
      <w:proofErr w:type="spellEnd"/>
      <w:r w:rsidRPr="00C86288">
        <w:rPr>
          <w:rFonts w:ascii="Arial" w:hAnsi="Arial" w:cs="Arial"/>
          <w:color w:val="000000" w:themeColor="text1"/>
        </w:rPr>
        <w:t xml:space="preserve"> 7331 de 13 de </w:t>
      </w:r>
      <w:r w:rsidR="009630A1">
        <w:rPr>
          <w:rFonts w:ascii="Arial" w:hAnsi="Arial" w:cs="Arial"/>
          <w:color w:val="000000" w:themeColor="text1"/>
        </w:rPr>
        <w:t>ab</w:t>
      </w:r>
      <w:r w:rsidRPr="00C86288">
        <w:rPr>
          <w:rFonts w:ascii="Arial" w:hAnsi="Arial" w:cs="Arial"/>
          <w:color w:val="000000" w:themeColor="text1"/>
        </w:rPr>
        <w:t>ril de 1993</w:t>
      </w:r>
      <w:proofErr w:type="gramStart"/>
      <w:r w:rsidRPr="00C86288">
        <w:rPr>
          <w:rFonts w:ascii="Arial" w:hAnsi="Arial" w:cs="Arial"/>
          <w:color w:val="000000" w:themeColor="text1"/>
        </w:rPr>
        <w:t>. ”</w:t>
      </w:r>
      <w:proofErr w:type="gramEnd"/>
    </w:p>
    <w:p w14:paraId="27BD9773" w14:textId="77777777" w:rsidR="009A2E8F" w:rsidRPr="00C84CC1" w:rsidRDefault="009A2E8F" w:rsidP="009A2E8F">
      <w:pPr>
        <w:jc w:val="both"/>
        <w:rPr>
          <w:rFonts w:ascii="Arial" w:hAnsi="Arial" w:cs="Arial"/>
          <w:i/>
          <w:color w:val="000000" w:themeColor="text1"/>
          <w:sz w:val="22"/>
          <w:szCs w:val="22"/>
        </w:rPr>
      </w:pPr>
    </w:p>
    <w:p w14:paraId="2F67DCE9" w14:textId="77777777" w:rsidR="009A2E8F" w:rsidRPr="00C84CC1" w:rsidRDefault="00B45D9D" w:rsidP="009A2E8F">
      <w:pPr>
        <w:jc w:val="both"/>
        <w:rPr>
          <w:rFonts w:ascii="Arial" w:hAnsi="Arial" w:cs="Arial"/>
          <w:color w:val="000000" w:themeColor="text1"/>
          <w:sz w:val="22"/>
          <w:szCs w:val="22"/>
        </w:rPr>
      </w:pPr>
      <w:r w:rsidRPr="00C84CC1">
        <w:rPr>
          <w:rFonts w:ascii="Arial" w:hAnsi="Arial" w:cs="Arial"/>
          <w:color w:val="000000" w:themeColor="text1"/>
          <w:sz w:val="22"/>
          <w:szCs w:val="22"/>
        </w:rPr>
        <w:lastRenderedPageBreak/>
        <w:t xml:space="preserve">Sin </w:t>
      </w:r>
      <w:proofErr w:type="gramStart"/>
      <w:r w:rsidRPr="00C84CC1">
        <w:rPr>
          <w:rFonts w:ascii="Arial" w:hAnsi="Arial" w:cs="Arial"/>
          <w:color w:val="000000" w:themeColor="text1"/>
          <w:sz w:val="22"/>
          <w:szCs w:val="22"/>
        </w:rPr>
        <w:t>embargo</w:t>
      </w:r>
      <w:proofErr w:type="gramEnd"/>
      <w:r w:rsidRPr="00C84CC1">
        <w:rPr>
          <w:rFonts w:ascii="Arial" w:hAnsi="Arial" w:cs="Arial"/>
          <w:color w:val="000000" w:themeColor="text1"/>
          <w:sz w:val="22"/>
          <w:szCs w:val="22"/>
        </w:rPr>
        <w:t xml:space="preserve"> el artículo 25 del mismo cuerpo normativo refiere con mayor especificidad a las condiciones para otorgar permisos</w:t>
      </w:r>
      <w:r w:rsidR="009A2E8F" w:rsidRPr="00C84CC1">
        <w:rPr>
          <w:rFonts w:ascii="Arial" w:hAnsi="Arial" w:cs="Arial"/>
          <w:color w:val="000000" w:themeColor="text1"/>
          <w:sz w:val="22"/>
          <w:szCs w:val="22"/>
        </w:rPr>
        <w:t>:</w:t>
      </w:r>
    </w:p>
    <w:p w14:paraId="3E92B115" w14:textId="77777777" w:rsidR="009A2E8F" w:rsidRPr="00C86288" w:rsidRDefault="009A2E8F" w:rsidP="009A2E8F">
      <w:pPr>
        <w:ind w:left="993"/>
        <w:jc w:val="both"/>
        <w:rPr>
          <w:rFonts w:ascii="Arial" w:hAnsi="Arial" w:cs="Arial"/>
          <w:color w:val="000000" w:themeColor="text1"/>
          <w:sz w:val="22"/>
          <w:szCs w:val="22"/>
        </w:rPr>
      </w:pPr>
    </w:p>
    <w:p w14:paraId="1CA055B0"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lang w:val="es-ES"/>
        </w:rPr>
        <w:t>“</w:t>
      </w:r>
      <w:r w:rsidRPr="00C86288">
        <w:rPr>
          <w:rFonts w:ascii="Arial" w:hAnsi="Arial" w:cs="Arial"/>
          <w:color w:val="000000" w:themeColor="text1"/>
          <w:lang w:val="es-ES" w:eastAsia="es-ES"/>
        </w:rPr>
        <w:t xml:space="preserve">Artículo 25.- </w:t>
      </w:r>
      <w:r w:rsidRPr="00C86288">
        <w:rPr>
          <w:rFonts w:ascii="Arial" w:hAnsi="Arial" w:cs="Arial"/>
          <w:color w:val="000000" w:themeColor="text1"/>
          <w:lang w:val="es-ES"/>
        </w:rPr>
        <w:t>Los permisos para explotar el servicio terrestre de transporte remunerado de personas en vehículos automotores, modalidad autobús, buseta o microbús serán otorgados y regulados por el Consejo de Transporte Público.  Cada permiso podrá amparar uno o varios vehículos, de acuerdo con la naturaleza del servicio que se pretenda prestar y lo dispuesto en la presente Ley y su Reglamento.  Los permisos serán revoc</w:t>
      </w:r>
      <w:r w:rsidR="009630A1">
        <w:rPr>
          <w:rFonts w:ascii="Arial" w:hAnsi="Arial" w:cs="Arial"/>
          <w:color w:val="000000" w:themeColor="text1"/>
          <w:lang w:val="es-ES"/>
        </w:rPr>
        <w:t>ab</w:t>
      </w:r>
      <w:r w:rsidRPr="00C86288">
        <w:rPr>
          <w:rFonts w:ascii="Arial" w:hAnsi="Arial" w:cs="Arial"/>
          <w:color w:val="000000" w:themeColor="text1"/>
          <w:lang w:val="es-ES"/>
        </w:rPr>
        <w:t>les por incumplir las condiciones incluidas en ellos o por disposición justificada del Consejo de Transporte Público, previo debido proceso y derecho de la defensa.  Por su carácter precario, se entenderá que los permisos no conceden derecho subjetivo al titular, ni pueden perpetuarse en el tiempo.  Los permisos se prolongarán por un plazo de tres años y podrán ser prorrog</w:t>
      </w:r>
      <w:r w:rsidR="009630A1">
        <w:rPr>
          <w:rFonts w:ascii="Arial" w:hAnsi="Arial" w:cs="Arial"/>
          <w:color w:val="000000" w:themeColor="text1"/>
          <w:lang w:val="es-ES"/>
        </w:rPr>
        <w:t>ab</w:t>
      </w:r>
      <w:r w:rsidRPr="00C86288">
        <w:rPr>
          <w:rFonts w:ascii="Arial" w:hAnsi="Arial" w:cs="Arial"/>
          <w:color w:val="000000" w:themeColor="text1"/>
          <w:lang w:val="es-ES"/>
        </w:rPr>
        <w:t xml:space="preserve">les, si la necesidad del servicio público así lo exige, todo mediante acuerdo razonado del Consejo de Transporte Público, debidamente fundamentado en el reglamento de esta disposición. </w:t>
      </w:r>
    </w:p>
    <w:p w14:paraId="4E03F95C"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color w:val="000000" w:themeColor="text1"/>
          <w:lang w:val="es-ES"/>
        </w:rPr>
        <w:t xml:space="preserve">    Para los efectos de la presente Ley, los permisos se clasifican en dos modalidades: </w:t>
      </w:r>
    </w:p>
    <w:p w14:paraId="09820FA6"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bCs/>
          <w:color w:val="000000" w:themeColor="text1"/>
          <w:lang w:val="es-ES"/>
        </w:rPr>
        <w:t>a) </w:t>
      </w:r>
      <w:r w:rsidRPr="00C86288">
        <w:rPr>
          <w:rFonts w:ascii="Arial" w:hAnsi="Arial" w:cs="Arial"/>
          <w:color w:val="000000" w:themeColor="text1"/>
          <w:lang w:val="es-ES"/>
        </w:rPr>
        <w:t xml:space="preserve">Los permisos para servicios especiales de estudiantes, </w:t>
      </w:r>
      <w:r w:rsidR="00807A62">
        <w:rPr>
          <w:rFonts w:ascii="Arial" w:hAnsi="Arial" w:cs="Arial"/>
          <w:color w:val="000000" w:themeColor="text1"/>
          <w:lang w:val="es-ES"/>
        </w:rPr>
        <w:t>trabajadores</w:t>
      </w:r>
      <w:r w:rsidRPr="00C86288">
        <w:rPr>
          <w:rFonts w:ascii="Arial" w:hAnsi="Arial" w:cs="Arial"/>
          <w:color w:val="000000" w:themeColor="text1"/>
          <w:lang w:val="es-ES"/>
        </w:rPr>
        <w:t xml:space="preserve"> y turismo. </w:t>
      </w:r>
    </w:p>
    <w:p w14:paraId="5D9F02E2" w14:textId="77777777" w:rsidR="009A2E8F" w:rsidRPr="00C86288" w:rsidRDefault="009A2E8F" w:rsidP="009A2E8F">
      <w:pPr>
        <w:pStyle w:val="Sinespaciado"/>
        <w:ind w:left="709" w:right="900"/>
        <w:jc w:val="both"/>
        <w:rPr>
          <w:rFonts w:ascii="Arial" w:hAnsi="Arial" w:cs="Arial"/>
          <w:color w:val="000000" w:themeColor="text1"/>
        </w:rPr>
      </w:pPr>
      <w:r w:rsidRPr="00C86288">
        <w:rPr>
          <w:rFonts w:ascii="Arial" w:hAnsi="Arial" w:cs="Arial"/>
          <w:bCs/>
          <w:color w:val="000000" w:themeColor="text1"/>
          <w:lang w:val="es-ES"/>
        </w:rPr>
        <w:t>b)</w:t>
      </w:r>
      <w:r w:rsidRPr="00C86288">
        <w:rPr>
          <w:rFonts w:ascii="Arial" w:hAnsi="Arial" w:cs="Arial"/>
          <w:color w:val="000000" w:themeColor="text1"/>
          <w:lang w:val="es-ES"/>
        </w:rPr>
        <w:t> Los servicios de operación de líneas regulares, nuevas o existentes.  Los que se concederán excepcionalmente y por un plazo de tres años, mientras se preparan los procesos licitatorios tendientes a otorgar las concesiones, con arreglo a esta Ley y las disposiciones conexas, se resuelven las impugnaciones, se adjudican en firme los concursos y entran en plena operación los concesionarios adjudicatarios.</w:t>
      </w:r>
    </w:p>
    <w:p w14:paraId="383E7F0E" w14:textId="77777777" w:rsidR="009A2E8F" w:rsidRPr="00C86288" w:rsidRDefault="009A2E8F" w:rsidP="009A2E8F">
      <w:pPr>
        <w:pStyle w:val="Sinespaciado"/>
        <w:ind w:left="709" w:right="900"/>
        <w:jc w:val="both"/>
        <w:rPr>
          <w:rFonts w:ascii="Arial" w:hAnsi="Arial" w:cs="Arial"/>
          <w:i/>
          <w:color w:val="000000" w:themeColor="text1"/>
          <w:sz w:val="22"/>
          <w:szCs w:val="22"/>
        </w:rPr>
      </w:pPr>
      <w:r w:rsidRPr="00C86288">
        <w:rPr>
          <w:rFonts w:ascii="Arial" w:hAnsi="Arial" w:cs="Arial"/>
          <w:i/>
          <w:iCs/>
          <w:color w:val="000000" w:themeColor="text1"/>
        </w:rPr>
        <w:t xml:space="preserve">(Así reformado por el artículo único de la ley </w:t>
      </w:r>
      <w:proofErr w:type="spellStart"/>
      <w:r w:rsidRPr="00C86288">
        <w:rPr>
          <w:rFonts w:ascii="Arial" w:hAnsi="Arial" w:cs="Arial"/>
          <w:i/>
          <w:iCs/>
          <w:color w:val="000000" w:themeColor="text1"/>
        </w:rPr>
        <w:t>Nº</w:t>
      </w:r>
      <w:proofErr w:type="spellEnd"/>
      <w:r w:rsidRPr="00C86288">
        <w:rPr>
          <w:rFonts w:ascii="Arial" w:hAnsi="Arial" w:cs="Arial"/>
          <w:i/>
          <w:iCs/>
          <w:color w:val="000000" w:themeColor="text1"/>
        </w:rPr>
        <w:t xml:space="preserve"> 8826 de 5 de mayo de </w:t>
      </w:r>
      <w:r w:rsidRPr="00C86288">
        <w:rPr>
          <w:rFonts w:ascii="Arial" w:hAnsi="Arial" w:cs="Arial"/>
          <w:i/>
          <w:color w:val="000000" w:themeColor="text1"/>
          <w:lang w:val="es-ES" w:eastAsia="es-ES"/>
        </w:rPr>
        <w:t>2010</w:t>
      </w:r>
      <w:r w:rsidRPr="00C86288">
        <w:rPr>
          <w:rFonts w:ascii="Arial" w:hAnsi="Arial" w:cs="Arial"/>
          <w:color w:val="000000" w:themeColor="text1"/>
          <w:lang w:val="es-ES" w:eastAsia="es-ES"/>
        </w:rPr>
        <w:t>)</w:t>
      </w:r>
      <w:r w:rsidRPr="00C86288">
        <w:rPr>
          <w:rFonts w:ascii="Arial" w:hAnsi="Arial" w:cs="Arial"/>
          <w:color w:val="000000" w:themeColor="text1"/>
          <w:lang w:val="es-ES"/>
        </w:rPr>
        <w:t>”</w:t>
      </w:r>
    </w:p>
    <w:p w14:paraId="509D0597" w14:textId="77777777" w:rsidR="009A2E8F" w:rsidRPr="00C86288" w:rsidRDefault="009A2E8F" w:rsidP="009A2E8F">
      <w:pPr>
        <w:ind w:left="993"/>
        <w:jc w:val="both"/>
        <w:rPr>
          <w:rFonts w:ascii="Arial" w:hAnsi="Arial" w:cs="Arial"/>
          <w:color w:val="000000" w:themeColor="text1"/>
          <w:sz w:val="22"/>
          <w:szCs w:val="22"/>
        </w:rPr>
      </w:pPr>
    </w:p>
    <w:p w14:paraId="32EC52F7" w14:textId="77777777" w:rsidR="009A2E8F" w:rsidRPr="00C84CC1" w:rsidRDefault="009A2E8F" w:rsidP="009A2E8F">
      <w:pPr>
        <w:jc w:val="both"/>
        <w:rPr>
          <w:rFonts w:ascii="Arial" w:hAnsi="Arial" w:cs="Arial"/>
          <w:color w:val="000000" w:themeColor="text1"/>
          <w:sz w:val="22"/>
          <w:szCs w:val="22"/>
        </w:rPr>
      </w:pPr>
      <w:r w:rsidRPr="00C84CC1">
        <w:rPr>
          <w:rFonts w:ascii="Arial" w:hAnsi="Arial" w:cs="Arial"/>
          <w:color w:val="000000" w:themeColor="text1"/>
          <w:sz w:val="22"/>
          <w:szCs w:val="22"/>
        </w:rPr>
        <w:t xml:space="preserve">El marco normativo para el otorgamiento de permisos, se complementa con la emisión del Decreto Ejecutivo N°15203-MOPT, “Reglamento para la explotación de servicios especiales de transporte automotor remunerado de personas”, y sus reformas efectuadas en los Decretos Ejecutivos </w:t>
      </w:r>
      <w:proofErr w:type="spellStart"/>
      <w:r w:rsidRPr="00C84CC1">
        <w:rPr>
          <w:rFonts w:ascii="Arial" w:hAnsi="Arial" w:cs="Arial"/>
          <w:color w:val="000000" w:themeColor="text1"/>
          <w:sz w:val="22"/>
          <w:szCs w:val="22"/>
        </w:rPr>
        <w:t>N°</w:t>
      </w:r>
      <w:proofErr w:type="spellEnd"/>
      <w:r w:rsidRPr="00C84CC1">
        <w:rPr>
          <w:rFonts w:ascii="Arial" w:hAnsi="Arial" w:cs="Arial"/>
          <w:color w:val="000000" w:themeColor="text1"/>
          <w:sz w:val="22"/>
          <w:szCs w:val="22"/>
        </w:rPr>
        <w:t xml:space="preserve"> 20141-MOPT y </w:t>
      </w:r>
      <w:proofErr w:type="spellStart"/>
      <w:r w:rsidRPr="00C84CC1">
        <w:rPr>
          <w:rFonts w:ascii="Arial" w:hAnsi="Arial" w:cs="Arial"/>
          <w:color w:val="000000" w:themeColor="text1"/>
          <w:sz w:val="22"/>
          <w:szCs w:val="22"/>
        </w:rPr>
        <w:t>N°</w:t>
      </w:r>
      <w:proofErr w:type="spellEnd"/>
      <w:r w:rsidRPr="00C84CC1">
        <w:rPr>
          <w:rFonts w:ascii="Arial" w:hAnsi="Arial" w:cs="Arial"/>
          <w:color w:val="000000" w:themeColor="text1"/>
          <w:sz w:val="22"/>
          <w:szCs w:val="22"/>
        </w:rPr>
        <w:t xml:space="preserve"> 29584-MOPT, en los cuales se estipulan los requisitos que debe cumplir el solicitante para obtener la autorización del Ministerio, correspondiéndole al Departamento de Administración de Concesiones y Permisos del Consejo de Transporte Público proceder a efectuar la verificación de los mismos y recomendar o no su otorgamiento. </w:t>
      </w:r>
    </w:p>
    <w:p w14:paraId="2F3790CB" w14:textId="77777777" w:rsidR="009A2E8F" w:rsidRPr="00C86288" w:rsidRDefault="009A2E8F" w:rsidP="009A2E8F">
      <w:pPr>
        <w:jc w:val="both"/>
        <w:rPr>
          <w:rFonts w:ascii="Arial" w:hAnsi="Arial" w:cs="Arial"/>
          <w:color w:val="000000" w:themeColor="text1"/>
          <w:sz w:val="24"/>
          <w:szCs w:val="24"/>
        </w:rPr>
      </w:pPr>
    </w:p>
    <w:p w14:paraId="01BA8508" w14:textId="77777777" w:rsidR="009A2E8F" w:rsidRPr="00C84CC1" w:rsidRDefault="009A2E8F" w:rsidP="009A2E8F">
      <w:pPr>
        <w:jc w:val="both"/>
        <w:rPr>
          <w:rFonts w:ascii="Arial" w:hAnsi="Arial" w:cs="Arial"/>
          <w:color w:val="000000" w:themeColor="text1"/>
          <w:sz w:val="22"/>
          <w:szCs w:val="22"/>
        </w:rPr>
      </w:pPr>
      <w:r w:rsidRPr="00C84CC1">
        <w:rPr>
          <w:rFonts w:ascii="Arial" w:hAnsi="Arial" w:cs="Arial"/>
          <w:color w:val="000000" w:themeColor="text1"/>
          <w:sz w:val="22"/>
          <w:szCs w:val="22"/>
        </w:rPr>
        <w:t xml:space="preserve">Del estudio del presente caso se tiene que la empresa </w:t>
      </w:r>
      <w:r w:rsidR="00760F9E">
        <w:rPr>
          <w:rFonts w:ascii="Arial" w:hAnsi="Arial" w:cs="Arial"/>
          <w:color w:val="000000" w:themeColor="text1"/>
          <w:sz w:val="22"/>
          <w:szCs w:val="22"/>
        </w:rPr>
        <w:t>COOP...</w:t>
      </w:r>
      <w:r w:rsidRPr="00C84CC1">
        <w:rPr>
          <w:rFonts w:ascii="Arial" w:hAnsi="Arial" w:cs="Arial"/>
          <w:color w:val="000000" w:themeColor="text1"/>
          <w:sz w:val="22"/>
          <w:szCs w:val="22"/>
        </w:rPr>
        <w:t xml:space="preserve">, R.L., solicitó </w:t>
      </w:r>
      <w:r w:rsidRPr="00C84CC1">
        <w:rPr>
          <w:rFonts w:ascii="Arial" w:hAnsi="Arial" w:cs="Arial"/>
          <w:iCs/>
          <w:color w:val="000000" w:themeColor="text1"/>
          <w:sz w:val="22"/>
          <w:szCs w:val="22"/>
        </w:rPr>
        <w:t xml:space="preserve">“por primera vez Permiso para Transporte de </w:t>
      </w:r>
      <w:r w:rsidR="00807A62">
        <w:rPr>
          <w:rFonts w:ascii="Arial" w:hAnsi="Arial" w:cs="Arial"/>
          <w:iCs/>
          <w:color w:val="000000" w:themeColor="text1"/>
          <w:sz w:val="22"/>
          <w:szCs w:val="22"/>
        </w:rPr>
        <w:t>Trabajadores</w:t>
      </w:r>
      <w:r w:rsidRPr="00C84CC1">
        <w:rPr>
          <w:rFonts w:ascii="Arial" w:hAnsi="Arial" w:cs="Arial"/>
          <w:iCs/>
          <w:color w:val="000000" w:themeColor="text1"/>
          <w:sz w:val="22"/>
          <w:szCs w:val="22"/>
        </w:rPr>
        <w:t>”, el día 06 de setiembre 2007.</w:t>
      </w:r>
    </w:p>
    <w:p w14:paraId="6B8E29BE" w14:textId="77777777" w:rsidR="009A2E8F" w:rsidRPr="00C84CC1" w:rsidRDefault="009A2E8F" w:rsidP="009A2E8F">
      <w:pPr>
        <w:jc w:val="both"/>
        <w:rPr>
          <w:rFonts w:ascii="Arial" w:hAnsi="Arial" w:cs="Arial"/>
          <w:color w:val="000000" w:themeColor="text1"/>
          <w:sz w:val="22"/>
          <w:szCs w:val="22"/>
        </w:rPr>
      </w:pPr>
    </w:p>
    <w:p w14:paraId="47E453D0" w14:textId="77777777" w:rsidR="00C9649B" w:rsidRPr="00C84CC1" w:rsidRDefault="00E12CC9" w:rsidP="00C9649B">
      <w:pPr>
        <w:jc w:val="both"/>
        <w:rPr>
          <w:rFonts w:ascii="Arial" w:hAnsi="Arial" w:cs="Arial"/>
          <w:color w:val="000000" w:themeColor="text1"/>
          <w:sz w:val="22"/>
          <w:szCs w:val="22"/>
        </w:rPr>
      </w:pPr>
      <w:r w:rsidRPr="00C84CC1">
        <w:rPr>
          <w:rFonts w:ascii="Arial" w:hAnsi="Arial" w:cs="Arial"/>
          <w:color w:val="000000" w:themeColor="text1"/>
          <w:sz w:val="22"/>
          <w:szCs w:val="22"/>
        </w:rPr>
        <w:t xml:space="preserve">A la solicitud presentada por el aquí recurrente se le realiza el estudio de campo por parte del Departamento de Ingeniería del Consejo de Transporte Público mediante informe DING-08-0261 de fecha 18 de febrero de 2008, el cual recomienda </w:t>
      </w:r>
      <w:r w:rsidR="00C9649B" w:rsidRPr="00C84CC1">
        <w:rPr>
          <w:rFonts w:ascii="Arial" w:hAnsi="Arial" w:cs="Arial"/>
          <w:color w:val="000000" w:themeColor="text1"/>
          <w:sz w:val="22"/>
          <w:szCs w:val="22"/>
        </w:rPr>
        <w:t>que:</w:t>
      </w:r>
    </w:p>
    <w:p w14:paraId="1D7031CC" w14:textId="77777777" w:rsidR="00C9649B" w:rsidRDefault="00C9649B" w:rsidP="00C9649B">
      <w:pPr>
        <w:jc w:val="both"/>
        <w:rPr>
          <w:rFonts w:ascii="Arial" w:hAnsi="Arial" w:cs="Arial"/>
          <w:color w:val="000000" w:themeColor="text1"/>
          <w:sz w:val="22"/>
          <w:szCs w:val="22"/>
        </w:rPr>
      </w:pPr>
    </w:p>
    <w:p w14:paraId="743333C7" w14:textId="77777777" w:rsidR="00C9649B" w:rsidRPr="00C84CC1" w:rsidRDefault="00C84CC1" w:rsidP="00CC74D0">
      <w:pPr>
        <w:pStyle w:val="Prrafodelista"/>
        <w:numPr>
          <w:ilvl w:val="0"/>
          <w:numId w:val="18"/>
        </w:numPr>
        <w:ind w:hanging="294"/>
        <w:jc w:val="both"/>
        <w:rPr>
          <w:rFonts w:ascii="Arial" w:hAnsi="Arial" w:cs="Arial"/>
        </w:rPr>
      </w:pPr>
      <w:r>
        <w:rPr>
          <w:rFonts w:ascii="Arial" w:hAnsi="Arial" w:cs="Arial"/>
        </w:rPr>
        <w:t>“</w:t>
      </w:r>
      <w:r w:rsidR="00C9649B" w:rsidRPr="00C84CC1">
        <w:rPr>
          <w:rFonts w:ascii="Arial" w:hAnsi="Arial" w:cs="Arial"/>
        </w:rPr>
        <w:t>E</w:t>
      </w:r>
      <w:r w:rsidR="00E12CC9" w:rsidRPr="00C84CC1">
        <w:rPr>
          <w:rFonts w:ascii="Arial" w:hAnsi="Arial" w:cs="Arial"/>
        </w:rPr>
        <w:t xml:space="preserve">l Departamento </w:t>
      </w:r>
      <w:r w:rsidR="00F5595D" w:rsidRPr="00C84CC1">
        <w:rPr>
          <w:rFonts w:ascii="Arial" w:hAnsi="Arial" w:cs="Arial"/>
        </w:rPr>
        <w:t xml:space="preserve">de Regionales </w:t>
      </w:r>
      <w:r w:rsidR="00C9649B" w:rsidRPr="00C84CC1">
        <w:rPr>
          <w:rFonts w:ascii="Arial" w:hAnsi="Arial" w:cs="Arial"/>
        </w:rPr>
        <w:t>efectúe</w:t>
      </w:r>
      <w:r w:rsidR="00F5595D" w:rsidRPr="00C84CC1">
        <w:rPr>
          <w:rFonts w:ascii="Arial" w:hAnsi="Arial" w:cs="Arial"/>
        </w:rPr>
        <w:t xml:space="preserve"> el análisis final y proceda como corresponda según el proceso </w:t>
      </w:r>
      <w:r w:rsidR="00807A62">
        <w:rPr>
          <w:rFonts w:ascii="Arial" w:hAnsi="Arial" w:cs="Arial"/>
        </w:rPr>
        <w:t>estable</w:t>
      </w:r>
      <w:r w:rsidR="00F5595D" w:rsidRPr="00C84CC1">
        <w:rPr>
          <w:rFonts w:ascii="Arial" w:hAnsi="Arial" w:cs="Arial"/>
        </w:rPr>
        <w:t xml:space="preserve">cido por </w:t>
      </w:r>
      <w:r w:rsidR="00C9649B" w:rsidRPr="00C84CC1">
        <w:rPr>
          <w:rFonts w:ascii="Arial" w:hAnsi="Arial" w:cs="Arial"/>
        </w:rPr>
        <w:t xml:space="preserve">el Consejo. </w:t>
      </w:r>
    </w:p>
    <w:p w14:paraId="6B563CDF" w14:textId="77777777" w:rsidR="00CC74D0" w:rsidRPr="00C84CC1" w:rsidRDefault="00F5595D" w:rsidP="00CC74D0">
      <w:pPr>
        <w:pStyle w:val="Prrafodelista"/>
        <w:numPr>
          <w:ilvl w:val="0"/>
          <w:numId w:val="18"/>
        </w:numPr>
        <w:ind w:left="709" w:right="760" w:hanging="283"/>
        <w:jc w:val="both"/>
        <w:rPr>
          <w:rFonts w:ascii="Arial" w:hAnsi="Arial" w:cs="Arial"/>
        </w:rPr>
      </w:pPr>
      <w:r w:rsidRPr="00C84CC1">
        <w:rPr>
          <w:rFonts w:ascii="Arial" w:hAnsi="Arial" w:cs="Arial"/>
        </w:rPr>
        <w:t>El Departamento de Regionales de este Consejo, verifi</w:t>
      </w:r>
      <w:r w:rsidR="00247402" w:rsidRPr="00C84CC1">
        <w:rPr>
          <w:rFonts w:ascii="Arial" w:hAnsi="Arial" w:cs="Arial"/>
        </w:rPr>
        <w:t xml:space="preserve">que </w:t>
      </w:r>
      <w:r w:rsidRPr="00C84CC1">
        <w:rPr>
          <w:rFonts w:ascii="Arial" w:hAnsi="Arial" w:cs="Arial"/>
        </w:rPr>
        <w:t xml:space="preserve">en sus bases de datos si los solicitantes en marras cuentan con permisos de </w:t>
      </w:r>
      <w:r w:rsidR="00807A62">
        <w:rPr>
          <w:rFonts w:ascii="Arial" w:hAnsi="Arial" w:cs="Arial"/>
        </w:rPr>
        <w:t>trabajadores</w:t>
      </w:r>
      <w:r w:rsidRPr="00C84CC1">
        <w:rPr>
          <w:rFonts w:ascii="Arial" w:hAnsi="Arial" w:cs="Arial"/>
        </w:rPr>
        <w:t xml:space="preserve"> anterior y su vigencia, con el fin corroborar la información expuesta en dichos informes de cualquier índole que brinda </w:t>
      </w:r>
      <w:r w:rsidR="00247402" w:rsidRPr="00C84CC1">
        <w:rPr>
          <w:rFonts w:ascii="Arial" w:hAnsi="Arial" w:cs="Arial"/>
        </w:rPr>
        <w:t>la</w:t>
      </w:r>
      <w:r w:rsidRPr="00C84CC1">
        <w:rPr>
          <w:rFonts w:ascii="Arial" w:hAnsi="Arial" w:cs="Arial"/>
        </w:rPr>
        <w:t xml:space="preserve"> Institución.</w:t>
      </w:r>
    </w:p>
    <w:p w14:paraId="666A2049" w14:textId="77777777" w:rsidR="00247402" w:rsidRPr="00C84CC1" w:rsidRDefault="00F5595D" w:rsidP="00CC74D0">
      <w:pPr>
        <w:pStyle w:val="Prrafodelista"/>
        <w:numPr>
          <w:ilvl w:val="0"/>
          <w:numId w:val="18"/>
        </w:numPr>
        <w:ind w:left="709" w:right="760" w:hanging="283"/>
        <w:jc w:val="both"/>
        <w:rPr>
          <w:rFonts w:ascii="Arial" w:hAnsi="Arial" w:cs="Arial"/>
        </w:rPr>
      </w:pPr>
      <w:r w:rsidRPr="00C84CC1">
        <w:rPr>
          <w:rFonts w:ascii="Arial" w:hAnsi="Arial" w:cs="Arial"/>
        </w:rPr>
        <w:t>El interesado actuali</w:t>
      </w:r>
      <w:r w:rsidR="00247402" w:rsidRPr="00C84CC1">
        <w:rPr>
          <w:rFonts w:ascii="Arial" w:hAnsi="Arial" w:cs="Arial"/>
        </w:rPr>
        <w:t>ce</w:t>
      </w:r>
      <w:r w:rsidRPr="00C84CC1">
        <w:rPr>
          <w:rFonts w:ascii="Arial" w:hAnsi="Arial" w:cs="Arial"/>
        </w:rPr>
        <w:t xml:space="preserve"> el expediente completo en el momento de la formalización del permiso, sí éste se diera por parte de este Consejo de transporte Público.</w:t>
      </w:r>
    </w:p>
    <w:p w14:paraId="1065724E" w14:textId="77777777" w:rsidR="00247402" w:rsidRPr="00C84CC1" w:rsidRDefault="00A36863" w:rsidP="00CC74D0">
      <w:pPr>
        <w:pStyle w:val="Prrafodelista"/>
        <w:numPr>
          <w:ilvl w:val="0"/>
          <w:numId w:val="18"/>
        </w:numPr>
        <w:ind w:left="709" w:right="760" w:hanging="283"/>
        <w:jc w:val="both"/>
        <w:rPr>
          <w:rFonts w:ascii="Arial" w:hAnsi="Arial" w:cs="Arial"/>
        </w:rPr>
      </w:pPr>
      <w:r w:rsidRPr="00C84CC1">
        <w:rPr>
          <w:rFonts w:ascii="Arial" w:hAnsi="Arial" w:cs="Arial"/>
        </w:rPr>
        <w:t>Notificar al interesado una vez revisado el expediente por la Junta Directiva de este Consejo de transporte Público a los teléfonos indicados en su respectiva solicitud.</w:t>
      </w:r>
    </w:p>
    <w:p w14:paraId="1EDECF63" w14:textId="77777777" w:rsidR="00A36863" w:rsidRPr="00C84CC1" w:rsidRDefault="00A36863" w:rsidP="00CC74D0">
      <w:pPr>
        <w:pStyle w:val="Prrafodelista"/>
        <w:numPr>
          <w:ilvl w:val="0"/>
          <w:numId w:val="18"/>
        </w:numPr>
        <w:ind w:left="709" w:right="760" w:hanging="283"/>
        <w:jc w:val="both"/>
        <w:rPr>
          <w:rFonts w:ascii="Arial" w:hAnsi="Arial" w:cs="Arial"/>
        </w:rPr>
      </w:pPr>
      <w:r w:rsidRPr="00C84CC1">
        <w:rPr>
          <w:rFonts w:ascii="Arial" w:hAnsi="Arial" w:cs="Arial"/>
        </w:rPr>
        <w:lastRenderedPageBreak/>
        <w:t xml:space="preserve">Recordar a los interesados de dichos informes que la vida útil de una unidad para el transporte de </w:t>
      </w:r>
      <w:r w:rsidR="00807A62">
        <w:rPr>
          <w:rFonts w:ascii="Arial" w:hAnsi="Arial" w:cs="Arial"/>
        </w:rPr>
        <w:t>Trabajadores</w:t>
      </w:r>
      <w:r w:rsidRPr="00C84CC1">
        <w:rPr>
          <w:rFonts w:ascii="Arial" w:hAnsi="Arial" w:cs="Arial"/>
        </w:rPr>
        <w:t xml:space="preserve"> es de 20 años, y las unidades que cumplan este periodo durante el proceso de este trámite o luego de ser adjudicado el permiso, deberán sustituir la respectiva unidad reportándola directamente al Departamento de Concesiones y Permisos de esta Institución.”</w:t>
      </w:r>
    </w:p>
    <w:p w14:paraId="64C6D384" w14:textId="77777777" w:rsidR="00F5595D" w:rsidRPr="00C84CC1" w:rsidRDefault="00F5595D" w:rsidP="00E12CC9">
      <w:pPr>
        <w:jc w:val="both"/>
        <w:rPr>
          <w:rFonts w:ascii="Arial" w:hAnsi="Arial" w:cs="Arial"/>
          <w:color w:val="000000" w:themeColor="text1"/>
          <w:sz w:val="22"/>
          <w:szCs w:val="22"/>
        </w:rPr>
      </w:pPr>
    </w:p>
    <w:p w14:paraId="3AAD64E4" w14:textId="77777777" w:rsidR="00964A97" w:rsidRPr="00C84CC1" w:rsidRDefault="00964A97" w:rsidP="009A2E8F">
      <w:pPr>
        <w:jc w:val="both"/>
        <w:rPr>
          <w:rFonts w:ascii="Arial" w:hAnsi="Arial" w:cs="Arial"/>
          <w:color w:val="000000" w:themeColor="text1"/>
          <w:sz w:val="22"/>
          <w:szCs w:val="22"/>
        </w:rPr>
      </w:pPr>
      <w:r w:rsidRPr="00C84CC1">
        <w:rPr>
          <w:rFonts w:ascii="Arial" w:hAnsi="Arial" w:cs="Arial"/>
          <w:color w:val="000000" w:themeColor="text1"/>
          <w:sz w:val="22"/>
          <w:szCs w:val="22"/>
        </w:rPr>
        <w:t xml:space="preserve">El estudio de campo anterior es remitidito al Director Ejecutivo </w:t>
      </w:r>
      <w:proofErr w:type="spellStart"/>
      <w:r w:rsidRPr="00C84CC1">
        <w:rPr>
          <w:rFonts w:ascii="Arial" w:hAnsi="Arial" w:cs="Arial"/>
          <w:color w:val="000000" w:themeColor="text1"/>
          <w:sz w:val="22"/>
          <w:szCs w:val="22"/>
        </w:rPr>
        <w:t>a.i.</w:t>
      </w:r>
      <w:proofErr w:type="spellEnd"/>
      <w:r w:rsidRPr="00C84CC1">
        <w:rPr>
          <w:rFonts w:ascii="Arial" w:hAnsi="Arial" w:cs="Arial"/>
          <w:color w:val="000000" w:themeColor="text1"/>
          <w:sz w:val="22"/>
          <w:szCs w:val="22"/>
        </w:rPr>
        <w:t xml:space="preserve"> del Consejo de Transporte Público mediante Oficio RP-08-163 del 03 de marzo del 2008, emitido por la Oficina Regional de Puntarenas del Consejo de Transporte Público en lo que interesa, con la siguiente recomendación</w:t>
      </w:r>
      <w:r w:rsidR="00247402" w:rsidRPr="00C84CC1">
        <w:rPr>
          <w:rFonts w:ascii="Arial" w:hAnsi="Arial" w:cs="Arial"/>
          <w:color w:val="000000" w:themeColor="text1"/>
          <w:sz w:val="22"/>
          <w:szCs w:val="22"/>
        </w:rPr>
        <w:t xml:space="preserve"> positiva</w:t>
      </w:r>
      <w:r w:rsidRPr="00C84CC1">
        <w:rPr>
          <w:rFonts w:ascii="Arial" w:hAnsi="Arial" w:cs="Arial"/>
          <w:color w:val="000000" w:themeColor="text1"/>
          <w:sz w:val="22"/>
          <w:szCs w:val="22"/>
        </w:rPr>
        <w:t xml:space="preserve">: </w:t>
      </w:r>
    </w:p>
    <w:p w14:paraId="290454EC" w14:textId="77777777" w:rsidR="00E12CC9" w:rsidRPr="00C84CC1" w:rsidRDefault="00E12CC9" w:rsidP="009A2E8F">
      <w:pPr>
        <w:jc w:val="both"/>
        <w:rPr>
          <w:rFonts w:ascii="Arial" w:hAnsi="Arial" w:cs="Arial"/>
          <w:color w:val="000000" w:themeColor="text1"/>
          <w:sz w:val="22"/>
          <w:szCs w:val="22"/>
        </w:rPr>
      </w:pPr>
    </w:p>
    <w:p w14:paraId="263AB043" w14:textId="77777777" w:rsidR="00964A97" w:rsidRPr="009474F8" w:rsidRDefault="00964A97" w:rsidP="00964A97">
      <w:pPr>
        <w:ind w:left="993" w:right="618"/>
        <w:jc w:val="both"/>
        <w:rPr>
          <w:rFonts w:ascii="Arial" w:hAnsi="Arial" w:cs="Arial"/>
          <w:b/>
        </w:rPr>
      </w:pPr>
      <w:r w:rsidRPr="009474F8">
        <w:rPr>
          <w:rFonts w:ascii="Arial" w:hAnsi="Arial" w:cs="Arial"/>
          <w:i/>
        </w:rPr>
        <w:t>“</w:t>
      </w:r>
      <w:r w:rsidRPr="009474F8">
        <w:rPr>
          <w:rFonts w:ascii="Arial" w:hAnsi="Arial" w:cs="Arial"/>
          <w:b/>
        </w:rPr>
        <w:t>CONCLUSIÓN</w:t>
      </w:r>
    </w:p>
    <w:p w14:paraId="3488BB9A" w14:textId="77777777" w:rsidR="00964A97" w:rsidRPr="009474F8" w:rsidRDefault="00964A97" w:rsidP="00964A97">
      <w:pPr>
        <w:ind w:left="993" w:right="618"/>
        <w:jc w:val="both"/>
        <w:rPr>
          <w:rFonts w:ascii="Arial" w:hAnsi="Arial" w:cs="Arial"/>
        </w:rPr>
      </w:pPr>
      <w:r w:rsidRPr="009474F8">
        <w:rPr>
          <w:rFonts w:ascii="Arial" w:hAnsi="Arial" w:cs="Arial"/>
        </w:rPr>
        <w:t xml:space="preserve">Siendo que esta Regional analizó y revisó la presente solicitud presentada por el señor </w:t>
      </w:r>
      <w:r w:rsidR="00760F9E">
        <w:rPr>
          <w:rFonts w:ascii="Arial" w:hAnsi="Arial" w:cs="Arial"/>
        </w:rPr>
        <w:t>FTM</w:t>
      </w:r>
      <w:r w:rsidRPr="009474F8">
        <w:rPr>
          <w:rFonts w:ascii="Arial" w:hAnsi="Arial" w:cs="Arial"/>
        </w:rPr>
        <w:t xml:space="preserve">, cédula de identidad </w:t>
      </w:r>
      <w:r w:rsidR="00807A62">
        <w:rPr>
          <w:rFonts w:ascii="Arial" w:hAnsi="Arial" w:cs="Arial"/>
        </w:rPr>
        <w:t>...</w:t>
      </w:r>
      <w:r w:rsidRPr="009474F8">
        <w:rPr>
          <w:rFonts w:ascii="Arial" w:hAnsi="Arial" w:cs="Arial"/>
        </w:rPr>
        <w:t xml:space="preserve"> referente a solicitud de renovación para operar el permiso de transporte MODALIDAD Para lo siguiente:</w:t>
      </w:r>
    </w:p>
    <w:p w14:paraId="7C91E4CC" w14:textId="77777777" w:rsidR="00964A97" w:rsidRPr="009474F8" w:rsidRDefault="00964A97" w:rsidP="00964A97">
      <w:pPr>
        <w:ind w:left="993" w:right="618"/>
        <w:jc w:val="both"/>
        <w:rPr>
          <w:rFonts w:ascii="Arial" w:hAnsi="Arial" w:cs="Arial"/>
        </w:rPr>
      </w:pPr>
    </w:p>
    <w:p w14:paraId="04036EDC" w14:textId="77777777" w:rsidR="00964A97" w:rsidRPr="009474F8" w:rsidRDefault="00964A97" w:rsidP="00964A97">
      <w:pPr>
        <w:ind w:left="993" w:right="618"/>
        <w:jc w:val="both"/>
        <w:rPr>
          <w:rFonts w:ascii="Arial" w:hAnsi="Arial" w:cs="Arial"/>
          <w:b/>
        </w:rPr>
      </w:pPr>
      <w:r w:rsidRPr="009474F8">
        <w:rPr>
          <w:rFonts w:ascii="Arial" w:hAnsi="Arial" w:cs="Arial"/>
          <w:b/>
        </w:rPr>
        <w:t>RECOMENDACIÓN</w:t>
      </w:r>
    </w:p>
    <w:p w14:paraId="12C08E12" w14:textId="77777777" w:rsidR="00964A97" w:rsidRPr="009474F8" w:rsidRDefault="00964A97" w:rsidP="00964A97">
      <w:pPr>
        <w:ind w:left="993" w:right="618"/>
        <w:jc w:val="both"/>
        <w:rPr>
          <w:rFonts w:ascii="Arial" w:hAnsi="Arial" w:cs="Arial"/>
        </w:rPr>
      </w:pPr>
    </w:p>
    <w:p w14:paraId="0016F919" w14:textId="77777777" w:rsidR="00964A97" w:rsidRPr="009474F8" w:rsidRDefault="00964A97" w:rsidP="00964A97">
      <w:pPr>
        <w:ind w:left="993" w:right="618"/>
        <w:jc w:val="both"/>
        <w:rPr>
          <w:rFonts w:ascii="Arial" w:hAnsi="Arial" w:cs="Arial"/>
          <w:b/>
        </w:rPr>
      </w:pPr>
      <w:r w:rsidRPr="009474F8">
        <w:rPr>
          <w:rFonts w:ascii="Arial" w:hAnsi="Arial" w:cs="Arial"/>
          <w:b/>
        </w:rPr>
        <w:t>Aprobado por el Dpto. de Ing. Del Área Técnica del CPT. DING-#8-0261</w:t>
      </w:r>
    </w:p>
    <w:p w14:paraId="0C5EDC2C" w14:textId="77777777" w:rsidR="00964A97" w:rsidRPr="009474F8" w:rsidRDefault="00964A97" w:rsidP="00964A97">
      <w:pPr>
        <w:ind w:left="993" w:right="618"/>
        <w:jc w:val="both"/>
        <w:rPr>
          <w:rFonts w:ascii="Arial" w:hAnsi="Arial" w:cs="Arial"/>
        </w:rPr>
      </w:pPr>
    </w:p>
    <w:p w14:paraId="2E313E48" w14:textId="77777777" w:rsidR="00964A97" w:rsidRPr="009474F8" w:rsidRDefault="00964A97" w:rsidP="00964A97">
      <w:pPr>
        <w:ind w:left="993" w:right="618"/>
        <w:jc w:val="both"/>
        <w:rPr>
          <w:rFonts w:ascii="Arial" w:hAnsi="Arial" w:cs="Arial"/>
        </w:rPr>
      </w:pPr>
      <w:r w:rsidRPr="009474F8">
        <w:rPr>
          <w:rFonts w:ascii="Arial" w:hAnsi="Arial" w:cs="Arial"/>
        </w:rPr>
        <w:t>Salvo mejor criterio de la Junta Directiva este Departamento se permite presentar la siguiente recomendación:</w:t>
      </w:r>
    </w:p>
    <w:p w14:paraId="322F1D6D" w14:textId="77777777" w:rsidR="00964A97" w:rsidRPr="009474F8" w:rsidRDefault="00964A97" w:rsidP="00964A97">
      <w:pPr>
        <w:ind w:left="993" w:right="618"/>
        <w:jc w:val="both"/>
        <w:rPr>
          <w:rFonts w:ascii="Arial" w:hAnsi="Arial" w:cs="Arial"/>
        </w:rPr>
      </w:pPr>
    </w:p>
    <w:p w14:paraId="5488BAFC" w14:textId="77777777" w:rsidR="00964A97" w:rsidRPr="009474F8" w:rsidRDefault="00964A97" w:rsidP="00964A97">
      <w:pPr>
        <w:ind w:left="993" w:right="618"/>
        <w:jc w:val="both"/>
        <w:rPr>
          <w:rFonts w:ascii="Arial" w:hAnsi="Arial" w:cs="Arial"/>
        </w:rPr>
      </w:pPr>
      <w:r w:rsidRPr="009474F8">
        <w:rPr>
          <w:rFonts w:ascii="Arial" w:hAnsi="Arial" w:cs="Arial"/>
        </w:rPr>
        <w:t xml:space="preserve">Autorizar el permiso </w:t>
      </w:r>
      <w:r w:rsidR="00807A62">
        <w:rPr>
          <w:rFonts w:ascii="Arial" w:hAnsi="Arial" w:cs="Arial"/>
        </w:rPr>
        <w:t>estable</w:t>
      </w:r>
      <w:r w:rsidRPr="009474F8">
        <w:rPr>
          <w:rFonts w:ascii="Arial" w:hAnsi="Arial" w:cs="Arial"/>
        </w:rPr>
        <w:t xml:space="preserve"> de transporte de</w:t>
      </w:r>
    </w:p>
    <w:p w14:paraId="1C7A2DF7" w14:textId="77777777" w:rsidR="00964A97" w:rsidRPr="009474F8" w:rsidRDefault="00964A97" w:rsidP="00964A97">
      <w:pPr>
        <w:ind w:left="3117" w:firstLine="423"/>
        <w:rPr>
          <w:rFonts w:ascii="Arial" w:hAnsi="Arial" w:cs="Arial"/>
        </w:rPr>
      </w:pPr>
      <w:r w:rsidRPr="009474F8">
        <w:rPr>
          <w:rFonts w:ascii="Arial" w:hAnsi="Arial" w:cs="Arial"/>
        </w:rPr>
        <w:t xml:space="preserve"> UNIDAD</w:t>
      </w:r>
    </w:p>
    <w:tbl>
      <w:tblPr>
        <w:tblStyle w:val="Tablaconcuadrcula"/>
        <w:tblW w:w="4658" w:type="dxa"/>
        <w:jc w:val="center"/>
        <w:tblLayout w:type="fixed"/>
        <w:tblLook w:val="04A0" w:firstRow="1" w:lastRow="0" w:firstColumn="1" w:lastColumn="0" w:noHBand="0" w:noVBand="1"/>
      </w:tblPr>
      <w:tblGrid>
        <w:gridCol w:w="309"/>
        <w:gridCol w:w="1231"/>
        <w:gridCol w:w="1701"/>
        <w:gridCol w:w="1417"/>
      </w:tblGrid>
      <w:tr w:rsidR="00964A97" w:rsidRPr="009474F8" w14:paraId="6DF99BE5" w14:textId="77777777" w:rsidTr="00C71820">
        <w:trPr>
          <w:jc w:val="center"/>
        </w:trPr>
        <w:tc>
          <w:tcPr>
            <w:tcW w:w="309" w:type="dxa"/>
          </w:tcPr>
          <w:p w14:paraId="16421D19" w14:textId="77777777" w:rsidR="00964A97" w:rsidRPr="009474F8" w:rsidRDefault="00964A97" w:rsidP="00C71820">
            <w:pPr>
              <w:pStyle w:val="Sinespaciado"/>
              <w:jc w:val="both"/>
              <w:rPr>
                <w:rFonts w:ascii="Arial" w:hAnsi="Arial" w:cs="Arial"/>
                <w:b/>
                <w:iCs/>
              </w:rPr>
            </w:pPr>
          </w:p>
        </w:tc>
        <w:tc>
          <w:tcPr>
            <w:tcW w:w="1231" w:type="dxa"/>
          </w:tcPr>
          <w:p w14:paraId="0162FCB0" w14:textId="77777777" w:rsidR="00964A97" w:rsidRPr="009474F8" w:rsidRDefault="00964A97" w:rsidP="00C71820">
            <w:pPr>
              <w:pStyle w:val="Sinespaciado"/>
              <w:jc w:val="both"/>
              <w:rPr>
                <w:rFonts w:ascii="Arial" w:hAnsi="Arial" w:cs="Arial"/>
                <w:b/>
                <w:iCs/>
              </w:rPr>
            </w:pPr>
            <w:r w:rsidRPr="009474F8">
              <w:rPr>
                <w:rFonts w:ascii="Arial" w:hAnsi="Arial" w:cs="Arial"/>
                <w:b/>
                <w:iCs/>
              </w:rPr>
              <w:t xml:space="preserve">PLACA </w:t>
            </w:r>
          </w:p>
        </w:tc>
        <w:tc>
          <w:tcPr>
            <w:tcW w:w="1701" w:type="dxa"/>
          </w:tcPr>
          <w:p w14:paraId="4D848CAE" w14:textId="77777777" w:rsidR="00964A97" w:rsidRPr="009474F8" w:rsidRDefault="00964A97" w:rsidP="00C71820">
            <w:pPr>
              <w:pStyle w:val="Sinespaciado"/>
              <w:jc w:val="both"/>
              <w:rPr>
                <w:rFonts w:ascii="Arial" w:hAnsi="Arial" w:cs="Arial"/>
                <w:b/>
                <w:iCs/>
              </w:rPr>
            </w:pPr>
            <w:r w:rsidRPr="009474F8">
              <w:rPr>
                <w:rFonts w:ascii="Arial" w:hAnsi="Arial" w:cs="Arial"/>
                <w:b/>
                <w:iCs/>
              </w:rPr>
              <w:t>MODELO</w:t>
            </w:r>
          </w:p>
        </w:tc>
        <w:tc>
          <w:tcPr>
            <w:tcW w:w="1417" w:type="dxa"/>
          </w:tcPr>
          <w:p w14:paraId="7115D782" w14:textId="77777777" w:rsidR="00964A97" w:rsidRPr="009474F8" w:rsidRDefault="00964A97" w:rsidP="00C71820">
            <w:pPr>
              <w:pStyle w:val="Sinespaciado"/>
              <w:jc w:val="both"/>
              <w:rPr>
                <w:rFonts w:ascii="Arial" w:hAnsi="Arial" w:cs="Arial"/>
                <w:b/>
                <w:iCs/>
              </w:rPr>
            </w:pPr>
            <w:r w:rsidRPr="009474F8">
              <w:rPr>
                <w:rFonts w:ascii="Arial" w:hAnsi="Arial" w:cs="Arial"/>
                <w:b/>
                <w:iCs/>
              </w:rPr>
              <w:t>CAPACIDAD</w:t>
            </w:r>
          </w:p>
        </w:tc>
      </w:tr>
      <w:tr w:rsidR="00964A97" w:rsidRPr="009474F8" w14:paraId="4D1E6537" w14:textId="77777777" w:rsidTr="00C71820">
        <w:trPr>
          <w:jc w:val="center"/>
        </w:trPr>
        <w:tc>
          <w:tcPr>
            <w:tcW w:w="309" w:type="dxa"/>
          </w:tcPr>
          <w:p w14:paraId="1BDEA232" w14:textId="77777777" w:rsidR="00964A97" w:rsidRPr="009474F8" w:rsidRDefault="00964A97" w:rsidP="00C71820">
            <w:pPr>
              <w:pStyle w:val="Sinespaciado"/>
              <w:jc w:val="both"/>
              <w:rPr>
                <w:rFonts w:ascii="Arial" w:hAnsi="Arial" w:cs="Arial"/>
                <w:iCs/>
              </w:rPr>
            </w:pPr>
            <w:r w:rsidRPr="009474F8">
              <w:rPr>
                <w:rFonts w:ascii="Arial" w:hAnsi="Arial" w:cs="Arial"/>
                <w:iCs/>
              </w:rPr>
              <w:t>1</w:t>
            </w:r>
          </w:p>
        </w:tc>
        <w:tc>
          <w:tcPr>
            <w:tcW w:w="1231" w:type="dxa"/>
          </w:tcPr>
          <w:p w14:paraId="47011156" w14:textId="394D5F8D" w:rsidR="00964A97" w:rsidRPr="009474F8" w:rsidRDefault="00760F9E" w:rsidP="00C71820">
            <w:pPr>
              <w:pStyle w:val="Sinespaciado"/>
              <w:jc w:val="both"/>
              <w:rPr>
                <w:rFonts w:ascii="Arial" w:hAnsi="Arial" w:cs="Arial"/>
                <w:iCs/>
              </w:rPr>
            </w:pPr>
            <w:r>
              <w:rPr>
                <w:rFonts w:ascii="Arial" w:hAnsi="Arial" w:cs="Arial"/>
                <w:iCs/>
              </w:rPr>
              <w:t>XXXX</w:t>
            </w:r>
            <w:r w:rsidR="00964A97" w:rsidRPr="009474F8">
              <w:rPr>
                <w:rFonts w:ascii="Arial" w:hAnsi="Arial" w:cs="Arial"/>
                <w:iCs/>
              </w:rPr>
              <w:t>-</w:t>
            </w:r>
            <w:proofErr w:type="spellStart"/>
            <w:r w:rsidR="00187DCC">
              <w:rPr>
                <w:rFonts w:ascii="Arial" w:hAnsi="Arial" w:cs="Arial"/>
                <w:iCs/>
              </w:rPr>
              <w:t>xxxx</w:t>
            </w:r>
            <w:proofErr w:type="spellEnd"/>
          </w:p>
        </w:tc>
        <w:tc>
          <w:tcPr>
            <w:tcW w:w="1701" w:type="dxa"/>
          </w:tcPr>
          <w:p w14:paraId="0F02DA6D" w14:textId="77777777" w:rsidR="00964A97" w:rsidRPr="009474F8" w:rsidRDefault="00964A97" w:rsidP="00C71820">
            <w:pPr>
              <w:pStyle w:val="Sinespaciado"/>
              <w:jc w:val="both"/>
              <w:rPr>
                <w:rFonts w:ascii="Arial" w:hAnsi="Arial" w:cs="Arial"/>
                <w:iCs/>
              </w:rPr>
            </w:pPr>
            <w:r w:rsidRPr="009474F8">
              <w:rPr>
                <w:rFonts w:ascii="Arial" w:hAnsi="Arial" w:cs="Arial"/>
                <w:iCs/>
              </w:rPr>
              <w:t>1998</w:t>
            </w:r>
          </w:p>
        </w:tc>
        <w:tc>
          <w:tcPr>
            <w:tcW w:w="1417" w:type="dxa"/>
          </w:tcPr>
          <w:p w14:paraId="7B823454" w14:textId="77777777" w:rsidR="00964A97" w:rsidRPr="009474F8" w:rsidRDefault="00964A97" w:rsidP="00C71820">
            <w:pPr>
              <w:pStyle w:val="Sinespaciado"/>
              <w:jc w:val="both"/>
              <w:rPr>
                <w:rFonts w:ascii="Arial" w:hAnsi="Arial" w:cs="Arial"/>
                <w:iCs/>
              </w:rPr>
            </w:pPr>
            <w:r w:rsidRPr="009474F8">
              <w:rPr>
                <w:rFonts w:ascii="Arial" w:hAnsi="Arial" w:cs="Arial"/>
                <w:iCs/>
              </w:rPr>
              <w:t>30 PASAJEROS</w:t>
            </w:r>
          </w:p>
        </w:tc>
      </w:tr>
      <w:tr w:rsidR="00964A97" w:rsidRPr="009474F8" w14:paraId="1B1DAF34" w14:textId="77777777" w:rsidTr="00C71820">
        <w:trPr>
          <w:jc w:val="center"/>
        </w:trPr>
        <w:tc>
          <w:tcPr>
            <w:tcW w:w="309" w:type="dxa"/>
          </w:tcPr>
          <w:p w14:paraId="221DBBA2" w14:textId="77777777" w:rsidR="00964A97" w:rsidRPr="009474F8" w:rsidRDefault="00964A97" w:rsidP="00C71820">
            <w:pPr>
              <w:pStyle w:val="Sinespaciado"/>
              <w:jc w:val="both"/>
              <w:rPr>
                <w:rFonts w:ascii="Arial" w:hAnsi="Arial" w:cs="Arial"/>
                <w:iCs/>
              </w:rPr>
            </w:pPr>
            <w:r w:rsidRPr="009474F8">
              <w:rPr>
                <w:rFonts w:ascii="Arial" w:hAnsi="Arial" w:cs="Arial"/>
                <w:iCs/>
              </w:rPr>
              <w:t>2</w:t>
            </w:r>
          </w:p>
        </w:tc>
        <w:tc>
          <w:tcPr>
            <w:tcW w:w="1231" w:type="dxa"/>
          </w:tcPr>
          <w:p w14:paraId="69B408B8" w14:textId="77777777" w:rsidR="00964A97" w:rsidRPr="009474F8" w:rsidRDefault="00964A97" w:rsidP="00C71820">
            <w:pPr>
              <w:pStyle w:val="Sinespaciado"/>
              <w:jc w:val="both"/>
              <w:rPr>
                <w:rFonts w:ascii="Arial" w:hAnsi="Arial" w:cs="Arial"/>
                <w:iCs/>
              </w:rPr>
            </w:pPr>
            <w:r w:rsidRPr="009474F8">
              <w:rPr>
                <w:rFonts w:ascii="Arial" w:hAnsi="Arial" w:cs="Arial"/>
                <w:iCs/>
              </w:rPr>
              <w:t>PB-</w:t>
            </w:r>
            <w:proofErr w:type="spellStart"/>
            <w:r w:rsidR="00760F9E">
              <w:rPr>
                <w:rFonts w:ascii="Arial" w:hAnsi="Arial" w:cs="Arial"/>
                <w:iCs/>
              </w:rPr>
              <w:t>xxxx</w:t>
            </w:r>
            <w:proofErr w:type="spellEnd"/>
          </w:p>
        </w:tc>
        <w:tc>
          <w:tcPr>
            <w:tcW w:w="1701" w:type="dxa"/>
          </w:tcPr>
          <w:p w14:paraId="3ABF7700" w14:textId="77777777" w:rsidR="00964A97" w:rsidRPr="009474F8" w:rsidRDefault="00964A97" w:rsidP="00C71820">
            <w:pPr>
              <w:pStyle w:val="Sinespaciado"/>
              <w:jc w:val="both"/>
              <w:rPr>
                <w:rFonts w:ascii="Arial" w:hAnsi="Arial" w:cs="Arial"/>
                <w:iCs/>
              </w:rPr>
            </w:pPr>
            <w:r w:rsidRPr="009474F8">
              <w:rPr>
                <w:rFonts w:ascii="Arial" w:hAnsi="Arial" w:cs="Arial"/>
                <w:iCs/>
              </w:rPr>
              <w:t>2001</w:t>
            </w:r>
          </w:p>
        </w:tc>
        <w:tc>
          <w:tcPr>
            <w:tcW w:w="1417" w:type="dxa"/>
          </w:tcPr>
          <w:p w14:paraId="5E451403" w14:textId="77777777" w:rsidR="00964A97" w:rsidRPr="009474F8" w:rsidRDefault="00964A97" w:rsidP="00C71820">
            <w:pPr>
              <w:pStyle w:val="Sinespaciado"/>
              <w:jc w:val="both"/>
              <w:rPr>
                <w:rFonts w:ascii="Arial" w:hAnsi="Arial" w:cs="Arial"/>
                <w:iCs/>
              </w:rPr>
            </w:pPr>
            <w:r w:rsidRPr="009474F8">
              <w:rPr>
                <w:rFonts w:ascii="Arial" w:hAnsi="Arial" w:cs="Arial"/>
                <w:iCs/>
              </w:rPr>
              <w:t>15 PASAJEROS</w:t>
            </w:r>
          </w:p>
        </w:tc>
      </w:tr>
    </w:tbl>
    <w:p w14:paraId="5CD717E2" w14:textId="77777777" w:rsidR="00964A97" w:rsidRPr="009474F8" w:rsidRDefault="00964A97" w:rsidP="00964A97">
      <w:pPr>
        <w:ind w:left="993" w:right="476"/>
        <w:jc w:val="both"/>
        <w:rPr>
          <w:rFonts w:ascii="Arial" w:hAnsi="Arial" w:cs="Arial"/>
        </w:rPr>
      </w:pPr>
      <w:r w:rsidRPr="009474F8">
        <w:rPr>
          <w:rFonts w:ascii="Arial" w:hAnsi="Arial" w:cs="Arial"/>
        </w:rPr>
        <w:t>(…)</w:t>
      </w:r>
    </w:p>
    <w:p w14:paraId="42BC2992" w14:textId="77777777" w:rsidR="00964A97" w:rsidRPr="009474F8" w:rsidRDefault="00964A97" w:rsidP="00964A97">
      <w:pPr>
        <w:ind w:left="993" w:right="476"/>
        <w:jc w:val="both"/>
        <w:rPr>
          <w:rFonts w:ascii="Arial" w:hAnsi="Arial" w:cs="Arial"/>
          <w:i/>
          <w:color w:val="17365D" w:themeColor="text2" w:themeShade="BF"/>
        </w:rPr>
      </w:pPr>
      <w:r w:rsidRPr="009474F8">
        <w:rPr>
          <w:rFonts w:ascii="Arial" w:hAnsi="Arial" w:cs="Arial"/>
        </w:rPr>
        <w:t xml:space="preserve">Indicarle al Solicitante  , en su condición de representante de la empresa, que los Servicios Especiales, deberán cumplir con lo </w:t>
      </w:r>
      <w:r w:rsidR="00807A62">
        <w:rPr>
          <w:rFonts w:ascii="Arial" w:hAnsi="Arial" w:cs="Arial"/>
        </w:rPr>
        <w:t>estable</w:t>
      </w:r>
      <w:r w:rsidRPr="009474F8">
        <w:rPr>
          <w:rFonts w:ascii="Arial" w:hAnsi="Arial" w:cs="Arial"/>
        </w:rPr>
        <w:t xml:space="preserve">cido en la Ley N°8167 publicada en la gaceta 243 del 18 de diciembre del 2001 y de la Ley </w:t>
      </w:r>
      <w:proofErr w:type="spellStart"/>
      <w:r w:rsidRPr="009474F8">
        <w:rPr>
          <w:rFonts w:ascii="Arial" w:hAnsi="Arial" w:cs="Arial"/>
        </w:rPr>
        <w:t>N°</w:t>
      </w:r>
      <w:proofErr w:type="spellEnd"/>
      <w:r w:rsidRPr="009474F8">
        <w:rPr>
          <w:rFonts w:ascii="Arial" w:hAnsi="Arial" w:cs="Arial"/>
        </w:rPr>
        <w:t xml:space="preserve"> 15203 artículo 8 y 9 de los cuales extraemos lo siguiente”: Todo vehículo que sea empleado en la prestación de servicios especiales de transporte colectivo, deberá estar previsto: </w:t>
      </w:r>
      <w:r w:rsidRPr="009474F8">
        <w:rPr>
          <w:rFonts w:ascii="Arial" w:hAnsi="Arial" w:cs="Arial"/>
          <w:b/>
        </w:rPr>
        <w:t xml:space="preserve">conforme a lo </w:t>
      </w:r>
      <w:r w:rsidR="00807A62">
        <w:rPr>
          <w:rFonts w:ascii="Arial" w:hAnsi="Arial" w:cs="Arial"/>
          <w:b/>
        </w:rPr>
        <w:t>estable</w:t>
      </w:r>
      <w:r w:rsidRPr="009474F8">
        <w:rPr>
          <w:rFonts w:ascii="Arial" w:hAnsi="Arial" w:cs="Arial"/>
          <w:b/>
        </w:rPr>
        <w:t>cido en los lineamientos emitidos por el Consejo de Transporte Público y Legislación Descrita.</w:t>
      </w:r>
      <w:r w:rsidRPr="009474F8">
        <w:rPr>
          <w:rFonts w:ascii="Arial" w:hAnsi="Arial" w:cs="Arial"/>
          <w:i/>
        </w:rPr>
        <w:t>”</w:t>
      </w:r>
    </w:p>
    <w:p w14:paraId="4793922B" w14:textId="77777777" w:rsidR="00964A97" w:rsidRDefault="00964A97" w:rsidP="009A2E8F">
      <w:pPr>
        <w:jc w:val="both"/>
        <w:rPr>
          <w:rFonts w:ascii="Arial" w:hAnsi="Arial" w:cs="Arial"/>
          <w:color w:val="403152" w:themeColor="accent4" w:themeShade="80"/>
          <w:sz w:val="24"/>
          <w:szCs w:val="24"/>
        </w:rPr>
      </w:pPr>
    </w:p>
    <w:p w14:paraId="035B4415" w14:textId="77777777" w:rsidR="00183AFA" w:rsidRDefault="00183AFA" w:rsidP="00964A97">
      <w:pPr>
        <w:jc w:val="both"/>
        <w:rPr>
          <w:rFonts w:ascii="Arial" w:hAnsi="Arial" w:cs="Arial"/>
          <w:sz w:val="22"/>
          <w:szCs w:val="22"/>
        </w:rPr>
      </w:pPr>
    </w:p>
    <w:p w14:paraId="5F4F7F8B" w14:textId="77777777" w:rsidR="00964A97" w:rsidRPr="00A52D8E" w:rsidRDefault="00964A97" w:rsidP="00964A97">
      <w:pPr>
        <w:jc w:val="both"/>
        <w:rPr>
          <w:rFonts w:ascii="Arial" w:hAnsi="Arial" w:cs="Arial"/>
          <w:b/>
          <w:sz w:val="22"/>
          <w:szCs w:val="22"/>
        </w:rPr>
      </w:pPr>
      <w:r w:rsidRPr="00A52D8E">
        <w:rPr>
          <w:rFonts w:ascii="Arial" w:hAnsi="Arial" w:cs="Arial"/>
          <w:sz w:val="22"/>
          <w:szCs w:val="22"/>
        </w:rPr>
        <w:t xml:space="preserve">Pese a esta recomendación técnica de autorizar el permiso de transporte, mediante el acuerdo aquí impugnado la Junta Directiva conoce el Informe RP-08-163 antes dicho y acuerda rechazar la solicitud de </w:t>
      </w:r>
      <w:r w:rsidRPr="00A52D8E">
        <w:rPr>
          <w:rFonts w:ascii="Arial" w:hAnsi="Arial" w:cs="Arial"/>
          <w:iCs/>
          <w:sz w:val="22"/>
          <w:szCs w:val="22"/>
        </w:rPr>
        <w:t xml:space="preserve">la </w:t>
      </w:r>
      <w:r w:rsidR="00760F9E">
        <w:rPr>
          <w:rFonts w:ascii="Arial" w:hAnsi="Arial" w:cs="Arial"/>
          <w:sz w:val="22"/>
          <w:szCs w:val="22"/>
        </w:rPr>
        <w:t>COOP...</w:t>
      </w:r>
      <w:r w:rsidRPr="00A52D8E">
        <w:rPr>
          <w:rFonts w:ascii="Arial" w:hAnsi="Arial" w:cs="Arial"/>
          <w:sz w:val="22"/>
          <w:szCs w:val="22"/>
        </w:rPr>
        <w:t>, R.L., “</w:t>
      </w:r>
      <w:r>
        <w:rPr>
          <w:rFonts w:ascii="Arial" w:hAnsi="Arial" w:cs="Arial"/>
          <w:b/>
          <w:sz w:val="22"/>
          <w:szCs w:val="22"/>
        </w:rPr>
        <w:t xml:space="preserve">Acoger la recomendación de la Comisión de Análisis Previo y por ello rechazar la gestión presentada por el señor </w:t>
      </w:r>
      <w:r w:rsidR="00760F9E">
        <w:rPr>
          <w:rFonts w:ascii="Arial" w:hAnsi="Arial" w:cs="Arial"/>
          <w:b/>
          <w:sz w:val="22"/>
          <w:szCs w:val="22"/>
        </w:rPr>
        <w:t>FTM</w:t>
      </w:r>
      <w:r>
        <w:rPr>
          <w:rFonts w:ascii="Arial" w:hAnsi="Arial" w:cs="Arial"/>
          <w:b/>
          <w:sz w:val="22"/>
          <w:szCs w:val="22"/>
        </w:rPr>
        <w:t>, en virtud de que existe interferencia con ruta regulares</w:t>
      </w:r>
      <w:proofErr w:type="gramStart"/>
      <w:r>
        <w:rPr>
          <w:rFonts w:ascii="Arial" w:hAnsi="Arial" w:cs="Arial"/>
          <w:b/>
          <w:sz w:val="22"/>
          <w:szCs w:val="22"/>
        </w:rPr>
        <w:t>.</w:t>
      </w:r>
      <w:r w:rsidRPr="00A52D8E">
        <w:rPr>
          <w:rFonts w:ascii="Arial" w:hAnsi="Arial" w:cs="Arial"/>
          <w:sz w:val="22"/>
          <w:szCs w:val="22"/>
        </w:rPr>
        <w:t>”(</w:t>
      </w:r>
      <w:proofErr w:type="gramEnd"/>
      <w:r w:rsidRPr="00A52D8E">
        <w:rPr>
          <w:rFonts w:ascii="Arial" w:hAnsi="Arial" w:cs="Arial"/>
          <w:sz w:val="22"/>
          <w:szCs w:val="22"/>
        </w:rPr>
        <w:t>El resaltado en negrita no es del original)</w:t>
      </w:r>
    </w:p>
    <w:p w14:paraId="07DCCDE4" w14:textId="77777777" w:rsidR="00964A97" w:rsidRPr="007F22C9" w:rsidRDefault="00964A97" w:rsidP="00964A97">
      <w:pPr>
        <w:jc w:val="both"/>
        <w:rPr>
          <w:color w:val="17365D" w:themeColor="text2" w:themeShade="BF"/>
          <w:sz w:val="24"/>
          <w:szCs w:val="24"/>
        </w:rPr>
      </w:pPr>
    </w:p>
    <w:p w14:paraId="3CD367DD" w14:textId="77777777" w:rsidR="00183AFA" w:rsidRDefault="00183AFA" w:rsidP="00964A97">
      <w:pPr>
        <w:jc w:val="both"/>
        <w:rPr>
          <w:rFonts w:ascii="Arial" w:hAnsi="Arial" w:cs="Arial"/>
          <w:color w:val="000000" w:themeColor="text1"/>
          <w:sz w:val="22"/>
          <w:szCs w:val="22"/>
        </w:rPr>
      </w:pPr>
    </w:p>
    <w:p w14:paraId="1544606E" w14:textId="77777777" w:rsidR="00964A97" w:rsidRPr="000A29D1" w:rsidRDefault="00964A97" w:rsidP="00964A97">
      <w:pPr>
        <w:jc w:val="both"/>
        <w:rPr>
          <w:rFonts w:ascii="Arial" w:hAnsi="Arial" w:cs="Arial"/>
          <w:color w:val="000000" w:themeColor="text1"/>
          <w:sz w:val="22"/>
          <w:szCs w:val="22"/>
        </w:rPr>
      </w:pPr>
      <w:r w:rsidRPr="000A29D1">
        <w:rPr>
          <w:rFonts w:ascii="Arial" w:hAnsi="Arial" w:cs="Arial"/>
          <w:color w:val="000000" w:themeColor="text1"/>
          <w:sz w:val="22"/>
          <w:szCs w:val="22"/>
        </w:rPr>
        <w:t xml:space="preserve">Considera este Tribunal que lleva la razón </w:t>
      </w:r>
      <w:r w:rsidR="00247402" w:rsidRPr="000A29D1">
        <w:rPr>
          <w:rFonts w:ascii="Arial" w:hAnsi="Arial" w:cs="Arial"/>
          <w:color w:val="000000" w:themeColor="text1"/>
          <w:sz w:val="22"/>
          <w:szCs w:val="22"/>
        </w:rPr>
        <w:t>el recurrente</w:t>
      </w:r>
      <w:r w:rsidRPr="000A29D1">
        <w:rPr>
          <w:rFonts w:ascii="Arial" w:hAnsi="Arial" w:cs="Arial"/>
          <w:color w:val="000000" w:themeColor="text1"/>
          <w:sz w:val="22"/>
          <w:szCs w:val="22"/>
        </w:rPr>
        <w:t>, en el tanto</w:t>
      </w:r>
      <w:r w:rsidR="00247402" w:rsidRPr="000A29D1">
        <w:rPr>
          <w:rFonts w:ascii="Arial" w:hAnsi="Arial" w:cs="Arial"/>
          <w:color w:val="000000" w:themeColor="text1"/>
          <w:sz w:val="22"/>
          <w:szCs w:val="22"/>
        </w:rPr>
        <w:t xml:space="preserve"> que</w:t>
      </w:r>
      <w:r w:rsidRPr="000A29D1">
        <w:rPr>
          <w:rFonts w:ascii="Arial" w:hAnsi="Arial" w:cs="Arial"/>
          <w:color w:val="000000" w:themeColor="text1"/>
          <w:sz w:val="22"/>
          <w:szCs w:val="22"/>
        </w:rPr>
        <w:t xml:space="preserve"> el Consejo de Transporte Público decide rechazar su solicitud </w:t>
      </w:r>
      <w:r w:rsidR="009474F8" w:rsidRPr="000A29D1">
        <w:rPr>
          <w:rFonts w:ascii="Arial" w:hAnsi="Arial" w:cs="Arial"/>
          <w:color w:val="000000" w:themeColor="text1"/>
          <w:sz w:val="22"/>
          <w:szCs w:val="22"/>
        </w:rPr>
        <w:t xml:space="preserve">por </w:t>
      </w:r>
      <w:r w:rsidRPr="000A29D1">
        <w:rPr>
          <w:rFonts w:ascii="Arial" w:hAnsi="Arial" w:cs="Arial"/>
          <w:color w:val="000000" w:themeColor="text1"/>
          <w:sz w:val="22"/>
          <w:szCs w:val="22"/>
        </w:rPr>
        <w:t>ref</w:t>
      </w:r>
      <w:r w:rsidR="009474F8" w:rsidRPr="000A29D1">
        <w:rPr>
          <w:rFonts w:ascii="Arial" w:hAnsi="Arial" w:cs="Arial"/>
          <w:color w:val="000000" w:themeColor="text1"/>
          <w:sz w:val="22"/>
          <w:szCs w:val="22"/>
        </w:rPr>
        <w:t>e</w:t>
      </w:r>
      <w:r w:rsidRPr="000A29D1">
        <w:rPr>
          <w:rFonts w:ascii="Arial" w:hAnsi="Arial" w:cs="Arial"/>
          <w:color w:val="000000" w:themeColor="text1"/>
          <w:sz w:val="22"/>
          <w:szCs w:val="22"/>
        </w:rPr>
        <w:t>r</w:t>
      </w:r>
      <w:r w:rsidR="009474F8" w:rsidRPr="000A29D1">
        <w:rPr>
          <w:rFonts w:ascii="Arial" w:hAnsi="Arial" w:cs="Arial"/>
          <w:color w:val="000000" w:themeColor="text1"/>
          <w:sz w:val="22"/>
          <w:szCs w:val="22"/>
        </w:rPr>
        <w:t>irse</w:t>
      </w:r>
      <w:r w:rsidRPr="000A29D1">
        <w:rPr>
          <w:rFonts w:ascii="Arial" w:hAnsi="Arial" w:cs="Arial"/>
          <w:color w:val="000000" w:themeColor="text1"/>
          <w:sz w:val="22"/>
          <w:szCs w:val="22"/>
        </w:rPr>
        <w:t xml:space="preserve"> a una solicitud de transporte de turismo cuando en realidad se presentó una solicitud de Permiso de Transporte de </w:t>
      </w:r>
      <w:r w:rsidR="00807A62">
        <w:rPr>
          <w:rFonts w:ascii="Arial" w:hAnsi="Arial" w:cs="Arial"/>
          <w:color w:val="000000" w:themeColor="text1"/>
          <w:sz w:val="22"/>
          <w:szCs w:val="22"/>
        </w:rPr>
        <w:t>Trabajadores</w:t>
      </w:r>
      <w:r w:rsidRPr="000A29D1">
        <w:rPr>
          <w:rFonts w:ascii="Arial" w:hAnsi="Arial" w:cs="Arial"/>
          <w:color w:val="000000" w:themeColor="text1"/>
          <w:sz w:val="22"/>
          <w:szCs w:val="22"/>
        </w:rPr>
        <w:t xml:space="preserve"> y por sobre el único y exclusivo fundamento de que existe interferencia con otras rutas regulares, cuando en realidad el informe técnico rendido en el DING-08-0261 </w:t>
      </w:r>
      <w:r w:rsidRPr="000A29D1">
        <w:rPr>
          <w:rFonts w:ascii="Arial" w:hAnsi="Arial" w:cs="Arial"/>
          <w:color w:val="000000" w:themeColor="text1"/>
          <w:sz w:val="22"/>
          <w:szCs w:val="22"/>
        </w:rPr>
        <w:lastRenderedPageBreak/>
        <w:t xml:space="preserve">del 18 de febrero de 2008, recomienda su autorización, de lo cual se da cuenta este Tribunal al </w:t>
      </w:r>
      <w:r w:rsidR="009474F8" w:rsidRPr="000A29D1">
        <w:rPr>
          <w:rFonts w:ascii="Arial" w:hAnsi="Arial" w:cs="Arial"/>
          <w:color w:val="000000" w:themeColor="text1"/>
          <w:sz w:val="22"/>
          <w:szCs w:val="22"/>
        </w:rPr>
        <w:t xml:space="preserve">requerir </w:t>
      </w:r>
      <w:r w:rsidRPr="000A29D1">
        <w:rPr>
          <w:rFonts w:ascii="Arial" w:hAnsi="Arial" w:cs="Arial"/>
          <w:color w:val="000000" w:themeColor="text1"/>
          <w:sz w:val="22"/>
          <w:szCs w:val="22"/>
        </w:rPr>
        <w:t xml:space="preserve">la prueba </w:t>
      </w:r>
      <w:r w:rsidR="009474F8" w:rsidRPr="000A29D1">
        <w:rPr>
          <w:rFonts w:ascii="Arial" w:hAnsi="Arial" w:cs="Arial"/>
          <w:color w:val="000000" w:themeColor="text1"/>
          <w:sz w:val="22"/>
          <w:szCs w:val="22"/>
        </w:rPr>
        <w:t>solicitada</w:t>
      </w:r>
      <w:r w:rsidRPr="000A29D1">
        <w:rPr>
          <w:rFonts w:ascii="Arial" w:hAnsi="Arial" w:cs="Arial"/>
          <w:color w:val="000000" w:themeColor="text1"/>
          <w:sz w:val="22"/>
          <w:szCs w:val="22"/>
        </w:rPr>
        <w:t xml:space="preserve"> por el recurrente</w:t>
      </w:r>
      <w:r w:rsidR="009474F8" w:rsidRPr="000A29D1">
        <w:rPr>
          <w:rFonts w:ascii="Arial" w:hAnsi="Arial" w:cs="Arial"/>
          <w:color w:val="000000" w:themeColor="text1"/>
          <w:sz w:val="22"/>
          <w:szCs w:val="22"/>
        </w:rPr>
        <w:t xml:space="preserve"> y que no const</w:t>
      </w:r>
      <w:r w:rsidR="009630A1">
        <w:rPr>
          <w:rFonts w:ascii="Arial" w:hAnsi="Arial" w:cs="Arial"/>
          <w:color w:val="000000" w:themeColor="text1"/>
          <w:sz w:val="22"/>
          <w:szCs w:val="22"/>
        </w:rPr>
        <w:t>ab</w:t>
      </w:r>
      <w:r w:rsidR="009474F8" w:rsidRPr="000A29D1">
        <w:rPr>
          <w:rFonts w:ascii="Arial" w:hAnsi="Arial" w:cs="Arial"/>
          <w:color w:val="000000" w:themeColor="text1"/>
          <w:sz w:val="22"/>
          <w:szCs w:val="22"/>
        </w:rPr>
        <w:t xml:space="preserve">a en forma completa en el expediente, de lo contrario </w:t>
      </w:r>
      <w:r w:rsidRPr="000A29D1">
        <w:rPr>
          <w:rFonts w:ascii="Arial" w:hAnsi="Arial" w:cs="Arial"/>
          <w:color w:val="000000" w:themeColor="text1"/>
          <w:sz w:val="22"/>
          <w:szCs w:val="22"/>
        </w:rPr>
        <w:t xml:space="preserve">el Consejo de Transporte Público, que debe contar con un expediente completo levantado al efecto, </w:t>
      </w:r>
      <w:r w:rsidR="009474F8" w:rsidRPr="000A29D1">
        <w:rPr>
          <w:rFonts w:ascii="Arial" w:hAnsi="Arial" w:cs="Arial"/>
          <w:color w:val="000000" w:themeColor="text1"/>
          <w:sz w:val="22"/>
          <w:szCs w:val="22"/>
        </w:rPr>
        <w:t>h</w:t>
      </w:r>
      <w:r w:rsidR="009630A1">
        <w:rPr>
          <w:rFonts w:ascii="Arial" w:hAnsi="Arial" w:cs="Arial"/>
          <w:color w:val="000000" w:themeColor="text1"/>
          <w:sz w:val="22"/>
          <w:szCs w:val="22"/>
        </w:rPr>
        <w:t>ab</w:t>
      </w:r>
      <w:r w:rsidR="009474F8" w:rsidRPr="000A29D1">
        <w:rPr>
          <w:rFonts w:ascii="Arial" w:hAnsi="Arial" w:cs="Arial"/>
          <w:color w:val="000000" w:themeColor="text1"/>
          <w:sz w:val="22"/>
          <w:szCs w:val="22"/>
        </w:rPr>
        <w:t xml:space="preserve">ría podido determinar las </w:t>
      </w:r>
      <w:r w:rsidRPr="000A29D1">
        <w:rPr>
          <w:rFonts w:ascii="Arial" w:hAnsi="Arial" w:cs="Arial"/>
          <w:color w:val="000000" w:themeColor="text1"/>
          <w:sz w:val="22"/>
          <w:szCs w:val="22"/>
        </w:rPr>
        <w:t xml:space="preserve">inconsistencias que contiene el informe RP-08-163 de 03 de 2008, fácilmente comprensibles al observar los antecedentes del mismo, pues el Estudio DING-08-0261 refiere al estudio de campo para el permiso de transporte de </w:t>
      </w:r>
      <w:r w:rsidR="00807A62">
        <w:rPr>
          <w:rFonts w:ascii="Arial" w:hAnsi="Arial" w:cs="Arial"/>
          <w:color w:val="000000" w:themeColor="text1"/>
          <w:sz w:val="22"/>
          <w:szCs w:val="22"/>
        </w:rPr>
        <w:t>trabajadores</w:t>
      </w:r>
      <w:r w:rsidR="009474F8" w:rsidRPr="000A29D1">
        <w:rPr>
          <w:rFonts w:ascii="Arial" w:hAnsi="Arial" w:cs="Arial"/>
          <w:color w:val="000000" w:themeColor="text1"/>
          <w:sz w:val="22"/>
          <w:szCs w:val="22"/>
        </w:rPr>
        <w:t xml:space="preserve">, solicitado por el representante de la </w:t>
      </w:r>
      <w:r w:rsidR="00760F9E">
        <w:rPr>
          <w:rFonts w:ascii="Arial" w:hAnsi="Arial" w:cs="Arial"/>
          <w:color w:val="000000" w:themeColor="text1"/>
          <w:sz w:val="22"/>
          <w:szCs w:val="22"/>
        </w:rPr>
        <w:t>COOP...</w:t>
      </w:r>
      <w:r w:rsidR="009474F8" w:rsidRPr="000A29D1">
        <w:rPr>
          <w:rFonts w:ascii="Arial" w:hAnsi="Arial" w:cs="Arial"/>
          <w:color w:val="000000" w:themeColor="text1"/>
          <w:sz w:val="22"/>
          <w:szCs w:val="22"/>
        </w:rPr>
        <w:t>, R.L.</w:t>
      </w:r>
    </w:p>
    <w:p w14:paraId="7B3418F3" w14:textId="77777777" w:rsidR="00964A97" w:rsidRPr="000A29D1" w:rsidRDefault="00964A97" w:rsidP="00964A97">
      <w:pPr>
        <w:jc w:val="both"/>
        <w:rPr>
          <w:rFonts w:ascii="Arial" w:hAnsi="Arial" w:cs="Arial"/>
          <w:color w:val="000000" w:themeColor="text1"/>
          <w:sz w:val="22"/>
          <w:szCs w:val="22"/>
        </w:rPr>
      </w:pPr>
    </w:p>
    <w:p w14:paraId="18AE1CF0" w14:textId="77777777" w:rsidR="00183AFA" w:rsidRDefault="00183AFA" w:rsidP="00964A97">
      <w:pPr>
        <w:jc w:val="both"/>
        <w:rPr>
          <w:rFonts w:ascii="Arial" w:hAnsi="Arial" w:cs="Arial"/>
          <w:color w:val="000000" w:themeColor="text1"/>
          <w:sz w:val="22"/>
          <w:szCs w:val="22"/>
        </w:rPr>
      </w:pPr>
    </w:p>
    <w:p w14:paraId="6A98E400" w14:textId="77777777" w:rsidR="00964A97" w:rsidRPr="000A29D1" w:rsidRDefault="00964A97" w:rsidP="00964A97">
      <w:pPr>
        <w:jc w:val="both"/>
        <w:rPr>
          <w:rFonts w:ascii="Arial" w:hAnsi="Arial" w:cs="Arial"/>
          <w:color w:val="000000" w:themeColor="text1"/>
          <w:sz w:val="22"/>
          <w:szCs w:val="22"/>
        </w:rPr>
      </w:pPr>
      <w:r w:rsidRPr="000A29D1">
        <w:rPr>
          <w:rFonts w:ascii="Arial" w:hAnsi="Arial" w:cs="Arial"/>
          <w:color w:val="000000" w:themeColor="text1"/>
          <w:sz w:val="22"/>
          <w:szCs w:val="22"/>
        </w:rPr>
        <w:t xml:space="preserve">La recomendación del Departamento de Ingeniería es clara en indicar que luego de los estudios técnicos efectuados, procede acoger la solicitud de la </w:t>
      </w:r>
      <w:proofErr w:type="spellStart"/>
      <w:r w:rsidRPr="000A29D1">
        <w:rPr>
          <w:rFonts w:ascii="Arial" w:hAnsi="Arial" w:cs="Arial"/>
          <w:color w:val="000000" w:themeColor="text1"/>
          <w:sz w:val="22"/>
          <w:szCs w:val="22"/>
        </w:rPr>
        <w:t>gestionante</w:t>
      </w:r>
      <w:proofErr w:type="spellEnd"/>
      <w:r w:rsidRPr="000A29D1">
        <w:rPr>
          <w:rFonts w:ascii="Arial" w:hAnsi="Arial" w:cs="Arial"/>
          <w:color w:val="000000" w:themeColor="text1"/>
          <w:sz w:val="22"/>
          <w:szCs w:val="22"/>
        </w:rPr>
        <w:t xml:space="preserve"> en los términos que dicho informe señala</w:t>
      </w:r>
      <w:r w:rsidR="000A29D1" w:rsidRPr="000A29D1">
        <w:rPr>
          <w:rFonts w:ascii="Arial" w:hAnsi="Arial" w:cs="Arial"/>
          <w:color w:val="000000" w:themeColor="text1"/>
          <w:sz w:val="22"/>
          <w:szCs w:val="22"/>
        </w:rPr>
        <w:t>, por contar con los requisitos exigidos y previstos en el Reglamento de Servicios Especiales de Transporte Automotor y sus reformas vigentes</w:t>
      </w:r>
      <w:r w:rsidRPr="000A29D1">
        <w:rPr>
          <w:rFonts w:ascii="Arial" w:hAnsi="Arial" w:cs="Arial"/>
          <w:color w:val="000000" w:themeColor="text1"/>
          <w:sz w:val="22"/>
          <w:szCs w:val="22"/>
        </w:rPr>
        <w:t xml:space="preserve">. </w:t>
      </w:r>
      <w:r w:rsidR="000A29D1" w:rsidRPr="000A29D1">
        <w:rPr>
          <w:rFonts w:ascii="Arial" w:hAnsi="Arial" w:cs="Arial"/>
          <w:color w:val="000000" w:themeColor="text1"/>
          <w:sz w:val="22"/>
          <w:szCs w:val="22"/>
        </w:rPr>
        <w:t xml:space="preserve">De lectura </w:t>
      </w:r>
      <w:r w:rsidRPr="000A29D1">
        <w:rPr>
          <w:rFonts w:ascii="Arial" w:hAnsi="Arial" w:cs="Arial"/>
          <w:color w:val="000000" w:themeColor="text1"/>
          <w:sz w:val="22"/>
          <w:szCs w:val="22"/>
        </w:rPr>
        <w:t xml:space="preserve">minuciosa del texto del </w:t>
      </w:r>
      <w:r w:rsidR="000A29D1" w:rsidRPr="000A29D1">
        <w:rPr>
          <w:rFonts w:ascii="Arial" w:hAnsi="Arial" w:cs="Arial"/>
          <w:color w:val="000000" w:themeColor="text1"/>
          <w:sz w:val="22"/>
          <w:szCs w:val="22"/>
        </w:rPr>
        <w:t xml:space="preserve">Informe Técnico del Departamento de </w:t>
      </w:r>
      <w:proofErr w:type="gramStart"/>
      <w:r w:rsidR="000A29D1" w:rsidRPr="000A29D1">
        <w:rPr>
          <w:rFonts w:ascii="Arial" w:hAnsi="Arial" w:cs="Arial"/>
          <w:color w:val="000000" w:themeColor="text1"/>
          <w:sz w:val="22"/>
          <w:szCs w:val="22"/>
        </w:rPr>
        <w:t>Ingeniería</w:t>
      </w:r>
      <w:proofErr w:type="gramEnd"/>
      <w:r w:rsidR="000A29D1" w:rsidRPr="000A29D1">
        <w:rPr>
          <w:rFonts w:ascii="Arial" w:hAnsi="Arial" w:cs="Arial"/>
          <w:color w:val="000000" w:themeColor="text1"/>
          <w:sz w:val="22"/>
          <w:szCs w:val="22"/>
        </w:rPr>
        <w:t xml:space="preserve"> así como de la recomendación de la Oficina Regional de Puntarenas, </w:t>
      </w:r>
      <w:r w:rsidRPr="000A29D1">
        <w:rPr>
          <w:rFonts w:ascii="Arial" w:hAnsi="Arial" w:cs="Arial"/>
          <w:color w:val="000000" w:themeColor="text1"/>
          <w:sz w:val="22"/>
          <w:szCs w:val="22"/>
        </w:rPr>
        <w:t>conocido</w:t>
      </w:r>
      <w:r w:rsidR="000A29D1" w:rsidRPr="000A29D1">
        <w:rPr>
          <w:rFonts w:ascii="Arial" w:hAnsi="Arial" w:cs="Arial"/>
          <w:color w:val="000000" w:themeColor="text1"/>
          <w:sz w:val="22"/>
          <w:szCs w:val="22"/>
        </w:rPr>
        <w:t>s</w:t>
      </w:r>
      <w:r w:rsidRPr="000A29D1">
        <w:rPr>
          <w:rFonts w:ascii="Arial" w:hAnsi="Arial" w:cs="Arial"/>
          <w:color w:val="000000" w:themeColor="text1"/>
          <w:sz w:val="22"/>
          <w:szCs w:val="22"/>
        </w:rPr>
        <w:t xml:space="preserve"> por la Junta Directiva </w:t>
      </w:r>
      <w:r w:rsidR="000A29D1" w:rsidRPr="000A29D1">
        <w:rPr>
          <w:rFonts w:ascii="Arial" w:hAnsi="Arial" w:cs="Arial"/>
          <w:color w:val="000000" w:themeColor="text1"/>
          <w:sz w:val="22"/>
          <w:szCs w:val="22"/>
        </w:rPr>
        <w:t>de ese</w:t>
      </w:r>
      <w:r w:rsidRPr="000A29D1">
        <w:rPr>
          <w:rFonts w:ascii="Arial" w:hAnsi="Arial" w:cs="Arial"/>
          <w:color w:val="000000" w:themeColor="text1"/>
          <w:sz w:val="22"/>
          <w:szCs w:val="22"/>
        </w:rPr>
        <w:t xml:space="preserve"> Órgano Colegiado</w:t>
      </w:r>
      <w:r w:rsidR="000A29D1" w:rsidRPr="000A29D1">
        <w:rPr>
          <w:rFonts w:ascii="Arial" w:hAnsi="Arial" w:cs="Arial"/>
          <w:color w:val="000000" w:themeColor="text1"/>
          <w:sz w:val="22"/>
          <w:szCs w:val="22"/>
        </w:rPr>
        <w:t>,</w:t>
      </w:r>
      <w:r w:rsidRPr="000A29D1">
        <w:rPr>
          <w:rFonts w:ascii="Arial" w:hAnsi="Arial" w:cs="Arial"/>
          <w:color w:val="000000" w:themeColor="text1"/>
          <w:sz w:val="22"/>
          <w:szCs w:val="22"/>
        </w:rPr>
        <w:t xml:space="preserve"> no </w:t>
      </w:r>
      <w:r w:rsidR="000A29D1" w:rsidRPr="000A29D1">
        <w:rPr>
          <w:rFonts w:ascii="Arial" w:hAnsi="Arial" w:cs="Arial"/>
          <w:color w:val="000000" w:themeColor="text1"/>
          <w:sz w:val="22"/>
          <w:szCs w:val="22"/>
        </w:rPr>
        <w:t xml:space="preserve">se </w:t>
      </w:r>
      <w:r w:rsidRPr="000A29D1">
        <w:rPr>
          <w:rFonts w:ascii="Arial" w:hAnsi="Arial" w:cs="Arial"/>
          <w:color w:val="000000" w:themeColor="text1"/>
          <w:sz w:val="22"/>
          <w:szCs w:val="22"/>
        </w:rPr>
        <w:t xml:space="preserve">encuentra </w:t>
      </w:r>
      <w:r w:rsidR="000A29D1" w:rsidRPr="000A29D1">
        <w:rPr>
          <w:rFonts w:ascii="Arial" w:hAnsi="Arial" w:cs="Arial"/>
          <w:color w:val="000000" w:themeColor="text1"/>
          <w:sz w:val="22"/>
          <w:szCs w:val="22"/>
        </w:rPr>
        <w:t xml:space="preserve">afirmación alguna </w:t>
      </w:r>
      <w:r w:rsidRPr="000A29D1">
        <w:rPr>
          <w:rFonts w:ascii="Arial" w:hAnsi="Arial" w:cs="Arial"/>
          <w:color w:val="000000" w:themeColor="text1"/>
          <w:sz w:val="22"/>
          <w:szCs w:val="22"/>
        </w:rPr>
        <w:t>en el cual se indique que deba rechazarse la gestión</w:t>
      </w:r>
      <w:r w:rsidR="000A29D1" w:rsidRPr="000A29D1">
        <w:rPr>
          <w:rFonts w:ascii="Arial" w:hAnsi="Arial" w:cs="Arial"/>
          <w:color w:val="000000" w:themeColor="text1"/>
          <w:sz w:val="22"/>
          <w:szCs w:val="22"/>
        </w:rPr>
        <w:t xml:space="preserve"> </w:t>
      </w:r>
      <w:r w:rsidRPr="000A29D1">
        <w:rPr>
          <w:rFonts w:ascii="Arial" w:hAnsi="Arial" w:cs="Arial"/>
          <w:color w:val="000000" w:themeColor="text1"/>
          <w:sz w:val="22"/>
          <w:szCs w:val="22"/>
        </w:rPr>
        <w:t>por existir interferencia con rutas regulares</w:t>
      </w:r>
      <w:r w:rsidR="000A29D1" w:rsidRPr="000A29D1">
        <w:rPr>
          <w:rFonts w:ascii="Arial" w:hAnsi="Arial" w:cs="Arial"/>
          <w:color w:val="000000" w:themeColor="text1"/>
          <w:sz w:val="22"/>
          <w:szCs w:val="22"/>
        </w:rPr>
        <w:t xml:space="preserve">. Aspecto que la normativa no ha previsto para ser tomado en cuenta para otorgar un permiso especial de transporte de </w:t>
      </w:r>
      <w:r w:rsidR="00807A62">
        <w:rPr>
          <w:rFonts w:ascii="Arial" w:hAnsi="Arial" w:cs="Arial"/>
          <w:color w:val="000000" w:themeColor="text1"/>
          <w:sz w:val="22"/>
          <w:szCs w:val="22"/>
        </w:rPr>
        <w:t>trabajadores</w:t>
      </w:r>
      <w:r w:rsidR="000A29D1" w:rsidRPr="000A29D1">
        <w:rPr>
          <w:rFonts w:ascii="Arial" w:hAnsi="Arial" w:cs="Arial"/>
          <w:color w:val="000000" w:themeColor="text1"/>
          <w:sz w:val="22"/>
          <w:szCs w:val="22"/>
        </w:rPr>
        <w:t xml:space="preserve">, sino para la concesión </w:t>
      </w:r>
      <w:r w:rsidR="000A29D1" w:rsidRPr="000A29D1">
        <w:rPr>
          <w:rFonts w:ascii="Arial" w:hAnsi="Arial" w:cs="Arial"/>
          <w:color w:val="000000" w:themeColor="text1"/>
          <w:sz w:val="22"/>
          <w:szCs w:val="22"/>
          <w:lang w:val="es-ES"/>
        </w:rPr>
        <w:t>de operación de líneas regulares, nuevas o existentes.</w:t>
      </w:r>
    </w:p>
    <w:p w14:paraId="066FB26A" w14:textId="77777777" w:rsidR="00964A97" w:rsidRPr="000A29D1" w:rsidRDefault="00964A97" w:rsidP="00964A97">
      <w:pPr>
        <w:jc w:val="both"/>
        <w:rPr>
          <w:rFonts w:ascii="Arial" w:hAnsi="Arial" w:cs="Arial"/>
          <w:color w:val="000000" w:themeColor="text1"/>
          <w:sz w:val="22"/>
          <w:szCs w:val="22"/>
        </w:rPr>
      </w:pPr>
    </w:p>
    <w:p w14:paraId="061C3AE4" w14:textId="77777777" w:rsidR="00183AFA" w:rsidRDefault="00183AFA" w:rsidP="00964A97">
      <w:pPr>
        <w:jc w:val="both"/>
        <w:rPr>
          <w:rFonts w:ascii="Arial" w:hAnsi="Arial" w:cs="Arial"/>
          <w:color w:val="000000" w:themeColor="text1"/>
          <w:sz w:val="22"/>
          <w:szCs w:val="22"/>
        </w:rPr>
      </w:pPr>
    </w:p>
    <w:p w14:paraId="040C0104" w14:textId="77777777" w:rsidR="000A29D1" w:rsidRPr="000A29D1" w:rsidRDefault="00964A97" w:rsidP="00964A97">
      <w:pPr>
        <w:jc w:val="both"/>
        <w:rPr>
          <w:rFonts w:ascii="Arial" w:hAnsi="Arial" w:cs="Arial"/>
          <w:color w:val="000000" w:themeColor="text1"/>
          <w:sz w:val="22"/>
          <w:szCs w:val="22"/>
        </w:rPr>
      </w:pPr>
      <w:r w:rsidRPr="000A29D1">
        <w:rPr>
          <w:rFonts w:ascii="Arial" w:hAnsi="Arial" w:cs="Arial"/>
          <w:color w:val="000000" w:themeColor="text1"/>
          <w:sz w:val="22"/>
          <w:szCs w:val="22"/>
        </w:rPr>
        <w:t xml:space="preserve">Sobre lo anterior, es claro que la actuación de la Administración se ha dado en </w:t>
      </w:r>
      <w:proofErr w:type="gramStart"/>
      <w:r w:rsidRPr="000A29D1">
        <w:rPr>
          <w:rFonts w:ascii="Arial" w:hAnsi="Arial" w:cs="Arial"/>
          <w:color w:val="000000" w:themeColor="text1"/>
          <w:sz w:val="22"/>
          <w:szCs w:val="22"/>
        </w:rPr>
        <w:t>evidente  contravención</w:t>
      </w:r>
      <w:proofErr w:type="gramEnd"/>
      <w:r w:rsidRPr="000A29D1">
        <w:rPr>
          <w:rFonts w:ascii="Arial" w:hAnsi="Arial" w:cs="Arial"/>
          <w:color w:val="000000" w:themeColor="text1"/>
          <w:sz w:val="22"/>
          <w:szCs w:val="22"/>
        </w:rPr>
        <w:t xml:space="preserve"> a la normativa vigente</w:t>
      </w:r>
      <w:r w:rsidR="000A29D1" w:rsidRPr="000A29D1">
        <w:rPr>
          <w:rFonts w:ascii="Arial" w:hAnsi="Arial" w:cs="Arial"/>
          <w:color w:val="000000" w:themeColor="text1"/>
          <w:sz w:val="22"/>
          <w:szCs w:val="22"/>
        </w:rPr>
        <w:t xml:space="preserve">, al denegar una solicitud por un motivo inexistente en la normativa que regula el otorgamiento de permisos especiales de transporte para </w:t>
      </w:r>
      <w:r w:rsidR="00807A62">
        <w:rPr>
          <w:rFonts w:ascii="Arial" w:hAnsi="Arial" w:cs="Arial"/>
          <w:color w:val="000000" w:themeColor="text1"/>
          <w:sz w:val="22"/>
          <w:szCs w:val="22"/>
        </w:rPr>
        <w:t>trabajadores</w:t>
      </w:r>
      <w:r w:rsidR="000A29D1" w:rsidRPr="000A29D1">
        <w:rPr>
          <w:rFonts w:ascii="Arial" w:hAnsi="Arial" w:cs="Arial"/>
          <w:color w:val="000000" w:themeColor="text1"/>
          <w:sz w:val="22"/>
          <w:szCs w:val="22"/>
        </w:rPr>
        <w:t xml:space="preserve">, en clara contravención con el principio de legalidad de obligatoria aplicación para la administración pública. </w:t>
      </w:r>
    </w:p>
    <w:p w14:paraId="5B8FB52B" w14:textId="77777777" w:rsidR="000A29D1" w:rsidRPr="000A29D1" w:rsidRDefault="000A29D1" w:rsidP="00964A97">
      <w:pPr>
        <w:jc w:val="both"/>
        <w:rPr>
          <w:rFonts w:ascii="Arial" w:hAnsi="Arial" w:cs="Arial"/>
          <w:color w:val="000000" w:themeColor="text1"/>
          <w:sz w:val="22"/>
          <w:szCs w:val="22"/>
        </w:rPr>
      </w:pPr>
    </w:p>
    <w:p w14:paraId="33260DBC" w14:textId="77777777" w:rsidR="00183AFA" w:rsidRDefault="00183AFA" w:rsidP="00964A97">
      <w:pPr>
        <w:jc w:val="both"/>
        <w:rPr>
          <w:rFonts w:ascii="Arial" w:hAnsi="Arial" w:cs="Arial"/>
          <w:color w:val="000000" w:themeColor="text1"/>
          <w:sz w:val="22"/>
          <w:szCs w:val="22"/>
        </w:rPr>
      </w:pPr>
    </w:p>
    <w:p w14:paraId="55E9BA57" w14:textId="77777777" w:rsidR="00964A97" w:rsidRPr="00E02F76" w:rsidRDefault="000A29D1" w:rsidP="00964A97">
      <w:pPr>
        <w:jc w:val="both"/>
        <w:rPr>
          <w:rFonts w:ascii="Arial" w:hAnsi="Arial" w:cs="Arial"/>
          <w:sz w:val="22"/>
          <w:szCs w:val="22"/>
        </w:rPr>
      </w:pPr>
      <w:r w:rsidRPr="000A29D1">
        <w:rPr>
          <w:rFonts w:ascii="Arial" w:hAnsi="Arial" w:cs="Arial"/>
          <w:color w:val="000000" w:themeColor="text1"/>
          <w:sz w:val="22"/>
          <w:szCs w:val="22"/>
        </w:rPr>
        <w:t xml:space="preserve">La actuación de la administración </w:t>
      </w:r>
      <w:r w:rsidR="003074B1">
        <w:rPr>
          <w:rFonts w:ascii="Arial" w:hAnsi="Arial" w:cs="Arial"/>
          <w:color w:val="000000" w:themeColor="text1"/>
          <w:sz w:val="22"/>
          <w:szCs w:val="22"/>
        </w:rPr>
        <w:t xml:space="preserve">debe ser motivada, y se </w:t>
      </w:r>
      <w:r w:rsidR="00964A97" w:rsidRPr="000A29D1">
        <w:rPr>
          <w:rFonts w:ascii="Arial" w:hAnsi="Arial" w:cs="Arial"/>
          <w:color w:val="000000" w:themeColor="text1"/>
          <w:sz w:val="22"/>
          <w:szCs w:val="22"/>
        </w:rPr>
        <w:t>exige</w:t>
      </w:r>
      <w:r w:rsidRPr="000A29D1">
        <w:rPr>
          <w:rFonts w:ascii="Arial" w:hAnsi="Arial" w:cs="Arial"/>
          <w:color w:val="000000" w:themeColor="text1"/>
          <w:sz w:val="22"/>
          <w:szCs w:val="22"/>
        </w:rPr>
        <w:t xml:space="preserve"> como requisito imprescindible </w:t>
      </w:r>
      <w:r w:rsidR="003074B1">
        <w:rPr>
          <w:rFonts w:ascii="Arial" w:hAnsi="Arial" w:cs="Arial"/>
          <w:color w:val="000000" w:themeColor="text1"/>
          <w:sz w:val="22"/>
          <w:szCs w:val="22"/>
        </w:rPr>
        <w:t xml:space="preserve">para </w:t>
      </w:r>
      <w:r w:rsidR="00964A97" w:rsidRPr="000A29D1">
        <w:rPr>
          <w:rFonts w:ascii="Arial" w:hAnsi="Arial" w:cs="Arial"/>
          <w:color w:val="000000" w:themeColor="text1"/>
          <w:sz w:val="22"/>
          <w:szCs w:val="22"/>
        </w:rPr>
        <w:t>todos aquellos actos que incidan sobre la esfera de derechos subjetivos de terceros y de aquellos que se aparten de sus mismos órganos consultivos</w:t>
      </w:r>
      <w:r>
        <w:rPr>
          <w:rFonts w:ascii="Arial" w:hAnsi="Arial" w:cs="Arial"/>
          <w:color w:val="000000" w:themeColor="text1"/>
          <w:sz w:val="22"/>
          <w:szCs w:val="22"/>
        </w:rPr>
        <w:t xml:space="preserve">, </w:t>
      </w:r>
      <w:r w:rsidR="0096780C">
        <w:rPr>
          <w:rFonts w:ascii="Arial" w:hAnsi="Arial" w:cs="Arial"/>
          <w:color w:val="000000" w:themeColor="text1"/>
          <w:sz w:val="22"/>
          <w:szCs w:val="22"/>
        </w:rPr>
        <w:t>así como aquellos actos que resuelvan recursos</w:t>
      </w:r>
      <w:r w:rsidR="003074B1">
        <w:rPr>
          <w:rFonts w:ascii="Arial" w:hAnsi="Arial" w:cs="Arial"/>
          <w:color w:val="000000" w:themeColor="text1"/>
          <w:sz w:val="22"/>
          <w:szCs w:val="22"/>
        </w:rPr>
        <w:t xml:space="preserve">.  El motivo, entendido como el antecedente </w:t>
      </w:r>
      <w:proofErr w:type="gramStart"/>
      <w:r w:rsidR="003074B1">
        <w:rPr>
          <w:rFonts w:ascii="Arial" w:hAnsi="Arial" w:cs="Arial"/>
          <w:color w:val="000000" w:themeColor="text1"/>
          <w:sz w:val="22"/>
          <w:szCs w:val="22"/>
        </w:rPr>
        <w:t>legal</w:t>
      </w:r>
      <w:r w:rsidR="0096780C">
        <w:rPr>
          <w:rFonts w:ascii="Arial" w:hAnsi="Arial" w:cs="Arial"/>
          <w:color w:val="000000" w:themeColor="text1"/>
          <w:sz w:val="22"/>
          <w:szCs w:val="22"/>
        </w:rPr>
        <w:t xml:space="preserve">,  </w:t>
      </w:r>
      <w:r w:rsidR="003074B1">
        <w:rPr>
          <w:rFonts w:ascii="Arial" w:hAnsi="Arial" w:cs="Arial"/>
          <w:color w:val="000000" w:themeColor="text1"/>
          <w:sz w:val="22"/>
          <w:szCs w:val="22"/>
        </w:rPr>
        <w:t>es</w:t>
      </w:r>
      <w:proofErr w:type="gramEnd"/>
      <w:r w:rsidR="003074B1">
        <w:rPr>
          <w:rFonts w:ascii="Arial" w:hAnsi="Arial" w:cs="Arial"/>
          <w:color w:val="000000" w:themeColor="text1"/>
          <w:sz w:val="22"/>
          <w:szCs w:val="22"/>
        </w:rPr>
        <w:t xml:space="preserve"> el </w:t>
      </w:r>
      <w:r w:rsidR="0096780C">
        <w:rPr>
          <w:rFonts w:ascii="Arial" w:hAnsi="Arial" w:cs="Arial"/>
          <w:color w:val="000000" w:themeColor="text1"/>
          <w:sz w:val="22"/>
          <w:szCs w:val="22"/>
        </w:rPr>
        <w:t xml:space="preserve">elemento fundamental en la adopción de un acto administrativo </w:t>
      </w:r>
      <w:r w:rsidR="00DB5C9A">
        <w:rPr>
          <w:rFonts w:ascii="Arial" w:hAnsi="Arial" w:cs="Arial"/>
          <w:color w:val="000000" w:themeColor="text1"/>
          <w:sz w:val="22"/>
          <w:szCs w:val="22"/>
        </w:rPr>
        <w:t xml:space="preserve">y que está expresamente consagrado en el </w:t>
      </w:r>
      <w:r w:rsidR="00DB5C9A" w:rsidRPr="00E02F76">
        <w:rPr>
          <w:rFonts w:ascii="Arial" w:hAnsi="Arial" w:cs="Arial"/>
          <w:sz w:val="22"/>
          <w:szCs w:val="22"/>
        </w:rPr>
        <w:t>artículo 136 de la Ley General de la Administración Pública</w:t>
      </w:r>
      <w:r w:rsidR="00DB5C9A">
        <w:rPr>
          <w:rFonts w:ascii="Arial" w:hAnsi="Arial" w:cs="Arial"/>
          <w:color w:val="000000" w:themeColor="text1"/>
          <w:sz w:val="22"/>
          <w:szCs w:val="22"/>
        </w:rPr>
        <w:t xml:space="preserve">, </w:t>
      </w:r>
      <w:r>
        <w:rPr>
          <w:rFonts w:ascii="Arial" w:hAnsi="Arial" w:cs="Arial"/>
          <w:color w:val="000000" w:themeColor="text1"/>
          <w:sz w:val="22"/>
          <w:szCs w:val="22"/>
        </w:rPr>
        <w:t xml:space="preserve">no se </w:t>
      </w:r>
      <w:r w:rsidR="00E02F76">
        <w:rPr>
          <w:rFonts w:ascii="Arial" w:hAnsi="Arial" w:cs="Arial"/>
          <w:color w:val="000000" w:themeColor="text1"/>
          <w:sz w:val="22"/>
          <w:szCs w:val="22"/>
        </w:rPr>
        <w:t>aprecia en el acuerdo impugnado</w:t>
      </w:r>
      <w:r w:rsidR="00964A97" w:rsidRPr="00E02F76">
        <w:rPr>
          <w:rFonts w:ascii="Arial" w:hAnsi="Arial" w:cs="Arial"/>
          <w:sz w:val="22"/>
          <w:szCs w:val="22"/>
        </w:rPr>
        <w:t>:</w:t>
      </w:r>
    </w:p>
    <w:p w14:paraId="029E7BAB" w14:textId="77777777" w:rsidR="00E02F76" w:rsidRDefault="00E02F76" w:rsidP="00E02F76">
      <w:pPr>
        <w:ind w:left="993"/>
        <w:jc w:val="both"/>
        <w:rPr>
          <w:rFonts w:ascii="Arial" w:hAnsi="Arial" w:cs="Arial"/>
          <w:sz w:val="22"/>
          <w:szCs w:val="22"/>
        </w:rPr>
      </w:pPr>
    </w:p>
    <w:p w14:paraId="14FAFD5B" w14:textId="77777777" w:rsidR="00964A97" w:rsidRPr="00183AFA" w:rsidRDefault="00E02F76" w:rsidP="00E02F76">
      <w:pPr>
        <w:ind w:left="993"/>
        <w:jc w:val="both"/>
        <w:rPr>
          <w:rFonts w:ascii="Arial" w:hAnsi="Arial" w:cs="Arial"/>
        </w:rPr>
      </w:pPr>
      <w:r w:rsidRPr="00183AFA">
        <w:rPr>
          <w:rFonts w:ascii="Arial" w:hAnsi="Arial" w:cs="Arial"/>
        </w:rPr>
        <w:t>“(…)</w:t>
      </w:r>
    </w:p>
    <w:p w14:paraId="7BD6424E" w14:textId="77777777" w:rsidR="00964A97" w:rsidRPr="00183AFA" w:rsidRDefault="00964A97" w:rsidP="00E02F76">
      <w:pPr>
        <w:pStyle w:val="Prrafodelista"/>
        <w:numPr>
          <w:ilvl w:val="0"/>
          <w:numId w:val="10"/>
        </w:numPr>
        <w:ind w:left="1134" w:hanging="141"/>
        <w:jc w:val="both"/>
        <w:rPr>
          <w:rFonts w:ascii="Arial" w:hAnsi="Arial" w:cs="Arial"/>
        </w:rPr>
      </w:pPr>
      <w:r w:rsidRPr="00183AFA">
        <w:rPr>
          <w:rFonts w:ascii="Arial" w:hAnsi="Arial" w:cs="Arial"/>
        </w:rPr>
        <w:t>Serán motivados con mención, suscita al menos, de sus fundamentos:</w:t>
      </w:r>
    </w:p>
    <w:p w14:paraId="65BAAEA8" w14:textId="77777777" w:rsidR="00E02F76" w:rsidRPr="00183AFA" w:rsidRDefault="00E02F76" w:rsidP="00E02F76">
      <w:pPr>
        <w:pStyle w:val="Prrafodelista"/>
        <w:ind w:left="993"/>
        <w:jc w:val="both"/>
        <w:rPr>
          <w:rFonts w:ascii="Arial" w:hAnsi="Arial" w:cs="Arial"/>
        </w:rPr>
      </w:pPr>
    </w:p>
    <w:p w14:paraId="45CB5AD7" w14:textId="77777777" w:rsidR="00964A97" w:rsidRPr="00183AFA" w:rsidRDefault="00964A97" w:rsidP="00E02F76">
      <w:pPr>
        <w:pStyle w:val="Prrafodelista"/>
        <w:numPr>
          <w:ilvl w:val="0"/>
          <w:numId w:val="11"/>
        </w:numPr>
        <w:ind w:left="1418" w:hanging="425"/>
        <w:jc w:val="both"/>
        <w:rPr>
          <w:rFonts w:ascii="Arial" w:hAnsi="Arial" w:cs="Arial"/>
        </w:rPr>
      </w:pPr>
      <w:r w:rsidRPr="00183AFA">
        <w:rPr>
          <w:rFonts w:ascii="Arial" w:hAnsi="Arial" w:cs="Arial"/>
        </w:rPr>
        <w:t>Los actos que impongan obligaciones o que limiten, supriman o denieguen derechos subjetivos;</w:t>
      </w:r>
    </w:p>
    <w:p w14:paraId="2568D4F5" w14:textId="77777777" w:rsidR="00964A97" w:rsidRPr="00183AFA" w:rsidRDefault="00964A97" w:rsidP="00964A97">
      <w:pPr>
        <w:pStyle w:val="Prrafodelista"/>
        <w:numPr>
          <w:ilvl w:val="0"/>
          <w:numId w:val="11"/>
        </w:numPr>
        <w:ind w:left="993" w:firstLine="0"/>
        <w:jc w:val="both"/>
        <w:rPr>
          <w:rFonts w:ascii="Arial" w:hAnsi="Arial" w:cs="Arial"/>
        </w:rPr>
      </w:pPr>
      <w:r w:rsidRPr="00183AFA">
        <w:rPr>
          <w:rFonts w:ascii="Arial" w:hAnsi="Arial" w:cs="Arial"/>
        </w:rPr>
        <w:t>Los que resuelvan recursos;</w:t>
      </w:r>
    </w:p>
    <w:p w14:paraId="41BE6F3B" w14:textId="77777777" w:rsidR="00964A97" w:rsidRPr="00183AFA" w:rsidRDefault="00964A97" w:rsidP="00E02F76">
      <w:pPr>
        <w:pStyle w:val="Prrafodelista"/>
        <w:numPr>
          <w:ilvl w:val="0"/>
          <w:numId w:val="11"/>
        </w:numPr>
        <w:ind w:left="1418" w:hanging="425"/>
        <w:jc w:val="both"/>
        <w:rPr>
          <w:rFonts w:ascii="Arial" w:hAnsi="Arial" w:cs="Arial"/>
        </w:rPr>
      </w:pPr>
      <w:r w:rsidRPr="00183AFA">
        <w:rPr>
          <w:rFonts w:ascii="Arial" w:hAnsi="Arial" w:cs="Arial"/>
        </w:rPr>
        <w:t xml:space="preserve">Los que se separen del criterio seguido en actuaciones precedentes o </w:t>
      </w:r>
      <w:proofErr w:type="gramStart"/>
      <w:r w:rsidRPr="00183AFA">
        <w:rPr>
          <w:rFonts w:ascii="Arial" w:hAnsi="Arial" w:cs="Arial"/>
        </w:rPr>
        <w:t xml:space="preserve">del </w:t>
      </w:r>
      <w:r w:rsidR="00E02F76" w:rsidRPr="00183AFA">
        <w:rPr>
          <w:rFonts w:ascii="Arial" w:hAnsi="Arial" w:cs="Arial"/>
        </w:rPr>
        <w:t xml:space="preserve"> </w:t>
      </w:r>
      <w:r w:rsidRPr="00183AFA">
        <w:rPr>
          <w:rFonts w:ascii="Arial" w:hAnsi="Arial" w:cs="Arial"/>
        </w:rPr>
        <w:t>dictamen</w:t>
      </w:r>
      <w:proofErr w:type="gramEnd"/>
      <w:r w:rsidRPr="00183AFA">
        <w:rPr>
          <w:rFonts w:ascii="Arial" w:hAnsi="Arial" w:cs="Arial"/>
        </w:rPr>
        <w:t xml:space="preserve"> de órganos consultivos;</w:t>
      </w:r>
    </w:p>
    <w:p w14:paraId="41BDF510" w14:textId="77777777" w:rsidR="00964A97" w:rsidRPr="00183AFA" w:rsidRDefault="00964A97" w:rsidP="00964A97">
      <w:pPr>
        <w:pStyle w:val="Prrafodelista"/>
        <w:numPr>
          <w:ilvl w:val="0"/>
          <w:numId w:val="11"/>
        </w:numPr>
        <w:ind w:left="993" w:firstLine="0"/>
        <w:jc w:val="both"/>
        <w:rPr>
          <w:rFonts w:ascii="Arial" w:hAnsi="Arial" w:cs="Arial"/>
        </w:rPr>
      </w:pPr>
      <w:r w:rsidRPr="00183AFA">
        <w:rPr>
          <w:rFonts w:ascii="Arial" w:hAnsi="Arial" w:cs="Arial"/>
        </w:rPr>
        <w:t>Los de suspensión de actos que hayan sido objeto del recurso;</w:t>
      </w:r>
    </w:p>
    <w:p w14:paraId="2F6F3D5B" w14:textId="77777777" w:rsidR="00964A97" w:rsidRPr="00183AFA" w:rsidRDefault="00964A97" w:rsidP="00964A97">
      <w:pPr>
        <w:pStyle w:val="Prrafodelista"/>
        <w:numPr>
          <w:ilvl w:val="0"/>
          <w:numId w:val="11"/>
        </w:numPr>
        <w:ind w:left="993" w:firstLine="0"/>
        <w:jc w:val="both"/>
        <w:rPr>
          <w:rFonts w:ascii="Arial" w:hAnsi="Arial" w:cs="Arial"/>
        </w:rPr>
      </w:pPr>
      <w:r w:rsidRPr="00183AFA">
        <w:rPr>
          <w:rFonts w:ascii="Arial" w:hAnsi="Arial" w:cs="Arial"/>
        </w:rPr>
        <w:t xml:space="preserve">Los reglamentos y actos discrecionales de alcance general; y </w:t>
      </w:r>
    </w:p>
    <w:p w14:paraId="59919E07" w14:textId="77777777" w:rsidR="00964A97" w:rsidRPr="00183AFA" w:rsidRDefault="00964A97" w:rsidP="00964A97">
      <w:pPr>
        <w:pStyle w:val="Prrafodelista"/>
        <w:numPr>
          <w:ilvl w:val="0"/>
          <w:numId w:val="11"/>
        </w:numPr>
        <w:ind w:left="993" w:firstLine="0"/>
        <w:jc w:val="both"/>
        <w:rPr>
          <w:rFonts w:ascii="Arial" w:hAnsi="Arial" w:cs="Arial"/>
        </w:rPr>
      </w:pPr>
      <w:r w:rsidRPr="00183AFA">
        <w:rPr>
          <w:rFonts w:ascii="Arial" w:hAnsi="Arial" w:cs="Arial"/>
        </w:rPr>
        <w:t>Los que deban serlo en virtud de ley.</w:t>
      </w:r>
    </w:p>
    <w:p w14:paraId="426867CE" w14:textId="77777777" w:rsidR="00964A97" w:rsidRPr="00183AFA" w:rsidRDefault="00964A97" w:rsidP="00964A97">
      <w:pPr>
        <w:pStyle w:val="Prrafodelista"/>
        <w:ind w:left="993"/>
        <w:jc w:val="both"/>
        <w:rPr>
          <w:rFonts w:ascii="Arial" w:hAnsi="Arial" w:cs="Arial"/>
        </w:rPr>
      </w:pPr>
    </w:p>
    <w:p w14:paraId="3A632DF1" w14:textId="77777777" w:rsidR="00964A97" w:rsidRPr="00183AFA" w:rsidRDefault="00964A97" w:rsidP="00E02F76">
      <w:pPr>
        <w:pStyle w:val="Prrafodelista"/>
        <w:numPr>
          <w:ilvl w:val="0"/>
          <w:numId w:val="10"/>
        </w:numPr>
        <w:ind w:left="1418" w:hanging="425"/>
        <w:jc w:val="both"/>
        <w:rPr>
          <w:rFonts w:ascii="Arial" w:hAnsi="Arial" w:cs="Arial"/>
        </w:rPr>
      </w:pPr>
      <w:r w:rsidRPr="00183AFA">
        <w:rPr>
          <w:rFonts w:ascii="Arial" w:hAnsi="Arial" w:cs="Arial"/>
        </w:rPr>
        <w:t xml:space="preserve">La motivación podrá consistir </w:t>
      </w:r>
      <w:proofErr w:type="gramStart"/>
      <w:r w:rsidRPr="00183AFA">
        <w:rPr>
          <w:rFonts w:ascii="Arial" w:hAnsi="Arial" w:cs="Arial"/>
        </w:rPr>
        <w:t>en  la</w:t>
      </w:r>
      <w:proofErr w:type="gramEnd"/>
      <w:r w:rsidRPr="00183AFA">
        <w:rPr>
          <w:rFonts w:ascii="Arial" w:hAnsi="Arial" w:cs="Arial"/>
        </w:rPr>
        <w:t xml:space="preserve"> referencia explícita o inequívoca a los motivos de la petición del administrado, o bien a propuestas, dictámenes o resoluciones </w:t>
      </w:r>
      <w:r w:rsidRPr="00183AFA">
        <w:rPr>
          <w:rFonts w:ascii="Arial" w:hAnsi="Arial" w:cs="Arial"/>
        </w:rPr>
        <w:lastRenderedPageBreak/>
        <w:t>previas que hayan determinado realmente la adopción del acto, a condición de que se acompañe su copia.</w:t>
      </w:r>
      <w:r w:rsidR="00E02F76" w:rsidRPr="00183AFA">
        <w:rPr>
          <w:rFonts w:ascii="Arial" w:hAnsi="Arial" w:cs="Arial"/>
        </w:rPr>
        <w:t>”</w:t>
      </w:r>
    </w:p>
    <w:p w14:paraId="09E643CE" w14:textId="77777777" w:rsidR="00964A97" w:rsidRPr="00E02F76" w:rsidRDefault="00964A97" w:rsidP="00964A97">
      <w:pPr>
        <w:jc w:val="both"/>
        <w:rPr>
          <w:rFonts w:ascii="Arial" w:hAnsi="Arial" w:cs="Arial"/>
          <w:sz w:val="22"/>
          <w:szCs w:val="22"/>
        </w:rPr>
      </w:pPr>
    </w:p>
    <w:p w14:paraId="61C3F3BA" w14:textId="77777777" w:rsidR="00964A97" w:rsidRPr="00DB5C9A" w:rsidRDefault="00964A97" w:rsidP="00964A97">
      <w:pPr>
        <w:ind w:left="993"/>
        <w:jc w:val="both"/>
        <w:rPr>
          <w:rFonts w:ascii="Arial" w:hAnsi="Arial" w:cs="Arial"/>
          <w:i/>
          <w:color w:val="000000" w:themeColor="text1"/>
          <w:sz w:val="22"/>
          <w:szCs w:val="22"/>
        </w:rPr>
      </w:pPr>
    </w:p>
    <w:p w14:paraId="356A01C2" w14:textId="77777777" w:rsidR="00964A97" w:rsidRDefault="00DB5C9A" w:rsidP="00964A97">
      <w:pPr>
        <w:jc w:val="both"/>
        <w:rPr>
          <w:rFonts w:ascii="Arial" w:hAnsi="Arial" w:cs="Arial"/>
          <w:color w:val="000000" w:themeColor="text1"/>
          <w:sz w:val="22"/>
          <w:szCs w:val="22"/>
        </w:rPr>
      </w:pPr>
      <w:r w:rsidRPr="00D10C69">
        <w:rPr>
          <w:rFonts w:ascii="Arial" w:hAnsi="Arial" w:cs="Arial"/>
          <w:color w:val="000000" w:themeColor="text1"/>
          <w:sz w:val="22"/>
          <w:szCs w:val="22"/>
        </w:rPr>
        <w:t>L</w:t>
      </w:r>
      <w:r w:rsidR="00964A97" w:rsidRPr="00D10C69">
        <w:rPr>
          <w:rFonts w:ascii="Arial" w:hAnsi="Arial" w:cs="Arial"/>
          <w:color w:val="000000" w:themeColor="text1"/>
          <w:sz w:val="22"/>
          <w:szCs w:val="22"/>
        </w:rPr>
        <w:t>a Junta Directiva del Consejo de Transporte Público</w:t>
      </w:r>
      <w:r w:rsidRPr="00D10C69">
        <w:rPr>
          <w:rFonts w:ascii="Arial" w:hAnsi="Arial" w:cs="Arial"/>
          <w:color w:val="000000" w:themeColor="text1"/>
          <w:sz w:val="22"/>
          <w:szCs w:val="22"/>
        </w:rPr>
        <w:t>,</w:t>
      </w:r>
      <w:r w:rsidR="00964A97" w:rsidRPr="00D10C69">
        <w:rPr>
          <w:rFonts w:ascii="Arial" w:hAnsi="Arial" w:cs="Arial"/>
          <w:color w:val="000000" w:themeColor="text1"/>
          <w:sz w:val="22"/>
          <w:szCs w:val="22"/>
        </w:rPr>
        <w:t xml:space="preserve"> en clara omisión a la normativa antes </w:t>
      </w:r>
      <w:r w:rsidRPr="00D10C69">
        <w:rPr>
          <w:rFonts w:ascii="Arial" w:hAnsi="Arial" w:cs="Arial"/>
          <w:color w:val="000000" w:themeColor="text1"/>
          <w:sz w:val="22"/>
          <w:szCs w:val="22"/>
        </w:rPr>
        <w:t>citada</w:t>
      </w:r>
      <w:r w:rsidR="00964A97" w:rsidRPr="00D10C69">
        <w:rPr>
          <w:rFonts w:ascii="Arial" w:hAnsi="Arial" w:cs="Arial"/>
          <w:color w:val="000000" w:themeColor="text1"/>
          <w:sz w:val="22"/>
          <w:szCs w:val="22"/>
        </w:rPr>
        <w:t xml:space="preserve"> y a las reiteradas </w:t>
      </w:r>
      <w:r w:rsidRPr="00D10C69">
        <w:rPr>
          <w:rFonts w:ascii="Arial" w:hAnsi="Arial" w:cs="Arial"/>
          <w:color w:val="000000" w:themeColor="text1"/>
          <w:sz w:val="22"/>
          <w:szCs w:val="22"/>
        </w:rPr>
        <w:t xml:space="preserve">resoluciones </w:t>
      </w:r>
      <w:r w:rsidR="00964A97" w:rsidRPr="00D10C69">
        <w:rPr>
          <w:rFonts w:ascii="Arial" w:hAnsi="Arial" w:cs="Arial"/>
          <w:color w:val="000000" w:themeColor="text1"/>
          <w:sz w:val="22"/>
          <w:szCs w:val="22"/>
        </w:rPr>
        <w:t>de este Tribunal sobre el tema,</w:t>
      </w:r>
      <w:r w:rsidR="00D10C69" w:rsidRPr="00D10C69">
        <w:rPr>
          <w:rFonts w:ascii="Arial" w:hAnsi="Arial" w:cs="Arial"/>
          <w:color w:val="000000" w:themeColor="text1"/>
          <w:sz w:val="22"/>
          <w:szCs w:val="22"/>
        </w:rPr>
        <w:t xml:space="preserve"> no motiva ni justifica adecuadamente el acto mediante el cual rechaza el permiso solicitado</w:t>
      </w:r>
      <w:r w:rsidR="00964A97" w:rsidRPr="00D10C69">
        <w:rPr>
          <w:rFonts w:ascii="Arial" w:hAnsi="Arial" w:cs="Arial"/>
          <w:color w:val="000000" w:themeColor="text1"/>
          <w:sz w:val="22"/>
          <w:szCs w:val="22"/>
        </w:rPr>
        <w:t xml:space="preserve"> </w:t>
      </w:r>
      <w:r w:rsidR="00D10C69" w:rsidRPr="00D10C69">
        <w:rPr>
          <w:rFonts w:ascii="Arial" w:hAnsi="Arial" w:cs="Arial"/>
          <w:color w:val="000000" w:themeColor="text1"/>
          <w:sz w:val="22"/>
          <w:szCs w:val="22"/>
        </w:rPr>
        <w:t>por el</w:t>
      </w:r>
      <w:r w:rsidRPr="00D10C69">
        <w:rPr>
          <w:rFonts w:ascii="Arial" w:hAnsi="Arial" w:cs="Arial"/>
          <w:color w:val="000000" w:themeColor="text1"/>
          <w:sz w:val="22"/>
          <w:szCs w:val="22"/>
        </w:rPr>
        <w:t xml:space="preserve"> recurrente</w:t>
      </w:r>
      <w:r w:rsidR="00D10C69" w:rsidRPr="00D10C69">
        <w:rPr>
          <w:rFonts w:ascii="Arial" w:hAnsi="Arial" w:cs="Arial"/>
          <w:color w:val="000000" w:themeColor="text1"/>
          <w:sz w:val="22"/>
          <w:szCs w:val="22"/>
        </w:rPr>
        <w:t>,</w:t>
      </w:r>
      <w:r w:rsidRPr="00D10C69">
        <w:rPr>
          <w:rFonts w:ascii="Arial" w:hAnsi="Arial" w:cs="Arial"/>
          <w:color w:val="000000" w:themeColor="text1"/>
          <w:sz w:val="22"/>
          <w:szCs w:val="22"/>
        </w:rPr>
        <w:t xml:space="preserve"> </w:t>
      </w:r>
      <w:r w:rsidR="00964A97" w:rsidRPr="00D10C69">
        <w:rPr>
          <w:rFonts w:ascii="Arial" w:hAnsi="Arial" w:cs="Arial"/>
          <w:color w:val="000000" w:themeColor="text1"/>
          <w:sz w:val="22"/>
          <w:szCs w:val="22"/>
        </w:rPr>
        <w:t xml:space="preserve">indicando únicamente que se acoge la recomendación de la Comisión de Análisis Previo, </w:t>
      </w:r>
      <w:r w:rsidRPr="00D10C69">
        <w:rPr>
          <w:rFonts w:ascii="Arial" w:hAnsi="Arial" w:cs="Arial"/>
          <w:color w:val="000000" w:themeColor="text1"/>
          <w:sz w:val="22"/>
          <w:szCs w:val="22"/>
        </w:rPr>
        <w:t>recomendación que</w:t>
      </w:r>
      <w:r w:rsidRPr="00DB5C9A">
        <w:rPr>
          <w:rFonts w:ascii="Arial" w:hAnsi="Arial" w:cs="Arial"/>
          <w:color w:val="000000" w:themeColor="text1"/>
          <w:sz w:val="22"/>
          <w:szCs w:val="22"/>
        </w:rPr>
        <w:t xml:space="preserve"> no presenta ningún fundamento jurídico ni criterio técnico que respalde su recomendación de apartarse del criterio técnico emitido el Departamento de Ingeniería y la Oficina Regional de Puntarenas</w:t>
      </w:r>
      <w:r w:rsidR="00964A97" w:rsidRPr="00DB5C9A">
        <w:rPr>
          <w:rFonts w:ascii="Arial" w:hAnsi="Arial" w:cs="Arial"/>
          <w:color w:val="000000" w:themeColor="text1"/>
          <w:sz w:val="22"/>
          <w:szCs w:val="22"/>
        </w:rPr>
        <w:t xml:space="preserve"> del Consejo de </w:t>
      </w:r>
      <w:r w:rsidRPr="00DB5C9A">
        <w:rPr>
          <w:rFonts w:ascii="Arial" w:hAnsi="Arial" w:cs="Arial"/>
          <w:color w:val="000000" w:themeColor="text1"/>
          <w:sz w:val="22"/>
          <w:szCs w:val="22"/>
        </w:rPr>
        <w:t>Transporte Público.</w:t>
      </w:r>
      <w:r w:rsidR="00D10C69">
        <w:rPr>
          <w:rFonts w:ascii="Arial" w:hAnsi="Arial" w:cs="Arial"/>
          <w:color w:val="000000" w:themeColor="text1"/>
          <w:sz w:val="22"/>
          <w:szCs w:val="22"/>
        </w:rPr>
        <w:t xml:space="preserve">  (Ver folio 129 del expediente administrativo)</w:t>
      </w:r>
    </w:p>
    <w:p w14:paraId="3ED24B7D" w14:textId="77777777" w:rsidR="00D10C69" w:rsidRDefault="00D10C69" w:rsidP="00D10C69">
      <w:pPr>
        <w:jc w:val="both"/>
        <w:rPr>
          <w:rFonts w:ascii="Arial" w:hAnsi="Arial" w:cs="Arial"/>
          <w:color w:val="403152" w:themeColor="accent4" w:themeShade="80"/>
          <w:sz w:val="24"/>
          <w:szCs w:val="24"/>
        </w:rPr>
      </w:pPr>
    </w:p>
    <w:p w14:paraId="24A6D659" w14:textId="77777777" w:rsidR="00964A97" w:rsidRPr="00D35B0D" w:rsidRDefault="00964A97" w:rsidP="00964A97">
      <w:pPr>
        <w:jc w:val="both"/>
        <w:rPr>
          <w:rFonts w:ascii="Arial" w:hAnsi="Arial" w:cs="Arial"/>
          <w:color w:val="000000" w:themeColor="text1"/>
          <w:sz w:val="22"/>
          <w:szCs w:val="22"/>
        </w:rPr>
      </w:pPr>
      <w:r w:rsidRPr="00D35B0D">
        <w:rPr>
          <w:rFonts w:ascii="Arial" w:hAnsi="Arial" w:cs="Arial"/>
          <w:color w:val="000000" w:themeColor="text1"/>
          <w:sz w:val="22"/>
          <w:szCs w:val="22"/>
        </w:rPr>
        <w:t>La Procuraduría General de la República ha sido clara en indicar que la Administración debe motivar aquellos actos que denieguen gestiones de los administrados, en ese sentido ha manifestado:</w:t>
      </w:r>
    </w:p>
    <w:p w14:paraId="2F79E94D" w14:textId="77777777" w:rsidR="00964A97" w:rsidRPr="00D35B0D" w:rsidRDefault="00964A97" w:rsidP="00964A97">
      <w:pPr>
        <w:jc w:val="both"/>
        <w:rPr>
          <w:rFonts w:ascii="Arial" w:hAnsi="Arial" w:cs="Arial"/>
          <w:color w:val="000000" w:themeColor="text1"/>
          <w:sz w:val="22"/>
          <w:szCs w:val="22"/>
        </w:rPr>
      </w:pPr>
    </w:p>
    <w:p w14:paraId="72F8080F" w14:textId="77777777" w:rsidR="00964A97" w:rsidRPr="00D35B0D" w:rsidRDefault="00964A97" w:rsidP="00D35B0D">
      <w:pPr>
        <w:ind w:left="993" w:right="760"/>
        <w:jc w:val="both"/>
        <w:rPr>
          <w:rFonts w:ascii="Arial" w:hAnsi="Arial" w:cs="Arial"/>
          <w:color w:val="000000" w:themeColor="text1"/>
        </w:rPr>
      </w:pPr>
      <w:r w:rsidRPr="00D35B0D">
        <w:rPr>
          <w:rFonts w:ascii="Arial" w:hAnsi="Arial" w:cs="Arial"/>
          <w:color w:val="000000" w:themeColor="text1"/>
        </w:rPr>
        <w:t xml:space="preserve"> “</w:t>
      </w:r>
      <w:r w:rsidR="00DB5C9A" w:rsidRPr="00D35B0D">
        <w:rPr>
          <w:rFonts w:ascii="Arial" w:hAnsi="Arial" w:cs="Arial"/>
          <w:color w:val="000000" w:themeColor="text1"/>
        </w:rPr>
        <w:t>(</w:t>
      </w:r>
      <w:proofErr w:type="gramStart"/>
      <w:r w:rsidR="00DB5C9A" w:rsidRPr="00D35B0D">
        <w:rPr>
          <w:rFonts w:ascii="Arial" w:hAnsi="Arial" w:cs="Arial"/>
          <w:color w:val="000000" w:themeColor="text1"/>
        </w:rPr>
        <w:t>…)</w:t>
      </w:r>
      <w:r w:rsidRPr="00D35B0D">
        <w:rPr>
          <w:rFonts w:ascii="Arial" w:hAnsi="Arial" w:cs="Arial"/>
          <w:color w:val="000000" w:themeColor="text1"/>
        </w:rPr>
        <w:t>Destaca</w:t>
      </w:r>
      <w:proofErr w:type="gramEnd"/>
      <w:r w:rsidRPr="00D35B0D">
        <w:rPr>
          <w:rFonts w:ascii="Arial" w:hAnsi="Arial" w:cs="Arial"/>
          <w:color w:val="000000" w:themeColor="text1"/>
        </w:rPr>
        <w:t xml:space="preserve"> este Órgano Asesor la importancia que tiene la obligación de motivar (en la inteligencia del artículo 136 de la Ley General de la Administración Pública) adecuadamente el acto administrativo que llegue a resolver, negativamente, la petición de un administrado</w:t>
      </w:r>
      <w:r w:rsidR="00D35B0D">
        <w:rPr>
          <w:rFonts w:ascii="Arial" w:hAnsi="Arial" w:cs="Arial"/>
          <w:color w:val="000000" w:themeColor="text1"/>
        </w:rPr>
        <w:t xml:space="preserve"> (</w:t>
      </w:r>
      <w:r w:rsidRPr="00D35B0D">
        <w:rPr>
          <w:rFonts w:ascii="Arial" w:hAnsi="Arial" w:cs="Arial"/>
          <w:color w:val="000000" w:themeColor="text1"/>
        </w:rPr>
        <w:t>….</w:t>
      </w:r>
      <w:r w:rsidR="00D35B0D">
        <w:rPr>
          <w:rFonts w:ascii="Arial" w:hAnsi="Arial" w:cs="Arial"/>
          <w:color w:val="000000" w:themeColor="text1"/>
        </w:rPr>
        <w:t>)</w:t>
      </w:r>
      <w:r w:rsidRPr="00D35B0D">
        <w:rPr>
          <w:rFonts w:ascii="Arial" w:hAnsi="Arial" w:cs="Arial"/>
          <w:color w:val="000000" w:themeColor="text1"/>
        </w:rPr>
        <w:t>” (Dictamen C-306-2002 del 12 de noviembre del 2002.)</w:t>
      </w:r>
    </w:p>
    <w:p w14:paraId="305A2687" w14:textId="77777777" w:rsidR="00964A97" w:rsidRPr="00F369F3" w:rsidRDefault="00964A97" w:rsidP="00964A97">
      <w:pPr>
        <w:jc w:val="both"/>
        <w:rPr>
          <w:color w:val="C0504D" w:themeColor="accent2"/>
          <w:sz w:val="24"/>
          <w:szCs w:val="24"/>
        </w:rPr>
      </w:pPr>
    </w:p>
    <w:p w14:paraId="0D84E548" w14:textId="77777777" w:rsidR="00183AFA" w:rsidRDefault="00183AFA" w:rsidP="00964A97">
      <w:pPr>
        <w:jc w:val="both"/>
        <w:rPr>
          <w:rFonts w:ascii="Arial" w:hAnsi="Arial" w:cs="Arial"/>
          <w:color w:val="000000" w:themeColor="text1"/>
          <w:sz w:val="22"/>
          <w:szCs w:val="22"/>
        </w:rPr>
      </w:pPr>
    </w:p>
    <w:p w14:paraId="3E5CC5A3" w14:textId="77777777" w:rsidR="00D35B0D" w:rsidRPr="00183AFA" w:rsidRDefault="00D35B0D" w:rsidP="00964A97">
      <w:pPr>
        <w:jc w:val="both"/>
        <w:rPr>
          <w:rFonts w:ascii="Arial" w:hAnsi="Arial" w:cs="Arial"/>
          <w:color w:val="000000" w:themeColor="text1"/>
          <w:sz w:val="22"/>
          <w:szCs w:val="22"/>
        </w:rPr>
      </w:pPr>
      <w:r w:rsidRPr="00183AFA">
        <w:rPr>
          <w:rFonts w:ascii="Arial" w:hAnsi="Arial" w:cs="Arial"/>
          <w:color w:val="000000" w:themeColor="text1"/>
          <w:sz w:val="22"/>
          <w:szCs w:val="22"/>
        </w:rPr>
        <w:t xml:space="preserve">La Junta Directiva del Consejo de Transporte Público, como </w:t>
      </w:r>
      <w:r w:rsidR="00183AFA" w:rsidRPr="00183AFA">
        <w:rPr>
          <w:rFonts w:ascii="Arial" w:hAnsi="Arial" w:cs="Arial"/>
          <w:color w:val="000000" w:themeColor="text1"/>
          <w:sz w:val="22"/>
          <w:szCs w:val="22"/>
        </w:rPr>
        <w:t xml:space="preserve">Administración Pública </w:t>
      </w:r>
      <w:r w:rsidRPr="00183AFA">
        <w:rPr>
          <w:rFonts w:ascii="Arial" w:hAnsi="Arial" w:cs="Arial"/>
          <w:color w:val="000000" w:themeColor="text1"/>
          <w:sz w:val="22"/>
          <w:szCs w:val="22"/>
        </w:rPr>
        <w:t>que es</w:t>
      </w:r>
      <w:r w:rsidR="00F6627B" w:rsidRPr="00183AFA">
        <w:rPr>
          <w:rFonts w:ascii="Arial" w:hAnsi="Arial" w:cs="Arial"/>
          <w:color w:val="000000" w:themeColor="text1"/>
          <w:sz w:val="22"/>
          <w:szCs w:val="22"/>
        </w:rPr>
        <w:t>,</w:t>
      </w:r>
      <w:r w:rsidRPr="00183AFA">
        <w:rPr>
          <w:rFonts w:ascii="Arial" w:hAnsi="Arial" w:cs="Arial"/>
          <w:color w:val="000000" w:themeColor="text1"/>
          <w:sz w:val="22"/>
          <w:szCs w:val="22"/>
        </w:rPr>
        <w:t xml:space="preserve"> no puede apartarse de cumplir con la legalidad en la emisión de sus actos, y está obligada a observar en todo momento las normas que la rigen y verificar que la emisión de sus actos así como la actuación de sus dependencias internas se ajusten a derecho, como en este caso la Comisión de Análisis Previo, cuya facultad legal de emitir criterio sobre órganos técnicos del Consejo de Transporte Público, es a partir de del 12 de enero del 2009, fecha que entra en vigencia el Decreto Ejecutivo 34977-MOPT “Reglamento para el funcionamiento de la Junta Directiva del Consejo de Transporte Público”, </w:t>
      </w:r>
      <w:r w:rsidR="00415A8D" w:rsidRPr="00183AFA">
        <w:rPr>
          <w:rFonts w:ascii="Arial" w:hAnsi="Arial" w:cs="Arial"/>
          <w:color w:val="000000" w:themeColor="text1"/>
          <w:sz w:val="22"/>
          <w:szCs w:val="22"/>
        </w:rPr>
        <w:t xml:space="preserve">por lo que cuando la Comisión de Análisis Previo, se aparta del criterio de Departamento de Ingeniería y la Oficina Regional de Puntarenas, y recomienda el rechazo de la solicitud de </w:t>
      </w:r>
      <w:r w:rsidR="00760F9E">
        <w:rPr>
          <w:rFonts w:ascii="Arial" w:hAnsi="Arial" w:cs="Arial"/>
          <w:color w:val="000000" w:themeColor="text1"/>
          <w:sz w:val="22"/>
          <w:szCs w:val="22"/>
        </w:rPr>
        <w:t>COOP...</w:t>
      </w:r>
      <w:r w:rsidR="00415A8D" w:rsidRPr="00183AFA">
        <w:rPr>
          <w:rFonts w:ascii="Arial" w:hAnsi="Arial" w:cs="Arial"/>
          <w:color w:val="000000" w:themeColor="text1"/>
          <w:sz w:val="22"/>
          <w:szCs w:val="22"/>
        </w:rPr>
        <w:t>, R.L., no tenía facultad legal para ello.  Aspecto que la Junta Dir</w:t>
      </w:r>
      <w:r w:rsidR="007B3AA0" w:rsidRPr="00183AFA">
        <w:rPr>
          <w:rFonts w:ascii="Arial" w:hAnsi="Arial" w:cs="Arial"/>
          <w:color w:val="000000" w:themeColor="text1"/>
          <w:sz w:val="22"/>
          <w:szCs w:val="22"/>
        </w:rPr>
        <w:t>e</w:t>
      </w:r>
      <w:r w:rsidR="00415A8D" w:rsidRPr="00183AFA">
        <w:rPr>
          <w:rFonts w:ascii="Arial" w:hAnsi="Arial" w:cs="Arial"/>
          <w:color w:val="000000" w:themeColor="text1"/>
          <w:sz w:val="22"/>
          <w:szCs w:val="22"/>
        </w:rPr>
        <w:t xml:space="preserve">ctiva del Consejo de Transporte Público </w:t>
      </w:r>
      <w:r w:rsidR="007B3AA0" w:rsidRPr="00183AFA">
        <w:rPr>
          <w:rFonts w:ascii="Arial" w:hAnsi="Arial" w:cs="Arial"/>
          <w:color w:val="000000" w:themeColor="text1"/>
          <w:sz w:val="22"/>
          <w:szCs w:val="22"/>
        </w:rPr>
        <w:t xml:space="preserve">también </w:t>
      </w:r>
      <w:r w:rsidR="00415A8D" w:rsidRPr="00183AFA">
        <w:rPr>
          <w:rFonts w:ascii="Arial" w:hAnsi="Arial" w:cs="Arial"/>
          <w:color w:val="000000" w:themeColor="text1"/>
          <w:sz w:val="22"/>
          <w:szCs w:val="22"/>
        </w:rPr>
        <w:t xml:space="preserve">debió </w:t>
      </w:r>
      <w:r w:rsidR="007B3AA0" w:rsidRPr="00183AFA">
        <w:rPr>
          <w:rFonts w:ascii="Arial" w:hAnsi="Arial" w:cs="Arial"/>
          <w:color w:val="000000" w:themeColor="text1"/>
          <w:sz w:val="22"/>
          <w:szCs w:val="22"/>
        </w:rPr>
        <w:t xml:space="preserve">advertir al apoyarse en su recomendación. </w:t>
      </w:r>
    </w:p>
    <w:p w14:paraId="0816C6D3" w14:textId="77777777" w:rsidR="001E4514" w:rsidRDefault="001E4514" w:rsidP="00964A97">
      <w:pPr>
        <w:jc w:val="both"/>
        <w:rPr>
          <w:rFonts w:ascii="Arial" w:hAnsi="Arial" w:cs="Arial"/>
          <w:color w:val="000000" w:themeColor="text1"/>
          <w:sz w:val="22"/>
          <w:szCs w:val="22"/>
        </w:rPr>
      </w:pPr>
    </w:p>
    <w:p w14:paraId="6CD64080" w14:textId="77777777" w:rsidR="00183AFA" w:rsidRPr="00183AFA" w:rsidRDefault="00183AFA" w:rsidP="00964A97">
      <w:pPr>
        <w:jc w:val="both"/>
        <w:rPr>
          <w:rFonts w:ascii="Arial" w:hAnsi="Arial" w:cs="Arial"/>
          <w:color w:val="000000" w:themeColor="text1"/>
          <w:sz w:val="22"/>
          <w:szCs w:val="22"/>
        </w:rPr>
      </w:pPr>
    </w:p>
    <w:p w14:paraId="72756303" w14:textId="77777777" w:rsidR="00283090" w:rsidRPr="00183AFA" w:rsidRDefault="00283090" w:rsidP="00964A97">
      <w:pPr>
        <w:jc w:val="both"/>
        <w:rPr>
          <w:rFonts w:ascii="Arial" w:hAnsi="Arial" w:cs="Arial"/>
          <w:color w:val="000000" w:themeColor="text1"/>
          <w:sz w:val="22"/>
          <w:szCs w:val="22"/>
        </w:rPr>
      </w:pPr>
      <w:r w:rsidRPr="00183AFA">
        <w:rPr>
          <w:rFonts w:ascii="Arial" w:hAnsi="Arial" w:cs="Arial"/>
          <w:color w:val="000000" w:themeColor="text1"/>
          <w:sz w:val="22"/>
          <w:szCs w:val="22"/>
        </w:rPr>
        <w:t xml:space="preserve">Adicionalmente, debe señalarse al Consejo de Transporte Público, que uno de los principios del debido proceso </w:t>
      </w:r>
      <w:r w:rsidR="0019158A" w:rsidRPr="00183AFA">
        <w:rPr>
          <w:rFonts w:ascii="Arial" w:hAnsi="Arial" w:cs="Arial"/>
          <w:color w:val="000000" w:themeColor="text1"/>
          <w:sz w:val="22"/>
          <w:szCs w:val="22"/>
        </w:rPr>
        <w:t>administrativo que se echa de menos en el presente caso es  “la celeridad”, principio que obliga a la administración a impulsar el proceso con la prontitud debida, de forma que la dilación del procedimiento en el tiempo no se lesione</w:t>
      </w:r>
      <w:r w:rsidR="00183AFA">
        <w:rPr>
          <w:rFonts w:ascii="Arial" w:hAnsi="Arial" w:cs="Arial"/>
          <w:color w:val="000000" w:themeColor="text1"/>
          <w:sz w:val="22"/>
          <w:szCs w:val="22"/>
        </w:rPr>
        <w:t>n</w:t>
      </w:r>
      <w:r w:rsidR="0019158A" w:rsidRPr="00183AFA">
        <w:rPr>
          <w:rFonts w:ascii="Arial" w:hAnsi="Arial" w:cs="Arial"/>
          <w:color w:val="000000" w:themeColor="text1"/>
          <w:sz w:val="22"/>
          <w:szCs w:val="22"/>
        </w:rPr>
        <w:t xml:space="preserve"> los derechos de los administrados, máxime en la materia de transporte público donde la legítima satisfacción de las necesidades </w:t>
      </w:r>
      <w:r w:rsidR="006F480D" w:rsidRPr="00183AFA">
        <w:rPr>
          <w:rFonts w:ascii="Arial" w:hAnsi="Arial" w:cs="Arial"/>
          <w:color w:val="000000" w:themeColor="text1"/>
          <w:sz w:val="22"/>
          <w:szCs w:val="22"/>
        </w:rPr>
        <w:t xml:space="preserve">de transporte </w:t>
      </w:r>
      <w:r w:rsidR="0019158A" w:rsidRPr="00183AFA">
        <w:rPr>
          <w:rFonts w:ascii="Arial" w:hAnsi="Arial" w:cs="Arial"/>
          <w:color w:val="000000" w:themeColor="text1"/>
          <w:sz w:val="22"/>
          <w:szCs w:val="22"/>
        </w:rPr>
        <w:t xml:space="preserve">de los usuarios constituye el interés público primordial de la materia.  </w:t>
      </w:r>
    </w:p>
    <w:p w14:paraId="1C645551" w14:textId="77777777" w:rsidR="00283090" w:rsidRPr="00183AFA" w:rsidRDefault="00283090" w:rsidP="00964A97">
      <w:pPr>
        <w:jc w:val="both"/>
        <w:rPr>
          <w:rFonts w:ascii="Arial" w:hAnsi="Arial" w:cs="Arial"/>
          <w:color w:val="000000" w:themeColor="text1"/>
          <w:sz w:val="22"/>
          <w:szCs w:val="22"/>
        </w:rPr>
      </w:pPr>
    </w:p>
    <w:p w14:paraId="5029B534" w14:textId="77777777" w:rsidR="00183AFA" w:rsidRDefault="00183AFA" w:rsidP="00964A97">
      <w:pPr>
        <w:jc w:val="both"/>
        <w:rPr>
          <w:rFonts w:ascii="Arial" w:hAnsi="Arial" w:cs="Arial"/>
          <w:color w:val="000000" w:themeColor="text1"/>
          <w:sz w:val="22"/>
          <w:szCs w:val="22"/>
        </w:rPr>
      </w:pPr>
    </w:p>
    <w:p w14:paraId="6B196F3E" w14:textId="77777777" w:rsidR="00F6627B" w:rsidRPr="00183AFA" w:rsidRDefault="00F6627B" w:rsidP="00964A97">
      <w:pPr>
        <w:jc w:val="both"/>
        <w:rPr>
          <w:rFonts w:ascii="Arial" w:hAnsi="Arial" w:cs="Arial"/>
          <w:color w:val="000000" w:themeColor="text1"/>
          <w:sz w:val="22"/>
          <w:szCs w:val="22"/>
        </w:rPr>
      </w:pPr>
      <w:r w:rsidRPr="00183AFA">
        <w:rPr>
          <w:rFonts w:ascii="Arial" w:hAnsi="Arial" w:cs="Arial"/>
          <w:color w:val="000000" w:themeColor="text1"/>
          <w:sz w:val="22"/>
          <w:szCs w:val="22"/>
        </w:rPr>
        <w:t xml:space="preserve">Se reitera al Consejo de Transporte Público, la obligación de llevar un expediente del procedimiento administrativo completo, con sus antecedentes en forma ordenada y foliado en forma cronológica, toda vez que el orden en la tramitación del procedimiento es constituyente de la garantía constitucional del debido proceso.  A tal efecto puede </w:t>
      </w:r>
      <w:r w:rsidRPr="00183AFA">
        <w:rPr>
          <w:rFonts w:ascii="Arial" w:hAnsi="Arial" w:cs="Arial"/>
          <w:color w:val="000000" w:themeColor="text1"/>
          <w:sz w:val="22"/>
          <w:szCs w:val="22"/>
        </w:rPr>
        <w:lastRenderedPageBreak/>
        <w:t>consultarse los dictámenes C-210-2000 del 4 de setiembre de 2000 y C-290-2000 del 20 de noviembre del año 2000, emitidos por la Procuraduría General de la República, así como el Manual de Procedimiento Administrativo el</w:t>
      </w:r>
      <w:r w:rsidR="009630A1">
        <w:rPr>
          <w:rFonts w:ascii="Arial" w:hAnsi="Arial" w:cs="Arial"/>
          <w:color w:val="000000" w:themeColor="text1"/>
          <w:sz w:val="22"/>
          <w:szCs w:val="22"/>
        </w:rPr>
        <w:t>ab</w:t>
      </w:r>
      <w:r w:rsidRPr="00183AFA">
        <w:rPr>
          <w:rFonts w:ascii="Arial" w:hAnsi="Arial" w:cs="Arial"/>
          <w:color w:val="000000" w:themeColor="text1"/>
          <w:sz w:val="22"/>
          <w:szCs w:val="22"/>
        </w:rPr>
        <w:t>orado por la citada institución.</w:t>
      </w:r>
    </w:p>
    <w:p w14:paraId="49CD982E" w14:textId="77777777" w:rsidR="00964A97" w:rsidRDefault="00964A97" w:rsidP="00964A97">
      <w:pPr>
        <w:jc w:val="both"/>
        <w:rPr>
          <w:rFonts w:ascii="Arial" w:hAnsi="Arial" w:cs="Arial"/>
          <w:color w:val="000000" w:themeColor="text1"/>
          <w:sz w:val="22"/>
          <w:szCs w:val="22"/>
        </w:rPr>
      </w:pPr>
    </w:p>
    <w:p w14:paraId="6F5403E2" w14:textId="77777777" w:rsidR="00183AFA" w:rsidRPr="00183AFA" w:rsidRDefault="00183AFA" w:rsidP="00964A97">
      <w:pPr>
        <w:jc w:val="both"/>
        <w:rPr>
          <w:rFonts w:ascii="Arial" w:hAnsi="Arial" w:cs="Arial"/>
          <w:color w:val="000000" w:themeColor="text1"/>
          <w:sz w:val="22"/>
          <w:szCs w:val="22"/>
        </w:rPr>
      </w:pPr>
    </w:p>
    <w:p w14:paraId="0525F9E1" w14:textId="77777777" w:rsidR="00964A97" w:rsidRPr="00183AFA" w:rsidRDefault="00014699" w:rsidP="00964A97">
      <w:pPr>
        <w:jc w:val="both"/>
        <w:rPr>
          <w:rFonts w:ascii="Arial" w:hAnsi="Arial" w:cs="Arial"/>
          <w:color w:val="000000" w:themeColor="text1"/>
          <w:sz w:val="22"/>
          <w:szCs w:val="22"/>
        </w:rPr>
      </w:pPr>
      <w:r w:rsidRPr="00183AFA">
        <w:rPr>
          <w:rFonts w:ascii="Arial" w:hAnsi="Arial" w:cs="Arial"/>
          <w:color w:val="000000" w:themeColor="text1"/>
          <w:sz w:val="22"/>
          <w:szCs w:val="22"/>
        </w:rPr>
        <w:t>E</w:t>
      </w:r>
      <w:r w:rsidR="00964A97" w:rsidRPr="00183AFA">
        <w:rPr>
          <w:rFonts w:ascii="Arial" w:hAnsi="Arial" w:cs="Arial"/>
          <w:color w:val="000000" w:themeColor="text1"/>
          <w:sz w:val="22"/>
          <w:szCs w:val="22"/>
        </w:rPr>
        <w:t xml:space="preserve">ste Tribunal, </w:t>
      </w:r>
      <w:r w:rsidRPr="00183AFA">
        <w:rPr>
          <w:rFonts w:ascii="Arial" w:hAnsi="Arial" w:cs="Arial"/>
          <w:color w:val="000000" w:themeColor="text1"/>
          <w:sz w:val="22"/>
          <w:szCs w:val="22"/>
        </w:rPr>
        <w:t xml:space="preserve">declara la procedencia del Recurso de </w:t>
      </w:r>
      <w:r w:rsidR="00964A97" w:rsidRPr="00183AFA">
        <w:rPr>
          <w:rFonts w:ascii="Arial" w:hAnsi="Arial" w:cs="Arial"/>
          <w:color w:val="000000" w:themeColor="text1"/>
          <w:sz w:val="22"/>
          <w:szCs w:val="22"/>
        </w:rPr>
        <w:t>Apelación y dec</w:t>
      </w:r>
      <w:r w:rsidRPr="00183AFA">
        <w:rPr>
          <w:rFonts w:ascii="Arial" w:hAnsi="Arial" w:cs="Arial"/>
          <w:color w:val="000000" w:themeColor="text1"/>
          <w:sz w:val="22"/>
          <w:szCs w:val="22"/>
        </w:rPr>
        <w:t xml:space="preserve">reta </w:t>
      </w:r>
      <w:r w:rsidR="00964A97" w:rsidRPr="00183AFA">
        <w:rPr>
          <w:rFonts w:ascii="Arial" w:hAnsi="Arial" w:cs="Arial"/>
          <w:color w:val="000000" w:themeColor="text1"/>
          <w:sz w:val="22"/>
          <w:szCs w:val="22"/>
        </w:rPr>
        <w:t xml:space="preserve">la nulidad del </w:t>
      </w:r>
      <w:r w:rsidRPr="00183AFA">
        <w:rPr>
          <w:rFonts w:ascii="Arial" w:hAnsi="Arial" w:cs="Arial"/>
          <w:color w:val="000000" w:themeColor="text1"/>
          <w:sz w:val="22"/>
          <w:szCs w:val="22"/>
        </w:rPr>
        <w:t xml:space="preserve">Artículo </w:t>
      </w:r>
      <w:r w:rsidR="003F158F" w:rsidRPr="00183AFA">
        <w:rPr>
          <w:rFonts w:ascii="Arial" w:hAnsi="Arial" w:cs="Arial"/>
          <w:color w:val="000000" w:themeColor="text1"/>
          <w:sz w:val="22"/>
          <w:szCs w:val="22"/>
        </w:rPr>
        <w:t>4.3.20</w:t>
      </w:r>
      <w:r w:rsidR="00964A97" w:rsidRPr="00183AFA">
        <w:rPr>
          <w:rFonts w:ascii="Arial" w:hAnsi="Arial" w:cs="Arial"/>
          <w:color w:val="000000" w:themeColor="text1"/>
          <w:sz w:val="22"/>
          <w:szCs w:val="22"/>
        </w:rPr>
        <w:t xml:space="preserve"> de la Sesión Ordinaria 54-2008 del 31 de julio del 2008</w:t>
      </w:r>
      <w:r w:rsidRPr="00183AFA">
        <w:rPr>
          <w:rFonts w:ascii="Arial" w:hAnsi="Arial" w:cs="Arial"/>
          <w:color w:val="000000" w:themeColor="text1"/>
          <w:sz w:val="22"/>
          <w:szCs w:val="22"/>
        </w:rPr>
        <w:t>,</w:t>
      </w:r>
      <w:r w:rsidR="00964A97" w:rsidRPr="00183AFA">
        <w:rPr>
          <w:rFonts w:ascii="Arial" w:hAnsi="Arial" w:cs="Arial"/>
          <w:color w:val="000000" w:themeColor="text1"/>
          <w:sz w:val="22"/>
          <w:szCs w:val="22"/>
        </w:rPr>
        <w:t xml:space="preserve"> por h</w:t>
      </w:r>
      <w:r w:rsidR="009630A1">
        <w:rPr>
          <w:rFonts w:ascii="Arial" w:hAnsi="Arial" w:cs="Arial"/>
          <w:color w:val="000000" w:themeColor="text1"/>
          <w:sz w:val="22"/>
          <w:szCs w:val="22"/>
        </w:rPr>
        <w:t>ab</w:t>
      </w:r>
      <w:r w:rsidR="00964A97" w:rsidRPr="00183AFA">
        <w:rPr>
          <w:rFonts w:ascii="Arial" w:hAnsi="Arial" w:cs="Arial"/>
          <w:color w:val="000000" w:themeColor="text1"/>
          <w:sz w:val="22"/>
          <w:szCs w:val="22"/>
        </w:rPr>
        <w:t>er sido dictado en clara contravención al artículo 136 de la Ley General de la Administración Pública, reiterando una vez más al Consejo de Transporte Público la obligatoriedad de motivar sus actos de conformidad con lo preceptuado en la normativa vigente</w:t>
      </w:r>
      <w:r w:rsidR="00F6627B" w:rsidRPr="00183AFA">
        <w:rPr>
          <w:rFonts w:ascii="Arial" w:hAnsi="Arial" w:cs="Arial"/>
          <w:color w:val="000000" w:themeColor="text1"/>
          <w:sz w:val="22"/>
          <w:szCs w:val="22"/>
        </w:rPr>
        <w:t xml:space="preserve">. </w:t>
      </w:r>
    </w:p>
    <w:p w14:paraId="1CEFDB1F" w14:textId="77777777" w:rsidR="00964A97" w:rsidRDefault="00964A97" w:rsidP="009A2E8F">
      <w:pPr>
        <w:jc w:val="both"/>
        <w:rPr>
          <w:rFonts w:ascii="Arial" w:hAnsi="Arial" w:cs="Arial"/>
          <w:color w:val="000000" w:themeColor="text1"/>
          <w:sz w:val="22"/>
          <w:szCs w:val="22"/>
        </w:rPr>
      </w:pPr>
    </w:p>
    <w:p w14:paraId="38B5F872" w14:textId="77777777" w:rsidR="007B715A" w:rsidRDefault="007B715A" w:rsidP="009A2E8F">
      <w:pPr>
        <w:jc w:val="both"/>
        <w:rPr>
          <w:rFonts w:ascii="Arial" w:hAnsi="Arial" w:cs="Arial"/>
          <w:color w:val="000000" w:themeColor="text1"/>
          <w:sz w:val="22"/>
          <w:szCs w:val="22"/>
        </w:rPr>
      </w:pPr>
    </w:p>
    <w:p w14:paraId="3809127E" w14:textId="77777777" w:rsidR="00183AFA" w:rsidRPr="003F158F" w:rsidRDefault="00183AFA" w:rsidP="009A2E8F">
      <w:pPr>
        <w:jc w:val="both"/>
        <w:rPr>
          <w:rFonts w:ascii="Arial" w:hAnsi="Arial" w:cs="Arial"/>
          <w:color w:val="000000" w:themeColor="text1"/>
          <w:sz w:val="22"/>
          <w:szCs w:val="22"/>
        </w:rPr>
      </w:pPr>
    </w:p>
    <w:p w14:paraId="4F1746E3" w14:textId="77777777" w:rsidR="00F369F3" w:rsidRPr="00F369F3" w:rsidRDefault="007B715A" w:rsidP="00F369F3">
      <w:pPr>
        <w:pStyle w:val="Sinespaciado"/>
        <w:jc w:val="center"/>
        <w:rPr>
          <w:rFonts w:ascii="Arial" w:hAnsi="Arial" w:cs="Arial"/>
          <w:b/>
          <w:iCs/>
          <w:color w:val="000000" w:themeColor="text1"/>
          <w:sz w:val="22"/>
          <w:szCs w:val="22"/>
        </w:rPr>
      </w:pPr>
      <w:r>
        <w:rPr>
          <w:rFonts w:ascii="Arial" w:hAnsi="Arial" w:cs="Arial"/>
          <w:b/>
          <w:iCs/>
          <w:color w:val="000000" w:themeColor="text1"/>
          <w:sz w:val="22"/>
          <w:szCs w:val="22"/>
        </w:rPr>
        <w:t>POR TANTO</w:t>
      </w:r>
    </w:p>
    <w:p w14:paraId="4B074782" w14:textId="77777777" w:rsidR="00F369F3" w:rsidRPr="00F369F3" w:rsidRDefault="00F369F3" w:rsidP="00F369F3">
      <w:pPr>
        <w:pStyle w:val="Sinespaciado"/>
        <w:jc w:val="center"/>
        <w:rPr>
          <w:rFonts w:ascii="Arial" w:hAnsi="Arial" w:cs="Arial"/>
          <w:b/>
          <w:iCs/>
          <w:color w:val="000000" w:themeColor="text1"/>
          <w:sz w:val="22"/>
          <w:szCs w:val="22"/>
        </w:rPr>
      </w:pPr>
    </w:p>
    <w:p w14:paraId="714F2648" w14:textId="77777777" w:rsidR="00F369F3" w:rsidRPr="00F369F3" w:rsidRDefault="00F369F3" w:rsidP="00F369F3">
      <w:pPr>
        <w:pStyle w:val="Sinespaciado"/>
        <w:jc w:val="center"/>
        <w:rPr>
          <w:rFonts w:ascii="Arial" w:hAnsi="Arial" w:cs="Arial"/>
          <w:b/>
          <w:iCs/>
          <w:color w:val="000000" w:themeColor="text1"/>
          <w:sz w:val="22"/>
          <w:szCs w:val="22"/>
        </w:rPr>
      </w:pPr>
    </w:p>
    <w:p w14:paraId="047C931E" w14:textId="77777777" w:rsidR="00F369F3" w:rsidRPr="00F369F3" w:rsidRDefault="00F369F3" w:rsidP="00F369F3">
      <w:pPr>
        <w:pStyle w:val="Sinespaciado"/>
        <w:jc w:val="both"/>
        <w:rPr>
          <w:rFonts w:ascii="Arial" w:hAnsi="Arial" w:cs="Arial"/>
          <w:color w:val="000000" w:themeColor="text1"/>
          <w:sz w:val="22"/>
          <w:szCs w:val="22"/>
        </w:rPr>
      </w:pPr>
      <w:r w:rsidRPr="00F369F3">
        <w:rPr>
          <w:rFonts w:ascii="Arial" w:hAnsi="Arial" w:cs="Arial"/>
          <w:b/>
          <w:color w:val="000000" w:themeColor="text1"/>
          <w:sz w:val="22"/>
          <w:szCs w:val="22"/>
        </w:rPr>
        <w:t>I.-</w:t>
      </w:r>
      <w:r w:rsidRPr="00F369F3">
        <w:rPr>
          <w:rFonts w:ascii="Arial" w:hAnsi="Arial" w:cs="Arial"/>
          <w:color w:val="000000" w:themeColor="text1"/>
          <w:sz w:val="22"/>
          <w:szCs w:val="22"/>
        </w:rPr>
        <w:t xml:space="preserve"> Se declara con lugar el RECURSO DE APELACIÓN EN SUBSIDIO, interpuesto por el señor </w:t>
      </w:r>
      <w:r w:rsidR="00760F9E">
        <w:rPr>
          <w:rFonts w:ascii="Arial" w:hAnsi="Arial" w:cs="Arial"/>
          <w:color w:val="000000" w:themeColor="text1"/>
          <w:sz w:val="22"/>
          <w:szCs w:val="22"/>
        </w:rPr>
        <w:t>JCA</w:t>
      </w:r>
      <w:r w:rsidRPr="00F369F3">
        <w:rPr>
          <w:rFonts w:ascii="Arial" w:hAnsi="Arial" w:cs="Arial"/>
          <w:color w:val="000000" w:themeColor="text1"/>
          <w:sz w:val="22"/>
          <w:szCs w:val="22"/>
        </w:rPr>
        <w:t xml:space="preserve">, cédula de identidad </w:t>
      </w:r>
      <w:r w:rsidR="00760F9E">
        <w:rPr>
          <w:rFonts w:ascii="Arial" w:hAnsi="Arial" w:cs="Arial"/>
          <w:color w:val="000000" w:themeColor="text1"/>
          <w:sz w:val="22"/>
          <w:szCs w:val="22"/>
        </w:rPr>
        <w:t>...</w:t>
      </w:r>
      <w:r w:rsidRPr="00F369F3">
        <w:rPr>
          <w:rFonts w:ascii="Arial" w:hAnsi="Arial" w:cs="Arial"/>
          <w:color w:val="000000" w:themeColor="text1"/>
          <w:sz w:val="22"/>
          <w:szCs w:val="22"/>
        </w:rPr>
        <w:t xml:space="preserve"> en su condición de Gerente con facultades de representación legal de </w:t>
      </w:r>
      <w:r w:rsidR="00760F9E">
        <w:rPr>
          <w:rFonts w:ascii="Arial" w:hAnsi="Arial" w:cs="Arial"/>
          <w:color w:val="000000" w:themeColor="text1"/>
          <w:sz w:val="22"/>
          <w:szCs w:val="22"/>
        </w:rPr>
        <w:t>Coop...</w:t>
      </w:r>
      <w:r w:rsidRPr="00F369F3">
        <w:rPr>
          <w:rFonts w:ascii="Arial" w:hAnsi="Arial" w:cs="Arial"/>
          <w:color w:val="000000" w:themeColor="text1"/>
          <w:sz w:val="22"/>
          <w:szCs w:val="22"/>
        </w:rPr>
        <w:t xml:space="preserve"> R.L. (</w:t>
      </w:r>
      <w:r w:rsidR="00760F9E">
        <w:rPr>
          <w:rFonts w:ascii="Arial" w:hAnsi="Arial" w:cs="Arial"/>
          <w:color w:val="000000" w:themeColor="text1"/>
          <w:sz w:val="22"/>
          <w:szCs w:val="22"/>
        </w:rPr>
        <w:t>COOP...</w:t>
      </w:r>
      <w:r w:rsidRPr="00F369F3">
        <w:rPr>
          <w:rFonts w:ascii="Arial" w:hAnsi="Arial" w:cs="Arial"/>
          <w:color w:val="000000" w:themeColor="text1"/>
          <w:sz w:val="22"/>
          <w:szCs w:val="22"/>
        </w:rPr>
        <w:t xml:space="preserve"> R.L.), contra el artículo 4.3.20 de la Sesión Ordinaria 54-2008 del 31 de julio del 2008, celebrada por la Junta Directiva del Consejo de Transporte Público.</w:t>
      </w:r>
    </w:p>
    <w:p w14:paraId="3A249C39" w14:textId="77777777" w:rsidR="00F369F3" w:rsidRPr="00F369F3" w:rsidRDefault="00F369F3" w:rsidP="00F369F3">
      <w:pPr>
        <w:pStyle w:val="Ttulo1"/>
        <w:jc w:val="both"/>
        <w:rPr>
          <w:b w:val="0"/>
          <w:bCs w:val="0"/>
          <w:color w:val="000000" w:themeColor="text1"/>
          <w:kern w:val="0"/>
          <w:sz w:val="22"/>
          <w:szCs w:val="22"/>
        </w:rPr>
      </w:pPr>
    </w:p>
    <w:p w14:paraId="298A04A2" w14:textId="77777777" w:rsidR="00F369F3" w:rsidRPr="00F369F3" w:rsidRDefault="00F369F3" w:rsidP="00F369F3">
      <w:pPr>
        <w:pStyle w:val="Textoindependiente2"/>
        <w:spacing w:after="0" w:line="280" w:lineRule="exact"/>
        <w:rPr>
          <w:rFonts w:ascii="Arial" w:hAnsi="Arial" w:cs="Arial"/>
          <w:color w:val="000000" w:themeColor="text1"/>
          <w:sz w:val="22"/>
          <w:szCs w:val="22"/>
        </w:rPr>
      </w:pPr>
      <w:r w:rsidRPr="00F369F3">
        <w:rPr>
          <w:rFonts w:ascii="Arial" w:hAnsi="Arial" w:cs="Arial"/>
          <w:b/>
          <w:color w:val="000000" w:themeColor="text1"/>
          <w:sz w:val="22"/>
          <w:szCs w:val="22"/>
        </w:rPr>
        <w:t xml:space="preserve">II.- </w:t>
      </w:r>
      <w:r w:rsidRPr="00F369F3">
        <w:rPr>
          <w:rFonts w:ascii="Arial" w:hAnsi="Arial" w:cs="Arial"/>
          <w:color w:val="000000" w:themeColor="text1"/>
          <w:sz w:val="22"/>
          <w:szCs w:val="22"/>
        </w:rPr>
        <w:t xml:space="preserve">Se anula el </w:t>
      </w:r>
      <w:r w:rsidR="007B715A" w:rsidRPr="00F369F3">
        <w:rPr>
          <w:rFonts w:ascii="Arial" w:hAnsi="Arial" w:cs="Arial"/>
          <w:color w:val="000000" w:themeColor="text1"/>
          <w:sz w:val="22"/>
          <w:szCs w:val="22"/>
        </w:rPr>
        <w:t xml:space="preserve">Artículo </w:t>
      </w:r>
      <w:r w:rsidRPr="00F369F3">
        <w:rPr>
          <w:rFonts w:ascii="Arial" w:hAnsi="Arial" w:cs="Arial"/>
          <w:color w:val="000000" w:themeColor="text1"/>
          <w:sz w:val="22"/>
          <w:szCs w:val="22"/>
        </w:rPr>
        <w:t>4.3.20 de la Sesión Ordinaria 54-2008 de fecha 31 de julio del 2008, dictado por el Consejo de Transporte Público de Transporte Público.</w:t>
      </w:r>
    </w:p>
    <w:p w14:paraId="2EE09118" w14:textId="77777777" w:rsidR="00F369F3" w:rsidRPr="00F369F3" w:rsidRDefault="00F369F3" w:rsidP="00F369F3">
      <w:pPr>
        <w:pStyle w:val="Ttulo1"/>
        <w:jc w:val="both"/>
        <w:rPr>
          <w:b w:val="0"/>
          <w:bCs w:val="0"/>
          <w:color w:val="000000" w:themeColor="text1"/>
          <w:kern w:val="0"/>
          <w:sz w:val="22"/>
          <w:szCs w:val="22"/>
        </w:rPr>
      </w:pPr>
      <w:r w:rsidRPr="00F369F3">
        <w:rPr>
          <w:bCs w:val="0"/>
          <w:color w:val="000000" w:themeColor="text1"/>
          <w:kern w:val="0"/>
          <w:sz w:val="22"/>
          <w:szCs w:val="22"/>
        </w:rPr>
        <w:t xml:space="preserve">III.- </w:t>
      </w:r>
      <w:r w:rsidRPr="00F369F3">
        <w:rPr>
          <w:b w:val="0"/>
          <w:bCs w:val="0"/>
          <w:color w:val="000000" w:themeColor="text1"/>
          <w:kern w:val="0"/>
          <w:sz w:val="22"/>
          <w:szCs w:val="22"/>
        </w:rPr>
        <w:t xml:space="preserve">De conformidad con el artículo 22, inciso c), de la citada Ley 7969, la presente resolución no tiene ulterior recurso por lo que se tiene por agotada la vía administrativa. </w:t>
      </w:r>
      <w:proofErr w:type="gramStart"/>
      <w:r w:rsidRPr="00F369F3">
        <w:rPr>
          <w:bCs w:val="0"/>
          <w:color w:val="000000" w:themeColor="text1"/>
          <w:kern w:val="0"/>
          <w:sz w:val="22"/>
          <w:szCs w:val="22"/>
        </w:rPr>
        <w:t>NOTIFÍQUESE.-</w:t>
      </w:r>
      <w:proofErr w:type="gramEnd"/>
    </w:p>
    <w:p w14:paraId="782B222D" w14:textId="77777777" w:rsidR="00F369F3" w:rsidRPr="00F369F3" w:rsidRDefault="00F369F3" w:rsidP="00F369F3">
      <w:pPr>
        <w:jc w:val="both"/>
        <w:rPr>
          <w:rFonts w:ascii="Arial" w:hAnsi="Arial" w:cs="Arial"/>
          <w:b/>
          <w:color w:val="000000" w:themeColor="text1"/>
          <w:sz w:val="24"/>
          <w:szCs w:val="24"/>
        </w:rPr>
      </w:pPr>
    </w:p>
    <w:p w14:paraId="29CB1E19" w14:textId="77777777" w:rsidR="00F369F3" w:rsidRPr="00F369F3" w:rsidRDefault="00F369F3" w:rsidP="00F369F3">
      <w:pPr>
        <w:jc w:val="both"/>
        <w:rPr>
          <w:rFonts w:ascii="Arial" w:hAnsi="Arial" w:cs="Arial"/>
          <w:color w:val="000000" w:themeColor="text1"/>
          <w:sz w:val="24"/>
          <w:szCs w:val="24"/>
        </w:rPr>
      </w:pPr>
    </w:p>
    <w:p w14:paraId="704E6166" w14:textId="77777777" w:rsidR="00F369F3" w:rsidRPr="006F56CC" w:rsidRDefault="00F369F3" w:rsidP="00F369F3">
      <w:pPr>
        <w:jc w:val="both"/>
        <w:rPr>
          <w:rFonts w:ascii="Arial" w:hAnsi="Arial" w:cs="Arial"/>
          <w:color w:val="000000" w:themeColor="text1"/>
          <w:sz w:val="24"/>
          <w:szCs w:val="24"/>
        </w:rPr>
      </w:pPr>
    </w:p>
    <w:p w14:paraId="09FB685D" w14:textId="77777777" w:rsidR="00F369F3" w:rsidRPr="00F369F3" w:rsidRDefault="00F369F3" w:rsidP="00F369F3">
      <w:pPr>
        <w:jc w:val="center"/>
        <w:rPr>
          <w:rFonts w:ascii="Arial" w:hAnsi="Arial" w:cs="Arial"/>
          <w:sz w:val="22"/>
          <w:szCs w:val="22"/>
        </w:rPr>
      </w:pPr>
      <w:r w:rsidRPr="00F369F3">
        <w:rPr>
          <w:rFonts w:ascii="Arial" w:hAnsi="Arial" w:cs="Arial"/>
          <w:sz w:val="22"/>
          <w:szCs w:val="22"/>
        </w:rPr>
        <w:t>Lic. Carlos Miguel Portuguez Méndez</w:t>
      </w:r>
    </w:p>
    <w:p w14:paraId="0CDF7741" w14:textId="77777777" w:rsidR="00F369F3" w:rsidRPr="00F369F3" w:rsidRDefault="00F369F3" w:rsidP="00F369F3">
      <w:pPr>
        <w:jc w:val="center"/>
        <w:rPr>
          <w:rFonts w:ascii="Arial" w:hAnsi="Arial" w:cs="Arial"/>
          <w:sz w:val="22"/>
          <w:szCs w:val="22"/>
        </w:rPr>
      </w:pPr>
      <w:r w:rsidRPr="00F369F3">
        <w:rPr>
          <w:rFonts w:ascii="Arial" w:hAnsi="Arial" w:cs="Arial"/>
          <w:b/>
          <w:sz w:val="22"/>
          <w:szCs w:val="22"/>
        </w:rPr>
        <w:t>Presidente</w:t>
      </w:r>
    </w:p>
    <w:p w14:paraId="73EEA651" w14:textId="77777777" w:rsidR="00F369F3" w:rsidRPr="00F369F3" w:rsidRDefault="00F369F3" w:rsidP="00F369F3">
      <w:pPr>
        <w:jc w:val="both"/>
        <w:rPr>
          <w:rFonts w:ascii="Arial" w:hAnsi="Arial" w:cs="Arial"/>
          <w:sz w:val="22"/>
          <w:szCs w:val="22"/>
        </w:rPr>
      </w:pPr>
    </w:p>
    <w:p w14:paraId="256F69FD" w14:textId="77777777" w:rsidR="00F369F3" w:rsidRPr="00F369F3" w:rsidRDefault="00F369F3" w:rsidP="00F369F3">
      <w:pPr>
        <w:jc w:val="both"/>
        <w:rPr>
          <w:rFonts w:ascii="Arial" w:hAnsi="Arial" w:cs="Arial"/>
          <w:sz w:val="22"/>
          <w:szCs w:val="22"/>
        </w:rPr>
      </w:pPr>
    </w:p>
    <w:p w14:paraId="3E41CC6D" w14:textId="77777777" w:rsidR="00F369F3" w:rsidRPr="00F369F3" w:rsidRDefault="00F369F3" w:rsidP="00F369F3">
      <w:pPr>
        <w:jc w:val="center"/>
        <w:rPr>
          <w:rFonts w:ascii="Arial" w:hAnsi="Arial" w:cs="Arial"/>
          <w:color w:val="000000" w:themeColor="text1"/>
          <w:sz w:val="22"/>
          <w:szCs w:val="22"/>
        </w:rPr>
      </w:pPr>
      <w:r w:rsidRPr="00F369F3">
        <w:rPr>
          <w:rFonts w:ascii="Arial" w:hAnsi="Arial" w:cs="Arial"/>
          <w:color w:val="000000" w:themeColor="text1"/>
          <w:sz w:val="22"/>
          <w:szCs w:val="22"/>
        </w:rPr>
        <w:t>Licda. Marta Luz Pérez Peláez</w:t>
      </w:r>
      <w:r w:rsidRPr="00F369F3">
        <w:rPr>
          <w:rFonts w:ascii="Arial" w:hAnsi="Arial" w:cs="Arial"/>
          <w:b/>
          <w:color w:val="000000" w:themeColor="text1"/>
          <w:sz w:val="22"/>
          <w:szCs w:val="22"/>
        </w:rPr>
        <w:t xml:space="preserve">      </w:t>
      </w:r>
      <w:r w:rsidR="00C84CC1">
        <w:rPr>
          <w:rFonts w:ascii="Arial" w:hAnsi="Arial" w:cs="Arial"/>
          <w:b/>
          <w:color w:val="000000" w:themeColor="text1"/>
          <w:sz w:val="22"/>
          <w:szCs w:val="22"/>
        </w:rPr>
        <w:t xml:space="preserve">    </w:t>
      </w:r>
      <w:r w:rsidRPr="00F369F3">
        <w:rPr>
          <w:rFonts w:ascii="Arial" w:hAnsi="Arial" w:cs="Arial"/>
          <w:b/>
          <w:color w:val="000000" w:themeColor="text1"/>
          <w:sz w:val="22"/>
          <w:szCs w:val="22"/>
        </w:rPr>
        <w:t xml:space="preserve">         </w:t>
      </w:r>
      <w:r w:rsidRPr="00F369F3">
        <w:rPr>
          <w:rFonts w:ascii="Arial" w:hAnsi="Arial" w:cs="Arial"/>
          <w:color w:val="000000" w:themeColor="text1"/>
          <w:sz w:val="22"/>
          <w:szCs w:val="22"/>
        </w:rPr>
        <w:t>Licda. Rosaura Montero Chacón</w:t>
      </w:r>
    </w:p>
    <w:p w14:paraId="7D4C504E" w14:textId="77777777" w:rsidR="00F369F3" w:rsidRPr="00F369F3" w:rsidRDefault="00F369F3" w:rsidP="00F369F3">
      <w:pPr>
        <w:jc w:val="center"/>
        <w:rPr>
          <w:rFonts w:ascii="Arial" w:hAnsi="Arial" w:cs="Arial"/>
          <w:b/>
          <w:color w:val="000000" w:themeColor="text1"/>
          <w:sz w:val="22"/>
          <w:szCs w:val="22"/>
        </w:rPr>
      </w:pPr>
      <w:r w:rsidRPr="00F369F3">
        <w:rPr>
          <w:rFonts w:ascii="Arial" w:hAnsi="Arial" w:cs="Arial"/>
          <w:b/>
          <w:color w:val="000000" w:themeColor="text1"/>
          <w:sz w:val="22"/>
          <w:szCs w:val="22"/>
        </w:rPr>
        <w:t>Juez</w:t>
      </w:r>
      <w:r w:rsidRPr="00F369F3">
        <w:rPr>
          <w:rFonts w:ascii="Arial" w:hAnsi="Arial" w:cs="Arial"/>
          <w:b/>
          <w:color w:val="000000" w:themeColor="text1"/>
          <w:sz w:val="22"/>
          <w:szCs w:val="22"/>
        </w:rPr>
        <w:tab/>
      </w:r>
      <w:r w:rsidRPr="00F369F3">
        <w:rPr>
          <w:rFonts w:ascii="Arial" w:hAnsi="Arial" w:cs="Arial"/>
          <w:b/>
          <w:color w:val="000000" w:themeColor="text1"/>
          <w:sz w:val="22"/>
          <w:szCs w:val="22"/>
        </w:rPr>
        <w:tab/>
      </w:r>
      <w:r w:rsidRPr="00F369F3">
        <w:rPr>
          <w:rFonts w:ascii="Arial" w:hAnsi="Arial" w:cs="Arial"/>
          <w:b/>
          <w:color w:val="000000" w:themeColor="text1"/>
          <w:sz w:val="22"/>
          <w:szCs w:val="22"/>
        </w:rPr>
        <w:tab/>
        <w:t xml:space="preserve">     </w:t>
      </w:r>
      <w:r w:rsidRPr="00F369F3">
        <w:rPr>
          <w:rFonts w:ascii="Arial" w:hAnsi="Arial" w:cs="Arial"/>
          <w:b/>
          <w:color w:val="000000" w:themeColor="text1"/>
          <w:sz w:val="22"/>
          <w:szCs w:val="22"/>
        </w:rPr>
        <w:tab/>
      </w:r>
      <w:r w:rsidRPr="00F369F3">
        <w:rPr>
          <w:rFonts w:ascii="Arial" w:hAnsi="Arial" w:cs="Arial"/>
          <w:b/>
          <w:color w:val="000000" w:themeColor="text1"/>
          <w:sz w:val="22"/>
          <w:szCs w:val="22"/>
        </w:rPr>
        <w:tab/>
        <w:t xml:space="preserve">         </w:t>
      </w:r>
      <w:proofErr w:type="spellStart"/>
      <w:r w:rsidRPr="00F369F3">
        <w:rPr>
          <w:rFonts w:ascii="Arial" w:hAnsi="Arial" w:cs="Arial"/>
          <w:b/>
          <w:color w:val="000000" w:themeColor="text1"/>
          <w:sz w:val="22"/>
          <w:szCs w:val="22"/>
        </w:rPr>
        <w:t>Juez</w:t>
      </w:r>
      <w:proofErr w:type="spellEnd"/>
    </w:p>
    <w:p w14:paraId="73B1B0F3" w14:textId="77777777" w:rsidR="00F369F3" w:rsidRPr="00F369F3" w:rsidRDefault="00F369F3" w:rsidP="00F369F3">
      <w:pPr>
        <w:jc w:val="both"/>
        <w:rPr>
          <w:rFonts w:ascii="Arial" w:hAnsi="Arial" w:cs="Arial"/>
          <w:b/>
          <w:sz w:val="22"/>
          <w:szCs w:val="22"/>
        </w:rPr>
      </w:pPr>
    </w:p>
    <w:p w14:paraId="02DE5AC9" w14:textId="77777777" w:rsidR="004D6F98" w:rsidRPr="006F56CC" w:rsidRDefault="004D6F98" w:rsidP="00F369F3">
      <w:pPr>
        <w:pStyle w:val="Ttulo1"/>
        <w:spacing w:before="0" w:after="0"/>
        <w:jc w:val="center"/>
        <w:rPr>
          <w:b w:val="0"/>
          <w:color w:val="000000" w:themeColor="text1"/>
          <w:sz w:val="24"/>
          <w:szCs w:val="24"/>
        </w:rPr>
      </w:pPr>
    </w:p>
    <w:sectPr w:rsidR="004D6F98" w:rsidRPr="006F56CC" w:rsidSect="006F56CC">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BFBE0" w14:textId="77777777" w:rsidR="00B1494F" w:rsidRDefault="00B1494F">
      <w:r>
        <w:separator/>
      </w:r>
    </w:p>
  </w:endnote>
  <w:endnote w:type="continuationSeparator" w:id="0">
    <w:p w14:paraId="51DA2E41" w14:textId="77777777" w:rsidR="00B1494F" w:rsidRDefault="00B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BD00" w14:textId="77777777" w:rsidR="00C71820" w:rsidRDefault="00CF4976" w:rsidP="0015280B">
    <w:pPr>
      <w:pStyle w:val="Piedepgina"/>
      <w:framePr w:wrap="around" w:vAnchor="text" w:hAnchor="margin" w:xAlign="right" w:y="1"/>
      <w:rPr>
        <w:rStyle w:val="Nmerodepgina"/>
      </w:rPr>
    </w:pPr>
    <w:r>
      <w:rPr>
        <w:rStyle w:val="Nmerodepgina"/>
      </w:rPr>
      <w:fldChar w:fldCharType="begin"/>
    </w:r>
    <w:r w:rsidR="00C71820">
      <w:rPr>
        <w:rStyle w:val="Nmerodepgina"/>
      </w:rPr>
      <w:instrText xml:space="preserve">PAGE  </w:instrText>
    </w:r>
    <w:r>
      <w:rPr>
        <w:rStyle w:val="Nmerodepgina"/>
      </w:rPr>
      <w:fldChar w:fldCharType="end"/>
    </w:r>
  </w:p>
  <w:p w14:paraId="53359B7D" w14:textId="77777777" w:rsidR="00C71820" w:rsidRDefault="00C71820"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818B6" w14:textId="77777777" w:rsidR="00C71820" w:rsidRPr="00DC0350" w:rsidRDefault="00C71820" w:rsidP="00760F9E">
    <w:pPr>
      <w:pStyle w:val="Piedepgina"/>
      <w:ind w:right="360"/>
      <w:jc w:val="right"/>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8C94" w14:textId="77777777" w:rsidR="00B1494F" w:rsidRDefault="00B1494F">
      <w:r>
        <w:separator/>
      </w:r>
    </w:p>
  </w:footnote>
  <w:footnote w:type="continuationSeparator" w:id="0">
    <w:p w14:paraId="335F7368" w14:textId="77777777" w:rsidR="00B1494F" w:rsidRDefault="00B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7D8E"/>
    <w:multiLevelType w:val="hybridMultilevel"/>
    <w:tmpl w:val="92205932"/>
    <w:lvl w:ilvl="0" w:tplc="261C65CA">
      <w:start w:val="1"/>
      <w:numFmt w:val="decimal"/>
      <w:lvlText w:val="%1."/>
      <w:lvlJc w:val="left"/>
      <w:pPr>
        <w:tabs>
          <w:tab w:val="num" w:pos="360"/>
        </w:tabs>
        <w:ind w:left="360" w:hanging="360"/>
      </w:pPr>
      <w:rPr>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1CCB5585"/>
    <w:multiLevelType w:val="hybridMultilevel"/>
    <w:tmpl w:val="D03895AE"/>
    <w:lvl w:ilvl="0" w:tplc="BF360D98">
      <w:start w:val="3"/>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DAA334C"/>
    <w:multiLevelType w:val="hybridMultilevel"/>
    <w:tmpl w:val="6A8CFF5A"/>
    <w:lvl w:ilvl="0" w:tplc="FEA8F59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DE47D0B"/>
    <w:multiLevelType w:val="hybridMultilevel"/>
    <w:tmpl w:val="1298B826"/>
    <w:lvl w:ilvl="0" w:tplc="85F0CDF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1EFB4C21"/>
    <w:multiLevelType w:val="hybridMultilevel"/>
    <w:tmpl w:val="BEAC7B7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34AA1B36"/>
    <w:multiLevelType w:val="hybridMultilevel"/>
    <w:tmpl w:val="9B0A4346"/>
    <w:lvl w:ilvl="0" w:tplc="AEEC293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3B4164D5"/>
    <w:multiLevelType w:val="hybridMultilevel"/>
    <w:tmpl w:val="7FE852A4"/>
    <w:lvl w:ilvl="0" w:tplc="E006F20E">
      <w:start w:val="1"/>
      <w:numFmt w:val="decimal"/>
      <w:lvlText w:val="%1)"/>
      <w:lvlJc w:val="left"/>
      <w:pPr>
        <w:tabs>
          <w:tab w:val="num" w:pos="2340"/>
        </w:tabs>
        <w:ind w:left="234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4D26A2"/>
    <w:multiLevelType w:val="hybridMultilevel"/>
    <w:tmpl w:val="4D64482E"/>
    <w:lvl w:ilvl="0" w:tplc="F87C487A">
      <w:start w:val="1"/>
      <w:numFmt w:val="decimal"/>
      <w:lvlText w:val="%1."/>
      <w:lvlJc w:val="left"/>
      <w:pPr>
        <w:tabs>
          <w:tab w:val="num" w:pos="0"/>
        </w:tabs>
        <w:ind w:left="57" w:hanging="5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6315A7"/>
    <w:multiLevelType w:val="hybridMultilevel"/>
    <w:tmpl w:val="C68EE2EA"/>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5346FAB"/>
    <w:multiLevelType w:val="hybridMultilevel"/>
    <w:tmpl w:val="82C07F44"/>
    <w:lvl w:ilvl="0" w:tplc="2F183818">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9A9796F"/>
    <w:multiLevelType w:val="hybridMultilevel"/>
    <w:tmpl w:val="8372208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EC1543F"/>
    <w:multiLevelType w:val="hybridMultilevel"/>
    <w:tmpl w:val="163C47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2AF0F5E"/>
    <w:multiLevelType w:val="hybridMultilevel"/>
    <w:tmpl w:val="DA0ED720"/>
    <w:lvl w:ilvl="0" w:tplc="8FC4B48C">
      <w:start w:val="1"/>
      <w:numFmt w:val="decimal"/>
      <w:lvlText w:val="%1."/>
      <w:lvlJc w:val="left"/>
      <w:pPr>
        <w:ind w:left="720" w:hanging="360"/>
      </w:pPr>
      <w:rPr>
        <w:rFonts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3FB5E50"/>
    <w:multiLevelType w:val="hybridMultilevel"/>
    <w:tmpl w:val="5A6EA0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50D7442"/>
    <w:multiLevelType w:val="hybridMultilevel"/>
    <w:tmpl w:val="4E5CA1B4"/>
    <w:lvl w:ilvl="0" w:tplc="F5985892">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66AF0F7F"/>
    <w:multiLevelType w:val="hybridMultilevel"/>
    <w:tmpl w:val="F4CCD8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7776BD3"/>
    <w:multiLevelType w:val="hybridMultilevel"/>
    <w:tmpl w:val="84FC4C9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77EE4798"/>
    <w:multiLevelType w:val="hybridMultilevel"/>
    <w:tmpl w:val="92B46972"/>
    <w:lvl w:ilvl="0" w:tplc="516C1976">
      <w:start w:val="1"/>
      <w:numFmt w:val="ordinalText"/>
      <w:lvlText w:val="%1."/>
      <w:lvlJc w:val="left"/>
      <w:pPr>
        <w:tabs>
          <w:tab w:val="num" w:pos="0"/>
        </w:tabs>
        <w:ind w:left="0" w:firstLine="0"/>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B787120"/>
    <w:multiLevelType w:val="hybridMultilevel"/>
    <w:tmpl w:val="588EB9C2"/>
    <w:lvl w:ilvl="0" w:tplc="11B6EACA">
      <w:start w:val="1"/>
      <w:numFmt w:val="decimal"/>
      <w:lvlText w:val="%1."/>
      <w:lvlJc w:val="left"/>
      <w:pPr>
        <w:tabs>
          <w:tab w:val="num" w:pos="474"/>
        </w:tabs>
        <w:ind w:left="474"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8"/>
  </w:num>
  <w:num w:numId="7">
    <w:abstractNumId w:val="17"/>
  </w:num>
  <w:num w:numId="8">
    <w:abstractNumId w:val="2"/>
  </w:num>
  <w:num w:numId="9">
    <w:abstractNumId w:val="12"/>
  </w:num>
  <w:num w:numId="10">
    <w:abstractNumId w:val="11"/>
  </w:num>
  <w:num w:numId="11">
    <w:abstractNumId w:val="3"/>
  </w:num>
  <w:num w:numId="12">
    <w:abstractNumId w:val="10"/>
  </w:num>
  <w:num w:numId="13">
    <w:abstractNumId w:val="6"/>
  </w:num>
  <w:num w:numId="14">
    <w:abstractNumId w:val="15"/>
  </w:num>
  <w:num w:numId="15">
    <w:abstractNumId w:val="13"/>
  </w:num>
  <w:num w:numId="16">
    <w:abstractNumId w:val="4"/>
  </w:num>
  <w:num w:numId="17">
    <w:abstractNumId w:val="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1466B"/>
    <w:rsid w:val="00014699"/>
    <w:rsid w:val="00024BA5"/>
    <w:rsid w:val="00037EC8"/>
    <w:rsid w:val="0008321D"/>
    <w:rsid w:val="000842B7"/>
    <w:rsid w:val="000953E8"/>
    <w:rsid w:val="000A29D1"/>
    <w:rsid w:val="000B0C6D"/>
    <w:rsid w:val="000B1F90"/>
    <w:rsid w:val="000C25DC"/>
    <w:rsid w:val="000C535A"/>
    <w:rsid w:val="000D3160"/>
    <w:rsid w:val="000D7CCC"/>
    <w:rsid w:val="000E18B8"/>
    <w:rsid w:val="000E7596"/>
    <w:rsid w:val="0011665A"/>
    <w:rsid w:val="00127FF9"/>
    <w:rsid w:val="00133C36"/>
    <w:rsid w:val="00145A98"/>
    <w:rsid w:val="0015280B"/>
    <w:rsid w:val="0016090E"/>
    <w:rsid w:val="0016705B"/>
    <w:rsid w:val="0017682D"/>
    <w:rsid w:val="0018112F"/>
    <w:rsid w:val="00183AFA"/>
    <w:rsid w:val="001850EB"/>
    <w:rsid w:val="00187DCC"/>
    <w:rsid w:val="0019158A"/>
    <w:rsid w:val="00192728"/>
    <w:rsid w:val="00196921"/>
    <w:rsid w:val="001C0BA5"/>
    <w:rsid w:val="001C0FD3"/>
    <w:rsid w:val="001D06FA"/>
    <w:rsid w:val="001D461A"/>
    <w:rsid w:val="001D4DDF"/>
    <w:rsid w:val="001E0B3C"/>
    <w:rsid w:val="001E4514"/>
    <w:rsid w:val="001F2A6E"/>
    <w:rsid w:val="001F403B"/>
    <w:rsid w:val="001F538A"/>
    <w:rsid w:val="00234266"/>
    <w:rsid w:val="00241B87"/>
    <w:rsid w:val="00247402"/>
    <w:rsid w:val="002635B0"/>
    <w:rsid w:val="00263E93"/>
    <w:rsid w:val="0026524C"/>
    <w:rsid w:val="00267155"/>
    <w:rsid w:val="00283090"/>
    <w:rsid w:val="002C45C0"/>
    <w:rsid w:val="002C7233"/>
    <w:rsid w:val="002D291E"/>
    <w:rsid w:val="002E1FCE"/>
    <w:rsid w:val="00304BA4"/>
    <w:rsid w:val="003074B1"/>
    <w:rsid w:val="00311F1B"/>
    <w:rsid w:val="00334EB4"/>
    <w:rsid w:val="00334FD7"/>
    <w:rsid w:val="003533CF"/>
    <w:rsid w:val="003539AD"/>
    <w:rsid w:val="00367FAB"/>
    <w:rsid w:val="003711C1"/>
    <w:rsid w:val="00380CA3"/>
    <w:rsid w:val="00383D0F"/>
    <w:rsid w:val="003877ED"/>
    <w:rsid w:val="00390AD2"/>
    <w:rsid w:val="00391D31"/>
    <w:rsid w:val="0039486F"/>
    <w:rsid w:val="00397885"/>
    <w:rsid w:val="003D3275"/>
    <w:rsid w:val="003F0EF5"/>
    <w:rsid w:val="003F158F"/>
    <w:rsid w:val="003F1E6C"/>
    <w:rsid w:val="003F2D2F"/>
    <w:rsid w:val="003F7E44"/>
    <w:rsid w:val="00415A8D"/>
    <w:rsid w:val="00431057"/>
    <w:rsid w:val="004832A7"/>
    <w:rsid w:val="00484209"/>
    <w:rsid w:val="004A29B4"/>
    <w:rsid w:val="004B3C6D"/>
    <w:rsid w:val="004D2DC4"/>
    <w:rsid w:val="004D3407"/>
    <w:rsid w:val="004D395B"/>
    <w:rsid w:val="004D6F98"/>
    <w:rsid w:val="004E7FC9"/>
    <w:rsid w:val="004F5177"/>
    <w:rsid w:val="00500F05"/>
    <w:rsid w:val="00501EE7"/>
    <w:rsid w:val="0050220A"/>
    <w:rsid w:val="00512693"/>
    <w:rsid w:val="0052262E"/>
    <w:rsid w:val="00524B22"/>
    <w:rsid w:val="00534931"/>
    <w:rsid w:val="00537EFB"/>
    <w:rsid w:val="00537FEC"/>
    <w:rsid w:val="005659D6"/>
    <w:rsid w:val="0057189F"/>
    <w:rsid w:val="00574452"/>
    <w:rsid w:val="00593E41"/>
    <w:rsid w:val="005B1FC7"/>
    <w:rsid w:val="005B2880"/>
    <w:rsid w:val="005C188B"/>
    <w:rsid w:val="005D4E57"/>
    <w:rsid w:val="006020E5"/>
    <w:rsid w:val="00605443"/>
    <w:rsid w:val="0061031E"/>
    <w:rsid w:val="00617D10"/>
    <w:rsid w:val="00623A1F"/>
    <w:rsid w:val="006308E2"/>
    <w:rsid w:val="00655474"/>
    <w:rsid w:val="006755E1"/>
    <w:rsid w:val="00682884"/>
    <w:rsid w:val="006857F1"/>
    <w:rsid w:val="00692D2B"/>
    <w:rsid w:val="006942B5"/>
    <w:rsid w:val="006A1C15"/>
    <w:rsid w:val="006A7F59"/>
    <w:rsid w:val="006B0372"/>
    <w:rsid w:val="006D2393"/>
    <w:rsid w:val="006D771A"/>
    <w:rsid w:val="006E695D"/>
    <w:rsid w:val="006F3E63"/>
    <w:rsid w:val="006F480D"/>
    <w:rsid w:val="006F56CC"/>
    <w:rsid w:val="006F7FDD"/>
    <w:rsid w:val="0071361F"/>
    <w:rsid w:val="0071704A"/>
    <w:rsid w:val="007175A1"/>
    <w:rsid w:val="00721D9C"/>
    <w:rsid w:val="00737177"/>
    <w:rsid w:val="00737439"/>
    <w:rsid w:val="00741D4E"/>
    <w:rsid w:val="00742943"/>
    <w:rsid w:val="00760F9E"/>
    <w:rsid w:val="00774B97"/>
    <w:rsid w:val="007836B2"/>
    <w:rsid w:val="007869BF"/>
    <w:rsid w:val="007875AB"/>
    <w:rsid w:val="007B3AA0"/>
    <w:rsid w:val="007B715A"/>
    <w:rsid w:val="007D34A8"/>
    <w:rsid w:val="007D3D70"/>
    <w:rsid w:val="007D53F6"/>
    <w:rsid w:val="007E11D3"/>
    <w:rsid w:val="007F22C9"/>
    <w:rsid w:val="008055AB"/>
    <w:rsid w:val="00807A62"/>
    <w:rsid w:val="00813ED6"/>
    <w:rsid w:val="008142B9"/>
    <w:rsid w:val="008416B2"/>
    <w:rsid w:val="0084365E"/>
    <w:rsid w:val="00843D1E"/>
    <w:rsid w:val="008475C4"/>
    <w:rsid w:val="00865B0B"/>
    <w:rsid w:val="00865DB7"/>
    <w:rsid w:val="008926A4"/>
    <w:rsid w:val="008E5633"/>
    <w:rsid w:val="008F72AE"/>
    <w:rsid w:val="00903E6A"/>
    <w:rsid w:val="00912569"/>
    <w:rsid w:val="0092586D"/>
    <w:rsid w:val="00931B17"/>
    <w:rsid w:val="00932076"/>
    <w:rsid w:val="0093501C"/>
    <w:rsid w:val="009474F8"/>
    <w:rsid w:val="009630A1"/>
    <w:rsid w:val="00964A97"/>
    <w:rsid w:val="0096780C"/>
    <w:rsid w:val="00967E02"/>
    <w:rsid w:val="0098159D"/>
    <w:rsid w:val="00987898"/>
    <w:rsid w:val="009A2E8F"/>
    <w:rsid w:val="009B3420"/>
    <w:rsid w:val="009D4BB9"/>
    <w:rsid w:val="009E7948"/>
    <w:rsid w:val="009F689E"/>
    <w:rsid w:val="00A01F2B"/>
    <w:rsid w:val="00A02F15"/>
    <w:rsid w:val="00A14886"/>
    <w:rsid w:val="00A26FEC"/>
    <w:rsid w:val="00A31675"/>
    <w:rsid w:val="00A35C5B"/>
    <w:rsid w:val="00A36863"/>
    <w:rsid w:val="00A4612D"/>
    <w:rsid w:val="00A52D8E"/>
    <w:rsid w:val="00A53351"/>
    <w:rsid w:val="00A75F84"/>
    <w:rsid w:val="00A8197A"/>
    <w:rsid w:val="00A874FD"/>
    <w:rsid w:val="00A97B65"/>
    <w:rsid w:val="00AA1015"/>
    <w:rsid w:val="00AC3C6C"/>
    <w:rsid w:val="00AC4E38"/>
    <w:rsid w:val="00AD23A9"/>
    <w:rsid w:val="00AF7FAE"/>
    <w:rsid w:val="00B039E4"/>
    <w:rsid w:val="00B042F8"/>
    <w:rsid w:val="00B1494F"/>
    <w:rsid w:val="00B167A1"/>
    <w:rsid w:val="00B30282"/>
    <w:rsid w:val="00B45D9D"/>
    <w:rsid w:val="00B64C4D"/>
    <w:rsid w:val="00B744B2"/>
    <w:rsid w:val="00B77BD9"/>
    <w:rsid w:val="00B77CA6"/>
    <w:rsid w:val="00B838CF"/>
    <w:rsid w:val="00B843D4"/>
    <w:rsid w:val="00B907BA"/>
    <w:rsid w:val="00BB0BD2"/>
    <w:rsid w:val="00BB3821"/>
    <w:rsid w:val="00BB5A1D"/>
    <w:rsid w:val="00BC692B"/>
    <w:rsid w:val="00BD4744"/>
    <w:rsid w:val="00BD69AF"/>
    <w:rsid w:val="00BE111A"/>
    <w:rsid w:val="00BF0F0E"/>
    <w:rsid w:val="00BF7277"/>
    <w:rsid w:val="00BF7E0D"/>
    <w:rsid w:val="00C054C5"/>
    <w:rsid w:val="00C1713B"/>
    <w:rsid w:val="00C31BC5"/>
    <w:rsid w:val="00C37F66"/>
    <w:rsid w:val="00C5662A"/>
    <w:rsid w:val="00C71820"/>
    <w:rsid w:val="00C83993"/>
    <w:rsid w:val="00C8400A"/>
    <w:rsid w:val="00C84CC1"/>
    <w:rsid w:val="00C86288"/>
    <w:rsid w:val="00C864EF"/>
    <w:rsid w:val="00C9648A"/>
    <w:rsid w:val="00C9649B"/>
    <w:rsid w:val="00C967A6"/>
    <w:rsid w:val="00CA4F18"/>
    <w:rsid w:val="00CB4C17"/>
    <w:rsid w:val="00CB5830"/>
    <w:rsid w:val="00CC66EB"/>
    <w:rsid w:val="00CC74D0"/>
    <w:rsid w:val="00CD2993"/>
    <w:rsid w:val="00CD3AA3"/>
    <w:rsid w:val="00CF3D9B"/>
    <w:rsid w:val="00CF4976"/>
    <w:rsid w:val="00D03035"/>
    <w:rsid w:val="00D05A15"/>
    <w:rsid w:val="00D05B24"/>
    <w:rsid w:val="00D06D51"/>
    <w:rsid w:val="00D10470"/>
    <w:rsid w:val="00D10C69"/>
    <w:rsid w:val="00D225A5"/>
    <w:rsid w:val="00D35B0D"/>
    <w:rsid w:val="00D953F5"/>
    <w:rsid w:val="00D9798B"/>
    <w:rsid w:val="00DB340F"/>
    <w:rsid w:val="00DB5C9A"/>
    <w:rsid w:val="00DC0350"/>
    <w:rsid w:val="00DC3897"/>
    <w:rsid w:val="00DD422F"/>
    <w:rsid w:val="00DD5828"/>
    <w:rsid w:val="00DD7A22"/>
    <w:rsid w:val="00DD7A91"/>
    <w:rsid w:val="00DE000B"/>
    <w:rsid w:val="00DE500C"/>
    <w:rsid w:val="00DF0D39"/>
    <w:rsid w:val="00DF707A"/>
    <w:rsid w:val="00E02F76"/>
    <w:rsid w:val="00E12846"/>
    <w:rsid w:val="00E12CC9"/>
    <w:rsid w:val="00E15026"/>
    <w:rsid w:val="00E175B7"/>
    <w:rsid w:val="00E51DD0"/>
    <w:rsid w:val="00E528CC"/>
    <w:rsid w:val="00E57A8D"/>
    <w:rsid w:val="00E74A7A"/>
    <w:rsid w:val="00E83326"/>
    <w:rsid w:val="00EA5BA3"/>
    <w:rsid w:val="00EB1A40"/>
    <w:rsid w:val="00ED6ED2"/>
    <w:rsid w:val="00ED6FCF"/>
    <w:rsid w:val="00F31C1A"/>
    <w:rsid w:val="00F369F3"/>
    <w:rsid w:val="00F5595D"/>
    <w:rsid w:val="00F6627B"/>
    <w:rsid w:val="00F7485C"/>
    <w:rsid w:val="00F841F5"/>
    <w:rsid w:val="00F941C7"/>
    <w:rsid w:val="00F95941"/>
    <w:rsid w:val="00FA1A0E"/>
    <w:rsid w:val="00FB20B1"/>
    <w:rsid w:val="00FD3ED2"/>
    <w:rsid w:val="00FD5666"/>
    <w:rsid w:val="00FE0CEA"/>
    <w:rsid w:val="00FE69C0"/>
    <w:rsid w:val="00FF2B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9720F"/>
  <w15:docId w15:val="{5D15A033-037D-414D-B629-885B7498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rPr>
      <w:lang w:val="es-ES_tradnl"/>
    </w:rPr>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paragraph" w:styleId="Ttulo7">
    <w:name w:val="heading 7"/>
    <w:basedOn w:val="Normal"/>
    <w:next w:val="Normal"/>
    <w:link w:val="Ttulo7Car"/>
    <w:uiPriority w:val="9"/>
    <w:semiHidden/>
    <w:unhideWhenUsed/>
    <w:qFormat/>
    <w:rsid w:val="00BB3821"/>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link w:val="TextodegloboCar"/>
    <w:semiHidden/>
    <w:rsid w:val="0015280B"/>
    <w:rPr>
      <w:rFonts w:ascii="Tahoma" w:hAnsi="Tahoma" w:cs="Tahoma"/>
      <w:sz w:val="16"/>
      <w:szCs w:val="16"/>
    </w:rPr>
  </w:style>
  <w:style w:type="character" w:customStyle="1" w:styleId="Ttulo7Car">
    <w:name w:val="Título 7 Car"/>
    <w:basedOn w:val="Fuentedeprrafopredeter"/>
    <w:link w:val="Ttulo7"/>
    <w:uiPriority w:val="9"/>
    <w:semiHidden/>
    <w:rsid w:val="00BB3821"/>
    <w:rPr>
      <w:rFonts w:ascii="Calibri" w:eastAsia="Times New Roman" w:hAnsi="Calibri" w:cs="Times New Roman"/>
      <w:sz w:val="24"/>
      <w:szCs w:val="24"/>
      <w:lang w:val="es-ES_tradnl"/>
    </w:rPr>
  </w:style>
  <w:style w:type="character" w:customStyle="1" w:styleId="Ttulo1Car">
    <w:name w:val="Título 1 Car"/>
    <w:basedOn w:val="Fuentedeprrafopredeter"/>
    <w:link w:val="Ttulo1"/>
    <w:rsid w:val="00BB3821"/>
    <w:rPr>
      <w:rFonts w:ascii="Arial" w:hAnsi="Arial" w:cs="Arial"/>
      <w:b/>
      <w:bCs/>
      <w:kern w:val="32"/>
      <w:sz w:val="32"/>
      <w:szCs w:val="32"/>
      <w:lang w:val="es-ES_tradnl"/>
    </w:rPr>
  </w:style>
  <w:style w:type="paragraph" w:customStyle="1" w:styleId="Car11">
    <w:name w:val="Car11"/>
    <w:basedOn w:val="Normal"/>
    <w:semiHidden/>
    <w:rsid w:val="00865DB7"/>
    <w:pPr>
      <w:spacing w:after="160" w:line="240" w:lineRule="exact"/>
    </w:pPr>
    <w:rPr>
      <w:rFonts w:ascii="Verdana" w:hAnsi="Verdana" w:cs="Verdana"/>
      <w:lang w:val="en-AU" w:eastAsia="en-US"/>
    </w:rPr>
  </w:style>
  <w:style w:type="paragraph" w:styleId="Sinespaciado">
    <w:name w:val="No Spacing"/>
    <w:uiPriority w:val="1"/>
    <w:qFormat/>
    <w:rsid w:val="00D06D51"/>
    <w:rPr>
      <w:lang w:val="es-ES_tradnl"/>
    </w:rPr>
  </w:style>
  <w:style w:type="paragraph" w:styleId="Ttulo">
    <w:name w:val="Title"/>
    <w:basedOn w:val="Normal"/>
    <w:next w:val="Normal"/>
    <w:link w:val="TtuloCar"/>
    <w:uiPriority w:val="10"/>
    <w:qFormat/>
    <w:rsid w:val="00D06D51"/>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D06D51"/>
    <w:rPr>
      <w:rFonts w:ascii="Cambria" w:eastAsia="Times New Roman" w:hAnsi="Cambria" w:cs="Times New Roman"/>
      <w:b/>
      <w:bCs/>
      <w:kern w:val="28"/>
      <w:sz w:val="32"/>
      <w:szCs w:val="32"/>
      <w:lang w:val="es-ES_tradnl"/>
    </w:rPr>
  </w:style>
  <w:style w:type="paragraph" w:styleId="Subttulo">
    <w:name w:val="Subtitle"/>
    <w:basedOn w:val="Normal"/>
    <w:next w:val="Normal"/>
    <w:link w:val="SubttuloCar"/>
    <w:uiPriority w:val="11"/>
    <w:qFormat/>
    <w:rsid w:val="00D06D51"/>
    <w:pPr>
      <w:spacing w:after="60"/>
      <w:jc w:val="center"/>
      <w:outlineLvl w:val="1"/>
    </w:pPr>
    <w:rPr>
      <w:rFonts w:ascii="Cambria" w:hAnsi="Cambria"/>
      <w:sz w:val="24"/>
      <w:szCs w:val="24"/>
    </w:rPr>
  </w:style>
  <w:style w:type="character" w:customStyle="1" w:styleId="SubttuloCar">
    <w:name w:val="Subtítulo Car"/>
    <w:basedOn w:val="Fuentedeprrafopredeter"/>
    <w:link w:val="Subttulo"/>
    <w:uiPriority w:val="11"/>
    <w:rsid w:val="00D06D51"/>
    <w:rPr>
      <w:rFonts w:ascii="Cambria" w:eastAsia="Times New Roman" w:hAnsi="Cambria" w:cs="Times New Roman"/>
      <w:sz w:val="24"/>
      <w:szCs w:val="24"/>
      <w:lang w:val="es-ES_tradnl"/>
    </w:rPr>
  </w:style>
  <w:style w:type="character" w:styleId="nfasissutil">
    <w:name w:val="Subtle Emphasis"/>
    <w:basedOn w:val="Fuentedeprrafopredeter"/>
    <w:uiPriority w:val="19"/>
    <w:qFormat/>
    <w:rsid w:val="00D06D51"/>
    <w:rPr>
      <w:i/>
      <w:iCs/>
      <w:color w:val="808080"/>
    </w:rPr>
  </w:style>
  <w:style w:type="paragraph" w:styleId="Textoindependiente">
    <w:name w:val="Body Text"/>
    <w:basedOn w:val="Normal"/>
    <w:link w:val="TextoindependienteCar"/>
    <w:rsid w:val="004D6F98"/>
    <w:pPr>
      <w:spacing w:after="120"/>
    </w:pPr>
    <w:rPr>
      <w:rFonts w:eastAsia="SimSun"/>
      <w:sz w:val="24"/>
      <w:szCs w:val="24"/>
      <w:lang w:val="es-ES" w:eastAsia="es-ES"/>
    </w:rPr>
  </w:style>
  <w:style w:type="character" w:customStyle="1" w:styleId="TextoindependienteCar">
    <w:name w:val="Texto independiente Car"/>
    <w:basedOn w:val="Fuentedeprrafopredeter"/>
    <w:link w:val="Textoindependiente"/>
    <w:rsid w:val="004D6F98"/>
    <w:rPr>
      <w:rFonts w:eastAsia="SimSun"/>
      <w:sz w:val="24"/>
      <w:szCs w:val="24"/>
      <w:lang w:val="es-ES" w:eastAsia="es-ES"/>
    </w:rPr>
  </w:style>
  <w:style w:type="paragraph" w:customStyle="1" w:styleId="Textoindependiente21">
    <w:name w:val="Texto independiente 21"/>
    <w:basedOn w:val="Normal"/>
    <w:rsid w:val="004D6F98"/>
    <w:pPr>
      <w:widowControl w:val="0"/>
      <w:overflowPunct w:val="0"/>
      <w:autoSpaceDE w:val="0"/>
      <w:autoSpaceDN w:val="0"/>
      <w:adjustRightInd w:val="0"/>
      <w:textAlignment w:val="baseline"/>
    </w:pPr>
    <w:rPr>
      <w:i/>
      <w:sz w:val="24"/>
      <w:lang w:val="es-ES" w:eastAsia="es-ES"/>
    </w:rPr>
  </w:style>
  <w:style w:type="character" w:customStyle="1" w:styleId="TextodegloboCar">
    <w:name w:val="Texto de globo Car"/>
    <w:basedOn w:val="Fuentedeprrafopredeter"/>
    <w:link w:val="Textodeglobo"/>
    <w:semiHidden/>
    <w:rsid w:val="004D6F98"/>
    <w:rPr>
      <w:rFonts w:ascii="Tahoma" w:hAnsi="Tahoma" w:cs="Tahoma"/>
      <w:sz w:val="16"/>
      <w:szCs w:val="16"/>
      <w:lang w:val="es-ES_tradnl"/>
    </w:rPr>
  </w:style>
  <w:style w:type="table" w:styleId="Tablaconcuadrcula">
    <w:name w:val="Table Grid"/>
    <w:basedOn w:val="Tablanormal"/>
    <w:rsid w:val="004D6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B907BA"/>
    <w:pPr>
      <w:spacing w:after="120" w:line="480" w:lineRule="auto"/>
    </w:pPr>
  </w:style>
  <w:style w:type="character" w:customStyle="1" w:styleId="Textoindependiente2Car">
    <w:name w:val="Texto independiente 2 Car"/>
    <w:basedOn w:val="Fuentedeprrafopredeter"/>
    <w:link w:val="Textoindependiente2"/>
    <w:uiPriority w:val="99"/>
    <w:semiHidden/>
    <w:rsid w:val="00B907BA"/>
    <w:rPr>
      <w:lang w:val="es-ES_tradnl"/>
    </w:rPr>
  </w:style>
  <w:style w:type="paragraph" w:styleId="Prrafodelista">
    <w:name w:val="List Paragraph"/>
    <w:basedOn w:val="Normal"/>
    <w:uiPriority w:val="34"/>
    <w:qFormat/>
    <w:rsid w:val="00B907BA"/>
    <w:pPr>
      <w:ind w:left="720"/>
      <w:contextualSpacing/>
    </w:pPr>
    <w:rPr>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CBB1-A8A0-4D04-BBCD-4F8CC4DB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5140</Words>
  <Characters>28271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MINISTERIO DE OBRAS PUBLICAS Y TRANSPORTES</vt:lpstr>
    </vt:vector>
  </TitlesOfParts>
  <Company>T.A.T.</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 Y TRANSPORTES</dc:title>
  <dc:creator>Rosa Cortés</dc:creator>
  <cp:lastModifiedBy>Tatiana Montero Salguero</cp:lastModifiedBy>
  <cp:revision>7</cp:revision>
  <cp:lastPrinted>2009-06-09T13:48:00Z</cp:lastPrinted>
  <dcterms:created xsi:type="dcterms:W3CDTF">2021-01-11T13:59:00Z</dcterms:created>
  <dcterms:modified xsi:type="dcterms:W3CDTF">2021-02-10T17:31:00Z</dcterms:modified>
</cp:coreProperties>
</file>