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FB" w:rsidRPr="00384CA0" w:rsidRDefault="008A00FB">
      <w:pPr>
        <w:pStyle w:val="Style3"/>
        <w:kinsoku w:val="0"/>
        <w:autoSpaceDE/>
        <w:autoSpaceDN/>
        <w:adjustRightInd/>
        <w:spacing w:before="1116"/>
        <w:ind w:left="2376"/>
        <w:rPr>
          <w:rStyle w:val="CharacterStyle3"/>
          <w:rFonts w:ascii="Garamond" w:hAnsi="Garamond" w:cs="Garamond"/>
          <w:b/>
          <w:sz w:val="29"/>
          <w:szCs w:val="29"/>
          <w:lang w:val="es-ES" w:eastAsia="es-ES"/>
        </w:rPr>
      </w:pPr>
      <w:r w:rsidRPr="00384CA0">
        <w:rPr>
          <w:rStyle w:val="CharacterStyle3"/>
          <w:rFonts w:ascii="Garamond" w:hAnsi="Garamond" w:cs="Garamond"/>
          <w:b/>
          <w:sz w:val="29"/>
          <w:szCs w:val="29"/>
          <w:lang w:val="es-ES" w:eastAsia="es-ES"/>
        </w:rPr>
        <w:t>RESOLUCIÓN No</w:t>
      </w:r>
      <w:r w:rsidR="00384CA0">
        <w:rPr>
          <w:rStyle w:val="CharacterStyle3"/>
          <w:rFonts w:ascii="Garamond" w:hAnsi="Garamond" w:cs="Garamond"/>
          <w:b/>
          <w:sz w:val="29"/>
          <w:szCs w:val="29"/>
          <w:lang w:val="es-ES" w:eastAsia="es-ES"/>
        </w:rPr>
        <w:t>.</w:t>
      </w:r>
      <w:r w:rsidRPr="00384CA0">
        <w:rPr>
          <w:rStyle w:val="CharacterStyle3"/>
          <w:rFonts w:ascii="Garamond" w:hAnsi="Garamond" w:cs="Garamond"/>
          <w:b/>
          <w:sz w:val="29"/>
          <w:szCs w:val="29"/>
          <w:lang w:val="es-ES" w:eastAsia="es-ES"/>
        </w:rPr>
        <w:t xml:space="preserve"> TAT-2148-20113</w:t>
      </w:r>
    </w:p>
    <w:p w:rsidR="008A00FB" w:rsidRDefault="008A00FB" w:rsidP="00384CA0">
      <w:pPr>
        <w:pStyle w:val="Style3"/>
        <w:kinsoku w:val="0"/>
        <w:autoSpaceDE/>
        <w:autoSpaceDN/>
        <w:adjustRightInd/>
        <w:spacing w:before="612"/>
        <w:ind w:left="72" w:right="360"/>
        <w:jc w:val="both"/>
        <w:rPr>
          <w:rStyle w:val="CharacterStyle3"/>
          <w:rFonts w:ascii="Garamond" w:hAnsi="Garamond" w:cs="Garamond"/>
          <w:sz w:val="29"/>
          <w:szCs w:val="29"/>
          <w:lang w:val="es-ES" w:eastAsia="es-ES"/>
        </w:rPr>
      </w:pPr>
      <w:r w:rsidRPr="00384CA0">
        <w:rPr>
          <w:rStyle w:val="CharacterStyle3"/>
          <w:rFonts w:ascii="Garamond" w:hAnsi="Garamond" w:cs="Garamond"/>
          <w:b/>
          <w:spacing w:val="8"/>
          <w:sz w:val="29"/>
          <w:szCs w:val="29"/>
          <w:lang w:val="es-ES" w:eastAsia="es-ES"/>
        </w:rPr>
        <w:t>TRIBUNAL ADMINISTRATIVO DE TRANSPORTE</w:t>
      </w:r>
      <w:r>
        <w:rPr>
          <w:rStyle w:val="CharacterStyle3"/>
          <w:rFonts w:ascii="Garamond" w:hAnsi="Garamond" w:cs="Garamond"/>
          <w:spacing w:val="8"/>
          <w:sz w:val="29"/>
          <w:szCs w:val="29"/>
          <w:lang w:val="es-ES" w:eastAsia="es-ES"/>
        </w:rPr>
        <w:t xml:space="preserve">.- San José, a las </w:t>
      </w:r>
      <w:r>
        <w:rPr>
          <w:rStyle w:val="CharacterStyle3"/>
          <w:rFonts w:ascii="Garamond" w:hAnsi="Garamond" w:cs="Garamond"/>
          <w:sz w:val="29"/>
          <w:szCs w:val="29"/>
          <w:lang w:val="es-ES" w:eastAsia="es-ES"/>
        </w:rPr>
        <w:t>Nueve horas con Catorce Minutos del día Tres</w:t>
      </w:r>
      <w:r w:rsidR="00384CA0">
        <w:rPr>
          <w:rStyle w:val="CharacterStyle3"/>
          <w:rFonts w:ascii="Garamond" w:hAnsi="Garamond" w:cs="Garamond"/>
          <w:sz w:val="29"/>
          <w:szCs w:val="29"/>
          <w:lang w:val="es-ES" w:eastAsia="es-ES"/>
        </w:rPr>
        <w:t xml:space="preserve"> de Junio del Dos Mil Trece.-</w:t>
      </w:r>
    </w:p>
    <w:p w:rsidR="008A00FB" w:rsidRDefault="008A00FB">
      <w:pPr>
        <w:pStyle w:val="Style3"/>
        <w:kinsoku w:val="0"/>
        <w:autoSpaceDE/>
        <w:autoSpaceDN/>
        <w:adjustRightInd/>
        <w:spacing w:before="216" w:line="206" w:lineRule="auto"/>
        <w:ind w:left="72" w:right="360"/>
        <w:jc w:val="both"/>
        <w:rPr>
          <w:rStyle w:val="CharacterStyle3"/>
          <w:i/>
          <w:iCs/>
          <w:spacing w:val="5"/>
          <w:sz w:val="26"/>
          <w:szCs w:val="26"/>
          <w:lang w:val="es-ES" w:eastAsia="es-ES"/>
        </w:rPr>
      </w:pPr>
      <w:r>
        <w:rPr>
          <w:rStyle w:val="CharacterStyle3"/>
          <w:spacing w:val="14"/>
          <w:sz w:val="25"/>
          <w:szCs w:val="25"/>
          <w:lang w:val="es-ES" w:eastAsia="es-ES"/>
        </w:rPr>
        <w:t xml:space="preserve">Se conoce por este medio de </w:t>
      </w:r>
      <w:r w:rsidRPr="00384CA0">
        <w:rPr>
          <w:rStyle w:val="CharacterStyle3"/>
          <w:rFonts w:ascii="Garamond" w:hAnsi="Garamond" w:cs="Garamond"/>
          <w:b/>
          <w:spacing w:val="14"/>
          <w:sz w:val="29"/>
          <w:szCs w:val="29"/>
          <w:lang w:val="es-ES" w:eastAsia="es-ES"/>
        </w:rPr>
        <w:t>RECURSO DE APELACIÓN DIRECTO</w:t>
      </w:r>
      <w:r>
        <w:rPr>
          <w:rStyle w:val="CharacterStyle3"/>
          <w:rFonts w:ascii="Garamond" w:hAnsi="Garamond" w:cs="Garamond"/>
          <w:spacing w:val="14"/>
          <w:sz w:val="29"/>
          <w:szCs w:val="29"/>
          <w:lang w:val="es-ES" w:eastAsia="es-ES"/>
        </w:rPr>
        <w:t xml:space="preserve">, </w:t>
      </w:r>
      <w:r>
        <w:rPr>
          <w:rStyle w:val="CharacterStyle3"/>
          <w:spacing w:val="12"/>
          <w:sz w:val="25"/>
          <w:szCs w:val="25"/>
          <w:lang w:val="es-ES" w:eastAsia="es-ES"/>
        </w:rPr>
        <w:t xml:space="preserve">interpuesto por el Señor </w:t>
      </w:r>
      <w:r>
        <w:rPr>
          <w:rStyle w:val="CharacterStyle3"/>
          <w:i/>
          <w:iCs/>
          <w:spacing w:val="12"/>
          <w:sz w:val="26"/>
          <w:szCs w:val="26"/>
          <w:lang w:val="es-ES" w:eastAsia="es-ES"/>
        </w:rPr>
        <w:t>J</w:t>
      </w:r>
      <w:r w:rsidR="00384CA0">
        <w:rPr>
          <w:rStyle w:val="CharacterStyle3"/>
          <w:i/>
          <w:iCs/>
          <w:spacing w:val="12"/>
          <w:sz w:val="26"/>
          <w:szCs w:val="26"/>
          <w:lang w:val="es-ES" w:eastAsia="es-ES"/>
        </w:rPr>
        <w:t>.</w:t>
      </w:r>
      <w:r>
        <w:rPr>
          <w:rStyle w:val="CharacterStyle3"/>
          <w:i/>
          <w:iCs/>
          <w:spacing w:val="12"/>
          <w:sz w:val="26"/>
          <w:szCs w:val="26"/>
          <w:lang w:val="es-ES" w:eastAsia="es-ES"/>
        </w:rPr>
        <w:t>L</w:t>
      </w:r>
      <w:r w:rsidR="00384CA0">
        <w:rPr>
          <w:rStyle w:val="CharacterStyle3"/>
          <w:i/>
          <w:iCs/>
          <w:spacing w:val="12"/>
          <w:sz w:val="26"/>
          <w:szCs w:val="26"/>
          <w:lang w:val="es-ES" w:eastAsia="es-ES"/>
        </w:rPr>
        <w:t>.</w:t>
      </w:r>
      <w:r>
        <w:rPr>
          <w:rStyle w:val="CharacterStyle3"/>
          <w:i/>
          <w:iCs/>
          <w:spacing w:val="12"/>
          <w:sz w:val="26"/>
          <w:szCs w:val="26"/>
          <w:lang w:val="es-ES" w:eastAsia="es-ES"/>
        </w:rPr>
        <w:t>R</w:t>
      </w:r>
      <w:r w:rsidR="00384CA0">
        <w:rPr>
          <w:rStyle w:val="CharacterStyle3"/>
          <w:i/>
          <w:iCs/>
          <w:spacing w:val="12"/>
          <w:sz w:val="26"/>
          <w:szCs w:val="26"/>
          <w:lang w:val="es-ES" w:eastAsia="es-ES"/>
        </w:rPr>
        <w:t>.</w:t>
      </w:r>
      <w:r>
        <w:rPr>
          <w:rStyle w:val="CharacterStyle3"/>
          <w:i/>
          <w:iCs/>
          <w:spacing w:val="12"/>
          <w:sz w:val="26"/>
          <w:szCs w:val="26"/>
          <w:lang w:val="es-ES" w:eastAsia="es-ES"/>
        </w:rPr>
        <w:t>O</w:t>
      </w:r>
      <w:r w:rsidR="00384CA0">
        <w:rPr>
          <w:rStyle w:val="CharacterStyle3"/>
          <w:i/>
          <w:iCs/>
          <w:spacing w:val="12"/>
          <w:sz w:val="26"/>
          <w:szCs w:val="26"/>
          <w:lang w:val="es-ES" w:eastAsia="es-ES"/>
        </w:rPr>
        <w:t>.</w:t>
      </w:r>
      <w:r>
        <w:rPr>
          <w:rStyle w:val="CharacterStyle3"/>
          <w:i/>
          <w:iCs/>
          <w:spacing w:val="12"/>
          <w:sz w:val="26"/>
          <w:szCs w:val="26"/>
          <w:lang w:val="es-ES" w:eastAsia="es-ES"/>
        </w:rPr>
        <w:t xml:space="preserve">, </w:t>
      </w:r>
      <w:r>
        <w:rPr>
          <w:rStyle w:val="CharacterStyle3"/>
          <w:spacing w:val="12"/>
          <w:sz w:val="25"/>
          <w:szCs w:val="25"/>
          <w:lang w:val="es-ES" w:eastAsia="es-ES"/>
        </w:rPr>
        <w:t xml:space="preserve">de calidades </w:t>
      </w:r>
      <w:r>
        <w:rPr>
          <w:rStyle w:val="CharacterStyle3"/>
          <w:spacing w:val="5"/>
          <w:sz w:val="25"/>
          <w:szCs w:val="25"/>
          <w:lang w:val="es-ES" w:eastAsia="es-ES"/>
        </w:rPr>
        <w:t>conocidas y portador de</w:t>
      </w:r>
      <w:r w:rsidR="00384CA0">
        <w:rPr>
          <w:rStyle w:val="CharacterStyle3"/>
          <w:spacing w:val="5"/>
          <w:sz w:val="25"/>
          <w:szCs w:val="25"/>
          <w:lang w:val="es-ES" w:eastAsia="es-ES"/>
        </w:rPr>
        <w:t xml:space="preserve"> la cédula de identidad </w:t>
      </w:r>
      <w:proofErr w:type="gramStart"/>
      <w:r w:rsidR="00384CA0">
        <w:rPr>
          <w:rStyle w:val="CharacterStyle3"/>
          <w:spacing w:val="5"/>
          <w:sz w:val="25"/>
          <w:szCs w:val="25"/>
          <w:lang w:val="es-ES" w:eastAsia="es-ES"/>
        </w:rPr>
        <w:t xml:space="preserve">número </w:t>
      </w:r>
      <w:r w:rsidR="0075373F">
        <w:rPr>
          <w:rStyle w:val="CharacterStyle3"/>
          <w:spacing w:val="5"/>
          <w:sz w:val="25"/>
          <w:szCs w:val="25"/>
          <w:lang w:val="es-ES" w:eastAsia="es-ES"/>
        </w:rPr>
        <w:t>…</w:t>
      </w:r>
      <w:proofErr w:type="gramEnd"/>
      <w:r>
        <w:rPr>
          <w:rStyle w:val="CharacterStyle3"/>
          <w:spacing w:val="5"/>
          <w:sz w:val="25"/>
          <w:szCs w:val="25"/>
          <w:lang w:val="es-ES" w:eastAsia="es-ES"/>
        </w:rPr>
        <w:t xml:space="preserve">, quien actúa en </w:t>
      </w:r>
      <w:r>
        <w:rPr>
          <w:rStyle w:val="CharacterStyle3"/>
          <w:spacing w:val="7"/>
          <w:sz w:val="25"/>
          <w:szCs w:val="25"/>
          <w:lang w:val="es-ES" w:eastAsia="es-ES"/>
        </w:rPr>
        <w:t xml:space="preserve">su condición de REPRESENTANTE de la sociedad de plaza, </w:t>
      </w:r>
      <w:r w:rsidRPr="00384CA0">
        <w:rPr>
          <w:rStyle w:val="CharacterStyle3"/>
          <w:rFonts w:ascii="Garamond" w:hAnsi="Garamond" w:cs="Garamond"/>
          <w:b/>
          <w:spacing w:val="7"/>
          <w:sz w:val="29"/>
          <w:szCs w:val="29"/>
          <w:lang w:val="es-ES" w:eastAsia="es-ES"/>
        </w:rPr>
        <w:t>S</w:t>
      </w:r>
      <w:r w:rsidR="00384CA0">
        <w:rPr>
          <w:rStyle w:val="CharacterStyle3"/>
          <w:rFonts w:ascii="Garamond" w:hAnsi="Garamond" w:cs="Garamond"/>
          <w:b/>
          <w:spacing w:val="7"/>
          <w:sz w:val="29"/>
          <w:szCs w:val="29"/>
          <w:lang w:val="es-ES" w:eastAsia="es-ES"/>
        </w:rPr>
        <w:t>.</w:t>
      </w:r>
      <w:r w:rsidRPr="00384CA0">
        <w:rPr>
          <w:rStyle w:val="CharacterStyle3"/>
          <w:rFonts w:ascii="Garamond" w:hAnsi="Garamond" w:cs="Garamond"/>
          <w:b/>
          <w:spacing w:val="4"/>
          <w:sz w:val="29"/>
          <w:szCs w:val="29"/>
          <w:lang w:val="es-ES" w:eastAsia="es-ES"/>
        </w:rPr>
        <w:t>P</w:t>
      </w:r>
      <w:r w:rsidR="00384CA0">
        <w:rPr>
          <w:rStyle w:val="CharacterStyle3"/>
          <w:rFonts w:ascii="Garamond" w:hAnsi="Garamond" w:cs="Garamond"/>
          <w:b/>
          <w:spacing w:val="4"/>
          <w:sz w:val="29"/>
          <w:szCs w:val="29"/>
          <w:lang w:val="es-ES" w:eastAsia="es-ES"/>
        </w:rPr>
        <w:t>.</w:t>
      </w:r>
      <w:r w:rsidRPr="00384CA0">
        <w:rPr>
          <w:rStyle w:val="CharacterStyle3"/>
          <w:rFonts w:ascii="Garamond" w:hAnsi="Garamond" w:cs="Garamond"/>
          <w:b/>
          <w:spacing w:val="4"/>
          <w:sz w:val="29"/>
          <w:szCs w:val="29"/>
          <w:lang w:val="es-ES" w:eastAsia="es-ES"/>
        </w:rPr>
        <w:t>D</w:t>
      </w:r>
      <w:r w:rsidR="00384CA0">
        <w:rPr>
          <w:rStyle w:val="CharacterStyle3"/>
          <w:rFonts w:ascii="Garamond" w:hAnsi="Garamond" w:cs="Garamond"/>
          <w:b/>
          <w:spacing w:val="4"/>
          <w:sz w:val="29"/>
          <w:szCs w:val="29"/>
          <w:lang w:val="es-ES" w:eastAsia="es-ES"/>
        </w:rPr>
        <w:t>.</w:t>
      </w:r>
      <w:r w:rsidRPr="00384CA0">
        <w:rPr>
          <w:rStyle w:val="CharacterStyle3"/>
          <w:rFonts w:ascii="Garamond" w:hAnsi="Garamond" w:cs="Garamond"/>
          <w:b/>
          <w:spacing w:val="4"/>
          <w:sz w:val="29"/>
          <w:szCs w:val="29"/>
          <w:lang w:val="es-ES" w:eastAsia="es-ES"/>
        </w:rPr>
        <w:t>E</w:t>
      </w:r>
      <w:r w:rsidR="00384CA0">
        <w:rPr>
          <w:rStyle w:val="CharacterStyle3"/>
          <w:rFonts w:ascii="Garamond" w:hAnsi="Garamond" w:cs="Garamond"/>
          <w:b/>
          <w:spacing w:val="4"/>
          <w:sz w:val="29"/>
          <w:szCs w:val="29"/>
          <w:lang w:val="es-ES" w:eastAsia="es-ES"/>
        </w:rPr>
        <w:t>.</w:t>
      </w:r>
      <w:r w:rsidRPr="00384CA0">
        <w:rPr>
          <w:rStyle w:val="CharacterStyle3"/>
          <w:rFonts w:ascii="Garamond" w:hAnsi="Garamond" w:cs="Garamond"/>
          <w:b/>
          <w:spacing w:val="4"/>
          <w:sz w:val="29"/>
          <w:szCs w:val="29"/>
          <w:lang w:val="es-ES" w:eastAsia="es-ES"/>
        </w:rPr>
        <w:t>S</w:t>
      </w:r>
      <w:r w:rsidR="00384CA0">
        <w:rPr>
          <w:rStyle w:val="CharacterStyle3"/>
          <w:rFonts w:ascii="Garamond" w:hAnsi="Garamond" w:cs="Garamond"/>
          <w:b/>
          <w:spacing w:val="4"/>
          <w:sz w:val="29"/>
          <w:szCs w:val="29"/>
          <w:lang w:val="es-ES" w:eastAsia="es-ES"/>
        </w:rPr>
        <w:t>.</w:t>
      </w:r>
      <w:r w:rsidRPr="00384CA0">
        <w:rPr>
          <w:rStyle w:val="CharacterStyle3"/>
          <w:rFonts w:ascii="Garamond" w:hAnsi="Garamond" w:cs="Garamond"/>
          <w:b/>
          <w:spacing w:val="4"/>
          <w:sz w:val="29"/>
          <w:szCs w:val="29"/>
          <w:lang w:val="es-ES" w:eastAsia="es-ES"/>
        </w:rPr>
        <w:t>A</w:t>
      </w:r>
      <w:r w:rsidR="00384CA0">
        <w:rPr>
          <w:rStyle w:val="CharacterStyle3"/>
          <w:rFonts w:ascii="Garamond" w:hAnsi="Garamond" w:cs="Garamond"/>
          <w:b/>
          <w:spacing w:val="4"/>
          <w:sz w:val="29"/>
          <w:szCs w:val="29"/>
          <w:lang w:val="es-ES" w:eastAsia="es-ES"/>
        </w:rPr>
        <w:t>.</w:t>
      </w:r>
      <w:r>
        <w:rPr>
          <w:rStyle w:val="CharacterStyle3"/>
          <w:rFonts w:ascii="Garamond" w:hAnsi="Garamond" w:cs="Garamond"/>
          <w:spacing w:val="4"/>
          <w:sz w:val="29"/>
          <w:szCs w:val="29"/>
          <w:lang w:val="es-ES" w:eastAsia="es-ES"/>
        </w:rPr>
        <w:t xml:space="preserve">, </w:t>
      </w:r>
      <w:r>
        <w:rPr>
          <w:rStyle w:val="CharacterStyle3"/>
          <w:spacing w:val="4"/>
          <w:sz w:val="25"/>
          <w:szCs w:val="25"/>
          <w:lang w:val="es-ES" w:eastAsia="es-ES"/>
        </w:rPr>
        <w:t xml:space="preserve">cédula de persona jurídica </w:t>
      </w:r>
      <w:r>
        <w:rPr>
          <w:rStyle w:val="CharacterStyle3"/>
          <w:spacing w:val="6"/>
          <w:sz w:val="25"/>
          <w:szCs w:val="25"/>
          <w:lang w:val="es-ES" w:eastAsia="es-ES"/>
        </w:rPr>
        <w:t xml:space="preserve">número </w:t>
      </w:r>
      <w:r w:rsidR="0075373F">
        <w:rPr>
          <w:rStyle w:val="CharacterStyle3"/>
          <w:spacing w:val="6"/>
          <w:sz w:val="25"/>
          <w:szCs w:val="25"/>
          <w:lang w:val="es-ES" w:eastAsia="es-ES"/>
        </w:rPr>
        <w:t>…</w:t>
      </w:r>
      <w:r>
        <w:rPr>
          <w:rStyle w:val="CharacterStyle3"/>
          <w:spacing w:val="6"/>
          <w:sz w:val="25"/>
          <w:szCs w:val="25"/>
          <w:lang w:val="es-ES" w:eastAsia="es-ES"/>
        </w:rPr>
        <w:t xml:space="preserve">, y por el cual objeta el Acuerdo No, 2.2.70 de la Sesión No. </w:t>
      </w:r>
      <w:r>
        <w:rPr>
          <w:rStyle w:val="CharacterStyle3"/>
          <w:spacing w:val="18"/>
          <w:sz w:val="25"/>
          <w:szCs w:val="25"/>
          <w:lang w:val="es-ES" w:eastAsia="es-ES"/>
        </w:rPr>
        <w:t xml:space="preserve">02-2012 </w:t>
      </w:r>
      <w:r>
        <w:rPr>
          <w:rStyle w:val="CharacterStyle3"/>
          <w:i/>
          <w:iCs/>
          <w:spacing w:val="18"/>
          <w:sz w:val="26"/>
          <w:szCs w:val="26"/>
          <w:lang w:val="es-ES" w:eastAsia="es-ES"/>
        </w:rPr>
        <w:t xml:space="preserve">(Extraordinaria) </w:t>
      </w:r>
      <w:r>
        <w:rPr>
          <w:rStyle w:val="CharacterStyle3"/>
          <w:spacing w:val="18"/>
          <w:sz w:val="25"/>
          <w:szCs w:val="25"/>
          <w:lang w:val="es-ES" w:eastAsia="es-ES"/>
        </w:rPr>
        <w:t xml:space="preserve">del 16 de abril del 2012 y las determinaciones </w:t>
      </w:r>
      <w:r>
        <w:rPr>
          <w:rStyle w:val="CharacterStyle3"/>
          <w:spacing w:val="6"/>
          <w:sz w:val="25"/>
          <w:szCs w:val="25"/>
          <w:lang w:val="es-ES" w:eastAsia="es-ES"/>
        </w:rPr>
        <w:t xml:space="preserve">conducentes de las Sesiones (Ordinarias) Nos. 34-2012 del. 7 de junio, 42-2012 del 2 de julio del 2012 y 44-2012 del 11 de julio del 2012, todas de la Junta. Directiva </w:t>
      </w:r>
      <w:r>
        <w:rPr>
          <w:rStyle w:val="CharacterStyle3"/>
          <w:spacing w:val="5"/>
          <w:sz w:val="25"/>
          <w:szCs w:val="25"/>
          <w:lang w:val="es-ES" w:eastAsia="es-ES"/>
        </w:rPr>
        <w:t xml:space="preserve">del Consejo de Transporte Público.- </w:t>
      </w:r>
      <w:r w:rsidRPr="00384CA0">
        <w:rPr>
          <w:rStyle w:val="CharacterStyle3"/>
          <w:b/>
          <w:i/>
          <w:iCs/>
          <w:spacing w:val="5"/>
          <w:sz w:val="26"/>
          <w:szCs w:val="26"/>
          <w:lang w:val="es-ES" w:eastAsia="es-ES"/>
        </w:rPr>
        <w:t>EXPEDIENTE No. TAT-026-13.-</w:t>
      </w:r>
    </w:p>
    <w:p w:rsidR="0075373F" w:rsidRDefault="0075373F">
      <w:pPr>
        <w:pStyle w:val="Style3"/>
        <w:kinsoku w:val="0"/>
        <w:autoSpaceDE/>
        <w:autoSpaceDN/>
        <w:adjustRightInd/>
        <w:spacing w:before="432" w:line="199" w:lineRule="auto"/>
        <w:ind w:left="3888"/>
        <w:rPr>
          <w:rStyle w:val="CharacterStyle3"/>
          <w:b/>
          <w:i/>
          <w:iCs/>
          <w:sz w:val="26"/>
          <w:szCs w:val="26"/>
          <w:lang w:val="es-ES" w:eastAsia="es-ES"/>
        </w:rPr>
      </w:pPr>
    </w:p>
    <w:p w:rsidR="008A00FB" w:rsidRDefault="008A00FB">
      <w:pPr>
        <w:pStyle w:val="Style3"/>
        <w:kinsoku w:val="0"/>
        <w:autoSpaceDE/>
        <w:autoSpaceDN/>
        <w:adjustRightInd/>
        <w:spacing w:before="432" w:line="199" w:lineRule="auto"/>
        <w:ind w:left="3888"/>
        <w:rPr>
          <w:rStyle w:val="CharacterStyle3"/>
          <w:b/>
          <w:i/>
          <w:iCs/>
          <w:sz w:val="26"/>
          <w:szCs w:val="26"/>
          <w:lang w:val="es-ES" w:eastAsia="es-ES"/>
        </w:rPr>
      </w:pPr>
      <w:r w:rsidRPr="00384CA0">
        <w:rPr>
          <w:rStyle w:val="CharacterStyle3"/>
          <w:b/>
          <w:i/>
          <w:iCs/>
          <w:sz w:val="26"/>
          <w:szCs w:val="26"/>
          <w:lang w:val="es-ES" w:eastAsia="es-ES"/>
        </w:rPr>
        <w:t>Resultando;</w:t>
      </w:r>
    </w:p>
    <w:p w:rsidR="0075373F" w:rsidRPr="00384CA0" w:rsidRDefault="0075373F">
      <w:pPr>
        <w:pStyle w:val="Style3"/>
        <w:kinsoku w:val="0"/>
        <w:autoSpaceDE/>
        <w:autoSpaceDN/>
        <w:adjustRightInd/>
        <w:spacing w:before="432" w:line="199" w:lineRule="auto"/>
        <w:ind w:left="3888"/>
        <w:rPr>
          <w:rStyle w:val="CharacterStyle3"/>
          <w:b/>
          <w:i/>
          <w:iCs/>
          <w:sz w:val="26"/>
          <w:szCs w:val="26"/>
          <w:lang w:val="es-ES" w:eastAsia="es-ES"/>
        </w:rPr>
      </w:pPr>
    </w:p>
    <w:p w:rsidR="008A00FB" w:rsidRDefault="008A00FB">
      <w:pPr>
        <w:pStyle w:val="Style3"/>
        <w:tabs>
          <w:tab w:val="right" w:pos="8976"/>
        </w:tabs>
        <w:kinsoku w:val="0"/>
        <w:autoSpaceDE/>
        <w:autoSpaceDN/>
        <w:adjustRightInd/>
        <w:spacing w:before="504"/>
        <w:ind w:left="72"/>
        <w:rPr>
          <w:rStyle w:val="CharacterStyle3"/>
          <w:i/>
          <w:iCs/>
          <w:spacing w:val="5"/>
          <w:sz w:val="26"/>
          <w:szCs w:val="26"/>
          <w:lang w:val="es-ES" w:eastAsia="es-ES"/>
        </w:rPr>
      </w:pPr>
      <w:r w:rsidRPr="00384CA0">
        <w:rPr>
          <w:rStyle w:val="CharacterStyle3"/>
          <w:b/>
          <w:spacing w:val="-52"/>
          <w:sz w:val="25"/>
          <w:szCs w:val="25"/>
          <w:lang w:val="es-ES" w:eastAsia="es-ES"/>
        </w:rPr>
        <w:t>1.-</w:t>
      </w:r>
      <w:r w:rsidR="0075373F">
        <w:rPr>
          <w:rStyle w:val="CharacterStyle3"/>
          <w:b/>
          <w:spacing w:val="-52"/>
          <w:sz w:val="25"/>
          <w:szCs w:val="25"/>
          <w:lang w:val="es-ES" w:eastAsia="es-ES"/>
        </w:rPr>
        <w:t xml:space="preserve"> </w:t>
      </w:r>
      <w:r>
        <w:rPr>
          <w:rStyle w:val="CharacterStyle3"/>
          <w:spacing w:val="-52"/>
          <w:sz w:val="25"/>
          <w:szCs w:val="25"/>
          <w:lang w:val="es-ES" w:eastAsia="es-ES"/>
        </w:rPr>
        <w:tab/>
      </w:r>
      <w:r>
        <w:rPr>
          <w:rStyle w:val="CharacterStyle3"/>
          <w:spacing w:val="5"/>
          <w:sz w:val="25"/>
          <w:szCs w:val="25"/>
          <w:lang w:val="es-ES" w:eastAsia="es-ES"/>
        </w:rPr>
        <w:t xml:space="preserve">Mediante su Acuerdo No. </w:t>
      </w:r>
      <w:r>
        <w:rPr>
          <w:rStyle w:val="CharacterStyle3"/>
          <w:i/>
          <w:iCs/>
          <w:spacing w:val="5"/>
          <w:sz w:val="26"/>
          <w:szCs w:val="26"/>
          <w:lang w:val="es-ES" w:eastAsia="es-ES"/>
        </w:rPr>
        <w:t xml:space="preserve">2.2.70 </w:t>
      </w:r>
      <w:r>
        <w:rPr>
          <w:rStyle w:val="CharacterStyle3"/>
          <w:spacing w:val="5"/>
          <w:sz w:val="25"/>
          <w:szCs w:val="25"/>
          <w:lang w:val="es-ES" w:eastAsia="es-ES"/>
        </w:rPr>
        <w:t xml:space="preserve">de su Sesión No. 02-2012 </w:t>
      </w:r>
      <w:r>
        <w:rPr>
          <w:rStyle w:val="CharacterStyle3"/>
          <w:i/>
          <w:iCs/>
          <w:spacing w:val="5"/>
          <w:sz w:val="26"/>
          <w:szCs w:val="26"/>
          <w:lang w:val="es-ES" w:eastAsia="es-ES"/>
        </w:rPr>
        <w:t>(Extraordinaria)</w:t>
      </w:r>
      <w:r w:rsidR="00384CA0">
        <w:rPr>
          <w:rStyle w:val="CharacterStyle3"/>
          <w:i/>
          <w:iCs/>
          <w:spacing w:val="5"/>
          <w:sz w:val="26"/>
          <w:szCs w:val="26"/>
          <w:lang w:val="es-ES" w:eastAsia="es-ES"/>
        </w:rPr>
        <w:t xml:space="preserve"> </w:t>
      </w:r>
    </w:p>
    <w:p w:rsidR="008A00FB" w:rsidRDefault="008A00FB">
      <w:pPr>
        <w:pStyle w:val="Style3"/>
        <w:kinsoku w:val="0"/>
        <w:autoSpaceDE/>
        <w:autoSpaceDN/>
        <w:adjustRightInd/>
        <w:spacing w:before="36" w:after="432" w:line="278" w:lineRule="auto"/>
        <w:ind w:left="72" w:right="360"/>
        <w:jc w:val="both"/>
        <w:rPr>
          <w:rStyle w:val="CharacterStyle3"/>
          <w:i/>
          <w:iCs/>
          <w:spacing w:val="12"/>
          <w:sz w:val="26"/>
          <w:szCs w:val="26"/>
          <w:lang w:val="es-ES" w:eastAsia="es-ES"/>
        </w:rPr>
      </w:pPr>
      <w:r>
        <w:rPr>
          <w:rStyle w:val="CharacterStyle3"/>
          <w:spacing w:val="5"/>
          <w:sz w:val="25"/>
          <w:szCs w:val="25"/>
          <w:lang w:val="es-ES" w:eastAsia="es-ES"/>
        </w:rPr>
        <w:t xml:space="preserve">del 16 de Abril del 2012, y mediante determinaciones conducentes de la Sesión No. </w:t>
      </w:r>
      <w:r>
        <w:rPr>
          <w:rStyle w:val="CharacterStyle3"/>
          <w:spacing w:val="13"/>
          <w:sz w:val="25"/>
          <w:szCs w:val="25"/>
          <w:lang w:val="es-ES" w:eastAsia="es-ES"/>
        </w:rPr>
        <w:t xml:space="preserve">42-2012 del 2 de julio del 2012, ambas de la Junta Directiva del Consejo de </w:t>
      </w:r>
      <w:r>
        <w:rPr>
          <w:rStyle w:val="CharacterStyle3"/>
          <w:spacing w:val="4"/>
          <w:sz w:val="25"/>
          <w:szCs w:val="25"/>
          <w:lang w:val="es-ES" w:eastAsia="es-ES"/>
        </w:rPr>
        <w:t xml:space="preserve">Transporte Público del Ministerio de Obras Públicas y Transportes, ésta dispuso </w:t>
      </w:r>
      <w:r>
        <w:rPr>
          <w:rStyle w:val="CharacterStyle3"/>
          <w:i/>
          <w:iCs/>
          <w:spacing w:val="4"/>
          <w:sz w:val="26"/>
          <w:szCs w:val="26"/>
          <w:lang w:val="es-ES" w:eastAsia="es-ES"/>
        </w:rPr>
        <w:t>—</w:t>
      </w:r>
      <w:r>
        <w:rPr>
          <w:rStyle w:val="CharacterStyle3"/>
          <w:i/>
          <w:iCs/>
          <w:spacing w:val="7"/>
          <w:sz w:val="26"/>
          <w:szCs w:val="26"/>
          <w:lang w:val="es-ES" w:eastAsia="es-ES"/>
        </w:rPr>
        <w:t xml:space="preserve">entre otras cosas- </w:t>
      </w:r>
      <w:r w:rsidRPr="00384CA0">
        <w:rPr>
          <w:rStyle w:val="CharacterStyle3"/>
          <w:b/>
          <w:spacing w:val="7"/>
          <w:sz w:val="26"/>
          <w:szCs w:val="26"/>
          <w:u w:val="single"/>
          <w:lang w:val="es-ES" w:eastAsia="es-ES"/>
        </w:rPr>
        <w:t>RECHAZAR</w:t>
      </w:r>
      <w:r>
        <w:rPr>
          <w:rStyle w:val="CharacterStyle3"/>
          <w:spacing w:val="7"/>
          <w:sz w:val="25"/>
          <w:szCs w:val="25"/>
          <w:lang w:val="es-ES" w:eastAsia="es-ES"/>
        </w:rPr>
        <w:t xml:space="preserve"> la Solicitud de Asignación de Permisos para la </w:t>
      </w:r>
      <w:r>
        <w:rPr>
          <w:rStyle w:val="CharacterStyle3"/>
          <w:spacing w:val="4"/>
          <w:sz w:val="25"/>
          <w:szCs w:val="25"/>
          <w:lang w:val="es-ES" w:eastAsia="es-ES"/>
        </w:rPr>
        <w:t xml:space="preserve">Operación del Servicio Público del Transporte Especial de Personas </w:t>
      </w:r>
      <w:r>
        <w:rPr>
          <w:rStyle w:val="CharacterStyle3"/>
          <w:i/>
          <w:iCs/>
          <w:spacing w:val="4"/>
          <w:sz w:val="26"/>
          <w:szCs w:val="26"/>
          <w:lang w:val="es-ES" w:eastAsia="es-ES"/>
        </w:rPr>
        <w:t xml:space="preserve">(SEETAX1), </w:t>
      </w:r>
      <w:r>
        <w:rPr>
          <w:rStyle w:val="CharacterStyle3"/>
          <w:spacing w:val="4"/>
          <w:sz w:val="25"/>
          <w:szCs w:val="25"/>
          <w:lang w:val="es-ES" w:eastAsia="es-ES"/>
        </w:rPr>
        <w:t xml:space="preserve">la </w:t>
      </w:r>
      <w:r>
        <w:rPr>
          <w:rStyle w:val="CharacterStyle3"/>
          <w:spacing w:val="20"/>
          <w:sz w:val="25"/>
          <w:szCs w:val="25"/>
          <w:lang w:val="es-ES" w:eastAsia="es-ES"/>
        </w:rPr>
        <w:t>cual fuera presentada por la firma S</w:t>
      </w:r>
      <w:r w:rsidR="0075373F">
        <w:rPr>
          <w:rStyle w:val="CharacterStyle3"/>
          <w:spacing w:val="20"/>
          <w:sz w:val="25"/>
          <w:szCs w:val="25"/>
          <w:lang w:val="es-ES" w:eastAsia="es-ES"/>
        </w:rPr>
        <w:t>.P.D.E.S.A.</w:t>
      </w:r>
      <w:r>
        <w:rPr>
          <w:rStyle w:val="CharacterStyle3"/>
          <w:spacing w:val="14"/>
          <w:sz w:val="25"/>
          <w:szCs w:val="25"/>
          <w:lang w:val="es-ES" w:eastAsia="es-ES"/>
        </w:rPr>
        <w:t xml:space="preserve"> Indicando que dicha firma </w:t>
      </w:r>
      <w:r w:rsidRPr="00384CA0">
        <w:rPr>
          <w:rStyle w:val="CharacterStyle3"/>
          <w:b/>
          <w:spacing w:val="14"/>
          <w:sz w:val="26"/>
          <w:szCs w:val="26"/>
          <w:u w:val="single"/>
          <w:lang w:val="es-ES" w:eastAsia="es-ES"/>
        </w:rPr>
        <w:t>NO CUMPLIÓ</w:t>
      </w:r>
      <w:r>
        <w:rPr>
          <w:rStyle w:val="CharacterStyle3"/>
          <w:spacing w:val="14"/>
          <w:sz w:val="25"/>
          <w:szCs w:val="25"/>
          <w:lang w:val="es-ES" w:eastAsia="es-ES"/>
        </w:rPr>
        <w:t xml:space="preserve"> con los </w:t>
      </w:r>
      <w:r>
        <w:rPr>
          <w:rStyle w:val="CharacterStyle3"/>
          <w:spacing w:val="12"/>
          <w:sz w:val="25"/>
          <w:szCs w:val="25"/>
          <w:lang w:val="es-ES" w:eastAsia="es-ES"/>
        </w:rPr>
        <w:t xml:space="preserve">Requisitos fijados por el Transitorio I de la Ley No. 8955. </w:t>
      </w:r>
      <w:r w:rsidRPr="00384CA0">
        <w:rPr>
          <w:rStyle w:val="CharacterStyle3"/>
          <w:b/>
          <w:i/>
          <w:iCs/>
          <w:spacing w:val="12"/>
          <w:sz w:val="26"/>
          <w:szCs w:val="26"/>
          <w:lang w:val="es-ES" w:eastAsia="es-ES"/>
        </w:rPr>
        <w:t>Particularmente lo</w:t>
      </w:r>
    </w:p>
    <w:p w:rsidR="00384CA0" w:rsidRDefault="00384CA0">
      <w:pPr>
        <w:pStyle w:val="Style1"/>
        <w:kinsoku w:val="0"/>
        <w:autoSpaceDE/>
        <w:autoSpaceDN/>
        <w:adjustRightInd/>
        <w:spacing w:line="271" w:lineRule="auto"/>
        <w:ind w:right="72"/>
        <w:jc w:val="both"/>
        <w:rPr>
          <w:i/>
          <w:iCs/>
          <w:spacing w:val="4"/>
          <w:sz w:val="26"/>
          <w:szCs w:val="26"/>
          <w:lang w:val="es-ES" w:eastAsia="es-ES"/>
        </w:rPr>
      </w:pPr>
    </w:p>
    <w:p w:rsidR="00384CA0" w:rsidRDefault="00384CA0">
      <w:pPr>
        <w:pStyle w:val="Style1"/>
        <w:kinsoku w:val="0"/>
        <w:autoSpaceDE/>
        <w:autoSpaceDN/>
        <w:adjustRightInd/>
        <w:spacing w:line="271" w:lineRule="auto"/>
        <w:ind w:right="72"/>
        <w:jc w:val="both"/>
        <w:rPr>
          <w:i/>
          <w:iCs/>
          <w:spacing w:val="4"/>
          <w:sz w:val="26"/>
          <w:szCs w:val="26"/>
          <w:lang w:val="es-ES" w:eastAsia="es-ES"/>
        </w:rPr>
      </w:pPr>
    </w:p>
    <w:p w:rsidR="00384CA0" w:rsidRDefault="00384CA0">
      <w:pPr>
        <w:pStyle w:val="Style1"/>
        <w:kinsoku w:val="0"/>
        <w:autoSpaceDE/>
        <w:autoSpaceDN/>
        <w:adjustRightInd/>
        <w:spacing w:line="271" w:lineRule="auto"/>
        <w:ind w:right="72"/>
        <w:jc w:val="both"/>
        <w:rPr>
          <w:i/>
          <w:iCs/>
          <w:spacing w:val="4"/>
          <w:sz w:val="26"/>
          <w:szCs w:val="26"/>
          <w:lang w:val="es-ES" w:eastAsia="es-ES"/>
        </w:rPr>
      </w:pPr>
    </w:p>
    <w:p w:rsidR="00384CA0" w:rsidRDefault="00384CA0">
      <w:pPr>
        <w:pStyle w:val="Style1"/>
        <w:kinsoku w:val="0"/>
        <w:autoSpaceDE/>
        <w:autoSpaceDN/>
        <w:adjustRightInd/>
        <w:spacing w:line="271" w:lineRule="auto"/>
        <w:ind w:right="72"/>
        <w:jc w:val="both"/>
        <w:rPr>
          <w:i/>
          <w:iCs/>
          <w:spacing w:val="4"/>
          <w:sz w:val="26"/>
          <w:szCs w:val="26"/>
          <w:lang w:val="es-ES" w:eastAsia="es-ES"/>
        </w:rPr>
      </w:pPr>
    </w:p>
    <w:p w:rsidR="00384CA0" w:rsidRDefault="00384CA0">
      <w:pPr>
        <w:pStyle w:val="Style1"/>
        <w:kinsoku w:val="0"/>
        <w:autoSpaceDE/>
        <w:autoSpaceDN/>
        <w:adjustRightInd/>
        <w:spacing w:line="271" w:lineRule="auto"/>
        <w:ind w:right="72"/>
        <w:jc w:val="both"/>
        <w:rPr>
          <w:i/>
          <w:iCs/>
          <w:spacing w:val="4"/>
          <w:sz w:val="26"/>
          <w:szCs w:val="26"/>
          <w:lang w:val="es-ES" w:eastAsia="es-ES"/>
        </w:rPr>
      </w:pPr>
    </w:p>
    <w:p w:rsidR="0075373F" w:rsidRDefault="0075373F">
      <w:pPr>
        <w:pStyle w:val="Style1"/>
        <w:kinsoku w:val="0"/>
        <w:autoSpaceDE/>
        <w:autoSpaceDN/>
        <w:adjustRightInd/>
        <w:spacing w:line="271" w:lineRule="auto"/>
        <w:ind w:right="72"/>
        <w:jc w:val="both"/>
        <w:rPr>
          <w:i/>
          <w:iCs/>
          <w:spacing w:val="4"/>
          <w:sz w:val="26"/>
          <w:szCs w:val="26"/>
          <w:lang w:val="es-ES" w:eastAsia="es-ES"/>
        </w:rPr>
      </w:pPr>
    </w:p>
    <w:p w:rsidR="0075373F" w:rsidRDefault="0075373F">
      <w:pPr>
        <w:pStyle w:val="Style1"/>
        <w:kinsoku w:val="0"/>
        <w:autoSpaceDE/>
        <w:autoSpaceDN/>
        <w:adjustRightInd/>
        <w:spacing w:line="271" w:lineRule="auto"/>
        <w:ind w:right="72"/>
        <w:jc w:val="both"/>
        <w:rPr>
          <w:i/>
          <w:iCs/>
          <w:spacing w:val="4"/>
          <w:sz w:val="26"/>
          <w:szCs w:val="26"/>
          <w:lang w:val="es-ES" w:eastAsia="es-ES"/>
        </w:rPr>
      </w:pPr>
    </w:p>
    <w:p w:rsidR="0075373F" w:rsidRDefault="0075373F">
      <w:pPr>
        <w:pStyle w:val="Style1"/>
        <w:kinsoku w:val="0"/>
        <w:autoSpaceDE/>
        <w:autoSpaceDN/>
        <w:adjustRightInd/>
        <w:spacing w:line="271" w:lineRule="auto"/>
        <w:ind w:right="72"/>
        <w:jc w:val="both"/>
        <w:rPr>
          <w:i/>
          <w:iCs/>
          <w:spacing w:val="4"/>
          <w:sz w:val="26"/>
          <w:szCs w:val="26"/>
          <w:lang w:val="es-ES" w:eastAsia="es-ES"/>
        </w:rPr>
      </w:pPr>
    </w:p>
    <w:p w:rsidR="0075373F" w:rsidRDefault="0075373F">
      <w:pPr>
        <w:pStyle w:val="Style1"/>
        <w:kinsoku w:val="0"/>
        <w:autoSpaceDE/>
        <w:autoSpaceDN/>
        <w:adjustRightInd/>
        <w:spacing w:line="271" w:lineRule="auto"/>
        <w:ind w:right="72"/>
        <w:jc w:val="both"/>
        <w:rPr>
          <w:i/>
          <w:iCs/>
          <w:spacing w:val="4"/>
          <w:sz w:val="26"/>
          <w:szCs w:val="26"/>
          <w:lang w:val="es-ES" w:eastAsia="es-ES"/>
        </w:rPr>
      </w:pPr>
    </w:p>
    <w:p w:rsidR="00384CA0" w:rsidRDefault="00384CA0">
      <w:pPr>
        <w:pStyle w:val="Style1"/>
        <w:kinsoku w:val="0"/>
        <w:autoSpaceDE/>
        <w:autoSpaceDN/>
        <w:adjustRightInd/>
        <w:spacing w:line="271" w:lineRule="auto"/>
        <w:ind w:right="72"/>
        <w:jc w:val="both"/>
        <w:rPr>
          <w:i/>
          <w:iCs/>
          <w:spacing w:val="4"/>
          <w:sz w:val="26"/>
          <w:szCs w:val="26"/>
          <w:lang w:val="es-ES" w:eastAsia="es-ES"/>
        </w:rPr>
      </w:pPr>
    </w:p>
    <w:p w:rsidR="008A00FB" w:rsidRPr="00384CA0" w:rsidRDefault="008A00FB">
      <w:pPr>
        <w:pStyle w:val="Style1"/>
        <w:kinsoku w:val="0"/>
        <w:autoSpaceDE/>
        <w:autoSpaceDN/>
        <w:adjustRightInd/>
        <w:spacing w:line="271" w:lineRule="auto"/>
        <w:ind w:right="72"/>
        <w:jc w:val="both"/>
        <w:rPr>
          <w:b/>
          <w:i/>
          <w:iCs/>
          <w:spacing w:val="3"/>
          <w:sz w:val="26"/>
          <w:szCs w:val="26"/>
          <w:lang w:val="es-ES" w:eastAsia="es-ES"/>
        </w:rPr>
      </w:pPr>
      <w:r w:rsidRPr="00384CA0">
        <w:rPr>
          <w:b/>
          <w:i/>
          <w:iCs/>
          <w:spacing w:val="4"/>
          <w:sz w:val="26"/>
          <w:szCs w:val="26"/>
          <w:lang w:val="es-ES" w:eastAsia="es-ES"/>
        </w:rPr>
        <w:t xml:space="preserve">referido a la Tenencia Previa de una Patente Comercial para la Labor del Porteo </w:t>
      </w:r>
      <w:r w:rsidRPr="00384CA0">
        <w:rPr>
          <w:b/>
          <w:i/>
          <w:iCs/>
          <w:spacing w:val="3"/>
          <w:sz w:val="26"/>
          <w:szCs w:val="26"/>
          <w:lang w:val="es-ES" w:eastAsia="es-ES"/>
        </w:rPr>
        <w:t>y la Respectiva Inscripción Patronal ante la CCSS.</w:t>
      </w:r>
    </w:p>
    <w:p w:rsidR="008A00FB" w:rsidRDefault="008A00FB">
      <w:pPr>
        <w:pStyle w:val="Style2"/>
        <w:numPr>
          <w:ilvl w:val="0"/>
          <w:numId w:val="1"/>
        </w:numPr>
        <w:kinsoku w:val="0"/>
        <w:autoSpaceDE/>
        <w:autoSpaceDN/>
        <w:spacing w:line="240" w:lineRule="auto"/>
        <w:ind w:firstLine="0"/>
        <w:rPr>
          <w:rStyle w:val="CharacterStyle1"/>
          <w:lang w:val="es-ES" w:eastAsia="es-ES"/>
        </w:rPr>
      </w:pPr>
      <w:r>
        <w:rPr>
          <w:rStyle w:val="CharacterStyle1"/>
          <w:spacing w:val="8"/>
          <w:lang w:val="es-ES" w:eastAsia="es-ES"/>
        </w:rPr>
        <w:t xml:space="preserve">Visto el Rechazo de su Gestión, </w:t>
      </w:r>
      <w:r>
        <w:rPr>
          <w:rStyle w:val="CharacterStyle1"/>
          <w:i/>
          <w:iCs/>
          <w:spacing w:val="8"/>
          <w:lang w:val="es-ES" w:eastAsia="es-ES"/>
        </w:rPr>
        <w:t xml:space="preserve">de una manera </w:t>
      </w:r>
      <w:r w:rsidR="00384CA0">
        <w:rPr>
          <w:rStyle w:val="CharacterStyle1"/>
          <w:i/>
          <w:iCs/>
          <w:spacing w:val="8"/>
          <w:lang w:val="es-ES" w:eastAsia="es-ES"/>
        </w:rPr>
        <w:t>muy</w:t>
      </w:r>
      <w:r>
        <w:rPr>
          <w:rStyle w:val="CharacterStyle1"/>
          <w:rFonts w:ascii="Garamond" w:hAnsi="Garamond" w:cs="Garamond"/>
          <w:i/>
          <w:iCs/>
          <w:spacing w:val="8"/>
          <w:w w:val="130"/>
          <w:sz w:val="14"/>
          <w:szCs w:val="14"/>
          <w:lang w:val="es-ES" w:eastAsia="es-ES"/>
        </w:rPr>
        <w:t xml:space="preserve"> </w:t>
      </w:r>
      <w:r>
        <w:rPr>
          <w:rStyle w:val="CharacterStyle1"/>
          <w:i/>
          <w:iCs/>
          <w:spacing w:val="8"/>
          <w:lang w:val="es-ES" w:eastAsia="es-ES"/>
        </w:rPr>
        <w:t xml:space="preserve">general, </w:t>
      </w:r>
      <w:r>
        <w:rPr>
          <w:rStyle w:val="CharacterStyle1"/>
          <w:spacing w:val="8"/>
          <w:lang w:val="es-ES" w:eastAsia="es-ES"/>
        </w:rPr>
        <w:t xml:space="preserve">la firma </w:t>
      </w:r>
      <w:r>
        <w:rPr>
          <w:rStyle w:val="CharacterStyle1"/>
          <w:spacing w:val="14"/>
          <w:lang w:val="es-ES" w:eastAsia="es-ES"/>
        </w:rPr>
        <w:t>S</w:t>
      </w:r>
      <w:r w:rsidR="00384CA0">
        <w:rPr>
          <w:rStyle w:val="CharacterStyle1"/>
          <w:spacing w:val="14"/>
          <w:lang w:val="es-ES" w:eastAsia="es-ES"/>
        </w:rPr>
        <w:t>.</w:t>
      </w:r>
      <w:r>
        <w:rPr>
          <w:rStyle w:val="CharacterStyle1"/>
          <w:spacing w:val="14"/>
          <w:lang w:val="es-ES" w:eastAsia="es-ES"/>
        </w:rPr>
        <w:t>D</w:t>
      </w:r>
      <w:r w:rsidR="00384CA0">
        <w:rPr>
          <w:rStyle w:val="CharacterStyle1"/>
          <w:spacing w:val="14"/>
          <w:lang w:val="es-ES" w:eastAsia="es-ES"/>
        </w:rPr>
        <w:t>.P.</w:t>
      </w:r>
      <w:r>
        <w:rPr>
          <w:rStyle w:val="CharacterStyle1"/>
          <w:spacing w:val="14"/>
          <w:lang w:val="es-ES" w:eastAsia="es-ES"/>
        </w:rPr>
        <w:t>D</w:t>
      </w:r>
      <w:r w:rsidR="00384CA0">
        <w:rPr>
          <w:rStyle w:val="CharacterStyle1"/>
          <w:spacing w:val="14"/>
          <w:lang w:val="es-ES" w:eastAsia="es-ES"/>
        </w:rPr>
        <w:t>.</w:t>
      </w:r>
      <w:r>
        <w:rPr>
          <w:rStyle w:val="CharacterStyle1"/>
          <w:spacing w:val="14"/>
          <w:lang w:val="es-ES" w:eastAsia="es-ES"/>
        </w:rPr>
        <w:t>E</w:t>
      </w:r>
      <w:r w:rsidR="00384CA0">
        <w:rPr>
          <w:rStyle w:val="CharacterStyle1"/>
          <w:spacing w:val="14"/>
          <w:lang w:val="es-ES" w:eastAsia="es-ES"/>
        </w:rPr>
        <w:t>.</w:t>
      </w:r>
      <w:r>
        <w:rPr>
          <w:rStyle w:val="CharacterStyle1"/>
          <w:spacing w:val="14"/>
          <w:lang w:val="es-ES" w:eastAsia="es-ES"/>
        </w:rPr>
        <w:t>S</w:t>
      </w:r>
      <w:r w:rsidR="00384CA0">
        <w:rPr>
          <w:rStyle w:val="CharacterStyle1"/>
          <w:spacing w:val="14"/>
          <w:lang w:val="es-ES" w:eastAsia="es-ES"/>
        </w:rPr>
        <w:t>.A.</w:t>
      </w:r>
      <w:r>
        <w:rPr>
          <w:rStyle w:val="CharacterStyle1"/>
          <w:spacing w:val="14"/>
          <w:lang w:val="es-ES" w:eastAsia="es-ES"/>
        </w:rPr>
        <w:t xml:space="preserve">, mediante </w:t>
      </w:r>
      <w:r>
        <w:rPr>
          <w:rStyle w:val="CharacterStyle1"/>
          <w:spacing w:val="-1"/>
          <w:lang w:val="es-ES" w:eastAsia="es-ES"/>
        </w:rPr>
        <w:t xml:space="preserve">Memorial de fecha 28 de Agosto del 2012, presentado ante la Ventanilla Única del </w:t>
      </w:r>
      <w:r>
        <w:rPr>
          <w:rStyle w:val="CharacterStyle1"/>
          <w:spacing w:val="2"/>
          <w:lang w:val="es-ES" w:eastAsia="es-ES"/>
        </w:rPr>
        <w:t xml:space="preserve">Consejo de Transporte Público, interpuso única y directamente formal </w:t>
      </w:r>
      <w:r w:rsidRPr="00384CA0">
        <w:rPr>
          <w:rStyle w:val="CharacterStyle1"/>
          <w:b/>
          <w:i/>
          <w:iCs/>
          <w:spacing w:val="2"/>
          <w:lang w:val="es-ES" w:eastAsia="es-ES"/>
        </w:rPr>
        <w:t xml:space="preserve">RECURSO </w:t>
      </w:r>
      <w:r w:rsidRPr="00384CA0">
        <w:rPr>
          <w:rStyle w:val="CharacterStyle1"/>
          <w:b/>
          <w:i/>
          <w:iCs/>
          <w:spacing w:val="15"/>
          <w:lang w:val="es-ES" w:eastAsia="es-ES"/>
        </w:rPr>
        <w:t>DE APELACIÓN</w:t>
      </w:r>
      <w:r>
        <w:rPr>
          <w:rStyle w:val="CharacterStyle1"/>
          <w:i/>
          <w:iCs/>
          <w:spacing w:val="15"/>
          <w:lang w:val="es-ES" w:eastAsia="es-ES"/>
        </w:rPr>
        <w:t xml:space="preserve"> </w:t>
      </w:r>
      <w:r>
        <w:rPr>
          <w:rStyle w:val="CharacterStyle1"/>
          <w:spacing w:val="15"/>
          <w:lang w:val="es-ES" w:eastAsia="es-ES"/>
        </w:rPr>
        <w:t xml:space="preserve">contra el Acuerdo No. 2.2.70 de la Sesión No. 02-2012 </w:t>
      </w:r>
      <w:r>
        <w:rPr>
          <w:rStyle w:val="CharacterStyle1"/>
          <w:i/>
          <w:iCs/>
          <w:spacing w:val="1"/>
          <w:lang w:val="es-ES" w:eastAsia="es-ES"/>
        </w:rPr>
        <w:t xml:space="preserve">(Extraordinaria) </w:t>
      </w:r>
      <w:r>
        <w:rPr>
          <w:rStyle w:val="CharacterStyle1"/>
          <w:spacing w:val="1"/>
          <w:lang w:val="es-ES" w:eastAsia="es-ES"/>
        </w:rPr>
        <w:t xml:space="preserve">del 16 de abril del 2012 y contra las determinaciones conducentes de la Sesiones Nos. (Ordinarias) 34-2012 del 7 de junio, 42-2012 del 2 de julio del </w:t>
      </w:r>
      <w:r>
        <w:rPr>
          <w:rStyle w:val="CharacterStyle1"/>
          <w:spacing w:val="-2"/>
          <w:lang w:val="es-ES" w:eastAsia="es-ES"/>
        </w:rPr>
        <w:t xml:space="preserve">2012 y 44-2012 del 11 de julio del 2012, todas de la Junta Directiva del Consejo de Transporte Público. Objetando los Aspectos por los cuales su Gestión se dice corno </w:t>
      </w:r>
      <w:r>
        <w:rPr>
          <w:rStyle w:val="CharacterStyle1"/>
          <w:lang w:val="es-ES" w:eastAsia="es-ES"/>
        </w:rPr>
        <w:t>Declinada.</w:t>
      </w:r>
    </w:p>
    <w:p w:rsidR="008A00FB" w:rsidRDefault="008A00FB">
      <w:pPr>
        <w:pStyle w:val="Style2"/>
        <w:numPr>
          <w:ilvl w:val="0"/>
          <w:numId w:val="2"/>
        </w:numPr>
        <w:tabs>
          <w:tab w:val="clear" w:pos="720"/>
          <w:tab w:val="num" w:pos="792"/>
        </w:tabs>
        <w:kinsoku w:val="0"/>
        <w:autoSpaceDE/>
        <w:autoSpaceDN/>
        <w:spacing w:before="756"/>
        <w:rPr>
          <w:rStyle w:val="CharacterStyle1"/>
          <w:lang w:val="es-ES" w:eastAsia="es-ES"/>
        </w:rPr>
      </w:pPr>
      <w:r>
        <w:rPr>
          <w:rStyle w:val="CharacterStyle1"/>
          <w:spacing w:val="14"/>
          <w:lang w:val="es-ES" w:eastAsia="es-ES"/>
        </w:rPr>
        <w:t xml:space="preserve">Dado que no fue interpuesto el Recurso de Revocatoria </w:t>
      </w:r>
      <w:r>
        <w:rPr>
          <w:rStyle w:val="CharacterStyle1"/>
          <w:i/>
          <w:iCs/>
          <w:spacing w:val="14"/>
          <w:lang w:val="es-ES" w:eastAsia="es-ES"/>
        </w:rPr>
        <w:t xml:space="preserve">(lo cual es </w:t>
      </w:r>
      <w:r>
        <w:rPr>
          <w:rStyle w:val="CharacterStyle1"/>
          <w:i/>
          <w:iCs/>
          <w:spacing w:val="2"/>
          <w:lang w:val="es-ES" w:eastAsia="es-ES"/>
        </w:rPr>
        <w:t xml:space="preserve">procedente), </w:t>
      </w:r>
      <w:r>
        <w:rPr>
          <w:rStyle w:val="CharacterStyle1"/>
          <w:spacing w:val="2"/>
          <w:lang w:val="es-ES" w:eastAsia="es-ES"/>
        </w:rPr>
        <w:t xml:space="preserve">mediante Oficio No. DAJ-2013001724 del 07 de Mayo del 2013, la </w:t>
      </w:r>
      <w:r>
        <w:rPr>
          <w:rStyle w:val="CharacterStyle1"/>
          <w:spacing w:val="-2"/>
          <w:lang w:val="es-ES" w:eastAsia="es-ES"/>
        </w:rPr>
        <w:t xml:space="preserve">Dirección de Asuntos Jurídicos del Consejo de Transporte Público remite ante este </w:t>
      </w:r>
      <w:r>
        <w:rPr>
          <w:rStyle w:val="CharacterStyle1"/>
          <w:lang w:val="es-ES" w:eastAsia="es-ES"/>
        </w:rPr>
        <w:t>Tribunal la Apelación de estilo.</w:t>
      </w:r>
    </w:p>
    <w:p w:rsidR="008A00FB" w:rsidRDefault="008A00FB">
      <w:pPr>
        <w:pStyle w:val="Style2"/>
        <w:numPr>
          <w:ilvl w:val="0"/>
          <w:numId w:val="2"/>
        </w:numPr>
        <w:tabs>
          <w:tab w:val="clear" w:pos="720"/>
          <w:tab w:val="num" w:pos="792"/>
        </w:tabs>
        <w:kinsoku w:val="0"/>
        <w:autoSpaceDE/>
        <w:autoSpaceDN/>
        <w:spacing w:before="540"/>
        <w:rPr>
          <w:rStyle w:val="CharacterStyle1"/>
          <w:lang w:val="es-ES" w:eastAsia="es-ES"/>
        </w:rPr>
      </w:pPr>
      <w:r>
        <w:rPr>
          <w:rStyle w:val="CharacterStyle1"/>
          <w:spacing w:val="6"/>
          <w:lang w:val="es-ES" w:eastAsia="es-ES"/>
        </w:rPr>
        <w:t>Vistos los términos escuetos de la Acción de Apelación incoada por el Representante de la firma S</w:t>
      </w:r>
      <w:r w:rsidR="00384CA0">
        <w:rPr>
          <w:rStyle w:val="CharacterStyle1"/>
          <w:spacing w:val="6"/>
          <w:lang w:val="es-ES" w:eastAsia="es-ES"/>
        </w:rPr>
        <w:t>.</w:t>
      </w:r>
      <w:r>
        <w:rPr>
          <w:rStyle w:val="CharacterStyle1"/>
          <w:spacing w:val="6"/>
          <w:lang w:val="es-ES" w:eastAsia="es-ES"/>
        </w:rPr>
        <w:t>D</w:t>
      </w:r>
      <w:r w:rsidR="00384CA0">
        <w:rPr>
          <w:rStyle w:val="CharacterStyle1"/>
          <w:spacing w:val="6"/>
          <w:lang w:val="es-ES" w:eastAsia="es-ES"/>
        </w:rPr>
        <w:t>.P.</w:t>
      </w:r>
      <w:r>
        <w:rPr>
          <w:rStyle w:val="CharacterStyle1"/>
          <w:spacing w:val="6"/>
          <w:lang w:val="es-ES" w:eastAsia="es-ES"/>
        </w:rPr>
        <w:t>D</w:t>
      </w:r>
      <w:r w:rsidR="00384CA0">
        <w:rPr>
          <w:rStyle w:val="CharacterStyle1"/>
          <w:spacing w:val="6"/>
          <w:lang w:val="es-ES" w:eastAsia="es-ES"/>
        </w:rPr>
        <w:t>.</w:t>
      </w:r>
      <w:r>
        <w:rPr>
          <w:rStyle w:val="CharacterStyle1"/>
          <w:spacing w:val="6"/>
          <w:lang w:val="es-ES" w:eastAsia="es-ES"/>
        </w:rPr>
        <w:t>E</w:t>
      </w:r>
      <w:r w:rsidR="00384CA0">
        <w:rPr>
          <w:rStyle w:val="CharacterStyle1"/>
          <w:spacing w:val="6"/>
          <w:lang w:val="es-ES" w:eastAsia="es-ES"/>
        </w:rPr>
        <w:t>.</w:t>
      </w:r>
      <w:r>
        <w:rPr>
          <w:rStyle w:val="CharacterStyle1"/>
          <w:spacing w:val="6"/>
          <w:lang w:val="es-ES" w:eastAsia="es-ES"/>
        </w:rPr>
        <w:t>S</w:t>
      </w:r>
      <w:r w:rsidR="00384CA0">
        <w:rPr>
          <w:rStyle w:val="CharacterStyle1"/>
          <w:spacing w:val="6"/>
          <w:lang w:val="es-ES" w:eastAsia="es-ES"/>
        </w:rPr>
        <w:t>.</w:t>
      </w:r>
      <w:r>
        <w:rPr>
          <w:rStyle w:val="CharacterStyle1"/>
          <w:spacing w:val="1"/>
          <w:lang w:val="es-ES" w:eastAsia="es-ES"/>
        </w:rPr>
        <w:t>A</w:t>
      </w:r>
      <w:r w:rsidR="00384CA0">
        <w:rPr>
          <w:rStyle w:val="CharacterStyle1"/>
          <w:spacing w:val="1"/>
          <w:lang w:val="es-ES" w:eastAsia="es-ES"/>
        </w:rPr>
        <w:t>.</w:t>
      </w:r>
      <w:r>
        <w:rPr>
          <w:rStyle w:val="CharacterStyle1"/>
          <w:spacing w:val="1"/>
          <w:lang w:val="es-ES" w:eastAsia="es-ES"/>
        </w:rPr>
        <w:t xml:space="preserve">, mediante Resolución Interlocutoria de las 15:00 horas del 21 de Mayo </w:t>
      </w:r>
      <w:r>
        <w:rPr>
          <w:rStyle w:val="CharacterStyle1"/>
          <w:lang w:val="es-ES" w:eastAsia="es-ES"/>
        </w:rPr>
        <w:t>del 2013, el Juez Instructor del Caso, le PREVIENE para que Aporte Documentos Probatorios debidos y para que Especifique los Motivos de su Apelación.</w:t>
      </w:r>
    </w:p>
    <w:p w:rsidR="008A00FB" w:rsidRDefault="008A00FB">
      <w:pPr>
        <w:pStyle w:val="Style2"/>
        <w:numPr>
          <w:ilvl w:val="0"/>
          <w:numId w:val="2"/>
        </w:numPr>
        <w:tabs>
          <w:tab w:val="clear" w:pos="720"/>
          <w:tab w:val="num" w:pos="792"/>
        </w:tabs>
        <w:kinsoku w:val="0"/>
        <w:autoSpaceDE/>
        <w:autoSpaceDN/>
        <w:spacing w:line="276" w:lineRule="auto"/>
        <w:rPr>
          <w:rStyle w:val="CharacterStyle1"/>
          <w:lang w:val="es-ES" w:eastAsia="es-ES"/>
        </w:rPr>
      </w:pPr>
      <w:r>
        <w:rPr>
          <w:rStyle w:val="CharacterStyle1"/>
          <w:spacing w:val="-2"/>
          <w:lang w:val="es-ES" w:eastAsia="es-ES"/>
        </w:rPr>
        <w:t xml:space="preserve">La Prevención de estilo es atendida por el Representante de la Firma aludida, </w:t>
      </w:r>
      <w:r>
        <w:rPr>
          <w:rStyle w:val="CharacterStyle1"/>
          <w:lang w:val="es-ES" w:eastAsia="es-ES"/>
        </w:rPr>
        <w:t>según Notas y Documentos presentados ante el Tribunal el día 30 de Mayo del 2013.</w:t>
      </w:r>
    </w:p>
    <w:p w:rsidR="008A00FB" w:rsidRDefault="008A00FB">
      <w:pPr>
        <w:pStyle w:val="Style2"/>
        <w:numPr>
          <w:ilvl w:val="0"/>
          <w:numId w:val="2"/>
        </w:numPr>
        <w:tabs>
          <w:tab w:val="clear" w:pos="720"/>
          <w:tab w:val="num" w:pos="792"/>
        </w:tabs>
        <w:kinsoku w:val="0"/>
        <w:autoSpaceDE/>
        <w:autoSpaceDN/>
        <w:spacing w:before="396" w:line="268" w:lineRule="auto"/>
        <w:rPr>
          <w:rStyle w:val="CharacterStyle1"/>
          <w:lang w:val="es-ES" w:eastAsia="es-ES"/>
        </w:rPr>
      </w:pPr>
      <w:r>
        <w:rPr>
          <w:rStyle w:val="CharacterStyle1"/>
          <w:spacing w:val="-3"/>
          <w:lang w:val="es-ES" w:eastAsia="es-ES"/>
        </w:rPr>
        <w:t xml:space="preserve">En mérito de lo anterior, en conocimiento de los Atestados del Expediente del </w:t>
      </w:r>
      <w:r>
        <w:rPr>
          <w:rStyle w:val="CharacterStyle1"/>
          <w:lang w:val="es-ES" w:eastAsia="es-ES"/>
        </w:rPr>
        <w:t>Caso de manas y en observancia de los Plazos y Prescripciones de Ley, procede a conocer este Tribunal.</w:t>
      </w: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384CA0" w:rsidRDefault="00384CA0">
      <w:pPr>
        <w:pStyle w:val="Style4"/>
        <w:kinsoku w:val="0"/>
        <w:autoSpaceDE/>
        <w:autoSpaceDN/>
        <w:rPr>
          <w:rStyle w:val="CharacterStyle4"/>
          <w:b/>
          <w:bCs/>
          <w:i/>
          <w:iCs/>
          <w:spacing w:val="4"/>
          <w:lang w:val="es-ES" w:eastAsia="es-ES"/>
        </w:rPr>
      </w:pPr>
    </w:p>
    <w:p w:rsidR="008A00FB" w:rsidRDefault="008A00FB">
      <w:pPr>
        <w:pStyle w:val="Style4"/>
        <w:kinsoku w:val="0"/>
        <w:autoSpaceDE/>
        <w:autoSpaceDN/>
        <w:rPr>
          <w:rStyle w:val="CharacterStyle4"/>
          <w:b/>
          <w:bCs/>
          <w:i/>
          <w:iCs/>
          <w:spacing w:val="4"/>
          <w:lang w:val="es-ES" w:eastAsia="es-ES"/>
        </w:rPr>
      </w:pPr>
      <w:r>
        <w:rPr>
          <w:rStyle w:val="CharacterStyle4"/>
          <w:b/>
          <w:bCs/>
          <w:i/>
          <w:iCs/>
          <w:spacing w:val="4"/>
          <w:lang w:val="es-ES" w:eastAsia="es-ES"/>
        </w:rPr>
        <w:t xml:space="preserve">REDACTA EL JUEZ QUESADA </w:t>
      </w:r>
      <w:r>
        <w:rPr>
          <w:rStyle w:val="CharacterStyle4"/>
          <w:spacing w:val="4"/>
          <w:lang w:val="es-ES" w:eastAsia="es-ES"/>
        </w:rPr>
        <w:t xml:space="preserve">A </w:t>
      </w:r>
      <w:r>
        <w:rPr>
          <w:rStyle w:val="CharacterStyle4"/>
          <w:b/>
          <w:bCs/>
          <w:i/>
          <w:iCs/>
          <w:spacing w:val="4"/>
          <w:lang w:val="es-ES" w:eastAsia="es-ES"/>
        </w:rPr>
        <w:t>GUIRRE, y</w:t>
      </w:r>
    </w:p>
    <w:p w:rsidR="008A00FB" w:rsidRDefault="008A00FB">
      <w:pPr>
        <w:pStyle w:val="Style3"/>
        <w:kinsoku w:val="0"/>
        <w:autoSpaceDE/>
        <w:autoSpaceDN/>
        <w:adjustRightInd/>
        <w:spacing w:before="504" w:line="211" w:lineRule="auto"/>
        <w:ind w:left="3672"/>
        <w:rPr>
          <w:rStyle w:val="CharacterStyle3"/>
          <w:b/>
          <w:bCs/>
          <w:sz w:val="25"/>
          <w:szCs w:val="25"/>
          <w:lang w:val="es-ES" w:eastAsia="es-ES"/>
        </w:rPr>
      </w:pPr>
      <w:r>
        <w:rPr>
          <w:rStyle w:val="CharacterStyle3"/>
          <w:b/>
          <w:bCs/>
          <w:sz w:val="25"/>
          <w:szCs w:val="25"/>
          <w:lang w:val="es-ES" w:eastAsia="es-ES"/>
        </w:rPr>
        <w:t>Considerando</w:t>
      </w:r>
    </w:p>
    <w:p w:rsidR="008A00FB" w:rsidRDefault="00384CA0" w:rsidP="00384CA0">
      <w:pPr>
        <w:pStyle w:val="Style4"/>
        <w:tabs>
          <w:tab w:val="right" w:pos="8935"/>
        </w:tabs>
        <w:kinsoku w:val="0"/>
        <w:autoSpaceDE/>
        <w:autoSpaceDN/>
        <w:spacing w:before="540"/>
        <w:jc w:val="both"/>
        <w:rPr>
          <w:rStyle w:val="CharacterStyle4"/>
          <w:i/>
          <w:iCs/>
          <w:spacing w:val="3"/>
          <w:lang w:val="es-ES" w:eastAsia="es-ES"/>
        </w:rPr>
      </w:pPr>
      <w:r w:rsidRPr="00384CA0">
        <w:rPr>
          <w:rStyle w:val="CharacterStyle4"/>
          <w:b/>
          <w:lang w:val="es-ES" w:eastAsia="es-ES"/>
        </w:rPr>
        <w:t>I</w:t>
      </w:r>
      <w:r w:rsidR="008A00FB" w:rsidRPr="00384CA0">
        <w:rPr>
          <w:rStyle w:val="CharacterStyle4"/>
          <w:b/>
          <w:lang w:val="es-ES" w:eastAsia="es-ES"/>
        </w:rPr>
        <w:t>-</w:t>
      </w:r>
      <w:r w:rsidR="008A00FB">
        <w:rPr>
          <w:rStyle w:val="CharacterStyle4"/>
          <w:lang w:val="es-ES" w:eastAsia="es-ES"/>
        </w:rPr>
        <w:tab/>
      </w:r>
      <w:r>
        <w:rPr>
          <w:rStyle w:val="CharacterStyle4"/>
          <w:lang w:val="es-ES" w:eastAsia="es-ES"/>
        </w:rPr>
        <w:t xml:space="preserve"> </w:t>
      </w:r>
      <w:r w:rsidR="008A00FB">
        <w:rPr>
          <w:rStyle w:val="CharacterStyle4"/>
          <w:b/>
          <w:bCs/>
          <w:spacing w:val="9"/>
          <w:lang w:val="es-ES" w:eastAsia="es-ES"/>
        </w:rPr>
        <w:t xml:space="preserve">SOBRE LA COMPETENCIA: </w:t>
      </w:r>
      <w:r w:rsidR="008A00FB" w:rsidRPr="00384CA0">
        <w:rPr>
          <w:rStyle w:val="CharacterStyle4"/>
          <w:spacing w:val="8"/>
          <w:lang w:val="es-ES" w:eastAsia="es-ES"/>
        </w:rPr>
        <w:t>El Tribunal Administrativo de Transporte</w:t>
      </w:r>
      <w:r w:rsidRPr="00384CA0">
        <w:rPr>
          <w:rStyle w:val="CharacterStyle4"/>
          <w:spacing w:val="8"/>
          <w:lang w:val="es-ES" w:eastAsia="es-ES"/>
        </w:rPr>
        <w:t xml:space="preserve">  </w:t>
      </w:r>
      <w:r w:rsidR="008A00FB" w:rsidRPr="00384CA0">
        <w:rPr>
          <w:rStyle w:val="CharacterStyle4"/>
          <w:spacing w:val="8"/>
          <w:lang w:val="es-ES" w:eastAsia="es-ES"/>
        </w:rPr>
        <w:t>es el órgano competente para conocer y resolver el presente RECURSO DE APELACIÓN de conformidad con el Artículo 22 de la Ley Reguladora del Servicio Público de Transporte Remunerado de Personas en Vehículos en la Modalidad de Taxi, No. 7969 de 22 de Diciembre de 1999 y sus Reformas (Ley No. 8955).-</w:t>
      </w:r>
    </w:p>
    <w:p w:rsidR="008A00FB" w:rsidRDefault="008A00FB">
      <w:pPr>
        <w:pStyle w:val="Style4"/>
        <w:kinsoku w:val="0"/>
        <w:autoSpaceDE/>
        <w:autoSpaceDN/>
        <w:spacing w:before="360" w:line="211" w:lineRule="auto"/>
        <w:rPr>
          <w:rStyle w:val="CharacterStyle4"/>
          <w:b/>
          <w:bCs/>
          <w:spacing w:val="12"/>
          <w:lang w:val="es-ES" w:eastAsia="es-ES"/>
        </w:rPr>
      </w:pPr>
      <w:r>
        <w:rPr>
          <w:rStyle w:val="CharacterStyle4"/>
          <w:b/>
          <w:bCs/>
          <w:spacing w:val="12"/>
          <w:lang w:val="es-ES" w:eastAsia="es-ES"/>
        </w:rPr>
        <w:t>II.- SOBRE LA ADMISIBILIDAD DEL RECURSO:</w:t>
      </w:r>
    </w:p>
    <w:p w:rsidR="008A00FB" w:rsidRDefault="008A00FB">
      <w:pPr>
        <w:pStyle w:val="Style5"/>
        <w:kinsoku w:val="0"/>
        <w:autoSpaceDE/>
        <w:autoSpaceDN/>
        <w:spacing w:before="324"/>
        <w:rPr>
          <w:rStyle w:val="CharacterStyle4"/>
          <w:lang w:val="es-ES" w:eastAsia="es-ES"/>
        </w:rPr>
      </w:pPr>
      <w:r>
        <w:rPr>
          <w:rStyle w:val="CharacterStyle4"/>
          <w:b/>
          <w:bCs/>
          <w:i/>
          <w:iCs/>
          <w:spacing w:val="8"/>
          <w:u w:val="single"/>
          <w:lang w:val="es-ES" w:eastAsia="es-ES"/>
        </w:rPr>
        <w:t xml:space="preserve">En </w:t>
      </w:r>
      <w:r>
        <w:rPr>
          <w:rStyle w:val="CharacterStyle4"/>
          <w:b/>
          <w:bCs/>
          <w:spacing w:val="8"/>
          <w:u w:val="single"/>
          <w:lang w:val="es-ES" w:eastAsia="es-ES"/>
        </w:rPr>
        <w:t>cuanto a la Legitimación:</w:t>
      </w:r>
      <w:r>
        <w:rPr>
          <w:rStyle w:val="CharacterStyle4"/>
          <w:spacing w:val="8"/>
          <w:lang w:val="es-ES" w:eastAsia="es-ES"/>
        </w:rPr>
        <w:t xml:space="preserve"> Sin detrimento de lo que se considerará </w:t>
      </w:r>
      <w:r>
        <w:rPr>
          <w:rStyle w:val="CharacterStyle4"/>
          <w:i/>
          <w:iCs/>
          <w:spacing w:val="8"/>
          <w:lang w:val="es-ES" w:eastAsia="es-ES"/>
        </w:rPr>
        <w:t xml:space="preserve">infra, </w:t>
      </w:r>
      <w:r>
        <w:rPr>
          <w:rStyle w:val="CharacterStyle4"/>
          <w:spacing w:val="8"/>
          <w:lang w:val="es-ES" w:eastAsia="es-ES"/>
        </w:rPr>
        <w:t xml:space="preserve">es </w:t>
      </w:r>
      <w:r>
        <w:rPr>
          <w:rStyle w:val="CharacterStyle4"/>
          <w:spacing w:val="13"/>
          <w:lang w:val="es-ES" w:eastAsia="es-ES"/>
        </w:rPr>
        <w:t xml:space="preserve">claro que la Firma Recurrente ha sido </w:t>
      </w:r>
      <w:proofErr w:type="spellStart"/>
      <w:r>
        <w:rPr>
          <w:rStyle w:val="CharacterStyle4"/>
          <w:spacing w:val="13"/>
          <w:lang w:val="es-ES" w:eastAsia="es-ES"/>
        </w:rPr>
        <w:t>Gestionante</w:t>
      </w:r>
      <w:proofErr w:type="spellEnd"/>
      <w:r w:rsidR="00384CA0">
        <w:rPr>
          <w:rStyle w:val="CharacterStyle4"/>
          <w:spacing w:val="13"/>
          <w:lang w:val="es-ES" w:eastAsia="es-ES"/>
        </w:rPr>
        <w:t>/I</w:t>
      </w:r>
      <w:r>
        <w:rPr>
          <w:rStyle w:val="CharacterStyle4"/>
          <w:spacing w:val="13"/>
          <w:lang w:val="es-ES" w:eastAsia="es-ES"/>
        </w:rPr>
        <w:t xml:space="preserve">nteresada en cuanto a la </w:t>
      </w:r>
      <w:r>
        <w:rPr>
          <w:rStyle w:val="CharacterStyle4"/>
          <w:spacing w:val="8"/>
          <w:lang w:val="es-ES" w:eastAsia="es-ES"/>
        </w:rPr>
        <w:t xml:space="preserve">Asignación de Permisos para la Operación del Servicio Público del Transporte </w:t>
      </w:r>
      <w:r>
        <w:rPr>
          <w:rStyle w:val="CharacterStyle4"/>
          <w:spacing w:val="3"/>
          <w:lang w:val="es-ES" w:eastAsia="es-ES"/>
        </w:rPr>
        <w:t xml:space="preserve">Especial de Personas (SEETAXI). No resultando como Asignataria de los mismos, </w:t>
      </w:r>
      <w:r>
        <w:rPr>
          <w:rStyle w:val="CharacterStyle4"/>
          <w:spacing w:val="11"/>
          <w:lang w:val="es-ES" w:eastAsia="es-ES"/>
        </w:rPr>
        <w:t xml:space="preserve">según los términos de los Actos Objetados. Lo cual determina su iniciativa y </w:t>
      </w:r>
      <w:r>
        <w:rPr>
          <w:rStyle w:val="CharacterStyle4"/>
          <w:spacing w:val="2"/>
          <w:lang w:val="es-ES" w:eastAsia="es-ES"/>
        </w:rPr>
        <w:t xml:space="preserve">legitimación general primaria a los efectos de las acciones de impugnación que nos </w:t>
      </w:r>
      <w:r>
        <w:rPr>
          <w:rStyle w:val="CharacterStyle4"/>
          <w:spacing w:val="1"/>
          <w:lang w:val="es-ES" w:eastAsia="es-ES"/>
        </w:rPr>
        <w:t xml:space="preserve">ocupan, toda vez que discrepa de las razones por las cuales sus peticiones le fueran </w:t>
      </w:r>
      <w:r>
        <w:rPr>
          <w:rStyle w:val="CharacterStyle4"/>
          <w:lang w:val="es-ES" w:eastAsia="es-ES"/>
        </w:rPr>
        <w:t>rechazadas.-</w:t>
      </w:r>
    </w:p>
    <w:p w:rsidR="008A00FB" w:rsidRDefault="008A00FB">
      <w:pPr>
        <w:pStyle w:val="Style5"/>
        <w:kinsoku w:val="0"/>
        <w:autoSpaceDE/>
        <w:autoSpaceDN/>
        <w:spacing w:before="360" w:line="285" w:lineRule="auto"/>
        <w:rPr>
          <w:rStyle w:val="CharacterStyle4"/>
          <w:b/>
          <w:bCs/>
          <w:i/>
          <w:iCs/>
          <w:spacing w:val="2"/>
          <w:lang w:val="es-ES" w:eastAsia="es-ES"/>
        </w:rPr>
      </w:pPr>
      <w:r>
        <w:rPr>
          <w:rStyle w:val="CharacterStyle4"/>
          <w:b/>
          <w:bCs/>
          <w:spacing w:val="3"/>
          <w:u w:val="single"/>
          <w:lang w:val="es-ES" w:eastAsia="es-ES"/>
        </w:rPr>
        <w:t>En cuanto al plazo:</w:t>
      </w:r>
      <w:r>
        <w:rPr>
          <w:rStyle w:val="CharacterStyle4"/>
          <w:spacing w:val="3"/>
          <w:lang w:val="es-ES" w:eastAsia="es-ES"/>
        </w:rPr>
        <w:t xml:space="preserve"> Se presume que el Recurso de Apelación fue presentado dentro </w:t>
      </w:r>
      <w:r>
        <w:rPr>
          <w:rStyle w:val="CharacterStyle4"/>
          <w:spacing w:val="8"/>
          <w:lang w:val="es-ES" w:eastAsia="es-ES"/>
        </w:rPr>
        <w:t xml:space="preserve">del Plazo Legal de CINCO DÍAS HÁBILES, establecido en el Artículo 11 de la </w:t>
      </w:r>
      <w:r>
        <w:rPr>
          <w:rStyle w:val="CharacterStyle4"/>
          <w:spacing w:val="4"/>
          <w:lang w:val="es-ES" w:eastAsia="es-ES"/>
        </w:rPr>
        <w:t xml:space="preserve">Ley No. 7969; toda vez que en el Expediente y en los Atestados Recopilados sobre </w:t>
      </w:r>
      <w:r>
        <w:rPr>
          <w:rStyle w:val="CharacterStyle4"/>
          <w:spacing w:val="14"/>
          <w:lang w:val="es-ES" w:eastAsia="es-ES"/>
        </w:rPr>
        <w:t xml:space="preserve">este Caso, No se Consigna la Fecha en que los Acuerdos o Actos de Fondo </w:t>
      </w:r>
      <w:r>
        <w:rPr>
          <w:rStyle w:val="CharacterStyle4"/>
          <w:spacing w:val="2"/>
          <w:lang w:val="es-ES" w:eastAsia="es-ES"/>
        </w:rPr>
        <w:t xml:space="preserve">Impugnados le fueron Notificados a la Firma Apelante </w:t>
      </w:r>
      <w:r>
        <w:rPr>
          <w:rStyle w:val="CharacterStyle4"/>
          <w:i/>
          <w:iCs/>
          <w:spacing w:val="2"/>
          <w:lang w:val="es-ES" w:eastAsia="es-ES"/>
        </w:rPr>
        <w:t xml:space="preserve">(Ver artículo 224 de la Ley </w:t>
      </w:r>
      <w:r>
        <w:rPr>
          <w:rStyle w:val="CharacterStyle4"/>
          <w:i/>
          <w:iCs/>
          <w:spacing w:val="3"/>
          <w:lang w:val="es-ES" w:eastAsia="es-ES"/>
        </w:rPr>
        <w:t xml:space="preserve">General de la Administración Pública). </w:t>
      </w:r>
      <w:r>
        <w:rPr>
          <w:rStyle w:val="CharacterStyle4"/>
          <w:spacing w:val="3"/>
          <w:lang w:val="es-ES" w:eastAsia="es-ES"/>
        </w:rPr>
        <w:t xml:space="preserve">Siendo tal un </w:t>
      </w:r>
      <w:r>
        <w:rPr>
          <w:rStyle w:val="CharacterStyle4"/>
          <w:i/>
          <w:iCs/>
          <w:spacing w:val="3"/>
          <w:lang w:val="es-ES" w:eastAsia="es-ES"/>
        </w:rPr>
        <w:t xml:space="preserve">Vicio o Error Material </w:t>
      </w:r>
      <w:r>
        <w:rPr>
          <w:rStyle w:val="CharacterStyle4"/>
          <w:spacing w:val="3"/>
          <w:lang w:val="es-ES" w:eastAsia="es-ES"/>
        </w:rPr>
        <w:t xml:space="preserve">Muy </w:t>
      </w:r>
      <w:r>
        <w:rPr>
          <w:rStyle w:val="CharacterStyle4"/>
          <w:spacing w:val="6"/>
          <w:lang w:val="es-ES" w:eastAsia="es-ES"/>
        </w:rPr>
        <w:t xml:space="preserve">Común y Reiterado en cuanto al Contenido de los "Expedientes" de los Casos que </w:t>
      </w:r>
      <w:r>
        <w:rPr>
          <w:rStyle w:val="CharacterStyle4"/>
          <w:spacing w:val="7"/>
          <w:lang w:val="es-ES" w:eastAsia="es-ES"/>
        </w:rPr>
        <w:t xml:space="preserve">son Elevados ante este Tribunal. Teniéndose </w:t>
      </w:r>
      <w:r>
        <w:rPr>
          <w:rStyle w:val="CharacterStyle4"/>
          <w:b/>
          <w:bCs/>
          <w:i/>
          <w:iCs/>
          <w:spacing w:val="7"/>
          <w:lang w:val="es-ES" w:eastAsia="es-ES"/>
        </w:rPr>
        <w:t xml:space="preserve">que debe ser una constante y una </w:t>
      </w:r>
      <w:r>
        <w:rPr>
          <w:rStyle w:val="CharacterStyle4"/>
          <w:b/>
          <w:bCs/>
          <w:i/>
          <w:iCs/>
          <w:spacing w:val="23"/>
          <w:lang w:val="es-ES" w:eastAsia="es-ES"/>
        </w:rPr>
        <w:t xml:space="preserve">situación indefectible que en todo Expediente remitido para nuestro </w:t>
      </w:r>
      <w:r>
        <w:rPr>
          <w:rStyle w:val="CharacterStyle4"/>
          <w:b/>
          <w:bCs/>
          <w:i/>
          <w:iCs/>
          <w:spacing w:val="2"/>
          <w:lang w:val="es-ES" w:eastAsia="es-ES"/>
        </w:rPr>
        <w:t xml:space="preserve">Conocimiento, cuando menos, se Inserte Copia Certificada del Acto que se Objeta, </w:t>
      </w:r>
      <w:r>
        <w:rPr>
          <w:rStyle w:val="CharacterStyle4"/>
          <w:b/>
          <w:bCs/>
          <w:i/>
          <w:iCs/>
          <w:spacing w:val="14"/>
          <w:lang w:val="es-ES" w:eastAsia="es-ES"/>
        </w:rPr>
        <w:t xml:space="preserve">de sus Antecedentes y </w:t>
      </w:r>
      <w:r>
        <w:rPr>
          <w:rStyle w:val="CharacterStyle4"/>
          <w:rFonts w:ascii="Arial" w:hAnsi="Arial" w:cs="Arial"/>
          <w:b/>
          <w:bCs/>
          <w:i/>
          <w:iCs/>
          <w:spacing w:val="14"/>
          <w:sz w:val="19"/>
          <w:szCs w:val="19"/>
          <w:lang w:val="es-ES" w:eastAsia="es-ES"/>
        </w:rPr>
        <w:t xml:space="preserve">Documentos </w:t>
      </w:r>
      <w:r>
        <w:rPr>
          <w:rStyle w:val="CharacterStyle4"/>
          <w:b/>
          <w:bCs/>
          <w:i/>
          <w:iCs/>
          <w:spacing w:val="14"/>
          <w:lang w:val="es-ES" w:eastAsia="es-ES"/>
        </w:rPr>
        <w:t xml:space="preserve">Técnicos o Jurídicos de Soporte, de los </w:t>
      </w:r>
      <w:r>
        <w:rPr>
          <w:rStyle w:val="CharacterStyle4"/>
          <w:b/>
          <w:bCs/>
          <w:i/>
          <w:iCs/>
          <w:spacing w:val="15"/>
          <w:lang w:val="es-ES" w:eastAsia="es-ES"/>
        </w:rPr>
        <w:t xml:space="preserve">Recursos Planteados y de los Documentos Probatorios Respectivos, de la </w:t>
      </w:r>
      <w:r>
        <w:rPr>
          <w:rStyle w:val="CharacterStyle4"/>
          <w:b/>
          <w:bCs/>
          <w:i/>
          <w:iCs/>
          <w:spacing w:val="7"/>
          <w:lang w:val="es-ES" w:eastAsia="es-ES"/>
        </w:rPr>
        <w:t xml:space="preserve">Constancia de Notificación a la Parte Recurrente y del Acto de Rechazo de la </w:t>
      </w:r>
      <w:r>
        <w:rPr>
          <w:rStyle w:val="CharacterStyle4"/>
          <w:b/>
          <w:bCs/>
          <w:i/>
          <w:iCs/>
          <w:spacing w:val="2"/>
          <w:lang w:val="es-ES" w:eastAsia="es-ES"/>
        </w:rPr>
        <w:t>Primera Instancia.-</w:t>
      </w: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8A00FB" w:rsidRDefault="008A00FB">
      <w:pPr>
        <w:pStyle w:val="Style3"/>
        <w:kinsoku w:val="0"/>
        <w:autoSpaceDE/>
        <w:autoSpaceDN/>
        <w:adjustRightInd/>
        <w:spacing w:line="253" w:lineRule="exact"/>
        <w:rPr>
          <w:rStyle w:val="CharacterStyle3"/>
          <w:rFonts w:ascii="Garamond" w:hAnsi="Garamond" w:cs="Garamond"/>
          <w:spacing w:val="16"/>
          <w:sz w:val="27"/>
          <w:szCs w:val="27"/>
          <w:lang w:val="es-ES" w:eastAsia="es-ES"/>
        </w:rPr>
      </w:pPr>
      <w:r w:rsidRPr="00384CA0">
        <w:rPr>
          <w:rStyle w:val="CharacterStyle3"/>
          <w:rFonts w:ascii="Garamond" w:hAnsi="Garamond" w:cs="Garamond"/>
          <w:b/>
          <w:spacing w:val="16"/>
          <w:sz w:val="27"/>
          <w:szCs w:val="27"/>
          <w:lang w:val="es-ES" w:eastAsia="es-ES"/>
        </w:rPr>
        <w:t>II.- HECHOS PROBADOS</w:t>
      </w:r>
      <w:r>
        <w:rPr>
          <w:rStyle w:val="CharacterStyle3"/>
          <w:rFonts w:ascii="Garamond" w:hAnsi="Garamond" w:cs="Garamond"/>
          <w:spacing w:val="16"/>
          <w:sz w:val="27"/>
          <w:szCs w:val="27"/>
          <w:lang w:val="es-ES" w:eastAsia="es-ES"/>
        </w:rPr>
        <w:t>:</w:t>
      </w:r>
    </w:p>
    <w:p w:rsidR="00384CA0" w:rsidRDefault="00384CA0">
      <w:pPr>
        <w:pStyle w:val="Style3"/>
        <w:kinsoku w:val="0"/>
        <w:autoSpaceDE/>
        <w:autoSpaceDN/>
        <w:adjustRightInd/>
        <w:spacing w:line="253" w:lineRule="exact"/>
        <w:rPr>
          <w:rStyle w:val="CharacterStyle3"/>
          <w:rFonts w:ascii="Garamond" w:hAnsi="Garamond" w:cs="Garamond"/>
          <w:spacing w:val="16"/>
          <w:sz w:val="27"/>
          <w:szCs w:val="27"/>
          <w:lang w:val="es-ES" w:eastAsia="es-ES"/>
        </w:rPr>
      </w:pPr>
    </w:p>
    <w:p w:rsidR="008A00FB" w:rsidRDefault="008A00FB">
      <w:pPr>
        <w:pStyle w:val="Style6"/>
        <w:kinsoku w:val="0"/>
        <w:autoSpaceDE/>
        <w:autoSpaceDN/>
        <w:rPr>
          <w:rStyle w:val="CharacterStyle4"/>
          <w:spacing w:val="4"/>
          <w:lang w:val="es-ES" w:eastAsia="es-ES"/>
        </w:rPr>
      </w:pPr>
      <w:r>
        <w:rPr>
          <w:rStyle w:val="CharacterStyle4"/>
          <w:spacing w:val="9"/>
          <w:lang w:val="es-ES" w:eastAsia="es-ES"/>
        </w:rPr>
        <w:t xml:space="preserve">Como tales y en mérito de lo discutido mediante en cuanto al presente Caso, se </w:t>
      </w:r>
      <w:r>
        <w:rPr>
          <w:rStyle w:val="CharacterStyle4"/>
          <w:spacing w:val="3"/>
          <w:lang w:val="es-ES" w:eastAsia="es-ES"/>
        </w:rPr>
        <w:t xml:space="preserve">tienen como Demostrados los Hechos consignados en lo </w:t>
      </w:r>
      <w:r w:rsidR="00384CA0">
        <w:rPr>
          <w:rStyle w:val="CharacterStyle4"/>
          <w:spacing w:val="3"/>
          <w:lang w:val="es-ES" w:eastAsia="es-ES"/>
        </w:rPr>
        <w:t>Resultados</w:t>
      </w:r>
      <w:r>
        <w:rPr>
          <w:rStyle w:val="CharacterStyle4"/>
          <w:spacing w:val="3"/>
          <w:lang w:val="es-ES" w:eastAsia="es-ES"/>
        </w:rPr>
        <w:t xml:space="preserve"> precedentes. Y </w:t>
      </w:r>
      <w:r>
        <w:rPr>
          <w:rStyle w:val="CharacterStyle4"/>
          <w:spacing w:val="6"/>
          <w:lang w:val="es-ES" w:eastAsia="es-ES"/>
        </w:rPr>
        <w:t xml:space="preserve">muy particularmente se tienen como demostrado que al 07 de Julio del 2011 (fecha </w:t>
      </w:r>
      <w:r>
        <w:rPr>
          <w:rStyle w:val="CharacterStyle4"/>
          <w:spacing w:val="10"/>
          <w:lang w:val="es-ES" w:eastAsia="es-ES"/>
        </w:rPr>
        <w:t xml:space="preserve">de Publicación de la Ley No. 8955) y ante, de forma activa, la firma Apelante </w:t>
      </w:r>
      <w:r>
        <w:rPr>
          <w:rStyle w:val="CharacterStyle4"/>
          <w:spacing w:val="8"/>
          <w:lang w:val="es-ES" w:eastAsia="es-ES"/>
        </w:rPr>
        <w:t xml:space="preserve">estuviera debidamente inscrita como Patrono/Cotizante y al Día en cuanto a sus </w:t>
      </w:r>
      <w:r>
        <w:rPr>
          <w:rStyle w:val="CharacterStyle4"/>
          <w:spacing w:val="4"/>
          <w:lang w:val="es-ES" w:eastAsia="es-ES"/>
        </w:rPr>
        <w:t>Obligaciones con el Régimen de Seguridad Social de la CCSS.</w:t>
      </w:r>
    </w:p>
    <w:p w:rsidR="008A00FB" w:rsidRPr="00384CA0" w:rsidRDefault="00384CA0" w:rsidP="00384CA0">
      <w:pPr>
        <w:pStyle w:val="Style3"/>
        <w:kinsoku w:val="0"/>
        <w:autoSpaceDE/>
        <w:autoSpaceDN/>
        <w:adjustRightInd/>
        <w:spacing w:before="360" w:line="258" w:lineRule="exact"/>
        <w:rPr>
          <w:rStyle w:val="CharacterStyle3"/>
          <w:rFonts w:ascii="Garamond" w:hAnsi="Garamond" w:cs="Garamond"/>
          <w:b/>
          <w:sz w:val="27"/>
          <w:szCs w:val="27"/>
          <w:lang w:val="es-ES" w:eastAsia="es-ES"/>
        </w:rPr>
      </w:pPr>
      <w:r w:rsidRPr="00384CA0">
        <w:rPr>
          <w:rStyle w:val="CharacterStyle3"/>
          <w:rFonts w:ascii="Garamond" w:hAnsi="Garamond" w:cs="Garamond"/>
          <w:b/>
          <w:sz w:val="27"/>
          <w:szCs w:val="27"/>
          <w:lang w:val="es-ES" w:eastAsia="es-ES"/>
        </w:rPr>
        <w:t xml:space="preserve">III.- </w:t>
      </w:r>
      <w:r w:rsidR="008A00FB" w:rsidRPr="00384CA0">
        <w:rPr>
          <w:rStyle w:val="CharacterStyle3"/>
          <w:rFonts w:ascii="Garamond" w:hAnsi="Garamond" w:cs="Garamond"/>
          <w:b/>
          <w:sz w:val="27"/>
          <w:szCs w:val="27"/>
          <w:lang w:val="es-ES" w:eastAsia="es-ES"/>
        </w:rPr>
        <w:t>HECHOS NO DEMOSTRADOS:</w:t>
      </w:r>
    </w:p>
    <w:p w:rsidR="008A00FB" w:rsidRDefault="008A00FB">
      <w:pPr>
        <w:pStyle w:val="Style3"/>
        <w:kinsoku w:val="0"/>
        <w:autoSpaceDE/>
        <w:autoSpaceDN/>
        <w:adjustRightInd/>
        <w:spacing w:before="216" w:line="307" w:lineRule="exact"/>
        <w:ind w:right="648"/>
        <w:rPr>
          <w:rStyle w:val="CharacterStyle3"/>
          <w:spacing w:val="4"/>
          <w:sz w:val="25"/>
          <w:szCs w:val="25"/>
          <w:lang w:val="es-ES" w:eastAsia="es-ES"/>
        </w:rPr>
      </w:pPr>
      <w:r>
        <w:rPr>
          <w:rStyle w:val="CharacterStyle3"/>
          <w:rFonts w:ascii="Garamond" w:hAnsi="Garamond" w:cs="Garamond"/>
          <w:spacing w:val="6"/>
          <w:sz w:val="27"/>
          <w:szCs w:val="27"/>
          <w:lang w:val="es-ES" w:eastAsia="es-ES"/>
        </w:rPr>
        <w:t xml:space="preserve">A </w:t>
      </w:r>
      <w:r>
        <w:rPr>
          <w:rStyle w:val="CharacterStyle3"/>
          <w:spacing w:val="6"/>
          <w:sz w:val="25"/>
          <w:szCs w:val="25"/>
          <w:lang w:val="es-ES" w:eastAsia="es-ES"/>
        </w:rPr>
        <w:t xml:space="preserve">los efectos del presente Asunto, no se tiene como No Demostrado ningún Hecho </w:t>
      </w:r>
      <w:r>
        <w:rPr>
          <w:rStyle w:val="CharacterStyle3"/>
          <w:spacing w:val="4"/>
          <w:sz w:val="25"/>
          <w:szCs w:val="25"/>
          <w:lang w:val="es-ES" w:eastAsia="es-ES"/>
        </w:rPr>
        <w:t>de Meritoria Relevancia.</w:t>
      </w:r>
    </w:p>
    <w:p w:rsidR="008A00FB" w:rsidRPr="00384CA0" w:rsidRDefault="008A00FB">
      <w:pPr>
        <w:pStyle w:val="Style3"/>
        <w:kinsoku w:val="0"/>
        <w:autoSpaceDE/>
        <w:autoSpaceDN/>
        <w:adjustRightInd/>
        <w:spacing w:before="360" w:line="258" w:lineRule="exact"/>
        <w:rPr>
          <w:rStyle w:val="CharacterStyle3"/>
          <w:rFonts w:ascii="Garamond" w:hAnsi="Garamond" w:cs="Garamond"/>
          <w:b/>
          <w:sz w:val="27"/>
          <w:szCs w:val="27"/>
          <w:lang w:val="es-ES" w:eastAsia="es-ES"/>
        </w:rPr>
      </w:pPr>
      <w:r w:rsidRPr="00384CA0">
        <w:rPr>
          <w:rStyle w:val="CharacterStyle3"/>
          <w:rFonts w:ascii="Garamond" w:hAnsi="Garamond" w:cs="Garamond"/>
          <w:b/>
          <w:sz w:val="27"/>
          <w:szCs w:val="27"/>
          <w:lang w:val="es-ES" w:eastAsia="es-ES"/>
        </w:rPr>
        <w:t>IV.- SOBRE EL FONDO:</w:t>
      </w:r>
    </w:p>
    <w:p w:rsidR="008A00FB" w:rsidRPr="00384CA0" w:rsidRDefault="008A00FB">
      <w:pPr>
        <w:pStyle w:val="Style6"/>
        <w:kinsoku w:val="0"/>
        <w:autoSpaceDE/>
        <w:autoSpaceDN/>
        <w:spacing w:before="216" w:line="346" w:lineRule="exact"/>
        <w:rPr>
          <w:rStyle w:val="CharacterStyle4"/>
          <w:rFonts w:ascii="Garamond" w:hAnsi="Garamond" w:cs="Garamond"/>
          <w:b/>
          <w:spacing w:val="6"/>
          <w:sz w:val="29"/>
          <w:szCs w:val="29"/>
          <w:lang w:val="es-ES" w:eastAsia="es-ES"/>
        </w:rPr>
      </w:pPr>
      <w:r>
        <w:rPr>
          <w:rStyle w:val="CharacterStyle4"/>
          <w:spacing w:val="9"/>
          <w:lang w:val="es-ES" w:eastAsia="es-ES"/>
        </w:rPr>
        <w:t xml:space="preserve">En lo específico se tiene que a la firma Recurrente </w:t>
      </w:r>
      <w:r w:rsidRPr="00384CA0">
        <w:rPr>
          <w:rStyle w:val="CharacterStyle4"/>
          <w:rFonts w:ascii="Bookman Old Style" w:hAnsi="Bookman Old Style" w:cs="Bookman Old Style"/>
          <w:b/>
          <w:spacing w:val="9"/>
          <w:sz w:val="26"/>
          <w:szCs w:val="26"/>
          <w:u w:val="single"/>
          <w:lang w:val="es-ES" w:eastAsia="es-ES"/>
        </w:rPr>
        <w:t xml:space="preserve">NO </w:t>
      </w:r>
      <w:r w:rsidRPr="00384CA0">
        <w:rPr>
          <w:rStyle w:val="CharacterStyle4"/>
          <w:rFonts w:ascii="Garamond" w:hAnsi="Garamond" w:cs="Garamond"/>
          <w:b/>
          <w:spacing w:val="9"/>
          <w:sz w:val="27"/>
          <w:szCs w:val="27"/>
          <w:u w:val="single"/>
          <w:lang w:val="es-ES" w:eastAsia="es-ES"/>
        </w:rPr>
        <w:t xml:space="preserve">SE LE ASIGNARON </w:t>
      </w:r>
      <w:r w:rsidRPr="00384CA0">
        <w:rPr>
          <w:rStyle w:val="CharacterStyle4"/>
          <w:rFonts w:ascii="Garamond" w:hAnsi="Garamond" w:cs="Garamond"/>
          <w:b/>
          <w:spacing w:val="7"/>
          <w:sz w:val="27"/>
          <w:szCs w:val="27"/>
          <w:u w:val="single"/>
          <w:lang w:val="es-ES" w:eastAsia="es-ES"/>
        </w:rPr>
        <w:t>PERMISOS ESPECIALES ESTABLES DE TAXI,</w:t>
      </w:r>
      <w:r w:rsidRPr="00384CA0">
        <w:rPr>
          <w:rStyle w:val="CharacterStyle4"/>
          <w:b/>
          <w:spacing w:val="7"/>
          <w:lang w:val="es-ES" w:eastAsia="es-ES"/>
        </w:rPr>
        <w:t xml:space="preserve"> </w:t>
      </w:r>
      <w:r>
        <w:rPr>
          <w:rStyle w:val="CharacterStyle4"/>
          <w:spacing w:val="7"/>
          <w:lang w:val="es-ES" w:eastAsia="es-ES"/>
        </w:rPr>
        <w:t xml:space="preserve">a tenor de las Disposiciones </w:t>
      </w:r>
      <w:r>
        <w:rPr>
          <w:rStyle w:val="CharacterStyle4"/>
          <w:spacing w:val="4"/>
          <w:lang w:val="es-ES" w:eastAsia="es-ES"/>
        </w:rPr>
        <w:t xml:space="preserve">del Transitorio I de la Ley No. 8955, toda vez que pese y ante su Solicitud Expresa y </w:t>
      </w:r>
      <w:r>
        <w:rPr>
          <w:rStyle w:val="CharacterStyle4"/>
          <w:spacing w:val="8"/>
          <w:lang w:val="es-ES" w:eastAsia="es-ES"/>
        </w:rPr>
        <w:t xml:space="preserve">al verificar su Cumplimiento de ciertos de los Requisitos Absolutos y Esenciales </w:t>
      </w:r>
      <w:r>
        <w:rPr>
          <w:rStyle w:val="CharacterStyle4"/>
          <w:spacing w:val="4"/>
          <w:lang w:val="es-ES" w:eastAsia="es-ES"/>
        </w:rPr>
        <w:t xml:space="preserve">que la referida Ley EXIGÍA AL EFECTO, en el ámbito del Consejo de Transporte </w:t>
      </w:r>
      <w:r>
        <w:rPr>
          <w:rStyle w:val="CharacterStyle4"/>
          <w:spacing w:val="2"/>
          <w:lang w:val="es-ES" w:eastAsia="es-ES"/>
        </w:rPr>
        <w:t xml:space="preserve">Público se tuvo que la misma </w:t>
      </w:r>
      <w:r w:rsidRPr="00384CA0">
        <w:rPr>
          <w:rStyle w:val="CharacterStyle4"/>
          <w:rFonts w:ascii="Garamond" w:hAnsi="Garamond" w:cs="Garamond"/>
          <w:b/>
          <w:spacing w:val="2"/>
          <w:sz w:val="27"/>
          <w:szCs w:val="27"/>
          <w:lang w:val="es-ES" w:eastAsia="es-ES"/>
        </w:rPr>
        <w:t xml:space="preserve">NO CUMPLÍA CON DOS DE LOS REQUISITOS </w:t>
      </w:r>
      <w:r w:rsidRPr="00384CA0">
        <w:rPr>
          <w:rStyle w:val="CharacterStyle4"/>
          <w:rFonts w:ascii="Garamond" w:hAnsi="Garamond" w:cs="Garamond"/>
          <w:b/>
          <w:sz w:val="27"/>
          <w:szCs w:val="27"/>
          <w:lang w:val="es-ES" w:eastAsia="es-ES"/>
        </w:rPr>
        <w:t xml:space="preserve">DE RIGOR, como </w:t>
      </w:r>
      <w:r w:rsidRPr="00384CA0">
        <w:rPr>
          <w:rStyle w:val="CharacterStyle4"/>
          <w:b/>
          <w:lang w:val="es-ES" w:eastAsia="es-ES"/>
        </w:rPr>
        <w:t xml:space="preserve">lo eran: </w:t>
      </w:r>
      <w:r w:rsidRPr="00384CA0">
        <w:rPr>
          <w:rStyle w:val="CharacterStyle4"/>
          <w:b/>
          <w:i/>
          <w:iCs/>
          <w:sz w:val="27"/>
          <w:szCs w:val="27"/>
          <w:lang w:val="es-ES" w:eastAsia="es-ES"/>
        </w:rPr>
        <w:t xml:space="preserve">a) </w:t>
      </w:r>
      <w:r w:rsidRPr="00384CA0">
        <w:rPr>
          <w:rStyle w:val="CharacterStyle4"/>
          <w:rFonts w:ascii="Garamond" w:hAnsi="Garamond" w:cs="Garamond"/>
          <w:b/>
          <w:sz w:val="29"/>
          <w:szCs w:val="29"/>
          <w:lang w:val="es-ES" w:eastAsia="es-ES"/>
        </w:rPr>
        <w:t xml:space="preserve">la TENENCIA PREVIA DE UNA PATENTE </w:t>
      </w:r>
      <w:r w:rsidRPr="00384CA0">
        <w:rPr>
          <w:rStyle w:val="CharacterStyle4"/>
          <w:rFonts w:ascii="Garamond" w:hAnsi="Garamond" w:cs="Garamond"/>
          <w:b/>
          <w:spacing w:val="32"/>
          <w:sz w:val="29"/>
          <w:szCs w:val="29"/>
          <w:lang w:val="es-ES" w:eastAsia="es-ES"/>
        </w:rPr>
        <w:t xml:space="preserve">COMERCIAL PARA LA ACTIVIDAD DEL PORTEO </w:t>
      </w:r>
      <w:r w:rsidRPr="00384CA0">
        <w:rPr>
          <w:rStyle w:val="CharacterStyle4"/>
          <w:b/>
          <w:i/>
          <w:iCs/>
          <w:spacing w:val="32"/>
          <w:sz w:val="27"/>
          <w:szCs w:val="27"/>
          <w:lang w:val="es-ES" w:eastAsia="es-ES"/>
        </w:rPr>
        <w:t xml:space="preserve">y </w:t>
      </w:r>
      <w:r w:rsidRPr="00384CA0">
        <w:rPr>
          <w:rStyle w:val="CharacterStyle4"/>
          <w:b/>
          <w:i/>
          <w:iCs/>
          <w:spacing w:val="32"/>
          <w:w w:val="110"/>
          <w:sz w:val="27"/>
          <w:szCs w:val="27"/>
          <w:lang w:val="es-ES" w:eastAsia="es-ES"/>
        </w:rPr>
        <w:t xml:space="preserve">b) </w:t>
      </w:r>
      <w:r w:rsidRPr="00384CA0">
        <w:rPr>
          <w:rStyle w:val="CharacterStyle4"/>
          <w:b/>
          <w:spacing w:val="32"/>
          <w:lang w:val="es-ES" w:eastAsia="es-ES"/>
        </w:rPr>
        <w:t xml:space="preserve">la </w:t>
      </w:r>
      <w:r w:rsidRPr="00384CA0">
        <w:rPr>
          <w:rStyle w:val="CharacterStyle4"/>
          <w:rFonts w:ascii="Garamond" w:hAnsi="Garamond" w:cs="Garamond"/>
          <w:b/>
          <w:spacing w:val="15"/>
          <w:sz w:val="29"/>
          <w:szCs w:val="29"/>
          <w:lang w:val="es-ES" w:eastAsia="es-ES"/>
        </w:rPr>
        <w:t xml:space="preserve">INSCRIPCIÓN PREVIA COMO EMPRESA PATRONO ANTE LA </w:t>
      </w:r>
      <w:r w:rsidRPr="00384CA0">
        <w:rPr>
          <w:rStyle w:val="CharacterStyle4"/>
          <w:rFonts w:ascii="Garamond" w:hAnsi="Garamond" w:cs="Garamond"/>
          <w:b/>
          <w:spacing w:val="6"/>
          <w:sz w:val="29"/>
          <w:szCs w:val="29"/>
          <w:lang w:val="es-ES" w:eastAsia="es-ES"/>
        </w:rPr>
        <w:t>CAJA COSTARRICENSE DEL SEGURO SOCIAL.</w:t>
      </w:r>
    </w:p>
    <w:p w:rsidR="008A00FB" w:rsidRDefault="008A00FB">
      <w:pPr>
        <w:pStyle w:val="Style6"/>
        <w:kinsoku w:val="0"/>
        <w:autoSpaceDE/>
        <w:autoSpaceDN/>
        <w:spacing w:before="324" w:line="367" w:lineRule="exact"/>
        <w:rPr>
          <w:rStyle w:val="CharacterStyle4"/>
          <w:rFonts w:ascii="Garamond" w:hAnsi="Garamond" w:cs="Garamond"/>
          <w:sz w:val="29"/>
          <w:szCs w:val="29"/>
          <w:u w:val="single"/>
          <w:lang w:val="es-ES" w:eastAsia="es-ES"/>
        </w:rPr>
      </w:pPr>
      <w:r>
        <w:rPr>
          <w:rStyle w:val="CharacterStyle4"/>
          <w:spacing w:val="11"/>
          <w:sz w:val="27"/>
          <w:szCs w:val="27"/>
          <w:lang w:val="es-ES" w:eastAsia="es-ES"/>
        </w:rPr>
        <w:t xml:space="preserve">Aduce la Recurrente que </w:t>
      </w:r>
      <w:r w:rsidRPr="00384CA0">
        <w:rPr>
          <w:rStyle w:val="CharacterStyle4"/>
          <w:rFonts w:ascii="Garamond" w:hAnsi="Garamond" w:cs="Garamond"/>
          <w:b/>
          <w:spacing w:val="11"/>
          <w:sz w:val="29"/>
          <w:szCs w:val="29"/>
          <w:lang w:val="es-ES" w:eastAsia="es-ES"/>
        </w:rPr>
        <w:t xml:space="preserve">SÍ ESTABA INSCRITA ANTES DE LA LEY </w:t>
      </w:r>
      <w:r w:rsidRPr="00384CA0">
        <w:rPr>
          <w:rStyle w:val="CharacterStyle4"/>
          <w:rFonts w:ascii="Garamond" w:hAnsi="Garamond" w:cs="Garamond"/>
          <w:b/>
          <w:spacing w:val="8"/>
          <w:sz w:val="29"/>
          <w:szCs w:val="29"/>
          <w:lang w:val="es-ES" w:eastAsia="es-ES"/>
        </w:rPr>
        <w:t xml:space="preserve">No. 8955 </w:t>
      </w:r>
      <w:r w:rsidRPr="00384CA0">
        <w:rPr>
          <w:rStyle w:val="CharacterStyle4"/>
          <w:b/>
          <w:i/>
          <w:iCs/>
          <w:spacing w:val="8"/>
          <w:w w:val="110"/>
          <w:sz w:val="27"/>
          <w:szCs w:val="27"/>
          <w:lang w:val="es-ES" w:eastAsia="es-ES"/>
        </w:rPr>
        <w:t xml:space="preserve">(ANTES DEL 7 DE JULIO DEL 2011), </w:t>
      </w:r>
      <w:r w:rsidRPr="00384CA0">
        <w:rPr>
          <w:rStyle w:val="CharacterStyle4"/>
          <w:rFonts w:ascii="Garamond" w:hAnsi="Garamond" w:cs="Garamond"/>
          <w:b/>
          <w:spacing w:val="8"/>
          <w:sz w:val="29"/>
          <w:szCs w:val="29"/>
          <w:lang w:val="es-ES" w:eastAsia="es-ES"/>
        </w:rPr>
        <w:t xml:space="preserve">COMO PATRONO </w:t>
      </w:r>
      <w:r w:rsidRPr="00384CA0">
        <w:rPr>
          <w:rStyle w:val="CharacterStyle4"/>
          <w:rFonts w:ascii="Garamond" w:hAnsi="Garamond" w:cs="Garamond"/>
          <w:b/>
          <w:spacing w:val="2"/>
          <w:sz w:val="29"/>
          <w:szCs w:val="29"/>
          <w:lang w:val="es-ES" w:eastAsia="es-ES"/>
        </w:rPr>
        <w:t xml:space="preserve">ACTIVO Y COTIZANTE ANTE LA CCSS. </w:t>
      </w:r>
      <w:r w:rsidRPr="00384CA0">
        <w:rPr>
          <w:rStyle w:val="CharacterStyle4"/>
          <w:b/>
          <w:spacing w:val="2"/>
          <w:sz w:val="27"/>
          <w:szCs w:val="27"/>
          <w:lang w:val="es-ES" w:eastAsia="es-ES"/>
        </w:rPr>
        <w:t xml:space="preserve">Y que su </w:t>
      </w:r>
      <w:r w:rsidRPr="00384CA0">
        <w:rPr>
          <w:rStyle w:val="CharacterStyle4"/>
          <w:rFonts w:ascii="Garamond" w:hAnsi="Garamond" w:cs="Garamond"/>
          <w:b/>
          <w:spacing w:val="2"/>
          <w:sz w:val="29"/>
          <w:szCs w:val="29"/>
          <w:lang w:val="es-ES" w:eastAsia="es-ES"/>
        </w:rPr>
        <w:t xml:space="preserve">PATENTE SÍ ERA </w:t>
      </w:r>
      <w:r w:rsidRPr="00384CA0">
        <w:rPr>
          <w:rStyle w:val="CharacterStyle4"/>
          <w:rFonts w:ascii="Garamond" w:hAnsi="Garamond" w:cs="Garamond"/>
          <w:b/>
          <w:spacing w:val="4"/>
          <w:sz w:val="29"/>
          <w:szCs w:val="29"/>
          <w:lang w:val="es-ES" w:eastAsia="es-ES"/>
        </w:rPr>
        <w:t xml:space="preserve">PARA SERVICIOS DE PORTEO, PESE A QUE SU DESCRIPCIÓN O </w:t>
      </w:r>
      <w:r w:rsidRPr="00384CA0">
        <w:rPr>
          <w:rStyle w:val="CharacterStyle4"/>
          <w:rFonts w:ascii="Garamond" w:hAnsi="Garamond" w:cs="Garamond"/>
          <w:b/>
          <w:spacing w:val="1"/>
          <w:sz w:val="29"/>
          <w:szCs w:val="29"/>
          <w:lang w:val="es-ES" w:eastAsia="es-ES"/>
        </w:rPr>
        <w:t xml:space="preserve">REDACCIÓN DADA POR EL MUNICIPIO DE GOICOECHEA NO ES </w:t>
      </w:r>
      <w:r w:rsidRPr="00384CA0">
        <w:rPr>
          <w:rStyle w:val="CharacterStyle4"/>
          <w:rFonts w:ascii="Garamond" w:hAnsi="Garamond" w:cs="Garamond"/>
          <w:b/>
          <w:spacing w:val="27"/>
          <w:sz w:val="29"/>
          <w:szCs w:val="29"/>
          <w:lang w:val="es-ES" w:eastAsia="es-ES"/>
        </w:rPr>
        <w:t xml:space="preserve">LA MEJOR. </w:t>
      </w:r>
      <w:r w:rsidRPr="00384CA0">
        <w:rPr>
          <w:rStyle w:val="CharacterStyle4"/>
          <w:b/>
          <w:spacing w:val="27"/>
          <w:sz w:val="27"/>
          <w:szCs w:val="27"/>
          <w:lang w:val="es-ES" w:eastAsia="es-ES"/>
        </w:rPr>
        <w:t xml:space="preserve">Y, </w:t>
      </w:r>
      <w:r w:rsidRPr="00384CA0">
        <w:rPr>
          <w:rStyle w:val="CharacterStyle4"/>
          <w:b/>
          <w:i/>
          <w:iCs/>
          <w:spacing w:val="27"/>
          <w:sz w:val="27"/>
          <w:szCs w:val="27"/>
          <w:lang w:val="es-ES" w:eastAsia="es-ES"/>
        </w:rPr>
        <w:t xml:space="preserve">per se, </w:t>
      </w:r>
      <w:r w:rsidRPr="00384CA0">
        <w:rPr>
          <w:rStyle w:val="CharacterStyle4"/>
          <w:b/>
          <w:spacing w:val="27"/>
          <w:sz w:val="27"/>
          <w:szCs w:val="27"/>
          <w:lang w:val="es-ES" w:eastAsia="es-ES"/>
        </w:rPr>
        <w:t xml:space="preserve">que en un final </w:t>
      </w:r>
      <w:r w:rsidRPr="00384CA0">
        <w:rPr>
          <w:rStyle w:val="CharacterStyle4"/>
          <w:rFonts w:ascii="Garamond" w:hAnsi="Garamond" w:cs="Garamond"/>
          <w:b/>
          <w:spacing w:val="27"/>
          <w:sz w:val="29"/>
          <w:szCs w:val="29"/>
          <w:u w:val="single"/>
          <w:lang w:val="es-ES" w:eastAsia="es-ES"/>
        </w:rPr>
        <w:t xml:space="preserve">SÍ CUMPLÍA CON LOS </w:t>
      </w:r>
      <w:r w:rsidRPr="00384CA0">
        <w:rPr>
          <w:rStyle w:val="CharacterStyle4"/>
          <w:rFonts w:ascii="Garamond" w:hAnsi="Garamond" w:cs="Garamond"/>
          <w:b/>
          <w:sz w:val="29"/>
          <w:szCs w:val="29"/>
          <w:u w:val="single"/>
          <w:lang w:val="es-ES" w:eastAsia="es-ES"/>
        </w:rPr>
        <w:t>REQUISITOS ALUDIDOS.</w:t>
      </w:r>
    </w:p>
    <w:p w:rsidR="008A00FB" w:rsidRDefault="008A00FB">
      <w:pPr>
        <w:spacing w:after="16"/>
        <w:ind w:left="8568"/>
      </w:pPr>
    </w:p>
    <w:p w:rsidR="00384CA0" w:rsidRDefault="00384CA0">
      <w:pPr>
        <w:spacing w:after="16"/>
        <w:ind w:left="8568"/>
      </w:pPr>
    </w:p>
    <w:p w:rsidR="00384CA0" w:rsidRDefault="00384CA0">
      <w:pPr>
        <w:spacing w:after="16"/>
        <w:ind w:left="8568"/>
      </w:pPr>
    </w:p>
    <w:p w:rsidR="00384CA0" w:rsidRDefault="00384CA0">
      <w:pPr>
        <w:spacing w:after="16"/>
        <w:ind w:left="8568"/>
      </w:pPr>
    </w:p>
    <w:p w:rsidR="00384CA0" w:rsidRDefault="00384CA0">
      <w:pPr>
        <w:spacing w:after="16"/>
        <w:ind w:left="8568"/>
      </w:pPr>
    </w:p>
    <w:p w:rsidR="008A00FB" w:rsidRPr="00384CA0" w:rsidRDefault="008A00FB">
      <w:pPr>
        <w:pStyle w:val="Style7"/>
        <w:kinsoku w:val="0"/>
        <w:autoSpaceDE/>
        <w:autoSpaceDN/>
        <w:rPr>
          <w:rFonts w:ascii="Garamond" w:hAnsi="Garamond" w:cs="Garamond"/>
          <w:b/>
          <w:spacing w:val="2"/>
          <w:sz w:val="29"/>
          <w:szCs w:val="29"/>
          <w:u w:val="single"/>
          <w:lang w:val="es-ES" w:eastAsia="es-ES"/>
        </w:rPr>
      </w:pPr>
      <w:r>
        <w:rPr>
          <w:spacing w:val="5"/>
          <w:sz w:val="26"/>
          <w:szCs w:val="26"/>
          <w:lang w:val="es-ES" w:eastAsia="es-ES"/>
        </w:rPr>
        <w:t xml:space="preserve">Así las cosas y en lo que nos compete, al realizar la valoración del caso bajo la </w:t>
      </w:r>
      <w:r>
        <w:rPr>
          <w:sz w:val="26"/>
          <w:szCs w:val="26"/>
          <w:lang w:val="es-ES" w:eastAsia="es-ES"/>
        </w:rPr>
        <w:t xml:space="preserve">óptica meritoria de la Legalidad, nos encontrarnos con que la Ley No. 8955 en su Transitorio </w:t>
      </w:r>
      <w:r>
        <w:rPr>
          <w:rFonts w:ascii="Garamond" w:hAnsi="Garamond" w:cs="Garamond"/>
          <w:sz w:val="26"/>
          <w:szCs w:val="26"/>
          <w:lang w:val="es-ES" w:eastAsia="es-ES"/>
        </w:rPr>
        <w:t xml:space="preserve">I, </w:t>
      </w:r>
      <w:r>
        <w:rPr>
          <w:sz w:val="26"/>
          <w:szCs w:val="26"/>
          <w:lang w:val="es-ES" w:eastAsia="es-ES"/>
        </w:rPr>
        <w:t xml:space="preserve">cual es la Norma de observancia en la especie, preclaramente consignó </w:t>
      </w:r>
      <w:r>
        <w:rPr>
          <w:spacing w:val="-3"/>
          <w:sz w:val="26"/>
          <w:szCs w:val="26"/>
          <w:lang w:val="es-ES" w:eastAsia="es-ES"/>
        </w:rPr>
        <w:t xml:space="preserve">una Lista Taxativa de Requisitos, de Obligatorio Cumplimiento, que los Interesados </w:t>
      </w:r>
      <w:r>
        <w:rPr>
          <w:i/>
          <w:iCs/>
          <w:w w:val="105"/>
          <w:sz w:val="25"/>
          <w:szCs w:val="25"/>
          <w:lang w:val="es-ES" w:eastAsia="es-ES"/>
        </w:rPr>
        <w:t xml:space="preserve">(Personas Físicas o Jurídicas) </w:t>
      </w:r>
      <w:r>
        <w:rPr>
          <w:sz w:val="26"/>
          <w:szCs w:val="26"/>
          <w:lang w:val="es-ES" w:eastAsia="es-ES"/>
        </w:rPr>
        <w:t xml:space="preserve">debían de presentar ante el Consejo de Transporte </w:t>
      </w:r>
      <w:r>
        <w:rPr>
          <w:spacing w:val="-2"/>
          <w:sz w:val="26"/>
          <w:szCs w:val="26"/>
          <w:lang w:val="es-ES" w:eastAsia="es-ES"/>
        </w:rPr>
        <w:t xml:space="preserve">Público a fin de poder ostentar a la Asignación de los llamados Permisos Especiales </w:t>
      </w:r>
      <w:r>
        <w:rPr>
          <w:spacing w:val="6"/>
          <w:sz w:val="26"/>
          <w:szCs w:val="26"/>
          <w:lang w:val="es-ES" w:eastAsia="es-ES"/>
        </w:rPr>
        <w:t xml:space="preserve">Estables de Taxi </w:t>
      </w:r>
      <w:r>
        <w:rPr>
          <w:i/>
          <w:iCs/>
          <w:spacing w:val="6"/>
          <w:w w:val="105"/>
          <w:sz w:val="25"/>
          <w:szCs w:val="25"/>
          <w:lang w:val="es-ES" w:eastAsia="es-ES"/>
        </w:rPr>
        <w:t xml:space="preserve">(SEETAXI). </w:t>
      </w:r>
      <w:r>
        <w:rPr>
          <w:spacing w:val="6"/>
          <w:sz w:val="26"/>
          <w:szCs w:val="26"/>
          <w:lang w:val="es-ES" w:eastAsia="es-ES"/>
        </w:rPr>
        <w:t xml:space="preserve">Refiriéndose los Puntos </w:t>
      </w:r>
      <w:r>
        <w:rPr>
          <w:i/>
          <w:iCs/>
          <w:spacing w:val="6"/>
          <w:w w:val="105"/>
          <w:sz w:val="25"/>
          <w:szCs w:val="25"/>
          <w:lang w:val="es-ES" w:eastAsia="es-ES"/>
        </w:rPr>
        <w:t xml:space="preserve">(O y e) </w:t>
      </w:r>
      <w:r>
        <w:rPr>
          <w:spacing w:val="6"/>
          <w:sz w:val="26"/>
          <w:szCs w:val="26"/>
          <w:lang w:val="es-ES" w:eastAsia="es-ES"/>
        </w:rPr>
        <w:t xml:space="preserve">del mencionado </w:t>
      </w:r>
      <w:r>
        <w:rPr>
          <w:spacing w:val="16"/>
          <w:sz w:val="26"/>
          <w:szCs w:val="26"/>
          <w:lang w:val="es-ES" w:eastAsia="es-ES"/>
        </w:rPr>
        <w:t xml:space="preserve">Transitorio a los Requisitos Cuestionados a la Firma hoy Recurrente. Y </w:t>
      </w:r>
      <w:r>
        <w:rPr>
          <w:spacing w:val="25"/>
          <w:sz w:val="26"/>
          <w:szCs w:val="26"/>
          <w:lang w:val="es-ES" w:eastAsia="es-ES"/>
        </w:rPr>
        <w:t xml:space="preserve">manifestando, adicionalmente, que </w:t>
      </w:r>
      <w:r w:rsidRPr="00384CA0">
        <w:rPr>
          <w:rFonts w:ascii="Garamond" w:hAnsi="Garamond" w:cs="Garamond"/>
          <w:b/>
          <w:spacing w:val="25"/>
          <w:sz w:val="29"/>
          <w:szCs w:val="29"/>
          <w:u w:val="single"/>
          <w:lang w:val="es-ES" w:eastAsia="es-ES"/>
        </w:rPr>
        <w:t>LA TOTALIDAD</w:t>
      </w:r>
      <w:r w:rsidRPr="00384CA0">
        <w:rPr>
          <w:rFonts w:ascii="Garamond" w:hAnsi="Garamond" w:cs="Garamond"/>
          <w:b/>
          <w:spacing w:val="25"/>
          <w:sz w:val="29"/>
          <w:szCs w:val="29"/>
          <w:lang w:val="es-ES" w:eastAsia="es-ES"/>
        </w:rPr>
        <w:t xml:space="preserve"> DE ESTOS </w:t>
      </w:r>
      <w:r w:rsidRPr="00384CA0">
        <w:rPr>
          <w:rFonts w:ascii="Garamond" w:hAnsi="Garamond" w:cs="Garamond"/>
          <w:b/>
          <w:spacing w:val="21"/>
          <w:sz w:val="29"/>
          <w:szCs w:val="29"/>
          <w:lang w:val="es-ES" w:eastAsia="es-ES"/>
        </w:rPr>
        <w:t xml:space="preserve">REQUISITOS DEBERIAN DE SER PRESENTADOS ANTE EL </w:t>
      </w:r>
      <w:r w:rsidRPr="00384CA0">
        <w:rPr>
          <w:rFonts w:ascii="Garamond" w:hAnsi="Garamond" w:cs="Garamond"/>
          <w:b/>
          <w:spacing w:val="5"/>
          <w:sz w:val="29"/>
          <w:szCs w:val="29"/>
          <w:lang w:val="es-ES" w:eastAsia="es-ES"/>
        </w:rPr>
        <w:t xml:space="preserve">CONSEJO DE TRANSPORTE PÚBLICO. El que debía ESTUDIARLOS y de resolver en un Plazo de 2 MESES. Debiendo Resolver conforme a la </w:t>
      </w:r>
      <w:r w:rsidRPr="00384CA0">
        <w:rPr>
          <w:rFonts w:ascii="Garamond" w:hAnsi="Garamond" w:cs="Garamond"/>
          <w:b/>
          <w:spacing w:val="8"/>
          <w:sz w:val="29"/>
          <w:szCs w:val="29"/>
          <w:lang w:val="es-ES" w:eastAsia="es-ES"/>
        </w:rPr>
        <w:t xml:space="preserve">Verdad Real de cada Caso y de </w:t>
      </w:r>
      <w:r w:rsidRPr="00384CA0">
        <w:rPr>
          <w:rFonts w:ascii="Garamond" w:hAnsi="Garamond" w:cs="Garamond"/>
          <w:b/>
          <w:spacing w:val="8"/>
          <w:sz w:val="29"/>
          <w:szCs w:val="29"/>
          <w:u w:val="single"/>
          <w:lang w:val="es-ES" w:eastAsia="es-ES"/>
        </w:rPr>
        <w:t xml:space="preserve">COMPROBAR FEHACIENTEMENTE </w:t>
      </w:r>
      <w:r w:rsidRPr="00384CA0">
        <w:rPr>
          <w:rFonts w:ascii="Garamond" w:hAnsi="Garamond" w:cs="Garamond"/>
          <w:b/>
          <w:spacing w:val="2"/>
          <w:sz w:val="29"/>
          <w:szCs w:val="29"/>
          <w:u w:val="single"/>
          <w:lang w:val="es-ES" w:eastAsia="es-ES"/>
        </w:rPr>
        <w:t>LO QUE SE ESTIME COMO NECESARIO PARA DETERMINAR EL  EJERCICIO PRECEDENTE DE LA ACTIVIDAD DEL PORTEO.</w:t>
      </w:r>
    </w:p>
    <w:p w:rsidR="008A00FB" w:rsidRDefault="008A00FB">
      <w:pPr>
        <w:pStyle w:val="Style7"/>
        <w:kinsoku w:val="0"/>
        <w:autoSpaceDE/>
        <w:autoSpaceDN/>
        <w:spacing w:before="360"/>
        <w:rPr>
          <w:i/>
          <w:iCs/>
          <w:w w:val="105"/>
          <w:sz w:val="25"/>
          <w:szCs w:val="25"/>
          <w:lang w:val="es-ES" w:eastAsia="es-ES"/>
        </w:rPr>
      </w:pPr>
      <w:r>
        <w:rPr>
          <w:spacing w:val="4"/>
          <w:sz w:val="26"/>
          <w:szCs w:val="26"/>
          <w:lang w:val="es-ES" w:eastAsia="es-ES"/>
        </w:rPr>
        <w:t>En este Caso, ve</w:t>
      </w:r>
      <w:r w:rsidR="00384CA0">
        <w:rPr>
          <w:spacing w:val="4"/>
          <w:sz w:val="26"/>
          <w:szCs w:val="26"/>
          <w:lang w:val="es-ES" w:eastAsia="es-ES"/>
        </w:rPr>
        <w:t>m</w:t>
      </w:r>
      <w:r>
        <w:rPr>
          <w:spacing w:val="4"/>
          <w:sz w:val="26"/>
          <w:szCs w:val="26"/>
          <w:lang w:val="es-ES" w:eastAsia="es-ES"/>
        </w:rPr>
        <w:t xml:space="preserve">os que es claro que la Apelante sí presentó, dentro del Plazo </w:t>
      </w:r>
      <w:r>
        <w:rPr>
          <w:spacing w:val="20"/>
          <w:sz w:val="26"/>
          <w:szCs w:val="26"/>
          <w:lang w:val="es-ES" w:eastAsia="es-ES"/>
        </w:rPr>
        <w:t xml:space="preserve">Otorgado por la Ley, su Certificación y Documentos sobre su Patente </w:t>
      </w:r>
      <w:r>
        <w:rPr>
          <w:spacing w:val="2"/>
          <w:sz w:val="26"/>
          <w:szCs w:val="26"/>
          <w:lang w:val="es-ES" w:eastAsia="es-ES"/>
        </w:rPr>
        <w:t xml:space="preserve">Comercial/Municipal, la cual era para </w:t>
      </w:r>
      <w:r>
        <w:rPr>
          <w:i/>
          <w:iCs/>
          <w:spacing w:val="2"/>
          <w:w w:val="105"/>
          <w:sz w:val="25"/>
          <w:szCs w:val="25"/>
          <w:lang w:val="es-ES" w:eastAsia="es-ES"/>
        </w:rPr>
        <w:t xml:space="preserve">"Oficinas Administrativas para Transporte </w:t>
      </w:r>
      <w:r>
        <w:rPr>
          <w:i/>
          <w:iCs/>
          <w:spacing w:val="-3"/>
          <w:w w:val="105"/>
          <w:sz w:val="25"/>
          <w:szCs w:val="25"/>
          <w:lang w:val="es-ES" w:eastAsia="es-ES"/>
        </w:rPr>
        <w:t xml:space="preserve">Tipo Porteo" (Ver Folio 0000209 del Expediente de este Caso) </w:t>
      </w:r>
      <w:r>
        <w:rPr>
          <w:spacing w:val="-3"/>
          <w:sz w:val="26"/>
          <w:szCs w:val="26"/>
          <w:lang w:val="es-ES" w:eastAsia="es-ES"/>
        </w:rPr>
        <w:t xml:space="preserve">y ante las </w:t>
      </w:r>
      <w:r>
        <w:rPr>
          <w:i/>
          <w:iCs/>
          <w:spacing w:val="-3"/>
          <w:w w:val="105"/>
          <w:sz w:val="25"/>
          <w:szCs w:val="25"/>
          <w:lang w:val="es-ES" w:eastAsia="es-ES"/>
        </w:rPr>
        <w:t xml:space="preserve">dudas </w:t>
      </w:r>
      <w:r>
        <w:rPr>
          <w:spacing w:val="-3"/>
          <w:sz w:val="26"/>
          <w:szCs w:val="26"/>
          <w:lang w:val="es-ES" w:eastAsia="es-ES"/>
        </w:rPr>
        <w:t xml:space="preserve">que </w:t>
      </w:r>
      <w:r>
        <w:rPr>
          <w:sz w:val="26"/>
          <w:szCs w:val="26"/>
          <w:lang w:val="es-ES" w:eastAsia="es-ES"/>
        </w:rPr>
        <w:t xml:space="preserve">pudiera haber presentado el Consejo de Transporte Público en cuanto a los Alcances </w:t>
      </w:r>
      <w:r>
        <w:rPr>
          <w:spacing w:val="1"/>
          <w:sz w:val="26"/>
          <w:szCs w:val="26"/>
          <w:lang w:val="es-ES" w:eastAsia="es-ES"/>
        </w:rPr>
        <w:t xml:space="preserve">de esa Patente, en correlación con los Requerimientos Fijados por el Transitorio I de </w:t>
      </w:r>
      <w:r>
        <w:rPr>
          <w:spacing w:val="5"/>
          <w:sz w:val="26"/>
          <w:szCs w:val="26"/>
          <w:lang w:val="es-ES" w:eastAsia="es-ES"/>
        </w:rPr>
        <w:t xml:space="preserve">la Ley No. 8955, lo Meritorio era </w:t>
      </w:r>
      <w:r w:rsidRPr="00DA7A5B">
        <w:rPr>
          <w:rFonts w:ascii="Garamond" w:hAnsi="Garamond" w:cs="Garamond"/>
          <w:b/>
          <w:spacing w:val="5"/>
          <w:sz w:val="26"/>
          <w:szCs w:val="26"/>
          <w:lang w:val="es-ES" w:eastAsia="es-ES"/>
        </w:rPr>
        <w:t xml:space="preserve">HABER REALIZADO LAS CONSULTAS Y </w:t>
      </w:r>
      <w:r w:rsidRPr="00DA7A5B">
        <w:rPr>
          <w:rFonts w:ascii="Garamond" w:hAnsi="Garamond" w:cs="Garamond"/>
          <w:b/>
          <w:spacing w:val="4"/>
          <w:sz w:val="26"/>
          <w:szCs w:val="26"/>
          <w:lang w:val="es-ES" w:eastAsia="es-ES"/>
        </w:rPr>
        <w:t xml:space="preserve">PREVENCIONES DE MÉRITO, PERO NO EL RECHAZO DIRECTO Y SIN </w:t>
      </w:r>
      <w:r w:rsidRPr="00DA7A5B">
        <w:rPr>
          <w:rFonts w:ascii="Garamond" w:hAnsi="Garamond" w:cs="Garamond"/>
          <w:b/>
          <w:spacing w:val="1"/>
          <w:sz w:val="26"/>
          <w:szCs w:val="26"/>
          <w:lang w:val="es-ES" w:eastAsia="es-ES"/>
        </w:rPr>
        <w:t>MÁS DE LA PETICIÓN DE LA INTERESADA</w:t>
      </w:r>
      <w:r>
        <w:rPr>
          <w:rFonts w:ascii="Garamond" w:hAnsi="Garamond" w:cs="Garamond"/>
          <w:spacing w:val="1"/>
          <w:sz w:val="26"/>
          <w:szCs w:val="26"/>
          <w:lang w:val="es-ES" w:eastAsia="es-ES"/>
        </w:rPr>
        <w:t xml:space="preserve"> </w:t>
      </w:r>
      <w:r>
        <w:rPr>
          <w:i/>
          <w:iCs/>
          <w:spacing w:val="1"/>
          <w:w w:val="105"/>
          <w:sz w:val="25"/>
          <w:szCs w:val="25"/>
          <w:lang w:val="es-ES" w:eastAsia="es-ES"/>
        </w:rPr>
        <w:t xml:space="preserve">(Principios de Justicia y Verdad </w:t>
      </w:r>
      <w:r>
        <w:rPr>
          <w:i/>
          <w:iCs/>
          <w:spacing w:val="4"/>
          <w:w w:val="105"/>
          <w:sz w:val="25"/>
          <w:szCs w:val="25"/>
          <w:lang w:val="es-ES" w:eastAsia="es-ES"/>
        </w:rPr>
        <w:t xml:space="preserve">Real y artículo 264 de la Ley General de la Administración Pública; así como </w:t>
      </w:r>
      <w:r>
        <w:rPr>
          <w:i/>
          <w:iCs/>
          <w:w w:val="105"/>
          <w:sz w:val="25"/>
          <w:szCs w:val="25"/>
          <w:lang w:val="es-ES" w:eastAsia="es-ES"/>
        </w:rPr>
        <w:t>determinaciones Expresas de los artículos 2 y 6 de la Ley No. 8220).</w:t>
      </w:r>
    </w:p>
    <w:p w:rsidR="008A00FB" w:rsidRDefault="008A00FB">
      <w:pPr>
        <w:pStyle w:val="Style7"/>
        <w:kinsoku w:val="0"/>
        <w:autoSpaceDE/>
        <w:autoSpaceDN/>
        <w:spacing w:before="324" w:line="276" w:lineRule="auto"/>
        <w:rPr>
          <w:sz w:val="26"/>
          <w:szCs w:val="26"/>
          <w:lang w:val="es-ES" w:eastAsia="es-ES"/>
        </w:rPr>
      </w:pPr>
      <w:r>
        <w:rPr>
          <w:spacing w:val="9"/>
          <w:sz w:val="26"/>
          <w:szCs w:val="26"/>
          <w:lang w:val="es-ES" w:eastAsia="es-ES"/>
        </w:rPr>
        <w:t xml:space="preserve">No obstante lo anterior, en lo relativo a los Atestados correspondientes a su </w:t>
      </w:r>
      <w:r>
        <w:rPr>
          <w:spacing w:val="4"/>
          <w:sz w:val="26"/>
          <w:szCs w:val="26"/>
          <w:lang w:val="es-ES" w:eastAsia="es-ES"/>
        </w:rPr>
        <w:t xml:space="preserve">Inscripción como Patrono Cotizante para el Régimen de Seguridad Social de la </w:t>
      </w:r>
      <w:r>
        <w:rPr>
          <w:spacing w:val="3"/>
          <w:sz w:val="26"/>
          <w:szCs w:val="26"/>
          <w:lang w:val="es-ES" w:eastAsia="es-ES"/>
        </w:rPr>
        <w:t xml:space="preserve">CCSS, de los Documentos que integran el Expediente de este Caso y de los que </w:t>
      </w:r>
      <w:r>
        <w:rPr>
          <w:spacing w:val="1"/>
          <w:sz w:val="26"/>
          <w:szCs w:val="26"/>
          <w:lang w:val="es-ES" w:eastAsia="es-ES"/>
        </w:rPr>
        <w:t xml:space="preserve">Aportara la misma Apelante ante lo Prevenido por este Tribunal, se colige que la </w:t>
      </w:r>
      <w:r>
        <w:rPr>
          <w:spacing w:val="3"/>
          <w:sz w:val="26"/>
          <w:szCs w:val="26"/>
          <w:lang w:val="es-ES" w:eastAsia="es-ES"/>
        </w:rPr>
        <w:t>Inscripción de la Firma S</w:t>
      </w:r>
      <w:r w:rsidR="00DA7A5B">
        <w:rPr>
          <w:spacing w:val="3"/>
          <w:sz w:val="26"/>
          <w:szCs w:val="26"/>
          <w:lang w:val="es-ES" w:eastAsia="es-ES"/>
        </w:rPr>
        <w:t>.</w:t>
      </w:r>
      <w:r>
        <w:rPr>
          <w:spacing w:val="3"/>
          <w:sz w:val="26"/>
          <w:szCs w:val="26"/>
          <w:lang w:val="es-ES" w:eastAsia="es-ES"/>
        </w:rPr>
        <w:t>D</w:t>
      </w:r>
      <w:r w:rsidR="00DA7A5B">
        <w:rPr>
          <w:spacing w:val="3"/>
          <w:sz w:val="26"/>
          <w:szCs w:val="26"/>
          <w:lang w:val="es-ES" w:eastAsia="es-ES"/>
        </w:rPr>
        <w:t>.</w:t>
      </w:r>
      <w:r>
        <w:rPr>
          <w:spacing w:val="3"/>
          <w:sz w:val="26"/>
          <w:szCs w:val="26"/>
          <w:lang w:val="es-ES" w:eastAsia="es-ES"/>
        </w:rPr>
        <w:t>P</w:t>
      </w:r>
      <w:r w:rsidR="00DA7A5B">
        <w:rPr>
          <w:spacing w:val="3"/>
          <w:sz w:val="26"/>
          <w:szCs w:val="26"/>
          <w:lang w:val="es-ES" w:eastAsia="es-ES"/>
        </w:rPr>
        <w:t>.</w:t>
      </w:r>
      <w:r>
        <w:rPr>
          <w:spacing w:val="3"/>
          <w:sz w:val="26"/>
          <w:szCs w:val="26"/>
          <w:lang w:val="es-ES" w:eastAsia="es-ES"/>
        </w:rPr>
        <w:t>D</w:t>
      </w:r>
      <w:r w:rsidR="00DA7A5B">
        <w:rPr>
          <w:spacing w:val="3"/>
          <w:sz w:val="26"/>
          <w:szCs w:val="26"/>
          <w:lang w:val="es-ES" w:eastAsia="es-ES"/>
        </w:rPr>
        <w:t>.</w:t>
      </w:r>
      <w:r>
        <w:rPr>
          <w:spacing w:val="3"/>
          <w:sz w:val="26"/>
          <w:szCs w:val="26"/>
          <w:lang w:val="es-ES" w:eastAsia="es-ES"/>
        </w:rPr>
        <w:t>E</w:t>
      </w:r>
      <w:r w:rsidR="00DA7A5B">
        <w:rPr>
          <w:spacing w:val="3"/>
          <w:sz w:val="26"/>
          <w:szCs w:val="26"/>
          <w:lang w:val="es-ES" w:eastAsia="es-ES"/>
        </w:rPr>
        <w:t>.</w:t>
      </w:r>
      <w:r>
        <w:rPr>
          <w:spacing w:val="3"/>
          <w:sz w:val="26"/>
          <w:szCs w:val="26"/>
          <w:lang w:val="es-ES" w:eastAsia="es-ES"/>
        </w:rPr>
        <w:t xml:space="preserve">S.A. ante la CCSS </w:t>
      </w:r>
      <w:r w:rsidRPr="00DA7A5B">
        <w:rPr>
          <w:b/>
          <w:i/>
          <w:iCs/>
          <w:spacing w:val="20"/>
          <w:w w:val="105"/>
          <w:sz w:val="25"/>
          <w:szCs w:val="25"/>
          <w:lang w:val="es-ES" w:eastAsia="es-ES"/>
        </w:rPr>
        <w:t xml:space="preserve">SE DA </w:t>
      </w:r>
      <w:r w:rsidRPr="00DA7A5B">
        <w:rPr>
          <w:b/>
          <w:i/>
          <w:iCs/>
          <w:spacing w:val="20"/>
          <w:sz w:val="28"/>
          <w:szCs w:val="28"/>
          <w:lang w:val="es-ES" w:eastAsia="es-ES"/>
        </w:rPr>
        <w:t>A PARTIR DEL DÍA 08 DE AGOSTO DEL 2011</w:t>
      </w:r>
      <w:r>
        <w:rPr>
          <w:i/>
          <w:iCs/>
          <w:spacing w:val="20"/>
          <w:sz w:val="28"/>
          <w:szCs w:val="28"/>
          <w:lang w:val="es-ES" w:eastAsia="es-ES"/>
        </w:rPr>
        <w:t xml:space="preserve"> </w:t>
      </w:r>
      <w:r>
        <w:rPr>
          <w:i/>
          <w:iCs/>
          <w:spacing w:val="20"/>
          <w:w w:val="105"/>
          <w:sz w:val="25"/>
          <w:szCs w:val="25"/>
          <w:lang w:val="es-ES" w:eastAsia="es-ES"/>
        </w:rPr>
        <w:t xml:space="preserve">(ver Folios </w:t>
      </w:r>
      <w:r>
        <w:rPr>
          <w:i/>
          <w:iCs/>
          <w:w w:val="105"/>
          <w:sz w:val="25"/>
          <w:szCs w:val="25"/>
          <w:lang w:val="es-ES" w:eastAsia="es-ES"/>
        </w:rPr>
        <w:t xml:space="preserve">0000006, 0000007, 0000015, 0000211 y 0000212 del Expediente de este Caso). </w:t>
      </w:r>
      <w:r>
        <w:rPr>
          <w:sz w:val="26"/>
          <w:szCs w:val="26"/>
          <w:lang w:val="es-ES" w:eastAsia="es-ES"/>
        </w:rPr>
        <w:t>Es</w:t>
      </w:r>
    </w:p>
    <w:p w:rsidR="00DA7A5B" w:rsidRDefault="00DA7A5B">
      <w:pPr>
        <w:pStyle w:val="Style3"/>
        <w:kinsoku w:val="0"/>
        <w:autoSpaceDE/>
        <w:autoSpaceDN/>
        <w:adjustRightInd/>
        <w:spacing w:line="297" w:lineRule="auto"/>
        <w:ind w:right="936"/>
        <w:rPr>
          <w:rStyle w:val="CharacterStyle3"/>
          <w:spacing w:val="9"/>
          <w:sz w:val="25"/>
          <w:szCs w:val="25"/>
          <w:lang w:val="es-ES" w:eastAsia="es-ES"/>
        </w:rPr>
      </w:pPr>
    </w:p>
    <w:p w:rsidR="00DA7A5B" w:rsidRDefault="00DA7A5B">
      <w:pPr>
        <w:pStyle w:val="Style3"/>
        <w:kinsoku w:val="0"/>
        <w:autoSpaceDE/>
        <w:autoSpaceDN/>
        <w:adjustRightInd/>
        <w:spacing w:line="297" w:lineRule="auto"/>
        <w:ind w:right="936"/>
        <w:rPr>
          <w:rStyle w:val="CharacterStyle3"/>
          <w:spacing w:val="9"/>
          <w:sz w:val="25"/>
          <w:szCs w:val="25"/>
          <w:lang w:val="es-ES" w:eastAsia="es-ES"/>
        </w:rPr>
      </w:pPr>
    </w:p>
    <w:p w:rsidR="00DA7A5B" w:rsidRDefault="00DA7A5B">
      <w:pPr>
        <w:pStyle w:val="Style3"/>
        <w:kinsoku w:val="0"/>
        <w:autoSpaceDE/>
        <w:autoSpaceDN/>
        <w:adjustRightInd/>
        <w:spacing w:line="297" w:lineRule="auto"/>
        <w:ind w:right="936"/>
        <w:rPr>
          <w:rStyle w:val="CharacterStyle3"/>
          <w:spacing w:val="9"/>
          <w:sz w:val="25"/>
          <w:szCs w:val="25"/>
          <w:lang w:val="es-ES" w:eastAsia="es-ES"/>
        </w:rPr>
      </w:pPr>
    </w:p>
    <w:p w:rsidR="00DA7A5B" w:rsidRDefault="00DA7A5B">
      <w:pPr>
        <w:pStyle w:val="Style3"/>
        <w:kinsoku w:val="0"/>
        <w:autoSpaceDE/>
        <w:autoSpaceDN/>
        <w:adjustRightInd/>
        <w:spacing w:line="297" w:lineRule="auto"/>
        <w:ind w:right="936"/>
        <w:rPr>
          <w:rStyle w:val="CharacterStyle3"/>
          <w:spacing w:val="9"/>
          <w:sz w:val="25"/>
          <w:szCs w:val="25"/>
          <w:lang w:val="es-ES" w:eastAsia="es-ES"/>
        </w:rPr>
      </w:pPr>
    </w:p>
    <w:p w:rsidR="00DA7A5B" w:rsidRDefault="00DA7A5B">
      <w:pPr>
        <w:pStyle w:val="Style3"/>
        <w:kinsoku w:val="0"/>
        <w:autoSpaceDE/>
        <w:autoSpaceDN/>
        <w:adjustRightInd/>
        <w:spacing w:line="297" w:lineRule="auto"/>
        <w:ind w:right="936"/>
        <w:rPr>
          <w:rStyle w:val="CharacterStyle3"/>
          <w:spacing w:val="9"/>
          <w:sz w:val="25"/>
          <w:szCs w:val="25"/>
          <w:lang w:val="es-ES" w:eastAsia="es-ES"/>
        </w:rPr>
      </w:pPr>
    </w:p>
    <w:p w:rsidR="008A00FB" w:rsidRPr="00DA7A5B" w:rsidRDefault="008A00FB" w:rsidP="00DA7A5B">
      <w:pPr>
        <w:pStyle w:val="Style3"/>
        <w:kinsoku w:val="0"/>
        <w:autoSpaceDE/>
        <w:autoSpaceDN/>
        <w:adjustRightInd/>
        <w:spacing w:line="297" w:lineRule="auto"/>
        <w:ind w:right="936"/>
        <w:jc w:val="both"/>
        <w:rPr>
          <w:rStyle w:val="CharacterStyle3"/>
          <w:b/>
          <w:i/>
          <w:iCs/>
          <w:spacing w:val="-2"/>
          <w:w w:val="110"/>
          <w:sz w:val="25"/>
          <w:szCs w:val="25"/>
          <w:lang w:val="es-ES" w:eastAsia="es-ES"/>
        </w:rPr>
      </w:pPr>
      <w:proofErr w:type="gramStart"/>
      <w:r>
        <w:rPr>
          <w:rStyle w:val="CharacterStyle3"/>
          <w:spacing w:val="9"/>
          <w:sz w:val="25"/>
          <w:szCs w:val="25"/>
          <w:lang w:val="es-ES" w:eastAsia="es-ES"/>
        </w:rPr>
        <w:t>decir</w:t>
      </w:r>
      <w:proofErr w:type="gramEnd"/>
      <w:r>
        <w:rPr>
          <w:rStyle w:val="CharacterStyle3"/>
          <w:spacing w:val="9"/>
          <w:sz w:val="25"/>
          <w:szCs w:val="25"/>
          <w:lang w:val="es-ES" w:eastAsia="es-ES"/>
        </w:rPr>
        <w:t xml:space="preserve">, </w:t>
      </w:r>
      <w:r w:rsidRPr="00DA7A5B">
        <w:rPr>
          <w:rStyle w:val="CharacterStyle3"/>
          <w:b/>
          <w:i/>
          <w:iCs/>
          <w:spacing w:val="9"/>
          <w:w w:val="110"/>
          <w:sz w:val="25"/>
          <w:szCs w:val="25"/>
          <w:lang w:val="es-ES" w:eastAsia="es-ES"/>
        </w:rPr>
        <w:t xml:space="preserve">LUEGO DE LA FECHA DE PUBLICACIÓN DE LA LEY No. 8955, </w:t>
      </w:r>
      <w:r w:rsidRPr="00DA7A5B">
        <w:rPr>
          <w:rStyle w:val="CharacterStyle3"/>
          <w:b/>
          <w:i/>
          <w:iCs/>
          <w:spacing w:val="-2"/>
          <w:w w:val="110"/>
          <w:sz w:val="25"/>
          <w:szCs w:val="25"/>
          <w:lang w:val="es-ES" w:eastAsia="es-ES"/>
        </w:rPr>
        <w:t>COMO YA SE HA DICHO, AL 07 DE JULIO DEL 2011.</w:t>
      </w:r>
    </w:p>
    <w:p w:rsidR="008A00FB" w:rsidRDefault="008A00FB">
      <w:pPr>
        <w:pStyle w:val="Style6"/>
        <w:kinsoku w:val="0"/>
        <w:autoSpaceDE/>
        <w:autoSpaceDN/>
        <w:spacing w:before="216" w:line="208" w:lineRule="auto"/>
        <w:ind w:right="936"/>
        <w:rPr>
          <w:rStyle w:val="CharacterStyle4"/>
          <w:spacing w:val="4"/>
          <w:lang w:val="es-ES" w:eastAsia="es-ES"/>
        </w:rPr>
      </w:pPr>
      <w:r>
        <w:rPr>
          <w:rStyle w:val="CharacterStyle4"/>
          <w:spacing w:val="6"/>
          <w:lang w:val="es-ES" w:eastAsia="es-ES"/>
        </w:rPr>
        <w:t xml:space="preserve">Conforme la Voluntad de los Legisladores y el Espíritu de la Ley, lo buscado era y </w:t>
      </w:r>
      <w:r>
        <w:rPr>
          <w:rStyle w:val="CharacterStyle4"/>
          <w:spacing w:val="4"/>
          <w:lang w:val="es-ES" w:eastAsia="es-ES"/>
        </w:rPr>
        <w:t xml:space="preserve">ha sido que las Personas </w:t>
      </w:r>
      <w:r>
        <w:rPr>
          <w:rStyle w:val="CharacterStyle4"/>
          <w:i/>
          <w:iCs/>
          <w:spacing w:val="4"/>
          <w:lang w:val="es-ES" w:eastAsia="es-ES"/>
        </w:rPr>
        <w:t xml:space="preserve">(Físicas a Jurídicas) </w:t>
      </w:r>
      <w:r>
        <w:rPr>
          <w:rStyle w:val="CharacterStyle4"/>
          <w:spacing w:val="4"/>
          <w:lang w:val="es-ES" w:eastAsia="es-ES"/>
        </w:rPr>
        <w:t xml:space="preserve">que antes de [a Publicación de la Ley </w:t>
      </w:r>
      <w:r>
        <w:rPr>
          <w:rStyle w:val="CharacterStyle4"/>
          <w:spacing w:val="13"/>
          <w:lang w:val="es-ES" w:eastAsia="es-ES"/>
        </w:rPr>
        <w:t xml:space="preserve">No. 8955 estuvieran dedicadas a la Actividad del Porteo de manera debida y </w:t>
      </w:r>
      <w:r>
        <w:rPr>
          <w:rStyle w:val="CharacterStyle4"/>
          <w:spacing w:val="2"/>
          <w:lang w:val="es-ES" w:eastAsia="es-ES"/>
        </w:rPr>
        <w:t xml:space="preserve">ordenada, así lo acreditaran </w:t>
      </w:r>
      <w:r>
        <w:rPr>
          <w:rStyle w:val="CharacterStyle4"/>
          <w:rFonts w:ascii="Garamond" w:hAnsi="Garamond" w:cs="Garamond"/>
          <w:spacing w:val="2"/>
          <w:sz w:val="28"/>
          <w:szCs w:val="28"/>
          <w:u w:val="single"/>
          <w:lang w:val="es-ES" w:eastAsia="es-ES"/>
        </w:rPr>
        <w:t>plena y realmente.</w:t>
      </w:r>
      <w:r>
        <w:rPr>
          <w:rStyle w:val="CharacterStyle4"/>
          <w:spacing w:val="2"/>
          <w:lang w:val="es-ES" w:eastAsia="es-ES"/>
        </w:rPr>
        <w:t xml:space="preserve"> Fijándose los Requisitos de Prueba </w:t>
      </w:r>
      <w:r>
        <w:rPr>
          <w:rStyle w:val="CharacterStyle4"/>
          <w:spacing w:val="8"/>
          <w:lang w:val="es-ES" w:eastAsia="es-ES"/>
        </w:rPr>
        <w:t xml:space="preserve">Pertinentes, los cuales debían de estar cumpliendo todos, como la misma Ley lo </w:t>
      </w:r>
      <w:r>
        <w:rPr>
          <w:rStyle w:val="CharacterStyle4"/>
          <w:spacing w:val="37"/>
          <w:lang w:val="es-ES" w:eastAsia="es-ES"/>
        </w:rPr>
        <w:t xml:space="preserve">indica, </w:t>
      </w:r>
      <w:r w:rsidRPr="00DA7A5B">
        <w:rPr>
          <w:rStyle w:val="CharacterStyle4"/>
          <w:rFonts w:ascii="Garamond" w:hAnsi="Garamond" w:cs="Garamond"/>
          <w:b/>
          <w:spacing w:val="37"/>
          <w:sz w:val="26"/>
          <w:szCs w:val="26"/>
          <w:lang w:val="es-ES" w:eastAsia="es-ES"/>
        </w:rPr>
        <w:t xml:space="preserve">AL MOMENTO DE SU PUBLICACIÓN, SIN HACERSE </w:t>
      </w:r>
      <w:r w:rsidRPr="00DA7A5B">
        <w:rPr>
          <w:rStyle w:val="CharacterStyle4"/>
          <w:rFonts w:ascii="Garamond" w:hAnsi="Garamond" w:cs="Garamond"/>
          <w:b/>
          <w:spacing w:val="4"/>
          <w:sz w:val="26"/>
          <w:szCs w:val="26"/>
          <w:lang w:val="es-ES" w:eastAsia="es-ES"/>
        </w:rPr>
        <w:t>EXCEPCIÓN ALGUNA</w:t>
      </w:r>
      <w:r>
        <w:rPr>
          <w:rStyle w:val="CharacterStyle4"/>
          <w:rFonts w:ascii="Garamond" w:hAnsi="Garamond" w:cs="Garamond"/>
          <w:spacing w:val="4"/>
          <w:sz w:val="26"/>
          <w:szCs w:val="26"/>
          <w:lang w:val="es-ES" w:eastAsia="es-ES"/>
        </w:rPr>
        <w:t xml:space="preserve">. </w:t>
      </w:r>
      <w:r>
        <w:rPr>
          <w:rStyle w:val="CharacterStyle4"/>
          <w:spacing w:val="4"/>
          <w:lang w:val="es-ES" w:eastAsia="es-ES"/>
        </w:rPr>
        <w:t>Determinación que este Tribunal debe respetar en todo.</w:t>
      </w:r>
    </w:p>
    <w:p w:rsidR="008A00FB" w:rsidRDefault="008A00FB">
      <w:pPr>
        <w:pStyle w:val="Style6"/>
        <w:kinsoku w:val="0"/>
        <w:autoSpaceDE/>
        <w:autoSpaceDN/>
        <w:spacing w:before="324" w:line="240" w:lineRule="auto"/>
        <w:ind w:right="936"/>
        <w:rPr>
          <w:rStyle w:val="CharacterStyle4"/>
          <w:i/>
          <w:iCs/>
          <w:w w:val="110"/>
          <w:sz w:val="27"/>
          <w:szCs w:val="27"/>
          <w:lang w:val="es-ES" w:eastAsia="es-ES"/>
        </w:rPr>
      </w:pPr>
      <w:r>
        <w:rPr>
          <w:rStyle w:val="CharacterStyle4"/>
          <w:spacing w:val="8"/>
          <w:lang w:val="es-ES" w:eastAsia="es-ES"/>
        </w:rPr>
        <w:t xml:space="preserve">Dado que es preclaro que los Requisitos del Transitorio </w:t>
      </w:r>
      <w:r w:rsidR="00DA7A5B">
        <w:rPr>
          <w:rStyle w:val="CharacterStyle4"/>
          <w:spacing w:val="8"/>
          <w:sz w:val="27"/>
          <w:szCs w:val="27"/>
          <w:lang w:val="es-ES" w:eastAsia="es-ES"/>
        </w:rPr>
        <w:t>I</w:t>
      </w:r>
      <w:r>
        <w:rPr>
          <w:rStyle w:val="CharacterStyle4"/>
          <w:spacing w:val="8"/>
          <w:sz w:val="27"/>
          <w:szCs w:val="27"/>
          <w:lang w:val="es-ES" w:eastAsia="es-ES"/>
        </w:rPr>
        <w:t xml:space="preserve"> </w:t>
      </w:r>
      <w:r>
        <w:rPr>
          <w:rStyle w:val="CharacterStyle4"/>
          <w:spacing w:val="8"/>
          <w:lang w:val="es-ES" w:eastAsia="es-ES"/>
        </w:rPr>
        <w:t xml:space="preserve">debían de Cumplirse </w:t>
      </w:r>
      <w:r w:rsidRPr="00DA7A5B">
        <w:rPr>
          <w:rStyle w:val="CharacterStyle4"/>
          <w:rFonts w:ascii="Garamond" w:hAnsi="Garamond" w:cs="Garamond"/>
          <w:b/>
          <w:spacing w:val="3"/>
          <w:w w:val="105"/>
          <w:sz w:val="26"/>
          <w:szCs w:val="26"/>
          <w:u w:val="single"/>
          <w:lang w:val="es-ES" w:eastAsia="es-ES"/>
        </w:rPr>
        <w:t>TODOS</w:t>
      </w:r>
      <w:r>
        <w:rPr>
          <w:rStyle w:val="CharacterStyle4"/>
          <w:spacing w:val="3"/>
          <w:lang w:val="es-ES" w:eastAsia="es-ES"/>
        </w:rPr>
        <w:t xml:space="preserve"> a la fecha en cuestión, la Inscripción de la firma Apelante al Régimen de </w:t>
      </w:r>
      <w:r>
        <w:rPr>
          <w:rStyle w:val="CharacterStyle4"/>
          <w:spacing w:val="35"/>
          <w:lang w:val="es-ES" w:eastAsia="es-ES"/>
        </w:rPr>
        <w:t xml:space="preserve">Seguridad Social (como Patrono Cotizante), </w:t>
      </w:r>
      <w:r w:rsidRPr="00DA7A5B">
        <w:rPr>
          <w:rStyle w:val="CharacterStyle4"/>
          <w:b/>
          <w:i/>
          <w:iCs/>
          <w:spacing w:val="35"/>
          <w:w w:val="110"/>
          <w:sz w:val="27"/>
          <w:szCs w:val="27"/>
          <w:lang w:val="es-ES" w:eastAsia="es-ES"/>
        </w:rPr>
        <w:t xml:space="preserve">REALIZADA CON </w:t>
      </w:r>
      <w:r w:rsidRPr="00DA7A5B">
        <w:rPr>
          <w:rStyle w:val="CharacterStyle4"/>
          <w:b/>
          <w:i/>
          <w:iCs/>
          <w:spacing w:val="9"/>
          <w:w w:val="110"/>
          <w:sz w:val="27"/>
          <w:szCs w:val="27"/>
          <w:lang w:val="es-ES" w:eastAsia="es-ES"/>
        </w:rPr>
        <w:t xml:space="preserve">POSTERIORIDAD AL 07 DE JULIO DEL 2011, LA DESLEGITIMA </w:t>
      </w:r>
      <w:r w:rsidRPr="00DA7A5B">
        <w:rPr>
          <w:rStyle w:val="CharacterStyle4"/>
          <w:b/>
          <w:i/>
          <w:iCs/>
          <w:spacing w:val="5"/>
          <w:w w:val="110"/>
          <w:sz w:val="27"/>
          <w:szCs w:val="27"/>
          <w:lang w:val="es-ES" w:eastAsia="es-ES"/>
        </w:rPr>
        <w:t xml:space="preserve">TANTO PARA SER SUJETA A LA ASIGNACIÓN DE LOS PERMISOS </w:t>
      </w:r>
      <w:r w:rsidRPr="00DA7A5B">
        <w:rPr>
          <w:rStyle w:val="CharacterStyle4"/>
          <w:b/>
          <w:i/>
          <w:iCs/>
          <w:spacing w:val="-2"/>
          <w:w w:val="110"/>
          <w:sz w:val="27"/>
          <w:szCs w:val="27"/>
          <w:lang w:val="es-ES" w:eastAsia="es-ES"/>
        </w:rPr>
        <w:t xml:space="preserve">ESPECIALES ESTABLES DE TAXI POR LOS QUE PARTICIPÓ, COMO </w:t>
      </w:r>
      <w:r w:rsidRPr="00DA7A5B">
        <w:rPr>
          <w:rStyle w:val="CharacterStyle4"/>
          <w:b/>
          <w:i/>
          <w:iCs/>
          <w:spacing w:val="10"/>
          <w:w w:val="110"/>
          <w:sz w:val="27"/>
          <w:szCs w:val="27"/>
          <w:lang w:val="es-ES" w:eastAsia="es-ES"/>
        </w:rPr>
        <w:t xml:space="preserve">PARA APELAR DE LAS ACTUACIONES ADMINISTRATIVAS QUE </w:t>
      </w:r>
      <w:r w:rsidRPr="00DA7A5B">
        <w:rPr>
          <w:rStyle w:val="CharacterStyle4"/>
          <w:b/>
          <w:i/>
          <w:iCs/>
          <w:spacing w:val="18"/>
          <w:w w:val="110"/>
          <w:sz w:val="27"/>
          <w:szCs w:val="27"/>
          <w:lang w:val="es-ES" w:eastAsia="es-ES"/>
        </w:rPr>
        <w:t xml:space="preserve">HAN DETERMINADO SU INCUMPLIMIENTO EN CUANTO AL </w:t>
      </w:r>
      <w:r w:rsidRPr="00DA7A5B">
        <w:rPr>
          <w:rStyle w:val="CharacterStyle4"/>
          <w:b/>
          <w:i/>
          <w:iCs/>
          <w:spacing w:val="-4"/>
          <w:w w:val="110"/>
          <w:sz w:val="27"/>
          <w:szCs w:val="27"/>
          <w:lang w:val="es-ES" w:eastAsia="es-ES"/>
        </w:rPr>
        <w:t xml:space="preserve">REQUISITO ALUDIDO Y SU NO ASIGNACIÓN DE LOS PERMISOS EN </w:t>
      </w:r>
      <w:r w:rsidRPr="00DA7A5B">
        <w:rPr>
          <w:rStyle w:val="CharacterStyle4"/>
          <w:b/>
          <w:i/>
          <w:iCs/>
          <w:w w:val="110"/>
          <w:sz w:val="27"/>
          <w:szCs w:val="27"/>
          <w:lang w:val="es-ES" w:eastAsia="es-ES"/>
        </w:rPr>
        <w:t>CUESTIÓN.</w:t>
      </w:r>
    </w:p>
    <w:p w:rsidR="008A00FB" w:rsidRDefault="008A00FB">
      <w:pPr>
        <w:pStyle w:val="Style3"/>
        <w:kinsoku w:val="0"/>
        <w:autoSpaceDE/>
        <w:autoSpaceDN/>
        <w:adjustRightInd/>
        <w:spacing w:before="684" w:line="280" w:lineRule="auto"/>
        <w:ind w:right="936"/>
        <w:jc w:val="both"/>
        <w:rPr>
          <w:rStyle w:val="CharacterStyle3"/>
          <w:spacing w:val="4"/>
          <w:sz w:val="27"/>
          <w:szCs w:val="27"/>
          <w:lang w:val="es-ES" w:eastAsia="es-ES"/>
        </w:rPr>
      </w:pPr>
      <w:r>
        <w:rPr>
          <w:rStyle w:val="CharacterStyle3"/>
          <w:spacing w:val="29"/>
          <w:sz w:val="25"/>
          <w:szCs w:val="25"/>
          <w:lang w:val="es-ES" w:eastAsia="es-ES"/>
        </w:rPr>
        <w:t xml:space="preserve">Así las cosas, en </w:t>
      </w:r>
      <w:r>
        <w:rPr>
          <w:rStyle w:val="CharacterStyle3"/>
          <w:spacing w:val="29"/>
          <w:sz w:val="27"/>
          <w:szCs w:val="27"/>
          <w:lang w:val="es-ES" w:eastAsia="es-ES"/>
        </w:rPr>
        <w:t xml:space="preserve">mérito y rigor de lo expresado, se estima como </w:t>
      </w:r>
      <w:r>
        <w:rPr>
          <w:rStyle w:val="CharacterStyle3"/>
          <w:spacing w:val="23"/>
          <w:sz w:val="27"/>
          <w:szCs w:val="27"/>
          <w:lang w:val="es-ES" w:eastAsia="es-ES"/>
        </w:rPr>
        <w:t xml:space="preserve">IMPROCEDENTE la Acción de Apelación presentada por la firma </w:t>
      </w:r>
      <w:r>
        <w:rPr>
          <w:rStyle w:val="CharacterStyle3"/>
          <w:spacing w:val="37"/>
          <w:sz w:val="27"/>
          <w:szCs w:val="27"/>
          <w:lang w:val="es-ES" w:eastAsia="es-ES"/>
        </w:rPr>
        <w:t>S</w:t>
      </w:r>
      <w:r w:rsidR="00DA7A5B">
        <w:rPr>
          <w:rStyle w:val="CharacterStyle3"/>
          <w:spacing w:val="37"/>
          <w:sz w:val="27"/>
          <w:szCs w:val="27"/>
          <w:lang w:val="es-ES" w:eastAsia="es-ES"/>
        </w:rPr>
        <w:t>.</w:t>
      </w:r>
      <w:r>
        <w:rPr>
          <w:rStyle w:val="CharacterStyle3"/>
          <w:spacing w:val="37"/>
          <w:sz w:val="27"/>
          <w:szCs w:val="27"/>
          <w:lang w:val="es-ES" w:eastAsia="es-ES"/>
        </w:rPr>
        <w:t>D</w:t>
      </w:r>
      <w:r w:rsidR="00DA7A5B">
        <w:rPr>
          <w:rStyle w:val="CharacterStyle3"/>
          <w:spacing w:val="37"/>
          <w:sz w:val="27"/>
          <w:szCs w:val="27"/>
          <w:lang w:val="es-ES" w:eastAsia="es-ES"/>
        </w:rPr>
        <w:t>.</w:t>
      </w:r>
      <w:r>
        <w:rPr>
          <w:rStyle w:val="CharacterStyle3"/>
          <w:spacing w:val="37"/>
          <w:sz w:val="27"/>
          <w:szCs w:val="27"/>
          <w:lang w:val="es-ES" w:eastAsia="es-ES"/>
        </w:rPr>
        <w:t>P</w:t>
      </w:r>
      <w:r w:rsidR="00DA7A5B">
        <w:rPr>
          <w:rStyle w:val="CharacterStyle3"/>
          <w:spacing w:val="37"/>
          <w:sz w:val="27"/>
          <w:szCs w:val="27"/>
          <w:lang w:val="es-ES" w:eastAsia="es-ES"/>
        </w:rPr>
        <w:t>.</w:t>
      </w:r>
      <w:r>
        <w:rPr>
          <w:rStyle w:val="CharacterStyle3"/>
          <w:spacing w:val="37"/>
          <w:sz w:val="27"/>
          <w:szCs w:val="27"/>
          <w:lang w:val="es-ES" w:eastAsia="es-ES"/>
        </w:rPr>
        <w:t>D</w:t>
      </w:r>
      <w:r w:rsidR="00DA7A5B">
        <w:rPr>
          <w:rStyle w:val="CharacterStyle3"/>
          <w:spacing w:val="37"/>
          <w:sz w:val="27"/>
          <w:szCs w:val="27"/>
          <w:lang w:val="es-ES" w:eastAsia="es-ES"/>
        </w:rPr>
        <w:t>.</w:t>
      </w:r>
      <w:r>
        <w:rPr>
          <w:rStyle w:val="CharacterStyle3"/>
          <w:spacing w:val="37"/>
          <w:sz w:val="27"/>
          <w:szCs w:val="27"/>
          <w:lang w:val="es-ES" w:eastAsia="es-ES"/>
        </w:rPr>
        <w:t>E</w:t>
      </w:r>
      <w:r w:rsidR="00DA7A5B">
        <w:rPr>
          <w:rStyle w:val="CharacterStyle3"/>
          <w:spacing w:val="37"/>
          <w:sz w:val="27"/>
          <w:szCs w:val="27"/>
          <w:lang w:val="es-ES" w:eastAsia="es-ES"/>
        </w:rPr>
        <w:t>.</w:t>
      </w:r>
      <w:r>
        <w:rPr>
          <w:rStyle w:val="CharacterStyle3"/>
          <w:spacing w:val="37"/>
          <w:sz w:val="27"/>
          <w:szCs w:val="27"/>
          <w:lang w:val="es-ES" w:eastAsia="es-ES"/>
        </w:rPr>
        <w:t>S</w:t>
      </w:r>
      <w:r w:rsidR="00DA7A5B">
        <w:rPr>
          <w:rStyle w:val="CharacterStyle3"/>
          <w:spacing w:val="37"/>
          <w:sz w:val="27"/>
          <w:szCs w:val="27"/>
          <w:lang w:val="es-ES" w:eastAsia="es-ES"/>
        </w:rPr>
        <w:t>.</w:t>
      </w:r>
      <w:r>
        <w:rPr>
          <w:rStyle w:val="CharacterStyle3"/>
          <w:spacing w:val="37"/>
          <w:sz w:val="27"/>
          <w:szCs w:val="27"/>
          <w:lang w:val="es-ES" w:eastAsia="es-ES"/>
        </w:rPr>
        <w:t>A</w:t>
      </w:r>
      <w:r w:rsidR="00DA7A5B">
        <w:rPr>
          <w:rStyle w:val="CharacterStyle3"/>
          <w:spacing w:val="37"/>
          <w:sz w:val="27"/>
          <w:szCs w:val="27"/>
          <w:lang w:val="es-ES" w:eastAsia="es-ES"/>
        </w:rPr>
        <w:t xml:space="preserve">. </w:t>
      </w:r>
      <w:r>
        <w:rPr>
          <w:rStyle w:val="CharacterStyle3"/>
          <w:spacing w:val="4"/>
          <w:sz w:val="27"/>
          <w:szCs w:val="27"/>
          <w:lang w:val="es-ES" w:eastAsia="es-ES"/>
        </w:rPr>
        <w:t>disponiéndose su RECHAZO.</w:t>
      </w:r>
    </w:p>
    <w:p w:rsidR="008A00FB" w:rsidRPr="00DA7A5B" w:rsidRDefault="008A00FB">
      <w:pPr>
        <w:pStyle w:val="Style3"/>
        <w:kinsoku w:val="0"/>
        <w:autoSpaceDE/>
        <w:autoSpaceDN/>
        <w:adjustRightInd/>
        <w:spacing w:before="828" w:line="211" w:lineRule="auto"/>
        <w:ind w:left="3600"/>
        <w:rPr>
          <w:rStyle w:val="CharacterStyle3"/>
          <w:b/>
          <w:i/>
          <w:iCs/>
          <w:w w:val="110"/>
          <w:sz w:val="27"/>
          <w:szCs w:val="27"/>
          <w:lang w:val="es-ES" w:eastAsia="es-ES"/>
        </w:rPr>
      </w:pPr>
      <w:r w:rsidRPr="00DA7A5B">
        <w:rPr>
          <w:rStyle w:val="CharacterStyle3"/>
          <w:b/>
          <w:i/>
          <w:iCs/>
          <w:w w:val="110"/>
          <w:sz w:val="27"/>
          <w:szCs w:val="27"/>
          <w:lang w:val="es-ES" w:eastAsia="es-ES"/>
        </w:rPr>
        <w:t>POR TANTO:</w:t>
      </w:r>
    </w:p>
    <w:p w:rsidR="00DA7A5B" w:rsidRDefault="008A00FB" w:rsidP="00DA7A5B">
      <w:pPr>
        <w:pStyle w:val="Style3"/>
        <w:tabs>
          <w:tab w:val="right" w:pos="8861"/>
        </w:tabs>
        <w:kinsoku w:val="0"/>
        <w:autoSpaceDE/>
        <w:autoSpaceDN/>
        <w:adjustRightInd/>
        <w:spacing w:before="360" w:line="313" w:lineRule="exact"/>
        <w:jc w:val="both"/>
        <w:rPr>
          <w:rStyle w:val="CharacterStyle3"/>
          <w:spacing w:val="11"/>
          <w:sz w:val="26"/>
          <w:szCs w:val="26"/>
          <w:lang w:val="es-ES" w:eastAsia="es-ES"/>
        </w:rPr>
      </w:pPr>
      <w:r>
        <w:rPr>
          <w:rStyle w:val="CharacterStyle3"/>
          <w:rFonts w:ascii="Garamond" w:hAnsi="Garamond" w:cs="Garamond"/>
          <w:spacing w:val="-34"/>
          <w:sz w:val="26"/>
          <w:szCs w:val="26"/>
          <w:lang w:val="es-ES" w:eastAsia="es-ES"/>
        </w:rPr>
        <w:t>1.-</w:t>
      </w:r>
      <w:r>
        <w:rPr>
          <w:rStyle w:val="CharacterStyle3"/>
          <w:rFonts w:ascii="Garamond" w:hAnsi="Garamond" w:cs="Garamond"/>
          <w:spacing w:val="-34"/>
          <w:sz w:val="26"/>
          <w:szCs w:val="26"/>
          <w:lang w:val="es-ES" w:eastAsia="es-ES"/>
        </w:rPr>
        <w:tab/>
      </w:r>
      <w:r>
        <w:rPr>
          <w:rStyle w:val="CharacterStyle3"/>
          <w:spacing w:val="18"/>
          <w:sz w:val="25"/>
          <w:szCs w:val="25"/>
          <w:lang w:val="es-ES" w:eastAsia="es-ES"/>
        </w:rPr>
        <w:t xml:space="preserve">Conforme a lo </w:t>
      </w:r>
      <w:r>
        <w:rPr>
          <w:rStyle w:val="CharacterStyle3"/>
          <w:i/>
          <w:iCs/>
          <w:spacing w:val="18"/>
          <w:sz w:val="25"/>
          <w:szCs w:val="25"/>
          <w:lang w:val="es-ES" w:eastAsia="es-ES"/>
        </w:rPr>
        <w:t xml:space="preserve">supra </w:t>
      </w:r>
      <w:r>
        <w:rPr>
          <w:rStyle w:val="CharacterStyle3"/>
          <w:spacing w:val="18"/>
          <w:sz w:val="25"/>
          <w:szCs w:val="25"/>
          <w:lang w:val="es-ES" w:eastAsia="es-ES"/>
        </w:rPr>
        <w:t xml:space="preserve">expuesto, se dispone </w:t>
      </w:r>
      <w:r w:rsidRPr="00DA7A5B">
        <w:rPr>
          <w:rStyle w:val="CharacterStyle3"/>
          <w:rFonts w:ascii="Garamond" w:hAnsi="Garamond" w:cs="Garamond"/>
          <w:b/>
          <w:spacing w:val="18"/>
          <w:w w:val="105"/>
          <w:sz w:val="26"/>
          <w:szCs w:val="26"/>
          <w:u w:val="single"/>
          <w:lang w:val="es-ES" w:eastAsia="es-ES"/>
        </w:rPr>
        <w:t>RECHAZAR</w:t>
      </w:r>
      <w:r w:rsidRPr="00DA7A5B">
        <w:rPr>
          <w:rStyle w:val="CharacterStyle3"/>
          <w:b/>
          <w:spacing w:val="18"/>
          <w:sz w:val="25"/>
          <w:szCs w:val="25"/>
          <w:lang w:val="es-ES" w:eastAsia="es-ES"/>
        </w:rPr>
        <w:t xml:space="preserve"> </w:t>
      </w:r>
      <w:r>
        <w:rPr>
          <w:rStyle w:val="CharacterStyle3"/>
          <w:spacing w:val="18"/>
          <w:sz w:val="25"/>
          <w:szCs w:val="25"/>
          <w:lang w:val="es-ES" w:eastAsia="es-ES"/>
        </w:rPr>
        <w:t>en todos sus</w:t>
      </w:r>
      <w:r w:rsidR="00DA7A5B">
        <w:rPr>
          <w:rStyle w:val="CharacterStyle3"/>
          <w:spacing w:val="18"/>
          <w:sz w:val="25"/>
          <w:szCs w:val="25"/>
          <w:lang w:val="es-ES" w:eastAsia="es-ES"/>
        </w:rPr>
        <w:t xml:space="preserve"> </w:t>
      </w:r>
      <w:r>
        <w:rPr>
          <w:rStyle w:val="CharacterStyle4"/>
          <w:spacing w:val="6"/>
          <w:lang w:val="es-ES" w:eastAsia="es-ES"/>
        </w:rPr>
        <w:t xml:space="preserve">alcances y pretensiones, el </w:t>
      </w:r>
      <w:r w:rsidRPr="00DA7A5B">
        <w:rPr>
          <w:rStyle w:val="CharacterStyle4"/>
          <w:rFonts w:ascii="Garamond" w:hAnsi="Garamond" w:cs="Garamond"/>
          <w:b/>
          <w:spacing w:val="6"/>
          <w:sz w:val="26"/>
          <w:szCs w:val="26"/>
          <w:lang w:val="es-ES" w:eastAsia="es-ES"/>
        </w:rPr>
        <w:t>RECURSO DE APELACIÓN DIRECTO</w:t>
      </w:r>
      <w:r>
        <w:rPr>
          <w:rStyle w:val="CharacterStyle4"/>
          <w:rFonts w:ascii="Garamond" w:hAnsi="Garamond" w:cs="Garamond"/>
          <w:spacing w:val="6"/>
          <w:sz w:val="26"/>
          <w:szCs w:val="26"/>
          <w:lang w:val="es-ES" w:eastAsia="es-ES"/>
        </w:rPr>
        <w:t xml:space="preserve">, </w:t>
      </w:r>
      <w:r>
        <w:rPr>
          <w:rStyle w:val="CharacterStyle4"/>
          <w:spacing w:val="6"/>
          <w:lang w:val="es-ES" w:eastAsia="es-ES"/>
        </w:rPr>
        <w:t xml:space="preserve">interpuesto </w:t>
      </w:r>
      <w:r>
        <w:rPr>
          <w:rStyle w:val="CharacterStyle4"/>
          <w:spacing w:val="14"/>
          <w:lang w:val="es-ES" w:eastAsia="es-ES"/>
        </w:rPr>
        <w:t xml:space="preserve">por el Señor </w:t>
      </w:r>
      <w:r>
        <w:rPr>
          <w:rStyle w:val="CharacterStyle4"/>
          <w:i/>
          <w:iCs/>
          <w:spacing w:val="14"/>
          <w:lang w:val="es-ES" w:eastAsia="es-ES"/>
        </w:rPr>
        <w:t>J</w:t>
      </w:r>
      <w:r w:rsidR="00DA7A5B">
        <w:rPr>
          <w:rStyle w:val="CharacterStyle4"/>
          <w:i/>
          <w:iCs/>
          <w:spacing w:val="14"/>
          <w:lang w:val="es-ES" w:eastAsia="es-ES"/>
        </w:rPr>
        <w:t>.</w:t>
      </w:r>
      <w:r>
        <w:rPr>
          <w:rStyle w:val="CharacterStyle4"/>
          <w:i/>
          <w:iCs/>
          <w:spacing w:val="14"/>
          <w:lang w:val="es-ES" w:eastAsia="es-ES"/>
        </w:rPr>
        <w:t>L</w:t>
      </w:r>
      <w:r w:rsidR="00DA7A5B">
        <w:rPr>
          <w:rStyle w:val="CharacterStyle4"/>
          <w:i/>
          <w:iCs/>
          <w:spacing w:val="14"/>
          <w:lang w:val="es-ES" w:eastAsia="es-ES"/>
        </w:rPr>
        <w:t>.</w:t>
      </w:r>
      <w:r>
        <w:rPr>
          <w:rStyle w:val="CharacterStyle4"/>
          <w:i/>
          <w:iCs/>
          <w:spacing w:val="14"/>
          <w:lang w:val="es-ES" w:eastAsia="es-ES"/>
        </w:rPr>
        <w:t>R</w:t>
      </w:r>
      <w:r w:rsidR="00DA7A5B">
        <w:rPr>
          <w:rStyle w:val="CharacterStyle4"/>
          <w:i/>
          <w:iCs/>
          <w:spacing w:val="14"/>
          <w:lang w:val="es-ES" w:eastAsia="es-ES"/>
        </w:rPr>
        <w:t>.</w:t>
      </w:r>
      <w:r>
        <w:rPr>
          <w:rStyle w:val="CharacterStyle4"/>
          <w:i/>
          <w:iCs/>
          <w:spacing w:val="14"/>
          <w:lang w:val="es-ES" w:eastAsia="es-ES"/>
        </w:rPr>
        <w:t>O</w:t>
      </w:r>
      <w:r w:rsidR="00DA7A5B">
        <w:rPr>
          <w:rStyle w:val="CharacterStyle4"/>
          <w:i/>
          <w:iCs/>
          <w:spacing w:val="14"/>
          <w:lang w:val="es-ES" w:eastAsia="es-ES"/>
        </w:rPr>
        <w:t>.</w:t>
      </w:r>
      <w:r>
        <w:rPr>
          <w:rStyle w:val="CharacterStyle4"/>
          <w:i/>
          <w:iCs/>
          <w:spacing w:val="14"/>
          <w:lang w:val="es-ES" w:eastAsia="es-ES"/>
        </w:rPr>
        <w:t xml:space="preserve">, </w:t>
      </w:r>
      <w:r>
        <w:rPr>
          <w:rStyle w:val="CharacterStyle4"/>
          <w:spacing w:val="14"/>
          <w:lang w:val="es-ES" w:eastAsia="es-ES"/>
        </w:rPr>
        <w:t xml:space="preserve">de calidades conocidas y </w:t>
      </w:r>
      <w:r>
        <w:rPr>
          <w:rStyle w:val="CharacterStyle4"/>
          <w:spacing w:val="4"/>
          <w:lang w:val="es-ES" w:eastAsia="es-ES"/>
        </w:rPr>
        <w:t xml:space="preserve">portador de la cédula de identidad </w:t>
      </w:r>
      <w:proofErr w:type="gramStart"/>
      <w:r>
        <w:rPr>
          <w:rStyle w:val="CharacterStyle4"/>
          <w:spacing w:val="4"/>
          <w:lang w:val="es-ES" w:eastAsia="es-ES"/>
        </w:rPr>
        <w:t xml:space="preserve">número </w:t>
      </w:r>
      <w:r w:rsidR="0075373F">
        <w:rPr>
          <w:rStyle w:val="CharacterStyle4"/>
          <w:spacing w:val="4"/>
          <w:lang w:val="es-ES" w:eastAsia="es-ES"/>
        </w:rPr>
        <w:t>…</w:t>
      </w:r>
      <w:proofErr w:type="gramEnd"/>
      <w:r>
        <w:rPr>
          <w:rStyle w:val="CharacterStyle4"/>
          <w:spacing w:val="4"/>
          <w:lang w:val="es-ES" w:eastAsia="es-ES"/>
        </w:rPr>
        <w:t xml:space="preserve">, quien actúa en su condición </w:t>
      </w:r>
      <w:r>
        <w:rPr>
          <w:rStyle w:val="CharacterStyle4"/>
          <w:spacing w:val="15"/>
          <w:lang w:val="es-ES" w:eastAsia="es-ES"/>
        </w:rPr>
        <w:t xml:space="preserve">de REPRESENTANTE de la sociedad de plaza, </w:t>
      </w:r>
      <w:r>
        <w:rPr>
          <w:rStyle w:val="CharacterStyle4"/>
          <w:spacing w:val="15"/>
          <w:sz w:val="27"/>
          <w:szCs w:val="27"/>
          <w:lang w:val="es-ES" w:eastAsia="es-ES"/>
        </w:rPr>
        <w:t>S</w:t>
      </w:r>
      <w:r w:rsidR="00DA7A5B">
        <w:rPr>
          <w:rStyle w:val="CharacterStyle4"/>
          <w:spacing w:val="15"/>
          <w:sz w:val="27"/>
          <w:szCs w:val="27"/>
          <w:lang w:val="es-ES" w:eastAsia="es-ES"/>
        </w:rPr>
        <w:t>.</w:t>
      </w:r>
      <w:r>
        <w:rPr>
          <w:rStyle w:val="CharacterStyle4"/>
          <w:spacing w:val="15"/>
          <w:sz w:val="27"/>
          <w:szCs w:val="27"/>
          <w:lang w:val="es-ES" w:eastAsia="es-ES"/>
        </w:rPr>
        <w:t>D</w:t>
      </w:r>
      <w:r w:rsidR="00DA7A5B">
        <w:rPr>
          <w:rStyle w:val="CharacterStyle4"/>
          <w:spacing w:val="15"/>
          <w:sz w:val="27"/>
          <w:szCs w:val="27"/>
          <w:lang w:val="es-ES" w:eastAsia="es-ES"/>
        </w:rPr>
        <w:t>.</w:t>
      </w:r>
      <w:r>
        <w:rPr>
          <w:rStyle w:val="CharacterStyle4"/>
          <w:spacing w:val="15"/>
          <w:sz w:val="27"/>
          <w:szCs w:val="27"/>
          <w:lang w:val="es-ES" w:eastAsia="es-ES"/>
        </w:rPr>
        <w:t>P</w:t>
      </w:r>
      <w:r w:rsidR="00DA7A5B">
        <w:rPr>
          <w:rStyle w:val="CharacterStyle4"/>
          <w:spacing w:val="15"/>
          <w:sz w:val="27"/>
          <w:szCs w:val="27"/>
          <w:lang w:val="es-ES" w:eastAsia="es-ES"/>
        </w:rPr>
        <w:t>.</w:t>
      </w:r>
      <w:r>
        <w:rPr>
          <w:rStyle w:val="CharacterStyle3"/>
          <w:spacing w:val="11"/>
          <w:sz w:val="26"/>
          <w:szCs w:val="26"/>
          <w:lang w:val="es-ES" w:eastAsia="es-ES"/>
        </w:rPr>
        <w:t>D</w:t>
      </w:r>
      <w:r w:rsidR="00DA7A5B">
        <w:rPr>
          <w:rStyle w:val="CharacterStyle3"/>
          <w:spacing w:val="11"/>
          <w:sz w:val="26"/>
          <w:szCs w:val="26"/>
          <w:lang w:val="es-ES" w:eastAsia="es-ES"/>
        </w:rPr>
        <w:t>.</w:t>
      </w:r>
      <w:r>
        <w:rPr>
          <w:rStyle w:val="CharacterStyle3"/>
          <w:spacing w:val="11"/>
          <w:sz w:val="26"/>
          <w:szCs w:val="26"/>
          <w:lang w:val="es-ES" w:eastAsia="es-ES"/>
        </w:rPr>
        <w:t>E</w:t>
      </w:r>
      <w:r w:rsidR="00DA7A5B">
        <w:rPr>
          <w:rStyle w:val="CharacterStyle3"/>
          <w:spacing w:val="11"/>
          <w:sz w:val="26"/>
          <w:szCs w:val="26"/>
          <w:lang w:val="es-ES" w:eastAsia="es-ES"/>
        </w:rPr>
        <w:t>.</w:t>
      </w:r>
      <w:r>
        <w:rPr>
          <w:rStyle w:val="CharacterStyle3"/>
          <w:spacing w:val="11"/>
          <w:sz w:val="26"/>
          <w:szCs w:val="26"/>
          <w:lang w:val="es-ES" w:eastAsia="es-ES"/>
        </w:rPr>
        <w:t>S</w:t>
      </w:r>
      <w:r w:rsidR="00DA7A5B">
        <w:rPr>
          <w:rStyle w:val="CharacterStyle3"/>
          <w:spacing w:val="11"/>
          <w:sz w:val="26"/>
          <w:szCs w:val="26"/>
          <w:lang w:val="es-ES" w:eastAsia="es-ES"/>
        </w:rPr>
        <w:t>.</w:t>
      </w:r>
      <w:r>
        <w:rPr>
          <w:rStyle w:val="CharacterStyle3"/>
          <w:spacing w:val="11"/>
          <w:sz w:val="26"/>
          <w:szCs w:val="26"/>
          <w:lang w:val="es-ES" w:eastAsia="es-ES"/>
        </w:rPr>
        <w:t>A</w:t>
      </w:r>
      <w:r w:rsidR="00DA7A5B">
        <w:rPr>
          <w:rStyle w:val="CharacterStyle3"/>
          <w:spacing w:val="11"/>
          <w:sz w:val="26"/>
          <w:szCs w:val="26"/>
          <w:lang w:val="es-ES" w:eastAsia="es-ES"/>
        </w:rPr>
        <w:t>.</w:t>
      </w:r>
      <w:r>
        <w:rPr>
          <w:rStyle w:val="CharacterStyle3"/>
          <w:spacing w:val="11"/>
          <w:sz w:val="26"/>
          <w:szCs w:val="26"/>
          <w:lang w:val="es-ES" w:eastAsia="es-ES"/>
        </w:rPr>
        <w:t xml:space="preserve">, </w:t>
      </w:r>
    </w:p>
    <w:p w:rsidR="00DA7A5B" w:rsidRDefault="00DA7A5B" w:rsidP="00DA7A5B">
      <w:pPr>
        <w:pStyle w:val="Style3"/>
        <w:tabs>
          <w:tab w:val="right" w:pos="8861"/>
        </w:tabs>
        <w:kinsoku w:val="0"/>
        <w:autoSpaceDE/>
        <w:autoSpaceDN/>
        <w:adjustRightInd/>
        <w:spacing w:before="360" w:line="313" w:lineRule="exact"/>
        <w:jc w:val="both"/>
        <w:rPr>
          <w:rStyle w:val="CharacterStyle3"/>
          <w:spacing w:val="11"/>
          <w:sz w:val="26"/>
          <w:szCs w:val="26"/>
          <w:lang w:val="es-ES" w:eastAsia="es-ES"/>
        </w:rPr>
      </w:pPr>
    </w:p>
    <w:p w:rsidR="00DA7A5B" w:rsidRDefault="00DA7A5B" w:rsidP="00DA7A5B">
      <w:pPr>
        <w:pStyle w:val="Style3"/>
        <w:tabs>
          <w:tab w:val="right" w:pos="8861"/>
        </w:tabs>
        <w:kinsoku w:val="0"/>
        <w:autoSpaceDE/>
        <w:autoSpaceDN/>
        <w:adjustRightInd/>
        <w:spacing w:before="360" w:line="313" w:lineRule="exact"/>
        <w:jc w:val="both"/>
        <w:rPr>
          <w:rStyle w:val="CharacterStyle3"/>
          <w:spacing w:val="11"/>
          <w:sz w:val="26"/>
          <w:szCs w:val="26"/>
          <w:lang w:val="es-ES" w:eastAsia="es-ES"/>
        </w:rPr>
      </w:pPr>
    </w:p>
    <w:p w:rsidR="00DA7A5B" w:rsidRDefault="00DA7A5B" w:rsidP="00DA7A5B">
      <w:pPr>
        <w:pStyle w:val="Style3"/>
        <w:tabs>
          <w:tab w:val="right" w:pos="8861"/>
        </w:tabs>
        <w:kinsoku w:val="0"/>
        <w:autoSpaceDE/>
        <w:autoSpaceDN/>
        <w:adjustRightInd/>
        <w:spacing w:before="360" w:line="313" w:lineRule="exact"/>
        <w:jc w:val="both"/>
        <w:rPr>
          <w:rStyle w:val="CharacterStyle3"/>
          <w:spacing w:val="11"/>
          <w:sz w:val="26"/>
          <w:szCs w:val="26"/>
          <w:lang w:val="es-ES" w:eastAsia="es-ES"/>
        </w:rPr>
      </w:pPr>
    </w:p>
    <w:p w:rsidR="008A00FB" w:rsidRDefault="008A00FB" w:rsidP="00DA7A5B">
      <w:pPr>
        <w:pStyle w:val="Style3"/>
        <w:tabs>
          <w:tab w:val="right" w:pos="8861"/>
        </w:tabs>
        <w:kinsoku w:val="0"/>
        <w:autoSpaceDE/>
        <w:autoSpaceDN/>
        <w:adjustRightInd/>
        <w:spacing w:before="360" w:line="313" w:lineRule="exact"/>
        <w:jc w:val="both"/>
        <w:rPr>
          <w:rStyle w:val="CharacterStyle3"/>
          <w:spacing w:val="2"/>
          <w:sz w:val="25"/>
          <w:szCs w:val="25"/>
          <w:lang w:val="es-ES" w:eastAsia="es-ES"/>
        </w:rPr>
      </w:pPr>
      <w:r>
        <w:rPr>
          <w:rStyle w:val="CharacterStyle3"/>
          <w:spacing w:val="11"/>
          <w:sz w:val="26"/>
          <w:szCs w:val="26"/>
          <w:lang w:val="es-ES" w:eastAsia="es-ES"/>
        </w:rPr>
        <w:t xml:space="preserve">cédula de persona jurídica número </w:t>
      </w:r>
      <w:r w:rsidR="0075373F">
        <w:rPr>
          <w:rStyle w:val="CharacterStyle3"/>
          <w:spacing w:val="11"/>
          <w:sz w:val="26"/>
          <w:szCs w:val="26"/>
          <w:lang w:val="es-ES" w:eastAsia="es-ES"/>
        </w:rPr>
        <w:t>…</w:t>
      </w:r>
      <w:r>
        <w:rPr>
          <w:rStyle w:val="CharacterStyle3"/>
          <w:spacing w:val="-5"/>
          <w:sz w:val="26"/>
          <w:szCs w:val="26"/>
          <w:lang w:val="es-ES" w:eastAsia="es-ES"/>
        </w:rPr>
        <w:t xml:space="preserve">, y por las cuales objeta el Acuerdo No. 2.2.70 de la Sesión No. 02-2012 </w:t>
      </w:r>
      <w:r>
        <w:rPr>
          <w:rStyle w:val="CharacterStyle3"/>
          <w:i/>
          <w:iCs/>
          <w:spacing w:val="-2"/>
          <w:sz w:val="26"/>
          <w:szCs w:val="26"/>
          <w:lang w:val="es-ES" w:eastAsia="es-ES"/>
        </w:rPr>
        <w:t xml:space="preserve">(Extraordinaria) </w:t>
      </w:r>
      <w:r>
        <w:rPr>
          <w:rStyle w:val="CharacterStyle3"/>
          <w:spacing w:val="-2"/>
          <w:sz w:val="26"/>
          <w:szCs w:val="26"/>
          <w:lang w:val="es-ES" w:eastAsia="es-ES"/>
        </w:rPr>
        <w:t xml:space="preserve">del 16 de abril del 2012 y las determinaciones conducentes de las </w:t>
      </w:r>
      <w:r>
        <w:rPr>
          <w:rStyle w:val="CharacterStyle3"/>
          <w:spacing w:val="2"/>
          <w:sz w:val="26"/>
          <w:szCs w:val="26"/>
          <w:lang w:val="es-ES" w:eastAsia="es-ES"/>
        </w:rPr>
        <w:t xml:space="preserve">Sesiones (Ordinarias) Nos. 34-2012 del 7 de junio, 42-2012 del 2 de julio del 2012 </w:t>
      </w:r>
      <w:r>
        <w:rPr>
          <w:rStyle w:val="CharacterStyle3"/>
          <w:i/>
          <w:iCs/>
          <w:spacing w:val="9"/>
          <w:sz w:val="26"/>
          <w:szCs w:val="26"/>
          <w:lang w:val="es-ES" w:eastAsia="es-ES"/>
        </w:rPr>
        <w:t xml:space="preserve">y </w:t>
      </w:r>
      <w:r>
        <w:rPr>
          <w:rStyle w:val="CharacterStyle3"/>
          <w:spacing w:val="9"/>
          <w:sz w:val="25"/>
          <w:szCs w:val="25"/>
          <w:lang w:val="es-ES" w:eastAsia="es-ES"/>
        </w:rPr>
        <w:t xml:space="preserve">44-2012 del 11 de julio del 2012, todas de la Junta Directiva del Consejo de </w:t>
      </w:r>
      <w:r>
        <w:rPr>
          <w:rStyle w:val="CharacterStyle3"/>
          <w:spacing w:val="2"/>
          <w:sz w:val="25"/>
          <w:szCs w:val="25"/>
          <w:lang w:val="es-ES" w:eastAsia="es-ES"/>
        </w:rPr>
        <w:t>Transporte Público.</w:t>
      </w:r>
    </w:p>
    <w:p w:rsidR="008A00FB" w:rsidRDefault="008A00FB">
      <w:pPr>
        <w:pStyle w:val="Style3"/>
        <w:numPr>
          <w:ilvl w:val="0"/>
          <w:numId w:val="3"/>
        </w:numPr>
        <w:tabs>
          <w:tab w:val="clear" w:pos="720"/>
          <w:tab w:val="num" w:pos="792"/>
        </w:tabs>
        <w:kinsoku w:val="0"/>
        <w:autoSpaceDE/>
        <w:autoSpaceDN/>
        <w:adjustRightInd/>
        <w:spacing w:before="468" w:line="276" w:lineRule="auto"/>
        <w:ind w:right="144"/>
        <w:jc w:val="both"/>
        <w:rPr>
          <w:rStyle w:val="CharacterStyle3"/>
          <w:sz w:val="26"/>
          <w:szCs w:val="26"/>
          <w:lang w:val="es-ES" w:eastAsia="es-ES"/>
        </w:rPr>
      </w:pPr>
      <w:r>
        <w:rPr>
          <w:rStyle w:val="CharacterStyle3"/>
          <w:spacing w:val="3"/>
          <w:sz w:val="25"/>
          <w:szCs w:val="25"/>
          <w:lang w:val="es-ES" w:eastAsia="es-ES"/>
        </w:rPr>
        <w:t xml:space="preserve">Conforme las determinaciones del numeral 22, inciso c), de la Ley No. 7969, </w:t>
      </w:r>
      <w:r>
        <w:rPr>
          <w:rStyle w:val="CharacterStyle3"/>
          <w:spacing w:val="2"/>
          <w:sz w:val="25"/>
          <w:szCs w:val="25"/>
          <w:lang w:val="es-ES" w:eastAsia="es-ES"/>
        </w:rPr>
        <w:t xml:space="preserve">se </w:t>
      </w:r>
      <w:r>
        <w:rPr>
          <w:rStyle w:val="CharacterStyle3"/>
          <w:spacing w:val="2"/>
          <w:sz w:val="26"/>
          <w:szCs w:val="26"/>
          <w:lang w:val="es-ES" w:eastAsia="es-ES"/>
        </w:rPr>
        <w:t xml:space="preserve">da por Agotada la Vía Administrativa, toda vez que contra este acto resolutorio </w:t>
      </w:r>
      <w:r>
        <w:rPr>
          <w:rStyle w:val="CharacterStyle3"/>
          <w:sz w:val="26"/>
          <w:szCs w:val="26"/>
          <w:lang w:val="es-ES" w:eastAsia="es-ES"/>
        </w:rPr>
        <w:t>no procede recurso alguno.</w:t>
      </w:r>
    </w:p>
    <w:p w:rsidR="008A00FB" w:rsidRDefault="008A00FB">
      <w:pPr>
        <w:pStyle w:val="Style3"/>
        <w:numPr>
          <w:ilvl w:val="0"/>
          <w:numId w:val="4"/>
        </w:numPr>
        <w:tabs>
          <w:tab w:val="clear" w:pos="720"/>
          <w:tab w:val="num" w:pos="792"/>
        </w:tabs>
        <w:kinsoku w:val="0"/>
        <w:autoSpaceDE/>
        <w:autoSpaceDN/>
        <w:adjustRightInd/>
        <w:spacing w:before="468" w:line="273" w:lineRule="auto"/>
        <w:ind w:right="144"/>
        <w:jc w:val="both"/>
        <w:rPr>
          <w:rStyle w:val="CharacterStyle3"/>
          <w:sz w:val="26"/>
          <w:szCs w:val="26"/>
          <w:lang w:val="es-ES" w:eastAsia="es-ES"/>
        </w:rPr>
      </w:pPr>
      <w:r>
        <w:rPr>
          <w:rStyle w:val="CharacterStyle3"/>
          <w:spacing w:val="-2"/>
          <w:sz w:val="26"/>
          <w:szCs w:val="26"/>
          <w:lang w:val="es-ES" w:eastAsia="es-ES"/>
        </w:rPr>
        <w:t xml:space="preserve">Y según las disposiciones del Artículo 16 de la Ley No. 7969, rectora en la </w:t>
      </w:r>
      <w:r>
        <w:rPr>
          <w:rStyle w:val="CharacterStyle3"/>
          <w:sz w:val="26"/>
          <w:szCs w:val="26"/>
          <w:lang w:val="es-ES" w:eastAsia="es-ES"/>
        </w:rPr>
        <w:t>materia, se recuerda que los fallos de este Tribunal son de acatamiento inmediato, estricto y obligatorio.</w:t>
      </w:r>
    </w:p>
    <w:p w:rsidR="008A00FB" w:rsidRDefault="008A00FB">
      <w:pPr>
        <w:pStyle w:val="Style3"/>
        <w:numPr>
          <w:ilvl w:val="0"/>
          <w:numId w:val="4"/>
        </w:numPr>
        <w:tabs>
          <w:tab w:val="clear" w:pos="720"/>
          <w:tab w:val="num" w:pos="792"/>
        </w:tabs>
        <w:kinsoku w:val="0"/>
        <w:autoSpaceDE/>
        <w:autoSpaceDN/>
        <w:adjustRightInd/>
        <w:spacing w:before="432" w:after="288"/>
        <w:jc w:val="both"/>
        <w:rPr>
          <w:rStyle w:val="CharacterStyle3"/>
          <w:spacing w:val="20"/>
          <w:sz w:val="26"/>
          <w:szCs w:val="26"/>
          <w:lang w:val="es-ES" w:eastAsia="es-ES"/>
        </w:rPr>
      </w:pPr>
      <w:r>
        <w:rPr>
          <w:rStyle w:val="CharacterStyle3"/>
          <w:spacing w:val="20"/>
          <w:sz w:val="26"/>
          <w:szCs w:val="26"/>
          <w:lang w:val="es-ES" w:eastAsia="es-ES"/>
        </w:rPr>
        <w:t>Rige a partir de su Notificación.</w:t>
      </w:r>
    </w:p>
    <w:p w:rsidR="008A00FB" w:rsidRDefault="008A00FB" w:rsidP="00DA7A5B">
      <w:pPr>
        <w:pStyle w:val="Style3"/>
        <w:kinsoku w:val="0"/>
        <w:autoSpaceDE/>
        <w:autoSpaceDN/>
        <w:adjustRightInd/>
        <w:rPr>
          <w:rStyle w:val="CharacterStyle3"/>
          <w:b/>
          <w:spacing w:val="20"/>
          <w:sz w:val="26"/>
          <w:szCs w:val="26"/>
          <w:lang w:val="es-ES" w:eastAsia="es-ES"/>
        </w:rPr>
      </w:pPr>
      <w:r w:rsidRPr="00DA7A5B">
        <w:rPr>
          <w:rStyle w:val="CharacterStyle3"/>
          <w:b/>
          <w:spacing w:val="20"/>
          <w:sz w:val="26"/>
          <w:szCs w:val="26"/>
          <w:lang w:val="es-ES" w:eastAsia="es-ES"/>
        </w:rPr>
        <w:t>NOTIFIQUESE.</w:t>
      </w:r>
    </w:p>
    <w:p w:rsidR="00DA7A5B" w:rsidRDefault="00DA7A5B" w:rsidP="00DA7A5B">
      <w:pPr>
        <w:pStyle w:val="Style3"/>
        <w:kinsoku w:val="0"/>
        <w:autoSpaceDE/>
        <w:autoSpaceDN/>
        <w:adjustRightInd/>
        <w:rPr>
          <w:rStyle w:val="CharacterStyle3"/>
          <w:b/>
          <w:spacing w:val="20"/>
          <w:sz w:val="26"/>
          <w:szCs w:val="26"/>
          <w:lang w:val="es-ES" w:eastAsia="es-ES"/>
        </w:rPr>
      </w:pPr>
    </w:p>
    <w:p w:rsidR="00DA7A5B" w:rsidRDefault="00DA7A5B" w:rsidP="00DA7A5B">
      <w:pPr>
        <w:pStyle w:val="Style3"/>
        <w:kinsoku w:val="0"/>
        <w:autoSpaceDE/>
        <w:autoSpaceDN/>
        <w:adjustRightInd/>
        <w:rPr>
          <w:rStyle w:val="CharacterStyle3"/>
          <w:b/>
          <w:spacing w:val="20"/>
          <w:sz w:val="26"/>
          <w:szCs w:val="26"/>
          <w:lang w:val="es-ES" w:eastAsia="es-ES"/>
        </w:rPr>
      </w:pPr>
    </w:p>
    <w:p w:rsidR="00DA7A5B" w:rsidRDefault="00DA7A5B" w:rsidP="00DA7A5B">
      <w:pPr>
        <w:pStyle w:val="Style3"/>
        <w:kinsoku w:val="0"/>
        <w:autoSpaceDE/>
        <w:autoSpaceDN/>
        <w:adjustRightInd/>
        <w:rPr>
          <w:rStyle w:val="CharacterStyle3"/>
          <w:b/>
          <w:spacing w:val="20"/>
          <w:sz w:val="26"/>
          <w:szCs w:val="26"/>
          <w:lang w:val="es-ES" w:eastAsia="es-ES"/>
        </w:rPr>
      </w:pPr>
    </w:p>
    <w:p w:rsidR="00DA7A5B" w:rsidRDefault="00DA7A5B" w:rsidP="00DA7A5B">
      <w:pPr>
        <w:pStyle w:val="Style3"/>
        <w:kinsoku w:val="0"/>
        <w:autoSpaceDE/>
        <w:autoSpaceDN/>
        <w:adjustRightInd/>
        <w:jc w:val="center"/>
        <w:rPr>
          <w:rStyle w:val="CharacterStyle3"/>
          <w:spacing w:val="20"/>
          <w:sz w:val="26"/>
          <w:szCs w:val="26"/>
          <w:lang w:val="es-ES" w:eastAsia="es-ES"/>
        </w:rPr>
      </w:pPr>
      <w:r w:rsidRPr="00DA7A5B">
        <w:rPr>
          <w:rStyle w:val="CharacterStyle3"/>
          <w:spacing w:val="20"/>
          <w:sz w:val="26"/>
          <w:szCs w:val="26"/>
          <w:lang w:val="es-ES" w:eastAsia="es-ES"/>
        </w:rPr>
        <w:t>Lic.</w:t>
      </w:r>
      <w:r>
        <w:rPr>
          <w:rStyle w:val="CharacterStyle3"/>
          <w:spacing w:val="20"/>
          <w:sz w:val="26"/>
          <w:szCs w:val="26"/>
          <w:lang w:val="es-ES" w:eastAsia="es-ES"/>
        </w:rPr>
        <w:t xml:space="preserve"> Carlos Portuguez Méndez</w:t>
      </w:r>
    </w:p>
    <w:p w:rsidR="00DA7A5B" w:rsidRPr="00DA7A5B" w:rsidRDefault="00DA7A5B" w:rsidP="00DA7A5B">
      <w:pPr>
        <w:pStyle w:val="Style3"/>
        <w:kinsoku w:val="0"/>
        <w:autoSpaceDE/>
        <w:autoSpaceDN/>
        <w:adjustRightInd/>
        <w:jc w:val="center"/>
        <w:rPr>
          <w:rStyle w:val="CharacterStyle3"/>
          <w:b/>
          <w:spacing w:val="20"/>
          <w:sz w:val="26"/>
          <w:szCs w:val="26"/>
          <w:lang w:val="es-ES" w:eastAsia="es-ES"/>
        </w:rPr>
      </w:pPr>
      <w:r w:rsidRPr="00DA7A5B">
        <w:rPr>
          <w:rStyle w:val="CharacterStyle3"/>
          <w:b/>
          <w:spacing w:val="20"/>
          <w:sz w:val="26"/>
          <w:szCs w:val="26"/>
          <w:lang w:val="es-ES" w:eastAsia="es-ES"/>
        </w:rPr>
        <w:t>PRESIDENTE</w:t>
      </w:r>
    </w:p>
    <w:p w:rsidR="00DA7A5B" w:rsidRPr="00DA7A5B" w:rsidRDefault="00DA7A5B" w:rsidP="00DA7A5B">
      <w:pPr>
        <w:pStyle w:val="Style3"/>
        <w:kinsoku w:val="0"/>
        <w:autoSpaceDE/>
        <w:autoSpaceDN/>
        <w:adjustRightInd/>
        <w:rPr>
          <w:rStyle w:val="CharacterStyle3"/>
          <w:spacing w:val="20"/>
          <w:sz w:val="26"/>
          <w:szCs w:val="26"/>
          <w:lang w:val="es-ES" w:eastAsia="es-ES"/>
        </w:rPr>
      </w:pPr>
    </w:p>
    <w:p w:rsidR="00DA7A5B" w:rsidRPr="00DA7A5B" w:rsidRDefault="00DA7A5B" w:rsidP="00DA7A5B">
      <w:pPr>
        <w:pStyle w:val="Style3"/>
        <w:kinsoku w:val="0"/>
        <w:autoSpaceDE/>
        <w:autoSpaceDN/>
        <w:adjustRightInd/>
        <w:rPr>
          <w:b/>
          <w:spacing w:val="20"/>
          <w:sz w:val="26"/>
          <w:szCs w:val="26"/>
          <w:lang w:val="es-ES" w:eastAsia="es-ES"/>
        </w:rPr>
      </w:pPr>
    </w:p>
    <w:p w:rsidR="008A00FB" w:rsidRPr="005339DA" w:rsidRDefault="008A00FB">
      <w:pPr>
        <w:ind w:left="72"/>
        <w:jc w:val="center"/>
        <w:rPr>
          <w:lang w:val="es-CR"/>
        </w:rPr>
      </w:pPr>
    </w:p>
    <w:p w:rsidR="00DA7A5B" w:rsidRDefault="00DA7A5B" w:rsidP="00DA7A5B">
      <w:pPr>
        <w:pStyle w:val="Style3"/>
        <w:kinsoku w:val="0"/>
        <w:autoSpaceDE/>
        <w:autoSpaceDN/>
        <w:adjustRightInd/>
        <w:spacing w:line="288" w:lineRule="exact"/>
        <w:rPr>
          <w:rStyle w:val="CharacterStyle3"/>
          <w:spacing w:val="-1"/>
          <w:sz w:val="25"/>
          <w:szCs w:val="25"/>
          <w:lang w:val="es-ES" w:eastAsia="es-ES"/>
        </w:rPr>
      </w:pPr>
    </w:p>
    <w:p w:rsidR="008A00FB" w:rsidRDefault="00DA7A5B" w:rsidP="00DA7A5B">
      <w:pPr>
        <w:pStyle w:val="Style3"/>
        <w:kinsoku w:val="0"/>
        <w:autoSpaceDE/>
        <w:autoSpaceDN/>
        <w:adjustRightInd/>
        <w:spacing w:line="288" w:lineRule="exact"/>
        <w:jc w:val="center"/>
        <w:rPr>
          <w:rStyle w:val="CharacterStyle3"/>
          <w:sz w:val="25"/>
          <w:szCs w:val="25"/>
          <w:lang w:val="es-ES" w:eastAsia="es-ES"/>
        </w:rPr>
      </w:pPr>
      <w:r>
        <w:rPr>
          <w:rStyle w:val="CharacterStyle3"/>
          <w:spacing w:val="-1"/>
          <w:sz w:val="25"/>
          <w:szCs w:val="25"/>
          <w:lang w:val="es-ES" w:eastAsia="es-ES"/>
        </w:rPr>
        <w:t xml:space="preserve">Licda. Marta Luz Pérez Peláez </w:t>
      </w:r>
      <w:r>
        <w:rPr>
          <w:rStyle w:val="CharacterStyle3"/>
          <w:spacing w:val="-1"/>
          <w:sz w:val="25"/>
          <w:szCs w:val="25"/>
          <w:lang w:val="es-ES" w:eastAsia="es-ES"/>
        </w:rPr>
        <w:tab/>
      </w:r>
      <w:r>
        <w:rPr>
          <w:rStyle w:val="CharacterStyle3"/>
          <w:spacing w:val="-1"/>
          <w:sz w:val="25"/>
          <w:szCs w:val="25"/>
          <w:lang w:val="es-ES" w:eastAsia="es-ES"/>
        </w:rPr>
        <w:tab/>
      </w:r>
      <w:r>
        <w:rPr>
          <w:rStyle w:val="CharacterStyle3"/>
          <w:spacing w:val="-1"/>
          <w:sz w:val="25"/>
          <w:szCs w:val="25"/>
          <w:lang w:val="es-ES" w:eastAsia="es-ES"/>
        </w:rPr>
        <w:tab/>
      </w:r>
      <w:r w:rsidR="008A00FB">
        <w:rPr>
          <w:rStyle w:val="CharacterStyle3"/>
          <w:spacing w:val="-1"/>
          <w:sz w:val="25"/>
          <w:szCs w:val="25"/>
          <w:lang w:val="es-ES" w:eastAsia="es-ES"/>
        </w:rPr>
        <w:t>Lic. Mario Q</w:t>
      </w:r>
      <w:r>
        <w:rPr>
          <w:rStyle w:val="CharacterStyle3"/>
          <w:spacing w:val="-1"/>
          <w:sz w:val="25"/>
          <w:szCs w:val="25"/>
          <w:lang w:val="es-ES" w:eastAsia="es-ES"/>
        </w:rPr>
        <w:t>uesada</w:t>
      </w:r>
      <w:r w:rsidR="008A00FB">
        <w:rPr>
          <w:rStyle w:val="CharacterStyle3"/>
          <w:spacing w:val="-1"/>
          <w:sz w:val="25"/>
          <w:szCs w:val="25"/>
          <w:lang w:val="es-ES" w:eastAsia="es-ES"/>
        </w:rPr>
        <w:t xml:space="preserve"> Aguirre</w:t>
      </w:r>
      <w:r w:rsidR="008A00FB">
        <w:rPr>
          <w:rStyle w:val="CharacterStyle3"/>
          <w:spacing w:val="-1"/>
          <w:sz w:val="25"/>
          <w:szCs w:val="25"/>
          <w:lang w:val="es-ES" w:eastAsia="es-ES"/>
        </w:rPr>
        <w:br/>
      </w:r>
      <w:r>
        <w:rPr>
          <w:rStyle w:val="CharacterStyle3"/>
          <w:sz w:val="25"/>
          <w:szCs w:val="25"/>
          <w:lang w:val="es-ES" w:eastAsia="es-ES"/>
        </w:rPr>
        <w:t xml:space="preserve">                JUEZA</w:t>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t>J</w:t>
      </w:r>
      <w:r w:rsidR="008A00FB">
        <w:rPr>
          <w:rStyle w:val="CharacterStyle3"/>
          <w:sz w:val="25"/>
          <w:szCs w:val="25"/>
          <w:lang w:val="es-ES" w:eastAsia="es-ES"/>
        </w:rPr>
        <w:t>UEZ</w:t>
      </w:r>
    </w:p>
    <w:sectPr w:rsidR="008A00FB">
      <w:pgSz w:w="12221" w:h="15802"/>
      <w:pgMar w:top="1359" w:right="1267" w:bottom="764" w:left="150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03D" w:rsidRDefault="00B8403D" w:rsidP="005339DA">
      <w:r>
        <w:separator/>
      </w:r>
    </w:p>
  </w:endnote>
  <w:endnote w:type="continuationSeparator" w:id="0">
    <w:p w:rsidR="00B8403D" w:rsidRDefault="00B8403D" w:rsidP="00533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03D" w:rsidRDefault="00B8403D" w:rsidP="005339DA">
      <w:r>
        <w:separator/>
      </w:r>
    </w:p>
  </w:footnote>
  <w:footnote w:type="continuationSeparator" w:id="0">
    <w:p w:rsidR="00B8403D" w:rsidRDefault="00B8403D" w:rsidP="00533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203C"/>
    <w:multiLevelType w:val="singleLevel"/>
    <w:tmpl w:val="B1A6A830"/>
    <w:lvl w:ilvl="0">
      <w:start w:val="2"/>
      <w:numFmt w:val="decimal"/>
      <w:lvlText w:val="%1.-"/>
      <w:lvlJc w:val="left"/>
      <w:pPr>
        <w:tabs>
          <w:tab w:val="num" w:pos="934"/>
        </w:tabs>
      </w:pPr>
      <w:rPr>
        <w:b/>
        <w:snapToGrid/>
        <w:spacing w:val="8"/>
        <w:sz w:val="26"/>
        <w:szCs w:val="26"/>
      </w:rPr>
    </w:lvl>
  </w:abstractNum>
  <w:abstractNum w:abstractNumId="1">
    <w:nsid w:val="053EF1EF"/>
    <w:multiLevelType w:val="singleLevel"/>
    <w:tmpl w:val="901A9752"/>
    <w:lvl w:ilvl="0">
      <w:start w:val="2"/>
      <w:numFmt w:val="decimal"/>
      <w:lvlText w:val="%1.-"/>
      <w:lvlJc w:val="left"/>
      <w:pPr>
        <w:tabs>
          <w:tab w:val="num" w:pos="720"/>
        </w:tabs>
        <w:ind w:firstLine="72"/>
      </w:pPr>
      <w:rPr>
        <w:b/>
        <w:snapToGrid/>
        <w:spacing w:val="3"/>
        <w:sz w:val="25"/>
        <w:szCs w:val="25"/>
      </w:rPr>
    </w:lvl>
  </w:abstractNum>
  <w:num w:numId="1">
    <w:abstractNumId w:val="0"/>
  </w:num>
  <w:num w:numId="2">
    <w:abstractNumId w:val="0"/>
    <w:lvlOverride w:ilvl="0">
      <w:lvl w:ilvl="0">
        <w:numFmt w:val="decimal"/>
        <w:lvlText w:val="%1.-"/>
        <w:lvlJc w:val="left"/>
        <w:pPr>
          <w:tabs>
            <w:tab w:val="num" w:pos="720"/>
          </w:tabs>
          <w:ind w:firstLine="72"/>
        </w:pPr>
        <w:rPr>
          <w:b/>
          <w:snapToGrid/>
          <w:spacing w:val="14"/>
          <w:sz w:val="26"/>
          <w:szCs w:val="26"/>
        </w:rPr>
      </w:lvl>
    </w:lvlOverride>
  </w:num>
  <w:num w:numId="3">
    <w:abstractNumId w:val="1"/>
  </w:num>
  <w:num w:numId="4">
    <w:abstractNumId w:val="1"/>
    <w:lvlOverride w:ilvl="0">
      <w:lvl w:ilvl="0">
        <w:numFmt w:val="decimal"/>
        <w:lvlText w:val="%1.-"/>
        <w:lvlJc w:val="left"/>
        <w:pPr>
          <w:tabs>
            <w:tab w:val="num" w:pos="720"/>
          </w:tabs>
          <w:ind w:firstLine="72"/>
        </w:pPr>
        <w:rPr>
          <w:b/>
          <w:snapToGrid/>
          <w:spacing w:val="-2"/>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E228B5"/>
    <w:rsid w:val="00317C4B"/>
    <w:rsid w:val="00384CA0"/>
    <w:rsid w:val="00462766"/>
    <w:rsid w:val="005339DA"/>
    <w:rsid w:val="0075373F"/>
    <w:rsid w:val="008A00FB"/>
    <w:rsid w:val="00B8403D"/>
    <w:rsid w:val="00DA7A5B"/>
    <w:rsid w:val="00E228B5"/>
    <w:rsid w:val="00E30F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432" w:line="273" w:lineRule="auto"/>
      <w:ind w:right="72" w:firstLine="72"/>
      <w:jc w:val="both"/>
    </w:pPr>
    <w:rPr>
      <w:sz w:val="26"/>
      <w:szCs w:val="26"/>
    </w:rPr>
  </w:style>
  <w:style w:type="paragraph" w:customStyle="1" w:styleId="Style1">
    <w:name w:val="Style 1"/>
    <w:basedOn w:val="Normal"/>
    <w:uiPriority w:val="99"/>
    <w:pPr>
      <w:kinsoku/>
      <w:autoSpaceDE w:val="0"/>
      <w:autoSpaceDN w:val="0"/>
      <w:adjustRightInd w:val="0"/>
    </w:pPr>
  </w:style>
  <w:style w:type="paragraph" w:customStyle="1" w:styleId="Style6">
    <w:name w:val="Style 6"/>
    <w:basedOn w:val="Normal"/>
    <w:uiPriority w:val="99"/>
    <w:pPr>
      <w:kinsoku/>
      <w:autoSpaceDE w:val="0"/>
      <w:autoSpaceDN w:val="0"/>
      <w:spacing w:before="180" w:line="336" w:lineRule="exact"/>
      <w:ind w:right="648"/>
      <w:jc w:val="both"/>
    </w:pPr>
    <w:rPr>
      <w:sz w:val="25"/>
      <w:szCs w:val="25"/>
    </w:rPr>
  </w:style>
  <w:style w:type="paragraph" w:customStyle="1" w:styleId="Style4">
    <w:name w:val="Style 4"/>
    <w:basedOn w:val="Normal"/>
    <w:uiPriority w:val="99"/>
    <w:pPr>
      <w:kinsoku/>
      <w:autoSpaceDE w:val="0"/>
      <w:autoSpaceDN w:val="0"/>
      <w:ind w:left="72"/>
    </w:pPr>
    <w:rPr>
      <w:sz w:val="25"/>
      <w:szCs w:val="25"/>
    </w:rPr>
  </w:style>
  <w:style w:type="paragraph" w:customStyle="1" w:styleId="Style5">
    <w:name w:val="Style 5"/>
    <w:basedOn w:val="Normal"/>
    <w:uiPriority w:val="99"/>
    <w:pPr>
      <w:kinsoku/>
      <w:autoSpaceDE w:val="0"/>
      <w:autoSpaceDN w:val="0"/>
      <w:spacing w:before="72" w:line="288" w:lineRule="auto"/>
      <w:ind w:left="72" w:right="72"/>
      <w:jc w:val="both"/>
    </w:pPr>
    <w:rPr>
      <w:sz w:val="25"/>
      <w:szCs w:val="25"/>
    </w:r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7">
    <w:name w:val="Style 7"/>
    <w:basedOn w:val="Normal"/>
    <w:uiPriority w:val="99"/>
    <w:pPr>
      <w:kinsoku/>
      <w:autoSpaceDE w:val="0"/>
      <w:autoSpaceDN w:val="0"/>
      <w:ind w:right="792"/>
      <w:jc w:val="both"/>
    </w:pPr>
  </w:style>
  <w:style w:type="paragraph" w:customStyle="1" w:styleId="Style8">
    <w:name w:val="Style 8"/>
    <w:basedOn w:val="Normal"/>
    <w:uiPriority w:val="99"/>
    <w:pPr>
      <w:kinsoku/>
      <w:autoSpaceDE w:val="0"/>
      <w:autoSpaceDN w:val="0"/>
      <w:spacing w:before="180" w:after="108" w:line="196" w:lineRule="auto"/>
      <w:ind w:left="6192"/>
    </w:pPr>
    <w:rPr>
      <w:b/>
      <w:bCs/>
      <w:sz w:val="23"/>
      <w:szCs w:val="23"/>
    </w:rPr>
  </w:style>
  <w:style w:type="character" w:customStyle="1" w:styleId="CharacterStyle1">
    <w:name w:val="Character Style 1"/>
    <w:uiPriority w:val="99"/>
    <w:rPr>
      <w:sz w:val="26"/>
      <w:szCs w:val="26"/>
    </w:rPr>
  </w:style>
  <w:style w:type="character" w:customStyle="1" w:styleId="CharacterStyle4">
    <w:name w:val="Character Style 4"/>
    <w:uiPriority w:val="99"/>
    <w:rPr>
      <w:sz w:val="25"/>
      <w:szCs w:val="25"/>
    </w:rPr>
  </w:style>
  <w:style w:type="character" w:customStyle="1" w:styleId="CharacterStyle6">
    <w:name w:val="Character Style 6"/>
    <w:uiPriority w:val="99"/>
    <w:rPr>
      <w:b/>
      <w:bCs/>
      <w:sz w:val="23"/>
      <w:szCs w:val="23"/>
    </w:rPr>
  </w:style>
  <w:style w:type="character" w:customStyle="1" w:styleId="CharacterStyle3">
    <w:name w:val="Character Style 3"/>
    <w:uiPriority w:val="99"/>
    <w:rPr>
      <w:sz w:val="20"/>
      <w:szCs w:val="20"/>
    </w:rPr>
  </w:style>
  <w:style w:type="paragraph" w:styleId="Encabezado">
    <w:name w:val="header"/>
    <w:basedOn w:val="Normal"/>
    <w:link w:val="EncabezadoCar"/>
    <w:uiPriority w:val="99"/>
    <w:semiHidden/>
    <w:unhideWhenUsed/>
    <w:rsid w:val="005339DA"/>
    <w:pPr>
      <w:tabs>
        <w:tab w:val="center" w:pos="4419"/>
        <w:tab w:val="right" w:pos="8838"/>
      </w:tabs>
    </w:pPr>
  </w:style>
  <w:style w:type="character" w:customStyle="1" w:styleId="EncabezadoCar">
    <w:name w:val="Encabezado Car"/>
    <w:basedOn w:val="Fuentedeprrafopredeter"/>
    <w:link w:val="Encabezado"/>
    <w:uiPriority w:val="99"/>
    <w:semiHidden/>
    <w:rsid w:val="005339DA"/>
    <w:rPr>
      <w:rFonts w:ascii="Times New Roman" w:hAnsi="Times New Roman" w:cs="Times New Roman"/>
      <w:sz w:val="24"/>
      <w:szCs w:val="24"/>
      <w:lang w:val="en-US"/>
    </w:rPr>
  </w:style>
  <w:style w:type="paragraph" w:styleId="Piedepgina">
    <w:name w:val="footer"/>
    <w:basedOn w:val="Normal"/>
    <w:link w:val="PiedepginaCar"/>
    <w:uiPriority w:val="99"/>
    <w:unhideWhenUsed/>
    <w:rsid w:val="005339DA"/>
    <w:pPr>
      <w:tabs>
        <w:tab w:val="center" w:pos="4419"/>
        <w:tab w:val="right" w:pos="8838"/>
      </w:tabs>
    </w:pPr>
  </w:style>
  <w:style w:type="character" w:customStyle="1" w:styleId="PiedepginaCar">
    <w:name w:val="Pie de página Car"/>
    <w:basedOn w:val="Fuentedeprrafopredeter"/>
    <w:link w:val="Piedepgina"/>
    <w:uiPriority w:val="99"/>
    <w:rsid w:val="005339DA"/>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49476-4248-4304-AFE2-6A677139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1822</Words>
  <Characters>10025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2</cp:revision>
  <dcterms:created xsi:type="dcterms:W3CDTF">2014-09-22T20:28:00Z</dcterms:created>
  <dcterms:modified xsi:type="dcterms:W3CDTF">2014-09-22T20:28:00Z</dcterms:modified>
</cp:coreProperties>
</file>