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AA" w:rsidRPr="00BB60C6" w:rsidRDefault="005770AA">
      <w:pPr>
        <w:pStyle w:val="Style1"/>
        <w:kinsoku w:val="0"/>
        <w:autoSpaceDE/>
        <w:autoSpaceDN/>
        <w:adjustRightInd/>
        <w:spacing w:before="468" w:line="187" w:lineRule="auto"/>
        <w:jc w:val="center"/>
        <w:rPr>
          <w:rFonts w:ascii="Garamond" w:hAnsi="Garamond" w:cs="Garamond"/>
          <w:b/>
          <w:spacing w:val="2"/>
          <w:lang w:val="es-ES" w:eastAsia="es-ES"/>
        </w:rPr>
      </w:pPr>
      <w:r w:rsidRPr="00BB60C6">
        <w:rPr>
          <w:rFonts w:ascii="Garamond" w:hAnsi="Garamond" w:cs="Garamond"/>
          <w:b/>
          <w:spacing w:val="2"/>
          <w:lang w:val="es-ES" w:eastAsia="es-ES"/>
        </w:rPr>
        <w:t>RESOLUCION N. TAT-2155- 2013</w:t>
      </w:r>
    </w:p>
    <w:p w:rsidR="005770AA" w:rsidRDefault="005770AA" w:rsidP="00BB60C6">
      <w:pPr>
        <w:pStyle w:val="Style1"/>
        <w:kinsoku w:val="0"/>
        <w:autoSpaceDE/>
        <w:autoSpaceDN/>
        <w:adjustRightInd/>
        <w:spacing w:before="360" w:line="264" w:lineRule="exact"/>
        <w:ind w:left="72"/>
        <w:jc w:val="both"/>
        <w:rPr>
          <w:spacing w:val="1"/>
          <w:sz w:val="23"/>
          <w:szCs w:val="23"/>
          <w:lang w:val="es-ES" w:eastAsia="es-ES"/>
        </w:rPr>
      </w:pPr>
      <w:r w:rsidRPr="00BB60C6">
        <w:rPr>
          <w:rFonts w:ascii="Garamond" w:hAnsi="Garamond" w:cs="Garamond"/>
          <w:b/>
          <w:spacing w:val="3"/>
          <w:lang w:val="es-ES" w:eastAsia="es-ES"/>
        </w:rPr>
        <w:t>TRIBUNAL ADMINISTRATIVO DE TRANSPORTE</w:t>
      </w:r>
      <w:r>
        <w:rPr>
          <w:rFonts w:ascii="Garamond" w:hAnsi="Garamond" w:cs="Garamond"/>
          <w:spacing w:val="3"/>
          <w:lang w:val="es-ES" w:eastAsia="es-ES"/>
        </w:rPr>
        <w:t xml:space="preserve">. </w:t>
      </w:r>
      <w:r>
        <w:rPr>
          <w:spacing w:val="3"/>
          <w:sz w:val="23"/>
          <w:szCs w:val="23"/>
          <w:lang w:val="es-ES" w:eastAsia="es-ES"/>
        </w:rPr>
        <w:t xml:space="preserve">San José, a las diez horas con </w:t>
      </w:r>
      <w:r>
        <w:rPr>
          <w:spacing w:val="1"/>
          <w:sz w:val="23"/>
          <w:szCs w:val="23"/>
          <w:lang w:val="es-ES" w:eastAsia="es-ES"/>
        </w:rPr>
        <w:t>cinco minutos del tres de junio del año dos mil trece.</w:t>
      </w:r>
    </w:p>
    <w:p w:rsidR="00BB60C6" w:rsidRDefault="00BB60C6" w:rsidP="00BB60C6">
      <w:pPr>
        <w:pStyle w:val="Style1"/>
        <w:kinsoku w:val="0"/>
        <w:autoSpaceDE/>
        <w:autoSpaceDN/>
        <w:adjustRightInd/>
        <w:spacing w:before="324" w:line="170" w:lineRule="auto"/>
        <w:ind w:left="74"/>
        <w:contextualSpacing/>
        <w:jc w:val="both"/>
        <w:rPr>
          <w:sz w:val="23"/>
          <w:szCs w:val="23"/>
          <w:lang w:val="es-ES" w:eastAsia="es-ES"/>
        </w:rPr>
      </w:pPr>
    </w:p>
    <w:p w:rsidR="005770AA" w:rsidRPr="00BB60C6" w:rsidRDefault="005770AA" w:rsidP="0058064C">
      <w:pPr>
        <w:pStyle w:val="Style1"/>
        <w:kinsoku w:val="0"/>
        <w:autoSpaceDE/>
        <w:autoSpaceDN/>
        <w:adjustRightInd/>
        <w:spacing w:before="324" w:line="170" w:lineRule="auto"/>
        <w:contextualSpacing/>
        <w:jc w:val="both"/>
        <w:rPr>
          <w:rFonts w:ascii="Garamond" w:hAnsi="Garamond" w:cs="Garamond"/>
          <w:b/>
          <w:spacing w:val="4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Se conoce </w:t>
      </w:r>
      <w:r w:rsidRPr="00BB60C6">
        <w:rPr>
          <w:b/>
          <w:sz w:val="23"/>
          <w:szCs w:val="23"/>
          <w:lang w:val="es-ES" w:eastAsia="es-ES"/>
        </w:rPr>
        <w:t>RECURSO DE APELACIÓN EN SUBSIDIO</w:t>
      </w:r>
      <w:r>
        <w:rPr>
          <w:sz w:val="23"/>
          <w:szCs w:val="23"/>
          <w:lang w:val="es-ES" w:eastAsia="es-ES"/>
        </w:rPr>
        <w:t xml:space="preserve"> interpuesto por </w:t>
      </w:r>
      <w:r w:rsidRPr="00BB60C6">
        <w:rPr>
          <w:rFonts w:ascii="Garamond" w:hAnsi="Garamond" w:cs="Garamond"/>
          <w:b/>
          <w:lang w:val="es-ES" w:eastAsia="es-ES"/>
        </w:rPr>
        <w:t>T</w:t>
      </w:r>
      <w:r w:rsidR="00BB60C6" w:rsidRPr="00BB60C6">
        <w:rPr>
          <w:rFonts w:ascii="Garamond" w:hAnsi="Garamond" w:cs="Garamond"/>
          <w:b/>
          <w:lang w:val="es-ES" w:eastAsia="es-ES"/>
        </w:rPr>
        <w:t>.</w:t>
      </w:r>
      <w:r w:rsidRPr="00BB60C6">
        <w:rPr>
          <w:rFonts w:ascii="Garamond" w:hAnsi="Garamond" w:cs="Garamond"/>
          <w:b/>
          <w:lang w:val="es-ES" w:eastAsia="es-ES"/>
        </w:rPr>
        <w:t>D</w:t>
      </w:r>
      <w:r w:rsidR="00BB60C6" w:rsidRPr="00BB60C6">
        <w:rPr>
          <w:rFonts w:ascii="Garamond" w:hAnsi="Garamond" w:cs="Garamond"/>
          <w:b/>
          <w:lang w:val="es-ES" w:eastAsia="es-ES"/>
        </w:rPr>
        <w:t>.</w:t>
      </w:r>
      <w:r w:rsidRPr="00BB60C6">
        <w:rPr>
          <w:rFonts w:ascii="Garamond" w:hAnsi="Garamond" w:cs="Garamond"/>
          <w:b/>
          <w:spacing w:val="-5"/>
          <w:lang w:val="es-ES" w:eastAsia="es-ES"/>
        </w:rPr>
        <w:t>L</w:t>
      </w:r>
      <w:r w:rsidR="00BB60C6" w:rsidRPr="00BB60C6">
        <w:rPr>
          <w:rFonts w:ascii="Garamond" w:hAnsi="Garamond" w:cs="Garamond"/>
          <w:b/>
          <w:spacing w:val="-5"/>
          <w:lang w:val="es-ES" w:eastAsia="es-ES"/>
        </w:rPr>
        <w:t>.</w:t>
      </w:r>
      <w:r>
        <w:rPr>
          <w:rFonts w:ascii="Garamond" w:hAnsi="Garamond" w:cs="Garamond"/>
          <w:spacing w:val="-5"/>
          <w:lang w:val="es-ES" w:eastAsia="es-ES"/>
        </w:rPr>
        <w:t xml:space="preserve">, </w:t>
      </w:r>
      <w:r>
        <w:rPr>
          <w:spacing w:val="-5"/>
          <w:sz w:val="23"/>
          <w:szCs w:val="23"/>
          <w:lang w:val="es-ES" w:eastAsia="es-ES"/>
        </w:rPr>
        <w:t>por</w:t>
      </w:r>
      <w:r w:rsidR="0058064C">
        <w:rPr>
          <w:spacing w:val="-5"/>
          <w:sz w:val="23"/>
          <w:szCs w:val="23"/>
          <w:lang w:val="es-ES" w:eastAsia="es-ES"/>
        </w:rPr>
        <w:t xml:space="preserve"> </w:t>
      </w:r>
      <w:r>
        <w:rPr>
          <w:spacing w:val="-5"/>
          <w:sz w:val="23"/>
          <w:szCs w:val="23"/>
          <w:lang w:val="es-ES" w:eastAsia="es-ES"/>
        </w:rPr>
        <w:t xml:space="preserve">intermedio del señor </w:t>
      </w:r>
      <w:r w:rsidRPr="00BB60C6">
        <w:rPr>
          <w:b/>
          <w:spacing w:val="-5"/>
          <w:sz w:val="23"/>
          <w:szCs w:val="23"/>
          <w:lang w:val="es-ES" w:eastAsia="es-ES"/>
        </w:rPr>
        <w:t>W</w:t>
      </w:r>
      <w:r w:rsidR="00BB60C6" w:rsidRPr="00BB60C6">
        <w:rPr>
          <w:b/>
          <w:spacing w:val="-5"/>
          <w:sz w:val="23"/>
          <w:szCs w:val="23"/>
          <w:lang w:val="es-ES" w:eastAsia="es-ES"/>
        </w:rPr>
        <w:t>.</w:t>
      </w:r>
      <w:r w:rsidRPr="00BB60C6">
        <w:rPr>
          <w:b/>
          <w:spacing w:val="-5"/>
          <w:sz w:val="23"/>
          <w:szCs w:val="23"/>
          <w:lang w:val="es-ES" w:eastAsia="es-ES"/>
        </w:rPr>
        <w:t>D</w:t>
      </w:r>
      <w:r w:rsidR="00BB60C6" w:rsidRPr="00BB60C6">
        <w:rPr>
          <w:b/>
          <w:spacing w:val="-5"/>
          <w:sz w:val="23"/>
          <w:szCs w:val="23"/>
          <w:lang w:val="es-ES" w:eastAsia="es-ES"/>
        </w:rPr>
        <w:t>.</w:t>
      </w:r>
      <w:r w:rsidRPr="00BB60C6">
        <w:rPr>
          <w:b/>
          <w:spacing w:val="-5"/>
          <w:sz w:val="23"/>
          <w:szCs w:val="23"/>
          <w:lang w:val="es-ES" w:eastAsia="es-ES"/>
        </w:rPr>
        <w:t>A</w:t>
      </w:r>
      <w:r w:rsidR="00BB60C6" w:rsidRPr="00BB60C6">
        <w:rPr>
          <w:b/>
          <w:spacing w:val="-5"/>
          <w:sz w:val="23"/>
          <w:szCs w:val="23"/>
          <w:lang w:val="es-ES" w:eastAsia="es-ES"/>
        </w:rPr>
        <w:t>.</w:t>
      </w:r>
      <w:r w:rsidRPr="00BB60C6">
        <w:rPr>
          <w:b/>
          <w:spacing w:val="-5"/>
          <w:sz w:val="23"/>
          <w:szCs w:val="23"/>
          <w:lang w:val="es-ES" w:eastAsia="es-ES"/>
        </w:rPr>
        <w:t>C</w:t>
      </w:r>
      <w:r w:rsidR="00BB60C6" w:rsidRPr="00BB60C6">
        <w:rPr>
          <w:b/>
          <w:spacing w:val="-5"/>
          <w:sz w:val="23"/>
          <w:szCs w:val="23"/>
          <w:lang w:val="es-ES" w:eastAsia="es-ES"/>
        </w:rPr>
        <w:t>.,</w:t>
      </w:r>
      <w:r>
        <w:rPr>
          <w:spacing w:val="-5"/>
          <w:sz w:val="23"/>
          <w:szCs w:val="23"/>
          <w:lang w:val="es-ES" w:eastAsia="es-ES"/>
        </w:rPr>
        <w:t xml:space="preserve"> cédula de </w:t>
      </w:r>
      <w:proofErr w:type="gramStart"/>
      <w:r>
        <w:rPr>
          <w:spacing w:val="2"/>
          <w:sz w:val="23"/>
          <w:szCs w:val="23"/>
          <w:lang w:val="es-ES" w:eastAsia="es-ES"/>
        </w:rPr>
        <w:t xml:space="preserve">identidad </w:t>
      </w:r>
      <w:r w:rsidR="0058064C">
        <w:rPr>
          <w:spacing w:val="2"/>
          <w:sz w:val="23"/>
          <w:szCs w:val="23"/>
          <w:lang w:val="es-ES" w:eastAsia="es-ES"/>
        </w:rPr>
        <w:t>…</w:t>
      </w:r>
      <w:proofErr w:type="gramEnd"/>
      <w:r>
        <w:rPr>
          <w:spacing w:val="2"/>
          <w:sz w:val="23"/>
          <w:szCs w:val="23"/>
          <w:lang w:val="es-ES" w:eastAsia="es-ES"/>
        </w:rPr>
        <w:t xml:space="preserve">, contra los Artículos 2.1.9 de la </w:t>
      </w:r>
      <w:r w:rsidR="0058064C">
        <w:rPr>
          <w:spacing w:val="2"/>
          <w:sz w:val="23"/>
          <w:szCs w:val="23"/>
          <w:lang w:val="es-ES" w:eastAsia="es-ES"/>
        </w:rPr>
        <w:t xml:space="preserve"> </w:t>
      </w:r>
      <w:r>
        <w:rPr>
          <w:spacing w:val="2"/>
          <w:sz w:val="23"/>
          <w:szCs w:val="23"/>
          <w:lang w:val="es-ES" w:eastAsia="es-ES"/>
        </w:rPr>
        <w:t xml:space="preserve">Sesión Extraordinaria 03-2012 del </w:t>
      </w:r>
      <w:r>
        <w:rPr>
          <w:sz w:val="23"/>
          <w:szCs w:val="23"/>
          <w:lang w:val="es-ES" w:eastAsia="es-ES"/>
        </w:rPr>
        <w:t xml:space="preserve">23 de abril del 2012 y 3.1 de la Sesión Ordinaria 42-2012 del 2 de julio del 2012, adoptados </w:t>
      </w:r>
      <w:r>
        <w:rPr>
          <w:spacing w:val="1"/>
          <w:sz w:val="23"/>
          <w:szCs w:val="23"/>
          <w:lang w:val="es-ES" w:eastAsia="es-ES"/>
        </w:rPr>
        <w:t xml:space="preserve">por la Junta Directiva del Consejo de Transporte Público, que se tramita en este Despacho </w:t>
      </w:r>
      <w:r>
        <w:rPr>
          <w:spacing w:val="4"/>
          <w:sz w:val="23"/>
          <w:szCs w:val="23"/>
          <w:lang w:val="es-ES" w:eastAsia="es-ES"/>
        </w:rPr>
        <w:t xml:space="preserve">bajo el </w:t>
      </w:r>
      <w:r w:rsidRPr="00BB60C6">
        <w:rPr>
          <w:rFonts w:ascii="Garamond" w:hAnsi="Garamond" w:cs="Garamond"/>
          <w:b/>
          <w:spacing w:val="4"/>
          <w:lang w:val="es-ES" w:eastAsia="es-ES"/>
        </w:rPr>
        <w:t>Expediente Administrativo N° TAT-025-13.</w:t>
      </w:r>
    </w:p>
    <w:p w:rsidR="005770AA" w:rsidRPr="00BB60C6" w:rsidRDefault="005770AA">
      <w:pPr>
        <w:pStyle w:val="Style1"/>
        <w:kinsoku w:val="0"/>
        <w:autoSpaceDE/>
        <w:autoSpaceDN/>
        <w:adjustRightInd/>
        <w:spacing w:before="288" w:line="187" w:lineRule="auto"/>
        <w:jc w:val="center"/>
        <w:rPr>
          <w:rFonts w:ascii="Garamond" w:hAnsi="Garamond" w:cs="Garamond"/>
          <w:b/>
          <w:lang w:val="es-ES" w:eastAsia="es-ES"/>
        </w:rPr>
      </w:pPr>
      <w:r w:rsidRPr="00BB60C6">
        <w:rPr>
          <w:rFonts w:ascii="Garamond" w:hAnsi="Garamond" w:cs="Garamond"/>
          <w:b/>
          <w:lang w:val="es-ES" w:eastAsia="es-ES"/>
        </w:rPr>
        <w:t>RESULTANDO</w:t>
      </w:r>
    </w:p>
    <w:p w:rsidR="005770AA" w:rsidRDefault="005770AA">
      <w:pPr>
        <w:pStyle w:val="Style1"/>
        <w:kinsoku w:val="0"/>
        <w:autoSpaceDE/>
        <w:autoSpaceDN/>
        <w:adjustRightInd/>
        <w:spacing w:before="216" w:line="269" w:lineRule="exact"/>
        <w:ind w:left="72"/>
        <w:jc w:val="both"/>
        <w:rPr>
          <w:spacing w:val="1"/>
          <w:sz w:val="23"/>
          <w:szCs w:val="23"/>
          <w:lang w:val="es-ES" w:eastAsia="es-ES"/>
        </w:rPr>
      </w:pPr>
      <w:r w:rsidRPr="00BB60C6">
        <w:rPr>
          <w:rFonts w:ascii="Garamond" w:hAnsi="Garamond" w:cs="Garamond"/>
          <w:b/>
          <w:spacing w:val="3"/>
          <w:lang w:val="es-ES" w:eastAsia="es-ES"/>
        </w:rPr>
        <w:t>PRIMERO</w:t>
      </w:r>
      <w:r>
        <w:rPr>
          <w:rFonts w:ascii="Garamond" w:hAnsi="Garamond" w:cs="Garamond"/>
          <w:spacing w:val="3"/>
          <w:lang w:val="es-ES" w:eastAsia="es-ES"/>
        </w:rPr>
        <w:t xml:space="preserve">.- </w:t>
      </w:r>
      <w:r>
        <w:rPr>
          <w:spacing w:val="3"/>
          <w:sz w:val="23"/>
          <w:szCs w:val="23"/>
          <w:lang w:val="es-ES" w:eastAsia="es-ES"/>
        </w:rPr>
        <w:t xml:space="preserve">La Junta Directiva del Consejo de Transporte Público en los Artículos 2.1.9 </w:t>
      </w:r>
      <w:r>
        <w:rPr>
          <w:spacing w:val="2"/>
          <w:sz w:val="23"/>
          <w:szCs w:val="23"/>
          <w:lang w:val="es-ES" w:eastAsia="es-ES"/>
        </w:rPr>
        <w:t xml:space="preserve">de la Sesión Extraordinaria 03-2012 del 23 de abril del 2012, y 3.1 de la Sesión Ordinaria </w:t>
      </w:r>
      <w:r>
        <w:rPr>
          <w:spacing w:val="1"/>
          <w:sz w:val="23"/>
          <w:szCs w:val="23"/>
          <w:lang w:val="es-ES" w:eastAsia="es-ES"/>
        </w:rPr>
        <w:t>42-2012 del 2 de julio del 2012, acordó en firme lo que en lo conducente se transcribe:</w:t>
      </w:r>
    </w:p>
    <w:p w:rsidR="005770AA" w:rsidRDefault="005770AA">
      <w:pPr>
        <w:pStyle w:val="Style2"/>
        <w:kinsoku w:val="0"/>
        <w:autoSpaceDE/>
        <w:autoSpaceDN/>
        <w:spacing w:before="180"/>
        <w:rPr>
          <w:rStyle w:val="CharacterStyle1"/>
          <w:spacing w:val="-8"/>
          <w:sz w:val="19"/>
          <w:szCs w:val="19"/>
          <w:lang w:val="es-ES" w:eastAsia="es-ES"/>
        </w:rPr>
      </w:pPr>
      <w:r>
        <w:rPr>
          <w:rStyle w:val="CharacterStyle1"/>
          <w:spacing w:val="-8"/>
          <w:sz w:val="19"/>
          <w:szCs w:val="19"/>
          <w:lang w:val="es-ES" w:eastAsia="es-ES"/>
        </w:rPr>
        <w:t>"(• • .)</w:t>
      </w:r>
    </w:p>
    <w:p w:rsidR="005770AA" w:rsidRPr="00BB60C6" w:rsidRDefault="005770AA">
      <w:pPr>
        <w:pStyle w:val="Style2"/>
        <w:kinsoku w:val="0"/>
        <w:autoSpaceDE/>
        <w:autoSpaceDN/>
        <w:rPr>
          <w:rStyle w:val="CharacterStyle1"/>
          <w:b/>
          <w:spacing w:val="6"/>
          <w:sz w:val="19"/>
          <w:szCs w:val="19"/>
          <w:lang w:val="es-ES" w:eastAsia="es-ES"/>
        </w:rPr>
      </w:pPr>
      <w:r w:rsidRPr="00BB60C6">
        <w:rPr>
          <w:rStyle w:val="CharacterStyle1"/>
          <w:b/>
          <w:spacing w:val="6"/>
          <w:sz w:val="19"/>
          <w:szCs w:val="19"/>
          <w:lang w:val="es-ES" w:eastAsia="es-ES"/>
        </w:rPr>
        <w:t>POR TANTO SE ACUERDA EN FIRME</w:t>
      </w:r>
    </w:p>
    <w:p w:rsidR="005770AA" w:rsidRDefault="005770AA">
      <w:pPr>
        <w:pStyle w:val="Style1"/>
        <w:kinsoku w:val="0"/>
        <w:autoSpaceDE/>
        <w:autoSpaceDN/>
        <w:adjustRightInd/>
        <w:spacing w:before="36" w:line="264" w:lineRule="auto"/>
        <w:ind w:left="864" w:right="864"/>
        <w:jc w:val="both"/>
        <w:rPr>
          <w:spacing w:val="-4"/>
          <w:sz w:val="19"/>
          <w:szCs w:val="19"/>
          <w:lang w:val="es-ES" w:eastAsia="es-ES"/>
        </w:rPr>
      </w:pPr>
      <w:r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1.- Acoger los estudios presentados ante esta Junta Directiva y proceder a autorizar la </w:t>
      </w:r>
      <w:r>
        <w:rPr>
          <w:rFonts w:ascii="Tahoma" w:hAnsi="Tahoma" w:cs="Tahoma"/>
          <w:spacing w:val="4"/>
          <w:sz w:val="16"/>
          <w:szCs w:val="16"/>
          <w:lang w:val="es-ES" w:eastAsia="es-ES"/>
        </w:rPr>
        <w:t xml:space="preserve">siguiente acreditación para permisos especiales estables de taxis, de conformidad con el </w:t>
      </w:r>
      <w:r>
        <w:rPr>
          <w:rFonts w:ascii="Tahoma" w:hAnsi="Tahoma" w:cs="Tahoma"/>
          <w:spacing w:val="6"/>
          <w:sz w:val="16"/>
          <w:szCs w:val="16"/>
          <w:lang w:val="es-ES" w:eastAsia="es-ES"/>
        </w:rPr>
        <w:t xml:space="preserve">transitorio 1 de la Ley 8955, siendo que esta acreditación queda sujeta en definitiva a lo </w:t>
      </w:r>
      <w:r>
        <w:rPr>
          <w:rFonts w:ascii="Tahoma" w:hAnsi="Tahoma" w:cs="Tahoma"/>
          <w:spacing w:val="8"/>
          <w:sz w:val="16"/>
          <w:szCs w:val="16"/>
          <w:lang w:val="es-ES" w:eastAsia="es-ES"/>
        </w:rPr>
        <w:t xml:space="preserve">que en definitiva resuelva la Sala Constitucional en la acción de inconstitucionalidad 11- </w:t>
      </w:r>
      <w:r>
        <w:rPr>
          <w:spacing w:val="-4"/>
          <w:sz w:val="19"/>
          <w:szCs w:val="19"/>
          <w:lang w:val="es-ES" w:eastAsia="es-ES"/>
        </w:rPr>
        <w:t>O 102S9-0007-CO</w:t>
      </w:r>
    </w:p>
    <w:p w:rsidR="005770AA" w:rsidRDefault="005770AA">
      <w:pPr>
        <w:pStyle w:val="Style2"/>
        <w:kinsoku w:val="0"/>
        <w:autoSpaceDE/>
        <w:autoSpaceDN/>
        <w:spacing w:before="216" w:line="211" w:lineRule="auto"/>
        <w:rPr>
          <w:rStyle w:val="CharacterStyle1"/>
          <w:sz w:val="19"/>
          <w:szCs w:val="19"/>
          <w:lang w:val="es-ES" w:eastAsia="es-ES"/>
        </w:rPr>
      </w:pPr>
      <w:r>
        <w:rPr>
          <w:rStyle w:val="CharacterStyle1"/>
          <w:sz w:val="19"/>
          <w:szCs w:val="19"/>
          <w:lang w:val="es-ES" w:eastAsia="es-ES"/>
        </w:rPr>
        <w:t>PERMISO: 016</w:t>
      </w:r>
    </w:p>
    <w:p w:rsidR="005770AA" w:rsidRDefault="005770AA">
      <w:pPr>
        <w:pStyle w:val="Style1"/>
        <w:kinsoku w:val="0"/>
        <w:autoSpaceDE/>
        <w:autoSpaceDN/>
        <w:adjustRightInd/>
        <w:spacing w:before="36"/>
        <w:ind w:left="864" w:right="864"/>
        <w:rPr>
          <w:sz w:val="19"/>
          <w:szCs w:val="19"/>
          <w:lang w:val="es-ES" w:eastAsia="es-ES"/>
        </w:rPr>
      </w:pPr>
      <w:r>
        <w:rPr>
          <w:spacing w:val="4"/>
          <w:sz w:val="19"/>
          <w:szCs w:val="19"/>
          <w:lang w:val="es-ES" w:eastAsia="es-ES"/>
        </w:rPr>
        <w:t>EMPRESA: U</w:t>
      </w:r>
      <w:r w:rsidR="00BB60C6">
        <w:rPr>
          <w:spacing w:val="4"/>
          <w:sz w:val="19"/>
          <w:szCs w:val="19"/>
          <w:lang w:val="es-ES" w:eastAsia="es-ES"/>
        </w:rPr>
        <w:t>.</w:t>
      </w:r>
      <w:r>
        <w:rPr>
          <w:spacing w:val="4"/>
          <w:sz w:val="19"/>
          <w:szCs w:val="19"/>
          <w:lang w:val="es-ES" w:eastAsia="es-ES"/>
        </w:rPr>
        <w:t>N</w:t>
      </w:r>
      <w:r w:rsidR="00BB60C6">
        <w:rPr>
          <w:spacing w:val="4"/>
          <w:sz w:val="19"/>
          <w:szCs w:val="19"/>
          <w:lang w:val="es-ES" w:eastAsia="es-ES"/>
        </w:rPr>
        <w:t>.</w:t>
      </w:r>
      <w:r>
        <w:rPr>
          <w:spacing w:val="4"/>
          <w:sz w:val="19"/>
          <w:szCs w:val="19"/>
          <w:lang w:val="es-ES" w:eastAsia="es-ES"/>
        </w:rPr>
        <w:t>D</w:t>
      </w:r>
      <w:r w:rsidR="00BB60C6">
        <w:rPr>
          <w:spacing w:val="4"/>
          <w:sz w:val="19"/>
          <w:szCs w:val="19"/>
          <w:lang w:val="es-ES" w:eastAsia="es-ES"/>
        </w:rPr>
        <w:t>.</w:t>
      </w:r>
      <w:r>
        <w:rPr>
          <w:spacing w:val="4"/>
          <w:sz w:val="19"/>
          <w:szCs w:val="19"/>
          <w:lang w:val="es-ES" w:eastAsia="es-ES"/>
        </w:rPr>
        <w:t>P</w:t>
      </w:r>
      <w:r w:rsidR="00BB60C6">
        <w:rPr>
          <w:spacing w:val="4"/>
          <w:sz w:val="19"/>
          <w:szCs w:val="19"/>
          <w:lang w:val="es-ES" w:eastAsia="es-ES"/>
        </w:rPr>
        <w:t>.</w:t>
      </w:r>
      <w:r>
        <w:rPr>
          <w:spacing w:val="4"/>
          <w:sz w:val="19"/>
          <w:szCs w:val="19"/>
          <w:lang w:val="es-ES" w:eastAsia="es-ES"/>
        </w:rPr>
        <w:t>U</w:t>
      </w:r>
      <w:r w:rsidR="00BB60C6">
        <w:rPr>
          <w:spacing w:val="4"/>
          <w:sz w:val="19"/>
          <w:szCs w:val="19"/>
          <w:lang w:val="es-ES" w:eastAsia="es-ES"/>
        </w:rPr>
        <w:t>.</w:t>
      </w:r>
      <w:r>
        <w:rPr>
          <w:spacing w:val="4"/>
          <w:sz w:val="19"/>
          <w:szCs w:val="19"/>
          <w:lang w:val="es-ES" w:eastAsia="es-ES"/>
        </w:rPr>
        <w:t>S</w:t>
      </w:r>
      <w:r w:rsidR="00BB60C6">
        <w:rPr>
          <w:spacing w:val="4"/>
          <w:sz w:val="19"/>
          <w:szCs w:val="19"/>
          <w:lang w:val="es-ES" w:eastAsia="es-ES"/>
        </w:rPr>
        <w:t>.</w:t>
      </w:r>
      <w:r>
        <w:rPr>
          <w:sz w:val="19"/>
          <w:szCs w:val="19"/>
          <w:lang w:val="es-ES" w:eastAsia="es-ES"/>
        </w:rPr>
        <w:t>A</w:t>
      </w:r>
      <w:r w:rsidR="00BB60C6">
        <w:rPr>
          <w:sz w:val="19"/>
          <w:szCs w:val="19"/>
          <w:lang w:val="es-ES" w:eastAsia="es-ES"/>
        </w:rPr>
        <w:t>.</w:t>
      </w:r>
    </w:p>
    <w:p w:rsidR="005770AA" w:rsidRDefault="005770AA">
      <w:pPr>
        <w:pStyle w:val="Style1"/>
        <w:kinsoku w:val="0"/>
        <w:autoSpaceDE/>
        <w:autoSpaceDN/>
        <w:adjustRightInd/>
        <w:spacing w:before="216"/>
        <w:ind w:left="864" w:right="5040"/>
        <w:rPr>
          <w:sz w:val="19"/>
          <w:szCs w:val="19"/>
          <w:lang w:val="es-ES" w:eastAsia="es-ES"/>
        </w:rPr>
      </w:pPr>
      <w:r>
        <w:rPr>
          <w:spacing w:val="-4"/>
          <w:sz w:val="19"/>
          <w:szCs w:val="19"/>
          <w:lang w:val="es-ES" w:eastAsia="es-ES"/>
        </w:rPr>
        <w:t xml:space="preserve">CEDULA JURIDICA: </w:t>
      </w:r>
      <w:r w:rsidR="0058064C">
        <w:rPr>
          <w:spacing w:val="-4"/>
          <w:sz w:val="19"/>
          <w:szCs w:val="19"/>
          <w:lang w:val="es-ES" w:eastAsia="es-ES"/>
        </w:rPr>
        <w:t>…,</w:t>
      </w:r>
      <w:r>
        <w:rPr>
          <w:spacing w:val="-4"/>
          <w:sz w:val="19"/>
          <w:szCs w:val="19"/>
          <w:lang w:val="es-ES" w:eastAsia="es-ES"/>
        </w:rPr>
        <w:t xml:space="preserve"> </w:t>
      </w:r>
      <w:r>
        <w:rPr>
          <w:sz w:val="19"/>
          <w:szCs w:val="19"/>
          <w:lang w:val="es-ES" w:eastAsia="es-ES"/>
        </w:rPr>
        <w:t>PROVINCIA: GUANACASTE CANTON: LIBERIA</w:t>
      </w:r>
    </w:p>
    <w:p w:rsidR="005770AA" w:rsidRDefault="005770AA">
      <w:pPr>
        <w:pStyle w:val="Style2"/>
        <w:kinsoku w:val="0"/>
        <w:autoSpaceDE/>
        <w:autoSpaceDN/>
        <w:spacing w:before="72" w:line="211" w:lineRule="auto"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>NUMERO DE UNIDADES: 50</w:t>
      </w:r>
    </w:p>
    <w:p w:rsidR="005770AA" w:rsidRDefault="005770AA">
      <w:pPr>
        <w:pStyle w:val="Style1"/>
        <w:kinsoku w:val="0"/>
        <w:autoSpaceDE/>
        <w:autoSpaceDN/>
        <w:adjustRightInd/>
        <w:ind w:left="864" w:right="864"/>
        <w:rPr>
          <w:rFonts w:ascii="Tahoma" w:hAnsi="Tahoma" w:cs="Tahoma"/>
          <w:spacing w:val="14"/>
          <w:sz w:val="16"/>
          <w:szCs w:val="16"/>
          <w:lang w:val="es-ES" w:eastAsia="es-ES"/>
        </w:rPr>
      </w:pPr>
      <w:r>
        <w:rPr>
          <w:spacing w:val="5"/>
          <w:sz w:val="19"/>
          <w:szCs w:val="19"/>
          <w:lang w:val="es-ES" w:eastAsia="es-ES"/>
        </w:rPr>
        <w:t xml:space="preserve">PLACAS DE UNIDADES: (...)" (Ver folios </w:t>
      </w:r>
      <w:r>
        <w:rPr>
          <w:rFonts w:ascii="Tahoma" w:hAnsi="Tahoma" w:cs="Tahoma"/>
          <w:spacing w:val="5"/>
          <w:sz w:val="16"/>
          <w:szCs w:val="16"/>
          <w:lang w:val="es-ES" w:eastAsia="es-ES"/>
        </w:rPr>
        <w:t xml:space="preserve">del 32 al 36 del Expediente Administrativo </w:t>
      </w:r>
      <w:r>
        <w:rPr>
          <w:rFonts w:ascii="Tahoma" w:hAnsi="Tahoma" w:cs="Tahoma"/>
          <w:spacing w:val="14"/>
          <w:sz w:val="16"/>
          <w:szCs w:val="16"/>
          <w:lang w:val="es-ES" w:eastAsia="es-ES"/>
        </w:rPr>
        <w:t>TAT-025-13)</w:t>
      </w:r>
    </w:p>
    <w:p w:rsidR="005770AA" w:rsidRDefault="005770AA">
      <w:pPr>
        <w:pStyle w:val="Style1"/>
        <w:kinsoku w:val="0"/>
        <w:autoSpaceDE/>
        <w:autoSpaceDN/>
        <w:adjustRightInd/>
        <w:spacing w:before="576" w:after="540" w:line="199" w:lineRule="auto"/>
        <w:jc w:val="both"/>
        <w:rPr>
          <w:spacing w:val="1"/>
          <w:sz w:val="23"/>
          <w:szCs w:val="23"/>
          <w:lang w:val="es-ES" w:eastAsia="es-ES"/>
        </w:rPr>
      </w:pPr>
      <w:r w:rsidRPr="00BB60C6">
        <w:rPr>
          <w:rFonts w:ascii="Garamond" w:hAnsi="Garamond" w:cs="Garamond"/>
          <w:b/>
          <w:spacing w:val="3"/>
          <w:lang w:val="es-ES" w:eastAsia="es-ES"/>
        </w:rPr>
        <w:t>SEGUNDO.-</w:t>
      </w:r>
      <w:r>
        <w:rPr>
          <w:rFonts w:ascii="Garamond" w:hAnsi="Garamond" w:cs="Garamond"/>
          <w:spacing w:val="3"/>
          <w:lang w:val="es-ES" w:eastAsia="es-ES"/>
        </w:rPr>
        <w:t xml:space="preserve"> </w:t>
      </w:r>
      <w:r>
        <w:rPr>
          <w:spacing w:val="3"/>
          <w:sz w:val="23"/>
          <w:szCs w:val="23"/>
          <w:lang w:val="es-ES" w:eastAsia="es-ES"/>
        </w:rPr>
        <w:t xml:space="preserve">El 19 de octubre del 2012, se presenta ante la Ventanilla Única del Consejo </w:t>
      </w:r>
      <w:r>
        <w:rPr>
          <w:spacing w:val="1"/>
          <w:sz w:val="23"/>
          <w:szCs w:val="23"/>
          <w:lang w:val="es-ES" w:eastAsia="es-ES"/>
        </w:rPr>
        <w:t xml:space="preserve">de Transporte Público, los Recursos de Revocatoria con Apelación en subsidio por parte de </w:t>
      </w:r>
      <w:r>
        <w:rPr>
          <w:spacing w:val="9"/>
          <w:sz w:val="23"/>
          <w:szCs w:val="23"/>
          <w:lang w:val="es-ES" w:eastAsia="es-ES"/>
        </w:rPr>
        <w:t xml:space="preserve">los Taxistas de Liberia, representados </w:t>
      </w:r>
      <w:r>
        <w:rPr>
          <w:spacing w:val="9"/>
          <w:sz w:val="19"/>
          <w:szCs w:val="19"/>
          <w:lang w:val="es-ES" w:eastAsia="es-ES"/>
        </w:rPr>
        <w:t xml:space="preserve">por </w:t>
      </w:r>
      <w:r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W</w:t>
      </w:r>
      <w:r w:rsidR="00BB60C6"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.</w:t>
      </w:r>
      <w:r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D</w:t>
      </w:r>
      <w:r w:rsidR="00BB60C6"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.</w:t>
      </w:r>
      <w:r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A</w:t>
      </w:r>
      <w:r w:rsidR="00BB60C6"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.</w:t>
      </w:r>
      <w:r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C</w:t>
      </w:r>
      <w:r w:rsidR="00BB60C6"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.</w:t>
      </w:r>
      <w:r w:rsidRPr="00BB60C6">
        <w:rPr>
          <w:rFonts w:ascii="Bookman Old Style" w:hAnsi="Bookman Old Style" w:cs="Bookman Old Style"/>
          <w:b/>
          <w:spacing w:val="9"/>
          <w:sz w:val="18"/>
          <w:szCs w:val="18"/>
          <w:lang w:val="es-ES" w:eastAsia="es-ES"/>
        </w:rPr>
        <w:t>,</w:t>
      </w:r>
      <w:r>
        <w:rPr>
          <w:rFonts w:ascii="Bookman Old Style" w:hAnsi="Bookman Old Style" w:cs="Bookman Old Style"/>
          <w:spacing w:val="9"/>
          <w:sz w:val="18"/>
          <w:szCs w:val="18"/>
          <w:lang w:val="es-ES" w:eastAsia="es-ES"/>
        </w:rPr>
        <w:t xml:space="preserve"> </w:t>
      </w:r>
      <w:r>
        <w:rPr>
          <w:spacing w:val="9"/>
          <w:sz w:val="23"/>
          <w:szCs w:val="23"/>
          <w:lang w:val="es-ES" w:eastAsia="es-ES"/>
        </w:rPr>
        <w:t xml:space="preserve">en </w:t>
      </w:r>
      <w:r>
        <w:rPr>
          <w:spacing w:val="1"/>
          <w:sz w:val="23"/>
          <w:szCs w:val="23"/>
          <w:lang w:val="es-ES" w:eastAsia="es-ES"/>
        </w:rPr>
        <w:t>contra de los Artículos 2.1.9 de la Sesión Extraordinaria 03-2012 del 23 de abril del 2012 y 3.1 de la Sesión Ordinaria 42-2012 del 2 de julio del 2012, adoptados por la Junta Directiva del Consejo de Transporte Público, exponiendo los siguientes argumentos:</w:t>
      </w: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BB60C6" w:rsidRDefault="00BB60C6">
      <w:pPr>
        <w:pStyle w:val="Style3"/>
        <w:kinsoku w:val="0"/>
        <w:autoSpaceDE/>
        <w:autoSpaceDN/>
        <w:rPr>
          <w:rStyle w:val="CharacterStyle3"/>
          <w:spacing w:val="2"/>
          <w:lang w:val="es-ES" w:eastAsia="es-ES"/>
        </w:rPr>
      </w:pPr>
    </w:p>
    <w:p w:rsidR="0058064C" w:rsidRDefault="0058064C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2"/>
          <w:lang w:val="es-ES" w:eastAsia="es-ES"/>
        </w:rPr>
      </w:pPr>
    </w:p>
    <w:p w:rsidR="0058064C" w:rsidRDefault="0058064C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2"/>
          <w:lang w:val="es-ES" w:eastAsia="es-ES"/>
        </w:rPr>
      </w:pPr>
    </w:p>
    <w:p w:rsidR="0058064C" w:rsidRDefault="0058064C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2"/>
          <w:lang w:val="es-ES" w:eastAsia="es-ES"/>
        </w:rPr>
      </w:pPr>
    </w:p>
    <w:p w:rsidR="0058064C" w:rsidRDefault="0058064C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2"/>
          <w:lang w:val="es-ES" w:eastAsia="es-ES"/>
        </w:rPr>
      </w:pPr>
    </w:p>
    <w:p w:rsidR="005770AA" w:rsidRDefault="005770AA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10"/>
          <w:lang w:val="es-ES" w:eastAsia="es-ES"/>
        </w:rPr>
      </w:pPr>
      <w:r>
        <w:rPr>
          <w:rStyle w:val="CharacterStyle3"/>
          <w:spacing w:val="2"/>
          <w:lang w:val="es-ES" w:eastAsia="es-ES"/>
        </w:rPr>
        <w:lastRenderedPageBreak/>
        <w:t xml:space="preserve">PRIMERO)- Según Artículo 2.2.9 y 3.1, aprobados en dichas sesiones, en lo que nos </w:t>
      </w:r>
      <w:r>
        <w:rPr>
          <w:rStyle w:val="CharacterStyle3"/>
          <w:spacing w:val="10"/>
          <w:lang w:val="es-ES" w:eastAsia="es-ES"/>
        </w:rPr>
        <w:t xml:space="preserve">interesa, se acordó: "1.- Acoger los estudios presentados ante esta Juta (Sic) </w:t>
      </w:r>
      <w:r>
        <w:rPr>
          <w:rStyle w:val="CharacterStyle3"/>
          <w:spacing w:val="5"/>
          <w:lang w:val="es-ES" w:eastAsia="es-ES"/>
        </w:rPr>
        <w:t xml:space="preserve">Directiva y proceder a autorizar la siguiente acreditación para permisos especiales </w:t>
      </w:r>
      <w:r>
        <w:rPr>
          <w:rStyle w:val="CharacterStyle3"/>
          <w:spacing w:val="4"/>
          <w:lang w:val="es-ES" w:eastAsia="es-ES"/>
        </w:rPr>
        <w:t xml:space="preserve">estables de taxis, de conformidad con el transitorio 1 de la Ley 8955, </w:t>
      </w:r>
      <w:proofErr w:type="spellStart"/>
      <w:r>
        <w:rPr>
          <w:rStyle w:val="CharacterStyle3"/>
          <w:spacing w:val="4"/>
          <w:lang w:val="es-ES" w:eastAsia="es-ES"/>
        </w:rPr>
        <w:t>sendo</w:t>
      </w:r>
      <w:proofErr w:type="spellEnd"/>
      <w:r>
        <w:rPr>
          <w:rStyle w:val="CharacterStyle3"/>
          <w:spacing w:val="4"/>
          <w:lang w:val="es-ES" w:eastAsia="es-ES"/>
        </w:rPr>
        <w:t xml:space="preserve"> (Sic) que </w:t>
      </w:r>
      <w:r>
        <w:rPr>
          <w:rStyle w:val="CharacterStyle3"/>
          <w:spacing w:val="21"/>
          <w:lang w:val="es-ES" w:eastAsia="es-ES"/>
        </w:rPr>
        <w:t xml:space="preserve">esta acreditación queda sujeta a lo que en definitiva resuelva la Sala </w:t>
      </w:r>
      <w:r>
        <w:rPr>
          <w:rStyle w:val="CharacterStyle3"/>
          <w:spacing w:val="10"/>
          <w:lang w:val="es-ES" w:eastAsia="es-ES"/>
        </w:rPr>
        <w:t>Constitu</w:t>
      </w:r>
      <w:r w:rsidR="00BB60C6">
        <w:rPr>
          <w:rStyle w:val="CharacterStyle3"/>
          <w:spacing w:val="10"/>
          <w:lang w:val="es-ES" w:eastAsia="es-ES"/>
        </w:rPr>
        <w:t>c</w:t>
      </w:r>
      <w:r>
        <w:rPr>
          <w:rStyle w:val="CharacterStyle3"/>
          <w:spacing w:val="10"/>
          <w:lang w:val="es-ES" w:eastAsia="es-ES"/>
        </w:rPr>
        <w:t>ional en la acción de inconstitucionalidad 11-010289-0007-00:</w:t>
      </w:r>
    </w:p>
    <w:p w:rsidR="00BB60C6" w:rsidRDefault="00BB60C6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10"/>
          <w:lang w:val="es-ES" w:eastAsia="es-ES"/>
        </w:rPr>
      </w:pPr>
    </w:p>
    <w:p w:rsidR="00BB60C6" w:rsidRDefault="00BB60C6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10"/>
          <w:lang w:val="es-ES" w:eastAsia="es-ES"/>
        </w:rPr>
      </w:pPr>
      <w:r>
        <w:rPr>
          <w:rStyle w:val="CharacterStyle3"/>
          <w:spacing w:val="10"/>
          <w:lang w:val="es-ES" w:eastAsia="es-ES"/>
        </w:rPr>
        <w:t>(…)</w:t>
      </w:r>
    </w:p>
    <w:p w:rsidR="00BB60C6" w:rsidRDefault="00BB60C6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10"/>
          <w:lang w:val="es-ES" w:eastAsia="es-ES"/>
        </w:rPr>
      </w:pPr>
    </w:p>
    <w:p w:rsidR="005770AA" w:rsidRDefault="005770AA" w:rsidP="00BB60C6">
      <w:pPr>
        <w:pStyle w:val="Style3"/>
        <w:kinsoku w:val="0"/>
        <w:autoSpaceDE/>
        <w:autoSpaceDN/>
        <w:ind w:left="851" w:right="888"/>
        <w:rPr>
          <w:rStyle w:val="CharacterStyle3"/>
          <w:spacing w:val="3"/>
          <w:lang w:val="es-ES" w:eastAsia="es-ES"/>
        </w:rPr>
      </w:pPr>
      <w:proofErr w:type="gramStart"/>
      <w:r>
        <w:rPr>
          <w:rStyle w:val="CharacterStyle3"/>
          <w:spacing w:val="12"/>
          <w:lang w:val="es-ES" w:eastAsia="es-ES"/>
        </w:rPr>
        <w:t>según</w:t>
      </w:r>
      <w:proofErr w:type="gramEnd"/>
      <w:r>
        <w:rPr>
          <w:rStyle w:val="CharacterStyle3"/>
          <w:spacing w:val="12"/>
          <w:lang w:val="es-ES" w:eastAsia="es-ES"/>
        </w:rPr>
        <w:t xml:space="preserve"> información brindada por el Jefe del Departamento de Patentes de la </w:t>
      </w:r>
      <w:r>
        <w:rPr>
          <w:rStyle w:val="CharacterStyle3"/>
          <w:spacing w:val="6"/>
          <w:lang w:val="es-ES" w:eastAsia="es-ES"/>
        </w:rPr>
        <w:t>Municipalidad de Liberia, Sr. A</w:t>
      </w:r>
      <w:r w:rsidR="0058064C">
        <w:rPr>
          <w:rStyle w:val="CharacterStyle3"/>
          <w:spacing w:val="6"/>
          <w:lang w:val="es-ES" w:eastAsia="es-ES"/>
        </w:rPr>
        <w:t xml:space="preserve">LVARO </w:t>
      </w:r>
      <w:r>
        <w:rPr>
          <w:rStyle w:val="CharacterStyle3"/>
          <w:spacing w:val="6"/>
          <w:lang w:val="es-ES" w:eastAsia="es-ES"/>
        </w:rPr>
        <w:t>R</w:t>
      </w:r>
      <w:r w:rsidR="0058064C">
        <w:rPr>
          <w:rStyle w:val="CharacterStyle3"/>
          <w:spacing w:val="6"/>
          <w:lang w:val="es-ES" w:eastAsia="es-ES"/>
        </w:rPr>
        <w:t xml:space="preserve">ODRIGUEZ </w:t>
      </w:r>
      <w:r>
        <w:rPr>
          <w:rStyle w:val="CharacterStyle3"/>
          <w:spacing w:val="6"/>
          <w:lang w:val="es-ES" w:eastAsia="es-ES"/>
        </w:rPr>
        <w:t>G</w:t>
      </w:r>
      <w:r w:rsidR="0058064C">
        <w:rPr>
          <w:rStyle w:val="CharacterStyle3"/>
          <w:spacing w:val="6"/>
          <w:lang w:val="es-ES" w:eastAsia="es-ES"/>
        </w:rPr>
        <w:t>ONZALEZ</w:t>
      </w:r>
      <w:r>
        <w:rPr>
          <w:rStyle w:val="CharacterStyle3"/>
          <w:spacing w:val="6"/>
          <w:lang w:val="es-ES" w:eastAsia="es-ES"/>
        </w:rPr>
        <w:t xml:space="preserve"> (ver el oficio sprc-120-10-2012), antes de esa fecha (7 de julio de 2012), sólo existen patentes </w:t>
      </w:r>
      <w:r>
        <w:rPr>
          <w:rStyle w:val="CharacterStyle3"/>
          <w:spacing w:val="7"/>
          <w:lang w:val="es-ES" w:eastAsia="es-ES"/>
        </w:rPr>
        <w:t xml:space="preserve">municipales, para los siguientes vehículos particulares: 490038. T07-07-026764, </w:t>
      </w:r>
      <w:r>
        <w:rPr>
          <w:rStyle w:val="CharacterStyle3"/>
          <w:spacing w:val="3"/>
          <w:lang w:val="es-ES" w:eastAsia="es-ES"/>
        </w:rPr>
        <w:t xml:space="preserve">657119, 482961, 408461, 468274, 114908, 416161, 489920, 652424, 609117, 362897, </w:t>
      </w:r>
      <w:r>
        <w:rPr>
          <w:rStyle w:val="CharacterStyle3"/>
          <w:spacing w:val="2"/>
          <w:lang w:val="es-ES" w:eastAsia="es-ES"/>
        </w:rPr>
        <w:t xml:space="preserve">de diciembre de 2011, es decir exactamente 5 meses después de la fecha de publicación </w:t>
      </w:r>
      <w:r>
        <w:rPr>
          <w:rStyle w:val="CharacterStyle3"/>
          <w:spacing w:val="5"/>
          <w:lang w:val="es-ES" w:eastAsia="es-ES"/>
        </w:rPr>
        <w:t xml:space="preserve">de la Ley N° 8955, lo que implica, que la placas de los vehículos aprobadas en los </w:t>
      </w:r>
      <w:r>
        <w:rPr>
          <w:rStyle w:val="CharacterStyle3"/>
          <w:spacing w:val="3"/>
          <w:lang w:val="es-ES" w:eastAsia="es-ES"/>
        </w:rPr>
        <w:t xml:space="preserve">acuerdos recurridos, no podrían haber entregado la documentación necesaria para que </w:t>
      </w:r>
      <w:r>
        <w:rPr>
          <w:rStyle w:val="CharacterStyle3"/>
          <w:spacing w:val="2"/>
          <w:lang w:val="es-ES" w:eastAsia="es-ES"/>
        </w:rPr>
        <w:t xml:space="preserve">sean aprobadas, ya que obtienen el permiso municipal, posterior a la publicación de ley, </w:t>
      </w:r>
      <w:r>
        <w:rPr>
          <w:rStyle w:val="CharacterStyle3"/>
          <w:spacing w:val="5"/>
          <w:lang w:val="es-ES" w:eastAsia="es-ES"/>
        </w:rPr>
        <w:t xml:space="preserve">lo que ocasiona, que no cumplen con el Transitorio </w:t>
      </w:r>
      <w:r>
        <w:rPr>
          <w:rStyle w:val="CharacterStyle3"/>
          <w:rFonts w:ascii="Bookman Old Style" w:hAnsi="Bookman Old Style" w:cs="Bookman Old Style"/>
          <w:spacing w:val="5"/>
          <w:lang w:val="es-ES" w:eastAsia="es-ES"/>
        </w:rPr>
        <w:t xml:space="preserve">1 </w:t>
      </w:r>
      <w:r>
        <w:rPr>
          <w:rStyle w:val="CharacterStyle3"/>
          <w:spacing w:val="5"/>
          <w:lang w:val="es-ES" w:eastAsia="es-ES"/>
        </w:rPr>
        <w:t xml:space="preserve">de la Ley N° 8955, que está </w:t>
      </w:r>
      <w:r>
        <w:rPr>
          <w:rStyle w:val="CharacterStyle3"/>
          <w:spacing w:val="2"/>
          <w:lang w:val="es-ES" w:eastAsia="es-ES"/>
        </w:rPr>
        <w:t xml:space="preserve">dirigido a las personas físicas o jurídicas que a la fecha de publicación de esta ley se encuentren dedicadas a la actividad del porteo de personas modalidad automóvil y que </w:t>
      </w:r>
      <w:r>
        <w:rPr>
          <w:rStyle w:val="CharacterStyle3"/>
          <w:spacing w:val="4"/>
          <w:lang w:val="es-ES" w:eastAsia="es-ES"/>
        </w:rPr>
        <w:t xml:space="preserve">hayan operado según lo establecido en el artículo 323 del Código de Comercio, sin </w:t>
      </w:r>
      <w:r>
        <w:rPr>
          <w:rStyle w:val="CharacterStyle3"/>
          <w:lang w:val="es-ES" w:eastAsia="es-ES"/>
        </w:rPr>
        <w:t xml:space="preserve">itinerario fijo. y cuyos servicios se contraten por viaje, tiempo o en ambas formas, y se </w:t>
      </w:r>
      <w:r>
        <w:rPr>
          <w:rStyle w:val="CharacterStyle3"/>
          <w:spacing w:val="1"/>
          <w:lang w:val="es-ES" w:eastAsia="es-ES"/>
        </w:rPr>
        <w:t xml:space="preserve">encuentren ejerciendo de manera activa el porteo de personas, de conformidad con los requisitos indicados en el presente transitorio al momento de la publicación de esta ley, </w:t>
      </w:r>
      <w:r>
        <w:rPr>
          <w:rStyle w:val="CharacterStyle3"/>
          <w:spacing w:val="7"/>
          <w:lang w:val="es-ES" w:eastAsia="es-ES"/>
        </w:rPr>
        <w:t xml:space="preserve">deberán acreditar su condición ante el Consejo de Transporte Público; para ello, </w:t>
      </w:r>
      <w:r>
        <w:rPr>
          <w:rStyle w:val="CharacterStyle3"/>
          <w:spacing w:val="1"/>
          <w:lang w:val="es-ES" w:eastAsia="es-ES"/>
        </w:rPr>
        <w:t xml:space="preserve">deberán presentar los requisitos que solicita dicho Transitorio, caso de obtener, dichos </w:t>
      </w:r>
      <w:r>
        <w:rPr>
          <w:rStyle w:val="CharacterStyle3"/>
          <w:spacing w:val="2"/>
          <w:lang w:val="es-ES" w:eastAsia="es-ES"/>
        </w:rPr>
        <w:t xml:space="preserve">vehículos la autorización por parte de </w:t>
      </w:r>
      <w:proofErr w:type="spellStart"/>
      <w:r>
        <w:rPr>
          <w:rStyle w:val="CharacterStyle3"/>
          <w:spacing w:val="2"/>
          <w:lang w:val="es-ES" w:eastAsia="es-ES"/>
        </w:rPr>
        <w:t>onsejo</w:t>
      </w:r>
      <w:proofErr w:type="spellEnd"/>
      <w:r>
        <w:rPr>
          <w:rStyle w:val="CharacterStyle3"/>
          <w:spacing w:val="2"/>
          <w:lang w:val="es-ES" w:eastAsia="es-ES"/>
        </w:rPr>
        <w:t xml:space="preserve"> (Sic) de Transporte Público, se estaría </w:t>
      </w:r>
      <w:r>
        <w:rPr>
          <w:rStyle w:val="CharacterStyle3"/>
          <w:spacing w:val="8"/>
          <w:lang w:val="es-ES" w:eastAsia="es-ES"/>
        </w:rPr>
        <w:t xml:space="preserve">incumpliendo lo estipulado en la ley, ya que debían haber estado operando con </w:t>
      </w:r>
      <w:r w:rsidR="0058064C">
        <w:rPr>
          <w:rStyle w:val="CharacterStyle3"/>
          <w:spacing w:val="3"/>
          <w:lang w:val="es-ES" w:eastAsia="es-ES"/>
        </w:rPr>
        <w:t>anterioridad a la Ley N°</w:t>
      </w:r>
      <w:r>
        <w:rPr>
          <w:rStyle w:val="CharacterStyle3"/>
          <w:spacing w:val="3"/>
          <w:lang w:val="es-ES" w:eastAsia="es-ES"/>
        </w:rPr>
        <w:t xml:space="preserve"> 8955.</w:t>
      </w:r>
    </w:p>
    <w:p w:rsidR="005770AA" w:rsidRDefault="005770AA" w:rsidP="00BB60C6">
      <w:pPr>
        <w:pStyle w:val="Style3"/>
        <w:kinsoku w:val="0"/>
        <w:autoSpaceDE/>
        <w:autoSpaceDN/>
        <w:spacing w:before="360"/>
        <w:ind w:left="851" w:right="747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5"/>
          <w:lang w:val="es-ES" w:eastAsia="es-ES"/>
        </w:rPr>
        <w:t xml:space="preserve">TERCERO)- Estas anomalías, contrarias a Derecho, acarrearían responsabilidades </w:t>
      </w:r>
      <w:r>
        <w:rPr>
          <w:rStyle w:val="CharacterStyle3"/>
          <w:spacing w:val="2"/>
          <w:lang w:val="es-ES" w:eastAsia="es-ES"/>
        </w:rPr>
        <w:t xml:space="preserve">civiles, penales y administrativas a los funcionarios que las permitan (...) artículos a lo que dan vida es al PRINCIPIO DE LEGALIDAD de la Administración Pública, lo que </w:t>
      </w:r>
      <w:r>
        <w:rPr>
          <w:rStyle w:val="CharacterStyle3"/>
          <w:spacing w:val="3"/>
          <w:lang w:val="es-ES" w:eastAsia="es-ES"/>
        </w:rPr>
        <w:t xml:space="preserve">causa que los funcionarios públicos, solamente, pueden hacer lo que la ley les permite, es decir se ordena un estricto, riguroso y obligatorio apego de lo que está estipulado en las leyes que regulan la actuación de cada funcionario público, y es aquí donde no se </w:t>
      </w:r>
      <w:r>
        <w:rPr>
          <w:rStyle w:val="CharacterStyle3"/>
          <w:spacing w:val="4"/>
          <w:lang w:val="es-ES" w:eastAsia="es-ES"/>
        </w:rPr>
        <w:t xml:space="preserve">estaría incumpliendo con nuestro Ordenamiento Jurídico, por la sencilla razón de que </w:t>
      </w:r>
      <w:r>
        <w:rPr>
          <w:rStyle w:val="CharacterStyle3"/>
          <w:spacing w:val="3"/>
          <w:lang w:val="es-ES" w:eastAsia="es-ES"/>
        </w:rPr>
        <w:t xml:space="preserve">en primer lugar se están autorizando la acreditación de 50 permisos especiales estables </w:t>
      </w:r>
      <w:r>
        <w:rPr>
          <w:rStyle w:val="CharacterStyle3"/>
          <w:spacing w:val="5"/>
          <w:lang w:val="es-ES" w:eastAsia="es-ES"/>
        </w:rPr>
        <w:t xml:space="preserve">de taxis, para el cantón de Liberia, en vehículos que no operaban como porteadores </w:t>
      </w:r>
      <w:r>
        <w:rPr>
          <w:rStyle w:val="CharacterStyle3"/>
          <w:spacing w:val="6"/>
          <w:lang w:val="es-ES" w:eastAsia="es-ES"/>
        </w:rPr>
        <w:t xml:space="preserve">antes de la publicación de la Ley N° 8955, podían ser "piratas", pero no estaban </w:t>
      </w:r>
      <w:r>
        <w:rPr>
          <w:rStyle w:val="CharacterStyle3"/>
          <w:spacing w:val="1"/>
          <w:lang w:val="es-ES" w:eastAsia="es-ES"/>
        </w:rPr>
        <w:t xml:space="preserve">trabajando, como lo solicita el Transitorio 1 de la Ley N° 8955, y no tenían el permiso </w:t>
      </w:r>
      <w:r>
        <w:rPr>
          <w:rStyle w:val="CharacterStyle3"/>
          <w:spacing w:val="13"/>
          <w:lang w:val="es-ES" w:eastAsia="es-ES"/>
        </w:rPr>
        <w:t xml:space="preserve">municipal respectivo, ver el </w:t>
      </w:r>
      <w:proofErr w:type="spellStart"/>
      <w:r>
        <w:rPr>
          <w:rStyle w:val="CharacterStyle3"/>
          <w:spacing w:val="13"/>
          <w:lang w:val="es-ES" w:eastAsia="es-ES"/>
        </w:rPr>
        <w:t>el</w:t>
      </w:r>
      <w:proofErr w:type="spellEnd"/>
      <w:r>
        <w:rPr>
          <w:rStyle w:val="CharacterStyle3"/>
          <w:spacing w:val="13"/>
          <w:lang w:val="es-ES" w:eastAsia="es-ES"/>
        </w:rPr>
        <w:t xml:space="preserve"> (Sic) oficio sprc-120-10- 2012, del Jefe del </w:t>
      </w:r>
      <w:r>
        <w:rPr>
          <w:rStyle w:val="CharacterStyle3"/>
          <w:spacing w:val="-1"/>
          <w:lang w:val="es-ES" w:eastAsia="es-ES"/>
        </w:rPr>
        <w:t>Departamento de Patentes de la Municipalidad de Liberia, Sr. A</w:t>
      </w:r>
      <w:r w:rsidR="0058064C">
        <w:rPr>
          <w:rStyle w:val="CharacterStyle3"/>
          <w:spacing w:val="-1"/>
          <w:lang w:val="es-ES" w:eastAsia="es-ES"/>
        </w:rPr>
        <w:t xml:space="preserve">LVARO </w:t>
      </w:r>
      <w:r>
        <w:rPr>
          <w:rStyle w:val="CharacterStyle3"/>
          <w:spacing w:val="-1"/>
          <w:lang w:val="es-ES" w:eastAsia="es-ES"/>
        </w:rPr>
        <w:t>R</w:t>
      </w:r>
      <w:r w:rsidR="0058064C">
        <w:rPr>
          <w:rStyle w:val="CharacterStyle3"/>
          <w:spacing w:val="-1"/>
          <w:lang w:val="es-ES" w:eastAsia="es-ES"/>
        </w:rPr>
        <w:t xml:space="preserve">ODRIGUEZ </w:t>
      </w:r>
      <w:r>
        <w:rPr>
          <w:rStyle w:val="CharacterStyle3"/>
          <w:spacing w:val="2"/>
          <w:lang w:val="es-ES" w:eastAsia="es-ES"/>
        </w:rPr>
        <w:t>G</w:t>
      </w:r>
      <w:r w:rsidR="0058064C">
        <w:rPr>
          <w:rStyle w:val="CharacterStyle3"/>
          <w:spacing w:val="2"/>
          <w:lang w:val="es-ES" w:eastAsia="es-ES"/>
        </w:rPr>
        <w:t>ONZALEZ</w:t>
      </w:r>
      <w:r>
        <w:rPr>
          <w:rStyle w:val="CharacterStyle3"/>
          <w:spacing w:val="2"/>
          <w:lang w:val="es-ES" w:eastAsia="es-ES"/>
        </w:rPr>
        <w:t>, haciendo constar de esta anomalía.</w:t>
      </w:r>
    </w:p>
    <w:p w:rsidR="005770AA" w:rsidRPr="00BB60C6" w:rsidRDefault="005770AA" w:rsidP="00BB60C6">
      <w:pPr>
        <w:pStyle w:val="Style4"/>
        <w:kinsoku w:val="0"/>
        <w:autoSpaceDE/>
        <w:autoSpaceDN/>
        <w:adjustRightInd/>
        <w:spacing w:before="324" w:line="655" w:lineRule="auto"/>
        <w:ind w:left="851" w:right="747"/>
        <w:rPr>
          <w:rStyle w:val="CharacterStyle4"/>
          <w:rFonts w:ascii="Bookman Old Style" w:hAnsi="Bookman Old Style" w:cs="Bookman Old Style"/>
          <w:spacing w:val="32"/>
          <w:sz w:val="18"/>
          <w:szCs w:val="18"/>
          <w:lang w:val="es-ES" w:eastAsia="es-ES"/>
        </w:rPr>
      </w:pPr>
      <w:r w:rsidRPr="00BB60C6">
        <w:rPr>
          <w:rStyle w:val="CharacterStyle4"/>
          <w:rFonts w:ascii="Bookman Old Style" w:hAnsi="Bookman Old Style" w:cs="Bookman Old Style"/>
          <w:spacing w:val="32"/>
          <w:sz w:val="18"/>
          <w:szCs w:val="18"/>
          <w:lang w:val="es-ES" w:eastAsia="es-ES"/>
        </w:rPr>
        <w:t>(...)</w:t>
      </w:r>
    </w:p>
    <w:p w:rsidR="005770AA" w:rsidRDefault="005770AA" w:rsidP="00BB60C6">
      <w:pPr>
        <w:pStyle w:val="Style3"/>
        <w:kinsoku w:val="0"/>
        <w:autoSpaceDE/>
        <w:autoSpaceDN/>
        <w:spacing w:before="144" w:line="211" w:lineRule="auto"/>
        <w:ind w:left="851" w:right="747"/>
        <w:jc w:val="left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PETITORIA.</w:t>
      </w:r>
    </w:p>
    <w:p w:rsidR="005770AA" w:rsidRDefault="005770AA" w:rsidP="00BB60C6">
      <w:pPr>
        <w:pStyle w:val="Style3"/>
        <w:kinsoku w:val="0"/>
        <w:autoSpaceDE/>
        <w:autoSpaceDN/>
        <w:spacing w:line="276" w:lineRule="auto"/>
        <w:ind w:left="851" w:right="747"/>
        <w:jc w:val="left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2"/>
          <w:lang w:val="es-ES" w:eastAsia="es-ES"/>
        </w:rPr>
        <w:t>Con base en los hechos expuestos, y prueba aportada solicito:</w:t>
      </w:r>
    </w:p>
    <w:p w:rsidR="005770AA" w:rsidRDefault="005770AA" w:rsidP="00BB60C6">
      <w:pPr>
        <w:pStyle w:val="Style3"/>
        <w:tabs>
          <w:tab w:val="right" w:pos="6931"/>
        </w:tabs>
        <w:kinsoku w:val="0"/>
        <w:autoSpaceDE/>
        <w:autoSpaceDN/>
        <w:spacing w:line="304" w:lineRule="auto"/>
        <w:ind w:left="851" w:right="747"/>
        <w:rPr>
          <w:rStyle w:val="CharacterStyle4"/>
          <w:spacing w:val="2"/>
          <w:sz w:val="19"/>
          <w:szCs w:val="19"/>
          <w:lang w:val="es-ES" w:eastAsia="es-ES"/>
        </w:rPr>
      </w:pPr>
      <w:r>
        <w:rPr>
          <w:rStyle w:val="CharacterStyle3"/>
          <w:lang w:val="es-ES" w:eastAsia="es-ES"/>
        </w:rPr>
        <w:t>1)-</w:t>
      </w:r>
      <w:r>
        <w:rPr>
          <w:rStyle w:val="CharacterStyle3"/>
          <w:lang w:val="es-ES" w:eastAsia="es-ES"/>
        </w:rPr>
        <w:tab/>
      </w:r>
      <w:r>
        <w:rPr>
          <w:rStyle w:val="CharacterStyle3"/>
          <w:spacing w:val="2"/>
          <w:lang w:val="es-ES" w:eastAsia="es-ES"/>
        </w:rPr>
        <w:t>Que se revoquen los acuerdos recurridos, en donde se conceden 50 placas para el</w:t>
      </w:r>
      <w:r w:rsidR="00BB60C6">
        <w:rPr>
          <w:rStyle w:val="CharacterStyle3"/>
          <w:spacing w:val="2"/>
          <w:lang w:val="es-ES" w:eastAsia="es-ES"/>
        </w:rPr>
        <w:t xml:space="preserve">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trasporte remunerado de personas modalidad servicio especial estable de taxi, para el </w:t>
      </w:r>
      <w:r>
        <w:rPr>
          <w:rStyle w:val="CharacterStyle4"/>
          <w:spacing w:val="2"/>
          <w:sz w:val="19"/>
          <w:szCs w:val="19"/>
          <w:lang w:val="es-ES" w:eastAsia="es-ES"/>
        </w:rPr>
        <w:t>cantón de Liberia, Guanacaste.</w:t>
      </w:r>
    </w:p>
    <w:p w:rsidR="00BB60C6" w:rsidRDefault="00BB60C6">
      <w:pPr>
        <w:pStyle w:val="Style4"/>
        <w:kinsoku w:val="0"/>
        <w:autoSpaceDE/>
        <w:autoSpaceDN/>
        <w:adjustRightInd/>
        <w:jc w:val="right"/>
        <w:rPr>
          <w:rStyle w:val="CharacterStyle4"/>
          <w:sz w:val="19"/>
          <w:szCs w:val="19"/>
          <w:lang w:val="es-ES" w:eastAsia="es-ES"/>
        </w:rPr>
      </w:pPr>
    </w:p>
    <w:p w:rsidR="00BB60C6" w:rsidRDefault="00BB60C6">
      <w:pPr>
        <w:pStyle w:val="Style4"/>
        <w:kinsoku w:val="0"/>
        <w:autoSpaceDE/>
        <w:autoSpaceDN/>
        <w:adjustRightInd/>
        <w:jc w:val="right"/>
        <w:rPr>
          <w:rStyle w:val="CharacterStyle4"/>
          <w:sz w:val="19"/>
          <w:szCs w:val="19"/>
          <w:lang w:val="es-ES" w:eastAsia="es-ES"/>
        </w:rPr>
      </w:pPr>
    </w:p>
    <w:p w:rsidR="00BB60C6" w:rsidRDefault="00BB60C6">
      <w:pPr>
        <w:pStyle w:val="Style4"/>
        <w:kinsoku w:val="0"/>
        <w:autoSpaceDE/>
        <w:autoSpaceDN/>
        <w:adjustRightInd/>
        <w:jc w:val="right"/>
        <w:rPr>
          <w:rStyle w:val="CharacterStyle4"/>
          <w:sz w:val="19"/>
          <w:szCs w:val="19"/>
          <w:lang w:val="es-ES" w:eastAsia="es-ES"/>
        </w:rPr>
      </w:pPr>
    </w:p>
    <w:p w:rsidR="00BB60C6" w:rsidRDefault="00BB60C6">
      <w:pPr>
        <w:pStyle w:val="Style4"/>
        <w:kinsoku w:val="0"/>
        <w:autoSpaceDE/>
        <w:autoSpaceDN/>
        <w:adjustRightInd/>
        <w:jc w:val="right"/>
        <w:rPr>
          <w:rStyle w:val="CharacterStyle4"/>
          <w:sz w:val="19"/>
          <w:szCs w:val="19"/>
          <w:lang w:val="es-ES" w:eastAsia="es-ES"/>
        </w:rPr>
      </w:pPr>
    </w:p>
    <w:p w:rsidR="00BB60C6" w:rsidRDefault="00BB60C6">
      <w:pPr>
        <w:pStyle w:val="Style4"/>
        <w:kinsoku w:val="0"/>
        <w:autoSpaceDE/>
        <w:autoSpaceDN/>
        <w:adjustRightInd/>
        <w:jc w:val="right"/>
        <w:rPr>
          <w:rStyle w:val="CharacterStyle4"/>
          <w:sz w:val="19"/>
          <w:szCs w:val="19"/>
          <w:lang w:val="es-ES" w:eastAsia="es-ES"/>
        </w:rPr>
      </w:pPr>
    </w:p>
    <w:p w:rsidR="005770AA" w:rsidRDefault="005770AA">
      <w:pPr>
        <w:pStyle w:val="Style5"/>
        <w:kinsoku w:val="0"/>
        <w:autoSpaceDE/>
        <w:autoSpaceDN/>
        <w:spacing w:line="240" w:lineRule="auto"/>
        <w:ind w:firstLine="144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8"/>
          <w:sz w:val="23"/>
          <w:szCs w:val="23"/>
          <w:lang w:val="es-ES" w:eastAsia="es-ES"/>
        </w:rPr>
        <w:lastRenderedPageBreak/>
        <w:t xml:space="preserve">2)- </w:t>
      </w:r>
      <w:r>
        <w:rPr>
          <w:rStyle w:val="CharacterStyle3"/>
          <w:spacing w:val="8"/>
          <w:lang w:val="es-ES" w:eastAsia="es-ES"/>
        </w:rPr>
        <w:t xml:space="preserve">Que en última instancia se permitan, aquellos vehículos para el trasporte </w:t>
      </w:r>
      <w:r>
        <w:rPr>
          <w:rStyle w:val="CharacterStyle3"/>
          <w:spacing w:val="5"/>
          <w:lang w:val="es-ES" w:eastAsia="es-ES"/>
        </w:rPr>
        <w:t xml:space="preserve">remunerado de personas modalidad servicio especial estable de taxi, que estarían a </w:t>
      </w:r>
      <w:r>
        <w:rPr>
          <w:rStyle w:val="CharacterStyle3"/>
          <w:spacing w:val="3"/>
          <w:lang w:val="es-ES" w:eastAsia="es-ES"/>
        </w:rPr>
        <w:t xml:space="preserve">Derecho únicamente, con los requisitos que estipula la Ley N° 8955, en el cantón de </w:t>
      </w:r>
      <w:r>
        <w:rPr>
          <w:rStyle w:val="CharacterStyle3"/>
          <w:spacing w:val="2"/>
          <w:lang w:val="es-ES" w:eastAsia="es-ES"/>
        </w:rPr>
        <w:t>Liberia, Guanacaste.</w:t>
      </w:r>
    </w:p>
    <w:p w:rsidR="005770AA" w:rsidRDefault="005770AA">
      <w:pPr>
        <w:pStyle w:val="Style4"/>
        <w:kinsoku w:val="0"/>
        <w:autoSpaceDE/>
        <w:autoSpaceDN/>
        <w:adjustRightInd/>
        <w:ind w:left="792" w:right="864"/>
        <w:rPr>
          <w:rStyle w:val="CharacterStyle4"/>
          <w:spacing w:val="2"/>
          <w:sz w:val="19"/>
          <w:szCs w:val="19"/>
          <w:lang w:val="es-ES" w:eastAsia="es-ES"/>
        </w:rPr>
      </w:pPr>
      <w:r>
        <w:rPr>
          <w:rStyle w:val="CharacterStyle4"/>
          <w:spacing w:val="6"/>
          <w:sz w:val="19"/>
          <w:szCs w:val="19"/>
          <w:lang w:val="es-ES" w:eastAsia="es-ES"/>
        </w:rPr>
        <w:t xml:space="preserve">Que si se rechaza la revocatoria se eleve el presente recurso ante e Superior (...)". </w:t>
      </w:r>
      <w:r>
        <w:rPr>
          <w:rStyle w:val="CharacterStyle4"/>
          <w:spacing w:val="2"/>
          <w:sz w:val="19"/>
          <w:szCs w:val="19"/>
          <w:lang w:val="es-ES" w:eastAsia="es-ES"/>
        </w:rPr>
        <w:t>(Léanse los folios del 7 al 13 del expediente administrativo TAT-025-13)</w:t>
      </w:r>
    </w:p>
    <w:p w:rsidR="005770AA" w:rsidRDefault="005770AA">
      <w:pPr>
        <w:pStyle w:val="Style4"/>
        <w:kinsoku w:val="0"/>
        <w:autoSpaceDE/>
        <w:autoSpaceDN/>
        <w:adjustRightInd/>
        <w:spacing w:before="252"/>
        <w:jc w:val="both"/>
        <w:rPr>
          <w:rStyle w:val="CharacterStyle4"/>
          <w:spacing w:val="1"/>
          <w:sz w:val="23"/>
          <w:szCs w:val="23"/>
          <w:lang w:val="es-ES" w:eastAsia="es-ES"/>
        </w:rPr>
      </w:pPr>
      <w:r w:rsidRPr="00BB60C6">
        <w:rPr>
          <w:rStyle w:val="CharacterStyle4"/>
          <w:b/>
          <w:spacing w:val="1"/>
          <w:sz w:val="23"/>
          <w:szCs w:val="23"/>
          <w:lang w:val="es-ES" w:eastAsia="es-ES"/>
        </w:rPr>
        <w:t>TERCERO.-</w:t>
      </w:r>
      <w:r>
        <w:rPr>
          <w:rStyle w:val="CharacterStyle4"/>
          <w:spacing w:val="1"/>
          <w:sz w:val="23"/>
          <w:szCs w:val="23"/>
          <w:lang w:val="es-ES" w:eastAsia="es-ES"/>
        </w:rPr>
        <w:t xml:space="preserve"> La Junta Directiva del Consejo de Transporte Público conoce el Recurso de 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Revocatoria en el Artículo 7.7 de la Sesión Ordinaria 28-2013 del lunes 10 de abril del </w:t>
      </w:r>
      <w:r>
        <w:rPr>
          <w:rStyle w:val="CharacterStyle4"/>
          <w:spacing w:val="1"/>
          <w:sz w:val="23"/>
          <w:szCs w:val="23"/>
          <w:lang w:val="es-ES" w:eastAsia="es-ES"/>
        </w:rPr>
        <w:t>2013 y, en lo que interesa, efectúa las siguientes consideraciones:</w:t>
      </w:r>
    </w:p>
    <w:p w:rsidR="005770AA" w:rsidRDefault="005770AA">
      <w:pPr>
        <w:pStyle w:val="Style4"/>
        <w:kinsoku w:val="0"/>
        <w:autoSpaceDE/>
        <w:autoSpaceDN/>
        <w:adjustRightInd/>
        <w:spacing w:before="252"/>
        <w:ind w:left="864"/>
        <w:rPr>
          <w:rStyle w:val="CharacterStyle4"/>
          <w:spacing w:val="2"/>
          <w:sz w:val="19"/>
          <w:szCs w:val="19"/>
          <w:lang w:val="es-ES" w:eastAsia="es-ES"/>
        </w:rPr>
      </w:pPr>
      <w:r>
        <w:rPr>
          <w:rStyle w:val="CharacterStyle4"/>
          <w:spacing w:val="2"/>
          <w:sz w:val="19"/>
          <w:szCs w:val="19"/>
          <w:lang w:val="es-ES" w:eastAsia="es-ES"/>
        </w:rPr>
        <w:t>"(...) CONSIDERANDO:</w:t>
      </w:r>
    </w:p>
    <w:p w:rsidR="005770AA" w:rsidRDefault="005770AA">
      <w:pPr>
        <w:pStyle w:val="Style4"/>
        <w:kinsoku w:val="0"/>
        <w:autoSpaceDE/>
        <w:autoSpaceDN/>
        <w:adjustRightInd/>
        <w:ind w:left="792"/>
        <w:rPr>
          <w:rStyle w:val="CharacterStyle4"/>
          <w:spacing w:val="9"/>
          <w:sz w:val="19"/>
          <w:szCs w:val="19"/>
          <w:lang w:val="es-ES" w:eastAsia="es-ES"/>
        </w:rPr>
      </w:pPr>
      <w:r w:rsidRPr="00BB60C6">
        <w:rPr>
          <w:rStyle w:val="CharacterStyle4"/>
          <w:b/>
          <w:spacing w:val="9"/>
          <w:sz w:val="19"/>
          <w:szCs w:val="19"/>
          <w:lang w:val="es-ES" w:eastAsia="es-ES"/>
        </w:rPr>
        <w:t>I.- Sobre la legitimación</w:t>
      </w:r>
      <w:r>
        <w:rPr>
          <w:rStyle w:val="CharacterStyle4"/>
          <w:spacing w:val="9"/>
          <w:sz w:val="19"/>
          <w:szCs w:val="19"/>
          <w:lang w:val="es-ES" w:eastAsia="es-ES"/>
        </w:rPr>
        <w:t>: Señala el recurrente que impugna el articulo 2.2.9 de la</w:t>
      </w:r>
    </w:p>
    <w:p w:rsidR="005770AA" w:rsidRDefault="005770AA">
      <w:pPr>
        <w:pStyle w:val="Style5"/>
        <w:kinsoku w:val="0"/>
        <w:autoSpaceDE/>
        <w:autoSpaceDN/>
        <w:spacing w:before="36"/>
        <w:rPr>
          <w:rStyle w:val="CharacterStyle3"/>
          <w:spacing w:val="2"/>
          <w:lang w:val="es-ES" w:eastAsia="es-ES"/>
        </w:rPr>
      </w:pPr>
      <w:proofErr w:type="gramStart"/>
      <w:r>
        <w:rPr>
          <w:rStyle w:val="CharacterStyle3"/>
          <w:spacing w:val="5"/>
          <w:lang w:val="es-ES" w:eastAsia="es-ES"/>
        </w:rPr>
        <w:t>sesión</w:t>
      </w:r>
      <w:proofErr w:type="gramEnd"/>
      <w:r>
        <w:rPr>
          <w:rStyle w:val="CharacterStyle3"/>
          <w:spacing w:val="5"/>
          <w:lang w:val="es-ES" w:eastAsia="es-ES"/>
        </w:rPr>
        <w:t xml:space="preserve"> extraordinaria 032012, como representante de los T</w:t>
      </w:r>
      <w:r w:rsidR="0058064C">
        <w:rPr>
          <w:rStyle w:val="CharacterStyle3"/>
          <w:spacing w:val="5"/>
          <w:lang w:val="es-ES" w:eastAsia="es-ES"/>
        </w:rPr>
        <w:t>.L.</w:t>
      </w:r>
      <w:r>
        <w:rPr>
          <w:rStyle w:val="CharacterStyle3"/>
          <w:spacing w:val="5"/>
          <w:lang w:val="es-ES" w:eastAsia="es-ES"/>
        </w:rPr>
        <w:t xml:space="preserve">, en tal </w:t>
      </w:r>
      <w:r>
        <w:rPr>
          <w:rStyle w:val="CharacterStyle3"/>
          <w:spacing w:val="2"/>
          <w:lang w:val="es-ES" w:eastAsia="es-ES"/>
        </w:rPr>
        <w:t xml:space="preserve">sentido el artículo 275 de la Ley General de la Administración Pública señala que podrá ser parte en el procedimiento administrativo, además de la Administración, todo el que </w:t>
      </w:r>
      <w:r>
        <w:rPr>
          <w:rStyle w:val="CharacterStyle3"/>
          <w:spacing w:val="4"/>
          <w:lang w:val="es-ES" w:eastAsia="es-ES"/>
        </w:rPr>
        <w:t xml:space="preserve">tenga interés legitimo o derecho subjetivo que pueda resultar afectado, lesionado o </w:t>
      </w:r>
      <w:r>
        <w:rPr>
          <w:rStyle w:val="CharacterStyle3"/>
          <w:spacing w:val="2"/>
          <w:lang w:val="es-ES" w:eastAsia="es-ES"/>
        </w:rPr>
        <w:t>satisfecho de manera total o parcial por el acto final.</w:t>
      </w:r>
    </w:p>
    <w:p w:rsidR="005770AA" w:rsidRDefault="005770AA">
      <w:pPr>
        <w:pStyle w:val="Style4"/>
        <w:kinsoku w:val="0"/>
        <w:autoSpaceDE/>
        <w:autoSpaceDN/>
        <w:adjustRightInd/>
        <w:spacing w:before="288" w:line="283" w:lineRule="auto"/>
        <w:ind w:left="792" w:right="864"/>
        <w:jc w:val="both"/>
        <w:rPr>
          <w:rStyle w:val="CharacterStyle4"/>
          <w:spacing w:val="2"/>
          <w:sz w:val="19"/>
          <w:szCs w:val="19"/>
          <w:lang w:val="es-ES" w:eastAsia="es-ES"/>
        </w:rPr>
      </w:pPr>
      <w:r>
        <w:rPr>
          <w:rStyle w:val="CharacterStyle4"/>
          <w:spacing w:val="2"/>
          <w:sz w:val="19"/>
          <w:szCs w:val="19"/>
          <w:lang w:val="es-ES" w:eastAsia="es-ES"/>
        </w:rPr>
        <w:t xml:space="preserve">Asimismo, poseen legitimación las entidades, corporaciones e instituciones de derecho </w:t>
      </w:r>
      <w:r>
        <w:rPr>
          <w:rStyle w:val="CharacterStyle4"/>
          <w:spacing w:val="1"/>
          <w:sz w:val="19"/>
          <w:szCs w:val="19"/>
          <w:lang w:val="es-ES" w:eastAsia="es-ES"/>
        </w:rPr>
        <w:t xml:space="preserve">público cuando ostenten la representación y defensa de intereses o derechos de carácter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general, gremial o corporativo, regidos por algún estatuto, </w:t>
      </w:r>
      <w:r>
        <w:rPr>
          <w:rStyle w:val="CharacterStyle4"/>
          <w:i/>
          <w:iCs/>
          <w:spacing w:val="3"/>
          <w:lang w:val="es-ES" w:eastAsia="es-ES"/>
        </w:rPr>
        <w:t xml:space="preserve">"...se impone la posibilidad </w:t>
      </w:r>
      <w:r>
        <w:rPr>
          <w:rStyle w:val="CharacterStyle4"/>
          <w:i/>
          <w:iCs/>
          <w:spacing w:val="-2"/>
          <w:lang w:val="es-ES" w:eastAsia="es-ES"/>
        </w:rPr>
        <w:t xml:space="preserve">de que la asociación, entidad o corporación no sólo defienda su ámbito de intereses y </w:t>
      </w:r>
      <w:r>
        <w:rPr>
          <w:rStyle w:val="CharacterStyle4"/>
          <w:i/>
          <w:iCs/>
          <w:spacing w:val="-1"/>
          <w:lang w:val="es-ES" w:eastAsia="es-ES"/>
        </w:rPr>
        <w:t xml:space="preserve">derechos colectivamente considerados, sino además que pueda hacerlo en protección de </w:t>
      </w:r>
      <w:r>
        <w:rPr>
          <w:rStyle w:val="CharacterStyle4"/>
          <w:i/>
          <w:iCs/>
          <w:spacing w:val="2"/>
          <w:lang w:val="es-ES" w:eastAsia="es-ES"/>
        </w:rPr>
        <w:t xml:space="preserve">sus agremiados de manera individual, ante la- posible verificación -de la existencia </w:t>
      </w:r>
      <w:r>
        <w:rPr>
          <w:rStyle w:val="CharacterStyle4"/>
          <w:i/>
          <w:iCs/>
          <w:spacing w:val="1"/>
          <w:lang w:val="es-ES" w:eastAsia="es-ES"/>
        </w:rPr>
        <w:t xml:space="preserve">de compenetración de intereses, siempre y cuando lo prevea y autorice los estatutos o </w:t>
      </w:r>
      <w:r>
        <w:rPr>
          <w:rStyle w:val="CharacterStyle4"/>
          <w:i/>
          <w:iCs/>
          <w:spacing w:val="-1"/>
          <w:lang w:val="es-ES" w:eastAsia="es-ES"/>
        </w:rPr>
        <w:t xml:space="preserve">el régimen regulador interno para fines de defensa efectiva en sede administrativa o </w:t>
      </w:r>
      <w:r>
        <w:rPr>
          <w:rStyle w:val="CharacterStyle4"/>
          <w:i/>
          <w:iCs/>
          <w:spacing w:val="3"/>
          <w:lang w:val="es-ES" w:eastAsia="es-ES"/>
        </w:rPr>
        <w:t xml:space="preserve">judicial..."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(El nuevo proceso contencioso administrativo, Manrique Jiménez Meza y </w:t>
      </w:r>
      <w:r>
        <w:rPr>
          <w:rStyle w:val="CharacterStyle4"/>
          <w:spacing w:val="2"/>
          <w:sz w:val="19"/>
          <w:szCs w:val="19"/>
          <w:lang w:val="es-ES" w:eastAsia="es-ES"/>
        </w:rPr>
        <w:t>otros), entonces podrá una agrupación ejercer la defensa de sus agremiados siempre que</w:t>
      </w:r>
    </w:p>
    <w:p w:rsidR="005770AA" w:rsidRDefault="005770AA">
      <w:pPr>
        <w:pStyle w:val="Style4"/>
        <w:kinsoku w:val="0"/>
        <w:autoSpaceDE/>
        <w:autoSpaceDN/>
        <w:adjustRightInd/>
        <w:spacing w:before="36" w:line="285" w:lineRule="auto"/>
        <w:ind w:left="792" w:right="864"/>
        <w:rPr>
          <w:rStyle w:val="CharacterStyle4"/>
          <w:spacing w:val="1"/>
          <w:sz w:val="19"/>
          <w:szCs w:val="19"/>
          <w:lang w:val="es-ES" w:eastAsia="es-ES"/>
        </w:rPr>
      </w:pPr>
      <w:proofErr w:type="gramStart"/>
      <w:r>
        <w:rPr>
          <w:rStyle w:val="CharacterStyle4"/>
          <w:spacing w:val="3"/>
          <w:sz w:val="19"/>
          <w:szCs w:val="19"/>
          <w:lang w:val="es-ES" w:eastAsia="es-ES"/>
        </w:rPr>
        <w:t>sus</w:t>
      </w:r>
      <w:proofErr w:type="gramEnd"/>
      <w:r>
        <w:rPr>
          <w:rStyle w:val="CharacterStyle4"/>
          <w:spacing w:val="3"/>
          <w:sz w:val="19"/>
          <w:szCs w:val="19"/>
          <w:lang w:val="es-ES" w:eastAsia="es-ES"/>
        </w:rPr>
        <w:t xml:space="preserve"> estatutos así lo dispongan, o bien, exista documento idóneo que otorgue la potestad </w:t>
      </w:r>
      <w:r>
        <w:rPr>
          <w:rStyle w:val="CharacterStyle4"/>
          <w:spacing w:val="1"/>
          <w:sz w:val="19"/>
          <w:szCs w:val="19"/>
          <w:lang w:val="es-ES" w:eastAsia="es-ES"/>
        </w:rPr>
        <w:t>de la representación para ejercer la defensa ante determinado acto administrativo.</w:t>
      </w:r>
    </w:p>
    <w:p w:rsidR="005770AA" w:rsidRDefault="005770AA">
      <w:pPr>
        <w:pStyle w:val="Style5"/>
        <w:kinsoku w:val="0"/>
        <w:autoSpaceDE/>
        <w:autoSpaceDN/>
        <w:spacing w:before="288" w:line="302" w:lineRule="auto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En este caso, señala el recurrente que impugna como representante de los </w:t>
      </w:r>
      <w:r w:rsidR="0058064C">
        <w:rPr>
          <w:rStyle w:val="CharacterStyle3"/>
          <w:spacing w:val="3"/>
          <w:lang w:val="es-ES" w:eastAsia="es-ES"/>
        </w:rPr>
        <w:t>T.</w:t>
      </w:r>
      <w:r>
        <w:rPr>
          <w:rStyle w:val="CharacterStyle3"/>
          <w:spacing w:val="5"/>
          <w:lang w:val="es-ES" w:eastAsia="es-ES"/>
        </w:rPr>
        <w:t>L</w:t>
      </w:r>
      <w:r w:rsidR="0058064C">
        <w:rPr>
          <w:rStyle w:val="CharacterStyle3"/>
          <w:spacing w:val="5"/>
          <w:lang w:val="es-ES" w:eastAsia="es-ES"/>
        </w:rPr>
        <w:t>.</w:t>
      </w:r>
      <w:r>
        <w:rPr>
          <w:rStyle w:val="CharacterStyle3"/>
          <w:spacing w:val="5"/>
          <w:lang w:val="es-ES" w:eastAsia="es-ES"/>
        </w:rPr>
        <w:t xml:space="preserve">, pero no adjunta documento idóneo de dicha condición, ni tampoco aporta </w:t>
      </w:r>
      <w:r>
        <w:rPr>
          <w:rStyle w:val="CharacterStyle3"/>
          <w:spacing w:val="13"/>
          <w:lang w:val="es-ES" w:eastAsia="es-ES"/>
        </w:rPr>
        <w:t xml:space="preserve">documento alguno en donde se prevea y autorice la defensa efectiva de sus </w:t>
      </w:r>
      <w:r>
        <w:rPr>
          <w:rStyle w:val="CharacterStyle3"/>
          <w:spacing w:val="1"/>
          <w:lang w:val="es-ES" w:eastAsia="es-ES"/>
        </w:rPr>
        <w:t>representantes en sede administrativa.</w:t>
      </w:r>
    </w:p>
    <w:p w:rsidR="005770AA" w:rsidRDefault="005770AA">
      <w:pPr>
        <w:pStyle w:val="Style5"/>
        <w:kinsoku w:val="0"/>
        <w:autoSpaceDE/>
        <w:autoSpaceDN/>
        <w:spacing w:before="252"/>
        <w:rPr>
          <w:rStyle w:val="CharacterStyle3"/>
          <w:spacing w:val="2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Así las cosas, analizada la legitimación del recurrente, podemos determinar que no le </w:t>
      </w:r>
      <w:r>
        <w:rPr>
          <w:rStyle w:val="CharacterStyle3"/>
          <w:spacing w:val="4"/>
          <w:lang w:val="es-ES" w:eastAsia="es-ES"/>
        </w:rPr>
        <w:t xml:space="preserve">asiste legitimación para impugnar el artículo 2.2.9 de la sesión extraordinaria 03-2012, </w:t>
      </w:r>
      <w:r>
        <w:rPr>
          <w:rStyle w:val="CharacterStyle3"/>
          <w:spacing w:val="2"/>
          <w:lang w:val="es-ES" w:eastAsia="es-ES"/>
        </w:rPr>
        <w:t>en su condición de representante de los T</w:t>
      </w:r>
      <w:r w:rsidR="0058064C">
        <w:rPr>
          <w:rStyle w:val="CharacterStyle3"/>
          <w:spacing w:val="2"/>
          <w:lang w:val="es-ES" w:eastAsia="es-ES"/>
        </w:rPr>
        <w:t>.</w:t>
      </w:r>
      <w:r>
        <w:rPr>
          <w:rStyle w:val="CharacterStyle3"/>
          <w:spacing w:val="2"/>
          <w:lang w:val="es-ES" w:eastAsia="es-ES"/>
        </w:rPr>
        <w:t>L</w:t>
      </w:r>
      <w:r w:rsidR="0058064C">
        <w:rPr>
          <w:rStyle w:val="CharacterStyle3"/>
          <w:spacing w:val="2"/>
          <w:lang w:val="es-ES" w:eastAsia="es-ES"/>
        </w:rPr>
        <w:t>.</w:t>
      </w:r>
    </w:p>
    <w:p w:rsidR="005770AA" w:rsidRDefault="0058064C">
      <w:pPr>
        <w:pStyle w:val="Style4"/>
        <w:kinsoku w:val="0"/>
        <w:autoSpaceDE/>
        <w:autoSpaceDN/>
        <w:adjustRightInd/>
        <w:ind w:left="792"/>
        <w:rPr>
          <w:rStyle w:val="CharacterStyle4"/>
          <w:sz w:val="19"/>
          <w:szCs w:val="19"/>
          <w:lang w:val="es-ES" w:eastAsia="es-ES"/>
        </w:rPr>
      </w:pPr>
      <w:r>
        <w:rPr>
          <w:rStyle w:val="CharacterStyle4"/>
          <w:sz w:val="19"/>
          <w:szCs w:val="19"/>
          <w:lang w:val="es-ES" w:eastAsia="es-ES"/>
        </w:rPr>
        <w:t>(…</w:t>
      </w:r>
      <w:r w:rsidR="005770AA">
        <w:rPr>
          <w:rStyle w:val="CharacterStyle4"/>
          <w:sz w:val="19"/>
          <w:szCs w:val="19"/>
          <w:lang w:val="es-ES" w:eastAsia="es-ES"/>
        </w:rPr>
        <w:t>)</w:t>
      </w:r>
    </w:p>
    <w:p w:rsidR="005770AA" w:rsidRPr="00BB60C6" w:rsidRDefault="005770AA">
      <w:pPr>
        <w:pStyle w:val="Style4"/>
        <w:kinsoku w:val="0"/>
        <w:autoSpaceDE/>
        <w:autoSpaceDN/>
        <w:adjustRightInd/>
        <w:spacing w:before="72" w:line="216" w:lineRule="auto"/>
        <w:ind w:left="1224"/>
        <w:rPr>
          <w:rStyle w:val="CharacterStyle4"/>
          <w:b/>
          <w:spacing w:val="6"/>
          <w:sz w:val="19"/>
          <w:szCs w:val="19"/>
          <w:lang w:val="es-ES" w:eastAsia="es-ES"/>
        </w:rPr>
      </w:pPr>
      <w:r w:rsidRPr="00BB60C6">
        <w:rPr>
          <w:rStyle w:val="CharacterStyle4"/>
          <w:b/>
          <w:spacing w:val="6"/>
          <w:sz w:val="19"/>
          <w:szCs w:val="19"/>
          <w:lang w:val="es-ES" w:eastAsia="es-ES"/>
        </w:rPr>
        <w:t>POR TANTO SE ACUERDA EN FIRME</w:t>
      </w:r>
    </w:p>
    <w:p w:rsidR="005770AA" w:rsidRDefault="005770AA">
      <w:pPr>
        <w:pStyle w:val="Style4"/>
        <w:kinsoku w:val="0"/>
        <w:autoSpaceDE/>
        <w:autoSpaceDN/>
        <w:adjustRightInd/>
        <w:spacing w:line="268" w:lineRule="auto"/>
        <w:ind w:left="1224"/>
        <w:rPr>
          <w:rStyle w:val="CharacterStyle4"/>
          <w:spacing w:val="1"/>
          <w:sz w:val="19"/>
          <w:szCs w:val="19"/>
          <w:lang w:val="es-ES" w:eastAsia="es-ES"/>
        </w:rPr>
      </w:pPr>
      <w:r>
        <w:rPr>
          <w:rStyle w:val="CharacterStyle4"/>
          <w:spacing w:val="1"/>
          <w:sz w:val="19"/>
          <w:szCs w:val="19"/>
          <w:lang w:val="es-ES" w:eastAsia="es-ES"/>
        </w:rPr>
        <w:t>Acoger las recomendaciones de la Dirección de Asuntos Jurídicos y por ende:</w:t>
      </w:r>
    </w:p>
    <w:p w:rsidR="005770AA" w:rsidRDefault="005770AA">
      <w:pPr>
        <w:pStyle w:val="Style4"/>
        <w:numPr>
          <w:ilvl w:val="0"/>
          <w:numId w:val="1"/>
        </w:numPr>
        <w:tabs>
          <w:tab w:val="clear" w:pos="576"/>
          <w:tab w:val="num" w:pos="1440"/>
        </w:tabs>
        <w:kinsoku w:val="0"/>
        <w:autoSpaceDE/>
        <w:autoSpaceDN/>
        <w:adjustRightInd/>
        <w:spacing w:line="271" w:lineRule="auto"/>
        <w:rPr>
          <w:rStyle w:val="CharacterStyle4"/>
          <w:spacing w:val="9"/>
          <w:sz w:val="19"/>
          <w:szCs w:val="19"/>
          <w:lang w:val="es-ES" w:eastAsia="es-ES"/>
        </w:rPr>
      </w:pPr>
      <w:r>
        <w:rPr>
          <w:rStyle w:val="CharacterStyle4"/>
          <w:spacing w:val="9"/>
          <w:sz w:val="19"/>
          <w:szCs w:val="19"/>
          <w:lang w:val="es-ES" w:eastAsia="es-ES"/>
        </w:rPr>
        <w:t>Rechazar en todos sus extremos el recurso de revocatoria presentado por el señor</w:t>
      </w:r>
    </w:p>
    <w:p w:rsidR="005770AA" w:rsidRDefault="005770AA" w:rsidP="00BB60C6">
      <w:pPr>
        <w:pStyle w:val="Style5"/>
        <w:kinsoku w:val="0"/>
        <w:autoSpaceDE/>
        <w:autoSpaceDN/>
        <w:spacing w:line="302" w:lineRule="auto"/>
        <w:rPr>
          <w:rStyle w:val="CharacterStyle3"/>
          <w:spacing w:val="1"/>
          <w:lang w:val="es-ES" w:eastAsia="es-ES"/>
        </w:rPr>
      </w:pPr>
      <w:r w:rsidRPr="00BB60C6">
        <w:rPr>
          <w:rStyle w:val="CharacterStyle3"/>
          <w:b/>
          <w:lang w:val="es-ES" w:eastAsia="es-ES"/>
        </w:rPr>
        <w:t>W</w:t>
      </w:r>
      <w:r w:rsidR="00BB60C6" w:rsidRPr="00BB60C6">
        <w:rPr>
          <w:rStyle w:val="CharacterStyle3"/>
          <w:b/>
          <w:lang w:val="es-ES" w:eastAsia="es-ES"/>
        </w:rPr>
        <w:t>.</w:t>
      </w:r>
      <w:r w:rsidRPr="00BB60C6">
        <w:rPr>
          <w:rStyle w:val="CharacterStyle3"/>
          <w:b/>
          <w:lang w:val="es-ES" w:eastAsia="es-ES"/>
        </w:rPr>
        <w:t>D</w:t>
      </w:r>
      <w:r w:rsidR="00BB60C6" w:rsidRPr="00BB60C6">
        <w:rPr>
          <w:rStyle w:val="CharacterStyle3"/>
          <w:b/>
          <w:lang w:val="es-ES" w:eastAsia="es-ES"/>
        </w:rPr>
        <w:t>.</w:t>
      </w:r>
      <w:r w:rsidRPr="00BB60C6">
        <w:rPr>
          <w:rStyle w:val="CharacterStyle3"/>
          <w:b/>
          <w:lang w:val="es-ES" w:eastAsia="es-ES"/>
        </w:rPr>
        <w:t>A</w:t>
      </w:r>
      <w:r w:rsidR="00BB60C6" w:rsidRPr="00BB60C6">
        <w:rPr>
          <w:rStyle w:val="CharacterStyle3"/>
          <w:b/>
          <w:lang w:val="es-ES" w:eastAsia="es-ES"/>
        </w:rPr>
        <w:t>.</w:t>
      </w:r>
      <w:r w:rsidRPr="00BB60C6">
        <w:rPr>
          <w:rStyle w:val="CharacterStyle3"/>
          <w:b/>
          <w:lang w:val="es-ES" w:eastAsia="es-ES"/>
        </w:rPr>
        <w:t>C</w:t>
      </w:r>
      <w:r w:rsidR="00BB60C6">
        <w:rPr>
          <w:rStyle w:val="CharacterStyle3"/>
          <w:lang w:val="es-ES" w:eastAsia="es-ES"/>
        </w:rPr>
        <w:t>.</w:t>
      </w:r>
      <w:r>
        <w:rPr>
          <w:rStyle w:val="CharacterStyle3"/>
          <w:lang w:val="es-ES" w:eastAsia="es-ES"/>
        </w:rPr>
        <w:t xml:space="preserve">, en su condición de representante de los </w:t>
      </w:r>
      <w:r w:rsidR="00BB60C6">
        <w:rPr>
          <w:rStyle w:val="CharacterStyle3"/>
          <w:lang w:val="es-ES" w:eastAsia="es-ES"/>
        </w:rPr>
        <w:t xml:space="preserve"> </w:t>
      </w:r>
      <w:r w:rsidR="00BB60C6" w:rsidRPr="00BB60C6">
        <w:rPr>
          <w:rStyle w:val="CharacterStyle3"/>
          <w:b/>
          <w:lang w:val="es-ES" w:eastAsia="es-ES"/>
        </w:rPr>
        <w:t>T.</w:t>
      </w:r>
      <w:r w:rsidRPr="00BB60C6">
        <w:rPr>
          <w:rStyle w:val="CharacterStyle3"/>
          <w:b/>
          <w:spacing w:val="8"/>
          <w:lang w:val="es-ES" w:eastAsia="es-ES"/>
        </w:rPr>
        <w:t>L</w:t>
      </w:r>
      <w:r w:rsidR="00BB60C6" w:rsidRPr="00BB60C6">
        <w:rPr>
          <w:rStyle w:val="CharacterStyle3"/>
          <w:b/>
          <w:spacing w:val="8"/>
          <w:lang w:val="es-ES" w:eastAsia="es-ES"/>
        </w:rPr>
        <w:t>.</w:t>
      </w:r>
      <w:r w:rsidRPr="00BB60C6">
        <w:rPr>
          <w:rStyle w:val="CharacterStyle3"/>
          <w:b/>
          <w:spacing w:val="8"/>
          <w:lang w:val="es-ES" w:eastAsia="es-ES"/>
        </w:rPr>
        <w:t>,</w:t>
      </w:r>
      <w:r>
        <w:rPr>
          <w:rStyle w:val="CharacterStyle3"/>
          <w:spacing w:val="8"/>
          <w:lang w:val="es-ES" w:eastAsia="es-ES"/>
        </w:rPr>
        <w:t xml:space="preserve"> contra el artículo 2.2.9 de la</w:t>
      </w:r>
      <w:r w:rsidR="00BB60C6">
        <w:rPr>
          <w:rStyle w:val="CharacterStyle3"/>
          <w:spacing w:val="8"/>
          <w:lang w:val="es-ES" w:eastAsia="es-ES"/>
        </w:rPr>
        <w:t xml:space="preserve"> </w:t>
      </w:r>
      <w:r>
        <w:rPr>
          <w:rStyle w:val="CharacterStyle3"/>
          <w:spacing w:val="8"/>
          <w:lang w:val="es-ES" w:eastAsia="es-ES"/>
        </w:rPr>
        <w:t>sesión extraordinaria 03</w:t>
      </w:r>
      <w:r>
        <w:rPr>
          <w:rStyle w:val="CharacterStyle3"/>
          <w:spacing w:val="8"/>
          <w:lang w:val="es-ES" w:eastAsia="es-ES"/>
        </w:rPr>
        <w:softHyphen/>
      </w:r>
      <w:r>
        <w:rPr>
          <w:rStyle w:val="CharacterStyle3"/>
          <w:spacing w:val="1"/>
          <w:lang w:val="es-ES" w:eastAsia="es-ES"/>
        </w:rPr>
        <w:t>2012, expediente 197297, por carecer de legitimación y resultar improcedente.</w:t>
      </w:r>
    </w:p>
    <w:p w:rsidR="005770AA" w:rsidRDefault="005770AA">
      <w:pPr>
        <w:pStyle w:val="Style4"/>
        <w:numPr>
          <w:ilvl w:val="0"/>
          <w:numId w:val="1"/>
        </w:numPr>
        <w:tabs>
          <w:tab w:val="clear" w:pos="576"/>
          <w:tab w:val="num" w:pos="1440"/>
        </w:tabs>
        <w:kinsoku w:val="0"/>
        <w:autoSpaceDE/>
        <w:autoSpaceDN/>
        <w:adjustRightInd/>
        <w:spacing w:after="612" w:line="292" w:lineRule="auto"/>
        <w:rPr>
          <w:rStyle w:val="CharacterStyle4"/>
          <w:spacing w:val="10"/>
          <w:sz w:val="19"/>
          <w:szCs w:val="19"/>
          <w:lang w:val="es-ES" w:eastAsia="es-ES"/>
        </w:rPr>
      </w:pPr>
      <w:r>
        <w:rPr>
          <w:rStyle w:val="CharacterStyle4"/>
          <w:spacing w:val="10"/>
          <w:sz w:val="19"/>
          <w:szCs w:val="19"/>
          <w:lang w:val="es-ES" w:eastAsia="es-ES"/>
        </w:rPr>
        <w:t>Elevar a conocimiento del Tribunal Administrativo de Transportes el recurso de</w:t>
      </w:r>
    </w:p>
    <w:p w:rsidR="0058064C" w:rsidRDefault="0058064C" w:rsidP="0058064C">
      <w:pPr>
        <w:pStyle w:val="Style4"/>
        <w:kinsoku w:val="0"/>
        <w:autoSpaceDE/>
        <w:autoSpaceDN/>
        <w:adjustRightInd/>
        <w:spacing w:after="612" w:line="292" w:lineRule="auto"/>
        <w:ind w:left="864"/>
        <w:rPr>
          <w:rStyle w:val="CharacterStyle4"/>
          <w:spacing w:val="10"/>
          <w:sz w:val="19"/>
          <w:szCs w:val="19"/>
          <w:lang w:val="es-ES" w:eastAsia="es-ES"/>
        </w:rPr>
      </w:pPr>
    </w:p>
    <w:p w:rsidR="00BB60C6" w:rsidRDefault="00BB60C6">
      <w:pPr>
        <w:pStyle w:val="Style4"/>
        <w:kinsoku w:val="0"/>
        <w:autoSpaceDE/>
        <w:autoSpaceDN/>
        <w:adjustRightInd/>
        <w:ind w:left="864"/>
        <w:rPr>
          <w:rStyle w:val="CharacterStyle4"/>
          <w:spacing w:val="2"/>
          <w:sz w:val="19"/>
          <w:szCs w:val="19"/>
          <w:lang w:val="es-ES" w:eastAsia="es-ES"/>
        </w:rPr>
      </w:pPr>
    </w:p>
    <w:p w:rsidR="005770AA" w:rsidRDefault="005770AA">
      <w:pPr>
        <w:pStyle w:val="Style4"/>
        <w:kinsoku w:val="0"/>
        <w:autoSpaceDE/>
        <w:autoSpaceDN/>
        <w:adjustRightInd/>
        <w:ind w:left="864"/>
        <w:rPr>
          <w:rStyle w:val="CharacterStyle4"/>
          <w:spacing w:val="2"/>
          <w:sz w:val="19"/>
          <w:szCs w:val="19"/>
          <w:lang w:val="es-ES" w:eastAsia="es-ES"/>
        </w:rPr>
      </w:pPr>
      <w:proofErr w:type="gramStart"/>
      <w:r>
        <w:rPr>
          <w:rStyle w:val="CharacterStyle4"/>
          <w:spacing w:val="2"/>
          <w:sz w:val="19"/>
          <w:szCs w:val="19"/>
          <w:lang w:val="es-ES" w:eastAsia="es-ES"/>
        </w:rPr>
        <w:t>apelación</w:t>
      </w:r>
      <w:proofErr w:type="gramEnd"/>
      <w:r>
        <w:rPr>
          <w:rStyle w:val="CharacterStyle4"/>
          <w:spacing w:val="2"/>
          <w:sz w:val="19"/>
          <w:szCs w:val="19"/>
          <w:lang w:val="es-ES" w:eastAsia="es-ES"/>
        </w:rPr>
        <w:t>." (Léanse los folios 39 a 40, del Expediente Administrativo TAT-025-13)</w:t>
      </w:r>
    </w:p>
    <w:p w:rsidR="005770AA" w:rsidRDefault="005770AA">
      <w:pPr>
        <w:pStyle w:val="Style7"/>
        <w:kinsoku w:val="0"/>
        <w:autoSpaceDE/>
        <w:autoSpaceDN/>
        <w:spacing w:before="288" w:line="216" w:lineRule="auto"/>
        <w:ind w:left="0"/>
        <w:rPr>
          <w:spacing w:val="1"/>
          <w:sz w:val="23"/>
          <w:szCs w:val="23"/>
          <w:lang w:val="es-ES" w:eastAsia="es-ES"/>
        </w:rPr>
      </w:pPr>
      <w:r w:rsidRPr="00BB60C6">
        <w:rPr>
          <w:b/>
          <w:spacing w:val="3"/>
          <w:sz w:val="23"/>
          <w:szCs w:val="23"/>
          <w:lang w:val="es-ES" w:eastAsia="es-ES"/>
        </w:rPr>
        <w:t>QUINTO.-</w:t>
      </w:r>
      <w:r>
        <w:rPr>
          <w:spacing w:val="3"/>
          <w:sz w:val="23"/>
          <w:szCs w:val="23"/>
          <w:lang w:val="es-ES" w:eastAsia="es-ES"/>
        </w:rPr>
        <w:t xml:space="preserve"> El Tribunal Administrativo de Transporte, mediante Prevención N° 1 de las </w:t>
      </w:r>
      <w:r>
        <w:rPr>
          <w:spacing w:val="1"/>
          <w:sz w:val="23"/>
          <w:szCs w:val="23"/>
          <w:lang w:val="es-ES" w:eastAsia="es-ES"/>
        </w:rPr>
        <w:t>quince horas treinta minutos del veinticuatro de abril del dos mil trece, notificada el día 26 de abril del 2013, se solicita al recurrente:</w:t>
      </w:r>
    </w:p>
    <w:p w:rsidR="005770AA" w:rsidRDefault="005770AA">
      <w:pPr>
        <w:pStyle w:val="Style4"/>
        <w:kinsoku w:val="0"/>
        <w:autoSpaceDE/>
        <w:autoSpaceDN/>
        <w:adjustRightInd/>
        <w:spacing w:before="288" w:line="280" w:lineRule="auto"/>
        <w:ind w:left="864" w:right="864"/>
        <w:rPr>
          <w:rStyle w:val="CharacterStyle4"/>
          <w:spacing w:val="1"/>
          <w:sz w:val="21"/>
          <w:szCs w:val="21"/>
          <w:lang w:val="es-ES" w:eastAsia="es-ES"/>
        </w:rPr>
      </w:pPr>
      <w:r>
        <w:rPr>
          <w:rStyle w:val="CharacterStyle4"/>
          <w:i/>
          <w:iCs/>
          <w:spacing w:val="-2"/>
          <w:sz w:val="22"/>
          <w:szCs w:val="22"/>
          <w:lang w:val="es-ES" w:eastAsia="es-ES"/>
        </w:rPr>
        <w:t>"(...) W</w:t>
      </w:r>
      <w:r w:rsidR="00BB60C6">
        <w:rPr>
          <w:rStyle w:val="CharacterStyle4"/>
          <w:i/>
          <w:iCs/>
          <w:spacing w:val="-2"/>
          <w:sz w:val="22"/>
          <w:szCs w:val="22"/>
          <w:lang w:val="es-ES" w:eastAsia="es-ES"/>
        </w:rPr>
        <w:t>.</w:t>
      </w:r>
      <w:r>
        <w:rPr>
          <w:rStyle w:val="CharacterStyle4"/>
          <w:i/>
          <w:iCs/>
          <w:spacing w:val="-2"/>
          <w:sz w:val="22"/>
          <w:szCs w:val="22"/>
          <w:lang w:val="es-ES" w:eastAsia="es-ES"/>
        </w:rPr>
        <w:t>D</w:t>
      </w:r>
      <w:r w:rsidR="00BB60C6">
        <w:rPr>
          <w:rStyle w:val="CharacterStyle4"/>
          <w:i/>
          <w:iCs/>
          <w:spacing w:val="-2"/>
          <w:sz w:val="22"/>
          <w:szCs w:val="22"/>
          <w:lang w:val="es-ES" w:eastAsia="es-ES"/>
        </w:rPr>
        <w:t>.</w:t>
      </w:r>
      <w:r>
        <w:rPr>
          <w:rStyle w:val="CharacterStyle4"/>
          <w:i/>
          <w:iCs/>
          <w:spacing w:val="-2"/>
          <w:sz w:val="22"/>
          <w:szCs w:val="22"/>
          <w:lang w:val="es-ES" w:eastAsia="es-ES"/>
        </w:rPr>
        <w:t>Á</w:t>
      </w:r>
      <w:r w:rsidR="00BB60C6">
        <w:rPr>
          <w:rStyle w:val="CharacterStyle4"/>
          <w:i/>
          <w:iCs/>
          <w:spacing w:val="-2"/>
          <w:sz w:val="22"/>
          <w:szCs w:val="22"/>
          <w:lang w:val="es-ES" w:eastAsia="es-ES"/>
        </w:rPr>
        <w:t>.</w:t>
      </w:r>
      <w:r>
        <w:rPr>
          <w:rStyle w:val="CharacterStyle4"/>
          <w:i/>
          <w:iCs/>
          <w:spacing w:val="-2"/>
          <w:sz w:val="22"/>
          <w:szCs w:val="22"/>
          <w:lang w:val="es-ES" w:eastAsia="es-ES"/>
        </w:rPr>
        <w:t>C</w:t>
      </w:r>
      <w:r w:rsidR="00BB60C6">
        <w:rPr>
          <w:rStyle w:val="CharacterStyle4"/>
          <w:i/>
          <w:iCs/>
          <w:spacing w:val="-2"/>
          <w:sz w:val="22"/>
          <w:szCs w:val="22"/>
          <w:lang w:val="es-ES" w:eastAsia="es-ES"/>
        </w:rPr>
        <w:t>.</w:t>
      </w:r>
      <w:r>
        <w:rPr>
          <w:rStyle w:val="CharacterStyle4"/>
          <w:i/>
          <w:iCs/>
          <w:spacing w:val="-2"/>
          <w:sz w:val="22"/>
          <w:szCs w:val="22"/>
          <w:lang w:val="es-ES" w:eastAsia="es-ES"/>
        </w:rPr>
        <w:t xml:space="preserve">, </w:t>
      </w:r>
      <w:proofErr w:type="gramStart"/>
      <w:r>
        <w:rPr>
          <w:rStyle w:val="CharacterStyle4"/>
          <w:spacing w:val="-2"/>
          <w:sz w:val="21"/>
          <w:szCs w:val="21"/>
          <w:lang w:val="es-ES" w:eastAsia="es-ES"/>
        </w:rPr>
        <w:t xml:space="preserve">cédula </w:t>
      </w:r>
      <w:r w:rsidR="0058064C">
        <w:rPr>
          <w:rStyle w:val="CharacterStyle4"/>
          <w:spacing w:val="-2"/>
          <w:sz w:val="21"/>
          <w:szCs w:val="21"/>
          <w:lang w:val="es-ES" w:eastAsia="es-ES"/>
        </w:rPr>
        <w:t>…</w:t>
      </w:r>
      <w:proofErr w:type="gramEnd"/>
      <w:r>
        <w:rPr>
          <w:rStyle w:val="CharacterStyle4"/>
          <w:spacing w:val="-2"/>
          <w:sz w:val="21"/>
          <w:szCs w:val="21"/>
          <w:lang w:val="es-ES" w:eastAsia="es-ES"/>
        </w:rPr>
        <w:t xml:space="preserve">, para que dentro del </w:t>
      </w:r>
      <w:r>
        <w:rPr>
          <w:rStyle w:val="CharacterStyle4"/>
          <w:spacing w:val="1"/>
          <w:sz w:val="21"/>
          <w:szCs w:val="21"/>
          <w:lang w:val="es-ES" w:eastAsia="es-ES"/>
        </w:rPr>
        <w:t xml:space="preserve">plazo de </w:t>
      </w:r>
      <w:r>
        <w:rPr>
          <w:rStyle w:val="CharacterStyle4"/>
          <w:i/>
          <w:iCs/>
          <w:spacing w:val="1"/>
          <w:sz w:val="21"/>
          <w:szCs w:val="21"/>
          <w:u w:val="single"/>
          <w:lang w:val="es-ES" w:eastAsia="es-ES"/>
        </w:rPr>
        <w:t>diez días hábiles,</w:t>
      </w:r>
      <w:r>
        <w:rPr>
          <w:rStyle w:val="CharacterStyle4"/>
          <w:spacing w:val="1"/>
          <w:sz w:val="21"/>
          <w:szCs w:val="21"/>
          <w:lang w:val="es-ES" w:eastAsia="es-ES"/>
        </w:rPr>
        <w:t xml:space="preserve"> aporte:</w:t>
      </w:r>
    </w:p>
    <w:p w:rsidR="005770AA" w:rsidRDefault="005770AA">
      <w:pPr>
        <w:pStyle w:val="Style4"/>
        <w:kinsoku w:val="0"/>
        <w:autoSpaceDE/>
        <w:autoSpaceDN/>
        <w:adjustRightInd/>
        <w:spacing w:before="288" w:line="300" w:lineRule="auto"/>
        <w:ind w:left="1152" w:right="864" w:hanging="288"/>
        <w:rPr>
          <w:rStyle w:val="CharacterStyle4"/>
          <w:spacing w:val="2"/>
          <w:lang w:val="es-ES" w:eastAsia="es-ES"/>
        </w:rPr>
      </w:pPr>
      <w:r>
        <w:rPr>
          <w:rStyle w:val="CharacterStyle4"/>
          <w:i/>
          <w:iCs/>
          <w:spacing w:val="4"/>
          <w:sz w:val="19"/>
          <w:szCs w:val="19"/>
          <w:lang w:val="es-ES" w:eastAsia="es-ES"/>
        </w:rPr>
        <w:t xml:space="preserve">a) </w:t>
      </w:r>
      <w:r>
        <w:rPr>
          <w:rStyle w:val="CharacterStyle4"/>
          <w:spacing w:val="4"/>
          <w:sz w:val="19"/>
          <w:szCs w:val="19"/>
          <w:lang w:val="es-ES" w:eastAsia="es-ES"/>
        </w:rPr>
        <w:t xml:space="preserve">Documento idóneo en la que conste representación de los </w:t>
      </w:r>
      <w:r>
        <w:rPr>
          <w:rStyle w:val="CharacterStyle4"/>
          <w:spacing w:val="4"/>
          <w:lang w:val="es-ES" w:eastAsia="es-ES"/>
        </w:rPr>
        <w:t>T</w:t>
      </w:r>
      <w:r w:rsidR="00BB60C6">
        <w:rPr>
          <w:rStyle w:val="CharacterStyle4"/>
          <w:spacing w:val="4"/>
          <w:lang w:val="es-ES" w:eastAsia="es-ES"/>
        </w:rPr>
        <w:t>.</w:t>
      </w:r>
      <w:r>
        <w:rPr>
          <w:rStyle w:val="CharacterStyle4"/>
          <w:spacing w:val="4"/>
          <w:lang w:val="es-ES" w:eastAsia="es-ES"/>
        </w:rPr>
        <w:t>L</w:t>
      </w:r>
      <w:r w:rsidR="00BB60C6">
        <w:rPr>
          <w:rStyle w:val="CharacterStyle4"/>
          <w:spacing w:val="4"/>
          <w:lang w:val="es-ES" w:eastAsia="es-ES"/>
        </w:rPr>
        <w:t>.</w:t>
      </w:r>
      <w:r>
        <w:rPr>
          <w:rStyle w:val="CharacterStyle4"/>
          <w:spacing w:val="4"/>
          <w:lang w:val="es-ES" w:eastAsia="es-ES"/>
        </w:rPr>
        <w:t xml:space="preserve">, </w:t>
      </w:r>
      <w:r>
        <w:rPr>
          <w:rStyle w:val="CharacterStyle4"/>
          <w:spacing w:val="2"/>
          <w:lang w:val="es-ES" w:eastAsia="es-ES"/>
        </w:rPr>
        <w:t>Guanacaste, así como los alcances de sus facultades. (...)</w:t>
      </w:r>
    </w:p>
    <w:p w:rsidR="005770AA" w:rsidRDefault="005770AA">
      <w:pPr>
        <w:pStyle w:val="Style7"/>
        <w:kinsoku w:val="0"/>
        <w:autoSpaceDE/>
        <w:autoSpaceDN/>
        <w:spacing w:before="180" w:line="211" w:lineRule="auto"/>
        <w:ind w:left="0"/>
        <w:rPr>
          <w:spacing w:val="2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>El recurrente, dentro del plazo conferido, aporta simple constancia suscrita por Efraín A</w:t>
      </w:r>
      <w:r w:rsidR="00BB60C6">
        <w:rPr>
          <w:spacing w:val="3"/>
          <w:sz w:val="23"/>
          <w:szCs w:val="23"/>
          <w:lang w:val="es-ES" w:eastAsia="es-ES"/>
        </w:rPr>
        <w:t>.</w:t>
      </w:r>
      <w:r>
        <w:rPr>
          <w:spacing w:val="3"/>
          <w:sz w:val="23"/>
          <w:szCs w:val="23"/>
          <w:lang w:val="es-ES" w:eastAsia="es-ES"/>
        </w:rPr>
        <w:t>M</w:t>
      </w:r>
      <w:r w:rsidR="00BB60C6">
        <w:rPr>
          <w:spacing w:val="3"/>
          <w:sz w:val="23"/>
          <w:szCs w:val="23"/>
          <w:lang w:val="es-ES" w:eastAsia="es-ES"/>
        </w:rPr>
        <w:t>.</w:t>
      </w:r>
      <w:r>
        <w:rPr>
          <w:spacing w:val="3"/>
          <w:sz w:val="23"/>
          <w:szCs w:val="23"/>
          <w:lang w:val="es-ES" w:eastAsia="es-ES"/>
        </w:rPr>
        <w:t xml:space="preserve">, quien indica ser Presidente de la </w:t>
      </w:r>
      <w:proofErr w:type="gramStart"/>
      <w:r>
        <w:rPr>
          <w:spacing w:val="3"/>
          <w:sz w:val="23"/>
          <w:szCs w:val="23"/>
          <w:lang w:val="es-ES" w:eastAsia="es-ES"/>
        </w:rPr>
        <w:t>A</w:t>
      </w:r>
      <w:r w:rsidR="00BB60C6">
        <w:rPr>
          <w:spacing w:val="3"/>
          <w:sz w:val="23"/>
          <w:szCs w:val="23"/>
          <w:lang w:val="es-ES" w:eastAsia="es-ES"/>
        </w:rPr>
        <w:t>.D.</w:t>
      </w:r>
      <w:r>
        <w:rPr>
          <w:spacing w:val="3"/>
          <w:sz w:val="23"/>
          <w:szCs w:val="23"/>
          <w:lang w:val="es-ES" w:eastAsia="es-ES"/>
        </w:rPr>
        <w:t>T</w:t>
      </w:r>
      <w:r w:rsidR="00BB60C6">
        <w:rPr>
          <w:spacing w:val="3"/>
          <w:sz w:val="23"/>
          <w:szCs w:val="23"/>
          <w:lang w:val="es-ES" w:eastAsia="es-ES"/>
        </w:rPr>
        <w:t>.</w:t>
      </w:r>
      <w:r>
        <w:rPr>
          <w:spacing w:val="3"/>
          <w:sz w:val="23"/>
          <w:szCs w:val="23"/>
          <w:lang w:val="es-ES" w:eastAsia="es-ES"/>
        </w:rPr>
        <w:t>C</w:t>
      </w:r>
      <w:r w:rsidR="00BB60C6">
        <w:rPr>
          <w:spacing w:val="3"/>
          <w:sz w:val="23"/>
          <w:szCs w:val="23"/>
          <w:lang w:val="es-ES" w:eastAsia="es-ES"/>
        </w:rPr>
        <w:t>.</w:t>
      </w:r>
      <w:r>
        <w:rPr>
          <w:spacing w:val="2"/>
          <w:sz w:val="23"/>
          <w:szCs w:val="23"/>
          <w:lang w:val="es-ES" w:eastAsia="es-ES"/>
        </w:rPr>
        <w:t>L</w:t>
      </w:r>
      <w:r w:rsidR="00BB60C6">
        <w:rPr>
          <w:spacing w:val="2"/>
          <w:sz w:val="23"/>
          <w:szCs w:val="23"/>
          <w:lang w:val="es-ES" w:eastAsia="es-ES"/>
        </w:rPr>
        <w:t>.</w:t>
      </w:r>
      <w:r>
        <w:rPr>
          <w:spacing w:val="2"/>
          <w:sz w:val="23"/>
          <w:szCs w:val="23"/>
          <w:lang w:val="es-ES" w:eastAsia="es-ES"/>
        </w:rPr>
        <w:t>.</w:t>
      </w:r>
      <w:proofErr w:type="gramEnd"/>
      <w:r>
        <w:rPr>
          <w:spacing w:val="2"/>
          <w:sz w:val="23"/>
          <w:szCs w:val="23"/>
          <w:lang w:val="es-ES" w:eastAsia="es-ES"/>
        </w:rPr>
        <w:t xml:space="preserve"> Además, presenta el recurrente escrito en el cual indica lo siguiente:</w:t>
      </w:r>
    </w:p>
    <w:p w:rsidR="005770AA" w:rsidRDefault="005770AA">
      <w:pPr>
        <w:pStyle w:val="Style4"/>
        <w:kinsoku w:val="0"/>
        <w:autoSpaceDE/>
        <w:autoSpaceDN/>
        <w:adjustRightInd/>
        <w:spacing w:before="468"/>
        <w:ind w:left="864" w:right="864"/>
        <w:jc w:val="both"/>
        <w:rPr>
          <w:rStyle w:val="CharacterStyle4"/>
          <w:sz w:val="19"/>
          <w:szCs w:val="19"/>
          <w:lang w:val="es-ES" w:eastAsia="es-ES"/>
        </w:rPr>
      </w:pPr>
      <w:r>
        <w:rPr>
          <w:rStyle w:val="CharacterStyle4"/>
          <w:spacing w:val="2"/>
          <w:sz w:val="19"/>
          <w:szCs w:val="19"/>
          <w:lang w:val="es-ES" w:eastAsia="es-ES"/>
        </w:rPr>
        <w:t xml:space="preserve">1°)- Sobre mi legitimidad para recurrir, considero que la misma ya había sido aceptada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por ustedes, en el momento de contestar el Amparo de Legalidad, ya que en ningún </w:t>
      </w:r>
      <w:r>
        <w:rPr>
          <w:rStyle w:val="CharacterStyle4"/>
          <w:spacing w:val="2"/>
          <w:sz w:val="19"/>
          <w:szCs w:val="19"/>
          <w:lang w:val="es-ES" w:eastAsia="es-ES"/>
        </w:rPr>
        <w:t xml:space="preserve">momento fue cuestionada la misma, y se presento, dicho Amparo de Legalidad, con la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mismas calidades con que se presento el recurso ante ustedes, entonces no es posible, </w:t>
      </w:r>
      <w:r>
        <w:rPr>
          <w:rStyle w:val="CharacterStyle4"/>
          <w:spacing w:val="-1"/>
          <w:sz w:val="19"/>
          <w:szCs w:val="19"/>
          <w:lang w:val="es-ES" w:eastAsia="es-ES"/>
        </w:rPr>
        <w:t xml:space="preserve">que esté acreditado y legitimado en vía judicial, reconocido por ustedes, pero en la vía </w:t>
      </w:r>
      <w:r>
        <w:rPr>
          <w:rStyle w:val="CharacterStyle4"/>
          <w:spacing w:val="2"/>
          <w:sz w:val="19"/>
          <w:szCs w:val="19"/>
          <w:lang w:val="es-ES" w:eastAsia="es-ES"/>
        </w:rPr>
        <w:t xml:space="preserve">administrativa no lo esté, peo (Sic) lo más ilógico es que ustedes mismos en su base de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datos, pueden constatar si soy taxista concesionario o no. Además aporto documento </w:t>
      </w:r>
      <w:r>
        <w:rPr>
          <w:rStyle w:val="CharacterStyle4"/>
          <w:sz w:val="19"/>
          <w:szCs w:val="19"/>
          <w:lang w:val="es-ES" w:eastAsia="es-ES"/>
        </w:rPr>
        <w:t>idóneo.</w:t>
      </w:r>
    </w:p>
    <w:p w:rsidR="005770AA" w:rsidRDefault="005770AA">
      <w:pPr>
        <w:pStyle w:val="Style4"/>
        <w:kinsoku w:val="0"/>
        <w:autoSpaceDE/>
        <w:autoSpaceDN/>
        <w:adjustRightInd/>
        <w:spacing w:before="288"/>
        <w:ind w:left="864" w:right="864"/>
        <w:jc w:val="both"/>
        <w:rPr>
          <w:rStyle w:val="CharacterStyle4"/>
          <w:spacing w:val="-4"/>
          <w:sz w:val="19"/>
          <w:szCs w:val="19"/>
          <w:lang w:val="es-ES" w:eastAsia="es-ES"/>
        </w:rPr>
      </w:pPr>
      <w:r>
        <w:rPr>
          <w:rStyle w:val="CharacterStyle4"/>
          <w:spacing w:val="3"/>
          <w:sz w:val="19"/>
          <w:szCs w:val="19"/>
          <w:lang w:val="es-ES" w:eastAsia="es-ES"/>
        </w:rPr>
        <w:t xml:space="preserve">2°)- Lo que recurrí fueron los acuerdos de la Sesión Extraordinaria 03-2012 del 23 de </w:t>
      </w:r>
      <w:r>
        <w:rPr>
          <w:rStyle w:val="CharacterStyle4"/>
          <w:spacing w:val="1"/>
          <w:sz w:val="19"/>
          <w:szCs w:val="19"/>
          <w:lang w:val="es-ES" w:eastAsia="es-ES"/>
        </w:rPr>
        <w:t xml:space="preserve">abril de 2012 y de la Sesión Ordinaria 42-2012, del 02 de julio de 2012, específicamente </w:t>
      </w:r>
      <w:r>
        <w:rPr>
          <w:rStyle w:val="CharacterStyle4"/>
          <w:spacing w:val="8"/>
          <w:sz w:val="19"/>
          <w:szCs w:val="19"/>
          <w:lang w:val="es-ES" w:eastAsia="es-ES"/>
        </w:rPr>
        <w:t xml:space="preserve">los artículos Artículo 2.2.9 y 3.1 de dichas sesiones, así está especificado, mis </w:t>
      </w:r>
      <w:r>
        <w:rPr>
          <w:rStyle w:val="CharacterStyle4"/>
          <w:spacing w:val="5"/>
          <w:sz w:val="19"/>
          <w:szCs w:val="19"/>
          <w:lang w:val="es-ES" w:eastAsia="es-ES"/>
        </w:rPr>
        <w:t xml:space="preserve">argumentos son sobre la situación de Liberia, por error, a la hora de transcribir el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acuerdo señalado se puso por error CANTÓN: SANTA CRUZ, pero las placas y los </w:t>
      </w:r>
      <w:r>
        <w:rPr>
          <w:rStyle w:val="CharacterStyle4"/>
          <w:spacing w:val="1"/>
          <w:sz w:val="19"/>
          <w:szCs w:val="19"/>
          <w:lang w:val="es-ES" w:eastAsia="es-ES"/>
        </w:rPr>
        <w:t xml:space="preserve">códigos señalados corresponden a los que ustedes asignaron para Liberia, por lo que no </w:t>
      </w:r>
      <w:r>
        <w:rPr>
          <w:rStyle w:val="CharacterStyle4"/>
          <w:spacing w:val="-3"/>
          <w:sz w:val="19"/>
          <w:szCs w:val="19"/>
          <w:lang w:val="es-ES" w:eastAsia="es-ES"/>
        </w:rPr>
        <w:t xml:space="preserve">hay error, que llevara a confusión, que de todas formas en la prueba aportada existía copia </w:t>
      </w:r>
      <w:r>
        <w:rPr>
          <w:rStyle w:val="CharacterStyle4"/>
          <w:spacing w:val="-2"/>
          <w:sz w:val="19"/>
          <w:szCs w:val="19"/>
          <w:lang w:val="es-ES" w:eastAsia="es-ES"/>
        </w:rPr>
        <w:t xml:space="preserve">certificada de lo que se estaba recurriendo, y en la misma se especifica que corresponde a </w:t>
      </w:r>
      <w:r>
        <w:rPr>
          <w:rStyle w:val="CharacterStyle4"/>
          <w:spacing w:val="-3"/>
          <w:sz w:val="19"/>
          <w:szCs w:val="19"/>
          <w:lang w:val="es-ES" w:eastAsia="es-ES"/>
        </w:rPr>
        <w:t xml:space="preserve">LIBERIA, y no a Santa Cruz, pero sobre todo lo recurrido fueron los acuerdos claramente </w:t>
      </w:r>
      <w:r>
        <w:rPr>
          <w:rStyle w:val="CharacterStyle4"/>
          <w:spacing w:val="-4"/>
          <w:sz w:val="19"/>
          <w:szCs w:val="19"/>
          <w:lang w:val="es-ES" w:eastAsia="es-ES"/>
        </w:rPr>
        <w:t>señalados.</w:t>
      </w:r>
    </w:p>
    <w:p w:rsidR="005770AA" w:rsidRDefault="005770AA">
      <w:pPr>
        <w:pStyle w:val="Style4"/>
        <w:kinsoku w:val="0"/>
        <w:autoSpaceDE/>
        <w:autoSpaceDN/>
        <w:adjustRightInd/>
        <w:spacing w:before="288"/>
        <w:ind w:left="864" w:right="864"/>
        <w:rPr>
          <w:rStyle w:val="CharacterStyle4"/>
          <w:spacing w:val="-5"/>
          <w:sz w:val="19"/>
          <w:szCs w:val="19"/>
          <w:lang w:val="es-ES" w:eastAsia="es-ES"/>
        </w:rPr>
      </w:pPr>
      <w:r>
        <w:rPr>
          <w:rStyle w:val="CharacterStyle4"/>
          <w:spacing w:val="-6"/>
          <w:sz w:val="19"/>
          <w:szCs w:val="19"/>
          <w:lang w:val="es-ES" w:eastAsia="es-ES"/>
        </w:rPr>
        <w:t xml:space="preserve">3°)- Solicito además, de que en vista, que el recurso fue analizado solo por la </w:t>
      </w:r>
      <w:r w:rsidR="00BB60C6">
        <w:rPr>
          <w:rStyle w:val="CharacterStyle4"/>
          <w:spacing w:val="-6"/>
          <w:sz w:val="19"/>
          <w:szCs w:val="19"/>
          <w:lang w:val="es-ES" w:eastAsia="es-ES"/>
        </w:rPr>
        <w:t>form</w:t>
      </w:r>
      <w:r>
        <w:rPr>
          <w:rStyle w:val="CharacterStyle4"/>
          <w:spacing w:val="-6"/>
          <w:sz w:val="19"/>
          <w:szCs w:val="19"/>
          <w:lang w:val="es-ES" w:eastAsia="es-ES"/>
        </w:rPr>
        <w:t xml:space="preserve">a, el mismo se </w:t>
      </w:r>
      <w:r>
        <w:rPr>
          <w:rStyle w:val="CharacterStyle4"/>
          <w:spacing w:val="-5"/>
          <w:sz w:val="19"/>
          <w:szCs w:val="19"/>
          <w:lang w:val="es-ES" w:eastAsia="es-ES"/>
        </w:rPr>
        <w:t>analice también por el fondo.</w:t>
      </w:r>
    </w:p>
    <w:p w:rsidR="005770AA" w:rsidRDefault="005770AA">
      <w:pPr>
        <w:pStyle w:val="Style4"/>
        <w:kinsoku w:val="0"/>
        <w:autoSpaceDE/>
        <w:autoSpaceDN/>
        <w:adjustRightInd/>
        <w:spacing w:before="432" w:line="480" w:lineRule="auto"/>
        <w:ind w:right="1728"/>
        <w:rPr>
          <w:rStyle w:val="CharacterStyle4"/>
          <w:spacing w:val="8"/>
          <w:sz w:val="23"/>
          <w:szCs w:val="23"/>
          <w:lang w:val="es-ES" w:eastAsia="es-ES"/>
        </w:rPr>
      </w:pPr>
      <w:r w:rsidRPr="00BB60C6">
        <w:rPr>
          <w:rStyle w:val="CharacterStyle4"/>
          <w:b/>
          <w:spacing w:val="-3"/>
          <w:sz w:val="23"/>
          <w:szCs w:val="23"/>
          <w:lang w:val="es-ES" w:eastAsia="es-ES"/>
        </w:rPr>
        <w:t>SEXTO.-</w:t>
      </w:r>
      <w:r>
        <w:rPr>
          <w:rStyle w:val="CharacterStyle4"/>
          <w:spacing w:val="-3"/>
          <w:sz w:val="23"/>
          <w:szCs w:val="23"/>
          <w:lang w:val="es-ES" w:eastAsia="es-ES"/>
        </w:rPr>
        <w:t xml:space="preserve"> En los procedimientos se han seguido las prescripciones de ley. </w:t>
      </w:r>
      <w:r w:rsidRPr="00BB60C6">
        <w:rPr>
          <w:rStyle w:val="CharacterStyle4"/>
          <w:b/>
          <w:spacing w:val="8"/>
          <w:sz w:val="23"/>
          <w:szCs w:val="23"/>
          <w:lang w:val="es-ES" w:eastAsia="es-ES"/>
        </w:rPr>
        <w:t>REDACTA EL JUEZ PORTUGUEZ MÉNDEZ</w:t>
      </w:r>
      <w:r>
        <w:rPr>
          <w:rStyle w:val="CharacterStyle4"/>
          <w:spacing w:val="8"/>
          <w:sz w:val="23"/>
          <w:szCs w:val="23"/>
          <w:lang w:val="es-ES" w:eastAsia="es-ES"/>
        </w:rPr>
        <w:t>:</w:t>
      </w:r>
    </w:p>
    <w:p w:rsidR="005770AA" w:rsidRPr="00BB60C6" w:rsidRDefault="005770AA">
      <w:pPr>
        <w:pStyle w:val="Style7"/>
        <w:kinsoku w:val="0"/>
        <w:autoSpaceDE/>
        <w:autoSpaceDN/>
        <w:spacing w:before="252" w:line="213" w:lineRule="auto"/>
        <w:ind w:left="0" w:right="0"/>
        <w:jc w:val="center"/>
        <w:rPr>
          <w:b/>
          <w:sz w:val="23"/>
          <w:szCs w:val="23"/>
          <w:lang w:val="es-ES" w:eastAsia="es-ES"/>
        </w:rPr>
      </w:pPr>
      <w:r w:rsidRPr="00BB60C6">
        <w:rPr>
          <w:b/>
          <w:sz w:val="23"/>
          <w:szCs w:val="23"/>
          <w:lang w:val="es-ES" w:eastAsia="es-ES"/>
        </w:rPr>
        <w:t>CONSIDERANDO</w:t>
      </w:r>
    </w:p>
    <w:p w:rsidR="005770AA" w:rsidRDefault="005770AA">
      <w:pPr>
        <w:pStyle w:val="Style4"/>
        <w:kinsoku w:val="0"/>
        <w:autoSpaceDE/>
        <w:autoSpaceDN/>
        <w:adjustRightInd/>
        <w:spacing w:before="216" w:after="900"/>
        <w:ind w:left="288" w:right="72" w:hanging="288"/>
        <w:jc w:val="both"/>
        <w:rPr>
          <w:rStyle w:val="CharacterStyle4"/>
          <w:spacing w:val="2"/>
          <w:sz w:val="23"/>
          <w:szCs w:val="23"/>
          <w:lang w:val="es-ES" w:eastAsia="es-ES"/>
        </w:rPr>
      </w:pPr>
      <w:r w:rsidRPr="00BB60C6">
        <w:rPr>
          <w:rStyle w:val="CharacterStyle4"/>
          <w:b/>
          <w:spacing w:val="4"/>
          <w:sz w:val="23"/>
          <w:szCs w:val="23"/>
          <w:lang w:val="es-ES" w:eastAsia="es-ES"/>
        </w:rPr>
        <w:t>1. COMPETENCIA.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 El Tribunal Administrativo de Transporte es el competente para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conocer y resolver el presente recurso, de conformidad con el artículo 22 de la Ley </w:t>
      </w:r>
      <w:r>
        <w:rPr>
          <w:rStyle w:val="CharacterStyle4"/>
          <w:spacing w:val="2"/>
          <w:sz w:val="23"/>
          <w:szCs w:val="23"/>
          <w:lang w:val="es-ES" w:eastAsia="es-ES"/>
        </w:rPr>
        <w:t>Reguladora del Servicio Público de Transporte Remunerado de Personas en Vehículos</w:t>
      </w:r>
    </w:p>
    <w:p w:rsidR="00BB60C6" w:rsidRDefault="00BB60C6">
      <w:pPr>
        <w:pStyle w:val="Style6"/>
        <w:kinsoku w:val="0"/>
        <w:autoSpaceDE/>
        <w:autoSpaceDN/>
        <w:adjustRightInd/>
        <w:ind w:left="288" w:right="72"/>
        <w:rPr>
          <w:spacing w:val="9"/>
          <w:sz w:val="23"/>
          <w:szCs w:val="23"/>
          <w:lang w:val="es-ES" w:eastAsia="es-ES"/>
        </w:rPr>
      </w:pPr>
    </w:p>
    <w:p w:rsidR="005770AA" w:rsidRDefault="005770AA">
      <w:pPr>
        <w:pStyle w:val="Style6"/>
        <w:kinsoku w:val="0"/>
        <w:autoSpaceDE/>
        <w:autoSpaceDN/>
        <w:adjustRightInd/>
        <w:ind w:left="288" w:right="72"/>
        <w:rPr>
          <w:sz w:val="23"/>
          <w:szCs w:val="23"/>
          <w:lang w:val="es-ES" w:eastAsia="es-ES"/>
        </w:rPr>
      </w:pPr>
      <w:proofErr w:type="gramStart"/>
      <w:r>
        <w:rPr>
          <w:spacing w:val="9"/>
          <w:sz w:val="23"/>
          <w:szCs w:val="23"/>
          <w:lang w:val="es-ES" w:eastAsia="es-ES"/>
        </w:rPr>
        <w:lastRenderedPageBreak/>
        <w:t>en</w:t>
      </w:r>
      <w:proofErr w:type="gramEnd"/>
      <w:r>
        <w:rPr>
          <w:spacing w:val="9"/>
          <w:sz w:val="23"/>
          <w:szCs w:val="23"/>
          <w:lang w:val="es-ES" w:eastAsia="es-ES"/>
        </w:rPr>
        <w:t xml:space="preserve"> la Modalidad de Taxi, N. 7969 del 22 de diciembre de 1999, sus reformas y </w:t>
      </w:r>
      <w:r>
        <w:rPr>
          <w:sz w:val="23"/>
          <w:szCs w:val="23"/>
          <w:lang w:val="es-ES" w:eastAsia="es-ES"/>
        </w:rPr>
        <w:t>modificaciones vigentes.</w:t>
      </w:r>
    </w:p>
    <w:p w:rsidR="005770AA" w:rsidRDefault="005770AA">
      <w:pPr>
        <w:pStyle w:val="Style6"/>
        <w:kinsoku w:val="0"/>
        <w:autoSpaceDE/>
        <w:autoSpaceDN/>
        <w:adjustRightInd/>
        <w:spacing w:before="252"/>
        <w:ind w:left="288" w:right="72"/>
        <w:jc w:val="both"/>
        <w:rPr>
          <w:spacing w:val="1"/>
          <w:sz w:val="23"/>
          <w:szCs w:val="23"/>
          <w:lang w:val="es-ES" w:eastAsia="es-ES"/>
        </w:rPr>
      </w:pPr>
      <w:r>
        <w:rPr>
          <w:b/>
          <w:bCs/>
          <w:spacing w:val="1"/>
          <w:sz w:val="23"/>
          <w:szCs w:val="23"/>
          <w:lang w:val="es-ES" w:eastAsia="es-ES"/>
        </w:rPr>
        <w:t xml:space="preserve">ANÁLISIS DE ADMISIBILIDAD. </w:t>
      </w:r>
      <w:r>
        <w:rPr>
          <w:b/>
          <w:bCs/>
          <w:spacing w:val="1"/>
          <w:sz w:val="23"/>
          <w:szCs w:val="23"/>
          <w:u w:val="single"/>
          <w:lang w:val="es-ES" w:eastAsia="es-ES"/>
        </w:rPr>
        <w:t>Sobre la Legitimación:</w:t>
      </w:r>
      <w:r>
        <w:rPr>
          <w:spacing w:val="1"/>
          <w:sz w:val="23"/>
          <w:szCs w:val="23"/>
          <w:lang w:val="es-ES" w:eastAsia="es-ES"/>
        </w:rPr>
        <w:t xml:space="preserve"> Previo a cualquier otra </w:t>
      </w:r>
      <w:r>
        <w:rPr>
          <w:sz w:val="23"/>
          <w:szCs w:val="23"/>
          <w:lang w:val="es-ES" w:eastAsia="es-ES"/>
        </w:rPr>
        <w:t xml:space="preserve">consideración, se avoca este Órgano Colegiado al estudio de admisibilidad del presente </w:t>
      </w:r>
      <w:r>
        <w:rPr>
          <w:spacing w:val="3"/>
          <w:sz w:val="23"/>
          <w:szCs w:val="23"/>
          <w:lang w:val="es-ES" w:eastAsia="es-ES"/>
        </w:rPr>
        <w:t xml:space="preserve">recurso de apelación en los presupuestos de tiempo y forma, en aplicación del artículo </w:t>
      </w:r>
      <w:r>
        <w:rPr>
          <w:spacing w:val="-1"/>
          <w:sz w:val="23"/>
          <w:szCs w:val="23"/>
          <w:lang w:val="es-ES" w:eastAsia="es-ES"/>
        </w:rPr>
        <w:t xml:space="preserve">11 de Ley Reguladora del Servicio Público de Transporte Remunerado de Personas en </w:t>
      </w:r>
      <w:r>
        <w:rPr>
          <w:spacing w:val="1"/>
          <w:sz w:val="23"/>
          <w:szCs w:val="23"/>
          <w:lang w:val="es-ES" w:eastAsia="es-ES"/>
        </w:rPr>
        <w:t>Vehículos en la modalidad de Taxi N. 7969, y los artículos 345 y 351 de la Ley General de Administración Pública N. 6227.</w:t>
      </w:r>
    </w:p>
    <w:p w:rsidR="005770AA" w:rsidRDefault="00BB60C6">
      <w:pPr>
        <w:pStyle w:val="Style6"/>
        <w:kinsoku w:val="0"/>
        <w:autoSpaceDE/>
        <w:autoSpaceDN/>
        <w:adjustRightInd/>
        <w:spacing w:before="288"/>
        <w:ind w:left="936"/>
        <w:rPr>
          <w:sz w:val="19"/>
          <w:szCs w:val="19"/>
          <w:lang w:val="es-ES" w:eastAsia="es-ES"/>
        </w:rPr>
      </w:pPr>
      <w:r>
        <w:rPr>
          <w:sz w:val="19"/>
          <w:szCs w:val="19"/>
          <w:lang w:val="es-ES" w:eastAsia="es-ES"/>
        </w:rPr>
        <w:t>“(.</w:t>
      </w:r>
      <w:r w:rsidR="005770AA">
        <w:rPr>
          <w:sz w:val="19"/>
          <w:szCs w:val="19"/>
          <w:lang w:val="es-ES" w:eastAsia="es-ES"/>
        </w:rPr>
        <w:t>..)</w:t>
      </w:r>
    </w:p>
    <w:p w:rsidR="005770AA" w:rsidRDefault="005770AA">
      <w:pPr>
        <w:pStyle w:val="Style6"/>
        <w:kinsoku w:val="0"/>
        <w:autoSpaceDE/>
        <w:autoSpaceDN/>
        <w:adjustRightInd/>
        <w:spacing w:line="211" w:lineRule="auto"/>
        <w:ind w:left="864"/>
        <w:rPr>
          <w:sz w:val="19"/>
          <w:szCs w:val="19"/>
          <w:lang w:val="es-ES" w:eastAsia="es-ES"/>
        </w:rPr>
      </w:pPr>
      <w:r>
        <w:rPr>
          <w:sz w:val="19"/>
          <w:szCs w:val="19"/>
          <w:lang w:val="es-ES" w:eastAsia="es-ES"/>
        </w:rPr>
        <w:t>Artículo 351.-</w:t>
      </w:r>
    </w:p>
    <w:p w:rsidR="005770AA" w:rsidRDefault="005770AA" w:rsidP="00EA4274">
      <w:pPr>
        <w:pStyle w:val="Style6"/>
        <w:numPr>
          <w:ilvl w:val="0"/>
          <w:numId w:val="4"/>
        </w:numPr>
        <w:kinsoku w:val="0"/>
        <w:autoSpaceDE/>
        <w:autoSpaceDN/>
        <w:adjustRightInd/>
        <w:spacing w:before="216"/>
        <w:ind w:right="864"/>
        <w:rPr>
          <w:spacing w:val="2"/>
          <w:sz w:val="19"/>
          <w:szCs w:val="19"/>
          <w:lang w:val="es-ES" w:eastAsia="es-ES"/>
        </w:rPr>
      </w:pPr>
      <w:r>
        <w:rPr>
          <w:spacing w:val="3"/>
          <w:sz w:val="19"/>
          <w:szCs w:val="19"/>
          <w:lang w:val="es-ES" w:eastAsia="es-ES"/>
        </w:rPr>
        <w:t xml:space="preserve"> Al decidirse el recurso de apelación, se resolverá sobre su admisibilidad y, de ser </w:t>
      </w:r>
      <w:r>
        <w:rPr>
          <w:spacing w:val="2"/>
          <w:sz w:val="19"/>
          <w:szCs w:val="19"/>
          <w:lang w:val="es-ES" w:eastAsia="es-ES"/>
        </w:rPr>
        <w:t>admisible, se confirmará, modificará o revocará el acto impugnado ( ...)"</w:t>
      </w:r>
    </w:p>
    <w:p w:rsidR="005770AA" w:rsidRDefault="005770AA">
      <w:pPr>
        <w:pStyle w:val="Style6"/>
        <w:kinsoku w:val="0"/>
        <w:autoSpaceDE/>
        <w:autoSpaceDN/>
        <w:adjustRightInd/>
        <w:spacing w:before="288"/>
        <w:ind w:right="72"/>
        <w:jc w:val="both"/>
        <w:rPr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>El recurrente aporta constancia emitida por el señor E</w:t>
      </w:r>
      <w:r w:rsidR="00EA4274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>A</w:t>
      </w:r>
      <w:r w:rsidR="00EA4274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>M</w:t>
      </w:r>
      <w:r w:rsidR="00EA4274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 xml:space="preserve">, quien indica </w:t>
      </w:r>
      <w:r>
        <w:rPr>
          <w:spacing w:val="-1"/>
          <w:sz w:val="23"/>
          <w:szCs w:val="23"/>
          <w:lang w:val="es-ES" w:eastAsia="es-ES"/>
        </w:rPr>
        <w:t>ser Presidente de la A</w:t>
      </w:r>
      <w:r w:rsidR="00EA4274">
        <w:rPr>
          <w:spacing w:val="-1"/>
          <w:sz w:val="23"/>
          <w:szCs w:val="23"/>
          <w:lang w:val="es-ES" w:eastAsia="es-ES"/>
        </w:rPr>
        <w:t>.D.</w:t>
      </w:r>
      <w:r>
        <w:rPr>
          <w:spacing w:val="-1"/>
          <w:sz w:val="23"/>
          <w:szCs w:val="23"/>
          <w:lang w:val="es-ES" w:eastAsia="es-ES"/>
        </w:rPr>
        <w:t>T</w:t>
      </w:r>
      <w:r w:rsidR="00EA4274">
        <w:rPr>
          <w:spacing w:val="-1"/>
          <w:sz w:val="23"/>
          <w:szCs w:val="23"/>
          <w:lang w:val="es-ES" w:eastAsia="es-ES"/>
        </w:rPr>
        <w:t>.</w:t>
      </w:r>
      <w:r>
        <w:rPr>
          <w:spacing w:val="-1"/>
          <w:sz w:val="23"/>
          <w:szCs w:val="23"/>
          <w:lang w:val="es-ES" w:eastAsia="es-ES"/>
        </w:rPr>
        <w:t>C</w:t>
      </w:r>
      <w:r w:rsidR="00EA4274">
        <w:rPr>
          <w:spacing w:val="-1"/>
          <w:sz w:val="23"/>
          <w:szCs w:val="23"/>
          <w:lang w:val="es-ES" w:eastAsia="es-ES"/>
        </w:rPr>
        <w:t>.</w:t>
      </w:r>
      <w:r>
        <w:rPr>
          <w:spacing w:val="-1"/>
          <w:sz w:val="23"/>
          <w:szCs w:val="23"/>
          <w:lang w:val="es-ES" w:eastAsia="es-ES"/>
        </w:rPr>
        <w:t>L</w:t>
      </w:r>
      <w:r w:rsidR="00EA4274">
        <w:rPr>
          <w:spacing w:val="-1"/>
          <w:sz w:val="23"/>
          <w:szCs w:val="23"/>
          <w:lang w:val="es-ES" w:eastAsia="es-ES"/>
        </w:rPr>
        <w:t>.</w:t>
      </w:r>
      <w:r>
        <w:rPr>
          <w:spacing w:val="-1"/>
          <w:sz w:val="23"/>
          <w:szCs w:val="23"/>
          <w:lang w:val="es-ES" w:eastAsia="es-ES"/>
        </w:rPr>
        <w:t>, y hace constar que W</w:t>
      </w:r>
      <w:r w:rsidR="00EA4274">
        <w:rPr>
          <w:spacing w:val="-1"/>
          <w:sz w:val="23"/>
          <w:szCs w:val="23"/>
          <w:lang w:val="es-ES" w:eastAsia="es-ES"/>
        </w:rPr>
        <w:t>.</w:t>
      </w:r>
      <w:r>
        <w:rPr>
          <w:spacing w:val="19"/>
          <w:sz w:val="23"/>
          <w:szCs w:val="23"/>
          <w:lang w:val="es-ES" w:eastAsia="es-ES"/>
        </w:rPr>
        <w:t>A</w:t>
      </w:r>
      <w:r w:rsidR="00EA4274">
        <w:rPr>
          <w:spacing w:val="19"/>
          <w:sz w:val="23"/>
          <w:szCs w:val="23"/>
          <w:lang w:val="es-ES" w:eastAsia="es-ES"/>
        </w:rPr>
        <w:t>.</w:t>
      </w:r>
      <w:r>
        <w:rPr>
          <w:spacing w:val="19"/>
          <w:sz w:val="23"/>
          <w:szCs w:val="23"/>
          <w:lang w:val="es-ES" w:eastAsia="es-ES"/>
        </w:rPr>
        <w:t>C</w:t>
      </w:r>
      <w:r w:rsidR="00EA4274">
        <w:rPr>
          <w:spacing w:val="19"/>
          <w:sz w:val="23"/>
          <w:szCs w:val="23"/>
          <w:lang w:val="es-ES" w:eastAsia="es-ES"/>
        </w:rPr>
        <w:t>.</w:t>
      </w:r>
      <w:r>
        <w:rPr>
          <w:spacing w:val="19"/>
          <w:sz w:val="23"/>
          <w:szCs w:val="23"/>
          <w:lang w:val="es-ES" w:eastAsia="es-ES"/>
        </w:rPr>
        <w:t xml:space="preserve">, aquí recurrente, es socio-fundador y GERENTE GENERAL </w:t>
      </w:r>
      <w:r>
        <w:rPr>
          <w:spacing w:val="2"/>
          <w:sz w:val="23"/>
          <w:szCs w:val="23"/>
          <w:lang w:val="es-ES" w:eastAsia="es-ES"/>
        </w:rPr>
        <w:t xml:space="preserve">ADMINISTRATIVO de la Asociación, así como Directivo del FORO NACIONAL DE </w:t>
      </w:r>
      <w:r>
        <w:rPr>
          <w:sz w:val="23"/>
          <w:szCs w:val="23"/>
          <w:lang w:val="es-ES" w:eastAsia="es-ES"/>
        </w:rPr>
        <w:t>TAXISTAS.</w:t>
      </w:r>
    </w:p>
    <w:p w:rsidR="005770AA" w:rsidRDefault="005770AA">
      <w:pPr>
        <w:pStyle w:val="Style6"/>
        <w:kinsoku w:val="0"/>
        <w:autoSpaceDE/>
        <w:autoSpaceDN/>
        <w:adjustRightInd/>
        <w:spacing w:before="324"/>
        <w:ind w:right="72"/>
        <w:jc w:val="both"/>
        <w:rPr>
          <w:spacing w:val="1"/>
          <w:sz w:val="23"/>
          <w:szCs w:val="23"/>
          <w:lang w:val="es-ES" w:eastAsia="es-ES"/>
        </w:rPr>
      </w:pPr>
      <w:r>
        <w:rPr>
          <w:spacing w:val="12"/>
          <w:sz w:val="23"/>
          <w:szCs w:val="23"/>
          <w:lang w:val="es-ES" w:eastAsia="es-ES"/>
        </w:rPr>
        <w:t xml:space="preserve">Sin embargo, no aporta certificación en la cual conste las facultades legales de </w:t>
      </w:r>
      <w:r>
        <w:rPr>
          <w:spacing w:val="11"/>
          <w:sz w:val="23"/>
          <w:szCs w:val="23"/>
          <w:lang w:val="es-ES" w:eastAsia="es-ES"/>
        </w:rPr>
        <w:t xml:space="preserve">representación, o bien de la constitución del poder por parte de quien ostenta la </w:t>
      </w:r>
      <w:r>
        <w:rPr>
          <w:spacing w:val="-2"/>
          <w:sz w:val="23"/>
          <w:szCs w:val="23"/>
          <w:lang w:val="es-ES" w:eastAsia="es-ES"/>
        </w:rPr>
        <w:t>representación judicial y/o extrajudicial de T</w:t>
      </w:r>
      <w:r w:rsidR="00EA4274">
        <w:rPr>
          <w:spacing w:val="-2"/>
          <w:sz w:val="23"/>
          <w:szCs w:val="23"/>
          <w:lang w:val="es-ES" w:eastAsia="es-ES"/>
        </w:rPr>
        <w:t>.</w:t>
      </w:r>
      <w:r>
        <w:rPr>
          <w:spacing w:val="-2"/>
          <w:sz w:val="23"/>
          <w:szCs w:val="23"/>
          <w:lang w:val="es-ES" w:eastAsia="es-ES"/>
        </w:rPr>
        <w:t>L</w:t>
      </w:r>
      <w:r w:rsidR="00EA4274">
        <w:rPr>
          <w:spacing w:val="-2"/>
          <w:sz w:val="23"/>
          <w:szCs w:val="23"/>
          <w:lang w:val="es-ES" w:eastAsia="es-ES"/>
        </w:rPr>
        <w:t>.</w:t>
      </w:r>
      <w:r>
        <w:rPr>
          <w:spacing w:val="-2"/>
          <w:sz w:val="23"/>
          <w:szCs w:val="23"/>
          <w:lang w:val="es-ES" w:eastAsia="es-ES"/>
        </w:rPr>
        <w:t xml:space="preserve">, que le faculte para actuar en </w:t>
      </w:r>
      <w:r>
        <w:rPr>
          <w:spacing w:val="1"/>
          <w:sz w:val="23"/>
          <w:szCs w:val="23"/>
          <w:lang w:val="es-ES" w:eastAsia="es-ES"/>
        </w:rPr>
        <w:t>nombre y representación de los intereses de la persona jurídica que indica representar.</w:t>
      </w:r>
    </w:p>
    <w:p w:rsidR="005770AA" w:rsidRDefault="005770AA">
      <w:pPr>
        <w:pStyle w:val="Style6"/>
        <w:kinsoku w:val="0"/>
        <w:autoSpaceDE/>
        <w:autoSpaceDN/>
        <w:adjustRightInd/>
        <w:spacing w:before="288"/>
        <w:ind w:right="72"/>
        <w:rPr>
          <w:spacing w:val="1"/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El análisis de la legitimación de personas jurídicas debe estarse a lo dispuesto en los </w:t>
      </w:r>
      <w:r>
        <w:rPr>
          <w:spacing w:val="1"/>
          <w:sz w:val="23"/>
          <w:szCs w:val="23"/>
          <w:lang w:val="es-ES" w:eastAsia="es-ES"/>
        </w:rPr>
        <w:t>artículos 282 y 283 de la Ley General de la Administración, que establecen lo siguiente:</w:t>
      </w:r>
    </w:p>
    <w:p w:rsidR="005770AA" w:rsidRDefault="005770AA">
      <w:pPr>
        <w:pStyle w:val="Style6"/>
        <w:kinsoku w:val="0"/>
        <w:autoSpaceDE/>
        <w:autoSpaceDN/>
        <w:adjustRightInd/>
        <w:spacing w:before="288"/>
        <w:ind w:left="864" w:right="864"/>
        <w:jc w:val="both"/>
        <w:rPr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"(...) Artículo 282.- I.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La capacidad del administrado para ser parte y 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para actuar dentro del procedimiento administrativo se regirá por el </w:t>
      </w:r>
      <w:r>
        <w:rPr>
          <w:i/>
          <w:iCs/>
          <w:spacing w:val="2"/>
          <w:sz w:val="23"/>
          <w:szCs w:val="23"/>
          <w:lang w:val="es-ES" w:eastAsia="es-ES"/>
        </w:rPr>
        <w:t xml:space="preserve">derecho común; </w:t>
      </w:r>
      <w:r>
        <w:rPr>
          <w:spacing w:val="2"/>
          <w:sz w:val="23"/>
          <w:szCs w:val="23"/>
          <w:lang w:val="es-ES" w:eastAsia="es-ES"/>
        </w:rPr>
        <w:t xml:space="preserve">la de la Administración de conformidad con las normas </w:t>
      </w:r>
      <w:r>
        <w:rPr>
          <w:sz w:val="23"/>
          <w:szCs w:val="23"/>
          <w:lang w:val="es-ES" w:eastAsia="es-ES"/>
        </w:rPr>
        <w:t>de derecho público.</w:t>
      </w:r>
    </w:p>
    <w:p w:rsidR="005770AA" w:rsidRDefault="005770AA">
      <w:pPr>
        <w:pStyle w:val="Style6"/>
        <w:numPr>
          <w:ilvl w:val="0"/>
          <w:numId w:val="2"/>
        </w:numPr>
        <w:tabs>
          <w:tab w:val="clear" w:pos="216"/>
          <w:tab w:val="num" w:pos="1440"/>
        </w:tabs>
        <w:kinsoku w:val="0"/>
        <w:autoSpaceDE/>
        <w:autoSpaceDN/>
        <w:adjustRightInd/>
        <w:rPr>
          <w:i/>
          <w:iCs/>
          <w:spacing w:val="1"/>
          <w:sz w:val="23"/>
          <w:szCs w:val="23"/>
          <w:lang w:val="es-ES" w:eastAsia="es-ES"/>
        </w:rPr>
      </w:pPr>
      <w:r>
        <w:rPr>
          <w:i/>
          <w:iCs/>
          <w:spacing w:val="1"/>
          <w:sz w:val="23"/>
          <w:szCs w:val="23"/>
          <w:lang w:val="es-ES" w:eastAsia="es-ES"/>
        </w:rPr>
        <w:t>Igual norma regirá para la representación y dirección legales.</w:t>
      </w:r>
    </w:p>
    <w:p w:rsidR="005770AA" w:rsidRDefault="005770AA">
      <w:pPr>
        <w:pStyle w:val="Style6"/>
        <w:numPr>
          <w:ilvl w:val="0"/>
          <w:numId w:val="3"/>
        </w:numPr>
        <w:tabs>
          <w:tab w:val="clear" w:pos="216"/>
          <w:tab w:val="num" w:pos="1440"/>
        </w:tabs>
        <w:kinsoku w:val="0"/>
        <w:autoSpaceDE/>
        <w:autoSpaceDN/>
        <w:adjustRightInd/>
        <w:ind w:right="864"/>
        <w:rPr>
          <w:spacing w:val="1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>La Administración directora del procedimiento estará representada por el respectivo órgano director.</w:t>
      </w:r>
    </w:p>
    <w:p w:rsidR="005770AA" w:rsidRDefault="005770AA">
      <w:pPr>
        <w:pStyle w:val="Style6"/>
        <w:numPr>
          <w:ilvl w:val="0"/>
          <w:numId w:val="3"/>
        </w:numPr>
        <w:tabs>
          <w:tab w:val="clear" w:pos="216"/>
          <w:tab w:val="num" w:pos="1440"/>
        </w:tabs>
        <w:kinsoku w:val="0"/>
        <w:autoSpaceDE/>
        <w:autoSpaceDN/>
        <w:adjustRightInd/>
        <w:spacing w:before="36"/>
        <w:ind w:right="864"/>
        <w:rPr>
          <w:spacing w:val="1"/>
          <w:sz w:val="23"/>
          <w:szCs w:val="23"/>
          <w:lang w:val="es-ES" w:eastAsia="es-ES"/>
        </w:rPr>
      </w:pPr>
      <w:r>
        <w:rPr>
          <w:spacing w:val="-4"/>
          <w:sz w:val="23"/>
          <w:szCs w:val="23"/>
          <w:lang w:val="es-ES" w:eastAsia="es-ES"/>
        </w:rPr>
        <w:t xml:space="preserve">Cuando sea parte la administración actuará por sus representantes de </w:t>
      </w:r>
      <w:r>
        <w:rPr>
          <w:spacing w:val="1"/>
          <w:sz w:val="23"/>
          <w:szCs w:val="23"/>
          <w:lang w:val="es-ES" w:eastAsia="es-ES"/>
        </w:rPr>
        <w:t>conformidad con el derecho público que la rige.</w:t>
      </w:r>
    </w:p>
    <w:p w:rsidR="005770AA" w:rsidRDefault="005770AA">
      <w:pPr>
        <w:pStyle w:val="Style6"/>
        <w:kinsoku w:val="0"/>
        <w:autoSpaceDE/>
        <w:autoSpaceDN/>
        <w:adjustRightInd/>
        <w:spacing w:before="252"/>
        <w:ind w:left="864" w:right="864"/>
        <w:jc w:val="both"/>
        <w:rPr>
          <w:spacing w:val="2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Artículo 283.- </w:t>
      </w:r>
      <w:r>
        <w:rPr>
          <w:i/>
          <w:iCs/>
          <w:spacing w:val="6"/>
          <w:sz w:val="23"/>
          <w:szCs w:val="23"/>
          <w:lang w:val="es-ES" w:eastAsia="es-ES"/>
        </w:rPr>
        <w:t xml:space="preserve">El poder del administrado podrá constituirse por los 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medios del derecho común v, además, por simple carta autenticada por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un abogado, </w:t>
      </w:r>
      <w:r>
        <w:rPr>
          <w:spacing w:val="4"/>
          <w:sz w:val="23"/>
          <w:szCs w:val="23"/>
          <w:lang w:val="es-ES" w:eastAsia="es-ES"/>
        </w:rPr>
        <w:t xml:space="preserve">que podrá ser el mismo apoderado, o por la autoridad de </w:t>
      </w:r>
      <w:r>
        <w:rPr>
          <w:spacing w:val="2"/>
          <w:sz w:val="23"/>
          <w:szCs w:val="23"/>
          <w:lang w:val="es-ES" w:eastAsia="es-ES"/>
        </w:rPr>
        <w:t>policía del lugar de otorgamiento." (Lo resaltado no es del original)</w:t>
      </w:r>
    </w:p>
    <w:p w:rsidR="005770AA" w:rsidRDefault="005770AA" w:rsidP="00EA4274">
      <w:pPr>
        <w:pStyle w:val="Style6"/>
        <w:kinsoku w:val="0"/>
        <w:autoSpaceDE/>
        <w:autoSpaceDN/>
        <w:adjustRightInd/>
        <w:spacing w:before="288" w:after="540"/>
        <w:jc w:val="both"/>
        <w:rPr>
          <w:spacing w:val="15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>Las formalidades establecidas por el Derecho Común, entendido éste como el estipulado en</w:t>
      </w:r>
      <w:r>
        <w:rPr>
          <w:spacing w:val="1"/>
          <w:sz w:val="23"/>
          <w:szCs w:val="23"/>
          <w:lang w:val="es-ES" w:eastAsia="es-ES"/>
        </w:rPr>
        <w:br/>
      </w:r>
      <w:r>
        <w:rPr>
          <w:spacing w:val="3"/>
          <w:sz w:val="23"/>
          <w:szCs w:val="23"/>
          <w:lang w:val="es-ES" w:eastAsia="es-ES"/>
        </w:rPr>
        <w:t>el Código Civil, son de aplicación en esta fase, con lo cual deberá estarse a lo establecido</w:t>
      </w:r>
      <w:r>
        <w:rPr>
          <w:spacing w:val="3"/>
          <w:sz w:val="23"/>
          <w:szCs w:val="23"/>
          <w:lang w:val="es-ES" w:eastAsia="es-ES"/>
        </w:rPr>
        <w:br/>
      </w:r>
      <w:r>
        <w:rPr>
          <w:spacing w:val="15"/>
          <w:sz w:val="23"/>
          <w:szCs w:val="23"/>
          <w:lang w:val="es-ES" w:eastAsia="es-ES"/>
        </w:rPr>
        <w:t>en los artículos 1251 al [259 de dicho cuerpo normativo, en cuanto al mandato,</w:t>
      </w:r>
    </w:p>
    <w:p w:rsidR="00EA4274" w:rsidRDefault="00EA4274">
      <w:pPr>
        <w:pStyle w:val="Style7"/>
        <w:kinsoku w:val="0"/>
        <w:autoSpaceDE/>
        <w:autoSpaceDN/>
        <w:rPr>
          <w:spacing w:val="7"/>
          <w:sz w:val="23"/>
          <w:szCs w:val="23"/>
          <w:lang w:val="es-ES" w:eastAsia="es-ES"/>
        </w:rPr>
      </w:pPr>
    </w:p>
    <w:p w:rsidR="00EA4274" w:rsidRDefault="00EA4274">
      <w:pPr>
        <w:pStyle w:val="Style7"/>
        <w:kinsoku w:val="0"/>
        <w:autoSpaceDE/>
        <w:autoSpaceDN/>
        <w:rPr>
          <w:spacing w:val="7"/>
          <w:sz w:val="23"/>
          <w:szCs w:val="23"/>
          <w:lang w:val="es-ES" w:eastAsia="es-ES"/>
        </w:rPr>
      </w:pPr>
    </w:p>
    <w:p w:rsidR="005770AA" w:rsidRDefault="005770AA">
      <w:pPr>
        <w:pStyle w:val="Style7"/>
        <w:kinsoku w:val="0"/>
        <w:autoSpaceDE/>
        <w:autoSpaceDN/>
        <w:rPr>
          <w:spacing w:val="1"/>
          <w:sz w:val="23"/>
          <w:szCs w:val="23"/>
          <w:lang w:val="es-ES" w:eastAsia="es-ES"/>
        </w:rPr>
      </w:pPr>
      <w:proofErr w:type="gramStart"/>
      <w:r>
        <w:rPr>
          <w:spacing w:val="7"/>
          <w:sz w:val="23"/>
          <w:szCs w:val="23"/>
          <w:lang w:val="es-ES" w:eastAsia="es-ES"/>
        </w:rPr>
        <w:lastRenderedPageBreak/>
        <w:t>comúnmente</w:t>
      </w:r>
      <w:proofErr w:type="gramEnd"/>
      <w:r>
        <w:rPr>
          <w:spacing w:val="7"/>
          <w:sz w:val="23"/>
          <w:szCs w:val="23"/>
          <w:lang w:val="es-ES" w:eastAsia="es-ES"/>
        </w:rPr>
        <w:t xml:space="preserve"> conocido como poder, el cual debe haber conferido las facultades de </w:t>
      </w:r>
      <w:r>
        <w:rPr>
          <w:spacing w:val="1"/>
          <w:sz w:val="23"/>
          <w:szCs w:val="23"/>
          <w:lang w:val="es-ES" w:eastAsia="es-ES"/>
        </w:rPr>
        <w:t>representación con anterioridad a la interposición del recurso o al menos simultáneamente, de forma que legitime la actuación del accionante.</w:t>
      </w:r>
    </w:p>
    <w:p w:rsidR="005770AA" w:rsidRDefault="005770AA">
      <w:pPr>
        <w:pStyle w:val="Style7"/>
        <w:kinsoku w:val="0"/>
        <w:autoSpaceDE/>
        <w:autoSpaceDN/>
        <w:spacing w:before="252"/>
        <w:rPr>
          <w:spacing w:val="1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>Respecto al tema de la legitimación y en respuesta a la prevención, alega el recurrente los que a continuación se transcribe:</w:t>
      </w:r>
    </w:p>
    <w:p w:rsidR="005770AA" w:rsidRDefault="005770AA">
      <w:pPr>
        <w:pStyle w:val="Style5"/>
        <w:kinsoku w:val="0"/>
        <w:autoSpaceDE/>
        <w:autoSpaceDN/>
        <w:spacing w:before="288" w:line="240" w:lineRule="auto"/>
        <w:ind w:left="864"/>
        <w:rPr>
          <w:rStyle w:val="CharacterStyle3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"(.„) Sobre mi legitimidad para recurrir, considero que la misma ya había sido aceptada </w:t>
      </w:r>
      <w:r>
        <w:rPr>
          <w:rStyle w:val="CharacterStyle3"/>
          <w:spacing w:val="3"/>
          <w:lang w:val="es-ES" w:eastAsia="es-ES"/>
        </w:rPr>
        <w:t xml:space="preserve">por ustedes, en el momento de contestar el Amparo de Legalidad, ya que en ningún </w:t>
      </w:r>
      <w:r>
        <w:rPr>
          <w:rStyle w:val="CharacterStyle3"/>
          <w:spacing w:val="2"/>
          <w:lang w:val="es-ES" w:eastAsia="es-ES"/>
        </w:rPr>
        <w:t xml:space="preserve">momento fue cuestionada la misma, y se presento, dicho Amparo de Legalidad, con la </w:t>
      </w:r>
      <w:r>
        <w:rPr>
          <w:rStyle w:val="CharacterStyle3"/>
          <w:spacing w:val="3"/>
          <w:lang w:val="es-ES" w:eastAsia="es-ES"/>
        </w:rPr>
        <w:t xml:space="preserve">mismas calidades con que se presento el recurso ante ustedes, entonces no es posible, </w:t>
      </w:r>
      <w:r>
        <w:rPr>
          <w:rStyle w:val="CharacterStyle3"/>
          <w:spacing w:val="-1"/>
          <w:lang w:val="es-ES" w:eastAsia="es-ES"/>
        </w:rPr>
        <w:t xml:space="preserve">que esté acreditado y legitimado en vía judicial, reconocido por ustedes, pero en la vía </w:t>
      </w:r>
      <w:r>
        <w:rPr>
          <w:rStyle w:val="CharacterStyle3"/>
          <w:spacing w:val="2"/>
          <w:lang w:val="es-ES" w:eastAsia="es-ES"/>
        </w:rPr>
        <w:t xml:space="preserve">administrativa no lo esté, peo (Sic) lo más ilógico es que ustedes mismos en su base de </w:t>
      </w:r>
      <w:r>
        <w:rPr>
          <w:rStyle w:val="CharacterStyle3"/>
          <w:spacing w:val="3"/>
          <w:lang w:val="es-ES" w:eastAsia="es-ES"/>
        </w:rPr>
        <w:t xml:space="preserve">datos, pueden constatar si soy taxista concesionario o no. Además aporto documento </w:t>
      </w:r>
      <w:r>
        <w:rPr>
          <w:rStyle w:val="CharacterStyle3"/>
          <w:lang w:val="es-ES" w:eastAsia="es-ES"/>
        </w:rPr>
        <w:t>idóneo.</w:t>
      </w:r>
    </w:p>
    <w:p w:rsidR="005770AA" w:rsidRDefault="005770AA">
      <w:pPr>
        <w:pStyle w:val="Style7"/>
        <w:kinsoku w:val="0"/>
        <w:autoSpaceDE/>
        <w:autoSpaceDN/>
        <w:spacing w:before="288"/>
        <w:rPr>
          <w:spacing w:val="1"/>
          <w:sz w:val="23"/>
          <w:szCs w:val="23"/>
          <w:lang w:val="es-ES" w:eastAsia="es-ES"/>
        </w:rPr>
      </w:pPr>
      <w:r>
        <w:rPr>
          <w:spacing w:val="-4"/>
          <w:sz w:val="23"/>
          <w:szCs w:val="23"/>
          <w:lang w:val="es-ES" w:eastAsia="es-ES"/>
        </w:rPr>
        <w:t xml:space="preserve">El Tribunal Administrativo de Transporte, es un órgano con desconcentración máxima, con </w:t>
      </w:r>
      <w:r>
        <w:rPr>
          <w:spacing w:val="1"/>
          <w:sz w:val="23"/>
          <w:szCs w:val="23"/>
          <w:lang w:val="es-ES" w:eastAsia="es-ES"/>
        </w:rPr>
        <w:t xml:space="preserve">personería jurídica instrumental, adscrito al Ministerio de Obras Públicas y Transportes, y </w:t>
      </w:r>
      <w:r>
        <w:rPr>
          <w:spacing w:val="9"/>
          <w:sz w:val="23"/>
          <w:szCs w:val="23"/>
          <w:lang w:val="es-ES" w:eastAsia="es-ES"/>
        </w:rPr>
        <w:t xml:space="preserve">por disposición de la Ley N° 7969, funge corno Jerarca Impropio del Consejo de </w:t>
      </w:r>
      <w:r>
        <w:rPr>
          <w:sz w:val="23"/>
          <w:szCs w:val="23"/>
          <w:lang w:val="es-ES" w:eastAsia="es-ES"/>
        </w:rPr>
        <w:t xml:space="preserve">Transporte Público en el conocimiento de los recursos de apelación interpuestos contra los </w:t>
      </w:r>
      <w:r>
        <w:rPr>
          <w:spacing w:val="5"/>
          <w:sz w:val="23"/>
          <w:szCs w:val="23"/>
          <w:lang w:val="es-ES" w:eastAsia="es-ES"/>
        </w:rPr>
        <w:t xml:space="preserve">actos administrativos dictados por la Junta Directiva en su condición de Jerarca del </w:t>
      </w:r>
      <w:r>
        <w:rPr>
          <w:spacing w:val="9"/>
          <w:sz w:val="23"/>
          <w:szCs w:val="23"/>
          <w:lang w:val="es-ES" w:eastAsia="es-ES"/>
        </w:rPr>
        <w:t xml:space="preserve">Consejo de Transporte Público, de ahí que las actuaciones del recurrente en sede </w:t>
      </w:r>
      <w:r>
        <w:rPr>
          <w:spacing w:val="2"/>
          <w:sz w:val="23"/>
          <w:szCs w:val="23"/>
          <w:lang w:val="es-ES" w:eastAsia="es-ES"/>
        </w:rPr>
        <w:t xml:space="preserve">contenciosa contra el Consejo de Transporte Público, no son objeto de la </w:t>
      </w:r>
      <w:proofErr w:type="spellStart"/>
      <w:r>
        <w:rPr>
          <w:spacing w:val="2"/>
          <w:sz w:val="23"/>
          <w:szCs w:val="23"/>
          <w:lang w:val="es-ES" w:eastAsia="es-ES"/>
        </w:rPr>
        <w:t>litis</w:t>
      </w:r>
      <w:proofErr w:type="spellEnd"/>
      <w:r>
        <w:rPr>
          <w:spacing w:val="2"/>
          <w:sz w:val="23"/>
          <w:szCs w:val="23"/>
          <w:lang w:val="es-ES" w:eastAsia="es-ES"/>
        </w:rPr>
        <w:t xml:space="preserve"> en estudio, </w:t>
      </w:r>
      <w:r>
        <w:rPr>
          <w:spacing w:val="1"/>
          <w:sz w:val="23"/>
          <w:szCs w:val="23"/>
          <w:lang w:val="es-ES" w:eastAsia="es-ES"/>
        </w:rPr>
        <w:t>pues no constituyen parte del procedimiento administrativo.</w:t>
      </w:r>
    </w:p>
    <w:p w:rsidR="005770AA" w:rsidRDefault="005770AA">
      <w:pPr>
        <w:pStyle w:val="Style7"/>
        <w:kinsoku w:val="0"/>
        <w:autoSpaceDE/>
        <w:autoSpaceDN/>
        <w:spacing w:before="360"/>
        <w:rPr>
          <w:spacing w:val="1"/>
          <w:sz w:val="23"/>
          <w:szCs w:val="23"/>
          <w:lang w:val="es-ES" w:eastAsia="es-ES"/>
        </w:rPr>
      </w:pPr>
      <w:r>
        <w:rPr>
          <w:spacing w:val="12"/>
          <w:sz w:val="23"/>
          <w:szCs w:val="23"/>
          <w:lang w:val="es-ES" w:eastAsia="es-ES"/>
        </w:rPr>
        <w:t xml:space="preserve">Tal y corno reconoce el recurrente, su actuación en Sede Judicial Contencioso </w:t>
      </w:r>
      <w:r>
        <w:rPr>
          <w:spacing w:val="1"/>
          <w:sz w:val="23"/>
          <w:szCs w:val="23"/>
          <w:lang w:val="es-ES" w:eastAsia="es-ES"/>
        </w:rPr>
        <w:t xml:space="preserve">Administrativa, se da con ocasión de un Recurso de Amparo de Legalidad, en la cual opera </w:t>
      </w:r>
      <w:r>
        <w:rPr>
          <w:spacing w:val="5"/>
          <w:sz w:val="23"/>
          <w:szCs w:val="23"/>
          <w:lang w:val="es-ES" w:eastAsia="es-ES"/>
        </w:rPr>
        <w:t xml:space="preserve">la legitimación vicaria, según han reconocido los Tribunales Contenciosos, y que se </w:t>
      </w:r>
      <w:r>
        <w:rPr>
          <w:spacing w:val="1"/>
          <w:sz w:val="23"/>
          <w:szCs w:val="23"/>
          <w:lang w:val="es-ES" w:eastAsia="es-ES"/>
        </w:rPr>
        <w:t>observa en el siguiente extracto de la resolución que se transcribe:</w:t>
      </w:r>
    </w:p>
    <w:p w:rsidR="005770AA" w:rsidRDefault="005770AA">
      <w:pPr>
        <w:pStyle w:val="Style5"/>
        <w:kinsoku w:val="0"/>
        <w:autoSpaceDE/>
        <w:autoSpaceDN/>
        <w:spacing w:before="288" w:line="240" w:lineRule="auto"/>
        <w:ind w:left="864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1"/>
          <w:lang w:val="es-ES" w:eastAsia="es-ES"/>
        </w:rPr>
        <w:t xml:space="preserve">"La mandataria del Estado, hace ver a este Tribunal como aspecto preliminar que pese a </w:t>
      </w:r>
      <w:r>
        <w:rPr>
          <w:rStyle w:val="CharacterStyle3"/>
          <w:lang w:val="es-ES" w:eastAsia="es-ES"/>
        </w:rPr>
        <w:t xml:space="preserve">que el accionante indica que es el abogado director de este proceso y de la solicitud de </w:t>
      </w:r>
      <w:r>
        <w:rPr>
          <w:rStyle w:val="CharacterStyle3"/>
          <w:spacing w:val="3"/>
          <w:lang w:val="es-ES" w:eastAsia="es-ES"/>
        </w:rPr>
        <w:t>reactivación de residencia que fuera presentada por las señora E</w:t>
      </w:r>
      <w:r w:rsidR="0058064C">
        <w:rPr>
          <w:rStyle w:val="CharacterStyle3"/>
          <w:spacing w:val="3"/>
          <w:lang w:val="es-ES" w:eastAsia="es-ES"/>
        </w:rPr>
        <w:t>.R.</w:t>
      </w:r>
      <w:r>
        <w:rPr>
          <w:rStyle w:val="CharacterStyle3"/>
          <w:spacing w:val="3"/>
          <w:lang w:val="es-ES" w:eastAsia="es-ES"/>
        </w:rPr>
        <w:t xml:space="preserve"> en </w:t>
      </w:r>
      <w:r>
        <w:rPr>
          <w:rStyle w:val="CharacterStyle3"/>
          <w:spacing w:val="8"/>
          <w:lang w:val="es-ES" w:eastAsia="es-ES"/>
        </w:rPr>
        <w:t xml:space="preserve">vía administrativa, lo cierto es que niel expediente judicial ni en el expediente </w:t>
      </w:r>
      <w:r>
        <w:rPr>
          <w:rStyle w:val="CharacterStyle3"/>
          <w:spacing w:val="1"/>
          <w:lang w:val="es-ES" w:eastAsia="es-ES"/>
        </w:rPr>
        <w:t>administrativo consta tal representación.</w:t>
      </w:r>
    </w:p>
    <w:p w:rsidR="005770AA" w:rsidRDefault="005770AA">
      <w:pPr>
        <w:pStyle w:val="Style4"/>
        <w:kinsoku w:val="0"/>
        <w:autoSpaceDE/>
        <w:autoSpaceDN/>
        <w:adjustRightInd/>
        <w:spacing w:before="252" w:after="792"/>
        <w:ind w:left="864" w:right="864"/>
        <w:jc w:val="both"/>
        <w:rPr>
          <w:rStyle w:val="CharacterStyle4"/>
          <w:sz w:val="19"/>
          <w:szCs w:val="19"/>
          <w:lang w:val="es-ES" w:eastAsia="es-ES"/>
        </w:rPr>
      </w:pPr>
      <w:r>
        <w:rPr>
          <w:rStyle w:val="CharacterStyle4"/>
          <w:spacing w:val="3"/>
          <w:sz w:val="19"/>
          <w:szCs w:val="19"/>
          <w:lang w:val="es-ES" w:eastAsia="es-ES"/>
        </w:rPr>
        <w:t xml:space="preserve">Al respecto, debe señalarse que ha sido criterio de este órgano colegiado que en los </w:t>
      </w:r>
      <w:r>
        <w:rPr>
          <w:rStyle w:val="CharacterStyle4"/>
          <w:spacing w:val="2"/>
          <w:sz w:val="19"/>
          <w:szCs w:val="19"/>
          <w:lang w:val="es-ES" w:eastAsia="es-ES"/>
        </w:rPr>
        <w:t xml:space="preserve">procesos denominados amparos de legalidad, como el presente, se deben aplicar, en lo </w:t>
      </w:r>
      <w:r>
        <w:rPr>
          <w:rStyle w:val="CharacterStyle4"/>
          <w:spacing w:val="1"/>
          <w:sz w:val="19"/>
          <w:szCs w:val="19"/>
          <w:lang w:val="es-ES" w:eastAsia="es-ES"/>
        </w:rPr>
        <w:t xml:space="preserve">que fuere procedente, las reglas del amparo constitucional, así lo ha señalado la Sala </w:t>
      </w:r>
      <w:r>
        <w:rPr>
          <w:rStyle w:val="CharacterStyle4"/>
          <w:spacing w:val="4"/>
          <w:sz w:val="19"/>
          <w:szCs w:val="19"/>
          <w:lang w:val="es-ES" w:eastAsia="es-ES"/>
        </w:rPr>
        <w:t xml:space="preserve">Constitucional en los Votos No. 05322-2008 y No. 05804-2008, de las 16 horas 04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minutos del 9 de abril y de las 14 horas 01 minuto del 15 de abril, ambos del 2008, </w:t>
      </w:r>
      <w:r>
        <w:rPr>
          <w:rStyle w:val="CharacterStyle4"/>
          <w:spacing w:val="6"/>
          <w:sz w:val="19"/>
          <w:szCs w:val="19"/>
          <w:lang w:val="es-ES" w:eastAsia="es-ES"/>
        </w:rPr>
        <w:t xml:space="preserve">respectivamente. En ese sentido, en este tipo de procesos, la legitimación activa </w:t>
      </w:r>
      <w:r>
        <w:rPr>
          <w:rStyle w:val="CharacterStyle4"/>
          <w:spacing w:val="4"/>
          <w:sz w:val="19"/>
          <w:szCs w:val="19"/>
          <w:lang w:val="es-ES" w:eastAsia="es-ES"/>
        </w:rPr>
        <w:t xml:space="preserve">interpretarse en forma amplia y no restrictiva según lo dispone el propio artículo 10 </w:t>
      </w:r>
      <w:r>
        <w:rPr>
          <w:rStyle w:val="CharacterStyle4"/>
          <w:spacing w:val="5"/>
          <w:sz w:val="19"/>
          <w:szCs w:val="19"/>
          <w:lang w:val="es-ES" w:eastAsia="es-ES"/>
        </w:rPr>
        <w:t xml:space="preserve">inciso 1) a) del Código Procesal Contencioso Administrativo al indicar, en lo que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interesa "(...) 1) Estarán legitimados para demandar: a) Quienes invoquen la afectación </w:t>
      </w:r>
      <w:r>
        <w:rPr>
          <w:rStyle w:val="CharacterStyle4"/>
          <w:spacing w:val="6"/>
          <w:sz w:val="19"/>
          <w:szCs w:val="19"/>
          <w:lang w:val="es-ES" w:eastAsia="es-ES"/>
        </w:rPr>
        <w:t xml:space="preserve">de intereses legítimos o derechos subjetivos (...). Así las cosas, es claro que si en </w:t>
      </w:r>
      <w:r>
        <w:rPr>
          <w:rStyle w:val="CharacterStyle4"/>
          <w:spacing w:val="1"/>
          <w:sz w:val="19"/>
          <w:szCs w:val="19"/>
          <w:lang w:val="es-ES" w:eastAsia="es-ES"/>
        </w:rPr>
        <w:t xml:space="preserve">materia de Recursos de Amparo en la sala Constitucional existe una legitimación vicaria, </w:t>
      </w:r>
      <w:r>
        <w:rPr>
          <w:rStyle w:val="CharacterStyle4"/>
          <w:spacing w:val="3"/>
          <w:sz w:val="19"/>
          <w:szCs w:val="19"/>
          <w:lang w:val="es-ES" w:eastAsia="es-ES"/>
        </w:rPr>
        <w:t xml:space="preserve">esta debe (Sic) aplicada a los recursos de amparo de legalidad que se tramiten esta </w:t>
      </w:r>
      <w:r>
        <w:rPr>
          <w:rStyle w:val="CharacterStyle4"/>
          <w:spacing w:val="2"/>
          <w:sz w:val="19"/>
          <w:szCs w:val="19"/>
          <w:lang w:val="es-ES" w:eastAsia="es-ES"/>
        </w:rPr>
        <w:t xml:space="preserve">jurisdicción contencioso administrativa". (Tribunal Contencioso Administrativo y Civil </w:t>
      </w:r>
      <w:r>
        <w:rPr>
          <w:rStyle w:val="CharacterStyle4"/>
          <w:spacing w:val="1"/>
          <w:sz w:val="19"/>
          <w:szCs w:val="19"/>
          <w:lang w:val="es-ES" w:eastAsia="es-ES"/>
        </w:rPr>
        <w:t xml:space="preserve">de Hacienda Sección Cuarta, resolución N° 406-2010 de las 8:30 horas del 8 febrero de </w:t>
      </w:r>
      <w:r>
        <w:rPr>
          <w:rStyle w:val="CharacterStyle4"/>
          <w:sz w:val="19"/>
          <w:szCs w:val="19"/>
          <w:lang w:val="es-ES" w:eastAsia="es-ES"/>
        </w:rPr>
        <w:t>2010)</w:t>
      </w:r>
    </w:p>
    <w:p w:rsidR="0058064C" w:rsidRDefault="0058064C">
      <w:pPr>
        <w:pStyle w:val="Style6"/>
        <w:kinsoku w:val="0"/>
        <w:autoSpaceDE/>
        <w:autoSpaceDN/>
        <w:adjustRightInd/>
        <w:ind w:right="144"/>
        <w:jc w:val="both"/>
        <w:rPr>
          <w:spacing w:val="-3"/>
          <w:sz w:val="23"/>
          <w:szCs w:val="23"/>
          <w:lang w:val="es-ES" w:eastAsia="es-ES"/>
        </w:rPr>
      </w:pPr>
    </w:p>
    <w:p w:rsidR="005770AA" w:rsidRDefault="005770AA">
      <w:pPr>
        <w:pStyle w:val="Style6"/>
        <w:kinsoku w:val="0"/>
        <w:autoSpaceDE/>
        <w:autoSpaceDN/>
        <w:adjustRightInd/>
        <w:ind w:right="144"/>
        <w:jc w:val="both"/>
        <w:rPr>
          <w:spacing w:val="-1"/>
          <w:sz w:val="23"/>
          <w:szCs w:val="23"/>
          <w:lang w:val="es-ES" w:eastAsia="es-ES"/>
        </w:rPr>
      </w:pPr>
      <w:r>
        <w:rPr>
          <w:spacing w:val="-3"/>
          <w:sz w:val="23"/>
          <w:szCs w:val="23"/>
          <w:lang w:val="es-ES" w:eastAsia="es-ES"/>
        </w:rPr>
        <w:lastRenderedPageBreak/>
        <w:t xml:space="preserve">En virtud de lo anterior, y por no haber aportado documento idóneo en el cual, el recurrente </w:t>
      </w:r>
      <w:r>
        <w:rPr>
          <w:spacing w:val="1"/>
          <w:sz w:val="23"/>
          <w:szCs w:val="23"/>
          <w:lang w:val="es-ES" w:eastAsia="es-ES"/>
        </w:rPr>
        <w:t>demuestre sus facultades de representación extrajudicial de T</w:t>
      </w:r>
      <w:r w:rsidR="00EA4274">
        <w:rPr>
          <w:spacing w:val="1"/>
          <w:sz w:val="23"/>
          <w:szCs w:val="23"/>
          <w:lang w:val="es-ES" w:eastAsia="es-ES"/>
        </w:rPr>
        <w:t>.D.</w:t>
      </w:r>
      <w:r>
        <w:rPr>
          <w:spacing w:val="1"/>
          <w:sz w:val="23"/>
          <w:szCs w:val="23"/>
          <w:lang w:val="es-ES" w:eastAsia="es-ES"/>
        </w:rPr>
        <w:t>L</w:t>
      </w:r>
      <w:r w:rsidR="00EA4274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 xml:space="preserve">, a pesar de </w:t>
      </w:r>
      <w:r>
        <w:rPr>
          <w:spacing w:val="4"/>
          <w:sz w:val="23"/>
          <w:szCs w:val="23"/>
          <w:lang w:val="es-ES" w:eastAsia="es-ES"/>
        </w:rPr>
        <w:t xml:space="preserve">que este Tribunal le previniera al respecto, se debe tener por rechazado el recurso de </w:t>
      </w:r>
      <w:r>
        <w:rPr>
          <w:spacing w:val="1"/>
          <w:sz w:val="23"/>
          <w:szCs w:val="23"/>
          <w:lang w:val="es-ES" w:eastAsia="es-ES"/>
        </w:rPr>
        <w:t xml:space="preserve">apelación en subsidio, contra los Artículos 2.1.9 de la Sesión Extraordinaria 03-2012 del 23 </w:t>
      </w:r>
      <w:r>
        <w:rPr>
          <w:spacing w:val="2"/>
          <w:sz w:val="23"/>
          <w:szCs w:val="23"/>
          <w:lang w:val="es-ES" w:eastAsia="es-ES"/>
        </w:rPr>
        <w:t xml:space="preserve">de abril del 2012 y 3.1 de la Sesión Ordinaria 42-2012 del 2 de julio del 2012, adoptados </w:t>
      </w:r>
      <w:r>
        <w:rPr>
          <w:spacing w:val="1"/>
          <w:sz w:val="23"/>
          <w:szCs w:val="23"/>
          <w:lang w:val="es-ES" w:eastAsia="es-ES"/>
        </w:rPr>
        <w:t xml:space="preserve">por la Junta Directiva del Consejo de Transporte Público, y se debe proceder al archivo </w:t>
      </w:r>
      <w:r>
        <w:rPr>
          <w:spacing w:val="-2"/>
          <w:sz w:val="23"/>
          <w:szCs w:val="23"/>
          <w:lang w:val="es-ES" w:eastAsia="es-ES"/>
        </w:rPr>
        <w:t xml:space="preserve">definitivo del caso, toda vez que el recurrente no aprovechó la oportunidad procesal que le </w:t>
      </w:r>
      <w:r>
        <w:rPr>
          <w:spacing w:val="-1"/>
          <w:sz w:val="23"/>
          <w:szCs w:val="23"/>
          <w:lang w:val="es-ES" w:eastAsia="es-ES"/>
        </w:rPr>
        <w:t xml:space="preserve">brindaba la Prevención </w:t>
      </w:r>
      <w:r w:rsidR="00EA4274">
        <w:rPr>
          <w:spacing w:val="-1"/>
          <w:sz w:val="23"/>
          <w:szCs w:val="23"/>
          <w:lang w:val="es-ES" w:eastAsia="es-ES"/>
        </w:rPr>
        <w:t>N°</w:t>
      </w:r>
      <w:r>
        <w:rPr>
          <w:spacing w:val="-1"/>
          <w:sz w:val="23"/>
          <w:szCs w:val="23"/>
          <w:lang w:val="es-ES" w:eastAsia="es-ES"/>
        </w:rPr>
        <w:t>1</w:t>
      </w:r>
      <w:r>
        <w:rPr>
          <w:spacing w:val="-1"/>
          <w:sz w:val="21"/>
          <w:szCs w:val="21"/>
          <w:lang w:val="es-ES" w:eastAsia="es-ES"/>
        </w:rPr>
        <w:t xml:space="preserve"> </w:t>
      </w:r>
      <w:r>
        <w:rPr>
          <w:spacing w:val="-1"/>
          <w:sz w:val="23"/>
          <w:szCs w:val="23"/>
          <w:lang w:val="es-ES" w:eastAsia="es-ES"/>
        </w:rPr>
        <w:t xml:space="preserve">girada por este Tribunal, en la cual habría podido aportar la </w:t>
      </w:r>
      <w:r>
        <w:rPr>
          <w:spacing w:val="7"/>
          <w:sz w:val="23"/>
          <w:szCs w:val="23"/>
          <w:lang w:val="es-ES" w:eastAsia="es-ES"/>
        </w:rPr>
        <w:t xml:space="preserve">documentación pertinente, que le permitiera pasar a analizar la siguiente fase de la </w:t>
      </w:r>
      <w:r>
        <w:rPr>
          <w:spacing w:val="-1"/>
          <w:sz w:val="23"/>
          <w:szCs w:val="23"/>
          <w:lang w:val="es-ES" w:eastAsia="es-ES"/>
        </w:rPr>
        <w:t>admisibilidad, por la forma y por el tiempo.</w:t>
      </w:r>
    </w:p>
    <w:p w:rsidR="005770AA" w:rsidRPr="00EA4274" w:rsidRDefault="005770AA">
      <w:pPr>
        <w:pStyle w:val="Style6"/>
        <w:kinsoku w:val="0"/>
        <w:autoSpaceDE/>
        <w:autoSpaceDN/>
        <w:adjustRightInd/>
        <w:spacing w:before="864"/>
        <w:ind w:left="3600"/>
        <w:rPr>
          <w:b/>
          <w:spacing w:val="16"/>
          <w:sz w:val="21"/>
          <w:szCs w:val="21"/>
          <w:lang w:val="es-ES" w:eastAsia="es-ES"/>
        </w:rPr>
      </w:pPr>
      <w:r w:rsidRPr="00EA4274">
        <w:rPr>
          <w:b/>
          <w:spacing w:val="16"/>
          <w:sz w:val="21"/>
          <w:szCs w:val="21"/>
          <w:lang w:val="es-ES" w:eastAsia="es-ES"/>
        </w:rPr>
        <w:t>POR TANTO</w:t>
      </w:r>
    </w:p>
    <w:p w:rsidR="005770AA" w:rsidRDefault="00EA4274">
      <w:pPr>
        <w:pStyle w:val="Style6"/>
        <w:kinsoku w:val="0"/>
        <w:autoSpaceDE/>
        <w:autoSpaceDN/>
        <w:adjustRightInd/>
        <w:spacing w:before="792"/>
        <w:ind w:right="144"/>
        <w:jc w:val="both"/>
        <w:rPr>
          <w:spacing w:val="1"/>
          <w:sz w:val="23"/>
          <w:szCs w:val="23"/>
          <w:lang w:val="es-ES" w:eastAsia="es-ES"/>
        </w:rPr>
      </w:pPr>
      <w:r w:rsidRPr="00EA4274">
        <w:rPr>
          <w:rFonts w:ascii="Bookman Old Style" w:hAnsi="Bookman Old Style" w:cs="Bookman Old Style"/>
          <w:b/>
          <w:spacing w:val="-2"/>
          <w:sz w:val="23"/>
          <w:szCs w:val="23"/>
          <w:lang w:val="es-ES" w:eastAsia="es-ES"/>
        </w:rPr>
        <w:t>I</w:t>
      </w:r>
      <w:r w:rsidR="005770AA" w:rsidRPr="00EA4274">
        <w:rPr>
          <w:rFonts w:ascii="Bookman Old Style" w:hAnsi="Bookman Old Style" w:cs="Bookman Old Style"/>
          <w:b/>
          <w:spacing w:val="-2"/>
          <w:sz w:val="23"/>
          <w:szCs w:val="23"/>
          <w:lang w:val="es-ES" w:eastAsia="es-ES"/>
        </w:rPr>
        <w:t>.-</w:t>
      </w:r>
      <w:r w:rsidR="005770AA">
        <w:rPr>
          <w:rFonts w:ascii="Bookman Old Style" w:hAnsi="Bookman Old Style" w:cs="Bookman Old Style"/>
          <w:spacing w:val="-2"/>
          <w:sz w:val="23"/>
          <w:szCs w:val="23"/>
          <w:lang w:val="es-ES" w:eastAsia="es-ES"/>
        </w:rPr>
        <w:t xml:space="preserve"> Se </w:t>
      </w:r>
      <w:r w:rsidR="005770AA" w:rsidRPr="00EA4274">
        <w:rPr>
          <w:b/>
          <w:spacing w:val="-2"/>
          <w:sz w:val="21"/>
          <w:szCs w:val="21"/>
          <w:lang w:val="es-ES" w:eastAsia="es-ES"/>
        </w:rPr>
        <w:t>RECHAZA POR FALTA DE LEGITIMACIÓN</w:t>
      </w:r>
      <w:r w:rsidR="005770AA">
        <w:rPr>
          <w:spacing w:val="-2"/>
          <w:sz w:val="21"/>
          <w:szCs w:val="21"/>
          <w:lang w:val="es-ES" w:eastAsia="es-ES"/>
        </w:rPr>
        <w:t xml:space="preserve">, </w:t>
      </w:r>
      <w:r w:rsidR="005770AA">
        <w:rPr>
          <w:rFonts w:ascii="Bookman Old Style" w:hAnsi="Bookman Old Style" w:cs="Bookman Old Style"/>
          <w:spacing w:val="-2"/>
          <w:sz w:val="23"/>
          <w:szCs w:val="23"/>
          <w:lang w:val="es-ES" w:eastAsia="es-ES"/>
        </w:rPr>
        <w:t xml:space="preserve">el </w:t>
      </w:r>
      <w:r w:rsidR="005770AA">
        <w:rPr>
          <w:spacing w:val="-2"/>
          <w:sz w:val="23"/>
          <w:szCs w:val="23"/>
          <w:lang w:val="es-ES" w:eastAsia="es-ES"/>
        </w:rPr>
        <w:t xml:space="preserve">Recurso de Apelación en Subsidio </w:t>
      </w:r>
      <w:r w:rsidR="005770AA">
        <w:rPr>
          <w:spacing w:val="-4"/>
          <w:sz w:val="23"/>
          <w:szCs w:val="23"/>
          <w:lang w:val="es-ES" w:eastAsia="es-ES"/>
        </w:rPr>
        <w:t xml:space="preserve">presentado por </w:t>
      </w:r>
      <w:r w:rsidR="005770AA" w:rsidRPr="0058064C">
        <w:rPr>
          <w:b/>
          <w:spacing w:val="-4"/>
          <w:sz w:val="23"/>
          <w:szCs w:val="23"/>
          <w:lang w:val="es-ES" w:eastAsia="es-ES"/>
        </w:rPr>
        <w:t>W</w:t>
      </w:r>
      <w:r w:rsidRPr="0058064C">
        <w:rPr>
          <w:b/>
          <w:spacing w:val="-4"/>
          <w:sz w:val="23"/>
          <w:szCs w:val="23"/>
          <w:lang w:val="es-ES" w:eastAsia="es-ES"/>
        </w:rPr>
        <w:t>.</w:t>
      </w:r>
      <w:r w:rsidR="005770AA" w:rsidRPr="0058064C">
        <w:rPr>
          <w:b/>
          <w:spacing w:val="-4"/>
          <w:sz w:val="23"/>
          <w:szCs w:val="23"/>
          <w:lang w:val="es-ES" w:eastAsia="es-ES"/>
        </w:rPr>
        <w:t>D</w:t>
      </w:r>
      <w:r w:rsidRPr="0058064C">
        <w:rPr>
          <w:b/>
          <w:spacing w:val="-4"/>
          <w:sz w:val="23"/>
          <w:szCs w:val="23"/>
          <w:lang w:val="es-ES" w:eastAsia="es-ES"/>
        </w:rPr>
        <w:t>.</w:t>
      </w:r>
      <w:r w:rsidR="005770AA" w:rsidRPr="0058064C">
        <w:rPr>
          <w:b/>
          <w:spacing w:val="-4"/>
          <w:sz w:val="23"/>
          <w:szCs w:val="23"/>
          <w:lang w:val="es-ES" w:eastAsia="es-ES"/>
        </w:rPr>
        <w:t>A</w:t>
      </w:r>
      <w:r w:rsidRPr="0058064C">
        <w:rPr>
          <w:b/>
          <w:spacing w:val="-4"/>
          <w:sz w:val="23"/>
          <w:szCs w:val="23"/>
          <w:lang w:val="es-ES" w:eastAsia="es-ES"/>
        </w:rPr>
        <w:t>.</w:t>
      </w:r>
      <w:r w:rsidR="005770AA" w:rsidRPr="0058064C">
        <w:rPr>
          <w:b/>
          <w:spacing w:val="-4"/>
          <w:sz w:val="23"/>
          <w:szCs w:val="23"/>
          <w:lang w:val="es-ES" w:eastAsia="es-ES"/>
        </w:rPr>
        <w:t>C</w:t>
      </w:r>
      <w:r w:rsidRPr="0058064C">
        <w:rPr>
          <w:b/>
          <w:spacing w:val="-4"/>
          <w:sz w:val="23"/>
          <w:szCs w:val="23"/>
          <w:lang w:val="es-ES" w:eastAsia="es-ES"/>
        </w:rPr>
        <w:t>.</w:t>
      </w:r>
      <w:r w:rsidR="005770AA" w:rsidRPr="0058064C">
        <w:rPr>
          <w:b/>
          <w:spacing w:val="-4"/>
          <w:sz w:val="23"/>
          <w:szCs w:val="23"/>
          <w:lang w:val="es-ES" w:eastAsia="es-ES"/>
        </w:rPr>
        <w:t>,</w:t>
      </w:r>
      <w:r w:rsidR="005770AA">
        <w:rPr>
          <w:spacing w:val="-4"/>
          <w:sz w:val="23"/>
          <w:szCs w:val="23"/>
          <w:lang w:val="es-ES" w:eastAsia="es-ES"/>
        </w:rPr>
        <w:t xml:space="preserve"> cédula de </w:t>
      </w:r>
      <w:proofErr w:type="gramStart"/>
      <w:r w:rsidR="005770AA">
        <w:rPr>
          <w:spacing w:val="-4"/>
          <w:sz w:val="23"/>
          <w:szCs w:val="23"/>
          <w:lang w:val="es-ES" w:eastAsia="es-ES"/>
        </w:rPr>
        <w:t xml:space="preserve">identidad </w:t>
      </w:r>
      <w:r w:rsidR="00722AF2">
        <w:rPr>
          <w:spacing w:val="-4"/>
          <w:sz w:val="23"/>
          <w:szCs w:val="23"/>
          <w:lang w:val="es-ES" w:eastAsia="es-ES"/>
        </w:rPr>
        <w:t>…</w:t>
      </w:r>
      <w:proofErr w:type="gramEnd"/>
      <w:r w:rsidR="005770AA">
        <w:rPr>
          <w:spacing w:val="-4"/>
          <w:sz w:val="23"/>
          <w:szCs w:val="23"/>
          <w:lang w:val="es-ES" w:eastAsia="es-ES"/>
        </w:rPr>
        <w:t xml:space="preserve">, </w:t>
      </w:r>
      <w:r w:rsidR="005770AA">
        <w:rPr>
          <w:spacing w:val="5"/>
          <w:sz w:val="23"/>
          <w:szCs w:val="23"/>
          <w:lang w:val="es-ES" w:eastAsia="es-ES"/>
        </w:rPr>
        <w:t xml:space="preserve">en representación </w:t>
      </w:r>
      <w:r w:rsidR="005770AA">
        <w:rPr>
          <w:spacing w:val="5"/>
          <w:sz w:val="21"/>
          <w:szCs w:val="21"/>
          <w:lang w:val="es-ES" w:eastAsia="es-ES"/>
        </w:rPr>
        <w:t xml:space="preserve">de </w:t>
      </w:r>
      <w:r w:rsidR="005770AA" w:rsidRPr="00722AF2">
        <w:rPr>
          <w:b/>
          <w:spacing w:val="5"/>
          <w:sz w:val="21"/>
          <w:szCs w:val="21"/>
          <w:lang w:val="es-ES" w:eastAsia="es-ES"/>
        </w:rPr>
        <w:t>T</w:t>
      </w:r>
      <w:r w:rsidRPr="00722AF2">
        <w:rPr>
          <w:b/>
          <w:spacing w:val="5"/>
          <w:sz w:val="21"/>
          <w:szCs w:val="21"/>
          <w:lang w:val="es-ES" w:eastAsia="es-ES"/>
        </w:rPr>
        <w:t>.</w:t>
      </w:r>
      <w:r w:rsidR="005770AA" w:rsidRPr="00722AF2">
        <w:rPr>
          <w:b/>
          <w:spacing w:val="5"/>
          <w:sz w:val="21"/>
          <w:szCs w:val="21"/>
          <w:lang w:val="es-ES" w:eastAsia="es-ES"/>
        </w:rPr>
        <w:t>L</w:t>
      </w:r>
      <w:r w:rsidRPr="00722AF2">
        <w:rPr>
          <w:b/>
          <w:spacing w:val="5"/>
          <w:sz w:val="21"/>
          <w:szCs w:val="21"/>
          <w:lang w:val="es-ES" w:eastAsia="es-ES"/>
        </w:rPr>
        <w:t>.</w:t>
      </w:r>
      <w:r w:rsidR="005770AA">
        <w:rPr>
          <w:spacing w:val="5"/>
          <w:sz w:val="21"/>
          <w:szCs w:val="21"/>
          <w:lang w:val="es-ES" w:eastAsia="es-ES"/>
        </w:rPr>
        <w:t xml:space="preserve">, </w:t>
      </w:r>
      <w:r w:rsidR="005770AA">
        <w:rPr>
          <w:spacing w:val="5"/>
          <w:sz w:val="23"/>
          <w:szCs w:val="23"/>
          <w:lang w:val="es-ES" w:eastAsia="es-ES"/>
        </w:rPr>
        <w:t xml:space="preserve">contra los Artículos 2.1.9 de la Sesión </w:t>
      </w:r>
      <w:r w:rsidR="005770AA">
        <w:rPr>
          <w:spacing w:val="1"/>
          <w:sz w:val="23"/>
          <w:szCs w:val="23"/>
          <w:lang w:val="es-ES" w:eastAsia="es-ES"/>
        </w:rPr>
        <w:t>Extraordinaria 03-2012 del 23 de abril del 2012, y 3.1 de la Sesión Ordinaria 42-2012 del 2 de julio del 2012, adoptados por la Junta Directiva del Consejo de Transporte Público.</w:t>
      </w:r>
    </w:p>
    <w:p w:rsidR="005770AA" w:rsidRDefault="005770AA">
      <w:pPr>
        <w:pStyle w:val="Style6"/>
        <w:kinsoku w:val="0"/>
        <w:autoSpaceDE/>
        <w:autoSpaceDN/>
        <w:adjustRightInd/>
        <w:spacing w:before="324" w:after="612"/>
        <w:jc w:val="both"/>
        <w:rPr>
          <w:b/>
          <w:spacing w:val="15"/>
          <w:sz w:val="21"/>
          <w:szCs w:val="21"/>
          <w:lang w:val="es-ES" w:eastAsia="es-ES"/>
        </w:rPr>
      </w:pPr>
      <w:r w:rsidRPr="00EA4274">
        <w:rPr>
          <w:b/>
          <w:spacing w:val="6"/>
          <w:sz w:val="23"/>
          <w:szCs w:val="23"/>
          <w:lang w:val="es-ES" w:eastAsia="es-ES"/>
        </w:rPr>
        <w:t>II.-</w:t>
      </w:r>
      <w:r>
        <w:rPr>
          <w:spacing w:val="6"/>
          <w:sz w:val="23"/>
          <w:szCs w:val="23"/>
          <w:lang w:val="es-ES" w:eastAsia="es-ES"/>
        </w:rPr>
        <w:t xml:space="preserve"> De conformidad con el artículo 22, inciso c), de la citada Ley 7969, la presente </w:t>
      </w:r>
      <w:r>
        <w:rPr>
          <w:spacing w:val="-2"/>
          <w:sz w:val="23"/>
          <w:szCs w:val="23"/>
          <w:lang w:val="es-ES" w:eastAsia="es-ES"/>
        </w:rPr>
        <w:t xml:space="preserve">resolución no tiene ulterior recurso por lo que, </w:t>
      </w:r>
      <w:r>
        <w:rPr>
          <w:i/>
          <w:iCs/>
          <w:spacing w:val="-2"/>
          <w:sz w:val="23"/>
          <w:szCs w:val="23"/>
          <w:lang w:val="es-ES" w:eastAsia="es-ES"/>
        </w:rPr>
        <w:t xml:space="preserve">se tiene por agotada la vía administrativa. </w:t>
      </w:r>
      <w:r w:rsidRPr="00EA4274">
        <w:rPr>
          <w:b/>
          <w:spacing w:val="15"/>
          <w:sz w:val="21"/>
          <w:szCs w:val="21"/>
          <w:lang w:val="es-ES" w:eastAsia="es-ES"/>
        </w:rPr>
        <w:t>NOTIFÍQUESE.-</w:t>
      </w:r>
    </w:p>
    <w:p w:rsidR="00EA4274" w:rsidRPr="009A291A" w:rsidRDefault="00EA4274" w:rsidP="00EA4274">
      <w:pPr>
        <w:pStyle w:val="Style3"/>
        <w:kinsoku w:val="0"/>
        <w:autoSpaceDE/>
        <w:autoSpaceDN/>
        <w:jc w:val="center"/>
        <w:rPr>
          <w:rStyle w:val="CharacterStyle3"/>
          <w:spacing w:val="20"/>
          <w:sz w:val="26"/>
          <w:szCs w:val="26"/>
          <w:lang w:val="es-ES" w:eastAsia="es-ES"/>
        </w:rPr>
      </w:pPr>
      <w:r w:rsidRPr="009A291A">
        <w:rPr>
          <w:rStyle w:val="CharacterStyle3"/>
          <w:spacing w:val="20"/>
          <w:sz w:val="26"/>
          <w:szCs w:val="26"/>
          <w:lang w:val="es-ES" w:eastAsia="es-ES"/>
        </w:rPr>
        <w:t>Lic. Carlos Portuguez Méndez</w:t>
      </w:r>
    </w:p>
    <w:p w:rsidR="00EA4274" w:rsidRPr="009A291A" w:rsidRDefault="00EA4274" w:rsidP="00EA4274">
      <w:pPr>
        <w:pStyle w:val="Style3"/>
        <w:kinsoku w:val="0"/>
        <w:autoSpaceDE/>
        <w:autoSpaceDN/>
        <w:jc w:val="center"/>
        <w:rPr>
          <w:rStyle w:val="CharacterStyle3"/>
          <w:b/>
          <w:spacing w:val="20"/>
          <w:sz w:val="26"/>
          <w:szCs w:val="26"/>
          <w:lang w:val="es-ES" w:eastAsia="es-ES"/>
        </w:rPr>
      </w:pPr>
      <w:r w:rsidRPr="009A291A">
        <w:rPr>
          <w:rStyle w:val="CharacterStyle3"/>
          <w:b/>
          <w:spacing w:val="20"/>
          <w:sz w:val="26"/>
          <w:szCs w:val="26"/>
          <w:lang w:val="es-ES" w:eastAsia="es-ES"/>
        </w:rPr>
        <w:t xml:space="preserve">Presidente </w:t>
      </w:r>
    </w:p>
    <w:p w:rsidR="00EA4274" w:rsidRPr="00DA7A5B" w:rsidRDefault="00EA4274" w:rsidP="00EA4274">
      <w:pPr>
        <w:pStyle w:val="Style3"/>
        <w:kinsoku w:val="0"/>
        <w:autoSpaceDE/>
        <w:autoSpaceDN/>
        <w:rPr>
          <w:rStyle w:val="CharacterStyle3"/>
          <w:spacing w:val="20"/>
          <w:sz w:val="26"/>
          <w:szCs w:val="26"/>
          <w:lang w:val="es-ES" w:eastAsia="es-ES"/>
        </w:rPr>
      </w:pPr>
    </w:p>
    <w:p w:rsidR="00EA4274" w:rsidRPr="00DA7A5B" w:rsidRDefault="00EA4274" w:rsidP="00EA4274">
      <w:pPr>
        <w:pStyle w:val="Style3"/>
        <w:kinsoku w:val="0"/>
        <w:autoSpaceDE/>
        <w:autoSpaceDN/>
        <w:rPr>
          <w:b/>
          <w:spacing w:val="20"/>
          <w:sz w:val="26"/>
          <w:szCs w:val="26"/>
          <w:lang w:val="es-ES" w:eastAsia="es-ES"/>
        </w:rPr>
      </w:pPr>
    </w:p>
    <w:p w:rsidR="00EA4274" w:rsidRPr="005339DA" w:rsidRDefault="00EA4274" w:rsidP="00EA4274">
      <w:pPr>
        <w:ind w:left="72"/>
        <w:jc w:val="center"/>
        <w:rPr>
          <w:lang w:val="es-CR"/>
        </w:rPr>
      </w:pPr>
    </w:p>
    <w:p w:rsidR="00EA4274" w:rsidRDefault="00EA4274" w:rsidP="00EA4274">
      <w:pPr>
        <w:pStyle w:val="Style3"/>
        <w:kinsoku w:val="0"/>
        <w:autoSpaceDE/>
        <w:autoSpaceDN/>
        <w:spacing w:line="288" w:lineRule="exact"/>
        <w:rPr>
          <w:rStyle w:val="CharacterStyle3"/>
          <w:spacing w:val="-1"/>
          <w:sz w:val="25"/>
          <w:szCs w:val="25"/>
          <w:lang w:val="es-ES" w:eastAsia="es-ES"/>
        </w:rPr>
      </w:pPr>
    </w:p>
    <w:p w:rsidR="00EA4274" w:rsidRPr="00690E35" w:rsidRDefault="00EA4274" w:rsidP="00EA4274">
      <w:pPr>
        <w:pStyle w:val="Style3"/>
        <w:kinsoku w:val="0"/>
        <w:autoSpaceDE/>
        <w:autoSpaceDN/>
        <w:spacing w:line="288" w:lineRule="exact"/>
        <w:rPr>
          <w:rStyle w:val="CharacterStyle3"/>
          <w:b/>
          <w:sz w:val="25"/>
          <w:szCs w:val="25"/>
          <w:lang w:val="es-ES" w:eastAsia="es-ES"/>
        </w:rPr>
      </w:pPr>
      <w:r w:rsidRPr="008B4938">
        <w:rPr>
          <w:rStyle w:val="CharacterStyle3"/>
          <w:spacing w:val="-1"/>
          <w:sz w:val="25"/>
          <w:szCs w:val="25"/>
          <w:lang w:val="es-ES" w:eastAsia="es-ES"/>
        </w:rPr>
        <w:t>Licda. Marta Luz Pérez Peláez                         Lic. Mario Quesada Aguirre</w:t>
      </w:r>
      <w:r w:rsidRPr="00690E35">
        <w:rPr>
          <w:rStyle w:val="CharacterStyle3"/>
          <w:b/>
          <w:spacing w:val="-1"/>
          <w:sz w:val="25"/>
          <w:szCs w:val="25"/>
          <w:lang w:val="es-ES" w:eastAsia="es-ES"/>
        </w:rPr>
        <w:t xml:space="preserve">                             </w:t>
      </w:r>
      <w:r w:rsidRPr="00690E35">
        <w:rPr>
          <w:rStyle w:val="CharacterStyle3"/>
          <w:b/>
          <w:spacing w:val="-1"/>
          <w:sz w:val="25"/>
          <w:szCs w:val="25"/>
          <w:lang w:val="es-ES" w:eastAsia="es-ES"/>
        </w:rPr>
        <w:br/>
      </w:r>
      <w:r w:rsidRPr="00690E35">
        <w:rPr>
          <w:rStyle w:val="CharacterStyle3"/>
          <w:b/>
          <w:sz w:val="25"/>
          <w:szCs w:val="25"/>
          <w:lang w:val="es-ES" w:eastAsia="es-ES"/>
        </w:rPr>
        <w:t xml:space="preserve">                JUEZ</w:t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  <w:t>JUEZ</w:t>
      </w:r>
    </w:p>
    <w:p w:rsidR="00EA4274" w:rsidRDefault="00EA4274">
      <w:pPr>
        <w:pStyle w:val="Style6"/>
        <w:kinsoku w:val="0"/>
        <w:autoSpaceDE/>
        <w:autoSpaceDN/>
        <w:adjustRightInd/>
        <w:spacing w:before="324" w:after="612"/>
        <w:jc w:val="both"/>
        <w:rPr>
          <w:b/>
          <w:spacing w:val="15"/>
          <w:sz w:val="21"/>
          <w:szCs w:val="21"/>
          <w:lang w:val="es-ES" w:eastAsia="es-ES"/>
        </w:rPr>
      </w:pPr>
    </w:p>
    <w:p w:rsidR="00EA4274" w:rsidRDefault="00EA4274">
      <w:pPr>
        <w:pStyle w:val="Style6"/>
        <w:kinsoku w:val="0"/>
        <w:autoSpaceDE/>
        <w:autoSpaceDN/>
        <w:adjustRightInd/>
        <w:spacing w:before="324" w:after="612"/>
        <w:jc w:val="both"/>
        <w:rPr>
          <w:spacing w:val="15"/>
          <w:sz w:val="21"/>
          <w:szCs w:val="21"/>
          <w:lang w:val="es-ES" w:eastAsia="es-ES"/>
        </w:rPr>
      </w:pPr>
    </w:p>
    <w:sectPr w:rsidR="00EA4274">
      <w:pgSz w:w="12221" w:h="15802"/>
      <w:pgMar w:top="2056" w:right="1922" w:bottom="181" w:left="16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9646"/>
    <w:multiLevelType w:val="singleLevel"/>
    <w:tmpl w:val="5834F8D4"/>
    <w:lvl w:ilvl="0">
      <w:start w:val="2"/>
      <w:numFmt w:val="decimal"/>
      <w:lvlText w:val="%1."/>
      <w:lvlJc w:val="left"/>
      <w:pPr>
        <w:tabs>
          <w:tab w:val="num" w:pos="216"/>
        </w:tabs>
        <w:ind w:left="864" w:firstLine="360"/>
      </w:pPr>
      <w:rPr>
        <w:i/>
        <w:iCs/>
        <w:snapToGrid/>
        <w:spacing w:val="1"/>
        <w:sz w:val="23"/>
        <w:szCs w:val="23"/>
      </w:rPr>
    </w:lvl>
  </w:abstractNum>
  <w:abstractNum w:abstractNumId="1">
    <w:nsid w:val="07E375A8"/>
    <w:multiLevelType w:val="singleLevel"/>
    <w:tmpl w:val="17989A5A"/>
    <w:lvl w:ilvl="0">
      <w:start w:val="1"/>
      <w:numFmt w:val="decimal"/>
      <w:lvlText w:val="%1."/>
      <w:lvlJc w:val="left"/>
      <w:pPr>
        <w:tabs>
          <w:tab w:val="num" w:pos="576"/>
        </w:tabs>
        <w:ind w:left="864"/>
      </w:pPr>
      <w:rPr>
        <w:snapToGrid/>
        <w:spacing w:val="9"/>
        <w:sz w:val="19"/>
        <w:szCs w:val="19"/>
      </w:rPr>
    </w:lvl>
  </w:abstractNum>
  <w:abstractNum w:abstractNumId="2">
    <w:nsid w:val="23384596"/>
    <w:multiLevelType w:val="hybridMultilevel"/>
    <w:tmpl w:val="E14C9B68"/>
    <w:lvl w:ilvl="0" w:tplc="C1A0BB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</w:lvl>
    <w:lvl w:ilvl="3" w:tplc="140A000F" w:tentative="1">
      <w:start w:val="1"/>
      <w:numFmt w:val="decimal"/>
      <w:lvlText w:val="%4."/>
      <w:lvlJc w:val="left"/>
      <w:pPr>
        <w:ind w:left="3654" w:hanging="360"/>
      </w:p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</w:lvl>
    <w:lvl w:ilvl="6" w:tplc="140A000F" w:tentative="1">
      <w:start w:val="1"/>
      <w:numFmt w:val="decimal"/>
      <w:lvlText w:val="%7."/>
      <w:lvlJc w:val="left"/>
      <w:pPr>
        <w:ind w:left="5814" w:hanging="360"/>
      </w:p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864" w:firstLine="360"/>
        </w:pPr>
        <w:rPr>
          <w:snapToGrid/>
          <w:spacing w:val="1"/>
          <w:sz w:val="23"/>
          <w:szCs w:val="23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F54794"/>
    <w:rsid w:val="002743FC"/>
    <w:rsid w:val="005770AA"/>
    <w:rsid w:val="0058064C"/>
    <w:rsid w:val="00722AF2"/>
    <w:rsid w:val="00BB60C6"/>
    <w:rsid w:val="00EA4274"/>
    <w:rsid w:val="00F5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864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  <w:rPr>
      <w:sz w:val="19"/>
      <w:szCs w:val="19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95" w:lineRule="auto"/>
      <w:ind w:left="792" w:right="864"/>
      <w:jc w:val="both"/>
    </w:pPr>
    <w:rPr>
      <w:sz w:val="19"/>
      <w:szCs w:val="19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72" w:right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3">
    <w:name w:val="Character Style 3"/>
    <w:uiPriority w:val="99"/>
    <w:rPr>
      <w:sz w:val="19"/>
      <w:szCs w:val="19"/>
    </w:rPr>
  </w:style>
  <w:style w:type="character" w:customStyle="1" w:styleId="CharacterStyle4">
    <w:name w:val="Character Style 4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2923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</dc:creator>
  <cp:lastModifiedBy>brodriguez</cp:lastModifiedBy>
  <cp:revision>2</cp:revision>
  <dcterms:created xsi:type="dcterms:W3CDTF">2014-09-22T16:49:00Z</dcterms:created>
  <dcterms:modified xsi:type="dcterms:W3CDTF">2014-09-22T16:49:00Z</dcterms:modified>
</cp:coreProperties>
</file>