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B7" w:rsidRDefault="00751EB7">
      <w:pPr>
        <w:pStyle w:val="Style6"/>
        <w:kinsoku w:val="0"/>
        <w:autoSpaceDE/>
        <w:autoSpaceDN/>
        <w:spacing w:before="936"/>
        <w:rPr>
          <w:rStyle w:val="CharacterStyle1"/>
          <w:b/>
          <w:bCs/>
          <w:spacing w:val="4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>RESOLUCION No. TAT-2174-2013</w:t>
      </w:r>
    </w:p>
    <w:p w:rsidR="00751EB7" w:rsidRDefault="00751EB7" w:rsidP="00D44930">
      <w:pPr>
        <w:pStyle w:val="Style1"/>
        <w:tabs>
          <w:tab w:val="right" w:leader="hyphen" w:pos="8784"/>
        </w:tabs>
        <w:kinsoku w:val="0"/>
        <w:autoSpaceDE/>
        <w:autoSpaceDN/>
        <w:adjustRightInd/>
        <w:spacing w:before="612"/>
        <w:jc w:val="both"/>
        <w:rPr>
          <w:sz w:val="25"/>
          <w:szCs w:val="25"/>
          <w:lang w:val="es-ES" w:eastAsia="es-ES"/>
        </w:rPr>
      </w:pPr>
      <w:r>
        <w:rPr>
          <w:b/>
          <w:bCs/>
          <w:spacing w:val="9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9"/>
          <w:sz w:val="25"/>
          <w:szCs w:val="25"/>
          <w:lang w:val="es-ES" w:eastAsia="es-ES"/>
        </w:rPr>
        <w:t xml:space="preserve">San José, a las 15:47 </w:t>
      </w:r>
      <w:r>
        <w:rPr>
          <w:spacing w:val="4"/>
          <w:sz w:val="25"/>
          <w:szCs w:val="25"/>
          <w:lang w:val="es-ES" w:eastAsia="es-ES"/>
        </w:rPr>
        <w:t>horas del 23 de Julio del Dos Mil Trece.</w:t>
      </w:r>
      <w:r>
        <w:rPr>
          <w:spacing w:val="4"/>
          <w:sz w:val="25"/>
          <w:szCs w:val="25"/>
          <w:lang w:val="es-ES" w:eastAsia="es-ES"/>
        </w:rPr>
        <w:tab/>
      </w:r>
    </w:p>
    <w:p w:rsidR="00751EB7" w:rsidRDefault="00751EB7">
      <w:pPr>
        <w:pStyle w:val="Style3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8"/>
          <w:lang w:val="es-ES" w:eastAsia="es-ES"/>
        </w:rPr>
        <w:t xml:space="preserve">Se conoce por este medio de Recurso de Apelación en subsidio y de Acción de Nulidad Absoluta interpuestos por la empresa </w:t>
      </w:r>
      <w:r w:rsidRPr="00D44930">
        <w:rPr>
          <w:rStyle w:val="CharacterStyle1"/>
          <w:b/>
          <w:spacing w:val="8"/>
          <w:lang w:val="es-ES" w:eastAsia="es-ES"/>
        </w:rPr>
        <w:t>S</w:t>
      </w:r>
      <w:r w:rsidR="00051DDD">
        <w:rPr>
          <w:rStyle w:val="CharacterStyle1"/>
          <w:b/>
          <w:spacing w:val="8"/>
          <w:lang w:val="es-ES" w:eastAsia="es-ES"/>
        </w:rPr>
        <w:t>.</w:t>
      </w:r>
      <w:r w:rsidR="00D44930">
        <w:rPr>
          <w:rStyle w:val="CharacterStyle1"/>
          <w:b/>
          <w:spacing w:val="8"/>
          <w:lang w:val="es-ES" w:eastAsia="es-ES"/>
        </w:rPr>
        <w:t>D</w:t>
      </w:r>
      <w:r w:rsidR="00051DDD">
        <w:rPr>
          <w:rStyle w:val="CharacterStyle1"/>
          <w:b/>
          <w:spacing w:val="8"/>
          <w:lang w:val="es-ES" w:eastAsia="es-ES"/>
        </w:rPr>
        <w:t>.</w:t>
      </w:r>
      <w:r w:rsidR="00D44930">
        <w:rPr>
          <w:rStyle w:val="CharacterStyle1"/>
          <w:b/>
          <w:spacing w:val="8"/>
          <w:lang w:val="es-ES" w:eastAsia="es-ES"/>
        </w:rPr>
        <w:t>T</w:t>
      </w:r>
      <w:r w:rsidR="00051DDD">
        <w:rPr>
          <w:rStyle w:val="CharacterStyle1"/>
          <w:b/>
          <w:spacing w:val="8"/>
          <w:lang w:val="es-ES" w:eastAsia="es-ES"/>
        </w:rPr>
        <w:t>.</w:t>
      </w:r>
      <w:r w:rsidRPr="00D44930">
        <w:rPr>
          <w:rStyle w:val="CharacterStyle1"/>
          <w:b/>
          <w:spacing w:val="-3"/>
          <w:lang w:val="es-ES" w:eastAsia="es-ES"/>
        </w:rPr>
        <w:t>P</w:t>
      </w:r>
      <w:r w:rsidR="00051DDD">
        <w:rPr>
          <w:rStyle w:val="CharacterStyle1"/>
          <w:b/>
          <w:spacing w:val="-3"/>
          <w:lang w:val="es-ES" w:eastAsia="es-ES"/>
        </w:rPr>
        <w:t>.</w:t>
      </w:r>
      <w:r w:rsidRPr="00D44930">
        <w:rPr>
          <w:rStyle w:val="CharacterStyle1"/>
          <w:b/>
          <w:spacing w:val="-3"/>
          <w:lang w:val="es-ES" w:eastAsia="es-ES"/>
        </w:rPr>
        <w:t>D</w:t>
      </w:r>
      <w:r w:rsidR="00051DDD">
        <w:rPr>
          <w:rStyle w:val="CharacterStyle1"/>
          <w:b/>
          <w:spacing w:val="-3"/>
          <w:lang w:val="es-ES" w:eastAsia="es-ES"/>
        </w:rPr>
        <w:t>.</w:t>
      </w:r>
      <w:r w:rsidRPr="00D44930">
        <w:rPr>
          <w:rStyle w:val="CharacterStyle1"/>
          <w:b/>
          <w:spacing w:val="-3"/>
          <w:lang w:val="es-ES" w:eastAsia="es-ES"/>
        </w:rPr>
        <w:t>D</w:t>
      </w:r>
      <w:r w:rsidR="00051DDD">
        <w:rPr>
          <w:rStyle w:val="CharacterStyle1"/>
          <w:b/>
          <w:spacing w:val="-3"/>
          <w:lang w:val="es-ES" w:eastAsia="es-ES"/>
        </w:rPr>
        <w:t>.</w:t>
      </w:r>
      <w:r w:rsidRPr="00D44930">
        <w:rPr>
          <w:rStyle w:val="CharacterStyle1"/>
          <w:b/>
          <w:spacing w:val="-3"/>
          <w:lang w:val="es-ES" w:eastAsia="es-ES"/>
        </w:rPr>
        <w:t>G</w:t>
      </w:r>
      <w:r w:rsidR="00051DDD">
        <w:rPr>
          <w:rStyle w:val="CharacterStyle1"/>
          <w:b/>
          <w:spacing w:val="-3"/>
          <w:lang w:val="es-ES" w:eastAsia="es-ES"/>
        </w:rPr>
        <w:t>.</w:t>
      </w:r>
      <w:r>
        <w:rPr>
          <w:rStyle w:val="CharacterStyle1"/>
          <w:b/>
          <w:bCs/>
          <w:spacing w:val="-3"/>
          <w:lang w:val="es-ES" w:eastAsia="es-ES"/>
        </w:rPr>
        <w:t xml:space="preserve">S.R.L, </w:t>
      </w:r>
      <w:r>
        <w:rPr>
          <w:rStyle w:val="CharacterStyle1"/>
          <w:spacing w:val="-3"/>
          <w:lang w:val="es-ES" w:eastAsia="es-ES"/>
        </w:rPr>
        <w:t xml:space="preserve">cédula de persona jurídica número </w:t>
      </w:r>
      <w:r w:rsidR="00051DDD">
        <w:rPr>
          <w:rStyle w:val="CharacterStyle1"/>
          <w:spacing w:val="-3"/>
          <w:lang w:val="es-ES" w:eastAsia="es-ES"/>
        </w:rPr>
        <w:t>…</w:t>
      </w:r>
      <w:r>
        <w:rPr>
          <w:rStyle w:val="CharacterStyle1"/>
          <w:spacing w:val="7"/>
          <w:lang w:val="es-ES" w:eastAsia="es-ES"/>
        </w:rPr>
        <w:t xml:space="preserve">; representada por el </w:t>
      </w:r>
      <w:r>
        <w:rPr>
          <w:rStyle w:val="CharacterStyle1"/>
          <w:spacing w:val="7"/>
          <w:w w:val="105"/>
          <w:lang w:val="es-ES" w:eastAsia="es-ES"/>
        </w:rPr>
        <w:t xml:space="preserve">señor </w:t>
      </w:r>
      <w:r w:rsidRPr="00D44930">
        <w:rPr>
          <w:rStyle w:val="CharacterStyle1"/>
          <w:b/>
          <w:spacing w:val="7"/>
          <w:sz w:val="21"/>
          <w:szCs w:val="21"/>
          <w:lang w:val="es-ES" w:eastAsia="es-ES"/>
        </w:rPr>
        <w:t>J</w:t>
      </w:r>
      <w:r w:rsidR="00051DDD">
        <w:rPr>
          <w:rStyle w:val="CharacterStyle1"/>
          <w:b/>
          <w:spacing w:val="7"/>
          <w:sz w:val="21"/>
          <w:szCs w:val="21"/>
          <w:lang w:val="es-ES" w:eastAsia="es-ES"/>
        </w:rPr>
        <w:t>.</w:t>
      </w:r>
      <w:r w:rsidRPr="00D44930">
        <w:rPr>
          <w:rStyle w:val="CharacterStyle1"/>
          <w:b/>
          <w:spacing w:val="7"/>
          <w:sz w:val="21"/>
          <w:szCs w:val="21"/>
          <w:lang w:val="es-ES" w:eastAsia="es-ES"/>
        </w:rPr>
        <w:t>J</w:t>
      </w:r>
      <w:r w:rsidR="00051DDD">
        <w:rPr>
          <w:rStyle w:val="CharacterStyle1"/>
          <w:b/>
          <w:spacing w:val="7"/>
          <w:sz w:val="21"/>
          <w:szCs w:val="21"/>
          <w:lang w:val="es-ES" w:eastAsia="es-ES"/>
        </w:rPr>
        <w:t>.</w:t>
      </w:r>
      <w:r w:rsidRPr="00D44930">
        <w:rPr>
          <w:rStyle w:val="CharacterStyle1"/>
          <w:b/>
          <w:spacing w:val="7"/>
          <w:sz w:val="21"/>
          <w:szCs w:val="21"/>
          <w:lang w:val="es-ES" w:eastAsia="es-ES"/>
        </w:rPr>
        <w:t>J</w:t>
      </w:r>
      <w:r w:rsidR="00051DDD">
        <w:rPr>
          <w:rStyle w:val="CharacterStyle1"/>
          <w:b/>
          <w:spacing w:val="7"/>
          <w:sz w:val="21"/>
          <w:szCs w:val="21"/>
          <w:lang w:val="es-ES" w:eastAsia="es-ES"/>
        </w:rPr>
        <w:t>.</w:t>
      </w:r>
      <w:r>
        <w:rPr>
          <w:rStyle w:val="CharacterStyle1"/>
          <w:spacing w:val="7"/>
          <w:sz w:val="21"/>
          <w:szCs w:val="21"/>
          <w:lang w:val="es-ES" w:eastAsia="es-ES"/>
        </w:rPr>
        <w:t xml:space="preserve">, </w:t>
      </w:r>
      <w:r>
        <w:rPr>
          <w:rStyle w:val="CharacterStyle1"/>
          <w:spacing w:val="7"/>
          <w:lang w:val="es-ES" w:eastAsia="es-ES"/>
        </w:rPr>
        <w:t xml:space="preserve">portador de la cédula </w:t>
      </w:r>
      <w:r>
        <w:rPr>
          <w:rStyle w:val="CharacterStyle1"/>
          <w:spacing w:val="14"/>
          <w:lang w:val="es-ES" w:eastAsia="es-ES"/>
        </w:rPr>
        <w:t xml:space="preserve">de identidad número </w:t>
      </w:r>
      <w:r w:rsidR="00051DDD">
        <w:rPr>
          <w:rStyle w:val="CharacterStyle1"/>
          <w:spacing w:val="14"/>
          <w:lang w:val="es-ES" w:eastAsia="es-ES"/>
        </w:rPr>
        <w:t>…</w:t>
      </w:r>
      <w:r>
        <w:rPr>
          <w:rStyle w:val="CharacterStyle1"/>
          <w:spacing w:val="14"/>
          <w:lang w:val="es-ES" w:eastAsia="es-ES"/>
        </w:rPr>
        <w:t xml:space="preserve">, contra el Artículo No. 2.2.59 de la Sesión </w:t>
      </w:r>
      <w:r>
        <w:rPr>
          <w:rStyle w:val="CharacterStyle1"/>
          <w:spacing w:val="8"/>
          <w:lang w:val="es-ES" w:eastAsia="es-ES"/>
        </w:rPr>
        <w:t xml:space="preserve">Extraordinaria No. 02-2012 del 16 de abril del 2012 y contra lo definido en su </w:t>
      </w:r>
      <w:r>
        <w:rPr>
          <w:rStyle w:val="CharacterStyle1"/>
          <w:spacing w:val="4"/>
          <w:lang w:val="es-ES" w:eastAsia="es-ES"/>
        </w:rPr>
        <w:t xml:space="preserve">relación en la Sesión Ordinaria 42-2012 del 2 de julio del 2012, según lo dictado por </w:t>
      </w:r>
      <w:r>
        <w:rPr>
          <w:rStyle w:val="CharacterStyle1"/>
          <w:spacing w:val="5"/>
          <w:lang w:val="es-ES" w:eastAsia="es-ES"/>
        </w:rPr>
        <w:t xml:space="preserve">la Junta Directiva del Consejo de Transporte Público. </w:t>
      </w:r>
      <w:r>
        <w:rPr>
          <w:rStyle w:val="CharacterStyle1"/>
          <w:b/>
          <w:bCs/>
          <w:spacing w:val="5"/>
          <w:lang w:val="es-ES" w:eastAsia="es-ES"/>
        </w:rPr>
        <w:t xml:space="preserve">Expediente Administrativo </w:t>
      </w:r>
      <w:r>
        <w:rPr>
          <w:rStyle w:val="CharacterStyle1"/>
          <w:b/>
          <w:bCs/>
          <w:lang w:val="es-ES" w:eastAsia="es-ES"/>
        </w:rPr>
        <w:t xml:space="preserve">No. </w:t>
      </w:r>
      <w:r w:rsidR="00051DDD">
        <w:rPr>
          <w:rStyle w:val="CharacterStyle1"/>
          <w:b/>
          <w:bCs/>
          <w:lang w:val="es-ES" w:eastAsia="es-ES"/>
        </w:rPr>
        <w:t xml:space="preserve">   </w:t>
      </w:r>
      <w:r>
        <w:rPr>
          <w:rStyle w:val="CharacterStyle1"/>
          <w:b/>
          <w:bCs/>
          <w:lang w:val="es-ES" w:eastAsia="es-ES"/>
        </w:rPr>
        <w:t>TAT-029-13.</w:t>
      </w:r>
    </w:p>
    <w:p w:rsidR="00751EB7" w:rsidRDefault="00751EB7">
      <w:pPr>
        <w:pStyle w:val="Style6"/>
        <w:kinsoku w:val="0"/>
        <w:autoSpaceDE/>
        <w:autoSpaceDN/>
        <w:spacing w:line="211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</w:t>
      </w:r>
    </w:p>
    <w:p w:rsidR="00751EB7" w:rsidRDefault="00751EB7">
      <w:pPr>
        <w:pStyle w:val="Style3"/>
        <w:kinsoku w:val="0"/>
        <w:autoSpaceDE/>
        <w:autoSpaceDN/>
        <w:spacing w:before="612"/>
        <w:rPr>
          <w:rStyle w:val="CharacterStyle1"/>
          <w:spacing w:val="4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PRIMERO: </w:t>
      </w:r>
      <w:r>
        <w:rPr>
          <w:rStyle w:val="CharacterStyle1"/>
          <w:spacing w:val="5"/>
          <w:lang w:val="es-ES" w:eastAsia="es-ES"/>
        </w:rPr>
        <w:t xml:space="preserve">La Junta Directiva del Consejo de Transporte Público dispuso denegar </w:t>
      </w:r>
      <w:r>
        <w:rPr>
          <w:rStyle w:val="CharacterStyle1"/>
          <w:spacing w:val="7"/>
          <w:lang w:val="es-ES" w:eastAsia="es-ES"/>
        </w:rPr>
        <w:t xml:space="preserve">el Permiso Especial Estable de Taxi solicitado dentro del proceso de acreditación </w:t>
      </w:r>
      <w:r>
        <w:rPr>
          <w:rStyle w:val="CharacterStyle1"/>
          <w:spacing w:val="23"/>
          <w:lang w:val="es-ES" w:eastAsia="es-ES"/>
        </w:rPr>
        <w:t>por la empresa S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23"/>
          <w:lang w:val="es-ES" w:eastAsia="es-ES"/>
        </w:rPr>
        <w:t>D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23"/>
          <w:lang w:val="es-ES" w:eastAsia="es-ES"/>
        </w:rPr>
        <w:t>T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23"/>
          <w:lang w:val="es-ES" w:eastAsia="es-ES"/>
        </w:rPr>
        <w:t>P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23"/>
          <w:lang w:val="es-ES" w:eastAsia="es-ES"/>
        </w:rPr>
        <w:t>D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23"/>
          <w:lang w:val="es-ES" w:eastAsia="es-ES"/>
        </w:rPr>
        <w:t>D</w:t>
      </w:r>
      <w:r w:rsidR="00051DDD">
        <w:rPr>
          <w:rStyle w:val="CharacterStyle1"/>
          <w:spacing w:val="23"/>
          <w:lang w:val="es-ES" w:eastAsia="es-ES"/>
        </w:rPr>
        <w:t>.</w:t>
      </w:r>
      <w:r w:rsidR="00D44930">
        <w:rPr>
          <w:rStyle w:val="CharacterStyle1"/>
          <w:spacing w:val="23"/>
          <w:lang w:val="es-ES" w:eastAsia="es-ES"/>
        </w:rPr>
        <w:t>G</w:t>
      </w:r>
      <w:r w:rsidR="00051DDD">
        <w:rPr>
          <w:rStyle w:val="CharacterStyle1"/>
          <w:spacing w:val="23"/>
          <w:lang w:val="es-ES" w:eastAsia="es-ES"/>
        </w:rPr>
        <w:t>.</w:t>
      </w:r>
      <w:r>
        <w:rPr>
          <w:rStyle w:val="CharacterStyle1"/>
          <w:spacing w:val="4"/>
          <w:lang w:val="es-ES" w:eastAsia="es-ES"/>
        </w:rPr>
        <w:t>S.R.L., lo anterior según las determinaciones del Artículo No. 2.2.59 de su Sesión Extraordinaria No. 02-2012 del 16 de abril del 2012 y Sesión Ordinaria conforme las siguientes consideraciones:</w:t>
      </w:r>
    </w:p>
    <w:p w:rsidR="00751EB7" w:rsidRDefault="00751EB7" w:rsidP="00D44930">
      <w:pPr>
        <w:pStyle w:val="Style1"/>
        <w:kinsoku w:val="0"/>
        <w:autoSpaceDE/>
        <w:autoSpaceDN/>
        <w:adjustRightInd/>
        <w:spacing w:before="360" w:after="1188"/>
        <w:ind w:left="426" w:right="648"/>
        <w:jc w:val="both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2"/>
          <w:sz w:val="26"/>
          <w:szCs w:val="26"/>
          <w:lang w:val="es-ES" w:eastAsia="es-ES"/>
        </w:rPr>
        <w:t>"</w:t>
      </w:r>
      <w:r w:rsidRPr="00D44930">
        <w:rPr>
          <w:b/>
          <w:i/>
          <w:iCs/>
          <w:spacing w:val="2"/>
          <w:sz w:val="26"/>
          <w:szCs w:val="26"/>
          <w:lang w:val="es-ES" w:eastAsia="es-ES"/>
        </w:rPr>
        <w:t>ARTICULO 2.2.59.-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 Se conoce oficio DE-2012-930 de la Dirección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Ejecutiva, referente a acreditación de los Servicios especiales estables </w:t>
      </w:r>
      <w:r>
        <w:rPr>
          <w:i/>
          <w:iCs/>
          <w:spacing w:val="-1"/>
          <w:sz w:val="26"/>
          <w:szCs w:val="26"/>
          <w:lang w:val="es-ES" w:eastAsia="es-ES"/>
        </w:rPr>
        <w:t>de taxi, empresa S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D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T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P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D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D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 w:rsidR="00D44930">
        <w:rPr>
          <w:i/>
          <w:iCs/>
          <w:spacing w:val="-1"/>
          <w:sz w:val="26"/>
          <w:szCs w:val="26"/>
          <w:lang w:val="es-ES" w:eastAsia="es-ES"/>
        </w:rPr>
        <w:t>G</w:t>
      </w:r>
      <w:r w:rsidR="00051DDD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24"/>
          <w:sz w:val="26"/>
          <w:szCs w:val="26"/>
          <w:lang w:val="es-ES" w:eastAsia="es-ES"/>
        </w:rPr>
        <w:t>S</w:t>
      </w:r>
      <w:r w:rsidR="00051DDD">
        <w:rPr>
          <w:i/>
          <w:iCs/>
          <w:spacing w:val="24"/>
          <w:sz w:val="26"/>
          <w:szCs w:val="26"/>
          <w:lang w:val="es-ES" w:eastAsia="es-ES"/>
        </w:rPr>
        <w:t>.</w:t>
      </w:r>
      <w:r>
        <w:rPr>
          <w:i/>
          <w:iCs/>
          <w:spacing w:val="24"/>
          <w:sz w:val="26"/>
          <w:szCs w:val="26"/>
          <w:lang w:val="es-ES" w:eastAsia="es-ES"/>
        </w:rPr>
        <w:t>R</w:t>
      </w:r>
      <w:r w:rsidR="00051DDD">
        <w:rPr>
          <w:i/>
          <w:iCs/>
          <w:spacing w:val="24"/>
          <w:sz w:val="26"/>
          <w:szCs w:val="26"/>
          <w:lang w:val="es-ES" w:eastAsia="es-ES"/>
        </w:rPr>
        <w:t>.</w:t>
      </w:r>
      <w:r>
        <w:rPr>
          <w:i/>
          <w:iCs/>
          <w:spacing w:val="24"/>
          <w:sz w:val="26"/>
          <w:szCs w:val="26"/>
          <w:lang w:val="es-ES" w:eastAsia="es-ES"/>
        </w:rPr>
        <w:t>L</w:t>
      </w:r>
      <w:r w:rsidR="00051DDD">
        <w:rPr>
          <w:i/>
          <w:iCs/>
          <w:spacing w:val="24"/>
          <w:sz w:val="26"/>
          <w:szCs w:val="26"/>
          <w:lang w:val="es-ES" w:eastAsia="es-ES"/>
        </w:rPr>
        <w:t>.</w:t>
      </w:r>
      <w:r w:rsidR="00D44930">
        <w:rPr>
          <w:i/>
          <w:iCs/>
          <w:spacing w:val="24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24"/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>CONSIDERANDO</w:t>
      </w: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051DDD" w:rsidRDefault="00051DDD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 w:rsidP="00D44930">
      <w:pPr>
        <w:pStyle w:val="Style1"/>
        <w:kinsoku w:val="0"/>
        <w:autoSpaceDE/>
        <w:autoSpaceDN/>
        <w:adjustRightInd/>
        <w:spacing w:line="204" w:lineRule="auto"/>
        <w:jc w:val="right"/>
        <w:rPr>
          <w:spacing w:val="-4"/>
          <w:sz w:val="18"/>
          <w:szCs w:val="18"/>
          <w:lang w:val="es-ES" w:eastAsia="es-ES"/>
        </w:rPr>
      </w:pPr>
    </w:p>
    <w:p w:rsidR="00D44930" w:rsidRDefault="00D44930">
      <w:pPr>
        <w:pStyle w:val="Style1"/>
        <w:kinsoku w:val="0"/>
        <w:autoSpaceDE/>
        <w:autoSpaceDN/>
        <w:adjustRightInd/>
        <w:spacing w:line="204" w:lineRule="auto"/>
        <w:rPr>
          <w:spacing w:val="-4"/>
          <w:sz w:val="18"/>
          <w:szCs w:val="18"/>
          <w:lang w:val="es-ES" w:eastAsia="es-ES"/>
        </w:rPr>
      </w:pPr>
    </w:p>
    <w:p w:rsidR="00751EB7" w:rsidRDefault="00751EB7">
      <w:pPr>
        <w:pStyle w:val="Style4"/>
        <w:kinsoku w:val="0"/>
        <w:autoSpaceDE/>
        <w:autoSpaceDN/>
        <w:spacing w:before="0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7"/>
          <w:lang w:val="es-ES" w:eastAsia="es-ES"/>
        </w:rPr>
        <w:lastRenderedPageBreak/>
        <w:t xml:space="preserve">PRIMERO: Que por medio de la Ley 8955 se reforma la Ley 3284, </w:t>
      </w:r>
      <w:r>
        <w:rPr>
          <w:rStyle w:val="CharacterStyle3"/>
          <w:i/>
          <w:iCs/>
          <w:spacing w:val="13"/>
          <w:lang w:val="es-ES" w:eastAsia="es-ES"/>
        </w:rPr>
        <w:t xml:space="preserve">Código de Comercio, de 30 de abril de 1964 y la Ley 7969, Ley </w:t>
      </w:r>
      <w:r>
        <w:rPr>
          <w:rStyle w:val="CharacterStyle3"/>
          <w:i/>
          <w:iCs/>
          <w:spacing w:val="14"/>
          <w:lang w:val="es-ES" w:eastAsia="es-ES"/>
        </w:rPr>
        <w:t xml:space="preserve">Reguladora del Servicio Público de Transporte Remunerado de </w:t>
      </w:r>
      <w:r>
        <w:rPr>
          <w:rStyle w:val="CharacterStyle3"/>
          <w:i/>
          <w:iCs/>
          <w:spacing w:val="2"/>
          <w:lang w:val="es-ES" w:eastAsia="es-ES"/>
        </w:rPr>
        <w:t xml:space="preserve">Personas en Vehículos en la modalidad de taxi, de 22 de diciembre de </w:t>
      </w:r>
      <w:r>
        <w:rPr>
          <w:rStyle w:val="CharacterStyle3"/>
          <w:i/>
          <w:iCs/>
          <w:spacing w:val="3"/>
          <w:lang w:val="es-ES" w:eastAsia="es-ES"/>
        </w:rPr>
        <w:t xml:space="preserve">1999, misma que fue publicada en el Alcance 40 a la Gaceta 131 del 7 </w:t>
      </w:r>
      <w:r>
        <w:rPr>
          <w:rStyle w:val="CharacterStyle3"/>
          <w:i/>
          <w:iCs/>
          <w:lang w:val="es-ES" w:eastAsia="es-ES"/>
        </w:rPr>
        <w:t>de julio del 2011.</w:t>
      </w:r>
    </w:p>
    <w:p w:rsidR="00751EB7" w:rsidRDefault="00751EB7">
      <w:pPr>
        <w:pStyle w:val="Style4"/>
        <w:kinsoku w:val="0"/>
        <w:autoSpaceDE/>
        <w:autoSpaceDN/>
        <w:spacing w:before="288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6"/>
          <w:lang w:val="es-ES" w:eastAsia="es-ES"/>
        </w:rPr>
        <w:t xml:space="preserve">SEGUNDO: Que ante la publicación de la Ley 8955, el Consejo de </w:t>
      </w:r>
      <w:r>
        <w:rPr>
          <w:rStyle w:val="CharacterStyle3"/>
          <w:i/>
          <w:iCs/>
          <w:spacing w:val="8"/>
          <w:lang w:val="es-ES" w:eastAsia="es-ES"/>
        </w:rPr>
        <w:t xml:space="preserve">Transporte Público procedió a realizar la recepción de requisitos </w:t>
      </w:r>
      <w:r>
        <w:rPr>
          <w:rStyle w:val="CharacterStyle3"/>
          <w:i/>
          <w:iCs/>
          <w:spacing w:val="4"/>
          <w:lang w:val="es-ES" w:eastAsia="es-ES"/>
        </w:rPr>
        <w:t xml:space="preserve">establecidos en dicha norma a efectos de determinar la acreditación </w:t>
      </w:r>
      <w:r>
        <w:rPr>
          <w:rStyle w:val="CharacterStyle3"/>
          <w:i/>
          <w:iCs/>
          <w:spacing w:val="1"/>
          <w:lang w:val="es-ES" w:eastAsia="es-ES"/>
        </w:rPr>
        <w:t xml:space="preserve">respectiva a quienes cumplan con los mismos requisitos y con ello dar </w:t>
      </w:r>
      <w:r>
        <w:rPr>
          <w:rStyle w:val="CharacterStyle3"/>
          <w:i/>
          <w:iCs/>
          <w:lang w:val="es-ES" w:eastAsia="es-ES"/>
        </w:rPr>
        <w:t>cumplimiento a lo dispuesto en los transitorios de dicha ley.</w:t>
      </w:r>
    </w:p>
    <w:p w:rsidR="00751EB7" w:rsidRDefault="00751EB7">
      <w:pPr>
        <w:pStyle w:val="Style4"/>
        <w:kinsoku w:val="0"/>
        <w:autoSpaceDE/>
        <w:autoSpaceDN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1"/>
          <w:lang w:val="es-ES" w:eastAsia="es-ES"/>
        </w:rPr>
        <w:t xml:space="preserve">TERCERO: Que con el objeto de verificar el cumplimiento de requisitos </w:t>
      </w:r>
      <w:r>
        <w:rPr>
          <w:rStyle w:val="CharacterStyle3"/>
          <w:i/>
          <w:iCs/>
          <w:spacing w:val="11"/>
          <w:lang w:val="es-ES" w:eastAsia="es-ES"/>
        </w:rPr>
        <w:t xml:space="preserve">se conformaron las comisiones de trabajo correspondientes, y se </w:t>
      </w:r>
      <w:r>
        <w:rPr>
          <w:rStyle w:val="CharacterStyle3"/>
          <w:i/>
          <w:iCs/>
          <w:spacing w:val="-2"/>
          <w:lang w:val="es-ES" w:eastAsia="es-ES"/>
        </w:rPr>
        <w:t xml:space="preserve">emitieron los informes que en esta sesión se conocen para determinar la </w:t>
      </w:r>
      <w:r>
        <w:rPr>
          <w:rStyle w:val="CharacterStyle3"/>
          <w:i/>
          <w:iCs/>
          <w:spacing w:val="7"/>
          <w:lang w:val="es-ES" w:eastAsia="es-ES"/>
        </w:rPr>
        <w:t xml:space="preserve">acreditación de aquellas personas físicas o jurídicas que lograron </w:t>
      </w:r>
      <w:r>
        <w:rPr>
          <w:rStyle w:val="CharacterStyle3"/>
          <w:i/>
          <w:iCs/>
          <w:spacing w:val="1"/>
          <w:lang w:val="es-ES" w:eastAsia="es-ES"/>
        </w:rPr>
        <w:t xml:space="preserve">acreditar su situación cumpliendo con los requisitos dispuestos en los </w:t>
      </w:r>
      <w:r>
        <w:rPr>
          <w:rStyle w:val="CharacterStyle3"/>
          <w:i/>
          <w:iCs/>
          <w:lang w:val="es-ES" w:eastAsia="es-ES"/>
        </w:rPr>
        <w:t>transitorios de la Ley 8955.</w:t>
      </w:r>
    </w:p>
    <w:p w:rsidR="00751EB7" w:rsidRDefault="00751EB7">
      <w:pPr>
        <w:pStyle w:val="Style4"/>
        <w:kinsoku w:val="0"/>
        <w:autoSpaceDE/>
        <w:autoSpaceDN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2"/>
          <w:lang w:val="es-ES" w:eastAsia="es-ES"/>
        </w:rPr>
        <w:t xml:space="preserve">CUARTO: Que ante la Sala Constitucional se encuentra pendiente de </w:t>
      </w:r>
      <w:r>
        <w:rPr>
          <w:rStyle w:val="CharacterStyle3"/>
          <w:i/>
          <w:iCs/>
          <w:lang w:val="es-ES" w:eastAsia="es-ES"/>
        </w:rPr>
        <w:t xml:space="preserve">resolución la acción de inconstitucionalidad contra el transitorio I de la </w:t>
      </w:r>
      <w:r>
        <w:rPr>
          <w:rStyle w:val="CharacterStyle3"/>
          <w:i/>
          <w:iCs/>
          <w:spacing w:val="4"/>
          <w:lang w:val="es-ES" w:eastAsia="es-ES"/>
        </w:rPr>
        <w:t>Ley 8955, presentada por la empresa T</w:t>
      </w:r>
      <w:r w:rsidR="00051DDD">
        <w:rPr>
          <w:rStyle w:val="CharacterStyle3"/>
          <w:i/>
          <w:iCs/>
          <w:spacing w:val="4"/>
          <w:lang w:val="es-ES" w:eastAsia="es-ES"/>
        </w:rPr>
        <w:t>.</w:t>
      </w:r>
      <w:r>
        <w:rPr>
          <w:rStyle w:val="CharacterStyle3"/>
          <w:i/>
          <w:iCs/>
          <w:spacing w:val="4"/>
          <w:lang w:val="es-ES" w:eastAsia="es-ES"/>
        </w:rPr>
        <w:t>T</w:t>
      </w:r>
      <w:r w:rsidR="00051DDD">
        <w:rPr>
          <w:rStyle w:val="CharacterStyle3"/>
          <w:i/>
          <w:iCs/>
          <w:spacing w:val="4"/>
          <w:lang w:val="es-ES" w:eastAsia="es-ES"/>
        </w:rPr>
        <w:t>.</w:t>
      </w:r>
      <w:r>
        <w:rPr>
          <w:rStyle w:val="CharacterStyle3"/>
          <w:i/>
          <w:iCs/>
          <w:spacing w:val="4"/>
          <w:lang w:val="es-ES" w:eastAsia="es-ES"/>
        </w:rPr>
        <w:t>V</w:t>
      </w:r>
      <w:r w:rsidR="00051DDD">
        <w:rPr>
          <w:rStyle w:val="CharacterStyle3"/>
          <w:i/>
          <w:iCs/>
          <w:spacing w:val="4"/>
          <w:lang w:val="es-ES" w:eastAsia="es-ES"/>
        </w:rPr>
        <w:t>.</w:t>
      </w:r>
      <w:r>
        <w:rPr>
          <w:rStyle w:val="CharacterStyle3"/>
          <w:i/>
          <w:iCs/>
          <w:spacing w:val="4"/>
          <w:lang w:val="es-ES" w:eastAsia="es-ES"/>
        </w:rPr>
        <w:t xml:space="preserve">S.A. y </w:t>
      </w:r>
      <w:r>
        <w:rPr>
          <w:rStyle w:val="CharacterStyle3"/>
          <w:i/>
          <w:iCs/>
          <w:spacing w:val="13"/>
          <w:lang w:val="es-ES" w:eastAsia="es-ES"/>
        </w:rPr>
        <w:t xml:space="preserve">correspondiente al expediente </w:t>
      </w:r>
      <w:r w:rsidR="00051DDD">
        <w:rPr>
          <w:rStyle w:val="CharacterStyle3"/>
          <w:i/>
          <w:iCs/>
          <w:spacing w:val="13"/>
          <w:lang w:val="es-ES" w:eastAsia="es-ES"/>
        </w:rPr>
        <w:t>11-010289-007-CO</w:t>
      </w:r>
      <w:r w:rsidR="00D44930">
        <w:rPr>
          <w:rStyle w:val="CharacterStyle3"/>
          <w:i/>
          <w:iCs/>
          <w:spacing w:val="13"/>
          <w:lang w:val="es-ES" w:eastAsia="es-ES"/>
        </w:rPr>
        <w:t>,</w:t>
      </w:r>
      <w:r>
        <w:rPr>
          <w:rStyle w:val="CharacterStyle3"/>
          <w:i/>
          <w:iCs/>
          <w:spacing w:val="13"/>
          <w:lang w:val="es-ES" w:eastAsia="es-ES"/>
        </w:rPr>
        <w:t xml:space="preserve"> al cual se le </w:t>
      </w:r>
      <w:r>
        <w:rPr>
          <w:rStyle w:val="CharacterStyle3"/>
          <w:i/>
          <w:iCs/>
          <w:spacing w:val="3"/>
          <w:lang w:val="es-ES" w:eastAsia="es-ES"/>
        </w:rPr>
        <w:t xml:space="preserve">presentaron una serie de coadyuvancias por quienes se consideraron </w:t>
      </w:r>
      <w:r>
        <w:rPr>
          <w:rStyle w:val="CharacterStyle3"/>
          <w:i/>
          <w:iCs/>
          <w:lang w:val="es-ES" w:eastAsia="es-ES"/>
        </w:rPr>
        <w:t>afectados por la norma impugnada.</w:t>
      </w:r>
    </w:p>
    <w:p w:rsidR="00751EB7" w:rsidRDefault="00751EB7">
      <w:pPr>
        <w:pStyle w:val="Style4"/>
        <w:kinsoku w:val="0"/>
        <w:autoSpaceDE/>
        <w:autoSpaceDN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4"/>
          <w:lang w:val="es-ES" w:eastAsia="es-ES"/>
        </w:rPr>
        <w:t xml:space="preserve">QUINTO: Que ante la existencia de la acción de inconstitucionalidad </w:t>
      </w:r>
      <w:r>
        <w:rPr>
          <w:rStyle w:val="CharacterStyle3"/>
          <w:i/>
          <w:iCs/>
          <w:spacing w:val="-4"/>
          <w:lang w:val="es-ES" w:eastAsia="es-ES"/>
        </w:rPr>
        <w:t>11-010289-007-CO</w:t>
      </w:r>
      <w:r w:rsidR="00051DDD">
        <w:rPr>
          <w:rStyle w:val="CharacterStyle3"/>
          <w:i/>
          <w:iCs/>
          <w:spacing w:val="-4"/>
          <w:lang w:val="es-ES" w:eastAsia="es-ES"/>
        </w:rPr>
        <w:t xml:space="preserve">  </w:t>
      </w:r>
      <w:r>
        <w:rPr>
          <w:rStyle w:val="CharacterStyle3"/>
          <w:i/>
          <w:iCs/>
          <w:spacing w:val="-4"/>
          <w:lang w:val="es-ES" w:eastAsia="es-ES"/>
        </w:rPr>
        <w:t xml:space="preserve">y siendo que la misma aún se encuentra pendiente de </w:t>
      </w:r>
      <w:r>
        <w:rPr>
          <w:rStyle w:val="CharacterStyle3"/>
          <w:i/>
          <w:iCs/>
          <w:spacing w:val="13"/>
          <w:lang w:val="es-ES" w:eastAsia="es-ES"/>
        </w:rPr>
        <w:t xml:space="preserve">resolución por parte de la Sala Constitucional, este proceso de </w:t>
      </w:r>
      <w:r>
        <w:rPr>
          <w:rStyle w:val="CharacterStyle3"/>
          <w:i/>
          <w:iCs/>
          <w:spacing w:val="3"/>
          <w:lang w:val="es-ES" w:eastAsia="es-ES"/>
        </w:rPr>
        <w:t xml:space="preserve">acreditación de permisos especiales estables de taxi debe quedar sujeto </w:t>
      </w:r>
      <w:r>
        <w:rPr>
          <w:rStyle w:val="CharacterStyle3"/>
          <w:i/>
          <w:iCs/>
          <w:lang w:val="es-ES" w:eastAsia="es-ES"/>
        </w:rPr>
        <w:t>a lo que en definitiva resuelva dicha Sala.</w:t>
      </w:r>
    </w:p>
    <w:p w:rsidR="00751EB7" w:rsidRDefault="00751EB7">
      <w:pPr>
        <w:pStyle w:val="Style7"/>
        <w:kinsoku w:val="0"/>
        <w:autoSpaceDE/>
        <w:autoSpaceDN/>
        <w:adjustRightInd/>
        <w:spacing w:before="288"/>
        <w:rPr>
          <w:rStyle w:val="CharacterStyle3"/>
          <w:i/>
          <w:iCs/>
          <w:spacing w:val="-6"/>
          <w:lang w:val="es-ES" w:eastAsia="es-ES"/>
        </w:rPr>
      </w:pPr>
      <w:r>
        <w:rPr>
          <w:rStyle w:val="CharacterStyle3"/>
          <w:i/>
          <w:iCs/>
          <w:spacing w:val="1"/>
          <w:lang w:val="es-ES" w:eastAsia="es-ES"/>
        </w:rPr>
        <w:t xml:space="preserve">SEXTO: Que el señor Director Gilberth Ureña manifiesta que se tiene </w:t>
      </w:r>
      <w:r>
        <w:rPr>
          <w:rStyle w:val="CharacterStyle3"/>
          <w:i/>
          <w:iCs/>
          <w:spacing w:val="-6"/>
          <w:lang w:val="es-ES" w:eastAsia="es-ES"/>
        </w:rPr>
        <w:t>documentación para revisión de los catorce cantones que siguen:</w:t>
      </w:r>
    </w:p>
    <w:p w:rsidR="00751EB7" w:rsidRDefault="00751EB7">
      <w:pPr>
        <w:pStyle w:val="Style7"/>
        <w:kinsoku w:val="0"/>
        <w:autoSpaceDE/>
        <w:autoSpaceDN/>
        <w:adjustRightInd/>
        <w:spacing w:before="324"/>
        <w:ind w:left="72"/>
        <w:rPr>
          <w:rStyle w:val="CharacterStyle3"/>
          <w:i/>
          <w:iCs/>
          <w:spacing w:val="-6"/>
          <w:lang w:val="es-ES" w:eastAsia="es-ES"/>
        </w:rPr>
      </w:pPr>
      <w:r>
        <w:rPr>
          <w:rStyle w:val="CharacterStyle3"/>
          <w:i/>
          <w:iCs/>
          <w:spacing w:val="-14"/>
          <w:lang w:val="es-ES" w:eastAsia="es-ES"/>
        </w:rPr>
        <w:t xml:space="preserve">Provincia de Alajuela: Atenas, Grecia, Palmares, Poas, San Carlos, San Ramón, </w:t>
      </w:r>
      <w:r>
        <w:rPr>
          <w:rStyle w:val="CharacterStyle3"/>
          <w:i/>
          <w:iCs/>
          <w:spacing w:val="-6"/>
          <w:lang w:val="es-ES" w:eastAsia="es-ES"/>
        </w:rPr>
        <w:t>Valverde Vega.</w:t>
      </w:r>
    </w:p>
    <w:p w:rsidR="00751EB7" w:rsidRDefault="00751EB7">
      <w:pPr>
        <w:pStyle w:val="Style7"/>
        <w:kinsoku w:val="0"/>
        <w:autoSpaceDE/>
        <w:autoSpaceDN/>
        <w:adjustRightInd/>
        <w:rPr>
          <w:rStyle w:val="CharacterStyle3"/>
          <w:i/>
          <w:iCs/>
          <w:spacing w:val="-6"/>
          <w:lang w:val="es-ES" w:eastAsia="es-ES"/>
        </w:rPr>
      </w:pPr>
      <w:r>
        <w:rPr>
          <w:rStyle w:val="CharacterStyle3"/>
          <w:i/>
          <w:iCs/>
          <w:spacing w:val="-6"/>
          <w:lang w:val="es-ES" w:eastAsia="es-ES"/>
        </w:rPr>
        <w:t>Provincia de Cartago: Turrialba</w:t>
      </w:r>
    </w:p>
    <w:p w:rsidR="00751EB7" w:rsidRDefault="00751EB7">
      <w:pPr>
        <w:pStyle w:val="Style7"/>
        <w:kinsoku w:val="0"/>
        <w:autoSpaceDE/>
        <w:autoSpaceDN/>
        <w:adjustRightInd/>
        <w:rPr>
          <w:rStyle w:val="CharacterStyle3"/>
          <w:i/>
          <w:iCs/>
          <w:spacing w:val="-7"/>
          <w:lang w:val="es-ES" w:eastAsia="es-ES"/>
        </w:rPr>
      </w:pPr>
      <w:r>
        <w:rPr>
          <w:rStyle w:val="CharacterStyle3"/>
          <w:i/>
          <w:iCs/>
          <w:spacing w:val="-7"/>
          <w:lang w:val="es-ES" w:eastAsia="es-ES"/>
        </w:rPr>
        <w:t xml:space="preserve">Provincia de Guanacaste: Liberia, </w:t>
      </w:r>
      <w:proofErr w:type="spellStart"/>
      <w:r>
        <w:rPr>
          <w:rStyle w:val="CharacterStyle3"/>
          <w:i/>
          <w:iCs/>
          <w:spacing w:val="-7"/>
          <w:lang w:val="es-ES" w:eastAsia="es-ES"/>
        </w:rPr>
        <w:t>Nicoya</w:t>
      </w:r>
      <w:proofErr w:type="spellEnd"/>
    </w:p>
    <w:p w:rsidR="00751EB7" w:rsidRDefault="00751EB7">
      <w:pPr>
        <w:pStyle w:val="Style1"/>
        <w:kinsoku w:val="0"/>
        <w:autoSpaceDE/>
        <w:autoSpaceDN/>
        <w:adjustRightInd/>
        <w:spacing w:after="684" w:line="206" w:lineRule="auto"/>
        <w:rPr>
          <w:i/>
          <w:iCs/>
          <w:spacing w:val="-8"/>
          <w:sz w:val="26"/>
          <w:szCs w:val="26"/>
          <w:lang w:val="es-ES" w:eastAsia="es-ES"/>
        </w:rPr>
      </w:pPr>
      <w:r>
        <w:rPr>
          <w:i/>
          <w:iCs/>
          <w:spacing w:val="-8"/>
          <w:sz w:val="26"/>
          <w:szCs w:val="26"/>
          <w:lang w:val="es-ES" w:eastAsia="es-ES"/>
        </w:rPr>
        <w:t>Provincia de Heredia: Santa Bárbara</w:t>
      </w: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051DDD" w:rsidRDefault="00051DDD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D44930" w:rsidRDefault="00D44930">
      <w:pPr>
        <w:pStyle w:val="Style1"/>
        <w:tabs>
          <w:tab w:val="right" w:pos="8069"/>
        </w:tabs>
        <w:kinsoku w:val="0"/>
        <w:autoSpaceDE/>
        <w:autoSpaceDN/>
        <w:adjustRightInd/>
        <w:spacing w:line="208" w:lineRule="auto"/>
        <w:ind w:left="4968"/>
        <w:rPr>
          <w:sz w:val="21"/>
          <w:szCs w:val="21"/>
          <w:lang w:val="es-ES" w:eastAsia="es-ES"/>
        </w:rPr>
      </w:pPr>
    </w:p>
    <w:p w:rsidR="00751EB7" w:rsidRPr="00D44930" w:rsidRDefault="00751EB7">
      <w:pPr>
        <w:pStyle w:val="Style18"/>
        <w:kinsoku w:val="0"/>
        <w:autoSpaceDE/>
        <w:autoSpaceDN/>
        <w:spacing w:before="0"/>
        <w:rPr>
          <w:i/>
          <w:iCs/>
          <w:spacing w:val="-8"/>
          <w:lang w:val="es-ES" w:eastAsia="es-ES"/>
        </w:rPr>
      </w:pPr>
      <w:r w:rsidRPr="00D44930">
        <w:rPr>
          <w:i/>
          <w:iCs/>
          <w:spacing w:val="-8"/>
          <w:lang w:val="es-ES" w:eastAsia="es-ES"/>
        </w:rPr>
        <w:lastRenderedPageBreak/>
        <w:t xml:space="preserve">Provincia de Limón: </w:t>
      </w:r>
      <w:proofErr w:type="spellStart"/>
      <w:r w:rsidRPr="00D44930">
        <w:rPr>
          <w:i/>
          <w:iCs/>
          <w:spacing w:val="-8"/>
          <w:lang w:val="es-ES" w:eastAsia="es-ES"/>
        </w:rPr>
        <w:t>Pococí</w:t>
      </w:r>
      <w:proofErr w:type="spellEnd"/>
    </w:p>
    <w:p w:rsidR="00751EB7" w:rsidRPr="00D44930" w:rsidRDefault="00751EB7">
      <w:pPr>
        <w:pStyle w:val="Style18"/>
        <w:tabs>
          <w:tab w:val="left" w:pos="1782"/>
          <w:tab w:val="left" w:pos="2763"/>
          <w:tab w:val="left" w:pos="4788"/>
          <w:tab w:val="left" w:pos="6300"/>
          <w:tab w:val="right" w:pos="7694"/>
        </w:tabs>
        <w:kinsoku w:val="0"/>
        <w:autoSpaceDE/>
        <w:autoSpaceDN/>
        <w:spacing w:before="72" w:line="211" w:lineRule="auto"/>
        <w:rPr>
          <w:i/>
          <w:iCs/>
          <w:lang w:val="es-ES" w:eastAsia="es-ES"/>
        </w:rPr>
      </w:pPr>
      <w:r w:rsidRPr="00D44930">
        <w:rPr>
          <w:i/>
          <w:iCs/>
          <w:spacing w:val="-4"/>
          <w:lang w:val="es-ES" w:eastAsia="es-ES"/>
        </w:rPr>
        <w:t>Provincia</w:t>
      </w:r>
      <w:r w:rsidR="00D44930" w:rsidRPr="00D44930">
        <w:rPr>
          <w:i/>
          <w:iCs/>
          <w:spacing w:val="-4"/>
          <w:lang w:val="es-ES" w:eastAsia="es-ES"/>
        </w:rPr>
        <w:t xml:space="preserve"> </w:t>
      </w:r>
      <w:r w:rsidRPr="00D44930">
        <w:rPr>
          <w:i/>
          <w:iCs/>
          <w:lang w:val="es-ES" w:eastAsia="es-ES"/>
        </w:rPr>
        <w:t>de</w:t>
      </w:r>
      <w:r w:rsidR="00D44930" w:rsidRPr="00D44930">
        <w:rPr>
          <w:i/>
          <w:iCs/>
          <w:lang w:val="es-ES" w:eastAsia="es-ES"/>
        </w:rPr>
        <w:t xml:space="preserve"> </w:t>
      </w:r>
      <w:r w:rsidRPr="00D44930">
        <w:rPr>
          <w:i/>
          <w:iCs/>
          <w:spacing w:val="-12"/>
          <w:lang w:val="es-ES" w:eastAsia="es-ES"/>
        </w:rPr>
        <w:t>Puntarenas:</w:t>
      </w:r>
      <w:r w:rsidR="00D44930" w:rsidRPr="00D44930">
        <w:rPr>
          <w:i/>
          <w:iCs/>
          <w:spacing w:val="-12"/>
          <w:lang w:val="es-ES" w:eastAsia="es-ES"/>
        </w:rPr>
        <w:t xml:space="preserve"> </w:t>
      </w:r>
      <w:r w:rsidRPr="00D44930">
        <w:rPr>
          <w:i/>
          <w:iCs/>
          <w:spacing w:val="-4"/>
          <w:lang w:val="es-ES" w:eastAsia="es-ES"/>
        </w:rPr>
        <w:t>Montes</w:t>
      </w:r>
      <w:r w:rsidR="00D44930" w:rsidRPr="00D44930">
        <w:rPr>
          <w:i/>
          <w:iCs/>
          <w:spacing w:val="-4"/>
          <w:lang w:val="es-ES" w:eastAsia="es-ES"/>
        </w:rPr>
        <w:t xml:space="preserve"> </w:t>
      </w:r>
      <w:r w:rsidRPr="00D44930">
        <w:rPr>
          <w:i/>
          <w:iCs/>
          <w:lang w:val="es-ES" w:eastAsia="es-ES"/>
        </w:rPr>
        <w:t>de</w:t>
      </w:r>
      <w:r w:rsidR="00D44930" w:rsidRPr="00D44930">
        <w:rPr>
          <w:i/>
          <w:iCs/>
          <w:lang w:val="es-ES" w:eastAsia="es-ES"/>
        </w:rPr>
        <w:t xml:space="preserve"> </w:t>
      </w:r>
      <w:r w:rsidRPr="00D44930">
        <w:rPr>
          <w:i/>
          <w:iCs/>
          <w:lang w:val="es-ES" w:eastAsia="es-ES"/>
        </w:rPr>
        <w:t>Oro</w:t>
      </w:r>
    </w:p>
    <w:p w:rsidR="00751EB7" w:rsidRPr="00D44930" w:rsidRDefault="00751EB7">
      <w:pPr>
        <w:pStyle w:val="Style18"/>
        <w:kinsoku w:val="0"/>
        <w:autoSpaceDE/>
        <w:autoSpaceDN/>
        <w:spacing w:before="72" w:line="206" w:lineRule="auto"/>
        <w:rPr>
          <w:i/>
          <w:iCs/>
          <w:spacing w:val="-8"/>
          <w:lang w:val="es-ES" w:eastAsia="es-ES"/>
        </w:rPr>
      </w:pPr>
      <w:r w:rsidRPr="00D44930">
        <w:rPr>
          <w:i/>
          <w:iCs/>
          <w:spacing w:val="-8"/>
          <w:lang w:val="es-ES" w:eastAsia="es-ES"/>
        </w:rPr>
        <w:t>Provincia de San José: Pérez Zeledón</w:t>
      </w:r>
    </w:p>
    <w:p w:rsidR="00751EB7" w:rsidRPr="00D44930" w:rsidRDefault="00751EB7" w:rsidP="00D44930">
      <w:pPr>
        <w:pStyle w:val="Style5"/>
        <w:tabs>
          <w:tab w:val="left" w:pos="8931"/>
        </w:tabs>
        <w:kinsoku w:val="0"/>
        <w:autoSpaceDE/>
        <w:autoSpaceDN/>
        <w:spacing w:before="252"/>
        <w:ind w:right="-1"/>
        <w:rPr>
          <w:i/>
          <w:iCs/>
          <w:spacing w:val="-9"/>
          <w:lang w:val="es-ES" w:eastAsia="es-ES"/>
        </w:rPr>
      </w:pPr>
      <w:r w:rsidRPr="00D44930">
        <w:rPr>
          <w:i/>
          <w:iCs/>
          <w:spacing w:val="-2"/>
          <w:lang w:val="es-ES" w:eastAsia="es-ES"/>
        </w:rPr>
        <w:t xml:space="preserve">SETIMO: Que esta Junta Directiva considera necesario conformar una </w:t>
      </w:r>
      <w:r w:rsidRPr="00D44930">
        <w:rPr>
          <w:i/>
          <w:iCs/>
          <w:spacing w:val="-9"/>
          <w:lang w:val="es-ES" w:eastAsia="es-ES"/>
        </w:rPr>
        <w:t xml:space="preserve">comisión de Directores a efectos que procedan a realizar las revisiones a las </w:t>
      </w:r>
      <w:r w:rsidRPr="00D44930">
        <w:rPr>
          <w:i/>
          <w:iCs/>
          <w:spacing w:val="-10"/>
          <w:lang w:val="es-ES" w:eastAsia="es-ES"/>
        </w:rPr>
        <w:t xml:space="preserve">recomendaciones emitidas para los catorce cantones descritos por el director </w:t>
      </w:r>
      <w:r w:rsidRPr="00D44930">
        <w:rPr>
          <w:i/>
          <w:iCs/>
          <w:spacing w:val="-2"/>
          <w:lang w:val="es-ES" w:eastAsia="es-ES"/>
        </w:rPr>
        <w:t xml:space="preserve">Ureña; la comisión de referencia estará conformada por el Lic. Rodrigo </w:t>
      </w:r>
      <w:r w:rsidRPr="00D44930">
        <w:rPr>
          <w:i/>
          <w:iCs/>
          <w:spacing w:val="-9"/>
          <w:lang w:val="es-ES" w:eastAsia="es-ES"/>
        </w:rPr>
        <w:t xml:space="preserve">Rivera </w:t>
      </w:r>
      <w:r w:rsidRPr="00D44930">
        <w:rPr>
          <w:rFonts w:ascii="Bookman Old Style" w:hAnsi="Bookman Old Style" w:cs="Bookman Old Style"/>
          <w:spacing w:val="-9"/>
          <w:lang w:val="es-ES" w:eastAsia="es-ES"/>
        </w:rPr>
        <w:t xml:space="preserve">y </w:t>
      </w:r>
      <w:r w:rsidRPr="00D44930">
        <w:rPr>
          <w:i/>
          <w:iCs/>
          <w:spacing w:val="-9"/>
          <w:lang w:val="es-ES" w:eastAsia="es-ES"/>
        </w:rPr>
        <w:t>señor Gilberth Ureña y se reunirán el próximo viernes a las 9:00 a.m.</w:t>
      </w:r>
    </w:p>
    <w:p w:rsidR="00751EB7" w:rsidRPr="00D44930" w:rsidRDefault="00751EB7" w:rsidP="00D44930">
      <w:pPr>
        <w:pStyle w:val="Style2"/>
        <w:tabs>
          <w:tab w:val="left" w:pos="8931"/>
        </w:tabs>
        <w:kinsoku w:val="0"/>
        <w:autoSpaceDE/>
        <w:autoSpaceDN/>
        <w:adjustRightInd/>
        <w:spacing w:before="324"/>
        <w:ind w:right="-1"/>
        <w:rPr>
          <w:rStyle w:val="CharacterStyle5"/>
          <w:i/>
          <w:iCs/>
          <w:spacing w:val="-8"/>
          <w:sz w:val="24"/>
          <w:szCs w:val="24"/>
          <w:lang w:val="es-ES" w:eastAsia="es-ES"/>
        </w:rPr>
      </w:pPr>
      <w:r w:rsidRPr="00D44930"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OCTAVO: Que el conocimiento de las acreditaciones que se refieran a </w:t>
      </w:r>
      <w:r w:rsidRPr="00D44930">
        <w:rPr>
          <w:rStyle w:val="CharacterStyle5"/>
          <w:i/>
          <w:iCs/>
          <w:spacing w:val="-8"/>
          <w:sz w:val="24"/>
          <w:szCs w:val="24"/>
          <w:lang w:val="es-ES" w:eastAsia="es-ES"/>
        </w:rPr>
        <w:t>microbuses quedan pendientes de conocimiento para todos los cantones.</w:t>
      </w:r>
    </w:p>
    <w:p w:rsidR="00751EB7" w:rsidRPr="00D44930" w:rsidRDefault="00D44930" w:rsidP="00D44930">
      <w:pPr>
        <w:pStyle w:val="Style5"/>
        <w:tabs>
          <w:tab w:val="left" w:pos="8931"/>
        </w:tabs>
        <w:kinsoku w:val="0"/>
        <w:autoSpaceDE/>
        <w:autoSpaceDN/>
        <w:ind w:right="-1"/>
        <w:rPr>
          <w:i/>
          <w:iCs/>
          <w:spacing w:val="-9"/>
          <w:lang w:val="es-ES" w:eastAsia="es-ES"/>
        </w:rPr>
      </w:pPr>
      <w:r>
        <w:rPr>
          <w:i/>
          <w:iCs/>
          <w:spacing w:val="-10"/>
          <w:lang w:val="es-ES" w:eastAsia="es-ES"/>
        </w:rPr>
        <w:t>NOVENO:</w:t>
      </w:r>
      <w:r w:rsidR="00751EB7" w:rsidRPr="00D44930">
        <w:rPr>
          <w:i/>
          <w:iCs/>
          <w:spacing w:val="-10"/>
          <w:lang w:val="es-ES" w:eastAsia="es-ES"/>
        </w:rPr>
        <w:t xml:space="preserve"> Que los participantes en el proceso de acreditación para permiso </w:t>
      </w:r>
      <w:r w:rsidR="00751EB7" w:rsidRPr="00D44930">
        <w:rPr>
          <w:i/>
          <w:iCs/>
          <w:spacing w:val="-7"/>
          <w:lang w:val="es-ES" w:eastAsia="es-ES"/>
        </w:rPr>
        <w:t xml:space="preserve">especial estable de taxi no cumplieron con los requisitos establecidos en los </w:t>
      </w:r>
      <w:r w:rsidR="00751EB7" w:rsidRPr="00D44930">
        <w:rPr>
          <w:i/>
          <w:iCs/>
          <w:spacing w:val="-9"/>
          <w:lang w:val="es-ES" w:eastAsia="es-ES"/>
        </w:rPr>
        <w:t>transitorios de la Ley 8955 para su acreditación.</w:t>
      </w:r>
    </w:p>
    <w:p w:rsidR="00751EB7" w:rsidRPr="00D44930" w:rsidRDefault="00751EB7" w:rsidP="00D44930">
      <w:pPr>
        <w:pStyle w:val="Style2"/>
        <w:tabs>
          <w:tab w:val="left" w:pos="8931"/>
        </w:tabs>
        <w:kinsoku w:val="0"/>
        <w:autoSpaceDE/>
        <w:autoSpaceDN/>
        <w:adjustRightInd/>
        <w:spacing w:before="288"/>
        <w:ind w:right="-1"/>
        <w:jc w:val="both"/>
        <w:rPr>
          <w:rStyle w:val="CharacterStyle5"/>
          <w:i/>
          <w:iCs/>
          <w:spacing w:val="-8"/>
          <w:sz w:val="24"/>
          <w:szCs w:val="24"/>
          <w:lang w:val="es-ES" w:eastAsia="es-ES"/>
        </w:rPr>
      </w:pPr>
      <w:r w:rsidRPr="00D44930">
        <w:rPr>
          <w:rStyle w:val="CharacterStyle5"/>
          <w:i/>
          <w:iCs/>
          <w:spacing w:val="-5"/>
          <w:sz w:val="24"/>
          <w:szCs w:val="24"/>
          <w:lang w:val="es-ES" w:eastAsia="es-ES"/>
        </w:rPr>
        <w:t xml:space="preserve">NOVENO: Que el señor director Gilberth Ureña vota negativo el presente </w:t>
      </w:r>
      <w:r w:rsidRPr="00D44930">
        <w:rPr>
          <w:rStyle w:val="CharacterStyle5"/>
          <w:i/>
          <w:iCs/>
          <w:spacing w:val="-8"/>
          <w:sz w:val="24"/>
          <w:szCs w:val="24"/>
          <w:lang w:val="es-ES" w:eastAsia="es-ES"/>
        </w:rPr>
        <w:t>dictamen por las razones que a continuación se detallan literalmente:</w:t>
      </w:r>
    </w:p>
    <w:p w:rsidR="00751EB7" w:rsidRPr="00D44930" w:rsidRDefault="00751EB7" w:rsidP="00D44930">
      <w:pPr>
        <w:pStyle w:val="Style5"/>
        <w:tabs>
          <w:tab w:val="left" w:pos="8931"/>
        </w:tabs>
        <w:kinsoku w:val="0"/>
        <w:autoSpaceDE/>
        <w:autoSpaceDN/>
        <w:ind w:right="-1"/>
        <w:rPr>
          <w:i/>
          <w:iCs/>
          <w:spacing w:val="-6"/>
          <w:lang w:val="es-ES" w:eastAsia="es-ES"/>
        </w:rPr>
      </w:pPr>
      <w:r w:rsidRPr="00D44930">
        <w:rPr>
          <w:i/>
          <w:iCs/>
          <w:spacing w:val="-6"/>
          <w:lang w:val="es-ES" w:eastAsia="es-ES"/>
        </w:rPr>
        <w:t xml:space="preserve">"La posición de este Director es el consenso de una serie de apartes recibidos </w:t>
      </w:r>
      <w:r w:rsidRPr="00D44930">
        <w:rPr>
          <w:i/>
          <w:iCs/>
          <w:spacing w:val="-5"/>
          <w:lang w:val="es-ES" w:eastAsia="es-ES"/>
        </w:rPr>
        <w:t xml:space="preserve">en reuniones con todas nuestras bases </w:t>
      </w:r>
      <w:r w:rsidRPr="00D44930">
        <w:rPr>
          <w:rFonts w:ascii="Bookman Old Style" w:hAnsi="Bookman Old Style" w:cs="Bookman Old Style"/>
          <w:spacing w:val="-5"/>
          <w:lang w:val="es-ES" w:eastAsia="es-ES"/>
        </w:rPr>
        <w:t xml:space="preserve">y </w:t>
      </w:r>
      <w:r w:rsidRPr="00D44930">
        <w:rPr>
          <w:i/>
          <w:iCs/>
          <w:spacing w:val="-5"/>
          <w:lang w:val="es-ES" w:eastAsia="es-ES"/>
        </w:rPr>
        <w:t xml:space="preserve">sectores regionales, y procura la </w:t>
      </w:r>
      <w:r w:rsidRPr="00D44930">
        <w:rPr>
          <w:i/>
          <w:iCs/>
          <w:spacing w:val="-6"/>
          <w:lang w:val="es-ES" w:eastAsia="es-ES"/>
        </w:rPr>
        <w:t>defensa de los intereses de todos los compañeros taxistas.</w:t>
      </w:r>
    </w:p>
    <w:p w:rsidR="00751EB7" w:rsidRPr="00D44930" w:rsidRDefault="00751EB7" w:rsidP="00D44930">
      <w:pPr>
        <w:pStyle w:val="Style18"/>
        <w:tabs>
          <w:tab w:val="left" w:pos="8931"/>
        </w:tabs>
        <w:kinsoku w:val="0"/>
        <w:autoSpaceDE/>
        <w:autoSpaceDN/>
        <w:ind w:right="-1"/>
        <w:rPr>
          <w:i/>
          <w:iCs/>
          <w:spacing w:val="-4"/>
          <w:lang w:val="es-ES" w:eastAsia="es-ES"/>
        </w:rPr>
      </w:pPr>
      <w:r w:rsidRPr="00D44930">
        <w:rPr>
          <w:i/>
          <w:iCs/>
          <w:spacing w:val="-4"/>
          <w:lang w:val="es-ES" w:eastAsia="es-ES"/>
        </w:rPr>
        <w:t>TRABAJO DE LA ADMINISTRACION:</w:t>
      </w:r>
    </w:p>
    <w:p w:rsidR="00751EB7" w:rsidRPr="00D44930" w:rsidRDefault="00751EB7" w:rsidP="00D44930">
      <w:pPr>
        <w:pStyle w:val="Style5"/>
        <w:tabs>
          <w:tab w:val="left" w:pos="8931"/>
        </w:tabs>
        <w:kinsoku w:val="0"/>
        <w:autoSpaceDE/>
        <w:autoSpaceDN/>
        <w:spacing w:before="0"/>
        <w:ind w:right="-1"/>
        <w:rPr>
          <w:i/>
          <w:iCs/>
          <w:spacing w:val="-8"/>
          <w:lang w:val="es-ES" w:eastAsia="es-ES"/>
        </w:rPr>
      </w:pPr>
      <w:r w:rsidRPr="00D44930">
        <w:rPr>
          <w:i/>
          <w:iCs/>
          <w:spacing w:val="-5"/>
          <w:lang w:val="es-ES" w:eastAsia="es-ES"/>
        </w:rPr>
        <w:t xml:space="preserve">Este Director considera que el trabajo que realizó lo Administración en la </w:t>
      </w:r>
      <w:r w:rsidRPr="00D44930">
        <w:rPr>
          <w:i/>
          <w:iCs/>
          <w:spacing w:val="-7"/>
          <w:lang w:val="es-ES" w:eastAsia="es-ES"/>
        </w:rPr>
        <w:t xml:space="preserve">revisión y conformación de los Expedientes, no es congruente con lo dispuesto </w:t>
      </w:r>
      <w:r w:rsidRPr="00D44930">
        <w:rPr>
          <w:i/>
          <w:iCs/>
          <w:spacing w:val="-3"/>
          <w:lang w:val="es-ES" w:eastAsia="es-ES"/>
        </w:rPr>
        <w:t xml:space="preserve">en la Ley 8955, ni con los principios legales que sustentan el sistema de </w:t>
      </w:r>
      <w:r w:rsidRPr="00D44930">
        <w:rPr>
          <w:i/>
          <w:iCs/>
          <w:spacing w:val="-8"/>
          <w:lang w:val="es-ES" w:eastAsia="es-ES"/>
        </w:rPr>
        <w:t>transporte público en nuestro país.</w:t>
      </w:r>
    </w:p>
    <w:p w:rsidR="00751EB7" w:rsidRPr="00D44930" w:rsidRDefault="00751EB7" w:rsidP="00D44930">
      <w:pPr>
        <w:pStyle w:val="Style5"/>
        <w:tabs>
          <w:tab w:val="left" w:pos="8931"/>
        </w:tabs>
        <w:kinsoku w:val="0"/>
        <w:autoSpaceDE/>
        <w:autoSpaceDN/>
        <w:ind w:right="-1"/>
        <w:rPr>
          <w:i/>
          <w:iCs/>
          <w:spacing w:val="-6"/>
          <w:lang w:val="es-ES" w:eastAsia="es-ES"/>
        </w:rPr>
      </w:pPr>
      <w:r w:rsidRPr="00D44930">
        <w:rPr>
          <w:i/>
          <w:iCs/>
          <w:spacing w:val="-10"/>
          <w:lang w:val="es-ES" w:eastAsia="es-ES"/>
        </w:rPr>
        <w:t xml:space="preserve">En formo respetuosa señalo que las presiones externas de los grupos interesados </w:t>
      </w:r>
      <w:r w:rsidRPr="00D44930">
        <w:rPr>
          <w:i/>
          <w:iCs/>
          <w:spacing w:val="-3"/>
          <w:lang w:val="es-ES" w:eastAsia="es-ES"/>
        </w:rPr>
        <w:t xml:space="preserve">en una aprobación rápida, han provocado que se dejen par lado normas </w:t>
      </w:r>
      <w:r w:rsidRPr="00D44930">
        <w:rPr>
          <w:i/>
          <w:iCs/>
          <w:spacing w:val="-6"/>
          <w:lang w:val="es-ES" w:eastAsia="es-ES"/>
        </w:rPr>
        <w:t>legales fundamentales, siendo que nuestra sector será el más perjudicado.</w:t>
      </w:r>
    </w:p>
    <w:p w:rsidR="00751EB7" w:rsidRDefault="00751EB7" w:rsidP="00D44930">
      <w:pPr>
        <w:pStyle w:val="Style2"/>
        <w:tabs>
          <w:tab w:val="left" w:pos="8931"/>
        </w:tabs>
        <w:kinsoku w:val="0"/>
        <w:autoSpaceDE/>
        <w:autoSpaceDN/>
        <w:adjustRightInd/>
        <w:spacing w:before="288" w:after="540"/>
        <w:ind w:right="-1"/>
        <w:jc w:val="both"/>
        <w:rPr>
          <w:rStyle w:val="CharacterStyle5"/>
          <w:i/>
          <w:iCs/>
          <w:spacing w:val="-6"/>
          <w:sz w:val="24"/>
          <w:szCs w:val="24"/>
          <w:lang w:val="es-ES" w:eastAsia="es-ES"/>
        </w:rPr>
      </w:pPr>
      <w:r w:rsidRPr="00D44930">
        <w:rPr>
          <w:rStyle w:val="CharacterStyle5"/>
          <w:i/>
          <w:iCs/>
          <w:spacing w:val="-5"/>
          <w:sz w:val="24"/>
          <w:szCs w:val="24"/>
          <w:lang w:val="es-ES" w:eastAsia="es-ES"/>
        </w:rPr>
        <w:t xml:space="preserve">Esta Junta Directiva, aunque es el árgano que le corresponde aprobar en </w:t>
      </w:r>
      <w:r w:rsidRPr="00D44930"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definitiva las permisos del servicio especial estable de taxi, no tuvo una </w:t>
      </w:r>
      <w:r w:rsidRPr="00D44930">
        <w:rPr>
          <w:rStyle w:val="CharacterStyle5"/>
          <w:i/>
          <w:iCs/>
          <w:spacing w:val="-8"/>
          <w:sz w:val="24"/>
          <w:szCs w:val="24"/>
          <w:lang w:val="es-ES" w:eastAsia="es-ES"/>
        </w:rPr>
        <w:t xml:space="preserve">Comisión de Trabajo nombrada al efecto, ni recibió informes del avance del </w:t>
      </w:r>
      <w:r w:rsidRPr="00D44930">
        <w:rPr>
          <w:rStyle w:val="CharacterStyle5"/>
          <w:i/>
          <w:iCs/>
          <w:spacing w:val="-5"/>
          <w:sz w:val="24"/>
          <w:szCs w:val="24"/>
          <w:lang w:val="es-ES" w:eastAsia="es-ES"/>
        </w:rPr>
        <w:t xml:space="preserve">trabajo por parte de los encargados, dando como resultado una actuación </w:t>
      </w:r>
      <w:r w:rsidRPr="00D44930">
        <w:rPr>
          <w:rStyle w:val="CharacterStyle5"/>
          <w:i/>
          <w:iCs/>
          <w:spacing w:val="-3"/>
          <w:sz w:val="24"/>
          <w:szCs w:val="24"/>
          <w:lang w:val="es-ES" w:eastAsia="es-ES"/>
        </w:rPr>
        <w:t xml:space="preserve">unilateral y aislada de la Administración, que pretende en estos momentos </w:t>
      </w:r>
      <w:r w:rsidRPr="00D44930">
        <w:rPr>
          <w:rStyle w:val="CharacterStyle5"/>
          <w:i/>
          <w:iCs/>
          <w:spacing w:val="-7"/>
          <w:sz w:val="24"/>
          <w:szCs w:val="24"/>
          <w:lang w:val="es-ES" w:eastAsia="es-ES"/>
        </w:rPr>
        <w:t xml:space="preserve">que se haga una votación general </w:t>
      </w:r>
      <w:r w:rsidRPr="00D44930">
        <w:rPr>
          <w:rStyle w:val="CharacterStyle5"/>
          <w:rFonts w:ascii="Bookman Old Style" w:hAnsi="Bookman Old Style" w:cs="Bookman Old Style"/>
          <w:spacing w:val="-7"/>
          <w:sz w:val="24"/>
          <w:szCs w:val="24"/>
          <w:lang w:val="es-ES" w:eastAsia="es-ES"/>
        </w:rPr>
        <w:t xml:space="preserve">y </w:t>
      </w:r>
      <w:r w:rsidRPr="00D44930">
        <w:rPr>
          <w:rStyle w:val="CharacterStyle5"/>
          <w:i/>
          <w:iCs/>
          <w:spacing w:val="-7"/>
          <w:sz w:val="24"/>
          <w:szCs w:val="24"/>
          <w:lang w:val="es-ES" w:eastAsia="es-ES"/>
        </w:rPr>
        <w:t xml:space="preserve">en bloque, sin permitir una comprobación </w:t>
      </w:r>
      <w:r w:rsidRPr="00D44930">
        <w:rPr>
          <w:rStyle w:val="CharacterStyle5"/>
          <w:i/>
          <w:iCs/>
          <w:spacing w:val="-6"/>
          <w:sz w:val="24"/>
          <w:szCs w:val="24"/>
          <w:lang w:val="es-ES" w:eastAsia="es-ES"/>
        </w:rPr>
        <w:t>en cada caso de los requisitos establecidos en la ley.</w:t>
      </w:r>
    </w:p>
    <w:p w:rsidR="00D44930" w:rsidRPr="00D44930" w:rsidRDefault="00D44930" w:rsidP="00D44930">
      <w:pPr>
        <w:pStyle w:val="Style2"/>
        <w:tabs>
          <w:tab w:val="left" w:pos="8931"/>
        </w:tabs>
        <w:kinsoku w:val="0"/>
        <w:autoSpaceDE/>
        <w:autoSpaceDN/>
        <w:adjustRightInd/>
        <w:spacing w:before="288" w:after="540"/>
        <w:ind w:right="-1"/>
        <w:jc w:val="both"/>
        <w:rPr>
          <w:rStyle w:val="CharacterStyle5"/>
          <w:i/>
          <w:iCs/>
          <w:spacing w:val="-6"/>
          <w:sz w:val="24"/>
          <w:szCs w:val="24"/>
          <w:lang w:val="es-ES" w:eastAsia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385"/>
        <w:gridCol w:w="615"/>
      </w:tblGrid>
      <w:tr w:rsidR="00751EB7" w:rsidRPr="0075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</w:tcPr>
          <w:p w:rsidR="00751EB7" w:rsidRPr="00751EB7" w:rsidRDefault="00751EB7">
            <w:pPr>
              <w:pStyle w:val="Style2"/>
              <w:tabs>
                <w:tab w:val="right" w:pos="8025"/>
              </w:tabs>
              <w:kinsoku w:val="0"/>
              <w:autoSpaceDE/>
              <w:autoSpaceDN/>
              <w:adjustRightInd/>
              <w:ind w:right="360"/>
              <w:jc w:val="right"/>
              <w:rPr>
                <w:rStyle w:val="CharacterStyle5"/>
                <w:sz w:val="21"/>
                <w:szCs w:val="21"/>
                <w:lang w:val="es-ES" w:eastAsia="es-E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D44930" w:rsidRPr="00751EB7" w:rsidRDefault="00D44930">
            <w:pPr>
              <w:spacing w:after="18"/>
              <w:ind w:right="24"/>
              <w:jc w:val="center"/>
            </w:pPr>
          </w:p>
        </w:tc>
      </w:tr>
    </w:tbl>
    <w:p w:rsidR="00D44930" w:rsidRDefault="00D44930">
      <w:pPr>
        <w:pStyle w:val="Style18"/>
        <w:kinsoku w:val="0"/>
        <w:autoSpaceDE/>
        <w:autoSpaceDN/>
        <w:spacing w:before="0"/>
        <w:rPr>
          <w:i/>
          <w:iCs/>
          <w:spacing w:val="-8"/>
          <w:w w:val="105"/>
          <w:sz w:val="26"/>
          <w:szCs w:val="26"/>
          <w:lang w:val="es-ES" w:eastAsia="es-ES"/>
        </w:rPr>
      </w:pPr>
    </w:p>
    <w:p w:rsidR="00751EB7" w:rsidRDefault="00751EB7">
      <w:pPr>
        <w:pStyle w:val="Style18"/>
        <w:kinsoku w:val="0"/>
        <w:autoSpaceDE/>
        <w:autoSpaceDN/>
        <w:spacing w:before="0"/>
        <w:rPr>
          <w:i/>
          <w:iCs/>
          <w:spacing w:val="-8"/>
          <w:w w:val="105"/>
          <w:sz w:val="26"/>
          <w:szCs w:val="26"/>
          <w:lang w:val="es-ES" w:eastAsia="es-ES"/>
        </w:rPr>
      </w:pPr>
      <w:r>
        <w:rPr>
          <w:i/>
          <w:iCs/>
          <w:spacing w:val="-8"/>
          <w:w w:val="105"/>
          <w:sz w:val="26"/>
          <w:szCs w:val="26"/>
          <w:lang w:val="es-ES" w:eastAsia="es-ES"/>
        </w:rPr>
        <w:lastRenderedPageBreak/>
        <w:t>FALTA DE REGLAMENTACION: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8"/>
          <w:w w:val="105"/>
          <w:sz w:val="26"/>
          <w:szCs w:val="26"/>
          <w:lang w:val="es-ES" w:eastAsia="es-ES"/>
        </w:rPr>
      </w:pP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Al no existir por porte del MOPT, o por parte del CTP una adecuado </w:t>
      </w:r>
      <w:r>
        <w:rPr>
          <w:i/>
          <w:iCs/>
          <w:spacing w:val="-10"/>
          <w:w w:val="105"/>
          <w:sz w:val="26"/>
          <w:szCs w:val="26"/>
          <w:lang w:val="es-ES" w:eastAsia="es-ES"/>
        </w:rPr>
        <w:t xml:space="preserve">Reglamentación de las procedimientos relacionados con la Ley 8955 y sus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Transitorios; considera este Director que lo correcto habría sido que se </w:t>
      </w:r>
      <w:r>
        <w:rPr>
          <w:i/>
          <w:iCs/>
          <w:spacing w:val="-9"/>
          <w:w w:val="105"/>
          <w:sz w:val="26"/>
          <w:szCs w:val="26"/>
          <w:lang w:val="es-ES" w:eastAsia="es-ES"/>
        </w:rPr>
        <w:t xml:space="preserve">cumpliera con toda exactitud la letra de la Ley, sin que diera oportunidad a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 xml:space="preserve">que el funcionario efectuara INTERPRETACIONES de la ley, que como voy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a comprobar existieron, podrían llevar a este Consejo a tomar Acuerdos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>en contra de la misma Ley.</w:t>
      </w:r>
    </w:p>
    <w:p w:rsidR="00751EB7" w:rsidRDefault="00751EB7">
      <w:pPr>
        <w:pStyle w:val="Style18"/>
        <w:kinsoku w:val="0"/>
        <w:autoSpaceDE/>
        <w:autoSpaceDN/>
        <w:rPr>
          <w:i/>
          <w:iCs/>
          <w:spacing w:val="-12"/>
          <w:w w:val="105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>INTERPRETACIONES Y OMISIONES:</w:t>
      </w:r>
    </w:p>
    <w:p w:rsidR="00751EB7" w:rsidRDefault="00751EB7">
      <w:pPr>
        <w:pStyle w:val="Style10"/>
        <w:kinsoku w:val="0"/>
        <w:autoSpaceDE/>
        <w:autoSpaceDN/>
        <w:spacing w:before="36"/>
        <w:rPr>
          <w:i/>
          <w:iCs/>
          <w:spacing w:val="-13"/>
          <w:w w:val="105"/>
          <w:sz w:val="26"/>
          <w:szCs w:val="26"/>
          <w:lang w:val="es-ES" w:eastAsia="es-ES"/>
        </w:rPr>
      </w:pPr>
      <w:r>
        <w:rPr>
          <w:i/>
          <w:iCs/>
          <w:spacing w:val="-13"/>
          <w:w w:val="105"/>
          <w:sz w:val="26"/>
          <w:szCs w:val="26"/>
          <w:lang w:val="es-ES" w:eastAsia="es-ES"/>
        </w:rPr>
        <w:t xml:space="preserve">De la lectura de los requisitos establecidos por el Legislador, se puede concluir </w:t>
      </w:r>
      <w:r>
        <w:rPr>
          <w:i/>
          <w:iCs/>
          <w:spacing w:val="-17"/>
          <w:w w:val="105"/>
          <w:sz w:val="26"/>
          <w:szCs w:val="26"/>
          <w:lang w:val="es-ES" w:eastAsia="es-ES"/>
        </w:rPr>
        <w:t xml:space="preserve">que muchos de los Expedientes formados para obtener los permisos del servicio </w:t>
      </w:r>
      <w:r>
        <w:rPr>
          <w:i/>
          <w:iCs/>
          <w:spacing w:val="-9"/>
          <w:w w:val="105"/>
          <w:sz w:val="26"/>
          <w:szCs w:val="26"/>
          <w:lang w:val="es-ES" w:eastAsia="es-ES"/>
        </w:rPr>
        <w:t xml:space="preserve">especial estable de taxi, fueron omisos en la presentación de los requisitos </w:t>
      </w:r>
      <w:r>
        <w:rPr>
          <w:i/>
          <w:iCs/>
          <w:spacing w:val="-13"/>
          <w:w w:val="105"/>
          <w:sz w:val="26"/>
          <w:szCs w:val="26"/>
          <w:lang w:val="es-ES" w:eastAsia="es-ES"/>
        </w:rPr>
        <w:t>taxativos indicados, producto de la innecesaria interpretación subjetiva de la Administración, en franca oposición a la ley.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Es decir que la Administración olvidando lo letra de lo ley, busca hacer una </w:t>
      </w:r>
      <w:r>
        <w:rPr>
          <w:i/>
          <w:iCs/>
          <w:spacing w:val="-14"/>
          <w:w w:val="105"/>
          <w:sz w:val="26"/>
          <w:szCs w:val="26"/>
          <w:lang w:val="es-ES" w:eastAsia="es-ES"/>
        </w:rPr>
        <w:t xml:space="preserve">interpretación solo para favorecer o un grupo, sucumbiendo a la amenaza de </w:t>
      </w:r>
      <w:r>
        <w:rPr>
          <w:i/>
          <w:iCs/>
          <w:spacing w:val="-10"/>
          <w:w w:val="105"/>
          <w:sz w:val="26"/>
          <w:szCs w:val="26"/>
          <w:lang w:val="es-ES" w:eastAsia="es-ES"/>
        </w:rPr>
        <w:t>presión de los grupas interesados.</w:t>
      </w:r>
    </w:p>
    <w:p w:rsidR="00751EB7" w:rsidRDefault="00751EB7">
      <w:pPr>
        <w:pStyle w:val="Style18"/>
        <w:kinsoku w:val="0"/>
        <w:autoSpaceDE/>
        <w:autoSpaceDN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i/>
          <w:iCs/>
          <w:spacing w:val="-6"/>
          <w:w w:val="105"/>
          <w:sz w:val="26"/>
          <w:szCs w:val="26"/>
          <w:lang w:val="es-ES" w:eastAsia="es-ES"/>
        </w:rPr>
        <w:t>CANTIDAD DE EXPEDIENTES: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19"/>
          <w:w w:val="105"/>
          <w:sz w:val="26"/>
          <w:szCs w:val="26"/>
          <w:lang w:val="es-ES" w:eastAsia="es-ES"/>
        </w:rPr>
      </w:pPr>
      <w:r>
        <w:rPr>
          <w:i/>
          <w:iCs/>
          <w:spacing w:val="-10"/>
          <w:w w:val="105"/>
          <w:sz w:val="26"/>
          <w:szCs w:val="26"/>
          <w:lang w:val="es-ES" w:eastAsia="es-ES"/>
        </w:rPr>
        <w:t xml:space="preserve">La Administración pretende que los señores Directores aprueben una lista </w:t>
      </w:r>
      <w:r>
        <w:rPr>
          <w:i/>
          <w:iCs/>
          <w:spacing w:val="-14"/>
          <w:w w:val="105"/>
          <w:sz w:val="26"/>
          <w:szCs w:val="26"/>
          <w:lang w:val="es-ES" w:eastAsia="es-ES"/>
        </w:rPr>
        <w:t xml:space="preserve">completo de Expedientes, que en condiciones normales habría sido lo óptimo,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partiendo de que todos hubieran cumplido con los requisitos legales; </w:t>
      </w:r>
      <w:r>
        <w:rPr>
          <w:i/>
          <w:iCs/>
          <w:spacing w:val="-13"/>
          <w:w w:val="105"/>
          <w:sz w:val="26"/>
          <w:szCs w:val="26"/>
          <w:lang w:val="es-ES" w:eastAsia="es-ES"/>
        </w:rPr>
        <w:t xml:space="preserve">circunstancia que no ha ocurrido en el presente caso, por lo que la Junta está </w:t>
      </w:r>
      <w:r>
        <w:rPr>
          <w:i/>
          <w:iCs/>
          <w:spacing w:val="-20"/>
          <w:w w:val="105"/>
          <w:sz w:val="26"/>
          <w:szCs w:val="26"/>
          <w:lang w:val="es-ES" w:eastAsia="es-ES"/>
        </w:rPr>
        <w:t xml:space="preserve">siendo inducida no solo a errores, sino al dictado de Actos completamente ilegales, y </w:t>
      </w:r>
      <w:r>
        <w:rPr>
          <w:i/>
          <w:iCs/>
          <w:spacing w:val="-19"/>
          <w:w w:val="105"/>
          <w:sz w:val="26"/>
          <w:szCs w:val="26"/>
          <w:lang w:val="es-ES" w:eastAsia="es-ES"/>
        </w:rPr>
        <w:t>los señores Directores serán responsables de esos actos.</w:t>
      </w:r>
    </w:p>
    <w:p w:rsidR="00751EB7" w:rsidRDefault="00751EB7">
      <w:pPr>
        <w:pStyle w:val="Style18"/>
        <w:kinsoku w:val="0"/>
        <w:autoSpaceDE/>
        <w:autoSpaceDN/>
        <w:rPr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i/>
          <w:iCs/>
          <w:spacing w:val="-4"/>
          <w:w w:val="105"/>
          <w:sz w:val="26"/>
          <w:szCs w:val="26"/>
          <w:lang w:val="es-ES" w:eastAsia="es-ES"/>
        </w:rPr>
        <w:t>OMISIONES: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8"/>
          <w:w w:val="105"/>
          <w:sz w:val="26"/>
          <w:szCs w:val="26"/>
          <w:lang w:val="es-ES" w:eastAsia="es-ES"/>
        </w:rPr>
      </w:pPr>
      <w:r>
        <w:rPr>
          <w:i/>
          <w:iCs/>
          <w:spacing w:val="-13"/>
          <w:w w:val="105"/>
          <w:sz w:val="26"/>
          <w:szCs w:val="26"/>
          <w:lang w:val="es-ES" w:eastAsia="es-ES"/>
        </w:rPr>
        <w:t xml:space="preserve">Transcribo las normas que obligan a un trabajo individualizado y concreto en </w:t>
      </w:r>
      <w:r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cada caso y que de acuerdo a nuestro criterio está siendo irrespetada por la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>Administración:</w:t>
      </w:r>
    </w:p>
    <w:p w:rsidR="00751EB7" w:rsidRDefault="00751EB7">
      <w:pPr>
        <w:pStyle w:val="Style2"/>
        <w:kinsoku w:val="0"/>
        <w:autoSpaceDE/>
        <w:autoSpaceDN/>
        <w:adjustRightInd/>
        <w:spacing w:before="360"/>
        <w:ind w:firstLine="72"/>
        <w:jc w:val="both"/>
        <w:rPr>
          <w:rStyle w:val="CharacterStyle5"/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 xml:space="preserve">"El Consejo de Transporte Público </w:t>
      </w:r>
      <w:r>
        <w:rPr>
          <w:rStyle w:val="CharacterStyle5"/>
          <w:b/>
          <w:bCs/>
          <w:i/>
          <w:iCs/>
          <w:spacing w:val="-15"/>
          <w:sz w:val="26"/>
          <w:szCs w:val="26"/>
          <w:u w:val="single"/>
          <w:lang w:val="es-ES" w:eastAsia="es-ES"/>
        </w:rPr>
        <w:t xml:space="preserve">deberá analizar con detenimiento cada </w:t>
      </w:r>
      <w:r>
        <w:rPr>
          <w:rStyle w:val="CharacterStyle5"/>
          <w:b/>
          <w:bCs/>
          <w:i/>
          <w:iCs/>
          <w:spacing w:val="-14"/>
          <w:w w:val="105"/>
          <w:sz w:val="25"/>
          <w:szCs w:val="25"/>
          <w:lang w:val="es-ES" w:eastAsia="es-ES"/>
        </w:rPr>
        <w:t>solicitud</w:t>
      </w:r>
      <w:r>
        <w:rPr>
          <w:rStyle w:val="CharacterStyle5"/>
          <w:i/>
          <w:iCs/>
          <w:spacing w:val="-14"/>
          <w:w w:val="105"/>
          <w:sz w:val="26"/>
          <w:szCs w:val="26"/>
          <w:lang w:val="es-ES" w:eastAsia="es-ES"/>
        </w:rPr>
        <w:t xml:space="preserve">, con el fin de corroborar que cumple todo lo </w:t>
      </w:r>
      <w:proofErr w:type="gramStart"/>
      <w:r>
        <w:rPr>
          <w:rStyle w:val="CharacterStyle5"/>
          <w:i/>
          <w:iCs/>
          <w:spacing w:val="-14"/>
          <w:w w:val="105"/>
          <w:sz w:val="26"/>
          <w:szCs w:val="26"/>
          <w:lang w:val="es-ES" w:eastAsia="es-ES"/>
        </w:rPr>
        <w:t>requerido ...</w:t>
      </w:r>
      <w:proofErr w:type="gramEnd"/>
      <w:r>
        <w:rPr>
          <w:rStyle w:val="CharacterStyle5"/>
          <w:i/>
          <w:iCs/>
          <w:spacing w:val="-14"/>
          <w:w w:val="105"/>
          <w:sz w:val="26"/>
          <w:szCs w:val="26"/>
          <w:lang w:val="es-ES" w:eastAsia="es-ES"/>
        </w:rPr>
        <w:t xml:space="preserve">" El subrayado </w:t>
      </w:r>
      <w:r>
        <w:rPr>
          <w:rStyle w:val="CharacterStyle5"/>
          <w:i/>
          <w:iCs/>
          <w:spacing w:val="-10"/>
          <w:w w:val="105"/>
          <w:sz w:val="26"/>
          <w:szCs w:val="26"/>
          <w:lang w:val="es-ES" w:eastAsia="es-ES"/>
        </w:rPr>
        <w:t>es propio.</w:t>
      </w:r>
    </w:p>
    <w:p w:rsidR="00751EB7" w:rsidRDefault="00751EB7">
      <w:pPr>
        <w:pStyle w:val="Style2"/>
        <w:kinsoku w:val="0"/>
        <w:autoSpaceDE/>
        <w:autoSpaceDN/>
        <w:adjustRightInd/>
        <w:spacing w:before="252" w:after="972"/>
        <w:jc w:val="both"/>
        <w:rPr>
          <w:rStyle w:val="CharacterStyle5"/>
          <w:i/>
          <w:iCs/>
          <w:spacing w:val="-16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15"/>
          <w:w w:val="105"/>
          <w:sz w:val="26"/>
          <w:szCs w:val="26"/>
          <w:lang w:val="es-ES" w:eastAsia="es-ES"/>
        </w:rPr>
        <w:t xml:space="preserve">Este Director considera que CTP, entendido como esta JUNTA DIRECTIVA no </w:t>
      </w:r>
      <w:r>
        <w:rPr>
          <w:rStyle w:val="CharacterStyle5"/>
          <w:i/>
          <w:iCs/>
          <w:spacing w:val="-14"/>
          <w:w w:val="105"/>
          <w:sz w:val="26"/>
          <w:szCs w:val="26"/>
          <w:lang w:val="es-ES" w:eastAsia="es-ES"/>
        </w:rPr>
        <w:t xml:space="preserve">hizo un trabajo de análisis en cada solicitud y no consta con seguridad que la </w:t>
      </w:r>
      <w:r>
        <w:rPr>
          <w:rStyle w:val="CharacterStyle5"/>
          <w:i/>
          <w:iCs/>
          <w:spacing w:val="-16"/>
          <w:w w:val="105"/>
          <w:sz w:val="26"/>
          <w:szCs w:val="26"/>
          <w:lang w:val="es-ES" w:eastAsia="es-ES"/>
        </w:rPr>
        <w:t>Administración lo haya hecho.</w:t>
      </w:r>
    </w:p>
    <w:p w:rsidR="00D44930" w:rsidRDefault="00D44930" w:rsidP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jc w:val="right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051DDD" w:rsidRDefault="00051DDD" w:rsidP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jc w:val="right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80"/>
        </w:tabs>
        <w:kinsoku w:val="0"/>
        <w:autoSpaceDE/>
        <w:autoSpaceDN/>
        <w:adjustRightInd/>
        <w:spacing w:line="189" w:lineRule="auto"/>
        <w:ind w:left="4968"/>
        <w:rPr>
          <w:rStyle w:val="CharacterStyle5"/>
          <w:rFonts w:ascii="Garamond" w:hAnsi="Garamond" w:cs="Garamond"/>
          <w:w w:val="95"/>
          <w:sz w:val="22"/>
          <w:szCs w:val="22"/>
          <w:lang w:val="es-ES" w:eastAsia="es-ES"/>
        </w:rPr>
      </w:pPr>
    </w:p>
    <w:p w:rsidR="00751EB7" w:rsidRDefault="00751EB7">
      <w:pPr>
        <w:pStyle w:val="Style10"/>
        <w:kinsoku w:val="0"/>
        <w:autoSpaceDE/>
        <w:autoSpaceDN/>
        <w:ind w:firstLine="72"/>
        <w:rPr>
          <w:i/>
          <w:iCs/>
          <w:spacing w:val="-14"/>
          <w:w w:val="105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lastRenderedPageBreak/>
        <w:t xml:space="preserve">"A las personas cuya solicitud no cumpla los requisitos establecidos, o bien </w:t>
      </w:r>
      <w:r>
        <w:rPr>
          <w:i/>
          <w:iCs/>
          <w:spacing w:val="-15"/>
          <w:w w:val="105"/>
          <w:sz w:val="26"/>
          <w:szCs w:val="26"/>
          <w:lang w:val="es-ES" w:eastAsia="es-ES"/>
        </w:rPr>
        <w:t xml:space="preserve">resulte improcedente por otros motivos previstos por el ordenamiento jurídico, se </w:t>
      </w:r>
      <w:r>
        <w:rPr>
          <w:b/>
          <w:bCs/>
          <w:i/>
          <w:iCs/>
          <w:spacing w:val="-10"/>
          <w:w w:val="105"/>
          <w:sz w:val="26"/>
          <w:szCs w:val="26"/>
          <w:u w:val="single"/>
          <w:lang w:val="es-ES" w:eastAsia="es-ES"/>
        </w:rPr>
        <w:t>les declarará sin derecho al trámite</w:t>
      </w:r>
      <w:r>
        <w:rPr>
          <w:i/>
          <w:iCs/>
          <w:w w:val="105"/>
          <w:sz w:val="26"/>
          <w:szCs w:val="26"/>
          <w:lang w:val="es-ES" w:eastAsia="es-ES"/>
        </w:rPr>
        <w:t xml:space="preserve"> y, por tanto, deberán cesar en sus </w:t>
      </w:r>
      <w:r>
        <w:rPr>
          <w:i/>
          <w:iCs/>
          <w:spacing w:val="-14"/>
          <w:w w:val="105"/>
          <w:sz w:val="26"/>
          <w:szCs w:val="26"/>
          <w:lang w:val="es-ES" w:eastAsia="es-ES"/>
        </w:rPr>
        <w:t>operaciones en forma inmediata..."</w:t>
      </w:r>
    </w:p>
    <w:p w:rsidR="00751EB7" w:rsidRDefault="00751EB7">
      <w:pPr>
        <w:pStyle w:val="Style18"/>
        <w:kinsoku w:val="0"/>
        <w:autoSpaceDE/>
        <w:autoSpaceDN/>
        <w:spacing w:before="288" w:line="240" w:lineRule="auto"/>
        <w:rPr>
          <w:i/>
          <w:iCs/>
          <w:spacing w:val="-14"/>
          <w:w w:val="105"/>
          <w:sz w:val="26"/>
          <w:szCs w:val="26"/>
          <w:lang w:val="es-ES" w:eastAsia="es-ES"/>
        </w:rPr>
      </w:pPr>
      <w:r>
        <w:rPr>
          <w:i/>
          <w:iCs/>
          <w:spacing w:val="-14"/>
          <w:w w:val="105"/>
          <w:sz w:val="26"/>
          <w:szCs w:val="26"/>
          <w:lang w:val="es-ES" w:eastAsia="es-ES"/>
        </w:rPr>
        <w:t>REQUISITOS</w:t>
      </w:r>
      <w:r>
        <w:rPr>
          <w:rFonts w:ascii="Bookman Old Style" w:hAnsi="Bookman Old Style" w:cs="Bookman Old Style"/>
          <w:i/>
          <w:iCs/>
          <w:spacing w:val="-14"/>
          <w:sz w:val="26"/>
          <w:szCs w:val="26"/>
          <w:vertAlign w:val="superscript"/>
          <w:lang w:val="es-ES" w:eastAsia="es-ES"/>
        </w:rPr>
        <w:t>.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14"/>
          <w:w w:val="105"/>
          <w:sz w:val="26"/>
          <w:szCs w:val="26"/>
          <w:lang w:val="es-ES" w:eastAsia="es-ES"/>
        </w:rPr>
      </w:pPr>
      <w:r>
        <w:rPr>
          <w:i/>
          <w:iCs/>
          <w:spacing w:val="-19"/>
          <w:w w:val="105"/>
          <w:sz w:val="26"/>
          <w:szCs w:val="26"/>
          <w:lang w:val="es-ES" w:eastAsia="es-ES"/>
        </w:rPr>
        <w:t xml:space="preserve">Uno de los principales problemas es que la Administración ha pasado por alto la </w:t>
      </w:r>
      <w:r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presentación de los documentos relacionados con las Municipalidades y las </w:t>
      </w:r>
      <w:r w:rsidR="00D44930">
        <w:rPr>
          <w:i/>
          <w:iCs/>
          <w:spacing w:val="-14"/>
          <w:w w:val="105"/>
          <w:sz w:val="26"/>
          <w:szCs w:val="26"/>
          <w:lang w:val="es-ES" w:eastAsia="es-ES"/>
        </w:rPr>
        <w:t>Patentes.</w:t>
      </w:r>
    </w:p>
    <w:p w:rsidR="00751EB7" w:rsidRDefault="00751EB7">
      <w:pPr>
        <w:pStyle w:val="Style10"/>
        <w:kinsoku w:val="0"/>
        <w:autoSpaceDE/>
        <w:autoSpaceDN/>
        <w:spacing w:before="288"/>
        <w:ind w:firstLine="72"/>
        <w:rPr>
          <w:i/>
          <w:iCs/>
          <w:w w:val="105"/>
          <w:sz w:val="26"/>
          <w:szCs w:val="26"/>
          <w:lang w:val="es-ES" w:eastAsia="es-ES"/>
        </w:rPr>
      </w:pP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"Certificación del departamento de patentes de la municipalidad donde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se encuentren operando, que demuestre su debida inscripción en la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actividad de porteo de personas, de conformidad con el ordenamiento </w:t>
      </w:r>
      <w:r>
        <w:rPr>
          <w:i/>
          <w:iCs/>
          <w:w w:val="105"/>
          <w:sz w:val="26"/>
          <w:szCs w:val="26"/>
          <w:lang w:val="es-ES" w:eastAsia="es-ES"/>
        </w:rPr>
        <w:t>jurídico."</w:t>
      </w:r>
    </w:p>
    <w:p w:rsidR="00751EB7" w:rsidRDefault="00751EB7" w:rsidP="00D44930">
      <w:pPr>
        <w:pStyle w:val="Style18"/>
        <w:tabs>
          <w:tab w:val="right" w:pos="7732"/>
        </w:tabs>
        <w:kinsoku w:val="0"/>
        <w:autoSpaceDE/>
        <w:autoSpaceDN/>
        <w:spacing w:before="324" w:line="240" w:lineRule="auto"/>
        <w:jc w:val="both"/>
        <w:rPr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i/>
          <w:iCs/>
          <w:w w:val="105"/>
          <w:sz w:val="26"/>
          <w:szCs w:val="26"/>
          <w:lang w:val="es-ES" w:eastAsia="es-ES"/>
        </w:rPr>
        <w:t>Tal y</w:t>
      </w:r>
      <w:r w:rsidR="00D44930">
        <w:rPr>
          <w:i/>
          <w:iCs/>
          <w:w w:val="105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16"/>
          <w:w w:val="105"/>
          <w:sz w:val="26"/>
          <w:szCs w:val="26"/>
          <w:lang w:val="es-ES" w:eastAsia="es-ES"/>
        </w:rPr>
        <w:t>como lo demuestro con los documentos adjuntos, la</w:t>
      </w:r>
      <w:r w:rsidR="00D44930">
        <w:rPr>
          <w:i/>
          <w:iCs/>
          <w:spacing w:val="16"/>
          <w:w w:val="105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10"/>
          <w:w w:val="105"/>
          <w:sz w:val="26"/>
          <w:szCs w:val="26"/>
          <w:lang w:val="es-ES" w:eastAsia="es-ES"/>
        </w:rPr>
        <w:t xml:space="preserve">Administración ha hecho INTERPRETACIONES contra la Ley,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permitiendo la utilización de documentos irregulares para acreditar la </w:t>
      </w:r>
      <w:r>
        <w:rPr>
          <w:i/>
          <w:iCs/>
          <w:w w:val="105"/>
          <w:sz w:val="26"/>
          <w:szCs w:val="26"/>
          <w:lang w:val="es-ES" w:eastAsia="es-ES"/>
        </w:rPr>
        <w:t xml:space="preserve">existencia de Patentes en Municipalidades que no extienden Patentes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>para Porteadores.</w:t>
      </w:r>
    </w:p>
    <w:p w:rsidR="00751EB7" w:rsidRDefault="00D44930">
      <w:pPr>
        <w:pStyle w:val="Style18"/>
        <w:kinsoku w:val="0"/>
        <w:autoSpaceDE/>
        <w:autoSpaceDN/>
        <w:spacing w:line="206" w:lineRule="auto"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CARTA DE </w:t>
      </w:r>
      <w:proofErr w:type="spellStart"/>
      <w:r>
        <w:rPr>
          <w:i/>
          <w:iCs/>
          <w:spacing w:val="-6"/>
          <w:w w:val="105"/>
          <w:sz w:val="26"/>
          <w:szCs w:val="26"/>
          <w:lang w:val="es-ES" w:eastAsia="es-ES"/>
        </w:rPr>
        <w:t>xxxxx</w:t>
      </w:r>
      <w:proofErr w:type="spellEnd"/>
      <w:r w:rsidR="00751EB7">
        <w:rPr>
          <w:i/>
          <w:iCs/>
          <w:spacing w:val="-6"/>
          <w:w w:val="105"/>
          <w:sz w:val="26"/>
          <w:szCs w:val="26"/>
          <w:lang w:val="es-ES" w:eastAsia="es-ES"/>
        </w:rPr>
        <w:t>: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i/>
          <w:iCs/>
          <w:spacing w:val="6"/>
          <w:w w:val="105"/>
          <w:sz w:val="26"/>
          <w:szCs w:val="26"/>
          <w:lang w:val="es-ES" w:eastAsia="es-ES"/>
        </w:rPr>
        <w:t xml:space="preserve">Además de lo mencionado aquí, también hago mías las palabras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>contenidas en la carta que ha circulado F</w:t>
      </w:r>
      <w:r w:rsidR="00D44930">
        <w:rPr>
          <w:i/>
          <w:iCs/>
          <w:spacing w:val="-2"/>
          <w:w w:val="105"/>
          <w:sz w:val="26"/>
          <w:szCs w:val="26"/>
          <w:lang w:val="es-ES" w:eastAsia="es-ES"/>
        </w:rPr>
        <w:t>…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, en donde se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>hace una serie de denuncias.</w:t>
      </w:r>
    </w:p>
    <w:p w:rsidR="00751EB7" w:rsidRDefault="00751EB7">
      <w:pPr>
        <w:pStyle w:val="Style18"/>
        <w:kinsoku w:val="0"/>
        <w:autoSpaceDE/>
        <w:autoSpaceDN/>
        <w:spacing w:line="206" w:lineRule="auto"/>
        <w:rPr>
          <w:b/>
          <w:bCs/>
          <w:i/>
          <w:iCs/>
          <w:spacing w:val="-12"/>
          <w:sz w:val="26"/>
          <w:szCs w:val="26"/>
          <w:lang w:val="es-ES" w:eastAsia="es-ES"/>
        </w:rPr>
      </w:pPr>
      <w:r>
        <w:rPr>
          <w:i/>
          <w:iCs/>
          <w:spacing w:val="-12"/>
          <w:w w:val="105"/>
          <w:sz w:val="26"/>
          <w:szCs w:val="26"/>
          <w:lang w:val="es-ES" w:eastAsia="es-ES"/>
        </w:rPr>
        <w:t>POR TODO</w:t>
      </w:r>
      <w:r w:rsidR="00D44930"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-12"/>
          <w:w w:val="105"/>
          <w:sz w:val="26"/>
          <w:szCs w:val="26"/>
          <w:lang w:val="es-ES" w:eastAsia="es-ES"/>
        </w:rPr>
        <w:t>LO</w:t>
      </w:r>
      <w:r w:rsidR="00D44930">
        <w:rPr>
          <w:i/>
          <w:iCs/>
          <w:spacing w:val="-12"/>
          <w:w w:val="105"/>
          <w:sz w:val="26"/>
          <w:szCs w:val="26"/>
          <w:lang w:val="es-ES" w:eastAsia="es-ES"/>
        </w:rPr>
        <w:t xml:space="preserve"> </w:t>
      </w:r>
      <w:r w:rsidRPr="00D44930">
        <w:rPr>
          <w:bCs/>
          <w:i/>
          <w:iCs/>
          <w:spacing w:val="-12"/>
          <w:sz w:val="26"/>
          <w:szCs w:val="26"/>
          <w:lang w:val="es-ES" w:eastAsia="es-ES"/>
        </w:rPr>
        <w:t>ANTERIOR</w:t>
      </w:r>
    </w:p>
    <w:p w:rsidR="00751EB7" w:rsidRDefault="00751EB7">
      <w:pPr>
        <w:pStyle w:val="Style10"/>
        <w:kinsoku w:val="0"/>
        <w:autoSpaceDE/>
        <w:autoSpaceDN/>
        <w:rPr>
          <w:i/>
          <w:iCs/>
          <w:spacing w:val="-16"/>
          <w:w w:val="105"/>
          <w:sz w:val="26"/>
          <w:szCs w:val="26"/>
          <w:lang w:val="es-ES" w:eastAsia="es-ES"/>
        </w:rPr>
      </w:pPr>
      <w:r w:rsidRPr="00D44930">
        <w:rPr>
          <w:bCs/>
          <w:i/>
          <w:iCs/>
          <w:spacing w:val="-26"/>
          <w:sz w:val="26"/>
          <w:szCs w:val="26"/>
          <w:lang w:val="es-ES" w:eastAsia="es-ES"/>
        </w:rPr>
        <w:t>Just</w:t>
      </w:r>
      <w:r w:rsidR="00D44930" w:rsidRPr="00D44930">
        <w:rPr>
          <w:bCs/>
          <w:i/>
          <w:iCs/>
          <w:spacing w:val="-26"/>
          <w:sz w:val="26"/>
          <w:szCs w:val="26"/>
          <w:lang w:val="es-ES" w:eastAsia="es-ES"/>
        </w:rPr>
        <w:t>ifico</w:t>
      </w:r>
      <w:r w:rsidRPr="00D44930">
        <w:rPr>
          <w:bCs/>
          <w:i/>
          <w:iCs/>
          <w:spacing w:val="-26"/>
          <w:sz w:val="26"/>
          <w:szCs w:val="26"/>
          <w:lang w:val="es-ES" w:eastAsia="es-ES"/>
        </w:rPr>
        <w:t xml:space="preserve"> </w:t>
      </w:r>
      <w:r w:rsidRPr="00D44930">
        <w:rPr>
          <w:i/>
          <w:iCs/>
          <w:spacing w:val="-26"/>
          <w:w w:val="105"/>
          <w:sz w:val="26"/>
          <w:szCs w:val="26"/>
          <w:lang w:val="es-ES" w:eastAsia="es-ES"/>
        </w:rPr>
        <w:t xml:space="preserve">mi </w:t>
      </w:r>
      <w:r w:rsidRPr="00D44930">
        <w:rPr>
          <w:bCs/>
          <w:i/>
          <w:iCs/>
          <w:spacing w:val="-26"/>
          <w:sz w:val="26"/>
          <w:szCs w:val="26"/>
          <w:lang w:val="es-ES" w:eastAsia="es-ES"/>
        </w:rPr>
        <w:t>VOTO NEGATIVO</w:t>
      </w:r>
      <w:r>
        <w:rPr>
          <w:b/>
          <w:bCs/>
          <w:i/>
          <w:iCs/>
          <w:spacing w:val="-26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-26"/>
          <w:w w:val="105"/>
          <w:sz w:val="26"/>
          <w:szCs w:val="26"/>
          <w:lang w:val="es-ES" w:eastAsia="es-ES"/>
        </w:rPr>
        <w:t xml:space="preserve">para rechazar lo aprobación de todos las Permisos del </w:t>
      </w:r>
      <w:r>
        <w:rPr>
          <w:i/>
          <w:iCs/>
          <w:spacing w:val="-21"/>
          <w:w w:val="105"/>
          <w:sz w:val="26"/>
          <w:szCs w:val="26"/>
          <w:lang w:val="es-ES" w:eastAsia="es-ES"/>
        </w:rPr>
        <w:t xml:space="preserve">servicio especial estable de de taxi, presentadas par la Administración; por carecer de </w:t>
      </w:r>
      <w:r>
        <w:rPr>
          <w:i/>
          <w:iCs/>
          <w:spacing w:val="-19"/>
          <w:w w:val="105"/>
          <w:sz w:val="26"/>
          <w:szCs w:val="26"/>
          <w:lang w:val="es-ES" w:eastAsia="es-ES"/>
        </w:rPr>
        <w:t xml:space="preserve">los requisitos legales y par haber existido INTERPRETACIONES por parte de lo </w:t>
      </w:r>
      <w:r>
        <w:rPr>
          <w:i/>
          <w:iCs/>
          <w:spacing w:val="-14"/>
          <w:w w:val="105"/>
          <w:sz w:val="26"/>
          <w:szCs w:val="26"/>
          <w:lang w:val="es-ES" w:eastAsia="es-ES"/>
        </w:rPr>
        <w:t xml:space="preserve">Administración sin ningún fundamento, ya que al hacerlo están afectando las </w:t>
      </w:r>
      <w:r>
        <w:rPr>
          <w:i/>
          <w:iCs/>
          <w:spacing w:val="-17"/>
          <w:w w:val="105"/>
          <w:sz w:val="26"/>
          <w:szCs w:val="26"/>
          <w:lang w:val="es-ES" w:eastAsia="es-ES"/>
        </w:rPr>
        <w:t xml:space="preserve">intereses de los concesionarios y además irrespetando el ordenamiento jurídico, </w:t>
      </w:r>
      <w:r>
        <w:rPr>
          <w:i/>
          <w:iCs/>
          <w:spacing w:val="-16"/>
          <w:w w:val="105"/>
          <w:sz w:val="26"/>
          <w:szCs w:val="26"/>
          <w:lang w:val="es-ES" w:eastAsia="es-ES"/>
        </w:rPr>
        <w:t>Solicito que se deje constancia de mi Voto en los Actas".</w:t>
      </w:r>
    </w:p>
    <w:p w:rsidR="00751EB7" w:rsidRDefault="00751EB7">
      <w:pPr>
        <w:pStyle w:val="Style18"/>
        <w:kinsoku w:val="0"/>
        <w:autoSpaceDE/>
        <w:autoSpaceDN/>
        <w:spacing w:before="396" w:line="206" w:lineRule="auto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POR TANTO SE ACUERDA:</w:t>
      </w:r>
    </w:p>
    <w:p w:rsidR="00751EB7" w:rsidRDefault="00751EB7">
      <w:pPr>
        <w:pStyle w:val="Style2"/>
        <w:kinsoku w:val="0"/>
        <w:autoSpaceDE/>
        <w:autoSpaceDN/>
        <w:adjustRightInd/>
        <w:spacing w:before="216" w:after="1296"/>
        <w:jc w:val="both"/>
        <w:rPr>
          <w:rStyle w:val="CharacterStyle5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5"/>
          <w:b/>
          <w:bCs/>
          <w:i/>
          <w:iCs/>
          <w:spacing w:val="-2"/>
          <w:sz w:val="26"/>
          <w:szCs w:val="26"/>
          <w:lang w:val="es-ES" w:eastAsia="es-ES"/>
        </w:rPr>
        <w:t xml:space="preserve">1. El siguiente participante en el proceso de acreditación para permiso </w:t>
      </w:r>
      <w:r>
        <w:rPr>
          <w:rStyle w:val="CharacterStyle5"/>
          <w:b/>
          <w:bCs/>
          <w:i/>
          <w:iCs/>
          <w:spacing w:val="4"/>
          <w:sz w:val="26"/>
          <w:szCs w:val="26"/>
          <w:lang w:val="es-ES" w:eastAsia="es-ES"/>
        </w:rPr>
        <w:t xml:space="preserve">especial estable de taxi no cumplió con los requisitos establecidos en </w:t>
      </w:r>
      <w:r>
        <w:rPr>
          <w:rStyle w:val="CharacterStyle5"/>
          <w:b/>
          <w:bCs/>
          <w:i/>
          <w:iCs/>
          <w:sz w:val="26"/>
          <w:szCs w:val="26"/>
          <w:lang w:val="es-ES" w:eastAsia="es-ES"/>
        </w:rPr>
        <w:t>los transitorios de la Ley 8955 para su acreditación:</w:t>
      </w:r>
    </w:p>
    <w:p w:rsidR="00D44930" w:rsidRDefault="00D44930">
      <w:pPr>
        <w:pStyle w:val="Style2"/>
        <w:tabs>
          <w:tab w:val="right" w:pos="8078"/>
        </w:tabs>
        <w:kinsoku w:val="0"/>
        <w:autoSpaceDE/>
        <w:autoSpaceDN/>
        <w:adjustRightInd/>
        <w:spacing w:line="192" w:lineRule="auto"/>
        <w:ind w:left="4968"/>
        <w:rPr>
          <w:rStyle w:val="CharacterStyle5"/>
          <w:rFonts w:ascii="Garamond" w:hAnsi="Garamond" w:cs="Garamond"/>
          <w:sz w:val="22"/>
          <w:szCs w:val="22"/>
          <w:lang w:val="es-ES" w:eastAsia="es-ES"/>
        </w:rPr>
      </w:pPr>
    </w:p>
    <w:p w:rsidR="00051DDD" w:rsidRDefault="00051DDD">
      <w:pPr>
        <w:pStyle w:val="Style2"/>
        <w:tabs>
          <w:tab w:val="right" w:pos="8078"/>
        </w:tabs>
        <w:kinsoku w:val="0"/>
        <w:autoSpaceDE/>
        <w:autoSpaceDN/>
        <w:adjustRightInd/>
        <w:spacing w:line="192" w:lineRule="auto"/>
        <w:ind w:left="4968"/>
        <w:rPr>
          <w:rStyle w:val="CharacterStyle5"/>
          <w:rFonts w:ascii="Garamond" w:hAnsi="Garamond" w:cs="Garamond"/>
          <w:sz w:val="22"/>
          <w:szCs w:val="22"/>
          <w:lang w:val="es-ES" w:eastAsia="es-ES"/>
        </w:rPr>
      </w:pPr>
    </w:p>
    <w:p w:rsidR="00D44930" w:rsidRDefault="00D44930">
      <w:pPr>
        <w:pStyle w:val="Style2"/>
        <w:tabs>
          <w:tab w:val="right" w:pos="8078"/>
        </w:tabs>
        <w:kinsoku w:val="0"/>
        <w:autoSpaceDE/>
        <w:autoSpaceDN/>
        <w:adjustRightInd/>
        <w:spacing w:line="192" w:lineRule="auto"/>
        <w:ind w:left="4968"/>
        <w:rPr>
          <w:rStyle w:val="CharacterStyle5"/>
          <w:rFonts w:ascii="Garamond" w:hAnsi="Garamond" w:cs="Garamond"/>
          <w:sz w:val="22"/>
          <w:szCs w:val="22"/>
          <w:lang w:val="es-ES" w:eastAsia="es-ES"/>
        </w:rPr>
      </w:pPr>
    </w:p>
    <w:p w:rsidR="00D44930" w:rsidRDefault="00D44930">
      <w:pPr>
        <w:pStyle w:val="Style2"/>
        <w:kinsoku w:val="0"/>
        <w:autoSpaceDE/>
        <w:autoSpaceDN/>
        <w:adjustRightInd/>
        <w:spacing w:line="278" w:lineRule="exact"/>
        <w:ind w:left="504" w:right="1440"/>
        <w:rPr>
          <w:rStyle w:val="CharacterStyle5"/>
          <w:i/>
          <w:iCs/>
          <w:spacing w:val="10"/>
          <w:sz w:val="26"/>
          <w:szCs w:val="26"/>
          <w:lang w:val="es-ES" w:eastAsia="es-ES"/>
        </w:rPr>
      </w:pPr>
    </w:p>
    <w:p w:rsidR="00D44930" w:rsidRDefault="00D44930">
      <w:pPr>
        <w:pStyle w:val="Style2"/>
        <w:kinsoku w:val="0"/>
        <w:autoSpaceDE/>
        <w:autoSpaceDN/>
        <w:adjustRightInd/>
        <w:spacing w:line="278" w:lineRule="exact"/>
        <w:ind w:left="504" w:right="1440"/>
        <w:rPr>
          <w:rStyle w:val="CharacterStyle5"/>
          <w:i/>
          <w:iCs/>
          <w:spacing w:val="10"/>
          <w:sz w:val="26"/>
          <w:szCs w:val="26"/>
          <w:lang w:val="es-ES" w:eastAsia="es-ES"/>
        </w:rPr>
      </w:pPr>
    </w:p>
    <w:p w:rsidR="00D44930" w:rsidRDefault="00D44930">
      <w:pPr>
        <w:pStyle w:val="Style2"/>
        <w:kinsoku w:val="0"/>
        <w:autoSpaceDE/>
        <w:autoSpaceDN/>
        <w:adjustRightInd/>
        <w:spacing w:line="278" w:lineRule="exact"/>
        <w:ind w:left="504" w:right="1440"/>
        <w:rPr>
          <w:rStyle w:val="CharacterStyle5"/>
          <w:i/>
          <w:iCs/>
          <w:spacing w:val="10"/>
          <w:sz w:val="26"/>
          <w:szCs w:val="26"/>
          <w:lang w:val="es-ES" w:eastAsia="es-ES"/>
        </w:rPr>
      </w:pPr>
    </w:p>
    <w:p w:rsidR="00D44930" w:rsidRDefault="00D44930">
      <w:pPr>
        <w:pStyle w:val="Style2"/>
        <w:kinsoku w:val="0"/>
        <w:autoSpaceDE/>
        <w:autoSpaceDN/>
        <w:adjustRightInd/>
        <w:spacing w:line="278" w:lineRule="exact"/>
        <w:ind w:left="504" w:right="1440"/>
        <w:rPr>
          <w:rStyle w:val="CharacterStyle5"/>
          <w:i/>
          <w:iCs/>
          <w:spacing w:val="10"/>
          <w:sz w:val="26"/>
          <w:szCs w:val="26"/>
          <w:lang w:val="es-ES" w:eastAsia="es-ES"/>
        </w:rPr>
      </w:pPr>
    </w:p>
    <w:p w:rsidR="00751EB7" w:rsidRDefault="00751EB7">
      <w:pPr>
        <w:pStyle w:val="Style2"/>
        <w:kinsoku w:val="0"/>
        <w:autoSpaceDE/>
        <w:autoSpaceDN/>
        <w:adjustRightInd/>
        <w:spacing w:line="278" w:lineRule="exact"/>
        <w:ind w:left="504" w:right="1440"/>
        <w:rPr>
          <w:rStyle w:val="CharacterStyle5"/>
          <w:i/>
          <w:iCs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lastRenderedPageBreak/>
        <w:t>EMPRESA: S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t>T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t>P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10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 w:rsidR="00D44930">
        <w:rPr>
          <w:rStyle w:val="CharacterStyle5"/>
          <w:i/>
          <w:iCs/>
          <w:spacing w:val="10"/>
          <w:sz w:val="26"/>
          <w:szCs w:val="26"/>
          <w:lang w:val="es-ES" w:eastAsia="es-ES"/>
        </w:rPr>
        <w:t>G</w:t>
      </w:r>
      <w:proofErr w:type="gramStart"/>
      <w:r w:rsidR="00051DDD">
        <w:rPr>
          <w:rStyle w:val="CharacterStyle5"/>
          <w:i/>
          <w:iCs/>
          <w:spacing w:val="10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z w:val="26"/>
          <w:szCs w:val="26"/>
          <w:lang w:val="es-ES" w:eastAsia="es-ES"/>
        </w:rPr>
        <w:t xml:space="preserve"> </w:t>
      </w:r>
      <w:r w:rsidR="00051DDD">
        <w:rPr>
          <w:rStyle w:val="CharacterStyle5"/>
          <w:i/>
          <w:iCs/>
          <w:sz w:val="26"/>
          <w:szCs w:val="26"/>
          <w:lang w:val="es-ES" w:eastAsia="es-ES"/>
        </w:rPr>
        <w:t>.</w:t>
      </w:r>
      <w:proofErr w:type="gramEnd"/>
      <w:r>
        <w:rPr>
          <w:rStyle w:val="CharacterStyle5"/>
          <w:i/>
          <w:iCs/>
          <w:sz w:val="26"/>
          <w:szCs w:val="26"/>
          <w:lang w:val="es-ES" w:eastAsia="es-ES"/>
        </w:rPr>
        <w:t>S</w:t>
      </w:r>
      <w:r w:rsidR="00051DDD">
        <w:rPr>
          <w:rStyle w:val="CharacterStyle5"/>
          <w:i/>
          <w:iCs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z w:val="26"/>
          <w:szCs w:val="26"/>
          <w:lang w:val="es-ES" w:eastAsia="es-ES"/>
        </w:rPr>
        <w:t>R</w:t>
      </w:r>
      <w:r w:rsidR="00051DDD">
        <w:rPr>
          <w:rStyle w:val="CharacterStyle5"/>
          <w:i/>
          <w:iCs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z w:val="26"/>
          <w:szCs w:val="26"/>
          <w:lang w:val="es-ES" w:eastAsia="es-ES"/>
        </w:rPr>
        <w:t>L</w:t>
      </w:r>
      <w:r w:rsidR="00051DDD">
        <w:rPr>
          <w:rStyle w:val="CharacterStyle5"/>
          <w:i/>
          <w:iCs/>
          <w:sz w:val="26"/>
          <w:szCs w:val="26"/>
          <w:lang w:val="es-ES" w:eastAsia="es-ES"/>
        </w:rPr>
        <w:t>.</w:t>
      </w:r>
    </w:p>
    <w:p w:rsidR="00751EB7" w:rsidRDefault="00751EB7">
      <w:pPr>
        <w:pStyle w:val="Style11"/>
        <w:kinsoku w:val="0"/>
        <w:autoSpaceDE/>
        <w:autoSpaceDN/>
        <w:spacing w:before="36" w:line="254" w:lineRule="exact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CEDULA JURIDICA: </w:t>
      </w:r>
      <w:r w:rsidR="00051DDD">
        <w:rPr>
          <w:i/>
          <w:iCs/>
          <w:sz w:val="26"/>
          <w:szCs w:val="26"/>
          <w:lang w:val="es-ES" w:eastAsia="es-ES"/>
        </w:rPr>
        <w:t>…</w:t>
      </w:r>
    </w:p>
    <w:p w:rsidR="00751EB7" w:rsidRDefault="00751EB7">
      <w:pPr>
        <w:pStyle w:val="Style11"/>
        <w:kinsoku w:val="0"/>
        <w:autoSpaceDE/>
        <w:autoSpaceDN/>
        <w:spacing w:line="254" w:lineRule="exact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PROVINCIA</w:t>
      </w:r>
      <w:r w:rsidR="00D44930">
        <w:rPr>
          <w:i/>
          <w:iCs/>
          <w:sz w:val="26"/>
          <w:szCs w:val="26"/>
          <w:lang w:val="es-ES" w:eastAsia="es-ES"/>
        </w:rPr>
        <w:t>:</w:t>
      </w:r>
      <w:r>
        <w:rPr>
          <w:i/>
          <w:iCs/>
          <w:sz w:val="26"/>
          <w:szCs w:val="26"/>
          <w:lang w:val="es-ES" w:eastAsia="es-ES"/>
        </w:rPr>
        <w:t xml:space="preserve"> PUNTARENAS</w:t>
      </w:r>
    </w:p>
    <w:p w:rsidR="00751EB7" w:rsidRDefault="00751EB7">
      <w:pPr>
        <w:pStyle w:val="Style11"/>
        <w:kinsoku w:val="0"/>
        <w:autoSpaceDE/>
        <w:autoSpaceDN/>
        <w:spacing w:line="255" w:lineRule="exact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CANTON: BUENOS AIRES</w:t>
      </w:r>
    </w:p>
    <w:p w:rsidR="00751EB7" w:rsidRDefault="00751EB7">
      <w:pPr>
        <w:pStyle w:val="Style11"/>
        <w:kinsoku w:val="0"/>
        <w:autoSpaceDE/>
        <w:autoSpaceDN/>
        <w:spacing w:line="249" w:lineRule="exact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NUMERO DE UNIDADES: </w:t>
      </w:r>
      <w:r w:rsidR="00051DDD">
        <w:rPr>
          <w:i/>
          <w:iCs/>
          <w:sz w:val="26"/>
          <w:szCs w:val="26"/>
          <w:lang w:val="es-ES" w:eastAsia="es-ES"/>
        </w:rPr>
        <w:t>22</w:t>
      </w:r>
    </w:p>
    <w:p w:rsidR="00751EB7" w:rsidRPr="00D44930" w:rsidRDefault="00751EB7" w:rsidP="00D44930">
      <w:pPr>
        <w:pStyle w:val="Style11"/>
        <w:kinsoku w:val="0"/>
        <w:autoSpaceDE/>
        <w:autoSpaceDN/>
        <w:spacing w:line="288" w:lineRule="exact"/>
        <w:rPr>
          <w:lang w:val="es-CR"/>
        </w:rPr>
      </w:pPr>
      <w:r>
        <w:rPr>
          <w:i/>
          <w:iCs/>
          <w:spacing w:val="5"/>
          <w:sz w:val="26"/>
          <w:szCs w:val="26"/>
          <w:lang w:val="es-ES" w:eastAsia="es-ES"/>
        </w:rPr>
        <w:t xml:space="preserve">PLACAS DE UNIDADES: </w:t>
      </w:r>
      <w:proofErr w:type="spellStart"/>
      <w:r w:rsidR="00D44930">
        <w:rPr>
          <w:i/>
          <w:iCs/>
          <w:spacing w:val="5"/>
          <w:sz w:val="26"/>
          <w:szCs w:val="26"/>
          <w:lang w:val="es-ES" w:eastAsia="es-ES"/>
        </w:rPr>
        <w:t>xxxxxxxxxx</w:t>
      </w:r>
      <w:proofErr w:type="spellEnd"/>
    </w:p>
    <w:p w:rsidR="00751EB7" w:rsidRDefault="00751EB7">
      <w:pPr>
        <w:pStyle w:val="Style2"/>
        <w:kinsoku w:val="0"/>
        <w:autoSpaceDE/>
        <w:autoSpaceDN/>
        <w:adjustRightInd/>
        <w:ind w:left="504"/>
        <w:rPr>
          <w:rStyle w:val="CharacterStyle5"/>
          <w:i/>
          <w:iCs/>
          <w:sz w:val="26"/>
          <w:szCs w:val="26"/>
          <w:lang w:val="es-ES" w:eastAsia="es-ES"/>
        </w:rPr>
      </w:pPr>
      <w:r>
        <w:rPr>
          <w:rStyle w:val="CharacterStyle5"/>
          <w:i/>
          <w:iCs/>
          <w:sz w:val="26"/>
          <w:szCs w:val="26"/>
          <w:lang w:val="es-ES" w:eastAsia="es-ES"/>
        </w:rPr>
        <w:t>2. Notifíquese"</w:t>
      </w:r>
    </w:p>
    <w:p w:rsidR="00751EB7" w:rsidRDefault="00751EB7">
      <w:pPr>
        <w:pStyle w:val="Style2"/>
        <w:kinsoku w:val="0"/>
        <w:autoSpaceDE/>
        <w:autoSpaceDN/>
        <w:adjustRightInd/>
        <w:spacing w:before="252"/>
        <w:ind w:left="648"/>
        <w:rPr>
          <w:rStyle w:val="CharacterStyle5"/>
          <w:b/>
          <w:bCs/>
          <w:i/>
          <w:iCs/>
          <w:sz w:val="26"/>
          <w:szCs w:val="26"/>
          <w:lang w:val="es-ES" w:eastAsia="es-ES"/>
        </w:rPr>
      </w:pPr>
      <w:r w:rsidRPr="00D44930">
        <w:rPr>
          <w:rStyle w:val="CharacterStyle5"/>
          <w:b/>
          <w:i/>
          <w:iCs/>
          <w:sz w:val="26"/>
          <w:szCs w:val="26"/>
          <w:lang w:val="es-ES" w:eastAsia="es-ES"/>
        </w:rPr>
        <w:t>(Véanse</w:t>
      </w:r>
      <w:r>
        <w:rPr>
          <w:rStyle w:val="CharacterStyle5"/>
          <w:i/>
          <w:iCs/>
          <w:sz w:val="26"/>
          <w:szCs w:val="26"/>
          <w:lang w:val="es-ES" w:eastAsia="es-ES"/>
        </w:rPr>
        <w:t xml:space="preserve"> </w:t>
      </w:r>
      <w:r>
        <w:rPr>
          <w:rStyle w:val="CharacterStyle5"/>
          <w:b/>
          <w:bCs/>
          <w:i/>
          <w:iCs/>
          <w:sz w:val="26"/>
          <w:szCs w:val="26"/>
          <w:lang w:val="es-ES" w:eastAsia="es-ES"/>
        </w:rPr>
        <w:t>folios del 0000014 y 0000015 del expediente administrativo)</w:t>
      </w:r>
    </w:p>
    <w:p w:rsidR="00751EB7" w:rsidRDefault="00751EB7">
      <w:pPr>
        <w:pStyle w:val="Style2"/>
        <w:kinsoku w:val="0"/>
        <w:autoSpaceDE/>
        <w:autoSpaceDN/>
        <w:adjustRightInd/>
        <w:spacing w:before="612"/>
        <w:ind w:right="864"/>
        <w:rPr>
          <w:rStyle w:val="CharacterStyle5"/>
          <w:spacing w:val="1"/>
          <w:sz w:val="26"/>
          <w:szCs w:val="26"/>
          <w:lang w:val="es-ES" w:eastAsia="es-ES"/>
        </w:rPr>
      </w:pPr>
      <w:r w:rsidRPr="00D44930">
        <w:rPr>
          <w:rStyle w:val="CharacterStyle5"/>
          <w:b/>
          <w:spacing w:val="5"/>
          <w:sz w:val="26"/>
          <w:szCs w:val="26"/>
          <w:lang w:val="es-ES" w:eastAsia="es-ES"/>
        </w:rPr>
        <w:t>SEGUNDO: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 la Recurrente presenta Recurso de Apelación y Nulidad contra el </w:t>
      </w:r>
      <w:r>
        <w:rPr>
          <w:rStyle w:val="CharacterStyle5"/>
          <w:spacing w:val="1"/>
          <w:sz w:val="26"/>
          <w:szCs w:val="26"/>
          <w:lang w:val="es-ES" w:eastAsia="es-ES"/>
        </w:rPr>
        <w:t>anterior Acuerdo, manifestando en resumen lo siguiente:</w:t>
      </w:r>
    </w:p>
    <w:p w:rsidR="00751EB7" w:rsidRDefault="00751EB7" w:rsidP="00786A33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324"/>
        <w:ind w:right="864"/>
        <w:jc w:val="both"/>
        <w:rPr>
          <w:rStyle w:val="CharacterStyle5"/>
          <w:i/>
          <w:iCs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3"/>
          <w:sz w:val="26"/>
          <w:szCs w:val="26"/>
          <w:lang w:val="es-ES" w:eastAsia="es-ES"/>
        </w:rPr>
        <w:t xml:space="preserve">Que no comparte el argumento esgrimido por la Junta Directiva ya que la </w:t>
      </w:r>
      <w:r>
        <w:rPr>
          <w:rStyle w:val="CharacterStyle5"/>
          <w:i/>
          <w:iCs/>
          <w:spacing w:val="-2"/>
          <w:sz w:val="26"/>
          <w:szCs w:val="26"/>
          <w:lang w:val="es-ES" w:eastAsia="es-ES"/>
        </w:rPr>
        <w:t xml:space="preserve">Ley 8955, en el Transitorio I, establece los requisitos que deben cumplir las </w:t>
      </w:r>
      <w:r>
        <w:rPr>
          <w:rStyle w:val="CharacterStyle5"/>
          <w:i/>
          <w:iCs/>
          <w:spacing w:val="3"/>
          <w:sz w:val="26"/>
          <w:szCs w:val="26"/>
          <w:lang w:val="es-ES" w:eastAsia="es-ES"/>
        </w:rPr>
        <w:t xml:space="preserve">personas físicas o jurídicas que deseen acceder al servicio especial estable </w:t>
      </w:r>
      <w:r>
        <w:rPr>
          <w:rStyle w:val="CharacterStyle5"/>
          <w:i/>
          <w:iCs/>
          <w:spacing w:val="14"/>
          <w:sz w:val="26"/>
          <w:szCs w:val="26"/>
          <w:lang w:val="es-ES" w:eastAsia="es-ES"/>
        </w:rPr>
        <w:t xml:space="preserve">de taxis y su representada cumplió a cabalidad como consta en los </w:t>
      </w:r>
      <w:r>
        <w:rPr>
          <w:rStyle w:val="CharacterStyle5"/>
          <w:i/>
          <w:iCs/>
          <w:sz w:val="26"/>
          <w:szCs w:val="26"/>
          <w:lang w:val="es-ES" w:eastAsia="es-ES"/>
        </w:rPr>
        <w:t>documentos aportados al proceso.</w:t>
      </w:r>
    </w:p>
    <w:p w:rsidR="00786A33" w:rsidRPr="00786A33" w:rsidRDefault="00751EB7" w:rsidP="00786A33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324"/>
        <w:ind w:right="864"/>
        <w:jc w:val="both"/>
        <w:rPr>
          <w:rStyle w:val="CharacterStyle5"/>
          <w:b/>
          <w:bCs/>
          <w:i/>
          <w:iCs/>
          <w:sz w:val="26"/>
          <w:szCs w:val="26"/>
          <w:lang w:val="es-ES" w:eastAsia="es-ES"/>
        </w:rPr>
      </w:pPr>
      <w:r w:rsidRPr="00786A33">
        <w:rPr>
          <w:rStyle w:val="CharacterStyle5"/>
          <w:b/>
          <w:bCs/>
          <w:i/>
          <w:iCs/>
          <w:spacing w:val="1"/>
          <w:sz w:val="26"/>
          <w:szCs w:val="26"/>
          <w:lang w:val="es-ES" w:eastAsia="es-ES"/>
        </w:rPr>
        <w:t xml:space="preserve">Que la resolución notificada es violatoria del debido proceso y del derecho de defensa en el tanto es omisa en indicar cuáles fueron los requisitos que </w:t>
      </w:r>
      <w:r w:rsidRPr="00786A33">
        <w:rPr>
          <w:rStyle w:val="CharacterStyle5"/>
          <w:b/>
          <w:bCs/>
          <w:i/>
          <w:iCs/>
          <w:spacing w:val="2"/>
          <w:sz w:val="26"/>
          <w:szCs w:val="26"/>
          <w:lang w:val="es-ES" w:eastAsia="es-ES"/>
        </w:rPr>
        <w:t xml:space="preserve">no se cumplieron para que se emita el acuerdo impugnado y que acarrea </w:t>
      </w:r>
      <w:r w:rsidRPr="00786A33">
        <w:rPr>
          <w:rStyle w:val="CharacterStyle5"/>
          <w:b/>
          <w:bCs/>
          <w:i/>
          <w:iCs/>
          <w:spacing w:val="1"/>
          <w:sz w:val="26"/>
          <w:szCs w:val="26"/>
          <w:lang w:val="es-ES" w:eastAsia="es-ES"/>
        </w:rPr>
        <w:t>como consecuencia el no otorgamiento de permisos por incumplimiento de</w:t>
      </w:r>
      <w:r w:rsidR="00786A33" w:rsidRPr="00786A33">
        <w:rPr>
          <w:rStyle w:val="CharacterStyle5"/>
          <w:b/>
          <w:bCs/>
          <w:i/>
          <w:iCs/>
          <w:spacing w:val="1"/>
          <w:sz w:val="26"/>
          <w:szCs w:val="26"/>
          <w:lang w:val="es-ES" w:eastAsia="es-ES"/>
        </w:rPr>
        <w:t xml:space="preserve"> </w:t>
      </w:r>
      <w:r w:rsidRPr="00786A33">
        <w:rPr>
          <w:rStyle w:val="CharacterStyle5"/>
          <w:b/>
          <w:bCs/>
          <w:i/>
          <w:iCs/>
          <w:sz w:val="26"/>
          <w:szCs w:val="26"/>
          <w:lang w:val="es-ES" w:eastAsia="es-ES"/>
        </w:rPr>
        <w:t>requisitos.</w:t>
      </w:r>
    </w:p>
    <w:p w:rsidR="00751EB7" w:rsidRPr="00786A33" w:rsidRDefault="00751EB7" w:rsidP="00786A33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36"/>
        <w:ind w:right="864"/>
        <w:jc w:val="both"/>
        <w:rPr>
          <w:rStyle w:val="CharacterStyle5"/>
          <w:i/>
          <w:iCs/>
          <w:sz w:val="26"/>
          <w:szCs w:val="26"/>
          <w:lang w:val="es-ES" w:eastAsia="es-ES"/>
        </w:rPr>
      </w:pPr>
      <w:r w:rsidRPr="00786A33">
        <w:rPr>
          <w:rStyle w:val="CharacterStyle5"/>
          <w:i/>
          <w:iCs/>
          <w:spacing w:val="18"/>
          <w:sz w:val="26"/>
          <w:szCs w:val="26"/>
          <w:lang w:val="es-ES" w:eastAsia="es-ES"/>
        </w:rPr>
        <w:t>Que ha cumplido con todos los requisitos de la Ley 8955 y con las</w:t>
      </w:r>
      <w:r w:rsidR="00786A33" w:rsidRPr="00786A33">
        <w:rPr>
          <w:rStyle w:val="CharacterStyle5"/>
          <w:i/>
          <w:iCs/>
          <w:spacing w:val="18"/>
          <w:sz w:val="26"/>
          <w:szCs w:val="26"/>
          <w:lang w:val="es-ES" w:eastAsia="es-ES"/>
        </w:rPr>
        <w:t xml:space="preserve"> </w:t>
      </w:r>
      <w:r w:rsidRPr="00786A33">
        <w:rPr>
          <w:rStyle w:val="CharacterStyle5"/>
          <w:i/>
          <w:iCs/>
          <w:spacing w:val="4"/>
          <w:sz w:val="26"/>
          <w:szCs w:val="26"/>
          <w:lang w:val="es-ES" w:eastAsia="es-ES"/>
        </w:rPr>
        <w:t xml:space="preserve">prevenciones solicitadas por el Consejo, en las que demostró que estaba </w:t>
      </w:r>
      <w:r w:rsidRPr="00786A33">
        <w:rPr>
          <w:rStyle w:val="CharacterStyle5"/>
          <w:i/>
          <w:iCs/>
          <w:spacing w:val="-2"/>
          <w:sz w:val="26"/>
          <w:szCs w:val="26"/>
          <w:lang w:val="es-ES" w:eastAsia="es-ES"/>
        </w:rPr>
        <w:t xml:space="preserve">inscrito en la Caja del Seguro Social por lo que el acuerdo debe revocarse y </w:t>
      </w:r>
      <w:r w:rsidRPr="00786A33">
        <w:rPr>
          <w:rStyle w:val="CharacterStyle5"/>
          <w:i/>
          <w:iCs/>
          <w:sz w:val="26"/>
          <w:szCs w:val="26"/>
          <w:lang w:val="es-ES" w:eastAsia="es-ES"/>
        </w:rPr>
        <w:t xml:space="preserve">asignársele el permiso </w:t>
      </w:r>
      <w:r w:rsidRPr="00786A33">
        <w:rPr>
          <w:rStyle w:val="CharacterStyle5"/>
          <w:sz w:val="26"/>
          <w:szCs w:val="26"/>
          <w:lang w:val="es-ES" w:eastAsia="es-ES"/>
        </w:rPr>
        <w:t xml:space="preserve">y </w:t>
      </w:r>
      <w:r w:rsidRPr="00786A33">
        <w:rPr>
          <w:rStyle w:val="CharacterStyle5"/>
          <w:i/>
          <w:iCs/>
          <w:sz w:val="26"/>
          <w:szCs w:val="26"/>
          <w:lang w:val="es-ES" w:eastAsia="es-ES"/>
        </w:rPr>
        <w:t>los códigos solicitados.</w:t>
      </w:r>
    </w:p>
    <w:p w:rsidR="00751EB7" w:rsidRDefault="00751EB7" w:rsidP="00786A33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288" w:after="288"/>
        <w:ind w:right="864"/>
        <w:jc w:val="both"/>
        <w:rPr>
          <w:rStyle w:val="CharacterStyle5"/>
          <w:i/>
          <w:iCs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2"/>
          <w:sz w:val="26"/>
          <w:szCs w:val="26"/>
          <w:lang w:val="es-ES" w:eastAsia="es-ES"/>
        </w:rPr>
        <w:t xml:space="preserve">Las sesiones y artículos impugnados son inconstitucionales en razón de ir </w:t>
      </w:r>
      <w:r>
        <w:rPr>
          <w:rStyle w:val="CharacterStyle5"/>
          <w:i/>
          <w:iCs/>
          <w:spacing w:val="22"/>
          <w:sz w:val="26"/>
          <w:szCs w:val="26"/>
          <w:lang w:val="es-ES" w:eastAsia="es-ES"/>
        </w:rPr>
        <w:t xml:space="preserve">contra lo establecido en el numeral 11 de la Ley General de la </w:t>
      </w:r>
      <w:r>
        <w:rPr>
          <w:rStyle w:val="CharacterStyle5"/>
          <w:i/>
          <w:iCs/>
          <w:sz w:val="26"/>
          <w:szCs w:val="26"/>
          <w:lang w:val="es-ES" w:eastAsia="es-ES"/>
        </w:rPr>
        <w:t>Administración Pública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816"/>
      </w:tblGrid>
      <w:tr w:rsidR="00751EB7" w:rsidRPr="0075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7"/>
        </w:trPr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</w:tcPr>
          <w:p w:rsidR="00751EB7" w:rsidRPr="00751EB7" w:rsidRDefault="00751EB7">
            <w:pPr>
              <w:pStyle w:val="Style2"/>
              <w:kinsoku w:val="0"/>
              <w:autoSpaceDE/>
              <w:autoSpaceDN/>
              <w:adjustRightInd/>
              <w:spacing w:line="264" w:lineRule="auto"/>
              <w:ind w:right="1117"/>
              <w:jc w:val="right"/>
              <w:rPr>
                <w:rStyle w:val="CharacterStyle5"/>
                <w:b/>
                <w:bCs/>
                <w:i/>
                <w:iCs/>
                <w:sz w:val="26"/>
                <w:szCs w:val="26"/>
                <w:lang w:val="es-ES" w:eastAsia="es-ES"/>
              </w:rPr>
            </w:pPr>
            <w:r w:rsidRPr="00751EB7">
              <w:rPr>
                <w:rStyle w:val="CharacterStyle5"/>
                <w:b/>
                <w:bCs/>
                <w:i/>
                <w:iCs/>
                <w:sz w:val="26"/>
                <w:szCs w:val="26"/>
                <w:lang w:val="es-ES" w:eastAsia="es-ES"/>
              </w:rPr>
              <w:t>(Véanse folios 0000008 al 0000012 del expediente administrativo)</w:t>
            </w:r>
          </w:p>
          <w:p w:rsidR="00751EB7" w:rsidRPr="00751EB7" w:rsidRDefault="00751EB7" w:rsidP="00051DDD">
            <w:pPr>
              <w:pStyle w:val="Style2"/>
              <w:tabs>
                <w:tab w:val="right" w:pos="8597"/>
              </w:tabs>
              <w:kinsoku w:val="0"/>
              <w:autoSpaceDE/>
              <w:autoSpaceDN/>
              <w:adjustRightInd/>
              <w:spacing w:before="540" w:line="202" w:lineRule="exact"/>
              <w:ind w:left="5410"/>
              <w:rPr>
                <w:rStyle w:val="CharacterStyle5"/>
                <w:sz w:val="21"/>
                <w:szCs w:val="21"/>
                <w:lang w:val="es-ES" w:eastAsia="es-ES"/>
              </w:rPr>
            </w:pPr>
            <w:r w:rsidRPr="00751EB7">
              <w:rPr>
                <w:rStyle w:val="CharacterStyle5"/>
                <w:rFonts w:ascii="Garamond" w:hAnsi="Garamond" w:cs="Garamond"/>
                <w:spacing w:val="-4"/>
                <w:sz w:val="19"/>
                <w:szCs w:val="19"/>
                <w:lang w:val="es-ES" w:eastAsia="es-ES"/>
              </w:rPr>
              <w:tab/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51EB7" w:rsidRPr="00751EB7" w:rsidRDefault="00751EB7">
            <w:pPr>
              <w:spacing w:before="756" w:after="18"/>
              <w:ind w:right="53"/>
              <w:jc w:val="center"/>
            </w:pPr>
          </w:p>
          <w:p w:rsidR="00786A33" w:rsidRPr="00751EB7" w:rsidRDefault="00786A33">
            <w:pPr>
              <w:spacing w:before="756" w:after="18"/>
              <w:ind w:right="53"/>
              <w:jc w:val="center"/>
            </w:pPr>
          </w:p>
          <w:p w:rsidR="00786A33" w:rsidRPr="00751EB7" w:rsidRDefault="00786A33">
            <w:pPr>
              <w:spacing w:before="756" w:after="18"/>
              <w:ind w:right="53"/>
              <w:jc w:val="center"/>
            </w:pPr>
          </w:p>
        </w:tc>
      </w:tr>
    </w:tbl>
    <w:p w:rsidR="00786A33" w:rsidRDefault="00786A33">
      <w:pPr>
        <w:pStyle w:val="Style2"/>
        <w:kinsoku w:val="0"/>
        <w:autoSpaceDE/>
        <w:autoSpaceDN/>
        <w:adjustRightInd/>
        <w:spacing w:line="299" w:lineRule="exact"/>
        <w:ind w:right="144"/>
        <w:jc w:val="both"/>
        <w:rPr>
          <w:rStyle w:val="CharacterStyle5"/>
          <w:sz w:val="26"/>
          <w:szCs w:val="26"/>
          <w:lang w:val="es-ES" w:eastAsia="es-ES"/>
        </w:rPr>
      </w:pPr>
    </w:p>
    <w:p w:rsidR="00786A33" w:rsidRDefault="00786A33">
      <w:pPr>
        <w:pStyle w:val="Style2"/>
        <w:kinsoku w:val="0"/>
        <w:autoSpaceDE/>
        <w:autoSpaceDN/>
        <w:adjustRightInd/>
        <w:spacing w:line="299" w:lineRule="exact"/>
        <w:ind w:right="144"/>
        <w:jc w:val="both"/>
        <w:rPr>
          <w:rStyle w:val="CharacterStyle5"/>
          <w:sz w:val="26"/>
          <w:szCs w:val="26"/>
          <w:lang w:val="es-ES" w:eastAsia="es-ES"/>
        </w:rPr>
      </w:pPr>
    </w:p>
    <w:p w:rsidR="00751EB7" w:rsidRDefault="00751EB7">
      <w:pPr>
        <w:pStyle w:val="Style2"/>
        <w:kinsoku w:val="0"/>
        <w:autoSpaceDE/>
        <w:autoSpaceDN/>
        <w:adjustRightInd/>
        <w:spacing w:line="299" w:lineRule="exact"/>
        <w:ind w:right="144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z w:val="26"/>
          <w:szCs w:val="26"/>
          <w:lang w:val="es-ES" w:eastAsia="es-ES"/>
        </w:rPr>
        <w:t xml:space="preserve">TERCERO: La Junta Directiva del Consejo de Transporte Público </w:t>
      </w:r>
      <w:r w:rsidRPr="00786A33">
        <w:rPr>
          <w:rStyle w:val="CharacterStyle5"/>
          <w:rFonts w:ascii="Garamond" w:hAnsi="Garamond" w:cs="Garamond"/>
          <w:b/>
          <w:w w:val="105"/>
          <w:sz w:val="26"/>
          <w:szCs w:val="26"/>
          <w:u w:val="single"/>
          <w:lang w:val="es-ES" w:eastAsia="es-ES"/>
        </w:rPr>
        <w:t>RECHAZA</w:t>
      </w:r>
      <w:r>
        <w:rPr>
          <w:rStyle w:val="CharacterStyle5"/>
          <w:sz w:val="26"/>
          <w:szCs w:val="26"/>
          <w:lang w:val="es-ES" w:eastAsia="es-ES"/>
        </w:rPr>
        <w:t xml:space="preserve"> el Recurso de Revocatoria presentado, tal determinación la adopta mediante Artículo 7.32 de la Sesión Ordinaria 29-2013 del 13 de mayo del 2013; expresando al efecto:</w:t>
      </w:r>
    </w:p>
    <w:p w:rsidR="00751EB7" w:rsidRDefault="00751EB7">
      <w:pPr>
        <w:pStyle w:val="Style2"/>
        <w:kinsoku w:val="0"/>
        <w:autoSpaceDE/>
        <w:autoSpaceDN/>
        <w:adjustRightInd/>
        <w:spacing w:before="612" w:line="201" w:lineRule="auto"/>
        <w:ind w:left="576"/>
        <w:rPr>
          <w:rStyle w:val="CharacterStyle5"/>
          <w:b/>
          <w:bCs/>
          <w:i/>
          <w:iCs/>
          <w:w w:val="95"/>
          <w:sz w:val="27"/>
          <w:szCs w:val="27"/>
          <w:lang w:val="es-ES" w:eastAsia="es-ES"/>
        </w:rPr>
      </w:pPr>
      <w:r>
        <w:rPr>
          <w:rStyle w:val="CharacterStyle5"/>
          <w:b/>
          <w:bCs/>
          <w:i/>
          <w:iCs/>
          <w:w w:val="95"/>
          <w:sz w:val="27"/>
          <w:szCs w:val="27"/>
          <w:lang w:val="es-ES" w:eastAsia="es-ES"/>
        </w:rPr>
        <w:t>"POR TANTO SE ACUERDA EN FIRME</w:t>
      </w:r>
    </w:p>
    <w:p w:rsidR="00751EB7" w:rsidRDefault="00751EB7">
      <w:pPr>
        <w:pStyle w:val="Style2"/>
        <w:kinsoku w:val="0"/>
        <w:autoSpaceDE/>
        <w:autoSpaceDN/>
        <w:adjustRightInd/>
        <w:ind w:left="576" w:right="720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 xml:space="preserve">Acoger las recomendaciones de la Dirección de Asuntos Jurídicos y por </w:t>
      </w:r>
      <w:r>
        <w:rPr>
          <w:rStyle w:val="CharacterStyle5"/>
          <w:i/>
          <w:iCs/>
          <w:w w:val="105"/>
          <w:sz w:val="26"/>
          <w:szCs w:val="26"/>
          <w:lang w:val="es-ES" w:eastAsia="es-ES"/>
        </w:rPr>
        <w:t>ende:</w:t>
      </w:r>
    </w:p>
    <w:p w:rsidR="00751EB7" w:rsidRDefault="00751EB7">
      <w:pPr>
        <w:pStyle w:val="Style2"/>
        <w:kinsoku w:val="0"/>
        <w:autoSpaceDE/>
        <w:autoSpaceDN/>
        <w:adjustRightInd/>
        <w:spacing w:before="324"/>
        <w:ind w:left="504" w:right="720" w:firstLine="72"/>
        <w:jc w:val="both"/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7"/>
          <w:w w:val="105"/>
          <w:sz w:val="26"/>
          <w:szCs w:val="26"/>
          <w:lang w:val="es-ES" w:eastAsia="es-ES"/>
        </w:rPr>
        <w:t xml:space="preserve">I. Rechazar en todos sus extremos el recurso de revocatoria así como la 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nulidad concomitante presentado por el señor 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 xml:space="preserve">, </w:t>
      </w:r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 xml:space="preserve">número </w:t>
      </w:r>
      <w:r w:rsidR="00051DDD"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>…</w:t>
      </w:r>
      <w:proofErr w:type="gramEnd"/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 xml:space="preserve">, en su condición de Gerente con 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facultades de apoderado generalísimo sin límite de suma de la empresa denominada S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T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P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G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S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.R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.L</w:t>
      </w:r>
      <w:r w:rsidR="00051DDD"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 xml:space="preserve">, </w:t>
      </w:r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 xml:space="preserve">cédula jurídica </w:t>
      </w:r>
      <w:r w:rsidR="00051DDD"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>…</w:t>
      </w:r>
    </w:p>
    <w:p w:rsidR="00751EB7" w:rsidRDefault="00751EB7">
      <w:pPr>
        <w:pStyle w:val="Style2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324"/>
        <w:ind w:right="720"/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>Elevar el recurso de apelación en subsidio al Tribunal Administrativo de Transportes por ser de su competencia.</w:t>
      </w:r>
    </w:p>
    <w:p w:rsidR="00751EB7" w:rsidRDefault="00751EB7">
      <w:pPr>
        <w:pStyle w:val="Style2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88"/>
        <w:ind w:left="504" w:right="720" w:firstLine="144"/>
        <w:jc w:val="both"/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Notifíquese a el señor 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J</w:t>
      </w:r>
      <w:r w:rsidR="00051DDD"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 xml:space="preserve">, cédula de identidad </w:t>
      </w:r>
      <w:r>
        <w:rPr>
          <w:rStyle w:val="CharacterStyle5"/>
          <w:i/>
          <w:iCs/>
          <w:spacing w:val="5"/>
          <w:w w:val="105"/>
          <w:sz w:val="26"/>
          <w:szCs w:val="26"/>
          <w:lang w:val="es-ES" w:eastAsia="es-ES"/>
        </w:rPr>
        <w:t xml:space="preserve">número </w:t>
      </w:r>
      <w:r w:rsidR="00051DDD">
        <w:rPr>
          <w:rStyle w:val="CharacterStyle5"/>
          <w:i/>
          <w:iCs/>
          <w:spacing w:val="5"/>
          <w:w w:val="105"/>
          <w:sz w:val="26"/>
          <w:szCs w:val="26"/>
          <w:lang w:val="es-ES" w:eastAsia="es-ES"/>
        </w:rPr>
        <w:t>…</w:t>
      </w:r>
      <w:r>
        <w:rPr>
          <w:rStyle w:val="CharacterStyle5"/>
          <w:i/>
          <w:iCs/>
          <w:spacing w:val="5"/>
          <w:w w:val="105"/>
          <w:sz w:val="26"/>
          <w:szCs w:val="26"/>
          <w:lang w:val="es-ES" w:eastAsia="es-ES"/>
        </w:rPr>
        <w:t xml:space="preserve">, en su condición de Gerente con facultades de </w:t>
      </w:r>
      <w:r>
        <w:rPr>
          <w:rStyle w:val="CharacterStyle5"/>
          <w:i/>
          <w:iCs/>
          <w:spacing w:val="-5"/>
          <w:w w:val="105"/>
          <w:sz w:val="26"/>
          <w:szCs w:val="26"/>
          <w:lang w:val="es-ES" w:eastAsia="es-ES"/>
        </w:rPr>
        <w:t xml:space="preserve">apoderado generalísimo sin límite de suma de la empresa denominada 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S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T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P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D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G</w:t>
      </w:r>
      <w:r w:rsidR="00051DDD"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>.</w:t>
      </w:r>
      <w:r>
        <w:rPr>
          <w:rStyle w:val="CharacterStyle5"/>
          <w:i/>
          <w:iCs/>
          <w:spacing w:val="4"/>
          <w:w w:val="105"/>
          <w:sz w:val="26"/>
          <w:szCs w:val="26"/>
          <w:lang w:val="es-ES" w:eastAsia="es-ES"/>
        </w:rPr>
        <w:t xml:space="preserve">S.R.L, cédula </w:t>
      </w:r>
      <w:r>
        <w:rPr>
          <w:rStyle w:val="CharacterStyle5"/>
          <w:i/>
          <w:iCs/>
          <w:w w:val="105"/>
          <w:sz w:val="26"/>
          <w:szCs w:val="26"/>
          <w:lang w:val="es-ES" w:eastAsia="es-ES"/>
        </w:rPr>
        <w:t xml:space="preserve">jurídica </w:t>
      </w:r>
      <w:r w:rsidR="00051DDD">
        <w:rPr>
          <w:rStyle w:val="CharacterStyle5"/>
          <w:i/>
          <w:iCs/>
          <w:w w:val="105"/>
          <w:sz w:val="26"/>
          <w:szCs w:val="26"/>
          <w:lang w:val="es-ES" w:eastAsia="es-ES"/>
        </w:rPr>
        <w:t>…,</w:t>
      </w:r>
      <w:r>
        <w:rPr>
          <w:rStyle w:val="CharacterStyle5"/>
          <w:i/>
          <w:iCs/>
          <w:w w:val="105"/>
          <w:sz w:val="26"/>
          <w:szCs w:val="26"/>
          <w:lang w:val="es-ES" w:eastAsia="es-ES"/>
        </w:rPr>
        <w:t xml:space="preserve"> al fax </w:t>
      </w:r>
      <w:proofErr w:type="spellStart"/>
      <w:r w:rsidR="00786A33">
        <w:rPr>
          <w:rStyle w:val="CharacterStyle5"/>
          <w:i/>
          <w:iCs/>
          <w:w w:val="105"/>
          <w:sz w:val="26"/>
          <w:szCs w:val="26"/>
          <w:lang w:val="es-ES" w:eastAsia="es-ES"/>
        </w:rPr>
        <w:t>xxxxx</w:t>
      </w:r>
      <w:proofErr w:type="spellEnd"/>
      <w:r>
        <w:rPr>
          <w:rStyle w:val="CharacterStyle5"/>
          <w:i/>
          <w:iCs/>
          <w:w w:val="105"/>
          <w:sz w:val="26"/>
          <w:szCs w:val="26"/>
          <w:lang w:val="es-ES" w:eastAsia="es-ES"/>
        </w:rPr>
        <w:t xml:space="preserve">, a la Dirección de Asuntos </w:t>
      </w:r>
      <w:r>
        <w:rPr>
          <w:rStyle w:val="CharacterStyle5"/>
          <w:i/>
          <w:iCs/>
          <w:spacing w:val="5"/>
          <w:w w:val="105"/>
          <w:sz w:val="26"/>
          <w:szCs w:val="26"/>
          <w:lang w:val="es-ES" w:eastAsia="es-ES"/>
        </w:rPr>
        <w:t xml:space="preserve">Jurídicos y a la Dirección General de la Policía de Tránsito y al </w:t>
      </w:r>
      <w:r>
        <w:rPr>
          <w:rStyle w:val="CharacterStyle5"/>
          <w:i/>
          <w:iCs/>
          <w:spacing w:val="-4"/>
          <w:w w:val="105"/>
          <w:sz w:val="26"/>
          <w:szCs w:val="26"/>
          <w:lang w:val="es-ES" w:eastAsia="es-ES"/>
        </w:rPr>
        <w:t>Tribunal Administrativo de Transportes."</w:t>
      </w:r>
    </w:p>
    <w:p w:rsidR="00751EB7" w:rsidRDefault="00751EB7">
      <w:pPr>
        <w:pStyle w:val="Style2"/>
        <w:kinsoku w:val="0"/>
        <w:autoSpaceDE/>
        <w:autoSpaceDN/>
        <w:adjustRightInd/>
        <w:spacing w:before="324"/>
        <w:ind w:left="792"/>
        <w:rPr>
          <w:rStyle w:val="CharacterStyle5"/>
          <w:b/>
          <w:bCs/>
          <w:spacing w:val="4"/>
          <w:sz w:val="25"/>
          <w:szCs w:val="25"/>
          <w:lang w:val="es-ES" w:eastAsia="es-ES"/>
        </w:rPr>
      </w:pPr>
      <w:r>
        <w:rPr>
          <w:rStyle w:val="CharacterStyle5"/>
          <w:spacing w:val="4"/>
          <w:sz w:val="26"/>
          <w:szCs w:val="26"/>
          <w:lang w:val="es-ES" w:eastAsia="es-ES"/>
        </w:rPr>
        <w:t xml:space="preserve">(Ver </w:t>
      </w:r>
      <w:r>
        <w:rPr>
          <w:rStyle w:val="CharacterStyle5"/>
          <w:b/>
          <w:bCs/>
          <w:spacing w:val="4"/>
          <w:sz w:val="25"/>
          <w:szCs w:val="25"/>
          <w:lang w:val="es-ES" w:eastAsia="es-ES"/>
        </w:rPr>
        <w:t>folios del 0000001 al 0000002 del expediente administrativo)</w:t>
      </w:r>
    </w:p>
    <w:p w:rsidR="00751EB7" w:rsidRDefault="00751EB7">
      <w:pPr>
        <w:pStyle w:val="Style2"/>
        <w:kinsoku w:val="0"/>
        <w:autoSpaceDE/>
        <w:autoSpaceDN/>
        <w:adjustRightInd/>
        <w:spacing w:before="756" w:after="2916"/>
        <w:ind w:right="144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8"/>
          <w:sz w:val="25"/>
          <w:szCs w:val="25"/>
          <w:lang w:val="es-ES" w:eastAsia="es-ES"/>
        </w:rPr>
        <w:t xml:space="preserve">CUARTO: </w:t>
      </w:r>
      <w:r>
        <w:rPr>
          <w:rStyle w:val="CharacterStyle5"/>
          <w:spacing w:val="8"/>
          <w:w w:val="95"/>
          <w:sz w:val="26"/>
          <w:szCs w:val="26"/>
          <w:lang w:val="es-ES" w:eastAsia="es-ES"/>
        </w:rPr>
        <w:t xml:space="preserve">En </w:t>
      </w:r>
      <w:r>
        <w:rPr>
          <w:rStyle w:val="CharacterStyle5"/>
          <w:spacing w:val="8"/>
          <w:sz w:val="26"/>
          <w:szCs w:val="26"/>
          <w:lang w:val="es-ES" w:eastAsia="es-ES"/>
        </w:rPr>
        <w:t xml:space="preserve">los procedimientos seguidos se han observado los términos y </w:t>
      </w:r>
      <w:r>
        <w:rPr>
          <w:rStyle w:val="CharacterStyle5"/>
          <w:sz w:val="26"/>
          <w:szCs w:val="26"/>
          <w:lang w:val="es-ES" w:eastAsia="es-ES"/>
        </w:rPr>
        <w:t>prescripciones legales.</w:t>
      </w:r>
    </w:p>
    <w:p w:rsidR="00786A33" w:rsidRDefault="00786A33">
      <w:pPr>
        <w:pStyle w:val="Style2"/>
        <w:kinsoku w:val="0"/>
        <w:autoSpaceDE/>
        <w:autoSpaceDN/>
        <w:adjustRightInd/>
        <w:ind w:left="216"/>
        <w:rPr>
          <w:rStyle w:val="CharacterStyle5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</w:p>
    <w:p w:rsidR="00051DDD" w:rsidRDefault="00051DDD">
      <w:pPr>
        <w:pStyle w:val="Style2"/>
        <w:kinsoku w:val="0"/>
        <w:autoSpaceDE/>
        <w:autoSpaceDN/>
        <w:adjustRightInd/>
        <w:ind w:left="216"/>
        <w:rPr>
          <w:rStyle w:val="CharacterStyle5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</w:p>
    <w:p w:rsidR="00786A33" w:rsidRDefault="00786A33">
      <w:pPr>
        <w:pStyle w:val="Style2"/>
        <w:kinsoku w:val="0"/>
        <w:autoSpaceDE/>
        <w:autoSpaceDN/>
        <w:adjustRightInd/>
        <w:ind w:left="216"/>
        <w:rPr>
          <w:rStyle w:val="CharacterStyle5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</w:p>
    <w:p w:rsidR="00751EB7" w:rsidRDefault="00751EB7">
      <w:pPr>
        <w:pStyle w:val="Style2"/>
        <w:kinsoku w:val="0"/>
        <w:autoSpaceDE/>
        <w:autoSpaceDN/>
        <w:adjustRightInd/>
        <w:ind w:left="216"/>
        <w:rPr>
          <w:rStyle w:val="CharacterStyle5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5"/>
          <w:b/>
          <w:bCs/>
          <w:i/>
          <w:iCs/>
          <w:spacing w:val="-6"/>
          <w:w w:val="105"/>
          <w:sz w:val="26"/>
          <w:szCs w:val="26"/>
          <w:lang w:val="es-ES" w:eastAsia="es-ES"/>
        </w:rPr>
        <w:lastRenderedPageBreak/>
        <w:t>REDACTA EL JUEZ QUESADA AGUIRRE</w:t>
      </w:r>
    </w:p>
    <w:p w:rsidR="00751EB7" w:rsidRDefault="00751EB7">
      <w:pPr>
        <w:pStyle w:val="Style2"/>
        <w:kinsoku w:val="0"/>
        <w:autoSpaceDE/>
        <w:autoSpaceDN/>
        <w:adjustRightInd/>
        <w:spacing w:before="612" w:line="199" w:lineRule="auto"/>
        <w:ind w:left="3888"/>
        <w:rPr>
          <w:rStyle w:val="CharacterStyle5"/>
          <w:b/>
          <w:bCs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5"/>
          <w:b/>
          <w:bCs/>
          <w:i/>
          <w:iCs/>
          <w:w w:val="105"/>
          <w:sz w:val="26"/>
          <w:szCs w:val="26"/>
          <w:lang w:val="es-ES" w:eastAsia="es-ES"/>
        </w:rPr>
        <w:t>Considerando</w:t>
      </w:r>
    </w:p>
    <w:p w:rsidR="00751EB7" w:rsidRDefault="00751EB7" w:rsidP="00786A33">
      <w:pPr>
        <w:pStyle w:val="Style12"/>
        <w:numPr>
          <w:ilvl w:val="0"/>
          <w:numId w:val="3"/>
        </w:numPr>
        <w:tabs>
          <w:tab w:val="clear" w:pos="360"/>
          <w:tab w:val="num" w:pos="648"/>
          <w:tab w:val="left" w:pos="8789"/>
        </w:tabs>
        <w:kinsoku w:val="0"/>
        <w:autoSpaceDE/>
        <w:autoSpaceDN/>
        <w:spacing w:before="0"/>
        <w:ind w:right="141"/>
        <w:rPr>
          <w:rStyle w:val="CharacterStyle6"/>
          <w:b/>
          <w:bCs/>
          <w:lang w:val="es-ES" w:eastAsia="es-ES"/>
        </w:rPr>
      </w:pPr>
      <w:r>
        <w:rPr>
          <w:rStyle w:val="CharacterStyle6"/>
          <w:b/>
          <w:bCs/>
          <w:spacing w:val="4"/>
          <w:lang w:val="es-ES" w:eastAsia="es-ES"/>
        </w:rPr>
        <w:t xml:space="preserve">SOBRE LA COMPETENCIA: </w:t>
      </w:r>
      <w:r>
        <w:rPr>
          <w:rStyle w:val="CharacterStyle6"/>
          <w:spacing w:val="4"/>
          <w:lang w:val="es-ES" w:eastAsia="es-ES"/>
        </w:rPr>
        <w:t xml:space="preserve">El Tribunal Administrativo de Transporte es </w:t>
      </w:r>
      <w:r>
        <w:rPr>
          <w:rStyle w:val="CharacterStyle6"/>
          <w:spacing w:val="-2"/>
          <w:lang w:val="es-ES" w:eastAsia="es-ES"/>
        </w:rPr>
        <w:t xml:space="preserve">el órgano competente para conocer y resolver el presente Recurso de Apelación, de </w:t>
      </w:r>
      <w:r>
        <w:rPr>
          <w:rStyle w:val="CharacterStyle6"/>
          <w:spacing w:val="6"/>
          <w:lang w:val="es-ES" w:eastAsia="es-ES"/>
        </w:rPr>
        <w:t xml:space="preserve">conformidad con el Artículo 22 de la Ley Reguladora del Servicio Público de </w:t>
      </w:r>
      <w:r>
        <w:rPr>
          <w:rStyle w:val="CharacterStyle6"/>
          <w:lang w:val="es-ES" w:eastAsia="es-ES"/>
        </w:rPr>
        <w:t xml:space="preserve">Transporte Remunerado de Personas en Vehículos en la Modalidad de Taxi, N. 7969 de 22 de diciembre de </w:t>
      </w:r>
      <w:r>
        <w:rPr>
          <w:rStyle w:val="CharacterStyle6"/>
          <w:b/>
          <w:bCs/>
          <w:lang w:val="es-ES" w:eastAsia="es-ES"/>
        </w:rPr>
        <w:t>1999.</w:t>
      </w:r>
    </w:p>
    <w:p w:rsidR="00786A33" w:rsidRDefault="00786A33" w:rsidP="00786A33">
      <w:pPr>
        <w:pStyle w:val="Style12"/>
        <w:tabs>
          <w:tab w:val="left" w:pos="8789"/>
        </w:tabs>
        <w:kinsoku w:val="0"/>
        <w:autoSpaceDE/>
        <w:autoSpaceDN/>
        <w:spacing w:before="0"/>
        <w:ind w:left="288" w:right="141" w:firstLine="0"/>
        <w:rPr>
          <w:rStyle w:val="CharacterStyle6"/>
          <w:b/>
          <w:bCs/>
          <w:lang w:val="es-ES" w:eastAsia="es-ES"/>
        </w:rPr>
      </w:pPr>
    </w:p>
    <w:p w:rsidR="00751EB7" w:rsidRDefault="00751EB7" w:rsidP="00786A33">
      <w:pPr>
        <w:pStyle w:val="Style12"/>
        <w:numPr>
          <w:ilvl w:val="0"/>
          <w:numId w:val="3"/>
        </w:numPr>
        <w:tabs>
          <w:tab w:val="clear" w:pos="360"/>
          <w:tab w:val="num" w:pos="648"/>
          <w:tab w:val="left" w:pos="8789"/>
        </w:tabs>
        <w:kinsoku w:val="0"/>
        <w:autoSpaceDE/>
        <w:autoSpaceDN/>
        <w:spacing w:before="0"/>
        <w:ind w:right="141"/>
        <w:rPr>
          <w:rStyle w:val="CharacterStyle6"/>
          <w:lang w:val="es-ES" w:eastAsia="es-ES"/>
        </w:rPr>
      </w:pPr>
      <w:r>
        <w:rPr>
          <w:rStyle w:val="CharacterStyle6"/>
          <w:b/>
          <w:bCs/>
          <w:spacing w:val="2"/>
          <w:lang w:val="es-ES" w:eastAsia="es-ES"/>
        </w:rPr>
        <w:t xml:space="preserve">LA ADMISIBILIDAD DEL RECURSO: </w:t>
      </w:r>
      <w:r>
        <w:rPr>
          <w:rStyle w:val="CharacterStyle6"/>
          <w:b/>
          <w:bCs/>
          <w:spacing w:val="2"/>
          <w:u w:val="single"/>
          <w:lang w:val="es-ES" w:eastAsia="es-ES"/>
        </w:rPr>
        <w:t>En cuanto a la Legitimación:</w:t>
      </w:r>
      <w:r>
        <w:rPr>
          <w:rStyle w:val="CharacterStyle6"/>
          <w:spacing w:val="2"/>
          <w:lang w:val="es-ES" w:eastAsia="es-ES"/>
        </w:rPr>
        <w:t xml:space="preserve"> la empresa recurrente participó en el proceso de acreditación para el otorgamiento de </w:t>
      </w:r>
      <w:r>
        <w:rPr>
          <w:rStyle w:val="CharacterStyle6"/>
          <w:spacing w:val="-1"/>
          <w:lang w:val="es-ES" w:eastAsia="es-ES"/>
        </w:rPr>
        <w:t xml:space="preserve">un Permiso Especial Estable de Taxi, por lo que cuenta con la legitimación necesaria </w:t>
      </w:r>
      <w:r>
        <w:rPr>
          <w:rStyle w:val="CharacterStyle6"/>
          <w:spacing w:val="-3"/>
          <w:lang w:val="es-ES" w:eastAsia="es-ES"/>
        </w:rPr>
        <w:t xml:space="preserve">para actuar en el presente asunto. </w:t>
      </w:r>
      <w:r>
        <w:rPr>
          <w:rStyle w:val="CharacterStyle6"/>
          <w:b/>
          <w:bCs/>
          <w:spacing w:val="-3"/>
          <w:u w:val="single"/>
          <w:lang w:val="es-ES" w:eastAsia="es-ES"/>
        </w:rPr>
        <w:t>En cuanto al plazo:</w:t>
      </w:r>
      <w:r>
        <w:rPr>
          <w:rStyle w:val="CharacterStyle6"/>
          <w:spacing w:val="-3"/>
          <w:lang w:val="es-ES" w:eastAsia="es-ES"/>
        </w:rPr>
        <w:t xml:space="preserve"> El Recurso de Apelación fue </w:t>
      </w:r>
      <w:r>
        <w:rPr>
          <w:rStyle w:val="CharacterStyle6"/>
          <w:spacing w:val="4"/>
          <w:lang w:val="es-ES" w:eastAsia="es-ES"/>
        </w:rPr>
        <w:t xml:space="preserve">presentado el día 17 de agosto del 2012, dentro del plazo legal de </w:t>
      </w:r>
      <w:r>
        <w:rPr>
          <w:rStyle w:val="CharacterStyle6"/>
          <w:b/>
          <w:bCs/>
          <w:i/>
          <w:iCs/>
          <w:spacing w:val="4"/>
          <w:w w:val="105"/>
          <w:lang w:val="es-ES" w:eastAsia="es-ES"/>
        </w:rPr>
        <w:t xml:space="preserve">Cinco Días, </w:t>
      </w:r>
      <w:r>
        <w:rPr>
          <w:rStyle w:val="CharacterStyle6"/>
          <w:lang w:val="es-ES" w:eastAsia="es-ES"/>
        </w:rPr>
        <w:t>establecido en el Artículo 11 de la Ley No. 7969.</w:t>
      </w:r>
    </w:p>
    <w:p w:rsidR="00786A33" w:rsidRDefault="00786A33" w:rsidP="00786A33">
      <w:pPr>
        <w:pStyle w:val="Prrafodelista"/>
        <w:rPr>
          <w:rStyle w:val="CharacterStyle6"/>
          <w:lang w:val="es-ES" w:eastAsia="es-ES"/>
        </w:rPr>
      </w:pPr>
    </w:p>
    <w:p w:rsidR="00786A33" w:rsidRDefault="00786A33" w:rsidP="00786A33">
      <w:pPr>
        <w:pStyle w:val="Style12"/>
        <w:tabs>
          <w:tab w:val="left" w:pos="8789"/>
        </w:tabs>
        <w:kinsoku w:val="0"/>
        <w:autoSpaceDE/>
        <w:autoSpaceDN/>
        <w:spacing w:before="0"/>
        <w:ind w:left="288" w:right="141" w:firstLine="0"/>
        <w:rPr>
          <w:rStyle w:val="CharacterStyle6"/>
          <w:lang w:val="es-ES" w:eastAsia="es-ES"/>
        </w:rPr>
      </w:pPr>
    </w:p>
    <w:p w:rsidR="00751EB7" w:rsidRDefault="00751EB7" w:rsidP="00786A33">
      <w:pPr>
        <w:pStyle w:val="Style2"/>
        <w:numPr>
          <w:ilvl w:val="0"/>
          <w:numId w:val="3"/>
        </w:numPr>
        <w:tabs>
          <w:tab w:val="clear" w:pos="360"/>
          <w:tab w:val="num" w:pos="648"/>
          <w:tab w:val="left" w:pos="8789"/>
        </w:tabs>
        <w:kinsoku w:val="0"/>
        <w:autoSpaceDE/>
        <w:autoSpaceDN/>
        <w:adjustRightInd/>
        <w:ind w:right="141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4"/>
          <w:sz w:val="26"/>
          <w:szCs w:val="26"/>
          <w:lang w:val="es-ES" w:eastAsia="es-ES"/>
        </w:rPr>
        <w:t xml:space="preserve">SOBRE LOS HECHOS PROBADOS: </w:t>
      </w:r>
      <w:r>
        <w:rPr>
          <w:rStyle w:val="CharacterStyle5"/>
          <w:spacing w:val="-4"/>
          <w:sz w:val="26"/>
          <w:szCs w:val="26"/>
          <w:lang w:val="es-ES" w:eastAsia="es-ES"/>
        </w:rPr>
        <w:t xml:space="preserve">De importancia para la decisión de este </w:t>
      </w:r>
      <w:r>
        <w:rPr>
          <w:rStyle w:val="CharacterStyle5"/>
          <w:sz w:val="26"/>
          <w:szCs w:val="26"/>
          <w:lang w:val="es-ES" w:eastAsia="es-ES"/>
        </w:rPr>
        <w:t>asunto, se estiman como debidamente demostrados los siguientes hechos:</w:t>
      </w:r>
    </w:p>
    <w:p w:rsidR="00751EB7" w:rsidRDefault="00751EB7" w:rsidP="00786A33">
      <w:pPr>
        <w:pStyle w:val="Style12"/>
        <w:numPr>
          <w:ilvl w:val="0"/>
          <w:numId w:val="4"/>
        </w:numPr>
        <w:tabs>
          <w:tab w:val="clear" w:pos="720"/>
          <w:tab w:val="num" w:pos="1008"/>
          <w:tab w:val="left" w:pos="8789"/>
        </w:tabs>
        <w:kinsoku w:val="0"/>
        <w:autoSpaceDE/>
        <w:autoSpaceDN/>
        <w:spacing w:before="0"/>
        <w:ind w:right="141"/>
        <w:rPr>
          <w:rStyle w:val="CharacterStyle6"/>
          <w:b/>
          <w:bCs/>
          <w:i/>
          <w:iCs/>
          <w:spacing w:val="-6"/>
          <w:w w:val="105"/>
          <w:lang w:val="es-ES" w:eastAsia="es-ES"/>
        </w:rPr>
      </w:pPr>
      <w:r>
        <w:rPr>
          <w:rStyle w:val="CharacterStyle6"/>
          <w:spacing w:val="1"/>
          <w:lang w:val="es-ES" w:eastAsia="es-ES"/>
        </w:rPr>
        <w:t xml:space="preserve">La Junta Directiva del Consejo de Transporte Público, mediante el Artículo </w:t>
      </w:r>
      <w:r>
        <w:rPr>
          <w:rStyle w:val="CharacterStyle6"/>
          <w:spacing w:val="-3"/>
          <w:lang w:val="es-ES" w:eastAsia="es-ES"/>
        </w:rPr>
        <w:t xml:space="preserve">No. 2.2.59 de su Sesión Extraordinaria 02-2012 y Sesión Ordinaria 42-2012 dispuso </w:t>
      </w:r>
      <w:r>
        <w:rPr>
          <w:rStyle w:val="CharacterStyle6"/>
          <w:spacing w:val="13"/>
          <w:lang w:val="es-ES" w:eastAsia="es-ES"/>
        </w:rPr>
        <w:t>denegar el Permiso Especial Estable de Taxi a la empresa SD</w:t>
      </w:r>
      <w:r>
        <w:rPr>
          <w:rStyle w:val="CharacterStyle6"/>
          <w:spacing w:val="1"/>
          <w:lang w:val="es-ES" w:eastAsia="es-ES"/>
        </w:rPr>
        <w:t xml:space="preserve">TPDDG S.R.L. al considerar que no </w:t>
      </w:r>
      <w:r>
        <w:rPr>
          <w:rStyle w:val="CharacterStyle6"/>
          <w:lang w:val="es-ES" w:eastAsia="es-ES"/>
        </w:rPr>
        <w:t xml:space="preserve">cumplió con los requisitos establecidos en los Transitorios de la Ley 8955 para su </w:t>
      </w:r>
      <w:r>
        <w:rPr>
          <w:rStyle w:val="CharacterStyle6"/>
          <w:spacing w:val="-3"/>
          <w:lang w:val="es-ES" w:eastAsia="es-ES"/>
        </w:rPr>
        <w:t xml:space="preserve">acreditación. NO INDICANDOSE DE FORMA EXPRESA LOS REQUISITOS NO </w:t>
      </w:r>
      <w:r>
        <w:rPr>
          <w:rStyle w:val="CharacterStyle6"/>
          <w:spacing w:val="17"/>
          <w:lang w:val="es-ES" w:eastAsia="es-ES"/>
        </w:rPr>
        <w:t xml:space="preserve">CUMPLIDOS. </w:t>
      </w:r>
      <w:r>
        <w:rPr>
          <w:rStyle w:val="CharacterStyle6"/>
          <w:b/>
          <w:bCs/>
          <w:i/>
          <w:iCs/>
          <w:spacing w:val="17"/>
          <w:w w:val="105"/>
          <w:lang w:val="es-ES" w:eastAsia="es-ES"/>
        </w:rPr>
        <w:t xml:space="preserve">(Véanse folios del 0000014 y 0000015 del expediente </w:t>
      </w:r>
      <w:r>
        <w:rPr>
          <w:rStyle w:val="CharacterStyle6"/>
          <w:b/>
          <w:bCs/>
          <w:i/>
          <w:iCs/>
          <w:spacing w:val="-6"/>
          <w:w w:val="105"/>
          <w:lang w:val="es-ES" w:eastAsia="es-ES"/>
        </w:rPr>
        <w:t>administrativo)</w:t>
      </w:r>
    </w:p>
    <w:p w:rsidR="00751EB7" w:rsidRDefault="00751EB7" w:rsidP="00786A33">
      <w:pPr>
        <w:pStyle w:val="Style12"/>
        <w:numPr>
          <w:ilvl w:val="0"/>
          <w:numId w:val="4"/>
        </w:numPr>
        <w:tabs>
          <w:tab w:val="clear" w:pos="720"/>
          <w:tab w:val="num" w:pos="1008"/>
          <w:tab w:val="left" w:pos="8789"/>
        </w:tabs>
        <w:kinsoku w:val="0"/>
        <w:autoSpaceDE/>
        <w:autoSpaceDN/>
        <w:spacing w:before="324"/>
        <w:ind w:right="141"/>
        <w:rPr>
          <w:rStyle w:val="CharacterStyle6"/>
          <w:b/>
          <w:bCs/>
          <w:i/>
          <w:iCs/>
          <w:spacing w:val="-4"/>
          <w:w w:val="105"/>
          <w:lang w:val="es-ES" w:eastAsia="es-ES"/>
        </w:rPr>
      </w:pPr>
      <w:r>
        <w:rPr>
          <w:rStyle w:val="CharacterStyle6"/>
          <w:spacing w:val="-3"/>
          <w:lang w:val="es-ES" w:eastAsia="es-ES"/>
        </w:rPr>
        <w:t xml:space="preserve">La empresa recurrente argumenta que cumplió a cabalidad con los requisitos </w:t>
      </w:r>
      <w:r>
        <w:rPr>
          <w:rStyle w:val="CharacterStyle6"/>
          <w:spacing w:val="5"/>
          <w:lang w:val="es-ES" w:eastAsia="es-ES"/>
        </w:rPr>
        <w:t xml:space="preserve">establecidos en el Transitorio I de la Ley 8955 por lo que el permiso debió ser </w:t>
      </w:r>
      <w:r>
        <w:rPr>
          <w:rStyle w:val="CharacterStyle6"/>
          <w:spacing w:val="-4"/>
          <w:lang w:val="es-ES" w:eastAsia="es-ES"/>
        </w:rPr>
        <w:t xml:space="preserve">otorgado </w:t>
      </w:r>
      <w:r>
        <w:rPr>
          <w:rStyle w:val="CharacterStyle6"/>
          <w:b/>
          <w:bCs/>
          <w:i/>
          <w:iCs/>
          <w:spacing w:val="-4"/>
          <w:w w:val="105"/>
          <w:lang w:val="es-ES" w:eastAsia="es-ES"/>
        </w:rPr>
        <w:t>(Léase folios 0000008 al 0000012 del expediente administrativo)</w:t>
      </w:r>
    </w:p>
    <w:p w:rsidR="00751EB7" w:rsidRDefault="00751EB7" w:rsidP="00786A33">
      <w:pPr>
        <w:pStyle w:val="Style2"/>
        <w:numPr>
          <w:ilvl w:val="0"/>
          <w:numId w:val="4"/>
        </w:numPr>
        <w:tabs>
          <w:tab w:val="clear" w:pos="720"/>
          <w:tab w:val="num" w:pos="1008"/>
          <w:tab w:val="left" w:pos="8789"/>
        </w:tabs>
        <w:kinsoku w:val="0"/>
        <w:autoSpaceDE/>
        <w:autoSpaceDN/>
        <w:adjustRightInd/>
        <w:spacing w:before="288" w:after="504"/>
        <w:ind w:right="141"/>
        <w:jc w:val="both"/>
        <w:rPr>
          <w:rStyle w:val="CharacterStyle5"/>
          <w:b/>
          <w:bCs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5"/>
          <w:sz w:val="26"/>
          <w:szCs w:val="26"/>
          <w:lang w:val="es-ES" w:eastAsia="es-ES"/>
        </w:rPr>
        <w:t xml:space="preserve">La Junta Directiva del Consejo de Transporte Público, mediante artículo </w:t>
      </w:r>
      <w:r>
        <w:rPr>
          <w:rStyle w:val="CharacterStyle5"/>
          <w:b/>
          <w:bCs/>
          <w:sz w:val="26"/>
          <w:szCs w:val="26"/>
          <w:lang w:val="es-ES" w:eastAsia="es-ES"/>
        </w:rPr>
        <w:t xml:space="preserve">7.32 </w:t>
      </w:r>
      <w:r>
        <w:rPr>
          <w:rStyle w:val="CharacterStyle5"/>
          <w:spacing w:val="3"/>
          <w:sz w:val="26"/>
          <w:szCs w:val="26"/>
          <w:lang w:val="es-ES" w:eastAsia="es-ES"/>
        </w:rPr>
        <w:t xml:space="preserve">de la Sesión Ordinaria 29-2013 del 13 de mayo del 2013, determina rechazar el </w:t>
      </w:r>
      <w:r>
        <w:rPr>
          <w:rStyle w:val="CharacterStyle5"/>
          <w:spacing w:val="-1"/>
          <w:sz w:val="26"/>
          <w:szCs w:val="26"/>
          <w:lang w:val="es-ES" w:eastAsia="es-ES"/>
        </w:rPr>
        <w:t xml:space="preserve">recurso de Revocatoria presentado por la Recurrente por improcedente. </w:t>
      </w:r>
      <w:r>
        <w:rPr>
          <w:rStyle w:val="CharacterStyle5"/>
          <w:b/>
          <w:bCs/>
          <w:i/>
          <w:iCs/>
          <w:spacing w:val="-1"/>
          <w:w w:val="105"/>
          <w:sz w:val="26"/>
          <w:szCs w:val="26"/>
          <w:lang w:val="es-ES" w:eastAsia="es-ES"/>
        </w:rPr>
        <w:t xml:space="preserve">(Véanse los </w:t>
      </w:r>
      <w:r>
        <w:rPr>
          <w:rStyle w:val="CharacterStyle5"/>
          <w:b/>
          <w:bCs/>
          <w:i/>
          <w:iCs/>
          <w:spacing w:val="-4"/>
          <w:w w:val="105"/>
          <w:sz w:val="26"/>
          <w:szCs w:val="26"/>
          <w:lang w:val="es-ES" w:eastAsia="es-ES"/>
        </w:rPr>
        <w:t>folios del 0000001 al 0000002 del expediente administrativo</w:t>
      </w:r>
    </w:p>
    <w:p w:rsidR="00786A33" w:rsidRDefault="00786A33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051DDD" w:rsidRDefault="00051DDD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051DDD" w:rsidRDefault="00051DDD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051DDD" w:rsidRPr="00786A33" w:rsidRDefault="00051DDD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786A33" w:rsidRPr="00786A33" w:rsidRDefault="00786A33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786A33" w:rsidRPr="00786A33" w:rsidRDefault="00786A33" w:rsidP="00786A33">
      <w:pPr>
        <w:pStyle w:val="Style2"/>
        <w:kinsoku w:val="0"/>
        <w:autoSpaceDE/>
        <w:autoSpaceDN/>
        <w:adjustRightInd/>
        <w:ind w:left="72" w:right="2448"/>
        <w:rPr>
          <w:rStyle w:val="CharacterStyle5"/>
          <w:spacing w:val="-1"/>
          <w:sz w:val="26"/>
          <w:szCs w:val="26"/>
          <w:lang w:val="es-ES" w:eastAsia="es-ES"/>
        </w:rPr>
      </w:pPr>
    </w:p>
    <w:p w:rsidR="00786A33" w:rsidRPr="00786A33" w:rsidRDefault="00751EB7">
      <w:pPr>
        <w:pStyle w:val="Style2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ind w:right="2448"/>
        <w:rPr>
          <w:rStyle w:val="CharacterStyle5"/>
          <w:spacing w:val="-1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22"/>
          <w:sz w:val="26"/>
          <w:szCs w:val="26"/>
          <w:lang w:val="es-ES" w:eastAsia="es-ES"/>
        </w:rPr>
        <w:lastRenderedPageBreak/>
        <w:t xml:space="preserve">HECHOS NO PROBADOS: </w:t>
      </w:r>
    </w:p>
    <w:p w:rsidR="00751EB7" w:rsidRDefault="00751EB7" w:rsidP="00786A33">
      <w:pPr>
        <w:pStyle w:val="Style2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ind w:right="-1"/>
        <w:rPr>
          <w:rStyle w:val="CharacterStyle5"/>
          <w:spacing w:val="-1"/>
          <w:sz w:val="26"/>
          <w:szCs w:val="26"/>
          <w:lang w:val="es-ES" w:eastAsia="es-ES"/>
        </w:rPr>
      </w:pPr>
      <w:r>
        <w:rPr>
          <w:rStyle w:val="CharacterStyle5"/>
          <w:spacing w:val="-1"/>
          <w:sz w:val="26"/>
          <w:szCs w:val="26"/>
          <w:lang w:val="es-ES" w:eastAsia="es-ES"/>
        </w:rPr>
        <w:t>Ninguno de importancia para la resolución del presente asunto.</w:t>
      </w:r>
    </w:p>
    <w:p w:rsidR="00751EB7" w:rsidRDefault="00751EB7">
      <w:pPr>
        <w:pStyle w:val="Style2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12" w:line="204" w:lineRule="auto"/>
        <w:rPr>
          <w:rStyle w:val="CharacterStyle5"/>
          <w:b/>
          <w:bCs/>
          <w:spacing w:val="8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8"/>
          <w:sz w:val="26"/>
          <w:szCs w:val="26"/>
          <w:lang w:val="es-ES" w:eastAsia="es-ES"/>
        </w:rPr>
        <w:t>SOBRE EL FONDO Y SOBRE LA NULIDAD ALEGADA</w:t>
      </w:r>
    </w:p>
    <w:p w:rsidR="00751EB7" w:rsidRDefault="00751EB7">
      <w:pPr>
        <w:pStyle w:val="Style13"/>
        <w:kinsoku w:val="0"/>
        <w:autoSpaceDE/>
        <w:autoSpaceDN/>
        <w:spacing w:line="278" w:lineRule="auto"/>
        <w:rPr>
          <w:rStyle w:val="CharacterStyle6"/>
          <w:lang w:val="es-ES" w:eastAsia="es-ES"/>
        </w:rPr>
      </w:pPr>
      <w:r>
        <w:rPr>
          <w:rStyle w:val="CharacterStyle6"/>
          <w:spacing w:val="5"/>
          <w:lang w:val="es-ES" w:eastAsia="es-ES"/>
        </w:rPr>
        <w:t xml:space="preserve">Estima este Tribunal, como Contralor de Legalidad y </w:t>
      </w:r>
      <w:r>
        <w:rPr>
          <w:rStyle w:val="CharacterStyle6"/>
          <w:b/>
          <w:bCs/>
          <w:i/>
          <w:iCs/>
          <w:spacing w:val="5"/>
          <w:lang w:val="es-ES" w:eastAsia="es-ES"/>
        </w:rPr>
        <w:t xml:space="preserve">en virtud de la Nulidad </w:t>
      </w:r>
      <w:r>
        <w:rPr>
          <w:rStyle w:val="CharacterStyle6"/>
          <w:b/>
          <w:bCs/>
          <w:i/>
          <w:iCs/>
          <w:spacing w:val="19"/>
          <w:lang w:val="es-ES" w:eastAsia="es-ES"/>
        </w:rPr>
        <w:t xml:space="preserve">alegada por la Recurrente, </w:t>
      </w:r>
      <w:r>
        <w:rPr>
          <w:rStyle w:val="CharacterStyle6"/>
          <w:spacing w:val="19"/>
          <w:lang w:val="es-ES" w:eastAsia="es-ES"/>
        </w:rPr>
        <w:t xml:space="preserve">que se debe avocar a revisar la Actuación </w:t>
      </w:r>
      <w:r>
        <w:rPr>
          <w:rStyle w:val="CharacterStyle6"/>
          <w:spacing w:val="-3"/>
          <w:lang w:val="es-ES" w:eastAsia="es-ES"/>
        </w:rPr>
        <w:t xml:space="preserve">Administrativa, a fin de determinar sí en la especie se han violentado los elementos </w:t>
      </w:r>
      <w:r>
        <w:rPr>
          <w:rStyle w:val="CharacterStyle6"/>
          <w:spacing w:val="8"/>
          <w:lang w:val="es-ES" w:eastAsia="es-ES"/>
        </w:rPr>
        <w:t xml:space="preserve">esenciales que todo acto administrativo debe salvaguardar en aplicación del </w:t>
      </w:r>
      <w:r>
        <w:rPr>
          <w:rStyle w:val="CharacterStyle6"/>
          <w:spacing w:val="5"/>
          <w:lang w:val="es-ES" w:eastAsia="es-ES"/>
        </w:rPr>
        <w:t xml:space="preserve">Principio de Legalidad y del Derecho del Administrado a un Debido Proceso, </w:t>
      </w:r>
      <w:r>
        <w:rPr>
          <w:rStyle w:val="CharacterStyle6"/>
          <w:spacing w:val="1"/>
          <w:lang w:val="es-ES" w:eastAsia="es-ES"/>
        </w:rPr>
        <w:t xml:space="preserve">pronunciándose sobre la existencia o no de nulidades del acto administrativo, toda </w:t>
      </w:r>
      <w:r>
        <w:rPr>
          <w:rStyle w:val="CharacterStyle6"/>
          <w:spacing w:val="-1"/>
          <w:lang w:val="es-ES" w:eastAsia="es-ES"/>
        </w:rPr>
        <w:t xml:space="preserve">vez que éste debe ser dictado de conformidad con el Ordenamiento Jurídico, tanto en </w:t>
      </w:r>
      <w:r>
        <w:rPr>
          <w:rStyle w:val="CharacterStyle6"/>
          <w:spacing w:val="4"/>
          <w:lang w:val="es-ES" w:eastAsia="es-ES"/>
        </w:rPr>
        <w:t xml:space="preserve">sus elementos esenciales como formales, puesto que de lo contrario se pueden </w:t>
      </w:r>
      <w:r>
        <w:rPr>
          <w:rStyle w:val="CharacterStyle6"/>
          <w:lang w:val="es-ES" w:eastAsia="es-ES"/>
        </w:rPr>
        <w:t>producir vicios que afecten su validez.</w:t>
      </w:r>
    </w:p>
    <w:p w:rsidR="00751EB7" w:rsidRDefault="00751EB7">
      <w:pPr>
        <w:pStyle w:val="Style13"/>
        <w:kinsoku w:val="0"/>
        <w:autoSpaceDE/>
        <w:autoSpaceDN/>
        <w:spacing w:before="324"/>
        <w:rPr>
          <w:rStyle w:val="CharacterStyle6"/>
          <w:lang w:val="es-ES" w:eastAsia="es-ES"/>
        </w:rPr>
      </w:pPr>
      <w:r>
        <w:rPr>
          <w:rStyle w:val="CharacterStyle6"/>
          <w:spacing w:val="-1"/>
          <w:lang w:val="es-ES" w:eastAsia="es-ES"/>
        </w:rPr>
        <w:t xml:space="preserve">Así las cosas, este Tribunal ha visualizado </w:t>
      </w:r>
      <w:r>
        <w:rPr>
          <w:rStyle w:val="CharacterStyle6"/>
          <w:i/>
          <w:iCs/>
          <w:spacing w:val="-1"/>
          <w:lang w:val="es-ES" w:eastAsia="es-ES"/>
        </w:rPr>
        <w:t xml:space="preserve">-Ex-Oficio- </w:t>
      </w:r>
      <w:r>
        <w:rPr>
          <w:rStyle w:val="CharacterStyle6"/>
          <w:spacing w:val="-1"/>
          <w:lang w:val="es-ES" w:eastAsia="es-ES"/>
        </w:rPr>
        <w:t xml:space="preserve">que </w:t>
      </w:r>
      <w:r>
        <w:rPr>
          <w:rStyle w:val="CharacterStyle6"/>
          <w:rFonts w:ascii="Garamond" w:hAnsi="Garamond" w:cs="Garamond"/>
          <w:spacing w:val="9"/>
          <w:u w:val="single"/>
          <w:lang w:val="es-ES" w:eastAsia="es-ES"/>
        </w:rPr>
        <w:t>LA MAYORÍA</w:t>
      </w:r>
      <w:r>
        <w:rPr>
          <w:rStyle w:val="CharacterStyle6"/>
          <w:spacing w:val="-1"/>
          <w:lang w:val="es-ES" w:eastAsia="es-ES"/>
        </w:rPr>
        <w:t xml:space="preserve"> de los </w:t>
      </w:r>
      <w:r>
        <w:rPr>
          <w:rStyle w:val="CharacterStyle6"/>
          <w:spacing w:val="-4"/>
          <w:lang w:val="es-ES" w:eastAsia="es-ES"/>
        </w:rPr>
        <w:t xml:space="preserve">Acuerdos de Rechazo emitidos por el Consejo de Transporte Público en cuanto a las </w:t>
      </w:r>
      <w:r>
        <w:rPr>
          <w:rStyle w:val="CharacterStyle6"/>
          <w:spacing w:val="1"/>
          <w:lang w:val="es-ES" w:eastAsia="es-ES"/>
        </w:rPr>
        <w:t xml:space="preserve">Solicitudes de Permisos Especiales de Taxi que se les cursaran con motivo de la </w:t>
      </w:r>
      <w:r>
        <w:rPr>
          <w:rStyle w:val="CharacterStyle6"/>
          <w:spacing w:val="9"/>
          <w:lang w:val="es-ES" w:eastAsia="es-ES"/>
        </w:rPr>
        <w:t xml:space="preserve">promulgación de la Ley No. 8955, adolecen de debida "Motivación" </w:t>
      </w:r>
      <w:r>
        <w:rPr>
          <w:rStyle w:val="CharacterStyle6"/>
          <w:i/>
          <w:iCs/>
          <w:spacing w:val="9"/>
          <w:lang w:val="es-ES" w:eastAsia="es-ES"/>
        </w:rPr>
        <w:t xml:space="preserve">(como </w:t>
      </w:r>
      <w:r>
        <w:rPr>
          <w:rStyle w:val="CharacterStyle6"/>
          <w:i/>
          <w:iCs/>
          <w:spacing w:val="8"/>
          <w:lang w:val="es-ES" w:eastAsia="es-ES"/>
        </w:rPr>
        <w:t xml:space="preserve">elemento esencial de toda actuación administrativa), </w:t>
      </w:r>
      <w:r>
        <w:rPr>
          <w:rStyle w:val="CharacterStyle6"/>
          <w:b/>
          <w:bCs/>
          <w:spacing w:val="8"/>
          <w:sz w:val="27"/>
          <w:szCs w:val="27"/>
          <w:lang w:val="es-ES" w:eastAsia="es-ES"/>
        </w:rPr>
        <w:t xml:space="preserve">toda vez que o no se </w:t>
      </w:r>
      <w:r>
        <w:rPr>
          <w:rStyle w:val="CharacterStyle6"/>
          <w:b/>
          <w:bCs/>
          <w:spacing w:val="2"/>
          <w:sz w:val="27"/>
          <w:szCs w:val="27"/>
          <w:lang w:val="es-ES" w:eastAsia="es-ES"/>
        </w:rPr>
        <w:t xml:space="preserve">incluyen en el texto de los mismos </w:t>
      </w:r>
      <w:r>
        <w:rPr>
          <w:rStyle w:val="CharacterStyle6"/>
          <w:b/>
          <w:bCs/>
          <w:i/>
          <w:iCs/>
          <w:spacing w:val="2"/>
          <w:lang w:val="es-ES" w:eastAsia="es-ES"/>
        </w:rPr>
        <w:t>—</w:t>
      </w:r>
      <w:r>
        <w:rPr>
          <w:rStyle w:val="CharacterStyle6"/>
          <w:b/>
          <w:bCs/>
          <w:i/>
          <w:iCs/>
          <w:spacing w:val="2"/>
          <w:w w:val="105"/>
          <w:sz w:val="28"/>
          <w:szCs w:val="28"/>
          <w:lang w:val="es-ES" w:eastAsia="es-ES"/>
        </w:rPr>
        <w:t>de forma clara</w:t>
      </w:r>
      <w:r>
        <w:rPr>
          <w:rStyle w:val="CharacterStyle6"/>
          <w:b/>
          <w:bCs/>
          <w:i/>
          <w:iCs/>
          <w:spacing w:val="2"/>
          <w:lang w:val="es-ES" w:eastAsia="es-ES"/>
        </w:rPr>
        <w:t xml:space="preserve">- </w:t>
      </w:r>
      <w:r>
        <w:rPr>
          <w:rStyle w:val="CharacterStyle6"/>
          <w:b/>
          <w:bCs/>
          <w:spacing w:val="2"/>
          <w:sz w:val="27"/>
          <w:szCs w:val="27"/>
          <w:lang w:val="es-ES" w:eastAsia="es-ES"/>
        </w:rPr>
        <w:t xml:space="preserve">las razones o motivos del rechazo determinado; </w:t>
      </w:r>
      <w:r>
        <w:rPr>
          <w:rStyle w:val="CharacterStyle6"/>
          <w:spacing w:val="2"/>
          <w:lang w:val="es-ES" w:eastAsia="es-ES"/>
        </w:rPr>
        <w:t xml:space="preserve">lo cual obliga </w:t>
      </w:r>
      <w:r>
        <w:rPr>
          <w:rStyle w:val="CharacterStyle6"/>
          <w:i/>
          <w:iCs/>
          <w:spacing w:val="2"/>
          <w:lang w:val="es-ES" w:eastAsia="es-ES"/>
        </w:rPr>
        <w:t>—en lo general</w:t>
      </w:r>
      <w:r>
        <w:rPr>
          <w:rStyle w:val="CharacterStyle6"/>
          <w:rFonts w:ascii="Bookman Old Style" w:hAnsi="Bookman Old Style" w:cs="Bookman Old Style"/>
          <w:i/>
          <w:iCs/>
          <w:spacing w:val="2"/>
          <w:sz w:val="6"/>
          <w:szCs w:val="6"/>
          <w:lang w:val="es-ES" w:eastAsia="es-ES"/>
        </w:rPr>
        <w:t xml:space="preserve">- </w:t>
      </w:r>
      <w:r>
        <w:rPr>
          <w:rStyle w:val="CharacterStyle6"/>
          <w:spacing w:val="2"/>
          <w:lang w:val="es-ES" w:eastAsia="es-ES"/>
        </w:rPr>
        <w:t xml:space="preserve">a declarar la Nulidad </w:t>
      </w:r>
      <w:r>
        <w:rPr>
          <w:rStyle w:val="CharacterStyle6"/>
          <w:spacing w:val="1"/>
          <w:lang w:val="es-ES" w:eastAsia="es-ES"/>
        </w:rPr>
        <w:t xml:space="preserve">correlativa a ese hecho u omisión, toda vez que se presenta una flagrante infracción </w:t>
      </w:r>
      <w:r>
        <w:rPr>
          <w:rStyle w:val="CharacterStyle6"/>
          <w:lang w:val="es-ES" w:eastAsia="es-ES"/>
        </w:rPr>
        <w:t xml:space="preserve">a lo dispuesto por el numeral 136 de la Ley General de la Administración Pública. Y </w:t>
      </w:r>
      <w:r>
        <w:rPr>
          <w:rStyle w:val="CharacterStyle6"/>
          <w:spacing w:val="2"/>
          <w:lang w:val="es-ES" w:eastAsia="es-ES"/>
        </w:rPr>
        <w:t xml:space="preserve">es ante tal Situación, MÁXIME SÍ LA MISMA HA SIDO ALEGADA POR LA RECURRENTE COMO EN ESTE CASO. Así el Tribunal ha determinado que en </w:t>
      </w:r>
      <w:r>
        <w:rPr>
          <w:rStyle w:val="CharacterStyle6"/>
          <w:spacing w:val="-1"/>
          <w:lang w:val="es-ES" w:eastAsia="es-ES"/>
        </w:rPr>
        <w:t xml:space="preserve">tales casos resulta pertinente valorar el Asunto y proceder a determinar la Nulidad </w:t>
      </w:r>
      <w:r>
        <w:rPr>
          <w:rStyle w:val="CharacterStyle6"/>
          <w:lang w:val="es-ES" w:eastAsia="es-ES"/>
        </w:rPr>
        <w:t>procedente, según lo comentado supra. Y en Efecto Devolutivo, reenviar el Caso al seno del Consejo de Transporte Público para que enmiende su proceder y para que revise lo actuado.</w:t>
      </w:r>
    </w:p>
    <w:p w:rsidR="00751EB7" w:rsidRDefault="00751EB7">
      <w:pPr>
        <w:pStyle w:val="Style2"/>
        <w:kinsoku w:val="0"/>
        <w:autoSpaceDE/>
        <w:autoSpaceDN/>
        <w:adjustRightInd/>
        <w:spacing w:before="720" w:after="1008"/>
        <w:ind w:right="216"/>
        <w:jc w:val="both"/>
        <w:rPr>
          <w:rStyle w:val="CharacterStyle5"/>
          <w:b/>
          <w:bCs/>
          <w:i/>
          <w:iCs/>
          <w:spacing w:val="4"/>
          <w:sz w:val="26"/>
          <w:szCs w:val="26"/>
          <w:lang w:val="es-ES" w:eastAsia="es-ES"/>
        </w:rPr>
      </w:pPr>
      <w:r>
        <w:rPr>
          <w:rStyle w:val="CharacterStyle5"/>
          <w:spacing w:val="3"/>
          <w:sz w:val="26"/>
          <w:szCs w:val="26"/>
          <w:lang w:val="es-ES" w:eastAsia="es-ES"/>
        </w:rPr>
        <w:t xml:space="preserve">De la simple lectura del Acto Principal Impugnado, se colige que él mismo </w:t>
      </w:r>
      <w:r>
        <w:rPr>
          <w:rStyle w:val="CharacterStyle5"/>
          <w:b/>
          <w:bCs/>
          <w:spacing w:val="3"/>
          <w:sz w:val="26"/>
          <w:szCs w:val="26"/>
          <w:lang w:val="es-ES" w:eastAsia="es-ES"/>
        </w:rPr>
        <w:t xml:space="preserve">NO </w:t>
      </w:r>
      <w:r>
        <w:rPr>
          <w:rStyle w:val="CharacterStyle5"/>
          <w:b/>
          <w:bCs/>
          <w:spacing w:val="25"/>
          <w:sz w:val="26"/>
          <w:szCs w:val="26"/>
          <w:lang w:val="es-ES" w:eastAsia="es-ES"/>
        </w:rPr>
        <w:t xml:space="preserve">INDICA LAS RAZONES, MOTIVOS O FUNDAMENTOS DE LA </w:t>
      </w:r>
      <w:r>
        <w:rPr>
          <w:rStyle w:val="CharacterStyle5"/>
          <w:b/>
          <w:bCs/>
          <w:spacing w:val="2"/>
          <w:sz w:val="26"/>
          <w:szCs w:val="26"/>
          <w:lang w:val="es-ES" w:eastAsia="es-ES"/>
        </w:rPr>
        <w:t xml:space="preserve">DENEGATORIA Y PESE A QUE HACE REMISIÓN A UN INFORME DE </w:t>
      </w:r>
      <w:r>
        <w:rPr>
          <w:rStyle w:val="CharacterStyle5"/>
          <w:b/>
          <w:bCs/>
          <w:spacing w:val="4"/>
          <w:sz w:val="26"/>
          <w:szCs w:val="26"/>
          <w:lang w:val="es-ES" w:eastAsia="es-ES"/>
        </w:rPr>
        <w:t xml:space="preserve">BASE, NO SE TRANSCRIBE ÉL MISMO EN LO CONDUCENTE </w:t>
      </w:r>
      <w:r>
        <w:rPr>
          <w:rStyle w:val="CharacterStyle5"/>
          <w:b/>
          <w:bCs/>
          <w:i/>
          <w:iCs/>
          <w:spacing w:val="4"/>
          <w:sz w:val="26"/>
          <w:szCs w:val="26"/>
          <w:lang w:val="es-ES" w:eastAsia="es-ES"/>
        </w:rPr>
        <w:t>(EN EL</w:t>
      </w:r>
    </w:p>
    <w:p w:rsidR="00051DDD" w:rsidRDefault="00051DDD">
      <w:pPr>
        <w:pStyle w:val="Style1"/>
        <w:kinsoku w:val="0"/>
        <w:autoSpaceDE/>
        <w:autoSpaceDN/>
        <w:adjustRightInd/>
        <w:ind w:left="72" w:right="72"/>
        <w:rPr>
          <w:b/>
          <w:i/>
          <w:iCs/>
          <w:spacing w:val="3"/>
          <w:sz w:val="26"/>
          <w:szCs w:val="26"/>
          <w:lang w:val="es-ES" w:eastAsia="es-ES"/>
        </w:rPr>
      </w:pPr>
    </w:p>
    <w:p w:rsidR="00051DDD" w:rsidRDefault="00051DDD">
      <w:pPr>
        <w:pStyle w:val="Style1"/>
        <w:kinsoku w:val="0"/>
        <w:autoSpaceDE/>
        <w:autoSpaceDN/>
        <w:adjustRightInd/>
        <w:ind w:left="72" w:right="72"/>
        <w:rPr>
          <w:b/>
          <w:i/>
          <w:iCs/>
          <w:spacing w:val="3"/>
          <w:sz w:val="26"/>
          <w:szCs w:val="26"/>
          <w:lang w:val="es-ES" w:eastAsia="es-ES"/>
        </w:rPr>
      </w:pPr>
    </w:p>
    <w:p w:rsidR="00751EB7" w:rsidRPr="00786A33" w:rsidRDefault="00751EB7">
      <w:pPr>
        <w:pStyle w:val="Style1"/>
        <w:kinsoku w:val="0"/>
        <w:autoSpaceDE/>
        <w:autoSpaceDN/>
        <w:adjustRightInd/>
        <w:ind w:left="72" w:right="72"/>
        <w:rPr>
          <w:b/>
          <w:i/>
          <w:iCs/>
          <w:sz w:val="26"/>
          <w:szCs w:val="26"/>
          <w:lang w:val="es-ES" w:eastAsia="es-ES"/>
        </w:rPr>
      </w:pPr>
      <w:r w:rsidRPr="00786A33">
        <w:rPr>
          <w:b/>
          <w:i/>
          <w:iCs/>
          <w:spacing w:val="3"/>
          <w:sz w:val="26"/>
          <w:szCs w:val="26"/>
          <w:lang w:val="es-ES" w:eastAsia="es-ES"/>
        </w:rPr>
        <w:lastRenderedPageBreak/>
        <w:t xml:space="preserve">ACTO OBJETADO), </w:t>
      </w:r>
      <w:r w:rsidRPr="00786A33">
        <w:rPr>
          <w:b/>
          <w:bCs/>
          <w:spacing w:val="3"/>
          <w:sz w:val="26"/>
          <w:szCs w:val="26"/>
          <w:lang w:val="es-ES" w:eastAsia="es-ES"/>
        </w:rPr>
        <w:t xml:space="preserve">NI SE REMITE SU COPIA ÍNTEGRA </w:t>
      </w:r>
      <w:r w:rsidRPr="00786A33">
        <w:rPr>
          <w:b/>
          <w:i/>
          <w:iCs/>
          <w:spacing w:val="3"/>
          <w:sz w:val="26"/>
          <w:szCs w:val="26"/>
          <w:lang w:val="es-ES" w:eastAsia="es-ES"/>
        </w:rPr>
        <w:t xml:space="preserve">(Artículo 136.2 de </w:t>
      </w:r>
      <w:r w:rsidRPr="00786A33">
        <w:rPr>
          <w:b/>
          <w:i/>
          <w:iCs/>
          <w:sz w:val="26"/>
          <w:szCs w:val="26"/>
          <w:lang w:val="es-ES" w:eastAsia="es-ES"/>
        </w:rPr>
        <w:t>la LGAP).</w:t>
      </w:r>
    </w:p>
    <w:p w:rsidR="00751EB7" w:rsidRDefault="00751EB7">
      <w:pPr>
        <w:pStyle w:val="Style1"/>
        <w:kinsoku w:val="0"/>
        <w:autoSpaceDE/>
        <w:autoSpaceDN/>
        <w:adjustRightInd/>
        <w:spacing w:before="612"/>
        <w:ind w:left="72" w:right="72"/>
        <w:jc w:val="both"/>
        <w:rPr>
          <w:spacing w:val="4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Lo anterior trae a colación una temática de suma relevancia y que la doctrina y </w:t>
      </w:r>
      <w:r>
        <w:rPr>
          <w:spacing w:val="21"/>
          <w:sz w:val="25"/>
          <w:szCs w:val="25"/>
          <w:lang w:val="es-ES" w:eastAsia="es-ES"/>
        </w:rPr>
        <w:t xml:space="preserve">jurisprudencia nacional han abordado como un problema de </w:t>
      </w:r>
      <w:r>
        <w:rPr>
          <w:i/>
          <w:iCs/>
          <w:spacing w:val="21"/>
          <w:sz w:val="26"/>
          <w:szCs w:val="26"/>
          <w:lang w:val="es-ES" w:eastAsia="es-ES"/>
        </w:rPr>
        <w:t xml:space="preserve">FALTA DE </w:t>
      </w:r>
      <w:r>
        <w:rPr>
          <w:i/>
          <w:iCs/>
          <w:spacing w:val="6"/>
          <w:sz w:val="26"/>
          <w:szCs w:val="26"/>
          <w:lang w:val="es-ES" w:eastAsia="es-ES"/>
        </w:rPr>
        <w:t xml:space="preserve">MOTIVACIÓN DEL ACTO ADMINISTRATIVO. </w:t>
      </w:r>
      <w:r>
        <w:rPr>
          <w:spacing w:val="6"/>
          <w:sz w:val="25"/>
          <w:szCs w:val="25"/>
          <w:lang w:val="es-ES" w:eastAsia="es-ES"/>
        </w:rPr>
        <w:t xml:space="preserve">El tratadista y Magistrado de la </w:t>
      </w:r>
      <w:r>
        <w:rPr>
          <w:spacing w:val="4"/>
          <w:sz w:val="25"/>
          <w:szCs w:val="25"/>
          <w:lang w:val="es-ES" w:eastAsia="es-ES"/>
        </w:rPr>
        <w:t xml:space="preserve">Sala Constitucional, Dr. Ernesto </w:t>
      </w:r>
      <w:proofErr w:type="spellStart"/>
      <w:r>
        <w:rPr>
          <w:spacing w:val="4"/>
          <w:sz w:val="25"/>
          <w:szCs w:val="25"/>
          <w:lang w:val="es-ES" w:eastAsia="es-ES"/>
        </w:rPr>
        <w:t>Jinesta</w:t>
      </w:r>
      <w:proofErr w:type="spellEnd"/>
      <w:r>
        <w:rPr>
          <w:spacing w:val="4"/>
          <w:sz w:val="25"/>
          <w:szCs w:val="25"/>
          <w:lang w:val="es-ES" w:eastAsia="es-ES"/>
        </w:rPr>
        <w:t xml:space="preserve"> Lobo, ha comentado lo siguiente:</w:t>
      </w:r>
    </w:p>
    <w:p w:rsidR="00751EB7" w:rsidRPr="00786A33" w:rsidRDefault="00751EB7" w:rsidP="00786A33">
      <w:pPr>
        <w:pStyle w:val="Style1"/>
        <w:tabs>
          <w:tab w:val="left" w:pos="8505"/>
        </w:tabs>
        <w:kinsoku w:val="0"/>
        <w:autoSpaceDE/>
        <w:autoSpaceDN/>
        <w:adjustRightInd/>
        <w:spacing w:before="648"/>
        <w:ind w:left="648" w:right="425"/>
        <w:jc w:val="both"/>
        <w:rPr>
          <w:sz w:val="23"/>
          <w:szCs w:val="23"/>
          <w:lang w:val="es-ES" w:eastAsia="es-ES"/>
        </w:rPr>
      </w:pPr>
      <w:r w:rsidRPr="00786A33">
        <w:rPr>
          <w:spacing w:val="-3"/>
          <w:sz w:val="23"/>
          <w:szCs w:val="23"/>
          <w:lang w:val="es-ES" w:eastAsia="es-ES"/>
        </w:rPr>
        <w:t xml:space="preserve">"La motivación se traduce en una declaración de cuáles son las circunstancias de </w:t>
      </w:r>
      <w:r w:rsidRPr="00786A33">
        <w:rPr>
          <w:sz w:val="23"/>
          <w:szCs w:val="23"/>
          <w:lang w:val="es-ES" w:eastAsia="es-ES"/>
        </w:rPr>
        <w:t xml:space="preserve">hecho y de derecho que han llevado a la respectiva administración pública al </w:t>
      </w:r>
      <w:r w:rsidRPr="00786A33">
        <w:rPr>
          <w:spacing w:val="2"/>
          <w:sz w:val="23"/>
          <w:szCs w:val="23"/>
          <w:lang w:val="es-ES" w:eastAsia="es-ES"/>
        </w:rPr>
        <w:t xml:space="preserve">dictado o emanación del acto administrativo. La motivación es la expresión </w:t>
      </w:r>
      <w:r w:rsidRPr="00786A33">
        <w:rPr>
          <w:spacing w:val="-4"/>
          <w:sz w:val="23"/>
          <w:szCs w:val="23"/>
          <w:lang w:val="es-ES" w:eastAsia="es-ES"/>
        </w:rPr>
        <w:t xml:space="preserve">formal del motivo y, normalmente, en cualquier resolución administrativa, está </w:t>
      </w:r>
      <w:r w:rsidRPr="00786A33">
        <w:rPr>
          <w:spacing w:val="6"/>
          <w:sz w:val="23"/>
          <w:szCs w:val="23"/>
          <w:lang w:val="es-ES" w:eastAsia="es-ES"/>
        </w:rPr>
        <w:t xml:space="preserve">contenida en los denominados "considerandos" -parte considerativa-. La </w:t>
      </w:r>
      <w:r w:rsidRPr="00786A33">
        <w:rPr>
          <w:spacing w:val="1"/>
          <w:sz w:val="23"/>
          <w:szCs w:val="23"/>
          <w:lang w:val="es-ES" w:eastAsia="es-ES"/>
        </w:rPr>
        <w:t xml:space="preserve">motivación, al consistir en una enunciación de los hechos y del fundamento </w:t>
      </w:r>
      <w:r w:rsidRPr="00786A33">
        <w:rPr>
          <w:spacing w:val="-3"/>
          <w:sz w:val="23"/>
          <w:szCs w:val="23"/>
          <w:lang w:val="es-ES" w:eastAsia="es-ES"/>
        </w:rPr>
        <w:t xml:space="preserve">jurídico que la administración pública tuvo en cuenta para emitir su decisión o </w:t>
      </w:r>
      <w:r w:rsidRPr="00786A33">
        <w:rPr>
          <w:spacing w:val="2"/>
          <w:sz w:val="23"/>
          <w:szCs w:val="23"/>
          <w:lang w:val="es-ES" w:eastAsia="es-ES"/>
        </w:rPr>
        <w:t xml:space="preserve">voluntad, constituye un medio de prueba de la intencionalidad de esta y una </w:t>
      </w:r>
      <w:r w:rsidRPr="00786A33">
        <w:rPr>
          <w:spacing w:val="20"/>
          <w:sz w:val="23"/>
          <w:szCs w:val="23"/>
          <w:lang w:val="es-ES" w:eastAsia="es-ES"/>
        </w:rPr>
        <w:t xml:space="preserve">pauta indispensable para interpretar y aplicar el respectivo acto </w:t>
      </w:r>
      <w:r w:rsidRPr="00786A33">
        <w:rPr>
          <w:sz w:val="23"/>
          <w:szCs w:val="23"/>
          <w:lang w:val="es-ES" w:eastAsia="es-ES"/>
        </w:rPr>
        <w:t>administrativo.</w:t>
      </w:r>
    </w:p>
    <w:p w:rsidR="00751EB7" w:rsidRPr="00786A33" w:rsidRDefault="00751EB7" w:rsidP="00786A33">
      <w:pPr>
        <w:pStyle w:val="Style1"/>
        <w:tabs>
          <w:tab w:val="left" w:pos="8505"/>
        </w:tabs>
        <w:kinsoku w:val="0"/>
        <w:autoSpaceDE/>
        <w:autoSpaceDN/>
        <w:adjustRightInd/>
        <w:spacing w:before="360" w:after="432"/>
        <w:ind w:left="648" w:right="425"/>
        <w:jc w:val="both"/>
        <w:rPr>
          <w:sz w:val="23"/>
          <w:szCs w:val="23"/>
          <w:lang w:val="es-ES" w:eastAsia="es-ES"/>
        </w:rPr>
      </w:pPr>
      <w:r w:rsidRPr="00786A33">
        <w:rPr>
          <w:sz w:val="23"/>
          <w:szCs w:val="23"/>
          <w:lang w:val="es-ES" w:eastAsia="es-ES"/>
        </w:rPr>
        <w:t xml:space="preserve">La Sala Constitucional, en diversos y reiterados pronunciamientos ha señalado </w:t>
      </w:r>
      <w:r w:rsidRPr="00786A33">
        <w:rPr>
          <w:spacing w:val="5"/>
          <w:sz w:val="23"/>
          <w:szCs w:val="23"/>
          <w:lang w:val="es-ES" w:eastAsia="es-ES"/>
        </w:rPr>
        <w:t xml:space="preserve">que la debida motivación del acto administrativo final y de los de trámite </w:t>
      </w:r>
      <w:r w:rsidRPr="00786A33">
        <w:rPr>
          <w:spacing w:val="1"/>
          <w:sz w:val="23"/>
          <w:szCs w:val="23"/>
          <w:lang w:val="es-ES" w:eastAsia="es-ES"/>
        </w:rPr>
        <w:t xml:space="preserve">forma parte del debido proceso. Así, en el Voto No. 15-90 de las 16:45 hrs. del </w:t>
      </w:r>
      <w:r w:rsidRPr="00786A33">
        <w:rPr>
          <w:spacing w:val="-1"/>
          <w:sz w:val="23"/>
          <w:szCs w:val="23"/>
          <w:lang w:val="es-ES" w:eastAsia="es-ES"/>
        </w:rPr>
        <w:t xml:space="preserve">5 de enero de 1990, indicó que el debido proceso comprende la "notificación </w:t>
      </w:r>
      <w:r w:rsidRPr="00786A33">
        <w:rPr>
          <w:spacing w:val="3"/>
          <w:sz w:val="23"/>
          <w:szCs w:val="23"/>
          <w:lang w:val="es-ES" w:eastAsia="es-ES"/>
        </w:rPr>
        <w:t xml:space="preserve">adecuada de la decisión que dicta la administración y de los motivos en que </w:t>
      </w:r>
      <w:r w:rsidRPr="00786A33">
        <w:rPr>
          <w:spacing w:val="-2"/>
          <w:sz w:val="23"/>
          <w:szCs w:val="23"/>
          <w:lang w:val="es-ES" w:eastAsia="es-ES"/>
        </w:rPr>
        <w:t xml:space="preserve">ella se funde". El principio general es la obligación de motivar todos los actos </w:t>
      </w:r>
      <w:r w:rsidRPr="00786A33">
        <w:rPr>
          <w:spacing w:val="-3"/>
          <w:sz w:val="23"/>
          <w:szCs w:val="23"/>
          <w:lang w:val="es-ES" w:eastAsia="es-ES"/>
        </w:rPr>
        <w:t xml:space="preserve">administrativos, dado que, la misma dimana de la observancia y aplicación del </w:t>
      </w:r>
      <w:r w:rsidRPr="00786A33">
        <w:rPr>
          <w:spacing w:val="4"/>
          <w:sz w:val="23"/>
          <w:szCs w:val="23"/>
          <w:lang w:val="es-ES" w:eastAsia="es-ES"/>
        </w:rPr>
        <w:t xml:space="preserve">principio de legalidad por parte de los entes y órganos públicos. Desde la </w:t>
      </w:r>
      <w:r w:rsidRPr="00786A33">
        <w:rPr>
          <w:spacing w:val="2"/>
          <w:sz w:val="23"/>
          <w:szCs w:val="23"/>
          <w:lang w:val="es-ES" w:eastAsia="es-ES"/>
        </w:rPr>
        <w:t xml:space="preserve">perspectiva del administrado, la motivación supone una mayor protección de </w:t>
      </w:r>
      <w:r w:rsidRPr="00786A33">
        <w:rPr>
          <w:spacing w:val="6"/>
          <w:sz w:val="23"/>
          <w:szCs w:val="23"/>
          <w:lang w:val="es-ES" w:eastAsia="es-ES"/>
        </w:rPr>
        <w:t xml:space="preserve">sus derechos, puesto que, del cumplimiento efectivo de la obligación de </w:t>
      </w:r>
      <w:r w:rsidRPr="00786A33">
        <w:rPr>
          <w:spacing w:val="2"/>
          <w:sz w:val="23"/>
          <w:szCs w:val="23"/>
          <w:lang w:val="es-ES" w:eastAsia="es-ES"/>
        </w:rPr>
        <w:t xml:space="preserve">motivar por parte de la respectiva administración depende que conozca los antecedentes y razones que justificaron el acto administrativo para efectos de </w:t>
      </w:r>
      <w:r w:rsidRPr="00786A33">
        <w:rPr>
          <w:spacing w:val="5"/>
          <w:sz w:val="23"/>
          <w:szCs w:val="23"/>
          <w:lang w:val="es-ES" w:eastAsia="es-ES"/>
        </w:rPr>
        <w:t xml:space="preserve">su impugnación. La motivación del acto administrativo, como bien lo ha </w:t>
      </w:r>
      <w:r w:rsidRPr="00786A33">
        <w:rPr>
          <w:spacing w:val="4"/>
          <w:sz w:val="23"/>
          <w:szCs w:val="23"/>
          <w:lang w:val="es-ES" w:eastAsia="es-ES"/>
        </w:rPr>
        <w:t xml:space="preserve">apuntado la Sala Constitucional, constituye una manifestación concreta y </w:t>
      </w:r>
      <w:r w:rsidRPr="00786A33">
        <w:rPr>
          <w:spacing w:val="-1"/>
          <w:sz w:val="23"/>
          <w:szCs w:val="23"/>
          <w:lang w:val="es-ES" w:eastAsia="es-ES"/>
        </w:rPr>
        <w:t xml:space="preserve">específica de los derechos constitucionales al debido proceso y de la defensa </w:t>
      </w:r>
      <w:r w:rsidRPr="00786A33">
        <w:rPr>
          <w:sz w:val="23"/>
          <w:szCs w:val="23"/>
          <w:lang w:val="es-ES" w:eastAsia="es-ES"/>
        </w:rPr>
        <w:t xml:space="preserve">(artículos 39, 41 y 49 de la Constitución Política), esto es, forma parte de su </w:t>
      </w:r>
      <w:r w:rsidRPr="00786A33">
        <w:rPr>
          <w:spacing w:val="3"/>
          <w:sz w:val="23"/>
          <w:szCs w:val="23"/>
          <w:lang w:val="es-ES" w:eastAsia="es-ES"/>
        </w:rPr>
        <w:t xml:space="preserve">contenido esencial. Consecuentemente, si la motivación falta habrá un vicio </w:t>
      </w:r>
      <w:r w:rsidRPr="00786A33">
        <w:rPr>
          <w:spacing w:val="1"/>
          <w:sz w:val="23"/>
          <w:szCs w:val="23"/>
          <w:lang w:val="es-ES" w:eastAsia="es-ES"/>
        </w:rPr>
        <w:t xml:space="preserve">de forma y de arbitrariedad en el acto administrativo. En realidad, los actos </w:t>
      </w:r>
      <w:r w:rsidRPr="00786A33">
        <w:rPr>
          <w:spacing w:val="4"/>
          <w:sz w:val="23"/>
          <w:szCs w:val="23"/>
          <w:lang w:val="es-ES" w:eastAsia="es-ES"/>
        </w:rPr>
        <w:t xml:space="preserve">administrativos que pueden prescindir de la motivación son pocos, lo que </w:t>
      </w:r>
      <w:r w:rsidRPr="00786A33">
        <w:rPr>
          <w:spacing w:val="2"/>
          <w:sz w:val="23"/>
          <w:szCs w:val="23"/>
          <w:lang w:val="es-ES" w:eastAsia="es-ES"/>
        </w:rPr>
        <w:t xml:space="preserve">depende de su naturaleza y de las circunstancias en que se adopte (los actos tácitos, implícitos, expresados en forma verbal o simbólica no requieren de </w:t>
      </w:r>
      <w:r w:rsidRPr="00786A33">
        <w:rPr>
          <w:spacing w:val="3"/>
          <w:sz w:val="23"/>
          <w:szCs w:val="23"/>
          <w:lang w:val="es-ES" w:eastAsia="es-ES"/>
        </w:rPr>
        <w:t xml:space="preserve">motivación, precisamente, por su naturaleza y las circunstancias en que se </w:t>
      </w:r>
      <w:r w:rsidRPr="00786A33">
        <w:rPr>
          <w:sz w:val="23"/>
          <w:szCs w:val="23"/>
          <w:lang w:val="es-ES" w:eastAsia="es-ES"/>
        </w:rPr>
        <w:t xml:space="preserve">adoptan" (JINESTA Lobo, Ernesto. </w:t>
      </w:r>
      <w:r w:rsidRPr="00786A33">
        <w:rPr>
          <w:sz w:val="23"/>
          <w:szCs w:val="23"/>
          <w:u w:val="single"/>
          <w:lang w:val="es-ES" w:eastAsia="es-ES"/>
        </w:rPr>
        <w:t>Tratado de Derecho Administrativo.</w:t>
      </w:r>
      <w:r w:rsidRPr="00786A33">
        <w:rPr>
          <w:sz w:val="23"/>
          <w:szCs w:val="23"/>
          <w:lang w:val="es-ES" w:eastAsia="es-ES"/>
        </w:rPr>
        <w:t xml:space="preserve"> Tomo I.</w:t>
      </w:r>
    </w:p>
    <w:p w:rsidR="00786A33" w:rsidRDefault="00786A33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</w:p>
    <w:p w:rsidR="00051DDD" w:rsidRDefault="00051DDD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</w:p>
    <w:p w:rsidR="00051DDD" w:rsidRDefault="00051DDD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</w:p>
    <w:p w:rsidR="00051DDD" w:rsidRDefault="00051DDD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</w:p>
    <w:p w:rsidR="00786A33" w:rsidRDefault="00786A33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</w:p>
    <w:p w:rsidR="00751EB7" w:rsidRDefault="00751EB7">
      <w:pPr>
        <w:pStyle w:val="Style1"/>
        <w:kinsoku w:val="0"/>
        <w:autoSpaceDE/>
        <w:autoSpaceDN/>
        <w:adjustRightInd/>
        <w:ind w:left="504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lastRenderedPageBreak/>
        <w:t>Parte General. 3'. 2 ed. San José, Costa Rica. Pág. 533-534.)"</w:t>
      </w:r>
    </w:p>
    <w:p w:rsidR="00751EB7" w:rsidRDefault="00751EB7" w:rsidP="00786A33">
      <w:pPr>
        <w:pStyle w:val="Style1"/>
        <w:kinsoku w:val="0"/>
        <w:autoSpaceDE/>
        <w:autoSpaceDN/>
        <w:adjustRightInd/>
        <w:spacing w:before="612" w:line="264" w:lineRule="auto"/>
        <w:ind w:right="-1"/>
        <w:jc w:val="both"/>
        <w:rPr>
          <w:spacing w:val="7"/>
          <w:lang w:val="es-ES" w:eastAsia="es-ES"/>
        </w:rPr>
      </w:pPr>
      <w:r>
        <w:rPr>
          <w:spacing w:val="8"/>
          <w:lang w:val="es-ES" w:eastAsia="es-ES"/>
        </w:rPr>
        <w:t xml:space="preserve">La Sala Constitucional, ha indicado en reiteradas ocasiones, que la Motivación del </w:t>
      </w:r>
      <w:r>
        <w:rPr>
          <w:spacing w:val="7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751EB7" w:rsidRDefault="00751EB7" w:rsidP="00786A33">
      <w:pPr>
        <w:pStyle w:val="Style16"/>
        <w:kinsoku w:val="0"/>
        <w:autoSpaceDE/>
        <w:autoSpaceDN/>
        <w:spacing w:before="540"/>
        <w:ind w:right="708"/>
        <w:rPr>
          <w:rStyle w:val="CharacterStyle9"/>
          <w:spacing w:val="2"/>
          <w:lang w:val="es-ES" w:eastAsia="es-ES"/>
        </w:rPr>
      </w:pPr>
      <w:r>
        <w:rPr>
          <w:rStyle w:val="CharacterStyle9"/>
          <w:b/>
          <w:bCs/>
          <w:spacing w:val="11"/>
          <w:sz w:val="24"/>
          <w:szCs w:val="24"/>
          <w:lang w:val="es-ES" w:eastAsia="es-ES"/>
        </w:rPr>
        <w:t xml:space="preserve">"...Sobre la motivación del acto administrativo.- </w:t>
      </w:r>
      <w:r>
        <w:rPr>
          <w:rStyle w:val="CharacterStyle9"/>
          <w:spacing w:val="11"/>
          <w:lang w:val="es-ES" w:eastAsia="es-ES"/>
        </w:rPr>
        <w:t xml:space="preserve">Reiteradamente ha </w:t>
      </w:r>
      <w:r>
        <w:rPr>
          <w:rStyle w:val="CharacterStyle9"/>
          <w:spacing w:val="15"/>
          <w:lang w:val="es-ES" w:eastAsia="es-ES"/>
        </w:rPr>
        <w:t xml:space="preserve">reconocido este Tribunal que existe para la Administración Pública la </w:t>
      </w:r>
      <w:r>
        <w:rPr>
          <w:rStyle w:val="CharacterStyle9"/>
          <w:spacing w:val="6"/>
          <w:lang w:val="es-ES" w:eastAsia="es-ES"/>
        </w:rPr>
        <w:t xml:space="preserve">obligación de motivar los actos descritos en el artículo 136 de la Ley General </w:t>
      </w:r>
      <w:r>
        <w:rPr>
          <w:rStyle w:val="CharacterStyle9"/>
          <w:spacing w:val="7"/>
          <w:lang w:val="es-ES" w:eastAsia="es-ES"/>
        </w:rPr>
        <w:t xml:space="preserve">de la Administración Pública, lo cual constituye un elemento integrante del </w:t>
      </w:r>
      <w:r>
        <w:rPr>
          <w:rStyle w:val="CharacterStyle9"/>
          <w:spacing w:val="10"/>
          <w:lang w:val="es-ES" w:eastAsia="es-ES"/>
        </w:rPr>
        <w:t xml:space="preserve">debido proceso y en virtud de tal requerimiento, se hace necesario que la </w:t>
      </w:r>
      <w:r>
        <w:rPr>
          <w:rStyle w:val="CharacterStyle9"/>
          <w:spacing w:val="1"/>
          <w:lang w:val="es-ES" w:eastAsia="es-ES"/>
        </w:rPr>
        <w:t xml:space="preserve">Administración brinde un criterio razonable respecto a los actos y resoluciones </w:t>
      </w:r>
      <w:r>
        <w:rPr>
          <w:rStyle w:val="CharacterStyle9"/>
          <w:spacing w:val="8"/>
          <w:lang w:val="es-ES" w:eastAsia="es-ES"/>
        </w:rPr>
        <w:t xml:space="preserve">administrativas que adopte. Sobre este particular la Sala Constitucional ha </w:t>
      </w:r>
      <w:r>
        <w:rPr>
          <w:rStyle w:val="CharacterStyle9"/>
          <w:spacing w:val="2"/>
          <w:lang w:val="es-ES" w:eastAsia="es-ES"/>
        </w:rPr>
        <w:t>reconocido lo siguiente:</w:t>
      </w:r>
    </w:p>
    <w:p w:rsidR="00751EB7" w:rsidRDefault="00751EB7" w:rsidP="00786A33">
      <w:pPr>
        <w:pStyle w:val="Style16"/>
        <w:kinsoku w:val="0"/>
        <w:autoSpaceDE/>
        <w:autoSpaceDN/>
        <w:spacing w:before="432"/>
        <w:ind w:right="708"/>
        <w:rPr>
          <w:rStyle w:val="CharacterStyle9"/>
          <w:spacing w:val="2"/>
          <w:lang w:val="es-ES" w:eastAsia="es-ES"/>
        </w:rPr>
      </w:pPr>
      <w:r>
        <w:rPr>
          <w:rStyle w:val="CharacterStyle9"/>
          <w:spacing w:val="5"/>
          <w:lang w:val="es-ES" w:eastAsia="es-ES"/>
        </w:rPr>
        <w:t xml:space="preserve">"En cuanto a la motivación de los actos administrativos se debe entender como </w:t>
      </w:r>
      <w:r>
        <w:rPr>
          <w:rStyle w:val="CharacterStyle9"/>
          <w:spacing w:val="8"/>
          <w:lang w:val="es-ES" w:eastAsia="es-ES"/>
        </w:rPr>
        <w:t xml:space="preserve">la fundamentación que deben dar las autoridades públicas del contenido del </w:t>
      </w:r>
      <w:r>
        <w:rPr>
          <w:rStyle w:val="CharacterStyle9"/>
          <w:spacing w:val="3"/>
          <w:lang w:val="es-ES" w:eastAsia="es-ES"/>
        </w:rPr>
        <w:t xml:space="preserve">acto que emiten, tomando en cuenta los motivos de hecho y de derecho, y el fin </w:t>
      </w:r>
      <w:r>
        <w:rPr>
          <w:rStyle w:val="CharacterStyle9"/>
          <w:spacing w:val="5"/>
          <w:lang w:val="es-ES" w:eastAsia="es-ES"/>
        </w:rPr>
        <w:t xml:space="preserve">que se pretende con la decisión. En reiterada jurisprudencia, este tribunal ha </w:t>
      </w:r>
      <w:r>
        <w:rPr>
          <w:rStyle w:val="CharacterStyle9"/>
          <w:spacing w:val="8"/>
          <w:lang w:val="es-ES" w:eastAsia="es-ES"/>
        </w:rPr>
        <w:t xml:space="preserve">manifestado que la motivación de los actos administrativos es una exigencia </w:t>
      </w:r>
      <w:r>
        <w:rPr>
          <w:rStyle w:val="CharacterStyle9"/>
          <w:spacing w:val="11"/>
          <w:lang w:val="es-ES" w:eastAsia="es-ES"/>
        </w:rPr>
        <w:t xml:space="preserve">del principio constitucional del debido proceso así como del derecho de </w:t>
      </w:r>
      <w:r>
        <w:rPr>
          <w:rStyle w:val="CharacterStyle9"/>
          <w:spacing w:val="8"/>
          <w:lang w:val="es-ES" w:eastAsia="es-ES"/>
        </w:rPr>
        <w:t xml:space="preserve">defensa e </w:t>
      </w:r>
      <w:r>
        <w:rPr>
          <w:rStyle w:val="CharacterStyle9"/>
          <w:spacing w:val="8"/>
          <w:sz w:val="24"/>
          <w:szCs w:val="24"/>
          <w:lang w:val="es-ES" w:eastAsia="es-ES"/>
        </w:rPr>
        <w:t xml:space="preserve">implica una referencia </w:t>
      </w:r>
      <w:r>
        <w:rPr>
          <w:rStyle w:val="CharacterStyle9"/>
          <w:spacing w:val="8"/>
          <w:lang w:val="es-ES" w:eastAsia="es-ES"/>
        </w:rPr>
        <w:t xml:space="preserve">a hechos </w:t>
      </w:r>
      <w:r>
        <w:rPr>
          <w:rStyle w:val="CharacterStyle9"/>
          <w:spacing w:val="8"/>
          <w:sz w:val="24"/>
          <w:szCs w:val="24"/>
          <w:lang w:val="es-ES" w:eastAsia="es-ES"/>
        </w:rPr>
        <w:t xml:space="preserve">y fundamentos de derecho, </w:t>
      </w:r>
      <w:r>
        <w:rPr>
          <w:rStyle w:val="CharacterStyle9"/>
          <w:spacing w:val="8"/>
          <w:lang w:val="es-ES" w:eastAsia="es-ES"/>
        </w:rPr>
        <w:t xml:space="preserve">de </w:t>
      </w:r>
      <w:r>
        <w:rPr>
          <w:rStyle w:val="CharacterStyle9"/>
          <w:spacing w:val="10"/>
          <w:lang w:val="es-ES" w:eastAsia="es-ES"/>
        </w:rPr>
        <w:t xml:space="preserve">manera que el administrado conozca los motivos por </w:t>
      </w:r>
      <w:r>
        <w:rPr>
          <w:rStyle w:val="CharacterStyle9"/>
          <w:spacing w:val="10"/>
          <w:sz w:val="24"/>
          <w:szCs w:val="24"/>
          <w:lang w:val="es-ES" w:eastAsia="es-ES"/>
        </w:rPr>
        <w:t xml:space="preserve">los </w:t>
      </w:r>
      <w:r>
        <w:rPr>
          <w:rStyle w:val="CharacterStyle9"/>
          <w:spacing w:val="10"/>
          <w:lang w:val="es-ES" w:eastAsia="es-ES"/>
        </w:rPr>
        <w:t xml:space="preserve">cuales ha de ser </w:t>
      </w:r>
      <w:r>
        <w:rPr>
          <w:rStyle w:val="CharacterStyle9"/>
          <w:spacing w:val="2"/>
          <w:lang w:val="es-ES" w:eastAsia="es-ES"/>
        </w:rPr>
        <w:t xml:space="preserve">sancionado o por los cuales se le deniega una gestión que afecta </w:t>
      </w:r>
      <w:r>
        <w:rPr>
          <w:rStyle w:val="CharacterStyle9"/>
          <w:spacing w:val="2"/>
          <w:sz w:val="24"/>
          <w:szCs w:val="24"/>
          <w:lang w:val="es-ES" w:eastAsia="es-ES"/>
        </w:rPr>
        <w:t xml:space="preserve">sus </w:t>
      </w:r>
      <w:r>
        <w:rPr>
          <w:rStyle w:val="CharacterStyle9"/>
          <w:spacing w:val="2"/>
          <w:lang w:val="es-ES" w:eastAsia="es-ES"/>
        </w:rPr>
        <w:t xml:space="preserve">intereses o </w:t>
      </w:r>
      <w:r>
        <w:rPr>
          <w:rStyle w:val="CharacterStyle9"/>
          <w:spacing w:val="3"/>
          <w:lang w:val="es-ES" w:eastAsia="es-ES"/>
        </w:rPr>
        <w:t xml:space="preserve">incluso sus derechos subjetivos". (Sentencia número </w:t>
      </w:r>
      <w:r>
        <w:rPr>
          <w:rStyle w:val="CharacterStyle9"/>
          <w:spacing w:val="3"/>
          <w:sz w:val="24"/>
          <w:szCs w:val="24"/>
          <w:lang w:val="es-ES" w:eastAsia="es-ES"/>
        </w:rPr>
        <w:t>07924</w:t>
      </w:r>
      <w:r>
        <w:rPr>
          <w:rStyle w:val="CharacterStyle9"/>
          <w:rFonts w:ascii="Bookman Old Style" w:hAnsi="Bookman Old Style" w:cs="Bookman Old Style"/>
          <w:spacing w:val="3"/>
          <w:sz w:val="6"/>
          <w:szCs w:val="6"/>
          <w:lang w:val="es-ES" w:eastAsia="es-ES"/>
        </w:rPr>
        <w:t>-</w:t>
      </w:r>
      <w:r>
        <w:rPr>
          <w:rStyle w:val="CharacterStyle9"/>
          <w:spacing w:val="3"/>
          <w:sz w:val="24"/>
          <w:szCs w:val="24"/>
          <w:lang w:val="es-ES" w:eastAsia="es-ES"/>
        </w:rPr>
        <w:t xml:space="preserve">99 </w:t>
      </w:r>
      <w:r>
        <w:rPr>
          <w:rStyle w:val="CharacterStyle9"/>
          <w:spacing w:val="3"/>
          <w:lang w:val="es-ES" w:eastAsia="es-ES"/>
        </w:rPr>
        <w:t xml:space="preserve">de las diecisiete </w:t>
      </w:r>
      <w:r>
        <w:rPr>
          <w:rStyle w:val="CharacterStyle9"/>
          <w:spacing w:val="6"/>
          <w:lang w:val="es-ES" w:eastAsia="es-ES"/>
        </w:rPr>
        <w:t xml:space="preserve">horas con </w:t>
      </w:r>
      <w:r>
        <w:rPr>
          <w:rStyle w:val="CharacterStyle9"/>
          <w:spacing w:val="6"/>
          <w:sz w:val="24"/>
          <w:szCs w:val="24"/>
          <w:lang w:val="es-ES" w:eastAsia="es-ES"/>
        </w:rPr>
        <w:t xml:space="preserve">cuarenta y ocho minutos </w:t>
      </w:r>
      <w:r>
        <w:rPr>
          <w:rStyle w:val="CharacterStyle9"/>
          <w:spacing w:val="6"/>
          <w:lang w:val="es-ES" w:eastAsia="es-ES"/>
        </w:rPr>
        <w:t xml:space="preserve">del trece de octubre de mil novecientos </w:t>
      </w:r>
      <w:r>
        <w:rPr>
          <w:rStyle w:val="CharacterStyle9"/>
          <w:spacing w:val="2"/>
          <w:lang w:val="es-ES" w:eastAsia="es-ES"/>
        </w:rPr>
        <w:t>noventa y nueve)</w:t>
      </w:r>
    </w:p>
    <w:p w:rsidR="00751EB7" w:rsidRDefault="00751EB7" w:rsidP="00786A33">
      <w:pPr>
        <w:pStyle w:val="Style16"/>
        <w:kinsoku w:val="0"/>
        <w:autoSpaceDE/>
        <w:autoSpaceDN/>
        <w:spacing w:before="0"/>
        <w:ind w:right="708"/>
        <w:rPr>
          <w:rStyle w:val="CharacterStyle9"/>
          <w:lang w:val="es-ES" w:eastAsia="es-ES"/>
        </w:rPr>
      </w:pPr>
      <w:r>
        <w:rPr>
          <w:rStyle w:val="CharacterStyle9"/>
          <w:spacing w:val="3"/>
          <w:lang w:val="es-ES" w:eastAsia="es-ES"/>
        </w:rPr>
        <w:t xml:space="preserve">En el mismo sentido mediante sentencia de las quince horas treinta minutos del </w:t>
      </w:r>
      <w:r>
        <w:rPr>
          <w:rStyle w:val="CharacterStyle9"/>
          <w:spacing w:val="13"/>
          <w:lang w:val="es-ES" w:eastAsia="es-ES"/>
        </w:rPr>
        <w:t xml:space="preserve">cuatro de agosto de </w:t>
      </w:r>
      <w:r>
        <w:rPr>
          <w:rStyle w:val="CharacterStyle9"/>
          <w:spacing w:val="13"/>
          <w:sz w:val="24"/>
          <w:szCs w:val="24"/>
          <w:lang w:val="es-ES" w:eastAsia="es-ES"/>
        </w:rPr>
        <w:t xml:space="preserve">mil novecientos noventa y nueve se </w:t>
      </w:r>
      <w:r>
        <w:rPr>
          <w:rStyle w:val="CharacterStyle9"/>
          <w:spacing w:val="13"/>
          <w:lang w:val="es-ES" w:eastAsia="es-ES"/>
        </w:rPr>
        <w:t xml:space="preserve">dispuso en lo </w:t>
      </w:r>
      <w:r>
        <w:rPr>
          <w:rStyle w:val="CharacterStyle9"/>
          <w:lang w:val="es-ES" w:eastAsia="es-ES"/>
        </w:rPr>
        <w:t>conducente:</w:t>
      </w:r>
    </w:p>
    <w:p w:rsidR="00786A33" w:rsidRDefault="00786A33" w:rsidP="00786A33">
      <w:pPr>
        <w:pStyle w:val="Style16"/>
        <w:kinsoku w:val="0"/>
        <w:autoSpaceDE/>
        <w:autoSpaceDN/>
        <w:spacing w:before="0"/>
        <w:ind w:right="708"/>
        <w:rPr>
          <w:rStyle w:val="CharacterStyle9"/>
          <w:lang w:val="es-ES" w:eastAsia="es-ES"/>
        </w:rPr>
      </w:pPr>
    </w:p>
    <w:p w:rsidR="00751EB7" w:rsidRDefault="00751EB7" w:rsidP="00786A33">
      <w:pPr>
        <w:pStyle w:val="Style1"/>
        <w:kinsoku w:val="0"/>
        <w:autoSpaceDE/>
        <w:autoSpaceDN/>
        <w:adjustRightInd/>
        <w:spacing w:after="468"/>
        <w:ind w:left="504" w:right="708"/>
        <w:jc w:val="both"/>
        <w:rPr>
          <w:spacing w:val="11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Sobre la </w:t>
      </w:r>
      <w:r>
        <w:rPr>
          <w:spacing w:val="3"/>
          <w:lang w:val="es-ES" w:eastAsia="es-ES"/>
        </w:rPr>
        <w:t xml:space="preserve">motivación del acto administrativo: Reiteradamente ha dicho la Sala </w:t>
      </w:r>
      <w:r>
        <w:rPr>
          <w:spacing w:val="4"/>
          <w:lang w:val="es-ES" w:eastAsia="es-ES"/>
        </w:rPr>
        <w:t xml:space="preserve">en su jurisprudencia que la motivación de los actos administrativos </w:t>
      </w:r>
      <w:r>
        <w:rPr>
          <w:spacing w:val="4"/>
          <w:sz w:val="23"/>
          <w:szCs w:val="23"/>
          <w:lang w:val="es-ES" w:eastAsia="es-ES"/>
        </w:rPr>
        <w:t xml:space="preserve">es una </w:t>
      </w:r>
      <w:r>
        <w:rPr>
          <w:spacing w:val="3"/>
          <w:sz w:val="23"/>
          <w:szCs w:val="23"/>
          <w:lang w:val="es-ES" w:eastAsia="es-ES"/>
        </w:rPr>
        <w:t xml:space="preserve">exigencia del debido proceso y del derecho de defensa, puesto que </w:t>
      </w:r>
      <w:r>
        <w:rPr>
          <w:i/>
          <w:iCs/>
          <w:spacing w:val="3"/>
          <w:w w:val="105"/>
          <w:sz w:val="23"/>
          <w:szCs w:val="23"/>
          <w:lang w:val="es-ES" w:eastAsia="es-ES"/>
        </w:rPr>
        <w:t xml:space="preserve">implica la </w:t>
      </w:r>
      <w:r>
        <w:rPr>
          <w:i/>
          <w:iCs/>
          <w:spacing w:val="2"/>
          <w:w w:val="105"/>
          <w:sz w:val="23"/>
          <w:szCs w:val="23"/>
          <w:lang w:val="es-ES" w:eastAsia="es-ES"/>
        </w:rPr>
        <w:t xml:space="preserve">obligación de otorgar al administrado un discurso justificativo que acompañe </w:t>
      </w:r>
      <w:r>
        <w:rPr>
          <w:i/>
          <w:iCs/>
          <w:w w:val="105"/>
          <w:sz w:val="23"/>
          <w:szCs w:val="23"/>
          <w:lang w:val="es-ES" w:eastAsia="es-ES"/>
        </w:rPr>
        <w:t xml:space="preserve">a un acto de un poder público que -como en este caso- deniegue una gestión </w:t>
      </w:r>
      <w:r>
        <w:rPr>
          <w:i/>
          <w:iCs/>
          <w:spacing w:val="16"/>
          <w:w w:val="105"/>
          <w:sz w:val="23"/>
          <w:szCs w:val="23"/>
          <w:lang w:val="es-ES" w:eastAsia="es-ES"/>
        </w:rPr>
        <w:t xml:space="preserve">interpuesta ante la Administración. </w:t>
      </w:r>
      <w:r>
        <w:rPr>
          <w:spacing w:val="16"/>
          <w:sz w:val="23"/>
          <w:szCs w:val="23"/>
          <w:lang w:val="es-ES" w:eastAsia="es-ES"/>
        </w:rPr>
        <w:t xml:space="preserve">Se trata de un medio de control </w:t>
      </w:r>
      <w:r>
        <w:rPr>
          <w:spacing w:val="3"/>
          <w:sz w:val="23"/>
          <w:szCs w:val="23"/>
          <w:lang w:val="es-ES" w:eastAsia="es-ES"/>
        </w:rPr>
        <w:t xml:space="preserve">democrático y difuso, ejercido por el administrado sobre la no arbitrariedad del </w:t>
      </w:r>
      <w:r>
        <w:rPr>
          <w:spacing w:val="11"/>
          <w:sz w:val="23"/>
          <w:szCs w:val="23"/>
          <w:lang w:val="es-ES" w:eastAsia="es-ES"/>
        </w:rPr>
        <w:t xml:space="preserve">modo en que </w:t>
      </w:r>
      <w:r>
        <w:rPr>
          <w:spacing w:val="11"/>
          <w:lang w:val="es-ES" w:eastAsia="es-ES"/>
        </w:rPr>
        <w:t>se ejercen las potestades públicas, habida cuenta que en la</w:t>
      </w:r>
    </w:p>
    <w:p w:rsidR="00786A33" w:rsidRDefault="00786A33">
      <w:pPr>
        <w:pStyle w:val="Style14"/>
        <w:kinsoku w:val="0"/>
        <w:autoSpaceDE/>
        <w:autoSpaceDN/>
        <w:rPr>
          <w:rStyle w:val="CharacterStyle7"/>
          <w:spacing w:val="-1"/>
          <w:lang w:val="es-ES" w:eastAsia="es-ES"/>
        </w:rPr>
      </w:pPr>
    </w:p>
    <w:p w:rsidR="00051DDD" w:rsidRDefault="00051DDD">
      <w:pPr>
        <w:pStyle w:val="Style14"/>
        <w:kinsoku w:val="0"/>
        <w:autoSpaceDE/>
        <w:autoSpaceDN/>
        <w:rPr>
          <w:rStyle w:val="CharacterStyle7"/>
          <w:spacing w:val="-1"/>
          <w:lang w:val="es-ES" w:eastAsia="es-ES"/>
        </w:rPr>
      </w:pPr>
    </w:p>
    <w:p w:rsidR="00051DDD" w:rsidRDefault="00051DDD">
      <w:pPr>
        <w:pStyle w:val="Style14"/>
        <w:kinsoku w:val="0"/>
        <w:autoSpaceDE/>
        <w:autoSpaceDN/>
        <w:rPr>
          <w:rStyle w:val="CharacterStyle7"/>
          <w:spacing w:val="-1"/>
          <w:lang w:val="es-ES" w:eastAsia="es-ES"/>
        </w:rPr>
      </w:pPr>
    </w:p>
    <w:p w:rsidR="00051DDD" w:rsidRDefault="00051DDD">
      <w:pPr>
        <w:pStyle w:val="Style14"/>
        <w:kinsoku w:val="0"/>
        <w:autoSpaceDE/>
        <w:autoSpaceDN/>
        <w:rPr>
          <w:rStyle w:val="CharacterStyle7"/>
          <w:spacing w:val="-1"/>
          <w:lang w:val="es-ES" w:eastAsia="es-ES"/>
        </w:rPr>
      </w:pPr>
    </w:p>
    <w:p w:rsidR="00786A33" w:rsidRDefault="00786A33">
      <w:pPr>
        <w:pStyle w:val="Style14"/>
        <w:kinsoku w:val="0"/>
        <w:autoSpaceDE/>
        <w:autoSpaceDN/>
        <w:rPr>
          <w:rStyle w:val="CharacterStyle7"/>
          <w:spacing w:val="-1"/>
          <w:lang w:val="es-ES" w:eastAsia="es-ES"/>
        </w:rPr>
      </w:pPr>
    </w:p>
    <w:p w:rsidR="00751EB7" w:rsidRPr="00786A33" w:rsidRDefault="00751EB7" w:rsidP="00786A33">
      <w:pPr>
        <w:pStyle w:val="Style14"/>
        <w:tabs>
          <w:tab w:val="left" w:pos="8222"/>
        </w:tabs>
        <w:kinsoku w:val="0"/>
        <w:autoSpaceDE/>
        <w:autoSpaceDN/>
        <w:rPr>
          <w:rStyle w:val="CharacterStyle7"/>
          <w:spacing w:val="-1"/>
          <w:sz w:val="23"/>
          <w:szCs w:val="23"/>
          <w:lang w:val="es-ES" w:eastAsia="es-ES"/>
        </w:rPr>
      </w:pPr>
      <w:proofErr w:type="gramStart"/>
      <w:r w:rsidRPr="00786A33">
        <w:rPr>
          <w:rStyle w:val="CharacterStyle7"/>
          <w:spacing w:val="-1"/>
          <w:sz w:val="23"/>
          <w:szCs w:val="23"/>
          <w:lang w:val="es-ES" w:eastAsia="es-ES"/>
        </w:rPr>
        <w:lastRenderedPageBreak/>
        <w:t>exigencia</w:t>
      </w:r>
      <w:proofErr w:type="gramEnd"/>
      <w:r w:rsidRPr="00786A33">
        <w:rPr>
          <w:rStyle w:val="CharacterStyle7"/>
          <w:spacing w:val="-1"/>
          <w:sz w:val="23"/>
          <w:szCs w:val="23"/>
          <w:lang w:val="es-ES" w:eastAsia="es-ES"/>
        </w:rPr>
        <w:t xml:space="preserve"> constitucional de motivación de los actos administrativos se descubre </w:t>
      </w:r>
      <w:r w:rsidRPr="00786A33">
        <w:rPr>
          <w:rStyle w:val="CharacterStyle7"/>
          <w:spacing w:val="-3"/>
          <w:sz w:val="23"/>
          <w:szCs w:val="23"/>
          <w:lang w:val="es-ES" w:eastAsia="es-ES"/>
        </w:rPr>
        <w:t xml:space="preserve">así una función supraprocesal de este instituto, que sitúa tal exigencia entre las </w:t>
      </w:r>
      <w:r w:rsidRPr="00786A33">
        <w:rPr>
          <w:rStyle w:val="CharacterStyle7"/>
          <w:spacing w:val="-4"/>
          <w:sz w:val="23"/>
          <w:szCs w:val="23"/>
          <w:lang w:val="es-ES" w:eastAsia="es-ES"/>
        </w:rPr>
        <w:t xml:space="preserve">consecuencias del principio constitucional del que es expresión, el principio de </w:t>
      </w:r>
      <w:r w:rsidRPr="00786A33">
        <w:rPr>
          <w:rStyle w:val="CharacterStyle7"/>
          <w:spacing w:val="-1"/>
          <w:sz w:val="23"/>
          <w:szCs w:val="23"/>
          <w:lang w:val="es-ES" w:eastAsia="es-ES"/>
        </w:rPr>
        <w:t>interdicción de la arbitrariedad de los actos públicos.</w:t>
      </w:r>
    </w:p>
    <w:p w:rsidR="00786A33" w:rsidRPr="00786A33" w:rsidRDefault="00786A33" w:rsidP="00786A33">
      <w:pPr>
        <w:pStyle w:val="Style14"/>
        <w:tabs>
          <w:tab w:val="left" w:pos="8222"/>
        </w:tabs>
        <w:kinsoku w:val="0"/>
        <w:autoSpaceDE/>
        <w:autoSpaceDN/>
        <w:rPr>
          <w:rStyle w:val="CharacterStyle7"/>
          <w:spacing w:val="-1"/>
          <w:sz w:val="23"/>
          <w:szCs w:val="23"/>
          <w:lang w:val="es-ES" w:eastAsia="es-ES"/>
        </w:rPr>
      </w:pPr>
    </w:p>
    <w:p w:rsidR="00786A33" w:rsidRPr="00786A33" w:rsidRDefault="00786A33" w:rsidP="00786A33">
      <w:pPr>
        <w:pStyle w:val="Style14"/>
        <w:tabs>
          <w:tab w:val="left" w:pos="8222"/>
        </w:tabs>
        <w:kinsoku w:val="0"/>
        <w:autoSpaceDE/>
        <w:autoSpaceDN/>
        <w:rPr>
          <w:rStyle w:val="CharacterStyle7"/>
          <w:spacing w:val="-1"/>
          <w:sz w:val="23"/>
          <w:szCs w:val="23"/>
          <w:lang w:val="es-ES" w:eastAsia="es-ES"/>
        </w:rPr>
      </w:pPr>
      <w:r w:rsidRPr="00786A33">
        <w:rPr>
          <w:rStyle w:val="CharacterStyle7"/>
          <w:spacing w:val="-1"/>
          <w:sz w:val="23"/>
          <w:szCs w:val="23"/>
          <w:lang w:val="es-ES" w:eastAsia="es-ES"/>
        </w:rPr>
        <w:t>(….)</w:t>
      </w:r>
    </w:p>
    <w:p w:rsidR="00786A33" w:rsidRPr="00786A33" w:rsidRDefault="00786A33" w:rsidP="00786A33">
      <w:pPr>
        <w:pStyle w:val="Style14"/>
        <w:tabs>
          <w:tab w:val="left" w:pos="8222"/>
        </w:tabs>
        <w:kinsoku w:val="0"/>
        <w:autoSpaceDE/>
        <w:autoSpaceDN/>
        <w:rPr>
          <w:rStyle w:val="CharacterStyle7"/>
          <w:spacing w:val="-1"/>
          <w:sz w:val="23"/>
          <w:szCs w:val="23"/>
          <w:lang w:val="es-ES" w:eastAsia="es-ES"/>
        </w:rPr>
      </w:pPr>
    </w:p>
    <w:p w:rsidR="00751EB7" w:rsidRPr="00786A33" w:rsidRDefault="00751EB7" w:rsidP="00786A33">
      <w:pPr>
        <w:pStyle w:val="Style14"/>
        <w:tabs>
          <w:tab w:val="left" w:pos="8222"/>
        </w:tabs>
        <w:kinsoku w:val="0"/>
        <w:autoSpaceDE/>
        <w:autoSpaceDN/>
        <w:rPr>
          <w:spacing w:val="-1"/>
          <w:sz w:val="23"/>
          <w:szCs w:val="23"/>
          <w:lang w:val="es-ES" w:eastAsia="es-ES"/>
        </w:rPr>
      </w:pPr>
      <w:r w:rsidRPr="00786A33">
        <w:rPr>
          <w:sz w:val="23"/>
          <w:szCs w:val="23"/>
          <w:lang w:val="es-ES" w:eastAsia="es-ES"/>
        </w:rPr>
        <w:t xml:space="preserve">El concepto mismo de motivación desde la perspectiva constitucional no puede </w:t>
      </w:r>
      <w:r w:rsidRPr="00786A33">
        <w:rPr>
          <w:spacing w:val="6"/>
          <w:sz w:val="23"/>
          <w:szCs w:val="23"/>
          <w:lang w:val="es-ES" w:eastAsia="es-ES"/>
        </w:rPr>
        <w:t xml:space="preserve">ser asimilado a los simples requisitos de forma, por faltar en éstos y ser </w:t>
      </w:r>
      <w:r w:rsidRPr="00786A33">
        <w:rPr>
          <w:spacing w:val="3"/>
          <w:sz w:val="23"/>
          <w:szCs w:val="23"/>
          <w:lang w:val="es-ES" w:eastAsia="es-ES"/>
        </w:rPr>
        <w:t xml:space="preserve">esencial en aquélla el significado, sentido o intención justificativa de toda </w:t>
      </w:r>
      <w:r w:rsidRPr="00786A33">
        <w:rPr>
          <w:spacing w:val="2"/>
          <w:sz w:val="23"/>
          <w:szCs w:val="23"/>
          <w:lang w:val="es-ES" w:eastAsia="es-ES"/>
        </w:rPr>
        <w:t xml:space="preserve">motivación con relevancia jurídica. De esta manera, la motivación del acto </w:t>
      </w:r>
      <w:r w:rsidRPr="00786A33">
        <w:rPr>
          <w:spacing w:val="1"/>
          <w:sz w:val="23"/>
          <w:szCs w:val="23"/>
          <w:lang w:val="es-ES" w:eastAsia="es-ES"/>
        </w:rPr>
        <w:t xml:space="preserve">administrativo como discurso justificativo de una decisión, se presenta más </w:t>
      </w:r>
      <w:r w:rsidRPr="00786A33">
        <w:rPr>
          <w:spacing w:val="2"/>
          <w:sz w:val="23"/>
          <w:szCs w:val="23"/>
          <w:lang w:val="es-ES" w:eastAsia="es-ES"/>
        </w:rPr>
        <w:t xml:space="preserve">próxima a la motivación de la sentencia de lo que pudiera pensarse. Así, la </w:t>
      </w:r>
      <w:r w:rsidRPr="00786A33">
        <w:rPr>
          <w:spacing w:val="-2"/>
          <w:sz w:val="23"/>
          <w:szCs w:val="23"/>
          <w:lang w:val="es-ES" w:eastAsia="es-ES"/>
        </w:rPr>
        <w:t xml:space="preserve">justificación de una decisión conduce a justificar su contenido, lo cual permite </w:t>
      </w:r>
      <w:r w:rsidRPr="00786A33">
        <w:rPr>
          <w:spacing w:val="5"/>
          <w:sz w:val="23"/>
          <w:szCs w:val="23"/>
          <w:lang w:val="es-ES" w:eastAsia="es-ES"/>
        </w:rPr>
        <w:t xml:space="preserve">desligar la motivación de "los motivos" (elemento del acto). Aunque por </w:t>
      </w:r>
      <w:r w:rsidRPr="00786A33">
        <w:rPr>
          <w:spacing w:val="2"/>
          <w:sz w:val="23"/>
          <w:szCs w:val="23"/>
          <w:lang w:val="es-ES" w:eastAsia="es-ES"/>
        </w:rPr>
        <w:t xml:space="preserve">supuesto la motivación de la sentencia y la del acto administrativo difieren </w:t>
      </w:r>
      <w:r w:rsidRPr="00786A33">
        <w:rPr>
          <w:spacing w:val="1"/>
          <w:sz w:val="23"/>
          <w:szCs w:val="23"/>
          <w:lang w:val="es-ES" w:eastAsia="es-ES"/>
        </w:rPr>
        <w:t xml:space="preserve">profundamente, se trata de una diferencia que no tiene mayor relevancia en lo que se refiere a las condiciones de ejercicio de cada tipo de poder jurídico, en </w:t>
      </w:r>
      <w:r w:rsidRPr="00786A33">
        <w:rPr>
          <w:spacing w:val="10"/>
          <w:sz w:val="23"/>
          <w:szCs w:val="23"/>
          <w:lang w:val="es-ES" w:eastAsia="es-ES"/>
        </w:rPr>
        <w:t xml:space="preserve">un Estado democrático de derecho que pretenda realizar una sociedad </w:t>
      </w:r>
      <w:r w:rsidRPr="00786A33">
        <w:rPr>
          <w:spacing w:val="1"/>
          <w:sz w:val="23"/>
          <w:szCs w:val="23"/>
          <w:lang w:val="es-ES" w:eastAsia="es-ES"/>
        </w:rPr>
        <w:t xml:space="preserve">democrática. La motivación del acto administrativo implica entonces que el </w:t>
      </w:r>
      <w:r w:rsidRPr="00786A33">
        <w:rPr>
          <w:spacing w:val="-4"/>
          <w:sz w:val="23"/>
          <w:szCs w:val="23"/>
          <w:lang w:val="es-ES" w:eastAsia="es-ES"/>
        </w:rPr>
        <w:t xml:space="preserve">mismo debe contener al menos la sucinta referencia a hechos y fundamentos de </w:t>
      </w:r>
      <w:r w:rsidRPr="00786A33">
        <w:rPr>
          <w:spacing w:val="-1"/>
          <w:sz w:val="23"/>
          <w:szCs w:val="23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 w:rsidRPr="00786A33">
        <w:rPr>
          <w:spacing w:val="2"/>
          <w:sz w:val="23"/>
          <w:szCs w:val="23"/>
          <w:lang w:val="es-ES" w:eastAsia="es-ES"/>
        </w:rPr>
        <w:t xml:space="preserve">deniega una gestión que pueda afectar la esfera de sus intereses legítimos o </w:t>
      </w:r>
      <w:r w:rsidRPr="00786A33">
        <w:rPr>
          <w:spacing w:val="4"/>
          <w:sz w:val="23"/>
          <w:szCs w:val="23"/>
          <w:lang w:val="es-ES" w:eastAsia="es-ES"/>
        </w:rPr>
        <w:t xml:space="preserve">incluso de sus derechos subjetivos y la normativa que se le aplica." </w:t>
      </w:r>
      <w:r w:rsidRPr="00786A33">
        <w:rPr>
          <w:b/>
          <w:bCs/>
          <w:spacing w:val="4"/>
          <w:w w:val="105"/>
          <w:sz w:val="23"/>
          <w:szCs w:val="23"/>
          <w:lang w:val="es-ES" w:eastAsia="es-ES"/>
        </w:rPr>
        <w:t xml:space="preserve">(Sala Constitucional de la Corte Suprema de Justicia. Voto N° 07390 de las </w:t>
      </w:r>
      <w:r w:rsidRPr="00786A33"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15:28 Hrs. del 22 de julio del 2003) (El resaltado en letra itálica no es del </w:t>
      </w:r>
      <w:r w:rsidRPr="00786A33">
        <w:rPr>
          <w:b/>
          <w:bCs/>
          <w:spacing w:val="-6"/>
          <w:w w:val="105"/>
          <w:sz w:val="23"/>
          <w:szCs w:val="23"/>
          <w:lang w:val="es-ES" w:eastAsia="es-ES"/>
        </w:rPr>
        <w:t>original)</w:t>
      </w:r>
    </w:p>
    <w:p w:rsidR="00751EB7" w:rsidRPr="00786A33" w:rsidRDefault="00751EB7">
      <w:pPr>
        <w:pStyle w:val="Style1"/>
        <w:kinsoku w:val="0"/>
        <w:autoSpaceDE/>
        <w:autoSpaceDN/>
        <w:adjustRightInd/>
        <w:spacing w:before="756"/>
        <w:ind w:left="72" w:right="72"/>
        <w:jc w:val="both"/>
        <w:rPr>
          <w:spacing w:val="-1"/>
          <w:sz w:val="23"/>
          <w:szCs w:val="23"/>
          <w:lang w:val="es-ES" w:eastAsia="es-ES"/>
        </w:rPr>
      </w:pPr>
      <w:r w:rsidRPr="00786A33">
        <w:rPr>
          <w:spacing w:val="1"/>
          <w:sz w:val="23"/>
          <w:szCs w:val="23"/>
          <w:lang w:val="es-ES" w:eastAsia="es-ES"/>
        </w:rPr>
        <w:t xml:space="preserve">Constatándose del contenido del acto final, que el mismo no contiene el Análisis de la Solicitud de la aquí Recurrente, tampoco las incorpora en la notificación de los </w:t>
      </w:r>
      <w:r w:rsidRPr="00786A33">
        <w:rPr>
          <w:spacing w:val="9"/>
          <w:sz w:val="23"/>
          <w:szCs w:val="23"/>
          <w:lang w:val="es-ES" w:eastAsia="es-ES"/>
        </w:rPr>
        <w:t xml:space="preserve">actos finales impugnados sin que ellos observen, los argumentos, razones o </w:t>
      </w:r>
      <w:r w:rsidRPr="00786A33">
        <w:rPr>
          <w:spacing w:val="-1"/>
          <w:sz w:val="23"/>
          <w:szCs w:val="23"/>
          <w:lang w:val="es-ES" w:eastAsia="es-ES"/>
        </w:rPr>
        <w:t>circunstancias valoradas en el estudio de la solicitud.</w:t>
      </w:r>
    </w:p>
    <w:p w:rsidR="00751EB7" w:rsidRPr="00786A33" w:rsidRDefault="00751EB7">
      <w:pPr>
        <w:pStyle w:val="Style1"/>
        <w:kinsoku w:val="0"/>
        <w:autoSpaceDE/>
        <w:autoSpaceDN/>
        <w:adjustRightInd/>
        <w:spacing w:before="324"/>
        <w:ind w:left="72" w:right="72"/>
        <w:rPr>
          <w:spacing w:val="-8"/>
          <w:sz w:val="23"/>
          <w:szCs w:val="23"/>
          <w:lang w:val="es-ES" w:eastAsia="es-ES"/>
        </w:rPr>
      </w:pPr>
      <w:r w:rsidRPr="00786A33">
        <w:rPr>
          <w:spacing w:val="-1"/>
          <w:sz w:val="23"/>
          <w:szCs w:val="23"/>
          <w:lang w:val="es-ES" w:eastAsia="es-ES"/>
        </w:rPr>
        <w:t xml:space="preserve">Sobre este aspecto la jurisprudencia de la Sala Constitución ha sido consistente en </w:t>
      </w:r>
      <w:r w:rsidRPr="00786A33">
        <w:rPr>
          <w:spacing w:val="-8"/>
          <w:sz w:val="23"/>
          <w:szCs w:val="23"/>
          <w:lang w:val="es-ES" w:eastAsia="es-ES"/>
        </w:rPr>
        <w:t>indicar:</w:t>
      </w:r>
    </w:p>
    <w:p w:rsidR="00751EB7" w:rsidRPr="00786A33" w:rsidRDefault="00751EB7">
      <w:pPr>
        <w:pStyle w:val="Style14"/>
        <w:kinsoku w:val="0"/>
        <w:autoSpaceDE/>
        <w:autoSpaceDN/>
        <w:spacing w:before="252" w:after="108"/>
        <w:rPr>
          <w:rStyle w:val="CharacterStyle7"/>
          <w:i/>
          <w:iCs/>
          <w:sz w:val="23"/>
          <w:szCs w:val="23"/>
          <w:lang w:val="es-ES" w:eastAsia="es-ES"/>
        </w:rPr>
      </w:pPr>
      <w:r w:rsidRPr="00786A33">
        <w:rPr>
          <w:rStyle w:val="CharacterStyle7"/>
          <w:spacing w:val="9"/>
          <w:sz w:val="23"/>
          <w:szCs w:val="23"/>
          <w:lang w:val="es-ES" w:eastAsia="es-ES"/>
        </w:rPr>
        <w:t xml:space="preserve">"(...) En su informe, el recurrido reconoció que el acto administrativo </w:t>
      </w:r>
      <w:r w:rsidRPr="00786A33">
        <w:rPr>
          <w:rStyle w:val="CharacterStyle7"/>
          <w:spacing w:val="5"/>
          <w:sz w:val="23"/>
          <w:szCs w:val="23"/>
          <w:lang w:val="es-ES" w:eastAsia="es-ES"/>
        </w:rPr>
        <w:t xml:space="preserve">impugnado adolece de la debida fundamentación en virtud que se omitió señalar que el motivo por el cual se </w:t>
      </w:r>
      <w:r w:rsidR="00786A33" w:rsidRPr="00786A33">
        <w:rPr>
          <w:rStyle w:val="CharacterStyle7"/>
          <w:spacing w:val="5"/>
          <w:sz w:val="23"/>
          <w:szCs w:val="23"/>
          <w:lang w:val="es-ES" w:eastAsia="es-ES"/>
        </w:rPr>
        <w:t>suspendía</w:t>
      </w:r>
      <w:r w:rsidRPr="00786A33">
        <w:rPr>
          <w:rStyle w:val="CharacterStyle7"/>
          <w:spacing w:val="5"/>
          <w:sz w:val="23"/>
          <w:szCs w:val="23"/>
          <w:lang w:val="es-ES" w:eastAsia="es-ES"/>
        </w:rPr>
        <w:t xml:space="preserve"> (Sic), era cumplir y hacer </w:t>
      </w:r>
      <w:r w:rsidRPr="00786A33">
        <w:rPr>
          <w:rStyle w:val="CharacterStyle7"/>
          <w:spacing w:val="-2"/>
          <w:sz w:val="23"/>
          <w:szCs w:val="23"/>
          <w:lang w:val="es-ES" w:eastAsia="es-ES"/>
        </w:rPr>
        <w:t xml:space="preserve">cumplir lo dispuesto en el oficio de la Contraloría General de la República N° </w:t>
      </w:r>
      <w:r w:rsidRPr="00786A33">
        <w:rPr>
          <w:rStyle w:val="CharacterStyle7"/>
          <w:spacing w:val="-3"/>
          <w:sz w:val="23"/>
          <w:szCs w:val="23"/>
          <w:lang w:val="es-ES" w:eastAsia="es-ES"/>
        </w:rPr>
        <w:t xml:space="preserve">DFOE-AM-1 9/2004 "Informe sobre la evaluación de la Gestión del Estado en </w:t>
      </w:r>
      <w:r w:rsidRPr="00786A33">
        <w:rPr>
          <w:rStyle w:val="CharacterStyle7"/>
          <w:sz w:val="23"/>
          <w:szCs w:val="23"/>
          <w:lang w:val="es-ES" w:eastAsia="es-ES"/>
        </w:rPr>
        <w:t xml:space="preserve">relación con el Control de Plaguicidas Agrícolas". </w:t>
      </w:r>
      <w:r w:rsidRPr="00786A33">
        <w:rPr>
          <w:rStyle w:val="CharacterStyle7"/>
          <w:i/>
          <w:iCs/>
          <w:sz w:val="23"/>
          <w:szCs w:val="23"/>
          <w:lang w:val="es-ES" w:eastAsia="es-ES"/>
        </w:rPr>
        <w:t>En criterio de este Tribunal,</w:t>
      </w:r>
    </w:p>
    <w:p w:rsidR="00751EB7" w:rsidRDefault="00751EB7">
      <w:pPr>
        <w:spacing w:before="180"/>
        <w:jc w:val="center"/>
      </w:pPr>
    </w:p>
    <w:p w:rsidR="00786A33" w:rsidRDefault="00786A33">
      <w:pPr>
        <w:pStyle w:val="Style17"/>
        <w:kinsoku w:val="0"/>
        <w:autoSpaceDE/>
        <w:autoSpaceDN/>
        <w:rPr>
          <w:i/>
          <w:iCs/>
          <w:lang w:val="es-ES" w:eastAsia="es-ES"/>
        </w:rPr>
      </w:pPr>
    </w:p>
    <w:p w:rsidR="00051DDD" w:rsidRDefault="00051DDD">
      <w:pPr>
        <w:pStyle w:val="Style17"/>
        <w:kinsoku w:val="0"/>
        <w:autoSpaceDE/>
        <w:autoSpaceDN/>
        <w:rPr>
          <w:i/>
          <w:iCs/>
          <w:lang w:val="es-ES" w:eastAsia="es-ES"/>
        </w:rPr>
      </w:pPr>
    </w:p>
    <w:p w:rsidR="00051DDD" w:rsidRDefault="00051DDD">
      <w:pPr>
        <w:pStyle w:val="Style17"/>
        <w:kinsoku w:val="0"/>
        <w:autoSpaceDE/>
        <w:autoSpaceDN/>
        <w:rPr>
          <w:i/>
          <w:iCs/>
          <w:lang w:val="es-ES" w:eastAsia="es-ES"/>
        </w:rPr>
      </w:pPr>
    </w:p>
    <w:p w:rsidR="00786A33" w:rsidRDefault="00786A33">
      <w:pPr>
        <w:pStyle w:val="Style17"/>
        <w:kinsoku w:val="0"/>
        <w:autoSpaceDE/>
        <w:autoSpaceDN/>
        <w:rPr>
          <w:i/>
          <w:iCs/>
          <w:lang w:val="es-ES" w:eastAsia="es-ES"/>
        </w:rPr>
      </w:pPr>
    </w:p>
    <w:p w:rsidR="00751EB7" w:rsidRPr="00704502" w:rsidRDefault="00751EB7">
      <w:pPr>
        <w:pStyle w:val="Style17"/>
        <w:kinsoku w:val="0"/>
        <w:autoSpaceDE/>
        <w:autoSpaceDN/>
        <w:rPr>
          <w:spacing w:val="2"/>
          <w:sz w:val="23"/>
          <w:szCs w:val="23"/>
          <w:lang w:val="es-ES" w:eastAsia="es-ES"/>
        </w:rPr>
      </w:pPr>
      <w:proofErr w:type="gramStart"/>
      <w:r w:rsidRPr="00704502">
        <w:rPr>
          <w:i/>
          <w:iCs/>
          <w:sz w:val="23"/>
          <w:szCs w:val="23"/>
          <w:lang w:val="es-ES" w:eastAsia="es-ES"/>
        </w:rPr>
        <w:lastRenderedPageBreak/>
        <w:t>la</w:t>
      </w:r>
      <w:proofErr w:type="gramEnd"/>
      <w:r w:rsidRPr="00704502">
        <w:rPr>
          <w:i/>
          <w:iCs/>
          <w:sz w:val="23"/>
          <w:szCs w:val="23"/>
          <w:lang w:val="es-ES" w:eastAsia="es-ES"/>
        </w:rPr>
        <w:t xml:space="preserve"> omisión reclamada —y reconocida por el accionado- vulnera las garantías </w:t>
      </w:r>
      <w:r w:rsidRPr="00704502">
        <w:rPr>
          <w:i/>
          <w:iCs/>
          <w:spacing w:val="-2"/>
          <w:sz w:val="23"/>
          <w:szCs w:val="23"/>
          <w:lang w:val="es-ES" w:eastAsia="es-ES"/>
        </w:rPr>
        <w:t xml:space="preserve">del debido proceso, puesto que, el administrado debe imponerse de todos los </w:t>
      </w:r>
      <w:r w:rsidRPr="00704502">
        <w:rPr>
          <w:i/>
          <w:iCs/>
          <w:sz w:val="23"/>
          <w:szCs w:val="23"/>
          <w:lang w:val="es-ES" w:eastAsia="es-ES"/>
        </w:rPr>
        <w:t xml:space="preserve">argumentos, razones o circunstancias que determinaron lo dispuesto. </w:t>
      </w:r>
      <w:r w:rsidRPr="00704502">
        <w:rPr>
          <w:sz w:val="23"/>
          <w:szCs w:val="23"/>
          <w:lang w:val="es-ES" w:eastAsia="es-ES"/>
        </w:rPr>
        <w:t xml:space="preserve">En ese </w:t>
      </w:r>
      <w:r w:rsidRPr="00704502">
        <w:rPr>
          <w:spacing w:val="6"/>
          <w:sz w:val="23"/>
          <w:szCs w:val="23"/>
          <w:lang w:val="es-ES" w:eastAsia="es-ES"/>
        </w:rPr>
        <w:t xml:space="preserve">sentido el artículo 136, párrafo 2°, de la Ley General de la Administración </w:t>
      </w:r>
      <w:r w:rsidRPr="00704502">
        <w:rPr>
          <w:spacing w:val="9"/>
          <w:sz w:val="23"/>
          <w:szCs w:val="23"/>
          <w:lang w:val="es-ES" w:eastAsia="es-ES"/>
        </w:rPr>
        <w:t xml:space="preserve">Pública admite la motivación por referencia en propuestas, dictámenes o </w:t>
      </w:r>
      <w:r w:rsidRPr="00704502">
        <w:rPr>
          <w:spacing w:val="7"/>
          <w:sz w:val="23"/>
          <w:szCs w:val="23"/>
          <w:lang w:val="es-ES" w:eastAsia="es-ES"/>
        </w:rPr>
        <w:t xml:space="preserve">resoluciones previas "(...) a condición de que se acompañe una copia (...)". </w:t>
      </w:r>
      <w:r w:rsidRPr="00704502">
        <w:rPr>
          <w:spacing w:val="15"/>
          <w:sz w:val="23"/>
          <w:szCs w:val="23"/>
          <w:lang w:val="es-ES" w:eastAsia="es-ES"/>
        </w:rPr>
        <w:t xml:space="preserve">Bajo esta inteligencia, estima la Sala que se vulneraron los derechos </w:t>
      </w:r>
      <w:r w:rsidRPr="00704502">
        <w:rPr>
          <w:spacing w:val="2"/>
          <w:sz w:val="23"/>
          <w:szCs w:val="23"/>
          <w:lang w:val="es-ES" w:eastAsia="es-ES"/>
        </w:rPr>
        <w:t xml:space="preserve">fundamentales de la empresa amparada (...)" (Sala Constitucional de la Corte </w:t>
      </w:r>
      <w:r w:rsidRPr="00704502">
        <w:rPr>
          <w:spacing w:val="8"/>
          <w:sz w:val="23"/>
          <w:szCs w:val="23"/>
          <w:lang w:val="es-ES" w:eastAsia="es-ES"/>
        </w:rPr>
        <w:t xml:space="preserve">Suprema de Justicia. Voto N° 07551 de las 12:12 Hrs. del 26 de mayo del </w:t>
      </w:r>
      <w:r w:rsidRPr="00704502">
        <w:rPr>
          <w:spacing w:val="2"/>
          <w:sz w:val="23"/>
          <w:szCs w:val="23"/>
          <w:lang w:val="es-ES" w:eastAsia="es-ES"/>
        </w:rPr>
        <w:t>2006) (El resaltado en letra itálica no es del original)</w:t>
      </w:r>
    </w:p>
    <w:p w:rsidR="00751EB7" w:rsidRPr="00704502" w:rsidRDefault="00751EB7">
      <w:pPr>
        <w:pStyle w:val="Style1"/>
        <w:kinsoku w:val="0"/>
        <w:autoSpaceDE/>
        <w:autoSpaceDN/>
        <w:adjustRightInd/>
        <w:spacing w:before="720"/>
        <w:ind w:left="72" w:right="72"/>
        <w:rPr>
          <w:spacing w:val="-5"/>
          <w:sz w:val="23"/>
          <w:szCs w:val="23"/>
          <w:lang w:val="es-ES" w:eastAsia="es-ES"/>
        </w:rPr>
      </w:pPr>
      <w:r w:rsidRPr="00704502">
        <w:rPr>
          <w:spacing w:val="6"/>
          <w:sz w:val="23"/>
          <w:szCs w:val="23"/>
          <w:lang w:val="es-ES" w:eastAsia="es-ES"/>
        </w:rPr>
        <w:t xml:space="preserve">Y en sentido conteste la misma Sala Constitucional nos indica en otro de sus </w:t>
      </w:r>
      <w:r w:rsidRPr="00704502">
        <w:rPr>
          <w:spacing w:val="-5"/>
          <w:sz w:val="23"/>
          <w:szCs w:val="23"/>
          <w:lang w:val="es-ES" w:eastAsia="es-ES"/>
        </w:rPr>
        <w:t>valiosos precedentes:</w:t>
      </w:r>
    </w:p>
    <w:p w:rsidR="00751EB7" w:rsidRPr="00704502" w:rsidRDefault="00751EB7">
      <w:pPr>
        <w:pStyle w:val="Style17"/>
        <w:kinsoku w:val="0"/>
        <w:autoSpaceDE/>
        <w:autoSpaceDN/>
        <w:spacing w:before="612"/>
        <w:ind w:firstLine="72"/>
        <w:rPr>
          <w:b/>
          <w:bCs/>
          <w:i/>
          <w:iCs/>
          <w:spacing w:val="-6"/>
          <w:w w:val="105"/>
          <w:sz w:val="23"/>
          <w:szCs w:val="23"/>
          <w:lang w:val="es-ES" w:eastAsia="es-ES"/>
        </w:rPr>
      </w:pPr>
      <w:r w:rsidRPr="00704502">
        <w:rPr>
          <w:i/>
          <w:iCs/>
          <w:spacing w:val="4"/>
          <w:sz w:val="23"/>
          <w:szCs w:val="23"/>
          <w:lang w:val="es-ES" w:eastAsia="es-ES"/>
        </w:rPr>
        <w:t xml:space="preserve">"III.- Respecto a la falta de resolución de varias incidencias formuladas </w:t>
      </w:r>
      <w:r w:rsidRPr="00704502">
        <w:rPr>
          <w:i/>
          <w:iCs/>
          <w:spacing w:val="2"/>
          <w:sz w:val="23"/>
          <w:szCs w:val="23"/>
          <w:lang w:val="es-ES" w:eastAsia="es-ES"/>
        </w:rPr>
        <w:t xml:space="preserve">durante el trámite del procedimiento, en el informe final del órgano director </w:t>
      </w:r>
      <w:r w:rsidRPr="00704502">
        <w:rPr>
          <w:i/>
          <w:iCs/>
          <w:spacing w:val="-2"/>
          <w:sz w:val="23"/>
          <w:szCs w:val="23"/>
          <w:lang w:val="es-ES" w:eastAsia="es-ES"/>
        </w:rPr>
        <w:t xml:space="preserve">del 27 de octubre de 1998 expresamente se resolvieron las cuestiones previas </w:t>
      </w:r>
      <w:r w:rsidRPr="00704502">
        <w:rPr>
          <w:i/>
          <w:iCs/>
          <w:sz w:val="23"/>
          <w:szCs w:val="23"/>
          <w:lang w:val="es-ES" w:eastAsia="es-ES"/>
        </w:rPr>
        <w:t xml:space="preserve">alegadas: prejudicialidad, nulidad absoluta y recusación de dos miembros de </w:t>
      </w:r>
      <w:r w:rsidRPr="00704502">
        <w:rPr>
          <w:i/>
          <w:iCs/>
          <w:spacing w:val="-4"/>
          <w:sz w:val="23"/>
          <w:szCs w:val="23"/>
          <w:lang w:val="es-ES" w:eastAsia="es-ES"/>
        </w:rPr>
        <w:t>ese órgano. Ni el momento de decisión d</w:t>
      </w:r>
      <w:r w:rsidR="007249D1">
        <w:rPr>
          <w:i/>
          <w:iCs/>
          <w:spacing w:val="-4"/>
          <w:sz w:val="23"/>
          <w:szCs w:val="23"/>
          <w:lang w:val="es-ES" w:eastAsia="es-ES"/>
        </w:rPr>
        <w:t xml:space="preserve">e los temas, ni el modo en que </w:t>
      </w:r>
      <w:r w:rsidRPr="00704502">
        <w:rPr>
          <w:i/>
          <w:iCs/>
          <w:spacing w:val="-4"/>
          <w:sz w:val="23"/>
          <w:szCs w:val="23"/>
          <w:lang w:val="es-ES" w:eastAsia="es-ES"/>
        </w:rPr>
        <w:t xml:space="preserve">fueron 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>resuel</w:t>
      </w:r>
      <w:r w:rsidR="007249D1">
        <w:rPr>
          <w:i/>
          <w:iCs/>
          <w:spacing w:val="1"/>
          <w:sz w:val="23"/>
          <w:szCs w:val="23"/>
          <w:lang w:val="es-ES" w:eastAsia="es-ES"/>
        </w:rPr>
        <w:t>t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 xml:space="preserve">os indican lesión alguna del debido proceso. Sin embargo, no existe </w:t>
      </w:r>
      <w:r w:rsidRPr="00704502">
        <w:rPr>
          <w:i/>
          <w:iCs/>
          <w:spacing w:val="2"/>
          <w:sz w:val="23"/>
          <w:szCs w:val="23"/>
          <w:lang w:val="es-ES" w:eastAsia="es-ES"/>
        </w:rPr>
        <w:t xml:space="preserve">constancia en el expediente administrativo, ni se dice nada en los informes 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 xml:space="preserve">acerca de la comunicación oportuna a la servidora de ese acto. Y, pese a que </w:t>
      </w:r>
      <w:r w:rsidRPr="00704502">
        <w:rPr>
          <w:i/>
          <w:iCs/>
          <w:spacing w:val="-1"/>
          <w:sz w:val="23"/>
          <w:szCs w:val="23"/>
          <w:lang w:val="es-ES" w:eastAsia="es-ES"/>
        </w:rPr>
        <w:t xml:space="preserve">en el acta notarial que corre a folios 12 y 13 de este expediente se hizo constar </w:t>
      </w:r>
      <w:r w:rsidRPr="00704502">
        <w:rPr>
          <w:i/>
          <w:iCs/>
          <w:spacing w:val="3"/>
          <w:sz w:val="23"/>
          <w:szCs w:val="23"/>
          <w:lang w:val="es-ES" w:eastAsia="es-ES"/>
        </w:rPr>
        <w:t xml:space="preserve">que la interesada consultó el expediente administrativo y que en él estaba 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 xml:space="preserve">agregado el informe del órgano director, </w:t>
      </w:r>
      <w:r w:rsidRPr="00704502">
        <w:rPr>
          <w:b/>
          <w:bCs/>
          <w:i/>
          <w:iCs/>
          <w:spacing w:val="1"/>
          <w:w w:val="105"/>
          <w:sz w:val="23"/>
          <w:szCs w:val="23"/>
          <w:lang w:val="es-ES" w:eastAsia="es-ES"/>
        </w:rPr>
        <w:t xml:space="preserve">lo que importa es que el encargado </w:t>
      </w:r>
      <w:r w:rsidRPr="00704502">
        <w:rPr>
          <w:b/>
          <w:bCs/>
          <w:i/>
          <w:iCs/>
          <w:spacing w:val="2"/>
          <w:w w:val="105"/>
          <w:sz w:val="23"/>
          <w:szCs w:val="23"/>
          <w:lang w:val="es-ES" w:eastAsia="es-ES"/>
        </w:rPr>
        <w:t xml:space="preserve">de tramitar el asunto le hiciera llegar ese documento, omisión que se tiene </w:t>
      </w:r>
      <w:r w:rsidRPr="00704502">
        <w:rPr>
          <w:b/>
          <w:bCs/>
          <w:i/>
          <w:iCs/>
          <w:spacing w:val="-6"/>
          <w:w w:val="105"/>
          <w:sz w:val="23"/>
          <w:szCs w:val="23"/>
          <w:lang w:val="es-ES" w:eastAsia="es-ES"/>
        </w:rPr>
        <w:t>por demostrada.</w:t>
      </w:r>
    </w:p>
    <w:p w:rsidR="00751EB7" w:rsidRPr="00704502" w:rsidRDefault="00751EB7">
      <w:pPr>
        <w:pStyle w:val="Style17"/>
        <w:kinsoku w:val="0"/>
        <w:autoSpaceDE/>
        <w:autoSpaceDN/>
        <w:spacing w:before="396" w:after="108"/>
        <w:rPr>
          <w:b/>
          <w:bCs/>
          <w:i/>
          <w:iCs/>
          <w:spacing w:val="1"/>
          <w:w w:val="105"/>
          <w:sz w:val="23"/>
          <w:szCs w:val="23"/>
          <w:lang w:val="es-ES" w:eastAsia="es-ES"/>
        </w:rPr>
      </w:pPr>
      <w:r w:rsidRPr="00704502">
        <w:rPr>
          <w:i/>
          <w:iCs/>
          <w:spacing w:val="9"/>
          <w:sz w:val="23"/>
          <w:szCs w:val="23"/>
          <w:lang w:val="es-ES" w:eastAsia="es-ES"/>
        </w:rPr>
        <w:t xml:space="preserve">IV- Además, resulta obligado estimar violatorio de los derechos de la </w:t>
      </w:r>
      <w:r w:rsidRPr="00704502">
        <w:rPr>
          <w:i/>
          <w:iCs/>
          <w:sz w:val="23"/>
          <w:szCs w:val="23"/>
          <w:lang w:val="es-ES" w:eastAsia="es-ES"/>
        </w:rPr>
        <w:t xml:space="preserve">amparada la falta de comunicación del informe del órgano director por dos 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 xml:space="preserve">razones adicionales: la primera de ellas consiste en que en él se rechazó la </w:t>
      </w:r>
      <w:r w:rsidRPr="00704502">
        <w:rPr>
          <w:i/>
          <w:iCs/>
          <w:spacing w:val="5"/>
          <w:sz w:val="23"/>
          <w:szCs w:val="23"/>
          <w:lang w:val="es-ES" w:eastAsia="es-ES"/>
        </w:rPr>
        <w:t xml:space="preserve">prueba testimonial ofrecida por la funcionaria, actuación susceptible de </w:t>
      </w:r>
      <w:r w:rsidRPr="00704502">
        <w:rPr>
          <w:i/>
          <w:iCs/>
          <w:spacing w:val="1"/>
          <w:sz w:val="23"/>
          <w:szCs w:val="23"/>
          <w:lang w:val="es-ES" w:eastAsia="es-ES"/>
        </w:rPr>
        <w:t xml:space="preserve">atacarse a través de los recursos ordinarios (artículo 345.1 de la Ley General </w:t>
      </w:r>
      <w:r w:rsidRPr="00704502">
        <w:rPr>
          <w:i/>
          <w:iCs/>
          <w:spacing w:val="4"/>
          <w:sz w:val="23"/>
          <w:szCs w:val="23"/>
          <w:lang w:val="es-ES" w:eastAsia="es-ES"/>
        </w:rPr>
        <w:t xml:space="preserve">de la Administración Pública). Ello da motivo más que suficiente para la </w:t>
      </w:r>
      <w:r w:rsidRPr="00704502">
        <w:rPr>
          <w:i/>
          <w:iCs/>
          <w:spacing w:val="3"/>
          <w:sz w:val="23"/>
          <w:szCs w:val="23"/>
          <w:lang w:val="es-ES" w:eastAsia="es-ES"/>
        </w:rPr>
        <w:t xml:space="preserve">comunicación formal de la decisión en que se rechace prueba. La segunda </w:t>
      </w:r>
      <w:r w:rsidRPr="00704502">
        <w:rPr>
          <w:i/>
          <w:iCs/>
          <w:spacing w:val="4"/>
          <w:sz w:val="23"/>
          <w:szCs w:val="23"/>
          <w:lang w:val="es-ES" w:eastAsia="es-ES"/>
        </w:rPr>
        <w:t xml:space="preserve">atañe más bien a que el acto final (es decir, el del Consejo Directivo que </w:t>
      </w:r>
      <w:r w:rsidRPr="00704502">
        <w:rPr>
          <w:i/>
          <w:iCs/>
          <w:sz w:val="23"/>
          <w:szCs w:val="23"/>
          <w:lang w:val="es-ES" w:eastAsia="es-ES"/>
        </w:rPr>
        <w:t xml:space="preserve">decreto el despido de la actora) </w:t>
      </w:r>
      <w:r w:rsidRPr="00704502">
        <w:rPr>
          <w:b/>
          <w:bCs/>
          <w:i/>
          <w:iCs/>
          <w:w w:val="105"/>
          <w:sz w:val="23"/>
          <w:szCs w:val="23"/>
          <w:lang w:val="es-ES" w:eastAsia="es-ES"/>
        </w:rPr>
        <w:t xml:space="preserve">puede carecer de parte de su fundamentación </w:t>
      </w:r>
      <w:r w:rsidRPr="00704502">
        <w:rPr>
          <w:b/>
          <w:bCs/>
          <w:i/>
          <w:iCs/>
          <w:spacing w:val="1"/>
          <w:w w:val="105"/>
          <w:sz w:val="23"/>
          <w:szCs w:val="23"/>
          <w:lang w:val="es-ES" w:eastAsia="es-ES"/>
        </w:rPr>
        <w:t xml:space="preserve">a condición de que se haga llegar al administrado el acto que lo completa. </w:t>
      </w:r>
      <w:r w:rsidRPr="00704502">
        <w:rPr>
          <w:b/>
          <w:bCs/>
          <w:i/>
          <w:iCs/>
          <w:spacing w:val="5"/>
          <w:w w:val="105"/>
          <w:sz w:val="23"/>
          <w:szCs w:val="23"/>
          <w:lang w:val="es-ES" w:eastAsia="es-ES"/>
        </w:rPr>
        <w:t xml:space="preserve">Este acto complementario pudo válidamente ser el informe del órgano </w:t>
      </w:r>
      <w:r w:rsidRPr="00704502">
        <w:rPr>
          <w:b/>
          <w:bCs/>
          <w:i/>
          <w:iCs/>
          <w:spacing w:val="3"/>
          <w:w w:val="105"/>
          <w:sz w:val="23"/>
          <w:szCs w:val="23"/>
          <w:lang w:val="es-ES" w:eastAsia="es-ES"/>
        </w:rPr>
        <w:t xml:space="preserve">director del procedimiento, pero, en este sentido, los artículos 335, 249 y </w:t>
      </w:r>
      <w:r w:rsidRPr="00704502">
        <w:rPr>
          <w:b/>
          <w:bCs/>
          <w:i/>
          <w:iCs/>
          <w:spacing w:val="-4"/>
          <w:w w:val="105"/>
          <w:sz w:val="23"/>
          <w:szCs w:val="23"/>
          <w:lang w:val="es-ES" w:eastAsia="es-ES"/>
        </w:rPr>
        <w:t xml:space="preserve">136.2 de la Ley General de la Administración Pública son categóricos en que </w:t>
      </w:r>
      <w:r w:rsidRPr="00704502">
        <w:rPr>
          <w:b/>
          <w:bCs/>
          <w:i/>
          <w:iCs/>
          <w:spacing w:val="1"/>
          <w:w w:val="105"/>
          <w:sz w:val="23"/>
          <w:szCs w:val="23"/>
          <w:lang w:val="es-ES" w:eastAsia="es-ES"/>
        </w:rPr>
        <w:t>resulta indispensable comunicar el informe. La omisión no se subsana con</w:t>
      </w:r>
    </w:p>
    <w:p w:rsidR="00751EB7" w:rsidRDefault="00751EB7">
      <w:pPr>
        <w:spacing w:before="288"/>
        <w:jc w:val="center"/>
      </w:pPr>
    </w:p>
    <w:p w:rsidR="00051DDD" w:rsidRDefault="00051DDD">
      <w:pPr>
        <w:pStyle w:val="Style17"/>
        <w:kinsoku w:val="0"/>
        <w:autoSpaceDE/>
        <w:autoSpaceDN/>
        <w:rPr>
          <w:b/>
          <w:bCs/>
          <w:i/>
          <w:iCs/>
          <w:spacing w:val="-3"/>
          <w:w w:val="105"/>
          <w:lang w:val="es-ES" w:eastAsia="es-ES"/>
        </w:rPr>
      </w:pPr>
    </w:p>
    <w:p w:rsidR="00051DDD" w:rsidRDefault="00051DDD">
      <w:pPr>
        <w:pStyle w:val="Style17"/>
        <w:kinsoku w:val="0"/>
        <w:autoSpaceDE/>
        <w:autoSpaceDN/>
        <w:rPr>
          <w:b/>
          <w:bCs/>
          <w:i/>
          <w:iCs/>
          <w:spacing w:val="-3"/>
          <w:w w:val="105"/>
          <w:lang w:val="es-ES" w:eastAsia="es-ES"/>
        </w:rPr>
      </w:pPr>
    </w:p>
    <w:p w:rsidR="00751EB7" w:rsidRDefault="00751EB7">
      <w:pPr>
        <w:pStyle w:val="Style17"/>
        <w:kinsoku w:val="0"/>
        <w:autoSpaceDE/>
        <w:autoSpaceDN/>
        <w:rPr>
          <w:b/>
          <w:bCs/>
          <w:lang w:val="es-ES" w:eastAsia="es-ES"/>
        </w:rPr>
      </w:pPr>
      <w:proofErr w:type="gramStart"/>
      <w:r>
        <w:rPr>
          <w:b/>
          <w:bCs/>
          <w:i/>
          <w:iCs/>
          <w:spacing w:val="-3"/>
          <w:w w:val="105"/>
          <w:lang w:val="es-ES" w:eastAsia="es-ES"/>
        </w:rPr>
        <w:lastRenderedPageBreak/>
        <w:t>que</w:t>
      </w:r>
      <w:proofErr w:type="gramEnd"/>
      <w:r>
        <w:rPr>
          <w:b/>
          <w:bCs/>
          <w:i/>
          <w:iCs/>
          <w:spacing w:val="-3"/>
          <w:w w:val="105"/>
          <w:lang w:val="es-ES" w:eastAsia="es-ES"/>
        </w:rPr>
        <w:t xml:space="preserve"> la interesada hubiera consultado el expediente administrativo y en él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constara el informe. En esta materia el principio del debido proceso impone </w:t>
      </w:r>
      <w:r>
        <w:rPr>
          <w:b/>
          <w:bCs/>
          <w:i/>
          <w:iCs/>
          <w:spacing w:val="-9"/>
          <w:w w:val="105"/>
          <w:lang w:val="es-ES" w:eastAsia="es-ES"/>
        </w:rPr>
        <w:t xml:space="preserve">a la Administración que notifique de lo actuado a la persona investigada y no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hacerlo implica irrespetar ese principio. El recurso, en consecuencia, debe </w:t>
      </w:r>
      <w:r>
        <w:rPr>
          <w:b/>
          <w:bCs/>
          <w:i/>
          <w:iCs/>
          <w:spacing w:val="-7"/>
          <w:w w:val="105"/>
          <w:lang w:val="es-ES" w:eastAsia="es-ES"/>
        </w:rPr>
        <w:t xml:space="preserve">declararse con lugar también en lo que atañe a la falta de comunicación del </w:t>
      </w:r>
      <w:r>
        <w:rPr>
          <w:b/>
          <w:bCs/>
          <w:i/>
          <w:iCs/>
          <w:w w:val="105"/>
          <w:lang w:val="es-ES" w:eastAsia="es-ES"/>
        </w:rPr>
        <w:t xml:space="preserve">informe final del órgano director del procedimiento. Debe reponerse el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trámite en cuanto a aquellas actuaciones que se consideraron lesivas del derecho de defensa de la amparada." (Sala </w:t>
      </w:r>
      <w:r>
        <w:rPr>
          <w:b/>
          <w:bCs/>
          <w:spacing w:val="-3"/>
          <w:lang w:val="es-ES" w:eastAsia="es-ES"/>
        </w:rPr>
        <w:t xml:space="preserve">Constitucional, Resolución No. </w:t>
      </w:r>
      <w:r>
        <w:rPr>
          <w:b/>
          <w:bCs/>
          <w:lang w:val="es-ES" w:eastAsia="es-ES"/>
        </w:rPr>
        <w:t>2955-99 de las 10:18 horas del 23 de abril de 1999).</w:t>
      </w:r>
    </w:p>
    <w:p w:rsidR="00751EB7" w:rsidRDefault="00751EB7">
      <w:pPr>
        <w:pStyle w:val="Style19"/>
        <w:kinsoku w:val="0"/>
        <w:autoSpaceDE/>
        <w:autoSpaceDN/>
        <w:spacing w:before="612"/>
        <w:rPr>
          <w:sz w:val="26"/>
          <w:szCs w:val="26"/>
          <w:lang w:val="es-ES" w:eastAsia="es-ES"/>
        </w:rPr>
      </w:pPr>
      <w:r>
        <w:rPr>
          <w:spacing w:val="11"/>
          <w:sz w:val="26"/>
          <w:szCs w:val="26"/>
          <w:lang w:val="es-ES" w:eastAsia="es-ES"/>
        </w:rPr>
        <w:t xml:space="preserve">La jurisdicción judicial ordinaria, ha desarrollado aun más la necesidad de </w:t>
      </w:r>
      <w:r>
        <w:rPr>
          <w:spacing w:val="2"/>
          <w:sz w:val="26"/>
          <w:szCs w:val="26"/>
          <w:lang w:val="es-ES" w:eastAsia="es-ES"/>
        </w:rPr>
        <w:t xml:space="preserve">motivación de los actos administrativos, como garantía del debido proceso y del derecho de defensa del administrado así corno su impacto en la fase recursiva al analizar el artículo 136 de la Ley General de la Administración Pública, corno a </w:t>
      </w:r>
      <w:r>
        <w:rPr>
          <w:sz w:val="26"/>
          <w:szCs w:val="26"/>
          <w:lang w:val="es-ES" w:eastAsia="es-ES"/>
        </w:rPr>
        <w:t>continuación se transcribe:</w:t>
      </w:r>
    </w:p>
    <w:p w:rsidR="00751EB7" w:rsidRPr="007249D1" w:rsidRDefault="00751EB7" w:rsidP="007249D1">
      <w:pPr>
        <w:pStyle w:val="Style21"/>
        <w:kinsoku w:val="0"/>
        <w:autoSpaceDE/>
        <w:autoSpaceDN/>
        <w:ind w:right="850"/>
        <w:rPr>
          <w:spacing w:val="3"/>
          <w:sz w:val="23"/>
          <w:szCs w:val="23"/>
          <w:lang w:val="es-ES" w:eastAsia="es-ES"/>
        </w:rPr>
      </w:pPr>
      <w:r w:rsidRPr="007249D1">
        <w:rPr>
          <w:spacing w:val="24"/>
          <w:sz w:val="23"/>
          <w:szCs w:val="23"/>
          <w:lang w:val="es-ES" w:eastAsia="es-ES"/>
        </w:rPr>
        <w:t xml:space="preserve">"(...) El artículo 136, incisos a </w:t>
      </w:r>
      <w:r w:rsidRPr="007249D1">
        <w:rPr>
          <w:i/>
          <w:iCs/>
          <w:spacing w:val="24"/>
          <w:sz w:val="23"/>
          <w:szCs w:val="23"/>
          <w:lang w:val="es-ES" w:eastAsia="es-ES"/>
        </w:rPr>
        <w:t xml:space="preserve">y </w:t>
      </w:r>
      <w:r w:rsidRPr="007249D1">
        <w:rPr>
          <w:spacing w:val="24"/>
          <w:sz w:val="23"/>
          <w:szCs w:val="23"/>
          <w:lang w:val="es-ES" w:eastAsia="es-ES"/>
        </w:rPr>
        <w:t xml:space="preserve">b) de la Ley General de la </w:t>
      </w:r>
      <w:r w:rsidRPr="007249D1">
        <w:rPr>
          <w:spacing w:val="13"/>
          <w:sz w:val="23"/>
          <w:szCs w:val="23"/>
          <w:lang w:val="es-ES" w:eastAsia="es-ES"/>
        </w:rPr>
        <w:t xml:space="preserve">Administración Pública, establece que deberán ser motivados con </w:t>
      </w:r>
      <w:r w:rsidRPr="007249D1">
        <w:rPr>
          <w:spacing w:val="3"/>
          <w:sz w:val="23"/>
          <w:szCs w:val="23"/>
          <w:lang w:val="es-ES" w:eastAsia="es-ES"/>
        </w:rPr>
        <w:t xml:space="preserve">mención, al menos suscinta de sus fundamentos, los actos administrativos </w:t>
      </w:r>
      <w:r w:rsidRPr="007249D1">
        <w:rPr>
          <w:spacing w:val="14"/>
          <w:sz w:val="23"/>
          <w:szCs w:val="23"/>
          <w:lang w:val="es-ES" w:eastAsia="es-ES"/>
        </w:rPr>
        <w:t xml:space="preserve">que impongan obligaciones, o que limiten, supriman o denieguen derechos subjetivos </w:t>
      </w:r>
      <w:r w:rsidRPr="007249D1">
        <w:rPr>
          <w:b/>
          <w:bCs/>
          <w:spacing w:val="14"/>
          <w:sz w:val="23"/>
          <w:szCs w:val="23"/>
          <w:lang w:val="es-ES" w:eastAsia="es-ES"/>
        </w:rPr>
        <w:t xml:space="preserve">e </w:t>
      </w:r>
      <w:r w:rsidRPr="007249D1">
        <w:rPr>
          <w:spacing w:val="14"/>
          <w:sz w:val="23"/>
          <w:szCs w:val="23"/>
          <w:lang w:val="es-ES" w:eastAsia="es-ES"/>
        </w:rPr>
        <w:t xml:space="preserve">igualmente, los que resuelvan recursos. La </w:t>
      </w:r>
      <w:r w:rsidRPr="007249D1">
        <w:rPr>
          <w:spacing w:val="8"/>
          <w:sz w:val="23"/>
          <w:szCs w:val="23"/>
          <w:lang w:val="es-ES" w:eastAsia="es-ES"/>
        </w:rPr>
        <w:t xml:space="preserve">motivación, cuando así lo exige la ley, no constituye en consecuencia, </w:t>
      </w:r>
      <w:r w:rsidRPr="007249D1">
        <w:rPr>
          <w:sz w:val="23"/>
          <w:szCs w:val="23"/>
          <w:lang w:val="es-ES" w:eastAsia="es-ES"/>
        </w:rPr>
        <w:t xml:space="preserve">una mera formalidad, sino un requisito sustancial, cuya finalidad es que la </w:t>
      </w:r>
      <w:r w:rsidRPr="007249D1">
        <w:rPr>
          <w:spacing w:val="2"/>
          <w:sz w:val="23"/>
          <w:szCs w:val="23"/>
          <w:lang w:val="es-ES" w:eastAsia="es-ES"/>
        </w:rPr>
        <w:t xml:space="preserve">Administración no sólo se ajuste al principio de legalidad y sea objetiva al </w:t>
      </w:r>
      <w:r w:rsidRPr="007249D1">
        <w:rPr>
          <w:spacing w:val="4"/>
          <w:sz w:val="23"/>
          <w:szCs w:val="23"/>
          <w:lang w:val="es-ES" w:eastAsia="es-ES"/>
        </w:rPr>
        <w:t xml:space="preserve">tomar un decisión particular, alejándose de la arbitrariedad, sino también </w:t>
      </w:r>
      <w:r w:rsidRPr="007249D1">
        <w:rPr>
          <w:spacing w:val="2"/>
          <w:sz w:val="23"/>
          <w:szCs w:val="23"/>
          <w:lang w:val="es-ES" w:eastAsia="es-ES"/>
        </w:rPr>
        <w:t xml:space="preserve">que el interesado conozca las razones de tal proceder, es decir, cuál es el </w:t>
      </w:r>
      <w:r w:rsidRPr="007249D1">
        <w:rPr>
          <w:spacing w:val="7"/>
          <w:sz w:val="23"/>
          <w:szCs w:val="23"/>
          <w:lang w:val="es-ES" w:eastAsia="es-ES"/>
        </w:rPr>
        <w:t xml:space="preserve">fundamento y justificación de su contenido; lo contrario, lleva a que el </w:t>
      </w:r>
      <w:r w:rsidRPr="007249D1">
        <w:rPr>
          <w:spacing w:val="23"/>
          <w:sz w:val="23"/>
          <w:szCs w:val="23"/>
          <w:lang w:val="es-ES" w:eastAsia="es-ES"/>
        </w:rPr>
        <w:t xml:space="preserve">acto administrativo se presente externamente como ilógico </w:t>
      </w:r>
      <w:r w:rsidRPr="007249D1">
        <w:rPr>
          <w:i/>
          <w:iCs/>
          <w:spacing w:val="23"/>
          <w:sz w:val="23"/>
          <w:szCs w:val="23"/>
          <w:lang w:val="es-ES" w:eastAsia="es-ES"/>
        </w:rPr>
        <w:t xml:space="preserve">y </w:t>
      </w:r>
      <w:r w:rsidRPr="007249D1">
        <w:rPr>
          <w:spacing w:val="1"/>
          <w:sz w:val="23"/>
          <w:szCs w:val="23"/>
          <w:lang w:val="es-ES" w:eastAsia="es-ES"/>
        </w:rPr>
        <w:t xml:space="preserve">arbitrario. Pero </w:t>
      </w:r>
      <w:r w:rsidRPr="007249D1">
        <w:rPr>
          <w:i/>
          <w:iCs/>
          <w:spacing w:val="1"/>
          <w:sz w:val="23"/>
          <w:szCs w:val="23"/>
          <w:lang w:val="es-ES" w:eastAsia="es-ES"/>
        </w:rPr>
        <w:t xml:space="preserve">el tema de la motivación, no sólo es importante para el </w:t>
      </w:r>
      <w:r w:rsidRPr="007249D1">
        <w:rPr>
          <w:i/>
          <w:iCs/>
          <w:spacing w:val="5"/>
          <w:sz w:val="23"/>
          <w:szCs w:val="23"/>
          <w:lang w:val="es-ES" w:eastAsia="es-ES"/>
        </w:rPr>
        <w:t xml:space="preserve">administrado destinatario del acto, porque en su ausencia, no puede </w:t>
      </w:r>
      <w:r w:rsidRPr="007249D1">
        <w:rPr>
          <w:i/>
          <w:iCs/>
          <w:spacing w:val="20"/>
          <w:sz w:val="23"/>
          <w:szCs w:val="23"/>
          <w:lang w:val="es-ES" w:eastAsia="es-ES"/>
        </w:rPr>
        <w:t xml:space="preserve">saber la base de la decisión, lo que impide a su vez ejercer </w:t>
      </w:r>
      <w:r w:rsidRPr="007249D1">
        <w:rPr>
          <w:i/>
          <w:iCs/>
          <w:spacing w:val="1"/>
          <w:sz w:val="23"/>
          <w:szCs w:val="23"/>
          <w:lang w:val="es-ES" w:eastAsia="es-ES"/>
        </w:rPr>
        <w:t xml:space="preserve">adecuadamente los recursos otorgados por la ley, sino que también se </w:t>
      </w:r>
      <w:r w:rsidRPr="007249D1">
        <w:rPr>
          <w:i/>
          <w:iCs/>
          <w:spacing w:val="4"/>
          <w:sz w:val="23"/>
          <w:szCs w:val="23"/>
          <w:lang w:val="es-ES" w:eastAsia="es-ES"/>
        </w:rPr>
        <w:t xml:space="preserve">constituye en un escollo para el órgano que ha de conocer la alzada </w:t>
      </w:r>
      <w:r w:rsidRPr="007249D1">
        <w:rPr>
          <w:i/>
          <w:iCs/>
          <w:spacing w:val="2"/>
          <w:sz w:val="23"/>
          <w:szCs w:val="23"/>
          <w:lang w:val="es-ES" w:eastAsia="es-ES"/>
        </w:rPr>
        <w:t xml:space="preserve">administrativa y el Juez de la jurisdicción contencioso administrativa, </w:t>
      </w:r>
      <w:r w:rsidRPr="007249D1">
        <w:rPr>
          <w:i/>
          <w:iCs/>
          <w:spacing w:val="-2"/>
          <w:sz w:val="23"/>
          <w:szCs w:val="23"/>
          <w:lang w:val="es-ES" w:eastAsia="es-ES"/>
        </w:rPr>
        <w:t xml:space="preserve">porque priva al superior y al Juzgador de los elementos de conocimiento </w:t>
      </w:r>
      <w:r w:rsidRPr="007249D1">
        <w:rPr>
          <w:i/>
          <w:iCs/>
          <w:spacing w:val="16"/>
          <w:sz w:val="23"/>
          <w:szCs w:val="23"/>
          <w:lang w:val="es-ES" w:eastAsia="es-ES"/>
        </w:rPr>
        <w:t xml:space="preserve">necesarios para analizar la legalidad del acto administrativo </w:t>
      </w:r>
      <w:r w:rsidRPr="007249D1">
        <w:rPr>
          <w:i/>
          <w:iCs/>
          <w:spacing w:val="14"/>
          <w:sz w:val="23"/>
          <w:szCs w:val="23"/>
          <w:lang w:val="es-ES" w:eastAsia="es-ES"/>
        </w:rPr>
        <w:t xml:space="preserve">(...)."Sección </w:t>
      </w:r>
      <w:r w:rsidRPr="007249D1">
        <w:rPr>
          <w:spacing w:val="14"/>
          <w:sz w:val="23"/>
          <w:szCs w:val="23"/>
          <w:lang w:val="es-ES" w:eastAsia="es-ES"/>
        </w:rPr>
        <w:t xml:space="preserve">Segunda del Tribunal Contencioso Administrativo. </w:t>
      </w:r>
      <w:r w:rsidRPr="007249D1">
        <w:rPr>
          <w:spacing w:val="13"/>
          <w:sz w:val="23"/>
          <w:szCs w:val="23"/>
          <w:lang w:val="es-ES" w:eastAsia="es-ES"/>
        </w:rPr>
        <w:t xml:space="preserve">Sentencia N° 481 de las 10:50 Hrs. del 8 de octubre del 2003) (El </w:t>
      </w:r>
      <w:r w:rsidRPr="007249D1">
        <w:rPr>
          <w:spacing w:val="3"/>
          <w:sz w:val="23"/>
          <w:szCs w:val="23"/>
          <w:lang w:val="es-ES" w:eastAsia="es-ES"/>
        </w:rPr>
        <w:t>resaltado en letra itálica, no es del original)</w:t>
      </w:r>
    </w:p>
    <w:p w:rsidR="00751EB7" w:rsidRDefault="00751EB7">
      <w:pPr>
        <w:pStyle w:val="Style10"/>
        <w:kinsoku w:val="0"/>
        <w:autoSpaceDE/>
        <w:autoSpaceDN/>
        <w:ind w:left="72" w:right="72"/>
        <w:rPr>
          <w:b/>
          <w:bCs/>
          <w:spacing w:val="-1"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lastRenderedPageBreak/>
        <w:t xml:space="preserve">Se desprende con toda claridad de lo anterior, la ausencia o falta en este caso </w:t>
      </w:r>
      <w:proofErr w:type="gramStart"/>
      <w:r>
        <w:rPr>
          <w:sz w:val="26"/>
          <w:szCs w:val="26"/>
          <w:lang w:val="es-ES" w:eastAsia="es-ES"/>
        </w:rPr>
        <w:t>concreto</w:t>
      </w:r>
      <w:proofErr w:type="gramEnd"/>
      <w:r>
        <w:rPr>
          <w:sz w:val="26"/>
          <w:szCs w:val="26"/>
          <w:lang w:val="es-ES" w:eastAsia="es-ES"/>
        </w:rPr>
        <w:t xml:space="preserve"> de la EXPRESIÓN DE MOTIVACIÓN adecuada, suficiente y congruente, </w:t>
      </w:r>
      <w:r>
        <w:rPr>
          <w:spacing w:val="7"/>
          <w:sz w:val="26"/>
          <w:szCs w:val="26"/>
          <w:lang w:val="es-ES" w:eastAsia="es-ES"/>
        </w:rPr>
        <w:t xml:space="preserve">que justifique la decisión de la Junta del Consejo de Transporte Público para </w:t>
      </w:r>
      <w:r>
        <w:rPr>
          <w:spacing w:val="-4"/>
          <w:sz w:val="26"/>
          <w:szCs w:val="26"/>
          <w:lang w:val="es-ES" w:eastAsia="es-ES"/>
        </w:rPr>
        <w:t xml:space="preserve">denegar las solicitudes de Permiso de Servicio Especial Estable de Taxi a la empresa </w:t>
      </w:r>
      <w:r>
        <w:rPr>
          <w:b/>
          <w:bCs/>
          <w:spacing w:val="-1"/>
          <w:sz w:val="26"/>
          <w:szCs w:val="26"/>
          <w:lang w:val="es-ES" w:eastAsia="es-ES"/>
        </w:rPr>
        <w:t>S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D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T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P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D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D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G</w:t>
      </w:r>
      <w:r w:rsidR="00051DDD">
        <w:rPr>
          <w:b/>
          <w:bCs/>
          <w:spacing w:val="-1"/>
          <w:sz w:val="26"/>
          <w:szCs w:val="26"/>
          <w:lang w:val="es-ES" w:eastAsia="es-ES"/>
        </w:rPr>
        <w:t>.</w:t>
      </w:r>
      <w:r>
        <w:rPr>
          <w:b/>
          <w:bCs/>
          <w:spacing w:val="-1"/>
          <w:sz w:val="26"/>
          <w:szCs w:val="26"/>
          <w:lang w:val="es-ES" w:eastAsia="es-ES"/>
        </w:rPr>
        <w:t>S.R.L.</w:t>
      </w:r>
    </w:p>
    <w:p w:rsidR="00751EB7" w:rsidRDefault="00751EB7">
      <w:pPr>
        <w:pStyle w:val="Style19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De forma tal que, sin que este Tribunal entre a valorar en el presente asunto por su </w:t>
      </w:r>
      <w:r>
        <w:rPr>
          <w:spacing w:val="6"/>
          <w:sz w:val="26"/>
          <w:szCs w:val="26"/>
          <w:lang w:val="es-ES" w:eastAsia="es-ES"/>
        </w:rPr>
        <w:t xml:space="preserve">Fondo y sobre si efectivamente procede o no el otorgamiento de los Permisos </w:t>
      </w:r>
      <w:r>
        <w:rPr>
          <w:spacing w:val="-4"/>
          <w:sz w:val="26"/>
          <w:szCs w:val="26"/>
          <w:lang w:val="es-ES" w:eastAsia="es-ES"/>
        </w:rPr>
        <w:t xml:space="preserve">solicitados; en razón de la Nulidad del Acto por Falta de motivación que general una </w:t>
      </w:r>
      <w:r>
        <w:rPr>
          <w:spacing w:val="3"/>
          <w:sz w:val="26"/>
          <w:szCs w:val="26"/>
          <w:lang w:val="es-ES" w:eastAsia="es-ES"/>
        </w:rPr>
        <w:t xml:space="preserve">Violación al Debido Proceso y al Derecho de Defensa de la Recurrente, sí deben </w:t>
      </w:r>
      <w:r>
        <w:rPr>
          <w:spacing w:val="-1"/>
          <w:sz w:val="26"/>
          <w:szCs w:val="26"/>
          <w:lang w:val="es-ES" w:eastAsia="es-ES"/>
        </w:rPr>
        <w:t xml:space="preserve">quedar claros en el momento procesal oportuno los elementos de hecho y de derecho </w:t>
      </w:r>
      <w:r>
        <w:rPr>
          <w:spacing w:val="2"/>
          <w:sz w:val="26"/>
          <w:szCs w:val="26"/>
          <w:lang w:val="es-ES" w:eastAsia="es-ES"/>
        </w:rPr>
        <w:t xml:space="preserve">que tomó en cuenta el Consejo de Transporte Público para realizar la valoración de </w:t>
      </w:r>
      <w:r>
        <w:rPr>
          <w:spacing w:val="1"/>
          <w:sz w:val="26"/>
          <w:szCs w:val="26"/>
          <w:lang w:val="es-ES" w:eastAsia="es-ES"/>
        </w:rPr>
        <w:t xml:space="preserve">la solicitud, los cuales deben ser señalados en el acto final, siendo evidentemente </w:t>
      </w:r>
      <w:r>
        <w:rPr>
          <w:sz w:val="26"/>
          <w:szCs w:val="26"/>
          <w:lang w:val="es-ES" w:eastAsia="es-ES"/>
        </w:rPr>
        <w:t xml:space="preserve">insuficiente indicar el no cumplimiento de requisitos y realizar una justificación a posteriori en el Recurso de Revocatoria, pues no se observa documentación alguna, </w:t>
      </w:r>
      <w:r>
        <w:rPr>
          <w:spacing w:val="11"/>
          <w:sz w:val="26"/>
          <w:szCs w:val="26"/>
          <w:lang w:val="es-ES" w:eastAsia="es-ES"/>
        </w:rPr>
        <w:t xml:space="preserve">previa a la emisión de los Acuerdos tomados en cuanto a la, que sugiera la </w:t>
      </w:r>
      <w:r>
        <w:rPr>
          <w:spacing w:val="3"/>
          <w:sz w:val="26"/>
          <w:szCs w:val="26"/>
          <w:lang w:val="es-ES" w:eastAsia="es-ES"/>
        </w:rPr>
        <w:t xml:space="preserve">realización de un estudio y análisis de la solicitud, en consecuencia, por todo lo </w:t>
      </w:r>
      <w:r>
        <w:rPr>
          <w:spacing w:val="-4"/>
          <w:sz w:val="26"/>
          <w:szCs w:val="26"/>
          <w:lang w:val="es-ES" w:eastAsia="es-ES"/>
        </w:rPr>
        <w:t xml:space="preserve">anterior no puede este Tribunal, según sus competencias y limitaciones corno órgano </w:t>
      </w:r>
      <w:r>
        <w:rPr>
          <w:spacing w:val="10"/>
          <w:sz w:val="26"/>
          <w:szCs w:val="26"/>
          <w:lang w:val="es-ES" w:eastAsia="es-ES"/>
        </w:rPr>
        <w:t xml:space="preserve">contralor de legalidad, más que estimar que existe Nulidad en las presentes </w:t>
      </w:r>
      <w:r>
        <w:rPr>
          <w:sz w:val="26"/>
          <w:szCs w:val="26"/>
          <w:lang w:val="es-ES" w:eastAsia="es-ES"/>
        </w:rPr>
        <w:t xml:space="preserve">actuaciones y anular todo lo actuado a partir de los Actos Objetados. Debiendo el </w:t>
      </w:r>
      <w:r>
        <w:rPr>
          <w:spacing w:val="2"/>
          <w:sz w:val="26"/>
          <w:szCs w:val="26"/>
          <w:lang w:val="es-ES" w:eastAsia="es-ES"/>
        </w:rPr>
        <w:t xml:space="preserve">Consejo de transporte Público entrar a estudiar la solicitud del recurrente tomando </w:t>
      </w:r>
      <w:r>
        <w:rPr>
          <w:sz w:val="26"/>
          <w:szCs w:val="26"/>
          <w:lang w:val="es-ES" w:eastAsia="es-ES"/>
        </w:rPr>
        <w:t>toda la documentación aportada para ello.</w:t>
      </w:r>
    </w:p>
    <w:p w:rsidR="00751EB7" w:rsidRDefault="00751EB7">
      <w:pPr>
        <w:pStyle w:val="Style24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Por innecesario no se entran a conocer los argumentos del recurrente, debido al </w:t>
      </w:r>
      <w:r>
        <w:rPr>
          <w:spacing w:val="2"/>
          <w:sz w:val="26"/>
          <w:szCs w:val="26"/>
          <w:lang w:val="es-ES" w:eastAsia="es-ES"/>
        </w:rPr>
        <w:t xml:space="preserve">vicio de forma señalado y de la nulidad decretada (artículos 169 y 171 de la Ley </w:t>
      </w:r>
      <w:r>
        <w:rPr>
          <w:sz w:val="26"/>
          <w:szCs w:val="26"/>
          <w:lang w:val="es-ES" w:eastAsia="es-ES"/>
        </w:rPr>
        <w:t xml:space="preserve">General de la Administración Pública) hacen meritoria la Declaratoria de Nulidad </w:t>
      </w:r>
      <w:r>
        <w:rPr>
          <w:spacing w:val="2"/>
          <w:sz w:val="26"/>
          <w:szCs w:val="26"/>
          <w:lang w:val="es-ES" w:eastAsia="es-ES"/>
        </w:rPr>
        <w:t xml:space="preserve">Absoluta de lo actuado en relación a la Accionante. Declaratoria que tiene corno </w:t>
      </w:r>
      <w:r>
        <w:rPr>
          <w:spacing w:val="3"/>
          <w:sz w:val="26"/>
          <w:szCs w:val="26"/>
          <w:lang w:val="es-ES" w:eastAsia="es-ES"/>
        </w:rPr>
        <w:t xml:space="preserve">consecuencia restituir las cosas al mismo estado que estaban antes de que el acto </w:t>
      </w:r>
      <w:r>
        <w:rPr>
          <w:spacing w:val="4"/>
          <w:sz w:val="26"/>
          <w:szCs w:val="26"/>
          <w:lang w:val="es-ES" w:eastAsia="es-ES"/>
        </w:rPr>
        <w:t xml:space="preserve">nulo fuera adoptado, esto es, de previo </w:t>
      </w:r>
      <w:r>
        <w:rPr>
          <w:rFonts w:ascii="Garamond" w:hAnsi="Garamond" w:cs="Garamond"/>
          <w:spacing w:val="4"/>
          <w:sz w:val="29"/>
          <w:szCs w:val="29"/>
          <w:lang w:val="es-ES" w:eastAsia="es-ES"/>
        </w:rPr>
        <w:t xml:space="preserve">a </w:t>
      </w:r>
      <w:r>
        <w:rPr>
          <w:spacing w:val="4"/>
          <w:sz w:val="26"/>
          <w:szCs w:val="26"/>
          <w:lang w:val="es-ES" w:eastAsia="es-ES"/>
        </w:rPr>
        <w:t xml:space="preserve">que se emitiera el acto administrativo </w:t>
      </w:r>
      <w:r>
        <w:rPr>
          <w:spacing w:val="-4"/>
          <w:sz w:val="26"/>
          <w:szCs w:val="26"/>
          <w:lang w:val="es-ES" w:eastAsia="es-ES"/>
        </w:rPr>
        <w:t xml:space="preserve">recurrido. La Declaratoria de Nulidad del Acuerdo Impugnado, en correlación con el </w:t>
      </w:r>
      <w:r>
        <w:rPr>
          <w:spacing w:val="-1"/>
          <w:sz w:val="26"/>
          <w:szCs w:val="26"/>
          <w:lang w:val="es-ES" w:eastAsia="es-ES"/>
        </w:rPr>
        <w:t xml:space="preserve">Acuerdo No. 3.1 de la Sesión No. 42-2012, es solo en cuanto a lo que se refiere y se </w:t>
      </w:r>
      <w:r>
        <w:rPr>
          <w:spacing w:val="3"/>
          <w:sz w:val="26"/>
          <w:szCs w:val="26"/>
          <w:lang w:val="es-ES" w:eastAsia="es-ES"/>
        </w:rPr>
        <w:t xml:space="preserve">Afecta e Incide en cuanto a la recurrente y para el caso en Particular. No es una </w:t>
      </w:r>
      <w:r>
        <w:rPr>
          <w:sz w:val="26"/>
          <w:szCs w:val="26"/>
          <w:lang w:val="es-ES" w:eastAsia="es-ES"/>
        </w:rPr>
        <w:t>declaratoria de Orden General.</w:t>
      </w:r>
    </w:p>
    <w:p w:rsidR="007249D1" w:rsidRDefault="007249D1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</w:p>
    <w:p w:rsidR="00051DDD" w:rsidRDefault="00051DDD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</w:p>
    <w:p w:rsidR="007249D1" w:rsidRDefault="007249D1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</w:p>
    <w:p w:rsidR="007249D1" w:rsidRDefault="007249D1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</w:p>
    <w:p w:rsidR="007249D1" w:rsidRDefault="007249D1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</w:p>
    <w:p w:rsidR="00751EB7" w:rsidRDefault="00751EB7">
      <w:pPr>
        <w:pStyle w:val="Style23"/>
        <w:kinsoku w:val="0"/>
        <w:autoSpaceDE/>
        <w:autoSpaceDN/>
        <w:adjustRightInd/>
        <w:spacing w:line="199" w:lineRule="auto"/>
        <w:ind w:left="3816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>POR TANTO</w:t>
      </w:r>
    </w:p>
    <w:p w:rsidR="00751EB7" w:rsidRDefault="00751EB7">
      <w:pPr>
        <w:pStyle w:val="Style23"/>
        <w:numPr>
          <w:ilvl w:val="0"/>
          <w:numId w:val="6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540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Conforme todo lo expresado antes, en cuanto a lo que atañe e involucra a la </w:t>
      </w:r>
      <w:r>
        <w:rPr>
          <w:spacing w:val="-12"/>
          <w:sz w:val="26"/>
          <w:szCs w:val="26"/>
          <w:lang w:val="es-ES" w:eastAsia="es-ES"/>
        </w:rPr>
        <w:t xml:space="preserve">Recurrente </w:t>
      </w:r>
      <w:r w:rsidRPr="007249D1">
        <w:rPr>
          <w:b/>
          <w:spacing w:val="-12"/>
          <w:sz w:val="26"/>
          <w:szCs w:val="26"/>
          <w:lang w:val="es-ES" w:eastAsia="es-ES"/>
        </w:rPr>
        <w:t>S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D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T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P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D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D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G</w:t>
      </w:r>
      <w:r w:rsidR="00051DDD">
        <w:rPr>
          <w:b/>
          <w:spacing w:val="-12"/>
          <w:sz w:val="26"/>
          <w:szCs w:val="26"/>
          <w:lang w:val="es-ES" w:eastAsia="es-ES"/>
        </w:rPr>
        <w:t>.</w:t>
      </w:r>
      <w:r w:rsidRPr="007249D1">
        <w:rPr>
          <w:b/>
          <w:spacing w:val="-12"/>
          <w:sz w:val="26"/>
          <w:szCs w:val="26"/>
          <w:lang w:val="es-ES" w:eastAsia="es-ES"/>
        </w:rPr>
        <w:t>S.R.L,</w:t>
      </w:r>
      <w:r>
        <w:rPr>
          <w:spacing w:val="-12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 xml:space="preserve">cédula de persona jurídica número </w:t>
      </w:r>
      <w:r w:rsidR="00051DDD">
        <w:rPr>
          <w:spacing w:val="-4"/>
          <w:sz w:val="26"/>
          <w:szCs w:val="26"/>
          <w:lang w:val="es-ES" w:eastAsia="es-ES"/>
        </w:rPr>
        <w:t>…</w:t>
      </w:r>
      <w:r>
        <w:rPr>
          <w:spacing w:val="-4"/>
          <w:sz w:val="26"/>
          <w:szCs w:val="26"/>
          <w:lang w:val="es-ES" w:eastAsia="es-ES"/>
        </w:rPr>
        <w:t xml:space="preserve">; representada por el señor </w:t>
      </w:r>
      <w:r w:rsidRPr="007249D1">
        <w:rPr>
          <w:b/>
          <w:spacing w:val="-4"/>
          <w:sz w:val="26"/>
          <w:szCs w:val="26"/>
          <w:lang w:val="es-ES" w:eastAsia="es-ES"/>
        </w:rPr>
        <w:t>J</w:t>
      </w:r>
      <w:r w:rsidR="00051DDD">
        <w:rPr>
          <w:b/>
          <w:spacing w:val="-4"/>
          <w:sz w:val="26"/>
          <w:szCs w:val="26"/>
          <w:lang w:val="es-ES" w:eastAsia="es-ES"/>
        </w:rPr>
        <w:t>.</w:t>
      </w:r>
      <w:r w:rsidRPr="007249D1">
        <w:rPr>
          <w:b/>
          <w:spacing w:val="8"/>
          <w:sz w:val="26"/>
          <w:szCs w:val="26"/>
          <w:lang w:val="es-ES" w:eastAsia="es-ES"/>
        </w:rPr>
        <w:t>J</w:t>
      </w:r>
      <w:r w:rsidR="00051DDD">
        <w:rPr>
          <w:b/>
          <w:spacing w:val="8"/>
          <w:sz w:val="26"/>
          <w:szCs w:val="26"/>
          <w:lang w:val="es-ES" w:eastAsia="es-ES"/>
        </w:rPr>
        <w:t>.</w:t>
      </w:r>
      <w:r w:rsidRPr="007249D1">
        <w:rPr>
          <w:b/>
          <w:spacing w:val="8"/>
          <w:sz w:val="26"/>
          <w:szCs w:val="26"/>
          <w:lang w:val="es-ES" w:eastAsia="es-ES"/>
        </w:rPr>
        <w:t>J</w:t>
      </w:r>
      <w:r w:rsidR="00051DDD">
        <w:rPr>
          <w:b/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 xml:space="preserve">, portador de la cédula de identidad número </w:t>
      </w:r>
      <w:r w:rsidR="00051DDD">
        <w:rPr>
          <w:spacing w:val="8"/>
          <w:sz w:val="26"/>
          <w:szCs w:val="26"/>
          <w:lang w:val="es-ES" w:eastAsia="es-ES"/>
        </w:rPr>
        <w:t>…</w:t>
      </w:r>
      <w:r>
        <w:rPr>
          <w:spacing w:val="8"/>
          <w:sz w:val="26"/>
          <w:szCs w:val="26"/>
          <w:lang w:val="es-ES" w:eastAsia="es-ES"/>
        </w:rPr>
        <w:t xml:space="preserve">,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ACOGER </w:t>
      </w:r>
      <w:r>
        <w:rPr>
          <w:spacing w:val="3"/>
          <w:sz w:val="26"/>
          <w:szCs w:val="26"/>
          <w:lang w:val="es-ES" w:eastAsia="es-ES"/>
        </w:rPr>
        <w:t xml:space="preserve">LA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GESTIÓN O ACCIÓN DE NULIDAD </w:t>
      </w:r>
      <w:r>
        <w:rPr>
          <w:spacing w:val="3"/>
          <w:w w:val="95"/>
          <w:sz w:val="21"/>
          <w:szCs w:val="21"/>
          <w:lang w:val="es-ES" w:eastAsia="es-ES"/>
        </w:rPr>
        <w:t xml:space="preserve">(CODUCENTE) </w:t>
      </w:r>
      <w:r>
        <w:rPr>
          <w:spacing w:val="3"/>
          <w:sz w:val="26"/>
          <w:szCs w:val="26"/>
          <w:lang w:val="es-ES" w:eastAsia="es-ES"/>
        </w:rPr>
        <w:t xml:space="preserve">el Artículo </w:t>
      </w:r>
      <w:r>
        <w:rPr>
          <w:spacing w:val="5"/>
          <w:sz w:val="26"/>
          <w:szCs w:val="26"/>
          <w:lang w:val="es-ES" w:eastAsia="es-ES"/>
        </w:rPr>
        <w:t xml:space="preserve">No. 2.2.59 de la Sesión Extraordinaria No. 02-2012 del 16 de abril del 2012 y </w:t>
      </w:r>
      <w:r>
        <w:rPr>
          <w:spacing w:val="1"/>
          <w:sz w:val="26"/>
          <w:szCs w:val="26"/>
          <w:lang w:val="es-ES" w:eastAsia="es-ES"/>
        </w:rPr>
        <w:t xml:space="preserve">contra lo determinado en su Relación en la Sesión Ordinaria 42-2012 del 2 de julio </w:t>
      </w:r>
      <w:r>
        <w:rPr>
          <w:sz w:val="26"/>
          <w:szCs w:val="26"/>
          <w:lang w:val="es-ES" w:eastAsia="es-ES"/>
        </w:rPr>
        <w:t>del 2012, ambos Actos de la Junta Directiva del Consejo de Transporte Público.</w:t>
      </w:r>
    </w:p>
    <w:p w:rsidR="00751EB7" w:rsidRDefault="00751EB7">
      <w:pPr>
        <w:pStyle w:val="Style23"/>
        <w:numPr>
          <w:ilvl w:val="0"/>
          <w:numId w:val="7"/>
        </w:numPr>
        <w:tabs>
          <w:tab w:val="clear" w:pos="720"/>
          <w:tab w:val="num" w:pos="936"/>
        </w:tabs>
        <w:kinsoku w:val="0"/>
        <w:autoSpaceDE/>
        <w:autoSpaceDN/>
        <w:adjustRightInd/>
        <w:spacing w:before="324" w:after="648"/>
        <w:ind w:right="72"/>
        <w:jc w:val="both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Vistos los efectos de este Acto Resolución y de la Declaratoria de Nulidad </w:t>
      </w:r>
      <w:r>
        <w:rPr>
          <w:spacing w:val="-3"/>
          <w:sz w:val="26"/>
          <w:szCs w:val="26"/>
          <w:lang w:val="es-ES" w:eastAsia="es-ES"/>
        </w:rPr>
        <w:t xml:space="preserve">determinada, devolver el caso al ámbito del Consejo de Transporte Público para que </w:t>
      </w:r>
      <w:r>
        <w:rPr>
          <w:spacing w:val="3"/>
          <w:sz w:val="26"/>
          <w:szCs w:val="26"/>
          <w:lang w:val="es-ES" w:eastAsia="es-ES"/>
        </w:rPr>
        <w:t xml:space="preserve">proceda a revalorar el Asunto y a emitir un Acto debido, en el cual se expresen </w:t>
      </w:r>
      <w:r>
        <w:rPr>
          <w:spacing w:val="-1"/>
          <w:sz w:val="26"/>
          <w:szCs w:val="26"/>
          <w:lang w:val="es-ES" w:eastAsia="es-ES"/>
        </w:rPr>
        <w:t xml:space="preserve">claramente los Motivos y Fundamentos de lo que —en un final- se defina en cuanto a </w:t>
      </w:r>
      <w:r>
        <w:rPr>
          <w:spacing w:val="1"/>
          <w:sz w:val="26"/>
          <w:szCs w:val="26"/>
          <w:lang w:val="es-ES" w:eastAsia="es-ES"/>
        </w:rPr>
        <w:t xml:space="preserve">la Solicitud de Permisos de SEETAXI aplicada por la firma Recurrente. Dejándose </w:t>
      </w:r>
      <w:r>
        <w:rPr>
          <w:spacing w:val="2"/>
          <w:sz w:val="26"/>
          <w:szCs w:val="26"/>
          <w:lang w:val="es-ES" w:eastAsia="es-ES"/>
        </w:rPr>
        <w:t xml:space="preserve">en claro que esta resolución no prejuzga sobre la Solicitud aludida, ni otorga a la </w:t>
      </w:r>
      <w:r>
        <w:rPr>
          <w:sz w:val="26"/>
          <w:szCs w:val="26"/>
          <w:lang w:val="es-ES" w:eastAsia="es-ES"/>
        </w:rPr>
        <w:t>firma Recurrente ningún derecho de respuesta positiva en cuanto a sus trámites y peticiones.</w:t>
      </w:r>
    </w:p>
    <w:p w:rsidR="007249D1" w:rsidRDefault="007249D1" w:rsidP="007249D1">
      <w:pPr>
        <w:pStyle w:val="Style23"/>
        <w:kinsoku w:val="0"/>
        <w:autoSpaceDE/>
        <w:autoSpaceDN/>
        <w:adjustRightInd/>
        <w:spacing w:before="324" w:after="648"/>
        <w:ind w:left="216" w:right="72"/>
        <w:jc w:val="both"/>
        <w:rPr>
          <w:b/>
          <w:sz w:val="26"/>
          <w:szCs w:val="26"/>
          <w:lang w:val="es-ES" w:eastAsia="es-ES"/>
        </w:rPr>
      </w:pPr>
      <w:r w:rsidRPr="007249D1">
        <w:rPr>
          <w:b/>
          <w:sz w:val="26"/>
          <w:szCs w:val="26"/>
          <w:lang w:val="es-ES" w:eastAsia="es-ES"/>
        </w:rPr>
        <w:t>NOTIFIQUESE.-</w:t>
      </w:r>
    </w:p>
    <w:p w:rsidR="007249D1" w:rsidRPr="007249D1" w:rsidRDefault="007249D1" w:rsidP="007249D1">
      <w:pPr>
        <w:pStyle w:val="Style23"/>
        <w:kinsoku w:val="0"/>
        <w:autoSpaceDE/>
        <w:autoSpaceDN/>
        <w:adjustRightInd/>
        <w:ind w:left="216" w:right="72"/>
        <w:jc w:val="center"/>
        <w:rPr>
          <w:sz w:val="26"/>
          <w:szCs w:val="26"/>
          <w:lang w:val="es-ES" w:eastAsia="es-ES"/>
        </w:rPr>
      </w:pPr>
      <w:r w:rsidRPr="007249D1">
        <w:rPr>
          <w:sz w:val="26"/>
          <w:szCs w:val="26"/>
          <w:lang w:val="es-ES" w:eastAsia="es-ES"/>
        </w:rPr>
        <w:t>Lic. Carlos Miguel Portuguez Méndez</w:t>
      </w:r>
    </w:p>
    <w:p w:rsidR="007249D1" w:rsidRDefault="007249D1" w:rsidP="007249D1">
      <w:pPr>
        <w:pStyle w:val="Style23"/>
        <w:kinsoku w:val="0"/>
        <w:autoSpaceDE/>
        <w:autoSpaceDN/>
        <w:adjustRightInd/>
        <w:ind w:left="216" w:right="72"/>
        <w:jc w:val="center"/>
        <w:rPr>
          <w:b/>
          <w:sz w:val="26"/>
          <w:szCs w:val="26"/>
          <w:lang w:val="es-ES" w:eastAsia="es-ES"/>
        </w:rPr>
      </w:pPr>
      <w:r>
        <w:rPr>
          <w:b/>
          <w:sz w:val="26"/>
          <w:szCs w:val="26"/>
          <w:lang w:val="es-ES" w:eastAsia="es-ES"/>
        </w:rPr>
        <w:t>Presidente</w:t>
      </w:r>
    </w:p>
    <w:p w:rsidR="007249D1" w:rsidRDefault="007249D1" w:rsidP="007249D1">
      <w:pPr>
        <w:pStyle w:val="Style23"/>
        <w:kinsoku w:val="0"/>
        <w:autoSpaceDE/>
        <w:autoSpaceDN/>
        <w:adjustRightInd/>
        <w:spacing w:before="324" w:after="648"/>
        <w:ind w:left="216" w:right="72"/>
        <w:jc w:val="both"/>
        <w:rPr>
          <w:b/>
          <w:sz w:val="26"/>
          <w:szCs w:val="26"/>
          <w:lang w:val="es-ES" w:eastAsia="es-ES"/>
        </w:rPr>
      </w:pPr>
    </w:p>
    <w:p w:rsidR="00751EB7" w:rsidRDefault="007249D1">
      <w:pPr>
        <w:pStyle w:val="Style23"/>
        <w:kinsoku w:val="0"/>
        <w:autoSpaceDE/>
        <w:autoSpaceDN/>
        <w:adjustRightInd/>
        <w:spacing w:line="254" w:lineRule="exact"/>
        <w:jc w:val="center"/>
        <w:rPr>
          <w:b/>
          <w:bCs/>
          <w:spacing w:val="10"/>
          <w:sz w:val="25"/>
          <w:szCs w:val="25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Licda. Marta Luz Pérez Peláez                                    </w:t>
      </w:r>
      <w:r w:rsidR="00751EB7">
        <w:rPr>
          <w:spacing w:val="-4"/>
          <w:sz w:val="26"/>
          <w:szCs w:val="26"/>
          <w:lang w:val="es-ES" w:eastAsia="es-ES"/>
        </w:rPr>
        <w:t>Lic. Mario Quesada Aguirre</w:t>
      </w:r>
      <w:r w:rsidR="00751EB7">
        <w:rPr>
          <w:spacing w:val="-4"/>
          <w:sz w:val="26"/>
          <w:szCs w:val="26"/>
          <w:lang w:val="es-ES" w:eastAsia="es-ES"/>
        </w:rPr>
        <w:br/>
      </w:r>
      <w:r w:rsidR="00751EB7">
        <w:rPr>
          <w:b/>
          <w:bCs/>
          <w:spacing w:val="10"/>
          <w:sz w:val="25"/>
          <w:szCs w:val="25"/>
          <w:lang w:val="es-ES" w:eastAsia="es-ES"/>
        </w:rPr>
        <w:t>Juez</w:t>
      </w:r>
      <w:r>
        <w:rPr>
          <w:b/>
          <w:bCs/>
          <w:spacing w:val="10"/>
          <w:sz w:val="25"/>
          <w:szCs w:val="25"/>
          <w:lang w:val="es-ES" w:eastAsia="es-ES"/>
        </w:rPr>
        <w:t>a                                                                 Juez</w:t>
      </w: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  <w:r>
        <w:rPr>
          <w:spacing w:val="-2"/>
          <w:sz w:val="18"/>
          <w:szCs w:val="18"/>
          <w:lang w:val="es-ES" w:eastAsia="es-ES"/>
        </w:rPr>
        <w:t xml:space="preserve">                  </w:t>
      </w: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p w:rsidR="007249D1" w:rsidRDefault="007249D1">
      <w:pPr>
        <w:pStyle w:val="Style23"/>
        <w:tabs>
          <w:tab w:val="right" w:pos="8840"/>
        </w:tabs>
        <w:kinsoku w:val="0"/>
        <w:autoSpaceDE/>
        <w:autoSpaceDN/>
        <w:adjustRightInd/>
        <w:spacing w:line="211" w:lineRule="auto"/>
        <w:ind w:left="5616"/>
        <w:rPr>
          <w:spacing w:val="-2"/>
          <w:sz w:val="18"/>
          <w:szCs w:val="18"/>
          <w:lang w:val="es-ES" w:eastAsia="es-ES"/>
        </w:rPr>
      </w:pPr>
    </w:p>
    <w:sectPr w:rsidR="007249D1">
      <w:pgSz w:w="12120" w:h="15840"/>
      <w:pgMar w:top="1824" w:right="1423" w:bottom="625" w:left="17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D53"/>
    <w:multiLevelType w:val="singleLevel"/>
    <w:tmpl w:val="3800DB05"/>
    <w:lvl w:ilvl="0">
      <w:start w:val="1"/>
      <w:numFmt w:val="decimal"/>
      <w:lvlText w:val="%1.-"/>
      <w:lvlJc w:val="left"/>
      <w:pPr>
        <w:tabs>
          <w:tab w:val="num" w:pos="360"/>
        </w:tabs>
        <w:ind w:left="216" w:firstLine="72"/>
      </w:pPr>
      <w:rPr>
        <w:b/>
        <w:bCs/>
        <w:snapToGrid/>
        <w:spacing w:val="4"/>
        <w:sz w:val="26"/>
        <w:szCs w:val="26"/>
      </w:rPr>
    </w:lvl>
  </w:abstractNum>
  <w:abstractNum w:abstractNumId="1">
    <w:nsid w:val="0262D990"/>
    <w:multiLevelType w:val="singleLevel"/>
    <w:tmpl w:val="4ECC149C"/>
    <w:lvl w:ilvl="0">
      <w:start w:val="2"/>
      <w:numFmt w:val="decimal"/>
      <w:lvlText w:val="%1."/>
      <w:lvlJc w:val="left"/>
      <w:pPr>
        <w:tabs>
          <w:tab w:val="num" w:pos="288"/>
        </w:tabs>
        <w:ind w:left="576" w:firstLine="72"/>
      </w:pPr>
      <w:rPr>
        <w:i/>
        <w:iCs/>
        <w:snapToGrid/>
        <w:spacing w:val="-6"/>
        <w:w w:val="105"/>
        <w:sz w:val="26"/>
        <w:szCs w:val="26"/>
      </w:rPr>
    </w:lvl>
  </w:abstractNum>
  <w:abstractNum w:abstractNumId="2">
    <w:nsid w:val="05BC2FC9"/>
    <w:multiLevelType w:val="singleLevel"/>
    <w:tmpl w:val="546DB214"/>
    <w:lvl w:ilvl="0">
      <w:start w:val="1"/>
      <w:numFmt w:val="lowerLetter"/>
      <w:lvlText w:val="%1).-"/>
      <w:lvlJc w:val="left"/>
      <w:pPr>
        <w:tabs>
          <w:tab w:val="num" w:pos="720"/>
        </w:tabs>
        <w:ind w:left="216" w:firstLine="72"/>
      </w:pPr>
      <w:rPr>
        <w:snapToGrid/>
        <w:spacing w:val="1"/>
        <w:sz w:val="26"/>
        <w:szCs w:val="26"/>
      </w:rPr>
    </w:lvl>
  </w:abstractNum>
  <w:abstractNum w:abstractNumId="3">
    <w:nsid w:val="05E3D3A5"/>
    <w:multiLevelType w:val="singleLevel"/>
    <w:tmpl w:val="44349B41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b/>
        <w:bCs/>
        <w:snapToGrid/>
        <w:spacing w:val="22"/>
        <w:sz w:val="26"/>
        <w:szCs w:val="26"/>
      </w:rPr>
    </w:lvl>
  </w:abstractNum>
  <w:abstractNum w:abstractNumId="4">
    <w:nsid w:val="0630E8E1"/>
    <w:multiLevelType w:val="singleLevel"/>
    <w:tmpl w:val="583A9415"/>
    <w:lvl w:ilvl="0">
      <w:numFmt w:val="bullet"/>
      <w:lvlText w:val="-"/>
      <w:lvlJc w:val="left"/>
      <w:pPr>
        <w:tabs>
          <w:tab w:val="num" w:pos="432"/>
        </w:tabs>
        <w:ind w:left="360"/>
      </w:pPr>
      <w:rPr>
        <w:rFonts w:ascii="Symbol" w:hAnsi="Symbol" w:cs="Symbol"/>
        <w:i/>
        <w:iCs/>
        <w:snapToGrid/>
        <w:spacing w:val="18"/>
        <w:sz w:val="26"/>
        <w:szCs w:val="26"/>
      </w:rPr>
    </w:lvl>
  </w:abstractNum>
  <w:abstractNum w:abstractNumId="5">
    <w:nsid w:val="07F07B09"/>
    <w:multiLevelType w:val="singleLevel"/>
    <w:tmpl w:val="30D1701B"/>
    <w:lvl w:ilvl="0">
      <w:start w:val="1"/>
      <w:numFmt w:val="upperRoman"/>
      <w:lvlText w:val="%1.-"/>
      <w:lvlJc w:val="left"/>
      <w:pPr>
        <w:tabs>
          <w:tab w:val="num" w:pos="432"/>
        </w:tabs>
        <w:ind w:left="144" w:firstLine="72"/>
      </w:pPr>
      <w:rPr>
        <w:snapToGrid/>
        <w:spacing w:val="1"/>
        <w:sz w:val="26"/>
        <w:szCs w:val="26"/>
      </w:rPr>
    </w:lvl>
  </w:abstractNum>
  <w:abstractNum w:abstractNumId="6">
    <w:nsid w:val="760B50E6"/>
    <w:multiLevelType w:val="hybridMultilevel"/>
    <w:tmpl w:val="8FC88436"/>
    <w:lvl w:ilvl="0" w:tplc="88B4CBD4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144" w:firstLine="72"/>
        </w:pPr>
        <w:rPr>
          <w:snapToGrid/>
          <w:spacing w:val="-1"/>
          <w:sz w:val="26"/>
          <w:szCs w:val="26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4440AB"/>
    <w:rsid w:val="00051DDD"/>
    <w:rsid w:val="004440AB"/>
    <w:rsid w:val="004D31D8"/>
    <w:rsid w:val="00704502"/>
    <w:rsid w:val="007249D1"/>
    <w:rsid w:val="00751EB7"/>
    <w:rsid w:val="00786A33"/>
    <w:rsid w:val="00D4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24"/>
      <w:jc w:val="both"/>
    </w:pPr>
    <w:rPr>
      <w:i/>
      <w:iCs/>
      <w:sz w:val="26"/>
      <w:szCs w:val="26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792" w:line="206" w:lineRule="auto"/>
      <w:jc w:val="center"/>
    </w:pPr>
    <w:rPr>
      <w:sz w:val="25"/>
      <w:szCs w:val="2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i/>
      <w:iCs/>
      <w:sz w:val="26"/>
      <w:szCs w:val="26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ind w:right="1296"/>
      <w:jc w:val="both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before="360" w:line="204" w:lineRule="auto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72" w:line="252" w:lineRule="exact"/>
      <w:ind w:left="504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612"/>
      <w:ind w:left="216" w:right="576" w:firstLine="72"/>
      <w:jc w:val="both"/>
    </w:pPr>
    <w:rPr>
      <w:sz w:val="26"/>
      <w:szCs w:val="26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88"/>
      <w:ind w:right="216"/>
      <w:jc w:val="both"/>
    </w:pPr>
    <w:rPr>
      <w:sz w:val="26"/>
      <w:szCs w:val="2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ind w:left="648" w:right="720"/>
      <w:jc w:val="both"/>
    </w:p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396"/>
      <w:ind w:left="504" w:right="1080"/>
      <w:jc w:val="both"/>
    </w:pPr>
    <w:rPr>
      <w:sz w:val="23"/>
      <w:szCs w:val="23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ind w:left="648" w:right="720"/>
      <w:jc w:val="both"/>
    </w:p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before="792" w:after="1440"/>
      <w:ind w:left="936" w:right="936"/>
      <w:jc w:val="both"/>
    </w:p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spacing w:before="576"/>
      <w:ind w:left="72" w:right="72"/>
      <w:jc w:val="both"/>
    </w:p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after="108" w:line="192" w:lineRule="exact"/>
      <w:ind w:left="5544"/>
    </w:pPr>
  </w:style>
  <w:style w:type="paragraph" w:customStyle="1" w:styleId="Style22">
    <w:name w:val="Style 22"/>
    <w:basedOn w:val="Normal"/>
    <w:uiPriority w:val="99"/>
    <w:pPr>
      <w:kinsoku/>
      <w:autoSpaceDE w:val="0"/>
      <w:autoSpaceDN w:val="0"/>
      <w:spacing w:line="213" w:lineRule="auto"/>
      <w:ind w:left="5544"/>
    </w:pPr>
    <w:rPr>
      <w:sz w:val="20"/>
      <w:szCs w:val="20"/>
    </w:rPr>
  </w:style>
  <w:style w:type="paragraph" w:customStyle="1" w:styleId="Style24">
    <w:name w:val="Style 24"/>
    <w:basedOn w:val="Normal"/>
    <w:uiPriority w:val="99"/>
    <w:pPr>
      <w:kinsoku/>
      <w:autoSpaceDE w:val="0"/>
      <w:autoSpaceDN w:val="0"/>
      <w:spacing w:before="684" w:after="1908" w:line="213" w:lineRule="auto"/>
      <w:ind w:left="72" w:right="72"/>
      <w:jc w:val="both"/>
    </w:pPr>
  </w:style>
  <w:style w:type="paragraph" w:customStyle="1" w:styleId="Style23">
    <w:name w:val="Style 23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3">
    <w:name w:val="Character Style 3"/>
    <w:uiPriority w:val="99"/>
    <w:rPr>
      <w:i/>
      <w:iCs/>
      <w:sz w:val="26"/>
      <w:szCs w:val="26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6"/>
      <w:szCs w:val="26"/>
    </w:rPr>
  </w:style>
  <w:style w:type="character" w:customStyle="1" w:styleId="CharacterStyle7">
    <w:name w:val="Character Style 7"/>
    <w:uiPriority w:val="99"/>
    <w:rPr>
      <w:sz w:val="24"/>
      <w:szCs w:val="24"/>
    </w:rPr>
  </w:style>
  <w:style w:type="character" w:customStyle="1" w:styleId="CharacterStyle9">
    <w:name w:val="Character Style 9"/>
    <w:uiPriority w:val="99"/>
    <w:rPr>
      <w:sz w:val="23"/>
      <w:szCs w:val="23"/>
    </w:rPr>
  </w:style>
  <w:style w:type="character" w:customStyle="1" w:styleId="CharacterStyle15">
    <w:name w:val="Character Style 15"/>
    <w:uiPriority w:val="9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86A3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5131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2014-10-06T20:11:00Z</dcterms:created>
  <dcterms:modified xsi:type="dcterms:W3CDTF">2014-10-06T20:11:00Z</dcterms:modified>
</cp:coreProperties>
</file>