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13" w:rsidRDefault="002B5713">
      <w:pPr>
        <w:pStyle w:val="Style3"/>
        <w:kinsoku w:val="0"/>
        <w:autoSpaceDE/>
        <w:autoSpaceDN/>
        <w:spacing w:before="540" w:line="201" w:lineRule="auto"/>
        <w:jc w:val="center"/>
        <w:rPr>
          <w:rStyle w:val="CharacterStyle2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RESOLUCION No. TAT- 2209-2013</w:t>
      </w:r>
    </w:p>
    <w:p w:rsidR="002B5713" w:rsidRDefault="002B5713">
      <w:pPr>
        <w:pStyle w:val="Style3"/>
        <w:kinsoku w:val="0"/>
        <w:autoSpaceDE/>
        <w:autoSpaceDN/>
        <w:rPr>
          <w:rStyle w:val="CharacterStyle2"/>
          <w:rFonts w:ascii="Verdana" w:hAnsi="Verdana" w:cs="Verdana"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TRIBUNAL ADMINISTRATIVO DE TRANSPORTE. </w:t>
      </w:r>
      <w:r>
        <w:rPr>
          <w:rStyle w:val="CharacterStyle2"/>
          <w:rFonts w:ascii="Verdana" w:hAnsi="Verdana" w:cs="Verdana"/>
          <w:spacing w:val="3"/>
          <w:w w:val="105"/>
          <w:lang w:val="es-ES" w:eastAsia="es-ES"/>
        </w:rPr>
        <w:t xml:space="preserve">San José, a las </w:t>
      </w:r>
      <w:r>
        <w:rPr>
          <w:rStyle w:val="CharacterStyle2"/>
          <w:rFonts w:ascii="Verdana" w:hAnsi="Verdana" w:cs="Verdana"/>
          <w:spacing w:val="6"/>
          <w:w w:val="105"/>
          <w:lang w:val="es-ES" w:eastAsia="es-ES"/>
        </w:rPr>
        <w:t xml:space="preserve">nueve horas treinta y cinco minutos del veintiséis de noviembre de </w:t>
      </w:r>
      <w:r>
        <w:rPr>
          <w:rStyle w:val="CharacterStyle2"/>
          <w:rFonts w:ascii="Verdana" w:hAnsi="Verdana" w:cs="Verdana"/>
          <w:w w:val="105"/>
          <w:lang w:val="es-ES" w:eastAsia="es-ES"/>
        </w:rPr>
        <w:t>dos mil trece.</w:t>
      </w:r>
    </w:p>
    <w:p w:rsidR="002B5713" w:rsidRDefault="002B5713">
      <w:pPr>
        <w:pStyle w:val="Style3"/>
        <w:kinsoku w:val="0"/>
        <w:autoSpaceDE/>
        <w:autoSpaceDN/>
        <w:spacing w:before="324"/>
        <w:rPr>
          <w:rStyle w:val="CharacterStyle2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2"/>
          <w:rFonts w:ascii="Verdana" w:hAnsi="Verdana" w:cs="Verdana"/>
          <w:spacing w:val="-5"/>
          <w:w w:val="105"/>
          <w:lang w:val="es-ES" w:eastAsia="es-ES"/>
        </w:rPr>
        <w:t xml:space="preserve">RECURSO DE APELACIÓN, interpuesto por la señora </w:t>
      </w:r>
      <w:r>
        <w:rPr>
          <w:rStyle w:val="CharacterStyle2"/>
          <w:rFonts w:ascii="Verdana" w:hAnsi="Verdana" w:cs="Verdana"/>
          <w:b/>
          <w:bCs/>
          <w:spacing w:val="-5"/>
          <w:sz w:val="18"/>
          <w:szCs w:val="18"/>
          <w:lang w:val="es-ES" w:eastAsia="es-ES"/>
        </w:rPr>
        <w:t>M</w:t>
      </w:r>
      <w:r w:rsidR="007B2A3F">
        <w:rPr>
          <w:rStyle w:val="CharacterStyle2"/>
          <w:rFonts w:ascii="Verdana" w:hAnsi="Verdana" w:cs="Verdana"/>
          <w:b/>
          <w:bCs/>
          <w:spacing w:val="-5"/>
          <w:sz w:val="18"/>
          <w:szCs w:val="18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>D</w:t>
      </w:r>
      <w:r w:rsidR="007B2A3F">
        <w:rPr>
          <w:rStyle w:val="CharacterStyle2"/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5"/>
          <w:sz w:val="18"/>
          <w:szCs w:val="18"/>
          <w:lang w:val="es-ES" w:eastAsia="es-ES"/>
        </w:rPr>
        <w:t>C</w:t>
      </w:r>
      <w:r w:rsidR="007B2A3F">
        <w:rPr>
          <w:rStyle w:val="CharacterStyle2"/>
          <w:rFonts w:ascii="Verdana" w:hAnsi="Verdana" w:cs="Verdana"/>
          <w:b/>
          <w:bCs/>
          <w:spacing w:val="-5"/>
          <w:sz w:val="18"/>
          <w:szCs w:val="18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14"/>
          <w:sz w:val="18"/>
          <w:szCs w:val="18"/>
          <w:lang w:val="es-ES" w:eastAsia="es-ES"/>
        </w:rPr>
        <w:t>J</w:t>
      </w:r>
      <w:r w:rsidR="007B2A3F">
        <w:rPr>
          <w:rStyle w:val="CharacterStyle2"/>
          <w:rFonts w:ascii="Verdana" w:hAnsi="Verdana" w:cs="Verdana"/>
          <w:b/>
          <w:bCs/>
          <w:spacing w:val="14"/>
          <w:sz w:val="18"/>
          <w:szCs w:val="18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14"/>
          <w:sz w:val="18"/>
          <w:szCs w:val="18"/>
          <w:lang w:val="es-ES" w:eastAsia="es-ES"/>
        </w:rPr>
        <w:t>R</w:t>
      </w:r>
      <w:r w:rsidR="007B2A3F">
        <w:rPr>
          <w:rStyle w:val="CharacterStyle2"/>
          <w:rFonts w:ascii="Verdana" w:hAnsi="Verdana" w:cs="Verdana"/>
          <w:b/>
          <w:bCs/>
          <w:spacing w:val="14"/>
          <w:sz w:val="18"/>
          <w:szCs w:val="18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14"/>
          <w:sz w:val="18"/>
          <w:szCs w:val="18"/>
          <w:lang w:val="es-ES" w:eastAsia="es-ES"/>
        </w:rPr>
        <w:t xml:space="preserve">, </w:t>
      </w:r>
      <w:r>
        <w:rPr>
          <w:rStyle w:val="CharacterStyle2"/>
          <w:rFonts w:ascii="Verdana" w:hAnsi="Verdana" w:cs="Verdana"/>
          <w:spacing w:val="14"/>
          <w:w w:val="105"/>
          <w:lang w:val="es-ES" w:eastAsia="es-ES"/>
        </w:rPr>
        <w:t xml:space="preserve">cédula de identidad número </w:t>
      </w:r>
      <w:r w:rsidR="004A7D5E">
        <w:rPr>
          <w:rStyle w:val="CharacterStyle2"/>
          <w:rFonts w:ascii="Verdana" w:hAnsi="Verdana" w:cs="Verdana"/>
          <w:spacing w:val="14"/>
          <w:w w:val="105"/>
          <w:lang w:val="es-ES" w:eastAsia="es-ES"/>
        </w:rPr>
        <w:t>…</w:t>
      </w:r>
      <w:r>
        <w:rPr>
          <w:rStyle w:val="CharacterStyle2"/>
          <w:rFonts w:ascii="Verdana" w:hAnsi="Verdana" w:cs="Verdana"/>
          <w:spacing w:val="14"/>
          <w:w w:val="105"/>
          <w:lang w:val="es-ES" w:eastAsia="es-ES"/>
        </w:rPr>
        <w:t xml:space="preserve">, contra </w:t>
      </w:r>
      <w:r>
        <w:rPr>
          <w:rStyle w:val="CharacterStyle2"/>
          <w:rFonts w:ascii="Verdana" w:hAnsi="Verdana" w:cs="Verdana"/>
          <w:spacing w:val="4"/>
          <w:w w:val="105"/>
          <w:lang w:val="es-ES" w:eastAsia="es-ES"/>
        </w:rPr>
        <w:t xml:space="preserve">el artículo 5.1.58, de la Sesión Ordinaria 34-2012, de 7 de junio de </w:t>
      </w:r>
      <w:r>
        <w:rPr>
          <w:rStyle w:val="CharacterStyle2"/>
          <w:rFonts w:ascii="Verdana" w:hAnsi="Verdana" w:cs="Verdana"/>
          <w:spacing w:val="-14"/>
          <w:w w:val="105"/>
          <w:lang w:val="es-ES" w:eastAsia="es-ES"/>
        </w:rPr>
        <w:t xml:space="preserve">2012, dictado por la JUNTA DIRECTIVA DEL CONSEJO DE TRANSPORTE PÚBLICO </w:t>
      </w:r>
      <w:r>
        <w:rPr>
          <w:rStyle w:val="CharacterStyle2"/>
          <w:rFonts w:ascii="Verdana" w:hAnsi="Verdana" w:cs="Verdana"/>
          <w:spacing w:val="1"/>
          <w:w w:val="105"/>
          <w:lang w:val="es-ES" w:eastAsia="es-ES"/>
        </w:rPr>
        <w:t xml:space="preserve">y tramitado en este despacho bajo </w:t>
      </w:r>
      <w:r>
        <w:rPr>
          <w:rStyle w:val="CharacterStyle2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Expediente Administrativo No. </w:t>
      </w:r>
      <w:r>
        <w:rPr>
          <w:rStyle w:val="CharacterStyle2"/>
          <w:rFonts w:ascii="Verdana" w:hAnsi="Verdana" w:cs="Verdana"/>
          <w:b/>
          <w:bCs/>
          <w:sz w:val="22"/>
          <w:szCs w:val="22"/>
          <w:lang w:val="es-ES" w:eastAsia="es-ES"/>
        </w:rPr>
        <w:t>TAT-075-13.</w:t>
      </w:r>
    </w:p>
    <w:p w:rsidR="002B5713" w:rsidRDefault="002B5713">
      <w:pPr>
        <w:pStyle w:val="Style3"/>
        <w:kinsoku w:val="0"/>
        <w:autoSpaceDE/>
        <w:autoSpaceDN/>
        <w:spacing w:before="396" w:line="201" w:lineRule="auto"/>
        <w:jc w:val="center"/>
        <w:rPr>
          <w:rStyle w:val="CharacterStyle2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z w:val="22"/>
          <w:szCs w:val="22"/>
          <w:lang w:val="es-ES" w:eastAsia="es-ES"/>
        </w:rPr>
        <w:t>RESULTANDO</w:t>
      </w:r>
    </w:p>
    <w:p w:rsidR="002B5713" w:rsidRDefault="002B5713">
      <w:pPr>
        <w:pStyle w:val="Style3"/>
        <w:kinsoku w:val="0"/>
        <w:autoSpaceDE/>
        <w:autoSpaceDN/>
        <w:rPr>
          <w:rStyle w:val="CharacterStyle2"/>
          <w:rFonts w:ascii="Verdana" w:hAnsi="Verdana" w:cs="Verdana"/>
          <w:spacing w:val="3"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PRIMERO: </w:t>
      </w:r>
      <w:r>
        <w:rPr>
          <w:rStyle w:val="CharacterStyle2"/>
          <w:rFonts w:ascii="Verdana" w:hAnsi="Verdana" w:cs="Verdana"/>
          <w:spacing w:val="8"/>
          <w:w w:val="105"/>
          <w:lang w:val="es-ES" w:eastAsia="es-ES"/>
        </w:rPr>
        <w:t xml:space="preserve">Mediante Ley de la República número 8955, de 16 de </w:t>
      </w:r>
      <w:r>
        <w:rPr>
          <w:rStyle w:val="CharacterStyle2"/>
          <w:rFonts w:ascii="Verdana" w:hAnsi="Verdana" w:cs="Verdana"/>
          <w:spacing w:val="6"/>
          <w:w w:val="105"/>
          <w:lang w:val="es-ES" w:eastAsia="es-ES"/>
        </w:rPr>
        <w:t xml:space="preserve">junio de dos mil once, que </w:t>
      </w:r>
      <w:r>
        <w:rPr>
          <w:rStyle w:val="CharacterStyle2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Reforma la Ley N° 3284 "Código de </w:t>
      </w:r>
      <w:r>
        <w:rPr>
          <w:rStyle w:val="CharacterStyle2"/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Comercio ", del 30 de abril de 1964, y la Ley N° 7969 "Ley </w:t>
      </w:r>
      <w:r>
        <w:rPr>
          <w:rStyle w:val="CharacterStyle2"/>
          <w:rFonts w:ascii="Verdana" w:hAnsi="Verdana" w:cs="Verdana"/>
          <w:b/>
          <w:bCs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Style w:val="CharacterStyle2"/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Personas en Vehículos en la modalidad de Taxi " del 22 de </w:t>
      </w:r>
      <w:r>
        <w:rPr>
          <w:rStyle w:val="CharacterStyle2"/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diciembre de 1999, </w:t>
      </w:r>
      <w:r>
        <w:rPr>
          <w:rStyle w:val="CharacterStyle2"/>
          <w:rFonts w:ascii="Verdana" w:hAnsi="Verdana" w:cs="Verdana"/>
          <w:spacing w:val="3"/>
          <w:w w:val="105"/>
          <w:lang w:val="es-ES" w:eastAsia="es-ES"/>
        </w:rPr>
        <w:t>el Legislador entre otros determinó:</w:t>
      </w:r>
    </w:p>
    <w:p w:rsidR="002B5713" w:rsidRPr="007B2A3F" w:rsidRDefault="002B5713">
      <w:pPr>
        <w:pStyle w:val="Style1"/>
        <w:kinsoku w:val="0"/>
        <w:autoSpaceDE/>
        <w:autoSpaceDN/>
        <w:adjustRightInd/>
        <w:spacing w:before="324"/>
        <w:ind w:left="360"/>
        <w:rPr>
          <w:lang w:val="es-CR" w:eastAsia="en-US"/>
        </w:rPr>
      </w:pPr>
      <w:r>
        <w:rPr>
          <w:rFonts w:ascii="Verdana" w:hAnsi="Verdana" w:cs="Verdana"/>
          <w:b/>
          <w:bCs/>
          <w:i/>
          <w:iCs/>
          <w:spacing w:val="2"/>
          <w:sz w:val="14"/>
          <w:szCs w:val="14"/>
          <w:lang w:val="es-ES" w:eastAsia="es-ES"/>
        </w:rPr>
        <w:t xml:space="preserve">"TRANSITORIO III. </w:t>
      </w:r>
      <w:r>
        <w:rPr>
          <w:rFonts w:ascii="Verdana" w:hAnsi="Verdana" w:cs="Verdana"/>
          <w:b/>
          <w:bCs/>
          <w:i/>
          <w:iCs/>
          <w:spacing w:val="2"/>
          <w:sz w:val="14"/>
          <w:szCs w:val="14"/>
          <w:lang w:val="es-ES" w:eastAsia="es-ES"/>
        </w:rPr>
        <w:noBreakHyphen/>
      </w:r>
    </w:p>
    <w:p w:rsidR="002B5713" w:rsidRDefault="002B5713">
      <w:pPr>
        <w:pStyle w:val="Style1"/>
        <w:kinsoku w:val="0"/>
        <w:autoSpaceDE/>
        <w:autoSpaceDN/>
        <w:adjustRightInd/>
        <w:spacing w:line="264" w:lineRule="auto"/>
        <w:ind w:left="360" w:right="360"/>
        <w:jc w:val="both"/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5"/>
          <w:sz w:val="14"/>
          <w:szCs w:val="14"/>
          <w:lang w:val="es-ES" w:eastAsia="es-ES"/>
        </w:rPr>
        <w:t xml:space="preserve"> </w:t>
      </w:r>
      <w:r>
        <w:rPr>
          <w:rFonts w:ascii="Verdana" w:hAnsi="Verdana" w:cs="Verdana"/>
          <w:i/>
          <w:iCs/>
          <w:spacing w:val="5"/>
          <w:w w:val="105"/>
          <w:sz w:val="14"/>
          <w:szCs w:val="14"/>
          <w:lang w:val="es-ES" w:eastAsia="es-ES"/>
        </w:rPr>
        <w:t xml:space="preserve">Las personas físicas o jurídicas que a la fecha de publicación de esta ley se encuentren </w:t>
      </w: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 xml:space="preserve">dedicadas a la actividad del porteo de personas en vehículos modalidad microbús, sin itinerario </w:t>
      </w:r>
      <w:r>
        <w:rPr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fijo, cuyos servicios se contraten por viaje, tiempo o en ambas formas, que hayan operado </w:t>
      </w: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según lo establecido en el artículo 323 del Código de Comercio y que, de conformidad con la </w:t>
      </w:r>
      <w:r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presente ley, deben operar en adelante al amparo de un permiso especial, deberán acreditar </w:t>
      </w: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su condición ante el Consejo de Transporte Público.</w:t>
      </w:r>
    </w:p>
    <w:p w:rsidR="002B5713" w:rsidRDefault="002B5713">
      <w:pPr>
        <w:pStyle w:val="Style1"/>
        <w:kinsoku w:val="0"/>
        <w:autoSpaceDE/>
        <w:autoSpaceDN/>
        <w:adjustRightInd/>
        <w:ind w:left="360"/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Para tales efectos deberán aportar lo siguiente:</w:t>
      </w:r>
    </w:p>
    <w:p w:rsidR="002B5713" w:rsidRDefault="002B5713">
      <w:pPr>
        <w:pStyle w:val="Style6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1"/>
          <w:rFonts w:ascii="Verdana" w:hAnsi="Verdana" w:cs="Verdana"/>
          <w:i/>
          <w:iCs/>
          <w:spacing w:val="1"/>
          <w:w w:val="105"/>
          <w:lang w:val="es-ES" w:eastAsia="es-ES"/>
        </w:rPr>
      </w:pPr>
      <w:r>
        <w:rPr>
          <w:rStyle w:val="CharacterStyle1"/>
          <w:rFonts w:ascii="Verdana" w:hAnsi="Verdana" w:cs="Verdana"/>
          <w:i/>
          <w:iCs/>
          <w:spacing w:val="4"/>
          <w:w w:val="105"/>
          <w:lang w:val="es-ES" w:eastAsia="es-ES"/>
        </w:rPr>
        <w:t xml:space="preserve">Solicitud expresa, debidamente autenticada por un abogado o abogada, de que se les </w:t>
      </w:r>
      <w:r>
        <w:rPr>
          <w:rStyle w:val="CharacterStyle1"/>
          <w:rFonts w:ascii="Verdana" w:hAnsi="Verdana" w:cs="Verdana"/>
          <w:i/>
          <w:iCs/>
          <w:spacing w:val="1"/>
          <w:w w:val="105"/>
          <w:lang w:val="es-ES" w:eastAsia="es-ES"/>
        </w:rPr>
        <w:t>permita acogerse a lo aquí dispuesto, con señalamiento de lugar para recibir notificaciones.</w:t>
      </w:r>
    </w:p>
    <w:p w:rsidR="002B5713" w:rsidRDefault="002B5713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36" w:line="266" w:lineRule="auto"/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>Certificación de personería jurídica, en el caso de personas jurídicas.</w:t>
      </w:r>
    </w:p>
    <w:p w:rsidR="002B5713" w:rsidRDefault="002B5713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-2"/>
          <w:w w:val="105"/>
          <w:sz w:val="14"/>
          <w:szCs w:val="14"/>
          <w:lang w:val="es-ES" w:eastAsia="es-ES"/>
        </w:rPr>
        <w:t xml:space="preserve">Certificación emitida por el Ministerio de Hacienda y por el departamento de patentes de la </w:t>
      </w:r>
      <w:r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municipalidad donde se encuentren operando, que demuestre su debida inscripción en la </w:t>
      </w: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>actividad, de conformidad con el ordenamiento jurídico.</w:t>
      </w:r>
    </w:p>
    <w:p w:rsidR="002B5713" w:rsidRDefault="002B5713">
      <w:pPr>
        <w:pStyle w:val="Style6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1"/>
          <w:rFonts w:ascii="Verdana" w:hAnsi="Verdana" w:cs="Verdana"/>
          <w:i/>
          <w:iCs/>
          <w:spacing w:val="1"/>
          <w:w w:val="105"/>
          <w:lang w:val="es-ES" w:eastAsia="es-ES"/>
        </w:rPr>
      </w:pPr>
      <w:r>
        <w:rPr>
          <w:rStyle w:val="CharacterStyle1"/>
          <w:rFonts w:ascii="Verdana" w:hAnsi="Verdana" w:cs="Verdana"/>
          <w:i/>
          <w:iCs/>
          <w:spacing w:val="2"/>
          <w:w w:val="105"/>
          <w:lang w:val="es-ES" w:eastAsia="es-ES"/>
        </w:rPr>
        <w:t xml:space="preserve">Certificación de estar inscritas ante la CCSS, salvo que se encuentren en algún caso de </w:t>
      </w:r>
      <w:r>
        <w:rPr>
          <w:rStyle w:val="CharacterStyle1"/>
          <w:rFonts w:ascii="Verdana" w:hAnsi="Verdana" w:cs="Verdana"/>
          <w:i/>
          <w:iCs/>
          <w:spacing w:val="1"/>
          <w:w w:val="105"/>
          <w:lang w:val="es-ES" w:eastAsia="es-ES"/>
        </w:rPr>
        <w:t>excepción, que deberán comprobar.</w:t>
      </w:r>
    </w:p>
    <w:p w:rsidR="002B5713" w:rsidRDefault="002B5713">
      <w:pPr>
        <w:pStyle w:val="Style6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spacing w:before="0"/>
        <w:rPr>
          <w:rStyle w:val="CharacterStyle1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Copia certificada de la última declaración de renta presentada ante la Dirección General de </w:t>
      </w:r>
      <w:r>
        <w:rPr>
          <w:rStyle w:val="CharacterStyle1"/>
          <w:rFonts w:ascii="Verdana" w:hAnsi="Verdana" w:cs="Verdana"/>
          <w:i/>
          <w:iCs/>
          <w:w w:val="105"/>
          <w:lang w:val="es-ES" w:eastAsia="es-ES"/>
        </w:rPr>
        <w:t>Tributación.</w:t>
      </w:r>
    </w:p>
    <w:p w:rsidR="002B5713" w:rsidRDefault="002B5713">
      <w:pPr>
        <w:pStyle w:val="Style6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spacing w:line="266" w:lineRule="auto"/>
        <w:rPr>
          <w:rStyle w:val="CharacterStyle1"/>
          <w:rFonts w:ascii="Verdana" w:hAnsi="Verdana" w:cs="Verdana"/>
          <w:i/>
          <w:iCs/>
          <w:spacing w:val="2"/>
          <w:w w:val="105"/>
          <w:lang w:val="es-ES" w:eastAsia="es-ES"/>
        </w:rPr>
      </w:pPr>
      <w:r>
        <w:rPr>
          <w:rStyle w:val="CharacterStyle1"/>
          <w:rFonts w:ascii="Verdana" w:hAnsi="Verdana" w:cs="Verdana"/>
          <w:i/>
          <w:iCs/>
          <w:spacing w:val="2"/>
          <w:w w:val="105"/>
          <w:lang w:val="es-ES" w:eastAsia="es-ES"/>
        </w:rPr>
        <w:t>Copia certificada del contrato o de los contratos suscritos con las personas, las instituciones o las empresas que hacen uso de su servicio.</w:t>
      </w:r>
    </w:p>
    <w:p w:rsidR="002B5713" w:rsidRDefault="002B5713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Declaración jurada protocolizada rendida ante notario público, en la que se indique que se </w:t>
      </w:r>
      <w:r>
        <w:rPr>
          <w:rFonts w:ascii="Verdana" w:hAnsi="Verdana" w:cs="Verdana"/>
          <w:i/>
          <w:iCs/>
          <w:spacing w:val="11"/>
          <w:w w:val="105"/>
          <w:sz w:val="14"/>
          <w:szCs w:val="14"/>
          <w:lang w:val="es-ES" w:eastAsia="es-ES"/>
        </w:rPr>
        <w:t xml:space="preserve">han dedicado en forma habitual a la actividad relacionada, desde qué fecha y las </w:t>
      </w: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>características del servicio que han estado prestando. Deberán acreditar, además, el número y las características de los automotores que han venido empleando.</w:t>
      </w:r>
    </w:p>
    <w:p w:rsidR="002B5713" w:rsidRDefault="002B5713">
      <w:pPr>
        <w:pStyle w:val="Style6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spacing w:before="0" w:after="252" w:line="264" w:lineRule="auto"/>
        <w:rPr>
          <w:rStyle w:val="CharacterStyle1"/>
          <w:rFonts w:ascii="Verdana" w:hAnsi="Verdana" w:cs="Verdana"/>
          <w:i/>
          <w:iCs/>
          <w:spacing w:val="1"/>
          <w:w w:val="105"/>
          <w:lang w:val="es-ES" w:eastAsia="es-ES"/>
        </w:rPr>
      </w:pPr>
      <w:r>
        <w:rPr>
          <w:rStyle w:val="CharacterStyle1"/>
          <w:rFonts w:ascii="Verdana" w:hAnsi="Verdana" w:cs="Verdana"/>
          <w:i/>
          <w:iCs/>
          <w:spacing w:val="3"/>
          <w:w w:val="105"/>
          <w:lang w:val="es-ES" w:eastAsia="es-ES"/>
        </w:rPr>
        <w:t xml:space="preserve">Constancia de estar al día en el pago de infracciones de la Ley N.° 7331, Ley de Tránsito </w:t>
      </w:r>
      <w:r>
        <w:rPr>
          <w:rStyle w:val="CharacterStyle1"/>
          <w:rFonts w:ascii="Verdana" w:hAnsi="Verdana" w:cs="Verdana"/>
          <w:i/>
          <w:iCs/>
          <w:spacing w:val="1"/>
          <w:w w:val="105"/>
          <w:lang w:val="es-ES" w:eastAsia="es-ES"/>
        </w:rPr>
        <w:t>por Vías Públicas Terrestres.</w:t>
      </w:r>
    </w:p>
    <w:p w:rsidR="007B2A3F" w:rsidRDefault="007B2A3F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</w:pPr>
    </w:p>
    <w:p w:rsidR="007B2A3F" w:rsidRDefault="007B2A3F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</w:pPr>
    </w:p>
    <w:p w:rsidR="007B2A3F" w:rsidRDefault="007B2A3F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</w:pPr>
    </w:p>
    <w:p w:rsidR="004A7D5E" w:rsidRDefault="004A7D5E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</w:pPr>
    </w:p>
    <w:p w:rsidR="004A7D5E" w:rsidRDefault="004A7D5E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</w:pPr>
    </w:p>
    <w:p w:rsidR="004A7D5E" w:rsidRDefault="004A7D5E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</w:pPr>
    </w:p>
    <w:p w:rsidR="004A7D5E" w:rsidRDefault="004A7D5E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</w:pPr>
    </w:p>
    <w:p w:rsidR="004A7D5E" w:rsidRDefault="004A7D5E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</w:pPr>
    </w:p>
    <w:p w:rsidR="004A7D5E" w:rsidRDefault="004A7D5E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</w:pPr>
    </w:p>
    <w:p w:rsidR="004A7D5E" w:rsidRDefault="004A7D5E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</w:pPr>
    </w:p>
    <w:p w:rsidR="004A7D5E" w:rsidRDefault="004A7D5E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</w:pPr>
    </w:p>
    <w:p w:rsidR="007B2A3F" w:rsidRDefault="007B2A3F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</w:pPr>
    </w:p>
    <w:p w:rsidR="002B5713" w:rsidRDefault="002B5713">
      <w:pPr>
        <w:pStyle w:val="Style2"/>
        <w:kinsoku w:val="0"/>
        <w:autoSpaceDE/>
        <w:autoSpaceDN/>
        <w:adjustRightInd/>
        <w:ind w:left="360" w:right="360"/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i) Constancia de estar al día en el pago de las pólizas de porteo de personas de cada una de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sus unidades, en la Clase Tarifaria 21.</w:t>
      </w:r>
    </w:p>
    <w:p w:rsidR="002B5713" w:rsidRDefault="002B5713">
      <w:pPr>
        <w:pStyle w:val="Style7"/>
        <w:kinsoku w:val="0"/>
        <w:autoSpaceDE/>
        <w:autoSpaceDN/>
        <w:spacing w:line="264" w:lineRule="auto"/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8"/>
          <w:w w:val="105"/>
          <w:sz w:val="14"/>
          <w:szCs w:val="14"/>
          <w:lang w:val="es-ES" w:eastAsia="es-ES"/>
        </w:rPr>
        <w:t xml:space="preserve">Mediante dichas probanzas y cualquier otra adicional que la persona </w:t>
      </w:r>
      <w:proofErr w:type="spellStart"/>
      <w:r>
        <w:rPr>
          <w:rFonts w:ascii="Verdana" w:hAnsi="Verdana" w:cs="Verdana"/>
          <w:i/>
          <w:iCs/>
          <w:spacing w:val="8"/>
          <w:w w:val="105"/>
          <w:sz w:val="14"/>
          <w:szCs w:val="14"/>
          <w:lang w:val="es-ES" w:eastAsia="es-ES"/>
        </w:rPr>
        <w:t>petente</w:t>
      </w:r>
      <w:proofErr w:type="spellEnd"/>
      <w:r>
        <w:rPr>
          <w:rFonts w:ascii="Verdana" w:hAnsi="Verdana" w:cs="Verdana"/>
          <w:i/>
          <w:iCs/>
          <w:spacing w:val="8"/>
          <w:w w:val="105"/>
          <w:sz w:val="14"/>
          <w:szCs w:val="14"/>
          <w:lang w:val="es-ES" w:eastAsia="es-ES"/>
        </w:rPr>
        <w:t xml:space="preserve"> estime </w:t>
      </w:r>
      <w:r>
        <w:rPr>
          <w:rFonts w:ascii="Verdana" w:hAnsi="Verdana" w:cs="Verdana"/>
          <w:i/>
          <w:iCs/>
          <w:spacing w:val="5"/>
          <w:w w:val="105"/>
          <w:sz w:val="14"/>
          <w:szCs w:val="14"/>
          <w:lang w:val="es-ES" w:eastAsia="es-ES"/>
        </w:rPr>
        <w:t xml:space="preserve">conveniente y necesario aportar, deberá quedar comprobado, de manera fehaciente y a </w:t>
      </w:r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 xml:space="preserve">satisfacción del Consejo de Transporte Público, que el servicio respectivo era susceptible de ser </w:t>
      </w:r>
      <w:r>
        <w:rPr>
          <w:rFonts w:ascii="Verdana" w:hAnsi="Verdana" w:cs="Verdana"/>
          <w:i/>
          <w:iCs/>
          <w:spacing w:val="7"/>
          <w:w w:val="105"/>
          <w:sz w:val="14"/>
          <w:szCs w:val="14"/>
          <w:lang w:val="es-ES" w:eastAsia="es-ES"/>
        </w:rPr>
        <w:t xml:space="preserve">prestado al amparo del artículo 323 del Código de Comercio, y que desde su inicio no </w:t>
      </w: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>compartió la naturaleza jurídica o los elementos puntuales que caracterizan las actividades que ha venido regulando la Ley N.° 3503, Ley Reguladora del Transporte Remunerado de Personas en Vehículos Automotores, de 10 de mayo de 1965, como servicio público.</w:t>
      </w:r>
    </w:p>
    <w:p w:rsidR="002B5713" w:rsidRDefault="002B5713">
      <w:pPr>
        <w:pStyle w:val="Style7"/>
        <w:kinsoku w:val="0"/>
        <w:autoSpaceDE/>
        <w:autoSpaceDN/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La totalidad de estos requisitos deberá ser presentada ante el Consejo de Transporte Público </w:t>
      </w:r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 xml:space="preserve">dentro del plazo perentorio de un mes, contado a partir de la publicación de esta ley; en caso </w:t>
      </w:r>
      <w:r>
        <w:rPr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contrario, dichas personas no podrán seguir prestando el servicio. El Consejo de Transporte </w:t>
      </w: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 xml:space="preserve">Público emitirá una constancia sobre el recibido de todos estos requisitos, la cual portarán los </w:t>
      </w: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vehículos respectivos durante el plazo que más adelante se señalará, para que el Consejo dicte </w:t>
      </w: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su resolución. Esta constancia no prejuzga sobre la procedencia de la solicitud.</w:t>
      </w:r>
    </w:p>
    <w:p w:rsidR="002B5713" w:rsidRDefault="002B5713">
      <w:pPr>
        <w:pStyle w:val="Style7"/>
        <w:kinsoku w:val="0"/>
        <w:autoSpaceDE/>
        <w:autoSpaceDN/>
        <w:spacing w:before="72"/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 xml:space="preserve">El Consejo de Transporte Público deberá analizar con detenimiento cada solicitud, con el fin de </w:t>
      </w:r>
      <w:r>
        <w:rPr>
          <w:rFonts w:ascii="Verdana" w:hAnsi="Verdana" w:cs="Verdana"/>
          <w:i/>
          <w:iCs/>
          <w:spacing w:val="8"/>
          <w:w w:val="105"/>
          <w:sz w:val="14"/>
          <w:szCs w:val="14"/>
          <w:lang w:val="es-ES" w:eastAsia="es-ES"/>
        </w:rPr>
        <w:t xml:space="preserve">corroborar que cumple todo lo requerido y de garantizar, a la luz del interés público </w:t>
      </w:r>
      <w:r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involucrado, que no se está ante la prestación ilegal del servicio público o ante un caso de fraude de ley; para ello, podrá solicitar a la persona </w:t>
      </w:r>
      <w:proofErr w:type="spellStart"/>
      <w:r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>petente</w:t>
      </w:r>
      <w:proofErr w:type="spellEnd"/>
      <w:r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 documentos o aclaraciones </w:t>
      </w: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>adicionales e incluso ordenar prueba para mejor resolver.</w:t>
      </w:r>
    </w:p>
    <w:p w:rsidR="002B5713" w:rsidRDefault="002B5713">
      <w:pPr>
        <w:pStyle w:val="Style7"/>
        <w:kinsoku w:val="0"/>
        <w:autoSpaceDE/>
        <w:autoSpaceDN/>
        <w:spacing w:before="72" w:line="264" w:lineRule="auto"/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A las personas cuyas peticiones resulten procedentes, el Consejo de Transporte Público les </w:t>
      </w:r>
      <w:r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extenderá un permiso de operación especial por un plazo hasta de tres años prorrogables, dentro del cual el Consejo de Transporte Público y la Policía de Tránsito ejercerán las labores </w:t>
      </w: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 xml:space="preserve">de fiscalización y control, a efectos de verificar las condiciones operativas de la prestación del </w:t>
      </w:r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>servicio.</w:t>
      </w:r>
    </w:p>
    <w:p w:rsidR="002B5713" w:rsidRDefault="002B5713">
      <w:pPr>
        <w:pStyle w:val="Style7"/>
        <w:kinsoku w:val="0"/>
        <w:autoSpaceDE/>
        <w:autoSpaceDN/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 xml:space="preserve">En adelante se le aplicarán las estipulaciones establecidas por la Ley N.° 3503, Ley Reguladora </w:t>
      </w:r>
      <w:r>
        <w:rPr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del Transporte Remunerado </w:t>
      </w:r>
      <w:r>
        <w:rPr>
          <w:rFonts w:ascii="Arial" w:hAnsi="Arial" w:cs="Arial"/>
          <w:spacing w:val="3"/>
          <w:sz w:val="15"/>
          <w:szCs w:val="15"/>
          <w:lang w:val="es-ES" w:eastAsia="es-ES"/>
        </w:rPr>
        <w:t xml:space="preserve">de Personas </w:t>
      </w:r>
      <w:r>
        <w:rPr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en Vehículos Automotores, de 10 </w:t>
      </w:r>
      <w:r>
        <w:rPr>
          <w:rFonts w:ascii="Arial" w:hAnsi="Arial" w:cs="Arial"/>
          <w:spacing w:val="3"/>
          <w:sz w:val="15"/>
          <w:szCs w:val="15"/>
          <w:lang w:val="es-ES" w:eastAsia="es-ES"/>
        </w:rPr>
        <w:t xml:space="preserve">de </w:t>
      </w:r>
      <w:r>
        <w:rPr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mayo de </w:t>
      </w:r>
      <w:r>
        <w:rPr>
          <w:rFonts w:ascii="Arial" w:hAnsi="Arial" w:cs="Arial"/>
          <w:spacing w:val="3"/>
          <w:sz w:val="15"/>
          <w:szCs w:val="15"/>
          <w:lang w:val="es-ES" w:eastAsia="es-ES"/>
        </w:rPr>
        <w:t xml:space="preserve">1965, y </w:t>
      </w:r>
      <w:r>
        <w:rPr>
          <w:rFonts w:ascii="Verdana" w:hAnsi="Verdana" w:cs="Verdana"/>
          <w:i/>
          <w:iCs/>
          <w:spacing w:val="5"/>
          <w:w w:val="105"/>
          <w:sz w:val="14"/>
          <w:szCs w:val="14"/>
          <w:lang w:val="es-ES" w:eastAsia="es-ES"/>
        </w:rPr>
        <w:t xml:space="preserve">sus reformas, y el reglamento para la explotación de servicios especiales de transporte </w:t>
      </w: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automotor remunerado de personas, Decreto Ejecutivo N.° 15203 - MOPT, de 31 de enero de </w:t>
      </w:r>
      <w:r>
        <w:rPr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1984, y sus reformas, o cualquiera que en un futuro lo sustituya, en lo que resulten aplicables </w:t>
      </w:r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 xml:space="preserve">y acordes con la naturaleza del servicio de que se trate, a juicio de dicho Consejo. Igualmente, </w:t>
      </w: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deberán estar al día en sus obligaciones con la CCSS y en el pago de infracciones derivadas de </w:t>
      </w: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 xml:space="preserve">la Ley N° 7331, Ley de Tránsito por Vías Públicas Terrestres, El número de vehículos por cada </w:t>
      </w:r>
      <w:r>
        <w:rPr>
          <w:rFonts w:ascii="Verdana" w:hAnsi="Verdana" w:cs="Verdana"/>
          <w:i/>
          <w:iCs/>
          <w:spacing w:val="5"/>
          <w:w w:val="105"/>
          <w:sz w:val="14"/>
          <w:szCs w:val="14"/>
          <w:lang w:val="es-ES" w:eastAsia="es-ES"/>
        </w:rPr>
        <w:t xml:space="preserve">permiso será fijado de acuerdo con criterios técnicos y no podrá ser ampliado durante la </w:t>
      </w:r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>vigencia del permiso.</w:t>
      </w:r>
    </w:p>
    <w:p w:rsidR="002B5713" w:rsidRDefault="002B5713">
      <w:pPr>
        <w:pStyle w:val="Style7"/>
        <w:kinsoku w:val="0"/>
        <w:autoSpaceDE/>
        <w:autoSpaceDN/>
        <w:spacing w:before="180"/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10"/>
          <w:w w:val="105"/>
          <w:sz w:val="14"/>
          <w:szCs w:val="14"/>
          <w:lang w:val="es-ES" w:eastAsia="es-ES"/>
        </w:rPr>
        <w:t xml:space="preserve">A las personas cuya solicitud no cumpla los requisitos establecidos, o bien resulte </w:t>
      </w:r>
      <w:r>
        <w:rPr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improcedente por otros motivos previstos por el ordenamiento jurídico, se les declarará sin </w:t>
      </w: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derecho al trámite y, por tanto, deberán cesar en sus operaciones en forma inmediata a partir del momento en que sean notificadas del rechazo de su solicitud. Igual consecuencia ocurrirá </w:t>
      </w:r>
      <w:r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con las personas a las que el Consejo determine que han venido prestando ilegalmente el servicio público, cuando no haya quedado demostrado debidamente que la actividad referida no se encuentra enmarcada como servicio público, o bien, que se trata de un caso de fraude </w:t>
      </w:r>
      <w:r>
        <w:rPr>
          <w:rFonts w:ascii="Verdana" w:hAnsi="Verdana" w:cs="Verdana"/>
          <w:i/>
          <w:iCs/>
          <w:spacing w:val="5"/>
          <w:w w:val="105"/>
          <w:sz w:val="14"/>
          <w:szCs w:val="14"/>
          <w:lang w:val="es-ES" w:eastAsia="es-ES"/>
        </w:rPr>
        <w:t xml:space="preserve">de ley. En estos supuestos y sin perjuicio del deber de abstenerse de prestar servicio, la </w:t>
      </w:r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 xml:space="preserve">persona podrá optar por transformar su solicitud en una petición formal de otorgamiento de un </w:t>
      </w:r>
      <w:r>
        <w:rPr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permiso especial; para ello, deberá cumplir los requisitos procedentes de conformidad con la </w:t>
      </w:r>
      <w:r>
        <w:rPr>
          <w:rFonts w:ascii="Verdana" w:hAnsi="Verdana" w:cs="Verdana"/>
          <w:i/>
          <w:iCs/>
          <w:spacing w:val="8"/>
          <w:w w:val="105"/>
          <w:sz w:val="14"/>
          <w:szCs w:val="14"/>
          <w:lang w:val="es-ES" w:eastAsia="es-ES"/>
        </w:rPr>
        <w:t xml:space="preserve">Ley </w:t>
      </w:r>
      <w:proofErr w:type="spellStart"/>
      <w:r>
        <w:rPr>
          <w:rFonts w:ascii="Verdana" w:hAnsi="Verdana" w:cs="Verdana"/>
          <w:i/>
          <w:iCs/>
          <w:spacing w:val="8"/>
          <w:w w:val="105"/>
          <w:sz w:val="14"/>
          <w:szCs w:val="14"/>
          <w:lang w:val="es-ES" w:eastAsia="es-ES"/>
        </w:rPr>
        <w:t>N.o</w:t>
      </w:r>
      <w:proofErr w:type="spellEnd"/>
      <w:r>
        <w:rPr>
          <w:rFonts w:ascii="Verdana" w:hAnsi="Verdana" w:cs="Verdana"/>
          <w:i/>
          <w:iCs/>
          <w:spacing w:val="8"/>
          <w:w w:val="105"/>
          <w:sz w:val="14"/>
          <w:szCs w:val="14"/>
          <w:lang w:val="es-ES" w:eastAsia="es-ES"/>
        </w:rPr>
        <w:t xml:space="preserve"> 3503, Ley Reguladora del Transporte Remunerado de Personas en Vehículos </w:t>
      </w:r>
      <w:r>
        <w:rPr>
          <w:rFonts w:ascii="Verdana" w:hAnsi="Verdana" w:cs="Verdana"/>
          <w:i/>
          <w:iCs/>
          <w:spacing w:val="7"/>
          <w:w w:val="105"/>
          <w:sz w:val="14"/>
          <w:szCs w:val="14"/>
          <w:lang w:val="es-ES" w:eastAsia="es-ES"/>
        </w:rPr>
        <w:t xml:space="preserve">Automotores, de 10 de mayo de 1965, </w:t>
      </w:r>
      <w:r>
        <w:rPr>
          <w:rFonts w:ascii="Arial" w:hAnsi="Arial" w:cs="Arial"/>
          <w:spacing w:val="7"/>
          <w:sz w:val="15"/>
          <w:szCs w:val="15"/>
          <w:lang w:val="es-ES" w:eastAsia="es-ES"/>
        </w:rPr>
        <w:t xml:space="preserve">y </w:t>
      </w:r>
      <w:r>
        <w:rPr>
          <w:rFonts w:ascii="Verdana" w:hAnsi="Verdana" w:cs="Verdana"/>
          <w:i/>
          <w:iCs/>
          <w:spacing w:val="7"/>
          <w:w w:val="105"/>
          <w:sz w:val="14"/>
          <w:szCs w:val="14"/>
          <w:lang w:val="es-ES" w:eastAsia="es-ES"/>
        </w:rPr>
        <w:t xml:space="preserve">la demás normativa aplicable, gestión que se </w:t>
      </w:r>
      <w:r>
        <w:rPr>
          <w:rFonts w:ascii="Verdana" w:hAnsi="Verdana" w:cs="Verdana"/>
          <w:i/>
          <w:iCs/>
          <w:spacing w:val="6"/>
          <w:w w:val="105"/>
          <w:sz w:val="14"/>
          <w:szCs w:val="14"/>
          <w:lang w:val="es-ES" w:eastAsia="es-ES"/>
        </w:rPr>
        <w:t xml:space="preserve">tramitará de manera usual hasta que el Consejo decida lo procedente, conforme a sus </w:t>
      </w:r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>competencias.</w:t>
      </w:r>
    </w:p>
    <w:p w:rsidR="002B5713" w:rsidRDefault="002B5713">
      <w:pPr>
        <w:pStyle w:val="Style7"/>
        <w:kinsoku w:val="0"/>
        <w:autoSpaceDE/>
        <w:autoSpaceDN/>
        <w:spacing w:before="180"/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6"/>
          <w:w w:val="105"/>
          <w:sz w:val="14"/>
          <w:szCs w:val="14"/>
          <w:lang w:val="es-ES" w:eastAsia="es-ES"/>
        </w:rPr>
        <w:t xml:space="preserve">El Consejo de Transporte Público contará con un plazo de dos meses para resolver las </w:t>
      </w:r>
      <w:r>
        <w:rPr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solicitudes referidas en el presente transitorio, el cual podrá prorrogarse por un mes adicional en casos cuya complejidad así lo amerite, debiendo motivarse adecuadamente la procedencia </w:t>
      </w: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de esta medida. No será aplicable a estas solicitudes el silencio positivo. En caso de prórroga, </w:t>
      </w:r>
      <w:r>
        <w:rPr>
          <w:rFonts w:ascii="Verdana" w:hAnsi="Verdana" w:cs="Verdana"/>
          <w:i/>
          <w:iCs/>
          <w:spacing w:val="-1"/>
          <w:w w:val="105"/>
          <w:sz w:val="14"/>
          <w:szCs w:val="14"/>
          <w:lang w:val="es-ES" w:eastAsia="es-ES"/>
        </w:rPr>
        <w:t xml:space="preserve">esta se consignará en la constancia que deben portar los vehículos, si así lo solicita la persona </w:t>
      </w: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>interesada."</w:t>
      </w:r>
    </w:p>
    <w:p w:rsidR="002B5713" w:rsidRDefault="002B5713">
      <w:pPr>
        <w:pStyle w:val="Style2"/>
        <w:kinsoku w:val="0"/>
        <w:autoSpaceDE/>
        <w:autoSpaceDN/>
        <w:adjustRightInd/>
        <w:spacing w:before="396"/>
        <w:jc w:val="both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SEGUNDO: </w:t>
      </w: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La </w:t>
      </w:r>
      <w:r>
        <w:rPr>
          <w:rStyle w:val="CharacterStyle5"/>
          <w:rFonts w:ascii="Verdana" w:hAnsi="Verdana" w:cs="Verdana"/>
          <w:spacing w:val="8"/>
          <w:sz w:val="18"/>
          <w:szCs w:val="18"/>
          <w:lang w:val="es-ES" w:eastAsia="es-ES"/>
        </w:rPr>
        <w:t xml:space="preserve">JUNTA DIRECTIVA DEL CONSEJO DE TRANSPORTE PÚBLICO, </w:t>
      </w: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mediante artículo 5.1.58 de la Sesión Ordinaria 34-2012 del 7 de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junio de 2012 dispuso lo siguiente: (Léase folio 7 cara y vuelto del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expediente)</w:t>
      </w:r>
    </w:p>
    <w:p w:rsidR="002B5713" w:rsidRDefault="002B5713">
      <w:pPr>
        <w:pStyle w:val="Style7"/>
        <w:kinsoku w:val="0"/>
        <w:autoSpaceDE/>
        <w:autoSpaceDN/>
        <w:spacing w:before="288" w:line="264" w:lineRule="auto"/>
        <w:rPr>
          <w:rFonts w:ascii="Verdana" w:hAnsi="Verdana" w:cs="Verdana"/>
          <w:b/>
          <w:bCs/>
          <w:i/>
          <w:iCs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t>"ARTICULO 5.1.58.</w:t>
      </w:r>
      <w:r>
        <w:rPr>
          <w:rFonts w:ascii="Arial" w:hAnsi="Arial" w:cs="Arial"/>
          <w:b/>
          <w:bCs/>
          <w:i/>
          <w:iCs/>
          <w:spacing w:val="4"/>
          <w:sz w:val="6"/>
          <w:szCs w:val="6"/>
          <w:lang w:val="es-ES" w:eastAsia="es-ES"/>
        </w:rPr>
        <w:t xml:space="preserve">- </w:t>
      </w:r>
      <w:r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Se conoce oficio </w:t>
      </w:r>
      <w:r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t>DE</w:t>
      </w:r>
      <w:r>
        <w:rPr>
          <w:rFonts w:ascii="Arial" w:hAnsi="Arial" w:cs="Arial"/>
          <w:b/>
          <w:bCs/>
          <w:i/>
          <w:iCs/>
          <w:spacing w:val="4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t>2012</w:t>
      </w:r>
      <w:r>
        <w:rPr>
          <w:rFonts w:ascii="Arial" w:hAnsi="Arial" w:cs="Arial"/>
          <w:b/>
          <w:bCs/>
          <w:i/>
          <w:iCs/>
          <w:spacing w:val="4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t xml:space="preserve">930 </w:t>
      </w:r>
      <w:r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de la Dirección Ejecutiva, referente a acreditación de los Servicios especiales estables, </w:t>
      </w:r>
      <w:r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t>empresa M</w:t>
      </w:r>
      <w:r w:rsidR="007B2A3F"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t>D</w:t>
      </w:r>
      <w:r w:rsidR="007B2A3F"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t>.C.</w:t>
      </w:r>
      <w:r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t>J</w:t>
      </w:r>
      <w:r w:rsidR="007B2A3F"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z w:val="14"/>
          <w:szCs w:val="14"/>
          <w:lang w:val="es-ES" w:eastAsia="es-ES"/>
        </w:rPr>
        <w:t>R</w:t>
      </w:r>
      <w:r w:rsidR="007B2A3F">
        <w:rPr>
          <w:rFonts w:ascii="Verdana" w:hAnsi="Verdana" w:cs="Verdana"/>
          <w:b/>
          <w:bCs/>
          <w:i/>
          <w:iCs/>
          <w:sz w:val="14"/>
          <w:szCs w:val="14"/>
          <w:lang w:val="es-ES" w:eastAsia="es-ES"/>
        </w:rPr>
        <w:t>.</w:t>
      </w:r>
    </w:p>
    <w:p w:rsidR="002B5713" w:rsidRDefault="002B5713">
      <w:pPr>
        <w:pStyle w:val="Style2"/>
        <w:kinsoku w:val="0"/>
        <w:autoSpaceDE/>
        <w:autoSpaceDN/>
        <w:adjustRightInd/>
        <w:spacing w:before="180"/>
        <w:ind w:left="360"/>
        <w:rPr>
          <w:rStyle w:val="CharacterStyle5"/>
          <w:rFonts w:ascii="Verdana" w:hAnsi="Verdana" w:cs="Verdana"/>
          <w:b/>
          <w:bCs/>
          <w:i/>
          <w:iCs/>
          <w:spacing w:val="6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6"/>
          <w:sz w:val="14"/>
          <w:szCs w:val="14"/>
          <w:lang w:val="es-ES" w:eastAsia="es-ES"/>
        </w:rPr>
        <w:t>POR TANTO SE ACUERDA EN FIRME</w:t>
      </w:r>
    </w:p>
    <w:p w:rsidR="002B5713" w:rsidRDefault="002B5713">
      <w:pPr>
        <w:pStyle w:val="Style2"/>
        <w:kinsoku w:val="0"/>
        <w:autoSpaceDE/>
        <w:autoSpaceDN/>
        <w:adjustRightInd/>
        <w:spacing w:before="144" w:after="180"/>
        <w:ind w:left="360" w:right="360"/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1. El siguiente participante en el proceso de acreditación para permiso especial estable no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cumplió con los requisitos establecidos en los transitorios de la Ley 8955 para su acreditación:</w:t>
      </w:r>
    </w:p>
    <w:p w:rsidR="007B2A3F" w:rsidRDefault="007B2A3F">
      <w:pPr>
        <w:pStyle w:val="Style2"/>
        <w:kinsoku w:val="0"/>
        <w:autoSpaceDE/>
        <w:autoSpaceDN/>
        <w:adjustRightInd/>
        <w:spacing w:line="204" w:lineRule="auto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7B2A3F" w:rsidRDefault="007B2A3F">
      <w:pPr>
        <w:pStyle w:val="Style2"/>
        <w:kinsoku w:val="0"/>
        <w:autoSpaceDE/>
        <w:autoSpaceDN/>
        <w:adjustRightInd/>
        <w:spacing w:line="204" w:lineRule="auto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7B2A3F" w:rsidRDefault="007B2A3F">
      <w:pPr>
        <w:pStyle w:val="Style8"/>
        <w:kinsoku w:val="0"/>
        <w:autoSpaceDE/>
        <w:autoSpaceDN/>
        <w:spacing w:line="199" w:lineRule="auto"/>
        <w:ind w:right="0" w:firstLine="0"/>
        <w:rPr>
          <w:rStyle w:val="CharacterStyle6"/>
          <w:rFonts w:ascii="Verdana" w:hAnsi="Verdana" w:cs="Verdana"/>
          <w:i/>
          <w:iCs/>
          <w:lang w:val="es-ES" w:eastAsia="es-ES"/>
        </w:rPr>
      </w:pPr>
    </w:p>
    <w:p w:rsidR="002B5713" w:rsidRDefault="002B5713">
      <w:pPr>
        <w:pStyle w:val="Style8"/>
        <w:kinsoku w:val="0"/>
        <w:autoSpaceDE/>
        <w:autoSpaceDN/>
        <w:spacing w:line="199" w:lineRule="auto"/>
        <w:ind w:right="0" w:firstLine="0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lang w:val="es-ES" w:eastAsia="es-ES"/>
        </w:rPr>
        <w:t>EMPRESA: M</w:t>
      </w:r>
      <w:r w:rsidR="007B2A3F">
        <w:rPr>
          <w:rStyle w:val="CharacterStyle6"/>
          <w:rFonts w:ascii="Verdana" w:hAnsi="Verdana" w:cs="Verdana"/>
          <w:i/>
          <w:iCs/>
          <w:lang w:val="es-ES" w:eastAsia="es-ES"/>
        </w:rPr>
        <w:t>.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D</w:t>
      </w:r>
      <w:r w:rsidR="007B2A3F">
        <w:rPr>
          <w:rStyle w:val="CharacterStyle6"/>
          <w:rFonts w:ascii="Verdana" w:hAnsi="Verdana" w:cs="Verdana"/>
          <w:i/>
          <w:iCs/>
          <w:lang w:val="es-ES" w:eastAsia="es-ES"/>
        </w:rPr>
        <w:t>.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C</w:t>
      </w:r>
      <w:r w:rsidR="007B2A3F">
        <w:rPr>
          <w:rStyle w:val="CharacterStyle6"/>
          <w:rFonts w:ascii="Verdana" w:hAnsi="Verdana" w:cs="Verdana"/>
          <w:i/>
          <w:iCs/>
          <w:lang w:val="es-ES" w:eastAsia="es-ES"/>
        </w:rPr>
        <w:t>.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J</w:t>
      </w:r>
      <w:r w:rsidR="007B2A3F">
        <w:rPr>
          <w:rStyle w:val="CharacterStyle6"/>
          <w:rFonts w:ascii="Verdana" w:hAnsi="Verdana" w:cs="Verdana"/>
          <w:i/>
          <w:iCs/>
          <w:lang w:val="es-ES" w:eastAsia="es-ES"/>
        </w:rPr>
        <w:t>.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R</w:t>
      </w:r>
      <w:r w:rsidR="007B2A3F">
        <w:rPr>
          <w:rStyle w:val="CharacterStyle6"/>
          <w:rFonts w:ascii="Verdana" w:hAnsi="Verdana" w:cs="Verdana"/>
          <w:i/>
          <w:iCs/>
          <w:lang w:val="es-ES" w:eastAsia="es-ES"/>
        </w:rPr>
        <w:t>.</w:t>
      </w:r>
    </w:p>
    <w:p w:rsidR="002B5713" w:rsidRDefault="002B5713">
      <w:pPr>
        <w:pStyle w:val="Style2"/>
        <w:kinsoku w:val="0"/>
        <w:autoSpaceDE/>
        <w:autoSpaceDN/>
        <w:adjustRightInd/>
        <w:ind w:left="360" w:right="5256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 xml:space="preserve">CEDULA JURIDICA: </w:t>
      </w:r>
      <w:r w:rsidR="0027536C">
        <w:rPr>
          <w:rStyle w:val="CharacterStyle5"/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…</w:t>
      </w:r>
      <w:r>
        <w:rPr>
          <w:rStyle w:val="CharacterStyle5"/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PROVINCIA: SAN JOSE</w:t>
      </w:r>
    </w:p>
    <w:p w:rsidR="002B5713" w:rsidRDefault="002B5713">
      <w:pPr>
        <w:pStyle w:val="Style8"/>
        <w:kinsoku w:val="0"/>
        <w:autoSpaceDE/>
        <w:autoSpaceDN/>
        <w:spacing w:before="36" w:line="199" w:lineRule="auto"/>
        <w:ind w:right="0" w:firstLine="0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lang w:val="es-ES" w:eastAsia="es-ES"/>
        </w:rPr>
        <w:t>CANTON: ASERRI</w:t>
      </w:r>
    </w:p>
    <w:p w:rsidR="002B5713" w:rsidRDefault="002B5713">
      <w:pPr>
        <w:pStyle w:val="Style8"/>
        <w:kinsoku w:val="0"/>
        <w:autoSpaceDE/>
        <w:autoSpaceDN/>
        <w:spacing w:before="36" w:line="199" w:lineRule="auto"/>
        <w:ind w:right="0" w:firstLine="0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lang w:val="es-ES" w:eastAsia="es-ES"/>
        </w:rPr>
        <w:t>NUMERO DE UNIDADES: 1</w:t>
      </w:r>
    </w:p>
    <w:p w:rsidR="002B5713" w:rsidRDefault="002B5713">
      <w:pPr>
        <w:pStyle w:val="Style8"/>
        <w:kinsoku w:val="0"/>
        <w:autoSpaceDE/>
        <w:autoSpaceDN/>
        <w:spacing w:line="199" w:lineRule="auto"/>
        <w:ind w:right="0" w:firstLine="0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lang w:val="es-ES" w:eastAsia="es-ES"/>
        </w:rPr>
        <w:t>PLACAS DE UNIDADES: 788902</w:t>
      </w:r>
    </w:p>
    <w:p w:rsidR="002B5713" w:rsidRDefault="002B5713" w:rsidP="0027536C">
      <w:pPr>
        <w:pStyle w:val="Style8"/>
        <w:kinsoku w:val="0"/>
        <w:autoSpaceDE/>
        <w:autoSpaceDN/>
        <w:spacing w:before="216"/>
        <w:ind w:firstLine="0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1"/>
          <w:lang w:val="es-ES" w:eastAsia="es-ES"/>
        </w:rPr>
        <w:t xml:space="preserve">MOTIVO: DOCUMENTACION REVISADA INCUMPLE CON LOS REQUISITOS: CERTIFICACION DE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LA</w:t>
      </w:r>
      <w:r w:rsidR="0027536C">
        <w:rPr>
          <w:rStyle w:val="CharacterStyle6"/>
          <w:rFonts w:ascii="Verdana" w:hAnsi="Verdana" w:cs="Verdana"/>
          <w:i/>
          <w:iCs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i/>
          <w:iCs/>
          <w:spacing w:val="3"/>
          <w:lang w:val="es-ES" w:eastAsia="es-ES"/>
        </w:rPr>
        <w:t>CCSS INDICA QUE SE SUSCRIBE EN LA ACTIVIDAD DE PORTEO EN FECHA POSTERIOR (01</w:t>
      </w:r>
      <w:r>
        <w:rPr>
          <w:rStyle w:val="CharacterStyle6"/>
          <w:rFonts w:ascii="Verdana" w:hAnsi="Verdana" w:cs="Verdana"/>
          <w:i/>
          <w:iCs/>
          <w:spacing w:val="3"/>
          <w:lang w:val="es-ES" w:eastAsia="es-ES"/>
        </w:rPr>
        <w:softHyphen/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08-2011).</w:t>
      </w:r>
    </w:p>
    <w:p w:rsidR="002B5713" w:rsidRDefault="002B5713">
      <w:pPr>
        <w:pStyle w:val="Style8"/>
        <w:kinsoku w:val="0"/>
        <w:autoSpaceDE/>
        <w:autoSpaceDN/>
        <w:ind w:right="0" w:firstLine="0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lang w:val="es-ES" w:eastAsia="es-ES"/>
        </w:rPr>
        <w:t>POLIZA INS POSTERIOR A LA FECHA (19-08-2011).</w:t>
      </w:r>
    </w:p>
    <w:p w:rsidR="002B5713" w:rsidRDefault="002B5713">
      <w:pPr>
        <w:pStyle w:val="Style8"/>
        <w:kinsoku w:val="0"/>
        <w:autoSpaceDE/>
        <w:autoSpaceDN/>
        <w:spacing w:before="36" w:line="201" w:lineRule="auto"/>
        <w:ind w:right="0" w:firstLine="0"/>
        <w:rPr>
          <w:rStyle w:val="CharacterStyle6"/>
          <w:rFonts w:ascii="Verdana" w:hAnsi="Verdana" w:cs="Verdana"/>
          <w:i/>
          <w:iCs/>
          <w:spacing w:val="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 xml:space="preserve">2. </w:t>
      </w:r>
      <w:r>
        <w:rPr>
          <w:rStyle w:val="CharacterStyle6"/>
          <w:rFonts w:ascii="Verdana" w:hAnsi="Verdana" w:cs="Verdana"/>
          <w:i/>
          <w:iCs/>
          <w:spacing w:val="2"/>
          <w:lang w:val="es-ES" w:eastAsia="es-ES"/>
        </w:rPr>
        <w:t>Notifíquese"</w:t>
      </w:r>
    </w:p>
    <w:p w:rsidR="002B5713" w:rsidRDefault="002B5713">
      <w:pPr>
        <w:pStyle w:val="Style2"/>
        <w:kinsoku w:val="0"/>
        <w:autoSpaceDE/>
        <w:autoSpaceDN/>
        <w:adjustRightInd/>
        <w:spacing w:before="288"/>
        <w:jc w:val="both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9"/>
          <w:w w:val="105"/>
          <w:sz w:val="21"/>
          <w:szCs w:val="21"/>
          <w:lang w:val="es-ES" w:eastAsia="es-ES"/>
        </w:rPr>
        <w:t xml:space="preserve">TERCERO: </w:t>
      </w:r>
      <w:r>
        <w:rPr>
          <w:rStyle w:val="CharacterStyle5"/>
          <w:rFonts w:ascii="Verdana" w:hAnsi="Verdana" w:cs="Verdana"/>
          <w:spacing w:val="9"/>
          <w:sz w:val="22"/>
          <w:szCs w:val="22"/>
          <w:lang w:val="es-ES" w:eastAsia="es-ES"/>
        </w:rPr>
        <w:t xml:space="preserve">La recurrente presenta APELACIÓN contra el acuerdo </w:t>
      </w:r>
      <w:r>
        <w:rPr>
          <w:rStyle w:val="CharacterStyle5"/>
          <w:rFonts w:ascii="Verdana" w:hAnsi="Verdana" w:cs="Verdana"/>
          <w:spacing w:val="13"/>
          <w:sz w:val="22"/>
          <w:szCs w:val="22"/>
          <w:lang w:val="es-ES" w:eastAsia="es-ES"/>
        </w:rPr>
        <w:t xml:space="preserve">5.1.58 de la Sesión Ordinaria 34-2012 del 7 de junio de 2012,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indicando lo siguiente:</w:t>
      </w:r>
    </w:p>
    <w:p w:rsidR="002B5713" w:rsidRDefault="002B5713">
      <w:pPr>
        <w:pStyle w:val="Style2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88"/>
        <w:jc w:val="both"/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La resolución impugnada interpreta en forma errónea la fecha de </w:t>
      </w: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constitución de la póliza del vehículo con el Instituto Nacional de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Seguros y dado que la misma fue suscrita el 19 de febrero de 2011 y no el 19 de agosto de 2011, debe tomarse en </w:t>
      </w:r>
      <w:proofErr w:type="gramStart"/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>cuanta</w:t>
      </w:r>
      <w:proofErr w:type="gramEnd"/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 tal requisito.</w:t>
      </w:r>
    </w:p>
    <w:p w:rsidR="002B5713" w:rsidRDefault="002B5713">
      <w:pPr>
        <w:pStyle w:val="Style2"/>
        <w:numPr>
          <w:ilvl w:val="0"/>
          <w:numId w:val="3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360"/>
        <w:jc w:val="both"/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17"/>
          <w:sz w:val="22"/>
          <w:szCs w:val="22"/>
          <w:lang w:val="es-ES" w:eastAsia="es-ES"/>
        </w:rPr>
        <w:t xml:space="preserve">La resolución impugnada interpreta en forma errónea la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regulación de la Ley 8955, específicamente en cuanto al Transitorio III, inciso d) al establecer el mismo " Certificación de estar inscrito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ante la C.C.S.S, salvo que se encuentre en algún caso de excepción, </w:t>
      </w: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que deberá comprobar". La documentación presentada junto a la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solicitud, consistente en certificaciones emitidas por la Caja hacen constar que se encontraba inscrita con póliza por Servicio Especial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Estable al momento de presentar la solicitud y que anterior a esa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>fecha se encontraba inscrita desde el 3 de noviembre de 2009.</w:t>
      </w:r>
    </w:p>
    <w:p w:rsidR="002B5713" w:rsidRDefault="002B5713">
      <w:pPr>
        <w:pStyle w:val="Style2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0"/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Solicita se revoque el acto y se le otorgue el respectivo permiso.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>(Léase folio 11 cara y vuelto del expediente administrativo)</w:t>
      </w:r>
    </w:p>
    <w:p w:rsidR="002B5713" w:rsidRDefault="002B5713">
      <w:pPr>
        <w:pStyle w:val="Style2"/>
        <w:kinsoku w:val="0"/>
        <w:autoSpaceDE/>
        <w:autoSpaceDN/>
        <w:adjustRightInd/>
        <w:spacing w:before="612" w:after="360"/>
        <w:jc w:val="both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 xml:space="preserve">CUARTO: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Mediante acuerdo 7.5 de la Sesión Ordinaria 66-2013 de </w:t>
      </w:r>
      <w:r>
        <w:rPr>
          <w:rStyle w:val="CharacterStyle5"/>
          <w:rFonts w:ascii="Verdana" w:hAnsi="Verdana" w:cs="Verdana"/>
          <w:spacing w:val="20"/>
          <w:sz w:val="22"/>
          <w:szCs w:val="22"/>
          <w:lang w:val="es-ES" w:eastAsia="es-ES"/>
        </w:rPr>
        <w:t xml:space="preserve">18 de setiembre de 2013, la Junta Directiva del Consejo de </w:t>
      </w:r>
      <w:r>
        <w:rPr>
          <w:rStyle w:val="CharacterStyle5"/>
          <w:rFonts w:ascii="Verdana" w:hAnsi="Verdana" w:cs="Verdana"/>
          <w:spacing w:val="17"/>
          <w:sz w:val="22"/>
          <w:szCs w:val="22"/>
          <w:lang w:val="es-ES" w:eastAsia="es-ES"/>
        </w:rPr>
        <w:t xml:space="preserve">Transporte Público rechaza en todos sus extremos el recurso </w:t>
      </w:r>
      <w:r>
        <w:rPr>
          <w:rStyle w:val="CharacterStyle5"/>
          <w:rFonts w:ascii="Verdana" w:hAnsi="Verdana" w:cs="Verdana"/>
          <w:spacing w:val="14"/>
          <w:sz w:val="22"/>
          <w:szCs w:val="22"/>
          <w:lang w:val="es-ES" w:eastAsia="es-ES"/>
        </w:rPr>
        <w:t xml:space="preserve">presentado, por considerar que el Consejo actuó apegado a la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Legalidad dado que después de revisar el expediente administrativo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de la señora </w:t>
      </w:r>
      <w:r>
        <w:rPr>
          <w:rStyle w:val="CharacterStyle5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M</w:t>
      </w:r>
      <w:r w:rsidR="007B2A3F">
        <w:rPr>
          <w:rStyle w:val="CharacterStyle5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D</w:t>
      </w:r>
      <w:r w:rsidR="007B2A3F">
        <w:rPr>
          <w:rStyle w:val="CharacterStyle5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C</w:t>
      </w:r>
      <w:r w:rsidR="007B2A3F">
        <w:rPr>
          <w:rStyle w:val="CharacterStyle5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J</w:t>
      </w:r>
      <w:r w:rsidR="007B2A3F">
        <w:rPr>
          <w:rStyle w:val="CharacterStyle5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R</w:t>
      </w:r>
      <w:r w:rsidR="007B2A3F">
        <w:rPr>
          <w:rStyle w:val="CharacterStyle5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se pudo verificar </w:t>
      </w:r>
      <w:r>
        <w:rPr>
          <w:rStyle w:val="CharacterStyle5"/>
          <w:rFonts w:ascii="Verdana" w:hAnsi="Verdana" w:cs="Verdana"/>
          <w:spacing w:val="14"/>
          <w:sz w:val="22"/>
          <w:szCs w:val="22"/>
          <w:lang w:val="es-ES" w:eastAsia="es-ES"/>
        </w:rPr>
        <w:t xml:space="preserve">que en cuanto al requisito faltante, póliza del INS, existe una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certificación de la póliza 16 AUT 0165308 del INS que tiene vigencia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del 19 de agosto del 2011 al 19 de febrero de 2012, siendo que el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último periodo pagado es el 19 de mayo de 2011, posteriormente se </w:t>
      </w: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especifica en constancia correspondiente a póliza 16 AUT 0165308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01 del INS que su vigencia es de 19 de agosto de 2011 hasta 19 de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febrero de 2012 siendo que el último periodo pagado es el del 19 de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noviembre de 2011 al 19 de febrero de 2012 todo lo cual hace indicar</w:t>
      </w:r>
    </w:p>
    <w:p w:rsidR="007B2A3F" w:rsidRDefault="007B2A3F">
      <w:pPr>
        <w:pStyle w:val="Style4"/>
        <w:kinsoku w:val="0"/>
        <w:autoSpaceDE/>
        <w:autoSpaceDN/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</w:p>
    <w:p w:rsidR="007B2A3F" w:rsidRDefault="007B2A3F">
      <w:pPr>
        <w:pStyle w:val="Style4"/>
        <w:kinsoku w:val="0"/>
        <w:autoSpaceDE/>
        <w:autoSpaceDN/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</w:p>
    <w:p w:rsidR="002B5713" w:rsidRDefault="002B5713">
      <w:pPr>
        <w:pStyle w:val="Style4"/>
        <w:kinsoku w:val="0"/>
        <w:autoSpaceDE/>
        <w:autoSpaceDN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que</w:t>
      </w:r>
      <w:proofErr w:type="gramEnd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 el 19 de mayo de 2011 al 17 de agosto de ese año la recurrente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no contaba con seguro como lo pretende hacer ver. Así mismo en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cuanto a la certificación de la C.C.S.S., consta que la recurrente se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encontraba afiliada en calidad de asegurada directa por parte de su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esposo el señor J</w:t>
      </w:r>
      <w:r w:rsidR="007B2A3F"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O</w:t>
      </w:r>
      <w:r w:rsidR="007B2A3F"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S</w:t>
      </w:r>
      <w:r w:rsidR="007B2A3F"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V</w:t>
      </w:r>
      <w:r w:rsidR="007B2A3F"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, al momento de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entrar en vigencia la Ley 8955 y que no es hasta el 1 de agosto de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2011 que se asegura en la actividad otros tipos de transporte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regulares de pasajeros por vía terrestre. (Léanse folios del 1 al 2 del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expediente administrativo).</w:t>
      </w:r>
    </w:p>
    <w:p w:rsidR="002B5713" w:rsidRDefault="002B5713">
      <w:pPr>
        <w:pStyle w:val="Style4"/>
        <w:kinsoku w:val="0"/>
        <w:autoSpaceDE/>
        <w:autoSpaceDN/>
        <w:spacing w:before="324"/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QUINTO: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Mediante constancia extendida por el Instituto Nacional de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Seguros, sede de Desamparados, en la persona de Manrique Porras Gómez encargado de Área, el 3 de agosto de 2011, se indica que el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vehículo placas 788902, se hace constar que el mismo contaba con la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póliza respectiva del 19 de febrero de 2011 hasta el 19 de agosto de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2011. (</w:t>
      </w:r>
      <w:proofErr w:type="gramStart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ver</w:t>
      </w:r>
      <w:proofErr w:type="gramEnd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 folios 35 y 54 del expediente administrativo)</w:t>
      </w:r>
    </w:p>
    <w:p w:rsidR="002B5713" w:rsidRDefault="002B5713">
      <w:pPr>
        <w:pStyle w:val="Style5"/>
        <w:kinsoku w:val="0"/>
        <w:autoSpaceDE/>
        <w:autoSpaceDN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SEXTO: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prescripciones legales.</w:t>
      </w:r>
    </w:p>
    <w:p w:rsidR="002B5713" w:rsidRDefault="002B5713">
      <w:pPr>
        <w:pStyle w:val="Style5"/>
        <w:kinsoku w:val="0"/>
        <w:autoSpaceDE/>
        <w:autoSpaceDN/>
        <w:spacing w:before="576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Redacta la Jueza Pérez Peláez; y,</w:t>
      </w:r>
    </w:p>
    <w:p w:rsidR="002B5713" w:rsidRDefault="002B5713">
      <w:pPr>
        <w:pStyle w:val="Style2"/>
        <w:kinsoku w:val="0"/>
        <w:autoSpaceDE/>
        <w:autoSpaceDN/>
        <w:adjustRightInd/>
        <w:spacing w:before="576" w:line="196" w:lineRule="auto"/>
        <w:ind w:left="2952"/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</w:t>
      </w:r>
    </w:p>
    <w:p w:rsidR="002B5713" w:rsidRDefault="002B5713">
      <w:pPr>
        <w:pStyle w:val="Style2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576"/>
        <w:jc w:val="both"/>
        <w:rPr>
          <w:rStyle w:val="CharacterStyle5"/>
          <w:rFonts w:ascii="Verdana" w:hAnsi="Verdana" w:cs="Verdana"/>
          <w:spacing w:val="-22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SOBRE LA COMPETENCIA: </w:t>
      </w:r>
      <w:r>
        <w:rPr>
          <w:rStyle w:val="CharacterStyle5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De conformidad con el artículo 22 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de la Ley Reguladora del Servicio Público de Transporte Remunerado </w:t>
      </w:r>
      <w:r>
        <w:rPr>
          <w:rStyle w:val="CharacterStyle5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de Personas en Vehículos en la Modalidad de Taxi, No. 7969 del 22 de </w:t>
      </w:r>
      <w:r>
        <w:rPr>
          <w:rStyle w:val="CharacterStyle5"/>
          <w:rFonts w:ascii="Verdana" w:hAnsi="Verdana" w:cs="Verdana"/>
          <w:spacing w:val="-14"/>
          <w:w w:val="105"/>
          <w:sz w:val="22"/>
          <w:szCs w:val="22"/>
          <w:lang w:val="es-ES" w:eastAsia="es-ES"/>
        </w:rPr>
        <w:t xml:space="preserve">diciembre de 1999, el TRIBUNAL ADMINISTRATIVO DE TRANSPORTE es el </w:t>
      </w:r>
      <w:r>
        <w:rPr>
          <w:rStyle w:val="CharacterStyle5"/>
          <w:rFonts w:ascii="Verdana" w:hAnsi="Verdana" w:cs="Verdana"/>
          <w:spacing w:val="-10"/>
          <w:w w:val="105"/>
          <w:sz w:val="22"/>
          <w:szCs w:val="22"/>
          <w:lang w:val="es-ES" w:eastAsia="es-ES"/>
        </w:rPr>
        <w:t xml:space="preserve">competente para conocer y resolver el presente RECURSO DE APELACIÓN </w:t>
      </w:r>
      <w:r>
        <w:rPr>
          <w:rStyle w:val="CharacterStyle5"/>
          <w:rFonts w:ascii="Verdana" w:hAnsi="Verdana" w:cs="Verdana"/>
          <w:spacing w:val="-22"/>
          <w:w w:val="105"/>
          <w:sz w:val="22"/>
          <w:szCs w:val="22"/>
          <w:lang w:val="es-ES" w:eastAsia="es-ES"/>
        </w:rPr>
        <w:t>EN SUBSIDIO.</w:t>
      </w:r>
    </w:p>
    <w:p w:rsidR="002B5713" w:rsidRDefault="002B5713">
      <w:pPr>
        <w:pStyle w:val="Style2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96" w:after="432"/>
        <w:jc w:val="both"/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SOBRE LA ADMISIBILIDAD DEL RECURSO: </w:t>
      </w:r>
      <w:r>
        <w:rPr>
          <w:rStyle w:val="CharacterStyle5"/>
          <w:rFonts w:ascii="Verdana" w:hAnsi="Verdana" w:cs="Verdana"/>
          <w:b/>
          <w:bCs/>
          <w:spacing w:val="-1"/>
          <w:sz w:val="22"/>
          <w:szCs w:val="22"/>
          <w:u w:val="single"/>
          <w:lang w:val="es-ES" w:eastAsia="es-ES"/>
        </w:rPr>
        <w:t>En cuanto a la Legitimación: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 Este Tribunal estima que la recurrente, señora </w:t>
      </w:r>
      <w:r>
        <w:rPr>
          <w:rStyle w:val="CharacterStyle5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M</w:t>
      </w:r>
      <w:r w:rsidR="007B2A3F">
        <w:rPr>
          <w:rStyle w:val="CharacterStyle5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.D.</w:t>
      </w:r>
      <w:r>
        <w:rPr>
          <w:rStyle w:val="CharacterStyle5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C</w:t>
      </w:r>
      <w:r w:rsidR="007B2A3F">
        <w:rPr>
          <w:rStyle w:val="CharacterStyle5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J</w:t>
      </w:r>
      <w:r w:rsidR="007B2A3F">
        <w:rPr>
          <w:rStyle w:val="CharacterStyle5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R</w:t>
      </w:r>
      <w:r w:rsidR="007B2A3F">
        <w:rPr>
          <w:rStyle w:val="CharacterStyle5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. Cédula de </w:t>
      </w:r>
      <w:proofErr w:type="gramStart"/>
      <w:r w:rsidR="007B2A3F">
        <w:rPr>
          <w:rStyle w:val="CharacterStyle5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identidad </w:t>
      </w:r>
      <w:r w:rsidR="0027536C">
        <w:rPr>
          <w:rStyle w:val="CharacterStyle5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…</w:t>
      </w:r>
      <w:proofErr w:type="gramEnd"/>
      <w:r>
        <w:rPr>
          <w:rStyle w:val="CharacterStyle5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cuenta con la legitimación suficiente, para actuar en el presente </w:t>
      </w:r>
      <w:r>
        <w:rPr>
          <w:rStyle w:val="CharacterStyle5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asunto, ya que presentó solicitud para que se le otorgue permiso de </w:t>
      </w:r>
      <w:r>
        <w:rPr>
          <w:rStyle w:val="CharacterStyle5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operación de Transporte remunerado de personas en modalidad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Servicio Especial Estable de Taxi, en los términos de la Ley 8955 y 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dicha solicitud le fue denegada por el Consejo de Transporte Público. </w:t>
      </w:r>
      <w:r>
        <w:rPr>
          <w:rStyle w:val="CharacterStyle5"/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En cuanto al plazo:</w:t>
      </w:r>
      <w:r>
        <w:rPr>
          <w:rStyle w:val="CharacterStyle5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 Conforme al estudio efectuado el Recurso de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Apelación fue presentado dentro del plazo legal establecido para tal </w:t>
      </w:r>
      <w:r>
        <w:rPr>
          <w:rStyle w:val="CharacterStyle5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fin, en los términos del artículo 11 de la Ley Reguladora del Servicio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>Público de Transporte Remunerado de Personas en vehículos en la modalidad de taxi, Ley N°7969, del 28 de enero del 2000, ya que el</w:t>
      </w:r>
    </w:p>
    <w:p w:rsidR="007B2A3F" w:rsidRDefault="007B2A3F">
      <w:pPr>
        <w:pStyle w:val="Style5"/>
        <w:kinsoku w:val="0"/>
        <w:autoSpaceDE/>
        <w:autoSpaceDN/>
        <w:spacing w:before="0"/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</w:p>
    <w:p w:rsidR="007B2A3F" w:rsidRDefault="007B2A3F">
      <w:pPr>
        <w:pStyle w:val="Style5"/>
        <w:kinsoku w:val="0"/>
        <w:autoSpaceDE/>
        <w:autoSpaceDN/>
        <w:spacing w:before="0"/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</w:p>
    <w:p w:rsidR="002B5713" w:rsidRDefault="002B5713">
      <w:pPr>
        <w:pStyle w:val="Style5"/>
        <w:kinsoku w:val="0"/>
        <w:autoSpaceDE/>
        <w:autoSpaceDN/>
        <w:spacing w:before="0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acuerdo</w:t>
      </w:r>
      <w:proofErr w:type="gramEnd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 le fue notificado el 31 de agosto del 2012 y el recurso fue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presentado el 5 de setiembre del mismo año.</w:t>
      </w:r>
    </w:p>
    <w:p w:rsidR="002B5713" w:rsidRDefault="002B5713">
      <w:pPr>
        <w:pStyle w:val="Style10"/>
        <w:kinsoku w:val="0"/>
        <w:autoSpaceDE/>
        <w:autoSpaceDN/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1"/>
          <w:sz w:val="22"/>
          <w:szCs w:val="22"/>
          <w:lang w:val="es-ES" w:eastAsia="es-ES"/>
        </w:rPr>
        <w:t xml:space="preserve">3.- SOBRE LOS HECHOS PROBADOS: </w:t>
      </w:r>
      <w:r>
        <w:rPr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De importancia para la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los siguientes hechos por cuanto así han sido acreditados: </w:t>
      </w:r>
      <w:r>
        <w:rPr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A).-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Mediante Ley de la República número 8955, de 16 de junio de dos mil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once, que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Reforma la Ley N° 3284 "Código de Comercio ", del </w:t>
      </w:r>
      <w:r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30 de abril de 1964, y la Ley N° 7969 "Ley Reguladora del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Servicio Público de Transporte Remunerado de Personas en 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Vehículos en la modalidad de Taxi " del 22 de diciembre de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1999,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el Legislador determino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"Las personas físicas o jurídicas que a </w:t>
      </w:r>
      <w:r>
        <w:rPr>
          <w:rFonts w:ascii="Verdana" w:hAnsi="Verdana" w:cs="Verdana"/>
          <w:i/>
          <w:iCs/>
          <w:spacing w:val="9"/>
          <w:sz w:val="22"/>
          <w:szCs w:val="22"/>
          <w:lang w:val="es-ES" w:eastAsia="es-ES"/>
        </w:rPr>
        <w:t xml:space="preserve">la fecha de publicación de esta ley se encuentren dedicadas a la </w:t>
      </w:r>
      <w:r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actividad del porteo de personas modalidad automóvil y que hayan </w:t>
      </w:r>
      <w:r>
        <w:rPr>
          <w:rFonts w:ascii="Verdana" w:hAnsi="Verdana" w:cs="Verdana"/>
          <w:i/>
          <w:iCs/>
          <w:spacing w:val="15"/>
          <w:sz w:val="22"/>
          <w:szCs w:val="22"/>
          <w:lang w:val="es-ES" w:eastAsia="es-ES"/>
        </w:rPr>
        <w:t xml:space="preserve">operado según lo establecido en el artículo 323 del Código de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Comercio, sin itinerario fijo, y cuyos servicios se contraten por viaje, </w:t>
      </w:r>
      <w:r>
        <w:rPr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 xml:space="preserve">tiempo o en ambas formas, y se encuentren ejerciendo de manera </w:t>
      </w:r>
      <w:r>
        <w:rPr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activa el porteo de personas, de conformidad con los requisitos </w:t>
      </w:r>
      <w:r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indicados en el presente transitorio al momento de la publicación de </w:t>
      </w:r>
      <w:r>
        <w:rPr>
          <w:rFonts w:ascii="Verdana" w:hAnsi="Verdana" w:cs="Verdana"/>
          <w:i/>
          <w:iCs/>
          <w:spacing w:val="20"/>
          <w:sz w:val="22"/>
          <w:szCs w:val="22"/>
          <w:lang w:val="es-ES" w:eastAsia="es-ES"/>
        </w:rPr>
        <w:t xml:space="preserve">esta ley, deberán acreditar su condición ante el Consejo de </w:t>
      </w:r>
      <w:r>
        <w:rPr>
          <w:rFonts w:ascii="Verdana" w:hAnsi="Verdana" w:cs="Verdana"/>
          <w:i/>
          <w:iCs/>
          <w:spacing w:val="-17"/>
          <w:sz w:val="22"/>
          <w:szCs w:val="22"/>
          <w:lang w:val="es-ES" w:eastAsia="es-ES"/>
        </w:rPr>
        <w:t xml:space="preserve">Transporte Público" </w:t>
      </w:r>
      <w:r>
        <w:rPr>
          <w:rFonts w:ascii="Arial" w:hAnsi="Arial" w:cs="Arial"/>
          <w:b/>
          <w:bCs/>
          <w:spacing w:val="-17"/>
          <w:w w:val="90"/>
          <w:sz w:val="23"/>
          <w:szCs w:val="23"/>
          <w:lang w:val="es-ES" w:eastAsia="es-ES"/>
        </w:rPr>
        <w:t xml:space="preserve">B).- La </w:t>
      </w:r>
      <w:r>
        <w:rPr>
          <w:rFonts w:ascii="Verdana" w:hAnsi="Verdana" w:cs="Verdana"/>
          <w:spacing w:val="-17"/>
          <w:w w:val="105"/>
          <w:sz w:val="22"/>
          <w:szCs w:val="22"/>
          <w:lang w:val="es-ES" w:eastAsia="es-ES"/>
        </w:rPr>
        <w:t xml:space="preserve">JUNTA D:[RECTIVA DEL CONSEJO DE TRANSPORTE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PÚBLICO, mediante artículo 5.1.58 de la Sesión Ordinaria 34-2012 del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7 de junio de 2012 deniega la solicitud de permiso presentada por la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señora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M.D.C.J.R.,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por incumplir con el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requisito de contar con la Póliza del INS y de estar inscrita ante la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Caja del Seguro Social antes de la entrada en vigencia de la Ley8955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(Léase folio 7 cara y vuelto del expediente) C).- La recurrente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presenta APELACIÓN contra el acuerdo 5.1.58 de la Sesión Ordinaria </w:t>
      </w:r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34-2012 del 7 de junio de 2012, indicando que la resolución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impugnada interpreta en forma errónea la fecha de constitución de la póliza del vehículo con el Instituto Nacional de Seguros y dado que la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misma fue suscrita el 19 de febrero de 2011 y no el 19 de agosto de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2011, debe tomarse en cuanta tal requisito. Por otro lado indica que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de la documentación presentada junto a la solicitud, se puede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verificar certificaciones emitidas por la Caja hace constar que se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encontraba inscrita con póliza por Servicio Especial Estable al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momento de presentar la solicitud y que anterior a esa fecha se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encontraba inscrita desde el 3 de noviembre de 2009. (Léase folio 11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cara y vuelto del expediente administrativo) 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D).-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Esta demostrado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que la recurrente, al momento de entrada en vigencia la Ley 8955, no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se encontraba inscrita ante la C.C.S.S, en la actividad de porteo, sino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como asegurada familiar por su esposo. (Léanse folios 32 y 33 del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expediente administrativo) 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 xml:space="preserve">E).-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Mediante acuerdo 7.5 de la Sesión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Ordinaria 66-2013 de 18 de setiembre de 2013, la Junta Directiva del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Consejo de Transporte Público rechaza en todos sus extremos el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recurso presentado, por considerar que el Consejo actuó apegado a </w:t>
      </w:r>
      <w:r>
        <w:rPr>
          <w:rFonts w:ascii="Verdana" w:hAnsi="Verdana" w:cs="Verdana"/>
          <w:spacing w:val="24"/>
          <w:w w:val="105"/>
          <w:sz w:val="22"/>
          <w:szCs w:val="22"/>
          <w:lang w:val="es-ES" w:eastAsia="es-ES"/>
        </w:rPr>
        <w:t xml:space="preserve">la Legalidad dado que después de revisar el expediente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administrativo de </w:t>
      </w:r>
      <w:r>
        <w:rPr>
          <w:rFonts w:ascii="Arial" w:hAnsi="Arial" w:cs="Arial"/>
          <w:b/>
          <w:bCs/>
          <w:spacing w:val="4"/>
          <w:w w:val="90"/>
          <w:sz w:val="23"/>
          <w:szCs w:val="23"/>
          <w:lang w:val="es-ES" w:eastAsia="es-ES"/>
        </w:rPr>
        <w:t xml:space="preserve">la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señora </w:t>
      </w:r>
      <w:r>
        <w:rPr>
          <w:rFonts w:ascii="Verdana" w:hAnsi="Verdana" w:cs="Verdana"/>
          <w:b/>
          <w:bCs/>
          <w:spacing w:val="4"/>
          <w:sz w:val="19"/>
          <w:szCs w:val="19"/>
          <w:lang w:val="es-ES" w:eastAsia="es-ES"/>
        </w:rPr>
        <w:t>M.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D.</w:t>
      </w:r>
      <w:r>
        <w:rPr>
          <w:rFonts w:ascii="Verdana" w:hAnsi="Verdana" w:cs="Verdana"/>
          <w:b/>
          <w:bCs/>
          <w:spacing w:val="4"/>
          <w:sz w:val="19"/>
          <w:szCs w:val="19"/>
          <w:lang w:val="es-ES" w:eastAsia="es-ES"/>
        </w:rPr>
        <w:t xml:space="preserve">C.J.R.,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se</w:t>
      </w:r>
    </w:p>
    <w:p w:rsidR="002B5713" w:rsidRDefault="002B5713">
      <w:pPr>
        <w:pStyle w:val="Style2"/>
        <w:kinsoku w:val="0"/>
        <w:autoSpaceDE/>
        <w:autoSpaceDN/>
        <w:adjustRightInd/>
        <w:jc w:val="both"/>
        <w:rPr>
          <w:rStyle w:val="CharacterStyle5"/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</w:p>
    <w:p w:rsidR="002B5713" w:rsidRDefault="002B5713">
      <w:pPr>
        <w:pStyle w:val="Style2"/>
        <w:kinsoku w:val="0"/>
        <w:autoSpaceDE/>
        <w:autoSpaceDN/>
        <w:adjustRightInd/>
        <w:jc w:val="both"/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pudo verificar que en cuanto al requisito faltante, póliza del INS, </w:t>
      </w:r>
      <w:r>
        <w:rPr>
          <w:rStyle w:val="CharacterStyle5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existe una certificación de la póliza 16 AUT 0165308 del INS que 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tiene vigencia del 19 de agosto del 2011 al 19 de febrero de 2012, </w:t>
      </w:r>
      <w:r>
        <w:rPr>
          <w:rStyle w:val="CharacterStyle5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siendo que el último periodo pagado es el 19 de mayo de 2011,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posteriormente se especifica en constancia correspondiente a póliza 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16 AUT 0165308 01 del INS que su vigencia es de 19 de agosto de </w:t>
      </w:r>
      <w:r>
        <w:rPr>
          <w:rStyle w:val="CharacterStyle5"/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2011 hasta 19 de febrero de 2012 siendo que el último periodo </w:t>
      </w:r>
      <w:r>
        <w:rPr>
          <w:rStyle w:val="CharacterStyle5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pagado es el del 19 de noviembre de 2011 al 19 de febrero de 2012 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todo lo cual hace indicar que el 19 de mayo de 2011 al 17 de agosto </w:t>
      </w:r>
      <w:r>
        <w:rPr>
          <w:rStyle w:val="CharacterStyle5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de ese año la recurrente no contaba con seguro como lo pretende </w:t>
      </w:r>
      <w:r>
        <w:rPr>
          <w:rStyle w:val="CharacterStyle5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hacer ver. Así mismo en cuanto a la certificación de la C.C.S.S., </w:t>
      </w:r>
      <w:r>
        <w:rPr>
          <w:rStyle w:val="CharacterStyle5"/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consta que la recurrente se encontraba afiliada en calidad de </w:t>
      </w:r>
      <w:r>
        <w:rPr>
          <w:rStyle w:val="CharacterStyle5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asegurada directa por parte de su esposo el señor J.O.S.V., al momento de entrar en vigencia la Ley 8955 y </w:t>
      </w:r>
      <w:r>
        <w:rPr>
          <w:rStyle w:val="CharacterStyle5"/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que no es hasta el 1 de agosto de 2011 que se asegura en la </w:t>
      </w:r>
      <w:r>
        <w:rPr>
          <w:rStyle w:val="CharacterStyle5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actividad otros tipos de transporte regulares de pasajeros por vía 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terrestre. (Léanse folios del 1 al 2 del expediente administrativo) </w:t>
      </w:r>
      <w:r>
        <w:rPr>
          <w:rStyle w:val="CharacterStyle5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F).- </w:t>
      </w:r>
      <w:r>
        <w:rPr>
          <w:rStyle w:val="CharacterStyle5"/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A quedado demostrado fehacientemente que el vehículo placas </w:t>
      </w:r>
      <w:r>
        <w:rPr>
          <w:rStyle w:val="CharacterStyle5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788902 contaba con la póliza del INS respectiva del 19 de febrero de </w:t>
      </w:r>
      <w:r>
        <w:rPr>
          <w:rStyle w:val="CharacterStyle5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2011 hasta el 19 de agosto de 2011, por lo que a la entrada en </w:t>
      </w:r>
      <w:r>
        <w:rPr>
          <w:rStyle w:val="CharacterStyle5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vigencia de la Ley de marras, se cumplía con el requisito de contar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con la Póliza para porteo. ( </w:t>
      </w:r>
      <w:proofErr w:type="gramStart"/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>ver</w:t>
      </w:r>
      <w:proofErr w:type="gramEnd"/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 folios 35 y 54 del expediente administrativo)</w:t>
      </w:r>
    </w:p>
    <w:p w:rsidR="002B5713" w:rsidRDefault="002B5713">
      <w:pPr>
        <w:pStyle w:val="Style2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540" w:line="189" w:lineRule="exact"/>
        <w:rPr>
          <w:rStyle w:val="CharacterStyle5"/>
          <w:rFonts w:ascii="Verdana" w:hAnsi="Verdana" w:cs="Verdana"/>
          <w:b/>
          <w:bCs/>
          <w:spacing w:val="18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8"/>
          <w:w w:val="105"/>
          <w:sz w:val="22"/>
          <w:szCs w:val="22"/>
          <w:lang w:val="es-ES" w:eastAsia="es-ES"/>
        </w:rPr>
        <w:t>HECHOS NO PROBADOS:</w:t>
      </w:r>
    </w:p>
    <w:p w:rsidR="002B5713" w:rsidRDefault="002B5713">
      <w:pPr>
        <w:pStyle w:val="Style2"/>
        <w:kinsoku w:val="0"/>
        <w:autoSpaceDE/>
        <w:autoSpaceDN/>
        <w:adjustRightInd/>
        <w:spacing w:before="288"/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No existe ningún hecho improbado de relevancia para la resolución de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>este asunto.</w:t>
      </w:r>
    </w:p>
    <w:p w:rsidR="002B5713" w:rsidRDefault="002B5713">
      <w:pPr>
        <w:pStyle w:val="Style2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468" w:line="187" w:lineRule="auto"/>
        <w:rPr>
          <w:rStyle w:val="CharacterStyle5"/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>SOBRE EL FONDO:</w:t>
      </w:r>
    </w:p>
    <w:p w:rsidR="002B5713" w:rsidRDefault="002B5713">
      <w:pPr>
        <w:pStyle w:val="Style2"/>
        <w:kinsoku w:val="0"/>
        <w:autoSpaceDE/>
        <w:autoSpaceDN/>
        <w:adjustRightInd/>
        <w:spacing w:before="288"/>
        <w:jc w:val="both"/>
        <w:rPr>
          <w:rStyle w:val="CharacterStyle5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La Ley 8955, cuya vigencia se da a partir del 7 de julio de </w:t>
      </w:r>
      <w:r>
        <w:rPr>
          <w:rStyle w:val="CharacterStyle5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2011, 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modifica los artículos 323 y 334 de </w:t>
      </w:r>
      <w:r>
        <w:rPr>
          <w:rStyle w:val="CharacterStyle5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la Ley N° 3284 "Código </w:t>
      </w:r>
      <w:r>
        <w:rPr>
          <w:rStyle w:val="CharacterStyle5"/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de Comercio ", del 30 de abril de 1964 </w:t>
      </w:r>
      <w:r>
        <w:rPr>
          <w:rStyle w:val="CharacterStyle5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y la </w:t>
      </w:r>
      <w:r>
        <w:rPr>
          <w:rStyle w:val="CharacterStyle5"/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Ley Reguladora del </w:t>
      </w:r>
      <w:r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Servicio Público de Transporte Remunerado de Personas en Vehículos en la Modalidad de Taxi,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No 7969, de 22 de diciembre </w:t>
      </w:r>
      <w:r>
        <w:rPr>
          <w:rStyle w:val="CharacterStyle5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de 1999, creando la figura del servicio de transporte automotor </w:t>
      </w:r>
      <w:r>
        <w:rPr>
          <w:rStyle w:val="CharacterStyle5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remunerado de personas modalidad servicio especial estable de taxi y </w:t>
      </w:r>
      <w:r>
        <w:rPr>
          <w:rStyle w:val="CharacterStyle5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en sus transitorios I, y III, determina en lo conducente lo siguiente:</w:t>
      </w:r>
    </w:p>
    <w:p w:rsidR="002B5713" w:rsidRPr="007B2A3F" w:rsidRDefault="002B5713">
      <w:pPr>
        <w:pStyle w:val="Style2"/>
        <w:kinsoku w:val="0"/>
        <w:autoSpaceDE/>
        <w:autoSpaceDN/>
        <w:adjustRightInd/>
        <w:spacing w:before="360" w:line="206" w:lineRule="auto"/>
        <w:ind w:left="360"/>
        <w:rPr>
          <w:rStyle w:val="CharacterStyle5"/>
          <w:rFonts w:ascii="Verdana" w:hAnsi="Verdana" w:cs="Verdana"/>
          <w:lang w:val="es-CR" w:eastAsia="en-U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8"/>
          <w:sz w:val="14"/>
          <w:szCs w:val="14"/>
          <w:lang w:val="es-ES" w:eastAsia="es-ES"/>
        </w:rPr>
        <w:t>"TRANSITORIO L</w:t>
      </w:r>
      <w:r>
        <w:rPr>
          <w:rStyle w:val="CharacterStyle5"/>
          <w:rFonts w:ascii="Verdana" w:hAnsi="Verdana" w:cs="Verdana"/>
          <w:b/>
          <w:bCs/>
          <w:i/>
          <w:iCs/>
          <w:spacing w:val="8"/>
          <w:sz w:val="14"/>
          <w:szCs w:val="14"/>
          <w:lang w:val="es-ES" w:eastAsia="es-ES"/>
        </w:rPr>
        <w:noBreakHyphen/>
      </w:r>
    </w:p>
    <w:p w:rsidR="002B5713" w:rsidRDefault="002B5713">
      <w:pPr>
        <w:pStyle w:val="Style2"/>
        <w:kinsoku w:val="0"/>
        <w:autoSpaceDE/>
        <w:autoSpaceDN/>
        <w:adjustRightInd/>
        <w:spacing w:before="36"/>
        <w:ind w:left="360" w:right="360"/>
        <w:jc w:val="both"/>
        <w:rPr>
          <w:rStyle w:val="CharacterStyle5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1"/>
          <w:sz w:val="14"/>
          <w:szCs w:val="14"/>
          <w:lang w:val="es-ES" w:eastAsia="es-ES"/>
        </w:rPr>
        <w:t xml:space="preserve">Las personas físicas o jurídicas que </w:t>
      </w:r>
      <w:r>
        <w:rPr>
          <w:rStyle w:val="CharacterStyle5"/>
          <w:rFonts w:ascii="Verdana" w:hAnsi="Verdana" w:cs="Verdana"/>
          <w:b/>
          <w:bCs/>
          <w:i/>
          <w:iCs/>
          <w:spacing w:val="-1"/>
          <w:w w:val="105"/>
          <w:sz w:val="15"/>
          <w:szCs w:val="15"/>
          <w:u w:val="single"/>
          <w:lang w:val="es-ES" w:eastAsia="es-ES"/>
        </w:rPr>
        <w:t xml:space="preserve">a la fecha de publicación de esta </w:t>
      </w:r>
      <w:proofErr w:type="spellStart"/>
      <w:r>
        <w:rPr>
          <w:rStyle w:val="CharacterStyle5"/>
          <w:rFonts w:ascii="Verdana" w:hAnsi="Verdana" w:cs="Verdana"/>
          <w:b/>
          <w:bCs/>
          <w:i/>
          <w:iCs/>
          <w:spacing w:val="-1"/>
          <w:w w:val="105"/>
          <w:sz w:val="15"/>
          <w:szCs w:val="15"/>
          <w:u w:val="single"/>
          <w:lang w:val="es-ES" w:eastAsia="es-ES"/>
        </w:rPr>
        <w:t>lev</w:t>
      </w:r>
      <w:proofErr w:type="spellEnd"/>
      <w:r>
        <w:rPr>
          <w:rStyle w:val="CharacterStyle5"/>
          <w:rFonts w:ascii="Verdana" w:hAnsi="Verdana" w:cs="Verdana"/>
          <w:b/>
          <w:bCs/>
          <w:i/>
          <w:iCs/>
          <w:spacing w:val="-1"/>
          <w:w w:val="105"/>
          <w:sz w:val="15"/>
          <w:szCs w:val="15"/>
          <w:u w:val="single"/>
          <w:lang w:val="es-ES" w:eastAsia="es-ES"/>
        </w:rPr>
        <w:t xml:space="preserve"> se encuentren </w:t>
      </w:r>
      <w:r>
        <w:rPr>
          <w:rStyle w:val="CharacterStyle5"/>
          <w:rFonts w:ascii="Verdana" w:hAnsi="Verdana" w:cs="Verdana"/>
          <w:b/>
          <w:bCs/>
          <w:i/>
          <w:iCs/>
          <w:spacing w:val="-3"/>
          <w:w w:val="105"/>
          <w:sz w:val="15"/>
          <w:szCs w:val="15"/>
          <w:u w:val="single"/>
          <w:lang w:val="es-ES" w:eastAsia="es-ES"/>
        </w:rPr>
        <w:t xml:space="preserve">dedicadas a la actividad del porteo de personas modalidad automóvil y que hayan </w:t>
      </w:r>
      <w:r>
        <w:rPr>
          <w:rStyle w:val="CharacterStyle5"/>
          <w:rFonts w:ascii="Verdana" w:hAnsi="Verdana" w:cs="Verdana"/>
          <w:b/>
          <w:bCs/>
          <w:i/>
          <w:iCs/>
          <w:spacing w:val="-1"/>
          <w:w w:val="105"/>
          <w:sz w:val="15"/>
          <w:szCs w:val="15"/>
          <w:u w:val="single"/>
          <w:lang w:val="es-ES" w:eastAsia="es-ES"/>
        </w:rPr>
        <w:t>operado según lo establecido en el artículo 323 del Códice, de Comercio,</w:t>
      </w:r>
      <w:r>
        <w:rPr>
          <w:rStyle w:val="CharacterStyle5"/>
          <w:rFonts w:ascii="Verdana" w:hAnsi="Verdana" w:cs="Verdana"/>
          <w:i/>
          <w:iCs/>
          <w:spacing w:val="-1"/>
          <w:sz w:val="14"/>
          <w:szCs w:val="14"/>
          <w:lang w:val="es-ES" w:eastAsia="es-ES"/>
        </w:rPr>
        <w:t xml:space="preserve"> sin itinerario </w:t>
      </w:r>
      <w:r>
        <w:rPr>
          <w:rStyle w:val="CharacterStyle5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fijo, y cuyos servicios se contraten por viaje, tiempo o en ambas formas, y se encuentren </w:t>
      </w:r>
      <w:r>
        <w:rPr>
          <w:rStyle w:val="CharacterStyle5"/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ejerciendo de manera activa el porteo de personas, </w:t>
      </w:r>
      <w:r>
        <w:rPr>
          <w:rStyle w:val="CharacterStyle5"/>
          <w:rFonts w:ascii="Verdana" w:hAnsi="Verdana" w:cs="Verdana"/>
          <w:b/>
          <w:bCs/>
          <w:i/>
          <w:iCs/>
          <w:spacing w:val="3"/>
          <w:w w:val="105"/>
          <w:sz w:val="15"/>
          <w:szCs w:val="15"/>
          <w:u w:val="single"/>
          <w:lang w:val="es-ES" w:eastAsia="es-ES"/>
        </w:rPr>
        <w:t xml:space="preserve">de conformidad con los requisitos </w:t>
      </w:r>
      <w:r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5"/>
          <w:szCs w:val="15"/>
          <w:u w:val="single"/>
          <w:lang w:val="es-ES" w:eastAsia="es-ES"/>
        </w:rPr>
        <w:t xml:space="preserve">indicados en el presente transitorio al momento de la Publicación de esta </w:t>
      </w:r>
      <w:proofErr w:type="spellStart"/>
      <w:r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5"/>
          <w:szCs w:val="15"/>
          <w:u w:val="single"/>
          <w:lang w:val="es-ES" w:eastAsia="es-ES"/>
        </w:rPr>
        <w:t>lev</w:t>
      </w:r>
      <w:proofErr w:type="spellEnd"/>
      <w:r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5"/>
          <w:szCs w:val="15"/>
          <w:u w:val="single"/>
          <w:lang w:val="es-ES" w:eastAsia="es-ES"/>
        </w:rPr>
        <w:t xml:space="preserve">,  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5"/>
          <w:szCs w:val="15"/>
          <w:u w:val="single"/>
          <w:lang w:val="es-ES" w:eastAsia="es-ES"/>
        </w:rPr>
        <w:t>deberán acreditar su condición ante el Consejo de Transporte Público;</w:t>
      </w:r>
      <w:r>
        <w:rPr>
          <w:rStyle w:val="CharacterStyle5"/>
          <w:rFonts w:ascii="Verdana" w:hAnsi="Verdana" w:cs="Verdana"/>
          <w:i/>
          <w:iCs/>
          <w:spacing w:val="2"/>
          <w:sz w:val="14"/>
          <w:szCs w:val="14"/>
          <w:lang w:val="es-ES" w:eastAsia="es-ES"/>
        </w:rPr>
        <w:t xml:space="preserve"> para ello, </w:t>
      </w:r>
      <w:r>
        <w:rPr>
          <w:rStyle w:val="CharacterStyle5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deberán presentar los requisitos que se indican a continuación:</w:t>
      </w:r>
    </w:p>
    <w:p w:rsidR="002B5713" w:rsidRDefault="002B5713" w:rsidP="00C4387A">
      <w:pPr>
        <w:pStyle w:val="Style2"/>
        <w:numPr>
          <w:ilvl w:val="0"/>
          <w:numId w:val="6"/>
        </w:numPr>
        <w:kinsoku w:val="0"/>
        <w:autoSpaceDE/>
        <w:autoSpaceDN/>
        <w:adjustRightInd/>
        <w:spacing w:before="36"/>
        <w:ind w:right="360"/>
        <w:rPr>
          <w:rStyle w:val="CharacterStyle5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Solicitud expresa, debidamente autenticada por un abogado o abogada, de que se les </w:t>
      </w:r>
      <w:r>
        <w:rPr>
          <w:rStyle w:val="CharacterStyle5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permita acogerse a lo aquí dispuesto, con señalamiento de lugar para recibir notificaciones.</w:t>
      </w:r>
    </w:p>
    <w:p w:rsidR="00C4387A" w:rsidRDefault="00C4387A" w:rsidP="00C4387A">
      <w:pPr>
        <w:pStyle w:val="Style2"/>
        <w:kinsoku w:val="0"/>
        <w:autoSpaceDE/>
        <w:autoSpaceDN/>
        <w:adjustRightInd/>
        <w:spacing w:before="36"/>
        <w:ind w:right="360"/>
        <w:rPr>
          <w:rStyle w:val="CharacterStyle5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</w:p>
    <w:p w:rsidR="00C4387A" w:rsidRDefault="00C4387A" w:rsidP="00C4387A">
      <w:pPr>
        <w:pStyle w:val="Style2"/>
        <w:kinsoku w:val="0"/>
        <w:autoSpaceDE/>
        <w:autoSpaceDN/>
        <w:adjustRightInd/>
        <w:spacing w:before="36"/>
        <w:ind w:right="360"/>
        <w:rPr>
          <w:rStyle w:val="CharacterStyle5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</w:p>
    <w:p w:rsidR="00C4387A" w:rsidRDefault="00C4387A" w:rsidP="00C4387A">
      <w:pPr>
        <w:pStyle w:val="Style2"/>
        <w:kinsoku w:val="0"/>
        <w:autoSpaceDE/>
        <w:autoSpaceDN/>
        <w:adjustRightInd/>
        <w:spacing w:before="36"/>
        <w:ind w:right="360"/>
        <w:rPr>
          <w:rStyle w:val="CharacterStyle5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</w:p>
    <w:p w:rsidR="00C4387A" w:rsidRDefault="00C4387A" w:rsidP="00C4387A">
      <w:pPr>
        <w:pStyle w:val="Style2"/>
        <w:kinsoku w:val="0"/>
        <w:autoSpaceDE/>
        <w:autoSpaceDN/>
        <w:adjustRightInd/>
        <w:spacing w:before="36"/>
        <w:ind w:right="360"/>
        <w:rPr>
          <w:rStyle w:val="CharacterStyle5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</w:p>
    <w:p w:rsidR="00C4387A" w:rsidRPr="00C4387A" w:rsidRDefault="002B5713" w:rsidP="00C4387A">
      <w:pPr>
        <w:pStyle w:val="Style2"/>
        <w:numPr>
          <w:ilvl w:val="0"/>
          <w:numId w:val="6"/>
        </w:numPr>
        <w:tabs>
          <w:tab w:val="clear" w:pos="216"/>
          <w:tab w:val="num" w:pos="648"/>
        </w:tabs>
        <w:kinsoku w:val="0"/>
        <w:autoSpaceDE/>
        <w:autoSpaceDN/>
        <w:adjustRightInd/>
        <w:spacing w:line="273" w:lineRule="auto"/>
        <w:rPr>
          <w:rStyle w:val="CharacterStyle5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>Certificación de personería jurídica, en el caso de las personas jurídicas.</w:t>
      </w:r>
    </w:p>
    <w:p w:rsidR="002B5713" w:rsidRDefault="002B5713">
      <w:pPr>
        <w:pStyle w:val="Style7"/>
        <w:numPr>
          <w:ilvl w:val="0"/>
          <w:numId w:val="6"/>
        </w:numPr>
        <w:tabs>
          <w:tab w:val="clear" w:pos="216"/>
          <w:tab w:val="num" w:pos="648"/>
        </w:tabs>
        <w:kinsoku w:val="0"/>
        <w:autoSpaceDE/>
        <w:autoSpaceDN/>
        <w:spacing w:line="266" w:lineRule="auto"/>
        <w:jc w:val="left"/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Certificación emitida por el Ministerio de Hacienda de que están inscritas en la actividad de porteo de personas.</w:t>
      </w:r>
    </w:p>
    <w:p w:rsidR="002B5713" w:rsidRDefault="002B5713">
      <w:pPr>
        <w:pStyle w:val="Style7"/>
        <w:numPr>
          <w:ilvl w:val="0"/>
          <w:numId w:val="6"/>
        </w:numPr>
        <w:tabs>
          <w:tab w:val="clear" w:pos="216"/>
          <w:tab w:val="num" w:pos="648"/>
        </w:tabs>
        <w:kinsoku w:val="0"/>
        <w:autoSpaceDE/>
        <w:autoSpaceDN/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Certificación del departamento de patentes de la municipalidad donde se encuentren 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operando, que demuestre su debida inscripción en la actividad de porteo de personas, de </w:t>
      </w:r>
      <w:r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conformidad con el ordenamiento jurídico.</w:t>
      </w:r>
    </w:p>
    <w:p w:rsidR="002B5713" w:rsidRDefault="002B5713">
      <w:pPr>
        <w:pStyle w:val="Style7"/>
        <w:numPr>
          <w:ilvl w:val="0"/>
          <w:numId w:val="7"/>
        </w:numPr>
        <w:tabs>
          <w:tab w:val="clear" w:pos="216"/>
          <w:tab w:val="num" w:pos="648"/>
        </w:tabs>
        <w:kinsoku w:val="0"/>
        <w:autoSpaceDE/>
        <w:autoSpaceDN/>
        <w:jc w:val="left"/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1"/>
          <w:sz w:val="15"/>
          <w:szCs w:val="15"/>
          <w:lang w:val="es-ES" w:eastAsia="es-ES"/>
        </w:rPr>
        <w:t xml:space="preserve">Certificación de que están inscritas ante la CCSS, en la actividad de porteo de </w:t>
      </w: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personas.</w:t>
      </w:r>
    </w:p>
    <w:p w:rsidR="002B5713" w:rsidRDefault="002B5713">
      <w:pPr>
        <w:pStyle w:val="Style7"/>
        <w:numPr>
          <w:ilvl w:val="0"/>
          <w:numId w:val="6"/>
        </w:numPr>
        <w:tabs>
          <w:tab w:val="clear" w:pos="216"/>
          <w:tab w:val="num" w:pos="648"/>
        </w:tabs>
        <w:kinsoku w:val="0"/>
        <w:autoSpaceDE/>
        <w:autoSpaceDN/>
        <w:jc w:val="left"/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 xml:space="preserve">Copia certificada de la última declaración de renta en la actividad de porteo de personas, </w:t>
      </w:r>
      <w:r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presentada ante la Dirección General de Tributación.</w:t>
      </w:r>
    </w:p>
    <w:p w:rsidR="002B5713" w:rsidRDefault="002B5713">
      <w:pPr>
        <w:pStyle w:val="Style7"/>
        <w:numPr>
          <w:ilvl w:val="0"/>
          <w:numId w:val="6"/>
        </w:numPr>
        <w:tabs>
          <w:tab w:val="clear" w:pos="216"/>
          <w:tab w:val="num" w:pos="648"/>
        </w:tabs>
        <w:kinsoku w:val="0"/>
        <w:autoSpaceDE/>
        <w:autoSpaceDN/>
        <w:spacing w:before="36"/>
        <w:jc w:val="left"/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Copia certificada del contrato o de los contratos suscritos con las personas, las instituciones </w:t>
      </w: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o las empresas que hacen uso de sus servicios.</w:t>
      </w:r>
    </w:p>
    <w:p w:rsidR="002B5713" w:rsidRDefault="002B5713">
      <w:pPr>
        <w:pStyle w:val="Style7"/>
        <w:numPr>
          <w:ilvl w:val="0"/>
          <w:numId w:val="6"/>
        </w:numPr>
        <w:tabs>
          <w:tab w:val="clear" w:pos="216"/>
          <w:tab w:val="num" w:pos="648"/>
        </w:tabs>
        <w:kinsoku w:val="0"/>
        <w:autoSpaceDE/>
        <w:autoSpaceDN/>
        <w:spacing w:before="36"/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 xml:space="preserve">Declaración jurada protocolizada rendida ante notario público, en la que se indique que se </w:t>
      </w:r>
      <w:r>
        <w:rPr>
          <w:rFonts w:ascii="Verdana" w:hAnsi="Verdana" w:cs="Verdana"/>
          <w:i/>
          <w:iCs/>
          <w:spacing w:val="15"/>
          <w:sz w:val="14"/>
          <w:szCs w:val="14"/>
          <w:lang w:val="es-ES" w:eastAsia="es-ES"/>
        </w:rPr>
        <w:t xml:space="preserve">han dedicado en forma habitual a la actividad relacionada, desde qué fecha y las </w:t>
      </w:r>
      <w:r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características del servicio que han estado prestando. Deberán acreditar, además, el número y las características de los automotores que han venido empleando.</w:t>
      </w:r>
    </w:p>
    <w:p w:rsidR="002B5713" w:rsidRDefault="002B5713">
      <w:pPr>
        <w:pStyle w:val="Style7"/>
        <w:numPr>
          <w:ilvl w:val="0"/>
          <w:numId w:val="8"/>
        </w:numPr>
        <w:tabs>
          <w:tab w:val="clear" w:pos="144"/>
          <w:tab w:val="num" w:pos="576"/>
        </w:tabs>
        <w:kinsoku w:val="0"/>
        <w:autoSpaceDE/>
        <w:autoSpaceDN/>
        <w:spacing w:before="72"/>
        <w:jc w:val="left"/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 xml:space="preserve">Constancia de estar al día en el pago de infracciones de la Ley </w:t>
      </w:r>
      <w:proofErr w:type="spellStart"/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N.o</w:t>
      </w:r>
      <w:proofErr w:type="spellEnd"/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 xml:space="preserve"> 7331, Ley de Tránsito por Vías Públicas Terrestres.</w:t>
      </w:r>
    </w:p>
    <w:p w:rsidR="002B5713" w:rsidRDefault="002B5713">
      <w:pPr>
        <w:pStyle w:val="Style7"/>
        <w:numPr>
          <w:ilvl w:val="0"/>
          <w:numId w:val="6"/>
        </w:numPr>
        <w:tabs>
          <w:tab w:val="clear" w:pos="216"/>
          <w:tab w:val="num" w:pos="648"/>
        </w:tabs>
        <w:kinsoku w:val="0"/>
        <w:autoSpaceDE/>
        <w:autoSpaceDN/>
        <w:spacing w:before="36"/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 xml:space="preserve">Indicación del domicilio fiscal y de su localización física, a efectos de que la administración </w:t>
      </w:r>
      <w:r>
        <w:rPr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pueda verificar la información suministrada, la cual debe estar disponible para el usuario y </w:t>
      </w:r>
      <w:r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pueda ser consultada en caso de denuncias.</w:t>
      </w:r>
    </w:p>
    <w:p w:rsidR="002B5713" w:rsidRDefault="002B5713">
      <w:pPr>
        <w:pStyle w:val="Style7"/>
        <w:numPr>
          <w:ilvl w:val="0"/>
          <w:numId w:val="9"/>
        </w:numPr>
        <w:tabs>
          <w:tab w:val="clear" w:pos="216"/>
          <w:tab w:val="num" w:pos="648"/>
        </w:tabs>
        <w:kinsoku w:val="0"/>
        <w:autoSpaceDE/>
        <w:autoSpaceDN/>
        <w:spacing w:before="36"/>
        <w:jc w:val="left"/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15"/>
          <w:szCs w:val="15"/>
          <w:u w:val="single"/>
          <w:lang w:val="es-ES" w:eastAsia="es-ES"/>
        </w:rPr>
        <w:t xml:space="preserve">Constancia de estar al día en el  pago de la póliza de porteo de personas, Clase Tarifa 21.  </w:t>
      </w:r>
      <w:r>
        <w:rPr>
          <w:rFonts w:ascii="Verdana" w:hAnsi="Verdana" w:cs="Verdana"/>
          <w:i/>
          <w:iCs/>
          <w:spacing w:val="12"/>
          <w:sz w:val="14"/>
          <w:szCs w:val="14"/>
          <w:lang w:val="es-ES" w:eastAsia="es-ES"/>
        </w:rPr>
        <w:t xml:space="preserve">Mediante dichas probanzas y cualquier otra adicional que la persona </w:t>
      </w:r>
      <w:proofErr w:type="spellStart"/>
      <w:r>
        <w:rPr>
          <w:rFonts w:ascii="Verdana" w:hAnsi="Verdana" w:cs="Verdana"/>
          <w:i/>
          <w:iCs/>
          <w:spacing w:val="12"/>
          <w:sz w:val="14"/>
          <w:szCs w:val="14"/>
          <w:lang w:val="es-ES" w:eastAsia="es-ES"/>
        </w:rPr>
        <w:t>petente</w:t>
      </w:r>
      <w:proofErr w:type="spellEnd"/>
      <w:r>
        <w:rPr>
          <w:rFonts w:ascii="Verdana" w:hAnsi="Verdana" w:cs="Verdana"/>
          <w:i/>
          <w:iCs/>
          <w:spacing w:val="12"/>
          <w:sz w:val="14"/>
          <w:szCs w:val="14"/>
          <w:lang w:val="es-ES" w:eastAsia="es-ES"/>
        </w:rPr>
        <w:t xml:space="preserve"> estime </w:t>
      </w:r>
      <w:r>
        <w:rPr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conveniente y necesario aportar, deberá quedar comprobado, de manera fehaciente y a </w:t>
      </w: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satisfacción del Consejo de Transporte Público, que el servicio respectivo era susceptible de ser </w:t>
      </w:r>
      <w:r>
        <w:rPr>
          <w:rFonts w:ascii="Verdana" w:hAnsi="Verdana" w:cs="Verdana"/>
          <w:i/>
          <w:iCs/>
          <w:spacing w:val="11"/>
          <w:sz w:val="14"/>
          <w:szCs w:val="14"/>
          <w:lang w:val="es-ES" w:eastAsia="es-ES"/>
        </w:rPr>
        <w:t xml:space="preserve">prestado al amparo del artículo 323 del Código de Comercio, y que desde su inicio no 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compartió la naturaleza jurídica o los elementos puntuales que caracterizan la actividad del </w:t>
      </w: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servicio público de taxi.</w:t>
      </w:r>
    </w:p>
    <w:p w:rsidR="002B5713" w:rsidRDefault="002B5713">
      <w:pPr>
        <w:pStyle w:val="Style7"/>
        <w:kinsoku w:val="0"/>
        <w:autoSpaceDE/>
        <w:autoSpaceDN/>
        <w:spacing w:before="72"/>
        <w:rPr>
          <w:rFonts w:ascii="Verdana" w:hAnsi="Verdana" w:cs="Verdana"/>
          <w:b/>
          <w:bCs/>
          <w:i/>
          <w:iCs/>
          <w:sz w:val="15"/>
          <w:szCs w:val="15"/>
          <w:u w:val="single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6"/>
          <w:sz w:val="15"/>
          <w:szCs w:val="15"/>
          <w:u w:val="single"/>
          <w:lang w:val="es-ES" w:eastAsia="es-ES"/>
        </w:rPr>
        <w:t xml:space="preserve">La totalidad de estos requisitos deberán ser presentados ante el Consejo de  </w:t>
      </w:r>
      <w:r>
        <w:rPr>
          <w:rFonts w:ascii="Verdana" w:hAnsi="Verdana" w:cs="Verdana"/>
          <w:b/>
          <w:bCs/>
          <w:i/>
          <w:iCs/>
          <w:spacing w:val="1"/>
          <w:sz w:val="15"/>
          <w:szCs w:val="15"/>
          <w:u w:val="single"/>
          <w:lang w:val="es-ES" w:eastAsia="es-ES"/>
        </w:rPr>
        <w:t xml:space="preserve">Transporte Público dentro del plazo Perentorio de un mes, contado a partir de la  </w:t>
      </w:r>
      <w:r>
        <w:rPr>
          <w:rFonts w:ascii="Verdana" w:hAnsi="Verdana" w:cs="Verdana"/>
          <w:b/>
          <w:bCs/>
          <w:i/>
          <w:iCs/>
          <w:spacing w:val="7"/>
          <w:sz w:val="15"/>
          <w:szCs w:val="15"/>
          <w:u w:val="single"/>
          <w:lang w:val="es-ES" w:eastAsia="es-ES"/>
        </w:rPr>
        <w:t xml:space="preserve">publicación de </w:t>
      </w:r>
      <w:r w:rsidRPr="00972FC4">
        <w:rPr>
          <w:rFonts w:ascii="Verdana" w:hAnsi="Verdana" w:cs="Verdana"/>
          <w:b/>
          <w:bCs/>
          <w:i/>
          <w:iCs/>
          <w:spacing w:val="1"/>
          <w:sz w:val="15"/>
          <w:szCs w:val="15"/>
          <w:u w:val="single"/>
          <w:lang w:val="es-ES" w:eastAsia="es-ES"/>
        </w:rPr>
        <w:t xml:space="preserve">esta </w:t>
      </w:r>
      <w:r w:rsidR="00972FC4" w:rsidRPr="00972FC4">
        <w:rPr>
          <w:rFonts w:ascii="Verdana" w:hAnsi="Verdana" w:cs="Verdana"/>
          <w:b/>
          <w:bCs/>
          <w:i/>
          <w:iCs/>
          <w:spacing w:val="1"/>
          <w:sz w:val="15"/>
          <w:szCs w:val="15"/>
          <w:u w:val="single"/>
          <w:lang w:val="es-ES" w:eastAsia="es-ES"/>
        </w:rPr>
        <w:t>ley</w:t>
      </w:r>
      <w:r w:rsidRPr="00972FC4">
        <w:rPr>
          <w:rFonts w:ascii="Verdana" w:hAnsi="Verdana" w:cs="Verdana"/>
          <w:b/>
          <w:bCs/>
          <w:i/>
          <w:iCs/>
          <w:spacing w:val="1"/>
          <w:sz w:val="15"/>
          <w:szCs w:val="15"/>
          <w:u w:val="single"/>
          <w:lang w:val="es-ES" w:eastAsia="es-ES"/>
        </w:rPr>
        <w:t>:</w:t>
      </w:r>
      <w:r>
        <w:rPr>
          <w:rFonts w:ascii="Verdana" w:hAnsi="Verdana" w:cs="Verdana"/>
          <w:b/>
          <w:bCs/>
          <w:spacing w:val="7"/>
          <w:sz w:val="17"/>
          <w:szCs w:val="17"/>
          <w:u w:val="single"/>
          <w:lang w:val="es-ES" w:eastAsia="es-ES"/>
        </w:rPr>
        <w:t xml:space="preserve"> </w:t>
      </w:r>
      <w:r>
        <w:rPr>
          <w:rFonts w:ascii="Verdana" w:hAnsi="Verdana" w:cs="Verdana"/>
          <w:b/>
          <w:bCs/>
          <w:i/>
          <w:iCs/>
          <w:spacing w:val="7"/>
          <w:sz w:val="15"/>
          <w:szCs w:val="15"/>
          <w:u w:val="single"/>
          <w:lang w:val="es-ES" w:eastAsia="es-ES"/>
        </w:rPr>
        <w:t xml:space="preserve">en caso contrario, dichas Personas no podrán seguir </w:t>
      </w:r>
      <w:r>
        <w:rPr>
          <w:rFonts w:ascii="Verdana" w:hAnsi="Verdana" w:cs="Verdana"/>
          <w:b/>
          <w:bCs/>
          <w:i/>
          <w:iCs/>
          <w:sz w:val="15"/>
          <w:szCs w:val="15"/>
          <w:u w:val="single"/>
          <w:lang w:val="es-ES" w:eastAsia="es-ES"/>
        </w:rPr>
        <w:t xml:space="preserve">prestando el servicio. (....) </w:t>
      </w:r>
    </w:p>
    <w:p w:rsidR="002B5713" w:rsidRDefault="002B5713">
      <w:pPr>
        <w:pStyle w:val="Style2"/>
        <w:kinsoku w:val="0"/>
        <w:autoSpaceDE/>
        <w:autoSpaceDN/>
        <w:adjustRightInd/>
        <w:spacing w:before="324" w:line="561" w:lineRule="auto"/>
        <w:ind w:left="432"/>
        <w:rPr>
          <w:rStyle w:val="CharacterStyle5"/>
          <w:rFonts w:ascii="Arial" w:hAnsi="Arial" w:cs="Arial"/>
          <w:spacing w:val="16"/>
          <w:w w:val="150"/>
          <w:sz w:val="6"/>
          <w:szCs w:val="6"/>
          <w:lang w:val="es-ES" w:eastAsia="es-ES"/>
        </w:rPr>
      </w:pPr>
      <w:r>
        <w:rPr>
          <w:rStyle w:val="CharacterStyle5"/>
          <w:rFonts w:ascii="Arial" w:hAnsi="Arial" w:cs="Arial"/>
          <w:spacing w:val="16"/>
          <w:w w:val="150"/>
          <w:sz w:val="6"/>
          <w:szCs w:val="6"/>
          <w:lang w:val="es-ES" w:eastAsia="es-ES"/>
        </w:rPr>
        <w:t>(«««)</w:t>
      </w:r>
    </w:p>
    <w:p w:rsidR="002B5713" w:rsidRDefault="002B5713">
      <w:pPr>
        <w:pStyle w:val="Style2"/>
        <w:kinsoku w:val="0"/>
        <w:autoSpaceDE/>
        <w:autoSpaceDN/>
        <w:adjustRightInd/>
        <w:spacing w:before="108" w:line="199" w:lineRule="auto"/>
        <w:ind w:left="360"/>
        <w:rPr>
          <w:rStyle w:val="CharacterStyle5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TRANSITORIO III.-</w:t>
      </w:r>
    </w:p>
    <w:p w:rsidR="002B5713" w:rsidRDefault="002B5713">
      <w:pPr>
        <w:pStyle w:val="Style7"/>
        <w:kinsoku w:val="0"/>
        <w:autoSpaceDE/>
        <w:autoSpaceDN/>
        <w:rPr>
          <w:rFonts w:ascii="Verdana" w:hAnsi="Verdana" w:cs="Verdana"/>
          <w:b/>
          <w:bCs/>
          <w:i/>
          <w:iCs/>
          <w:spacing w:val="-2"/>
          <w:sz w:val="15"/>
          <w:szCs w:val="15"/>
          <w:u w:val="single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8"/>
          <w:sz w:val="15"/>
          <w:szCs w:val="15"/>
          <w:u w:val="single"/>
          <w:lang w:val="es-ES" w:eastAsia="es-ES"/>
        </w:rPr>
        <w:t xml:space="preserve">Las personas físicas o jurídicas que a la fecha de publicación de esta ley se </w:t>
      </w:r>
      <w:r>
        <w:rPr>
          <w:rFonts w:ascii="Verdana" w:hAnsi="Verdana" w:cs="Verdana"/>
          <w:b/>
          <w:bCs/>
          <w:i/>
          <w:iCs/>
          <w:spacing w:val="-1"/>
          <w:sz w:val="15"/>
          <w:szCs w:val="15"/>
          <w:u w:val="single"/>
          <w:lang w:val="es-ES" w:eastAsia="es-ES"/>
        </w:rPr>
        <w:t xml:space="preserve">encuentren dedicad- s a la actividad del porteo de personas en vehículos modalidad </w:t>
      </w:r>
      <w:r>
        <w:rPr>
          <w:rFonts w:ascii="Verdana" w:hAnsi="Verdana" w:cs="Verdana"/>
          <w:b/>
          <w:bCs/>
          <w:i/>
          <w:iCs/>
          <w:spacing w:val="3"/>
          <w:sz w:val="15"/>
          <w:szCs w:val="15"/>
          <w:u w:val="single"/>
          <w:lang w:val="es-ES" w:eastAsia="es-ES"/>
        </w:rPr>
        <w:t xml:space="preserve">microbús, sin itinerario fijo, cuyos servicios se contraten por viaje, tiempo o en  </w:t>
      </w:r>
      <w:r>
        <w:rPr>
          <w:rFonts w:ascii="Verdana" w:hAnsi="Verdana" w:cs="Verdana"/>
          <w:b/>
          <w:bCs/>
          <w:i/>
          <w:iCs/>
          <w:spacing w:val="1"/>
          <w:sz w:val="15"/>
          <w:szCs w:val="15"/>
          <w:u w:val="single"/>
          <w:lang w:val="es-ES" w:eastAsia="es-ES"/>
        </w:rPr>
        <w:t xml:space="preserve">ambas formas, que hayan operado según lo establecido en el artículo 323 del Código </w:t>
      </w:r>
      <w:r>
        <w:rPr>
          <w:rFonts w:ascii="Verdana" w:hAnsi="Verdana" w:cs="Verdana"/>
          <w:b/>
          <w:bCs/>
          <w:i/>
          <w:iCs/>
          <w:sz w:val="15"/>
          <w:szCs w:val="15"/>
          <w:u w:val="single"/>
          <w:lang w:val="es-ES" w:eastAsia="es-ES"/>
        </w:rPr>
        <w:t xml:space="preserve">de Comercio y que, de conformidad con la presente ley, deben operar en adelante al amparo de un permiso especial, deberán acreditar su condición ante el Consejo de </w:t>
      </w:r>
      <w:r>
        <w:rPr>
          <w:rFonts w:ascii="Verdana" w:hAnsi="Verdana" w:cs="Verdana"/>
          <w:b/>
          <w:bCs/>
          <w:i/>
          <w:iCs/>
          <w:spacing w:val="-2"/>
          <w:sz w:val="15"/>
          <w:szCs w:val="15"/>
          <w:u w:val="single"/>
          <w:lang w:val="es-ES" w:eastAsia="es-ES"/>
        </w:rPr>
        <w:t xml:space="preserve">Transporte Público. </w:t>
      </w:r>
    </w:p>
    <w:p w:rsidR="002B5713" w:rsidRDefault="002B5713">
      <w:pPr>
        <w:pStyle w:val="Style2"/>
        <w:kinsoku w:val="0"/>
        <w:autoSpaceDE/>
        <w:autoSpaceDN/>
        <w:adjustRightInd/>
        <w:spacing w:before="36"/>
        <w:ind w:left="360"/>
        <w:rPr>
          <w:rStyle w:val="CharacterStyle5"/>
          <w:rFonts w:ascii="Verdana" w:hAnsi="Verdana" w:cs="Verdana"/>
          <w:b/>
          <w:bCs/>
          <w:i/>
          <w:iCs/>
          <w:sz w:val="15"/>
          <w:szCs w:val="15"/>
          <w:u w:val="single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z w:val="15"/>
          <w:szCs w:val="15"/>
          <w:u w:val="single"/>
          <w:lang w:val="es-ES" w:eastAsia="es-ES"/>
        </w:rPr>
        <w:t xml:space="preserve">Para tales efectos deberán aportar lo siguiente: </w:t>
      </w:r>
    </w:p>
    <w:p w:rsidR="002B5713" w:rsidRDefault="002B5713">
      <w:pPr>
        <w:pStyle w:val="Style7"/>
        <w:numPr>
          <w:ilvl w:val="0"/>
          <w:numId w:val="10"/>
        </w:numPr>
        <w:tabs>
          <w:tab w:val="clear" w:pos="216"/>
          <w:tab w:val="num" w:pos="648"/>
        </w:tabs>
        <w:kinsoku w:val="0"/>
        <w:autoSpaceDE/>
        <w:autoSpaceDN/>
        <w:spacing w:line="264" w:lineRule="auto"/>
        <w:jc w:val="left"/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Solicitud expresa, debidamente autenticada por un abogado o abogada, de que se les </w:t>
      </w:r>
      <w:r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permita acogerse a lo aquí dispuesto, con señalamiento de lugar para recibir notificaciones.</w:t>
      </w:r>
    </w:p>
    <w:p w:rsidR="002B5713" w:rsidRDefault="002B5713">
      <w:pPr>
        <w:pStyle w:val="Style2"/>
        <w:numPr>
          <w:ilvl w:val="0"/>
          <w:numId w:val="10"/>
        </w:numPr>
        <w:tabs>
          <w:tab w:val="clear" w:pos="216"/>
          <w:tab w:val="num" w:pos="648"/>
        </w:tabs>
        <w:kinsoku w:val="0"/>
        <w:autoSpaceDE/>
        <w:autoSpaceDN/>
        <w:adjustRightInd/>
        <w:spacing w:line="264" w:lineRule="auto"/>
        <w:rPr>
          <w:rStyle w:val="CharacterStyle5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>Certificación de personería jurídica, en el caso de personas jurídicas.</w:t>
      </w:r>
    </w:p>
    <w:p w:rsidR="002B5713" w:rsidRDefault="002B5713">
      <w:pPr>
        <w:pStyle w:val="Style7"/>
        <w:numPr>
          <w:ilvl w:val="0"/>
          <w:numId w:val="10"/>
        </w:numPr>
        <w:tabs>
          <w:tab w:val="clear" w:pos="216"/>
          <w:tab w:val="num" w:pos="648"/>
        </w:tabs>
        <w:kinsoku w:val="0"/>
        <w:autoSpaceDE/>
        <w:autoSpaceDN/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14"/>
          <w:szCs w:val="14"/>
          <w:lang w:val="es-ES" w:eastAsia="es-ES"/>
        </w:rPr>
        <w:t xml:space="preserve">Certificación emitida por el Ministerio de Hacienda y por el departamento de patentes de la </w:t>
      </w:r>
      <w:r>
        <w:rPr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municipalidad donde se encuentren operando, que demuestre su debida inscripción en la </w:t>
      </w:r>
      <w:r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actividad, de conformidad con el ordenamiento jurídico.</w:t>
      </w:r>
    </w:p>
    <w:p w:rsidR="002B5713" w:rsidRDefault="002B5713">
      <w:pPr>
        <w:pStyle w:val="Style7"/>
        <w:numPr>
          <w:ilvl w:val="0"/>
          <w:numId w:val="11"/>
        </w:numPr>
        <w:tabs>
          <w:tab w:val="clear" w:pos="216"/>
          <w:tab w:val="num" w:pos="648"/>
        </w:tabs>
        <w:kinsoku w:val="0"/>
        <w:autoSpaceDE/>
        <w:autoSpaceDN/>
        <w:spacing w:before="36"/>
        <w:ind w:right="0"/>
        <w:rPr>
          <w:rFonts w:ascii="Verdana" w:hAnsi="Verdana" w:cs="Verdana"/>
          <w:b/>
          <w:bCs/>
          <w:i/>
          <w:iCs/>
          <w:spacing w:val="7"/>
          <w:sz w:val="15"/>
          <w:szCs w:val="15"/>
          <w:u w:val="single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7"/>
          <w:sz w:val="15"/>
          <w:szCs w:val="15"/>
          <w:u w:val="single"/>
          <w:lang w:val="es-ES" w:eastAsia="es-ES"/>
        </w:rPr>
        <w:t xml:space="preserve">Certificación de estar inscritas ante la CCSS, salvo que se encuentren en algún </w:t>
      </w:r>
    </w:p>
    <w:p w:rsidR="002B5713" w:rsidRDefault="002B5713">
      <w:pPr>
        <w:pStyle w:val="Style2"/>
        <w:kinsoku w:val="0"/>
        <w:autoSpaceDE/>
        <w:autoSpaceDN/>
        <w:adjustRightInd/>
        <w:spacing w:before="36"/>
        <w:jc w:val="center"/>
        <w:rPr>
          <w:rStyle w:val="CharacterStyle5"/>
          <w:rFonts w:ascii="Verdana" w:hAnsi="Verdana" w:cs="Verdana"/>
          <w:spacing w:val="2"/>
          <w:w w:val="105"/>
          <w:sz w:val="21"/>
          <w:szCs w:val="21"/>
          <w:lang w:val="es-ES" w:eastAsia="es-ES"/>
        </w:rPr>
      </w:pPr>
      <w:proofErr w:type="gramStart"/>
      <w:r>
        <w:rPr>
          <w:rStyle w:val="CharacterStyle5"/>
          <w:rFonts w:ascii="Verdana" w:hAnsi="Verdana" w:cs="Verdana"/>
          <w:b/>
          <w:bCs/>
          <w:i/>
          <w:iCs/>
          <w:spacing w:val="2"/>
          <w:sz w:val="15"/>
          <w:szCs w:val="15"/>
          <w:u w:val="single"/>
          <w:lang w:val="es-ES" w:eastAsia="es-ES"/>
        </w:rPr>
        <w:t>caso</w:t>
      </w:r>
      <w:proofErr w:type="gramEnd"/>
      <w:r>
        <w:rPr>
          <w:rStyle w:val="CharacterStyle5"/>
          <w:rFonts w:ascii="Verdana" w:hAnsi="Verdana" w:cs="Verdana"/>
          <w:b/>
          <w:bCs/>
          <w:i/>
          <w:iCs/>
          <w:spacing w:val="2"/>
          <w:sz w:val="15"/>
          <w:szCs w:val="15"/>
          <w:u w:val="single"/>
          <w:lang w:val="es-ES" w:eastAsia="es-ES"/>
        </w:rPr>
        <w:t xml:space="preserve"> de excepción, que deberán comprobar. (...)"</w:t>
      </w:r>
      <w:r>
        <w:rPr>
          <w:rStyle w:val="CharacterStyle5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 (El resaltado y subrayado</w:t>
      </w:r>
    </w:p>
    <w:p w:rsidR="002B5713" w:rsidRDefault="002B5713">
      <w:pPr>
        <w:pStyle w:val="Style2"/>
        <w:kinsoku w:val="0"/>
        <w:autoSpaceDE/>
        <w:autoSpaceDN/>
        <w:adjustRightInd/>
        <w:spacing w:before="36" w:line="189" w:lineRule="auto"/>
        <w:ind w:left="360"/>
        <w:rPr>
          <w:rStyle w:val="CharacterStyle5"/>
          <w:rFonts w:ascii="Verdana" w:hAnsi="Verdana" w:cs="Verdana"/>
          <w:w w:val="105"/>
          <w:sz w:val="21"/>
          <w:szCs w:val="21"/>
          <w:lang w:val="es-ES" w:eastAsia="es-ES"/>
        </w:rPr>
      </w:pPr>
      <w:proofErr w:type="gramStart"/>
      <w:r>
        <w:rPr>
          <w:rStyle w:val="CharacterStyle5"/>
          <w:rFonts w:ascii="Verdana" w:hAnsi="Verdana" w:cs="Verdana"/>
          <w:w w:val="105"/>
          <w:sz w:val="21"/>
          <w:szCs w:val="21"/>
          <w:lang w:val="es-ES" w:eastAsia="es-ES"/>
        </w:rPr>
        <w:t>es</w:t>
      </w:r>
      <w:proofErr w:type="gramEnd"/>
      <w:r>
        <w:rPr>
          <w:rStyle w:val="CharacterStyle5"/>
          <w:rFonts w:ascii="Verdana" w:hAnsi="Verdana" w:cs="Verdana"/>
          <w:w w:val="105"/>
          <w:sz w:val="21"/>
          <w:szCs w:val="21"/>
          <w:lang w:val="es-ES" w:eastAsia="es-ES"/>
        </w:rPr>
        <w:t xml:space="preserve"> nuestro)</w:t>
      </w:r>
    </w:p>
    <w:p w:rsidR="002B5713" w:rsidRDefault="002B5713">
      <w:pPr>
        <w:pStyle w:val="Style2"/>
        <w:kinsoku w:val="0"/>
        <w:autoSpaceDE/>
        <w:autoSpaceDN/>
        <w:adjustRightInd/>
        <w:spacing w:before="360" w:line="211" w:lineRule="auto"/>
        <w:rPr>
          <w:rStyle w:val="CharacterStyle5"/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DE LO ACTUADO POR EL CONSEJO DE TRANSPORTE PÚBLICO.</w:t>
      </w:r>
    </w:p>
    <w:p w:rsidR="002B5713" w:rsidRDefault="002B5713">
      <w:pPr>
        <w:pStyle w:val="Style2"/>
        <w:kinsoku w:val="0"/>
        <w:autoSpaceDE/>
        <w:autoSpaceDN/>
        <w:adjustRightInd/>
        <w:spacing w:before="288"/>
        <w:jc w:val="both"/>
        <w:rPr>
          <w:rStyle w:val="CharacterStyle5"/>
          <w:rFonts w:ascii="Verdana" w:hAnsi="Verdana" w:cs="Verdana"/>
          <w:spacing w:val="2"/>
          <w:w w:val="105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spacing w:val="10"/>
          <w:w w:val="105"/>
          <w:sz w:val="21"/>
          <w:szCs w:val="21"/>
          <w:lang w:val="es-ES" w:eastAsia="es-ES"/>
        </w:rPr>
        <w:t xml:space="preserve">El Consejo de Transporte Público, dado las nuevas disposiciones </w:t>
      </w:r>
      <w:r>
        <w:rPr>
          <w:rStyle w:val="CharacterStyle5"/>
          <w:rFonts w:ascii="Verdana" w:hAnsi="Verdana" w:cs="Verdana"/>
          <w:spacing w:val="4"/>
          <w:w w:val="105"/>
          <w:sz w:val="21"/>
          <w:szCs w:val="21"/>
          <w:lang w:val="es-ES" w:eastAsia="es-ES"/>
        </w:rPr>
        <w:t xml:space="preserve">emanadas del Poder Legislativo mediante la promulgación de la Ley 8955 y en cumplimiento de lo ordenado por ésta procede a abrir el </w:t>
      </w:r>
      <w:r>
        <w:rPr>
          <w:rStyle w:val="CharacterStyle5"/>
          <w:rFonts w:ascii="Verdana" w:hAnsi="Verdana" w:cs="Verdana"/>
          <w:spacing w:val="6"/>
          <w:w w:val="105"/>
          <w:sz w:val="21"/>
          <w:szCs w:val="21"/>
          <w:lang w:val="es-ES" w:eastAsia="es-ES"/>
        </w:rPr>
        <w:t xml:space="preserve">periodo de recepción de solicitudes, para todos los interesados en </w:t>
      </w:r>
      <w:r>
        <w:rPr>
          <w:rStyle w:val="CharacterStyle5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obtener un permiso de servicio especial estable de taxi.</w:t>
      </w:r>
    </w:p>
    <w:p w:rsidR="002B5713" w:rsidRDefault="002B5713">
      <w:pPr>
        <w:pStyle w:val="Style2"/>
        <w:kinsoku w:val="0"/>
        <w:autoSpaceDE/>
        <w:autoSpaceDN/>
        <w:adjustRightInd/>
        <w:spacing w:before="360" w:after="180"/>
        <w:jc w:val="both"/>
        <w:rPr>
          <w:rStyle w:val="CharacterStyle5"/>
          <w:rFonts w:ascii="Verdana" w:hAnsi="Verdana" w:cs="Verdana"/>
          <w:spacing w:val="3"/>
          <w:w w:val="105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spacing w:val="3"/>
          <w:w w:val="105"/>
          <w:sz w:val="21"/>
          <w:szCs w:val="21"/>
          <w:lang w:val="es-ES" w:eastAsia="es-ES"/>
        </w:rPr>
        <w:t xml:space="preserve">Los requisitos que el Consejo de Transporte Público, verificó que se </w:t>
      </w:r>
      <w:r>
        <w:rPr>
          <w:rStyle w:val="CharacterStyle5"/>
          <w:rFonts w:ascii="Verdana" w:hAnsi="Verdana" w:cs="Verdana"/>
          <w:spacing w:val="10"/>
          <w:w w:val="105"/>
          <w:sz w:val="21"/>
          <w:szCs w:val="21"/>
          <w:lang w:val="es-ES" w:eastAsia="es-ES"/>
        </w:rPr>
        <w:t xml:space="preserve">presentaran al momento de recepción de las solicitudes, son los </w:t>
      </w:r>
      <w:r>
        <w:rPr>
          <w:rStyle w:val="CharacterStyle5"/>
          <w:rFonts w:ascii="Verdana" w:hAnsi="Verdana" w:cs="Verdana"/>
          <w:spacing w:val="3"/>
          <w:w w:val="105"/>
          <w:sz w:val="21"/>
          <w:szCs w:val="21"/>
          <w:lang w:val="es-ES" w:eastAsia="es-ES"/>
        </w:rPr>
        <w:t>dispuestos en el cuerpo normativo de trato a saber:</w:t>
      </w:r>
    </w:p>
    <w:p w:rsidR="002B5713" w:rsidRDefault="002B5713">
      <w:pPr>
        <w:pStyle w:val="Style8"/>
        <w:kinsoku w:val="0"/>
        <w:autoSpaceDE/>
        <w:autoSpaceDN/>
        <w:ind w:firstLine="0"/>
        <w:rPr>
          <w:rStyle w:val="CharacterStyle6"/>
          <w:rFonts w:ascii="Verdana" w:hAnsi="Verdana" w:cs="Verdana"/>
          <w:i/>
          <w:iCs/>
          <w:spacing w:val="3"/>
          <w:lang w:val="es-ES" w:eastAsia="es-ES"/>
        </w:rPr>
      </w:pPr>
    </w:p>
    <w:p w:rsidR="002B5713" w:rsidRDefault="002B5713">
      <w:pPr>
        <w:pStyle w:val="Style8"/>
        <w:kinsoku w:val="0"/>
        <w:autoSpaceDE/>
        <w:autoSpaceDN/>
        <w:ind w:firstLine="0"/>
        <w:rPr>
          <w:rStyle w:val="CharacterStyle6"/>
          <w:rFonts w:ascii="Verdana" w:hAnsi="Verdana" w:cs="Verdana"/>
          <w:i/>
          <w:iCs/>
          <w:spacing w:val="3"/>
          <w:lang w:val="es-ES" w:eastAsia="es-ES"/>
        </w:rPr>
      </w:pPr>
    </w:p>
    <w:p w:rsidR="002B5713" w:rsidRDefault="002B5713">
      <w:pPr>
        <w:pStyle w:val="Style8"/>
        <w:kinsoku w:val="0"/>
        <w:autoSpaceDE/>
        <w:autoSpaceDN/>
        <w:ind w:firstLine="0"/>
        <w:rPr>
          <w:rStyle w:val="CharacterStyle6"/>
          <w:rFonts w:ascii="Verdana" w:hAnsi="Verdana" w:cs="Verdana"/>
          <w:i/>
          <w:iCs/>
          <w:spacing w:val="3"/>
          <w:lang w:val="es-ES" w:eastAsia="es-ES"/>
        </w:rPr>
      </w:pPr>
    </w:p>
    <w:p w:rsidR="002B5713" w:rsidRDefault="002B5713">
      <w:pPr>
        <w:pStyle w:val="Style8"/>
        <w:kinsoku w:val="0"/>
        <w:autoSpaceDE/>
        <w:autoSpaceDN/>
        <w:ind w:firstLine="0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3"/>
          <w:lang w:val="es-ES" w:eastAsia="es-ES"/>
        </w:rPr>
        <w:t xml:space="preserve">"a) Solicitud expresa, debidamente autenticada por un abogado o abogada, de que se les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permita acogerse a lo aquí dispuesto, con señalamiento de lugar para recibir notificaciones.</w:t>
      </w:r>
    </w:p>
    <w:p w:rsidR="002B5713" w:rsidRDefault="002B5713">
      <w:pPr>
        <w:pStyle w:val="Style8"/>
        <w:numPr>
          <w:ilvl w:val="0"/>
          <w:numId w:val="12"/>
        </w:numPr>
        <w:tabs>
          <w:tab w:val="clear" w:pos="216"/>
          <w:tab w:val="num" w:pos="648"/>
        </w:tabs>
        <w:kinsoku w:val="0"/>
        <w:autoSpaceDE/>
        <w:autoSpaceDN/>
        <w:ind w:right="0"/>
        <w:rPr>
          <w:rStyle w:val="CharacterStyle6"/>
          <w:rFonts w:ascii="Verdana" w:hAnsi="Verdana" w:cs="Verdana"/>
          <w:i/>
          <w:iCs/>
          <w:spacing w:val="3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3"/>
          <w:lang w:val="es-ES" w:eastAsia="es-ES"/>
        </w:rPr>
        <w:t>Certificación de personería jurídica, en el caso de las personas jurídicas.</w:t>
      </w:r>
    </w:p>
    <w:p w:rsidR="002B5713" w:rsidRDefault="002B5713">
      <w:pPr>
        <w:pStyle w:val="Style8"/>
        <w:numPr>
          <w:ilvl w:val="0"/>
          <w:numId w:val="12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-1"/>
          <w:lang w:val="es-ES" w:eastAsia="es-ES"/>
        </w:rPr>
        <w:t xml:space="preserve">Certificación emitida por el Ministerio de Hacienda de que están inscritas en la actividad de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porteo de personas.</w:t>
      </w:r>
    </w:p>
    <w:p w:rsidR="002B5713" w:rsidRDefault="002B5713">
      <w:pPr>
        <w:pStyle w:val="Style2"/>
        <w:numPr>
          <w:ilvl w:val="0"/>
          <w:numId w:val="13"/>
        </w:numPr>
        <w:tabs>
          <w:tab w:val="clear" w:pos="288"/>
          <w:tab w:val="num" w:pos="648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Certificación del departamento de patentes de la municipalidad donde se encuentren </w:t>
      </w:r>
      <w:r>
        <w:rPr>
          <w:rStyle w:val="CharacterStyle5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operando, que demuestre su debida inscripción en la actividad de porteo de personas, de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conformidad con el ordenamiento jurídico.</w:t>
      </w:r>
    </w:p>
    <w:p w:rsidR="002B5713" w:rsidRDefault="002B5713">
      <w:pPr>
        <w:pStyle w:val="Style8"/>
        <w:numPr>
          <w:ilvl w:val="0"/>
          <w:numId w:val="14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6"/>
          <w:rFonts w:ascii="Verdana" w:hAnsi="Verdana" w:cs="Verdana"/>
          <w:b/>
          <w:bCs/>
          <w:i/>
          <w:iCs/>
          <w:w w:val="105"/>
          <w:sz w:val="14"/>
          <w:szCs w:val="14"/>
          <w:u w:val="single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iCs/>
          <w:spacing w:val="3"/>
          <w:w w:val="105"/>
          <w:sz w:val="14"/>
          <w:szCs w:val="14"/>
          <w:u w:val="single"/>
          <w:lang w:val="es-ES" w:eastAsia="es-ES"/>
        </w:rPr>
        <w:t xml:space="preserve">Certificación de que están inscritas ante la CCSS, en la actividad de porteo de </w:t>
      </w:r>
      <w:r>
        <w:rPr>
          <w:rStyle w:val="CharacterStyle6"/>
          <w:rFonts w:ascii="Verdana" w:hAnsi="Verdana" w:cs="Verdana"/>
          <w:b/>
          <w:bCs/>
          <w:i/>
          <w:iCs/>
          <w:w w:val="105"/>
          <w:sz w:val="14"/>
          <w:szCs w:val="14"/>
          <w:u w:val="single"/>
          <w:lang w:val="es-ES" w:eastAsia="es-ES"/>
        </w:rPr>
        <w:t xml:space="preserve">personas. </w:t>
      </w:r>
    </w:p>
    <w:p w:rsidR="002B5713" w:rsidRDefault="002B5713">
      <w:pPr>
        <w:pStyle w:val="Style8"/>
        <w:numPr>
          <w:ilvl w:val="0"/>
          <w:numId w:val="15"/>
        </w:numPr>
        <w:tabs>
          <w:tab w:val="clear" w:pos="216"/>
          <w:tab w:val="num" w:pos="648"/>
        </w:tabs>
        <w:kinsoku w:val="0"/>
        <w:autoSpaceDE/>
        <w:autoSpaceDN/>
        <w:spacing w:before="36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Arial" w:hAnsi="Arial" w:cs="Arial"/>
          <w:i/>
          <w:iCs/>
          <w:spacing w:val="-1"/>
          <w:w w:val="105"/>
          <w:lang w:val="es-ES" w:eastAsia="es-ES"/>
        </w:rPr>
        <w:t xml:space="preserve">Copia </w:t>
      </w:r>
      <w:r>
        <w:rPr>
          <w:rStyle w:val="CharacterStyle6"/>
          <w:rFonts w:ascii="Verdana" w:hAnsi="Verdana" w:cs="Verdana"/>
          <w:i/>
          <w:iCs/>
          <w:spacing w:val="-1"/>
          <w:lang w:val="es-ES" w:eastAsia="es-ES"/>
        </w:rPr>
        <w:t xml:space="preserve">certificada de la última declaración de renta en la actividad de porteo de personas,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presentada ante la Dirección General de Tributación.</w:t>
      </w:r>
    </w:p>
    <w:p w:rsidR="002B5713" w:rsidRDefault="002B5713">
      <w:pPr>
        <w:pStyle w:val="Style8"/>
        <w:numPr>
          <w:ilvl w:val="0"/>
          <w:numId w:val="12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1"/>
          <w:lang w:val="es-ES" w:eastAsia="es-ES"/>
        </w:rPr>
        <w:t xml:space="preserve">Copia certificada del contrato o de los contratos suscritos con las personas, las instituciones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o las empresas que hacen uso de sus servicios.</w:t>
      </w:r>
    </w:p>
    <w:p w:rsidR="002B5713" w:rsidRDefault="002B5713">
      <w:pPr>
        <w:pStyle w:val="Style2"/>
        <w:numPr>
          <w:ilvl w:val="0"/>
          <w:numId w:val="12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Declaración jurada protocolizada rendida ante notario público, en la que se indique que se </w:t>
      </w:r>
      <w:r>
        <w:rPr>
          <w:rStyle w:val="CharacterStyle5"/>
          <w:rFonts w:ascii="Verdana" w:hAnsi="Verdana" w:cs="Verdana"/>
          <w:i/>
          <w:iCs/>
          <w:spacing w:val="10"/>
          <w:sz w:val="15"/>
          <w:szCs w:val="15"/>
          <w:lang w:val="es-ES" w:eastAsia="es-ES"/>
        </w:rPr>
        <w:t xml:space="preserve">han dedicado en forma habitual a la actividad relacionada, desde qué fecha y las </w:t>
      </w:r>
      <w:r>
        <w:rPr>
          <w:rStyle w:val="CharacterStyle5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características del servicio que han estado prestando. Deberán acreditar, además, el número y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las características de los automotores que han venido empleando.</w:t>
      </w:r>
    </w:p>
    <w:p w:rsidR="002B5713" w:rsidRDefault="002B5713">
      <w:pPr>
        <w:pStyle w:val="Style8"/>
        <w:numPr>
          <w:ilvl w:val="0"/>
          <w:numId w:val="13"/>
        </w:numPr>
        <w:tabs>
          <w:tab w:val="clear" w:pos="288"/>
          <w:tab w:val="num" w:pos="648"/>
        </w:tabs>
        <w:kinsoku w:val="0"/>
        <w:autoSpaceDE/>
        <w:autoSpaceDN/>
        <w:ind w:firstLine="0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-1"/>
          <w:lang w:val="es-ES" w:eastAsia="es-ES"/>
        </w:rPr>
        <w:t xml:space="preserve">Constancia de estar al día en el pago de infracciones de la Ley </w:t>
      </w:r>
      <w:proofErr w:type="spellStart"/>
      <w:r>
        <w:rPr>
          <w:rStyle w:val="CharacterStyle6"/>
          <w:rFonts w:ascii="Verdana" w:hAnsi="Verdana" w:cs="Verdana"/>
          <w:i/>
          <w:iCs/>
          <w:spacing w:val="-1"/>
          <w:lang w:val="es-ES" w:eastAsia="es-ES"/>
        </w:rPr>
        <w:t>N.o</w:t>
      </w:r>
      <w:proofErr w:type="spellEnd"/>
      <w:r>
        <w:rPr>
          <w:rStyle w:val="CharacterStyle6"/>
          <w:rFonts w:ascii="Verdana" w:hAnsi="Verdana" w:cs="Verdana"/>
          <w:i/>
          <w:iCs/>
          <w:spacing w:val="-1"/>
          <w:lang w:val="es-ES" w:eastAsia="es-ES"/>
        </w:rPr>
        <w:t xml:space="preserve"> 7331, Ley </w:t>
      </w:r>
      <w:proofErr w:type="spellStart"/>
      <w:r>
        <w:rPr>
          <w:rStyle w:val="CharacterStyle6"/>
          <w:rFonts w:ascii="Verdana" w:hAnsi="Verdana" w:cs="Verdana"/>
          <w:i/>
          <w:iCs/>
          <w:spacing w:val="-1"/>
          <w:lang w:val="es-ES" w:eastAsia="es-ES"/>
        </w:rPr>
        <w:t>de_Tránsito</w:t>
      </w:r>
      <w:proofErr w:type="spellEnd"/>
      <w:r>
        <w:rPr>
          <w:rStyle w:val="CharacterStyle6"/>
          <w:rFonts w:ascii="Verdana" w:hAnsi="Verdana" w:cs="Verdana"/>
          <w:i/>
          <w:iCs/>
          <w:spacing w:val="-1"/>
          <w:lang w:val="es-ES" w:eastAsia="es-ES"/>
        </w:rPr>
        <w:t xml:space="preserve"> por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Vías Públicas Terrestres.</w:t>
      </w:r>
    </w:p>
    <w:p w:rsidR="002B5713" w:rsidRDefault="002B5713">
      <w:pPr>
        <w:pStyle w:val="Style2"/>
        <w:numPr>
          <w:ilvl w:val="0"/>
          <w:numId w:val="13"/>
        </w:numPr>
        <w:tabs>
          <w:tab w:val="clear" w:pos="288"/>
          <w:tab w:val="num" w:pos="648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 xml:space="preserve">Indicación del domicilio fiscal y de su localización física, a efectos de que la administración </w:t>
      </w:r>
      <w:r>
        <w:rPr>
          <w:rStyle w:val="CharacterStyle5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pueda verificar la información suministrada, la cual debe estar disponible para el usuario y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pueda ser consultada en caso de denuncias.</w:t>
      </w:r>
    </w:p>
    <w:p w:rsidR="002B5713" w:rsidRDefault="002B5713">
      <w:pPr>
        <w:pStyle w:val="Style2"/>
        <w:numPr>
          <w:ilvl w:val="0"/>
          <w:numId w:val="12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36"/>
        <w:jc w:val="both"/>
        <w:rPr>
          <w:rStyle w:val="CharacterStyle5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>Constancia de estar al día en el pago de la póliza de porteo de personas, Clase Tarifa 21".</w:t>
      </w:r>
    </w:p>
    <w:p w:rsidR="002B5713" w:rsidRDefault="002B5713">
      <w:pPr>
        <w:pStyle w:val="Style2"/>
        <w:kinsoku w:val="0"/>
        <w:autoSpaceDE/>
        <w:autoSpaceDN/>
        <w:adjustRightInd/>
        <w:ind w:left="360"/>
        <w:rPr>
          <w:rStyle w:val="CharacterStyle5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(</w:t>
      </w:r>
      <w:proofErr w:type="gramStart"/>
      <w:r>
        <w:rPr>
          <w:rStyle w:val="CharacterStyle5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el</w:t>
      </w:r>
      <w:proofErr w:type="gramEnd"/>
      <w:r>
        <w:rPr>
          <w:rStyle w:val="CharacterStyle5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 Resaltado y subrayado es nuestro)</w:t>
      </w:r>
    </w:p>
    <w:p w:rsidR="002B5713" w:rsidRDefault="002B5713">
      <w:pPr>
        <w:pStyle w:val="Style2"/>
        <w:kinsoku w:val="0"/>
        <w:autoSpaceDE/>
        <w:autoSpaceDN/>
        <w:adjustRightInd/>
        <w:spacing w:before="576"/>
        <w:jc w:val="both"/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La recurrente presentó ante la Administración la solicitud para que se </w:t>
      </w:r>
      <w:r>
        <w:rPr>
          <w:rStyle w:val="CharacterStyle5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le otorga la condición de permisionaria del Servicio Público Especial </w:t>
      </w:r>
      <w:r>
        <w:rPr>
          <w:rStyle w:val="CharacterStyle5"/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Estable de Taxi Modalidad Microbús, no obstante y en lo que 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concierne al presente caso La JUNTA DIRECTIVA DEL CONSEJO DE </w:t>
      </w:r>
      <w:r>
        <w:rPr>
          <w:rStyle w:val="CharacterStyle5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TRANSPORTE PÚBLICO, mediante artículo </w:t>
      </w:r>
      <w:r>
        <w:rPr>
          <w:rStyle w:val="CharacterStyle5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5.1.58, de la Sesión </w:t>
      </w:r>
      <w:r>
        <w:rPr>
          <w:rStyle w:val="CharacterStyle5"/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Ordinaria 34-2012, de 7 de junio de 2012, </w:t>
      </w:r>
      <w:r>
        <w:rPr>
          <w:rStyle w:val="CharacterStyle5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dispuso, no otorgar el respectivo permiso </w:t>
      </w:r>
      <w:r>
        <w:rPr>
          <w:rStyle w:val="CharacterStyle5"/>
          <w:rFonts w:ascii="Tahoma" w:hAnsi="Tahoma" w:cs="Tahoma"/>
          <w:b/>
          <w:bCs/>
          <w:spacing w:val="-5"/>
          <w:w w:val="90"/>
          <w:sz w:val="23"/>
          <w:szCs w:val="23"/>
          <w:lang w:val="es-ES" w:eastAsia="es-ES"/>
        </w:rPr>
        <w:t xml:space="preserve">a la </w:t>
      </w:r>
      <w:r>
        <w:rPr>
          <w:rStyle w:val="CharacterStyle5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señora </w:t>
      </w:r>
      <w:r>
        <w:rPr>
          <w:rStyle w:val="CharacterStyle5"/>
          <w:rFonts w:ascii="Verdana" w:hAnsi="Verdana" w:cs="Verdana"/>
          <w:b/>
          <w:bCs/>
          <w:spacing w:val="-5"/>
          <w:sz w:val="19"/>
          <w:szCs w:val="19"/>
          <w:lang w:val="es-ES" w:eastAsia="es-ES"/>
        </w:rPr>
        <w:t>M</w:t>
      </w:r>
      <w:r w:rsidR="00C4387A">
        <w:rPr>
          <w:rStyle w:val="CharacterStyle5"/>
          <w:rFonts w:ascii="Verdana" w:hAnsi="Verdana" w:cs="Verdana"/>
          <w:b/>
          <w:bCs/>
          <w:spacing w:val="-5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5"/>
          <w:sz w:val="19"/>
          <w:szCs w:val="19"/>
          <w:lang w:val="es-ES" w:eastAsia="es-ES"/>
        </w:rPr>
        <w:t>D</w:t>
      </w:r>
      <w:r w:rsidR="00C4387A">
        <w:rPr>
          <w:rStyle w:val="CharacterStyle5"/>
          <w:rFonts w:ascii="Verdana" w:hAnsi="Verdana" w:cs="Verdana"/>
          <w:b/>
          <w:bCs/>
          <w:spacing w:val="-5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5"/>
          <w:sz w:val="19"/>
          <w:szCs w:val="19"/>
          <w:lang w:val="es-ES" w:eastAsia="es-ES"/>
        </w:rPr>
        <w:t>C</w:t>
      </w:r>
      <w:r w:rsidR="00C4387A">
        <w:rPr>
          <w:rStyle w:val="CharacterStyle5"/>
          <w:rFonts w:ascii="Verdana" w:hAnsi="Verdana" w:cs="Verdana"/>
          <w:b/>
          <w:bCs/>
          <w:spacing w:val="-5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5"/>
          <w:sz w:val="19"/>
          <w:szCs w:val="19"/>
          <w:lang w:val="es-ES" w:eastAsia="es-ES"/>
        </w:rPr>
        <w:t>J</w:t>
      </w:r>
      <w:r w:rsidR="00C4387A">
        <w:rPr>
          <w:rStyle w:val="CharacterStyle5"/>
          <w:rFonts w:ascii="Verdana" w:hAnsi="Verdana" w:cs="Verdana"/>
          <w:b/>
          <w:bCs/>
          <w:spacing w:val="-5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5"/>
          <w:sz w:val="19"/>
          <w:szCs w:val="19"/>
          <w:lang w:val="es-ES" w:eastAsia="es-ES"/>
        </w:rPr>
        <w:t>R</w:t>
      </w:r>
      <w:r w:rsidR="00C4387A">
        <w:rPr>
          <w:rStyle w:val="CharacterStyle5"/>
          <w:rFonts w:ascii="Verdana" w:hAnsi="Verdana" w:cs="Verdana"/>
          <w:b/>
          <w:bCs/>
          <w:spacing w:val="-5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5"/>
          <w:sz w:val="19"/>
          <w:szCs w:val="19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por </w:t>
      </w:r>
      <w:r>
        <w:rPr>
          <w:rStyle w:val="CharacterStyle5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incumplir dos requisitos esenciales, contar con Póliza del INS y estar 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inscrita ante la Caja Costarricense del Seguro Social.</w:t>
      </w:r>
    </w:p>
    <w:p w:rsidR="002B5713" w:rsidRDefault="002B5713">
      <w:pPr>
        <w:pStyle w:val="Style2"/>
        <w:kinsoku w:val="0"/>
        <w:autoSpaceDE/>
        <w:autoSpaceDN/>
        <w:adjustRightInd/>
        <w:spacing w:before="432" w:after="180"/>
        <w:jc w:val="both"/>
        <w:rPr>
          <w:rStyle w:val="CharacterStyle5"/>
          <w:rFonts w:ascii="Verdana" w:hAnsi="Verdana" w:cs="Verdana"/>
          <w:spacing w:val="1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Mediante acuerdo 7.5 de la Sesión Ordinaria 66-2013 de 18 de </w:t>
      </w:r>
      <w:r>
        <w:rPr>
          <w:rStyle w:val="CharacterStyle5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setiembre de 2013, la Junta Directiva del Consejo de Transporte </w:t>
      </w:r>
      <w:r>
        <w:rPr>
          <w:rStyle w:val="CharacterStyle5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Público rechaza en todos sus extremos el recurso presentado, por considerar que el Consejo actuó apegado a la Legalidad dado que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después de revisar el expediente administrativo de la señora </w:t>
      </w:r>
      <w:r>
        <w:rPr>
          <w:rStyle w:val="CharacterStyle5"/>
          <w:rFonts w:ascii="Verdana" w:hAnsi="Verdana" w:cs="Verdana"/>
          <w:b/>
          <w:bCs/>
          <w:sz w:val="19"/>
          <w:szCs w:val="19"/>
          <w:lang w:val="es-ES" w:eastAsia="es-ES"/>
        </w:rPr>
        <w:t>M</w:t>
      </w:r>
      <w:r w:rsidR="00C4387A">
        <w:rPr>
          <w:rStyle w:val="CharacterStyle5"/>
          <w:rFonts w:ascii="Verdana" w:hAnsi="Verdana" w:cs="Verdana"/>
          <w:b/>
          <w:bCs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D</w:t>
      </w:r>
      <w:r w:rsidR="00C4387A">
        <w:rPr>
          <w:rStyle w:val="CharacterStyle5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C</w:t>
      </w:r>
      <w:r w:rsidR="00C4387A">
        <w:rPr>
          <w:rStyle w:val="CharacterStyle5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J</w:t>
      </w:r>
      <w:r w:rsidR="00C4387A">
        <w:rPr>
          <w:rStyle w:val="CharacterStyle5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R</w:t>
      </w:r>
      <w:r w:rsidR="00C4387A">
        <w:rPr>
          <w:rStyle w:val="CharacterStyle5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se pudo verificar que en cuanto al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requisito faltante, póliza del INS, existe una certificación de la póliza </w:t>
      </w:r>
      <w:r>
        <w:rPr>
          <w:rStyle w:val="CharacterStyle5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16 AUT 0165308 del INS que tiene vigencia del 19 de agosto del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2011 al 19 de febrero de 2012, siendo que el último periodo pagado </w:t>
      </w:r>
      <w:r>
        <w:rPr>
          <w:rStyle w:val="CharacterStyle5"/>
          <w:rFonts w:ascii="Verdana" w:hAnsi="Verdana" w:cs="Verdana"/>
          <w:spacing w:val="15"/>
          <w:w w:val="105"/>
          <w:sz w:val="22"/>
          <w:szCs w:val="22"/>
          <w:lang w:val="es-ES" w:eastAsia="es-ES"/>
        </w:rPr>
        <w:t xml:space="preserve">es el 19 de mayo de 2011, posteriormente se especifica en 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constancia correspondiente a póliza 16 AUT 0165308 01 del INS que </w:t>
      </w:r>
      <w:r>
        <w:rPr>
          <w:rStyle w:val="CharacterStyle5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su vigencia es de 19 de agosto de 2011 hasta 19 de febrero de 2012 </w:t>
      </w:r>
      <w:r>
        <w:rPr>
          <w:rStyle w:val="CharacterStyle5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siendo que el último periodo pagado es el del 19 de noviembre de </w:t>
      </w:r>
      <w:r>
        <w:rPr>
          <w:rStyle w:val="CharacterStyle5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2011 al 19 de febrero de 2012 todo lo cual hace indicar que el 19 de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mayo de 2011 al 17 de agosto de ese año la recurrente no contaba </w:t>
      </w:r>
      <w:r>
        <w:rPr>
          <w:rStyle w:val="CharacterStyle5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>con seguro como lo pretende hacer ver. Así mismo en cuanto a la certificación de la C.C.S.S., consta que la recurrente se encontraba</w:t>
      </w:r>
    </w:p>
    <w:p w:rsidR="00C4387A" w:rsidRDefault="00C4387A">
      <w:pPr>
        <w:pStyle w:val="Style12"/>
        <w:kinsoku w:val="0"/>
        <w:autoSpaceDE/>
        <w:autoSpaceDN/>
        <w:spacing w:before="0"/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</w:pPr>
    </w:p>
    <w:p w:rsidR="00C4387A" w:rsidRDefault="00C4387A">
      <w:pPr>
        <w:pStyle w:val="Style12"/>
        <w:kinsoku w:val="0"/>
        <w:autoSpaceDE/>
        <w:autoSpaceDN/>
        <w:spacing w:before="0"/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</w:pPr>
    </w:p>
    <w:p w:rsidR="002B5713" w:rsidRDefault="002B5713">
      <w:pPr>
        <w:pStyle w:val="Style12"/>
        <w:kinsoku w:val="0"/>
        <w:autoSpaceDE/>
        <w:autoSpaceDN/>
        <w:spacing w:before="0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>afiliada</w:t>
      </w:r>
      <w:proofErr w:type="gramEnd"/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 en calidad de asegurada directa por parte de su esposo el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señor J</w:t>
      </w:r>
      <w:r w:rsidR="00972FC4"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.O.S.V.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, al momento de entrar en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vigencia la Ley 8955 y que no es hasta el 1 de agosto de 2011 que se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asegura en la actividad otros tipos de transporte regulares de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pasajeros por vía terrestre.</w:t>
      </w:r>
    </w:p>
    <w:p w:rsidR="002B5713" w:rsidRDefault="002B5713">
      <w:pPr>
        <w:pStyle w:val="Style9"/>
        <w:kinsoku w:val="0"/>
        <w:autoSpaceDE/>
        <w:autoSpaceDN/>
        <w:adjustRightInd/>
        <w:spacing w:before="540" w:line="201" w:lineRule="auto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DE LOS ALEGATOS DEL RECURRENTE.</w:t>
      </w:r>
    </w:p>
    <w:p w:rsidR="002B5713" w:rsidRDefault="002B5713">
      <w:pPr>
        <w:pStyle w:val="Style12"/>
        <w:kinsoku w:val="0"/>
        <w:autoSpaceDE/>
        <w:autoSpaceDN/>
        <w:spacing w:before="288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En su impugnación, la recurrente indica respecto de los dos aspectos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que el Consejo alerta que ha incumplido, que en relación al primer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motivo, aclara que la resolución impugnada interpreta en forma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errónea la fecha de constitución de la póliza del vehículo con el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Instituto Nacional de Seguros y dado que la misma fue suscrita el 19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de febrero de 2011 y no el 19 de agosto de 2011, debe tomarse en cuanta tal requisito.</w:t>
      </w:r>
    </w:p>
    <w:p w:rsidR="002B5713" w:rsidRDefault="002B5713">
      <w:pPr>
        <w:pStyle w:val="Style12"/>
        <w:kinsoku w:val="0"/>
        <w:autoSpaceDE/>
        <w:autoSpaceDN/>
        <w:spacing w:before="360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En cuanto al segundo motivo manifiesta que la resolución impugnada </w:t>
      </w:r>
      <w:r>
        <w:rPr>
          <w:rFonts w:ascii="Verdana" w:hAnsi="Verdana" w:cs="Verdana"/>
          <w:spacing w:val="18"/>
          <w:w w:val="105"/>
          <w:sz w:val="22"/>
          <w:szCs w:val="22"/>
          <w:lang w:val="es-ES" w:eastAsia="es-ES"/>
        </w:rPr>
        <w:t xml:space="preserve">interpreta en forma errónea la regulación de la Ley 8955,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específicamente en cuanto al Transitorio III, inciso d) al establecer el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mismo " Certificación de estar inscrito ante la C.C.S.S, salvo que se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encuentre en algún caso de excepción, que deberá comprobar". La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documentación presentada junto a la solicitud, consistente en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certificaciones emitidas por la Caja hacen constar que se encontraba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inscrita con póliza por Servicio Especial Estable al momento de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presentar la solicitud y que anterior a esa fecha se encontraba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inscrita desde el 3 de noviembre de 2009.</w:t>
      </w:r>
    </w:p>
    <w:p w:rsidR="002B5713" w:rsidRDefault="002B5713">
      <w:pPr>
        <w:pStyle w:val="Style9"/>
        <w:kinsoku w:val="0"/>
        <w:autoSpaceDE/>
        <w:autoSpaceDN/>
        <w:adjustRightInd/>
        <w:spacing w:before="684" w:line="201" w:lineRule="auto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CONSIDERACIONES DE FONDO.</w:t>
      </w:r>
    </w:p>
    <w:p w:rsidR="002B5713" w:rsidRDefault="002B5713">
      <w:pPr>
        <w:pStyle w:val="Style12"/>
        <w:kinsoku w:val="0"/>
        <w:autoSpaceDE/>
        <w:autoSpaceDN/>
        <w:spacing w:before="288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El Consejo de Transporte Público lleva razón al rechazar la solicitud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de la recurrente ya que no cumplió con lo preceptuado en los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transitorios I y III de Ley 8955, según se indica de seguido.</w:t>
      </w:r>
    </w:p>
    <w:p w:rsidR="002B5713" w:rsidRDefault="002B5713">
      <w:pPr>
        <w:pStyle w:val="Style12"/>
        <w:kinsoku w:val="0"/>
        <w:autoSpaceDE/>
        <w:autoSpaceDN/>
        <w:spacing w:before="288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La Ley 8955, al eliminar la figura del Porteo que se encontraba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descrita en el artículo 323 del Código de Comercio, procuro no dejar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en desamparo a aquellas personas que se dedicaban a dicha actividad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de manera habitual y bajo algunas reglas que le daban alguna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formalidad al servicio prestado.</w:t>
      </w:r>
    </w:p>
    <w:p w:rsidR="002B5713" w:rsidRDefault="002B5713">
      <w:pPr>
        <w:pStyle w:val="Style9"/>
        <w:kinsoku w:val="0"/>
        <w:autoSpaceDE/>
        <w:autoSpaceDN/>
        <w:adjustRightInd/>
        <w:spacing w:before="288" w:after="504"/>
        <w:jc w:val="both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 acuerdo a lo anterior, aquellas personas que a la luz del artículo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323 del Código de Comercio se dedicaban a brindar el servicio puerta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a puerta de manera privada, debían contar con pólizas del INS, para sus vehículos, cotizar ante la Caja Costarricense del Seguro Social,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declarar los impuestos requeridos ante el Ministerio de Hacienda,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entre otros.</w:t>
      </w:r>
    </w:p>
    <w:p w:rsidR="00C4387A" w:rsidRDefault="00C4387A">
      <w:pPr>
        <w:pStyle w:val="Style12"/>
        <w:kinsoku w:val="0"/>
        <w:autoSpaceDE/>
        <w:autoSpaceDN/>
        <w:spacing w:before="0"/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</w:pPr>
    </w:p>
    <w:p w:rsidR="002B5713" w:rsidRDefault="002B5713">
      <w:pPr>
        <w:pStyle w:val="Style12"/>
        <w:kinsoku w:val="0"/>
        <w:autoSpaceDE/>
        <w:autoSpaceDN/>
        <w:spacing w:before="0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La Ley 8955, crea una figura nueva denominada Servicio Especial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Estable de Taxi, el cual deberá ejercerse bajo la figura del permiso y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otorgado por el Estado a través del Consejo de Transporte Público.</w:t>
      </w:r>
    </w:p>
    <w:p w:rsidR="002B5713" w:rsidRDefault="002B5713">
      <w:pPr>
        <w:pStyle w:val="Style12"/>
        <w:kinsoku w:val="0"/>
        <w:autoSpaceDE/>
        <w:autoSpaceDN/>
        <w:spacing w:before="252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Este Permiso Especial Estable de Taxi, será entonces otorgado pero </w:t>
      </w:r>
      <w:r>
        <w:rPr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solo aquellos que hayan prestado dentro de las formalidades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determinadas por la Ley, el servicio de porteo en los términos del </w:t>
      </w:r>
      <w:r>
        <w:rPr>
          <w:rFonts w:ascii="Verdana" w:hAnsi="Verdana" w:cs="Verdana"/>
          <w:spacing w:val="22"/>
          <w:w w:val="105"/>
          <w:sz w:val="22"/>
          <w:szCs w:val="22"/>
          <w:lang w:val="es-ES" w:eastAsia="es-ES"/>
        </w:rPr>
        <w:t xml:space="preserve">artículo 323 del Código de Comercio, es por ello que los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administrados que deseen acogerse a los beneficios de la nueva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normativa, deberán demostrar que se dedicaban a la actividad de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manera habitual y activa y por ello deben cumplir con los requisitos taxativos que la norma demanda en sus transitorios.</w:t>
      </w:r>
    </w:p>
    <w:p w:rsidR="002B5713" w:rsidRDefault="002B5713">
      <w:pPr>
        <w:pStyle w:val="Style12"/>
        <w:kinsoku w:val="0"/>
        <w:autoSpaceDE/>
        <w:autoSpaceDN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Ahora bien, debe quedar claro que la única forma de ser beneficiado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con uno de esos permisos estables de taxi, es que al momento de la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entrada en vigencia de la Ley 8955, el interesado se encuentre en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posición de cumplimiento de todos los requisitos que se indican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ampliamente en la Ley,</w:t>
      </w:r>
    </w:p>
    <w:p w:rsidR="002B5713" w:rsidRDefault="002B5713">
      <w:pPr>
        <w:pStyle w:val="Style12"/>
        <w:kinsoku w:val="0"/>
        <w:autoSpaceDE/>
        <w:autoSpaceDN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En el caso concreto contrario a lo determinado por la comisión de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análisis del Consejo de Transporte Público, la recurrente si contaba </w:t>
      </w:r>
      <w:r>
        <w:rPr>
          <w:rFonts w:ascii="Verdana" w:hAnsi="Verdana" w:cs="Verdana"/>
          <w:spacing w:val="14"/>
          <w:w w:val="105"/>
          <w:sz w:val="22"/>
          <w:szCs w:val="22"/>
          <w:lang w:val="es-ES" w:eastAsia="es-ES"/>
        </w:rPr>
        <w:t xml:space="preserve">con póliza del INS para el vehículo placa </w:t>
      </w:r>
      <w:proofErr w:type="spellStart"/>
      <w:r w:rsidR="00C4387A">
        <w:rPr>
          <w:rFonts w:ascii="Verdana" w:hAnsi="Verdana" w:cs="Verdana"/>
          <w:spacing w:val="14"/>
          <w:w w:val="105"/>
          <w:sz w:val="22"/>
          <w:szCs w:val="22"/>
          <w:lang w:val="es-ES" w:eastAsia="es-ES"/>
        </w:rPr>
        <w:t>xxxxxx</w:t>
      </w:r>
      <w:proofErr w:type="spellEnd"/>
      <w:r>
        <w:rPr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14"/>
          <w:w w:val="105"/>
          <w:sz w:val="22"/>
          <w:szCs w:val="22"/>
          <w:lang w:val="es-ES" w:eastAsia="es-ES"/>
        </w:rPr>
        <w:t xml:space="preserve">según se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desprende de folios 35 y 54 del expediente en el INS hace constar que la vigencia de la Póliza es del 19 de febrero de 2011 al 19 de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agosto de 2011, es decir que al 7 de julio de 2011 fecha en que entra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en vigencia la Ley 8955 la recurrente si contaba con la respectiva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póliza.</w:t>
      </w:r>
    </w:p>
    <w:p w:rsidR="002B5713" w:rsidRDefault="002B5713">
      <w:pPr>
        <w:pStyle w:val="Style12"/>
        <w:kinsoku w:val="0"/>
        <w:autoSpaceDE/>
        <w:autoSpaceDN/>
        <w:spacing w:before="360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No obstante lo anterior, en cuanto a la inscripción como asegurada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ante la Caja Costarricense del Seguro Social, como se demuestra del folio 32 y 33 del expediente al momento de entrada en vigencia de la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Ley 8955 el 7 de julio de 2011,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M</w:t>
      </w:r>
      <w:r w:rsidR="00C4387A">
        <w:rPr>
          <w:rFonts w:ascii="Verdana" w:hAnsi="Verdana" w:cs="Verdana"/>
          <w:b/>
          <w:bCs/>
          <w:sz w:val="22"/>
          <w:szCs w:val="22"/>
          <w:lang w:val="es-ES" w:eastAsia="es-ES"/>
        </w:rPr>
        <w:t>.D.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C</w:t>
      </w:r>
      <w:r w:rsidR="00C4387A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J</w:t>
      </w:r>
      <w:r w:rsidR="00C4387A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</w:t>
      </w:r>
      <w:r w:rsidR="00C4387A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Cédula de identidad </w:t>
      </w:r>
      <w:r w:rsidR="00C4387A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      </w:t>
      </w:r>
      <w:r w:rsidR="00972FC4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se encontraba asegurada por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>su esposo J</w:t>
      </w:r>
      <w:r w:rsidR="00C4387A"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>S</w:t>
      </w:r>
      <w:r w:rsidR="00C4387A"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>V</w:t>
      </w:r>
      <w:r w:rsidR="00C4387A"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 del 3 de noviembre de 2009 al 3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 noviembre de 2014, con seguro familiar y no es sino que cotiza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para la institución en el régimen de invalidez, vejez y muerte con la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actividad económica 6021, "Otros tipos de transportes regular de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pasajeros por vías terrestre, a partir del 1 de agosto de 2011.</w:t>
      </w:r>
    </w:p>
    <w:p w:rsidR="002B5713" w:rsidRDefault="002B5713">
      <w:pPr>
        <w:pStyle w:val="Style9"/>
        <w:kinsoku w:val="0"/>
        <w:autoSpaceDE/>
        <w:autoSpaceDN/>
        <w:adjustRightInd/>
        <w:spacing w:before="324" w:after="792"/>
        <w:jc w:val="both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Como se determina de los transitorios de la Ley de rito, la ausencia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de uno solo de los requisitos, hará nugatoria el otorgamiento del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respectivo permiso especial estable de personas en modalidad taxi,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por lo tanto al no estar inscrita al momento de entrada en vigencia de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la Ley la recurrente ante la Caja en la actividad de porteo, debe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declararse sin lugar su recurso manteniendo lo acordado por el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Consejo.</w:t>
      </w:r>
    </w:p>
    <w:p w:rsidR="00C4387A" w:rsidRDefault="00C4387A">
      <w:pPr>
        <w:pStyle w:val="Style9"/>
        <w:kinsoku w:val="0"/>
        <w:autoSpaceDE/>
        <w:autoSpaceDN/>
        <w:adjustRightInd/>
        <w:spacing w:after="504" w:line="199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C4387A" w:rsidRDefault="00C4387A">
      <w:pPr>
        <w:pStyle w:val="Style9"/>
        <w:kinsoku w:val="0"/>
        <w:autoSpaceDE/>
        <w:autoSpaceDN/>
        <w:adjustRightInd/>
        <w:spacing w:after="504" w:line="199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2B5713" w:rsidRDefault="002B5713">
      <w:pPr>
        <w:pStyle w:val="Style9"/>
        <w:kinsoku w:val="0"/>
        <w:autoSpaceDE/>
        <w:autoSpaceDN/>
        <w:adjustRightInd/>
        <w:spacing w:after="504" w:line="199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POR TANTO</w:t>
      </w:r>
    </w:p>
    <w:p w:rsidR="002B5713" w:rsidRDefault="002B5713" w:rsidP="00C4387A">
      <w:pPr>
        <w:pStyle w:val="Style9"/>
        <w:numPr>
          <w:ilvl w:val="0"/>
          <w:numId w:val="16"/>
        </w:numPr>
        <w:tabs>
          <w:tab w:val="clear" w:pos="504"/>
          <w:tab w:val="num" w:pos="576"/>
          <w:tab w:val="left" w:pos="5229"/>
          <w:tab w:val="left" w:pos="6426"/>
        </w:tabs>
        <w:kinsoku w:val="0"/>
        <w:autoSpaceDE/>
        <w:autoSpaceDN/>
        <w:adjustRightInd/>
        <w:ind w:right="936"/>
        <w:jc w:val="both"/>
        <w:rPr>
          <w:rFonts w:ascii="Verdana" w:hAnsi="Verdana" w:cs="Verdana"/>
          <w:spacing w:val="-22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spacing w:val="-4"/>
          <w:w w:val="105"/>
          <w:sz w:val="21"/>
          <w:szCs w:val="21"/>
          <w:lang w:val="es-ES" w:eastAsia="es-ES"/>
        </w:rPr>
        <w:t>Se declara sin lugar el RECURSO DE APELACIÓN interpuesto</w:t>
      </w:r>
      <w:r w:rsidR="00C4387A">
        <w:rPr>
          <w:rFonts w:ascii="Verdana" w:hAnsi="Verdana" w:cs="Verdana"/>
          <w:spacing w:val="-4"/>
          <w:w w:val="105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spacing w:val="-4"/>
          <w:w w:val="105"/>
          <w:sz w:val="21"/>
          <w:szCs w:val="21"/>
          <w:lang w:val="es-ES" w:eastAsia="es-ES"/>
        </w:rPr>
        <w:t xml:space="preserve">por la </w:t>
      </w:r>
      <w:r>
        <w:rPr>
          <w:rFonts w:ascii="Verdana" w:hAnsi="Verdana" w:cs="Verdana"/>
          <w:spacing w:val="16"/>
          <w:w w:val="105"/>
          <w:sz w:val="21"/>
          <w:szCs w:val="21"/>
          <w:lang w:val="es-ES" w:eastAsia="es-ES"/>
        </w:rPr>
        <w:t xml:space="preserve">señora </w:t>
      </w:r>
      <w:r>
        <w:rPr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>M</w:t>
      </w:r>
      <w:r w:rsidR="00C4387A">
        <w:rPr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>.D.</w:t>
      </w:r>
      <w:r>
        <w:rPr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>C</w:t>
      </w:r>
      <w:r w:rsidR="00C4387A">
        <w:rPr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>J</w:t>
      </w:r>
      <w:r w:rsidR="00C4387A">
        <w:rPr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>R</w:t>
      </w:r>
      <w:r w:rsidR="00C4387A">
        <w:rPr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 xml:space="preserve">, </w:t>
      </w:r>
      <w:r>
        <w:rPr>
          <w:rFonts w:ascii="Verdana" w:hAnsi="Verdana" w:cs="Verdana"/>
          <w:spacing w:val="16"/>
          <w:w w:val="105"/>
          <w:sz w:val="21"/>
          <w:szCs w:val="21"/>
          <w:lang w:val="es-ES" w:eastAsia="es-ES"/>
        </w:rPr>
        <w:t xml:space="preserve">cédula </w:t>
      </w:r>
      <w:r w:rsidR="00C4387A">
        <w:rPr>
          <w:rFonts w:ascii="Verdana" w:hAnsi="Verdana" w:cs="Verdana"/>
          <w:spacing w:val="16"/>
          <w:w w:val="105"/>
          <w:sz w:val="21"/>
          <w:szCs w:val="21"/>
          <w:lang w:val="es-ES" w:eastAsia="es-ES"/>
        </w:rPr>
        <w:t xml:space="preserve"> d</w:t>
      </w:r>
      <w:r>
        <w:rPr>
          <w:rFonts w:ascii="Verdana" w:hAnsi="Verdana" w:cs="Verdana"/>
          <w:spacing w:val="16"/>
          <w:w w:val="105"/>
          <w:sz w:val="21"/>
          <w:szCs w:val="21"/>
          <w:lang w:val="es-ES" w:eastAsia="es-ES"/>
        </w:rPr>
        <w:t xml:space="preserve">e identidad </w:t>
      </w:r>
      <w:r>
        <w:rPr>
          <w:rFonts w:ascii="Verdana" w:hAnsi="Verdana" w:cs="Verdana"/>
          <w:spacing w:val="10"/>
          <w:w w:val="105"/>
          <w:sz w:val="21"/>
          <w:szCs w:val="21"/>
          <w:lang w:val="es-ES" w:eastAsia="es-ES"/>
        </w:rPr>
        <w:t xml:space="preserve">número </w:t>
      </w:r>
      <w:r w:rsidR="00C4387A">
        <w:rPr>
          <w:rFonts w:ascii="Verdana" w:hAnsi="Verdana" w:cs="Verdana"/>
          <w:spacing w:val="10"/>
          <w:w w:val="105"/>
          <w:sz w:val="21"/>
          <w:szCs w:val="21"/>
          <w:lang w:val="es-ES" w:eastAsia="es-ES"/>
        </w:rPr>
        <w:t xml:space="preserve">        </w:t>
      </w:r>
      <w:r w:rsidR="00972FC4">
        <w:rPr>
          <w:rFonts w:ascii="Verdana" w:hAnsi="Verdana" w:cs="Verdana"/>
          <w:spacing w:val="10"/>
          <w:w w:val="105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10"/>
          <w:w w:val="105"/>
          <w:sz w:val="21"/>
          <w:szCs w:val="21"/>
          <w:lang w:val="es-ES" w:eastAsia="es-ES"/>
        </w:rPr>
        <w:t>, contra el artículo</w:t>
      </w:r>
      <w:r w:rsidR="00C4387A">
        <w:rPr>
          <w:rFonts w:ascii="Verdana" w:hAnsi="Verdana" w:cs="Verdana"/>
          <w:spacing w:val="10"/>
          <w:w w:val="105"/>
          <w:sz w:val="21"/>
          <w:szCs w:val="21"/>
          <w:lang w:val="es-ES" w:eastAsia="es-ES"/>
        </w:rPr>
        <w:t xml:space="preserve"> 5.1.58 </w:t>
      </w:r>
      <w:r>
        <w:rPr>
          <w:rFonts w:ascii="Verdana" w:hAnsi="Verdana" w:cs="Verdana"/>
          <w:spacing w:val="10"/>
          <w:w w:val="105"/>
          <w:sz w:val="21"/>
          <w:szCs w:val="21"/>
          <w:lang w:val="es-ES" w:eastAsia="es-ES"/>
        </w:rPr>
        <w:t xml:space="preserve">Ordinaria 34-2012, de 7 de junio de 2012, dictado por la JUNTA </w:t>
      </w:r>
      <w:r>
        <w:rPr>
          <w:rFonts w:ascii="Verdana" w:hAnsi="Verdana" w:cs="Verdana"/>
          <w:spacing w:val="-22"/>
          <w:w w:val="105"/>
          <w:sz w:val="21"/>
          <w:szCs w:val="21"/>
          <w:lang w:val="es-ES" w:eastAsia="es-ES"/>
        </w:rPr>
        <w:t>DIRECTIVA DEL CONSEJO DE TRANSPORTE PÚBLICO.</w:t>
      </w:r>
    </w:p>
    <w:p w:rsidR="002B5713" w:rsidRDefault="002B5713">
      <w:pPr>
        <w:pStyle w:val="Style9"/>
        <w:numPr>
          <w:ilvl w:val="0"/>
          <w:numId w:val="16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324"/>
        <w:rPr>
          <w:rFonts w:ascii="Verdana" w:hAnsi="Verdana" w:cs="Verdana"/>
          <w:spacing w:val="14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spacing w:val="14"/>
          <w:w w:val="105"/>
          <w:sz w:val="21"/>
          <w:szCs w:val="21"/>
          <w:lang w:val="es-ES" w:eastAsia="es-ES"/>
        </w:rPr>
        <w:t>Se confirma en todos sus extremos el acto impugnado.</w:t>
      </w:r>
    </w:p>
    <w:p w:rsidR="002B5713" w:rsidRDefault="002B5713">
      <w:pPr>
        <w:pStyle w:val="Style9"/>
        <w:numPr>
          <w:ilvl w:val="0"/>
          <w:numId w:val="17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288" w:after="468"/>
        <w:ind w:right="936"/>
        <w:jc w:val="both"/>
        <w:rPr>
          <w:rFonts w:ascii="Arial" w:hAnsi="Arial" w:cs="Arial"/>
          <w:b/>
          <w:bCs/>
          <w:spacing w:val="4"/>
          <w:sz w:val="6"/>
          <w:szCs w:val="6"/>
          <w:lang w:val="es-ES" w:eastAsia="es-ES"/>
        </w:rPr>
      </w:pPr>
      <w:r>
        <w:rPr>
          <w:rFonts w:ascii="Verdana" w:hAnsi="Verdana" w:cs="Verdana"/>
          <w:spacing w:val="5"/>
          <w:w w:val="105"/>
          <w:sz w:val="21"/>
          <w:szCs w:val="21"/>
          <w:lang w:val="es-ES" w:eastAsia="es-ES"/>
        </w:rPr>
        <w:t xml:space="preserve">De conformidad con el artículo 22, inciso c), de la citada Ley </w:t>
      </w:r>
      <w:r>
        <w:rPr>
          <w:rFonts w:ascii="Verdana" w:hAnsi="Verdana" w:cs="Verdana"/>
          <w:spacing w:val="4"/>
          <w:w w:val="105"/>
          <w:sz w:val="21"/>
          <w:szCs w:val="21"/>
          <w:lang w:val="es-ES" w:eastAsia="es-ES"/>
        </w:rPr>
        <w:t xml:space="preserve">7969, la presente resolución no tiene ulterior recurso por lo que, se </w:t>
      </w:r>
      <w:r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tiene por agotada la vía administrativa.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NOTIFIQUESE.</w:t>
      </w:r>
      <w:r>
        <w:rPr>
          <w:rFonts w:ascii="Arial" w:hAnsi="Arial" w:cs="Arial"/>
          <w:b/>
          <w:bCs/>
          <w:spacing w:val="4"/>
          <w:sz w:val="6"/>
          <w:szCs w:val="6"/>
          <w:lang w:val="es-ES" w:eastAsia="es-ES"/>
        </w:rPr>
        <w:t>-</w:t>
      </w:r>
    </w:p>
    <w:p w:rsidR="00C4387A" w:rsidRDefault="00C4387A" w:rsidP="00C4387A">
      <w:pPr>
        <w:pStyle w:val="Style9"/>
        <w:kinsoku w:val="0"/>
        <w:autoSpaceDE/>
        <w:autoSpaceDN/>
        <w:adjustRightInd/>
        <w:spacing w:before="288" w:after="468"/>
        <w:ind w:left="72" w:right="936"/>
        <w:jc w:val="both"/>
        <w:rPr>
          <w:rFonts w:ascii="Arial" w:hAnsi="Arial" w:cs="Arial"/>
          <w:b/>
          <w:bCs/>
          <w:spacing w:val="4"/>
          <w:sz w:val="6"/>
          <w:szCs w:val="6"/>
          <w:lang w:val="es-ES" w:eastAsia="es-ES"/>
        </w:rPr>
      </w:pPr>
    </w:p>
    <w:p w:rsidR="00C4387A" w:rsidRDefault="00C4387A" w:rsidP="00C4387A">
      <w:pPr>
        <w:pStyle w:val="Style4"/>
        <w:kinsoku w:val="0"/>
        <w:autoSpaceDE/>
        <w:autoSpaceDN/>
        <w:spacing w:before="252" w:after="180"/>
        <w:jc w:val="center"/>
        <w:rPr>
          <w:rStyle w:val="CharacterStyle4"/>
          <w:rFonts w:ascii="Verdana" w:hAnsi="Verdana" w:cs="Verdana"/>
          <w:bCs/>
          <w:sz w:val="21"/>
          <w:szCs w:val="21"/>
          <w:lang w:val="es-ES" w:eastAsia="es-ES"/>
        </w:rPr>
      </w:pPr>
      <w:r w:rsidRPr="00547C55">
        <w:rPr>
          <w:rStyle w:val="CharacterStyle4"/>
          <w:rFonts w:ascii="Verdana" w:hAnsi="Verdana" w:cs="Verdana"/>
          <w:bCs/>
          <w:sz w:val="21"/>
          <w:szCs w:val="21"/>
          <w:lang w:val="es-ES" w:eastAsia="es-ES"/>
        </w:rPr>
        <w:t>Lic. Carlos Miguel Portuguez Méndez</w:t>
      </w:r>
    </w:p>
    <w:p w:rsidR="00C4387A" w:rsidRDefault="00C4387A" w:rsidP="00C4387A">
      <w:pPr>
        <w:pStyle w:val="Style4"/>
        <w:kinsoku w:val="0"/>
        <w:autoSpaceDE/>
        <w:autoSpaceDN/>
        <w:spacing w:before="252" w:after="180"/>
        <w:jc w:val="center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  <w:r w:rsidRPr="00547C55"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  <w:t>Presidente</w:t>
      </w:r>
    </w:p>
    <w:p w:rsidR="00C4387A" w:rsidRDefault="00C4387A" w:rsidP="00C4387A">
      <w:pPr>
        <w:pStyle w:val="Style4"/>
        <w:kinsoku w:val="0"/>
        <w:autoSpaceDE/>
        <w:autoSpaceDN/>
        <w:spacing w:before="252" w:after="180"/>
        <w:jc w:val="center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</w:p>
    <w:p w:rsidR="00C4387A" w:rsidRDefault="00C4387A" w:rsidP="00C4387A">
      <w:pPr>
        <w:pStyle w:val="Style4"/>
        <w:kinsoku w:val="0"/>
        <w:autoSpaceDE/>
        <w:autoSpaceDN/>
        <w:spacing w:before="252" w:after="180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</w:p>
    <w:p w:rsidR="00C4387A" w:rsidRDefault="00C4387A" w:rsidP="00C4387A">
      <w:pPr>
        <w:pStyle w:val="Style4"/>
        <w:kinsoku w:val="0"/>
        <w:autoSpaceDE/>
        <w:autoSpaceDN/>
        <w:spacing w:before="252" w:after="180"/>
        <w:rPr>
          <w:rStyle w:val="CharacterStyle4"/>
          <w:rFonts w:ascii="Verdana" w:hAnsi="Verdana" w:cs="Verdana"/>
          <w:bCs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Cs/>
          <w:sz w:val="21"/>
          <w:szCs w:val="21"/>
          <w:lang w:val="es-ES" w:eastAsia="es-ES"/>
        </w:rPr>
        <w:t>Licda. Marta Luz Pérez Peláez</w:t>
      </w:r>
      <w:r>
        <w:rPr>
          <w:rStyle w:val="CharacterStyle4"/>
          <w:rFonts w:ascii="Verdana" w:hAnsi="Verdana" w:cs="Verdana"/>
          <w:bCs/>
          <w:sz w:val="21"/>
          <w:szCs w:val="21"/>
          <w:lang w:val="es-ES" w:eastAsia="es-ES"/>
        </w:rPr>
        <w:tab/>
      </w:r>
      <w:r>
        <w:rPr>
          <w:rStyle w:val="CharacterStyle4"/>
          <w:rFonts w:ascii="Verdana" w:hAnsi="Verdana" w:cs="Verdana"/>
          <w:bCs/>
          <w:sz w:val="21"/>
          <w:szCs w:val="21"/>
          <w:lang w:val="es-ES" w:eastAsia="es-ES"/>
        </w:rPr>
        <w:tab/>
        <w:t>Lic. Mario Quesada Aguirre</w:t>
      </w:r>
    </w:p>
    <w:p w:rsidR="00C4387A" w:rsidRPr="00C4387A" w:rsidRDefault="00C4387A" w:rsidP="00C4387A">
      <w:pPr>
        <w:pStyle w:val="Style9"/>
        <w:kinsoku w:val="0"/>
        <w:autoSpaceDE/>
        <w:autoSpaceDN/>
        <w:adjustRightInd/>
        <w:spacing w:before="288" w:after="468"/>
        <w:ind w:left="72" w:right="936"/>
        <w:jc w:val="both"/>
        <w:rPr>
          <w:rFonts w:ascii="Arial" w:hAnsi="Arial" w:cs="Arial"/>
          <w:b/>
          <w:bCs/>
          <w:spacing w:val="4"/>
          <w:sz w:val="20"/>
          <w:szCs w:val="20"/>
          <w:lang w:val="es-ES" w:eastAsia="es-ES"/>
        </w:rPr>
      </w:pPr>
      <w:r>
        <w:rPr>
          <w:rFonts w:ascii="Arial" w:hAnsi="Arial" w:cs="Arial"/>
          <w:b/>
          <w:bCs/>
          <w:spacing w:val="4"/>
          <w:sz w:val="20"/>
          <w:szCs w:val="20"/>
          <w:lang w:val="es-ES" w:eastAsia="es-ES"/>
        </w:rPr>
        <w:tab/>
      </w:r>
      <w:r>
        <w:rPr>
          <w:rFonts w:ascii="Arial" w:hAnsi="Arial" w:cs="Arial"/>
          <w:b/>
          <w:bCs/>
          <w:spacing w:val="4"/>
          <w:sz w:val="20"/>
          <w:szCs w:val="20"/>
          <w:lang w:val="es-ES" w:eastAsia="es-ES"/>
        </w:rPr>
        <w:tab/>
        <w:t xml:space="preserve">Juez </w:t>
      </w:r>
      <w:r>
        <w:rPr>
          <w:rFonts w:ascii="Arial" w:hAnsi="Arial" w:cs="Arial"/>
          <w:b/>
          <w:bCs/>
          <w:spacing w:val="4"/>
          <w:sz w:val="20"/>
          <w:szCs w:val="20"/>
          <w:lang w:val="es-ES" w:eastAsia="es-ES"/>
        </w:rPr>
        <w:tab/>
      </w:r>
      <w:r>
        <w:rPr>
          <w:rFonts w:ascii="Arial" w:hAnsi="Arial" w:cs="Arial"/>
          <w:b/>
          <w:bCs/>
          <w:spacing w:val="4"/>
          <w:sz w:val="20"/>
          <w:szCs w:val="20"/>
          <w:lang w:val="es-ES" w:eastAsia="es-ES"/>
        </w:rPr>
        <w:tab/>
      </w:r>
      <w:r>
        <w:rPr>
          <w:rFonts w:ascii="Arial" w:hAnsi="Arial" w:cs="Arial"/>
          <w:b/>
          <w:bCs/>
          <w:spacing w:val="4"/>
          <w:sz w:val="20"/>
          <w:szCs w:val="20"/>
          <w:lang w:val="es-ES" w:eastAsia="es-ES"/>
        </w:rPr>
        <w:tab/>
      </w:r>
      <w:r>
        <w:rPr>
          <w:rFonts w:ascii="Arial" w:hAnsi="Arial" w:cs="Arial"/>
          <w:b/>
          <w:bCs/>
          <w:spacing w:val="4"/>
          <w:sz w:val="20"/>
          <w:szCs w:val="20"/>
          <w:lang w:val="es-ES" w:eastAsia="es-ES"/>
        </w:rPr>
        <w:tab/>
      </w:r>
      <w:r>
        <w:rPr>
          <w:rFonts w:ascii="Arial" w:hAnsi="Arial" w:cs="Arial"/>
          <w:b/>
          <w:bCs/>
          <w:spacing w:val="4"/>
          <w:sz w:val="20"/>
          <w:szCs w:val="20"/>
          <w:lang w:val="es-ES" w:eastAsia="es-ES"/>
        </w:rPr>
        <w:tab/>
        <w:t xml:space="preserve">        Juez</w:t>
      </w:r>
    </w:p>
    <w:sectPr w:rsidR="00C4387A" w:rsidRPr="00C4387A">
      <w:pgSz w:w="12120" w:h="15840"/>
      <w:pgMar w:top="1531" w:right="1936" w:bottom="510" w:left="20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5B7E"/>
    <w:multiLevelType w:val="singleLevel"/>
    <w:tmpl w:val="745B5578"/>
    <w:lvl w:ilvl="0">
      <w:start w:val="2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3"/>
        <w:sz w:val="15"/>
        <w:szCs w:val="15"/>
      </w:rPr>
    </w:lvl>
  </w:abstractNum>
  <w:abstractNum w:abstractNumId="1">
    <w:nsid w:val="02723816"/>
    <w:multiLevelType w:val="singleLevel"/>
    <w:tmpl w:val="65DEA7D4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snapToGrid/>
        <w:spacing w:val="-4"/>
        <w:w w:val="105"/>
        <w:sz w:val="21"/>
        <w:szCs w:val="21"/>
      </w:rPr>
    </w:lvl>
  </w:abstractNum>
  <w:abstractNum w:abstractNumId="2">
    <w:nsid w:val="030AA777"/>
    <w:multiLevelType w:val="singleLevel"/>
    <w:tmpl w:val="72406EBA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8"/>
        <w:sz w:val="14"/>
        <w:szCs w:val="14"/>
      </w:rPr>
    </w:lvl>
  </w:abstractNum>
  <w:abstractNum w:abstractNumId="3">
    <w:nsid w:val="036822AF"/>
    <w:multiLevelType w:val="singleLevel"/>
    <w:tmpl w:val="7CA6C4CB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4"/>
        <w:w w:val="105"/>
        <w:sz w:val="14"/>
        <w:szCs w:val="14"/>
      </w:rPr>
    </w:lvl>
  </w:abstractNum>
  <w:abstractNum w:abstractNumId="4">
    <w:nsid w:val="03884E9B"/>
    <w:multiLevelType w:val="singleLevel"/>
    <w:tmpl w:val="3B9071D1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8"/>
        <w:sz w:val="14"/>
        <w:szCs w:val="14"/>
      </w:rPr>
    </w:lvl>
  </w:abstractNum>
  <w:abstractNum w:abstractNumId="5">
    <w:nsid w:val="05571B81"/>
    <w:multiLevelType w:val="singleLevel"/>
    <w:tmpl w:val="13423754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1"/>
        <w:w w:val="105"/>
        <w:sz w:val="22"/>
        <w:szCs w:val="22"/>
      </w:rPr>
    </w:lvl>
  </w:abstractNum>
  <w:abstractNum w:abstractNumId="6">
    <w:nsid w:val="06364E7C"/>
    <w:multiLevelType w:val="singleLevel"/>
    <w:tmpl w:val="38A75432"/>
    <w:lvl w:ilvl="0">
      <w:start w:val="1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z w:val="22"/>
        <w:szCs w:val="22"/>
      </w:rPr>
    </w:lvl>
  </w:abstractNum>
  <w:abstractNum w:abstractNumId="7">
    <w:nsid w:val="06753F4B"/>
    <w:multiLevelType w:val="singleLevel"/>
    <w:tmpl w:val="7F9D7C71"/>
    <w:lvl w:ilvl="0">
      <w:start w:val="4"/>
      <w:numFmt w:val="decimal"/>
      <w:lvlText w:val="%1.-"/>
      <w:lvlJc w:val="left"/>
      <w:pPr>
        <w:tabs>
          <w:tab w:val="num" w:pos="432"/>
        </w:tabs>
        <w:ind w:left="72"/>
      </w:pPr>
      <w:rPr>
        <w:rFonts w:ascii="Verdana" w:hAnsi="Verdana" w:cs="Verdana"/>
        <w:b/>
        <w:bCs/>
        <w:snapToGrid/>
        <w:spacing w:val="18"/>
        <w:w w:val="105"/>
        <w:sz w:val="22"/>
        <w:szCs w:val="22"/>
      </w:rPr>
    </w:lvl>
  </w:abstractNum>
  <w:num w:numId="1">
    <w:abstractNumId w:val="3"/>
  </w:num>
  <w:num w:numId="2">
    <w:abstractNumId w:val="6"/>
  </w:num>
  <w:num w:numId="3">
    <w:abstractNumId w:val="6"/>
    <w:lvlOverride w:ilvl="0">
      <w:lvl w:ilvl="0">
        <w:numFmt w:val="lowerLetter"/>
        <w:lvlText w:val="%1)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snapToGrid/>
          <w:spacing w:val="17"/>
          <w:sz w:val="22"/>
          <w:szCs w:val="22"/>
        </w:rPr>
      </w:lvl>
    </w:lvlOverride>
  </w:num>
  <w:num w:numId="4">
    <w:abstractNumId w:val="5"/>
  </w:num>
  <w:num w:numId="5">
    <w:abstractNumId w:val="7"/>
  </w:num>
  <w:num w:numId="6">
    <w:abstractNumId w:val="2"/>
  </w:num>
  <w:num w:numId="7">
    <w:abstractNumId w:val="2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72"/>
        </w:pPr>
        <w:rPr>
          <w:rFonts w:ascii="Verdana" w:hAnsi="Verdana" w:cs="Verdana"/>
          <w:b/>
          <w:bCs/>
          <w:i/>
          <w:iCs/>
          <w:snapToGrid/>
          <w:spacing w:val="1"/>
          <w:sz w:val="15"/>
          <w:szCs w:val="15"/>
        </w:rPr>
      </w:lvl>
    </w:lvlOverride>
  </w:num>
  <w:num w:numId="8">
    <w:abstractNumId w:val="2"/>
    <w:lvlOverride w:ilvl="0">
      <w:lvl w:ilvl="0">
        <w:numFmt w:val="lowerLetter"/>
        <w:lvlText w:val="%1)"/>
        <w:lvlJc w:val="left"/>
        <w:pPr>
          <w:tabs>
            <w:tab w:val="num" w:pos="144"/>
          </w:tabs>
          <w:ind w:left="360" w:firstLine="72"/>
        </w:pPr>
        <w:rPr>
          <w:rFonts w:ascii="Verdana" w:hAnsi="Verdana" w:cs="Verdana"/>
          <w:i/>
          <w:iCs/>
          <w:snapToGrid/>
          <w:spacing w:val="4"/>
          <w:sz w:val="14"/>
          <w:szCs w:val="14"/>
        </w:rPr>
      </w:lvl>
    </w:lvlOverride>
  </w:num>
  <w:num w:numId="9">
    <w:abstractNumId w:val="2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72"/>
        </w:pPr>
        <w:rPr>
          <w:rFonts w:ascii="Verdana" w:hAnsi="Verdana" w:cs="Verdana"/>
          <w:i/>
          <w:iCs/>
          <w:snapToGrid/>
          <w:spacing w:val="-1"/>
          <w:sz w:val="15"/>
          <w:szCs w:val="15"/>
          <w:u w:val="single"/>
        </w:rPr>
      </w:lvl>
    </w:lvlOverride>
  </w:num>
  <w:num w:numId="10">
    <w:abstractNumId w:val="4"/>
  </w:num>
  <w:num w:numId="11">
    <w:abstractNumId w:val="4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72"/>
        </w:pPr>
        <w:rPr>
          <w:rFonts w:ascii="Verdana" w:hAnsi="Verdana" w:cs="Verdana"/>
          <w:b/>
          <w:bCs/>
          <w:i/>
          <w:iCs/>
          <w:snapToGrid/>
          <w:spacing w:val="7"/>
          <w:sz w:val="15"/>
          <w:szCs w:val="15"/>
          <w:u w:val="single"/>
        </w:rPr>
      </w:lvl>
    </w:lvlOverride>
  </w:num>
  <w:num w:numId="12">
    <w:abstractNumId w:val="0"/>
  </w:num>
  <w:num w:numId="13">
    <w:abstractNumId w:val="0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360"/>
        </w:pPr>
        <w:rPr>
          <w:rFonts w:ascii="Verdana" w:hAnsi="Verdana" w:cs="Verdana"/>
          <w:i/>
          <w:iCs/>
          <w:snapToGrid/>
          <w:spacing w:val="3"/>
          <w:sz w:val="15"/>
          <w:szCs w:val="15"/>
        </w:rPr>
      </w:lvl>
    </w:lvlOverride>
  </w:num>
  <w:num w:numId="14">
    <w:abstractNumId w:val="0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72"/>
        </w:pPr>
        <w:rPr>
          <w:rFonts w:ascii="Verdana" w:hAnsi="Verdana" w:cs="Verdana"/>
          <w:b/>
          <w:bCs/>
          <w:i/>
          <w:iCs/>
          <w:snapToGrid/>
          <w:spacing w:val="3"/>
          <w:w w:val="105"/>
          <w:sz w:val="14"/>
          <w:szCs w:val="14"/>
          <w:u w:val="single"/>
        </w:rPr>
      </w:lvl>
    </w:lvlOverride>
  </w:num>
  <w:num w:numId="15">
    <w:abstractNumId w:val="0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72"/>
        </w:pPr>
        <w:rPr>
          <w:rFonts w:ascii="Arial" w:hAnsi="Arial" w:cs="Arial"/>
          <w:i/>
          <w:iCs/>
          <w:snapToGrid/>
          <w:spacing w:val="-1"/>
          <w:w w:val="105"/>
          <w:sz w:val="15"/>
          <w:szCs w:val="15"/>
        </w:rPr>
      </w:lvl>
    </w:lvlOverride>
  </w:num>
  <w:num w:numId="16">
    <w:abstractNumId w:val="1"/>
  </w:num>
  <w:num w:numId="17">
    <w:abstractNumId w:val="1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Verdana" w:hAnsi="Verdana" w:cs="Verdana"/>
          <w:snapToGrid/>
          <w:spacing w:val="5"/>
          <w:w w:val="105"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B45B87"/>
    <w:rsid w:val="0027536C"/>
    <w:rsid w:val="002B5713"/>
    <w:rsid w:val="004A7D5E"/>
    <w:rsid w:val="007B2A3F"/>
    <w:rsid w:val="00972FC4"/>
    <w:rsid w:val="00B45B87"/>
    <w:rsid w:val="00C4387A"/>
    <w:rsid w:val="00C6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576"/>
      <w:jc w:val="both"/>
    </w:pPr>
    <w:rPr>
      <w:b/>
      <w:bCs/>
      <w:sz w:val="21"/>
      <w:szCs w:val="21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36"/>
      <w:ind w:left="360" w:right="360" w:firstLine="72"/>
    </w:pPr>
    <w:rPr>
      <w:i/>
      <w:iCs/>
      <w:sz w:val="14"/>
      <w:szCs w:val="14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24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360" w:right="360"/>
      <w:jc w:val="both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612" w:after="144"/>
      <w:jc w:val="both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line="213" w:lineRule="auto"/>
      <w:ind w:right="36"/>
      <w:jc w:val="right"/>
    </w:pPr>
    <w:rPr>
      <w:sz w:val="22"/>
      <w:szCs w:val="22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ind w:left="360" w:right="360" w:firstLine="72"/>
    </w:pPr>
    <w:rPr>
      <w:i/>
      <w:iCs/>
      <w:sz w:val="15"/>
      <w:szCs w:val="15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324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i/>
      <w:iCs/>
      <w:sz w:val="14"/>
      <w:szCs w:val="14"/>
    </w:rPr>
  </w:style>
  <w:style w:type="character" w:customStyle="1" w:styleId="CharacterStyle2">
    <w:name w:val="Character Style 2"/>
    <w:uiPriority w:val="99"/>
    <w:rPr>
      <w:b/>
      <w:bCs/>
      <w:sz w:val="21"/>
      <w:szCs w:val="21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i/>
      <w:iCs/>
      <w:sz w:val="15"/>
      <w:szCs w:val="15"/>
    </w:rPr>
  </w:style>
  <w:style w:type="character" w:customStyle="1" w:styleId="CharacterStyle8">
    <w:name w:val="Character Style 8"/>
    <w:uiPriority w:val="99"/>
    <w:rPr>
      <w:sz w:val="22"/>
      <w:szCs w:val="22"/>
    </w:rPr>
  </w:style>
  <w:style w:type="character" w:customStyle="1" w:styleId="CharacterStyle4">
    <w:name w:val="Character Style 4"/>
    <w:uiPriority w:val="99"/>
    <w:rsid w:val="00C4387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5D5D-7310-47DF-9E51-2C90DF2E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4815</Words>
  <Characters>26484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2014-11-10T17:53:00Z</dcterms:created>
  <dcterms:modified xsi:type="dcterms:W3CDTF">2014-11-10T17:53:00Z</dcterms:modified>
</cp:coreProperties>
</file>