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F94" w:rsidRDefault="001C4F94">
      <w:pPr>
        <w:pStyle w:val="Style1"/>
        <w:kinsoku w:val="0"/>
        <w:autoSpaceDE/>
        <w:autoSpaceDN/>
        <w:adjustRightInd/>
        <w:spacing w:before="252" w:line="204" w:lineRule="auto"/>
        <w:jc w:val="center"/>
        <w:rPr>
          <w:b/>
          <w:bCs/>
          <w:sz w:val="22"/>
          <w:szCs w:val="22"/>
          <w:lang w:val="es-ES" w:eastAsia="es-ES"/>
        </w:rPr>
      </w:pPr>
      <w:r w:rsidRPr="00E8486B">
        <w:rPr>
          <w:b/>
          <w:bCs/>
          <w:spacing w:val="10"/>
          <w:sz w:val="22"/>
          <w:szCs w:val="22"/>
          <w:lang w:val="es-ES" w:eastAsia="es-ES"/>
        </w:rPr>
        <w:t xml:space="preserve">Resolución </w:t>
      </w:r>
      <w:r>
        <w:rPr>
          <w:b/>
          <w:bCs/>
          <w:sz w:val="22"/>
          <w:szCs w:val="22"/>
          <w:lang w:val="es-ES" w:eastAsia="es-ES"/>
        </w:rPr>
        <w:t>N° TAT-2262-2014</w:t>
      </w:r>
    </w:p>
    <w:p w:rsidR="001C4F94" w:rsidRDefault="001C4F94" w:rsidP="007A70A9">
      <w:pPr>
        <w:pStyle w:val="Style1"/>
        <w:kinsoku w:val="0"/>
        <w:autoSpaceDE/>
        <w:autoSpaceDN/>
        <w:adjustRightInd/>
        <w:spacing w:before="252"/>
        <w:ind w:left="72" w:right="144"/>
        <w:jc w:val="both"/>
        <w:rPr>
          <w:spacing w:val="2"/>
          <w:sz w:val="21"/>
          <w:szCs w:val="21"/>
          <w:lang w:val="es-ES" w:eastAsia="es-ES"/>
        </w:rPr>
      </w:pPr>
      <w:r>
        <w:rPr>
          <w:b/>
          <w:bCs/>
          <w:spacing w:val="-1"/>
          <w:sz w:val="22"/>
          <w:szCs w:val="22"/>
          <w:lang w:val="es-ES" w:eastAsia="es-ES"/>
        </w:rPr>
        <w:t xml:space="preserve">TRIBUNAL ADMINISTRATIVO DE TRANSPORTE. </w:t>
      </w:r>
      <w:r>
        <w:rPr>
          <w:spacing w:val="-1"/>
          <w:sz w:val="21"/>
          <w:szCs w:val="21"/>
          <w:lang w:val="es-ES" w:eastAsia="es-ES"/>
        </w:rPr>
        <w:t xml:space="preserve">Curridabat, a las diez horas con </w:t>
      </w:r>
      <w:r>
        <w:rPr>
          <w:spacing w:val="2"/>
          <w:sz w:val="21"/>
          <w:szCs w:val="21"/>
          <w:lang w:val="es-ES" w:eastAsia="es-ES"/>
        </w:rPr>
        <w:t>treinta y cinco minutos del veintinueve de mayo del año dos mil catorce.</w:t>
      </w:r>
    </w:p>
    <w:p w:rsidR="001C4F94" w:rsidRDefault="001C4F94">
      <w:pPr>
        <w:pStyle w:val="Style1"/>
        <w:kinsoku w:val="0"/>
        <w:autoSpaceDE/>
        <w:autoSpaceDN/>
        <w:adjustRightInd/>
        <w:spacing w:before="288"/>
        <w:ind w:left="72" w:right="144"/>
        <w:jc w:val="both"/>
        <w:rPr>
          <w:b/>
          <w:bCs/>
          <w:sz w:val="22"/>
          <w:szCs w:val="22"/>
          <w:lang w:val="es-ES" w:eastAsia="es-ES"/>
        </w:rPr>
      </w:pPr>
      <w:r>
        <w:rPr>
          <w:sz w:val="21"/>
          <w:szCs w:val="21"/>
          <w:lang w:val="es-ES" w:eastAsia="es-ES"/>
        </w:rPr>
        <w:t xml:space="preserve">Se conoce Recurso de Apelación en Subsidio, interpuesto por la empresa </w:t>
      </w:r>
      <w:r w:rsidRPr="007A70A9">
        <w:rPr>
          <w:b/>
          <w:spacing w:val="-1"/>
          <w:sz w:val="21"/>
          <w:szCs w:val="21"/>
          <w:lang w:val="es-ES" w:eastAsia="es-ES"/>
        </w:rPr>
        <w:t>S</w:t>
      </w:r>
      <w:r w:rsidR="000254D1">
        <w:rPr>
          <w:b/>
          <w:spacing w:val="-1"/>
          <w:sz w:val="21"/>
          <w:szCs w:val="21"/>
          <w:lang w:val="es-ES" w:eastAsia="es-ES"/>
        </w:rPr>
        <w:t>.</w:t>
      </w:r>
      <w:r w:rsidRPr="007A70A9">
        <w:rPr>
          <w:b/>
          <w:spacing w:val="-1"/>
          <w:sz w:val="21"/>
          <w:szCs w:val="21"/>
          <w:lang w:val="es-ES" w:eastAsia="es-ES"/>
        </w:rPr>
        <w:t>P</w:t>
      </w:r>
      <w:r w:rsidR="000254D1">
        <w:rPr>
          <w:b/>
          <w:spacing w:val="-1"/>
          <w:sz w:val="21"/>
          <w:szCs w:val="21"/>
          <w:lang w:val="es-ES" w:eastAsia="es-ES"/>
        </w:rPr>
        <w:t>.</w:t>
      </w:r>
      <w:r w:rsidRPr="007A70A9">
        <w:rPr>
          <w:b/>
          <w:spacing w:val="-1"/>
          <w:sz w:val="21"/>
          <w:szCs w:val="21"/>
          <w:lang w:val="es-ES" w:eastAsia="es-ES"/>
        </w:rPr>
        <w:t>C</w:t>
      </w:r>
      <w:r w:rsidR="000254D1">
        <w:rPr>
          <w:b/>
          <w:spacing w:val="-1"/>
          <w:sz w:val="21"/>
          <w:szCs w:val="21"/>
          <w:lang w:val="es-ES" w:eastAsia="es-ES"/>
        </w:rPr>
        <w:t>.</w:t>
      </w:r>
      <w:r w:rsidRPr="007A70A9">
        <w:rPr>
          <w:b/>
          <w:spacing w:val="-1"/>
          <w:sz w:val="21"/>
          <w:szCs w:val="21"/>
          <w:lang w:val="es-ES" w:eastAsia="es-ES"/>
        </w:rPr>
        <w:t>Y</w:t>
      </w:r>
      <w:r w:rsidR="000254D1">
        <w:rPr>
          <w:b/>
          <w:spacing w:val="-1"/>
          <w:sz w:val="21"/>
          <w:szCs w:val="21"/>
          <w:lang w:val="es-ES" w:eastAsia="es-ES"/>
        </w:rPr>
        <w:t>.</w:t>
      </w:r>
      <w:r w:rsidRPr="007A70A9">
        <w:rPr>
          <w:b/>
          <w:spacing w:val="-1"/>
          <w:sz w:val="21"/>
          <w:szCs w:val="21"/>
          <w:lang w:val="es-ES" w:eastAsia="es-ES"/>
        </w:rPr>
        <w:t>A</w:t>
      </w:r>
      <w:r w:rsidR="00E917ED">
        <w:rPr>
          <w:b/>
          <w:spacing w:val="-1"/>
          <w:sz w:val="21"/>
          <w:szCs w:val="21"/>
          <w:lang w:val="es-ES" w:eastAsia="es-ES"/>
        </w:rPr>
        <w:t>.</w:t>
      </w:r>
      <w:r w:rsidRPr="007A70A9">
        <w:rPr>
          <w:b/>
          <w:spacing w:val="-1"/>
          <w:sz w:val="21"/>
          <w:szCs w:val="21"/>
          <w:lang w:val="es-ES" w:eastAsia="es-ES"/>
        </w:rPr>
        <w:t>P</w:t>
      </w:r>
      <w:r>
        <w:rPr>
          <w:b/>
          <w:bCs/>
          <w:spacing w:val="-1"/>
          <w:sz w:val="22"/>
          <w:szCs w:val="22"/>
          <w:lang w:val="es-ES" w:eastAsia="es-ES"/>
        </w:rPr>
        <w:t>AC</w:t>
      </w:r>
      <w:r w:rsidR="00E917ED">
        <w:rPr>
          <w:b/>
          <w:bCs/>
          <w:spacing w:val="-1"/>
          <w:sz w:val="22"/>
          <w:szCs w:val="22"/>
          <w:lang w:val="es-ES" w:eastAsia="es-ES"/>
        </w:rPr>
        <w:t>.</w:t>
      </w:r>
      <w:r>
        <w:rPr>
          <w:b/>
          <w:bCs/>
          <w:spacing w:val="-1"/>
          <w:sz w:val="22"/>
          <w:szCs w:val="22"/>
          <w:lang w:val="es-ES" w:eastAsia="es-ES"/>
        </w:rPr>
        <w:t xml:space="preserve"> S.A., </w:t>
      </w:r>
      <w:r>
        <w:rPr>
          <w:spacing w:val="-1"/>
          <w:sz w:val="21"/>
          <w:szCs w:val="21"/>
          <w:lang w:val="es-ES" w:eastAsia="es-ES"/>
        </w:rPr>
        <w:t xml:space="preserve">cédula jurídica </w:t>
      </w:r>
      <w:r w:rsidR="001E47F2">
        <w:rPr>
          <w:spacing w:val="-1"/>
          <w:sz w:val="21"/>
          <w:szCs w:val="21"/>
          <w:lang w:val="es-ES" w:eastAsia="es-ES"/>
        </w:rPr>
        <w:t>…</w:t>
      </w:r>
      <w:r>
        <w:rPr>
          <w:spacing w:val="-1"/>
          <w:sz w:val="21"/>
          <w:szCs w:val="21"/>
          <w:lang w:val="es-ES" w:eastAsia="es-ES"/>
        </w:rPr>
        <w:t xml:space="preserve">, </w:t>
      </w:r>
      <w:r>
        <w:rPr>
          <w:spacing w:val="2"/>
          <w:sz w:val="21"/>
          <w:szCs w:val="21"/>
          <w:lang w:val="es-ES" w:eastAsia="es-ES"/>
        </w:rPr>
        <w:t xml:space="preserve">representada por </w:t>
      </w:r>
      <w:r>
        <w:rPr>
          <w:b/>
          <w:bCs/>
          <w:spacing w:val="2"/>
          <w:sz w:val="22"/>
          <w:szCs w:val="22"/>
          <w:lang w:val="es-ES" w:eastAsia="es-ES"/>
        </w:rPr>
        <w:t>R</w:t>
      </w:r>
      <w:r w:rsidR="000254D1">
        <w:rPr>
          <w:b/>
          <w:bCs/>
          <w:spacing w:val="2"/>
          <w:sz w:val="22"/>
          <w:szCs w:val="22"/>
          <w:lang w:val="es-ES" w:eastAsia="es-ES"/>
        </w:rPr>
        <w:t>.</w:t>
      </w:r>
      <w:r>
        <w:rPr>
          <w:b/>
          <w:bCs/>
          <w:spacing w:val="2"/>
          <w:sz w:val="22"/>
          <w:szCs w:val="22"/>
          <w:lang w:val="es-ES" w:eastAsia="es-ES"/>
        </w:rPr>
        <w:t>A</w:t>
      </w:r>
      <w:r w:rsidR="000254D1">
        <w:rPr>
          <w:b/>
          <w:bCs/>
          <w:spacing w:val="2"/>
          <w:sz w:val="22"/>
          <w:szCs w:val="22"/>
          <w:lang w:val="es-ES" w:eastAsia="es-ES"/>
        </w:rPr>
        <w:t>.</w:t>
      </w:r>
      <w:r>
        <w:rPr>
          <w:b/>
          <w:bCs/>
          <w:spacing w:val="2"/>
          <w:sz w:val="22"/>
          <w:szCs w:val="22"/>
          <w:lang w:val="es-ES" w:eastAsia="es-ES"/>
        </w:rPr>
        <w:t>C</w:t>
      </w:r>
      <w:r w:rsidR="000254D1">
        <w:rPr>
          <w:b/>
          <w:bCs/>
          <w:spacing w:val="2"/>
          <w:sz w:val="22"/>
          <w:szCs w:val="22"/>
          <w:lang w:val="es-ES" w:eastAsia="es-ES"/>
        </w:rPr>
        <w:t>.</w:t>
      </w:r>
      <w:r>
        <w:rPr>
          <w:b/>
          <w:bCs/>
          <w:spacing w:val="2"/>
          <w:sz w:val="22"/>
          <w:szCs w:val="22"/>
          <w:lang w:val="es-ES" w:eastAsia="es-ES"/>
        </w:rPr>
        <w:t>R</w:t>
      </w:r>
      <w:r w:rsidR="000254D1">
        <w:rPr>
          <w:b/>
          <w:bCs/>
          <w:spacing w:val="2"/>
          <w:sz w:val="22"/>
          <w:szCs w:val="22"/>
          <w:lang w:val="es-ES" w:eastAsia="es-ES"/>
        </w:rPr>
        <w:t>.</w:t>
      </w:r>
      <w:r>
        <w:rPr>
          <w:b/>
          <w:bCs/>
          <w:spacing w:val="2"/>
          <w:sz w:val="22"/>
          <w:szCs w:val="22"/>
          <w:lang w:val="es-ES" w:eastAsia="es-ES"/>
        </w:rPr>
        <w:t xml:space="preserve">, </w:t>
      </w:r>
      <w:r>
        <w:rPr>
          <w:spacing w:val="2"/>
          <w:sz w:val="21"/>
          <w:szCs w:val="21"/>
          <w:lang w:val="es-ES" w:eastAsia="es-ES"/>
        </w:rPr>
        <w:t xml:space="preserve">cédula de identidad </w:t>
      </w:r>
      <w:proofErr w:type="gramStart"/>
      <w:r>
        <w:rPr>
          <w:spacing w:val="2"/>
          <w:sz w:val="21"/>
          <w:szCs w:val="21"/>
          <w:lang w:val="es-ES" w:eastAsia="es-ES"/>
        </w:rPr>
        <w:t xml:space="preserve">número </w:t>
      </w:r>
      <w:r w:rsidR="001E47F2">
        <w:rPr>
          <w:spacing w:val="2"/>
          <w:sz w:val="21"/>
          <w:szCs w:val="21"/>
          <w:lang w:val="es-ES" w:eastAsia="es-ES"/>
        </w:rPr>
        <w:t>…</w:t>
      </w:r>
      <w:proofErr w:type="gramEnd"/>
      <w:r>
        <w:rPr>
          <w:spacing w:val="7"/>
          <w:sz w:val="21"/>
          <w:szCs w:val="21"/>
          <w:lang w:val="es-ES" w:eastAsia="es-ES"/>
        </w:rPr>
        <w:t xml:space="preserve">, contra los Artículos 2.2.76 de la Sesión Extraordinaria 2-2012 del 16 de abril del </w:t>
      </w:r>
      <w:r>
        <w:rPr>
          <w:spacing w:val="2"/>
          <w:sz w:val="21"/>
          <w:szCs w:val="21"/>
          <w:lang w:val="es-ES" w:eastAsia="es-ES"/>
        </w:rPr>
        <w:t xml:space="preserve">2012, y 3.l de la Sesión Ordinaria 42-2012 del 2 de julio del 2012, ambas celebradas por la Junta Directiva del Consejo de Transporte Público. </w:t>
      </w:r>
      <w:r>
        <w:rPr>
          <w:b/>
          <w:bCs/>
          <w:spacing w:val="2"/>
          <w:sz w:val="22"/>
          <w:szCs w:val="22"/>
          <w:lang w:val="es-ES" w:eastAsia="es-ES"/>
        </w:rPr>
        <w:t>Expediente Administrativo N. TAT</w:t>
      </w:r>
      <w:r>
        <w:rPr>
          <w:b/>
          <w:bCs/>
          <w:spacing w:val="2"/>
          <w:sz w:val="22"/>
          <w:szCs w:val="22"/>
          <w:lang w:val="es-ES" w:eastAsia="es-ES"/>
        </w:rPr>
        <w:softHyphen/>
      </w:r>
      <w:r>
        <w:rPr>
          <w:b/>
          <w:bCs/>
          <w:sz w:val="22"/>
          <w:szCs w:val="22"/>
          <w:lang w:val="es-ES" w:eastAsia="es-ES"/>
        </w:rPr>
        <w:t>039-14.</w:t>
      </w:r>
    </w:p>
    <w:p w:rsidR="001C4F94" w:rsidRDefault="001C4F94">
      <w:pPr>
        <w:pStyle w:val="Style1"/>
        <w:kinsoku w:val="0"/>
        <w:autoSpaceDE/>
        <w:autoSpaceDN/>
        <w:adjustRightInd/>
        <w:spacing w:before="324" w:line="208" w:lineRule="auto"/>
        <w:jc w:val="center"/>
        <w:rPr>
          <w:b/>
          <w:bCs/>
          <w:sz w:val="22"/>
          <w:szCs w:val="22"/>
          <w:lang w:val="es-ES" w:eastAsia="es-ES"/>
        </w:rPr>
      </w:pPr>
      <w:r>
        <w:rPr>
          <w:b/>
          <w:bCs/>
          <w:sz w:val="22"/>
          <w:szCs w:val="22"/>
          <w:lang w:val="es-ES" w:eastAsia="es-ES"/>
        </w:rPr>
        <w:t>RESULTANDO</w:t>
      </w:r>
    </w:p>
    <w:p w:rsidR="001C4F94" w:rsidRDefault="001C4F94">
      <w:pPr>
        <w:pStyle w:val="Style1"/>
        <w:kinsoku w:val="0"/>
        <w:autoSpaceDE/>
        <w:autoSpaceDN/>
        <w:adjustRightInd/>
        <w:spacing w:before="252"/>
        <w:ind w:left="72" w:right="144"/>
        <w:jc w:val="both"/>
        <w:rPr>
          <w:sz w:val="21"/>
          <w:szCs w:val="21"/>
          <w:lang w:val="es-ES" w:eastAsia="es-ES"/>
        </w:rPr>
      </w:pPr>
      <w:r>
        <w:rPr>
          <w:b/>
          <w:bCs/>
          <w:spacing w:val="4"/>
          <w:sz w:val="22"/>
          <w:szCs w:val="22"/>
          <w:lang w:val="es-ES" w:eastAsia="es-ES"/>
        </w:rPr>
        <w:t xml:space="preserve">PRIMERO.- </w:t>
      </w:r>
      <w:r>
        <w:rPr>
          <w:spacing w:val="4"/>
          <w:sz w:val="21"/>
          <w:szCs w:val="21"/>
          <w:lang w:val="es-ES" w:eastAsia="es-ES"/>
        </w:rPr>
        <w:t xml:space="preserve">La Junta Directiva del Consejo de Transporte Público, en el Artículo 2.2.76 </w:t>
      </w:r>
      <w:r>
        <w:rPr>
          <w:spacing w:val="5"/>
          <w:sz w:val="21"/>
          <w:szCs w:val="21"/>
          <w:lang w:val="es-ES" w:eastAsia="es-ES"/>
        </w:rPr>
        <w:t xml:space="preserve">de la Sesión Extraordinaria 2-2012 del 16 de abril del 2012, modificada por el Artículo </w:t>
      </w:r>
      <w:r>
        <w:rPr>
          <w:spacing w:val="4"/>
          <w:sz w:val="21"/>
          <w:szCs w:val="21"/>
          <w:lang w:val="es-ES" w:eastAsia="es-ES"/>
        </w:rPr>
        <w:t xml:space="preserve">3.1de la Sesión Ordinaria 42-2012 del 2 de julio del 2012, considera lo que a continuación </w:t>
      </w:r>
      <w:r>
        <w:rPr>
          <w:sz w:val="21"/>
          <w:szCs w:val="21"/>
          <w:lang w:val="es-ES" w:eastAsia="es-ES"/>
        </w:rPr>
        <w:t>se transcribe:</w:t>
      </w:r>
    </w:p>
    <w:p w:rsidR="001C4F94" w:rsidRDefault="001C4F94">
      <w:pPr>
        <w:pStyle w:val="Style1"/>
        <w:kinsoku w:val="0"/>
        <w:autoSpaceDE/>
        <w:autoSpaceDN/>
        <w:adjustRightInd/>
        <w:spacing w:before="324" w:line="204" w:lineRule="auto"/>
        <w:ind w:left="864"/>
        <w:rPr>
          <w:b/>
          <w:bCs/>
          <w:spacing w:val="8"/>
          <w:sz w:val="20"/>
          <w:szCs w:val="20"/>
          <w:lang w:val="es-ES" w:eastAsia="es-ES"/>
        </w:rPr>
      </w:pPr>
      <w:r>
        <w:rPr>
          <w:b/>
          <w:bCs/>
          <w:spacing w:val="8"/>
          <w:sz w:val="20"/>
          <w:szCs w:val="20"/>
          <w:lang w:val="es-ES" w:eastAsia="es-ES"/>
        </w:rPr>
        <w:t>"CONSIDERANDO</w:t>
      </w:r>
    </w:p>
    <w:p w:rsidR="001C4F94" w:rsidRDefault="001C4F94">
      <w:pPr>
        <w:pStyle w:val="Style6"/>
        <w:kinsoku w:val="0"/>
        <w:autoSpaceDE/>
        <w:autoSpaceDN/>
        <w:rPr>
          <w:rStyle w:val="CharacterStyle1"/>
          <w:spacing w:val="-3"/>
          <w:lang w:val="es-ES" w:eastAsia="es-ES"/>
        </w:rPr>
      </w:pPr>
      <w:r>
        <w:rPr>
          <w:rStyle w:val="CharacterStyle1"/>
          <w:b/>
          <w:bCs/>
          <w:spacing w:val="9"/>
          <w:sz w:val="20"/>
          <w:szCs w:val="20"/>
          <w:lang w:val="es-ES" w:eastAsia="es-ES"/>
        </w:rPr>
        <w:t xml:space="preserve">PRIMERO: </w:t>
      </w:r>
      <w:r>
        <w:rPr>
          <w:rStyle w:val="CharacterStyle1"/>
          <w:spacing w:val="-1"/>
          <w:lang w:val="es-ES" w:eastAsia="es-ES"/>
        </w:rPr>
        <w:t xml:space="preserve">Que por medio de la Ley 8955 se reforma la Ley 3284, Código </w:t>
      </w:r>
      <w:r>
        <w:rPr>
          <w:rStyle w:val="CharacterStyle1"/>
          <w:spacing w:val="1"/>
          <w:lang w:val="es-ES" w:eastAsia="es-ES"/>
        </w:rPr>
        <w:t xml:space="preserve">de Comercio, de 30 de abril de 1964 y la Ley 7969, Ley Reguladora del </w:t>
      </w:r>
      <w:r>
        <w:rPr>
          <w:rStyle w:val="CharacterStyle1"/>
          <w:spacing w:val="-4"/>
          <w:lang w:val="es-ES" w:eastAsia="es-ES"/>
        </w:rPr>
        <w:t xml:space="preserve">Servicio Público de Transporte Remunerado de Personas en Vehículos en la </w:t>
      </w:r>
      <w:r>
        <w:rPr>
          <w:rStyle w:val="CharacterStyle1"/>
          <w:spacing w:val="-5"/>
          <w:lang w:val="es-ES" w:eastAsia="es-ES"/>
        </w:rPr>
        <w:t xml:space="preserve">modalidad de taxi, de 22 de diciembre de 1999, misma que fue publicada en el </w:t>
      </w:r>
      <w:r>
        <w:rPr>
          <w:rStyle w:val="CharacterStyle1"/>
          <w:spacing w:val="-3"/>
          <w:lang w:val="es-ES" w:eastAsia="es-ES"/>
        </w:rPr>
        <w:t>Alcance 40 a La Gaceta 13 l del 7 de julio del 2011.</w:t>
      </w:r>
    </w:p>
    <w:p w:rsidR="001C4F94" w:rsidRDefault="001C4F94">
      <w:pPr>
        <w:pStyle w:val="Style6"/>
        <w:kinsoku w:val="0"/>
        <w:autoSpaceDE/>
        <w:autoSpaceDN/>
        <w:rPr>
          <w:rStyle w:val="CharacterStyle1"/>
          <w:spacing w:val="-3"/>
          <w:lang w:val="es-ES" w:eastAsia="es-ES"/>
        </w:rPr>
      </w:pPr>
      <w:r>
        <w:rPr>
          <w:rStyle w:val="CharacterStyle1"/>
          <w:b/>
          <w:bCs/>
          <w:spacing w:val="17"/>
          <w:sz w:val="20"/>
          <w:szCs w:val="20"/>
          <w:lang w:val="es-ES" w:eastAsia="es-ES"/>
        </w:rPr>
        <w:t xml:space="preserve">SEGUNDO: </w:t>
      </w:r>
      <w:r>
        <w:rPr>
          <w:rStyle w:val="CharacterStyle1"/>
          <w:spacing w:val="7"/>
          <w:lang w:val="es-ES" w:eastAsia="es-ES"/>
        </w:rPr>
        <w:t xml:space="preserve">Que ante la publicación de la Ley 8955, el Consejo de </w:t>
      </w:r>
      <w:r>
        <w:rPr>
          <w:rStyle w:val="CharacterStyle1"/>
          <w:spacing w:val="2"/>
          <w:sz w:val="20"/>
          <w:szCs w:val="20"/>
          <w:lang w:val="es-ES" w:eastAsia="es-ES"/>
        </w:rPr>
        <w:t xml:space="preserve">Transporte Público procedió a realizar la recepción de requisitos establecidos </w:t>
      </w:r>
      <w:r>
        <w:rPr>
          <w:rStyle w:val="CharacterStyle1"/>
          <w:spacing w:val="-2"/>
          <w:sz w:val="20"/>
          <w:szCs w:val="20"/>
          <w:lang w:val="es-ES" w:eastAsia="es-ES"/>
        </w:rPr>
        <w:t xml:space="preserve">en dicha </w:t>
      </w:r>
      <w:r>
        <w:rPr>
          <w:rStyle w:val="CharacterStyle1"/>
          <w:spacing w:val="-2"/>
          <w:lang w:val="es-ES" w:eastAsia="es-ES"/>
        </w:rPr>
        <w:t xml:space="preserve">norma a efectos de determinar la acreditación respectiva a quienes cumplan con los mismos y con ello dar cumplimiento a lo dispuesto en los </w:t>
      </w:r>
      <w:r>
        <w:rPr>
          <w:rStyle w:val="CharacterStyle1"/>
          <w:spacing w:val="-3"/>
          <w:lang w:val="es-ES" w:eastAsia="es-ES"/>
        </w:rPr>
        <w:t>transitorios de dicha ley.</w:t>
      </w:r>
    </w:p>
    <w:p w:rsidR="001C4F94" w:rsidRDefault="001C4F94">
      <w:pPr>
        <w:pStyle w:val="Style6"/>
        <w:kinsoku w:val="0"/>
        <w:autoSpaceDE/>
        <w:autoSpaceDN/>
        <w:spacing w:before="180"/>
        <w:rPr>
          <w:rStyle w:val="CharacterStyle1"/>
          <w:spacing w:val="-2"/>
          <w:lang w:val="es-ES" w:eastAsia="es-ES"/>
        </w:rPr>
      </w:pPr>
      <w:r>
        <w:rPr>
          <w:rStyle w:val="CharacterStyle1"/>
          <w:b/>
          <w:bCs/>
          <w:spacing w:val="5"/>
          <w:sz w:val="20"/>
          <w:szCs w:val="20"/>
          <w:lang w:val="es-ES" w:eastAsia="es-ES"/>
        </w:rPr>
        <w:t xml:space="preserve">TERCERO: </w:t>
      </w:r>
      <w:r>
        <w:rPr>
          <w:rStyle w:val="CharacterStyle1"/>
          <w:spacing w:val="-5"/>
          <w:lang w:val="es-ES" w:eastAsia="es-ES"/>
        </w:rPr>
        <w:t xml:space="preserve">Que con el objeto de verificar el cumplimiento de requisitos se </w:t>
      </w:r>
      <w:r>
        <w:rPr>
          <w:rStyle w:val="CharacterStyle1"/>
          <w:spacing w:val="-2"/>
          <w:lang w:val="es-ES" w:eastAsia="es-ES"/>
        </w:rPr>
        <w:t xml:space="preserve">conformaron las comisiones de trabajo correspondientes, y se emitieron los </w:t>
      </w:r>
      <w:r>
        <w:rPr>
          <w:rStyle w:val="CharacterStyle1"/>
          <w:lang w:val="es-ES" w:eastAsia="es-ES"/>
        </w:rPr>
        <w:t xml:space="preserve">informes que en esta sesión se conocen para determinar la acreditación de </w:t>
      </w:r>
      <w:r>
        <w:rPr>
          <w:rStyle w:val="CharacterStyle1"/>
          <w:spacing w:val="2"/>
          <w:lang w:val="es-ES" w:eastAsia="es-ES"/>
        </w:rPr>
        <w:t xml:space="preserve">aquellas personas físicas o jurídicas que lograron acreditar su situación </w:t>
      </w:r>
      <w:r>
        <w:rPr>
          <w:rStyle w:val="CharacterStyle1"/>
          <w:spacing w:val="-2"/>
          <w:lang w:val="es-ES" w:eastAsia="es-ES"/>
        </w:rPr>
        <w:t>cumpliendo con los requisitos dispuestos en los transitorios de la Ley 8955.</w:t>
      </w:r>
    </w:p>
    <w:p w:rsidR="001C4F94" w:rsidRDefault="001C4F94" w:rsidP="000254D1">
      <w:pPr>
        <w:pStyle w:val="Style1"/>
        <w:kinsoku w:val="0"/>
        <w:autoSpaceDE/>
        <w:autoSpaceDN/>
        <w:adjustRightInd/>
        <w:spacing w:before="180"/>
        <w:ind w:left="851" w:right="827"/>
        <w:jc w:val="both"/>
        <w:rPr>
          <w:spacing w:val="5"/>
          <w:sz w:val="20"/>
          <w:szCs w:val="20"/>
          <w:lang w:val="es-ES" w:eastAsia="es-ES"/>
        </w:rPr>
      </w:pPr>
      <w:r>
        <w:rPr>
          <w:b/>
          <w:bCs/>
          <w:spacing w:val="21"/>
          <w:sz w:val="20"/>
          <w:szCs w:val="20"/>
          <w:lang w:val="es-ES" w:eastAsia="es-ES"/>
        </w:rPr>
        <w:t xml:space="preserve">CUARTO: </w:t>
      </w:r>
      <w:r>
        <w:rPr>
          <w:spacing w:val="11"/>
          <w:sz w:val="20"/>
          <w:szCs w:val="20"/>
          <w:lang w:val="es-ES" w:eastAsia="es-ES"/>
        </w:rPr>
        <w:t>Que ante la Sala Constitucional se encuentra pendiente de</w:t>
      </w:r>
      <w:r>
        <w:rPr>
          <w:spacing w:val="11"/>
          <w:sz w:val="20"/>
          <w:szCs w:val="20"/>
          <w:lang w:val="es-ES" w:eastAsia="es-ES"/>
        </w:rPr>
        <w:br/>
      </w:r>
      <w:r>
        <w:rPr>
          <w:spacing w:val="5"/>
          <w:sz w:val="20"/>
          <w:szCs w:val="20"/>
          <w:lang w:val="es-ES" w:eastAsia="es-ES"/>
        </w:rPr>
        <w:t>resolución la acción de inconstitucionalidad contra el transitorio I de la Ley</w:t>
      </w:r>
    </w:p>
    <w:p w:rsidR="001C4F94" w:rsidRPr="001C4F94" w:rsidRDefault="001C4F94">
      <w:pPr>
        <w:widowControl/>
        <w:kinsoku/>
        <w:autoSpaceDE w:val="0"/>
        <w:autoSpaceDN w:val="0"/>
        <w:adjustRightInd w:val="0"/>
        <w:rPr>
          <w:lang w:val="es-CR"/>
        </w:rPr>
        <w:sectPr w:rsidR="001C4F94" w:rsidRPr="001C4F94">
          <w:pgSz w:w="12240" w:h="15840"/>
          <w:pgMar w:top="2097" w:right="1903" w:bottom="1042" w:left="1997" w:header="720" w:footer="720" w:gutter="0"/>
          <w:cols w:space="720"/>
          <w:noEndnote/>
        </w:sectPr>
      </w:pPr>
    </w:p>
    <w:p w:rsidR="001C4F94" w:rsidRDefault="001C4F94">
      <w:pPr>
        <w:pStyle w:val="Style8"/>
        <w:kinsoku w:val="0"/>
        <w:autoSpaceDE/>
        <w:autoSpaceDN/>
        <w:adjustRightInd/>
        <w:spacing w:line="232" w:lineRule="exact"/>
        <w:ind w:left="864" w:right="936"/>
        <w:jc w:val="both"/>
        <w:rPr>
          <w:rStyle w:val="CharacterStyle4"/>
          <w:lang w:val="es-ES" w:eastAsia="es-ES"/>
        </w:rPr>
      </w:pPr>
      <w:r>
        <w:rPr>
          <w:rStyle w:val="CharacterStyle4"/>
          <w:spacing w:val="16"/>
          <w:lang w:val="es-ES" w:eastAsia="es-ES"/>
        </w:rPr>
        <w:lastRenderedPageBreak/>
        <w:t>8955, presentada por la empresa T</w:t>
      </w:r>
      <w:r w:rsidR="001E47F2">
        <w:rPr>
          <w:rStyle w:val="CharacterStyle4"/>
          <w:spacing w:val="16"/>
          <w:lang w:val="es-ES" w:eastAsia="es-ES"/>
        </w:rPr>
        <w:t>.T.V.</w:t>
      </w:r>
      <w:r>
        <w:rPr>
          <w:rStyle w:val="CharacterStyle4"/>
          <w:spacing w:val="16"/>
          <w:lang w:val="es-ES" w:eastAsia="es-ES"/>
        </w:rPr>
        <w:t xml:space="preserve">S.A., y </w:t>
      </w:r>
      <w:r>
        <w:rPr>
          <w:rStyle w:val="CharacterStyle4"/>
          <w:lang w:val="es-ES" w:eastAsia="es-ES"/>
        </w:rPr>
        <w:t xml:space="preserve">correspondiente al expediente 11-010289-0007-CO, al cual se presentaron una </w:t>
      </w:r>
      <w:r>
        <w:rPr>
          <w:rStyle w:val="CharacterStyle4"/>
          <w:spacing w:val="1"/>
          <w:lang w:val="es-ES" w:eastAsia="es-ES"/>
        </w:rPr>
        <w:t xml:space="preserve">serie de coadyuvancias por quienes se consideraron afectados por la norma </w:t>
      </w:r>
      <w:r>
        <w:rPr>
          <w:rStyle w:val="CharacterStyle4"/>
          <w:lang w:val="es-ES" w:eastAsia="es-ES"/>
        </w:rPr>
        <w:t>impugnada.</w:t>
      </w:r>
    </w:p>
    <w:p w:rsidR="001C4F94" w:rsidRDefault="001C4F94">
      <w:pPr>
        <w:pStyle w:val="Style8"/>
        <w:kinsoku w:val="0"/>
        <w:autoSpaceDE/>
        <w:autoSpaceDN/>
        <w:adjustRightInd/>
        <w:spacing w:before="144" w:line="230" w:lineRule="exact"/>
        <w:ind w:left="864" w:right="936"/>
        <w:jc w:val="both"/>
        <w:rPr>
          <w:rStyle w:val="CharacterStyle4"/>
          <w:lang w:val="es-ES" w:eastAsia="es-ES"/>
        </w:rPr>
      </w:pPr>
      <w:r>
        <w:rPr>
          <w:rStyle w:val="CharacterStyle4"/>
          <w:spacing w:val="4"/>
          <w:lang w:val="es-ES" w:eastAsia="es-ES"/>
        </w:rPr>
        <w:t xml:space="preserve">QUINTO: Que ante la existencia de la acción de inconstitucionalidad 11- </w:t>
      </w:r>
      <w:r>
        <w:rPr>
          <w:rStyle w:val="CharacterStyle4"/>
          <w:spacing w:val="8"/>
          <w:lang w:val="es-ES" w:eastAsia="es-ES"/>
        </w:rPr>
        <w:t xml:space="preserve">010289-0007-00 y siendo que la misma aún se encuentra pendiente de </w:t>
      </w:r>
      <w:r>
        <w:rPr>
          <w:rStyle w:val="CharacterStyle4"/>
          <w:spacing w:val="-1"/>
          <w:lang w:val="es-ES" w:eastAsia="es-ES"/>
        </w:rPr>
        <w:t xml:space="preserve">resolución por parte de la Sala Constitucional, este proceso de acreditación de </w:t>
      </w:r>
      <w:r>
        <w:rPr>
          <w:rStyle w:val="CharacterStyle4"/>
          <w:lang w:val="es-ES" w:eastAsia="es-ES"/>
        </w:rPr>
        <w:t>permisos especiales estables de taxi debe quedar sujeto a lo que en definitiva resuelva dicha Sala. (Léase el folio 10 del expediente administrativo TAT-039- 14)</w:t>
      </w:r>
    </w:p>
    <w:p w:rsidR="001C4F94" w:rsidRDefault="001C4F94">
      <w:pPr>
        <w:pStyle w:val="Style8"/>
        <w:kinsoku w:val="0"/>
        <w:autoSpaceDE/>
        <w:autoSpaceDN/>
        <w:adjustRightInd/>
        <w:spacing w:before="180" w:line="251" w:lineRule="exact"/>
        <w:ind w:left="72" w:right="144"/>
        <w:jc w:val="both"/>
        <w:rPr>
          <w:rStyle w:val="CharacterStyle4"/>
          <w:rFonts w:ascii="Tahoma" w:hAnsi="Tahoma" w:cs="Tahoma"/>
          <w:sz w:val="18"/>
          <w:szCs w:val="18"/>
          <w:lang w:val="es-ES" w:eastAsia="es-ES"/>
        </w:rPr>
      </w:pPr>
      <w:r>
        <w:rPr>
          <w:rStyle w:val="CharacterStyle4"/>
          <w:rFonts w:ascii="Tahoma" w:hAnsi="Tahoma" w:cs="Tahoma"/>
          <w:spacing w:val="9"/>
          <w:sz w:val="18"/>
          <w:szCs w:val="18"/>
          <w:lang w:val="es-ES" w:eastAsia="es-ES"/>
        </w:rPr>
        <w:t xml:space="preserve">Dichas consideraciones, de acuerdo a lo indicado en el Artículo 3.1 de la Sesión Ordinaria </w:t>
      </w:r>
      <w:r>
        <w:rPr>
          <w:rStyle w:val="CharacterStyle4"/>
          <w:rFonts w:ascii="Tahoma" w:hAnsi="Tahoma" w:cs="Tahoma"/>
          <w:spacing w:val="8"/>
          <w:sz w:val="18"/>
          <w:szCs w:val="18"/>
          <w:lang w:val="es-ES" w:eastAsia="es-ES"/>
        </w:rPr>
        <w:t xml:space="preserve">42-2012 del 2 de julio del 2012, son las mismas para todos los acuerdos referentes a la </w:t>
      </w:r>
      <w:r>
        <w:rPr>
          <w:rStyle w:val="CharacterStyle4"/>
          <w:rFonts w:ascii="Tahoma" w:hAnsi="Tahoma" w:cs="Tahoma"/>
          <w:spacing w:val="12"/>
          <w:sz w:val="18"/>
          <w:szCs w:val="18"/>
          <w:lang w:val="es-ES" w:eastAsia="es-ES"/>
        </w:rPr>
        <w:t xml:space="preserve">aprobación o denegatoria de las solicitudes de los permisos para servicios especiales </w:t>
      </w:r>
      <w:r>
        <w:rPr>
          <w:rStyle w:val="CharacterStyle4"/>
          <w:rFonts w:ascii="Tahoma" w:hAnsi="Tahoma" w:cs="Tahoma"/>
          <w:spacing w:val="11"/>
          <w:sz w:val="18"/>
          <w:szCs w:val="18"/>
          <w:lang w:val="es-ES" w:eastAsia="es-ES"/>
        </w:rPr>
        <w:t xml:space="preserve">estables de taxi, y con base en ellas para el caso concreto </w:t>
      </w:r>
      <w:r>
        <w:rPr>
          <w:rStyle w:val="CharacterStyle4"/>
          <w:spacing w:val="11"/>
          <w:lang w:val="es-ES" w:eastAsia="es-ES"/>
        </w:rPr>
        <w:t xml:space="preserve">aquí </w:t>
      </w:r>
      <w:r>
        <w:rPr>
          <w:rStyle w:val="CharacterStyle4"/>
          <w:rFonts w:ascii="Tahoma" w:hAnsi="Tahoma" w:cs="Tahoma"/>
          <w:spacing w:val="11"/>
          <w:sz w:val="18"/>
          <w:szCs w:val="18"/>
          <w:lang w:val="es-ES" w:eastAsia="es-ES"/>
        </w:rPr>
        <w:t xml:space="preserve">estudiado, acordó lo </w:t>
      </w:r>
      <w:r>
        <w:rPr>
          <w:rStyle w:val="CharacterStyle4"/>
          <w:rFonts w:ascii="Tahoma" w:hAnsi="Tahoma" w:cs="Tahoma"/>
          <w:sz w:val="18"/>
          <w:szCs w:val="18"/>
          <w:lang w:val="es-ES" w:eastAsia="es-ES"/>
        </w:rPr>
        <w:t>siguiente:</w:t>
      </w:r>
    </w:p>
    <w:p w:rsidR="001C4F94" w:rsidRPr="008666A4" w:rsidRDefault="001C4F94">
      <w:pPr>
        <w:pStyle w:val="Style7"/>
        <w:kinsoku w:val="0"/>
        <w:autoSpaceDE/>
        <w:autoSpaceDN/>
        <w:spacing w:before="180" w:line="206" w:lineRule="exact"/>
        <w:rPr>
          <w:rStyle w:val="CharacterStyle3"/>
          <w:b/>
          <w:spacing w:val="4"/>
          <w:lang w:val="es-ES" w:eastAsia="es-ES"/>
        </w:rPr>
      </w:pPr>
      <w:r w:rsidRPr="008666A4">
        <w:rPr>
          <w:rStyle w:val="CharacterStyle3"/>
          <w:b/>
          <w:spacing w:val="4"/>
          <w:lang w:val="es-ES" w:eastAsia="es-ES"/>
        </w:rPr>
        <w:t>"POR TANTO SE ACUERDA:</w:t>
      </w:r>
    </w:p>
    <w:p w:rsidR="001C4F94" w:rsidRDefault="001C4F94">
      <w:pPr>
        <w:pStyle w:val="Style7"/>
        <w:tabs>
          <w:tab w:val="right" w:pos="7351"/>
        </w:tabs>
        <w:kinsoku w:val="0"/>
        <w:autoSpaceDE/>
        <w:autoSpaceDN/>
        <w:spacing w:before="0" w:line="240" w:lineRule="exact"/>
        <w:ind w:left="936"/>
        <w:rPr>
          <w:rStyle w:val="CharacterStyle3"/>
          <w:spacing w:val="7"/>
          <w:lang w:val="es-ES" w:eastAsia="es-ES"/>
        </w:rPr>
      </w:pPr>
      <w:r>
        <w:rPr>
          <w:rStyle w:val="CharacterStyle3"/>
          <w:spacing w:val="-46"/>
          <w:lang w:val="es-ES" w:eastAsia="es-ES"/>
        </w:rPr>
        <w:t>1.</w:t>
      </w:r>
      <w:r>
        <w:rPr>
          <w:rStyle w:val="CharacterStyle3"/>
          <w:spacing w:val="-46"/>
          <w:lang w:val="es-ES" w:eastAsia="es-ES"/>
        </w:rPr>
        <w:tab/>
      </w:r>
      <w:r>
        <w:rPr>
          <w:rStyle w:val="CharacterStyle3"/>
          <w:spacing w:val="7"/>
          <w:lang w:val="es-ES" w:eastAsia="es-ES"/>
        </w:rPr>
        <w:t>El siguiente participante en el proceso de acreditación para permiso</w:t>
      </w:r>
    </w:p>
    <w:p w:rsidR="001C4F94" w:rsidRDefault="001C4F94">
      <w:pPr>
        <w:pStyle w:val="Style8"/>
        <w:kinsoku w:val="0"/>
        <w:autoSpaceDE/>
        <w:autoSpaceDN/>
        <w:adjustRightInd/>
        <w:spacing w:line="235" w:lineRule="exact"/>
        <w:ind w:left="864" w:right="936"/>
        <w:rPr>
          <w:rStyle w:val="CharacterStyle4"/>
          <w:rFonts w:ascii="Tahoma" w:hAnsi="Tahoma" w:cs="Tahoma"/>
          <w:spacing w:val="2"/>
          <w:sz w:val="18"/>
          <w:szCs w:val="18"/>
          <w:lang w:val="es-ES" w:eastAsia="es-ES"/>
        </w:rPr>
      </w:pPr>
      <w:proofErr w:type="gramStart"/>
      <w:r>
        <w:rPr>
          <w:rStyle w:val="CharacterStyle4"/>
          <w:spacing w:val="4"/>
          <w:lang w:val="es-ES" w:eastAsia="es-ES"/>
        </w:rPr>
        <w:t>especial</w:t>
      </w:r>
      <w:proofErr w:type="gramEnd"/>
      <w:r>
        <w:rPr>
          <w:rStyle w:val="CharacterStyle4"/>
          <w:spacing w:val="4"/>
          <w:lang w:val="es-ES" w:eastAsia="es-ES"/>
        </w:rPr>
        <w:t xml:space="preserve"> estable de taxi no cumplió con los requisitos establecidos en los </w:t>
      </w:r>
      <w:r>
        <w:rPr>
          <w:rStyle w:val="CharacterStyle4"/>
          <w:spacing w:val="2"/>
          <w:lang w:val="es-ES" w:eastAsia="es-ES"/>
        </w:rPr>
        <w:t xml:space="preserve">transitorios de la </w:t>
      </w:r>
      <w:r>
        <w:rPr>
          <w:rStyle w:val="CharacterStyle4"/>
          <w:rFonts w:ascii="Tahoma" w:hAnsi="Tahoma" w:cs="Tahoma"/>
          <w:spacing w:val="2"/>
          <w:sz w:val="18"/>
          <w:szCs w:val="18"/>
          <w:lang w:val="es-ES" w:eastAsia="es-ES"/>
        </w:rPr>
        <w:t>Ley 8955 para su acreditación:</w:t>
      </w:r>
    </w:p>
    <w:p w:rsidR="001C4F94" w:rsidRDefault="001C4F94">
      <w:pPr>
        <w:pStyle w:val="Style8"/>
        <w:kinsoku w:val="0"/>
        <w:autoSpaceDE/>
        <w:autoSpaceDN/>
        <w:adjustRightInd/>
        <w:spacing w:before="180" w:line="213" w:lineRule="exact"/>
        <w:ind w:left="864" w:right="936"/>
        <w:rPr>
          <w:rStyle w:val="CharacterStyle4"/>
          <w:spacing w:val="2"/>
          <w:lang w:val="es-ES" w:eastAsia="es-ES"/>
        </w:rPr>
      </w:pPr>
      <w:r>
        <w:rPr>
          <w:rStyle w:val="CharacterStyle4"/>
          <w:spacing w:val="27"/>
          <w:lang w:val="es-ES" w:eastAsia="es-ES"/>
        </w:rPr>
        <w:t>EMPRESA: S</w:t>
      </w:r>
      <w:r w:rsidR="008666A4">
        <w:rPr>
          <w:rStyle w:val="CharacterStyle4"/>
          <w:spacing w:val="27"/>
          <w:lang w:val="es-ES" w:eastAsia="es-ES"/>
        </w:rPr>
        <w:t>.</w:t>
      </w:r>
      <w:r>
        <w:rPr>
          <w:rStyle w:val="CharacterStyle4"/>
          <w:spacing w:val="27"/>
          <w:lang w:val="es-ES" w:eastAsia="es-ES"/>
        </w:rPr>
        <w:t>P</w:t>
      </w:r>
      <w:r w:rsidR="008666A4">
        <w:rPr>
          <w:rStyle w:val="CharacterStyle4"/>
          <w:spacing w:val="27"/>
          <w:lang w:val="es-ES" w:eastAsia="es-ES"/>
        </w:rPr>
        <w:t>.</w:t>
      </w:r>
      <w:r>
        <w:rPr>
          <w:rStyle w:val="CharacterStyle4"/>
          <w:spacing w:val="27"/>
          <w:lang w:val="es-ES" w:eastAsia="es-ES"/>
        </w:rPr>
        <w:t>C</w:t>
      </w:r>
      <w:r w:rsidR="008666A4">
        <w:rPr>
          <w:rStyle w:val="CharacterStyle4"/>
          <w:spacing w:val="27"/>
          <w:lang w:val="es-ES" w:eastAsia="es-ES"/>
        </w:rPr>
        <w:t>.</w:t>
      </w:r>
      <w:r>
        <w:rPr>
          <w:rStyle w:val="CharacterStyle4"/>
          <w:spacing w:val="27"/>
          <w:lang w:val="es-ES" w:eastAsia="es-ES"/>
        </w:rPr>
        <w:t>Y</w:t>
      </w:r>
      <w:r w:rsidR="008666A4">
        <w:rPr>
          <w:rStyle w:val="CharacterStyle4"/>
          <w:spacing w:val="27"/>
          <w:lang w:val="es-ES" w:eastAsia="es-ES"/>
        </w:rPr>
        <w:t>.</w:t>
      </w:r>
      <w:r>
        <w:rPr>
          <w:rStyle w:val="CharacterStyle4"/>
          <w:spacing w:val="2"/>
          <w:lang w:val="es-ES" w:eastAsia="es-ES"/>
        </w:rPr>
        <w:t>A P</w:t>
      </w:r>
      <w:r w:rsidR="008666A4">
        <w:rPr>
          <w:rStyle w:val="CharacterStyle4"/>
          <w:spacing w:val="2"/>
          <w:lang w:val="es-ES" w:eastAsia="es-ES"/>
        </w:rPr>
        <w:t>.</w:t>
      </w:r>
      <w:r>
        <w:rPr>
          <w:rStyle w:val="CharacterStyle4"/>
          <w:spacing w:val="2"/>
          <w:lang w:val="es-ES" w:eastAsia="es-ES"/>
        </w:rPr>
        <w:t>A</w:t>
      </w:r>
      <w:r w:rsidR="008666A4">
        <w:rPr>
          <w:rStyle w:val="CharacterStyle4"/>
          <w:spacing w:val="2"/>
          <w:lang w:val="es-ES" w:eastAsia="es-ES"/>
        </w:rPr>
        <w:t>.</w:t>
      </w:r>
      <w:r>
        <w:rPr>
          <w:rStyle w:val="CharacterStyle4"/>
          <w:spacing w:val="2"/>
          <w:lang w:val="es-ES" w:eastAsia="es-ES"/>
        </w:rPr>
        <w:t>C.S</w:t>
      </w:r>
      <w:r w:rsidR="008666A4">
        <w:rPr>
          <w:rStyle w:val="CharacterStyle4"/>
          <w:spacing w:val="2"/>
          <w:lang w:val="es-ES" w:eastAsia="es-ES"/>
        </w:rPr>
        <w:t>.</w:t>
      </w:r>
      <w:r>
        <w:rPr>
          <w:rStyle w:val="CharacterStyle4"/>
          <w:spacing w:val="2"/>
          <w:lang w:val="es-ES" w:eastAsia="es-ES"/>
        </w:rPr>
        <w:t>A</w:t>
      </w:r>
      <w:r w:rsidR="00E917ED">
        <w:rPr>
          <w:rStyle w:val="CharacterStyle4"/>
          <w:spacing w:val="2"/>
          <w:lang w:val="es-ES" w:eastAsia="es-ES"/>
        </w:rPr>
        <w:t>.</w:t>
      </w:r>
    </w:p>
    <w:p w:rsidR="001C4F94" w:rsidRDefault="001C4F94">
      <w:pPr>
        <w:pStyle w:val="Style7"/>
        <w:kinsoku w:val="0"/>
        <w:autoSpaceDE/>
        <w:autoSpaceDN/>
        <w:spacing w:line="201" w:lineRule="exact"/>
        <w:rPr>
          <w:rStyle w:val="CharacterStyle3"/>
          <w:lang w:val="es-ES" w:eastAsia="es-ES"/>
        </w:rPr>
      </w:pPr>
      <w:r>
        <w:rPr>
          <w:rStyle w:val="CharacterStyle3"/>
          <w:lang w:val="es-ES" w:eastAsia="es-ES"/>
        </w:rPr>
        <w:t xml:space="preserve">CEDULA JURIDICA: </w:t>
      </w:r>
      <w:r w:rsidR="001E47F2">
        <w:rPr>
          <w:rStyle w:val="CharacterStyle3"/>
          <w:lang w:val="es-ES" w:eastAsia="es-ES"/>
        </w:rPr>
        <w:t>…</w:t>
      </w:r>
    </w:p>
    <w:p w:rsidR="001C4F94" w:rsidRDefault="001C4F94">
      <w:pPr>
        <w:pStyle w:val="Style7"/>
        <w:kinsoku w:val="0"/>
        <w:autoSpaceDE/>
        <w:autoSpaceDN/>
        <w:spacing w:before="72" w:line="201" w:lineRule="exact"/>
        <w:rPr>
          <w:rStyle w:val="CharacterStyle3"/>
          <w:lang w:val="es-ES" w:eastAsia="es-ES"/>
        </w:rPr>
      </w:pPr>
      <w:r>
        <w:rPr>
          <w:rStyle w:val="CharacterStyle3"/>
          <w:lang w:val="es-ES" w:eastAsia="es-ES"/>
        </w:rPr>
        <w:t>PROVINCIA: SAN JOSE</w:t>
      </w:r>
    </w:p>
    <w:p w:rsidR="001C4F94" w:rsidRDefault="00E8486B">
      <w:pPr>
        <w:pStyle w:val="Style7"/>
        <w:kinsoku w:val="0"/>
        <w:autoSpaceDE/>
        <w:autoSpaceDN/>
        <w:spacing w:line="200" w:lineRule="exact"/>
        <w:rPr>
          <w:rStyle w:val="CharacterStyle3"/>
          <w:spacing w:val="-2"/>
          <w:lang w:val="es-ES" w:eastAsia="es-ES"/>
        </w:rPr>
      </w:pPr>
      <w:r>
        <w:rPr>
          <w:rStyle w:val="CharacterStyle3"/>
          <w:spacing w:val="-2"/>
          <w:lang w:val="es-ES" w:eastAsia="es-ES"/>
        </w:rPr>
        <w:t xml:space="preserve">CANTON: </w:t>
      </w:r>
      <w:r w:rsidR="001C4F94">
        <w:rPr>
          <w:rStyle w:val="CharacterStyle3"/>
          <w:spacing w:val="-2"/>
          <w:lang w:val="es-ES" w:eastAsia="es-ES"/>
        </w:rPr>
        <w:t>ALAJUELITA</w:t>
      </w:r>
    </w:p>
    <w:p w:rsidR="001C4F94" w:rsidRDefault="001C4F94">
      <w:pPr>
        <w:pStyle w:val="Style7"/>
        <w:kinsoku w:val="0"/>
        <w:autoSpaceDE/>
        <w:autoSpaceDN/>
        <w:spacing w:line="222" w:lineRule="exact"/>
        <w:rPr>
          <w:rStyle w:val="CharacterStyle3"/>
          <w:lang w:val="es-ES" w:eastAsia="es-ES"/>
        </w:rPr>
      </w:pPr>
      <w:r>
        <w:rPr>
          <w:rStyle w:val="CharacterStyle3"/>
          <w:lang w:val="es-ES" w:eastAsia="es-ES"/>
        </w:rPr>
        <w:t xml:space="preserve">NUMERO DE UNIDADES: </w:t>
      </w:r>
      <w:r w:rsidR="008666A4">
        <w:rPr>
          <w:rStyle w:val="CharacterStyle3"/>
          <w:lang w:val="es-ES" w:eastAsia="es-ES"/>
        </w:rPr>
        <w:t>x</w:t>
      </w:r>
    </w:p>
    <w:tbl>
      <w:tblPr>
        <w:tblW w:w="0" w:type="auto"/>
        <w:tblLayout w:type="fixed"/>
        <w:tblCellMar>
          <w:left w:w="0" w:type="dxa"/>
          <w:right w:w="0" w:type="dxa"/>
        </w:tblCellMar>
        <w:tblLook w:val="0000"/>
      </w:tblPr>
      <w:tblGrid>
        <w:gridCol w:w="1595"/>
        <w:gridCol w:w="725"/>
        <w:gridCol w:w="725"/>
        <w:gridCol w:w="725"/>
        <w:gridCol w:w="725"/>
        <w:gridCol w:w="720"/>
        <w:gridCol w:w="724"/>
        <w:gridCol w:w="725"/>
        <w:gridCol w:w="1616"/>
      </w:tblGrid>
      <w:tr w:rsidR="001C4F94" w:rsidRPr="00377F3B">
        <w:trPr>
          <w:trHeight w:hRule="exact" w:val="235"/>
        </w:trPr>
        <w:tc>
          <w:tcPr>
            <w:tcW w:w="6664" w:type="dxa"/>
            <w:gridSpan w:val="8"/>
            <w:tcBorders>
              <w:top w:val="nil"/>
              <w:left w:val="nil"/>
              <w:bottom w:val="nil"/>
              <w:right w:val="nil"/>
            </w:tcBorders>
            <w:vAlign w:val="center"/>
          </w:tcPr>
          <w:p w:rsidR="001C4F94" w:rsidRPr="00377F3B" w:rsidRDefault="001C4F94" w:rsidP="008666A4">
            <w:pPr>
              <w:pStyle w:val="Style8"/>
              <w:tabs>
                <w:tab w:val="left" w:pos="851"/>
                <w:tab w:val="right" w:pos="6544"/>
              </w:tabs>
              <w:kinsoku w:val="0"/>
              <w:autoSpaceDE/>
              <w:autoSpaceDN/>
              <w:adjustRightInd/>
              <w:ind w:left="851" w:right="43"/>
              <w:jc w:val="center"/>
              <w:rPr>
                <w:rStyle w:val="CharacterStyle4"/>
                <w:spacing w:val="4"/>
                <w:lang w:val="es-ES" w:eastAsia="es-ES"/>
              </w:rPr>
            </w:pPr>
            <w:r w:rsidRPr="00377F3B">
              <w:rPr>
                <w:rStyle w:val="CharacterStyle4"/>
                <w:spacing w:val="4"/>
                <w:lang w:val="es-ES" w:eastAsia="es-ES"/>
              </w:rPr>
              <w:t>PLACAS DE UNIDADES:</w:t>
            </w:r>
            <w:r w:rsidR="00E8486B" w:rsidRPr="00377F3B">
              <w:rPr>
                <w:rStyle w:val="CharacterStyle4"/>
                <w:spacing w:val="4"/>
                <w:lang w:val="es-ES" w:eastAsia="es-ES"/>
              </w:rPr>
              <w:t xml:space="preserve"> </w:t>
            </w:r>
            <w:proofErr w:type="spellStart"/>
            <w:r w:rsidR="008666A4" w:rsidRPr="00377F3B">
              <w:rPr>
                <w:rStyle w:val="CharacterStyle4"/>
                <w:spacing w:val="4"/>
                <w:lang w:val="es-ES" w:eastAsia="es-ES"/>
              </w:rPr>
              <w:t>xxxxxxxxx</w:t>
            </w:r>
            <w:proofErr w:type="spellEnd"/>
            <w:r w:rsidRPr="00377F3B">
              <w:rPr>
                <w:rStyle w:val="CharacterStyle4"/>
                <w:spacing w:val="4"/>
                <w:lang w:val="es-ES" w:eastAsia="es-ES"/>
              </w:rPr>
              <w:tab/>
            </w:r>
          </w:p>
        </w:tc>
        <w:tc>
          <w:tcPr>
            <w:tcW w:w="1616" w:type="dxa"/>
            <w:tcBorders>
              <w:top w:val="nil"/>
              <w:left w:val="nil"/>
              <w:bottom w:val="nil"/>
              <w:right w:val="nil"/>
            </w:tcBorders>
            <w:vAlign w:val="center"/>
          </w:tcPr>
          <w:p w:rsidR="001C4F94" w:rsidRPr="00377F3B" w:rsidRDefault="001C4F94" w:rsidP="008666A4">
            <w:pPr>
              <w:pStyle w:val="Style8"/>
              <w:tabs>
                <w:tab w:val="decimal" w:pos="672"/>
              </w:tabs>
              <w:kinsoku w:val="0"/>
              <w:autoSpaceDE/>
              <w:autoSpaceDN/>
              <w:adjustRightInd/>
              <w:rPr>
                <w:rStyle w:val="CharacterStyle4"/>
                <w:lang w:val="es-ES" w:eastAsia="es-ES"/>
              </w:rPr>
            </w:pPr>
          </w:p>
        </w:tc>
      </w:tr>
      <w:tr w:rsidR="001C4F94" w:rsidRPr="00377F3B">
        <w:trPr>
          <w:trHeight w:hRule="exact" w:val="231"/>
        </w:trPr>
        <w:tc>
          <w:tcPr>
            <w:tcW w:w="1595" w:type="dxa"/>
            <w:tcBorders>
              <w:top w:val="nil"/>
              <w:left w:val="nil"/>
              <w:bottom w:val="nil"/>
              <w:right w:val="nil"/>
            </w:tcBorders>
            <w:vAlign w:val="center"/>
          </w:tcPr>
          <w:p w:rsidR="001C4F94" w:rsidRPr="00377F3B" w:rsidRDefault="001C4F94">
            <w:pPr>
              <w:pStyle w:val="Style8"/>
              <w:tabs>
                <w:tab w:val="decimal" w:pos="1538"/>
              </w:tabs>
              <w:kinsoku w:val="0"/>
              <w:autoSpaceDE/>
              <w:autoSpaceDN/>
              <w:adjustRightInd/>
              <w:rPr>
                <w:rStyle w:val="CharacterStyle4"/>
                <w:lang w:val="es-ES" w:eastAsia="es-ES"/>
              </w:rPr>
            </w:pPr>
          </w:p>
        </w:tc>
        <w:tc>
          <w:tcPr>
            <w:tcW w:w="725" w:type="dxa"/>
            <w:tcBorders>
              <w:top w:val="nil"/>
              <w:left w:val="nil"/>
              <w:bottom w:val="nil"/>
              <w:right w:val="nil"/>
            </w:tcBorders>
            <w:vAlign w:val="center"/>
          </w:tcPr>
          <w:p w:rsidR="001C4F94" w:rsidRPr="00377F3B" w:rsidRDefault="001C4F94">
            <w:pPr>
              <w:pStyle w:val="Style8"/>
              <w:tabs>
                <w:tab w:val="decimal" w:pos="668"/>
              </w:tabs>
              <w:kinsoku w:val="0"/>
              <w:autoSpaceDE/>
              <w:autoSpaceDN/>
              <w:adjustRightInd/>
              <w:rPr>
                <w:rStyle w:val="CharacterStyle4"/>
                <w:lang w:val="es-ES" w:eastAsia="es-ES"/>
              </w:rPr>
            </w:pPr>
          </w:p>
        </w:tc>
        <w:tc>
          <w:tcPr>
            <w:tcW w:w="725" w:type="dxa"/>
            <w:tcBorders>
              <w:top w:val="nil"/>
              <w:left w:val="nil"/>
              <w:bottom w:val="nil"/>
              <w:right w:val="nil"/>
            </w:tcBorders>
            <w:vAlign w:val="center"/>
          </w:tcPr>
          <w:p w:rsidR="001C4F94" w:rsidRPr="00377F3B" w:rsidRDefault="001C4F94">
            <w:pPr>
              <w:pStyle w:val="Style8"/>
              <w:tabs>
                <w:tab w:val="decimal" w:pos="669"/>
              </w:tabs>
              <w:kinsoku w:val="0"/>
              <w:autoSpaceDE/>
              <w:autoSpaceDN/>
              <w:adjustRightInd/>
              <w:rPr>
                <w:rStyle w:val="CharacterStyle4"/>
                <w:lang w:val="es-ES" w:eastAsia="es-ES"/>
              </w:rPr>
            </w:pPr>
          </w:p>
        </w:tc>
        <w:tc>
          <w:tcPr>
            <w:tcW w:w="725" w:type="dxa"/>
            <w:tcBorders>
              <w:top w:val="nil"/>
              <w:left w:val="nil"/>
              <w:bottom w:val="nil"/>
              <w:right w:val="nil"/>
            </w:tcBorders>
            <w:vAlign w:val="center"/>
          </w:tcPr>
          <w:p w:rsidR="001C4F94" w:rsidRPr="00377F3B" w:rsidRDefault="001C4F94">
            <w:pPr>
              <w:pStyle w:val="Style8"/>
              <w:tabs>
                <w:tab w:val="decimal" w:pos="667"/>
              </w:tabs>
              <w:kinsoku w:val="0"/>
              <w:autoSpaceDE/>
              <w:autoSpaceDN/>
              <w:adjustRightInd/>
              <w:rPr>
                <w:rStyle w:val="CharacterStyle4"/>
                <w:lang w:val="es-ES" w:eastAsia="es-ES"/>
              </w:rPr>
            </w:pPr>
          </w:p>
        </w:tc>
        <w:tc>
          <w:tcPr>
            <w:tcW w:w="725" w:type="dxa"/>
            <w:tcBorders>
              <w:top w:val="nil"/>
              <w:left w:val="nil"/>
              <w:bottom w:val="nil"/>
              <w:right w:val="nil"/>
            </w:tcBorders>
            <w:vAlign w:val="center"/>
          </w:tcPr>
          <w:p w:rsidR="001C4F94" w:rsidRPr="00377F3B" w:rsidRDefault="001C4F94">
            <w:pPr>
              <w:pStyle w:val="Style8"/>
              <w:tabs>
                <w:tab w:val="decimal" w:pos="668"/>
              </w:tabs>
              <w:kinsoku w:val="0"/>
              <w:autoSpaceDE/>
              <w:autoSpaceDN/>
              <w:adjustRightInd/>
              <w:rPr>
                <w:rStyle w:val="CharacterStyle4"/>
                <w:spacing w:val="-2"/>
                <w:lang w:val="es-ES" w:eastAsia="es-ES"/>
              </w:rPr>
            </w:pPr>
          </w:p>
        </w:tc>
        <w:tc>
          <w:tcPr>
            <w:tcW w:w="720" w:type="dxa"/>
            <w:tcBorders>
              <w:top w:val="nil"/>
              <w:left w:val="nil"/>
              <w:bottom w:val="nil"/>
              <w:right w:val="nil"/>
            </w:tcBorders>
            <w:vAlign w:val="center"/>
          </w:tcPr>
          <w:p w:rsidR="001C4F94" w:rsidRPr="00377F3B" w:rsidRDefault="001C4F94">
            <w:pPr>
              <w:pStyle w:val="Style8"/>
              <w:tabs>
                <w:tab w:val="decimal" w:pos="667"/>
              </w:tabs>
              <w:kinsoku w:val="0"/>
              <w:autoSpaceDE/>
              <w:autoSpaceDN/>
              <w:adjustRightInd/>
              <w:rPr>
                <w:rStyle w:val="CharacterStyle4"/>
                <w:spacing w:val="-2"/>
                <w:lang w:val="es-ES" w:eastAsia="es-ES"/>
              </w:rPr>
            </w:pPr>
          </w:p>
        </w:tc>
        <w:tc>
          <w:tcPr>
            <w:tcW w:w="724" w:type="dxa"/>
            <w:tcBorders>
              <w:top w:val="nil"/>
              <w:left w:val="nil"/>
              <w:bottom w:val="nil"/>
              <w:right w:val="nil"/>
            </w:tcBorders>
            <w:vAlign w:val="center"/>
          </w:tcPr>
          <w:p w:rsidR="001C4F94" w:rsidRPr="00377F3B" w:rsidRDefault="001C4F94">
            <w:pPr>
              <w:pStyle w:val="Style8"/>
              <w:tabs>
                <w:tab w:val="decimal" w:pos="669"/>
              </w:tabs>
              <w:kinsoku w:val="0"/>
              <w:autoSpaceDE/>
              <w:autoSpaceDN/>
              <w:adjustRightInd/>
              <w:rPr>
                <w:rStyle w:val="CharacterStyle4"/>
                <w:spacing w:val="-2"/>
                <w:lang w:val="es-ES" w:eastAsia="es-ES"/>
              </w:rPr>
            </w:pPr>
          </w:p>
        </w:tc>
        <w:tc>
          <w:tcPr>
            <w:tcW w:w="725" w:type="dxa"/>
            <w:tcBorders>
              <w:top w:val="nil"/>
              <w:left w:val="nil"/>
              <w:bottom w:val="nil"/>
              <w:right w:val="nil"/>
            </w:tcBorders>
            <w:vAlign w:val="center"/>
          </w:tcPr>
          <w:p w:rsidR="001C4F94" w:rsidRPr="00377F3B" w:rsidRDefault="001C4F94">
            <w:pPr>
              <w:pStyle w:val="Style8"/>
              <w:tabs>
                <w:tab w:val="decimal" w:pos="671"/>
              </w:tabs>
              <w:kinsoku w:val="0"/>
              <w:autoSpaceDE/>
              <w:autoSpaceDN/>
              <w:adjustRightInd/>
              <w:rPr>
                <w:rStyle w:val="CharacterStyle4"/>
                <w:lang w:val="es-ES" w:eastAsia="es-ES"/>
              </w:rPr>
            </w:pPr>
          </w:p>
        </w:tc>
        <w:tc>
          <w:tcPr>
            <w:tcW w:w="1616" w:type="dxa"/>
            <w:tcBorders>
              <w:top w:val="nil"/>
              <w:left w:val="nil"/>
              <w:bottom w:val="nil"/>
              <w:right w:val="nil"/>
            </w:tcBorders>
            <w:vAlign w:val="center"/>
          </w:tcPr>
          <w:p w:rsidR="001C4F94" w:rsidRPr="00377F3B" w:rsidRDefault="001C4F94">
            <w:pPr>
              <w:pStyle w:val="Style8"/>
              <w:tabs>
                <w:tab w:val="decimal" w:pos="672"/>
              </w:tabs>
              <w:kinsoku w:val="0"/>
              <w:autoSpaceDE/>
              <w:autoSpaceDN/>
              <w:adjustRightInd/>
              <w:rPr>
                <w:rStyle w:val="CharacterStyle4"/>
                <w:lang w:val="es-ES" w:eastAsia="es-ES"/>
              </w:rPr>
            </w:pPr>
          </w:p>
        </w:tc>
      </w:tr>
      <w:tr w:rsidR="001C4F94" w:rsidRPr="00377F3B">
        <w:trPr>
          <w:trHeight w:hRule="exact" w:val="225"/>
        </w:trPr>
        <w:tc>
          <w:tcPr>
            <w:tcW w:w="1595" w:type="dxa"/>
            <w:tcBorders>
              <w:top w:val="nil"/>
              <w:left w:val="nil"/>
              <w:bottom w:val="nil"/>
              <w:right w:val="nil"/>
            </w:tcBorders>
            <w:vAlign w:val="center"/>
          </w:tcPr>
          <w:p w:rsidR="001C4F94" w:rsidRPr="00377F3B" w:rsidRDefault="001C4F94">
            <w:pPr>
              <w:pStyle w:val="Style8"/>
              <w:tabs>
                <w:tab w:val="decimal" w:pos="1538"/>
              </w:tabs>
              <w:kinsoku w:val="0"/>
              <w:autoSpaceDE/>
              <w:autoSpaceDN/>
              <w:adjustRightInd/>
              <w:rPr>
                <w:rStyle w:val="CharacterStyle4"/>
                <w:lang w:val="es-ES" w:eastAsia="es-ES"/>
              </w:rPr>
            </w:pPr>
          </w:p>
        </w:tc>
        <w:tc>
          <w:tcPr>
            <w:tcW w:w="725" w:type="dxa"/>
            <w:tcBorders>
              <w:top w:val="nil"/>
              <w:left w:val="nil"/>
              <w:bottom w:val="nil"/>
              <w:right w:val="nil"/>
            </w:tcBorders>
            <w:vAlign w:val="center"/>
          </w:tcPr>
          <w:p w:rsidR="001C4F94" w:rsidRPr="00377F3B" w:rsidRDefault="001C4F94">
            <w:pPr>
              <w:pStyle w:val="Style8"/>
              <w:tabs>
                <w:tab w:val="decimal" w:pos="668"/>
              </w:tabs>
              <w:kinsoku w:val="0"/>
              <w:autoSpaceDE/>
              <w:autoSpaceDN/>
              <w:adjustRightInd/>
              <w:rPr>
                <w:rStyle w:val="CharacterStyle4"/>
                <w:lang w:val="es-ES" w:eastAsia="es-ES"/>
              </w:rPr>
            </w:pPr>
          </w:p>
        </w:tc>
        <w:tc>
          <w:tcPr>
            <w:tcW w:w="725" w:type="dxa"/>
            <w:tcBorders>
              <w:top w:val="nil"/>
              <w:left w:val="nil"/>
              <w:bottom w:val="nil"/>
              <w:right w:val="nil"/>
            </w:tcBorders>
            <w:vAlign w:val="center"/>
          </w:tcPr>
          <w:p w:rsidR="001C4F94" w:rsidRPr="00377F3B" w:rsidRDefault="001C4F94">
            <w:pPr>
              <w:pStyle w:val="Style8"/>
              <w:tabs>
                <w:tab w:val="decimal" w:pos="669"/>
              </w:tabs>
              <w:kinsoku w:val="0"/>
              <w:autoSpaceDE/>
              <w:autoSpaceDN/>
              <w:adjustRightInd/>
              <w:rPr>
                <w:rStyle w:val="CharacterStyle4"/>
                <w:lang w:val="es-ES" w:eastAsia="es-ES"/>
              </w:rPr>
            </w:pPr>
          </w:p>
        </w:tc>
        <w:tc>
          <w:tcPr>
            <w:tcW w:w="725" w:type="dxa"/>
            <w:tcBorders>
              <w:top w:val="nil"/>
              <w:left w:val="nil"/>
              <w:bottom w:val="nil"/>
              <w:right w:val="nil"/>
            </w:tcBorders>
            <w:vAlign w:val="center"/>
          </w:tcPr>
          <w:p w:rsidR="001C4F94" w:rsidRPr="00377F3B" w:rsidRDefault="001C4F94">
            <w:pPr>
              <w:pStyle w:val="Style8"/>
              <w:tabs>
                <w:tab w:val="decimal" w:pos="667"/>
              </w:tabs>
              <w:kinsoku w:val="0"/>
              <w:autoSpaceDE/>
              <w:autoSpaceDN/>
              <w:adjustRightInd/>
              <w:rPr>
                <w:rStyle w:val="CharacterStyle4"/>
                <w:spacing w:val="-2"/>
                <w:lang w:val="es-ES" w:eastAsia="es-ES"/>
              </w:rPr>
            </w:pPr>
          </w:p>
        </w:tc>
        <w:tc>
          <w:tcPr>
            <w:tcW w:w="725" w:type="dxa"/>
            <w:tcBorders>
              <w:top w:val="nil"/>
              <w:left w:val="nil"/>
              <w:bottom w:val="nil"/>
              <w:right w:val="nil"/>
            </w:tcBorders>
            <w:vAlign w:val="center"/>
          </w:tcPr>
          <w:p w:rsidR="001C4F94" w:rsidRPr="00377F3B" w:rsidRDefault="001C4F94">
            <w:pPr>
              <w:pStyle w:val="Style8"/>
              <w:tabs>
                <w:tab w:val="decimal" w:pos="668"/>
              </w:tabs>
              <w:kinsoku w:val="0"/>
              <w:autoSpaceDE/>
              <w:autoSpaceDN/>
              <w:adjustRightInd/>
              <w:rPr>
                <w:rStyle w:val="CharacterStyle4"/>
                <w:spacing w:val="-2"/>
                <w:lang w:val="es-ES" w:eastAsia="es-ES"/>
              </w:rPr>
            </w:pPr>
          </w:p>
        </w:tc>
        <w:tc>
          <w:tcPr>
            <w:tcW w:w="720" w:type="dxa"/>
            <w:tcBorders>
              <w:top w:val="nil"/>
              <w:left w:val="nil"/>
              <w:bottom w:val="nil"/>
              <w:right w:val="nil"/>
            </w:tcBorders>
            <w:vAlign w:val="center"/>
          </w:tcPr>
          <w:p w:rsidR="001C4F94" w:rsidRPr="00377F3B" w:rsidRDefault="001C4F94">
            <w:pPr>
              <w:pStyle w:val="Style8"/>
              <w:tabs>
                <w:tab w:val="decimal" w:pos="667"/>
              </w:tabs>
              <w:kinsoku w:val="0"/>
              <w:autoSpaceDE/>
              <w:autoSpaceDN/>
              <w:adjustRightInd/>
              <w:rPr>
                <w:rStyle w:val="CharacterStyle4"/>
                <w:spacing w:val="-2"/>
                <w:lang w:val="es-ES" w:eastAsia="es-ES"/>
              </w:rPr>
            </w:pPr>
          </w:p>
        </w:tc>
        <w:tc>
          <w:tcPr>
            <w:tcW w:w="724" w:type="dxa"/>
            <w:tcBorders>
              <w:top w:val="nil"/>
              <w:left w:val="nil"/>
              <w:bottom w:val="nil"/>
              <w:right w:val="nil"/>
            </w:tcBorders>
            <w:vAlign w:val="center"/>
          </w:tcPr>
          <w:p w:rsidR="001C4F94" w:rsidRPr="00377F3B" w:rsidRDefault="001C4F94">
            <w:pPr>
              <w:pStyle w:val="Style8"/>
              <w:tabs>
                <w:tab w:val="decimal" w:pos="669"/>
              </w:tabs>
              <w:kinsoku w:val="0"/>
              <w:autoSpaceDE/>
              <w:autoSpaceDN/>
              <w:adjustRightInd/>
              <w:rPr>
                <w:rStyle w:val="CharacterStyle4"/>
                <w:lang w:val="es-ES" w:eastAsia="es-ES"/>
              </w:rPr>
            </w:pPr>
          </w:p>
        </w:tc>
        <w:tc>
          <w:tcPr>
            <w:tcW w:w="725" w:type="dxa"/>
            <w:tcBorders>
              <w:top w:val="nil"/>
              <w:left w:val="nil"/>
              <w:bottom w:val="nil"/>
              <w:right w:val="nil"/>
            </w:tcBorders>
            <w:vAlign w:val="center"/>
          </w:tcPr>
          <w:p w:rsidR="001C4F94" w:rsidRPr="00377F3B" w:rsidRDefault="001C4F94">
            <w:pPr>
              <w:pStyle w:val="Style8"/>
              <w:tabs>
                <w:tab w:val="decimal" w:pos="671"/>
              </w:tabs>
              <w:kinsoku w:val="0"/>
              <w:autoSpaceDE/>
              <w:autoSpaceDN/>
              <w:adjustRightInd/>
              <w:rPr>
                <w:rStyle w:val="CharacterStyle4"/>
                <w:lang w:val="es-ES" w:eastAsia="es-ES"/>
              </w:rPr>
            </w:pPr>
          </w:p>
        </w:tc>
        <w:tc>
          <w:tcPr>
            <w:tcW w:w="1616" w:type="dxa"/>
            <w:tcBorders>
              <w:top w:val="nil"/>
              <w:left w:val="nil"/>
              <w:bottom w:val="nil"/>
              <w:right w:val="nil"/>
            </w:tcBorders>
            <w:vAlign w:val="center"/>
          </w:tcPr>
          <w:p w:rsidR="001C4F94" w:rsidRPr="00377F3B" w:rsidRDefault="001C4F94">
            <w:pPr>
              <w:pStyle w:val="Style8"/>
              <w:tabs>
                <w:tab w:val="decimal" w:pos="672"/>
              </w:tabs>
              <w:kinsoku w:val="0"/>
              <w:autoSpaceDE/>
              <w:autoSpaceDN/>
              <w:adjustRightInd/>
              <w:rPr>
                <w:rStyle w:val="CharacterStyle4"/>
                <w:lang w:val="es-ES" w:eastAsia="es-ES"/>
              </w:rPr>
            </w:pPr>
          </w:p>
        </w:tc>
      </w:tr>
      <w:tr w:rsidR="001C4F94" w:rsidRPr="00377F3B">
        <w:trPr>
          <w:trHeight w:hRule="exact" w:val="231"/>
        </w:trPr>
        <w:tc>
          <w:tcPr>
            <w:tcW w:w="1595" w:type="dxa"/>
            <w:tcBorders>
              <w:top w:val="nil"/>
              <w:left w:val="nil"/>
              <w:bottom w:val="nil"/>
              <w:right w:val="nil"/>
            </w:tcBorders>
            <w:vAlign w:val="center"/>
          </w:tcPr>
          <w:p w:rsidR="001C4F94" w:rsidRPr="00377F3B" w:rsidRDefault="001C4F94">
            <w:pPr>
              <w:pStyle w:val="Style8"/>
              <w:tabs>
                <w:tab w:val="decimal" w:pos="1538"/>
              </w:tabs>
              <w:kinsoku w:val="0"/>
              <w:autoSpaceDE/>
              <w:autoSpaceDN/>
              <w:adjustRightInd/>
              <w:rPr>
                <w:rStyle w:val="CharacterStyle4"/>
                <w:lang w:val="es-ES" w:eastAsia="es-ES"/>
              </w:rPr>
            </w:pPr>
          </w:p>
        </w:tc>
        <w:tc>
          <w:tcPr>
            <w:tcW w:w="725" w:type="dxa"/>
            <w:tcBorders>
              <w:top w:val="nil"/>
              <w:left w:val="nil"/>
              <w:bottom w:val="nil"/>
              <w:right w:val="nil"/>
            </w:tcBorders>
            <w:vAlign w:val="center"/>
          </w:tcPr>
          <w:p w:rsidR="001C4F94" w:rsidRPr="00377F3B" w:rsidRDefault="001C4F94">
            <w:pPr>
              <w:pStyle w:val="Style8"/>
              <w:tabs>
                <w:tab w:val="decimal" w:pos="668"/>
              </w:tabs>
              <w:kinsoku w:val="0"/>
              <w:autoSpaceDE/>
              <w:autoSpaceDN/>
              <w:adjustRightInd/>
              <w:rPr>
                <w:rStyle w:val="CharacterStyle4"/>
                <w:lang w:val="es-ES" w:eastAsia="es-ES"/>
              </w:rPr>
            </w:pPr>
          </w:p>
        </w:tc>
        <w:tc>
          <w:tcPr>
            <w:tcW w:w="725" w:type="dxa"/>
            <w:tcBorders>
              <w:top w:val="nil"/>
              <w:left w:val="nil"/>
              <w:bottom w:val="nil"/>
              <w:right w:val="nil"/>
            </w:tcBorders>
            <w:vAlign w:val="center"/>
          </w:tcPr>
          <w:p w:rsidR="001C4F94" w:rsidRPr="00377F3B" w:rsidRDefault="001C4F94">
            <w:pPr>
              <w:pStyle w:val="Style8"/>
              <w:tabs>
                <w:tab w:val="decimal" w:pos="669"/>
              </w:tabs>
              <w:kinsoku w:val="0"/>
              <w:autoSpaceDE/>
              <w:autoSpaceDN/>
              <w:adjustRightInd/>
              <w:rPr>
                <w:rStyle w:val="CharacterStyle4"/>
                <w:lang w:val="es-ES" w:eastAsia="es-ES"/>
              </w:rPr>
            </w:pPr>
          </w:p>
        </w:tc>
        <w:tc>
          <w:tcPr>
            <w:tcW w:w="725" w:type="dxa"/>
            <w:tcBorders>
              <w:top w:val="nil"/>
              <w:left w:val="nil"/>
              <w:bottom w:val="nil"/>
              <w:right w:val="nil"/>
            </w:tcBorders>
            <w:vAlign w:val="center"/>
          </w:tcPr>
          <w:p w:rsidR="001C4F94" w:rsidRPr="00377F3B" w:rsidRDefault="001C4F94">
            <w:pPr>
              <w:pStyle w:val="Style8"/>
              <w:tabs>
                <w:tab w:val="decimal" w:pos="667"/>
              </w:tabs>
              <w:kinsoku w:val="0"/>
              <w:autoSpaceDE/>
              <w:autoSpaceDN/>
              <w:adjustRightInd/>
              <w:rPr>
                <w:rStyle w:val="CharacterStyle4"/>
                <w:lang w:val="es-ES" w:eastAsia="es-ES"/>
              </w:rPr>
            </w:pPr>
          </w:p>
        </w:tc>
        <w:tc>
          <w:tcPr>
            <w:tcW w:w="725" w:type="dxa"/>
            <w:tcBorders>
              <w:top w:val="nil"/>
              <w:left w:val="nil"/>
              <w:bottom w:val="nil"/>
              <w:right w:val="nil"/>
            </w:tcBorders>
            <w:vAlign w:val="center"/>
          </w:tcPr>
          <w:p w:rsidR="001C4F94" w:rsidRPr="00377F3B" w:rsidRDefault="001C4F94">
            <w:pPr>
              <w:pStyle w:val="Style8"/>
              <w:tabs>
                <w:tab w:val="decimal" w:pos="668"/>
              </w:tabs>
              <w:kinsoku w:val="0"/>
              <w:autoSpaceDE/>
              <w:autoSpaceDN/>
              <w:adjustRightInd/>
              <w:rPr>
                <w:rStyle w:val="CharacterStyle4"/>
                <w:lang w:val="es-ES" w:eastAsia="es-ES"/>
              </w:rPr>
            </w:pPr>
          </w:p>
        </w:tc>
        <w:tc>
          <w:tcPr>
            <w:tcW w:w="720" w:type="dxa"/>
            <w:tcBorders>
              <w:top w:val="nil"/>
              <w:left w:val="nil"/>
              <w:bottom w:val="nil"/>
              <w:right w:val="nil"/>
            </w:tcBorders>
            <w:vAlign w:val="center"/>
          </w:tcPr>
          <w:p w:rsidR="001C4F94" w:rsidRPr="00377F3B" w:rsidRDefault="001C4F94">
            <w:pPr>
              <w:pStyle w:val="Style8"/>
              <w:tabs>
                <w:tab w:val="decimal" w:pos="667"/>
              </w:tabs>
              <w:kinsoku w:val="0"/>
              <w:autoSpaceDE/>
              <w:autoSpaceDN/>
              <w:adjustRightInd/>
              <w:rPr>
                <w:rStyle w:val="CharacterStyle4"/>
                <w:spacing w:val="-2"/>
                <w:lang w:val="es-ES" w:eastAsia="es-ES"/>
              </w:rPr>
            </w:pPr>
          </w:p>
        </w:tc>
        <w:tc>
          <w:tcPr>
            <w:tcW w:w="724" w:type="dxa"/>
            <w:tcBorders>
              <w:top w:val="nil"/>
              <w:left w:val="nil"/>
              <w:bottom w:val="nil"/>
              <w:right w:val="nil"/>
            </w:tcBorders>
            <w:vAlign w:val="center"/>
          </w:tcPr>
          <w:p w:rsidR="001C4F94" w:rsidRPr="00377F3B" w:rsidRDefault="001C4F94">
            <w:pPr>
              <w:pStyle w:val="Style8"/>
              <w:tabs>
                <w:tab w:val="decimal" w:pos="669"/>
              </w:tabs>
              <w:kinsoku w:val="0"/>
              <w:autoSpaceDE/>
              <w:autoSpaceDN/>
              <w:adjustRightInd/>
              <w:rPr>
                <w:rStyle w:val="CharacterStyle4"/>
                <w:lang w:val="es-ES" w:eastAsia="es-ES"/>
              </w:rPr>
            </w:pPr>
          </w:p>
        </w:tc>
        <w:tc>
          <w:tcPr>
            <w:tcW w:w="725" w:type="dxa"/>
            <w:tcBorders>
              <w:top w:val="nil"/>
              <w:left w:val="nil"/>
              <w:bottom w:val="nil"/>
              <w:right w:val="nil"/>
            </w:tcBorders>
            <w:vAlign w:val="center"/>
          </w:tcPr>
          <w:p w:rsidR="001C4F94" w:rsidRPr="00377F3B" w:rsidRDefault="001C4F94">
            <w:pPr>
              <w:pStyle w:val="Style8"/>
              <w:tabs>
                <w:tab w:val="decimal" w:pos="671"/>
              </w:tabs>
              <w:kinsoku w:val="0"/>
              <w:autoSpaceDE/>
              <w:autoSpaceDN/>
              <w:adjustRightInd/>
              <w:rPr>
                <w:rStyle w:val="CharacterStyle4"/>
                <w:spacing w:val="-2"/>
                <w:lang w:val="es-ES" w:eastAsia="es-ES"/>
              </w:rPr>
            </w:pPr>
          </w:p>
        </w:tc>
        <w:tc>
          <w:tcPr>
            <w:tcW w:w="1616" w:type="dxa"/>
            <w:tcBorders>
              <w:top w:val="nil"/>
              <w:left w:val="nil"/>
              <w:bottom w:val="nil"/>
              <w:right w:val="nil"/>
            </w:tcBorders>
            <w:vAlign w:val="center"/>
          </w:tcPr>
          <w:p w:rsidR="001C4F94" w:rsidRPr="00377F3B" w:rsidRDefault="001C4F94">
            <w:pPr>
              <w:pStyle w:val="Style8"/>
              <w:tabs>
                <w:tab w:val="decimal" w:pos="672"/>
              </w:tabs>
              <w:kinsoku w:val="0"/>
              <w:autoSpaceDE/>
              <w:autoSpaceDN/>
              <w:adjustRightInd/>
              <w:rPr>
                <w:rStyle w:val="CharacterStyle4"/>
                <w:lang w:val="es-ES" w:eastAsia="es-ES"/>
              </w:rPr>
            </w:pPr>
          </w:p>
        </w:tc>
      </w:tr>
      <w:tr w:rsidR="001C4F94" w:rsidRPr="00377F3B">
        <w:trPr>
          <w:trHeight w:hRule="exact" w:val="235"/>
        </w:trPr>
        <w:tc>
          <w:tcPr>
            <w:tcW w:w="1595" w:type="dxa"/>
            <w:tcBorders>
              <w:top w:val="nil"/>
              <w:left w:val="nil"/>
              <w:bottom w:val="nil"/>
              <w:right w:val="nil"/>
            </w:tcBorders>
            <w:vAlign w:val="center"/>
          </w:tcPr>
          <w:p w:rsidR="001C4F94" w:rsidRPr="00377F3B" w:rsidRDefault="001C4F94">
            <w:pPr>
              <w:pStyle w:val="Style8"/>
              <w:tabs>
                <w:tab w:val="decimal" w:pos="1538"/>
              </w:tabs>
              <w:kinsoku w:val="0"/>
              <w:autoSpaceDE/>
              <w:autoSpaceDN/>
              <w:adjustRightInd/>
              <w:rPr>
                <w:rStyle w:val="CharacterStyle4"/>
                <w:lang w:val="es-ES" w:eastAsia="es-ES"/>
              </w:rPr>
            </w:pPr>
          </w:p>
        </w:tc>
        <w:tc>
          <w:tcPr>
            <w:tcW w:w="725" w:type="dxa"/>
            <w:tcBorders>
              <w:top w:val="nil"/>
              <w:left w:val="nil"/>
              <w:bottom w:val="nil"/>
              <w:right w:val="nil"/>
            </w:tcBorders>
            <w:vAlign w:val="center"/>
          </w:tcPr>
          <w:p w:rsidR="001C4F94" w:rsidRPr="00377F3B" w:rsidRDefault="001C4F94">
            <w:pPr>
              <w:pStyle w:val="Style8"/>
              <w:tabs>
                <w:tab w:val="decimal" w:pos="668"/>
              </w:tabs>
              <w:kinsoku w:val="0"/>
              <w:autoSpaceDE/>
              <w:autoSpaceDN/>
              <w:adjustRightInd/>
              <w:rPr>
                <w:rStyle w:val="CharacterStyle4"/>
                <w:spacing w:val="-2"/>
                <w:lang w:val="es-ES" w:eastAsia="es-ES"/>
              </w:rPr>
            </w:pPr>
          </w:p>
        </w:tc>
        <w:tc>
          <w:tcPr>
            <w:tcW w:w="725" w:type="dxa"/>
            <w:tcBorders>
              <w:top w:val="nil"/>
              <w:left w:val="nil"/>
              <w:bottom w:val="nil"/>
              <w:right w:val="nil"/>
            </w:tcBorders>
            <w:vAlign w:val="center"/>
          </w:tcPr>
          <w:p w:rsidR="001C4F94" w:rsidRPr="00377F3B" w:rsidRDefault="001C4F94">
            <w:pPr>
              <w:pStyle w:val="Style8"/>
              <w:tabs>
                <w:tab w:val="decimal" w:pos="669"/>
              </w:tabs>
              <w:kinsoku w:val="0"/>
              <w:autoSpaceDE/>
              <w:autoSpaceDN/>
              <w:adjustRightInd/>
              <w:rPr>
                <w:rStyle w:val="CharacterStyle4"/>
                <w:lang w:val="es-ES" w:eastAsia="es-ES"/>
              </w:rPr>
            </w:pPr>
          </w:p>
        </w:tc>
        <w:tc>
          <w:tcPr>
            <w:tcW w:w="725" w:type="dxa"/>
            <w:tcBorders>
              <w:top w:val="nil"/>
              <w:left w:val="nil"/>
              <w:bottom w:val="nil"/>
              <w:right w:val="nil"/>
            </w:tcBorders>
            <w:vAlign w:val="center"/>
          </w:tcPr>
          <w:p w:rsidR="001C4F94" w:rsidRPr="00377F3B" w:rsidRDefault="001C4F94">
            <w:pPr>
              <w:pStyle w:val="Style8"/>
              <w:tabs>
                <w:tab w:val="decimal" w:pos="667"/>
              </w:tabs>
              <w:kinsoku w:val="0"/>
              <w:autoSpaceDE/>
              <w:autoSpaceDN/>
              <w:adjustRightInd/>
              <w:rPr>
                <w:rStyle w:val="CharacterStyle4"/>
                <w:spacing w:val="-2"/>
                <w:lang w:val="es-ES" w:eastAsia="es-ES"/>
              </w:rPr>
            </w:pPr>
          </w:p>
        </w:tc>
        <w:tc>
          <w:tcPr>
            <w:tcW w:w="725" w:type="dxa"/>
            <w:tcBorders>
              <w:top w:val="nil"/>
              <w:left w:val="nil"/>
              <w:bottom w:val="nil"/>
              <w:right w:val="nil"/>
            </w:tcBorders>
            <w:vAlign w:val="center"/>
          </w:tcPr>
          <w:p w:rsidR="001C4F94" w:rsidRPr="00377F3B" w:rsidRDefault="001C4F94">
            <w:pPr>
              <w:pStyle w:val="Style8"/>
              <w:tabs>
                <w:tab w:val="decimal" w:pos="668"/>
              </w:tabs>
              <w:kinsoku w:val="0"/>
              <w:autoSpaceDE/>
              <w:autoSpaceDN/>
              <w:adjustRightInd/>
              <w:rPr>
                <w:rStyle w:val="CharacterStyle4"/>
                <w:spacing w:val="-2"/>
                <w:lang w:val="es-ES" w:eastAsia="es-ES"/>
              </w:rPr>
            </w:pPr>
          </w:p>
        </w:tc>
        <w:tc>
          <w:tcPr>
            <w:tcW w:w="720" w:type="dxa"/>
            <w:tcBorders>
              <w:top w:val="nil"/>
              <w:left w:val="nil"/>
              <w:bottom w:val="nil"/>
              <w:right w:val="nil"/>
            </w:tcBorders>
            <w:vAlign w:val="center"/>
          </w:tcPr>
          <w:p w:rsidR="001C4F94" w:rsidRPr="00377F3B" w:rsidRDefault="001C4F94">
            <w:pPr>
              <w:pStyle w:val="Style8"/>
              <w:tabs>
                <w:tab w:val="decimal" w:pos="667"/>
              </w:tabs>
              <w:kinsoku w:val="0"/>
              <w:autoSpaceDE/>
              <w:autoSpaceDN/>
              <w:adjustRightInd/>
              <w:rPr>
                <w:rStyle w:val="CharacterStyle4"/>
                <w:spacing w:val="-2"/>
                <w:lang w:val="es-ES" w:eastAsia="es-ES"/>
              </w:rPr>
            </w:pPr>
          </w:p>
        </w:tc>
        <w:tc>
          <w:tcPr>
            <w:tcW w:w="724" w:type="dxa"/>
            <w:tcBorders>
              <w:top w:val="nil"/>
              <w:left w:val="nil"/>
              <w:bottom w:val="nil"/>
              <w:right w:val="nil"/>
            </w:tcBorders>
            <w:vAlign w:val="center"/>
          </w:tcPr>
          <w:p w:rsidR="001C4F94" w:rsidRPr="00377F3B" w:rsidRDefault="001C4F94">
            <w:pPr>
              <w:pStyle w:val="Style8"/>
              <w:tabs>
                <w:tab w:val="decimal" w:pos="669"/>
              </w:tabs>
              <w:kinsoku w:val="0"/>
              <w:autoSpaceDE/>
              <w:autoSpaceDN/>
              <w:adjustRightInd/>
              <w:rPr>
                <w:rStyle w:val="CharacterStyle4"/>
                <w:spacing w:val="-2"/>
                <w:lang w:val="es-ES" w:eastAsia="es-ES"/>
              </w:rPr>
            </w:pPr>
          </w:p>
        </w:tc>
        <w:tc>
          <w:tcPr>
            <w:tcW w:w="725" w:type="dxa"/>
            <w:tcBorders>
              <w:top w:val="nil"/>
              <w:left w:val="nil"/>
              <w:bottom w:val="nil"/>
              <w:right w:val="nil"/>
            </w:tcBorders>
            <w:vAlign w:val="center"/>
          </w:tcPr>
          <w:p w:rsidR="001C4F94" w:rsidRPr="00377F3B" w:rsidRDefault="001C4F94">
            <w:pPr>
              <w:pStyle w:val="Style8"/>
              <w:tabs>
                <w:tab w:val="decimal" w:pos="671"/>
              </w:tabs>
              <w:kinsoku w:val="0"/>
              <w:autoSpaceDE/>
              <w:autoSpaceDN/>
              <w:adjustRightInd/>
              <w:rPr>
                <w:rStyle w:val="CharacterStyle4"/>
                <w:lang w:val="es-ES" w:eastAsia="es-ES"/>
              </w:rPr>
            </w:pPr>
          </w:p>
        </w:tc>
        <w:tc>
          <w:tcPr>
            <w:tcW w:w="1616" w:type="dxa"/>
            <w:tcBorders>
              <w:top w:val="nil"/>
              <w:left w:val="nil"/>
              <w:bottom w:val="nil"/>
              <w:right w:val="nil"/>
            </w:tcBorders>
            <w:vAlign w:val="center"/>
          </w:tcPr>
          <w:p w:rsidR="001C4F94" w:rsidRPr="00377F3B" w:rsidRDefault="001C4F94">
            <w:pPr>
              <w:pStyle w:val="Style8"/>
              <w:tabs>
                <w:tab w:val="decimal" w:pos="672"/>
              </w:tabs>
              <w:kinsoku w:val="0"/>
              <w:autoSpaceDE/>
              <w:autoSpaceDN/>
              <w:adjustRightInd/>
              <w:rPr>
                <w:rStyle w:val="CharacterStyle4"/>
                <w:lang w:val="es-ES" w:eastAsia="es-ES"/>
              </w:rPr>
            </w:pPr>
          </w:p>
        </w:tc>
      </w:tr>
      <w:tr w:rsidR="001C4F94" w:rsidRPr="00377F3B">
        <w:trPr>
          <w:trHeight w:hRule="exact" w:val="244"/>
        </w:trPr>
        <w:tc>
          <w:tcPr>
            <w:tcW w:w="1595" w:type="dxa"/>
            <w:tcBorders>
              <w:top w:val="nil"/>
              <w:left w:val="nil"/>
              <w:bottom w:val="nil"/>
              <w:right w:val="nil"/>
            </w:tcBorders>
            <w:vAlign w:val="center"/>
          </w:tcPr>
          <w:p w:rsidR="001C4F94" w:rsidRPr="00377F3B" w:rsidRDefault="001C4F94">
            <w:pPr>
              <w:pStyle w:val="Style8"/>
              <w:kinsoku w:val="0"/>
              <w:autoSpaceDE/>
              <w:autoSpaceDN/>
              <w:adjustRightInd/>
              <w:ind w:right="43"/>
              <w:jc w:val="right"/>
              <w:rPr>
                <w:rStyle w:val="CharacterStyle4"/>
                <w:lang w:val="es-ES" w:eastAsia="es-ES"/>
              </w:rPr>
            </w:pPr>
          </w:p>
        </w:tc>
        <w:tc>
          <w:tcPr>
            <w:tcW w:w="725" w:type="dxa"/>
            <w:tcBorders>
              <w:top w:val="nil"/>
              <w:left w:val="nil"/>
              <w:bottom w:val="nil"/>
              <w:right w:val="nil"/>
            </w:tcBorders>
          </w:tcPr>
          <w:p w:rsidR="001C4F94" w:rsidRPr="00377F3B" w:rsidRDefault="001C4F94">
            <w:pPr>
              <w:pStyle w:val="Style8"/>
              <w:kinsoku w:val="0"/>
              <w:autoSpaceDE/>
              <w:autoSpaceDN/>
              <w:adjustRightInd/>
              <w:rPr>
                <w:rStyle w:val="CharacterStyle4"/>
                <w:lang w:eastAsia="en-US"/>
              </w:rPr>
            </w:pPr>
          </w:p>
        </w:tc>
        <w:tc>
          <w:tcPr>
            <w:tcW w:w="725" w:type="dxa"/>
            <w:tcBorders>
              <w:top w:val="nil"/>
              <w:left w:val="nil"/>
              <w:bottom w:val="nil"/>
              <w:right w:val="nil"/>
            </w:tcBorders>
          </w:tcPr>
          <w:p w:rsidR="001C4F94" w:rsidRPr="00377F3B" w:rsidRDefault="001C4F94">
            <w:pPr>
              <w:pStyle w:val="Style8"/>
              <w:kinsoku w:val="0"/>
              <w:autoSpaceDE/>
              <w:autoSpaceDN/>
              <w:adjustRightInd/>
              <w:rPr>
                <w:rStyle w:val="CharacterStyle4"/>
                <w:lang w:eastAsia="en-US"/>
              </w:rPr>
            </w:pPr>
          </w:p>
        </w:tc>
        <w:tc>
          <w:tcPr>
            <w:tcW w:w="725" w:type="dxa"/>
            <w:tcBorders>
              <w:top w:val="nil"/>
              <w:left w:val="nil"/>
              <w:bottom w:val="nil"/>
              <w:right w:val="nil"/>
            </w:tcBorders>
          </w:tcPr>
          <w:p w:rsidR="001C4F94" w:rsidRPr="00377F3B" w:rsidRDefault="001C4F94">
            <w:pPr>
              <w:pStyle w:val="Style8"/>
              <w:kinsoku w:val="0"/>
              <w:autoSpaceDE/>
              <w:autoSpaceDN/>
              <w:adjustRightInd/>
              <w:rPr>
                <w:rStyle w:val="CharacterStyle4"/>
                <w:lang w:eastAsia="en-US"/>
              </w:rPr>
            </w:pPr>
          </w:p>
        </w:tc>
        <w:tc>
          <w:tcPr>
            <w:tcW w:w="725" w:type="dxa"/>
            <w:tcBorders>
              <w:top w:val="nil"/>
              <w:left w:val="nil"/>
              <w:bottom w:val="nil"/>
              <w:right w:val="nil"/>
            </w:tcBorders>
          </w:tcPr>
          <w:p w:rsidR="001C4F94" w:rsidRPr="00377F3B" w:rsidRDefault="001C4F94">
            <w:pPr>
              <w:pStyle w:val="Style8"/>
              <w:kinsoku w:val="0"/>
              <w:autoSpaceDE/>
              <w:autoSpaceDN/>
              <w:adjustRightInd/>
              <w:rPr>
                <w:rStyle w:val="CharacterStyle4"/>
                <w:lang w:eastAsia="en-US"/>
              </w:rPr>
            </w:pPr>
          </w:p>
        </w:tc>
        <w:tc>
          <w:tcPr>
            <w:tcW w:w="720" w:type="dxa"/>
            <w:tcBorders>
              <w:top w:val="nil"/>
              <w:left w:val="nil"/>
              <w:bottom w:val="nil"/>
              <w:right w:val="nil"/>
            </w:tcBorders>
          </w:tcPr>
          <w:p w:rsidR="001C4F94" w:rsidRPr="00377F3B" w:rsidRDefault="001C4F94">
            <w:pPr>
              <w:pStyle w:val="Style8"/>
              <w:kinsoku w:val="0"/>
              <w:autoSpaceDE/>
              <w:autoSpaceDN/>
              <w:adjustRightInd/>
              <w:rPr>
                <w:rStyle w:val="CharacterStyle4"/>
                <w:lang w:eastAsia="en-US"/>
              </w:rPr>
            </w:pPr>
          </w:p>
        </w:tc>
        <w:tc>
          <w:tcPr>
            <w:tcW w:w="724" w:type="dxa"/>
            <w:tcBorders>
              <w:top w:val="nil"/>
              <w:left w:val="nil"/>
              <w:bottom w:val="nil"/>
              <w:right w:val="nil"/>
            </w:tcBorders>
          </w:tcPr>
          <w:p w:rsidR="001C4F94" w:rsidRPr="00377F3B" w:rsidRDefault="001C4F94">
            <w:pPr>
              <w:pStyle w:val="Style8"/>
              <w:kinsoku w:val="0"/>
              <w:autoSpaceDE/>
              <w:autoSpaceDN/>
              <w:adjustRightInd/>
              <w:rPr>
                <w:rStyle w:val="CharacterStyle4"/>
                <w:lang w:eastAsia="en-US"/>
              </w:rPr>
            </w:pPr>
          </w:p>
        </w:tc>
        <w:tc>
          <w:tcPr>
            <w:tcW w:w="725" w:type="dxa"/>
            <w:tcBorders>
              <w:top w:val="nil"/>
              <w:left w:val="nil"/>
              <w:bottom w:val="nil"/>
              <w:right w:val="nil"/>
            </w:tcBorders>
          </w:tcPr>
          <w:p w:rsidR="001C4F94" w:rsidRPr="00377F3B" w:rsidRDefault="001C4F94">
            <w:pPr>
              <w:pStyle w:val="Style8"/>
              <w:kinsoku w:val="0"/>
              <w:autoSpaceDE/>
              <w:autoSpaceDN/>
              <w:adjustRightInd/>
              <w:rPr>
                <w:rStyle w:val="CharacterStyle4"/>
                <w:lang w:eastAsia="en-US"/>
              </w:rPr>
            </w:pPr>
          </w:p>
        </w:tc>
        <w:tc>
          <w:tcPr>
            <w:tcW w:w="1616" w:type="dxa"/>
            <w:tcBorders>
              <w:top w:val="nil"/>
              <w:left w:val="nil"/>
              <w:bottom w:val="nil"/>
              <w:right w:val="nil"/>
            </w:tcBorders>
          </w:tcPr>
          <w:p w:rsidR="001C4F94" w:rsidRPr="00377F3B" w:rsidRDefault="001C4F94">
            <w:pPr>
              <w:pStyle w:val="Style8"/>
              <w:kinsoku w:val="0"/>
              <w:autoSpaceDE/>
              <w:autoSpaceDN/>
              <w:adjustRightInd/>
              <w:rPr>
                <w:rStyle w:val="CharacterStyle4"/>
                <w:lang w:eastAsia="en-US"/>
              </w:rPr>
            </w:pPr>
          </w:p>
        </w:tc>
      </w:tr>
    </w:tbl>
    <w:p w:rsidR="001C4F94" w:rsidRDefault="001C4F94">
      <w:pPr>
        <w:spacing w:after="232" w:line="20" w:lineRule="exact"/>
      </w:pPr>
    </w:p>
    <w:p w:rsidR="001C4F94" w:rsidRDefault="001C4F94">
      <w:pPr>
        <w:pStyle w:val="Style8"/>
        <w:kinsoku w:val="0"/>
        <w:autoSpaceDE/>
        <w:autoSpaceDN/>
        <w:adjustRightInd/>
        <w:spacing w:line="208" w:lineRule="auto"/>
        <w:ind w:left="864"/>
        <w:rPr>
          <w:rStyle w:val="CharacterStyle4"/>
          <w:lang w:val="es-ES" w:eastAsia="es-ES"/>
        </w:rPr>
      </w:pPr>
      <w:r>
        <w:rPr>
          <w:rStyle w:val="CharacterStyle4"/>
          <w:lang w:val="es-ES" w:eastAsia="es-ES"/>
        </w:rPr>
        <w:t>PROVINCIA: PUNTARENAS</w:t>
      </w:r>
    </w:p>
    <w:p w:rsidR="001C4F94" w:rsidRDefault="001C4F94">
      <w:pPr>
        <w:pStyle w:val="Style8"/>
        <w:kinsoku w:val="0"/>
        <w:autoSpaceDE/>
        <w:autoSpaceDN/>
        <w:adjustRightInd/>
        <w:spacing w:before="36" w:line="208" w:lineRule="auto"/>
        <w:ind w:left="864"/>
        <w:rPr>
          <w:rStyle w:val="CharacterStyle4"/>
          <w:lang w:val="es-ES" w:eastAsia="es-ES"/>
        </w:rPr>
      </w:pPr>
      <w:r>
        <w:rPr>
          <w:rStyle w:val="CharacterStyle4"/>
          <w:lang w:val="es-ES" w:eastAsia="es-ES"/>
        </w:rPr>
        <w:t>CANTON: COTO BRUS</w:t>
      </w:r>
    </w:p>
    <w:p w:rsidR="001C4F94" w:rsidRDefault="001C4F94">
      <w:pPr>
        <w:pStyle w:val="Style8"/>
        <w:kinsoku w:val="0"/>
        <w:autoSpaceDE/>
        <w:autoSpaceDN/>
        <w:adjustRightInd/>
        <w:spacing w:before="36" w:line="208" w:lineRule="auto"/>
        <w:ind w:left="864"/>
        <w:rPr>
          <w:rStyle w:val="CharacterStyle4"/>
          <w:lang w:val="es-ES" w:eastAsia="es-ES"/>
        </w:rPr>
      </w:pPr>
      <w:r>
        <w:rPr>
          <w:rStyle w:val="CharacterStyle4"/>
          <w:lang w:val="es-ES" w:eastAsia="es-ES"/>
        </w:rPr>
        <w:t>NUMERO DE UNIDADES:</w:t>
      </w:r>
      <w:r w:rsidR="008666A4">
        <w:rPr>
          <w:rStyle w:val="CharacterStyle4"/>
          <w:lang w:val="es-ES" w:eastAsia="es-ES"/>
        </w:rPr>
        <w:t xml:space="preserve"> </w:t>
      </w:r>
      <w:proofErr w:type="spellStart"/>
      <w:r w:rsidR="008666A4">
        <w:rPr>
          <w:rStyle w:val="CharacterStyle4"/>
          <w:lang w:val="es-ES" w:eastAsia="es-ES"/>
        </w:rPr>
        <w:t>xx</w:t>
      </w:r>
      <w:proofErr w:type="spellEnd"/>
    </w:p>
    <w:p w:rsidR="001C4F94" w:rsidRDefault="001C4F94">
      <w:pPr>
        <w:pStyle w:val="Style8"/>
        <w:kinsoku w:val="0"/>
        <w:autoSpaceDE/>
        <w:autoSpaceDN/>
        <w:adjustRightInd/>
        <w:ind w:left="864" w:right="864"/>
        <w:rPr>
          <w:rStyle w:val="CharacterStyle4"/>
          <w:lang w:val="es-ES" w:eastAsia="es-ES"/>
        </w:rPr>
      </w:pPr>
      <w:r>
        <w:rPr>
          <w:rStyle w:val="CharacterStyle4"/>
          <w:spacing w:val="7"/>
          <w:lang w:val="es-ES" w:eastAsia="es-ES"/>
        </w:rPr>
        <w:t xml:space="preserve">PLACAS DE UNIDADES: </w:t>
      </w:r>
      <w:proofErr w:type="spellStart"/>
      <w:r w:rsidR="008666A4">
        <w:rPr>
          <w:rStyle w:val="CharacterStyle4"/>
          <w:spacing w:val="7"/>
          <w:lang w:val="es-ES" w:eastAsia="es-ES"/>
        </w:rPr>
        <w:t>xxxx</w:t>
      </w:r>
      <w:proofErr w:type="spellEnd"/>
      <w:r>
        <w:rPr>
          <w:rStyle w:val="CharacterStyle4"/>
          <w:spacing w:val="7"/>
          <w:lang w:val="es-ES" w:eastAsia="es-ES"/>
        </w:rPr>
        <w:t xml:space="preserve">." </w:t>
      </w:r>
      <w:r>
        <w:rPr>
          <w:rStyle w:val="CharacterStyle4"/>
          <w:rFonts w:ascii="Tahoma" w:hAnsi="Tahoma" w:cs="Tahoma"/>
          <w:spacing w:val="7"/>
          <w:sz w:val="18"/>
          <w:szCs w:val="18"/>
          <w:lang w:val="es-ES" w:eastAsia="es-ES"/>
        </w:rPr>
        <w:t xml:space="preserve">(Léase folio 10 </w:t>
      </w:r>
      <w:r>
        <w:rPr>
          <w:rStyle w:val="CharacterStyle4"/>
          <w:spacing w:val="7"/>
          <w:lang w:val="es-ES" w:eastAsia="es-ES"/>
        </w:rPr>
        <w:t>del expediente TAT</w:t>
      </w:r>
      <w:r>
        <w:rPr>
          <w:rStyle w:val="CharacterStyle4"/>
          <w:spacing w:val="7"/>
          <w:lang w:val="es-ES" w:eastAsia="es-ES"/>
        </w:rPr>
        <w:softHyphen/>
      </w:r>
      <w:r>
        <w:rPr>
          <w:rStyle w:val="CharacterStyle4"/>
          <w:lang w:val="es-ES" w:eastAsia="es-ES"/>
        </w:rPr>
        <w:t>039-14)</w:t>
      </w:r>
    </w:p>
    <w:p w:rsidR="001C4F94" w:rsidRDefault="001C4F94">
      <w:pPr>
        <w:pStyle w:val="Style8"/>
        <w:kinsoku w:val="0"/>
        <w:autoSpaceDE/>
        <w:autoSpaceDN/>
        <w:adjustRightInd/>
        <w:spacing w:before="216" w:line="266" w:lineRule="auto"/>
        <w:ind w:left="144" w:right="144"/>
        <w:jc w:val="both"/>
        <w:rPr>
          <w:rStyle w:val="CharacterStyle4"/>
          <w:rFonts w:ascii="Tahoma" w:hAnsi="Tahoma" w:cs="Tahoma"/>
          <w:spacing w:val="7"/>
          <w:sz w:val="18"/>
          <w:szCs w:val="18"/>
          <w:lang w:val="es-ES" w:eastAsia="es-ES"/>
        </w:rPr>
      </w:pPr>
      <w:r w:rsidRPr="007A70A9">
        <w:rPr>
          <w:rStyle w:val="CharacterStyle4"/>
          <w:b/>
          <w:lang w:val="es-ES" w:eastAsia="es-ES"/>
        </w:rPr>
        <w:t>SEGUNDO.-</w:t>
      </w:r>
      <w:r>
        <w:rPr>
          <w:rStyle w:val="CharacterStyle4"/>
          <w:lang w:val="es-ES" w:eastAsia="es-ES"/>
        </w:rPr>
        <w:t xml:space="preserve"> Que el recurrente </w:t>
      </w:r>
      <w:r w:rsidRPr="007A70A9">
        <w:rPr>
          <w:rStyle w:val="CharacterStyle4"/>
          <w:b/>
          <w:lang w:val="es-ES" w:eastAsia="es-ES"/>
        </w:rPr>
        <w:t>S</w:t>
      </w:r>
      <w:r w:rsidR="008666A4">
        <w:rPr>
          <w:rStyle w:val="CharacterStyle4"/>
          <w:b/>
          <w:lang w:val="es-ES" w:eastAsia="es-ES"/>
        </w:rPr>
        <w:t>.</w:t>
      </w:r>
      <w:r w:rsidRPr="007A70A9">
        <w:rPr>
          <w:rStyle w:val="CharacterStyle4"/>
          <w:b/>
          <w:lang w:val="es-ES" w:eastAsia="es-ES"/>
        </w:rPr>
        <w:t>P</w:t>
      </w:r>
      <w:r w:rsidR="008666A4">
        <w:rPr>
          <w:rStyle w:val="CharacterStyle4"/>
          <w:b/>
          <w:lang w:val="es-ES" w:eastAsia="es-ES"/>
        </w:rPr>
        <w:t>.</w:t>
      </w:r>
      <w:r w:rsidRPr="007A70A9">
        <w:rPr>
          <w:rStyle w:val="CharacterStyle4"/>
          <w:b/>
          <w:lang w:val="es-ES" w:eastAsia="es-ES"/>
        </w:rPr>
        <w:t>C</w:t>
      </w:r>
      <w:r w:rsidR="008666A4">
        <w:rPr>
          <w:rStyle w:val="CharacterStyle4"/>
          <w:b/>
          <w:lang w:val="es-ES" w:eastAsia="es-ES"/>
        </w:rPr>
        <w:t>.</w:t>
      </w:r>
      <w:r w:rsidRPr="007A70A9">
        <w:rPr>
          <w:rStyle w:val="CharacterStyle4"/>
          <w:b/>
          <w:lang w:val="es-ES" w:eastAsia="es-ES"/>
        </w:rPr>
        <w:t>Y</w:t>
      </w:r>
      <w:r w:rsidR="008666A4">
        <w:rPr>
          <w:rStyle w:val="CharacterStyle4"/>
          <w:b/>
          <w:lang w:val="es-ES" w:eastAsia="es-ES"/>
        </w:rPr>
        <w:t>.</w:t>
      </w:r>
      <w:r w:rsidRPr="007A70A9">
        <w:rPr>
          <w:rStyle w:val="CharacterStyle4"/>
          <w:b/>
          <w:lang w:val="es-ES" w:eastAsia="es-ES"/>
        </w:rPr>
        <w:t>A</w:t>
      </w:r>
      <w:r w:rsidR="008666A4">
        <w:rPr>
          <w:rStyle w:val="CharacterStyle4"/>
          <w:b/>
          <w:lang w:val="es-ES" w:eastAsia="es-ES"/>
        </w:rPr>
        <w:t>.</w:t>
      </w:r>
      <w:r w:rsidRPr="007A70A9">
        <w:rPr>
          <w:rStyle w:val="CharacterStyle4"/>
          <w:b/>
          <w:spacing w:val="11"/>
          <w:lang w:val="es-ES" w:eastAsia="es-ES"/>
        </w:rPr>
        <w:t>P</w:t>
      </w:r>
      <w:r w:rsidR="008666A4">
        <w:rPr>
          <w:rStyle w:val="CharacterStyle4"/>
          <w:b/>
          <w:spacing w:val="11"/>
          <w:lang w:val="es-ES" w:eastAsia="es-ES"/>
        </w:rPr>
        <w:t>.A.</w:t>
      </w:r>
      <w:r w:rsidR="00680F28">
        <w:rPr>
          <w:rStyle w:val="CharacterStyle4"/>
          <w:b/>
          <w:spacing w:val="11"/>
          <w:lang w:val="es-ES" w:eastAsia="es-ES"/>
        </w:rPr>
        <w:t>C.</w:t>
      </w:r>
      <w:r w:rsidRPr="007A70A9">
        <w:rPr>
          <w:rStyle w:val="CharacterStyle4"/>
          <w:b/>
          <w:spacing w:val="11"/>
          <w:lang w:val="es-ES" w:eastAsia="es-ES"/>
        </w:rPr>
        <w:t>S.A.,</w:t>
      </w:r>
      <w:r>
        <w:rPr>
          <w:rStyle w:val="CharacterStyle4"/>
          <w:spacing w:val="11"/>
          <w:lang w:val="es-ES" w:eastAsia="es-ES"/>
        </w:rPr>
        <w:t xml:space="preserve"> interpone los </w:t>
      </w:r>
      <w:r>
        <w:rPr>
          <w:rStyle w:val="CharacterStyle4"/>
          <w:rFonts w:ascii="Tahoma" w:hAnsi="Tahoma" w:cs="Tahoma"/>
          <w:spacing w:val="11"/>
          <w:sz w:val="18"/>
          <w:szCs w:val="18"/>
          <w:lang w:val="es-ES" w:eastAsia="es-ES"/>
        </w:rPr>
        <w:t xml:space="preserve">recursos de Revocatoria y Apelación en subsidio contra los </w:t>
      </w:r>
      <w:r>
        <w:rPr>
          <w:rStyle w:val="CharacterStyle4"/>
          <w:rFonts w:ascii="Tahoma" w:hAnsi="Tahoma" w:cs="Tahoma"/>
          <w:spacing w:val="9"/>
          <w:sz w:val="18"/>
          <w:szCs w:val="18"/>
          <w:lang w:val="es-ES" w:eastAsia="es-ES"/>
        </w:rPr>
        <w:t xml:space="preserve">Artículos 2.2.76 de la Sesión Extraordinaria 2-2012 del 16 de abril del 2012, y 3.1 de la </w:t>
      </w:r>
      <w:r>
        <w:rPr>
          <w:rStyle w:val="CharacterStyle4"/>
          <w:rFonts w:ascii="Tahoma" w:hAnsi="Tahoma" w:cs="Tahoma"/>
          <w:spacing w:val="8"/>
          <w:sz w:val="18"/>
          <w:szCs w:val="18"/>
          <w:lang w:val="es-ES" w:eastAsia="es-ES"/>
        </w:rPr>
        <w:t xml:space="preserve">Sesión Ordinaria 42-2012 del 2 de julio del 2012, ambas celebradas por la Junta Directiva </w:t>
      </w:r>
      <w:r>
        <w:rPr>
          <w:rStyle w:val="CharacterStyle4"/>
          <w:rFonts w:ascii="Tahoma" w:hAnsi="Tahoma" w:cs="Tahoma"/>
          <w:spacing w:val="12"/>
          <w:sz w:val="18"/>
          <w:szCs w:val="18"/>
          <w:lang w:val="es-ES" w:eastAsia="es-ES"/>
        </w:rPr>
        <w:t xml:space="preserve">del Consejo de Transporte Público, el día </w:t>
      </w:r>
      <w:r w:rsidRPr="007A70A9">
        <w:rPr>
          <w:rStyle w:val="CharacterStyle4"/>
          <w:b/>
          <w:spacing w:val="12"/>
          <w:lang w:val="es-ES" w:eastAsia="es-ES"/>
        </w:rPr>
        <w:t>28 de agosto de 2012</w:t>
      </w:r>
      <w:r>
        <w:rPr>
          <w:rStyle w:val="CharacterStyle4"/>
          <w:spacing w:val="12"/>
          <w:lang w:val="es-ES" w:eastAsia="es-ES"/>
        </w:rPr>
        <w:t xml:space="preserve">, ante el </w:t>
      </w:r>
      <w:r>
        <w:rPr>
          <w:rStyle w:val="CharacterStyle4"/>
          <w:rFonts w:ascii="Tahoma" w:hAnsi="Tahoma" w:cs="Tahoma"/>
          <w:spacing w:val="12"/>
          <w:sz w:val="18"/>
          <w:szCs w:val="18"/>
          <w:lang w:val="es-ES" w:eastAsia="es-ES"/>
        </w:rPr>
        <w:t xml:space="preserve">Consejo de </w:t>
      </w:r>
      <w:r>
        <w:rPr>
          <w:rStyle w:val="CharacterStyle4"/>
          <w:rFonts w:ascii="Tahoma" w:hAnsi="Tahoma" w:cs="Tahoma"/>
          <w:spacing w:val="7"/>
          <w:sz w:val="18"/>
          <w:szCs w:val="18"/>
          <w:lang w:val="es-ES" w:eastAsia="es-ES"/>
        </w:rPr>
        <w:t>Transporte Público, indicando en resumen lo que a continuación se detalla:</w:t>
      </w:r>
    </w:p>
    <w:p w:rsidR="001C4F94" w:rsidRPr="001C4F94" w:rsidRDefault="001C4F94">
      <w:pPr>
        <w:widowControl/>
        <w:kinsoku/>
        <w:autoSpaceDE w:val="0"/>
        <w:autoSpaceDN w:val="0"/>
        <w:adjustRightInd w:val="0"/>
        <w:rPr>
          <w:lang w:val="es-CR"/>
        </w:rPr>
        <w:sectPr w:rsidR="001C4F94" w:rsidRPr="001C4F94">
          <w:pgSz w:w="12240" w:h="15840"/>
          <w:pgMar w:top="2120" w:right="1921" w:bottom="1011" w:left="1979" w:header="720" w:footer="720" w:gutter="0"/>
          <w:cols w:space="720"/>
          <w:noEndnote/>
        </w:sectPr>
      </w:pPr>
    </w:p>
    <w:p w:rsidR="001C4F94" w:rsidRDefault="001C4F94" w:rsidP="007A70A9">
      <w:pPr>
        <w:pStyle w:val="Style9"/>
        <w:numPr>
          <w:ilvl w:val="0"/>
          <w:numId w:val="6"/>
        </w:numPr>
        <w:kinsoku w:val="0"/>
        <w:autoSpaceDE/>
        <w:autoSpaceDN/>
        <w:ind w:left="426" w:hanging="284"/>
        <w:rPr>
          <w:spacing w:val="2"/>
          <w:sz w:val="21"/>
          <w:szCs w:val="21"/>
          <w:lang w:val="es-ES" w:eastAsia="es-ES"/>
        </w:rPr>
      </w:pPr>
      <w:r>
        <w:rPr>
          <w:spacing w:val="4"/>
          <w:sz w:val="21"/>
          <w:szCs w:val="21"/>
          <w:lang w:val="es-ES" w:eastAsia="es-ES"/>
        </w:rPr>
        <w:t xml:space="preserve">Que desde el 8 de agosto del 2011, inició trámites ante el Consejo de Transporte </w:t>
      </w:r>
      <w:r>
        <w:rPr>
          <w:spacing w:val="3"/>
          <w:sz w:val="21"/>
          <w:szCs w:val="21"/>
          <w:lang w:val="es-ES" w:eastAsia="es-ES"/>
        </w:rPr>
        <w:t xml:space="preserve">Público, para acogerse a las reformas hechas por la Ley 8955, y que el 2 de agosto </w:t>
      </w:r>
      <w:r>
        <w:rPr>
          <w:spacing w:val="9"/>
          <w:sz w:val="21"/>
          <w:szCs w:val="21"/>
          <w:lang w:val="es-ES" w:eastAsia="es-ES"/>
        </w:rPr>
        <w:t xml:space="preserve">logó presentar toda la documentación necesaria para el otorgamiento de los </w:t>
      </w:r>
      <w:r>
        <w:rPr>
          <w:spacing w:val="2"/>
          <w:sz w:val="21"/>
          <w:szCs w:val="21"/>
          <w:lang w:val="es-ES" w:eastAsia="es-ES"/>
        </w:rPr>
        <w:t>permisos especiales estables de taxi.</w:t>
      </w:r>
    </w:p>
    <w:p w:rsidR="001C4F94" w:rsidRDefault="001C4F94" w:rsidP="007A70A9">
      <w:pPr>
        <w:pStyle w:val="Style9"/>
        <w:numPr>
          <w:ilvl w:val="0"/>
          <w:numId w:val="6"/>
        </w:numPr>
        <w:kinsoku w:val="0"/>
        <w:autoSpaceDE/>
        <w:autoSpaceDN/>
        <w:ind w:left="426" w:hanging="284"/>
        <w:rPr>
          <w:spacing w:val="-4"/>
          <w:sz w:val="21"/>
          <w:szCs w:val="21"/>
          <w:lang w:val="es-ES" w:eastAsia="es-ES"/>
        </w:rPr>
      </w:pPr>
      <w:r>
        <w:rPr>
          <w:spacing w:val="11"/>
          <w:sz w:val="21"/>
          <w:szCs w:val="21"/>
          <w:lang w:val="es-ES" w:eastAsia="es-ES"/>
        </w:rPr>
        <w:t xml:space="preserve">Que en el listado de solicitudes rechazadas por documentación incompleta </w:t>
      </w:r>
      <w:r>
        <w:rPr>
          <w:spacing w:val="4"/>
          <w:sz w:val="21"/>
          <w:szCs w:val="21"/>
          <w:lang w:val="es-ES" w:eastAsia="es-ES"/>
        </w:rPr>
        <w:t xml:space="preserve">contenido en el artículo 5.2 de la Sesión Ordinaria 07-2012 del jueves 26 de enero </w:t>
      </w:r>
      <w:r>
        <w:rPr>
          <w:spacing w:val="5"/>
          <w:sz w:val="21"/>
          <w:szCs w:val="21"/>
          <w:lang w:val="es-ES" w:eastAsia="es-ES"/>
        </w:rPr>
        <w:t xml:space="preserve">del 2012, publicado en el sitio oficial del Consejo de Transporte Público, aparece </w:t>
      </w:r>
      <w:r>
        <w:rPr>
          <w:spacing w:val="-6"/>
          <w:sz w:val="21"/>
          <w:szCs w:val="21"/>
          <w:lang w:val="es-ES" w:eastAsia="es-ES"/>
        </w:rPr>
        <w:t xml:space="preserve">que a </w:t>
      </w:r>
      <w:r w:rsidRPr="007A70A9">
        <w:rPr>
          <w:b/>
          <w:spacing w:val="-6"/>
          <w:sz w:val="21"/>
          <w:szCs w:val="21"/>
          <w:lang w:val="es-ES" w:eastAsia="es-ES"/>
        </w:rPr>
        <w:t>S</w:t>
      </w:r>
      <w:r w:rsidR="008666A4">
        <w:rPr>
          <w:b/>
          <w:spacing w:val="-6"/>
          <w:sz w:val="21"/>
          <w:szCs w:val="21"/>
          <w:lang w:val="es-ES" w:eastAsia="es-ES"/>
        </w:rPr>
        <w:t>.</w:t>
      </w:r>
      <w:r w:rsidRPr="007A70A9">
        <w:rPr>
          <w:b/>
          <w:spacing w:val="-6"/>
          <w:sz w:val="21"/>
          <w:szCs w:val="21"/>
          <w:lang w:val="es-ES" w:eastAsia="es-ES"/>
        </w:rPr>
        <w:t>P</w:t>
      </w:r>
      <w:r w:rsidR="008666A4">
        <w:rPr>
          <w:b/>
          <w:spacing w:val="-6"/>
          <w:sz w:val="21"/>
          <w:szCs w:val="21"/>
          <w:lang w:val="es-ES" w:eastAsia="es-ES"/>
        </w:rPr>
        <w:t>.</w:t>
      </w:r>
      <w:r w:rsidRPr="007A70A9">
        <w:rPr>
          <w:b/>
          <w:spacing w:val="-6"/>
          <w:sz w:val="21"/>
          <w:szCs w:val="21"/>
          <w:lang w:val="es-ES" w:eastAsia="es-ES"/>
        </w:rPr>
        <w:t>C</w:t>
      </w:r>
      <w:r w:rsidR="008666A4">
        <w:rPr>
          <w:b/>
          <w:spacing w:val="-6"/>
          <w:sz w:val="21"/>
          <w:szCs w:val="21"/>
          <w:lang w:val="es-ES" w:eastAsia="es-ES"/>
        </w:rPr>
        <w:t>.</w:t>
      </w:r>
      <w:r w:rsidRPr="007A70A9">
        <w:rPr>
          <w:b/>
          <w:spacing w:val="-6"/>
          <w:sz w:val="21"/>
          <w:szCs w:val="21"/>
          <w:lang w:val="es-ES" w:eastAsia="es-ES"/>
        </w:rPr>
        <w:t>Y</w:t>
      </w:r>
      <w:r w:rsidR="008666A4">
        <w:rPr>
          <w:b/>
          <w:spacing w:val="-6"/>
          <w:sz w:val="21"/>
          <w:szCs w:val="21"/>
          <w:lang w:val="es-ES" w:eastAsia="es-ES"/>
        </w:rPr>
        <w:t>.A.</w:t>
      </w:r>
      <w:r w:rsidRPr="007A70A9">
        <w:rPr>
          <w:b/>
          <w:spacing w:val="-6"/>
          <w:sz w:val="21"/>
          <w:szCs w:val="21"/>
          <w:lang w:val="es-ES" w:eastAsia="es-ES"/>
        </w:rPr>
        <w:t>P</w:t>
      </w:r>
      <w:r w:rsidR="008666A4">
        <w:rPr>
          <w:b/>
          <w:spacing w:val="-6"/>
          <w:sz w:val="21"/>
          <w:szCs w:val="21"/>
          <w:lang w:val="es-ES" w:eastAsia="es-ES"/>
        </w:rPr>
        <w:t>.A.</w:t>
      </w:r>
      <w:r w:rsidR="00E917ED">
        <w:rPr>
          <w:b/>
          <w:spacing w:val="-6"/>
          <w:sz w:val="21"/>
          <w:szCs w:val="21"/>
          <w:lang w:val="es-ES" w:eastAsia="es-ES"/>
        </w:rPr>
        <w:t>C.</w:t>
      </w:r>
      <w:r w:rsidRPr="007A70A9">
        <w:rPr>
          <w:b/>
          <w:spacing w:val="-6"/>
          <w:sz w:val="21"/>
          <w:szCs w:val="21"/>
          <w:lang w:val="es-ES" w:eastAsia="es-ES"/>
        </w:rPr>
        <w:t>S.A.</w:t>
      </w:r>
      <w:r>
        <w:rPr>
          <w:spacing w:val="-6"/>
          <w:sz w:val="21"/>
          <w:szCs w:val="21"/>
          <w:lang w:val="es-ES" w:eastAsia="es-ES"/>
        </w:rPr>
        <w:t xml:space="preserve">, cédula </w:t>
      </w:r>
      <w:r>
        <w:rPr>
          <w:spacing w:val="-3"/>
          <w:sz w:val="21"/>
          <w:szCs w:val="21"/>
          <w:lang w:val="es-ES" w:eastAsia="es-ES"/>
        </w:rPr>
        <w:t xml:space="preserve">jurídica </w:t>
      </w:r>
      <w:r w:rsidR="00680F28">
        <w:rPr>
          <w:spacing w:val="-3"/>
          <w:sz w:val="21"/>
          <w:szCs w:val="21"/>
          <w:lang w:val="es-ES" w:eastAsia="es-ES"/>
        </w:rPr>
        <w:t>…</w:t>
      </w:r>
      <w:r>
        <w:rPr>
          <w:spacing w:val="-3"/>
          <w:sz w:val="21"/>
          <w:szCs w:val="21"/>
          <w:lang w:val="es-ES" w:eastAsia="es-ES"/>
        </w:rPr>
        <w:t xml:space="preserve">, presentó incompleta la documentación correspondiente a 856313, vehículo que en ningún momento fue acreditado por la empresa en situación de laborar con </w:t>
      </w:r>
      <w:r>
        <w:rPr>
          <w:spacing w:val="-4"/>
          <w:sz w:val="21"/>
          <w:szCs w:val="21"/>
          <w:lang w:val="es-ES" w:eastAsia="es-ES"/>
        </w:rPr>
        <w:t>la misma, y que por tal razón no realizó ninguna gestión al respecto.</w:t>
      </w:r>
    </w:p>
    <w:p w:rsidR="001C4F94" w:rsidRDefault="001C4F94" w:rsidP="007A70A9">
      <w:pPr>
        <w:pStyle w:val="Style9"/>
        <w:numPr>
          <w:ilvl w:val="0"/>
          <w:numId w:val="6"/>
        </w:numPr>
        <w:kinsoku w:val="0"/>
        <w:autoSpaceDE/>
        <w:autoSpaceDN/>
        <w:ind w:left="426" w:hanging="284"/>
        <w:rPr>
          <w:sz w:val="21"/>
          <w:szCs w:val="21"/>
          <w:lang w:val="es-ES" w:eastAsia="es-ES"/>
        </w:rPr>
      </w:pPr>
      <w:r>
        <w:rPr>
          <w:spacing w:val="4"/>
          <w:sz w:val="21"/>
          <w:szCs w:val="21"/>
          <w:lang w:val="es-ES" w:eastAsia="es-ES"/>
        </w:rPr>
        <w:t xml:space="preserve">Que de la información anterior se desprende que </w:t>
      </w:r>
      <w:r w:rsidRPr="007A70A9">
        <w:rPr>
          <w:b/>
          <w:spacing w:val="4"/>
          <w:sz w:val="21"/>
          <w:szCs w:val="21"/>
          <w:lang w:val="es-ES" w:eastAsia="es-ES"/>
        </w:rPr>
        <w:t>S</w:t>
      </w:r>
      <w:r w:rsidR="008666A4">
        <w:rPr>
          <w:b/>
          <w:spacing w:val="4"/>
          <w:sz w:val="21"/>
          <w:szCs w:val="21"/>
          <w:lang w:val="es-ES" w:eastAsia="es-ES"/>
        </w:rPr>
        <w:t>.</w:t>
      </w:r>
      <w:r w:rsidRPr="007A70A9">
        <w:rPr>
          <w:b/>
          <w:spacing w:val="4"/>
          <w:sz w:val="21"/>
          <w:szCs w:val="21"/>
          <w:lang w:val="es-ES" w:eastAsia="es-ES"/>
        </w:rPr>
        <w:t>P</w:t>
      </w:r>
      <w:r w:rsidR="008666A4">
        <w:rPr>
          <w:b/>
          <w:spacing w:val="4"/>
          <w:sz w:val="21"/>
          <w:szCs w:val="21"/>
          <w:lang w:val="es-ES" w:eastAsia="es-ES"/>
        </w:rPr>
        <w:t>.</w:t>
      </w:r>
      <w:r w:rsidRPr="007A70A9">
        <w:rPr>
          <w:b/>
          <w:spacing w:val="-5"/>
          <w:sz w:val="21"/>
          <w:szCs w:val="21"/>
          <w:lang w:val="es-ES" w:eastAsia="es-ES"/>
        </w:rPr>
        <w:t>C</w:t>
      </w:r>
      <w:r w:rsidR="008666A4">
        <w:rPr>
          <w:b/>
          <w:spacing w:val="-5"/>
          <w:sz w:val="21"/>
          <w:szCs w:val="21"/>
          <w:lang w:val="es-ES" w:eastAsia="es-ES"/>
        </w:rPr>
        <w:t>.</w:t>
      </w:r>
      <w:r w:rsidRPr="007A70A9">
        <w:rPr>
          <w:b/>
          <w:spacing w:val="-5"/>
          <w:sz w:val="21"/>
          <w:szCs w:val="21"/>
          <w:lang w:val="es-ES" w:eastAsia="es-ES"/>
        </w:rPr>
        <w:t>Y</w:t>
      </w:r>
      <w:r w:rsidR="008666A4">
        <w:rPr>
          <w:b/>
          <w:spacing w:val="-5"/>
          <w:sz w:val="21"/>
          <w:szCs w:val="21"/>
          <w:lang w:val="es-ES" w:eastAsia="es-ES"/>
        </w:rPr>
        <w:t>.</w:t>
      </w:r>
      <w:r w:rsidRPr="007A70A9">
        <w:rPr>
          <w:b/>
          <w:spacing w:val="-5"/>
          <w:sz w:val="21"/>
          <w:szCs w:val="21"/>
          <w:lang w:val="es-ES" w:eastAsia="es-ES"/>
        </w:rPr>
        <w:t>A</w:t>
      </w:r>
      <w:r w:rsidR="008666A4">
        <w:rPr>
          <w:b/>
          <w:spacing w:val="-5"/>
          <w:sz w:val="21"/>
          <w:szCs w:val="21"/>
          <w:lang w:val="es-ES" w:eastAsia="es-ES"/>
        </w:rPr>
        <w:t>.</w:t>
      </w:r>
      <w:r w:rsidRPr="007A70A9">
        <w:rPr>
          <w:b/>
          <w:spacing w:val="-5"/>
          <w:sz w:val="21"/>
          <w:szCs w:val="21"/>
          <w:lang w:val="es-ES" w:eastAsia="es-ES"/>
        </w:rPr>
        <w:t>P</w:t>
      </w:r>
      <w:r w:rsidR="008666A4">
        <w:rPr>
          <w:b/>
          <w:spacing w:val="-5"/>
          <w:sz w:val="21"/>
          <w:szCs w:val="21"/>
          <w:lang w:val="es-ES" w:eastAsia="es-ES"/>
        </w:rPr>
        <w:t>.A.</w:t>
      </w:r>
      <w:r w:rsidR="00E917ED">
        <w:rPr>
          <w:b/>
          <w:spacing w:val="-5"/>
          <w:sz w:val="21"/>
          <w:szCs w:val="21"/>
          <w:lang w:val="es-ES" w:eastAsia="es-ES"/>
        </w:rPr>
        <w:t>C.</w:t>
      </w:r>
      <w:r w:rsidRPr="007A70A9">
        <w:rPr>
          <w:b/>
          <w:spacing w:val="-5"/>
          <w:sz w:val="21"/>
          <w:szCs w:val="21"/>
          <w:lang w:val="es-ES" w:eastAsia="es-ES"/>
        </w:rPr>
        <w:t>S.A</w:t>
      </w:r>
      <w:r>
        <w:rPr>
          <w:spacing w:val="-5"/>
          <w:sz w:val="21"/>
          <w:szCs w:val="21"/>
          <w:lang w:val="es-ES" w:eastAsia="es-ES"/>
        </w:rPr>
        <w:t xml:space="preserve">., si presentó la totalidad de los documentos </w:t>
      </w:r>
      <w:r>
        <w:rPr>
          <w:spacing w:val="2"/>
          <w:sz w:val="21"/>
          <w:szCs w:val="21"/>
          <w:lang w:val="es-ES" w:eastAsia="es-ES"/>
        </w:rPr>
        <w:t xml:space="preserve">requeridos acorde con el Transitorio 1 de la Ley número 8955, por lo que no quedó </w:t>
      </w:r>
      <w:r>
        <w:rPr>
          <w:spacing w:val="3"/>
          <w:sz w:val="21"/>
          <w:szCs w:val="21"/>
          <w:lang w:val="es-ES" w:eastAsia="es-ES"/>
        </w:rPr>
        <w:t xml:space="preserve">fuera del proceso a excepción del vehículo 856313, el cual no era de interés de la </w:t>
      </w:r>
      <w:r>
        <w:rPr>
          <w:sz w:val="21"/>
          <w:szCs w:val="21"/>
          <w:lang w:val="es-ES" w:eastAsia="es-ES"/>
        </w:rPr>
        <w:t>empresa.</w:t>
      </w:r>
    </w:p>
    <w:p w:rsidR="001C4F94" w:rsidRDefault="001C4F94" w:rsidP="007A70A9">
      <w:pPr>
        <w:pStyle w:val="Style9"/>
        <w:numPr>
          <w:ilvl w:val="0"/>
          <w:numId w:val="6"/>
        </w:numPr>
        <w:kinsoku w:val="0"/>
        <w:autoSpaceDE/>
        <w:autoSpaceDN/>
        <w:ind w:left="426" w:hanging="284"/>
        <w:rPr>
          <w:spacing w:val="3"/>
          <w:sz w:val="21"/>
          <w:szCs w:val="21"/>
          <w:lang w:val="es-ES" w:eastAsia="es-ES"/>
        </w:rPr>
      </w:pPr>
      <w:r>
        <w:rPr>
          <w:spacing w:val="2"/>
          <w:sz w:val="21"/>
          <w:szCs w:val="21"/>
          <w:lang w:val="es-ES" w:eastAsia="es-ES"/>
        </w:rPr>
        <w:t xml:space="preserve">Que el 22 de agosto del 2012, se le comunica en forma personal en las instalaciones del Consejo de Transporte Público, los acuerdos de la Sesión Extraordinaria 2-2012 </w:t>
      </w:r>
      <w:r>
        <w:rPr>
          <w:spacing w:val="3"/>
          <w:sz w:val="21"/>
          <w:szCs w:val="21"/>
          <w:lang w:val="es-ES" w:eastAsia="es-ES"/>
        </w:rPr>
        <w:t xml:space="preserve">del 16 de abril del 2012, y de la Sesión Ordinaria 42-2012 del 2 de julio del 2012 y </w:t>
      </w:r>
      <w:r>
        <w:rPr>
          <w:spacing w:val="5"/>
          <w:sz w:val="21"/>
          <w:szCs w:val="21"/>
          <w:lang w:val="es-ES" w:eastAsia="es-ES"/>
        </w:rPr>
        <w:t xml:space="preserve">que según se desprende de la minuta de defectos, la empresa no calificó para el permiso especial estable de taxi, por considerarse que la "DOCUMENTACIÓN </w:t>
      </w:r>
      <w:r>
        <w:rPr>
          <w:spacing w:val="8"/>
          <w:sz w:val="21"/>
          <w:szCs w:val="21"/>
          <w:lang w:val="es-ES" w:eastAsia="es-ES"/>
        </w:rPr>
        <w:t xml:space="preserve">REVISADA INCUMPLE CON LOS REQUISTOS: CERTIFICACIÓN DE LA </w:t>
      </w:r>
      <w:r>
        <w:rPr>
          <w:spacing w:val="3"/>
          <w:sz w:val="21"/>
          <w:szCs w:val="21"/>
          <w:lang w:val="es-ES" w:eastAsia="es-ES"/>
        </w:rPr>
        <w:t>MUN ICIPALIDAD NO INDICA ACTIVIDAD NI FECHA DE INICIO".</w:t>
      </w:r>
    </w:p>
    <w:p w:rsidR="001C4F94" w:rsidRDefault="007A70A9" w:rsidP="007A70A9">
      <w:pPr>
        <w:pStyle w:val="Style9"/>
        <w:numPr>
          <w:ilvl w:val="0"/>
          <w:numId w:val="1"/>
        </w:numPr>
        <w:kinsoku w:val="0"/>
        <w:autoSpaceDE/>
        <w:autoSpaceDN/>
        <w:ind w:left="426" w:hanging="284"/>
        <w:rPr>
          <w:spacing w:val="2"/>
          <w:sz w:val="21"/>
          <w:szCs w:val="21"/>
          <w:lang w:val="es-ES" w:eastAsia="es-ES"/>
        </w:rPr>
      </w:pPr>
      <w:r>
        <w:rPr>
          <w:spacing w:val="-2"/>
          <w:sz w:val="21"/>
          <w:szCs w:val="21"/>
          <w:lang w:val="es-ES" w:eastAsia="es-ES"/>
        </w:rPr>
        <w:t xml:space="preserve"> </w:t>
      </w:r>
      <w:r w:rsidR="001C4F94">
        <w:rPr>
          <w:spacing w:val="-2"/>
          <w:sz w:val="21"/>
          <w:szCs w:val="21"/>
          <w:lang w:val="es-ES" w:eastAsia="es-ES"/>
        </w:rPr>
        <w:t xml:space="preserve">Que </w:t>
      </w:r>
      <w:r w:rsidR="001C4F94" w:rsidRPr="007A70A9">
        <w:rPr>
          <w:b/>
          <w:spacing w:val="-2"/>
          <w:sz w:val="21"/>
          <w:szCs w:val="21"/>
          <w:lang w:val="es-ES" w:eastAsia="es-ES"/>
        </w:rPr>
        <w:t>S</w:t>
      </w:r>
      <w:r w:rsidR="00BF0402">
        <w:rPr>
          <w:b/>
          <w:spacing w:val="-2"/>
          <w:sz w:val="21"/>
          <w:szCs w:val="21"/>
          <w:lang w:val="es-ES" w:eastAsia="es-ES"/>
        </w:rPr>
        <w:t>.</w:t>
      </w:r>
      <w:r w:rsidR="001C4F94" w:rsidRPr="007A70A9">
        <w:rPr>
          <w:b/>
          <w:spacing w:val="-2"/>
          <w:sz w:val="21"/>
          <w:szCs w:val="21"/>
          <w:lang w:val="es-ES" w:eastAsia="es-ES"/>
        </w:rPr>
        <w:t>P</w:t>
      </w:r>
      <w:r w:rsidR="00BF0402">
        <w:rPr>
          <w:b/>
          <w:spacing w:val="-2"/>
          <w:sz w:val="21"/>
          <w:szCs w:val="21"/>
          <w:lang w:val="es-ES" w:eastAsia="es-ES"/>
        </w:rPr>
        <w:t>.</w:t>
      </w:r>
      <w:r w:rsidR="001C4F94" w:rsidRPr="007A70A9">
        <w:rPr>
          <w:b/>
          <w:spacing w:val="-2"/>
          <w:sz w:val="21"/>
          <w:szCs w:val="21"/>
          <w:lang w:val="es-ES" w:eastAsia="es-ES"/>
        </w:rPr>
        <w:t>C</w:t>
      </w:r>
      <w:r w:rsidR="00BF0402">
        <w:rPr>
          <w:b/>
          <w:spacing w:val="-2"/>
          <w:sz w:val="21"/>
          <w:szCs w:val="21"/>
          <w:lang w:val="es-ES" w:eastAsia="es-ES"/>
        </w:rPr>
        <w:t>.</w:t>
      </w:r>
      <w:r w:rsidR="001C4F94" w:rsidRPr="007A70A9">
        <w:rPr>
          <w:b/>
          <w:spacing w:val="-2"/>
          <w:sz w:val="21"/>
          <w:szCs w:val="21"/>
          <w:lang w:val="es-ES" w:eastAsia="es-ES"/>
        </w:rPr>
        <w:t>Y</w:t>
      </w:r>
      <w:r w:rsidR="00BF0402">
        <w:rPr>
          <w:b/>
          <w:spacing w:val="-2"/>
          <w:sz w:val="21"/>
          <w:szCs w:val="21"/>
          <w:lang w:val="es-ES" w:eastAsia="es-ES"/>
        </w:rPr>
        <w:t>.</w:t>
      </w:r>
      <w:r w:rsidR="001C4F94" w:rsidRPr="007A70A9">
        <w:rPr>
          <w:b/>
          <w:spacing w:val="-2"/>
          <w:sz w:val="21"/>
          <w:szCs w:val="21"/>
          <w:lang w:val="es-ES" w:eastAsia="es-ES"/>
        </w:rPr>
        <w:t>A</w:t>
      </w:r>
      <w:r w:rsidR="00BF0402">
        <w:rPr>
          <w:b/>
          <w:spacing w:val="-2"/>
          <w:sz w:val="21"/>
          <w:szCs w:val="21"/>
          <w:lang w:val="es-ES" w:eastAsia="es-ES"/>
        </w:rPr>
        <w:t>.</w:t>
      </w:r>
      <w:r w:rsidR="001C4F94" w:rsidRPr="007A70A9">
        <w:rPr>
          <w:b/>
          <w:spacing w:val="-2"/>
          <w:sz w:val="21"/>
          <w:szCs w:val="21"/>
          <w:lang w:val="es-ES" w:eastAsia="es-ES"/>
        </w:rPr>
        <w:t>P</w:t>
      </w:r>
      <w:r w:rsidR="00BF0402">
        <w:rPr>
          <w:b/>
          <w:spacing w:val="-2"/>
          <w:sz w:val="21"/>
          <w:szCs w:val="21"/>
          <w:lang w:val="es-ES" w:eastAsia="es-ES"/>
        </w:rPr>
        <w:t>.</w:t>
      </w:r>
      <w:r w:rsidR="001C4F94" w:rsidRPr="007A70A9">
        <w:rPr>
          <w:b/>
          <w:spacing w:val="-2"/>
          <w:sz w:val="21"/>
          <w:szCs w:val="21"/>
          <w:lang w:val="es-ES" w:eastAsia="es-ES"/>
        </w:rPr>
        <w:t>A</w:t>
      </w:r>
      <w:r w:rsidR="00BF0402">
        <w:rPr>
          <w:b/>
          <w:spacing w:val="-2"/>
          <w:sz w:val="21"/>
          <w:szCs w:val="21"/>
          <w:lang w:val="es-ES" w:eastAsia="es-ES"/>
        </w:rPr>
        <w:t>.</w:t>
      </w:r>
      <w:r w:rsidR="001C4F94" w:rsidRPr="007A70A9">
        <w:rPr>
          <w:b/>
          <w:spacing w:val="-2"/>
          <w:sz w:val="21"/>
          <w:szCs w:val="21"/>
          <w:lang w:val="es-ES" w:eastAsia="es-ES"/>
        </w:rPr>
        <w:t>C</w:t>
      </w:r>
      <w:r w:rsidR="00E917ED">
        <w:rPr>
          <w:b/>
          <w:spacing w:val="-2"/>
          <w:sz w:val="21"/>
          <w:szCs w:val="21"/>
          <w:lang w:val="es-ES" w:eastAsia="es-ES"/>
        </w:rPr>
        <w:t>.</w:t>
      </w:r>
      <w:r w:rsidR="001C4F94" w:rsidRPr="007A70A9">
        <w:rPr>
          <w:b/>
          <w:spacing w:val="-2"/>
          <w:sz w:val="21"/>
          <w:szCs w:val="21"/>
          <w:lang w:val="es-ES" w:eastAsia="es-ES"/>
        </w:rPr>
        <w:t>S.A</w:t>
      </w:r>
      <w:r w:rsidR="001C4F94">
        <w:rPr>
          <w:spacing w:val="-2"/>
          <w:sz w:val="21"/>
          <w:szCs w:val="21"/>
          <w:lang w:val="es-ES" w:eastAsia="es-ES"/>
        </w:rPr>
        <w:t xml:space="preserve">., sí </w:t>
      </w:r>
      <w:r w:rsidR="001C4F94">
        <w:rPr>
          <w:sz w:val="21"/>
          <w:szCs w:val="21"/>
          <w:lang w:val="es-ES" w:eastAsia="es-ES"/>
        </w:rPr>
        <w:t xml:space="preserve">presentó en tiempo y forma las respectivas certificaciones de patente, pese a ello la </w:t>
      </w:r>
      <w:r w:rsidR="001C4F94">
        <w:rPr>
          <w:spacing w:val="3"/>
          <w:sz w:val="21"/>
          <w:szCs w:val="21"/>
          <w:lang w:val="es-ES" w:eastAsia="es-ES"/>
        </w:rPr>
        <w:t xml:space="preserve">Secretaría Ejecutiva del Consejo, insiste en que no se cumplió el requisito. Que no </w:t>
      </w:r>
      <w:r w:rsidR="001C4F94">
        <w:rPr>
          <w:spacing w:val="1"/>
          <w:sz w:val="21"/>
          <w:szCs w:val="21"/>
          <w:lang w:val="es-ES" w:eastAsia="es-ES"/>
        </w:rPr>
        <w:t xml:space="preserve">está bajo su control la redacción de las certificaciones de las Municipalidades, por lo </w:t>
      </w:r>
      <w:r w:rsidR="001C4F94">
        <w:rPr>
          <w:spacing w:val="2"/>
          <w:sz w:val="21"/>
          <w:szCs w:val="21"/>
          <w:lang w:val="es-ES" w:eastAsia="es-ES"/>
        </w:rPr>
        <w:t>que queda sujeta a lo que a bien tenga indicar la autoridad Municipal.</w:t>
      </w:r>
    </w:p>
    <w:p w:rsidR="001C4F94" w:rsidRDefault="001C4F94" w:rsidP="007A70A9">
      <w:pPr>
        <w:pStyle w:val="Style9"/>
        <w:numPr>
          <w:ilvl w:val="0"/>
          <w:numId w:val="1"/>
        </w:numPr>
        <w:kinsoku w:val="0"/>
        <w:autoSpaceDE/>
        <w:autoSpaceDN/>
        <w:ind w:left="426" w:hanging="284"/>
        <w:rPr>
          <w:sz w:val="21"/>
          <w:szCs w:val="21"/>
          <w:lang w:val="es-ES" w:eastAsia="es-ES"/>
        </w:rPr>
      </w:pPr>
      <w:r>
        <w:rPr>
          <w:sz w:val="21"/>
          <w:szCs w:val="21"/>
          <w:lang w:val="es-ES" w:eastAsia="es-ES"/>
        </w:rPr>
        <w:t>Peticiona que:</w:t>
      </w:r>
    </w:p>
    <w:p w:rsidR="001C4F94" w:rsidRDefault="007A70A9" w:rsidP="007A70A9">
      <w:pPr>
        <w:pStyle w:val="Style9"/>
        <w:kinsoku w:val="0"/>
        <w:autoSpaceDE/>
        <w:autoSpaceDN/>
        <w:spacing w:before="252"/>
        <w:ind w:left="648" w:hanging="222"/>
        <w:rPr>
          <w:spacing w:val="2"/>
          <w:sz w:val="21"/>
          <w:szCs w:val="21"/>
          <w:lang w:val="es-ES" w:eastAsia="es-ES"/>
        </w:rPr>
      </w:pPr>
      <w:r>
        <w:rPr>
          <w:spacing w:val="1"/>
          <w:sz w:val="21"/>
          <w:szCs w:val="21"/>
          <w:lang w:val="es-ES" w:eastAsia="es-ES"/>
        </w:rPr>
        <w:t>1</w:t>
      </w:r>
      <w:r w:rsidR="001C4F94">
        <w:rPr>
          <w:spacing w:val="1"/>
          <w:sz w:val="21"/>
          <w:szCs w:val="21"/>
          <w:lang w:val="es-ES" w:eastAsia="es-ES"/>
        </w:rPr>
        <w:t xml:space="preserve">. Se revoque lo comunicado por la Secretaría Ejecutiva del Consejo de Transporte </w:t>
      </w:r>
      <w:r w:rsidR="001C4F94">
        <w:rPr>
          <w:spacing w:val="5"/>
          <w:sz w:val="21"/>
          <w:szCs w:val="21"/>
          <w:lang w:val="es-ES" w:eastAsia="es-ES"/>
        </w:rPr>
        <w:t xml:space="preserve">Público en la Sesión Extraordinaria 2-2012 del 16 de abril del 2012, y de la </w:t>
      </w:r>
      <w:r w:rsidR="001C4F94">
        <w:rPr>
          <w:spacing w:val="2"/>
          <w:sz w:val="21"/>
          <w:szCs w:val="21"/>
          <w:lang w:val="es-ES" w:eastAsia="es-ES"/>
        </w:rPr>
        <w:t>Sesión Ordinaria 42-2012 del 2 de julio del 2012.</w:t>
      </w:r>
    </w:p>
    <w:p w:rsidR="001C4F94" w:rsidRDefault="001C4F94" w:rsidP="007A70A9">
      <w:pPr>
        <w:pStyle w:val="Style8"/>
        <w:numPr>
          <w:ilvl w:val="0"/>
          <w:numId w:val="2"/>
        </w:numPr>
        <w:tabs>
          <w:tab w:val="clear" w:pos="360"/>
          <w:tab w:val="num" w:pos="720"/>
        </w:tabs>
        <w:kinsoku w:val="0"/>
        <w:autoSpaceDE/>
        <w:autoSpaceDN/>
        <w:adjustRightInd/>
        <w:spacing w:before="36"/>
        <w:jc w:val="both"/>
        <w:rPr>
          <w:rStyle w:val="CharacterStyle4"/>
          <w:spacing w:val="2"/>
          <w:sz w:val="21"/>
          <w:szCs w:val="21"/>
          <w:lang w:val="es-ES" w:eastAsia="es-ES"/>
        </w:rPr>
      </w:pPr>
      <w:r>
        <w:rPr>
          <w:rStyle w:val="CharacterStyle4"/>
          <w:spacing w:val="4"/>
          <w:sz w:val="21"/>
          <w:szCs w:val="21"/>
          <w:lang w:val="es-ES" w:eastAsia="es-ES"/>
        </w:rPr>
        <w:t xml:space="preserve">Que con la presentación de los recursos se les permita seguir trabajando hasta </w:t>
      </w:r>
      <w:r>
        <w:rPr>
          <w:rStyle w:val="CharacterStyle4"/>
          <w:spacing w:val="2"/>
          <w:sz w:val="21"/>
          <w:szCs w:val="21"/>
          <w:lang w:val="es-ES" w:eastAsia="es-ES"/>
        </w:rPr>
        <w:t>que se resuelva lo pertinente.</w:t>
      </w:r>
    </w:p>
    <w:p w:rsidR="001C4F94" w:rsidRDefault="001C4F94" w:rsidP="007A70A9">
      <w:pPr>
        <w:pStyle w:val="Style8"/>
        <w:numPr>
          <w:ilvl w:val="0"/>
          <w:numId w:val="2"/>
        </w:numPr>
        <w:tabs>
          <w:tab w:val="clear" w:pos="360"/>
          <w:tab w:val="num" w:pos="720"/>
        </w:tabs>
        <w:kinsoku w:val="0"/>
        <w:autoSpaceDE/>
        <w:autoSpaceDN/>
        <w:adjustRightInd/>
        <w:spacing w:before="36"/>
        <w:jc w:val="both"/>
        <w:rPr>
          <w:rStyle w:val="CharacterStyle4"/>
          <w:spacing w:val="2"/>
          <w:sz w:val="21"/>
          <w:szCs w:val="21"/>
          <w:lang w:val="es-ES" w:eastAsia="es-ES"/>
        </w:rPr>
      </w:pPr>
      <w:r>
        <w:rPr>
          <w:rStyle w:val="CharacterStyle4"/>
          <w:spacing w:val="13"/>
          <w:sz w:val="21"/>
          <w:szCs w:val="21"/>
          <w:lang w:val="es-ES" w:eastAsia="es-ES"/>
        </w:rPr>
        <w:t xml:space="preserve">Que se revoque lo resuelto en la minuta de defectos en relación a las </w:t>
      </w:r>
      <w:r>
        <w:rPr>
          <w:rStyle w:val="CharacterStyle4"/>
          <w:spacing w:val="2"/>
          <w:sz w:val="21"/>
          <w:szCs w:val="21"/>
          <w:lang w:val="es-ES" w:eastAsia="es-ES"/>
        </w:rPr>
        <w:t>certificaciones de las patentes municipales.</w:t>
      </w:r>
    </w:p>
    <w:p w:rsidR="001C4F94" w:rsidRDefault="001C4F94" w:rsidP="007A70A9">
      <w:pPr>
        <w:pStyle w:val="Style9"/>
        <w:numPr>
          <w:ilvl w:val="0"/>
          <w:numId w:val="2"/>
        </w:numPr>
        <w:tabs>
          <w:tab w:val="clear" w:pos="360"/>
          <w:tab w:val="num" w:pos="720"/>
        </w:tabs>
        <w:kinsoku w:val="0"/>
        <w:autoSpaceDE/>
        <w:autoSpaceDN/>
        <w:spacing w:before="36"/>
        <w:rPr>
          <w:spacing w:val="2"/>
          <w:sz w:val="21"/>
          <w:szCs w:val="21"/>
          <w:lang w:val="es-ES" w:eastAsia="es-ES"/>
        </w:rPr>
      </w:pPr>
      <w:r>
        <w:rPr>
          <w:spacing w:val="10"/>
          <w:sz w:val="21"/>
          <w:szCs w:val="21"/>
          <w:lang w:val="es-ES" w:eastAsia="es-ES"/>
        </w:rPr>
        <w:t xml:space="preserve">Que se acepten las certificaciones emitidas por las Municipalidades de </w:t>
      </w:r>
      <w:r>
        <w:rPr>
          <w:spacing w:val="1"/>
          <w:sz w:val="21"/>
          <w:szCs w:val="21"/>
          <w:lang w:val="es-ES" w:eastAsia="es-ES"/>
        </w:rPr>
        <w:t xml:space="preserve">Alajuelita y Coto Brus, presentadas en tiempo y forma, o que en su defecto se </w:t>
      </w:r>
      <w:r>
        <w:rPr>
          <w:spacing w:val="2"/>
          <w:sz w:val="21"/>
          <w:szCs w:val="21"/>
          <w:lang w:val="es-ES" w:eastAsia="es-ES"/>
        </w:rPr>
        <w:t xml:space="preserve">subsane cualquier error de forma en las mismas con la nuevas certificaciones emitidas por los municipios </w:t>
      </w:r>
      <w:proofErr w:type="gramStart"/>
      <w:r>
        <w:rPr>
          <w:spacing w:val="2"/>
          <w:sz w:val="21"/>
          <w:szCs w:val="21"/>
          <w:lang w:val="es-ES" w:eastAsia="es-ES"/>
        </w:rPr>
        <w:t>presentadas</w:t>
      </w:r>
      <w:proofErr w:type="gramEnd"/>
      <w:r>
        <w:rPr>
          <w:spacing w:val="2"/>
          <w:sz w:val="21"/>
          <w:szCs w:val="21"/>
          <w:lang w:val="es-ES" w:eastAsia="es-ES"/>
        </w:rPr>
        <w:t xml:space="preserve"> junto con este documento.</w:t>
      </w:r>
    </w:p>
    <w:p w:rsidR="001C4F94" w:rsidRDefault="001C4F94" w:rsidP="007A70A9">
      <w:pPr>
        <w:pStyle w:val="Style9"/>
        <w:numPr>
          <w:ilvl w:val="0"/>
          <w:numId w:val="2"/>
        </w:numPr>
        <w:tabs>
          <w:tab w:val="clear" w:pos="360"/>
          <w:tab w:val="num" w:pos="720"/>
        </w:tabs>
        <w:kinsoku w:val="0"/>
        <w:autoSpaceDE/>
        <w:autoSpaceDN/>
        <w:spacing w:before="36"/>
        <w:rPr>
          <w:spacing w:val="2"/>
          <w:sz w:val="21"/>
          <w:szCs w:val="21"/>
          <w:lang w:val="es-ES" w:eastAsia="es-ES"/>
        </w:rPr>
      </w:pPr>
      <w:r>
        <w:rPr>
          <w:spacing w:val="1"/>
          <w:sz w:val="21"/>
          <w:szCs w:val="21"/>
          <w:lang w:val="es-ES" w:eastAsia="es-ES"/>
        </w:rPr>
        <w:t xml:space="preserve">Que se proceda a acreditar los respectivos permisos especiales estables de taxi a los 42 vehículos que trabajan en el cantón de Alajuelita y al vehículo que trabaja </w:t>
      </w:r>
      <w:r>
        <w:rPr>
          <w:spacing w:val="2"/>
          <w:sz w:val="21"/>
          <w:szCs w:val="21"/>
          <w:lang w:val="es-ES" w:eastAsia="es-ES"/>
        </w:rPr>
        <w:t>en el cantón de San Vilo de Coto Brus.</w:t>
      </w:r>
    </w:p>
    <w:p w:rsidR="001C4F94" w:rsidRDefault="001C4F94" w:rsidP="007A70A9">
      <w:pPr>
        <w:pStyle w:val="Style8"/>
        <w:numPr>
          <w:ilvl w:val="0"/>
          <w:numId w:val="2"/>
        </w:numPr>
        <w:tabs>
          <w:tab w:val="clear" w:pos="360"/>
          <w:tab w:val="num" w:pos="720"/>
        </w:tabs>
        <w:kinsoku w:val="0"/>
        <w:autoSpaceDE/>
        <w:autoSpaceDN/>
        <w:adjustRightInd/>
        <w:jc w:val="both"/>
        <w:rPr>
          <w:rStyle w:val="CharacterStyle4"/>
          <w:spacing w:val="2"/>
          <w:sz w:val="21"/>
          <w:szCs w:val="21"/>
          <w:lang w:val="es-ES" w:eastAsia="es-ES"/>
        </w:rPr>
      </w:pPr>
      <w:r>
        <w:rPr>
          <w:rStyle w:val="CharacterStyle4"/>
          <w:spacing w:val="3"/>
          <w:sz w:val="21"/>
          <w:szCs w:val="21"/>
          <w:lang w:val="es-ES" w:eastAsia="es-ES"/>
        </w:rPr>
        <w:t xml:space="preserve">Que de no ser resuelto de manera positiva el recurso de revocatoria, se proceda </w:t>
      </w:r>
      <w:r>
        <w:rPr>
          <w:rStyle w:val="CharacterStyle4"/>
          <w:spacing w:val="2"/>
          <w:sz w:val="21"/>
          <w:szCs w:val="21"/>
          <w:lang w:val="es-ES" w:eastAsia="es-ES"/>
        </w:rPr>
        <w:t>en alzada con la respectiva apelación ante el Tribunal correspondiente.</w:t>
      </w:r>
    </w:p>
    <w:p w:rsidR="001C4F94" w:rsidRPr="001C4F94" w:rsidRDefault="001C4F94">
      <w:pPr>
        <w:widowControl/>
        <w:kinsoku/>
        <w:autoSpaceDE w:val="0"/>
        <w:autoSpaceDN w:val="0"/>
        <w:adjustRightInd w:val="0"/>
        <w:rPr>
          <w:lang w:val="es-CR"/>
        </w:rPr>
        <w:sectPr w:rsidR="001C4F94" w:rsidRPr="001C4F94">
          <w:pgSz w:w="12240" w:h="15840"/>
          <w:pgMar w:top="2100" w:right="2159" w:bottom="1052" w:left="2321" w:header="720" w:footer="720" w:gutter="0"/>
          <w:cols w:space="720"/>
          <w:noEndnote/>
        </w:sectPr>
      </w:pPr>
    </w:p>
    <w:p w:rsidR="001C4F94" w:rsidRDefault="001C4F94" w:rsidP="007A70A9">
      <w:pPr>
        <w:pStyle w:val="Style8"/>
        <w:kinsoku w:val="0"/>
        <w:autoSpaceDE/>
        <w:autoSpaceDN/>
        <w:adjustRightInd/>
        <w:ind w:left="1080" w:right="144" w:hanging="371"/>
        <w:jc w:val="both"/>
        <w:rPr>
          <w:rStyle w:val="CharacterStyle4"/>
          <w:spacing w:val="-4"/>
          <w:sz w:val="21"/>
          <w:szCs w:val="21"/>
          <w:lang w:val="es-ES" w:eastAsia="es-ES"/>
        </w:rPr>
      </w:pPr>
      <w:r>
        <w:rPr>
          <w:rStyle w:val="CharacterStyle4"/>
          <w:spacing w:val="-1"/>
          <w:sz w:val="21"/>
          <w:szCs w:val="21"/>
          <w:lang w:val="es-ES" w:eastAsia="es-ES"/>
        </w:rPr>
        <w:t xml:space="preserve">7. </w:t>
      </w:r>
      <w:r w:rsidR="007A70A9">
        <w:rPr>
          <w:rStyle w:val="CharacterStyle4"/>
          <w:spacing w:val="-1"/>
          <w:sz w:val="21"/>
          <w:szCs w:val="21"/>
          <w:lang w:val="es-ES" w:eastAsia="es-ES"/>
        </w:rPr>
        <w:t xml:space="preserve">  </w:t>
      </w:r>
      <w:r>
        <w:rPr>
          <w:rStyle w:val="CharacterStyle4"/>
          <w:spacing w:val="-1"/>
          <w:sz w:val="21"/>
          <w:szCs w:val="21"/>
          <w:lang w:val="es-ES" w:eastAsia="es-ES"/>
        </w:rPr>
        <w:t xml:space="preserve">Se les constituya en parte del presente proceso. (Léanse los folios del 13 al 26 del </w:t>
      </w:r>
      <w:r>
        <w:rPr>
          <w:rStyle w:val="CharacterStyle4"/>
          <w:spacing w:val="-4"/>
          <w:sz w:val="21"/>
          <w:szCs w:val="21"/>
          <w:lang w:val="es-ES" w:eastAsia="es-ES"/>
        </w:rPr>
        <w:t>expediente administrativo TAT-039-14).</w:t>
      </w:r>
    </w:p>
    <w:p w:rsidR="001C4F94" w:rsidRDefault="001C4F94">
      <w:pPr>
        <w:pStyle w:val="Style8"/>
        <w:kinsoku w:val="0"/>
        <w:autoSpaceDE/>
        <w:autoSpaceDN/>
        <w:adjustRightInd/>
        <w:spacing w:before="216"/>
        <w:ind w:left="144" w:right="144"/>
        <w:jc w:val="both"/>
        <w:rPr>
          <w:rStyle w:val="CharacterStyle4"/>
          <w:sz w:val="21"/>
          <w:szCs w:val="21"/>
          <w:lang w:val="es-ES" w:eastAsia="es-ES"/>
        </w:rPr>
      </w:pPr>
      <w:r>
        <w:rPr>
          <w:rStyle w:val="CharacterStyle4"/>
          <w:b/>
          <w:bCs/>
          <w:spacing w:val="5"/>
          <w:lang w:val="es-ES" w:eastAsia="es-ES"/>
        </w:rPr>
        <w:t>TERCERO.</w:t>
      </w:r>
      <w:r>
        <w:rPr>
          <w:rStyle w:val="CharacterStyle4"/>
          <w:rFonts w:ascii="Bookman Old Style" w:hAnsi="Bookman Old Style" w:cs="Bookman Old Style"/>
          <w:b/>
          <w:bCs/>
          <w:spacing w:val="5"/>
          <w:sz w:val="6"/>
          <w:szCs w:val="6"/>
          <w:lang w:val="es-ES" w:eastAsia="es-ES"/>
        </w:rPr>
        <w:t xml:space="preserve">- </w:t>
      </w:r>
      <w:r>
        <w:rPr>
          <w:rStyle w:val="CharacterStyle4"/>
          <w:spacing w:val="5"/>
          <w:sz w:val="21"/>
          <w:szCs w:val="21"/>
          <w:lang w:val="es-ES" w:eastAsia="es-ES"/>
        </w:rPr>
        <w:t xml:space="preserve">La Junta Directiva del Consejo de Transporte Público, en el Artículo 7.8.10 </w:t>
      </w:r>
      <w:r>
        <w:rPr>
          <w:rStyle w:val="CharacterStyle4"/>
          <w:spacing w:val="-1"/>
          <w:sz w:val="21"/>
          <w:szCs w:val="21"/>
          <w:lang w:val="es-ES" w:eastAsia="es-ES"/>
        </w:rPr>
        <w:t xml:space="preserve">de la Sesión Ordinaria 12-2014 del 18 de febrero del 2014, conoce el recurso de revocatoria </w:t>
      </w:r>
      <w:r>
        <w:rPr>
          <w:rStyle w:val="CharacterStyle4"/>
          <w:spacing w:val="-4"/>
          <w:sz w:val="21"/>
          <w:szCs w:val="21"/>
          <w:lang w:val="es-ES" w:eastAsia="es-ES"/>
        </w:rPr>
        <w:t xml:space="preserve">presentado por </w:t>
      </w:r>
      <w:r w:rsidRPr="007A70A9">
        <w:rPr>
          <w:rStyle w:val="CharacterStyle4"/>
          <w:b/>
          <w:spacing w:val="-4"/>
          <w:sz w:val="21"/>
          <w:szCs w:val="21"/>
          <w:lang w:val="es-ES" w:eastAsia="es-ES"/>
        </w:rPr>
        <w:t>S</w:t>
      </w:r>
      <w:r w:rsidR="00BF0402">
        <w:rPr>
          <w:rStyle w:val="CharacterStyle4"/>
          <w:b/>
          <w:spacing w:val="-4"/>
          <w:sz w:val="21"/>
          <w:szCs w:val="21"/>
          <w:lang w:val="es-ES" w:eastAsia="es-ES"/>
        </w:rPr>
        <w:t>.</w:t>
      </w:r>
      <w:r w:rsidR="007A70A9">
        <w:rPr>
          <w:rStyle w:val="CharacterStyle4"/>
          <w:b/>
          <w:spacing w:val="-4"/>
          <w:sz w:val="21"/>
          <w:szCs w:val="21"/>
          <w:lang w:val="es-ES" w:eastAsia="es-ES"/>
        </w:rPr>
        <w:t>P</w:t>
      </w:r>
      <w:r w:rsidR="00BF0402">
        <w:rPr>
          <w:rStyle w:val="CharacterStyle4"/>
          <w:b/>
          <w:spacing w:val="-4"/>
          <w:sz w:val="21"/>
          <w:szCs w:val="21"/>
          <w:lang w:val="es-ES" w:eastAsia="es-ES"/>
        </w:rPr>
        <w:t>.</w:t>
      </w:r>
      <w:r w:rsidR="007A70A9">
        <w:rPr>
          <w:rStyle w:val="CharacterStyle4"/>
          <w:b/>
          <w:spacing w:val="-4"/>
          <w:sz w:val="21"/>
          <w:szCs w:val="21"/>
          <w:lang w:val="es-ES" w:eastAsia="es-ES"/>
        </w:rPr>
        <w:t>C</w:t>
      </w:r>
      <w:r w:rsidR="00BF0402">
        <w:rPr>
          <w:rStyle w:val="CharacterStyle4"/>
          <w:b/>
          <w:spacing w:val="-4"/>
          <w:sz w:val="21"/>
          <w:szCs w:val="21"/>
          <w:lang w:val="es-ES" w:eastAsia="es-ES"/>
        </w:rPr>
        <w:t>.</w:t>
      </w:r>
      <w:r w:rsidR="007A70A9">
        <w:rPr>
          <w:rStyle w:val="CharacterStyle4"/>
          <w:b/>
          <w:spacing w:val="-4"/>
          <w:sz w:val="21"/>
          <w:szCs w:val="21"/>
          <w:lang w:val="es-ES" w:eastAsia="es-ES"/>
        </w:rPr>
        <w:t>Y</w:t>
      </w:r>
      <w:r w:rsidR="00BF0402">
        <w:rPr>
          <w:rStyle w:val="CharacterStyle4"/>
          <w:b/>
          <w:spacing w:val="-4"/>
          <w:sz w:val="21"/>
          <w:szCs w:val="21"/>
          <w:lang w:val="es-ES" w:eastAsia="es-ES"/>
        </w:rPr>
        <w:t>.</w:t>
      </w:r>
      <w:r w:rsidR="007A70A9">
        <w:rPr>
          <w:rStyle w:val="CharacterStyle4"/>
          <w:b/>
          <w:spacing w:val="-4"/>
          <w:sz w:val="21"/>
          <w:szCs w:val="21"/>
          <w:lang w:val="es-ES" w:eastAsia="es-ES"/>
        </w:rPr>
        <w:t>A</w:t>
      </w:r>
      <w:r w:rsidR="00BF0402">
        <w:rPr>
          <w:rStyle w:val="CharacterStyle4"/>
          <w:b/>
          <w:spacing w:val="-4"/>
          <w:sz w:val="21"/>
          <w:szCs w:val="21"/>
          <w:lang w:val="es-ES" w:eastAsia="es-ES"/>
        </w:rPr>
        <w:t>.</w:t>
      </w:r>
      <w:r w:rsidRPr="007A70A9">
        <w:rPr>
          <w:rStyle w:val="CharacterStyle4"/>
          <w:b/>
          <w:bCs/>
          <w:spacing w:val="-4"/>
          <w:sz w:val="22"/>
          <w:szCs w:val="22"/>
          <w:lang w:val="es-ES" w:eastAsia="es-ES"/>
        </w:rPr>
        <w:t>P</w:t>
      </w:r>
      <w:r w:rsidR="00BF0402">
        <w:rPr>
          <w:rStyle w:val="CharacterStyle4"/>
          <w:b/>
          <w:bCs/>
          <w:spacing w:val="-4"/>
          <w:sz w:val="22"/>
          <w:szCs w:val="22"/>
          <w:lang w:val="es-ES" w:eastAsia="es-ES"/>
        </w:rPr>
        <w:t>.A.</w:t>
      </w:r>
      <w:r w:rsidRPr="007A70A9">
        <w:rPr>
          <w:rStyle w:val="CharacterStyle4"/>
          <w:b/>
          <w:bCs/>
          <w:spacing w:val="-4"/>
          <w:sz w:val="22"/>
          <w:szCs w:val="22"/>
          <w:lang w:val="es-ES" w:eastAsia="es-ES"/>
        </w:rPr>
        <w:t>C</w:t>
      </w:r>
      <w:r w:rsidR="00E917ED">
        <w:rPr>
          <w:rStyle w:val="CharacterStyle4"/>
          <w:b/>
          <w:bCs/>
          <w:spacing w:val="-4"/>
          <w:sz w:val="22"/>
          <w:szCs w:val="22"/>
          <w:lang w:val="es-ES" w:eastAsia="es-ES"/>
        </w:rPr>
        <w:t>.</w:t>
      </w:r>
      <w:r>
        <w:rPr>
          <w:rStyle w:val="CharacterStyle4"/>
          <w:b/>
          <w:bCs/>
          <w:spacing w:val="-4"/>
          <w:sz w:val="22"/>
          <w:szCs w:val="22"/>
          <w:lang w:val="es-ES" w:eastAsia="es-ES"/>
        </w:rPr>
        <w:t xml:space="preserve">S.A., </w:t>
      </w:r>
      <w:r>
        <w:rPr>
          <w:rStyle w:val="CharacterStyle4"/>
          <w:spacing w:val="-4"/>
          <w:sz w:val="21"/>
          <w:szCs w:val="21"/>
          <w:lang w:val="es-ES" w:eastAsia="es-ES"/>
        </w:rPr>
        <w:t xml:space="preserve">y </w:t>
      </w:r>
      <w:r>
        <w:rPr>
          <w:rStyle w:val="CharacterStyle4"/>
          <w:sz w:val="21"/>
          <w:szCs w:val="21"/>
          <w:lang w:val="es-ES" w:eastAsia="es-ES"/>
        </w:rPr>
        <w:t>acuerda:</w:t>
      </w:r>
    </w:p>
    <w:p w:rsidR="001C4F94" w:rsidRDefault="001C4F94">
      <w:pPr>
        <w:pStyle w:val="Style8"/>
        <w:kinsoku w:val="0"/>
        <w:autoSpaceDE/>
        <w:autoSpaceDN/>
        <w:adjustRightInd/>
        <w:spacing w:before="288" w:line="208" w:lineRule="auto"/>
        <w:ind w:left="864"/>
        <w:rPr>
          <w:rStyle w:val="CharacterStyle4"/>
          <w:b/>
          <w:bCs/>
          <w:lang w:val="es-ES" w:eastAsia="es-ES"/>
        </w:rPr>
      </w:pPr>
      <w:r>
        <w:rPr>
          <w:rStyle w:val="CharacterStyle4"/>
          <w:b/>
          <w:bCs/>
          <w:lang w:val="es-ES" w:eastAsia="es-ES"/>
        </w:rPr>
        <w:t>"POR TANTO ACUERDAN EN FIRME</w:t>
      </w:r>
    </w:p>
    <w:p w:rsidR="001C4F94" w:rsidRDefault="001C4F94">
      <w:pPr>
        <w:pStyle w:val="Style8"/>
        <w:kinsoku w:val="0"/>
        <w:autoSpaceDE/>
        <w:autoSpaceDN/>
        <w:adjustRightInd/>
        <w:spacing w:before="36"/>
        <w:ind w:left="864"/>
        <w:rPr>
          <w:rStyle w:val="CharacterStyle4"/>
          <w:spacing w:val="-4"/>
          <w:sz w:val="21"/>
          <w:szCs w:val="21"/>
          <w:lang w:val="es-ES" w:eastAsia="es-ES"/>
        </w:rPr>
      </w:pPr>
      <w:r>
        <w:rPr>
          <w:rStyle w:val="CharacterStyle4"/>
          <w:spacing w:val="-4"/>
          <w:sz w:val="21"/>
          <w:szCs w:val="21"/>
          <w:lang w:val="es-ES" w:eastAsia="es-ES"/>
        </w:rPr>
        <w:t>Acoger las recomendaciones emitidas por la Comisión Especial y por ende:</w:t>
      </w:r>
    </w:p>
    <w:p w:rsidR="001C4F94" w:rsidRDefault="007A70A9" w:rsidP="007A70A9">
      <w:pPr>
        <w:pStyle w:val="Style8"/>
        <w:kinsoku w:val="0"/>
        <w:autoSpaceDE/>
        <w:autoSpaceDN/>
        <w:adjustRightInd/>
        <w:spacing w:before="144"/>
        <w:ind w:left="864" w:right="864"/>
        <w:jc w:val="both"/>
        <w:rPr>
          <w:rStyle w:val="CharacterStyle4"/>
          <w:spacing w:val="-5"/>
          <w:sz w:val="21"/>
          <w:szCs w:val="21"/>
          <w:lang w:val="es-ES" w:eastAsia="es-ES"/>
        </w:rPr>
      </w:pPr>
      <w:r>
        <w:rPr>
          <w:rStyle w:val="CharacterStyle4"/>
          <w:sz w:val="21"/>
          <w:szCs w:val="21"/>
          <w:lang w:val="es-ES" w:eastAsia="es-ES"/>
        </w:rPr>
        <w:t>1</w:t>
      </w:r>
      <w:r w:rsidR="001C4F94">
        <w:rPr>
          <w:rStyle w:val="CharacterStyle4"/>
          <w:sz w:val="21"/>
          <w:szCs w:val="21"/>
          <w:lang w:val="es-ES" w:eastAsia="es-ES"/>
        </w:rPr>
        <w:t>.</w:t>
      </w:r>
      <w:r w:rsidR="001C4F94">
        <w:rPr>
          <w:rStyle w:val="CharacterStyle4"/>
          <w:sz w:val="19"/>
          <w:szCs w:val="19"/>
          <w:lang w:val="es-ES" w:eastAsia="es-ES"/>
        </w:rPr>
        <w:t xml:space="preserve">- </w:t>
      </w:r>
      <w:r w:rsidR="001C4F94">
        <w:rPr>
          <w:rStyle w:val="CharacterStyle4"/>
          <w:sz w:val="21"/>
          <w:szCs w:val="21"/>
          <w:lang w:val="es-ES" w:eastAsia="es-ES"/>
        </w:rPr>
        <w:t xml:space="preserve">Rechazar el </w:t>
      </w:r>
      <w:r w:rsidR="001C4F94">
        <w:rPr>
          <w:rStyle w:val="CharacterStyle4"/>
          <w:b/>
          <w:bCs/>
          <w:lang w:val="es-ES" w:eastAsia="es-ES"/>
        </w:rPr>
        <w:t xml:space="preserve">RECURSO DE REVOCATORIA presentado </w:t>
      </w:r>
      <w:r w:rsidR="001C4F94">
        <w:rPr>
          <w:rStyle w:val="CharacterStyle4"/>
          <w:sz w:val="21"/>
          <w:szCs w:val="21"/>
          <w:lang w:val="es-ES" w:eastAsia="es-ES"/>
        </w:rPr>
        <w:t xml:space="preserve">por el señor </w:t>
      </w:r>
      <w:r w:rsidR="001C4F94">
        <w:rPr>
          <w:rStyle w:val="CharacterStyle4"/>
          <w:spacing w:val="-4"/>
          <w:sz w:val="21"/>
          <w:szCs w:val="21"/>
          <w:lang w:val="es-ES" w:eastAsia="es-ES"/>
        </w:rPr>
        <w:t>R</w:t>
      </w:r>
      <w:r w:rsidR="00364B05">
        <w:rPr>
          <w:rStyle w:val="CharacterStyle4"/>
          <w:spacing w:val="-4"/>
          <w:sz w:val="21"/>
          <w:szCs w:val="21"/>
          <w:lang w:val="es-ES" w:eastAsia="es-ES"/>
        </w:rPr>
        <w:t>.</w:t>
      </w:r>
      <w:r w:rsidR="001C4F94">
        <w:rPr>
          <w:rStyle w:val="CharacterStyle4"/>
          <w:spacing w:val="-4"/>
          <w:sz w:val="21"/>
          <w:szCs w:val="21"/>
          <w:lang w:val="es-ES" w:eastAsia="es-ES"/>
        </w:rPr>
        <w:t>A</w:t>
      </w:r>
      <w:r w:rsidR="00364B05">
        <w:rPr>
          <w:rStyle w:val="CharacterStyle4"/>
          <w:spacing w:val="-4"/>
          <w:sz w:val="21"/>
          <w:szCs w:val="21"/>
          <w:lang w:val="es-ES" w:eastAsia="es-ES"/>
        </w:rPr>
        <w:t>.</w:t>
      </w:r>
      <w:r w:rsidR="001C4F94">
        <w:rPr>
          <w:rStyle w:val="CharacterStyle4"/>
          <w:spacing w:val="-4"/>
          <w:sz w:val="21"/>
          <w:szCs w:val="21"/>
          <w:lang w:val="es-ES" w:eastAsia="es-ES"/>
        </w:rPr>
        <w:t>C</w:t>
      </w:r>
      <w:r w:rsidR="00364B05">
        <w:rPr>
          <w:rStyle w:val="CharacterStyle4"/>
          <w:spacing w:val="-4"/>
          <w:sz w:val="21"/>
          <w:szCs w:val="21"/>
          <w:lang w:val="es-ES" w:eastAsia="es-ES"/>
        </w:rPr>
        <w:t>.</w:t>
      </w:r>
      <w:r w:rsidR="001C4F94">
        <w:rPr>
          <w:rStyle w:val="CharacterStyle4"/>
          <w:spacing w:val="-4"/>
          <w:sz w:val="21"/>
          <w:szCs w:val="21"/>
          <w:lang w:val="es-ES" w:eastAsia="es-ES"/>
        </w:rPr>
        <w:t>R</w:t>
      </w:r>
      <w:r w:rsidR="00E917ED">
        <w:rPr>
          <w:rStyle w:val="CharacterStyle4"/>
          <w:spacing w:val="-4"/>
          <w:sz w:val="21"/>
          <w:szCs w:val="21"/>
          <w:lang w:val="es-ES" w:eastAsia="es-ES"/>
        </w:rPr>
        <w:t>.</w:t>
      </w:r>
      <w:r w:rsidR="001C4F94">
        <w:rPr>
          <w:rStyle w:val="CharacterStyle4"/>
          <w:spacing w:val="-4"/>
          <w:sz w:val="21"/>
          <w:szCs w:val="21"/>
          <w:lang w:val="es-ES" w:eastAsia="es-ES"/>
        </w:rPr>
        <w:t xml:space="preserve">, en su condición de representante legal de la </w:t>
      </w:r>
      <w:r w:rsidR="001C4F94">
        <w:rPr>
          <w:rStyle w:val="CharacterStyle4"/>
          <w:sz w:val="21"/>
          <w:szCs w:val="21"/>
          <w:lang w:val="es-ES" w:eastAsia="es-ES"/>
        </w:rPr>
        <w:t xml:space="preserve">empresa </w:t>
      </w:r>
      <w:r w:rsidR="001C4F94">
        <w:rPr>
          <w:rStyle w:val="CharacterStyle4"/>
          <w:b/>
          <w:bCs/>
          <w:lang w:val="es-ES" w:eastAsia="es-ES"/>
        </w:rPr>
        <w:t>S</w:t>
      </w:r>
      <w:r w:rsidR="004B157E">
        <w:rPr>
          <w:rStyle w:val="CharacterStyle4"/>
          <w:b/>
          <w:bCs/>
          <w:lang w:val="es-ES" w:eastAsia="es-ES"/>
        </w:rPr>
        <w:t>.</w:t>
      </w:r>
      <w:r w:rsidR="001C4F94">
        <w:rPr>
          <w:rStyle w:val="CharacterStyle4"/>
          <w:b/>
          <w:bCs/>
          <w:lang w:val="es-ES" w:eastAsia="es-ES"/>
        </w:rPr>
        <w:t>P</w:t>
      </w:r>
      <w:r w:rsidR="004B157E">
        <w:rPr>
          <w:rStyle w:val="CharacterStyle4"/>
          <w:b/>
          <w:bCs/>
          <w:lang w:val="es-ES" w:eastAsia="es-ES"/>
        </w:rPr>
        <w:t>.</w:t>
      </w:r>
      <w:r w:rsidR="001C4F94">
        <w:rPr>
          <w:rStyle w:val="CharacterStyle4"/>
          <w:b/>
          <w:bCs/>
          <w:lang w:val="es-ES" w:eastAsia="es-ES"/>
        </w:rPr>
        <w:t>C</w:t>
      </w:r>
      <w:r w:rsidR="004B157E">
        <w:rPr>
          <w:rStyle w:val="CharacterStyle4"/>
          <w:b/>
          <w:bCs/>
          <w:lang w:val="es-ES" w:eastAsia="es-ES"/>
        </w:rPr>
        <w:t>.</w:t>
      </w:r>
      <w:r w:rsidR="001C4F94">
        <w:rPr>
          <w:rStyle w:val="CharacterStyle4"/>
          <w:b/>
          <w:bCs/>
          <w:lang w:val="es-ES" w:eastAsia="es-ES"/>
        </w:rPr>
        <w:t>Y</w:t>
      </w:r>
      <w:r w:rsidR="004B157E">
        <w:rPr>
          <w:rStyle w:val="CharacterStyle4"/>
          <w:b/>
          <w:bCs/>
          <w:lang w:val="es-ES" w:eastAsia="es-ES"/>
        </w:rPr>
        <w:t>.</w:t>
      </w:r>
      <w:r w:rsidR="001C4F94">
        <w:rPr>
          <w:rStyle w:val="CharacterStyle4"/>
          <w:b/>
          <w:bCs/>
          <w:lang w:val="es-ES" w:eastAsia="es-ES"/>
        </w:rPr>
        <w:t>A</w:t>
      </w:r>
      <w:r w:rsidR="004B157E">
        <w:rPr>
          <w:rStyle w:val="CharacterStyle4"/>
          <w:b/>
          <w:bCs/>
          <w:lang w:val="es-ES" w:eastAsia="es-ES"/>
        </w:rPr>
        <w:t>.</w:t>
      </w:r>
      <w:r w:rsidR="001C4F94">
        <w:rPr>
          <w:rStyle w:val="CharacterStyle4"/>
          <w:b/>
          <w:bCs/>
          <w:spacing w:val="9"/>
          <w:lang w:val="es-ES" w:eastAsia="es-ES"/>
        </w:rPr>
        <w:t>P</w:t>
      </w:r>
      <w:r w:rsidR="004B157E">
        <w:rPr>
          <w:rStyle w:val="CharacterStyle4"/>
          <w:b/>
          <w:bCs/>
          <w:spacing w:val="9"/>
          <w:lang w:val="es-ES" w:eastAsia="es-ES"/>
        </w:rPr>
        <w:t>.</w:t>
      </w:r>
      <w:r w:rsidR="001C4F94">
        <w:rPr>
          <w:rStyle w:val="CharacterStyle4"/>
          <w:b/>
          <w:bCs/>
          <w:spacing w:val="9"/>
          <w:lang w:val="es-ES" w:eastAsia="es-ES"/>
        </w:rPr>
        <w:t>A</w:t>
      </w:r>
      <w:r w:rsidR="004B157E">
        <w:rPr>
          <w:rStyle w:val="CharacterStyle4"/>
          <w:b/>
          <w:bCs/>
          <w:spacing w:val="9"/>
          <w:lang w:val="es-ES" w:eastAsia="es-ES"/>
        </w:rPr>
        <w:t>.</w:t>
      </w:r>
      <w:r w:rsidR="001C4F94">
        <w:rPr>
          <w:rStyle w:val="CharacterStyle4"/>
          <w:b/>
          <w:bCs/>
          <w:spacing w:val="9"/>
          <w:lang w:val="es-ES" w:eastAsia="es-ES"/>
        </w:rPr>
        <w:t>C</w:t>
      </w:r>
      <w:r w:rsidR="00E917ED">
        <w:rPr>
          <w:rStyle w:val="CharacterStyle4"/>
          <w:b/>
          <w:bCs/>
          <w:spacing w:val="9"/>
          <w:lang w:val="es-ES" w:eastAsia="es-ES"/>
        </w:rPr>
        <w:t>.</w:t>
      </w:r>
      <w:r w:rsidR="001C4F94">
        <w:rPr>
          <w:rStyle w:val="CharacterStyle4"/>
          <w:b/>
          <w:bCs/>
          <w:spacing w:val="9"/>
          <w:lang w:val="es-ES" w:eastAsia="es-ES"/>
        </w:rPr>
        <w:t>S</w:t>
      </w:r>
      <w:r w:rsidR="004B157E">
        <w:rPr>
          <w:rStyle w:val="CharacterStyle4"/>
          <w:b/>
          <w:bCs/>
          <w:spacing w:val="9"/>
          <w:lang w:val="es-ES" w:eastAsia="es-ES"/>
        </w:rPr>
        <w:t>.</w:t>
      </w:r>
      <w:r w:rsidR="001C4F94">
        <w:rPr>
          <w:rStyle w:val="CharacterStyle4"/>
          <w:b/>
          <w:bCs/>
          <w:spacing w:val="9"/>
          <w:lang w:val="es-ES" w:eastAsia="es-ES"/>
        </w:rPr>
        <w:t xml:space="preserve">A, </w:t>
      </w:r>
      <w:r w:rsidR="001C4F94">
        <w:rPr>
          <w:rStyle w:val="CharacterStyle4"/>
          <w:spacing w:val="9"/>
          <w:sz w:val="21"/>
          <w:szCs w:val="21"/>
          <w:lang w:val="es-ES" w:eastAsia="es-ES"/>
        </w:rPr>
        <w:t xml:space="preserve">contra el artículo 2.2.76 de la sesión </w:t>
      </w:r>
      <w:r w:rsidR="001C4F94">
        <w:rPr>
          <w:rStyle w:val="CharacterStyle4"/>
          <w:spacing w:val="-5"/>
          <w:sz w:val="21"/>
          <w:szCs w:val="21"/>
          <w:lang w:val="es-ES" w:eastAsia="es-ES"/>
        </w:rPr>
        <w:t>extraordinaria 02-2012 y artículo 3.1 de la sesión ordinaria 42-2012, expediente 191429, por resultar improcedente.</w:t>
      </w:r>
    </w:p>
    <w:p w:rsidR="001C4F94" w:rsidRDefault="001C4F94">
      <w:pPr>
        <w:pStyle w:val="Style8"/>
        <w:kinsoku w:val="0"/>
        <w:autoSpaceDE/>
        <w:autoSpaceDN/>
        <w:adjustRightInd/>
        <w:ind w:left="864" w:right="864"/>
        <w:jc w:val="both"/>
        <w:rPr>
          <w:rStyle w:val="CharacterStyle4"/>
          <w:spacing w:val="-4"/>
          <w:sz w:val="21"/>
          <w:szCs w:val="21"/>
          <w:lang w:val="es-ES" w:eastAsia="es-ES"/>
        </w:rPr>
      </w:pPr>
      <w:r>
        <w:rPr>
          <w:rStyle w:val="CharacterStyle4"/>
          <w:spacing w:val="-2"/>
          <w:sz w:val="19"/>
          <w:szCs w:val="19"/>
          <w:lang w:val="es-ES" w:eastAsia="es-ES"/>
        </w:rPr>
        <w:t>2.</w:t>
      </w:r>
      <w:r>
        <w:rPr>
          <w:rStyle w:val="CharacterStyle4"/>
          <w:spacing w:val="-2"/>
          <w:sz w:val="21"/>
          <w:szCs w:val="21"/>
          <w:lang w:val="es-ES" w:eastAsia="es-ES"/>
        </w:rPr>
        <w:t xml:space="preserve">- Elevar el recurso de apelación ante el Tribunal Administrativo de Transporte, </w:t>
      </w:r>
      <w:r>
        <w:rPr>
          <w:rStyle w:val="CharacterStyle4"/>
          <w:spacing w:val="2"/>
          <w:sz w:val="21"/>
          <w:szCs w:val="21"/>
          <w:lang w:val="es-ES" w:eastAsia="es-ES"/>
        </w:rPr>
        <w:t xml:space="preserve">a efectos de lo cual deberá remitirse el antecedente que se adjunta a este </w:t>
      </w:r>
      <w:r>
        <w:rPr>
          <w:rStyle w:val="CharacterStyle4"/>
          <w:spacing w:val="-6"/>
          <w:sz w:val="21"/>
          <w:szCs w:val="21"/>
          <w:lang w:val="es-ES" w:eastAsia="es-ES"/>
        </w:rPr>
        <w:t xml:space="preserve">informe, así como el expediente administrativo de la solicitud del permiso de la </w:t>
      </w:r>
      <w:r>
        <w:rPr>
          <w:rStyle w:val="CharacterStyle4"/>
          <w:spacing w:val="-1"/>
          <w:sz w:val="21"/>
          <w:szCs w:val="21"/>
          <w:lang w:val="es-ES" w:eastAsia="es-ES"/>
        </w:rPr>
        <w:t xml:space="preserve">recurrente, misma que custodia la Dirección Ejecutiva (...)" (Léanse los folios </w:t>
      </w:r>
      <w:r>
        <w:rPr>
          <w:rStyle w:val="CharacterStyle4"/>
          <w:spacing w:val="-4"/>
          <w:sz w:val="21"/>
          <w:szCs w:val="21"/>
          <w:lang w:val="es-ES" w:eastAsia="es-ES"/>
        </w:rPr>
        <w:t>del 4 al 5 del expediente administrativo TAT-039-14).</w:t>
      </w:r>
    </w:p>
    <w:p w:rsidR="001C4F94" w:rsidRDefault="001C4F94" w:rsidP="007A70A9">
      <w:pPr>
        <w:pStyle w:val="Style8"/>
        <w:kinsoku w:val="0"/>
        <w:autoSpaceDE/>
        <w:autoSpaceDN/>
        <w:adjustRightInd/>
        <w:spacing w:before="252"/>
        <w:ind w:left="144" w:right="144"/>
        <w:jc w:val="both"/>
        <w:rPr>
          <w:rStyle w:val="CharacterStyle4"/>
          <w:spacing w:val="-2"/>
          <w:sz w:val="21"/>
          <w:szCs w:val="21"/>
          <w:lang w:val="es-ES" w:eastAsia="es-ES"/>
        </w:rPr>
      </w:pPr>
      <w:r>
        <w:rPr>
          <w:rStyle w:val="CharacterStyle4"/>
          <w:spacing w:val="4"/>
          <w:sz w:val="21"/>
          <w:szCs w:val="21"/>
          <w:lang w:val="es-ES" w:eastAsia="es-ES"/>
        </w:rPr>
        <w:t xml:space="preserve">El acuerdo fue notificado al correo electrónico </w:t>
      </w:r>
      <w:hyperlink r:id="rId5" w:history="1">
        <w:proofErr w:type="spellStart"/>
        <w:r w:rsidR="004B157E">
          <w:rPr>
            <w:rStyle w:val="CharacterStyle4"/>
            <w:color w:val="0000FF"/>
            <w:spacing w:val="4"/>
            <w:sz w:val="22"/>
            <w:szCs w:val="22"/>
            <w:u w:val="single"/>
            <w:lang w:val="es-ES" w:eastAsia="es-ES"/>
          </w:rPr>
          <w:t>xxxx</w:t>
        </w:r>
        <w:proofErr w:type="spellEnd"/>
      </w:hyperlink>
      <w:r>
        <w:rPr>
          <w:rStyle w:val="CharacterStyle4"/>
          <w:spacing w:val="4"/>
          <w:sz w:val="21"/>
          <w:szCs w:val="21"/>
          <w:lang w:val="es-ES" w:eastAsia="es-ES"/>
        </w:rPr>
        <w:t xml:space="preserve"> el 21 de </w:t>
      </w:r>
      <w:r>
        <w:rPr>
          <w:rStyle w:val="CharacterStyle4"/>
          <w:spacing w:val="-2"/>
          <w:sz w:val="21"/>
          <w:szCs w:val="21"/>
          <w:lang w:val="es-ES" w:eastAsia="es-ES"/>
        </w:rPr>
        <w:t>febrero del 2014. (Léase el folio 6 del expediente administrativo TAT-039-14)</w:t>
      </w:r>
    </w:p>
    <w:p w:rsidR="001C4F94" w:rsidRDefault="001C4F94">
      <w:pPr>
        <w:pStyle w:val="Style8"/>
        <w:kinsoku w:val="0"/>
        <w:autoSpaceDE/>
        <w:autoSpaceDN/>
        <w:adjustRightInd/>
        <w:spacing w:before="252"/>
        <w:ind w:left="144" w:right="144"/>
        <w:jc w:val="both"/>
        <w:rPr>
          <w:rStyle w:val="CharacterStyle4"/>
          <w:spacing w:val="2"/>
          <w:sz w:val="21"/>
          <w:szCs w:val="21"/>
          <w:lang w:val="es-ES" w:eastAsia="es-ES"/>
        </w:rPr>
      </w:pPr>
      <w:r>
        <w:rPr>
          <w:rStyle w:val="CharacterStyle4"/>
          <w:b/>
          <w:bCs/>
          <w:spacing w:val="14"/>
          <w:lang w:val="es-ES" w:eastAsia="es-ES"/>
        </w:rPr>
        <w:t>CUARTO.</w:t>
      </w:r>
      <w:r>
        <w:rPr>
          <w:rStyle w:val="CharacterStyle4"/>
          <w:rFonts w:ascii="Bookman Old Style" w:hAnsi="Bookman Old Style" w:cs="Bookman Old Style"/>
          <w:b/>
          <w:bCs/>
          <w:spacing w:val="14"/>
          <w:sz w:val="6"/>
          <w:szCs w:val="6"/>
          <w:lang w:val="es-ES" w:eastAsia="es-ES"/>
        </w:rPr>
        <w:t xml:space="preserve">- </w:t>
      </w:r>
      <w:r>
        <w:rPr>
          <w:rStyle w:val="CharacterStyle4"/>
          <w:spacing w:val="14"/>
          <w:sz w:val="21"/>
          <w:szCs w:val="21"/>
          <w:lang w:val="es-ES" w:eastAsia="es-ES"/>
        </w:rPr>
        <w:t xml:space="preserve">El recurrente presenta el día 20 de mayo del </w:t>
      </w:r>
      <w:r>
        <w:rPr>
          <w:rStyle w:val="CharacterStyle4"/>
          <w:b/>
          <w:bCs/>
          <w:spacing w:val="14"/>
          <w:lang w:val="es-ES" w:eastAsia="es-ES"/>
        </w:rPr>
        <w:t xml:space="preserve">2014, </w:t>
      </w:r>
      <w:r>
        <w:rPr>
          <w:rStyle w:val="CharacterStyle4"/>
          <w:spacing w:val="14"/>
          <w:sz w:val="21"/>
          <w:szCs w:val="21"/>
          <w:lang w:val="es-ES" w:eastAsia="es-ES"/>
        </w:rPr>
        <w:t xml:space="preserve">ante el Tribunal </w:t>
      </w:r>
      <w:r>
        <w:rPr>
          <w:rStyle w:val="CharacterStyle4"/>
          <w:spacing w:val="6"/>
          <w:sz w:val="21"/>
          <w:szCs w:val="21"/>
          <w:lang w:val="es-ES" w:eastAsia="es-ES"/>
        </w:rPr>
        <w:t xml:space="preserve">Administrativo de Transporte, solicitud de Medida Cautelar de Suspensión del Acto </w:t>
      </w:r>
      <w:r>
        <w:rPr>
          <w:rStyle w:val="CharacterStyle4"/>
          <w:spacing w:val="2"/>
          <w:sz w:val="21"/>
          <w:szCs w:val="21"/>
          <w:lang w:val="es-ES" w:eastAsia="es-ES"/>
        </w:rPr>
        <w:t xml:space="preserve">Administrativo en contra del Artículo 2.2.76 de la Sesión Extraordinaria 2-2012 del 16 de </w:t>
      </w:r>
      <w:r>
        <w:rPr>
          <w:rStyle w:val="CharacterStyle4"/>
          <w:spacing w:val="4"/>
          <w:sz w:val="21"/>
          <w:szCs w:val="21"/>
          <w:lang w:val="es-ES" w:eastAsia="es-ES"/>
        </w:rPr>
        <w:t xml:space="preserve">abril del 2012, ajustado por el Artículo 3.1 de la Sesión Ordinaria 42-2012 del 2 de julio </w:t>
      </w:r>
      <w:r>
        <w:rPr>
          <w:rStyle w:val="CharacterStyle4"/>
          <w:spacing w:val="5"/>
          <w:sz w:val="21"/>
          <w:szCs w:val="21"/>
          <w:lang w:val="es-ES" w:eastAsia="es-ES"/>
        </w:rPr>
        <w:t xml:space="preserve">del 2012, ambas celebradas por la Junta Directiva del Consejo de Transporte Público. En </w:t>
      </w:r>
      <w:r>
        <w:rPr>
          <w:rStyle w:val="CharacterStyle4"/>
          <w:sz w:val="21"/>
          <w:szCs w:val="21"/>
          <w:lang w:val="es-ES" w:eastAsia="es-ES"/>
        </w:rPr>
        <w:t xml:space="preserve">su libelo el recurrente reitera los argumentos del recurso de Revocatoria con Apelación en </w:t>
      </w:r>
      <w:r>
        <w:rPr>
          <w:rStyle w:val="CharacterStyle4"/>
          <w:spacing w:val="7"/>
          <w:sz w:val="21"/>
          <w:szCs w:val="21"/>
          <w:lang w:val="es-ES" w:eastAsia="es-ES"/>
        </w:rPr>
        <w:t xml:space="preserve">subsidio, </w:t>
      </w:r>
      <w:r>
        <w:rPr>
          <w:rStyle w:val="CharacterStyle4"/>
          <w:spacing w:val="7"/>
          <w:sz w:val="19"/>
          <w:szCs w:val="19"/>
          <w:lang w:val="es-ES" w:eastAsia="es-ES"/>
        </w:rPr>
        <w:t xml:space="preserve">y </w:t>
      </w:r>
      <w:r>
        <w:rPr>
          <w:rStyle w:val="CharacterStyle4"/>
          <w:spacing w:val="7"/>
          <w:sz w:val="21"/>
          <w:szCs w:val="21"/>
          <w:lang w:val="es-ES" w:eastAsia="es-ES"/>
        </w:rPr>
        <w:t xml:space="preserve">expone las situaciones de hecho que fundamentan su solicitud de medida </w:t>
      </w:r>
      <w:r>
        <w:rPr>
          <w:rStyle w:val="CharacterStyle4"/>
          <w:spacing w:val="2"/>
          <w:sz w:val="21"/>
          <w:szCs w:val="21"/>
          <w:lang w:val="es-ES" w:eastAsia="es-ES"/>
        </w:rPr>
        <w:t>cautelar que de seguido se transcriben:</w:t>
      </w:r>
    </w:p>
    <w:p w:rsidR="001C4F94" w:rsidRDefault="001C4F94">
      <w:pPr>
        <w:pStyle w:val="Style8"/>
        <w:kinsoku w:val="0"/>
        <w:autoSpaceDE/>
        <w:autoSpaceDN/>
        <w:adjustRightInd/>
        <w:spacing w:before="216"/>
        <w:ind w:left="864"/>
        <w:rPr>
          <w:rStyle w:val="CharacterStyle4"/>
          <w:b/>
          <w:bCs/>
          <w:lang w:val="es-ES" w:eastAsia="es-ES"/>
        </w:rPr>
      </w:pPr>
      <w:r>
        <w:rPr>
          <w:rStyle w:val="CharacterStyle4"/>
          <w:b/>
          <w:bCs/>
          <w:lang w:val="es-ES" w:eastAsia="es-ES"/>
        </w:rPr>
        <w:t>"(...)</w:t>
      </w:r>
    </w:p>
    <w:p w:rsidR="001C4F94" w:rsidRDefault="001C4F94">
      <w:pPr>
        <w:pStyle w:val="Style8"/>
        <w:kinsoku w:val="0"/>
        <w:autoSpaceDE/>
        <w:autoSpaceDN/>
        <w:adjustRightInd/>
        <w:ind w:left="864" w:right="864"/>
        <w:jc w:val="both"/>
        <w:rPr>
          <w:rStyle w:val="CharacterStyle4"/>
          <w:spacing w:val="2"/>
          <w:sz w:val="21"/>
          <w:szCs w:val="21"/>
          <w:lang w:val="es-ES" w:eastAsia="es-ES"/>
        </w:rPr>
      </w:pPr>
      <w:r>
        <w:rPr>
          <w:rStyle w:val="CharacterStyle4"/>
          <w:b/>
          <w:bCs/>
          <w:spacing w:val="-4"/>
          <w:lang w:val="es-ES" w:eastAsia="es-ES"/>
        </w:rPr>
        <w:t xml:space="preserve">Decimo Octavo: </w:t>
      </w:r>
      <w:r>
        <w:rPr>
          <w:rStyle w:val="CharacterStyle4"/>
          <w:spacing w:val="-4"/>
          <w:sz w:val="21"/>
          <w:szCs w:val="21"/>
          <w:lang w:val="es-ES" w:eastAsia="es-ES"/>
        </w:rPr>
        <w:t xml:space="preserve">Que pese a la orden de notificar al Lic. German Marín Sandi, </w:t>
      </w:r>
      <w:r>
        <w:rPr>
          <w:rStyle w:val="CharacterStyle4"/>
          <w:spacing w:val="-3"/>
          <w:sz w:val="21"/>
          <w:szCs w:val="21"/>
          <w:lang w:val="es-ES" w:eastAsia="es-ES"/>
        </w:rPr>
        <w:t>Director de la Policía de Transito que el expediente de la empresa S</w:t>
      </w:r>
      <w:r w:rsidR="00680F28">
        <w:rPr>
          <w:rStyle w:val="CharacterStyle4"/>
          <w:spacing w:val="-3"/>
          <w:sz w:val="21"/>
          <w:szCs w:val="21"/>
          <w:lang w:val="es-ES" w:eastAsia="es-ES"/>
        </w:rPr>
        <w:t>.</w:t>
      </w:r>
      <w:r>
        <w:rPr>
          <w:rStyle w:val="CharacterStyle4"/>
          <w:b/>
          <w:bCs/>
          <w:spacing w:val="-3"/>
          <w:lang w:val="es-ES" w:eastAsia="es-ES"/>
        </w:rPr>
        <w:t>P</w:t>
      </w:r>
      <w:r w:rsidR="004B157E">
        <w:rPr>
          <w:rStyle w:val="CharacterStyle4"/>
          <w:b/>
          <w:bCs/>
          <w:spacing w:val="-3"/>
          <w:lang w:val="es-ES" w:eastAsia="es-ES"/>
        </w:rPr>
        <w:t>.</w:t>
      </w:r>
      <w:r>
        <w:rPr>
          <w:rStyle w:val="CharacterStyle4"/>
          <w:b/>
          <w:bCs/>
          <w:spacing w:val="-3"/>
          <w:lang w:val="es-ES" w:eastAsia="es-ES"/>
        </w:rPr>
        <w:t>C</w:t>
      </w:r>
      <w:r w:rsidR="004B157E">
        <w:rPr>
          <w:rStyle w:val="CharacterStyle4"/>
          <w:b/>
          <w:bCs/>
          <w:spacing w:val="-3"/>
          <w:lang w:val="es-ES" w:eastAsia="es-ES"/>
        </w:rPr>
        <w:t>.</w:t>
      </w:r>
      <w:r>
        <w:rPr>
          <w:rStyle w:val="CharacterStyle4"/>
          <w:b/>
          <w:bCs/>
          <w:spacing w:val="-3"/>
          <w:lang w:val="es-ES" w:eastAsia="es-ES"/>
        </w:rPr>
        <w:t xml:space="preserve"> y A</w:t>
      </w:r>
      <w:r w:rsidR="004B157E">
        <w:rPr>
          <w:rStyle w:val="CharacterStyle4"/>
          <w:b/>
          <w:bCs/>
          <w:spacing w:val="-3"/>
          <w:lang w:val="es-ES" w:eastAsia="es-ES"/>
        </w:rPr>
        <w:t>.</w:t>
      </w:r>
      <w:r>
        <w:rPr>
          <w:rStyle w:val="CharacterStyle4"/>
          <w:b/>
          <w:bCs/>
          <w:spacing w:val="-3"/>
          <w:lang w:val="es-ES" w:eastAsia="es-ES"/>
        </w:rPr>
        <w:t>P</w:t>
      </w:r>
      <w:r w:rsidR="004B157E">
        <w:rPr>
          <w:rStyle w:val="CharacterStyle4"/>
          <w:b/>
          <w:bCs/>
          <w:spacing w:val="-3"/>
          <w:lang w:val="es-ES" w:eastAsia="es-ES"/>
        </w:rPr>
        <w:t>.</w:t>
      </w:r>
      <w:r>
        <w:rPr>
          <w:rStyle w:val="CharacterStyle4"/>
          <w:b/>
          <w:bCs/>
          <w:spacing w:val="-3"/>
          <w:lang w:val="es-ES" w:eastAsia="es-ES"/>
        </w:rPr>
        <w:t>A</w:t>
      </w:r>
      <w:r w:rsidR="004B157E">
        <w:rPr>
          <w:rStyle w:val="CharacterStyle4"/>
          <w:b/>
          <w:bCs/>
          <w:spacing w:val="-3"/>
          <w:lang w:val="es-ES" w:eastAsia="es-ES"/>
        </w:rPr>
        <w:t>.</w:t>
      </w:r>
      <w:r>
        <w:rPr>
          <w:rStyle w:val="CharacterStyle4"/>
          <w:b/>
          <w:bCs/>
          <w:spacing w:val="-3"/>
          <w:lang w:val="es-ES" w:eastAsia="es-ES"/>
        </w:rPr>
        <w:t>C</w:t>
      </w:r>
      <w:r w:rsidR="00E917ED">
        <w:rPr>
          <w:rStyle w:val="CharacterStyle4"/>
          <w:b/>
          <w:bCs/>
          <w:spacing w:val="-3"/>
          <w:lang w:val="es-ES" w:eastAsia="es-ES"/>
        </w:rPr>
        <w:t>.</w:t>
      </w:r>
      <w:r>
        <w:rPr>
          <w:rStyle w:val="CharacterStyle4"/>
          <w:b/>
          <w:bCs/>
          <w:spacing w:val="-3"/>
          <w:lang w:val="es-ES" w:eastAsia="es-ES"/>
        </w:rPr>
        <w:t>S</w:t>
      </w:r>
      <w:r w:rsidR="004B157E">
        <w:rPr>
          <w:rStyle w:val="CharacterStyle4"/>
          <w:b/>
          <w:bCs/>
          <w:spacing w:val="-3"/>
          <w:lang w:val="es-ES" w:eastAsia="es-ES"/>
        </w:rPr>
        <w:t>.</w:t>
      </w:r>
      <w:r>
        <w:rPr>
          <w:rStyle w:val="CharacterStyle4"/>
          <w:b/>
          <w:bCs/>
          <w:spacing w:val="-3"/>
          <w:lang w:val="es-ES" w:eastAsia="es-ES"/>
        </w:rPr>
        <w:t xml:space="preserve">A </w:t>
      </w:r>
      <w:r>
        <w:rPr>
          <w:rStyle w:val="CharacterStyle4"/>
          <w:spacing w:val="-3"/>
          <w:sz w:val="21"/>
          <w:szCs w:val="21"/>
          <w:lang w:val="es-ES" w:eastAsia="es-ES"/>
        </w:rPr>
        <w:t xml:space="preserve">se encuentra en apelación ante el Tribunal Administrativo de Transporte, se hace caso omiso de </w:t>
      </w:r>
      <w:r>
        <w:rPr>
          <w:rStyle w:val="CharacterStyle4"/>
          <w:sz w:val="21"/>
          <w:szCs w:val="21"/>
          <w:lang w:val="es-ES" w:eastAsia="es-ES"/>
        </w:rPr>
        <w:t xml:space="preserve">ello por parte de la Policía de Tránsito y en los operativos se detienen los </w:t>
      </w:r>
      <w:r>
        <w:rPr>
          <w:rStyle w:val="CharacterStyle4"/>
          <w:spacing w:val="-4"/>
          <w:sz w:val="21"/>
          <w:szCs w:val="21"/>
          <w:lang w:val="es-ES" w:eastAsia="es-ES"/>
        </w:rPr>
        <w:t xml:space="preserve">vehículos de la empresa </w:t>
      </w:r>
      <w:r w:rsidRPr="007A70A9">
        <w:rPr>
          <w:rStyle w:val="CharacterStyle4"/>
          <w:b/>
          <w:spacing w:val="-4"/>
          <w:sz w:val="21"/>
          <w:szCs w:val="21"/>
          <w:lang w:val="es-ES" w:eastAsia="es-ES"/>
        </w:rPr>
        <w:t>S</w:t>
      </w:r>
      <w:r w:rsidR="004B157E">
        <w:rPr>
          <w:rStyle w:val="CharacterStyle4"/>
          <w:b/>
          <w:spacing w:val="-4"/>
          <w:sz w:val="21"/>
          <w:szCs w:val="21"/>
          <w:lang w:val="es-ES" w:eastAsia="es-ES"/>
        </w:rPr>
        <w:t>.</w:t>
      </w:r>
      <w:r w:rsidRPr="007A70A9">
        <w:rPr>
          <w:rStyle w:val="CharacterStyle4"/>
          <w:b/>
          <w:spacing w:val="-4"/>
          <w:sz w:val="21"/>
          <w:szCs w:val="21"/>
          <w:lang w:val="es-ES" w:eastAsia="es-ES"/>
        </w:rPr>
        <w:t>P</w:t>
      </w:r>
      <w:r w:rsidR="004B157E">
        <w:rPr>
          <w:rStyle w:val="CharacterStyle4"/>
          <w:b/>
          <w:spacing w:val="-4"/>
          <w:sz w:val="21"/>
          <w:szCs w:val="21"/>
          <w:lang w:val="es-ES" w:eastAsia="es-ES"/>
        </w:rPr>
        <w:t>.</w:t>
      </w:r>
      <w:r w:rsidRPr="007A70A9">
        <w:rPr>
          <w:rStyle w:val="CharacterStyle4"/>
          <w:b/>
          <w:spacing w:val="-4"/>
          <w:sz w:val="21"/>
          <w:szCs w:val="21"/>
          <w:lang w:val="es-ES" w:eastAsia="es-ES"/>
        </w:rPr>
        <w:t>C</w:t>
      </w:r>
      <w:r w:rsidR="004B157E">
        <w:rPr>
          <w:rStyle w:val="CharacterStyle4"/>
          <w:b/>
          <w:spacing w:val="-4"/>
          <w:sz w:val="21"/>
          <w:szCs w:val="21"/>
          <w:lang w:val="es-ES" w:eastAsia="es-ES"/>
        </w:rPr>
        <w:t>.Y.</w:t>
      </w:r>
      <w:r w:rsidRPr="007A70A9">
        <w:rPr>
          <w:rStyle w:val="CharacterStyle4"/>
          <w:b/>
          <w:spacing w:val="-4"/>
          <w:sz w:val="21"/>
          <w:szCs w:val="21"/>
          <w:lang w:val="es-ES" w:eastAsia="es-ES"/>
        </w:rPr>
        <w:t>A</w:t>
      </w:r>
      <w:r w:rsidR="004B157E">
        <w:rPr>
          <w:rStyle w:val="CharacterStyle4"/>
          <w:b/>
          <w:spacing w:val="-4"/>
          <w:sz w:val="21"/>
          <w:szCs w:val="21"/>
          <w:lang w:val="es-ES" w:eastAsia="es-ES"/>
        </w:rPr>
        <w:t>.</w:t>
      </w:r>
      <w:r w:rsidRPr="007A70A9">
        <w:rPr>
          <w:rStyle w:val="CharacterStyle4"/>
          <w:b/>
          <w:spacing w:val="-4"/>
          <w:sz w:val="21"/>
          <w:szCs w:val="21"/>
          <w:lang w:val="es-ES" w:eastAsia="es-ES"/>
        </w:rPr>
        <w:t>P</w:t>
      </w:r>
      <w:r w:rsidR="004B157E">
        <w:rPr>
          <w:rStyle w:val="CharacterStyle4"/>
          <w:b/>
          <w:spacing w:val="-4"/>
          <w:sz w:val="21"/>
          <w:szCs w:val="21"/>
          <w:lang w:val="es-ES" w:eastAsia="es-ES"/>
        </w:rPr>
        <w:t>.A.</w:t>
      </w:r>
      <w:r w:rsidRPr="007A70A9">
        <w:rPr>
          <w:rStyle w:val="CharacterStyle4"/>
          <w:b/>
          <w:spacing w:val="-4"/>
          <w:sz w:val="21"/>
          <w:szCs w:val="21"/>
          <w:lang w:val="es-ES" w:eastAsia="es-ES"/>
        </w:rPr>
        <w:t>C</w:t>
      </w:r>
      <w:r w:rsidR="00E917ED">
        <w:rPr>
          <w:rStyle w:val="CharacterStyle4"/>
          <w:b/>
          <w:spacing w:val="-4"/>
          <w:sz w:val="21"/>
          <w:szCs w:val="21"/>
          <w:lang w:val="es-ES" w:eastAsia="es-ES"/>
        </w:rPr>
        <w:t>.</w:t>
      </w:r>
      <w:r w:rsidRPr="007A70A9">
        <w:rPr>
          <w:rStyle w:val="CharacterStyle4"/>
          <w:b/>
          <w:spacing w:val="-4"/>
          <w:sz w:val="21"/>
          <w:szCs w:val="21"/>
          <w:lang w:val="es-ES" w:eastAsia="es-ES"/>
        </w:rPr>
        <w:t>S</w:t>
      </w:r>
      <w:r w:rsidR="004B157E">
        <w:rPr>
          <w:rStyle w:val="CharacterStyle4"/>
          <w:b/>
          <w:spacing w:val="-4"/>
          <w:sz w:val="21"/>
          <w:szCs w:val="21"/>
          <w:lang w:val="es-ES" w:eastAsia="es-ES"/>
        </w:rPr>
        <w:t>.</w:t>
      </w:r>
      <w:r w:rsidRPr="007A70A9">
        <w:rPr>
          <w:rStyle w:val="CharacterStyle4"/>
          <w:b/>
          <w:spacing w:val="-4"/>
          <w:sz w:val="21"/>
          <w:szCs w:val="21"/>
          <w:lang w:val="es-ES" w:eastAsia="es-ES"/>
        </w:rPr>
        <w:t>A</w:t>
      </w:r>
      <w:r>
        <w:rPr>
          <w:rStyle w:val="CharacterStyle4"/>
          <w:b/>
          <w:bCs/>
          <w:spacing w:val="-1"/>
          <w:lang w:val="es-ES" w:eastAsia="es-ES"/>
        </w:rPr>
        <w:t xml:space="preserve"> </w:t>
      </w:r>
      <w:r>
        <w:rPr>
          <w:rStyle w:val="CharacterStyle4"/>
          <w:spacing w:val="-1"/>
          <w:sz w:val="21"/>
          <w:szCs w:val="21"/>
          <w:lang w:val="es-ES" w:eastAsia="es-ES"/>
        </w:rPr>
        <w:t xml:space="preserve">y se les confecciona boletas, por citar un ejemplo de ello el </w:t>
      </w:r>
      <w:r>
        <w:rPr>
          <w:rStyle w:val="CharacterStyle4"/>
          <w:spacing w:val="4"/>
          <w:sz w:val="19"/>
          <w:szCs w:val="19"/>
          <w:lang w:val="es-ES" w:eastAsia="es-ES"/>
        </w:rPr>
        <w:t xml:space="preserve">09 de </w:t>
      </w:r>
      <w:r>
        <w:rPr>
          <w:rStyle w:val="CharacterStyle4"/>
          <w:spacing w:val="4"/>
          <w:sz w:val="21"/>
          <w:szCs w:val="21"/>
          <w:lang w:val="es-ES" w:eastAsia="es-ES"/>
        </w:rPr>
        <w:t xml:space="preserve">abril del año en curso de manera arbitraria le retiraron las placas </w:t>
      </w:r>
      <w:r>
        <w:rPr>
          <w:rStyle w:val="CharacterStyle4"/>
          <w:spacing w:val="-6"/>
          <w:sz w:val="21"/>
          <w:szCs w:val="21"/>
          <w:lang w:val="es-ES" w:eastAsia="es-ES"/>
        </w:rPr>
        <w:t xml:space="preserve">metálicas al señor </w:t>
      </w:r>
      <w:proofErr w:type="gramStart"/>
      <w:r>
        <w:rPr>
          <w:rStyle w:val="CharacterStyle4"/>
          <w:spacing w:val="-6"/>
          <w:sz w:val="21"/>
          <w:szCs w:val="21"/>
          <w:lang w:val="es-ES" w:eastAsia="es-ES"/>
        </w:rPr>
        <w:t>J</w:t>
      </w:r>
      <w:r w:rsidR="004B157E">
        <w:rPr>
          <w:rStyle w:val="CharacterStyle4"/>
          <w:spacing w:val="-6"/>
          <w:sz w:val="21"/>
          <w:szCs w:val="21"/>
          <w:lang w:val="es-ES" w:eastAsia="es-ES"/>
        </w:rPr>
        <w:t>.</w:t>
      </w:r>
      <w:r>
        <w:rPr>
          <w:rStyle w:val="CharacterStyle4"/>
          <w:spacing w:val="-6"/>
          <w:sz w:val="21"/>
          <w:szCs w:val="21"/>
          <w:lang w:val="es-ES" w:eastAsia="es-ES"/>
        </w:rPr>
        <w:t>P</w:t>
      </w:r>
      <w:r w:rsidR="004B157E">
        <w:rPr>
          <w:rStyle w:val="CharacterStyle4"/>
          <w:spacing w:val="-6"/>
          <w:sz w:val="21"/>
          <w:szCs w:val="21"/>
          <w:lang w:val="es-ES" w:eastAsia="es-ES"/>
        </w:rPr>
        <w:t>.</w:t>
      </w:r>
      <w:r>
        <w:rPr>
          <w:rStyle w:val="CharacterStyle4"/>
          <w:spacing w:val="-6"/>
          <w:sz w:val="21"/>
          <w:szCs w:val="21"/>
          <w:lang w:val="es-ES" w:eastAsia="es-ES"/>
        </w:rPr>
        <w:t>M</w:t>
      </w:r>
      <w:r w:rsidR="004B157E">
        <w:rPr>
          <w:rStyle w:val="CharacterStyle4"/>
          <w:spacing w:val="-6"/>
          <w:sz w:val="21"/>
          <w:szCs w:val="21"/>
          <w:lang w:val="es-ES" w:eastAsia="es-ES"/>
        </w:rPr>
        <w:t>..</w:t>
      </w:r>
      <w:proofErr w:type="gramEnd"/>
      <w:r>
        <w:rPr>
          <w:rStyle w:val="CharacterStyle4"/>
          <w:spacing w:val="-6"/>
          <w:sz w:val="21"/>
          <w:szCs w:val="21"/>
          <w:lang w:val="es-ES" w:eastAsia="es-ES"/>
        </w:rPr>
        <w:t>P</w:t>
      </w:r>
      <w:r w:rsidR="00680F28">
        <w:rPr>
          <w:rStyle w:val="CharacterStyle4"/>
          <w:spacing w:val="-6"/>
          <w:sz w:val="21"/>
          <w:szCs w:val="21"/>
          <w:lang w:val="es-ES" w:eastAsia="es-ES"/>
        </w:rPr>
        <w:t>.</w:t>
      </w:r>
      <w:r>
        <w:rPr>
          <w:rStyle w:val="CharacterStyle4"/>
          <w:spacing w:val="-6"/>
          <w:sz w:val="21"/>
          <w:szCs w:val="21"/>
          <w:lang w:val="es-ES" w:eastAsia="es-ES"/>
        </w:rPr>
        <w:t xml:space="preserve"> portador de la cedula de </w:t>
      </w:r>
      <w:proofErr w:type="gramStart"/>
      <w:r>
        <w:rPr>
          <w:rStyle w:val="CharacterStyle4"/>
          <w:spacing w:val="-6"/>
          <w:sz w:val="21"/>
          <w:szCs w:val="21"/>
          <w:lang w:val="es-ES" w:eastAsia="es-ES"/>
        </w:rPr>
        <w:t xml:space="preserve">identidad </w:t>
      </w:r>
      <w:r w:rsidR="00680F28">
        <w:rPr>
          <w:rStyle w:val="CharacterStyle4"/>
          <w:spacing w:val="-6"/>
          <w:sz w:val="21"/>
          <w:szCs w:val="21"/>
          <w:lang w:val="es-ES" w:eastAsia="es-ES"/>
        </w:rPr>
        <w:t>…</w:t>
      </w:r>
      <w:proofErr w:type="gramEnd"/>
      <w:r>
        <w:rPr>
          <w:rStyle w:val="CharacterStyle4"/>
          <w:spacing w:val="-1"/>
          <w:sz w:val="21"/>
          <w:szCs w:val="21"/>
          <w:lang w:val="es-ES" w:eastAsia="es-ES"/>
        </w:rPr>
        <w:t xml:space="preserve"> y se le confecciono una boleta por realizas según el criterio del </w:t>
      </w:r>
      <w:r>
        <w:rPr>
          <w:rStyle w:val="CharacterStyle4"/>
          <w:spacing w:val="-3"/>
          <w:sz w:val="21"/>
          <w:szCs w:val="21"/>
          <w:lang w:val="es-ES" w:eastAsia="es-ES"/>
        </w:rPr>
        <w:t>oficial de tránsito transporte ilegal de personas, pese a que el señor J</w:t>
      </w:r>
      <w:r w:rsidR="004B157E">
        <w:rPr>
          <w:rStyle w:val="CharacterStyle4"/>
          <w:spacing w:val="-3"/>
          <w:sz w:val="21"/>
          <w:szCs w:val="21"/>
          <w:lang w:val="es-ES" w:eastAsia="es-ES"/>
        </w:rPr>
        <w:t>.</w:t>
      </w:r>
      <w:r>
        <w:rPr>
          <w:rStyle w:val="CharacterStyle4"/>
          <w:spacing w:val="-3"/>
          <w:sz w:val="21"/>
          <w:szCs w:val="21"/>
          <w:lang w:val="es-ES" w:eastAsia="es-ES"/>
        </w:rPr>
        <w:t>P</w:t>
      </w:r>
      <w:r w:rsidR="004B157E">
        <w:rPr>
          <w:rStyle w:val="CharacterStyle4"/>
          <w:spacing w:val="-3"/>
          <w:sz w:val="21"/>
          <w:szCs w:val="21"/>
          <w:lang w:val="es-ES" w:eastAsia="es-ES"/>
        </w:rPr>
        <w:t>.</w:t>
      </w:r>
      <w:r>
        <w:rPr>
          <w:rStyle w:val="CharacterStyle4"/>
          <w:spacing w:val="2"/>
          <w:sz w:val="21"/>
          <w:szCs w:val="21"/>
          <w:lang w:val="es-ES" w:eastAsia="es-ES"/>
        </w:rPr>
        <w:t>M</w:t>
      </w:r>
      <w:r w:rsidR="004B157E">
        <w:rPr>
          <w:rStyle w:val="CharacterStyle4"/>
          <w:spacing w:val="2"/>
          <w:sz w:val="21"/>
          <w:szCs w:val="21"/>
          <w:lang w:val="es-ES" w:eastAsia="es-ES"/>
        </w:rPr>
        <w:t>.</w:t>
      </w:r>
      <w:r>
        <w:rPr>
          <w:rStyle w:val="CharacterStyle4"/>
          <w:spacing w:val="2"/>
          <w:sz w:val="21"/>
          <w:szCs w:val="21"/>
          <w:lang w:val="es-ES" w:eastAsia="es-ES"/>
        </w:rPr>
        <w:t>P</w:t>
      </w:r>
      <w:r w:rsidR="00680F28">
        <w:rPr>
          <w:rStyle w:val="CharacterStyle4"/>
          <w:spacing w:val="2"/>
          <w:sz w:val="21"/>
          <w:szCs w:val="21"/>
          <w:lang w:val="es-ES" w:eastAsia="es-ES"/>
        </w:rPr>
        <w:t>.</w:t>
      </w:r>
      <w:r>
        <w:rPr>
          <w:rStyle w:val="CharacterStyle4"/>
          <w:spacing w:val="2"/>
          <w:sz w:val="21"/>
          <w:szCs w:val="21"/>
          <w:lang w:val="es-ES" w:eastAsia="es-ES"/>
        </w:rPr>
        <w:t xml:space="preserve"> portador de la cedula de identidad </w:t>
      </w:r>
      <w:r w:rsidR="00680F28">
        <w:rPr>
          <w:rStyle w:val="CharacterStyle4"/>
          <w:spacing w:val="2"/>
          <w:sz w:val="21"/>
          <w:szCs w:val="21"/>
          <w:lang w:val="es-ES" w:eastAsia="es-ES"/>
        </w:rPr>
        <w:t>…</w:t>
      </w:r>
      <w:r>
        <w:rPr>
          <w:rStyle w:val="CharacterStyle4"/>
          <w:spacing w:val="2"/>
          <w:sz w:val="21"/>
          <w:szCs w:val="21"/>
          <w:lang w:val="es-ES" w:eastAsia="es-ES"/>
        </w:rPr>
        <w:t xml:space="preserve"> le mostro al</w:t>
      </w:r>
    </w:p>
    <w:p w:rsidR="001C4F94" w:rsidRPr="001C4F94" w:rsidRDefault="001C4F94">
      <w:pPr>
        <w:widowControl/>
        <w:kinsoku/>
        <w:autoSpaceDE w:val="0"/>
        <w:autoSpaceDN w:val="0"/>
        <w:adjustRightInd w:val="0"/>
        <w:rPr>
          <w:lang w:val="es-CR"/>
        </w:rPr>
        <w:sectPr w:rsidR="001C4F94" w:rsidRPr="001C4F94">
          <w:pgSz w:w="12240" w:h="15840"/>
          <w:pgMar w:top="2120" w:right="1916" w:bottom="1036" w:left="1984" w:header="720" w:footer="720" w:gutter="0"/>
          <w:cols w:space="720"/>
          <w:noEndnote/>
        </w:sectPr>
      </w:pPr>
    </w:p>
    <w:p w:rsidR="001C4F94" w:rsidRDefault="001C4F94">
      <w:pPr>
        <w:pStyle w:val="Style2"/>
        <w:kinsoku w:val="0"/>
        <w:autoSpaceDE/>
        <w:autoSpaceDN/>
        <w:rPr>
          <w:rStyle w:val="CharacterStyle3"/>
          <w:lang w:val="es-ES" w:eastAsia="es-ES"/>
        </w:rPr>
      </w:pPr>
      <w:proofErr w:type="gramStart"/>
      <w:r>
        <w:rPr>
          <w:rStyle w:val="CharacterStyle3"/>
          <w:spacing w:val="5"/>
          <w:lang w:val="es-ES" w:eastAsia="es-ES"/>
        </w:rPr>
        <w:t>señor</w:t>
      </w:r>
      <w:proofErr w:type="gramEnd"/>
      <w:r>
        <w:rPr>
          <w:rStyle w:val="CharacterStyle3"/>
          <w:spacing w:val="5"/>
          <w:lang w:val="es-ES" w:eastAsia="es-ES"/>
        </w:rPr>
        <w:t xml:space="preserve"> oficial de tránsito la documentación con la que le demostró que se </w:t>
      </w:r>
      <w:r>
        <w:rPr>
          <w:rStyle w:val="CharacterStyle3"/>
          <w:spacing w:val="4"/>
          <w:lang w:val="es-ES" w:eastAsia="es-ES"/>
        </w:rPr>
        <w:t xml:space="preserve">encuentra a derecho ya que está pendiente aun la resolución por parte del </w:t>
      </w:r>
      <w:r>
        <w:rPr>
          <w:rStyle w:val="CharacterStyle3"/>
          <w:spacing w:val="5"/>
          <w:lang w:val="es-ES" w:eastAsia="es-ES"/>
        </w:rPr>
        <w:t xml:space="preserve">Tribunal Administrativo y por encontrarse pendiente la resolución de la </w:t>
      </w:r>
      <w:r>
        <w:rPr>
          <w:rStyle w:val="CharacterStyle3"/>
          <w:spacing w:val="1"/>
          <w:lang w:val="es-ES" w:eastAsia="es-ES"/>
        </w:rPr>
        <w:t xml:space="preserve">apelación y no encontrarse en firme la resolución de negatoria de la concesión de permisos de SEETAXI para la empresa </w:t>
      </w:r>
      <w:r>
        <w:rPr>
          <w:rStyle w:val="CharacterStyle3"/>
          <w:b/>
          <w:bCs/>
          <w:spacing w:val="1"/>
          <w:lang w:val="es-ES" w:eastAsia="es-ES"/>
        </w:rPr>
        <w:t>S</w:t>
      </w:r>
      <w:r w:rsidR="004B157E">
        <w:rPr>
          <w:rStyle w:val="CharacterStyle3"/>
          <w:b/>
          <w:bCs/>
          <w:spacing w:val="1"/>
          <w:lang w:val="es-ES" w:eastAsia="es-ES"/>
        </w:rPr>
        <w:t>.</w:t>
      </w:r>
      <w:r>
        <w:rPr>
          <w:rStyle w:val="CharacterStyle3"/>
          <w:b/>
          <w:bCs/>
          <w:spacing w:val="1"/>
          <w:lang w:val="es-ES" w:eastAsia="es-ES"/>
        </w:rPr>
        <w:t>P</w:t>
      </w:r>
      <w:r w:rsidR="004B157E">
        <w:rPr>
          <w:rStyle w:val="CharacterStyle3"/>
          <w:b/>
          <w:bCs/>
          <w:spacing w:val="1"/>
          <w:lang w:val="es-ES" w:eastAsia="es-ES"/>
        </w:rPr>
        <w:t>.</w:t>
      </w:r>
      <w:r>
        <w:rPr>
          <w:rStyle w:val="CharacterStyle3"/>
          <w:b/>
          <w:bCs/>
          <w:spacing w:val="1"/>
          <w:lang w:val="es-ES" w:eastAsia="es-ES"/>
        </w:rPr>
        <w:t>C</w:t>
      </w:r>
      <w:r w:rsidR="004B157E">
        <w:rPr>
          <w:rStyle w:val="CharacterStyle3"/>
          <w:b/>
          <w:bCs/>
          <w:spacing w:val="1"/>
          <w:lang w:val="es-ES" w:eastAsia="es-ES"/>
        </w:rPr>
        <w:t>.Y.</w:t>
      </w:r>
      <w:r>
        <w:rPr>
          <w:rStyle w:val="CharacterStyle3"/>
          <w:b/>
          <w:bCs/>
          <w:spacing w:val="-2"/>
          <w:lang w:val="es-ES" w:eastAsia="es-ES"/>
        </w:rPr>
        <w:t>A</w:t>
      </w:r>
      <w:r w:rsidR="004B157E">
        <w:rPr>
          <w:rStyle w:val="CharacterStyle3"/>
          <w:b/>
          <w:bCs/>
          <w:spacing w:val="-2"/>
          <w:lang w:val="es-ES" w:eastAsia="es-ES"/>
        </w:rPr>
        <w:t>.</w:t>
      </w:r>
      <w:r>
        <w:rPr>
          <w:rStyle w:val="CharacterStyle3"/>
          <w:b/>
          <w:bCs/>
          <w:spacing w:val="-2"/>
          <w:lang w:val="es-ES" w:eastAsia="es-ES"/>
        </w:rPr>
        <w:t>P</w:t>
      </w:r>
      <w:r w:rsidR="004B157E">
        <w:rPr>
          <w:rStyle w:val="CharacterStyle3"/>
          <w:b/>
          <w:bCs/>
          <w:spacing w:val="-2"/>
          <w:lang w:val="es-ES" w:eastAsia="es-ES"/>
        </w:rPr>
        <w:t>.</w:t>
      </w:r>
      <w:r>
        <w:rPr>
          <w:rStyle w:val="CharacterStyle3"/>
          <w:b/>
          <w:bCs/>
          <w:spacing w:val="-2"/>
          <w:lang w:val="es-ES" w:eastAsia="es-ES"/>
        </w:rPr>
        <w:t>A</w:t>
      </w:r>
      <w:r w:rsidR="004B157E">
        <w:rPr>
          <w:rStyle w:val="CharacterStyle3"/>
          <w:b/>
          <w:bCs/>
          <w:spacing w:val="-2"/>
          <w:lang w:val="es-ES" w:eastAsia="es-ES"/>
        </w:rPr>
        <w:t>.</w:t>
      </w:r>
      <w:r w:rsidR="00E917ED">
        <w:rPr>
          <w:rStyle w:val="CharacterStyle3"/>
          <w:b/>
          <w:bCs/>
          <w:spacing w:val="-2"/>
          <w:lang w:val="es-ES" w:eastAsia="es-ES"/>
        </w:rPr>
        <w:t>C.</w:t>
      </w:r>
      <w:r>
        <w:rPr>
          <w:rStyle w:val="CharacterStyle3"/>
          <w:b/>
          <w:bCs/>
          <w:spacing w:val="-2"/>
          <w:lang w:val="es-ES" w:eastAsia="es-ES"/>
        </w:rPr>
        <w:t>S</w:t>
      </w:r>
      <w:r w:rsidR="004B157E">
        <w:rPr>
          <w:rStyle w:val="CharacterStyle3"/>
          <w:b/>
          <w:bCs/>
          <w:spacing w:val="-2"/>
          <w:lang w:val="es-ES" w:eastAsia="es-ES"/>
        </w:rPr>
        <w:t>.</w:t>
      </w:r>
      <w:r>
        <w:rPr>
          <w:rStyle w:val="CharacterStyle3"/>
          <w:b/>
          <w:bCs/>
          <w:spacing w:val="-2"/>
          <w:lang w:val="es-ES" w:eastAsia="es-ES"/>
        </w:rPr>
        <w:t>A</w:t>
      </w:r>
      <w:r w:rsidR="00680F28">
        <w:rPr>
          <w:rStyle w:val="CharacterStyle3"/>
          <w:b/>
          <w:bCs/>
          <w:spacing w:val="-2"/>
          <w:lang w:val="es-ES" w:eastAsia="es-ES"/>
        </w:rPr>
        <w:t>.</w:t>
      </w:r>
      <w:r>
        <w:rPr>
          <w:rStyle w:val="CharacterStyle3"/>
          <w:b/>
          <w:bCs/>
          <w:spacing w:val="-2"/>
          <w:lang w:val="es-ES" w:eastAsia="es-ES"/>
        </w:rPr>
        <w:t xml:space="preserve"> </w:t>
      </w:r>
      <w:r>
        <w:rPr>
          <w:rStyle w:val="CharacterStyle3"/>
          <w:spacing w:val="-2"/>
          <w:lang w:val="es-ES" w:eastAsia="es-ES"/>
        </w:rPr>
        <w:t xml:space="preserve">la misma opera hasta ahora con forme a </w:t>
      </w:r>
      <w:r>
        <w:rPr>
          <w:rStyle w:val="CharacterStyle3"/>
          <w:lang w:val="es-ES" w:eastAsia="es-ES"/>
        </w:rPr>
        <w:t>derecho.</w:t>
      </w:r>
    </w:p>
    <w:p w:rsidR="001C4F94" w:rsidRDefault="001C4F94">
      <w:pPr>
        <w:pStyle w:val="Style2"/>
        <w:kinsoku w:val="0"/>
        <w:autoSpaceDE/>
        <w:autoSpaceDN/>
        <w:spacing w:before="216"/>
        <w:rPr>
          <w:rStyle w:val="CharacterStyle3"/>
          <w:spacing w:val="1"/>
          <w:lang w:val="es-ES" w:eastAsia="es-ES"/>
        </w:rPr>
      </w:pPr>
      <w:r>
        <w:rPr>
          <w:rStyle w:val="CharacterStyle3"/>
          <w:spacing w:val="1"/>
          <w:lang w:val="es-ES" w:eastAsia="es-ES"/>
        </w:rPr>
        <w:t xml:space="preserve">Se debe tomar en cuenta que la empresa </w:t>
      </w:r>
      <w:r>
        <w:rPr>
          <w:rStyle w:val="CharacterStyle3"/>
          <w:b/>
          <w:bCs/>
          <w:spacing w:val="1"/>
          <w:lang w:val="es-ES" w:eastAsia="es-ES"/>
        </w:rPr>
        <w:t>P</w:t>
      </w:r>
      <w:r w:rsidR="004B157E">
        <w:rPr>
          <w:rStyle w:val="CharacterStyle3"/>
          <w:b/>
          <w:bCs/>
          <w:spacing w:val="1"/>
          <w:lang w:val="es-ES" w:eastAsia="es-ES"/>
        </w:rPr>
        <w:t>.</w:t>
      </w:r>
      <w:r>
        <w:rPr>
          <w:rStyle w:val="CharacterStyle3"/>
          <w:b/>
          <w:bCs/>
          <w:spacing w:val="1"/>
          <w:lang w:val="es-ES" w:eastAsia="es-ES"/>
        </w:rPr>
        <w:t>A</w:t>
      </w:r>
      <w:r w:rsidR="004B157E">
        <w:rPr>
          <w:rStyle w:val="CharacterStyle3"/>
          <w:b/>
          <w:bCs/>
          <w:spacing w:val="1"/>
          <w:lang w:val="es-ES" w:eastAsia="es-ES"/>
        </w:rPr>
        <w:t>.</w:t>
      </w:r>
      <w:r>
        <w:rPr>
          <w:rStyle w:val="CharacterStyle3"/>
          <w:b/>
          <w:bCs/>
          <w:spacing w:val="1"/>
          <w:lang w:val="es-ES" w:eastAsia="es-ES"/>
        </w:rPr>
        <w:t>C</w:t>
      </w:r>
      <w:r w:rsidR="00E917ED">
        <w:rPr>
          <w:rStyle w:val="CharacterStyle3"/>
          <w:b/>
          <w:bCs/>
          <w:spacing w:val="1"/>
          <w:lang w:val="es-ES" w:eastAsia="es-ES"/>
        </w:rPr>
        <w:t>.</w:t>
      </w:r>
      <w:r>
        <w:rPr>
          <w:rStyle w:val="CharacterStyle3"/>
          <w:b/>
          <w:bCs/>
          <w:spacing w:val="1"/>
          <w:lang w:val="es-ES" w:eastAsia="es-ES"/>
        </w:rPr>
        <w:t>S</w:t>
      </w:r>
      <w:r w:rsidR="004B157E">
        <w:rPr>
          <w:rStyle w:val="CharacterStyle3"/>
          <w:b/>
          <w:bCs/>
          <w:spacing w:val="1"/>
          <w:lang w:val="es-ES" w:eastAsia="es-ES"/>
        </w:rPr>
        <w:t>.</w:t>
      </w:r>
      <w:r>
        <w:rPr>
          <w:rStyle w:val="CharacterStyle3"/>
          <w:b/>
          <w:bCs/>
          <w:spacing w:val="1"/>
          <w:lang w:val="es-ES" w:eastAsia="es-ES"/>
        </w:rPr>
        <w:t xml:space="preserve">A </w:t>
      </w:r>
      <w:r>
        <w:rPr>
          <w:rStyle w:val="CharacterStyle3"/>
          <w:spacing w:val="1"/>
          <w:lang w:val="es-ES" w:eastAsia="es-ES"/>
        </w:rPr>
        <w:t xml:space="preserve">cuenta con 43 unidades laborando, chóferes (Sic) que se ganan el sustento de sus familias </w:t>
      </w:r>
      <w:r>
        <w:rPr>
          <w:rStyle w:val="CharacterStyle3"/>
          <w:spacing w:val="2"/>
          <w:lang w:val="es-ES" w:eastAsia="es-ES"/>
        </w:rPr>
        <w:t xml:space="preserve">día a día, todos tienen una señora y al menos dos hijos por lo que de manera </w:t>
      </w:r>
      <w:r>
        <w:rPr>
          <w:rStyle w:val="CharacterStyle3"/>
          <w:spacing w:val="1"/>
          <w:lang w:val="es-ES" w:eastAsia="es-ES"/>
        </w:rPr>
        <w:t xml:space="preserve">directa al rededor de 200 personas, tomando en cuenta a las operadoras de la </w:t>
      </w:r>
      <w:r>
        <w:rPr>
          <w:rStyle w:val="CharacterStyle3"/>
          <w:spacing w:val="2"/>
          <w:lang w:val="es-ES" w:eastAsia="es-ES"/>
        </w:rPr>
        <w:t xml:space="preserve">central y sus familias, proveen sus necesidades básicas con el trabajo que se </w:t>
      </w:r>
      <w:r>
        <w:rPr>
          <w:rStyle w:val="CharacterStyle3"/>
          <w:spacing w:val="1"/>
          <w:lang w:val="es-ES" w:eastAsia="es-ES"/>
        </w:rPr>
        <w:t xml:space="preserve">realiza en esta empresa, el hecho de que le bajen las placas a un chofer es de </w:t>
      </w:r>
      <w:r>
        <w:rPr>
          <w:rStyle w:val="CharacterStyle3"/>
          <w:spacing w:val="3"/>
          <w:lang w:val="es-ES" w:eastAsia="es-ES"/>
        </w:rPr>
        <w:t xml:space="preserve">manera automática impedirle que pueda trabajar hasta por una semana, los </w:t>
      </w:r>
      <w:r>
        <w:rPr>
          <w:rStyle w:val="CharacterStyle3"/>
          <w:spacing w:val="1"/>
          <w:lang w:val="es-ES" w:eastAsia="es-ES"/>
        </w:rPr>
        <w:t xml:space="preserve">oficiales de tránsito tiene (Sic) 3 días para depositar las placas, duran entre uno </w:t>
      </w:r>
      <w:r>
        <w:rPr>
          <w:rStyle w:val="CharacterStyle3"/>
          <w:spacing w:val="2"/>
          <w:lang w:val="es-ES" w:eastAsia="es-ES"/>
        </w:rPr>
        <w:t xml:space="preserve">y dos días más para ingresar las placas en el registro y por lo menos hay que </w:t>
      </w:r>
      <w:r>
        <w:rPr>
          <w:rStyle w:val="CharacterStyle3"/>
          <w:spacing w:val="-1"/>
          <w:lang w:val="es-ES" w:eastAsia="es-ES"/>
        </w:rPr>
        <w:t xml:space="preserve">perder otro día haciendo fila para presentar la apelación y esperar a que se las </w:t>
      </w:r>
      <w:r>
        <w:rPr>
          <w:rStyle w:val="CharacterStyle3"/>
          <w:lang w:val="es-ES" w:eastAsia="es-ES"/>
        </w:rPr>
        <w:t>entreguen, cuando se gana el dinero para el sustento día a día una semana sin trabajar es casi un obstá</w:t>
      </w:r>
      <w:r w:rsidR="00680F28">
        <w:rPr>
          <w:rStyle w:val="CharacterStyle3"/>
          <w:lang w:val="es-ES" w:eastAsia="es-ES"/>
        </w:rPr>
        <w:t>culo que no se puede sortear. A</w:t>
      </w:r>
      <w:r w:rsidR="004A5534">
        <w:rPr>
          <w:rStyle w:val="CharacterStyle3"/>
          <w:lang w:val="es-ES" w:eastAsia="es-ES"/>
        </w:rPr>
        <w:t xml:space="preserve"> </w:t>
      </w:r>
      <w:proofErr w:type="spellStart"/>
      <w:r>
        <w:rPr>
          <w:rStyle w:val="CharacterStyle3"/>
          <w:lang w:val="es-ES" w:eastAsia="es-ES"/>
        </w:rPr>
        <w:t>demas</w:t>
      </w:r>
      <w:proofErr w:type="spellEnd"/>
      <w:r>
        <w:rPr>
          <w:rStyle w:val="CharacterStyle3"/>
          <w:lang w:val="es-ES" w:eastAsia="es-ES"/>
        </w:rPr>
        <w:t xml:space="preserve"> (Sic) se le debe sumar que nada garantiza que la apelación se gane y que al f</w:t>
      </w:r>
      <w:r w:rsidR="00680F28">
        <w:rPr>
          <w:rStyle w:val="CharacterStyle3"/>
          <w:lang w:val="es-ES" w:eastAsia="es-ES"/>
        </w:rPr>
        <w:t>in</w:t>
      </w:r>
      <w:r>
        <w:rPr>
          <w:rStyle w:val="CharacterStyle3"/>
          <w:lang w:val="es-ES" w:eastAsia="es-ES"/>
        </w:rPr>
        <w:t xml:space="preserve">al se tengan que </w:t>
      </w:r>
      <w:r w:rsidR="00680F28">
        <w:rPr>
          <w:rStyle w:val="CharacterStyle3"/>
          <w:spacing w:val="1"/>
          <w:lang w:val="es-ES" w:eastAsia="es-ES"/>
        </w:rPr>
        <w:t xml:space="preserve">pagar </w:t>
      </w:r>
      <w:proofErr w:type="gramStart"/>
      <w:r w:rsidR="00680F28">
        <w:rPr>
          <w:rStyle w:val="CharacterStyle3"/>
          <w:spacing w:val="1"/>
          <w:lang w:val="es-ES" w:eastAsia="es-ES"/>
        </w:rPr>
        <w:t>los ¢</w:t>
      </w:r>
      <w:r>
        <w:rPr>
          <w:rStyle w:val="CharacterStyle3"/>
          <w:spacing w:val="1"/>
          <w:lang w:val="es-ES" w:eastAsia="es-ES"/>
        </w:rPr>
        <w:t>90.000.00</w:t>
      </w:r>
      <w:proofErr w:type="gramEnd"/>
      <w:r>
        <w:rPr>
          <w:rStyle w:val="CharacterStyle3"/>
          <w:spacing w:val="1"/>
          <w:lang w:val="es-ES" w:eastAsia="es-ES"/>
        </w:rPr>
        <w:t xml:space="preserve"> de multa más los timbre e impuestos de ley.</w:t>
      </w:r>
    </w:p>
    <w:p w:rsidR="001C4F94" w:rsidRDefault="001C4F94">
      <w:pPr>
        <w:pStyle w:val="Style8"/>
        <w:kinsoku w:val="0"/>
        <w:autoSpaceDE/>
        <w:autoSpaceDN/>
        <w:adjustRightInd/>
        <w:ind w:left="864"/>
        <w:rPr>
          <w:rStyle w:val="CharacterStyle4"/>
          <w:lang w:val="es-ES" w:eastAsia="es-ES"/>
        </w:rPr>
      </w:pPr>
      <w:r>
        <w:rPr>
          <w:rStyle w:val="CharacterStyle4"/>
          <w:lang w:val="es-ES" w:eastAsia="es-ES"/>
        </w:rPr>
        <w:t>Por lo anterior se hace la siguiente petición.</w:t>
      </w:r>
    </w:p>
    <w:p w:rsidR="001C4F94" w:rsidRDefault="001C4F94">
      <w:pPr>
        <w:pStyle w:val="Style8"/>
        <w:tabs>
          <w:tab w:val="right" w:pos="1219"/>
        </w:tabs>
        <w:kinsoku w:val="0"/>
        <w:autoSpaceDE/>
        <w:autoSpaceDN/>
        <w:adjustRightInd/>
        <w:spacing w:before="36"/>
        <w:ind w:left="864"/>
        <w:rPr>
          <w:rStyle w:val="CharacterStyle4"/>
          <w:lang w:val="es-ES" w:eastAsia="es-ES"/>
        </w:rPr>
      </w:pPr>
      <w:r>
        <w:rPr>
          <w:rStyle w:val="CharacterStyle4"/>
          <w:lang w:val="es-ES" w:eastAsia="es-ES"/>
        </w:rPr>
        <w:t>(</w:t>
      </w:r>
      <w:r w:rsidR="007A70A9">
        <w:rPr>
          <w:rStyle w:val="CharacterStyle4"/>
          <w:lang w:val="es-ES" w:eastAsia="es-ES"/>
        </w:rPr>
        <w:t>…</w:t>
      </w:r>
      <w:r>
        <w:rPr>
          <w:rStyle w:val="CharacterStyle4"/>
          <w:lang w:val="es-ES" w:eastAsia="es-ES"/>
        </w:rPr>
        <w:t>)</w:t>
      </w:r>
    </w:p>
    <w:p w:rsidR="001C4F94" w:rsidRDefault="001C4F94">
      <w:pPr>
        <w:pStyle w:val="Style8"/>
        <w:kinsoku w:val="0"/>
        <w:autoSpaceDE/>
        <w:autoSpaceDN/>
        <w:adjustRightInd/>
        <w:spacing w:before="36" w:line="196" w:lineRule="auto"/>
        <w:ind w:left="864"/>
        <w:rPr>
          <w:rStyle w:val="CharacterStyle4"/>
          <w:b/>
          <w:bCs/>
          <w:lang w:val="es-ES" w:eastAsia="es-ES"/>
        </w:rPr>
      </w:pPr>
      <w:r>
        <w:rPr>
          <w:rStyle w:val="CharacterStyle4"/>
          <w:b/>
          <w:bCs/>
          <w:lang w:val="es-ES" w:eastAsia="es-ES"/>
        </w:rPr>
        <w:t>Petitoria</w:t>
      </w:r>
    </w:p>
    <w:p w:rsidR="001C4F94" w:rsidRDefault="001C4F94" w:rsidP="007A70A9">
      <w:pPr>
        <w:pStyle w:val="Style8"/>
        <w:kinsoku w:val="0"/>
        <w:autoSpaceDE/>
        <w:autoSpaceDN/>
        <w:adjustRightInd/>
        <w:ind w:left="864" w:right="936"/>
        <w:jc w:val="both"/>
        <w:rPr>
          <w:rStyle w:val="CharacterStyle4"/>
          <w:lang w:val="es-ES" w:eastAsia="es-ES"/>
        </w:rPr>
      </w:pPr>
      <w:r>
        <w:rPr>
          <w:rStyle w:val="CharacterStyle4"/>
          <w:spacing w:val="1"/>
          <w:lang w:val="es-ES" w:eastAsia="es-ES"/>
        </w:rPr>
        <w:t xml:space="preserve">Por todo lo anteriormente expuesto es que respetuosamente solicito ante su </w:t>
      </w:r>
      <w:r>
        <w:rPr>
          <w:rStyle w:val="CharacterStyle4"/>
          <w:lang w:val="es-ES" w:eastAsia="es-ES"/>
        </w:rPr>
        <w:t>Autoridad:</w:t>
      </w:r>
    </w:p>
    <w:p w:rsidR="001C4F94" w:rsidRDefault="001C4F94">
      <w:pPr>
        <w:pStyle w:val="Style2"/>
        <w:kinsoku w:val="0"/>
        <w:autoSpaceDE/>
        <w:autoSpaceDN/>
        <w:rPr>
          <w:rStyle w:val="CharacterStyle3"/>
          <w:spacing w:val="5"/>
          <w:lang w:val="es-ES" w:eastAsia="es-ES"/>
        </w:rPr>
      </w:pPr>
      <w:r>
        <w:rPr>
          <w:rStyle w:val="CharacterStyle3"/>
          <w:spacing w:val="1"/>
          <w:lang w:val="es-ES" w:eastAsia="es-ES"/>
        </w:rPr>
        <w:t xml:space="preserve"> Se ordene una </w:t>
      </w:r>
      <w:r>
        <w:rPr>
          <w:rStyle w:val="CharacterStyle3"/>
          <w:b/>
          <w:bCs/>
          <w:spacing w:val="1"/>
          <w:lang w:val="es-ES" w:eastAsia="es-ES"/>
        </w:rPr>
        <w:t xml:space="preserve">Medida Cautelar de Suspensión del Acto Administrativo </w:t>
      </w:r>
      <w:r>
        <w:rPr>
          <w:rStyle w:val="CharacterStyle3"/>
          <w:spacing w:val="2"/>
          <w:lang w:val="es-ES" w:eastAsia="es-ES"/>
        </w:rPr>
        <w:t xml:space="preserve">comunicado por parte de la Secretaria Ejecutiva del Consejo de Transporte </w:t>
      </w:r>
      <w:r>
        <w:rPr>
          <w:rStyle w:val="CharacterStyle3"/>
          <w:spacing w:val="6"/>
          <w:lang w:val="es-ES" w:eastAsia="es-ES"/>
        </w:rPr>
        <w:t xml:space="preserve">Público, en la Sesión Extraordinaria 02-2012 del lunes 16 de abril de 2012 </w:t>
      </w:r>
      <w:r>
        <w:rPr>
          <w:rStyle w:val="CharacterStyle3"/>
          <w:spacing w:val="5"/>
          <w:lang w:val="es-ES" w:eastAsia="es-ES"/>
        </w:rPr>
        <w:t>y Sesión Ordinaria 42-2012 del lunes 02 de julio de 2012 (...)</w:t>
      </w:r>
    </w:p>
    <w:p w:rsidR="001C4F94" w:rsidRDefault="001C4F94">
      <w:pPr>
        <w:pStyle w:val="Style2"/>
        <w:kinsoku w:val="0"/>
        <w:autoSpaceDE/>
        <w:autoSpaceDN/>
        <w:spacing w:before="252"/>
        <w:rPr>
          <w:rStyle w:val="CharacterStyle3"/>
          <w:lang w:val="es-ES" w:eastAsia="es-ES"/>
        </w:rPr>
      </w:pPr>
      <w:r>
        <w:rPr>
          <w:rStyle w:val="CharacterStyle3"/>
          <w:spacing w:val="-1"/>
          <w:lang w:val="es-ES" w:eastAsia="es-ES"/>
        </w:rPr>
        <w:t xml:space="preserve">Que al otorgar la </w:t>
      </w:r>
      <w:r>
        <w:rPr>
          <w:rStyle w:val="CharacterStyle3"/>
          <w:b/>
          <w:bCs/>
          <w:spacing w:val="-1"/>
          <w:lang w:val="es-ES" w:eastAsia="es-ES"/>
        </w:rPr>
        <w:t xml:space="preserve">Medida Cautelar de Suspensión del Acto Administrativo </w:t>
      </w:r>
      <w:r>
        <w:rPr>
          <w:rStyle w:val="CharacterStyle3"/>
          <w:spacing w:val="-1"/>
          <w:lang w:val="es-ES" w:eastAsia="es-ES"/>
        </w:rPr>
        <w:t xml:space="preserve">se nos permita seguir trabajando hasta que se resuelva lo pertinente por parte del </w:t>
      </w:r>
      <w:r>
        <w:rPr>
          <w:rStyle w:val="CharacterStyle3"/>
          <w:spacing w:val="-2"/>
          <w:lang w:val="es-ES" w:eastAsia="es-ES"/>
        </w:rPr>
        <w:t xml:space="preserve">Tribunal Administrativo de Transporte y se le comunique al Lic. German Marín </w:t>
      </w:r>
      <w:r>
        <w:rPr>
          <w:rStyle w:val="CharacterStyle3"/>
          <w:spacing w:val="-1"/>
          <w:lang w:val="es-ES" w:eastAsia="es-ES"/>
        </w:rPr>
        <w:t xml:space="preserve">Saudí, Director de la Policía de Tránsito y a la Policía de Tránsito." (Léanse los </w:t>
      </w:r>
      <w:r>
        <w:rPr>
          <w:rStyle w:val="CharacterStyle3"/>
          <w:lang w:val="es-ES" w:eastAsia="es-ES"/>
        </w:rPr>
        <w:t>folios del 1 al 25 del Legajo N°1, del expediente administrativo TAT-039-14)</w:t>
      </w:r>
    </w:p>
    <w:p w:rsidR="001C4F94" w:rsidRPr="007A70A9" w:rsidRDefault="001C4F94">
      <w:pPr>
        <w:pStyle w:val="Style8"/>
        <w:kinsoku w:val="0"/>
        <w:autoSpaceDE/>
        <w:autoSpaceDN/>
        <w:adjustRightInd/>
        <w:spacing w:before="252" w:line="480" w:lineRule="auto"/>
        <w:ind w:left="72" w:right="1512"/>
        <w:rPr>
          <w:rStyle w:val="CharacterStyle4"/>
          <w:b/>
          <w:spacing w:val="4"/>
          <w:sz w:val="22"/>
          <w:szCs w:val="22"/>
          <w:lang w:val="es-ES" w:eastAsia="es-ES"/>
        </w:rPr>
      </w:pPr>
      <w:r w:rsidRPr="007A70A9">
        <w:rPr>
          <w:rStyle w:val="CharacterStyle4"/>
          <w:b/>
          <w:spacing w:val="-4"/>
          <w:sz w:val="22"/>
          <w:szCs w:val="22"/>
          <w:lang w:val="es-ES" w:eastAsia="es-ES"/>
        </w:rPr>
        <w:t>QUINTO.-</w:t>
      </w:r>
      <w:r>
        <w:rPr>
          <w:rStyle w:val="CharacterStyle4"/>
          <w:spacing w:val="-4"/>
          <w:sz w:val="22"/>
          <w:szCs w:val="22"/>
          <w:lang w:val="es-ES" w:eastAsia="es-ES"/>
        </w:rPr>
        <w:t xml:space="preserve"> En los procedimientos se han seguido las prescripciones de ley. </w:t>
      </w:r>
      <w:r w:rsidRPr="007A70A9">
        <w:rPr>
          <w:rStyle w:val="CharacterStyle4"/>
          <w:b/>
          <w:spacing w:val="4"/>
          <w:sz w:val="22"/>
          <w:szCs w:val="22"/>
          <w:lang w:val="es-ES" w:eastAsia="es-ES"/>
        </w:rPr>
        <w:t>REDACTA EL JUEZ PORTUGUEZ MÉNDEZ:</w:t>
      </w:r>
    </w:p>
    <w:p w:rsidR="001C4F94" w:rsidRPr="007A70A9" w:rsidRDefault="001C4F94">
      <w:pPr>
        <w:pStyle w:val="Style8"/>
        <w:kinsoku w:val="0"/>
        <w:autoSpaceDE/>
        <w:autoSpaceDN/>
        <w:adjustRightInd/>
        <w:spacing w:before="216" w:line="208" w:lineRule="auto"/>
        <w:jc w:val="center"/>
        <w:rPr>
          <w:rStyle w:val="CharacterStyle4"/>
          <w:b/>
          <w:sz w:val="22"/>
          <w:szCs w:val="22"/>
          <w:lang w:val="es-ES" w:eastAsia="es-ES"/>
        </w:rPr>
      </w:pPr>
      <w:r w:rsidRPr="007A70A9">
        <w:rPr>
          <w:rStyle w:val="CharacterStyle4"/>
          <w:b/>
          <w:sz w:val="22"/>
          <w:szCs w:val="22"/>
          <w:lang w:val="es-ES" w:eastAsia="es-ES"/>
        </w:rPr>
        <w:t>CONSIDERANDO</w:t>
      </w:r>
    </w:p>
    <w:p w:rsidR="001C4F94" w:rsidRDefault="001C4F94">
      <w:pPr>
        <w:pStyle w:val="Style8"/>
        <w:kinsoku w:val="0"/>
        <w:autoSpaceDE/>
        <w:autoSpaceDN/>
        <w:adjustRightInd/>
        <w:spacing w:before="180"/>
        <w:ind w:left="144" w:right="144"/>
        <w:jc w:val="both"/>
        <w:rPr>
          <w:rStyle w:val="CharacterStyle4"/>
          <w:spacing w:val="-1"/>
          <w:sz w:val="22"/>
          <w:szCs w:val="22"/>
          <w:lang w:val="es-ES" w:eastAsia="es-ES"/>
        </w:rPr>
      </w:pPr>
      <w:r w:rsidRPr="007A70A9">
        <w:rPr>
          <w:rStyle w:val="CharacterStyle4"/>
          <w:b/>
          <w:spacing w:val="7"/>
          <w:sz w:val="22"/>
          <w:szCs w:val="22"/>
          <w:lang w:val="es-ES" w:eastAsia="es-ES"/>
        </w:rPr>
        <w:t>1. COMPETENCIA.</w:t>
      </w:r>
      <w:r w:rsidRPr="007A70A9">
        <w:rPr>
          <w:rStyle w:val="CharacterStyle4"/>
          <w:rFonts w:ascii="Bookman Old Style" w:hAnsi="Bookman Old Style" w:cs="Bookman Old Style"/>
          <w:b/>
          <w:spacing w:val="7"/>
          <w:sz w:val="6"/>
          <w:szCs w:val="6"/>
          <w:lang w:val="es-ES" w:eastAsia="es-ES"/>
        </w:rPr>
        <w:t>-</w:t>
      </w:r>
      <w:r>
        <w:rPr>
          <w:rStyle w:val="CharacterStyle4"/>
          <w:rFonts w:ascii="Bookman Old Style" w:hAnsi="Bookman Old Style" w:cs="Bookman Old Style"/>
          <w:spacing w:val="7"/>
          <w:sz w:val="6"/>
          <w:szCs w:val="6"/>
          <w:lang w:val="es-ES" w:eastAsia="es-ES"/>
        </w:rPr>
        <w:t xml:space="preserve"> </w:t>
      </w:r>
      <w:r>
        <w:rPr>
          <w:rStyle w:val="CharacterStyle4"/>
          <w:spacing w:val="7"/>
          <w:lang w:val="es-ES" w:eastAsia="es-ES"/>
        </w:rPr>
        <w:t xml:space="preserve">El Tribunal Administrativo </w:t>
      </w:r>
      <w:r>
        <w:rPr>
          <w:rStyle w:val="CharacterStyle4"/>
          <w:spacing w:val="7"/>
          <w:sz w:val="22"/>
          <w:szCs w:val="22"/>
          <w:lang w:val="es-ES" w:eastAsia="es-ES"/>
        </w:rPr>
        <w:t xml:space="preserve">de Transporte es </w:t>
      </w:r>
      <w:r>
        <w:rPr>
          <w:rStyle w:val="CharacterStyle4"/>
          <w:spacing w:val="7"/>
          <w:lang w:val="es-ES" w:eastAsia="es-ES"/>
        </w:rPr>
        <w:t xml:space="preserve">el competente para </w:t>
      </w:r>
      <w:r>
        <w:rPr>
          <w:rStyle w:val="CharacterStyle4"/>
          <w:spacing w:val="-1"/>
          <w:lang w:val="es-ES" w:eastAsia="es-ES"/>
        </w:rPr>
        <w:t xml:space="preserve">conocer y </w:t>
      </w:r>
      <w:r>
        <w:rPr>
          <w:rStyle w:val="CharacterStyle4"/>
          <w:spacing w:val="-1"/>
          <w:sz w:val="22"/>
          <w:szCs w:val="22"/>
          <w:lang w:val="es-ES" w:eastAsia="es-ES"/>
        </w:rPr>
        <w:t>resolver el presente recurso de apelación de conformidad con el artículo 22 de la Ley Reguladora del Servicio Público de Transporte Remunerado de Personas en Vehículos en la Modalidad de Taxi N° 7969 del 22 de diciembre de 1999.</w:t>
      </w:r>
    </w:p>
    <w:p w:rsidR="001C4F94" w:rsidRPr="001C4F94" w:rsidRDefault="001C4F94">
      <w:pPr>
        <w:widowControl/>
        <w:kinsoku/>
        <w:autoSpaceDE w:val="0"/>
        <w:autoSpaceDN w:val="0"/>
        <w:adjustRightInd w:val="0"/>
        <w:rPr>
          <w:lang w:val="es-CR"/>
        </w:rPr>
        <w:sectPr w:rsidR="001C4F94" w:rsidRPr="001C4F94">
          <w:pgSz w:w="12240" w:h="15840"/>
          <w:pgMar w:top="2120" w:right="1906" w:bottom="1055" w:left="1994" w:header="720" w:footer="720" w:gutter="0"/>
          <w:cols w:space="720"/>
          <w:noEndnote/>
        </w:sectPr>
      </w:pPr>
    </w:p>
    <w:p w:rsidR="001C4F94" w:rsidRDefault="001C4F94">
      <w:pPr>
        <w:pStyle w:val="Style3"/>
        <w:numPr>
          <w:ilvl w:val="0"/>
          <w:numId w:val="3"/>
        </w:numPr>
        <w:tabs>
          <w:tab w:val="clear" w:pos="288"/>
          <w:tab w:val="num" w:pos="504"/>
        </w:tabs>
        <w:kinsoku w:val="0"/>
        <w:autoSpaceDE/>
        <w:autoSpaceDN/>
        <w:rPr>
          <w:rStyle w:val="CharacterStyle3"/>
          <w:spacing w:val="2"/>
          <w:sz w:val="21"/>
          <w:szCs w:val="21"/>
          <w:lang w:val="es-ES" w:eastAsia="es-ES"/>
        </w:rPr>
      </w:pPr>
      <w:r>
        <w:rPr>
          <w:rStyle w:val="CharacterStyle3"/>
          <w:b/>
          <w:bCs/>
          <w:spacing w:val="2"/>
          <w:sz w:val="21"/>
          <w:szCs w:val="21"/>
          <w:lang w:val="es-ES" w:eastAsia="es-ES"/>
        </w:rPr>
        <w:t>A</w:t>
      </w:r>
      <w:r w:rsidRPr="00E8486B">
        <w:rPr>
          <w:rStyle w:val="CharacterStyle3"/>
          <w:b/>
          <w:bCs/>
          <w:spacing w:val="2"/>
          <w:sz w:val="21"/>
          <w:szCs w:val="21"/>
          <w:lang w:val="es-ES" w:eastAsia="es-ES"/>
        </w:rPr>
        <w:t>DMISIBI</w:t>
      </w:r>
      <w:r>
        <w:rPr>
          <w:rStyle w:val="CharacterStyle3"/>
          <w:b/>
          <w:bCs/>
          <w:spacing w:val="2"/>
          <w:sz w:val="21"/>
          <w:szCs w:val="21"/>
          <w:lang w:val="es-ES" w:eastAsia="es-ES"/>
        </w:rPr>
        <w:t xml:space="preserve">LIDAD DEL RECURSO. </w:t>
      </w:r>
      <w:r>
        <w:rPr>
          <w:rStyle w:val="CharacterStyle3"/>
          <w:b/>
          <w:bCs/>
          <w:spacing w:val="2"/>
          <w:sz w:val="21"/>
          <w:szCs w:val="21"/>
          <w:u w:val="single"/>
          <w:lang w:val="es-ES" w:eastAsia="es-ES"/>
        </w:rPr>
        <w:t>En cuanto a la Legitimación:</w:t>
      </w:r>
      <w:r>
        <w:rPr>
          <w:rStyle w:val="CharacterStyle3"/>
          <w:spacing w:val="2"/>
          <w:sz w:val="21"/>
          <w:szCs w:val="21"/>
          <w:lang w:val="es-ES" w:eastAsia="es-ES"/>
        </w:rPr>
        <w:t xml:space="preserve"> De conformidad </w:t>
      </w:r>
      <w:r>
        <w:rPr>
          <w:rStyle w:val="CharacterStyle3"/>
          <w:sz w:val="21"/>
          <w:szCs w:val="21"/>
          <w:lang w:val="es-ES" w:eastAsia="es-ES"/>
        </w:rPr>
        <w:t xml:space="preserve">con lo dispuesto en el artículo 11 del la ley 7969 "Ley Reguladora del Servicio Público de </w:t>
      </w:r>
      <w:r>
        <w:rPr>
          <w:rStyle w:val="CharacterStyle3"/>
          <w:spacing w:val="3"/>
          <w:sz w:val="21"/>
          <w:szCs w:val="21"/>
          <w:lang w:val="es-ES" w:eastAsia="es-ES"/>
        </w:rPr>
        <w:t xml:space="preserve">Transporte Remunerado de Personas en Vehículos en la Modalidad de Taxi", el recurrente </w:t>
      </w:r>
      <w:r>
        <w:rPr>
          <w:rStyle w:val="CharacterStyle3"/>
          <w:spacing w:val="4"/>
          <w:sz w:val="21"/>
          <w:szCs w:val="21"/>
          <w:lang w:val="es-ES" w:eastAsia="es-ES"/>
        </w:rPr>
        <w:t xml:space="preserve">se encuentra legitimado para este acto, toda vez que en el Artículo 2.2.76 de la Sesión </w:t>
      </w:r>
      <w:r>
        <w:rPr>
          <w:rStyle w:val="CharacterStyle3"/>
          <w:sz w:val="21"/>
          <w:szCs w:val="21"/>
          <w:lang w:val="es-ES" w:eastAsia="es-ES"/>
        </w:rPr>
        <w:t xml:space="preserve">Extraordinaria 2-2012 del </w:t>
      </w:r>
      <w:r w:rsidRPr="00E8486B">
        <w:rPr>
          <w:rStyle w:val="CharacterStyle3"/>
          <w:bCs/>
          <w:sz w:val="21"/>
          <w:szCs w:val="21"/>
          <w:lang w:val="es-ES" w:eastAsia="es-ES"/>
        </w:rPr>
        <w:t>16</w:t>
      </w:r>
      <w:r>
        <w:rPr>
          <w:rStyle w:val="CharacterStyle3"/>
          <w:b/>
          <w:bCs/>
          <w:sz w:val="21"/>
          <w:szCs w:val="21"/>
          <w:lang w:val="es-ES" w:eastAsia="es-ES"/>
        </w:rPr>
        <w:t xml:space="preserve"> </w:t>
      </w:r>
      <w:r>
        <w:rPr>
          <w:rStyle w:val="CharacterStyle3"/>
          <w:sz w:val="21"/>
          <w:szCs w:val="21"/>
          <w:lang w:val="es-ES" w:eastAsia="es-ES"/>
        </w:rPr>
        <w:t xml:space="preserve">de abril del 2012, modificada por el Artículo 3.1 de la Sesión </w:t>
      </w:r>
      <w:r>
        <w:rPr>
          <w:rStyle w:val="CharacterStyle3"/>
          <w:spacing w:val="4"/>
          <w:sz w:val="21"/>
          <w:szCs w:val="21"/>
          <w:lang w:val="es-ES" w:eastAsia="es-ES"/>
        </w:rPr>
        <w:t xml:space="preserve">Ordinaria 42-2012 del 2 de julio del 2012, se le deniega el permiso de servicio especial </w:t>
      </w:r>
      <w:r>
        <w:rPr>
          <w:rStyle w:val="CharacterStyle3"/>
          <w:spacing w:val="3"/>
          <w:sz w:val="21"/>
          <w:szCs w:val="21"/>
          <w:lang w:val="es-ES" w:eastAsia="es-ES"/>
        </w:rPr>
        <w:t xml:space="preserve">estable de taxi. </w:t>
      </w:r>
      <w:r>
        <w:rPr>
          <w:rStyle w:val="CharacterStyle3"/>
          <w:b/>
          <w:bCs/>
          <w:spacing w:val="3"/>
          <w:sz w:val="21"/>
          <w:szCs w:val="21"/>
          <w:u w:val="single"/>
          <w:lang w:val="es-ES" w:eastAsia="es-ES"/>
        </w:rPr>
        <w:t>En cuanto al plazo:</w:t>
      </w:r>
      <w:r>
        <w:rPr>
          <w:rStyle w:val="CharacterStyle3"/>
          <w:spacing w:val="3"/>
          <w:sz w:val="21"/>
          <w:szCs w:val="21"/>
          <w:lang w:val="es-ES" w:eastAsia="es-ES"/>
        </w:rPr>
        <w:t xml:space="preserve"> El acto administrativo denegatorio del permiso para </w:t>
      </w:r>
      <w:r>
        <w:rPr>
          <w:rStyle w:val="CharacterStyle3"/>
          <w:spacing w:val="4"/>
          <w:sz w:val="21"/>
          <w:szCs w:val="21"/>
          <w:lang w:val="es-ES" w:eastAsia="es-ES"/>
        </w:rPr>
        <w:t xml:space="preserve">realizar el servicio especial estable de Taxi, fue notificado el día </w:t>
      </w:r>
      <w:r>
        <w:rPr>
          <w:rStyle w:val="CharacterStyle3"/>
          <w:b/>
          <w:bCs/>
          <w:spacing w:val="4"/>
          <w:sz w:val="21"/>
          <w:szCs w:val="21"/>
          <w:lang w:val="es-ES" w:eastAsia="es-ES"/>
        </w:rPr>
        <w:t xml:space="preserve">22 de agosto del 2012, </w:t>
      </w:r>
      <w:r>
        <w:rPr>
          <w:rStyle w:val="CharacterStyle3"/>
          <w:spacing w:val="4"/>
          <w:sz w:val="21"/>
          <w:szCs w:val="21"/>
          <w:lang w:val="es-ES" w:eastAsia="es-ES"/>
        </w:rPr>
        <w:t xml:space="preserve">y </w:t>
      </w:r>
      <w:r>
        <w:rPr>
          <w:rStyle w:val="CharacterStyle3"/>
          <w:spacing w:val="3"/>
          <w:sz w:val="21"/>
          <w:szCs w:val="21"/>
          <w:lang w:val="es-ES" w:eastAsia="es-ES"/>
        </w:rPr>
        <w:t xml:space="preserve">el recurrente presenta su recurso de revocatoria con apelación en subsidio el </w:t>
      </w:r>
      <w:r>
        <w:rPr>
          <w:rStyle w:val="CharacterStyle3"/>
          <w:b/>
          <w:bCs/>
          <w:spacing w:val="3"/>
          <w:sz w:val="21"/>
          <w:szCs w:val="21"/>
          <w:lang w:val="es-ES" w:eastAsia="es-ES"/>
        </w:rPr>
        <w:t xml:space="preserve">28 de agosto </w:t>
      </w:r>
      <w:r>
        <w:rPr>
          <w:rStyle w:val="CharacterStyle3"/>
          <w:b/>
          <w:bCs/>
          <w:spacing w:val="2"/>
          <w:sz w:val="21"/>
          <w:szCs w:val="21"/>
          <w:lang w:val="es-ES" w:eastAsia="es-ES"/>
        </w:rPr>
        <w:t xml:space="preserve">de 2012, </w:t>
      </w:r>
      <w:r>
        <w:rPr>
          <w:rStyle w:val="CharacterStyle3"/>
          <w:spacing w:val="2"/>
          <w:sz w:val="21"/>
          <w:szCs w:val="21"/>
          <w:lang w:val="es-ES" w:eastAsia="es-ES"/>
        </w:rPr>
        <w:t>por lo que se encuentra dentro del plazo de ley.</w:t>
      </w:r>
    </w:p>
    <w:p w:rsidR="001C4F94" w:rsidRDefault="001C4F94" w:rsidP="00E8486B">
      <w:pPr>
        <w:pStyle w:val="Style4"/>
        <w:numPr>
          <w:ilvl w:val="0"/>
          <w:numId w:val="3"/>
        </w:numPr>
        <w:tabs>
          <w:tab w:val="clear" w:pos="288"/>
          <w:tab w:val="num" w:pos="504"/>
        </w:tabs>
        <w:kinsoku w:val="0"/>
        <w:autoSpaceDE/>
        <w:autoSpaceDN/>
        <w:spacing w:after="0"/>
        <w:ind w:right="827"/>
        <w:rPr>
          <w:rStyle w:val="CharacterStyle3"/>
          <w:i/>
          <w:iCs/>
          <w:spacing w:val="-1"/>
          <w:lang w:val="es-ES" w:eastAsia="es-ES"/>
        </w:rPr>
      </w:pPr>
      <w:r>
        <w:rPr>
          <w:rStyle w:val="CharacterStyle3"/>
          <w:b/>
          <w:bCs/>
          <w:spacing w:val="2"/>
          <w:sz w:val="21"/>
          <w:szCs w:val="21"/>
          <w:lang w:val="es-ES" w:eastAsia="es-ES"/>
        </w:rPr>
        <w:t xml:space="preserve">HECHOS PROBADOS: </w:t>
      </w:r>
      <w:r>
        <w:rPr>
          <w:rStyle w:val="CharacterStyle3"/>
          <w:spacing w:val="2"/>
          <w:sz w:val="21"/>
          <w:szCs w:val="21"/>
          <w:lang w:val="es-ES" w:eastAsia="es-ES"/>
        </w:rPr>
        <w:t xml:space="preserve">De importancia para la decisión de este asunto, se </w:t>
      </w:r>
      <w:r>
        <w:rPr>
          <w:rStyle w:val="CharacterStyle3"/>
          <w:spacing w:val="7"/>
          <w:sz w:val="21"/>
          <w:szCs w:val="21"/>
          <w:lang w:val="es-ES" w:eastAsia="es-ES"/>
        </w:rPr>
        <w:t xml:space="preserve">estiman corno debidamente demostrados los siguientes hechos: </w:t>
      </w:r>
      <w:r w:rsidRPr="007A70A9">
        <w:rPr>
          <w:rStyle w:val="CharacterStyle3"/>
          <w:b/>
          <w:spacing w:val="7"/>
          <w:lang w:val="es-ES" w:eastAsia="es-ES"/>
        </w:rPr>
        <w:t>A)</w:t>
      </w:r>
      <w:r>
        <w:rPr>
          <w:rStyle w:val="CharacterStyle3"/>
          <w:spacing w:val="7"/>
          <w:lang w:val="es-ES" w:eastAsia="es-ES"/>
        </w:rPr>
        <w:t xml:space="preserve"> Mediante la </w:t>
      </w:r>
      <w:r>
        <w:rPr>
          <w:rStyle w:val="CharacterStyle3"/>
          <w:spacing w:val="1"/>
          <w:lang w:val="es-ES" w:eastAsia="es-ES"/>
        </w:rPr>
        <w:t xml:space="preserve">Ley N° 8955 se reforma la Ley N° 3284 "Código de Comercio ", del 30 de abril de 1964 </w:t>
      </w:r>
      <w:r>
        <w:rPr>
          <w:rStyle w:val="CharacterStyle3"/>
          <w:lang w:val="es-ES" w:eastAsia="es-ES"/>
        </w:rPr>
        <w:t xml:space="preserve">en sus artículos 323 y 334, y la Ley N° 7969 "Ley Reguladora del Servicio Público de Transporte Remunerado de Personas en Vehículos en la modalidad de Taxi " del 22 de </w:t>
      </w:r>
      <w:r>
        <w:rPr>
          <w:rStyle w:val="CharacterStyle3"/>
          <w:spacing w:val="2"/>
          <w:lang w:val="es-ES" w:eastAsia="es-ES"/>
        </w:rPr>
        <w:t xml:space="preserve">diciembre de 1999, en sus artículos 2, 29 y reforma de un inciso e) al artículo 62, se adiciona un inciso 1) al artículo 1 y se publica en el Alcance Digital N° 40 del Diario Oficial La Gaceta No. 131 del 7 de julio del 2011. </w:t>
      </w:r>
      <w:r>
        <w:rPr>
          <w:rStyle w:val="CharacterStyle3"/>
          <w:b/>
          <w:bCs/>
          <w:spacing w:val="2"/>
          <w:sz w:val="21"/>
          <w:szCs w:val="21"/>
          <w:lang w:val="es-ES" w:eastAsia="es-ES"/>
        </w:rPr>
        <w:t xml:space="preserve">B) </w:t>
      </w:r>
      <w:r>
        <w:rPr>
          <w:rStyle w:val="CharacterStyle3"/>
          <w:spacing w:val="2"/>
          <w:sz w:val="21"/>
          <w:szCs w:val="21"/>
          <w:lang w:val="es-ES" w:eastAsia="es-ES"/>
        </w:rPr>
        <w:t xml:space="preserve">Que la Ley N° </w:t>
      </w:r>
      <w:r>
        <w:rPr>
          <w:rStyle w:val="CharacterStyle3"/>
          <w:spacing w:val="2"/>
          <w:lang w:val="es-ES" w:eastAsia="es-ES"/>
        </w:rPr>
        <w:t xml:space="preserve">8955, estableció </w:t>
      </w:r>
      <w:r>
        <w:rPr>
          <w:rStyle w:val="CharacterStyle3"/>
          <w:spacing w:val="9"/>
          <w:lang w:val="es-ES" w:eastAsia="es-ES"/>
        </w:rPr>
        <w:t xml:space="preserve">dos transitorios previendo dos posibles circunstancias en la que se podía solicitar </w:t>
      </w:r>
      <w:r>
        <w:rPr>
          <w:rStyle w:val="CharacterStyle3"/>
          <w:spacing w:val="13"/>
          <w:lang w:val="es-ES" w:eastAsia="es-ES"/>
        </w:rPr>
        <w:t xml:space="preserve">el permiso especial estable de taxi, a saber: </w:t>
      </w:r>
      <w:r>
        <w:rPr>
          <w:rStyle w:val="CharacterStyle3"/>
          <w:b/>
          <w:bCs/>
          <w:spacing w:val="13"/>
          <w:sz w:val="21"/>
          <w:szCs w:val="21"/>
          <w:lang w:val="es-ES" w:eastAsia="es-ES"/>
        </w:rPr>
        <w:t xml:space="preserve">1) </w:t>
      </w:r>
      <w:r>
        <w:rPr>
          <w:rStyle w:val="CharacterStyle3"/>
          <w:spacing w:val="13"/>
          <w:lang w:val="es-ES" w:eastAsia="es-ES"/>
        </w:rPr>
        <w:t xml:space="preserve">Mediante lo dispuesto en el </w:t>
      </w:r>
      <w:r>
        <w:rPr>
          <w:rStyle w:val="CharacterStyle3"/>
          <w:spacing w:val="4"/>
          <w:lang w:val="es-ES" w:eastAsia="es-ES"/>
        </w:rPr>
        <w:t xml:space="preserve">numeral 2 del artículo 29 de la reformada Ley N° 7969, el cual opera fuera de las </w:t>
      </w:r>
      <w:r>
        <w:rPr>
          <w:rStyle w:val="CharacterStyle3"/>
          <w:spacing w:val="7"/>
          <w:lang w:val="es-ES" w:eastAsia="es-ES"/>
        </w:rPr>
        <w:t xml:space="preserve">condiciones indicadas en las disposiciones transitorias. </w:t>
      </w:r>
      <w:r>
        <w:rPr>
          <w:rStyle w:val="CharacterStyle3"/>
          <w:b/>
          <w:bCs/>
          <w:spacing w:val="7"/>
          <w:sz w:val="21"/>
          <w:szCs w:val="21"/>
          <w:lang w:val="es-ES" w:eastAsia="es-ES"/>
        </w:rPr>
        <w:t xml:space="preserve">2) </w:t>
      </w:r>
      <w:r>
        <w:rPr>
          <w:rStyle w:val="CharacterStyle3"/>
          <w:spacing w:val="7"/>
          <w:sz w:val="21"/>
          <w:szCs w:val="21"/>
          <w:lang w:val="es-ES" w:eastAsia="es-ES"/>
        </w:rPr>
        <w:t xml:space="preserve">Las indicadas en el </w:t>
      </w:r>
      <w:r>
        <w:rPr>
          <w:rStyle w:val="CharacterStyle3"/>
          <w:spacing w:val="4"/>
          <w:sz w:val="21"/>
          <w:szCs w:val="21"/>
          <w:lang w:val="es-ES" w:eastAsia="es-ES"/>
        </w:rPr>
        <w:t xml:space="preserve">Transitorio </w:t>
      </w:r>
      <w:r>
        <w:rPr>
          <w:rStyle w:val="CharacterStyle3"/>
          <w:b/>
          <w:bCs/>
          <w:spacing w:val="4"/>
          <w:sz w:val="21"/>
          <w:szCs w:val="21"/>
          <w:lang w:val="es-ES" w:eastAsia="es-ES"/>
        </w:rPr>
        <w:t xml:space="preserve">1 </w:t>
      </w:r>
      <w:r>
        <w:rPr>
          <w:rStyle w:val="CharacterStyle3"/>
          <w:spacing w:val="4"/>
          <w:sz w:val="21"/>
          <w:szCs w:val="21"/>
          <w:lang w:val="es-ES" w:eastAsia="es-ES"/>
        </w:rPr>
        <w:t xml:space="preserve">de la Ley N° 8955, para la modalidad automóvil. </w:t>
      </w:r>
      <w:r>
        <w:rPr>
          <w:rStyle w:val="CharacterStyle3"/>
          <w:b/>
          <w:bCs/>
          <w:spacing w:val="4"/>
          <w:sz w:val="21"/>
          <w:szCs w:val="21"/>
          <w:lang w:val="es-ES" w:eastAsia="es-ES"/>
        </w:rPr>
        <w:t xml:space="preserve">3) </w:t>
      </w:r>
      <w:r>
        <w:rPr>
          <w:rStyle w:val="CharacterStyle3"/>
          <w:spacing w:val="4"/>
          <w:lang w:val="es-ES" w:eastAsia="es-ES"/>
        </w:rPr>
        <w:t xml:space="preserve">Las indicadas en el Transitorio </w:t>
      </w:r>
      <w:r>
        <w:rPr>
          <w:rStyle w:val="CharacterStyle3"/>
          <w:spacing w:val="4"/>
          <w:sz w:val="21"/>
          <w:szCs w:val="21"/>
          <w:lang w:val="es-ES" w:eastAsia="es-ES"/>
        </w:rPr>
        <w:t xml:space="preserve">111 de la </w:t>
      </w:r>
      <w:r>
        <w:rPr>
          <w:rStyle w:val="CharacterStyle3"/>
          <w:spacing w:val="4"/>
          <w:lang w:val="es-ES" w:eastAsia="es-ES"/>
        </w:rPr>
        <w:t xml:space="preserve">Ley N° 8955, para la modalidad microbuses. </w:t>
      </w:r>
      <w:r w:rsidRPr="007A70A9">
        <w:rPr>
          <w:rStyle w:val="CharacterStyle3"/>
          <w:b/>
          <w:spacing w:val="4"/>
          <w:lang w:val="es-ES" w:eastAsia="es-ES"/>
        </w:rPr>
        <w:t>C)</w:t>
      </w:r>
      <w:r>
        <w:rPr>
          <w:rStyle w:val="CharacterStyle3"/>
          <w:spacing w:val="4"/>
          <w:lang w:val="es-ES" w:eastAsia="es-ES"/>
        </w:rPr>
        <w:t xml:space="preserve"> La Junta </w:t>
      </w:r>
      <w:r>
        <w:rPr>
          <w:rStyle w:val="CharacterStyle3"/>
          <w:spacing w:val="7"/>
          <w:lang w:val="es-ES" w:eastAsia="es-ES"/>
        </w:rPr>
        <w:t xml:space="preserve">Directiva del Consejo de Transporte Público, en el Artículo 2.2.76 de la Sesión </w:t>
      </w:r>
      <w:r>
        <w:rPr>
          <w:rStyle w:val="CharacterStyle3"/>
          <w:spacing w:val="-3"/>
          <w:lang w:val="es-ES" w:eastAsia="es-ES"/>
        </w:rPr>
        <w:t xml:space="preserve">Extraordinaria 2-2012 del 16 de abril del 2012 modificado por el Artículo 3.1 de la Sesión </w:t>
      </w:r>
      <w:r>
        <w:rPr>
          <w:rStyle w:val="CharacterStyle3"/>
          <w:spacing w:val="-1"/>
          <w:lang w:val="es-ES" w:eastAsia="es-ES"/>
        </w:rPr>
        <w:t>Ordinaria 42-2012 del de 2 de julio del 2012, el Artículo 5.1.36 de la Sesión Ordinaria 34</w:t>
      </w:r>
      <w:r>
        <w:rPr>
          <w:rStyle w:val="CharacterStyle3"/>
          <w:spacing w:val="-1"/>
          <w:lang w:val="es-ES" w:eastAsia="es-ES"/>
        </w:rPr>
        <w:softHyphen/>
        <w:t xml:space="preserve">2012 del 7 de junio del </w:t>
      </w:r>
      <w:r>
        <w:rPr>
          <w:rStyle w:val="CharacterStyle3"/>
          <w:spacing w:val="-1"/>
          <w:sz w:val="21"/>
          <w:szCs w:val="21"/>
          <w:lang w:val="es-ES" w:eastAsia="es-ES"/>
        </w:rPr>
        <w:t xml:space="preserve">2012, modificado por el Artículos 3.1 de la </w:t>
      </w:r>
      <w:r>
        <w:rPr>
          <w:rStyle w:val="CharacterStyle3"/>
          <w:spacing w:val="-1"/>
          <w:lang w:val="es-ES" w:eastAsia="es-ES"/>
        </w:rPr>
        <w:t>Sesión Ordinaria 42</w:t>
      </w:r>
      <w:r>
        <w:rPr>
          <w:rStyle w:val="CharacterStyle3"/>
          <w:spacing w:val="-1"/>
          <w:lang w:val="es-ES" w:eastAsia="es-ES"/>
        </w:rPr>
        <w:softHyphen/>
      </w:r>
      <w:r>
        <w:rPr>
          <w:rStyle w:val="CharacterStyle3"/>
          <w:lang w:val="es-ES" w:eastAsia="es-ES"/>
        </w:rPr>
        <w:t xml:space="preserve">2012 del de 2 de julio del 2012, </w:t>
      </w:r>
      <w:r>
        <w:rPr>
          <w:rStyle w:val="CharacterStyle3"/>
          <w:i/>
          <w:iCs/>
          <w:w w:val="105"/>
          <w:sz w:val="19"/>
          <w:szCs w:val="19"/>
          <w:u w:val="single"/>
          <w:lang w:val="es-ES" w:eastAsia="es-ES"/>
        </w:rPr>
        <w:t>deniega</w:t>
      </w:r>
      <w:r>
        <w:rPr>
          <w:rStyle w:val="CharacterStyle3"/>
          <w:lang w:val="es-ES" w:eastAsia="es-ES"/>
        </w:rPr>
        <w:t xml:space="preserve"> los permisos solicitados por </w:t>
      </w:r>
      <w:r w:rsidRPr="007A70A9">
        <w:rPr>
          <w:rStyle w:val="CharacterStyle3"/>
          <w:b/>
          <w:lang w:val="es-ES" w:eastAsia="es-ES"/>
        </w:rPr>
        <w:t>S</w:t>
      </w:r>
      <w:r w:rsidR="00E8486B">
        <w:rPr>
          <w:rStyle w:val="CharacterStyle3"/>
          <w:b/>
          <w:lang w:val="es-ES" w:eastAsia="es-ES"/>
        </w:rPr>
        <w:t>.</w:t>
      </w:r>
      <w:r w:rsidRPr="007A70A9">
        <w:rPr>
          <w:rStyle w:val="CharacterStyle3"/>
          <w:b/>
          <w:spacing w:val="9"/>
          <w:lang w:val="es-ES" w:eastAsia="es-ES"/>
        </w:rPr>
        <w:t>P</w:t>
      </w:r>
      <w:r w:rsidR="00E8486B">
        <w:rPr>
          <w:rStyle w:val="CharacterStyle3"/>
          <w:b/>
          <w:spacing w:val="9"/>
          <w:lang w:val="es-ES" w:eastAsia="es-ES"/>
        </w:rPr>
        <w:t>.</w:t>
      </w:r>
      <w:r w:rsidRPr="007A70A9">
        <w:rPr>
          <w:rStyle w:val="CharacterStyle3"/>
          <w:b/>
          <w:spacing w:val="9"/>
          <w:lang w:val="es-ES" w:eastAsia="es-ES"/>
        </w:rPr>
        <w:t>C</w:t>
      </w:r>
      <w:r w:rsidR="00E8486B">
        <w:rPr>
          <w:rStyle w:val="CharacterStyle3"/>
          <w:b/>
          <w:spacing w:val="9"/>
          <w:lang w:val="es-ES" w:eastAsia="es-ES"/>
        </w:rPr>
        <w:t>.</w:t>
      </w:r>
      <w:r w:rsidRPr="007A70A9">
        <w:rPr>
          <w:rStyle w:val="CharacterStyle3"/>
          <w:b/>
          <w:spacing w:val="9"/>
          <w:lang w:val="es-ES" w:eastAsia="es-ES"/>
        </w:rPr>
        <w:t>Y</w:t>
      </w:r>
      <w:r w:rsidR="00E8486B">
        <w:rPr>
          <w:rStyle w:val="CharacterStyle3"/>
          <w:b/>
          <w:spacing w:val="9"/>
          <w:lang w:val="es-ES" w:eastAsia="es-ES"/>
        </w:rPr>
        <w:t>.</w:t>
      </w:r>
      <w:r w:rsidRPr="007A70A9">
        <w:rPr>
          <w:rStyle w:val="CharacterStyle3"/>
          <w:b/>
          <w:spacing w:val="9"/>
          <w:lang w:val="es-ES" w:eastAsia="es-ES"/>
        </w:rPr>
        <w:t>A</w:t>
      </w:r>
      <w:r w:rsidR="00E8486B">
        <w:rPr>
          <w:rStyle w:val="CharacterStyle3"/>
          <w:b/>
          <w:spacing w:val="9"/>
          <w:lang w:val="es-ES" w:eastAsia="es-ES"/>
        </w:rPr>
        <w:t>.</w:t>
      </w:r>
      <w:r w:rsidRPr="007A70A9">
        <w:rPr>
          <w:rStyle w:val="CharacterStyle3"/>
          <w:b/>
          <w:spacing w:val="9"/>
          <w:lang w:val="es-ES" w:eastAsia="es-ES"/>
        </w:rPr>
        <w:t>P</w:t>
      </w:r>
      <w:r w:rsidR="00E8486B">
        <w:rPr>
          <w:rStyle w:val="CharacterStyle3"/>
          <w:b/>
          <w:spacing w:val="9"/>
          <w:lang w:val="es-ES" w:eastAsia="es-ES"/>
        </w:rPr>
        <w:t>.</w:t>
      </w:r>
      <w:r w:rsidRPr="007A70A9">
        <w:rPr>
          <w:rStyle w:val="CharacterStyle3"/>
          <w:b/>
          <w:spacing w:val="9"/>
          <w:lang w:val="es-ES" w:eastAsia="es-ES"/>
        </w:rPr>
        <w:t>A</w:t>
      </w:r>
      <w:r w:rsidR="00E8486B">
        <w:rPr>
          <w:rStyle w:val="CharacterStyle3"/>
          <w:b/>
          <w:spacing w:val="9"/>
          <w:lang w:val="es-ES" w:eastAsia="es-ES"/>
        </w:rPr>
        <w:t>.</w:t>
      </w:r>
      <w:r w:rsidR="00E917ED">
        <w:rPr>
          <w:rStyle w:val="CharacterStyle3"/>
          <w:b/>
          <w:spacing w:val="9"/>
          <w:lang w:val="es-ES" w:eastAsia="es-ES"/>
        </w:rPr>
        <w:t>C.</w:t>
      </w:r>
      <w:r w:rsidRPr="007A70A9">
        <w:rPr>
          <w:rStyle w:val="CharacterStyle3"/>
          <w:b/>
          <w:spacing w:val="9"/>
          <w:lang w:val="es-ES" w:eastAsia="es-ES"/>
        </w:rPr>
        <w:t>S.A</w:t>
      </w:r>
      <w:r w:rsidRPr="007A70A9">
        <w:rPr>
          <w:rStyle w:val="CharacterStyle3"/>
          <w:rFonts w:ascii="Garamond" w:hAnsi="Garamond" w:cs="Garamond"/>
          <w:b/>
          <w:spacing w:val="9"/>
          <w:sz w:val="18"/>
          <w:szCs w:val="18"/>
          <w:lang w:val="es-ES" w:eastAsia="es-ES"/>
        </w:rPr>
        <w:t>.</w:t>
      </w:r>
      <w:r>
        <w:rPr>
          <w:rStyle w:val="CharacterStyle3"/>
          <w:rFonts w:ascii="Garamond" w:hAnsi="Garamond" w:cs="Garamond"/>
          <w:spacing w:val="9"/>
          <w:sz w:val="18"/>
          <w:szCs w:val="18"/>
          <w:lang w:val="es-ES" w:eastAsia="es-ES"/>
        </w:rPr>
        <w:t xml:space="preserve">, </w:t>
      </w:r>
      <w:r>
        <w:rPr>
          <w:rStyle w:val="CharacterStyle3"/>
          <w:spacing w:val="9"/>
          <w:lang w:val="es-ES" w:eastAsia="es-ES"/>
        </w:rPr>
        <w:t xml:space="preserve">indicando que: el "(...) </w:t>
      </w:r>
      <w:r>
        <w:rPr>
          <w:rStyle w:val="CharacterStyle3"/>
          <w:spacing w:val="5"/>
          <w:lang w:val="es-ES" w:eastAsia="es-ES"/>
        </w:rPr>
        <w:t xml:space="preserve">participante en el proceso de acreditación para permiso especial estable de taxi no </w:t>
      </w:r>
      <w:r>
        <w:rPr>
          <w:rStyle w:val="CharacterStyle3"/>
          <w:spacing w:val="4"/>
          <w:lang w:val="es-ES" w:eastAsia="es-ES"/>
        </w:rPr>
        <w:t xml:space="preserve">cumplió con los requisitos establecidos en los transitorios de la Ley 8955 para su </w:t>
      </w:r>
      <w:r>
        <w:rPr>
          <w:rStyle w:val="CharacterStyle3"/>
          <w:spacing w:val="-2"/>
          <w:lang w:val="es-ES" w:eastAsia="es-ES"/>
        </w:rPr>
        <w:t xml:space="preserve">acreditación".(Ver folios 10 del expediente TAT-039-14) </w:t>
      </w:r>
      <w:r>
        <w:rPr>
          <w:rStyle w:val="CharacterStyle3"/>
          <w:b/>
          <w:bCs/>
          <w:spacing w:val="-2"/>
          <w:sz w:val="21"/>
          <w:szCs w:val="21"/>
          <w:lang w:val="es-ES" w:eastAsia="es-ES"/>
        </w:rPr>
        <w:t xml:space="preserve">D) </w:t>
      </w:r>
      <w:r w:rsidRPr="00E8486B">
        <w:rPr>
          <w:rStyle w:val="CharacterStyle3"/>
          <w:b/>
          <w:bCs/>
          <w:spacing w:val="4"/>
          <w:sz w:val="21"/>
          <w:szCs w:val="21"/>
          <w:lang w:val="es-ES" w:eastAsia="es-ES"/>
        </w:rPr>
        <w:t>S</w:t>
      </w:r>
      <w:r w:rsidR="00E8486B">
        <w:rPr>
          <w:rStyle w:val="CharacterStyle3"/>
          <w:b/>
          <w:bCs/>
          <w:spacing w:val="4"/>
          <w:sz w:val="21"/>
          <w:szCs w:val="21"/>
          <w:lang w:val="es-ES" w:eastAsia="es-ES"/>
        </w:rPr>
        <w:t>.</w:t>
      </w:r>
      <w:r w:rsidRPr="00E8486B">
        <w:rPr>
          <w:rStyle w:val="CharacterStyle3"/>
          <w:b/>
          <w:bCs/>
          <w:spacing w:val="4"/>
          <w:sz w:val="21"/>
          <w:szCs w:val="21"/>
          <w:lang w:val="es-ES" w:eastAsia="es-ES"/>
        </w:rPr>
        <w:t>P</w:t>
      </w:r>
      <w:r w:rsidR="00E8486B">
        <w:rPr>
          <w:rStyle w:val="CharacterStyle3"/>
          <w:b/>
          <w:bCs/>
          <w:spacing w:val="4"/>
          <w:sz w:val="21"/>
          <w:szCs w:val="21"/>
          <w:lang w:val="es-ES" w:eastAsia="es-ES"/>
        </w:rPr>
        <w:t>.C.</w:t>
      </w:r>
      <w:r w:rsidRPr="00E8486B">
        <w:rPr>
          <w:rStyle w:val="CharacterStyle3"/>
          <w:b/>
          <w:bCs/>
          <w:spacing w:val="4"/>
          <w:sz w:val="21"/>
          <w:szCs w:val="21"/>
          <w:lang w:val="es-ES" w:eastAsia="es-ES"/>
        </w:rPr>
        <w:t>Y</w:t>
      </w:r>
      <w:r w:rsidR="00E8486B">
        <w:rPr>
          <w:rStyle w:val="CharacterStyle3"/>
          <w:b/>
          <w:bCs/>
          <w:spacing w:val="4"/>
          <w:sz w:val="21"/>
          <w:szCs w:val="21"/>
          <w:lang w:val="es-ES" w:eastAsia="es-ES"/>
        </w:rPr>
        <w:t>.</w:t>
      </w:r>
      <w:r w:rsidRPr="00E8486B">
        <w:rPr>
          <w:rStyle w:val="CharacterStyle3"/>
          <w:b/>
          <w:bCs/>
          <w:spacing w:val="4"/>
          <w:sz w:val="21"/>
          <w:szCs w:val="21"/>
          <w:lang w:val="es-ES" w:eastAsia="es-ES"/>
        </w:rPr>
        <w:t>A</w:t>
      </w:r>
      <w:r w:rsidR="00E8486B">
        <w:rPr>
          <w:rStyle w:val="CharacterStyle3"/>
          <w:b/>
          <w:bCs/>
          <w:spacing w:val="4"/>
          <w:sz w:val="21"/>
          <w:szCs w:val="21"/>
          <w:lang w:val="es-ES" w:eastAsia="es-ES"/>
        </w:rPr>
        <w:t>.</w:t>
      </w:r>
      <w:r>
        <w:rPr>
          <w:rStyle w:val="CharacterStyle3"/>
          <w:b/>
          <w:bCs/>
          <w:spacing w:val="4"/>
          <w:sz w:val="21"/>
          <w:szCs w:val="21"/>
          <w:lang w:val="es-ES" w:eastAsia="es-ES"/>
        </w:rPr>
        <w:t>P</w:t>
      </w:r>
      <w:r w:rsidR="00E8486B">
        <w:rPr>
          <w:rStyle w:val="CharacterStyle3"/>
          <w:b/>
          <w:bCs/>
          <w:spacing w:val="4"/>
          <w:sz w:val="21"/>
          <w:szCs w:val="21"/>
          <w:lang w:val="es-ES" w:eastAsia="es-ES"/>
        </w:rPr>
        <w:t>.</w:t>
      </w:r>
      <w:r>
        <w:rPr>
          <w:rStyle w:val="CharacterStyle3"/>
          <w:b/>
          <w:bCs/>
          <w:spacing w:val="4"/>
          <w:sz w:val="21"/>
          <w:szCs w:val="21"/>
          <w:lang w:val="es-ES" w:eastAsia="es-ES"/>
        </w:rPr>
        <w:t>A</w:t>
      </w:r>
      <w:r w:rsidR="00E8486B">
        <w:rPr>
          <w:rStyle w:val="CharacterStyle3"/>
          <w:b/>
          <w:bCs/>
          <w:spacing w:val="4"/>
          <w:sz w:val="21"/>
          <w:szCs w:val="21"/>
          <w:lang w:val="es-ES" w:eastAsia="es-ES"/>
        </w:rPr>
        <w:t>.</w:t>
      </w:r>
      <w:r>
        <w:rPr>
          <w:rStyle w:val="CharacterStyle3"/>
          <w:b/>
          <w:bCs/>
          <w:spacing w:val="4"/>
          <w:sz w:val="21"/>
          <w:szCs w:val="21"/>
          <w:lang w:val="es-ES" w:eastAsia="es-ES"/>
        </w:rPr>
        <w:t>C</w:t>
      </w:r>
      <w:r w:rsidR="00E917ED">
        <w:rPr>
          <w:rStyle w:val="CharacterStyle3"/>
          <w:b/>
          <w:bCs/>
          <w:spacing w:val="4"/>
          <w:sz w:val="21"/>
          <w:szCs w:val="21"/>
          <w:lang w:val="es-ES" w:eastAsia="es-ES"/>
        </w:rPr>
        <w:t>.</w:t>
      </w:r>
      <w:r w:rsidRPr="00E8486B">
        <w:rPr>
          <w:rStyle w:val="CharacterStyle3"/>
          <w:b/>
          <w:bCs/>
          <w:spacing w:val="4"/>
          <w:sz w:val="21"/>
          <w:szCs w:val="21"/>
          <w:lang w:val="es-ES" w:eastAsia="es-ES"/>
        </w:rPr>
        <w:t>S.A</w:t>
      </w:r>
      <w:r>
        <w:rPr>
          <w:rStyle w:val="CharacterStyle3"/>
          <w:spacing w:val="4"/>
          <w:sz w:val="17"/>
          <w:szCs w:val="17"/>
          <w:lang w:val="es-ES" w:eastAsia="es-ES"/>
        </w:rPr>
        <w:t xml:space="preserve">., </w:t>
      </w:r>
      <w:r>
        <w:rPr>
          <w:rStyle w:val="CharacterStyle3"/>
          <w:spacing w:val="4"/>
          <w:lang w:val="es-ES" w:eastAsia="es-ES"/>
        </w:rPr>
        <w:t xml:space="preserve">interpone los recursos de revocatoria con </w:t>
      </w:r>
      <w:r>
        <w:rPr>
          <w:rStyle w:val="CharacterStyle3"/>
          <w:lang w:val="es-ES" w:eastAsia="es-ES"/>
        </w:rPr>
        <w:t xml:space="preserve">apelación en subsidio contra los acuerdos que </w:t>
      </w:r>
      <w:r>
        <w:rPr>
          <w:rStyle w:val="CharacterStyle3"/>
          <w:i/>
          <w:iCs/>
          <w:lang w:val="es-ES" w:eastAsia="es-ES"/>
        </w:rPr>
        <w:t xml:space="preserve">deniegan el permiso aduciendo en resumen: </w:t>
      </w:r>
      <w:r>
        <w:rPr>
          <w:rStyle w:val="CharacterStyle3"/>
          <w:i/>
          <w:iCs/>
          <w:spacing w:val="3"/>
          <w:lang w:val="es-ES" w:eastAsia="es-ES"/>
        </w:rPr>
        <w:t xml:space="preserve">1) Que desde el 8 de agosto del 2011, inició trámites ante el Consejo de Transporte </w:t>
      </w:r>
      <w:r>
        <w:rPr>
          <w:rStyle w:val="CharacterStyle3"/>
          <w:i/>
          <w:iCs/>
          <w:spacing w:val="-3"/>
          <w:lang w:val="es-ES" w:eastAsia="es-ES"/>
        </w:rPr>
        <w:t xml:space="preserve">Público, para acogerse a las reformas hechas por la Ley 8955, y que el 12 de agosto logó </w:t>
      </w:r>
      <w:r>
        <w:rPr>
          <w:rStyle w:val="CharacterStyle3"/>
          <w:i/>
          <w:iCs/>
          <w:spacing w:val="4"/>
          <w:lang w:val="es-ES" w:eastAsia="es-ES"/>
        </w:rPr>
        <w:t xml:space="preserve">presentar toda la documentación necesaria para el otorgamiento de los permisos </w:t>
      </w:r>
      <w:r>
        <w:rPr>
          <w:rStyle w:val="CharacterStyle3"/>
          <w:i/>
          <w:iCs/>
          <w:spacing w:val="9"/>
          <w:lang w:val="es-ES" w:eastAsia="es-ES"/>
        </w:rPr>
        <w:t xml:space="preserve">especiales estables de taxi.2) Que en el listado de solicitudes rechazadas por </w:t>
      </w:r>
      <w:r>
        <w:rPr>
          <w:rStyle w:val="CharacterStyle3"/>
          <w:i/>
          <w:iCs/>
          <w:spacing w:val="1"/>
          <w:lang w:val="es-ES" w:eastAsia="es-ES"/>
        </w:rPr>
        <w:t xml:space="preserve">documentación incompleta contenido en el artículo 5.2 de la Sesión Ordinaria 07-2012 </w:t>
      </w:r>
      <w:r>
        <w:rPr>
          <w:rStyle w:val="CharacterStyle3"/>
          <w:i/>
          <w:iCs/>
          <w:lang w:val="es-ES" w:eastAsia="es-ES"/>
        </w:rPr>
        <w:t xml:space="preserve">del jueves 26 de enero del 2012, publicado en el sitio oficial del Consejo de Transporte </w:t>
      </w:r>
      <w:r>
        <w:rPr>
          <w:rStyle w:val="CharacterStyle3"/>
          <w:i/>
          <w:iCs/>
          <w:spacing w:val="-5"/>
          <w:lang w:val="es-ES" w:eastAsia="es-ES"/>
        </w:rPr>
        <w:t xml:space="preserve">Público, aparece que a </w:t>
      </w:r>
      <w:r w:rsidRPr="007A70A9">
        <w:rPr>
          <w:rStyle w:val="CharacterStyle3"/>
          <w:b/>
          <w:i/>
          <w:iCs/>
          <w:spacing w:val="-5"/>
          <w:lang w:val="es-ES" w:eastAsia="es-ES"/>
        </w:rPr>
        <w:t>S</w:t>
      </w:r>
      <w:r w:rsidR="00E8486B">
        <w:rPr>
          <w:rStyle w:val="CharacterStyle3"/>
          <w:b/>
          <w:i/>
          <w:iCs/>
          <w:spacing w:val="-5"/>
          <w:lang w:val="es-ES" w:eastAsia="es-ES"/>
        </w:rPr>
        <w:t>.</w:t>
      </w:r>
      <w:r w:rsidRPr="007A70A9">
        <w:rPr>
          <w:rStyle w:val="CharacterStyle3"/>
          <w:b/>
          <w:i/>
          <w:iCs/>
          <w:spacing w:val="-5"/>
          <w:lang w:val="es-ES" w:eastAsia="es-ES"/>
        </w:rPr>
        <w:t>P</w:t>
      </w:r>
      <w:r w:rsidR="00E8486B">
        <w:rPr>
          <w:rStyle w:val="CharacterStyle3"/>
          <w:b/>
          <w:i/>
          <w:iCs/>
          <w:spacing w:val="-5"/>
          <w:lang w:val="es-ES" w:eastAsia="es-ES"/>
        </w:rPr>
        <w:t>.</w:t>
      </w:r>
      <w:r w:rsidRPr="007A70A9">
        <w:rPr>
          <w:rStyle w:val="CharacterStyle3"/>
          <w:b/>
          <w:i/>
          <w:iCs/>
          <w:spacing w:val="-5"/>
          <w:lang w:val="es-ES" w:eastAsia="es-ES"/>
        </w:rPr>
        <w:t>C</w:t>
      </w:r>
      <w:r w:rsidR="00E8486B">
        <w:rPr>
          <w:rStyle w:val="CharacterStyle3"/>
          <w:b/>
          <w:i/>
          <w:iCs/>
          <w:spacing w:val="-5"/>
          <w:lang w:val="es-ES" w:eastAsia="es-ES"/>
        </w:rPr>
        <w:t>.</w:t>
      </w:r>
      <w:r w:rsidRPr="007A70A9">
        <w:rPr>
          <w:rStyle w:val="CharacterStyle3"/>
          <w:b/>
          <w:i/>
          <w:iCs/>
          <w:spacing w:val="-5"/>
          <w:lang w:val="es-ES" w:eastAsia="es-ES"/>
        </w:rPr>
        <w:t>Y</w:t>
      </w:r>
      <w:r w:rsidR="00E8486B">
        <w:rPr>
          <w:rStyle w:val="CharacterStyle3"/>
          <w:b/>
          <w:i/>
          <w:iCs/>
          <w:spacing w:val="-5"/>
          <w:lang w:val="es-ES" w:eastAsia="es-ES"/>
        </w:rPr>
        <w:t>.</w:t>
      </w:r>
      <w:r w:rsidRPr="007A70A9">
        <w:rPr>
          <w:rStyle w:val="CharacterStyle3"/>
          <w:b/>
          <w:i/>
          <w:iCs/>
          <w:spacing w:val="-5"/>
          <w:lang w:val="es-ES" w:eastAsia="es-ES"/>
        </w:rPr>
        <w:t>A</w:t>
      </w:r>
      <w:r w:rsidR="00E8486B">
        <w:rPr>
          <w:rStyle w:val="CharacterStyle3"/>
          <w:b/>
          <w:i/>
          <w:iCs/>
          <w:spacing w:val="-5"/>
          <w:lang w:val="es-ES" w:eastAsia="es-ES"/>
        </w:rPr>
        <w:t>.</w:t>
      </w:r>
      <w:r w:rsidRPr="007A70A9">
        <w:rPr>
          <w:rStyle w:val="CharacterStyle3"/>
          <w:b/>
          <w:i/>
          <w:iCs/>
          <w:spacing w:val="-5"/>
          <w:lang w:val="es-ES" w:eastAsia="es-ES"/>
        </w:rPr>
        <w:t>S.A.,</w:t>
      </w:r>
      <w:r>
        <w:rPr>
          <w:rStyle w:val="CharacterStyle3"/>
          <w:i/>
          <w:iCs/>
          <w:spacing w:val="-5"/>
          <w:lang w:val="es-ES" w:eastAsia="es-ES"/>
        </w:rPr>
        <w:t xml:space="preserve"> </w:t>
      </w:r>
      <w:r>
        <w:rPr>
          <w:rStyle w:val="CharacterStyle3"/>
          <w:i/>
          <w:iCs/>
          <w:lang w:val="es-ES" w:eastAsia="es-ES"/>
        </w:rPr>
        <w:t xml:space="preserve">cédula jurídica </w:t>
      </w:r>
      <w:r w:rsidR="00680F28">
        <w:rPr>
          <w:rStyle w:val="CharacterStyle3"/>
          <w:i/>
          <w:iCs/>
          <w:lang w:val="es-ES" w:eastAsia="es-ES"/>
        </w:rPr>
        <w:t>…</w:t>
      </w:r>
      <w:r>
        <w:rPr>
          <w:rStyle w:val="CharacterStyle3"/>
          <w:i/>
          <w:iCs/>
          <w:lang w:val="es-ES" w:eastAsia="es-ES"/>
        </w:rPr>
        <w:t xml:space="preserve">, presentó incompleta la documentación correspondiente a </w:t>
      </w:r>
      <w:proofErr w:type="spellStart"/>
      <w:r w:rsidR="0074394B">
        <w:rPr>
          <w:rStyle w:val="CharacterStyle3"/>
          <w:i/>
          <w:iCs/>
          <w:lang w:val="es-ES" w:eastAsia="es-ES"/>
        </w:rPr>
        <w:t>xxxxxx</w:t>
      </w:r>
      <w:proofErr w:type="spellEnd"/>
      <w:r>
        <w:rPr>
          <w:rStyle w:val="CharacterStyle3"/>
          <w:i/>
          <w:iCs/>
          <w:spacing w:val="-1"/>
          <w:lang w:val="es-ES" w:eastAsia="es-ES"/>
        </w:rPr>
        <w:t xml:space="preserve">, vehículo que en ningún momento fue acreditado por la empresa en situación de </w:t>
      </w:r>
      <w:r>
        <w:rPr>
          <w:rStyle w:val="CharacterStyle3"/>
          <w:i/>
          <w:iCs/>
          <w:spacing w:val="1"/>
          <w:lang w:val="es-ES" w:eastAsia="es-ES"/>
        </w:rPr>
        <w:t xml:space="preserve">laborar con la misma, y que por tal razón no realizó ninguna gestión al respecto. </w:t>
      </w:r>
      <w:r w:rsidRPr="007A70A9">
        <w:rPr>
          <w:rStyle w:val="CharacterStyle3"/>
          <w:b/>
          <w:i/>
          <w:iCs/>
          <w:spacing w:val="1"/>
          <w:lang w:val="es-ES" w:eastAsia="es-ES"/>
        </w:rPr>
        <w:t>3)</w:t>
      </w:r>
      <w:r>
        <w:rPr>
          <w:rStyle w:val="CharacterStyle3"/>
          <w:i/>
          <w:iCs/>
          <w:spacing w:val="1"/>
          <w:lang w:val="es-ES" w:eastAsia="es-ES"/>
        </w:rPr>
        <w:t xml:space="preserve"> Que </w:t>
      </w:r>
      <w:r>
        <w:rPr>
          <w:rStyle w:val="CharacterStyle3"/>
          <w:i/>
          <w:iCs/>
          <w:spacing w:val="-7"/>
          <w:lang w:val="es-ES" w:eastAsia="es-ES"/>
        </w:rPr>
        <w:t xml:space="preserve">de la información anterior se desprende que </w:t>
      </w:r>
      <w:r w:rsidRPr="007A70A9">
        <w:rPr>
          <w:rStyle w:val="CharacterStyle3"/>
          <w:b/>
          <w:i/>
          <w:iCs/>
          <w:spacing w:val="-7"/>
          <w:lang w:val="es-ES" w:eastAsia="es-ES"/>
        </w:rPr>
        <w:t>S</w:t>
      </w:r>
      <w:r w:rsidR="00E8486B">
        <w:rPr>
          <w:rStyle w:val="CharacterStyle3"/>
          <w:b/>
          <w:i/>
          <w:iCs/>
          <w:spacing w:val="-7"/>
          <w:lang w:val="es-ES" w:eastAsia="es-ES"/>
        </w:rPr>
        <w:t>.</w:t>
      </w:r>
      <w:r w:rsidRPr="007A70A9">
        <w:rPr>
          <w:rStyle w:val="CharacterStyle3"/>
          <w:b/>
          <w:i/>
          <w:iCs/>
          <w:spacing w:val="-7"/>
          <w:lang w:val="es-ES" w:eastAsia="es-ES"/>
        </w:rPr>
        <w:t>P</w:t>
      </w:r>
      <w:r w:rsidR="00E8486B">
        <w:rPr>
          <w:rStyle w:val="CharacterStyle3"/>
          <w:b/>
          <w:i/>
          <w:iCs/>
          <w:spacing w:val="-7"/>
          <w:lang w:val="es-ES" w:eastAsia="es-ES"/>
        </w:rPr>
        <w:t>.</w:t>
      </w:r>
      <w:r w:rsidRPr="007A70A9">
        <w:rPr>
          <w:rStyle w:val="CharacterStyle3"/>
          <w:b/>
          <w:i/>
          <w:iCs/>
          <w:spacing w:val="-7"/>
          <w:lang w:val="es-ES" w:eastAsia="es-ES"/>
        </w:rPr>
        <w:t>C</w:t>
      </w:r>
      <w:r w:rsidR="00E8486B">
        <w:rPr>
          <w:rStyle w:val="CharacterStyle3"/>
          <w:b/>
          <w:i/>
          <w:iCs/>
          <w:spacing w:val="-7"/>
          <w:lang w:val="es-ES" w:eastAsia="es-ES"/>
        </w:rPr>
        <w:t>.</w:t>
      </w:r>
      <w:r w:rsidRPr="007A70A9">
        <w:rPr>
          <w:rStyle w:val="CharacterStyle3"/>
          <w:b/>
          <w:i/>
          <w:iCs/>
          <w:spacing w:val="-7"/>
          <w:lang w:val="es-ES" w:eastAsia="es-ES"/>
        </w:rPr>
        <w:t>Y</w:t>
      </w:r>
      <w:r w:rsidR="00E8486B">
        <w:rPr>
          <w:rStyle w:val="CharacterStyle3"/>
          <w:b/>
          <w:i/>
          <w:iCs/>
          <w:spacing w:val="-7"/>
          <w:lang w:val="es-ES" w:eastAsia="es-ES"/>
        </w:rPr>
        <w:t>.</w:t>
      </w:r>
      <w:r w:rsidRPr="007A70A9">
        <w:rPr>
          <w:rStyle w:val="CharacterStyle3"/>
          <w:b/>
          <w:i/>
          <w:iCs/>
          <w:spacing w:val="-1"/>
          <w:lang w:val="es-ES" w:eastAsia="es-ES"/>
        </w:rPr>
        <w:t>A</w:t>
      </w:r>
      <w:r w:rsidR="00E8486B">
        <w:rPr>
          <w:rStyle w:val="CharacterStyle3"/>
          <w:b/>
          <w:i/>
          <w:iCs/>
          <w:spacing w:val="-1"/>
          <w:lang w:val="es-ES" w:eastAsia="es-ES"/>
        </w:rPr>
        <w:t>.</w:t>
      </w:r>
      <w:r w:rsidRPr="007A70A9">
        <w:rPr>
          <w:rStyle w:val="CharacterStyle3"/>
          <w:b/>
          <w:i/>
          <w:iCs/>
          <w:spacing w:val="-1"/>
          <w:lang w:val="es-ES" w:eastAsia="es-ES"/>
        </w:rPr>
        <w:t>P</w:t>
      </w:r>
      <w:r w:rsidR="00E8486B">
        <w:rPr>
          <w:rStyle w:val="CharacterStyle3"/>
          <w:b/>
          <w:i/>
          <w:iCs/>
          <w:spacing w:val="-1"/>
          <w:lang w:val="es-ES" w:eastAsia="es-ES"/>
        </w:rPr>
        <w:t>.</w:t>
      </w:r>
      <w:r w:rsidRPr="007A70A9">
        <w:rPr>
          <w:rStyle w:val="CharacterStyle3"/>
          <w:b/>
          <w:i/>
          <w:iCs/>
          <w:spacing w:val="-1"/>
          <w:lang w:val="es-ES" w:eastAsia="es-ES"/>
        </w:rPr>
        <w:t>A</w:t>
      </w:r>
      <w:r w:rsidR="00E8486B">
        <w:rPr>
          <w:rStyle w:val="CharacterStyle3"/>
          <w:b/>
          <w:i/>
          <w:iCs/>
          <w:spacing w:val="-1"/>
          <w:lang w:val="es-ES" w:eastAsia="es-ES"/>
        </w:rPr>
        <w:t>.</w:t>
      </w:r>
      <w:r w:rsidRPr="007A70A9">
        <w:rPr>
          <w:rStyle w:val="CharacterStyle3"/>
          <w:b/>
          <w:i/>
          <w:iCs/>
          <w:spacing w:val="-1"/>
          <w:lang w:val="es-ES" w:eastAsia="es-ES"/>
        </w:rPr>
        <w:t>C</w:t>
      </w:r>
      <w:r w:rsidR="00E917ED">
        <w:rPr>
          <w:rStyle w:val="CharacterStyle3"/>
          <w:b/>
          <w:i/>
          <w:iCs/>
          <w:spacing w:val="-1"/>
          <w:lang w:val="es-ES" w:eastAsia="es-ES"/>
        </w:rPr>
        <w:t>.</w:t>
      </w:r>
      <w:r w:rsidRPr="007A70A9">
        <w:rPr>
          <w:rStyle w:val="CharacterStyle3"/>
          <w:b/>
          <w:i/>
          <w:iCs/>
          <w:spacing w:val="-1"/>
          <w:lang w:val="es-ES" w:eastAsia="es-ES"/>
        </w:rPr>
        <w:t>S.A.,</w:t>
      </w:r>
      <w:r>
        <w:rPr>
          <w:rStyle w:val="CharacterStyle3"/>
          <w:i/>
          <w:iCs/>
          <w:spacing w:val="-1"/>
          <w:lang w:val="es-ES" w:eastAsia="es-ES"/>
        </w:rPr>
        <w:t xml:space="preserve"> si presentó la totalidad de los documentos requeridos acorde con</w:t>
      </w:r>
    </w:p>
    <w:p w:rsidR="001C4F94" w:rsidRPr="001C4F94" w:rsidRDefault="001C4F94">
      <w:pPr>
        <w:widowControl/>
        <w:kinsoku/>
        <w:autoSpaceDE w:val="0"/>
        <w:autoSpaceDN w:val="0"/>
        <w:adjustRightInd w:val="0"/>
        <w:rPr>
          <w:lang w:val="es-CR"/>
        </w:rPr>
        <w:sectPr w:rsidR="001C4F94" w:rsidRPr="001C4F94">
          <w:pgSz w:w="12240" w:h="15840"/>
          <w:pgMar w:top="2080" w:right="1930" w:bottom="1093" w:left="1970" w:header="720" w:footer="720" w:gutter="0"/>
          <w:cols w:space="720"/>
          <w:noEndnote/>
        </w:sectPr>
      </w:pPr>
    </w:p>
    <w:p w:rsidR="001C4F94" w:rsidRDefault="001C4F94" w:rsidP="00CE7D7D">
      <w:pPr>
        <w:pStyle w:val="Style10"/>
        <w:kinsoku w:val="0"/>
        <w:autoSpaceDE/>
        <w:autoSpaceDN/>
        <w:spacing w:after="0" w:line="240" w:lineRule="auto"/>
        <w:rPr>
          <w:rStyle w:val="CharacterStyle6"/>
          <w:i/>
          <w:spacing w:val="-2"/>
          <w:lang w:val="es-ES" w:eastAsia="es-ES"/>
        </w:rPr>
      </w:pPr>
      <w:r>
        <w:rPr>
          <w:rStyle w:val="CharacterStyle6"/>
          <w:i/>
          <w:spacing w:val="5"/>
          <w:lang w:val="es-ES" w:eastAsia="es-ES"/>
        </w:rPr>
        <w:t xml:space="preserve">el Transitorio I de la Ley número 8955, por lo que no quedó fuera del proceso a </w:t>
      </w:r>
      <w:r>
        <w:rPr>
          <w:rStyle w:val="CharacterStyle6"/>
          <w:i/>
          <w:lang w:val="es-ES" w:eastAsia="es-ES"/>
        </w:rPr>
        <w:t xml:space="preserve">excepción del vehículo </w:t>
      </w:r>
      <w:proofErr w:type="spellStart"/>
      <w:r w:rsidR="0074394B">
        <w:rPr>
          <w:rStyle w:val="CharacterStyle6"/>
          <w:i/>
          <w:lang w:val="es-ES" w:eastAsia="es-ES"/>
        </w:rPr>
        <w:t>xxxxx</w:t>
      </w:r>
      <w:proofErr w:type="spellEnd"/>
      <w:r>
        <w:rPr>
          <w:rStyle w:val="CharacterStyle6"/>
          <w:i/>
          <w:lang w:val="es-ES" w:eastAsia="es-ES"/>
        </w:rPr>
        <w:t>, el cual no era de interés de la empresa.</w:t>
      </w:r>
      <w:r w:rsidRPr="00C55DBD">
        <w:rPr>
          <w:rStyle w:val="CharacterStyle6"/>
          <w:b/>
          <w:i/>
          <w:lang w:val="es-ES" w:eastAsia="es-ES"/>
        </w:rPr>
        <w:t>4)</w:t>
      </w:r>
      <w:r>
        <w:rPr>
          <w:rStyle w:val="CharacterStyle6"/>
          <w:i/>
          <w:lang w:val="es-ES" w:eastAsia="es-ES"/>
        </w:rPr>
        <w:t xml:space="preserve"> Que el 22 de </w:t>
      </w:r>
      <w:r>
        <w:rPr>
          <w:rStyle w:val="CharacterStyle6"/>
          <w:i/>
          <w:spacing w:val="-1"/>
          <w:lang w:val="es-ES" w:eastAsia="es-ES"/>
        </w:rPr>
        <w:t xml:space="preserve">agosto del 2012, se le comunica en forma personal en las instalaciones del Consejo de Transporte </w:t>
      </w:r>
      <w:r w:rsidR="00E8486B">
        <w:rPr>
          <w:rStyle w:val="CharacterStyle6"/>
          <w:i/>
          <w:spacing w:val="-1"/>
          <w:lang w:val="es-ES" w:eastAsia="es-ES"/>
        </w:rPr>
        <w:t>Público</w:t>
      </w:r>
      <w:r>
        <w:rPr>
          <w:rStyle w:val="CharacterStyle6"/>
          <w:i/>
          <w:spacing w:val="-1"/>
          <w:lang w:val="es-ES" w:eastAsia="es-ES"/>
        </w:rPr>
        <w:t xml:space="preserve">, los acuerdos de la Sesión Extraordinaria 2-2012 del 16 de abril del </w:t>
      </w:r>
      <w:r>
        <w:rPr>
          <w:rStyle w:val="CharacterStyle6"/>
          <w:i/>
          <w:spacing w:val="1"/>
          <w:lang w:val="es-ES" w:eastAsia="es-ES"/>
        </w:rPr>
        <w:t xml:space="preserve">2012, y de la Sesión Ordinaria 42-2012 del 2 de julio del 2012 y que según se desprende </w:t>
      </w:r>
      <w:r>
        <w:rPr>
          <w:rStyle w:val="CharacterStyle6"/>
          <w:i/>
          <w:lang w:val="es-ES" w:eastAsia="es-ES"/>
        </w:rPr>
        <w:t xml:space="preserve">de la minuta de defectos, la empresa no calificó para el permiso especial estable de taxi, </w:t>
      </w:r>
      <w:r>
        <w:rPr>
          <w:rStyle w:val="CharacterStyle6"/>
          <w:i/>
          <w:spacing w:val="4"/>
          <w:lang w:val="es-ES" w:eastAsia="es-ES"/>
        </w:rPr>
        <w:t xml:space="preserve">por considerarse que la "DOCUMENTACIÓN REVISADA INCUMPLE CON LOS </w:t>
      </w:r>
      <w:r>
        <w:rPr>
          <w:rStyle w:val="CharacterStyle6"/>
          <w:i/>
          <w:spacing w:val="-4"/>
          <w:lang w:val="es-ES" w:eastAsia="es-ES"/>
        </w:rPr>
        <w:t xml:space="preserve">REQUISTOS: CERTIFICACIÓN DE LA MUNICIPALIDAD NO INDICA ACTIVIDAD NI </w:t>
      </w:r>
      <w:r>
        <w:rPr>
          <w:rStyle w:val="CharacterStyle6"/>
          <w:i/>
          <w:spacing w:val="-5"/>
          <w:lang w:val="es-ES" w:eastAsia="es-ES"/>
        </w:rPr>
        <w:t xml:space="preserve">FECHA DE INICIO". </w:t>
      </w:r>
      <w:r w:rsidRPr="007A70A9">
        <w:rPr>
          <w:rStyle w:val="CharacterStyle6"/>
          <w:rFonts w:ascii="Garamond" w:hAnsi="Garamond" w:cs="Garamond"/>
          <w:b/>
          <w:i/>
          <w:spacing w:val="-5"/>
          <w:sz w:val="18"/>
          <w:szCs w:val="18"/>
          <w:lang w:val="es-ES" w:eastAsia="es-ES"/>
        </w:rPr>
        <w:t xml:space="preserve">5) </w:t>
      </w:r>
      <w:r w:rsidRPr="007A70A9">
        <w:rPr>
          <w:rStyle w:val="CharacterStyle6"/>
          <w:b/>
          <w:i/>
          <w:spacing w:val="-5"/>
          <w:lang w:val="es-ES" w:eastAsia="es-ES"/>
        </w:rPr>
        <w:t>Que S</w:t>
      </w:r>
      <w:r w:rsidR="00CD7A06">
        <w:rPr>
          <w:rStyle w:val="CharacterStyle6"/>
          <w:b/>
          <w:i/>
          <w:spacing w:val="-5"/>
          <w:lang w:val="es-ES" w:eastAsia="es-ES"/>
        </w:rPr>
        <w:t>.</w:t>
      </w:r>
      <w:r w:rsidRPr="007A70A9">
        <w:rPr>
          <w:rStyle w:val="CharacterStyle6"/>
          <w:b/>
          <w:i/>
          <w:spacing w:val="-5"/>
          <w:lang w:val="es-ES" w:eastAsia="es-ES"/>
        </w:rPr>
        <w:t>P</w:t>
      </w:r>
      <w:r w:rsidR="00CD7A06">
        <w:rPr>
          <w:rStyle w:val="CharacterStyle6"/>
          <w:b/>
          <w:i/>
          <w:spacing w:val="-5"/>
          <w:lang w:val="es-ES" w:eastAsia="es-ES"/>
        </w:rPr>
        <w:t>.</w:t>
      </w:r>
      <w:r w:rsidRPr="007A70A9">
        <w:rPr>
          <w:rStyle w:val="CharacterStyle6"/>
          <w:b/>
          <w:i/>
          <w:spacing w:val="-5"/>
          <w:lang w:val="es-ES" w:eastAsia="es-ES"/>
        </w:rPr>
        <w:t>C</w:t>
      </w:r>
      <w:r w:rsidR="00CD7A06">
        <w:rPr>
          <w:rStyle w:val="CharacterStyle6"/>
          <w:b/>
          <w:i/>
          <w:spacing w:val="-5"/>
          <w:lang w:val="es-ES" w:eastAsia="es-ES"/>
        </w:rPr>
        <w:t>.</w:t>
      </w:r>
      <w:r w:rsidRPr="007A70A9">
        <w:rPr>
          <w:rStyle w:val="CharacterStyle6"/>
          <w:b/>
          <w:i/>
          <w:spacing w:val="-5"/>
          <w:lang w:val="es-ES" w:eastAsia="es-ES"/>
        </w:rPr>
        <w:t>Y</w:t>
      </w:r>
      <w:r w:rsidR="00CD7A06">
        <w:rPr>
          <w:rStyle w:val="CharacterStyle6"/>
          <w:b/>
          <w:i/>
          <w:spacing w:val="-5"/>
          <w:lang w:val="es-ES" w:eastAsia="es-ES"/>
        </w:rPr>
        <w:t>.</w:t>
      </w:r>
      <w:r w:rsidRPr="007A70A9">
        <w:rPr>
          <w:rStyle w:val="CharacterStyle6"/>
          <w:b/>
          <w:i/>
          <w:spacing w:val="-5"/>
          <w:lang w:val="es-ES" w:eastAsia="es-ES"/>
        </w:rPr>
        <w:t>A</w:t>
      </w:r>
      <w:r w:rsidR="00CD7A06">
        <w:rPr>
          <w:rStyle w:val="CharacterStyle6"/>
          <w:b/>
          <w:i/>
          <w:spacing w:val="-5"/>
          <w:lang w:val="es-ES" w:eastAsia="es-ES"/>
        </w:rPr>
        <w:t>.</w:t>
      </w:r>
      <w:r w:rsidRPr="007A70A9">
        <w:rPr>
          <w:rStyle w:val="CharacterStyle6"/>
          <w:rFonts w:ascii="Garamond" w:hAnsi="Garamond" w:cs="Garamond"/>
          <w:b/>
          <w:i/>
          <w:spacing w:val="-1"/>
          <w:sz w:val="18"/>
          <w:szCs w:val="18"/>
          <w:lang w:val="es-ES" w:eastAsia="es-ES"/>
        </w:rPr>
        <w:t>P</w:t>
      </w:r>
      <w:r w:rsidR="00CD7A06">
        <w:rPr>
          <w:rStyle w:val="CharacterStyle6"/>
          <w:rFonts w:ascii="Garamond" w:hAnsi="Garamond" w:cs="Garamond"/>
          <w:b/>
          <w:i/>
          <w:spacing w:val="-1"/>
          <w:sz w:val="18"/>
          <w:szCs w:val="18"/>
          <w:lang w:val="es-ES" w:eastAsia="es-ES"/>
        </w:rPr>
        <w:t>.</w:t>
      </w:r>
      <w:r w:rsidRPr="007A70A9">
        <w:rPr>
          <w:rStyle w:val="CharacterStyle6"/>
          <w:rFonts w:ascii="Garamond" w:hAnsi="Garamond" w:cs="Garamond"/>
          <w:b/>
          <w:i/>
          <w:spacing w:val="-1"/>
          <w:sz w:val="18"/>
          <w:szCs w:val="18"/>
          <w:lang w:val="es-ES" w:eastAsia="es-ES"/>
        </w:rPr>
        <w:t>A</w:t>
      </w:r>
      <w:r w:rsidR="00CD7A06">
        <w:rPr>
          <w:rStyle w:val="CharacterStyle6"/>
          <w:rFonts w:ascii="Garamond" w:hAnsi="Garamond" w:cs="Garamond"/>
          <w:b/>
          <w:i/>
          <w:spacing w:val="-1"/>
          <w:sz w:val="18"/>
          <w:szCs w:val="18"/>
          <w:lang w:val="es-ES" w:eastAsia="es-ES"/>
        </w:rPr>
        <w:t>.</w:t>
      </w:r>
      <w:r w:rsidR="00E917ED">
        <w:rPr>
          <w:rStyle w:val="CharacterStyle6"/>
          <w:rFonts w:ascii="Garamond" w:hAnsi="Garamond" w:cs="Garamond"/>
          <w:b/>
          <w:i/>
          <w:spacing w:val="-1"/>
          <w:sz w:val="18"/>
          <w:szCs w:val="18"/>
          <w:lang w:val="es-ES" w:eastAsia="es-ES"/>
        </w:rPr>
        <w:t>C.</w:t>
      </w:r>
      <w:r w:rsidRPr="007A70A9">
        <w:rPr>
          <w:rStyle w:val="CharacterStyle6"/>
          <w:b/>
          <w:iCs w:val="0"/>
          <w:spacing w:val="-1"/>
          <w:lang w:val="es-ES" w:eastAsia="es-ES"/>
        </w:rPr>
        <w:t>S.A.,</w:t>
      </w:r>
      <w:r>
        <w:rPr>
          <w:rStyle w:val="CharacterStyle6"/>
          <w:iCs w:val="0"/>
          <w:spacing w:val="-1"/>
          <w:lang w:val="es-ES" w:eastAsia="es-ES"/>
        </w:rPr>
        <w:t xml:space="preserve"> </w:t>
      </w:r>
      <w:r>
        <w:rPr>
          <w:rStyle w:val="CharacterStyle6"/>
          <w:i/>
          <w:spacing w:val="-1"/>
          <w:lang w:val="es-ES" w:eastAsia="es-ES"/>
        </w:rPr>
        <w:t xml:space="preserve">si presentó en tiempo y forma las respectivas certificaciones de patente, pese a </w:t>
      </w:r>
      <w:r>
        <w:rPr>
          <w:rStyle w:val="CharacterStyle6"/>
          <w:i/>
          <w:spacing w:val="1"/>
          <w:lang w:val="es-ES" w:eastAsia="es-ES"/>
        </w:rPr>
        <w:t xml:space="preserve">ello la Secretaría Ejecutiva del Consejo, insiste en que no se cumplió el requisito, pero que no está bajo su control la redacción de las certificaciones de las Municipalidades, </w:t>
      </w:r>
      <w:r>
        <w:rPr>
          <w:rStyle w:val="CharacterStyle6"/>
          <w:i/>
          <w:lang w:val="es-ES" w:eastAsia="es-ES"/>
        </w:rPr>
        <w:t>por lo que queda sujeta a lo que a bien tenga indicar la autoridad Municipal</w:t>
      </w:r>
      <w:r w:rsidRPr="00C55DBD">
        <w:rPr>
          <w:rStyle w:val="CharacterStyle6"/>
          <w:b/>
          <w:i/>
          <w:lang w:val="es-ES" w:eastAsia="es-ES"/>
        </w:rPr>
        <w:t>. 6)</w:t>
      </w:r>
      <w:r>
        <w:rPr>
          <w:rStyle w:val="CharacterStyle6"/>
          <w:i/>
          <w:lang w:val="es-ES" w:eastAsia="es-ES"/>
        </w:rPr>
        <w:t xml:space="preserve"> Solicita </w:t>
      </w:r>
      <w:r>
        <w:rPr>
          <w:rStyle w:val="CharacterStyle6"/>
          <w:i/>
          <w:spacing w:val="-2"/>
          <w:lang w:val="es-ES" w:eastAsia="es-ES"/>
        </w:rPr>
        <w:t xml:space="preserve">que: a) Se revoque lo comunicado por la Secretaría Ejecutiva del Consejo de Transporte </w:t>
      </w:r>
      <w:r>
        <w:rPr>
          <w:rStyle w:val="CharacterStyle6"/>
          <w:i/>
          <w:spacing w:val="1"/>
          <w:lang w:val="es-ES" w:eastAsia="es-ES"/>
        </w:rPr>
        <w:t xml:space="preserve">Público en la Sesión Extraordinaria 2-2012 del 16 de abril del 2012, y de la Sesión Ordinaria 42-2012 del 2 de julio del 2012. </w:t>
      </w:r>
      <w:r>
        <w:rPr>
          <w:rStyle w:val="CharacterStyle6"/>
          <w:rFonts w:ascii="Garamond" w:hAnsi="Garamond" w:cs="Garamond"/>
          <w:i/>
          <w:spacing w:val="1"/>
          <w:sz w:val="18"/>
          <w:szCs w:val="18"/>
          <w:lang w:val="es-ES" w:eastAsia="es-ES"/>
        </w:rPr>
        <w:t xml:space="preserve">b) </w:t>
      </w:r>
      <w:r>
        <w:rPr>
          <w:rStyle w:val="CharacterStyle6"/>
          <w:i/>
          <w:spacing w:val="1"/>
          <w:lang w:val="es-ES" w:eastAsia="es-ES"/>
        </w:rPr>
        <w:t xml:space="preserve">Que con la presentación de los recursos se </w:t>
      </w:r>
      <w:r>
        <w:rPr>
          <w:rStyle w:val="CharacterStyle6"/>
          <w:i/>
          <w:lang w:val="es-ES" w:eastAsia="es-ES"/>
        </w:rPr>
        <w:t xml:space="preserve">les permita seguir trabajando hasta que se resuelva lo pertinente. </w:t>
      </w:r>
      <w:r>
        <w:rPr>
          <w:rStyle w:val="CharacterStyle6"/>
          <w:rFonts w:ascii="Garamond" w:hAnsi="Garamond" w:cs="Garamond"/>
          <w:i/>
          <w:sz w:val="18"/>
          <w:szCs w:val="18"/>
          <w:lang w:val="es-ES" w:eastAsia="es-ES"/>
        </w:rPr>
        <w:t xml:space="preserve">c) </w:t>
      </w:r>
      <w:r>
        <w:rPr>
          <w:rStyle w:val="CharacterStyle6"/>
          <w:i/>
          <w:lang w:val="es-ES" w:eastAsia="es-ES"/>
        </w:rPr>
        <w:t xml:space="preserve">Que se revoque lo </w:t>
      </w:r>
      <w:r>
        <w:rPr>
          <w:rStyle w:val="CharacterStyle6"/>
          <w:i/>
          <w:spacing w:val="4"/>
          <w:lang w:val="es-ES" w:eastAsia="es-ES"/>
        </w:rPr>
        <w:t xml:space="preserve">resuello en la minuta de defectos en relación a las certificaciones de las patentes </w:t>
      </w:r>
      <w:r>
        <w:rPr>
          <w:rStyle w:val="CharacterStyle6"/>
          <w:i/>
          <w:spacing w:val="-1"/>
          <w:lang w:val="es-ES" w:eastAsia="es-ES"/>
        </w:rPr>
        <w:t xml:space="preserve">municipales, </w:t>
      </w:r>
      <w:r>
        <w:rPr>
          <w:rStyle w:val="CharacterStyle6"/>
          <w:rFonts w:ascii="Garamond" w:hAnsi="Garamond" w:cs="Garamond"/>
          <w:i/>
          <w:spacing w:val="-1"/>
          <w:sz w:val="18"/>
          <w:szCs w:val="18"/>
          <w:lang w:val="es-ES" w:eastAsia="es-ES"/>
        </w:rPr>
        <w:t xml:space="preserve">d) </w:t>
      </w:r>
      <w:r>
        <w:rPr>
          <w:rStyle w:val="CharacterStyle6"/>
          <w:i/>
          <w:spacing w:val="-1"/>
          <w:lang w:val="es-ES" w:eastAsia="es-ES"/>
        </w:rPr>
        <w:t xml:space="preserve">Que se acepten las certificaciones emitidas por las Municipalidades de Alajuelita y Coto Brus, presentadas en tiempo y forma, o que en su defecto se subsane cualquier error de forma en las mismas con las nuevas certificaciones emitidas por los </w:t>
      </w:r>
      <w:r>
        <w:rPr>
          <w:rStyle w:val="CharacterStyle6"/>
          <w:i/>
          <w:lang w:val="es-ES" w:eastAsia="es-ES"/>
        </w:rPr>
        <w:t xml:space="preserve">municipios presentadas junto con este documento. e) Que se proceda a acreditar los </w:t>
      </w:r>
      <w:r>
        <w:rPr>
          <w:rStyle w:val="CharacterStyle6"/>
          <w:i/>
          <w:spacing w:val="1"/>
          <w:lang w:val="es-ES" w:eastAsia="es-ES"/>
        </w:rPr>
        <w:t xml:space="preserve">respectivos permisos especiales estables de taxi a los 42 vehículos que trabajan en el </w:t>
      </w:r>
      <w:r>
        <w:rPr>
          <w:rStyle w:val="CharacterStyle6"/>
          <w:i/>
          <w:spacing w:val="-1"/>
          <w:lang w:val="es-ES" w:eastAsia="es-ES"/>
        </w:rPr>
        <w:t xml:space="preserve">cantón de Alajuelita y al vehículo que trabaja en el cantón de San Vito de Coto Brus. </w:t>
      </w:r>
      <w:r>
        <w:rPr>
          <w:rStyle w:val="CharacterStyle6"/>
          <w:rFonts w:ascii="Tahoma" w:hAnsi="Tahoma" w:cs="Tahoma"/>
          <w:iCs w:val="0"/>
          <w:spacing w:val="-1"/>
          <w:sz w:val="17"/>
          <w:szCs w:val="17"/>
          <w:lang w:val="es-ES" w:eastAsia="es-ES"/>
        </w:rPr>
        <w:t xml:space="preserve">(Ver </w:t>
      </w:r>
      <w:r>
        <w:rPr>
          <w:rStyle w:val="CharacterStyle6"/>
          <w:rFonts w:ascii="Tahoma" w:hAnsi="Tahoma" w:cs="Tahoma"/>
          <w:iCs w:val="0"/>
          <w:spacing w:val="2"/>
          <w:sz w:val="17"/>
          <w:szCs w:val="17"/>
          <w:lang w:val="es-ES" w:eastAsia="es-ES"/>
        </w:rPr>
        <w:t xml:space="preserve">folios del 13 al 26 del expediente </w:t>
      </w:r>
      <w:r>
        <w:rPr>
          <w:rStyle w:val="CharacterStyle6"/>
          <w:iCs w:val="0"/>
          <w:spacing w:val="2"/>
          <w:lang w:val="es-ES" w:eastAsia="es-ES"/>
        </w:rPr>
        <w:t xml:space="preserve">administrativoTAT-039-14). </w:t>
      </w:r>
      <w:r>
        <w:rPr>
          <w:rStyle w:val="CharacterStyle6"/>
          <w:rFonts w:ascii="Arial" w:hAnsi="Arial" w:cs="Arial"/>
          <w:iCs w:val="0"/>
          <w:spacing w:val="2"/>
          <w:sz w:val="18"/>
          <w:szCs w:val="18"/>
          <w:lang w:val="es-ES" w:eastAsia="es-ES"/>
        </w:rPr>
        <w:t xml:space="preserve">E). </w:t>
      </w:r>
      <w:r>
        <w:rPr>
          <w:rStyle w:val="CharacterStyle6"/>
          <w:rFonts w:ascii="Tahoma" w:hAnsi="Tahoma" w:cs="Tahoma"/>
          <w:iCs w:val="0"/>
          <w:spacing w:val="2"/>
          <w:sz w:val="17"/>
          <w:szCs w:val="17"/>
          <w:lang w:val="es-ES" w:eastAsia="es-ES"/>
        </w:rPr>
        <w:t xml:space="preserve">La Junta Directiva del </w:t>
      </w:r>
      <w:r>
        <w:rPr>
          <w:rStyle w:val="CharacterStyle6"/>
          <w:rFonts w:ascii="Tahoma" w:hAnsi="Tahoma" w:cs="Tahoma"/>
          <w:iCs w:val="0"/>
          <w:spacing w:val="7"/>
          <w:sz w:val="17"/>
          <w:szCs w:val="17"/>
          <w:lang w:val="es-ES" w:eastAsia="es-ES"/>
        </w:rPr>
        <w:t xml:space="preserve">Consejo de Transporte Público, en el Artículo 7.8.10 de la Sesión Ordinaria 12-2014 del </w:t>
      </w:r>
      <w:r>
        <w:rPr>
          <w:rStyle w:val="CharacterStyle6"/>
          <w:rFonts w:ascii="Tahoma" w:hAnsi="Tahoma" w:cs="Tahoma"/>
          <w:iCs w:val="0"/>
          <w:spacing w:val="5"/>
          <w:sz w:val="17"/>
          <w:szCs w:val="17"/>
          <w:lang w:val="es-ES" w:eastAsia="es-ES"/>
        </w:rPr>
        <w:t xml:space="preserve">18 de febrero del 2014, rechaza el recurso de revocatoria por estimarlo improcedente y </w:t>
      </w:r>
      <w:r>
        <w:rPr>
          <w:rStyle w:val="CharacterStyle6"/>
          <w:rFonts w:ascii="Tahoma" w:hAnsi="Tahoma" w:cs="Tahoma"/>
          <w:iCs w:val="0"/>
          <w:spacing w:val="14"/>
          <w:sz w:val="17"/>
          <w:szCs w:val="17"/>
          <w:lang w:val="es-ES" w:eastAsia="es-ES"/>
        </w:rPr>
        <w:t xml:space="preserve">eleva el recurso de apelación en subsidio el 30 de abril </w:t>
      </w:r>
      <w:r>
        <w:rPr>
          <w:rStyle w:val="CharacterStyle6"/>
          <w:iCs w:val="0"/>
          <w:spacing w:val="14"/>
          <w:lang w:val="es-ES" w:eastAsia="es-ES"/>
        </w:rPr>
        <w:t xml:space="preserve">del 2014 al Tribunal </w:t>
      </w:r>
      <w:r>
        <w:rPr>
          <w:rStyle w:val="CharacterStyle6"/>
          <w:iCs w:val="0"/>
          <w:spacing w:val="1"/>
          <w:lang w:val="es-ES" w:eastAsia="es-ES"/>
        </w:rPr>
        <w:t xml:space="preserve">Administrativo de Transporte. (Ver </w:t>
      </w:r>
      <w:r>
        <w:rPr>
          <w:rStyle w:val="CharacterStyle6"/>
          <w:rFonts w:ascii="Tahoma" w:hAnsi="Tahoma" w:cs="Tahoma"/>
          <w:iCs w:val="0"/>
          <w:spacing w:val="1"/>
          <w:sz w:val="17"/>
          <w:szCs w:val="17"/>
          <w:lang w:val="es-ES" w:eastAsia="es-ES"/>
        </w:rPr>
        <w:t xml:space="preserve">folios del 1 </w:t>
      </w:r>
      <w:r>
        <w:rPr>
          <w:rStyle w:val="CharacterStyle6"/>
          <w:iCs w:val="0"/>
          <w:spacing w:val="1"/>
          <w:lang w:val="es-ES" w:eastAsia="es-ES"/>
        </w:rPr>
        <w:t>al 6 del expediente administrativo TAT</w:t>
      </w:r>
      <w:r>
        <w:rPr>
          <w:rStyle w:val="CharacterStyle6"/>
          <w:iCs w:val="0"/>
          <w:spacing w:val="1"/>
          <w:lang w:val="es-ES" w:eastAsia="es-ES"/>
        </w:rPr>
        <w:softHyphen/>
      </w:r>
      <w:r>
        <w:rPr>
          <w:rStyle w:val="CharacterStyle6"/>
          <w:iCs w:val="0"/>
          <w:spacing w:val="11"/>
          <w:lang w:val="es-ES" w:eastAsia="es-ES"/>
        </w:rPr>
        <w:t xml:space="preserve">039-14) </w:t>
      </w:r>
      <w:r>
        <w:rPr>
          <w:rStyle w:val="CharacterStyle6"/>
          <w:rFonts w:ascii="Arial" w:hAnsi="Arial" w:cs="Arial"/>
          <w:iCs w:val="0"/>
          <w:spacing w:val="11"/>
          <w:sz w:val="18"/>
          <w:szCs w:val="18"/>
          <w:lang w:val="es-ES" w:eastAsia="es-ES"/>
        </w:rPr>
        <w:t xml:space="preserve">F). </w:t>
      </w:r>
      <w:r>
        <w:rPr>
          <w:rStyle w:val="CharacterStyle6"/>
          <w:i/>
          <w:spacing w:val="11"/>
          <w:lang w:val="es-ES" w:eastAsia="es-ES"/>
        </w:rPr>
        <w:t xml:space="preserve">El día 20 de mayo del 2014, el recurrente interpone solicitud de </w:t>
      </w:r>
      <w:r>
        <w:rPr>
          <w:rStyle w:val="CharacterStyle6"/>
          <w:i/>
          <w:spacing w:val="2"/>
          <w:lang w:val="es-ES" w:eastAsia="es-ES"/>
        </w:rPr>
        <w:t xml:space="preserve">medida cautelar indicando: </w:t>
      </w:r>
      <w:r>
        <w:rPr>
          <w:rStyle w:val="CharacterStyle6"/>
          <w:rFonts w:ascii="Garamond" w:hAnsi="Garamond" w:cs="Garamond"/>
          <w:i/>
          <w:spacing w:val="2"/>
          <w:sz w:val="18"/>
          <w:szCs w:val="18"/>
          <w:lang w:val="es-ES" w:eastAsia="es-ES"/>
        </w:rPr>
        <w:t xml:space="preserve">1. </w:t>
      </w:r>
      <w:r>
        <w:rPr>
          <w:rStyle w:val="CharacterStyle6"/>
          <w:i/>
          <w:spacing w:val="2"/>
          <w:lang w:val="es-ES" w:eastAsia="es-ES"/>
        </w:rPr>
        <w:t xml:space="preserve">Que la Policía de Tránsito detiene los vehículos de la </w:t>
      </w:r>
      <w:r>
        <w:rPr>
          <w:rStyle w:val="CharacterStyle6"/>
          <w:i/>
          <w:spacing w:val="-1"/>
          <w:lang w:val="es-ES" w:eastAsia="es-ES"/>
        </w:rPr>
        <w:t>empresa S</w:t>
      </w:r>
      <w:r w:rsidR="00CE7D7D">
        <w:rPr>
          <w:rStyle w:val="CharacterStyle6"/>
          <w:i/>
          <w:spacing w:val="-1"/>
          <w:lang w:val="es-ES" w:eastAsia="es-ES"/>
        </w:rPr>
        <w:t>.</w:t>
      </w:r>
      <w:r>
        <w:rPr>
          <w:rStyle w:val="CharacterStyle6"/>
          <w:i/>
          <w:spacing w:val="-1"/>
          <w:lang w:val="es-ES" w:eastAsia="es-ES"/>
        </w:rPr>
        <w:t>P</w:t>
      </w:r>
      <w:r w:rsidR="00CE7D7D">
        <w:rPr>
          <w:rStyle w:val="CharacterStyle6"/>
          <w:i/>
          <w:spacing w:val="-1"/>
          <w:lang w:val="es-ES" w:eastAsia="es-ES"/>
        </w:rPr>
        <w:t>.</w:t>
      </w:r>
      <w:r>
        <w:rPr>
          <w:rStyle w:val="CharacterStyle6"/>
          <w:i/>
          <w:spacing w:val="-1"/>
          <w:lang w:val="es-ES" w:eastAsia="es-ES"/>
        </w:rPr>
        <w:t>C</w:t>
      </w:r>
      <w:r w:rsidR="00CE7D7D">
        <w:rPr>
          <w:rStyle w:val="CharacterStyle6"/>
          <w:i/>
          <w:spacing w:val="-1"/>
          <w:lang w:val="es-ES" w:eastAsia="es-ES"/>
        </w:rPr>
        <w:t>.Y.</w:t>
      </w:r>
      <w:r>
        <w:rPr>
          <w:rStyle w:val="CharacterStyle6"/>
          <w:i/>
          <w:spacing w:val="-1"/>
          <w:lang w:val="es-ES" w:eastAsia="es-ES"/>
        </w:rPr>
        <w:t>A</w:t>
      </w:r>
      <w:r w:rsidR="00CE7D7D">
        <w:rPr>
          <w:rStyle w:val="CharacterStyle6"/>
          <w:i/>
          <w:spacing w:val="-1"/>
          <w:lang w:val="es-ES" w:eastAsia="es-ES"/>
        </w:rPr>
        <w:t>.</w:t>
      </w:r>
      <w:r>
        <w:rPr>
          <w:rStyle w:val="CharacterStyle6"/>
          <w:i/>
          <w:spacing w:val="-1"/>
          <w:lang w:val="es-ES" w:eastAsia="es-ES"/>
        </w:rPr>
        <w:t>P</w:t>
      </w:r>
      <w:r w:rsidR="00CE7D7D">
        <w:rPr>
          <w:rStyle w:val="CharacterStyle6"/>
          <w:i/>
          <w:spacing w:val="-1"/>
          <w:lang w:val="es-ES" w:eastAsia="es-ES"/>
        </w:rPr>
        <w:t>.</w:t>
      </w:r>
      <w:r>
        <w:rPr>
          <w:rStyle w:val="CharacterStyle6"/>
          <w:i/>
          <w:spacing w:val="-1"/>
          <w:lang w:val="es-ES" w:eastAsia="es-ES"/>
        </w:rPr>
        <w:t>A</w:t>
      </w:r>
      <w:r w:rsidR="00CE7D7D">
        <w:rPr>
          <w:rStyle w:val="CharacterStyle6"/>
          <w:i/>
          <w:spacing w:val="-1"/>
          <w:lang w:val="es-ES" w:eastAsia="es-ES"/>
        </w:rPr>
        <w:t>.</w:t>
      </w:r>
      <w:r>
        <w:rPr>
          <w:rStyle w:val="CharacterStyle6"/>
          <w:i/>
          <w:spacing w:val="-1"/>
          <w:lang w:val="es-ES" w:eastAsia="es-ES"/>
        </w:rPr>
        <w:t>C</w:t>
      </w:r>
      <w:r w:rsidR="00E917ED">
        <w:rPr>
          <w:rStyle w:val="CharacterStyle6"/>
          <w:i/>
          <w:spacing w:val="-1"/>
          <w:lang w:val="es-ES" w:eastAsia="es-ES"/>
        </w:rPr>
        <w:t>.</w:t>
      </w:r>
      <w:r>
        <w:rPr>
          <w:rStyle w:val="CharacterStyle6"/>
          <w:i/>
          <w:spacing w:val="-1"/>
          <w:lang w:val="es-ES" w:eastAsia="es-ES"/>
        </w:rPr>
        <w:t>S</w:t>
      </w:r>
      <w:r w:rsidR="00CE7D7D">
        <w:rPr>
          <w:rStyle w:val="CharacterStyle6"/>
          <w:i/>
          <w:spacing w:val="-1"/>
          <w:lang w:val="es-ES" w:eastAsia="es-ES"/>
        </w:rPr>
        <w:t>.</w:t>
      </w:r>
      <w:r>
        <w:rPr>
          <w:rStyle w:val="CharacterStyle6"/>
          <w:i/>
          <w:spacing w:val="-1"/>
          <w:lang w:val="es-ES" w:eastAsia="es-ES"/>
        </w:rPr>
        <w:t>A</w:t>
      </w:r>
      <w:r w:rsidR="00E917ED">
        <w:rPr>
          <w:rStyle w:val="CharacterStyle6"/>
          <w:i/>
          <w:spacing w:val="-1"/>
          <w:lang w:val="es-ES" w:eastAsia="es-ES"/>
        </w:rPr>
        <w:t>.</w:t>
      </w:r>
      <w:r>
        <w:rPr>
          <w:rStyle w:val="CharacterStyle6"/>
          <w:i/>
          <w:spacing w:val="-1"/>
          <w:lang w:val="es-ES" w:eastAsia="es-ES"/>
        </w:rPr>
        <w:t xml:space="preserve"> y les </w:t>
      </w:r>
      <w:r>
        <w:rPr>
          <w:rStyle w:val="CharacterStyle6"/>
          <w:i/>
          <w:lang w:val="es-ES" w:eastAsia="es-ES"/>
        </w:rPr>
        <w:t xml:space="preserve">confecciona boletas. </w:t>
      </w:r>
      <w:r>
        <w:rPr>
          <w:rStyle w:val="CharacterStyle6"/>
          <w:rFonts w:ascii="Garamond" w:hAnsi="Garamond" w:cs="Garamond"/>
          <w:i/>
          <w:sz w:val="18"/>
          <w:szCs w:val="18"/>
          <w:lang w:val="es-ES" w:eastAsia="es-ES"/>
        </w:rPr>
        <w:t xml:space="preserve">2. </w:t>
      </w:r>
      <w:r>
        <w:rPr>
          <w:rStyle w:val="CharacterStyle6"/>
          <w:i/>
          <w:lang w:val="es-ES" w:eastAsia="es-ES"/>
        </w:rPr>
        <w:t xml:space="preserve">Que de manera arbitraria le retiran las placas metálicas y se </w:t>
      </w:r>
      <w:r>
        <w:rPr>
          <w:rStyle w:val="CharacterStyle6"/>
          <w:i/>
          <w:spacing w:val="1"/>
          <w:lang w:val="es-ES" w:eastAsia="es-ES"/>
        </w:rPr>
        <w:t xml:space="preserve">confecciona una boleta por realizar según el criterio del oficial de tránsito transporte ilegal de personas, pese a demostrar que se encuentra a derecho ya que está pendiente </w:t>
      </w:r>
      <w:r>
        <w:rPr>
          <w:rStyle w:val="CharacterStyle6"/>
          <w:i/>
          <w:spacing w:val="-2"/>
          <w:lang w:val="es-ES" w:eastAsia="es-ES"/>
        </w:rPr>
        <w:t xml:space="preserve">aun la resolución por parte del Tribunal Administrativo y por encontrarse pendiente la </w:t>
      </w:r>
      <w:r>
        <w:rPr>
          <w:rStyle w:val="CharacterStyle6"/>
          <w:i/>
          <w:lang w:val="es-ES" w:eastAsia="es-ES"/>
        </w:rPr>
        <w:t xml:space="preserve">resolución de la apelación y no encontrarse en firme la resolución denegatoria de la concesión de permisos de SEETAXI opera hasta ahora con forme a derecho. 3. Que la </w:t>
      </w:r>
      <w:r>
        <w:rPr>
          <w:rStyle w:val="CharacterStyle6"/>
          <w:i/>
          <w:spacing w:val="2"/>
          <w:lang w:val="es-ES" w:eastAsia="es-ES"/>
        </w:rPr>
        <w:t>empresa P</w:t>
      </w:r>
      <w:r w:rsidR="00E917ED">
        <w:rPr>
          <w:rStyle w:val="CharacterStyle6"/>
          <w:i/>
          <w:spacing w:val="2"/>
          <w:lang w:val="es-ES" w:eastAsia="es-ES"/>
        </w:rPr>
        <w:t>.S.</w:t>
      </w:r>
      <w:r>
        <w:rPr>
          <w:rStyle w:val="CharacterStyle6"/>
          <w:i/>
          <w:spacing w:val="2"/>
          <w:lang w:val="es-ES" w:eastAsia="es-ES"/>
        </w:rPr>
        <w:t>A</w:t>
      </w:r>
      <w:r w:rsidR="00E917ED">
        <w:rPr>
          <w:rStyle w:val="CharacterStyle6"/>
          <w:i/>
          <w:spacing w:val="2"/>
          <w:lang w:val="es-ES" w:eastAsia="es-ES"/>
        </w:rPr>
        <w:t>.,</w:t>
      </w:r>
      <w:r>
        <w:rPr>
          <w:rStyle w:val="CharacterStyle6"/>
          <w:i/>
          <w:spacing w:val="2"/>
          <w:lang w:val="es-ES" w:eastAsia="es-ES"/>
        </w:rPr>
        <w:t xml:space="preserve"> cuenta con 43 unidades laborando, choferes que se </w:t>
      </w:r>
      <w:r>
        <w:rPr>
          <w:rStyle w:val="CharacterStyle6"/>
          <w:i/>
          <w:lang w:val="es-ES" w:eastAsia="es-ES"/>
        </w:rPr>
        <w:t xml:space="preserve">ganan el sustento de sus familias día a día, todos tienen una señora y al menos dos hijos </w:t>
      </w:r>
      <w:r>
        <w:rPr>
          <w:rStyle w:val="CharacterStyle6"/>
          <w:i/>
          <w:spacing w:val="2"/>
          <w:lang w:val="es-ES" w:eastAsia="es-ES"/>
        </w:rPr>
        <w:t xml:space="preserve">por lo que de manera directa al rededor de 200 personas, tomando en cuenta a las </w:t>
      </w:r>
      <w:r>
        <w:rPr>
          <w:rStyle w:val="CharacterStyle6"/>
          <w:i/>
          <w:spacing w:val="1"/>
          <w:lang w:val="es-ES" w:eastAsia="es-ES"/>
        </w:rPr>
        <w:t xml:space="preserve">operadoras de la central y sus familias, proveen sus necesidades básicas con el trabajo </w:t>
      </w:r>
      <w:r>
        <w:rPr>
          <w:rStyle w:val="CharacterStyle6"/>
          <w:i/>
          <w:spacing w:val="-1"/>
          <w:lang w:val="es-ES" w:eastAsia="es-ES"/>
        </w:rPr>
        <w:t xml:space="preserve">que se realiza en la empresa, y que el hecho de que le bajen las placas a un chofer es de </w:t>
      </w:r>
      <w:r>
        <w:rPr>
          <w:rStyle w:val="CharacterStyle6"/>
          <w:i/>
          <w:lang w:val="es-ES" w:eastAsia="es-ES"/>
        </w:rPr>
        <w:t xml:space="preserve">manera automática impedirle que pueda trabajar hasta por una semana. 4. Solicita se </w:t>
      </w:r>
      <w:r>
        <w:rPr>
          <w:rStyle w:val="CharacterStyle6"/>
          <w:i/>
          <w:spacing w:val="4"/>
          <w:lang w:val="es-ES" w:eastAsia="es-ES"/>
        </w:rPr>
        <w:t xml:space="preserve">ordene una Medida Cautelar de Suspensión del Acto Administrativo de la Sesión </w:t>
      </w:r>
      <w:r>
        <w:rPr>
          <w:rStyle w:val="CharacterStyle6"/>
          <w:i/>
          <w:spacing w:val="6"/>
          <w:lang w:val="es-ES" w:eastAsia="es-ES"/>
        </w:rPr>
        <w:t xml:space="preserve">Extraordinaria 02-2012 del lunes 16 de abril de 2012 y Sesión Ordinaria 42-2012 </w:t>
      </w:r>
      <w:r>
        <w:rPr>
          <w:rStyle w:val="CharacterStyle6"/>
          <w:i/>
          <w:spacing w:val="5"/>
          <w:lang w:val="es-ES" w:eastAsia="es-ES"/>
        </w:rPr>
        <w:t xml:space="preserve">del lunes 02 de julio de 2012 (...) y se les permita seguir trabajando hasta que se </w:t>
      </w:r>
      <w:r>
        <w:rPr>
          <w:rStyle w:val="CharacterStyle6"/>
          <w:i/>
          <w:spacing w:val="-1"/>
          <w:lang w:val="es-ES" w:eastAsia="es-ES"/>
        </w:rPr>
        <w:t xml:space="preserve">resuelva lo pertinente por parte del Tribunal Administrativo de Transporte, </w:t>
      </w:r>
      <w:r>
        <w:rPr>
          <w:rStyle w:val="CharacterStyle6"/>
          <w:i/>
          <w:spacing w:val="-1"/>
          <w:w w:val="105"/>
          <w:lang w:val="es-ES" w:eastAsia="es-ES"/>
        </w:rPr>
        <w:t xml:space="preserve">y que se </w:t>
      </w:r>
      <w:r>
        <w:rPr>
          <w:rStyle w:val="CharacterStyle6"/>
          <w:i/>
          <w:spacing w:val="-1"/>
          <w:lang w:val="es-ES" w:eastAsia="es-ES"/>
        </w:rPr>
        <w:t xml:space="preserve">le </w:t>
      </w:r>
      <w:r>
        <w:rPr>
          <w:rStyle w:val="CharacterStyle6"/>
          <w:i/>
          <w:lang w:val="es-ES" w:eastAsia="es-ES"/>
        </w:rPr>
        <w:t xml:space="preserve">comunique al Lic. </w:t>
      </w:r>
      <w:proofErr w:type="spellStart"/>
      <w:r>
        <w:rPr>
          <w:rStyle w:val="CharacterStyle6"/>
          <w:i/>
          <w:lang w:val="es-ES" w:eastAsia="es-ES"/>
        </w:rPr>
        <w:t>German</w:t>
      </w:r>
      <w:proofErr w:type="spellEnd"/>
      <w:r>
        <w:rPr>
          <w:rStyle w:val="CharacterStyle6"/>
          <w:i/>
          <w:lang w:val="es-ES" w:eastAsia="es-ES"/>
        </w:rPr>
        <w:t xml:space="preserve"> Marín </w:t>
      </w:r>
      <w:proofErr w:type="spellStart"/>
      <w:r>
        <w:rPr>
          <w:rStyle w:val="CharacterStyle6"/>
          <w:i/>
          <w:lang w:val="es-ES" w:eastAsia="es-ES"/>
        </w:rPr>
        <w:t>Sa</w:t>
      </w:r>
      <w:r w:rsidR="0074394B">
        <w:rPr>
          <w:rStyle w:val="CharacterStyle6"/>
          <w:i/>
          <w:lang w:val="es-ES" w:eastAsia="es-ES"/>
        </w:rPr>
        <w:t>n</w:t>
      </w:r>
      <w:r>
        <w:rPr>
          <w:rStyle w:val="CharacterStyle6"/>
          <w:i/>
          <w:lang w:val="es-ES" w:eastAsia="es-ES"/>
        </w:rPr>
        <w:t>dí</w:t>
      </w:r>
      <w:proofErr w:type="spellEnd"/>
      <w:r>
        <w:rPr>
          <w:rStyle w:val="CharacterStyle6"/>
          <w:i/>
          <w:lang w:val="es-ES" w:eastAsia="es-ES"/>
        </w:rPr>
        <w:t xml:space="preserve">, Director de la Policía de Tránsito y a la Policía </w:t>
      </w:r>
      <w:r>
        <w:rPr>
          <w:rStyle w:val="CharacterStyle6"/>
          <w:i/>
          <w:spacing w:val="-2"/>
          <w:lang w:val="es-ES" w:eastAsia="es-ES"/>
        </w:rPr>
        <w:t>de Tránsito.</w:t>
      </w:r>
    </w:p>
    <w:p w:rsidR="001C4F94" w:rsidRPr="001C4F94" w:rsidRDefault="001C4F94">
      <w:pPr>
        <w:widowControl/>
        <w:kinsoku/>
        <w:autoSpaceDE w:val="0"/>
        <w:autoSpaceDN w:val="0"/>
        <w:adjustRightInd w:val="0"/>
        <w:rPr>
          <w:lang w:val="es-CR"/>
        </w:rPr>
        <w:sectPr w:rsidR="001C4F94" w:rsidRPr="001C4F94">
          <w:pgSz w:w="12240" w:h="15840"/>
          <w:pgMar w:top="2140" w:right="2781" w:bottom="1016" w:left="2099" w:header="720" w:footer="720" w:gutter="0"/>
          <w:cols w:space="720"/>
          <w:noEndnote/>
        </w:sectPr>
      </w:pPr>
    </w:p>
    <w:p w:rsidR="001C4F94" w:rsidRDefault="001C4F94" w:rsidP="006A6459">
      <w:pPr>
        <w:pStyle w:val="Style8"/>
        <w:numPr>
          <w:ilvl w:val="0"/>
          <w:numId w:val="4"/>
        </w:numPr>
        <w:tabs>
          <w:tab w:val="clear" w:pos="288"/>
          <w:tab w:val="num" w:pos="504"/>
        </w:tabs>
        <w:kinsoku w:val="0"/>
        <w:autoSpaceDE/>
        <w:autoSpaceDN/>
        <w:adjustRightInd/>
        <w:ind w:right="144"/>
        <w:jc w:val="both"/>
        <w:rPr>
          <w:rStyle w:val="CharacterStyle4"/>
          <w:sz w:val="21"/>
          <w:szCs w:val="21"/>
          <w:lang w:val="es-ES" w:eastAsia="es-ES"/>
        </w:rPr>
      </w:pPr>
      <w:r w:rsidRPr="00C55DBD">
        <w:rPr>
          <w:rStyle w:val="CharacterStyle4"/>
          <w:b/>
          <w:spacing w:val="3"/>
          <w:sz w:val="21"/>
          <w:szCs w:val="21"/>
          <w:lang w:val="es-ES" w:eastAsia="es-ES"/>
        </w:rPr>
        <w:t>HECHOS NO PROBADOS:</w:t>
      </w:r>
      <w:r>
        <w:rPr>
          <w:rStyle w:val="CharacterStyle4"/>
          <w:spacing w:val="3"/>
          <w:sz w:val="21"/>
          <w:szCs w:val="21"/>
          <w:lang w:val="es-ES" w:eastAsia="es-ES"/>
        </w:rPr>
        <w:t xml:space="preserve"> Ninguno de importancia para la resolución del presente </w:t>
      </w:r>
      <w:r>
        <w:rPr>
          <w:rStyle w:val="CharacterStyle4"/>
          <w:sz w:val="21"/>
          <w:szCs w:val="21"/>
          <w:lang w:val="es-ES" w:eastAsia="es-ES"/>
        </w:rPr>
        <w:t>asunto.</w:t>
      </w:r>
    </w:p>
    <w:p w:rsidR="001C4F94" w:rsidRDefault="001C4F94">
      <w:pPr>
        <w:pStyle w:val="Style8"/>
        <w:numPr>
          <w:ilvl w:val="0"/>
          <w:numId w:val="4"/>
        </w:numPr>
        <w:tabs>
          <w:tab w:val="clear" w:pos="288"/>
          <w:tab w:val="num" w:pos="504"/>
        </w:tabs>
        <w:kinsoku w:val="0"/>
        <w:autoSpaceDE/>
        <w:autoSpaceDN/>
        <w:adjustRightInd/>
        <w:spacing w:before="108"/>
        <w:ind w:right="144"/>
        <w:jc w:val="both"/>
        <w:rPr>
          <w:rStyle w:val="CharacterStyle4"/>
          <w:sz w:val="21"/>
          <w:szCs w:val="21"/>
          <w:lang w:val="es-ES" w:eastAsia="es-ES"/>
        </w:rPr>
      </w:pPr>
      <w:r w:rsidRPr="00C55DBD">
        <w:rPr>
          <w:rStyle w:val="CharacterStyle4"/>
          <w:b/>
          <w:spacing w:val="4"/>
          <w:sz w:val="21"/>
          <w:szCs w:val="21"/>
          <w:lang w:val="es-ES" w:eastAsia="es-ES"/>
        </w:rPr>
        <w:t>SOBRE LA NULIDAD.</w:t>
      </w:r>
      <w:r>
        <w:rPr>
          <w:rStyle w:val="CharacterStyle4"/>
          <w:spacing w:val="4"/>
          <w:sz w:val="21"/>
          <w:szCs w:val="21"/>
          <w:lang w:val="es-ES" w:eastAsia="es-ES"/>
        </w:rPr>
        <w:t xml:space="preserve"> Estima este Tribunal, como contralor de legalidad, en virtud </w:t>
      </w:r>
      <w:r>
        <w:rPr>
          <w:rStyle w:val="CharacterStyle4"/>
          <w:spacing w:val="2"/>
          <w:sz w:val="21"/>
          <w:szCs w:val="21"/>
          <w:lang w:val="es-ES" w:eastAsia="es-ES"/>
        </w:rPr>
        <w:t xml:space="preserve">de los artículos 180, 181 de la Ley de General de la Administración Pública, debe primer </w:t>
      </w:r>
      <w:r>
        <w:rPr>
          <w:rStyle w:val="CharacterStyle4"/>
          <w:spacing w:val="-1"/>
          <w:sz w:val="21"/>
          <w:szCs w:val="21"/>
          <w:lang w:val="es-ES" w:eastAsia="es-ES"/>
        </w:rPr>
        <w:t xml:space="preserve">término avocarse a revisar la actuación administrativa, determinando si en la especie se han </w:t>
      </w:r>
      <w:r>
        <w:rPr>
          <w:rStyle w:val="CharacterStyle4"/>
          <w:spacing w:val="3"/>
          <w:sz w:val="21"/>
          <w:szCs w:val="21"/>
          <w:lang w:val="es-ES" w:eastAsia="es-ES"/>
        </w:rPr>
        <w:t xml:space="preserve">violentado los elementos esenciales que todo acto administrativo debe salvaguardar en </w:t>
      </w:r>
      <w:r>
        <w:rPr>
          <w:rStyle w:val="CharacterStyle4"/>
          <w:sz w:val="21"/>
          <w:szCs w:val="21"/>
          <w:lang w:val="es-ES" w:eastAsia="es-ES"/>
        </w:rPr>
        <w:t xml:space="preserve">aplicación del principio de legalidad y del derecho del administrado a un debido proceso, pronunciándose sobre la existencia o no de nulidades del acto administrativo, debiendo este </w:t>
      </w:r>
      <w:r>
        <w:rPr>
          <w:rStyle w:val="CharacterStyle4"/>
          <w:spacing w:val="2"/>
          <w:sz w:val="21"/>
          <w:szCs w:val="21"/>
          <w:lang w:val="es-ES" w:eastAsia="es-ES"/>
        </w:rPr>
        <w:t xml:space="preserve">último ser dictado de conformidad con el ordenamiento jurídico, tanto en sus elementos esenciales corno formales, puesto que de lo contrario se pueden producir vicios que afecten </w:t>
      </w:r>
      <w:r>
        <w:rPr>
          <w:rStyle w:val="CharacterStyle4"/>
          <w:spacing w:val="9"/>
          <w:sz w:val="21"/>
          <w:szCs w:val="21"/>
          <w:lang w:val="es-ES" w:eastAsia="es-ES"/>
        </w:rPr>
        <w:t xml:space="preserve">su validez, en razón de lo cual procede este Tribunal al estudio de oficio del acto </w:t>
      </w:r>
      <w:r>
        <w:rPr>
          <w:rStyle w:val="CharacterStyle4"/>
          <w:spacing w:val="3"/>
          <w:sz w:val="21"/>
          <w:szCs w:val="21"/>
          <w:lang w:val="es-ES" w:eastAsia="es-ES"/>
        </w:rPr>
        <w:t xml:space="preserve">administrativo y determinar la existencia de vicios en el caso, sirva la aclaración de que no </w:t>
      </w:r>
      <w:r>
        <w:rPr>
          <w:rStyle w:val="CharacterStyle4"/>
          <w:spacing w:val="7"/>
          <w:sz w:val="21"/>
          <w:szCs w:val="21"/>
          <w:lang w:val="es-ES" w:eastAsia="es-ES"/>
        </w:rPr>
        <w:t xml:space="preserve">se trata de declarar la nulidad por la nulidad misma, si no que antes de anular debe </w:t>
      </w:r>
      <w:r>
        <w:rPr>
          <w:rStyle w:val="CharacterStyle4"/>
          <w:spacing w:val="3"/>
          <w:sz w:val="21"/>
          <w:szCs w:val="21"/>
          <w:lang w:val="es-ES" w:eastAsia="es-ES"/>
        </w:rPr>
        <w:t xml:space="preserve">evaluarse y considerarse si en el caso concreto, existen errores y si ese error en efecto causó </w:t>
      </w:r>
      <w:r>
        <w:rPr>
          <w:rStyle w:val="CharacterStyle4"/>
          <w:spacing w:val="5"/>
          <w:sz w:val="21"/>
          <w:szCs w:val="21"/>
          <w:lang w:val="es-ES" w:eastAsia="es-ES"/>
        </w:rPr>
        <w:t xml:space="preserve">o no indefensión al interesado, y sólo si de verdad se configuró la indefensión y no se </w:t>
      </w:r>
      <w:r>
        <w:rPr>
          <w:rStyle w:val="CharacterStyle4"/>
          <w:spacing w:val="8"/>
          <w:sz w:val="21"/>
          <w:szCs w:val="21"/>
          <w:lang w:val="es-ES" w:eastAsia="es-ES"/>
        </w:rPr>
        <w:t xml:space="preserve">cumplió con el fin del acto debe anularse, de lo contrario deben de mantenerse las </w:t>
      </w:r>
      <w:r>
        <w:rPr>
          <w:rStyle w:val="CharacterStyle4"/>
          <w:sz w:val="21"/>
          <w:szCs w:val="21"/>
          <w:lang w:val="es-ES" w:eastAsia="es-ES"/>
        </w:rPr>
        <w:t>actuaciones.</w:t>
      </w:r>
    </w:p>
    <w:p w:rsidR="001C4F94" w:rsidRDefault="001C4F94">
      <w:pPr>
        <w:pStyle w:val="Style8"/>
        <w:kinsoku w:val="0"/>
        <w:autoSpaceDE/>
        <w:autoSpaceDN/>
        <w:adjustRightInd/>
        <w:spacing w:before="432"/>
        <w:ind w:left="144" w:right="144"/>
        <w:jc w:val="both"/>
        <w:rPr>
          <w:rStyle w:val="CharacterStyle4"/>
          <w:sz w:val="21"/>
          <w:szCs w:val="21"/>
          <w:lang w:val="es-ES" w:eastAsia="es-ES"/>
        </w:rPr>
      </w:pPr>
      <w:r>
        <w:rPr>
          <w:rStyle w:val="CharacterStyle4"/>
          <w:spacing w:val="1"/>
          <w:sz w:val="21"/>
          <w:szCs w:val="21"/>
          <w:lang w:val="es-ES" w:eastAsia="es-ES"/>
        </w:rPr>
        <w:t xml:space="preserve">La Junta Directiva del Consejo de Transporte Público, en el Artículo 2.2.76 de la Sesión </w:t>
      </w:r>
      <w:r>
        <w:rPr>
          <w:rStyle w:val="CharacterStyle4"/>
          <w:sz w:val="21"/>
          <w:szCs w:val="21"/>
          <w:lang w:val="es-ES" w:eastAsia="es-ES"/>
        </w:rPr>
        <w:t xml:space="preserve">Extraordinaria 2-2012 del 16 de abril del 2012, modificada por el Artículo 3.1 de la Sesión </w:t>
      </w:r>
      <w:r>
        <w:rPr>
          <w:rStyle w:val="CharacterStyle4"/>
          <w:spacing w:val="1"/>
          <w:sz w:val="21"/>
          <w:szCs w:val="21"/>
          <w:lang w:val="es-ES" w:eastAsia="es-ES"/>
        </w:rPr>
        <w:t xml:space="preserve">Ordinaria 42-2012 del 2 de julio del 2012, conoce la solicitud del permiso realizada por la </w:t>
      </w:r>
      <w:r>
        <w:rPr>
          <w:rStyle w:val="CharacterStyle4"/>
          <w:spacing w:val="-3"/>
          <w:sz w:val="21"/>
          <w:szCs w:val="21"/>
          <w:lang w:val="es-ES" w:eastAsia="es-ES"/>
        </w:rPr>
        <w:t xml:space="preserve">empresa </w:t>
      </w:r>
      <w:r w:rsidRPr="00C55DBD">
        <w:rPr>
          <w:rStyle w:val="CharacterStyle4"/>
          <w:b/>
          <w:spacing w:val="-3"/>
          <w:sz w:val="21"/>
          <w:szCs w:val="21"/>
          <w:lang w:val="es-ES" w:eastAsia="es-ES"/>
        </w:rPr>
        <w:t>S</w:t>
      </w:r>
      <w:r w:rsidR="006A6459">
        <w:rPr>
          <w:rStyle w:val="CharacterStyle4"/>
          <w:b/>
          <w:spacing w:val="-3"/>
          <w:sz w:val="21"/>
          <w:szCs w:val="21"/>
          <w:lang w:val="es-ES" w:eastAsia="es-ES"/>
        </w:rPr>
        <w:t>.</w:t>
      </w:r>
      <w:r w:rsidRPr="00C55DBD">
        <w:rPr>
          <w:rStyle w:val="CharacterStyle4"/>
          <w:b/>
          <w:spacing w:val="-3"/>
          <w:sz w:val="21"/>
          <w:szCs w:val="21"/>
          <w:lang w:val="es-ES" w:eastAsia="es-ES"/>
        </w:rPr>
        <w:t>P</w:t>
      </w:r>
      <w:r w:rsidR="006A6459">
        <w:rPr>
          <w:rStyle w:val="CharacterStyle4"/>
          <w:b/>
          <w:spacing w:val="-3"/>
          <w:sz w:val="21"/>
          <w:szCs w:val="21"/>
          <w:lang w:val="es-ES" w:eastAsia="es-ES"/>
        </w:rPr>
        <w:t>.</w:t>
      </w:r>
      <w:r w:rsidRPr="00C55DBD">
        <w:rPr>
          <w:rStyle w:val="CharacterStyle4"/>
          <w:b/>
          <w:spacing w:val="-3"/>
          <w:sz w:val="21"/>
          <w:szCs w:val="21"/>
          <w:lang w:val="es-ES" w:eastAsia="es-ES"/>
        </w:rPr>
        <w:t>C</w:t>
      </w:r>
      <w:r w:rsidR="006A6459">
        <w:rPr>
          <w:rStyle w:val="CharacterStyle4"/>
          <w:b/>
          <w:spacing w:val="-3"/>
          <w:sz w:val="21"/>
          <w:szCs w:val="21"/>
          <w:lang w:val="es-ES" w:eastAsia="es-ES"/>
        </w:rPr>
        <w:t>.</w:t>
      </w:r>
      <w:r w:rsidRPr="00C55DBD">
        <w:rPr>
          <w:rStyle w:val="CharacterStyle4"/>
          <w:b/>
          <w:spacing w:val="-3"/>
          <w:sz w:val="21"/>
          <w:szCs w:val="21"/>
          <w:lang w:val="es-ES" w:eastAsia="es-ES"/>
        </w:rPr>
        <w:t>Y</w:t>
      </w:r>
      <w:r w:rsidR="006A6459">
        <w:rPr>
          <w:rStyle w:val="CharacterStyle4"/>
          <w:b/>
          <w:spacing w:val="-3"/>
          <w:sz w:val="21"/>
          <w:szCs w:val="21"/>
          <w:lang w:val="es-ES" w:eastAsia="es-ES"/>
        </w:rPr>
        <w:t>.</w:t>
      </w:r>
      <w:r w:rsidRPr="00C55DBD">
        <w:rPr>
          <w:rStyle w:val="CharacterStyle4"/>
          <w:b/>
          <w:spacing w:val="-3"/>
          <w:sz w:val="21"/>
          <w:szCs w:val="21"/>
          <w:lang w:val="es-ES" w:eastAsia="es-ES"/>
        </w:rPr>
        <w:t>A</w:t>
      </w:r>
      <w:r w:rsidR="006A6459">
        <w:rPr>
          <w:rStyle w:val="CharacterStyle4"/>
          <w:b/>
          <w:spacing w:val="-3"/>
          <w:sz w:val="21"/>
          <w:szCs w:val="21"/>
          <w:lang w:val="es-ES" w:eastAsia="es-ES"/>
        </w:rPr>
        <w:t>.</w:t>
      </w:r>
      <w:r w:rsidRPr="00C55DBD">
        <w:rPr>
          <w:rStyle w:val="CharacterStyle4"/>
          <w:b/>
          <w:spacing w:val="-3"/>
          <w:sz w:val="21"/>
          <w:szCs w:val="21"/>
          <w:lang w:val="es-ES" w:eastAsia="es-ES"/>
        </w:rPr>
        <w:t>P</w:t>
      </w:r>
      <w:r w:rsidR="006A6459">
        <w:rPr>
          <w:rStyle w:val="CharacterStyle4"/>
          <w:b/>
          <w:spacing w:val="-3"/>
          <w:sz w:val="21"/>
          <w:szCs w:val="21"/>
          <w:lang w:val="es-ES" w:eastAsia="es-ES"/>
        </w:rPr>
        <w:t>.</w:t>
      </w:r>
      <w:r w:rsidRPr="00C55DBD">
        <w:rPr>
          <w:rStyle w:val="CharacterStyle4"/>
          <w:b/>
          <w:spacing w:val="-3"/>
          <w:sz w:val="21"/>
          <w:szCs w:val="21"/>
          <w:lang w:val="es-ES" w:eastAsia="es-ES"/>
        </w:rPr>
        <w:t>A</w:t>
      </w:r>
      <w:r w:rsidR="006A6459">
        <w:rPr>
          <w:rStyle w:val="CharacterStyle4"/>
          <w:b/>
          <w:spacing w:val="-3"/>
          <w:sz w:val="21"/>
          <w:szCs w:val="21"/>
          <w:lang w:val="es-ES" w:eastAsia="es-ES"/>
        </w:rPr>
        <w:t>.</w:t>
      </w:r>
      <w:r w:rsidRPr="00C55DBD">
        <w:rPr>
          <w:rStyle w:val="CharacterStyle4"/>
          <w:b/>
          <w:spacing w:val="-3"/>
          <w:sz w:val="21"/>
          <w:szCs w:val="21"/>
          <w:lang w:val="es-ES" w:eastAsia="es-ES"/>
        </w:rPr>
        <w:t>C</w:t>
      </w:r>
      <w:r w:rsidR="00E917ED">
        <w:rPr>
          <w:rStyle w:val="CharacterStyle4"/>
          <w:b/>
          <w:spacing w:val="-3"/>
          <w:sz w:val="21"/>
          <w:szCs w:val="21"/>
          <w:lang w:val="es-ES" w:eastAsia="es-ES"/>
        </w:rPr>
        <w:t>.</w:t>
      </w:r>
      <w:r w:rsidRPr="00C55DBD">
        <w:rPr>
          <w:rStyle w:val="CharacterStyle4"/>
          <w:b/>
          <w:spacing w:val="-3"/>
          <w:sz w:val="21"/>
          <w:szCs w:val="21"/>
          <w:lang w:val="es-ES" w:eastAsia="es-ES"/>
        </w:rPr>
        <w:t>S.A.,</w:t>
      </w:r>
      <w:r>
        <w:rPr>
          <w:rStyle w:val="CharacterStyle4"/>
          <w:spacing w:val="-3"/>
          <w:sz w:val="21"/>
          <w:szCs w:val="21"/>
          <w:lang w:val="es-ES" w:eastAsia="es-ES"/>
        </w:rPr>
        <w:t xml:space="preserve"> en los </w:t>
      </w:r>
      <w:r>
        <w:rPr>
          <w:rStyle w:val="CharacterStyle4"/>
          <w:sz w:val="21"/>
          <w:szCs w:val="21"/>
          <w:lang w:val="es-ES" w:eastAsia="es-ES"/>
        </w:rPr>
        <w:t>siguientes términos:</w:t>
      </w:r>
    </w:p>
    <w:p w:rsidR="001C4F94" w:rsidRPr="00C55DBD" w:rsidRDefault="001C4F94">
      <w:pPr>
        <w:pStyle w:val="Style8"/>
        <w:kinsoku w:val="0"/>
        <w:autoSpaceDE/>
        <w:autoSpaceDN/>
        <w:adjustRightInd/>
        <w:spacing w:before="288" w:line="204" w:lineRule="auto"/>
        <w:ind w:left="864"/>
        <w:rPr>
          <w:rStyle w:val="CharacterStyle4"/>
          <w:b/>
          <w:lang w:val="es-ES" w:eastAsia="es-ES"/>
        </w:rPr>
      </w:pPr>
      <w:r w:rsidRPr="00C55DBD">
        <w:rPr>
          <w:rStyle w:val="CharacterStyle4"/>
          <w:b/>
          <w:lang w:val="es-ES" w:eastAsia="es-ES"/>
        </w:rPr>
        <w:t>"CONSIDERANDO</w:t>
      </w:r>
    </w:p>
    <w:p w:rsidR="001C4F94" w:rsidRDefault="001C4F94" w:rsidP="00C55DBD">
      <w:pPr>
        <w:pStyle w:val="Style2"/>
        <w:kinsoku w:val="0"/>
        <w:autoSpaceDE/>
        <w:autoSpaceDN/>
        <w:spacing w:before="252"/>
        <w:ind w:right="864" w:hanging="13"/>
        <w:rPr>
          <w:rStyle w:val="CharacterStyle3"/>
          <w:spacing w:val="1"/>
          <w:lang w:val="es-ES" w:eastAsia="es-ES"/>
        </w:rPr>
      </w:pPr>
      <w:r w:rsidRPr="00C55DBD">
        <w:rPr>
          <w:rStyle w:val="CharacterStyle3"/>
          <w:b/>
          <w:spacing w:val="4"/>
          <w:lang w:val="es-ES" w:eastAsia="es-ES"/>
        </w:rPr>
        <w:t>PRIMERO:</w:t>
      </w:r>
      <w:r>
        <w:rPr>
          <w:rStyle w:val="CharacterStyle3"/>
          <w:spacing w:val="4"/>
          <w:lang w:val="es-ES" w:eastAsia="es-ES"/>
        </w:rPr>
        <w:t xml:space="preserve"> Que por medio de la Ley 8955 se reforma la Ley 3284, Código </w:t>
      </w:r>
      <w:r>
        <w:rPr>
          <w:rStyle w:val="CharacterStyle3"/>
          <w:spacing w:val="6"/>
          <w:lang w:val="es-ES" w:eastAsia="es-ES"/>
        </w:rPr>
        <w:t xml:space="preserve">de Comercio, de 30 de abril de 1964 y la Ley 7969, Ley Reguladora del </w:t>
      </w:r>
      <w:r>
        <w:rPr>
          <w:rStyle w:val="CharacterStyle3"/>
          <w:spacing w:val="1"/>
          <w:lang w:val="es-ES" w:eastAsia="es-ES"/>
        </w:rPr>
        <w:t xml:space="preserve">Servicio Público de Transporte Remunerado de Personas en Vehículos en la </w:t>
      </w:r>
      <w:r>
        <w:rPr>
          <w:rStyle w:val="CharacterStyle3"/>
          <w:lang w:val="es-ES" w:eastAsia="es-ES"/>
        </w:rPr>
        <w:t xml:space="preserve">modalidad de taxi, de 22 de diciembre de 1999, misma que fue publicada en el </w:t>
      </w:r>
      <w:r>
        <w:rPr>
          <w:rStyle w:val="CharacterStyle3"/>
          <w:spacing w:val="1"/>
          <w:lang w:val="es-ES" w:eastAsia="es-ES"/>
        </w:rPr>
        <w:t>Alcance 40 a La Gaceta 131 del 7 de julio del 2011.</w:t>
      </w:r>
    </w:p>
    <w:p w:rsidR="001C4F94" w:rsidRDefault="001C4F94" w:rsidP="00C55DBD">
      <w:pPr>
        <w:pStyle w:val="Style2"/>
        <w:kinsoku w:val="0"/>
        <w:autoSpaceDE/>
        <w:autoSpaceDN/>
        <w:spacing w:before="252"/>
        <w:ind w:right="864" w:hanging="13"/>
        <w:rPr>
          <w:rStyle w:val="CharacterStyle3"/>
          <w:spacing w:val="1"/>
          <w:lang w:val="es-ES" w:eastAsia="es-ES"/>
        </w:rPr>
      </w:pPr>
      <w:r w:rsidRPr="00C55DBD">
        <w:rPr>
          <w:rStyle w:val="CharacterStyle3"/>
          <w:b/>
          <w:spacing w:val="12"/>
          <w:lang w:val="es-ES" w:eastAsia="es-ES"/>
        </w:rPr>
        <w:t>SEGUNDO:</w:t>
      </w:r>
      <w:r>
        <w:rPr>
          <w:rStyle w:val="CharacterStyle3"/>
          <w:spacing w:val="12"/>
          <w:lang w:val="es-ES" w:eastAsia="es-ES"/>
        </w:rPr>
        <w:t xml:space="preserve"> Que ante la publicación de la Ley 8955, el Consejo de </w:t>
      </w:r>
      <w:r>
        <w:rPr>
          <w:rStyle w:val="CharacterStyle3"/>
          <w:spacing w:val="3"/>
          <w:lang w:val="es-ES" w:eastAsia="es-ES"/>
        </w:rPr>
        <w:t xml:space="preserve">Transporte Público procedió a realizar la recepción de requisitos establecidos en dicha norma a efectos de determinar la acreditación respectiva a quienes cumplan con los mismos y con ello dar cumplimiento a lo dispuesto en los </w:t>
      </w:r>
      <w:r>
        <w:rPr>
          <w:rStyle w:val="CharacterStyle3"/>
          <w:spacing w:val="1"/>
          <w:lang w:val="es-ES" w:eastAsia="es-ES"/>
        </w:rPr>
        <w:t>transitorios de dicha ley.</w:t>
      </w:r>
    </w:p>
    <w:p w:rsidR="001C4F94" w:rsidRDefault="001C4F94" w:rsidP="00C55DBD">
      <w:pPr>
        <w:pStyle w:val="Style2"/>
        <w:kinsoku w:val="0"/>
        <w:autoSpaceDE/>
        <w:autoSpaceDN/>
        <w:spacing w:before="252"/>
        <w:ind w:right="864" w:hanging="13"/>
        <w:rPr>
          <w:rStyle w:val="CharacterStyle3"/>
          <w:spacing w:val="1"/>
          <w:lang w:val="es-ES" w:eastAsia="es-ES"/>
        </w:rPr>
      </w:pPr>
      <w:r w:rsidRPr="00C55DBD">
        <w:rPr>
          <w:rStyle w:val="CharacterStyle3"/>
          <w:b/>
          <w:spacing w:val="1"/>
          <w:lang w:val="es-ES" w:eastAsia="es-ES"/>
        </w:rPr>
        <w:t>TERCERO:</w:t>
      </w:r>
      <w:r>
        <w:rPr>
          <w:rStyle w:val="CharacterStyle3"/>
          <w:spacing w:val="1"/>
          <w:lang w:val="es-ES" w:eastAsia="es-ES"/>
        </w:rPr>
        <w:t xml:space="preserve"> Que con el objeto de verificar el cumplimiento de requisitos se conformaron las comisiones de trabajo correspondientes, y se emitieron los </w:t>
      </w:r>
      <w:r>
        <w:rPr>
          <w:rStyle w:val="CharacterStyle3"/>
          <w:spacing w:val="4"/>
          <w:lang w:val="es-ES" w:eastAsia="es-ES"/>
        </w:rPr>
        <w:t xml:space="preserve">informes que en esta sesión se conocen para determinar la acreditación de </w:t>
      </w:r>
      <w:r>
        <w:rPr>
          <w:rStyle w:val="CharacterStyle3"/>
          <w:spacing w:val="6"/>
          <w:lang w:val="es-ES" w:eastAsia="es-ES"/>
        </w:rPr>
        <w:t xml:space="preserve">aquellas personas físicas o jurídicas que lograron acreditar su situación </w:t>
      </w:r>
      <w:r>
        <w:rPr>
          <w:rStyle w:val="CharacterStyle3"/>
          <w:spacing w:val="1"/>
          <w:lang w:val="es-ES" w:eastAsia="es-ES"/>
        </w:rPr>
        <w:t>cumpliendo con los requisitos dispuestos en los transitorios de la Ley 8955.</w:t>
      </w:r>
    </w:p>
    <w:p w:rsidR="001C4F94" w:rsidRDefault="001C4F94" w:rsidP="00C55DBD">
      <w:pPr>
        <w:pStyle w:val="Style8"/>
        <w:kinsoku w:val="0"/>
        <w:autoSpaceDE/>
        <w:autoSpaceDN/>
        <w:adjustRightInd/>
        <w:spacing w:before="180"/>
        <w:ind w:left="864" w:right="864"/>
        <w:jc w:val="both"/>
        <w:rPr>
          <w:rStyle w:val="CharacterStyle4"/>
          <w:spacing w:val="4"/>
          <w:lang w:val="es-ES" w:eastAsia="es-ES"/>
        </w:rPr>
      </w:pPr>
      <w:r w:rsidRPr="00C55DBD">
        <w:rPr>
          <w:rStyle w:val="CharacterStyle4"/>
          <w:b/>
          <w:spacing w:val="12"/>
          <w:lang w:val="es-ES" w:eastAsia="es-ES"/>
        </w:rPr>
        <w:t>CUARTO:</w:t>
      </w:r>
      <w:r>
        <w:rPr>
          <w:rStyle w:val="CharacterStyle4"/>
          <w:spacing w:val="12"/>
          <w:lang w:val="es-ES" w:eastAsia="es-ES"/>
        </w:rPr>
        <w:t xml:space="preserve"> Que ante la. Sala Constitucional se encuentra </w:t>
      </w:r>
      <w:r>
        <w:rPr>
          <w:rStyle w:val="CharacterStyle4"/>
          <w:spacing w:val="12"/>
          <w:sz w:val="21"/>
          <w:szCs w:val="21"/>
          <w:lang w:val="es-ES" w:eastAsia="es-ES"/>
        </w:rPr>
        <w:t xml:space="preserve">pendiente </w:t>
      </w:r>
      <w:r>
        <w:rPr>
          <w:rStyle w:val="CharacterStyle4"/>
          <w:spacing w:val="12"/>
          <w:lang w:val="es-ES" w:eastAsia="es-ES"/>
        </w:rPr>
        <w:t>de</w:t>
      </w:r>
      <w:r>
        <w:rPr>
          <w:rStyle w:val="CharacterStyle4"/>
          <w:spacing w:val="12"/>
          <w:lang w:val="es-ES" w:eastAsia="es-ES"/>
        </w:rPr>
        <w:br/>
      </w:r>
      <w:r>
        <w:rPr>
          <w:rStyle w:val="CharacterStyle4"/>
          <w:spacing w:val="4"/>
          <w:lang w:val="es-ES" w:eastAsia="es-ES"/>
        </w:rPr>
        <w:t>resolución la acción de inconstitucionalidad contra el transitorio 1 de la Ley</w:t>
      </w:r>
    </w:p>
    <w:p w:rsidR="001C4F94" w:rsidRPr="001C4F94" w:rsidRDefault="001C4F94">
      <w:pPr>
        <w:widowControl/>
        <w:kinsoku/>
        <w:autoSpaceDE w:val="0"/>
        <w:autoSpaceDN w:val="0"/>
        <w:adjustRightInd w:val="0"/>
        <w:rPr>
          <w:lang w:val="es-CR"/>
        </w:rPr>
        <w:sectPr w:rsidR="001C4F94" w:rsidRPr="001C4F94">
          <w:pgSz w:w="12240" w:h="15840"/>
          <w:pgMar w:top="2340" w:right="1908" w:bottom="1104" w:left="1992" w:header="720" w:footer="720" w:gutter="0"/>
          <w:cols w:space="720"/>
          <w:noEndnote/>
        </w:sectPr>
      </w:pPr>
    </w:p>
    <w:p w:rsidR="001C4F94" w:rsidRDefault="001C4F94">
      <w:pPr>
        <w:pStyle w:val="Style15"/>
        <w:kinsoku w:val="0"/>
        <w:autoSpaceDE/>
        <w:autoSpaceDN/>
        <w:spacing w:before="0"/>
        <w:ind w:right="864"/>
        <w:rPr>
          <w:sz w:val="20"/>
          <w:szCs w:val="20"/>
          <w:lang w:val="es-ES" w:eastAsia="es-ES"/>
        </w:rPr>
      </w:pPr>
      <w:r>
        <w:rPr>
          <w:spacing w:val="17"/>
          <w:sz w:val="19"/>
          <w:szCs w:val="19"/>
          <w:lang w:val="es-ES" w:eastAsia="es-ES"/>
        </w:rPr>
        <w:t xml:space="preserve">8955, </w:t>
      </w:r>
      <w:r>
        <w:rPr>
          <w:spacing w:val="17"/>
          <w:sz w:val="20"/>
          <w:szCs w:val="20"/>
          <w:lang w:val="es-ES" w:eastAsia="es-ES"/>
        </w:rPr>
        <w:t>presentada por la empresa T</w:t>
      </w:r>
      <w:r w:rsidR="0074394B">
        <w:rPr>
          <w:spacing w:val="17"/>
          <w:sz w:val="20"/>
          <w:szCs w:val="20"/>
          <w:lang w:val="es-ES" w:eastAsia="es-ES"/>
        </w:rPr>
        <w:t>.T.V.S.A.,</w:t>
      </w:r>
      <w:r>
        <w:rPr>
          <w:spacing w:val="17"/>
          <w:sz w:val="20"/>
          <w:szCs w:val="20"/>
          <w:lang w:val="es-ES" w:eastAsia="es-ES"/>
        </w:rPr>
        <w:t xml:space="preserve"> </w:t>
      </w:r>
      <w:r>
        <w:rPr>
          <w:spacing w:val="17"/>
          <w:sz w:val="19"/>
          <w:szCs w:val="19"/>
          <w:lang w:val="es-ES" w:eastAsia="es-ES"/>
        </w:rPr>
        <w:t xml:space="preserve">y </w:t>
      </w:r>
      <w:r>
        <w:rPr>
          <w:spacing w:val="1"/>
          <w:sz w:val="20"/>
          <w:szCs w:val="20"/>
          <w:lang w:val="es-ES" w:eastAsia="es-ES"/>
        </w:rPr>
        <w:t xml:space="preserve">correspondiente al expediente 11-010289-0007-CO, al cual se presentaron una </w:t>
      </w:r>
      <w:r>
        <w:rPr>
          <w:spacing w:val="3"/>
          <w:sz w:val="19"/>
          <w:szCs w:val="19"/>
          <w:lang w:val="es-ES" w:eastAsia="es-ES"/>
        </w:rPr>
        <w:t xml:space="preserve">serie de </w:t>
      </w:r>
      <w:r>
        <w:rPr>
          <w:spacing w:val="3"/>
          <w:sz w:val="20"/>
          <w:szCs w:val="20"/>
          <w:lang w:val="es-ES" w:eastAsia="es-ES"/>
        </w:rPr>
        <w:t xml:space="preserve">coadyuvancias por quienes se consideraron afectados por la norma </w:t>
      </w:r>
      <w:r>
        <w:rPr>
          <w:sz w:val="20"/>
          <w:szCs w:val="20"/>
          <w:lang w:val="es-ES" w:eastAsia="es-ES"/>
        </w:rPr>
        <w:t>impugnada.</w:t>
      </w:r>
    </w:p>
    <w:p w:rsidR="001C4F94" w:rsidRDefault="001C4F94">
      <w:pPr>
        <w:pStyle w:val="Style15"/>
        <w:kinsoku w:val="0"/>
        <w:autoSpaceDE/>
        <w:autoSpaceDN/>
        <w:spacing w:before="180"/>
        <w:ind w:right="864"/>
        <w:rPr>
          <w:spacing w:val="1"/>
          <w:sz w:val="20"/>
          <w:szCs w:val="20"/>
          <w:lang w:val="es-ES" w:eastAsia="es-ES"/>
        </w:rPr>
      </w:pPr>
      <w:r w:rsidRPr="00C55DBD">
        <w:rPr>
          <w:b/>
          <w:spacing w:val="4"/>
          <w:sz w:val="20"/>
          <w:szCs w:val="20"/>
          <w:lang w:val="es-ES" w:eastAsia="es-ES"/>
        </w:rPr>
        <w:t>QUINTO:</w:t>
      </w:r>
      <w:r>
        <w:rPr>
          <w:spacing w:val="4"/>
          <w:sz w:val="20"/>
          <w:szCs w:val="20"/>
          <w:lang w:val="es-ES" w:eastAsia="es-ES"/>
        </w:rPr>
        <w:t xml:space="preserve"> Que ante la existencia de la acción de inconstitucionalidad </w:t>
      </w:r>
      <w:r w:rsidR="0074394B">
        <w:rPr>
          <w:spacing w:val="4"/>
          <w:sz w:val="22"/>
          <w:szCs w:val="22"/>
          <w:lang w:val="es-ES" w:eastAsia="es-ES"/>
        </w:rPr>
        <w:t xml:space="preserve">           </w:t>
      </w:r>
      <w:r w:rsidRPr="0074394B">
        <w:rPr>
          <w:spacing w:val="9"/>
          <w:sz w:val="20"/>
          <w:szCs w:val="20"/>
          <w:lang w:val="es-ES" w:eastAsia="es-ES"/>
        </w:rPr>
        <w:t>1</w:t>
      </w:r>
      <w:r w:rsidR="0074394B" w:rsidRPr="0074394B">
        <w:rPr>
          <w:spacing w:val="9"/>
          <w:sz w:val="20"/>
          <w:szCs w:val="20"/>
          <w:lang w:val="es-ES" w:eastAsia="es-ES"/>
        </w:rPr>
        <w:t>1</w:t>
      </w:r>
      <w:r w:rsidRPr="0074394B">
        <w:rPr>
          <w:spacing w:val="9"/>
          <w:sz w:val="20"/>
          <w:szCs w:val="20"/>
          <w:lang w:val="es-ES" w:eastAsia="es-ES"/>
        </w:rPr>
        <w:t xml:space="preserve">- </w:t>
      </w:r>
      <w:r>
        <w:rPr>
          <w:spacing w:val="9"/>
          <w:sz w:val="20"/>
          <w:szCs w:val="20"/>
          <w:lang w:val="es-ES" w:eastAsia="es-ES"/>
        </w:rPr>
        <w:t xml:space="preserve">010289-0007-00 y siendo que la misma aún se encuentra pendiente de </w:t>
      </w:r>
      <w:r>
        <w:rPr>
          <w:sz w:val="20"/>
          <w:szCs w:val="20"/>
          <w:lang w:val="es-ES" w:eastAsia="es-ES"/>
        </w:rPr>
        <w:t xml:space="preserve">resolución por parte de la Sala Constitucional, este proceso de acreditación de </w:t>
      </w:r>
      <w:r>
        <w:rPr>
          <w:spacing w:val="1"/>
          <w:sz w:val="20"/>
          <w:szCs w:val="20"/>
          <w:lang w:val="es-ES" w:eastAsia="es-ES"/>
        </w:rPr>
        <w:t>permisos especiales estables de taxi debe quedar sujeto a lo que en definitiva resuelva dicha Sala. (Léase el folio 10 del expediente TAT-039-14)</w:t>
      </w:r>
    </w:p>
    <w:p w:rsidR="001C4F94" w:rsidRDefault="001C4F94">
      <w:pPr>
        <w:pStyle w:val="Style13"/>
        <w:kinsoku w:val="0"/>
        <w:autoSpaceDE/>
        <w:autoSpaceDN/>
        <w:ind w:firstLine="72"/>
        <w:rPr>
          <w:spacing w:val="-1"/>
          <w:sz w:val="22"/>
          <w:szCs w:val="22"/>
          <w:lang w:val="es-ES" w:eastAsia="es-ES"/>
        </w:rPr>
      </w:pPr>
      <w:r>
        <w:rPr>
          <w:spacing w:val="1"/>
          <w:sz w:val="20"/>
          <w:szCs w:val="20"/>
          <w:lang w:val="es-ES" w:eastAsia="es-ES"/>
        </w:rPr>
        <w:t xml:space="preserve">Dichas consideraciones, </w:t>
      </w:r>
      <w:r>
        <w:rPr>
          <w:spacing w:val="1"/>
          <w:sz w:val="22"/>
          <w:szCs w:val="22"/>
          <w:lang w:val="es-ES" w:eastAsia="es-ES"/>
        </w:rPr>
        <w:t xml:space="preserve">de acuerdo a lo indicado en el Artículo 3.1 de la Sesión Ordinaria </w:t>
      </w:r>
      <w:r>
        <w:rPr>
          <w:sz w:val="22"/>
          <w:szCs w:val="22"/>
          <w:lang w:val="es-ES" w:eastAsia="es-ES"/>
        </w:rPr>
        <w:t xml:space="preserve">42-2012 del 2 de julio del 2012, son las mismas para todos los acuerdos referentes a la </w:t>
      </w:r>
      <w:r>
        <w:rPr>
          <w:spacing w:val="4"/>
          <w:sz w:val="20"/>
          <w:szCs w:val="20"/>
          <w:lang w:val="es-ES" w:eastAsia="es-ES"/>
        </w:rPr>
        <w:t xml:space="preserve">aprobación o </w:t>
      </w:r>
      <w:r>
        <w:rPr>
          <w:spacing w:val="4"/>
          <w:sz w:val="22"/>
          <w:szCs w:val="22"/>
          <w:lang w:val="es-ES" w:eastAsia="es-ES"/>
        </w:rPr>
        <w:t xml:space="preserve">denegatoria de las solicitudes de los permisos para servicios especiales </w:t>
      </w:r>
      <w:r>
        <w:rPr>
          <w:spacing w:val="-2"/>
          <w:sz w:val="22"/>
          <w:szCs w:val="22"/>
          <w:lang w:val="es-ES" w:eastAsia="es-ES"/>
        </w:rPr>
        <w:t xml:space="preserve">estables de taxi, y con base en ellas para el caso concreto aquí estudiado acordó denegar el </w:t>
      </w:r>
      <w:r>
        <w:rPr>
          <w:spacing w:val="2"/>
          <w:sz w:val="22"/>
          <w:szCs w:val="22"/>
          <w:lang w:val="es-ES" w:eastAsia="es-ES"/>
        </w:rPr>
        <w:t xml:space="preserve">permiso por estimar que no cumplió con los requisitos establecidos en los transitorios de </w:t>
      </w:r>
      <w:r>
        <w:rPr>
          <w:spacing w:val="1"/>
          <w:sz w:val="22"/>
          <w:szCs w:val="22"/>
          <w:lang w:val="es-ES" w:eastAsia="es-ES"/>
        </w:rPr>
        <w:t xml:space="preserve">la Ley N° 8955 para su acreditación, sin que se acredite en el expediente la existencia de </w:t>
      </w:r>
      <w:r>
        <w:rPr>
          <w:sz w:val="22"/>
          <w:szCs w:val="22"/>
          <w:lang w:val="es-ES" w:eastAsia="es-ES"/>
        </w:rPr>
        <w:t xml:space="preserve">un análisis de la solicitud en el cual se determine en que consistió la valoración de cada </w:t>
      </w:r>
      <w:r>
        <w:rPr>
          <w:spacing w:val="-3"/>
          <w:sz w:val="22"/>
          <w:szCs w:val="22"/>
          <w:lang w:val="es-ES" w:eastAsia="es-ES"/>
        </w:rPr>
        <w:t xml:space="preserve">requisito y cuál o cuáles de ellos no cumplieron con lo estipulado en la Ley N° 8955, y bajo </w:t>
      </w:r>
      <w:r>
        <w:rPr>
          <w:spacing w:val="-1"/>
          <w:sz w:val="22"/>
          <w:szCs w:val="22"/>
          <w:lang w:val="es-ES" w:eastAsia="es-ES"/>
        </w:rPr>
        <w:t>cuales de los Transitorios fue evaluada la solicitud.</w:t>
      </w:r>
    </w:p>
    <w:p w:rsidR="001C4F94" w:rsidRDefault="001C4F94">
      <w:pPr>
        <w:pStyle w:val="Style13"/>
        <w:kinsoku w:val="0"/>
        <w:autoSpaceDE/>
        <w:autoSpaceDN/>
        <w:spacing w:before="288"/>
        <w:ind w:left="144"/>
        <w:rPr>
          <w:spacing w:val="-1"/>
          <w:sz w:val="22"/>
          <w:szCs w:val="22"/>
          <w:lang w:val="es-ES" w:eastAsia="es-ES"/>
        </w:rPr>
      </w:pPr>
      <w:r>
        <w:rPr>
          <w:spacing w:val="-2"/>
          <w:sz w:val="22"/>
          <w:szCs w:val="22"/>
          <w:lang w:val="es-ES" w:eastAsia="es-ES"/>
        </w:rPr>
        <w:t xml:space="preserve">Lo anterior es un tema de suma relevancia y que la doctrina y jurisprudencia nacional ha </w:t>
      </w:r>
      <w:r>
        <w:rPr>
          <w:spacing w:val="-5"/>
          <w:sz w:val="22"/>
          <w:szCs w:val="22"/>
          <w:lang w:val="es-ES" w:eastAsia="es-ES"/>
        </w:rPr>
        <w:t xml:space="preserve">abordado como un problema de falta de motivación del acto administrativo. El tratadista y </w:t>
      </w:r>
      <w:r>
        <w:rPr>
          <w:spacing w:val="-1"/>
          <w:sz w:val="22"/>
          <w:szCs w:val="22"/>
          <w:lang w:val="es-ES" w:eastAsia="es-ES"/>
        </w:rPr>
        <w:t>Magistrado de la Sala Constitucional, Dr. Ernesto Jinesta Lobo, ha comentado:</w:t>
      </w:r>
    </w:p>
    <w:p w:rsidR="001C4F94" w:rsidRDefault="001C4F94">
      <w:pPr>
        <w:pStyle w:val="Style15"/>
        <w:kinsoku w:val="0"/>
        <w:autoSpaceDE/>
        <w:autoSpaceDN/>
        <w:spacing w:before="216"/>
        <w:ind w:right="864"/>
        <w:rPr>
          <w:spacing w:val="1"/>
          <w:sz w:val="20"/>
          <w:szCs w:val="20"/>
          <w:lang w:val="es-ES" w:eastAsia="es-ES"/>
        </w:rPr>
      </w:pPr>
      <w:r>
        <w:rPr>
          <w:spacing w:val="-7"/>
          <w:sz w:val="22"/>
          <w:szCs w:val="22"/>
          <w:lang w:val="es-ES" w:eastAsia="es-ES"/>
        </w:rPr>
        <w:t xml:space="preserve">"La motivación se traduce en una declaración de cuáles son las </w:t>
      </w:r>
      <w:r>
        <w:rPr>
          <w:spacing w:val="-7"/>
          <w:sz w:val="20"/>
          <w:szCs w:val="20"/>
          <w:lang w:val="es-ES" w:eastAsia="es-ES"/>
        </w:rPr>
        <w:t xml:space="preserve">circunstancias de </w:t>
      </w:r>
      <w:r>
        <w:rPr>
          <w:spacing w:val="2"/>
          <w:sz w:val="20"/>
          <w:szCs w:val="20"/>
          <w:lang w:val="es-ES" w:eastAsia="es-ES"/>
        </w:rPr>
        <w:t xml:space="preserve">hecho y de derecho que han llevado a la respectiva administración pública al </w:t>
      </w:r>
      <w:r>
        <w:rPr>
          <w:spacing w:val="3"/>
          <w:sz w:val="20"/>
          <w:szCs w:val="20"/>
          <w:lang w:val="es-ES" w:eastAsia="es-ES"/>
        </w:rPr>
        <w:t xml:space="preserve">dictado o emanación del acto administrativo. La motivación es la expresión </w:t>
      </w:r>
      <w:r>
        <w:rPr>
          <w:spacing w:val="-1"/>
          <w:sz w:val="20"/>
          <w:szCs w:val="20"/>
          <w:lang w:val="es-ES" w:eastAsia="es-ES"/>
        </w:rPr>
        <w:t xml:space="preserve">formal del motivo y, normalmente, en cualquier resolución administrativa, está </w:t>
      </w:r>
      <w:r>
        <w:rPr>
          <w:spacing w:val="4"/>
          <w:sz w:val="20"/>
          <w:szCs w:val="20"/>
          <w:lang w:val="es-ES" w:eastAsia="es-ES"/>
        </w:rPr>
        <w:t xml:space="preserve">contenida en los denominados "considerandos" —parte considerativa-. La </w:t>
      </w:r>
      <w:r>
        <w:rPr>
          <w:spacing w:val="3"/>
          <w:sz w:val="20"/>
          <w:szCs w:val="20"/>
          <w:lang w:val="es-ES" w:eastAsia="es-ES"/>
        </w:rPr>
        <w:t xml:space="preserve">motivación, al consistir en una enunciación de los hechos y del fundamento </w:t>
      </w:r>
      <w:r>
        <w:rPr>
          <w:spacing w:val="-1"/>
          <w:sz w:val="20"/>
          <w:szCs w:val="20"/>
          <w:lang w:val="es-ES" w:eastAsia="es-ES"/>
        </w:rPr>
        <w:t xml:space="preserve">jurídico que la administración pública tuvo en cuenta para emitir su decisión o </w:t>
      </w:r>
      <w:r>
        <w:rPr>
          <w:spacing w:val="3"/>
          <w:sz w:val="20"/>
          <w:szCs w:val="20"/>
          <w:lang w:val="es-ES" w:eastAsia="es-ES"/>
        </w:rPr>
        <w:t xml:space="preserve">voluntad, constituye un medio de prueba de la intencionalidad de esta y una </w:t>
      </w:r>
      <w:r>
        <w:rPr>
          <w:spacing w:val="1"/>
          <w:sz w:val="20"/>
          <w:szCs w:val="20"/>
          <w:lang w:val="es-ES" w:eastAsia="es-ES"/>
        </w:rPr>
        <w:t>pauta indispensable para interpretar y aplicar el respectivo acto administrativo.</w:t>
      </w:r>
    </w:p>
    <w:p w:rsidR="001C4F94" w:rsidRDefault="001C4F94">
      <w:pPr>
        <w:pStyle w:val="Style14"/>
        <w:kinsoku w:val="0"/>
        <w:autoSpaceDE/>
        <w:autoSpaceDN/>
        <w:adjustRightInd/>
        <w:spacing w:before="216"/>
        <w:ind w:left="864" w:right="864"/>
        <w:jc w:val="both"/>
        <w:rPr>
          <w:spacing w:val="7"/>
          <w:sz w:val="20"/>
          <w:szCs w:val="20"/>
          <w:lang w:val="es-ES" w:eastAsia="es-ES"/>
        </w:rPr>
      </w:pPr>
      <w:r>
        <w:rPr>
          <w:spacing w:val="-1"/>
          <w:sz w:val="20"/>
          <w:szCs w:val="20"/>
          <w:lang w:val="es-ES" w:eastAsia="es-ES"/>
        </w:rPr>
        <w:t xml:space="preserve">La Sala Constitucional, en diversos y reiterados pronunciamientos ha señalado que </w:t>
      </w:r>
      <w:r>
        <w:rPr>
          <w:spacing w:val="4"/>
          <w:sz w:val="20"/>
          <w:szCs w:val="20"/>
          <w:lang w:val="es-ES" w:eastAsia="es-ES"/>
        </w:rPr>
        <w:t xml:space="preserve">la debida motivación del acto administrativo final y de los de trámite forma </w:t>
      </w:r>
      <w:r>
        <w:rPr>
          <w:spacing w:val="2"/>
          <w:sz w:val="20"/>
          <w:szCs w:val="20"/>
          <w:lang w:val="es-ES" w:eastAsia="es-ES"/>
        </w:rPr>
        <w:t xml:space="preserve">parte del debido proceso. Así, en el Voto No. 15-90 de las 16:45 hrs. del 5 de </w:t>
      </w:r>
      <w:r>
        <w:rPr>
          <w:spacing w:val="6"/>
          <w:sz w:val="19"/>
          <w:szCs w:val="19"/>
          <w:lang w:val="es-ES" w:eastAsia="es-ES"/>
        </w:rPr>
        <w:t xml:space="preserve">enero </w:t>
      </w:r>
      <w:r>
        <w:rPr>
          <w:spacing w:val="6"/>
          <w:sz w:val="20"/>
          <w:szCs w:val="20"/>
          <w:lang w:val="es-ES" w:eastAsia="es-ES"/>
        </w:rPr>
        <w:t xml:space="preserve">de 1990, indicó que el debido proceso comprende la "notificación </w:t>
      </w:r>
      <w:r>
        <w:rPr>
          <w:spacing w:val="4"/>
          <w:sz w:val="20"/>
          <w:szCs w:val="20"/>
          <w:lang w:val="es-ES" w:eastAsia="es-ES"/>
        </w:rPr>
        <w:t xml:space="preserve">adecuada de la decisión que dicta la administración y de los motivos en que </w:t>
      </w:r>
      <w:r>
        <w:rPr>
          <w:spacing w:val="-1"/>
          <w:sz w:val="20"/>
          <w:szCs w:val="20"/>
          <w:lang w:val="es-ES" w:eastAsia="es-ES"/>
        </w:rPr>
        <w:t xml:space="preserve">ella se funde". El principio general es la obligación de motivar todos los actos administrativos, dado que, la misma dimana de la observancia y aplicación del </w:t>
      </w:r>
      <w:r>
        <w:rPr>
          <w:spacing w:val="4"/>
          <w:sz w:val="20"/>
          <w:szCs w:val="20"/>
          <w:lang w:val="es-ES" w:eastAsia="es-ES"/>
        </w:rPr>
        <w:t xml:space="preserve">principio de legalidad por parte de los entes y órganos públicos. Desde la </w:t>
      </w:r>
      <w:r>
        <w:rPr>
          <w:spacing w:val="-3"/>
          <w:sz w:val="20"/>
          <w:szCs w:val="20"/>
          <w:lang w:val="es-ES" w:eastAsia="es-ES"/>
        </w:rPr>
        <w:t xml:space="preserve">perspectiva del administrado, la motivación supone una mayor protección de sus </w:t>
      </w:r>
      <w:r>
        <w:rPr>
          <w:spacing w:val="4"/>
          <w:sz w:val="20"/>
          <w:szCs w:val="20"/>
          <w:lang w:val="es-ES" w:eastAsia="es-ES"/>
        </w:rPr>
        <w:t xml:space="preserve">derechos, puesto que, del cumplimiento efectivo de la obligación de motivar </w:t>
      </w:r>
      <w:r>
        <w:rPr>
          <w:sz w:val="20"/>
          <w:szCs w:val="20"/>
          <w:lang w:val="es-ES" w:eastAsia="es-ES"/>
        </w:rPr>
        <w:t xml:space="preserve">por parte de la respectiva administración depende que </w:t>
      </w:r>
      <w:r>
        <w:rPr>
          <w:sz w:val="22"/>
          <w:szCs w:val="22"/>
          <w:lang w:val="es-ES" w:eastAsia="es-ES"/>
        </w:rPr>
        <w:t xml:space="preserve">conozca los antecedentes </w:t>
      </w:r>
      <w:r>
        <w:rPr>
          <w:spacing w:val="2"/>
          <w:sz w:val="19"/>
          <w:szCs w:val="19"/>
          <w:lang w:val="es-ES" w:eastAsia="es-ES"/>
        </w:rPr>
        <w:t xml:space="preserve">y </w:t>
      </w:r>
      <w:r>
        <w:rPr>
          <w:spacing w:val="2"/>
          <w:sz w:val="20"/>
          <w:szCs w:val="20"/>
          <w:lang w:val="es-ES" w:eastAsia="es-ES"/>
        </w:rPr>
        <w:t>razones que justificaron el acto administrativo para efectos de su impugna</w:t>
      </w:r>
      <w:r>
        <w:rPr>
          <w:spacing w:val="2"/>
          <w:sz w:val="20"/>
          <w:szCs w:val="20"/>
          <w:lang w:val="es-ES" w:eastAsia="es-ES"/>
        </w:rPr>
        <w:softHyphen/>
      </w:r>
      <w:r>
        <w:rPr>
          <w:spacing w:val="-1"/>
          <w:sz w:val="20"/>
          <w:szCs w:val="20"/>
          <w:lang w:val="es-ES" w:eastAsia="es-ES"/>
        </w:rPr>
        <w:t xml:space="preserve">ción. La motivación del acto administrativo, como bien lo ha apuntado la Sala </w:t>
      </w:r>
      <w:r>
        <w:rPr>
          <w:spacing w:val="7"/>
          <w:sz w:val="20"/>
          <w:szCs w:val="20"/>
          <w:lang w:val="es-ES" w:eastAsia="es-ES"/>
        </w:rPr>
        <w:t>Constitucional, constituye una manifestación concreta y específica de los</w:t>
      </w:r>
    </w:p>
    <w:p w:rsidR="001C4F94" w:rsidRPr="001C4F94" w:rsidRDefault="001C4F94">
      <w:pPr>
        <w:widowControl/>
        <w:kinsoku/>
        <w:autoSpaceDE w:val="0"/>
        <w:autoSpaceDN w:val="0"/>
        <w:adjustRightInd w:val="0"/>
        <w:rPr>
          <w:lang w:val="es-CR"/>
        </w:rPr>
        <w:sectPr w:rsidR="001C4F94" w:rsidRPr="001C4F94">
          <w:pgSz w:w="12240" w:h="15840"/>
          <w:pgMar w:top="2100" w:right="1912" w:bottom="1089" w:left="1988" w:header="720" w:footer="720" w:gutter="0"/>
          <w:cols w:space="720"/>
          <w:noEndnote/>
        </w:sectPr>
      </w:pPr>
    </w:p>
    <w:p w:rsidR="001C4F94" w:rsidRDefault="001C4F94">
      <w:pPr>
        <w:pStyle w:val="Style15"/>
        <w:kinsoku w:val="0"/>
        <w:autoSpaceDE/>
        <w:autoSpaceDN/>
        <w:spacing w:before="0" w:line="213" w:lineRule="auto"/>
        <w:rPr>
          <w:spacing w:val="-2"/>
          <w:sz w:val="20"/>
          <w:szCs w:val="20"/>
          <w:lang w:val="es-ES" w:eastAsia="es-ES"/>
        </w:rPr>
      </w:pPr>
      <w:proofErr w:type="gramStart"/>
      <w:r>
        <w:rPr>
          <w:spacing w:val="1"/>
          <w:sz w:val="20"/>
          <w:szCs w:val="20"/>
          <w:lang w:val="es-ES" w:eastAsia="es-ES"/>
        </w:rPr>
        <w:t>derechos</w:t>
      </w:r>
      <w:proofErr w:type="gramEnd"/>
      <w:r>
        <w:rPr>
          <w:spacing w:val="1"/>
          <w:sz w:val="20"/>
          <w:szCs w:val="20"/>
          <w:lang w:val="es-ES" w:eastAsia="es-ES"/>
        </w:rPr>
        <w:t xml:space="preserve"> constitucionales al debido proceso y de la defensa (artículos 39, 41 y </w:t>
      </w:r>
      <w:r>
        <w:rPr>
          <w:spacing w:val="-1"/>
          <w:sz w:val="20"/>
          <w:szCs w:val="20"/>
          <w:lang w:val="es-ES" w:eastAsia="es-ES"/>
        </w:rPr>
        <w:t xml:space="preserve">49 de la Constitución Política), esto es, forma parte de su contenido esencial. </w:t>
      </w:r>
      <w:r>
        <w:rPr>
          <w:spacing w:val="7"/>
          <w:sz w:val="20"/>
          <w:szCs w:val="20"/>
          <w:lang w:val="es-ES" w:eastAsia="es-ES"/>
        </w:rPr>
        <w:t xml:space="preserve">Consecuentemente, si la motivación falta habrá un vicio de forma y de </w:t>
      </w:r>
      <w:r>
        <w:rPr>
          <w:spacing w:val="2"/>
          <w:sz w:val="20"/>
          <w:szCs w:val="20"/>
          <w:lang w:val="es-ES" w:eastAsia="es-ES"/>
        </w:rPr>
        <w:t xml:space="preserve">arbitrariedad en el acto administrativo. En realidad, los actos administrativos </w:t>
      </w:r>
      <w:r>
        <w:rPr>
          <w:spacing w:val="5"/>
          <w:sz w:val="20"/>
          <w:szCs w:val="20"/>
          <w:lang w:val="es-ES" w:eastAsia="es-ES"/>
        </w:rPr>
        <w:t xml:space="preserve">que pueden prescindir de la motivación son pocos, lo que depende de su </w:t>
      </w:r>
      <w:r>
        <w:rPr>
          <w:spacing w:val="-4"/>
          <w:sz w:val="20"/>
          <w:szCs w:val="20"/>
          <w:lang w:val="es-ES" w:eastAsia="es-ES"/>
        </w:rPr>
        <w:t xml:space="preserve">naturaleza y de las circunstancias en que se adopte (los actos tácitos, implícitos, </w:t>
      </w:r>
      <w:r>
        <w:rPr>
          <w:spacing w:val="-2"/>
          <w:sz w:val="20"/>
          <w:szCs w:val="20"/>
          <w:lang w:val="es-ES" w:eastAsia="es-ES"/>
        </w:rPr>
        <w:t xml:space="preserve">expresados en forma verbal o simbólica no requieren de motivación, precisamente, </w:t>
      </w:r>
      <w:r>
        <w:rPr>
          <w:spacing w:val="3"/>
          <w:sz w:val="20"/>
          <w:szCs w:val="20"/>
          <w:lang w:val="es-ES" w:eastAsia="es-ES"/>
        </w:rPr>
        <w:t xml:space="preserve">por su naturaleza y las circunstancias en que se adoptan" (JINESTA Lobo, </w:t>
      </w:r>
      <w:r>
        <w:rPr>
          <w:spacing w:val="-2"/>
          <w:sz w:val="20"/>
          <w:szCs w:val="20"/>
          <w:lang w:val="es-ES" w:eastAsia="es-ES"/>
        </w:rPr>
        <w:t xml:space="preserve">Ernesto. </w:t>
      </w:r>
      <w:r>
        <w:rPr>
          <w:spacing w:val="-2"/>
          <w:sz w:val="20"/>
          <w:szCs w:val="20"/>
          <w:u w:val="single"/>
          <w:lang w:val="es-ES" w:eastAsia="es-ES"/>
        </w:rPr>
        <w:t>Tratado de Derecho Administrativo.</w:t>
      </w:r>
      <w:r>
        <w:rPr>
          <w:spacing w:val="-2"/>
          <w:sz w:val="20"/>
          <w:szCs w:val="20"/>
          <w:lang w:val="es-ES" w:eastAsia="es-ES"/>
        </w:rPr>
        <w:t xml:space="preserve"> Tomo I. Parte General. 3</w:t>
      </w:r>
      <w:r>
        <w:rPr>
          <w:rFonts w:ascii="Garamond" w:hAnsi="Garamond" w:cs="Garamond"/>
          <w:spacing w:val="-2"/>
          <w:w w:val="105"/>
          <w:sz w:val="20"/>
          <w:szCs w:val="20"/>
          <w:vertAlign w:val="superscript"/>
          <w:lang w:val="es-ES" w:eastAsia="es-ES"/>
        </w:rPr>
        <w:t>a</w:t>
      </w:r>
      <w:r>
        <w:rPr>
          <w:spacing w:val="-2"/>
          <w:sz w:val="20"/>
          <w:szCs w:val="20"/>
          <w:lang w:val="es-ES" w:eastAsia="es-ES"/>
        </w:rPr>
        <w:t>. 2 ed. San José, Costa Rica. Pág. 533-534.)"</w:t>
      </w:r>
    </w:p>
    <w:p w:rsidR="001C4F94" w:rsidRDefault="001C4F94">
      <w:pPr>
        <w:pStyle w:val="Style14"/>
        <w:kinsoku w:val="0"/>
        <w:autoSpaceDE/>
        <w:autoSpaceDN/>
        <w:adjustRightInd/>
        <w:spacing w:before="288"/>
        <w:ind w:left="144" w:right="144"/>
        <w:jc w:val="both"/>
        <w:rPr>
          <w:sz w:val="22"/>
          <w:szCs w:val="22"/>
          <w:lang w:val="es-ES" w:eastAsia="es-ES"/>
        </w:rPr>
      </w:pPr>
      <w:r>
        <w:rPr>
          <w:spacing w:val="-1"/>
          <w:sz w:val="22"/>
          <w:szCs w:val="22"/>
          <w:lang w:val="es-ES" w:eastAsia="es-ES"/>
        </w:rPr>
        <w:t xml:space="preserve">La Sala Constitucional, ha indicado en reiteradas ocasiones, que la motivación del acto </w:t>
      </w:r>
      <w:r>
        <w:rPr>
          <w:sz w:val="22"/>
          <w:szCs w:val="22"/>
          <w:lang w:val="es-ES" w:eastAsia="es-ES"/>
        </w:rPr>
        <w:t xml:space="preserve">administrativo, es un deber inexcusable para la Administración, por ser parte del debido proceso </w:t>
      </w:r>
      <w:r>
        <w:rPr>
          <w:sz w:val="20"/>
          <w:szCs w:val="20"/>
          <w:lang w:val="es-ES" w:eastAsia="es-ES"/>
        </w:rPr>
        <w:t xml:space="preserve">en sede </w:t>
      </w:r>
      <w:r>
        <w:rPr>
          <w:sz w:val="22"/>
          <w:szCs w:val="22"/>
          <w:lang w:val="es-ES" w:eastAsia="es-ES"/>
        </w:rPr>
        <w:t>administrativa, como se desprende de la siguiente cita.</w:t>
      </w:r>
    </w:p>
    <w:p w:rsidR="001C4F94" w:rsidRDefault="001C4F94">
      <w:pPr>
        <w:pStyle w:val="Style15"/>
        <w:kinsoku w:val="0"/>
        <w:autoSpaceDE/>
        <w:autoSpaceDN/>
        <w:rPr>
          <w:sz w:val="20"/>
          <w:szCs w:val="20"/>
          <w:lang w:val="es-ES" w:eastAsia="es-ES"/>
        </w:rPr>
      </w:pPr>
      <w:r>
        <w:rPr>
          <w:spacing w:val="8"/>
          <w:sz w:val="20"/>
          <w:szCs w:val="20"/>
          <w:lang w:val="es-ES" w:eastAsia="es-ES"/>
        </w:rPr>
        <w:t>"</w:t>
      </w:r>
      <w:bookmarkStart w:id="0" w:name="OLE_LINK1"/>
      <w:bookmarkStart w:id="1" w:name="OLE_LINK2"/>
      <w:bookmarkStart w:id="2" w:name="OLE_LINK3"/>
      <w:bookmarkStart w:id="3" w:name="OLE_LINK4"/>
      <w:r>
        <w:rPr>
          <w:spacing w:val="8"/>
          <w:sz w:val="20"/>
          <w:szCs w:val="20"/>
          <w:lang w:val="es-ES" w:eastAsia="es-ES"/>
        </w:rPr>
        <w:t>(...)</w:t>
      </w:r>
      <w:bookmarkEnd w:id="0"/>
      <w:bookmarkEnd w:id="1"/>
      <w:bookmarkEnd w:id="2"/>
      <w:bookmarkEnd w:id="3"/>
      <w:r>
        <w:rPr>
          <w:spacing w:val="8"/>
          <w:sz w:val="20"/>
          <w:szCs w:val="20"/>
          <w:lang w:val="es-ES" w:eastAsia="es-ES"/>
        </w:rPr>
        <w:t xml:space="preserve"> </w:t>
      </w:r>
      <w:r w:rsidRPr="00C55DBD">
        <w:rPr>
          <w:b/>
          <w:spacing w:val="8"/>
          <w:sz w:val="20"/>
          <w:szCs w:val="20"/>
          <w:lang w:val="es-ES" w:eastAsia="es-ES"/>
        </w:rPr>
        <w:t>Sobre la motivación del acto administrativo</w:t>
      </w:r>
      <w:r>
        <w:rPr>
          <w:spacing w:val="8"/>
          <w:sz w:val="20"/>
          <w:szCs w:val="20"/>
          <w:lang w:val="es-ES" w:eastAsia="es-ES"/>
        </w:rPr>
        <w:t xml:space="preserve">.- Reiteradamente ha </w:t>
      </w:r>
      <w:r>
        <w:rPr>
          <w:sz w:val="20"/>
          <w:szCs w:val="20"/>
          <w:lang w:val="es-ES" w:eastAsia="es-ES"/>
        </w:rPr>
        <w:t xml:space="preserve">reconocido este Tribunal que existe para la Administración Pública la obligación </w:t>
      </w:r>
      <w:r>
        <w:rPr>
          <w:spacing w:val="5"/>
          <w:sz w:val="20"/>
          <w:szCs w:val="20"/>
          <w:lang w:val="es-ES" w:eastAsia="es-ES"/>
        </w:rPr>
        <w:t xml:space="preserve">de motivar los actos descritos en el artículo 136 de la Ley General de la </w:t>
      </w:r>
      <w:r>
        <w:rPr>
          <w:sz w:val="20"/>
          <w:szCs w:val="20"/>
          <w:lang w:val="es-ES" w:eastAsia="es-ES"/>
        </w:rPr>
        <w:t xml:space="preserve">Administración Pública, lo cual constituye un elemento integrante del debido </w:t>
      </w:r>
      <w:r>
        <w:rPr>
          <w:spacing w:val="14"/>
          <w:sz w:val="20"/>
          <w:szCs w:val="20"/>
          <w:lang w:val="es-ES" w:eastAsia="es-ES"/>
        </w:rPr>
        <w:t xml:space="preserve">proceso y en virtud de tal requerimiento, se hace necesario que la </w:t>
      </w:r>
      <w:r>
        <w:rPr>
          <w:spacing w:val="-3"/>
          <w:sz w:val="20"/>
          <w:szCs w:val="20"/>
          <w:lang w:val="es-ES" w:eastAsia="es-ES"/>
        </w:rPr>
        <w:t xml:space="preserve">Administración brinde un criterio razonable respecto a los actos y resoluciones </w:t>
      </w:r>
      <w:r>
        <w:rPr>
          <w:spacing w:val="2"/>
          <w:sz w:val="20"/>
          <w:szCs w:val="20"/>
          <w:lang w:val="es-ES" w:eastAsia="es-ES"/>
        </w:rPr>
        <w:t xml:space="preserve">administrativas que adopte. Sobre este particular la Sala Constitucional ha </w:t>
      </w:r>
      <w:r>
        <w:rPr>
          <w:sz w:val="20"/>
          <w:szCs w:val="20"/>
          <w:lang w:val="es-ES" w:eastAsia="es-ES"/>
        </w:rPr>
        <w:t>reconocido lo siguiente:</w:t>
      </w:r>
    </w:p>
    <w:p w:rsidR="001C4F94" w:rsidRDefault="001C4F94">
      <w:pPr>
        <w:pStyle w:val="Style15"/>
        <w:kinsoku w:val="0"/>
        <w:autoSpaceDE/>
        <w:autoSpaceDN/>
        <w:rPr>
          <w:sz w:val="20"/>
          <w:szCs w:val="20"/>
          <w:lang w:val="es-ES" w:eastAsia="es-ES"/>
        </w:rPr>
      </w:pPr>
      <w:r>
        <w:rPr>
          <w:spacing w:val="1"/>
          <w:sz w:val="20"/>
          <w:szCs w:val="20"/>
          <w:lang w:val="es-ES" w:eastAsia="es-ES"/>
        </w:rPr>
        <w:t xml:space="preserve">"En cuanto a la motivación de los actos administrativos se debe entender como </w:t>
      </w:r>
      <w:r>
        <w:rPr>
          <w:spacing w:val="-1"/>
          <w:sz w:val="20"/>
          <w:szCs w:val="20"/>
          <w:lang w:val="es-ES" w:eastAsia="es-ES"/>
        </w:rPr>
        <w:t xml:space="preserve">la fundamentación que deben dar las autoridades públicas del contenido del acto </w:t>
      </w:r>
      <w:r>
        <w:rPr>
          <w:spacing w:val="1"/>
          <w:sz w:val="20"/>
          <w:szCs w:val="20"/>
          <w:lang w:val="es-ES" w:eastAsia="es-ES"/>
        </w:rPr>
        <w:t xml:space="preserve">que emiten, tomando en cuenta los motivos de hecho y de derecho, y el fin que </w:t>
      </w:r>
      <w:r>
        <w:rPr>
          <w:spacing w:val="5"/>
          <w:sz w:val="20"/>
          <w:szCs w:val="20"/>
          <w:lang w:val="es-ES" w:eastAsia="es-ES"/>
        </w:rPr>
        <w:t xml:space="preserve">se pretende con la decisión. En reiterada jurisprudencia, este tribunal ha </w:t>
      </w:r>
      <w:r>
        <w:rPr>
          <w:spacing w:val="-3"/>
          <w:sz w:val="20"/>
          <w:szCs w:val="20"/>
          <w:lang w:val="es-ES" w:eastAsia="es-ES"/>
        </w:rPr>
        <w:t xml:space="preserve">manifestado que la motivación de los actos administrativos es una exigencia del </w:t>
      </w:r>
      <w:r>
        <w:rPr>
          <w:sz w:val="20"/>
          <w:szCs w:val="20"/>
          <w:lang w:val="es-ES" w:eastAsia="es-ES"/>
        </w:rPr>
        <w:t xml:space="preserve">principio constitucional del debido proceso así como del derecho de defensa e </w:t>
      </w:r>
      <w:r>
        <w:rPr>
          <w:spacing w:val="-1"/>
          <w:sz w:val="20"/>
          <w:szCs w:val="20"/>
          <w:lang w:val="es-ES" w:eastAsia="es-ES"/>
        </w:rPr>
        <w:t xml:space="preserve">implica una referencia a hechos y fundamentos de derecho, de manera que el administrado conozca los motivos por los cuales ha de ser sancionado o por los </w:t>
      </w:r>
      <w:r>
        <w:rPr>
          <w:spacing w:val="-3"/>
          <w:sz w:val="20"/>
          <w:szCs w:val="20"/>
          <w:lang w:val="es-ES" w:eastAsia="es-ES"/>
        </w:rPr>
        <w:t xml:space="preserve">cuales se le deniega una gestión que afecta sus intereses o incluso sus derechos </w:t>
      </w:r>
      <w:r>
        <w:rPr>
          <w:sz w:val="20"/>
          <w:szCs w:val="20"/>
          <w:lang w:val="es-ES" w:eastAsia="es-ES"/>
        </w:rPr>
        <w:t>subjetivos". (Sentencia número 07924-99 de las diecisiete horas con cuarenta y ocho minutos del trece de octubre de mil novecientos noventa y nueve)</w:t>
      </w:r>
    </w:p>
    <w:p w:rsidR="001C4F94" w:rsidRDefault="001C4F94">
      <w:pPr>
        <w:pStyle w:val="Style15"/>
        <w:kinsoku w:val="0"/>
        <w:autoSpaceDE/>
        <w:autoSpaceDN/>
        <w:spacing w:before="180"/>
        <w:rPr>
          <w:sz w:val="20"/>
          <w:szCs w:val="20"/>
          <w:lang w:val="es-ES" w:eastAsia="es-ES"/>
        </w:rPr>
      </w:pPr>
      <w:r>
        <w:rPr>
          <w:spacing w:val="-1"/>
          <w:sz w:val="20"/>
          <w:szCs w:val="20"/>
          <w:lang w:val="es-ES" w:eastAsia="es-ES"/>
        </w:rPr>
        <w:t xml:space="preserve">En el mismo sentido mediante sentencia de las quince horas treinta minutos del </w:t>
      </w:r>
      <w:r>
        <w:rPr>
          <w:spacing w:val="8"/>
          <w:sz w:val="20"/>
          <w:szCs w:val="20"/>
          <w:lang w:val="es-ES" w:eastAsia="es-ES"/>
        </w:rPr>
        <w:t xml:space="preserve">cuatro de agosto de mil novecientos noventa y nueve se dispuso en lo </w:t>
      </w:r>
      <w:r>
        <w:rPr>
          <w:sz w:val="20"/>
          <w:szCs w:val="20"/>
          <w:lang w:val="es-ES" w:eastAsia="es-ES"/>
        </w:rPr>
        <w:t>conducente:</w:t>
      </w:r>
    </w:p>
    <w:p w:rsidR="001C4F94" w:rsidRDefault="0074394B">
      <w:pPr>
        <w:pStyle w:val="Style14"/>
        <w:kinsoku w:val="0"/>
        <w:autoSpaceDE/>
        <w:autoSpaceDN/>
        <w:adjustRightInd/>
        <w:spacing w:before="36"/>
        <w:ind w:left="864"/>
        <w:rPr>
          <w:spacing w:val="-20"/>
          <w:sz w:val="20"/>
          <w:szCs w:val="20"/>
          <w:lang w:val="es-ES" w:eastAsia="es-ES"/>
        </w:rPr>
      </w:pPr>
      <w:r>
        <w:rPr>
          <w:spacing w:val="8"/>
          <w:sz w:val="20"/>
          <w:szCs w:val="20"/>
          <w:lang w:val="es-ES" w:eastAsia="es-ES"/>
        </w:rPr>
        <w:t>(...)</w:t>
      </w:r>
    </w:p>
    <w:p w:rsidR="001C4F94" w:rsidRDefault="001C4F94">
      <w:pPr>
        <w:pStyle w:val="Style14"/>
        <w:kinsoku w:val="0"/>
        <w:autoSpaceDE/>
        <w:autoSpaceDN/>
        <w:adjustRightInd/>
        <w:ind w:left="864" w:right="936"/>
        <w:jc w:val="both"/>
        <w:rPr>
          <w:spacing w:val="2"/>
          <w:sz w:val="20"/>
          <w:szCs w:val="20"/>
          <w:lang w:val="es-ES" w:eastAsia="es-ES"/>
        </w:rPr>
      </w:pPr>
      <w:r>
        <w:rPr>
          <w:sz w:val="20"/>
          <w:szCs w:val="20"/>
          <w:lang w:val="es-ES" w:eastAsia="es-ES"/>
        </w:rPr>
        <w:t xml:space="preserve">Sobre la motivación del acto administrativo: Reiteradamente ha dicho la Sala en </w:t>
      </w:r>
      <w:r>
        <w:rPr>
          <w:spacing w:val="6"/>
          <w:sz w:val="20"/>
          <w:szCs w:val="20"/>
          <w:lang w:val="es-ES" w:eastAsia="es-ES"/>
        </w:rPr>
        <w:t xml:space="preserve">su jurisprudencia que la motivación de los actos administrativos es una </w:t>
      </w:r>
      <w:r>
        <w:rPr>
          <w:spacing w:val="-1"/>
          <w:sz w:val="20"/>
          <w:szCs w:val="20"/>
          <w:lang w:val="es-ES" w:eastAsia="es-ES"/>
        </w:rPr>
        <w:t xml:space="preserve">exigencia del debido proceso y del derecho de defensa, puesto que implica la </w:t>
      </w:r>
      <w:r>
        <w:rPr>
          <w:spacing w:val="1"/>
          <w:sz w:val="20"/>
          <w:szCs w:val="20"/>
          <w:lang w:val="es-ES" w:eastAsia="es-ES"/>
        </w:rPr>
        <w:t xml:space="preserve">obligación de otorgar al administrado un discurso justificativo que acompañe a </w:t>
      </w:r>
      <w:r>
        <w:rPr>
          <w:spacing w:val="2"/>
          <w:sz w:val="20"/>
          <w:szCs w:val="20"/>
          <w:lang w:val="es-ES" w:eastAsia="es-ES"/>
        </w:rPr>
        <w:t xml:space="preserve">un acto de un poder público que -como en este caso- deniegue una gestión </w:t>
      </w:r>
      <w:r>
        <w:rPr>
          <w:spacing w:val="1"/>
          <w:sz w:val="20"/>
          <w:szCs w:val="20"/>
          <w:lang w:val="es-ES" w:eastAsia="es-ES"/>
        </w:rPr>
        <w:t xml:space="preserve">interpuesta ante la Administración. Se trata de un medio de control democrático y difuso, ejercido por el administrado sobre la no arbitrariedad del modo en que </w:t>
      </w:r>
      <w:r>
        <w:rPr>
          <w:spacing w:val="10"/>
          <w:sz w:val="20"/>
          <w:szCs w:val="20"/>
          <w:lang w:val="es-ES" w:eastAsia="es-ES"/>
        </w:rPr>
        <w:t xml:space="preserve">se ejercen las potestades públicas, habida cuenta que en la exigencia </w:t>
      </w:r>
      <w:r>
        <w:rPr>
          <w:spacing w:val="2"/>
          <w:sz w:val="20"/>
          <w:szCs w:val="20"/>
          <w:lang w:val="es-ES" w:eastAsia="es-ES"/>
        </w:rPr>
        <w:t>constitucional de motivación de los actos administrativos se descubre así una</w:t>
      </w:r>
    </w:p>
    <w:p w:rsidR="001C4F94" w:rsidRPr="001C4F94" w:rsidRDefault="001C4F94">
      <w:pPr>
        <w:widowControl/>
        <w:kinsoku/>
        <w:autoSpaceDE w:val="0"/>
        <w:autoSpaceDN w:val="0"/>
        <w:adjustRightInd w:val="0"/>
        <w:rPr>
          <w:lang w:val="es-CR"/>
        </w:rPr>
        <w:sectPr w:rsidR="001C4F94" w:rsidRPr="001C4F94">
          <w:pgSz w:w="12240" w:h="15840"/>
          <w:pgMar w:top="2080" w:right="1901" w:bottom="1104" w:left="1999" w:header="720" w:footer="720" w:gutter="0"/>
          <w:cols w:space="720"/>
          <w:noEndnote/>
        </w:sectPr>
      </w:pPr>
    </w:p>
    <w:p w:rsidR="001C4F94" w:rsidRDefault="001C4F94">
      <w:pPr>
        <w:pStyle w:val="Style15"/>
        <w:kinsoku w:val="0"/>
        <w:autoSpaceDE/>
        <w:autoSpaceDN/>
        <w:spacing w:before="0"/>
        <w:rPr>
          <w:sz w:val="20"/>
          <w:szCs w:val="20"/>
          <w:lang w:val="es-ES" w:eastAsia="es-ES"/>
        </w:rPr>
      </w:pPr>
      <w:proofErr w:type="gramStart"/>
      <w:r>
        <w:rPr>
          <w:spacing w:val="6"/>
          <w:sz w:val="20"/>
          <w:szCs w:val="20"/>
          <w:lang w:val="es-ES" w:eastAsia="es-ES"/>
        </w:rPr>
        <w:t>función</w:t>
      </w:r>
      <w:proofErr w:type="gramEnd"/>
      <w:r>
        <w:rPr>
          <w:spacing w:val="6"/>
          <w:sz w:val="20"/>
          <w:szCs w:val="20"/>
          <w:lang w:val="es-ES" w:eastAsia="es-ES"/>
        </w:rPr>
        <w:t xml:space="preserve"> </w:t>
      </w:r>
      <w:proofErr w:type="spellStart"/>
      <w:r>
        <w:rPr>
          <w:spacing w:val="6"/>
          <w:sz w:val="20"/>
          <w:szCs w:val="20"/>
          <w:lang w:val="es-ES" w:eastAsia="es-ES"/>
        </w:rPr>
        <w:t>supraprocesal</w:t>
      </w:r>
      <w:proofErr w:type="spellEnd"/>
      <w:r>
        <w:rPr>
          <w:spacing w:val="6"/>
          <w:sz w:val="20"/>
          <w:szCs w:val="20"/>
          <w:lang w:val="es-ES" w:eastAsia="es-ES"/>
        </w:rPr>
        <w:t xml:space="preserve"> de este instituto, que sitúa tal exigencia entre las </w:t>
      </w:r>
      <w:r>
        <w:rPr>
          <w:spacing w:val="-3"/>
          <w:sz w:val="20"/>
          <w:szCs w:val="20"/>
          <w:lang w:val="es-ES" w:eastAsia="es-ES"/>
        </w:rPr>
        <w:t xml:space="preserve">consecuencias del principio constitucional del que es expresión, el principio de </w:t>
      </w:r>
      <w:r>
        <w:rPr>
          <w:sz w:val="20"/>
          <w:szCs w:val="20"/>
          <w:lang w:val="es-ES" w:eastAsia="es-ES"/>
        </w:rPr>
        <w:t>interdicción de la arbitrariedad de los actos públicos.</w:t>
      </w:r>
    </w:p>
    <w:p w:rsidR="0074394B" w:rsidRDefault="0074394B">
      <w:pPr>
        <w:pStyle w:val="Style15"/>
        <w:kinsoku w:val="0"/>
        <w:autoSpaceDE/>
        <w:autoSpaceDN/>
        <w:spacing w:before="0"/>
        <w:rPr>
          <w:spacing w:val="8"/>
          <w:sz w:val="20"/>
          <w:szCs w:val="20"/>
          <w:lang w:val="es-ES" w:eastAsia="es-ES"/>
        </w:rPr>
      </w:pPr>
      <w:r>
        <w:rPr>
          <w:spacing w:val="8"/>
          <w:sz w:val="20"/>
          <w:szCs w:val="20"/>
          <w:lang w:val="es-ES" w:eastAsia="es-ES"/>
        </w:rPr>
        <w:t>(...)</w:t>
      </w:r>
    </w:p>
    <w:p w:rsidR="001C4F94" w:rsidRDefault="001C4F94">
      <w:pPr>
        <w:pStyle w:val="Style15"/>
        <w:kinsoku w:val="0"/>
        <w:autoSpaceDE/>
        <w:autoSpaceDN/>
        <w:spacing w:before="0"/>
        <w:rPr>
          <w:spacing w:val="-1"/>
          <w:sz w:val="20"/>
          <w:szCs w:val="20"/>
          <w:lang w:val="es-ES" w:eastAsia="es-ES"/>
        </w:rPr>
      </w:pPr>
      <w:r>
        <w:rPr>
          <w:sz w:val="20"/>
          <w:szCs w:val="20"/>
          <w:lang w:val="es-ES" w:eastAsia="es-ES"/>
        </w:rPr>
        <w:t xml:space="preserve">El concepto mismo de motivación desde la perspectiva constitucional no puede </w:t>
      </w:r>
      <w:r>
        <w:rPr>
          <w:spacing w:val="1"/>
          <w:sz w:val="20"/>
          <w:szCs w:val="20"/>
          <w:lang w:val="es-ES" w:eastAsia="es-ES"/>
        </w:rPr>
        <w:t xml:space="preserve">ser asimilado a los simples requisitos de forma, por faltar en éstos y ser esencial </w:t>
      </w:r>
      <w:r>
        <w:rPr>
          <w:spacing w:val="-4"/>
          <w:sz w:val="20"/>
          <w:szCs w:val="20"/>
          <w:lang w:val="es-ES" w:eastAsia="es-ES"/>
        </w:rPr>
        <w:t xml:space="preserve">en aquélla el significado, sentido o intención justificativa de toda motivación con </w:t>
      </w:r>
      <w:r>
        <w:rPr>
          <w:spacing w:val="-2"/>
          <w:sz w:val="20"/>
          <w:szCs w:val="20"/>
          <w:lang w:val="es-ES" w:eastAsia="es-ES"/>
        </w:rPr>
        <w:t xml:space="preserve">relevancia jurídica. De esta manera, la motivación del acto administrativo como </w:t>
      </w:r>
      <w:r>
        <w:rPr>
          <w:spacing w:val="1"/>
          <w:sz w:val="20"/>
          <w:szCs w:val="20"/>
          <w:lang w:val="es-ES" w:eastAsia="es-ES"/>
        </w:rPr>
        <w:t xml:space="preserve">discurso justificativo de una decisión, se presenta más próxima a la motivación </w:t>
      </w:r>
      <w:r>
        <w:rPr>
          <w:spacing w:val="-1"/>
          <w:sz w:val="20"/>
          <w:szCs w:val="20"/>
          <w:lang w:val="es-ES" w:eastAsia="es-ES"/>
        </w:rPr>
        <w:t xml:space="preserve">de la sentencia de lo que pudiera pensarse. Así, la justificación de una decisión </w:t>
      </w:r>
      <w:r>
        <w:rPr>
          <w:spacing w:val="-3"/>
          <w:sz w:val="20"/>
          <w:szCs w:val="20"/>
          <w:lang w:val="es-ES" w:eastAsia="es-ES"/>
        </w:rPr>
        <w:t xml:space="preserve">conduce a justificar su contenido, lo cual permite desligar la motivación de "los </w:t>
      </w:r>
      <w:r>
        <w:rPr>
          <w:spacing w:val="6"/>
          <w:sz w:val="20"/>
          <w:szCs w:val="20"/>
          <w:lang w:val="es-ES" w:eastAsia="es-ES"/>
        </w:rPr>
        <w:t xml:space="preserve">motivos" (elemento del acto). Aunque por supuesto la motivación de la </w:t>
      </w:r>
      <w:r>
        <w:rPr>
          <w:sz w:val="20"/>
          <w:szCs w:val="20"/>
          <w:lang w:val="es-ES" w:eastAsia="es-ES"/>
        </w:rPr>
        <w:t xml:space="preserve">sentencia y la del acto administrativo difieren profundamente, se trata de una </w:t>
      </w:r>
      <w:r>
        <w:rPr>
          <w:spacing w:val="-4"/>
          <w:sz w:val="20"/>
          <w:szCs w:val="20"/>
          <w:lang w:val="es-ES" w:eastAsia="es-ES"/>
        </w:rPr>
        <w:t xml:space="preserve">diferencia que no tiene mayor relevancia en lo que se refiere a las condiciones de </w:t>
      </w:r>
      <w:r>
        <w:rPr>
          <w:spacing w:val="1"/>
          <w:sz w:val="20"/>
          <w:szCs w:val="20"/>
          <w:lang w:val="es-ES" w:eastAsia="es-ES"/>
        </w:rPr>
        <w:t xml:space="preserve">ejercicio de cada tipo de poder jurídico, en un Estado democrático de derecho </w:t>
      </w:r>
      <w:r>
        <w:rPr>
          <w:spacing w:val="5"/>
          <w:sz w:val="20"/>
          <w:szCs w:val="20"/>
          <w:lang w:val="es-ES" w:eastAsia="es-ES"/>
        </w:rPr>
        <w:t xml:space="preserve">que pretenda realizar una sociedad democrática. La motivación del acto </w:t>
      </w:r>
      <w:r>
        <w:rPr>
          <w:spacing w:val="-4"/>
          <w:sz w:val="20"/>
          <w:szCs w:val="20"/>
          <w:lang w:val="es-ES" w:eastAsia="es-ES"/>
        </w:rPr>
        <w:t xml:space="preserve">administrativo implica entonces que el mismo debe contener al menos la sucinta </w:t>
      </w:r>
      <w:r>
        <w:rPr>
          <w:spacing w:val="11"/>
          <w:sz w:val="20"/>
          <w:szCs w:val="20"/>
          <w:lang w:val="es-ES" w:eastAsia="es-ES"/>
        </w:rPr>
        <w:t xml:space="preserve">referencia a hechos y fundamentos de derecho, habida cuenta que el </w:t>
      </w:r>
      <w:r>
        <w:rPr>
          <w:spacing w:val="3"/>
          <w:sz w:val="20"/>
          <w:szCs w:val="20"/>
          <w:lang w:val="es-ES" w:eastAsia="es-ES"/>
        </w:rPr>
        <w:t xml:space="preserve">administrado necesariamente debe conocer las acciones u omisiones por las </w:t>
      </w:r>
      <w:r>
        <w:rPr>
          <w:spacing w:val="-2"/>
          <w:sz w:val="20"/>
          <w:szCs w:val="20"/>
          <w:lang w:val="es-ES" w:eastAsia="es-ES"/>
        </w:rPr>
        <w:t xml:space="preserve">cuales ha de ser sancionado o simplemente se le deniega una gestión que pueda </w:t>
      </w:r>
      <w:r>
        <w:rPr>
          <w:sz w:val="20"/>
          <w:szCs w:val="20"/>
          <w:lang w:val="es-ES" w:eastAsia="es-ES"/>
        </w:rPr>
        <w:t xml:space="preserve">afectar la esfera de sus intereses legítimos o incluso de sus derechos subjetivos y </w:t>
      </w:r>
      <w:r>
        <w:rPr>
          <w:spacing w:val="2"/>
          <w:sz w:val="20"/>
          <w:szCs w:val="20"/>
          <w:lang w:val="es-ES" w:eastAsia="es-ES"/>
        </w:rPr>
        <w:t xml:space="preserve">la normativa que se le aplica." (Sala Constitucional de la Corte Suprema de </w:t>
      </w:r>
      <w:r>
        <w:rPr>
          <w:spacing w:val="-1"/>
          <w:sz w:val="20"/>
          <w:szCs w:val="20"/>
          <w:lang w:val="es-ES" w:eastAsia="es-ES"/>
        </w:rPr>
        <w:t>Justicia. Voto N° 07390 de las 15:28 Hrs. del 22 de julio del 2003)</w:t>
      </w:r>
    </w:p>
    <w:p w:rsidR="001C4F94" w:rsidRDefault="001C4F94" w:rsidP="0074394B">
      <w:pPr>
        <w:pStyle w:val="Style16"/>
        <w:kinsoku w:val="0"/>
        <w:autoSpaceDE/>
        <w:autoSpaceDN/>
        <w:ind w:left="142"/>
        <w:rPr>
          <w:spacing w:val="2"/>
          <w:sz w:val="21"/>
          <w:szCs w:val="21"/>
          <w:lang w:val="es-ES" w:eastAsia="es-ES"/>
        </w:rPr>
      </w:pPr>
      <w:r>
        <w:rPr>
          <w:spacing w:val="5"/>
          <w:sz w:val="20"/>
          <w:szCs w:val="20"/>
          <w:lang w:val="es-ES" w:eastAsia="es-ES"/>
        </w:rPr>
        <w:t xml:space="preserve">En el expediente únicamente se observa un cuadro resumen (a folio 11 frente y vuelto), por </w:t>
      </w:r>
      <w:r>
        <w:rPr>
          <w:spacing w:val="3"/>
          <w:sz w:val="20"/>
          <w:szCs w:val="20"/>
          <w:lang w:val="es-ES" w:eastAsia="es-ES"/>
        </w:rPr>
        <w:t xml:space="preserve">placa de los vehículos de la empresa solicitante, el </w:t>
      </w:r>
      <w:r>
        <w:rPr>
          <w:spacing w:val="3"/>
          <w:sz w:val="21"/>
          <w:szCs w:val="21"/>
          <w:lang w:val="es-ES" w:eastAsia="es-ES"/>
        </w:rPr>
        <w:t xml:space="preserve">cual no se observa haya sido rubricado y </w:t>
      </w:r>
      <w:r>
        <w:rPr>
          <w:spacing w:val="5"/>
          <w:sz w:val="21"/>
          <w:szCs w:val="21"/>
          <w:lang w:val="es-ES" w:eastAsia="es-ES"/>
        </w:rPr>
        <w:t xml:space="preserve">sellado por ningún funcionario del Consejo de Transporte Público, no tiene fecha emisión, </w:t>
      </w:r>
      <w:r>
        <w:rPr>
          <w:sz w:val="21"/>
          <w:szCs w:val="21"/>
          <w:lang w:val="es-ES" w:eastAsia="es-ES"/>
        </w:rPr>
        <w:t xml:space="preserve">y se indica en el pie del folio 432 que fue una "Evaluación Realizada Según Lineamientos </w:t>
      </w:r>
      <w:r>
        <w:rPr>
          <w:spacing w:val="1"/>
          <w:sz w:val="21"/>
          <w:szCs w:val="21"/>
          <w:lang w:val="es-ES" w:eastAsia="es-ES"/>
        </w:rPr>
        <w:t xml:space="preserve">Superiores", sin que se halle en el expediente indicación de cuáles fueron los lineamientos </w:t>
      </w:r>
      <w:r>
        <w:rPr>
          <w:spacing w:val="2"/>
          <w:sz w:val="21"/>
          <w:szCs w:val="21"/>
          <w:lang w:val="es-ES" w:eastAsia="es-ES"/>
        </w:rPr>
        <w:t>superiores con base en los cuales se valoraron las solicitudes.</w:t>
      </w:r>
    </w:p>
    <w:p w:rsidR="001C4F94" w:rsidRDefault="001C4F94">
      <w:pPr>
        <w:pStyle w:val="Style16"/>
        <w:kinsoku w:val="0"/>
        <w:autoSpaceDE/>
        <w:autoSpaceDN/>
        <w:spacing w:before="360"/>
        <w:ind w:left="144"/>
        <w:rPr>
          <w:spacing w:val="4"/>
          <w:sz w:val="20"/>
          <w:szCs w:val="20"/>
          <w:lang w:val="es-ES" w:eastAsia="es-ES"/>
        </w:rPr>
      </w:pPr>
      <w:r>
        <w:rPr>
          <w:spacing w:val="3"/>
          <w:sz w:val="21"/>
          <w:szCs w:val="21"/>
          <w:lang w:val="es-ES" w:eastAsia="es-ES"/>
        </w:rPr>
        <w:t xml:space="preserve">Constatado el contenido del acto final, el cual no comprende el análisis de la solicitud del </w:t>
      </w:r>
      <w:r>
        <w:rPr>
          <w:spacing w:val="4"/>
          <w:sz w:val="21"/>
          <w:szCs w:val="21"/>
          <w:lang w:val="es-ES" w:eastAsia="es-ES"/>
        </w:rPr>
        <w:t xml:space="preserve">aquí recurrente, tampoco las incorpora en la notificación de dicho acto final, toda vez que </w:t>
      </w:r>
      <w:r>
        <w:rPr>
          <w:spacing w:val="3"/>
          <w:sz w:val="21"/>
          <w:szCs w:val="21"/>
          <w:lang w:val="es-ES" w:eastAsia="es-ES"/>
        </w:rPr>
        <w:t xml:space="preserve">lo que al parecer adjunta en la notificación del acto final es el </w:t>
      </w:r>
      <w:r>
        <w:rPr>
          <w:spacing w:val="3"/>
          <w:sz w:val="22"/>
          <w:szCs w:val="22"/>
          <w:u w:val="single"/>
          <w:lang w:val="es-ES" w:eastAsia="es-ES"/>
        </w:rPr>
        <w:t>cuadro resumen</w:t>
      </w:r>
      <w:r>
        <w:rPr>
          <w:spacing w:val="3"/>
          <w:sz w:val="21"/>
          <w:szCs w:val="21"/>
          <w:lang w:val="es-ES" w:eastAsia="es-ES"/>
        </w:rPr>
        <w:t xml:space="preserve"> del estudio </w:t>
      </w:r>
      <w:r>
        <w:rPr>
          <w:spacing w:val="-5"/>
          <w:sz w:val="21"/>
          <w:szCs w:val="21"/>
          <w:lang w:val="es-ES" w:eastAsia="es-ES"/>
        </w:rPr>
        <w:t xml:space="preserve">de la </w:t>
      </w:r>
      <w:r>
        <w:rPr>
          <w:spacing w:val="-5"/>
          <w:sz w:val="22"/>
          <w:szCs w:val="22"/>
          <w:lang w:val="es-ES" w:eastAsia="es-ES"/>
        </w:rPr>
        <w:t>sol</w:t>
      </w:r>
      <w:r>
        <w:rPr>
          <w:spacing w:val="-5"/>
          <w:sz w:val="21"/>
          <w:szCs w:val="21"/>
          <w:lang w:val="es-ES" w:eastAsia="es-ES"/>
        </w:rPr>
        <w:t xml:space="preserve">icitud de </w:t>
      </w:r>
      <w:r w:rsidRPr="00C55DBD">
        <w:rPr>
          <w:b/>
          <w:spacing w:val="-5"/>
          <w:sz w:val="21"/>
          <w:szCs w:val="21"/>
          <w:lang w:val="es-ES" w:eastAsia="es-ES"/>
        </w:rPr>
        <w:t>S</w:t>
      </w:r>
      <w:r w:rsidR="00122164">
        <w:rPr>
          <w:b/>
          <w:spacing w:val="-5"/>
          <w:sz w:val="21"/>
          <w:szCs w:val="21"/>
          <w:lang w:val="es-ES" w:eastAsia="es-ES"/>
        </w:rPr>
        <w:t>.</w:t>
      </w:r>
      <w:r w:rsidRPr="00C55DBD">
        <w:rPr>
          <w:b/>
          <w:spacing w:val="-5"/>
          <w:sz w:val="21"/>
          <w:szCs w:val="21"/>
          <w:lang w:val="es-ES" w:eastAsia="es-ES"/>
        </w:rPr>
        <w:t>P</w:t>
      </w:r>
      <w:r w:rsidR="00122164">
        <w:rPr>
          <w:b/>
          <w:spacing w:val="-5"/>
          <w:sz w:val="21"/>
          <w:szCs w:val="21"/>
          <w:lang w:val="es-ES" w:eastAsia="es-ES"/>
        </w:rPr>
        <w:t>.</w:t>
      </w:r>
      <w:r w:rsidRPr="00C55DBD">
        <w:rPr>
          <w:b/>
          <w:spacing w:val="-5"/>
          <w:sz w:val="21"/>
          <w:szCs w:val="21"/>
          <w:lang w:val="es-ES" w:eastAsia="es-ES"/>
        </w:rPr>
        <w:t>C</w:t>
      </w:r>
      <w:r w:rsidR="00122164">
        <w:rPr>
          <w:b/>
          <w:spacing w:val="-5"/>
          <w:sz w:val="21"/>
          <w:szCs w:val="21"/>
          <w:lang w:val="es-ES" w:eastAsia="es-ES"/>
        </w:rPr>
        <w:t>.</w:t>
      </w:r>
      <w:r w:rsidRPr="00C55DBD">
        <w:rPr>
          <w:b/>
          <w:spacing w:val="-5"/>
          <w:sz w:val="21"/>
          <w:szCs w:val="21"/>
          <w:lang w:val="es-ES" w:eastAsia="es-ES"/>
        </w:rPr>
        <w:t>Y</w:t>
      </w:r>
      <w:r w:rsidR="00122164">
        <w:rPr>
          <w:b/>
          <w:spacing w:val="-5"/>
          <w:sz w:val="21"/>
          <w:szCs w:val="21"/>
          <w:lang w:val="es-ES" w:eastAsia="es-ES"/>
        </w:rPr>
        <w:t>.</w:t>
      </w:r>
      <w:r w:rsidRPr="00C55DBD">
        <w:rPr>
          <w:b/>
          <w:spacing w:val="-5"/>
          <w:sz w:val="21"/>
          <w:szCs w:val="21"/>
          <w:lang w:val="es-ES" w:eastAsia="es-ES"/>
        </w:rPr>
        <w:t>A</w:t>
      </w:r>
      <w:r w:rsidR="00122164">
        <w:rPr>
          <w:b/>
          <w:spacing w:val="-5"/>
          <w:sz w:val="21"/>
          <w:szCs w:val="21"/>
          <w:lang w:val="es-ES" w:eastAsia="es-ES"/>
        </w:rPr>
        <w:t>.</w:t>
      </w:r>
      <w:r w:rsidRPr="00C55DBD">
        <w:rPr>
          <w:b/>
          <w:spacing w:val="-5"/>
          <w:sz w:val="21"/>
          <w:szCs w:val="21"/>
          <w:lang w:val="es-ES" w:eastAsia="es-ES"/>
        </w:rPr>
        <w:t>P</w:t>
      </w:r>
      <w:r w:rsidR="00122164">
        <w:rPr>
          <w:b/>
          <w:spacing w:val="-5"/>
          <w:sz w:val="21"/>
          <w:szCs w:val="21"/>
          <w:lang w:val="es-ES" w:eastAsia="es-ES"/>
        </w:rPr>
        <w:t>.</w:t>
      </w:r>
      <w:r w:rsidRPr="00C55DBD">
        <w:rPr>
          <w:b/>
          <w:spacing w:val="-5"/>
          <w:sz w:val="21"/>
          <w:szCs w:val="21"/>
          <w:lang w:val="es-ES" w:eastAsia="es-ES"/>
        </w:rPr>
        <w:t>A</w:t>
      </w:r>
      <w:r w:rsidR="00122164">
        <w:rPr>
          <w:b/>
          <w:spacing w:val="-5"/>
          <w:sz w:val="21"/>
          <w:szCs w:val="21"/>
          <w:lang w:val="es-ES" w:eastAsia="es-ES"/>
        </w:rPr>
        <w:t>.</w:t>
      </w:r>
      <w:r w:rsidR="00E917ED">
        <w:rPr>
          <w:b/>
          <w:spacing w:val="-5"/>
          <w:sz w:val="21"/>
          <w:szCs w:val="21"/>
          <w:lang w:val="es-ES" w:eastAsia="es-ES"/>
        </w:rPr>
        <w:t>C.</w:t>
      </w:r>
      <w:r w:rsidRPr="00C55DBD">
        <w:rPr>
          <w:b/>
          <w:spacing w:val="-5"/>
          <w:sz w:val="21"/>
          <w:szCs w:val="21"/>
          <w:lang w:val="es-ES" w:eastAsia="es-ES"/>
        </w:rPr>
        <w:t>S.A</w:t>
      </w:r>
      <w:r>
        <w:rPr>
          <w:spacing w:val="-5"/>
          <w:sz w:val="21"/>
          <w:szCs w:val="21"/>
          <w:lang w:val="es-ES" w:eastAsia="es-ES"/>
        </w:rPr>
        <w:t xml:space="preserve">., </w:t>
      </w:r>
      <w:r>
        <w:rPr>
          <w:spacing w:val="-5"/>
          <w:sz w:val="20"/>
          <w:szCs w:val="20"/>
          <w:lang w:val="es-ES" w:eastAsia="es-ES"/>
        </w:rPr>
        <w:t xml:space="preserve">sin </w:t>
      </w:r>
      <w:r>
        <w:rPr>
          <w:spacing w:val="8"/>
          <w:sz w:val="20"/>
          <w:szCs w:val="20"/>
          <w:lang w:val="es-ES" w:eastAsia="es-ES"/>
        </w:rPr>
        <w:t xml:space="preserve">que en él se observen, los argumentos, razones o circunstancias valoradas en el estudio de </w:t>
      </w:r>
      <w:r>
        <w:rPr>
          <w:spacing w:val="4"/>
          <w:sz w:val="20"/>
          <w:szCs w:val="20"/>
          <w:lang w:val="es-ES" w:eastAsia="es-ES"/>
        </w:rPr>
        <w:t>la solicitud.</w:t>
      </w:r>
    </w:p>
    <w:p w:rsidR="001C4F94" w:rsidRDefault="001C4F94">
      <w:pPr>
        <w:pStyle w:val="Style14"/>
        <w:kinsoku w:val="0"/>
        <w:autoSpaceDE/>
        <w:autoSpaceDN/>
        <w:adjustRightInd/>
        <w:spacing w:before="288"/>
        <w:ind w:left="144"/>
        <w:rPr>
          <w:spacing w:val="3"/>
          <w:sz w:val="21"/>
          <w:szCs w:val="21"/>
          <w:lang w:val="es-ES" w:eastAsia="es-ES"/>
        </w:rPr>
      </w:pPr>
      <w:r>
        <w:rPr>
          <w:spacing w:val="3"/>
          <w:sz w:val="20"/>
          <w:szCs w:val="20"/>
          <w:lang w:val="es-ES" w:eastAsia="es-ES"/>
        </w:rPr>
        <w:t xml:space="preserve">Sobre este </w:t>
      </w:r>
      <w:r>
        <w:rPr>
          <w:spacing w:val="3"/>
          <w:sz w:val="21"/>
          <w:szCs w:val="21"/>
          <w:lang w:val="es-ES" w:eastAsia="es-ES"/>
        </w:rPr>
        <w:t>aspecto la jurisprudencia de la Sala Constitución ha sido consistente en indicar:</w:t>
      </w:r>
    </w:p>
    <w:p w:rsidR="001C4F94" w:rsidRDefault="001C4F94" w:rsidP="00122164">
      <w:pPr>
        <w:pStyle w:val="Style14"/>
        <w:kinsoku w:val="0"/>
        <w:autoSpaceDE/>
        <w:autoSpaceDN/>
        <w:adjustRightInd/>
        <w:spacing w:before="180"/>
        <w:ind w:left="864" w:right="936"/>
        <w:jc w:val="both"/>
        <w:rPr>
          <w:spacing w:val="6"/>
          <w:sz w:val="20"/>
          <w:szCs w:val="20"/>
          <w:lang w:val="es-ES" w:eastAsia="es-ES"/>
        </w:rPr>
      </w:pPr>
      <w:r>
        <w:rPr>
          <w:spacing w:val="7"/>
          <w:sz w:val="21"/>
          <w:szCs w:val="21"/>
          <w:lang w:val="es-ES" w:eastAsia="es-ES"/>
        </w:rPr>
        <w:t xml:space="preserve">"(...) En su informe, </w:t>
      </w:r>
      <w:r>
        <w:rPr>
          <w:spacing w:val="7"/>
          <w:sz w:val="20"/>
          <w:szCs w:val="20"/>
          <w:lang w:val="es-ES" w:eastAsia="es-ES"/>
        </w:rPr>
        <w:t xml:space="preserve">el recurrido reconoció que el acto administrativo </w:t>
      </w:r>
      <w:r>
        <w:rPr>
          <w:spacing w:val="-1"/>
          <w:sz w:val="20"/>
          <w:szCs w:val="20"/>
          <w:lang w:val="es-ES" w:eastAsia="es-ES"/>
        </w:rPr>
        <w:t xml:space="preserve">impugnado adolece de la debida fundamentación en virtud que se omitió señalar </w:t>
      </w:r>
      <w:r>
        <w:rPr>
          <w:spacing w:val="1"/>
          <w:sz w:val="20"/>
          <w:szCs w:val="20"/>
          <w:lang w:val="es-ES" w:eastAsia="es-ES"/>
        </w:rPr>
        <w:t xml:space="preserve">que el motivo por el cual se </w:t>
      </w:r>
      <w:proofErr w:type="spellStart"/>
      <w:r>
        <w:rPr>
          <w:spacing w:val="1"/>
          <w:sz w:val="20"/>
          <w:szCs w:val="20"/>
          <w:lang w:val="es-ES" w:eastAsia="es-ES"/>
        </w:rPr>
        <w:t>suspendia</w:t>
      </w:r>
      <w:proofErr w:type="spellEnd"/>
      <w:r>
        <w:rPr>
          <w:spacing w:val="1"/>
          <w:sz w:val="20"/>
          <w:szCs w:val="20"/>
          <w:lang w:val="es-ES" w:eastAsia="es-ES"/>
        </w:rPr>
        <w:t xml:space="preserve"> (Sic), era cumplir y hacer cumplir lo </w:t>
      </w:r>
      <w:r>
        <w:rPr>
          <w:spacing w:val="-2"/>
          <w:sz w:val="20"/>
          <w:szCs w:val="20"/>
          <w:lang w:val="es-ES" w:eastAsia="es-ES"/>
        </w:rPr>
        <w:t>dispuesto en el oficio de la Contraloría General de la República N° DFOE-AM</w:t>
      </w:r>
      <w:r>
        <w:rPr>
          <w:spacing w:val="-2"/>
          <w:sz w:val="20"/>
          <w:szCs w:val="20"/>
          <w:lang w:val="es-ES" w:eastAsia="es-ES"/>
        </w:rPr>
        <w:softHyphen/>
      </w:r>
      <w:r>
        <w:rPr>
          <w:spacing w:val="1"/>
          <w:sz w:val="20"/>
          <w:szCs w:val="20"/>
          <w:lang w:val="es-ES" w:eastAsia="es-ES"/>
        </w:rPr>
        <w:t xml:space="preserve">19/2004 "Informe sobre la evaluación de la Gestión del Estado en relación con </w:t>
      </w:r>
      <w:r>
        <w:rPr>
          <w:spacing w:val="-1"/>
          <w:sz w:val="20"/>
          <w:szCs w:val="20"/>
          <w:lang w:val="es-ES" w:eastAsia="es-ES"/>
        </w:rPr>
        <w:t xml:space="preserve">el Control de Plaguicidas Agrícolas". En criterio de este Tribunal, la omisión </w:t>
      </w:r>
      <w:r>
        <w:rPr>
          <w:spacing w:val="1"/>
          <w:sz w:val="20"/>
          <w:szCs w:val="20"/>
          <w:lang w:val="es-ES" w:eastAsia="es-ES"/>
        </w:rPr>
        <w:t xml:space="preserve">reclamada —y reconocida por el accionado- vulnera las garantías del debido </w:t>
      </w:r>
      <w:r>
        <w:rPr>
          <w:spacing w:val="-1"/>
          <w:sz w:val="20"/>
          <w:szCs w:val="20"/>
          <w:lang w:val="es-ES" w:eastAsia="es-ES"/>
        </w:rPr>
        <w:t xml:space="preserve">proceso, puesto que, el administrado debe imponerse de todos los argumentos, </w:t>
      </w:r>
      <w:r>
        <w:rPr>
          <w:spacing w:val="6"/>
          <w:sz w:val="20"/>
          <w:szCs w:val="20"/>
          <w:lang w:val="es-ES" w:eastAsia="es-ES"/>
        </w:rPr>
        <w:t>razones o circunstancias que determinaron lo dispuesto. En ese sentido el</w:t>
      </w:r>
    </w:p>
    <w:p w:rsidR="001C4F94" w:rsidRPr="007A70A9" w:rsidRDefault="001C4F94">
      <w:pPr>
        <w:widowControl/>
        <w:kinsoku/>
        <w:autoSpaceDE w:val="0"/>
        <w:autoSpaceDN w:val="0"/>
        <w:adjustRightInd w:val="0"/>
        <w:rPr>
          <w:lang w:val="es-CR"/>
        </w:rPr>
        <w:sectPr w:rsidR="001C4F94" w:rsidRPr="007A70A9">
          <w:pgSz w:w="12240" w:h="15840"/>
          <w:pgMar w:top="2040" w:right="1911" w:bottom="1118" w:left="1989" w:header="720" w:footer="720" w:gutter="0"/>
          <w:cols w:space="720"/>
          <w:noEndnote/>
        </w:sectPr>
      </w:pPr>
    </w:p>
    <w:p w:rsidR="001C4F94" w:rsidRDefault="001C4F94">
      <w:pPr>
        <w:pStyle w:val="Style14"/>
        <w:kinsoku w:val="0"/>
        <w:autoSpaceDE/>
        <w:autoSpaceDN/>
        <w:adjustRightInd/>
        <w:spacing w:line="228" w:lineRule="exact"/>
        <w:ind w:left="720" w:right="1152"/>
        <w:jc w:val="both"/>
        <w:rPr>
          <w:sz w:val="20"/>
          <w:szCs w:val="20"/>
          <w:lang w:val="es-ES" w:eastAsia="es-ES"/>
        </w:rPr>
      </w:pPr>
      <w:proofErr w:type="gramStart"/>
      <w:r>
        <w:rPr>
          <w:spacing w:val="1"/>
          <w:sz w:val="20"/>
          <w:szCs w:val="20"/>
          <w:lang w:val="es-ES" w:eastAsia="es-ES"/>
        </w:rPr>
        <w:t>artículo</w:t>
      </w:r>
      <w:proofErr w:type="gramEnd"/>
      <w:r>
        <w:rPr>
          <w:spacing w:val="1"/>
          <w:sz w:val="20"/>
          <w:szCs w:val="20"/>
          <w:lang w:val="es-ES" w:eastAsia="es-ES"/>
        </w:rPr>
        <w:t xml:space="preserve"> 136, párrafo 2°, de la Ley General de la Administración Pública admite </w:t>
      </w:r>
      <w:r>
        <w:rPr>
          <w:spacing w:val="2"/>
          <w:sz w:val="20"/>
          <w:szCs w:val="20"/>
          <w:lang w:val="es-ES" w:eastAsia="es-ES"/>
        </w:rPr>
        <w:t xml:space="preserve">la motivación por referencia en propuestas, dictámenes o resoluciones previas "(...) a condición de que se acompañe una copia (...)". Bajo esta inteligencia, estima la Sala que se vulneraron los derechos fundamentales de la empresa </w:t>
      </w:r>
      <w:r>
        <w:rPr>
          <w:sz w:val="20"/>
          <w:szCs w:val="20"/>
          <w:lang w:val="es-ES" w:eastAsia="es-ES"/>
        </w:rPr>
        <w:t xml:space="preserve">amparada (...)" </w:t>
      </w:r>
      <w:r>
        <w:rPr>
          <w:sz w:val="21"/>
          <w:szCs w:val="21"/>
          <w:lang w:val="es-ES" w:eastAsia="es-ES"/>
        </w:rPr>
        <w:t xml:space="preserve">(Sala </w:t>
      </w:r>
      <w:r>
        <w:rPr>
          <w:sz w:val="20"/>
          <w:szCs w:val="20"/>
          <w:lang w:val="es-ES" w:eastAsia="es-ES"/>
        </w:rPr>
        <w:t>Constitucional de la Corte Suprema de Justicia. Voto N° 07551 de las 12:12 Hrs. del 26 de mayo del 2006)</w:t>
      </w:r>
    </w:p>
    <w:p w:rsidR="001C4F94" w:rsidRDefault="001C4F94">
      <w:pPr>
        <w:pStyle w:val="Style12"/>
        <w:kinsoku w:val="0"/>
        <w:autoSpaceDE/>
        <w:autoSpaceDN/>
        <w:spacing w:line="257" w:lineRule="exact"/>
        <w:rPr>
          <w:rFonts w:ascii="Tahoma" w:hAnsi="Tahoma" w:cs="Tahoma"/>
          <w:spacing w:val="5"/>
          <w:sz w:val="18"/>
          <w:szCs w:val="18"/>
          <w:lang w:val="es-ES" w:eastAsia="es-ES"/>
        </w:rPr>
      </w:pPr>
      <w:r w:rsidRPr="00C55DBD">
        <w:rPr>
          <w:rFonts w:ascii="Garamond" w:hAnsi="Garamond" w:cs="Garamond"/>
          <w:b/>
          <w:spacing w:val="7"/>
          <w:sz w:val="22"/>
          <w:szCs w:val="22"/>
          <w:lang w:val="es-ES" w:eastAsia="es-ES"/>
        </w:rPr>
        <w:t>6.-</w:t>
      </w:r>
      <w:r>
        <w:rPr>
          <w:rFonts w:ascii="Garamond" w:hAnsi="Garamond" w:cs="Garamond"/>
          <w:spacing w:val="7"/>
          <w:sz w:val="22"/>
          <w:szCs w:val="22"/>
          <w:lang w:val="es-ES" w:eastAsia="es-ES"/>
        </w:rPr>
        <w:t xml:space="preserve"> </w:t>
      </w:r>
      <w:r w:rsidRPr="00C55DBD">
        <w:rPr>
          <w:rFonts w:ascii="Garamond" w:hAnsi="Garamond" w:cs="Garamond"/>
          <w:b/>
          <w:spacing w:val="7"/>
          <w:sz w:val="22"/>
          <w:szCs w:val="22"/>
          <w:lang w:val="es-ES" w:eastAsia="es-ES"/>
        </w:rPr>
        <w:t xml:space="preserve">SOBRE LA SOLICITUD DE MEDIDA CAUTELAR DE SUSPENSIÓN DEL </w:t>
      </w:r>
      <w:r w:rsidRPr="00C55DBD">
        <w:rPr>
          <w:rFonts w:ascii="Garamond" w:hAnsi="Garamond" w:cs="Garamond"/>
          <w:b/>
          <w:spacing w:val="5"/>
          <w:sz w:val="22"/>
          <w:szCs w:val="22"/>
          <w:lang w:val="es-ES" w:eastAsia="es-ES"/>
        </w:rPr>
        <w:t>ACTO ADMINISTRATIVO.-</w:t>
      </w:r>
      <w:r>
        <w:rPr>
          <w:rFonts w:ascii="Garamond" w:hAnsi="Garamond" w:cs="Garamond"/>
          <w:spacing w:val="5"/>
          <w:sz w:val="22"/>
          <w:szCs w:val="22"/>
          <w:lang w:val="es-ES" w:eastAsia="es-ES"/>
        </w:rPr>
        <w:t xml:space="preserve"> </w:t>
      </w:r>
      <w:r>
        <w:rPr>
          <w:spacing w:val="5"/>
          <w:sz w:val="21"/>
          <w:szCs w:val="21"/>
          <w:lang w:val="es-ES" w:eastAsia="es-ES"/>
        </w:rPr>
        <w:t xml:space="preserve">En virtud de la anulación de los Artículos 2.2.76 de la </w:t>
      </w:r>
      <w:r>
        <w:rPr>
          <w:spacing w:val="1"/>
          <w:sz w:val="21"/>
          <w:szCs w:val="21"/>
          <w:lang w:val="es-ES" w:eastAsia="es-ES"/>
        </w:rPr>
        <w:t xml:space="preserve">Sesión Extraordinaria 2-2012 del 16 de abril del 2012 modificado por el Artículo 3.1 de la </w:t>
      </w:r>
      <w:r>
        <w:rPr>
          <w:spacing w:val="5"/>
          <w:sz w:val="21"/>
          <w:szCs w:val="21"/>
          <w:lang w:val="es-ES" w:eastAsia="es-ES"/>
        </w:rPr>
        <w:t xml:space="preserve">Sesión Ordinaria 42-2012 </w:t>
      </w:r>
      <w:r>
        <w:rPr>
          <w:rFonts w:ascii="Tahoma" w:hAnsi="Tahoma" w:cs="Tahoma"/>
          <w:spacing w:val="5"/>
          <w:sz w:val="18"/>
          <w:szCs w:val="18"/>
          <w:lang w:val="es-ES" w:eastAsia="es-ES"/>
        </w:rPr>
        <w:t xml:space="preserve">del 2 de julio del 2012, deviene improcedente la </w:t>
      </w:r>
      <w:r>
        <w:rPr>
          <w:spacing w:val="5"/>
          <w:sz w:val="21"/>
          <w:szCs w:val="21"/>
          <w:lang w:val="es-ES" w:eastAsia="es-ES"/>
        </w:rPr>
        <w:t xml:space="preserve">solicitud de </w:t>
      </w:r>
      <w:r>
        <w:rPr>
          <w:spacing w:val="1"/>
          <w:sz w:val="21"/>
          <w:szCs w:val="21"/>
          <w:lang w:val="es-ES" w:eastAsia="es-ES"/>
        </w:rPr>
        <w:t xml:space="preserve">suspensión del acto impugnado, toda vez que por efecto de la nulidad decretada, el trámite </w:t>
      </w:r>
      <w:r>
        <w:rPr>
          <w:spacing w:val="3"/>
          <w:sz w:val="21"/>
          <w:szCs w:val="21"/>
          <w:lang w:val="es-ES" w:eastAsia="es-ES"/>
        </w:rPr>
        <w:t xml:space="preserve">regresa al momento de la presentación de la solicitud del permiso especial estable de taxi </w:t>
      </w:r>
      <w:r>
        <w:rPr>
          <w:spacing w:val="1"/>
          <w:sz w:val="21"/>
          <w:szCs w:val="21"/>
          <w:lang w:val="es-ES" w:eastAsia="es-ES"/>
        </w:rPr>
        <w:t xml:space="preserve">por parte del aquí recurrente, con lo cual no se ha configurado situación jurídica alguna que </w:t>
      </w:r>
      <w:r>
        <w:rPr>
          <w:rFonts w:ascii="Tahoma" w:hAnsi="Tahoma" w:cs="Tahoma"/>
          <w:spacing w:val="5"/>
          <w:sz w:val="18"/>
          <w:szCs w:val="18"/>
          <w:lang w:val="es-ES" w:eastAsia="es-ES"/>
        </w:rPr>
        <w:t>sea susceptible de ser tutelada, mediante el instituto de la medida cautelar.</w:t>
      </w:r>
    </w:p>
    <w:p w:rsidR="001C4F94" w:rsidRPr="00C55DBD" w:rsidRDefault="001C4F94">
      <w:pPr>
        <w:pStyle w:val="Style14"/>
        <w:kinsoku w:val="0"/>
        <w:autoSpaceDE/>
        <w:autoSpaceDN/>
        <w:adjustRightInd/>
        <w:spacing w:before="180" w:line="218" w:lineRule="exact"/>
        <w:ind w:left="3312"/>
        <w:rPr>
          <w:rFonts w:ascii="Garamond" w:hAnsi="Garamond" w:cs="Garamond"/>
          <w:b/>
          <w:sz w:val="22"/>
          <w:szCs w:val="22"/>
          <w:lang w:val="es-ES" w:eastAsia="es-ES"/>
        </w:rPr>
      </w:pPr>
      <w:r w:rsidRPr="00C55DBD">
        <w:rPr>
          <w:rFonts w:ascii="Garamond" w:hAnsi="Garamond" w:cs="Garamond"/>
          <w:b/>
          <w:sz w:val="22"/>
          <w:szCs w:val="22"/>
          <w:lang w:val="es-ES" w:eastAsia="es-ES"/>
        </w:rPr>
        <w:t>POR TANTO</w:t>
      </w:r>
    </w:p>
    <w:p w:rsidR="001C4F94" w:rsidRDefault="001C4F94">
      <w:pPr>
        <w:pStyle w:val="Style12"/>
        <w:numPr>
          <w:ilvl w:val="0"/>
          <w:numId w:val="5"/>
        </w:numPr>
        <w:tabs>
          <w:tab w:val="clear" w:pos="360"/>
          <w:tab w:val="num" w:pos="432"/>
        </w:tabs>
        <w:kinsoku w:val="0"/>
        <w:autoSpaceDE/>
        <w:autoSpaceDN/>
        <w:spacing w:before="216" w:line="253" w:lineRule="exact"/>
        <w:rPr>
          <w:spacing w:val="-3"/>
          <w:sz w:val="21"/>
          <w:szCs w:val="21"/>
          <w:lang w:val="es-ES" w:eastAsia="es-ES"/>
        </w:rPr>
      </w:pPr>
      <w:r>
        <w:rPr>
          <w:spacing w:val="2"/>
          <w:sz w:val="21"/>
          <w:szCs w:val="21"/>
          <w:lang w:val="es-ES" w:eastAsia="es-ES"/>
        </w:rPr>
        <w:t xml:space="preserve">Se declara la </w:t>
      </w:r>
      <w:r w:rsidRPr="00C55DBD">
        <w:rPr>
          <w:rFonts w:ascii="Garamond" w:hAnsi="Garamond" w:cs="Garamond"/>
          <w:b/>
          <w:spacing w:val="2"/>
          <w:sz w:val="22"/>
          <w:szCs w:val="22"/>
          <w:lang w:val="es-ES" w:eastAsia="es-ES"/>
        </w:rPr>
        <w:t>NULIDAD</w:t>
      </w:r>
      <w:r>
        <w:rPr>
          <w:rFonts w:ascii="Garamond" w:hAnsi="Garamond" w:cs="Garamond"/>
          <w:spacing w:val="2"/>
          <w:sz w:val="22"/>
          <w:szCs w:val="22"/>
          <w:lang w:val="es-ES" w:eastAsia="es-ES"/>
        </w:rPr>
        <w:t xml:space="preserve"> </w:t>
      </w:r>
      <w:r>
        <w:rPr>
          <w:spacing w:val="2"/>
          <w:sz w:val="21"/>
          <w:szCs w:val="21"/>
          <w:lang w:val="es-ES" w:eastAsia="es-ES"/>
        </w:rPr>
        <w:t xml:space="preserve">de todo lo actuado, </w:t>
      </w:r>
      <w:r>
        <w:rPr>
          <w:i/>
          <w:iCs/>
          <w:spacing w:val="2"/>
          <w:sz w:val="21"/>
          <w:szCs w:val="21"/>
          <w:lang w:val="es-ES" w:eastAsia="es-ES"/>
        </w:rPr>
        <w:t xml:space="preserve">en lo que respecta al recurrente, </w:t>
      </w:r>
      <w:r>
        <w:rPr>
          <w:spacing w:val="2"/>
          <w:sz w:val="20"/>
          <w:szCs w:val="20"/>
          <w:lang w:val="es-ES" w:eastAsia="es-ES"/>
        </w:rPr>
        <w:t xml:space="preserve">a partir </w:t>
      </w:r>
      <w:r>
        <w:rPr>
          <w:spacing w:val="1"/>
          <w:sz w:val="21"/>
          <w:szCs w:val="21"/>
          <w:lang w:val="es-ES" w:eastAsia="es-ES"/>
        </w:rPr>
        <w:t xml:space="preserve">del Artículo 2.2.76 de la Sesión Extraordinaria 2-2012 del 16 de abril del 2012, modificado por el Artículo 3.1 de la Sesión Ordinaria 42-2012 del 2 de julio del 2012, celebradas por la </w:t>
      </w:r>
      <w:r>
        <w:rPr>
          <w:spacing w:val="2"/>
          <w:sz w:val="21"/>
          <w:szCs w:val="21"/>
          <w:lang w:val="es-ES" w:eastAsia="es-ES"/>
        </w:rPr>
        <w:t xml:space="preserve">Junta Directiva del Consejo de Transporte Público, y se ordena la valoración de la solicitud de permiso de servicio especial estable de taxi de conformidad con el Transitorio de la Ley </w:t>
      </w:r>
      <w:r>
        <w:rPr>
          <w:spacing w:val="3"/>
          <w:sz w:val="21"/>
          <w:szCs w:val="21"/>
          <w:lang w:val="es-ES" w:eastAsia="es-ES"/>
        </w:rPr>
        <w:t xml:space="preserve">N° 8955 que se ajuste al caso concreto y presentada por </w:t>
      </w:r>
      <w:r w:rsidRPr="00C55DBD">
        <w:rPr>
          <w:b/>
          <w:spacing w:val="3"/>
          <w:sz w:val="21"/>
          <w:szCs w:val="21"/>
          <w:lang w:val="es-ES" w:eastAsia="es-ES"/>
        </w:rPr>
        <w:t>S</w:t>
      </w:r>
      <w:r w:rsidR="00122164">
        <w:rPr>
          <w:b/>
          <w:spacing w:val="3"/>
          <w:sz w:val="21"/>
          <w:szCs w:val="21"/>
          <w:lang w:val="es-ES" w:eastAsia="es-ES"/>
        </w:rPr>
        <w:t>.</w:t>
      </w:r>
      <w:r w:rsidRPr="00C55DBD">
        <w:rPr>
          <w:b/>
          <w:spacing w:val="3"/>
          <w:sz w:val="21"/>
          <w:szCs w:val="21"/>
          <w:lang w:val="es-ES" w:eastAsia="es-ES"/>
        </w:rPr>
        <w:t>P</w:t>
      </w:r>
      <w:r w:rsidR="00122164">
        <w:rPr>
          <w:b/>
          <w:spacing w:val="3"/>
          <w:sz w:val="21"/>
          <w:szCs w:val="21"/>
          <w:lang w:val="es-ES" w:eastAsia="es-ES"/>
        </w:rPr>
        <w:t>.</w:t>
      </w:r>
      <w:r w:rsidRPr="00C55DBD">
        <w:rPr>
          <w:b/>
          <w:spacing w:val="-3"/>
          <w:sz w:val="21"/>
          <w:szCs w:val="21"/>
          <w:lang w:val="es-ES" w:eastAsia="es-ES"/>
        </w:rPr>
        <w:t>C</w:t>
      </w:r>
      <w:r w:rsidR="00122164">
        <w:rPr>
          <w:b/>
          <w:spacing w:val="-3"/>
          <w:sz w:val="21"/>
          <w:szCs w:val="21"/>
          <w:lang w:val="es-ES" w:eastAsia="es-ES"/>
        </w:rPr>
        <w:t>.</w:t>
      </w:r>
      <w:r w:rsidRPr="00C55DBD">
        <w:rPr>
          <w:b/>
          <w:spacing w:val="-3"/>
          <w:sz w:val="21"/>
          <w:szCs w:val="21"/>
          <w:lang w:val="es-ES" w:eastAsia="es-ES"/>
        </w:rPr>
        <w:t>Y</w:t>
      </w:r>
      <w:r w:rsidR="00122164">
        <w:rPr>
          <w:b/>
          <w:spacing w:val="-3"/>
          <w:sz w:val="21"/>
          <w:szCs w:val="21"/>
          <w:lang w:val="es-ES" w:eastAsia="es-ES"/>
        </w:rPr>
        <w:t>.</w:t>
      </w:r>
      <w:r w:rsidRPr="00C55DBD">
        <w:rPr>
          <w:b/>
          <w:spacing w:val="-3"/>
          <w:sz w:val="21"/>
          <w:szCs w:val="21"/>
          <w:lang w:val="es-ES" w:eastAsia="es-ES"/>
        </w:rPr>
        <w:t>A</w:t>
      </w:r>
      <w:r w:rsidR="00122164">
        <w:rPr>
          <w:b/>
          <w:spacing w:val="-3"/>
          <w:sz w:val="21"/>
          <w:szCs w:val="21"/>
          <w:lang w:val="es-ES" w:eastAsia="es-ES"/>
        </w:rPr>
        <w:t>.</w:t>
      </w:r>
      <w:r w:rsidRPr="00C55DBD">
        <w:rPr>
          <w:rFonts w:ascii="Garamond" w:hAnsi="Garamond" w:cs="Garamond"/>
          <w:b/>
          <w:spacing w:val="-3"/>
          <w:sz w:val="22"/>
          <w:szCs w:val="22"/>
          <w:lang w:val="es-ES" w:eastAsia="es-ES"/>
        </w:rPr>
        <w:t>S.A.</w:t>
      </w:r>
      <w:r>
        <w:rPr>
          <w:rFonts w:ascii="Garamond" w:hAnsi="Garamond" w:cs="Garamond"/>
          <w:spacing w:val="-3"/>
          <w:sz w:val="22"/>
          <w:szCs w:val="22"/>
          <w:lang w:val="es-ES" w:eastAsia="es-ES"/>
        </w:rPr>
        <w:t xml:space="preserve">, </w:t>
      </w:r>
      <w:r>
        <w:rPr>
          <w:spacing w:val="-3"/>
          <w:sz w:val="21"/>
          <w:szCs w:val="21"/>
          <w:lang w:val="es-ES" w:eastAsia="es-ES"/>
        </w:rPr>
        <w:t xml:space="preserve">cédula jurídica </w:t>
      </w:r>
      <w:r w:rsidR="0074394B">
        <w:rPr>
          <w:spacing w:val="-3"/>
          <w:sz w:val="21"/>
          <w:szCs w:val="21"/>
          <w:lang w:val="es-ES" w:eastAsia="es-ES"/>
        </w:rPr>
        <w:t>…</w:t>
      </w:r>
    </w:p>
    <w:p w:rsidR="001C4F94" w:rsidRDefault="001C4F94">
      <w:pPr>
        <w:pStyle w:val="Style14"/>
        <w:numPr>
          <w:ilvl w:val="0"/>
          <w:numId w:val="5"/>
        </w:numPr>
        <w:tabs>
          <w:tab w:val="clear" w:pos="360"/>
          <w:tab w:val="num" w:pos="432"/>
        </w:tabs>
        <w:kinsoku w:val="0"/>
        <w:autoSpaceDE/>
        <w:autoSpaceDN/>
        <w:adjustRightInd/>
        <w:spacing w:before="180" w:after="396" w:line="254" w:lineRule="exact"/>
        <w:ind w:right="432"/>
        <w:jc w:val="both"/>
        <w:rPr>
          <w:rFonts w:ascii="Garamond" w:hAnsi="Garamond" w:cs="Garamond"/>
          <w:spacing w:val="-6"/>
          <w:sz w:val="22"/>
          <w:szCs w:val="22"/>
          <w:lang w:val="es-ES" w:eastAsia="es-ES"/>
        </w:rPr>
      </w:pPr>
      <w:r>
        <w:rPr>
          <w:spacing w:val="6"/>
          <w:sz w:val="21"/>
          <w:szCs w:val="21"/>
          <w:lang w:val="es-ES" w:eastAsia="es-ES"/>
        </w:rPr>
        <w:t xml:space="preserve">Por carecer la presente resolución de ulterior recurso en sede administrativa, de </w:t>
      </w:r>
      <w:r>
        <w:rPr>
          <w:sz w:val="21"/>
          <w:szCs w:val="21"/>
          <w:lang w:val="es-ES" w:eastAsia="es-ES"/>
        </w:rPr>
        <w:t xml:space="preserve">conformidad con los artículos 16 y 22 incisos c) de la Ley 7969, </w:t>
      </w:r>
      <w:r>
        <w:rPr>
          <w:i/>
          <w:iCs/>
          <w:sz w:val="21"/>
          <w:szCs w:val="21"/>
          <w:lang w:val="es-ES" w:eastAsia="es-ES"/>
        </w:rPr>
        <w:t xml:space="preserve">se da por agotada la vía </w:t>
      </w:r>
      <w:r>
        <w:rPr>
          <w:i/>
          <w:iCs/>
          <w:spacing w:val="-6"/>
          <w:sz w:val="21"/>
          <w:szCs w:val="21"/>
          <w:lang w:val="es-ES" w:eastAsia="es-ES"/>
        </w:rPr>
        <w:t xml:space="preserve">administrativa. </w:t>
      </w:r>
      <w:r w:rsidRPr="00C55DBD">
        <w:rPr>
          <w:rFonts w:ascii="Garamond" w:hAnsi="Garamond" w:cs="Garamond"/>
          <w:b/>
          <w:spacing w:val="-6"/>
          <w:sz w:val="22"/>
          <w:szCs w:val="22"/>
          <w:lang w:val="es-ES" w:eastAsia="es-ES"/>
        </w:rPr>
        <w:t>NOTIFÍQUESE.-</w:t>
      </w:r>
    </w:p>
    <w:p w:rsidR="001C4F94" w:rsidRDefault="001C4F94">
      <w:pPr>
        <w:spacing w:after="936"/>
        <w:ind w:left="360" w:right="9"/>
      </w:pPr>
    </w:p>
    <w:p w:rsidR="00C55DBD" w:rsidRDefault="00C55DBD" w:rsidP="00C55DBD">
      <w:pPr>
        <w:pStyle w:val="Style5"/>
        <w:kinsoku w:val="0"/>
        <w:autoSpaceDE/>
        <w:spacing w:line="276" w:lineRule="auto"/>
        <w:ind w:left="216"/>
        <w:jc w:val="center"/>
        <w:rPr>
          <w:spacing w:val="-4"/>
          <w:sz w:val="22"/>
          <w:szCs w:val="22"/>
          <w:lang w:val="es-ES" w:eastAsia="es-ES"/>
        </w:rPr>
      </w:pPr>
      <w:r>
        <w:rPr>
          <w:spacing w:val="-4"/>
          <w:sz w:val="22"/>
          <w:szCs w:val="22"/>
          <w:lang w:val="es-ES" w:eastAsia="es-ES"/>
        </w:rPr>
        <w:t>Lic. Carlos Portuguez Méndez</w:t>
      </w:r>
    </w:p>
    <w:p w:rsidR="00C55DBD" w:rsidRDefault="00C55DBD" w:rsidP="00C55DBD">
      <w:pPr>
        <w:pStyle w:val="Style5"/>
        <w:kinsoku w:val="0"/>
        <w:autoSpaceDE/>
        <w:spacing w:line="276" w:lineRule="auto"/>
        <w:ind w:left="216"/>
        <w:jc w:val="center"/>
        <w:rPr>
          <w:b/>
          <w:spacing w:val="-4"/>
          <w:sz w:val="22"/>
          <w:szCs w:val="22"/>
          <w:lang w:val="es-ES" w:eastAsia="es-ES"/>
        </w:rPr>
      </w:pPr>
      <w:r>
        <w:rPr>
          <w:b/>
          <w:spacing w:val="-4"/>
          <w:sz w:val="22"/>
          <w:szCs w:val="22"/>
          <w:lang w:val="es-ES" w:eastAsia="es-ES"/>
        </w:rPr>
        <w:t>Presidente</w:t>
      </w:r>
    </w:p>
    <w:p w:rsidR="00C55DBD" w:rsidRDefault="00C55DBD" w:rsidP="00C55DBD">
      <w:pPr>
        <w:pStyle w:val="Style5"/>
        <w:kinsoku w:val="0"/>
        <w:autoSpaceDE/>
        <w:spacing w:line="276" w:lineRule="auto"/>
        <w:ind w:left="216"/>
        <w:jc w:val="center"/>
        <w:rPr>
          <w:b/>
          <w:spacing w:val="-4"/>
          <w:sz w:val="22"/>
          <w:szCs w:val="22"/>
          <w:lang w:val="es-ES" w:eastAsia="es-ES"/>
        </w:rPr>
      </w:pPr>
    </w:p>
    <w:p w:rsidR="00C55DBD" w:rsidRDefault="00C55DBD" w:rsidP="00C55DBD">
      <w:pPr>
        <w:pStyle w:val="Style5"/>
        <w:kinsoku w:val="0"/>
        <w:autoSpaceDE/>
        <w:spacing w:line="276" w:lineRule="auto"/>
        <w:ind w:left="216"/>
        <w:jc w:val="center"/>
        <w:rPr>
          <w:spacing w:val="-4"/>
          <w:sz w:val="22"/>
          <w:szCs w:val="22"/>
          <w:lang w:val="es-ES" w:eastAsia="es-ES"/>
        </w:rPr>
      </w:pPr>
    </w:p>
    <w:p w:rsidR="00C55DBD" w:rsidRDefault="00C55DBD" w:rsidP="00C55DBD">
      <w:pPr>
        <w:pStyle w:val="Style5"/>
        <w:kinsoku w:val="0"/>
        <w:autoSpaceDE/>
        <w:spacing w:line="276" w:lineRule="auto"/>
        <w:ind w:left="216"/>
        <w:jc w:val="left"/>
        <w:rPr>
          <w:spacing w:val="-4"/>
          <w:sz w:val="22"/>
          <w:szCs w:val="22"/>
          <w:lang w:val="es-ES" w:eastAsia="es-ES"/>
        </w:rPr>
      </w:pPr>
      <w:r>
        <w:rPr>
          <w:spacing w:val="-4"/>
          <w:sz w:val="22"/>
          <w:szCs w:val="22"/>
          <w:lang w:val="es-ES" w:eastAsia="es-ES"/>
        </w:rPr>
        <w:t xml:space="preserve">             Licda. Marta Luz Pérez Peláez</w:t>
      </w:r>
      <w:r>
        <w:rPr>
          <w:spacing w:val="-4"/>
          <w:sz w:val="22"/>
          <w:szCs w:val="22"/>
          <w:lang w:val="es-ES" w:eastAsia="es-ES"/>
        </w:rPr>
        <w:tab/>
      </w:r>
      <w:r>
        <w:rPr>
          <w:spacing w:val="-4"/>
          <w:sz w:val="22"/>
          <w:szCs w:val="22"/>
          <w:lang w:val="es-ES" w:eastAsia="es-ES"/>
        </w:rPr>
        <w:tab/>
      </w:r>
      <w:r>
        <w:rPr>
          <w:spacing w:val="-4"/>
          <w:sz w:val="22"/>
          <w:szCs w:val="22"/>
          <w:lang w:val="es-ES" w:eastAsia="es-ES"/>
        </w:rPr>
        <w:tab/>
        <w:t xml:space="preserve">    Lic. Mario Quesada Aguirre</w:t>
      </w:r>
    </w:p>
    <w:p w:rsidR="00C55DBD" w:rsidRDefault="00C55DBD" w:rsidP="00C55DBD">
      <w:pPr>
        <w:widowControl/>
        <w:kinsoku/>
        <w:autoSpaceDE w:val="0"/>
        <w:autoSpaceDN w:val="0"/>
        <w:adjustRightInd w:val="0"/>
        <w:spacing w:line="276" w:lineRule="auto"/>
        <w:ind w:left="216"/>
        <w:jc w:val="center"/>
        <w:rPr>
          <w:b/>
          <w:spacing w:val="-4"/>
          <w:sz w:val="22"/>
          <w:szCs w:val="22"/>
          <w:lang w:val="es-ES" w:eastAsia="es-ES"/>
        </w:rPr>
      </w:pPr>
      <w:r>
        <w:rPr>
          <w:b/>
          <w:spacing w:val="-4"/>
          <w:sz w:val="22"/>
          <w:szCs w:val="22"/>
          <w:lang w:val="es-ES" w:eastAsia="es-ES"/>
        </w:rPr>
        <w:t>Juez</w:t>
      </w:r>
      <w:r>
        <w:rPr>
          <w:b/>
          <w:spacing w:val="-4"/>
          <w:sz w:val="22"/>
          <w:szCs w:val="22"/>
          <w:lang w:val="es-ES" w:eastAsia="es-ES"/>
        </w:rPr>
        <w:tab/>
      </w:r>
      <w:r>
        <w:rPr>
          <w:b/>
          <w:spacing w:val="-4"/>
          <w:sz w:val="22"/>
          <w:szCs w:val="22"/>
          <w:lang w:val="es-ES" w:eastAsia="es-ES"/>
        </w:rPr>
        <w:tab/>
      </w:r>
      <w:r>
        <w:rPr>
          <w:b/>
          <w:spacing w:val="-4"/>
          <w:sz w:val="22"/>
          <w:szCs w:val="22"/>
          <w:lang w:val="es-ES" w:eastAsia="es-ES"/>
        </w:rPr>
        <w:tab/>
      </w:r>
      <w:r>
        <w:rPr>
          <w:b/>
          <w:spacing w:val="-4"/>
          <w:sz w:val="22"/>
          <w:szCs w:val="22"/>
          <w:lang w:val="es-ES" w:eastAsia="es-ES"/>
        </w:rPr>
        <w:tab/>
      </w:r>
      <w:r>
        <w:rPr>
          <w:b/>
          <w:spacing w:val="-4"/>
          <w:sz w:val="22"/>
          <w:szCs w:val="22"/>
          <w:lang w:val="es-ES" w:eastAsia="es-ES"/>
        </w:rPr>
        <w:tab/>
      </w:r>
      <w:r>
        <w:rPr>
          <w:b/>
          <w:spacing w:val="-4"/>
          <w:sz w:val="22"/>
          <w:szCs w:val="22"/>
          <w:lang w:val="es-ES" w:eastAsia="es-ES"/>
        </w:rPr>
        <w:tab/>
        <w:t xml:space="preserve">        Juez</w:t>
      </w:r>
    </w:p>
    <w:p w:rsidR="00C55DBD" w:rsidRDefault="00C55DBD" w:rsidP="00C55DBD">
      <w:pPr>
        <w:ind w:right="216"/>
        <w:rPr>
          <w:lang w:val="es-CR"/>
        </w:rPr>
      </w:pPr>
    </w:p>
    <w:p w:rsidR="00C55DBD" w:rsidRPr="00E8486B" w:rsidRDefault="00C55DBD">
      <w:pPr>
        <w:spacing w:after="936"/>
        <w:ind w:left="360" w:right="9"/>
        <w:rPr>
          <w:lang w:val="es-CR"/>
        </w:rPr>
      </w:pPr>
    </w:p>
    <w:p w:rsidR="001C4F94" w:rsidRPr="00E8486B" w:rsidRDefault="001C4F94">
      <w:pPr>
        <w:spacing w:after="936"/>
        <w:ind w:left="360" w:right="9"/>
        <w:rPr>
          <w:lang w:val="es-CR"/>
        </w:rPr>
        <w:sectPr w:rsidR="001C4F94" w:rsidRPr="00E8486B">
          <w:pgSz w:w="12240" w:h="15840"/>
          <w:pgMar w:top="2060" w:right="1856" w:bottom="930" w:left="1924" w:header="720" w:footer="720" w:gutter="0"/>
          <w:cols w:space="720"/>
          <w:noEndnote/>
        </w:sectPr>
      </w:pPr>
    </w:p>
    <w:p w:rsidR="001C4F94" w:rsidRDefault="001C4F94" w:rsidP="0074394B">
      <w:pPr>
        <w:pStyle w:val="Style14"/>
        <w:kinsoku w:val="0"/>
        <w:autoSpaceDE/>
        <w:autoSpaceDN/>
        <w:adjustRightInd/>
        <w:spacing w:line="216" w:lineRule="auto"/>
        <w:rPr>
          <w:sz w:val="18"/>
          <w:szCs w:val="18"/>
          <w:lang w:val="es-ES" w:eastAsia="es-ES"/>
        </w:rPr>
      </w:pPr>
    </w:p>
    <w:sectPr w:rsidR="001C4F94" w:rsidSect="00FC01DF">
      <w:type w:val="continuous"/>
      <w:pgSz w:w="12240" w:h="15840"/>
      <w:pgMar w:top="2060" w:right="2239" w:bottom="930" w:left="788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6E33"/>
    <w:multiLevelType w:val="singleLevel"/>
    <w:tmpl w:val="D3E224B4"/>
    <w:lvl w:ilvl="0">
      <w:start w:val="4"/>
      <w:numFmt w:val="decimal"/>
      <w:lvlText w:val="%1.-"/>
      <w:lvlJc w:val="left"/>
      <w:pPr>
        <w:tabs>
          <w:tab w:val="num" w:pos="288"/>
        </w:tabs>
        <w:ind w:left="144" w:firstLine="72"/>
      </w:pPr>
      <w:rPr>
        <w:rFonts w:cs="Times New Roman"/>
        <w:b/>
        <w:snapToGrid/>
        <w:spacing w:val="3"/>
        <w:sz w:val="21"/>
        <w:szCs w:val="21"/>
      </w:rPr>
    </w:lvl>
  </w:abstractNum>
  <w:abstractNum w:abstractNumId="1">
    <w:nsid w:val="029FF4E2"/>
    <w:multiLevelType w:val="singleLevel"/>
    <w:tmpl w:val="1AB33FDB"/>
    <w:lvl w:ilvl="0">
      <w:start w:val="1"/>
      <w:numFmt w:val="upperRoman"/>
      <w:lvlText w:val="%1.-"/>
      <w:lvlJc w:val="left"/>
      <w:pPr>
        <w:tabs>
          <w:tab w:val="num" w:pos="360"/>
        </w:tabs>
        <w:ind w:firstLine="72"/>
      </w:pPr>
      <w:rPr>
        <w:rFonts w:cs="Times New Roman"/>
        <w:snapToGrid/>
        <w:spacing w:val="2"/>
        <w:sz w:val="21"/>
        <w:szCs w:val="21"/>
      </w:rPr>
    </w:lvl>
  </w:abstractNum>
  <w:abstractNum w:abstractNumId="2">
    <w:nsid w:val="047AA08F"/>
    <w:multiLevelType w:val="singleLevel"/>
    <w:tmpl w:val="07EDD139"/>
    <w:lvl w:ilvl="0">
      <w:start w:val="2"/>
      <w:numFmt w:val="decimal"/>
      <w:lvlText w:val="%1.-"/>
      <w:lvlJc w:val="left"/>
      <w:pPr>
        <w:tabs>
          <w:tab w:val="num" w:pos="288"/>
        </w:tabs>
        <w:ind w:left="144" w:firstLine="72"/>
      </w:pPr>
      <w:rPr>
        <w:rFonts w:cs="Times New Roman"/>
        <w:b/>
        <w:bCs/>
        <w:snapToGrid/>
        <w:spacing w:val="2"/>
        <w:sz w:val="21"/>
        <w:szCs w:val="21"/>
      </w:rPr>
    </w:lvl>
  </w:abstractNum>
  <w:abstractNum w:abstractNumId="3">
    <w:nsid w:val="0624E1B7"/>
    <w:multiLevelType w:val="singleLevel"/>
    <w:tmpl w:val="37328B3B"/>
    <w:lvl w:ilvl="0">
      <w:numFmt w:val="bullet"/>
      <w:lvlText w:val="-"/>
      <w:lvlJc w:val="left"/>
      <w:pPr>
        <w:tabs>
          <w:tab w:val="num" w:pos="360"/>
        </w:tabs>
        <w:ind w:left="360" w:hanging="360"/>
      </w:pPr>
      <w:rPr>
        <w:rFonts w:ascii="Symbol" w:hAnsi="Symbol"/>
        <w:snapToGrid/>
        <w:spacing w:val="-2"/>
        <w:sz w:val="21"/>
      </w:rPr>
    </w:lvl>
  </w:abstractNum>
  <w:abstractNum w:abstractNumId="4">
    <w:nsid w:val="06467761"/>
    <w:multiLevelType w:val="singleLevel"/>
    <w:tmpl w:val="6C689CF2"/>
    <w:lvl w:ilvl="0">
      <w:start w:val="2"/>
      <w:numFmt w:val="decimal"/>
      <w:lvlText w:val="%1."/>
      <w:lvlJc w:val="left"/>
      <w:pPr>
        <w:tabs>
          <w:tab w:val="num" w:pos="360"/>
        </w:tabs>
        <w:ind w:left="720" w:hanging="360"/>
      </w:pPr>
      <w:rPr>
        <w:rFonts w:cs="Times New Roman"/>
        <w:snapToGrid/>
        <w:spacing w:val="4"/>
        <w:sz w:val="21"/>
        <w:szCs w:val="21"/>
      </w:rPr>
    </w:lvl>
  </w:abstractNum>
  <w:abstractNum w:abstractNumId="5">
    <w:nsid w:val="17943AC9"/>
    <w:multiLevelType w:val="hybridMultilevel"/>
    <w:tmpl w:val="65F8410E"/>
    <w:lvl w:ilvl="0" w:tplc="88B4CBD4">
      <w:start w:val="1"/>
      <w:numFmt w:val="bullet"/>
      <w:lvlText w:val=""/>
      <w:lvlJc w:val="left"/>
      <w:pPr>
        <w:ind w:left="1008" w:hanging="360"/>
      </w:pPr>
      <w:rPr>
        <w:rFonts w:ascii="Symbol" w:hAnsi="Symbol" w:hint="default"/>
      </w:rPr>
    </w:lvl>
    <w:lvl w:ilvl="1" w:tplc="140A0003" w:tentative="1">
      <w:start w:val="1"/>
      <w:numFmt w:val="bullet"/>
      <w:lvlText w:val="o"/>
      <w:lvlJc w:val="left"/>
      <w:pPr>
        <w:ind w:left="1728" w:hanging="360"/>
      </w:pPr>
      <w:rPr>
        <w:rFonts w:ascii="Courier New" w:hAnsi="Courier New" w:hint="default"/>
      </w:rPr>
    </w:lvl>
    <w:lvl w:ilvl="2" w:tplc="140A0005" w:tentative="1">
      <w:start w:val="1"/>
      <w:numFmt w:val="bullet"/>
      <w:lvlText w:val=""/>
      <w:lvlJc w:val="left"/>
      <w:pPr>
        <w:ind w:left="2448" w:hanging="360"/>
      </w:pPr>
      <w:rPr>
        <w:rFonts w:ascii="Wingdings" w:hAnsi="Wingdings" w:hint="default"/>
      </w:rPr>
    </w:lvl>
    <w:lvl w:ilvl="3" w:tplc="140A0001" w:tentative="1">
      <w:start w:val="1"/>
      <w:numFmt w:val="bullet"/>
      <w:lvlText w:val=""/>
      <w:lvlJc w:val="left"/>
      <w:pPr>
        <w:ind w:left="3168" w:hanging="360"/>
      </w:pPr>
      <w:rPr>
        <w:rFonts w:ascii="Symbol" w:hAnsi="Symbol" w:hint="default"/>
      </w:rPr>
    </w:lvl>
    <w:lvl w:ilvl="4" w:tplc="140A0003" w:tentative="1">
      <w:start w:val="1"/>
      <w:numFmt w:val="bullet"/>
      <w:lvlText w:val="o"/>
      <w:lvlJc w:val="left"/>
      <w:pPr>
        <w:ind w:left="3888" w:hanging="360"/>
      </w:pPr>
      <w:rPr>
        <w:rFonts w:ascii="Courier New" w:hAnsi="Courier New" w:hint="default"/>
      </w:rPr>
    </w:lvl>
    <w:lvl w:ilvl="5" w:tplc="140A0005" w:tentative="1">
      <w:start w:val="1"/>
      <w:numFmt w:val="bullet"/>
      <w:lvlText w:val=""/>
      <w:lvlJc w:val="left"/>
      <w:pPr>
        <w:ind w:left="4608" w:hanging="360"/>
      </w:pPr>
      <w:rPr>
        <w:rFonts w:ascii="Wingdings" w:hAnsi="Wingdings" w:hint="default"/>
      </w:rPr>
    </w:lvl>
    <w:lvl w:ilvl="6" w:tplc="140A0001" w:tentative="1">
      <w:start w:val="1"/>
      <w:numFmt w:val="bullet"/>
      <w:lvlText w:val=""/>
      <w:lvlJc w:val="left"/>
      <w:pPr>
        <w:ind w:left="5328" w:hanging="360"/>
      </w:pPr>
      <w:rPr>
        <w:rFonts w:ascii="Symbol" w:hAnsi="Symbol" w:hint="default"/>
      </w:rPr>
    </w:lvl>
    <w:lvl w:ilvl="7" w:tplc="140A0003" w:tentative="1">
      <w:start w:val="1"/>
      <w:numFmt w:val="bullet"/>
      <w:lvlText w:val="o"/>
      <w:lvlJc w:val="left"/>
      <w:pPr>
        <w:ind w:left="6048" w:hanging="360"/>
      </w:pPr>
      <w:rPr>
        <w:rFonts w:ascii="Courier New" w:hAnsi="Courier New" w:hint="default"/>
      </w:rPr>
    </w:lvl>
    <w:lvl w:ilvl="8" w:tplc="140A0005" w:tentative="1">
      <w:start w:val="1"/>
      <w:numFmt w:val="bullet"/>
      <w:lvlText w:val=""/>
      <w:lvlJc w:val="left"/>
      <w:pPr>
        <w:ind w:left="6768"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rsids>
    <w:rsidRoot w:val="00EA5A0D"/>
    <w:rsid w:val="000254D1"/>
    <w:rsid w:val="000A03ED"/>
    <w:rsid w:val="000B5B5B"/>
    <w:rsid w:val="00122164"/>
    <w:rsid w:val="001934B2"/>
    <w:rsid w:val="001C4F94"/>
    <w:rsid w:val="001E47F2"/>
    <w:rsid w:val="00364B05"/>
    <w:rsid w:val="00377F3B"/>
    <w:rsid w:val="00492A36"/>
    <w:rsid w:val="004A5534"/>
    <w:rsid w:val="004B157E"/>
    <w:rsid w:val="00680F28"/>
    <w:rsid w:val="006A6459"/>
    <w:rsid w:val="00715B2C"/>
    <w:rsid w:val="0074394B"/>
    <w:rsid w:val="0075622B"/>
    <w:rsid w:val="007A70A9"/>
    <w:rsid w:val="008666A4"/>
    <w:rsid w:val="00B42F40"/>
    <w:rsid w:val="00BF0402"/>
    <w:rsid w:val="00C55DBD"/>
    <w:rsid w:val="00CD7A06"/>
    <w:rsid w:val="00CE7D7D"/>
    <w:rsid w:val="00E8486B"/>
    <w:rsid w:val="00E917ED"/>
    <w:rsid w:val="00EA5A0D"/>
    <w:rsid w:val="00FC01DF"/>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1DF"/>
    <w:pPr>
      <w:widowControl w:val="0"/>
      <w:kinsoku w:val="0"/>
    </w:pPr>
    <w:rPr>
      <w:rFonts w:ascii="Times New Roman" w:hAnsi="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FC01DF"/>
    <w:pPr>
      <w:kinsoku/>
      <w:autoSpaceDE w:val="0"/>
      <w:autoSpaceDN w:val="0"/>
      <w:adjustRightInd w:val="0"/>
    </w:pPr>
  </w:style>
  <w:style w:type="paragraph" w:customStyle="1" w:styleId="Style6">
    <w:name w:val="Style 6"/>
    <w:basedOn w:val="Normal"/>
    <w:uiPriority w:val="99"/>
    <w:rsid w:val="00FC01DF"/>
    <w:pPr>
      <w:kinsoku/>
      <w:autoSpaceDE w:val="0"/>
      <w:autoSpaceDN w:val="0"/>
      <w:spacing w:before="216"/>
      <w:ind w:left="864" w:right="936"/>
      <w:jc w:val="both"/>
    </w:pPr>
    <w:rPr>
      <w:sz w:val="21"/>
      <w:szCs w:val="21"/>
    </w:rPr>
  </w:style>
  <w:style w:type="paragraph" w:customStyle="1" w:styleId="Style2">
    <w:name w:val="Style 2"/>
    <w:basedOn w:val="Normal"/>
    <w:uiPriority w:val="99"/>
    <w:rsid w:val="00FC01DF"/>
    <w:pPr>
      <w:kinsoku/>
      <w:autoSpaceDE w:val="0"/>
      <w:autoSpaceDN w:val="0"/>
      <w:ind w:left="864" w:right="936"/>
      <w:jc w:val="both"/>
    </w:pPr>
    <w:rPr>
      <w:sz w:val="20"/>
      <w:szCs w:val="20"/>
    </w:rPr>
  </w:style>
  <w:style w:type="paragraph" w:customStyle="1" w:styleId="Style3">
    <w:name w:val="Style 3"/>
    <w:basedOn w:val="Normal"/>
    <w:uiPriority w:val="99"/>
    <w:rsid w:val="00FC01DF"/>
    <w:pPr>
      <w:kinsoku/>
      <w:autoSpaceDE w:val="0"/>
      <w:autoSpaceDN w:val="0"/>
      <w:ind w:left="144" w:right="144" w:firstLine="72"/>
      <w:jc w:val="both"/>
    </w:pPr>
    <w:rPr>
      <w:sz w:val="20"/>
      <w:szCs w:val="20"/>
    </w:rPr>
  </w:style>
  <w:style w:type="paragraph" w:customStyle="1" w:styleId="Style4">
    <w:name w:val="Style 4"/>
    <w:basedOn w:val="Normal"/>
    <w:uiPriority w:val="99"/>
    <w:rsid w:val="00FC01DF"/>
    <w:pPr>
      <w:kinsoku/>
      <w:autoSpaceDE w:val="0"/>
      <w:autoSpaceDN w:val="0"/>
      <w:spacing w:before="216" w:after="828"/>
      <w:ind w:left="144" w:right="864" w:firstLine="72"/>
      <w:jc w:val="both"/>
    </w:pPr>
    <w:rPr>
      <w:sz w:val="20"/>
      <w:szCs w:val="20"/>
    </w:rPr>
  </w:style>
  <w:style w:type="paragraph" w:customStyle="1" w:styleId="Style5">
    <w:name w:val="Style 5"/>
    <w:basedOn w:val="Normal"/>
    <w:uiPriority w:val="99"/>
    <w:rsid w:val="00FC01DF"/>
    <w:pPr>
      <w:kinsoku/>
      <w:autoSpaceDE w:val="0"/>
      <w:autoSpaceDN w:val="0"/>
      <w:spacing w:line="204" w:lineRule="auto"/>
      <w:ind w:right="108"/>
      <w:jc w:val="right"/>
    </w:pPr>
    <w:rPr>
      <w:sz w:val="20"/>
      <w:szCs w:val="20"/>
    </w:rPr>
  </w:style>
  <w:style w:type="paragraph" w:customStyle="1" w:styleId="Style10">
    <w:name w:val="Style 10"/>
    <w:basedOn w:val="Normal"/>
    <w:uiPriority w:val="99"/>
    <w:rsid w:val="00FC01DF"/>
    <w:pPr>
      <w:kinsoku/>
      <w:autoSpaceDE w:val="0"/>
      <w:autoSpaceDN w:val="0"/>
      <w:spacing w:after="792" w:line="213" w:lineRule="auto"/>
      <w:ind w:right="72"/>
      <w:jc w:val="both"/>
    </w:pPr>
    <w:rPr>
      <w:i/>
      <w:iCs/>
      <w:sz w:val="20"/>
      <w:szCs w:val="20"/>
    </w:rPr>
  </w:style>
  <w:style w:type="paragraph" w:customStyle="1" w:styleId="Style11">
    <w:name w:val="Style 11"/>
    <w:basedOn w:val="Normal"/>
    <w:uiPriority w:val="99"/>
    <w:rsid w:val="00FC01DF"/>
    <w:pPr>
      <w:kinsoku/>
      <w:autoSpaceDE w:val="0"/>
      <w:autoSpaceDN w:val="0"/>
      <w:spacing w:line="204" w:lineRule="auto"/>
      <w:jc w:val="right"/>
    </w:pPr>
    <w:rPr>
      <w:sz w:val="18"/>
      <w:szCs w:val="18"/>
    </w:rPr>
  </w:style>
  <w:style w:type="paragraph" w:customStyle="1" w:styleId="Style7">
    <w:name w:val="Style 7"/>
    <w:basedOn w:val="Normal"/>
    <w:uiPriority w:val="99"/>
    <w:rsid w:val="00FC01DF"/>
    <w:pPr>
      <w:kinsoku/>
      <w:autoSpaceDE w:val="0"/>
      <w:autoSpaceDN w:val="0"/>
      <w:spacing w:before="36" w:line="204" w:lineRule="exact"/>
      <w:ind w:left="864"/>
    </w:pPr>
    <w:rPr>
      <w:sz w:val="20"/>
      <w:szCs w:val="20"/>
    </w:rPr>
  </w:style>
  <w:style w:type="paragraph" w:customStyle="1" w:styleId="Style8">
    <w:name w:val="Style 8"/>
    <w:basedOn w:val="Normal"/>
    <w:uiPriority w:val="99"/>
    <w:rsid w:val="00FC01DF"/>
    <w:pPr>
      <w:kinsoku/>
      <w:autoSpaceDE w:val="0"/>
      <w:autoSpaceDN w:val="0"/>
      <w:adjustRightInd w:val="0"/>
    </w:pPr>
    <w:rPr>
      <w:sz w:val="20"/>
      <w:szCs w:val="20"/>
    </w:rPr>
  </w:style>
  <w:style w:type="paragraph" w:customStyle="1" w:styleId="Style9">
    <w:name w:val="Style 9"/>
    <w:basedOn w:val="Normal"/>
    <w:uiPriority w:val="99"/>
    <w:rsid w:val="00FC01DF"/>
    <w:pPr>
      <w:kinsoku/>
      <w:autoSpaceDE w:val="0"/>
      <w:autoSpaceDN w:val="0"/>
      <w:ind w:left="288"/>
      <w:jc w:val="both"/>
    </w:pPr>
  </w:style>
  <w:style w:type="paragraph" w:customStyle="1" w:styleId="Style15">
    <w:name w:val="Style 15"/>
    <w:basedOn w:val="Normal"/>
    <w:uiPriority w:val="99"/>
    <w:rsid w:val="00FC01DF"/>
    <w:pPr>
      <w:kinsoku/>
      <w:autoSpaceDE w:val="0"/>
      <w:autoSpaceDN w:val="0"/>
      <w:spacing w:before="252"/>
      <w:ind w:left="864" w:right="936"/>
      <w:jc w:val="both"/>
    </w:pPr>
  </w:style>
  <w:style w:type="paragraph" w:customStyle="1" w:styleId="Style13">
    <w:name w:val="Style 13"/>
    <w:basedOn w:val="Normal"/>
    <w:uiPriority w:val="99"/>
    <w:rsid w:val="00FC01DF"/>
    <w:pPr>
      <w:kinsoku/>
      <w:autoSpaceDE w:val="0"/>
      <w:autoSpaceDN w:val="0"/>
      <w:spacing w:before="216"/>
      <w:ind w:left="72" w:right="144"/>
      <w:jc w:val="both"/>
    </w:pPr>
  </w:style>
  <w:style w:type="paragraph" w:customStyle="1" w:styleId="Style14">
    <w:name w:val="Style 14"/>
    <w:basedOn w:val="Normal"/>
    <w:uiPriority w:val="99"/>
    <w:rsid w:val="00FC01DF"/>
    <w:pPr>
      <w:kinsoku/>
      <w:autoSpaceDE w:val="0"/>
      <w:autoSpaceDN w:val="0"/>
      <w:adjustRightInd w:val="0"/>
    </w:pPr>
  </w:style>
  <w:style w:type="paragraph" w:customStyle="1" w:styleId="Style16">
    <w:name w:val="Style 16"/>
    <w:basedOn w:val="Normal"/>
    <w:uiPriority w:val="99"/>
    <w:rsid w:val="00FC01DF"/>
    <w:pPr>
      <w:kinsoku/>
      <w:autoSpaceDE w:val="0"/>
      <w:autoSpaceDN w:val="0"/>
      <w:spacing w:before="252"/>
      <w:ind w:left="72" w:right="144"/>
      <w:jc w:val="both"/>
    </w:pPr>
  </w:style>
  <w:style w:type="paragraph" w:customStyle="1" w:styleId="Style12">
    <w:name w:val="Style 12"/>
    <w:basedOn w:val="Normal"/>
    <w:uiPriority w:val="99"/>
    <w:rsid w:val="00FC01DF"/>
    <w:pPr>
      <w:kinsoku/>
      <w:autoSpaceDE w:val="0"/>
      <w:autoSpaceDN w:val="0"/>
      <w:spacing w:before="144" w:line="252" w:lineRule="exact"/>
      <w:ind w:right="432"/>
      <w:jc w:val="both"/>
    </w:pPr>
  </w:style>
  <w:style w:type="character" w:customStyle="1" w:styleId="CharacterStyle1">
    <w:name w:val="Character Style 1"/>
    <w:uiPriority w:val="99"/>
    <w:rsid w:val="00FC01DF"/>
    <w:rPr>
      <w:sz w:val="21"/>
    </w:rPr>
  </w:style>
  <w:style w:type="character" w:customStyle="1" w:styleId="CharacterStyle3">
    <w:name w:val="Character Style 3"/>
    <w:uiPriority w:val="99"/>
    <w:rsid w:val="00FC01DF"/>
    <w:rPr>
      <w:sz w:val="20"/>
    </w:rPr>
  </w:style>
  <w:style w:type="character" w:customStyle="1" w:styleId="CharacterStyle6">
    <w:name w:val="Character Style 6"/>
    <w:uiPriority w:val="99"/>
    <w:rsid w:val="00FC01DF"/>
    <w:rPr>
      <w:i/>
      <w:sz w:val="20"/>
    </w:rPr>
  </w:style>
  <w:style w:type="character" w:customStyle="1" w:styleId="CharacterStyle4">
    <w:name w:val="Character Style 4"/>
    <w:uiPriority w:val="99"/>
    <w:rsid w:val="00FC01DF"/>
    <w:rPr>
      <w:sz w:val="20"/>
    </w:rPr>
  </w:style>
  <w:style w:type="character" w:customStyle="1" w:styleId="CharacterStyle7">
    <w:name w:val="Character Style 7"/>
    <w:uiPriority w:val="99"/>
    <w:rsid w:val="00FC01DF"/>
    <w:rPr>
      <w:sz w:val="18"/>
    </w:rPr>
  </w:style>
</w:styles>
</file>

<file path=word/webSettings.xml><?xml version="1.0" encoding="utf-8"?>
<w:webSettings xmlns:r="http://schemas.openxmlformats.org/officeDocument/2006/relationships" xmlns:w="http://schemas.openxmlformats.org/wordprocessingml/2006/main">
  <w:divs>
    <w:div w:id="10524592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ransportespacsa@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5437</Words>
  <Characters>29909</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35276</CharactersWithSpaces>
  <SharedDoc>false</SharedDoc>
  <HLinks>
    <vt:vector size="6" baseType="variant">
      <vt:variant>
        <vt:i4>8061002</vt:i4>
      </vt:variant>
      <vt:variant>
        <vt:i4>0</vt:i4>
      </vt:variant>
      <vt:variant>
        <vt:i4>0</vt:i4>
      </vt:variant>
      <vt:variant>
        <vt:i4>5</vt:i4>
      </vt:variant>
      <vt:variant>
        <vt:lpwstr>mailto:transportespacsa@gmail.com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ROJAS</dc:creator>
  <cp:lastModifiedBy>brodriguez</cp:lastModifiedBy>
  <cp:revision>5</cp:revision>
  <dcterms:created xsi:type="dcterms:W3CDTF">2015-05-21T18:31:00Z</dcterms:created>
  <dcterms:modified xsi:type="dcterms:W3CDTF">2015-07-02T22:00:00Z</dcterms:modified>
</cp:coreProperties>
</file>