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0A4C60">
      <w:pPr>
        <w:kinsoku w:val="0"/>
        <w:overflowPunct w:val="0"/>
        <w:autoSpaceDE/>
        <w:autoSpaceDN/>
        <w:adjustRightInd/>
        <w:spacing w:line="253" w:lineRule="exact"/>
        <w:jc w:val="center"/>
        <w:textAlignment w:val="baseline"/>
        <w:rPr>
          <w:b/>
          <w:bCs/>
          <w:spacing w:val="9"/>
          <w:sz w:val="22"/>
          <w:szCs w:val="22"/>
          <w:lang w:val="es-ES" w:eastAsia="es-ES"/>
        </w:rPr>
      </w:pPr>
      <w:r>
        <w:rPr>
          <w:b/>
          <w:bCs/>
          <w:spacing w:val="9"/>
          <w:sz w:val="22"/>
          <w:szCs w:val="22"/>
          <w:lang w:val="es-ES" w:eastAsia="es-ES"/>
        </w:rPr>
        <w:t>Resolución N. TAT-2410-2014</w:t>
      </w:r>
    </w:p>
    <w:p w:rsidR="00000000" w:rsidRDefault="000A4C60">
      <w:pPr>
        <w:kinsoku w:val="0"/>
        <w:overflowPunct w:val="0"/>
        <w:autoSpaceDE/>
        <w:autoSpaceDN/>
        <w:adjustRightInd/>
        <w:spacing w:before="550" w:line="277" w:lineRule="exact"/>
        <w:ind w:right="144"/>
        <w:jc w:val="both"/>
        <w:textAlignment w:val="baseline"/>
        <w:rPr>
          <w:sz w:val="22"/>
          <w:szCs w:val="22"/>
          <w:lang w:val="es-ES" w:eastAsia="es-ES"/>
        </w:rPr>
      </w:pPr>
      <w:r>
        <w:rPr>
          <w:b/>
          <w:bCs/>
          <w:sz w:val="22"/>
          <w:szCs w:val="22"/>
          <w:lang w:val="es-ES" w:eastAsia="es-ES"/>
        </w:rPr>
        <w:t xml:space="preserve">TRIBUNAL ADMINISTRATIVO DE TRANSPORTE. </w:t>
      </w:r>
      <w:r>
        <w:rPr>
          <w:sz w:val="22"/>
          <w:szCs w:val="22"/>
          <w:lang w:val="es-ES" w:eastAsia="es-ES"/>
        </w:rPr>
        <w:t>Curridabat, a las diez horas con cuarenta minutos del veinticinco de noviembre del dos mil catorce.</w:t>
      </w:r>
    </w:p>
    <w:p w:rsidR="00000000" w:rsidRDefault="000A4C60">
      <w:pPr>
        <w:kinsoku w:val="0"/>
        <w:overflowPunct w:val="0"/>
        <w:autoSpaceDE/>
        <w:autoSpaceDN/>
        <w:adjustRightInd/>
        <w:spacing w:before="588" w:line="298" w:lineRule="exact"/>
        <w:ind w:right="144"/>
        <w:jc w:val="both"/>
        <w:textAlignment w:val="baseline"/>
        <w:rPr>
          <w:b/>
          <w:bCs/>
          <w:spacing w:val="7"/>
          <w:sz w:val="22"/>
          <w:szCs w:val="22"/>
          <w:lang w:val="es-ES" w:eastAsia="es-ES"/>
        </w:rPr>
      </w:pPr>
      <w:r>
        <w:rPr>
          <w:spacing w:val="7"/>
          <w:sz w:val="22"/>
          <w:szCs w:val="22"/>
          <w:lang w:val="es-ES" w:eastAsia="es-ES"/>
        </w:rPr>
        <w:t>Se conoce RECURSO DE APELACIÓN EN SUBSIDIO Y NULIDAD CONCOMITANTE, interpuesto por la E</w:t>
      </w:r>
      <w:r w:rsidR="007266D6">
        <w:rPr>
          <w:spacing w:val="7"/>
          <w:sz w:val="22"/>
          <w:szCs w:val="22"/>
          <w:lang w:val="es-ES" w:eastAsia="es-ES"/>
        </w:rPr>
        <w:t>.</w:t>
      </w:r>
      <w:r>
        <w:rPr>
          <w:b/>
          <w:bCs/>
          <w:spacing w:val="7"/>
          <w:sz w:val="22"/>
          <w:szCs w:val="22"/>
          <w:lang w:val="es-ES" w:eastAsia="es-ES"/>
        </w:rPr>
        <w:t>L</w:t>
      </w:r>
      <w:r w:rsidR="007266D6">
        <w:rPr>
          <w:b/>
          <w:bCs/>
          <w:spacing w:val="7"/>
          <w:sz w:val="22"/>
          <w:szCs w:val="22"/>
          <w:lang w:val="es-ES" w:eastAsia="es-ES"/>
        </w:rPr>
        <w:t>.</w:t>
      </w:r>
      <w:r>
        <w:rPr>
          <w:spacing w:val="7"/>
          <w:sz w:val="22"/>
          <w:szCs w:val="22"/>
          <w:lang w:val="es-ES" w:eastAsia="es-ES"/>
        </w:rPr>
        <w:t>C</w:t>
      </w:r>
      <w:r w:rsidR="007266D6">
        <w:rPr>
          <w:spacing w:val="7"/>
          <w:sz w:val="22"/>
          <w:szCs w:val="22"/>
          <w:lang w:val="es-ES" w:eastAsia="es-ES"/>
        </w:rPr>
        <w:t>.</w:t>
      </w:r>
      <w:r>
        <w:rPr>
          <w:b/>
          <w:bCs/>
          <w:spacing w:val="7"/>
          <w:sz w:val="22"/>
          <w:szCs w:val="22"/>
          <w:lang w:val="es-ES" w:eastAsia="es-ES"/>
        </w:rPr>
        <w:t xml:space="preserve">S.A., </w:t>
      </w:r>
      <w:r>
        <w:rPr>
          <w:spacing w:val="7"/>
          <w:sz w:val="22"/>
          <w:szCs w:val="22"/>
          <w:lang w:val="es-ES" w:eastAsia="es-ES"/>
        </w:rPr>
        <w:t xml:space="preserve">cédula de persona </w:t>
      </w:r>
      <w:proofErr w:type="gramStart"/>
      <w:r>
        <w:rPr>
          <w:spacing w:val="7"/>
          <w:sz w:val="22"/>
          <w:szCs w:val="22"/>
          <w:lang w:val="es-ES" w:eastAsia="es-ES"/>
        </w:rPr>
        <w:t xml:space="preserve">jurídica </w:t>
      </w:r>
      <w:r w:rsidR="007266D6">
        <w:rPr>
          <w:spacing w:val="7"/>
          <w:sz w:val="22"/>
          <w:szCs w:val="22"/>
          <w:lang w:val="es-ES" w:eastAsia="es-ES"/>
        </w:rPr>
        <w:t>…</w:t>
      </w:r>
      <w:proofErr w:type="gramEnd"/>
      <w:r>
        <w:rPr>
          <w:spacing w:val="7"/>
          <w:sz w:val="22"/>
          <w:szCs w:val="22"/>
          <w:lang w:val="es-ES" w:eastAsia="es-ES"/>
        </w:rPr>
        <w:t>, re</w:t>
      </w:r>
      <w:r>
        <w:rPr>
          <w:spacing w:val="7"/>
          <w:sz w:val="22"/>
          <w:szCs w:val="22"/>
          <w:lang w:val="es-ES" w:eastAsia="es-ES"/>
        </w:rPr>
        <w:t>presentada por M</w:t>
      </w:r>
      <w:r w:rsidR="007266D6">
        <w:rPr>
          <w:spacing w:val="7"/>
          <w:sz w:val="22"/>
          <w:szCs w:val="22"/>
          <w:lang w:val="es-ES" w:eastAsia="es-ES"/>
        </w:rPr>
        <w:t>.V.P.R.</w:t>
      </w:r>
      <w:r>
        <w:rPr>
          <w:spacing w:val="7"/>
          <w:sz w:val="22"/>
          <w:szCs w:val="22"/>
          <w:lang w:val="es-ES" w:eastAsia="es-ES"/>
        </w:rPr>
        <w:t>, c</w:t>
      </w:r>
      <w:r w:rsidR="007266D6">
        <w:rPr>
          <w:spacing w:val="7"/>
          <w:sz w:val="22"/>
          <w:szCs w:val="22"/>
          <w:lang w:val="es-ES" w:eastAsia="es-ES"/>
        </w:rPr>
        <w:t>édula de identidad número …</w:t>
      </w:r>
      <w:r>
        <w:rPr>
          <w:spacing w:val="7"/>
          <w:sz w:val="22"/>
          <w:szCs w:val="22"/>
          <w:lang w:val="es-ES" w:eastAsia="es-ES"/>
        </w:rPr>
        <w:t>, en su condición de Apoderada Generalísima, en contra del Artículo 6.4 de la Sesión Ordinaria 46-2011 del 6 de julio del 2011, adoptado por la Junta Directiva del Consejo de Tra</w:t>
      </w:r>
      <w:r>
        <w:rPr>
          <w:spacing w:val="7"/>
          <w:sz w:val="22"/>
          <w:szCs w:val="22"/>
          <w:lang w:val="es-ES" w:eastAsia="es-ES"/>
        </w:rPr>
        <w:t xml:space="preserve">nsporte Público, y que se tramita en este Despacho bajo el </w:t>
      </w:r>
      <w:r>
        <w:rPr>
          <w:b/>
          <w:bCs/>
          <w:spacing w:val="7"/>
          <w:sz w:val="22"/>
          <w:szCs w:val="22"/>
          <w:lang w:val="es-ES" w:eastAsia="es-ES"/>
        </w:rPr>
        <w:t>Expediente Administrativo N° TAT-076-13.</w:t>
      </w:r>
    </w:p>
    <w:p w:rsidR="00000000" w:rsidRDefault="000A4C60">
      <w:pPr>
        <w:kinsoku w:val="0"/>
        <w:overflowPunct w:val="0"/>
        <w:autoSpaceDE/>
        <w:autoSpaceDN/>
        <w:adjustRightInd/>
        <w:spacing w:before="293" w:line="269" w:lineRule="exact"/>
        <w:jc w:val="center"/>
        <w:textAlignment w:val="baseline"/>
        <w:rPr>
          <w:b/>
          <w:bCs/>
          <w:spacing w:val="12"/>
          <w:sz w:val="22"/>
          <w:szCs w:val="22"/>
          <w:lang w:val="es-ES" w:eastAsia="es-ES"/>
        </w:rPr>
      </w:pPr>
      <w:r>
        <w:rPr>
          <w:b/>
          <w:bCs/>
          <w:spacing w:val="12"/>
          <w:sz w:val="22"/>
          <w:szCs w:val="22"/>
          <w:lang w:val="es-ES" w:eastAsia="es-ES"/>
        </w:rPr>
        <w:t>RESULTANDO</w:t>
      </w:r>
    </w:p>
    <w:p w:rsidR="00000000" w:rsidRDefault="000A4C60">
      <w:pPr>
        <w:kinsoku w:val="0"/>
        <w:overflowPunct w:val="0"/>
        <w:autoSpaceDE/>
        <w:autoSpaceDN/>
        <w:adjustRightInd/>
        <w:spacing w:before="271" w:line="278" w:lineRule="exact"/>
        <w:ind w:right="144"/>
        <w:jc w:val="both"/>
        <w:textAlignment w:val="baseline"/>
        <w:rPr>
          <w:sz w:val="22"/>
          <w:szCs w:val="22"/>
          <w:lang w:val="es-ES" w:eastAsia="es-ES"/>
        </w:rPr>
      </w:pPr>
      <w:r>
        <w:rPr>
          <w:b/>
          <w:bCs/>
          <w:sz w:val="22"/>
          <w:szCs w:val="22"/>
          <w:lang w:val="es-ES" w:eastAsia="es-ES"/>
        </w:rPr>
        <w:t xml:space="preserve">PRIMERO.- </w:t>
      </w:r>
      <w:r>
        <w:rPr>
          <w:sz w:val="22"/>
          <w:szCs w:val="22"/>
          <w:lang w:val="es-ES" w:eastAsia="es-ES"/>
        </w:rPr>
        <w:t>La Junta Directiva del Consejo de Transporte Público, en el Artículo 6.4 de la Sesión Ordinaria 46-2011 del 6 de julio del 2011 dispuso</w:t>
      </w:r>
      <w:r>
        <w:rPr>
          <w:sz w:val="22"/>
          <w:szCs w:val="22"/>
          <w:lang w:val="es-ES" w:eastAsia="es-ES"/>
        </w:rPr>
        <w:t>, en lo que interesa, lo siguiente:</w:t>
      </w:r>
    </w:p>
    <w:p w:rsidR="00000000" w:rsidRDefault="000A4C60">
      <w:pPr>
        <w:kinsoku w:val="0"/>
        <w:overflowPunct w:val="0"/>
        <w:autoSpaceDE/>
        <w:autoSpaceDN/>
        <w:adjustRightInd/>
        <w:spacing w:before="521" w:line="251" w:lineRule="exact"/>
        <w:ind w:left="936"/>
        <w:textAlignment w:val="baseline"/>
        <w:rPr>
          <w:b/>
          <w:bCs/>
          <w:sz w:val="22"/>
          <w:szCs w:val="22"/>
          <w:lang w:val="es-ES" w:eastAsia="es-ES"/>
        </w:rPr>
      </w:pPr>
      <w:r>
        <w:rPr>
          <w:b/>
          <w:bCs/>
          <w:sz w:val="22"/>
          <w:szCs w:val="22"/>
          <w:lang w:val="es-ES" w:eastAsia="es-ES"/>
        </w:rPr>
        <w:t>"POR TANTO SE ACUERDA EN FIRME</w:t>
      </w:r>
    </w:p>
    <w:p w:rsidR="00000000" w:rsidRDefault="000A4C60">
      <w:pPr>
        <w:kinsoku w:val="0"/>
        <w:overflowPunct w:val="0"/>
        <w:autoSpaceDE/>
        <w:autoSpaceDN/>
        <w:adjustRightInd/>
        <w:spacing w:line="251" w:lineRule="exact"/>
        <w:ind w:left="936"/>
        <w:textAlignment w:val="baseline"/>
        <w:rPr>
          <w:sz w:val="22"/>
          <w:szCs w:val="22"/>
          <w:lang w:val="es-ES" w:eastAsia="es-ES"/>
        </w:rPr>
      </w:pPr>
      <w:r>
        <w:rPr>
          <w:sz w:val="22"/>
          <w:szCs w:val="22"/>
          <w:lang w:val="es-ES" w:eastAsia="es-ES"/>
        </w:rPr>
        <w:t>Acoger las recomendaciones de la Dirección Técnica y por ello:</w:t>
      </w:r>
    </w:p>
    <w:p w:rsidR="00000000" w:rsidRDefault="000A4C60">
      <w:pPr>
        <w:numPr>
          <w:ilvl w:val="0"/>
          <w:numId w:val="1"/>
        </w:numPr>
        <w:kinsoku w:val="0"/>
        <w:overflowPunct w:val="0"/>
        <w:autoSpaceDE/>
        <w:autoSpaceDN/>
        <w:adjustRightInd/>
        <w:spacing w:before="278" w:line="247" w:lineRule="exact"/>
        <w:ind w:right="1008"/>
        <w:jc w:val="both"/>
        <w:textAlignment w:val="baseline"/>
        <w:rPr>
          <w:i/>
          <w:iCs/>
          <w:sz w:val="22"/>
          <w:szCs w:val="22"/>
          <w:lang w:val="es-ES" w:eastAsia="es-ES"/>
        </w:rPr>
      </w:pPr>
      <w:r>
        <w:rPr>
          <w:sz w:val="22"/>
          <w:szCs w:val="22"/>
          <w:lang w:val="es-ES" w:eastAsia="es-ES"/>
        </w:rPr>
        <w:t xml:space="preserve">Autorizar el permiso de operación de la Ruta Nueva descrita como </w:t>
      </w:r>
      <w:r>
        <w:rPr>
          <w:i/>
          <w:iCs/>
          <w:sz w:val="22"/>
          <w:szCs w:val="22"/>
          <w:lang w:val="es-ES" w:eastAsia="es-ES"/>
        </w:rPr>
        <w:t xml:space="preserve">Limón-Villa del Mar por Pista y </w:t>
      </w:r>
      <w:r>
        <w:rPr>
          <w:sz w:val="22"/>
          <w:szCs w:val="22"/>
          <w:lang w:val="es-ES" w:eastAsia="es-ES"/>
        </w:rPr>
        <w:t>viceversa, a la concesió</w:t>
      </w:r>
      <w:r>
        <w:rPr>
          <w:sz w:val="22"/>
          <w:szCs w:val="22"/>
          <w:lang w:val="es-ES" w:eastAsia="es-ES"/>
        </w:rPr>
        <w:t xml:space="preserve">n de las Rutas N° 736-747 descritas en su orden como </w:t>
      </w:r>
      <w:r>
        <w:rPr>
          <w:i/>
          <w:iCs/>
          <w:sz w:val="22"/>
          <w:szCs w:val="22"/>
          <w:lang w:val="es-ES" w:eastAsia="es-ES"/>
        </w:rPr>
        <w:t>Guápiles-Limón y viceversa, Guápiles-</w:t>
      </w:r>
      <w:proofErr w:type="spellStart"/>
      <w:r>
        <w:rPr>
          <w:i/>
          <w:iCs/>
          <w:sz w:val="22"/>
          <w:szCs w:val="22"/>
          <w:lang w:val="es-ES" w:eastAsia="es-ES"/>
        </w:rPr>
        <w:t>Siquirres</w:t>
      </w:r>
      <w:proofErr w:type="spellEnd"/>
      <w:r>
        <w:rPr>
          <w:i/>
          <w:iCs/>
          <w:sz w:val="22"/>
          <w:szCs w:val="22"/>
          <w:lang w:val="es-ES" w:eastAsia="es-ES"/>
        </w:rPr>
        <w:t xml:space="preserve"> y viceversa, Urbano de Guápiles, Limón-Matina-Batan y viceversa, Limón-Corina-Estrada-Saborio-Quito-Victoria-28 Millas-Las Brisas de Veragua y </w:t>
      </w:r>
      <w:r>
        <w:rPr>
          <w:sz w:val="22"/>
          <w:szCs w:val="22"/>
          <w:lang w:val="es-ES" w:eastAsia="es-ES"/>
        </w:rPr>
        <w:t xml:space="preserve">viceversa, </w:t>
      </w:r>
      <w:r>
        <w:rPr>
          <w:i/>
          <w:iCs/>
          <w:sz w:val="22"/>
          <w:szCs w:val="22"/>
          <w:lang w:val="es-ES" w:eastAsia="es-ES"/>
        </w:rPr>
        <w:t>Gu</w:t>
      </w:r>
      <w:r>
        <w:rPr>
          <w:i/>
          <w:iCs/>
          <w:sz w:val="22"/>
          <w:szCs w:val="22"/>
          <w:lang w:val="es-ES" w:eastAsia="es-ES"/>
        </w:rPr>
        <w:t xml:space="preserve">ápiles-Guácimo y </w:t>
      </w:r>
      <w:r>
        <w:rPr>
          <w:sz w:val="22"/>
          <w:szCs w:val="22"/>
          <w:lang w:val="es-ES" w:eastAsia="es-ES"/>
        </w:rPr>
        <w:t xml:space="preserve">viceversa, de la empresa </w:t>
      </w:r>
      <w:r>
        <w:rPr>
          <w:i/>
          <w:iCs/>
          <w:sz w:val="22"/>
          <w:szCs w:val="22"/>
          <w:lang w:val="es-ES" w:eastAsia="es-ES"/>
        </w:rPr>
        <w:t>T</w:t>
      </w:r>
      <w:r w:rsidR="007266D6">
        <w:rPr>
          <w:i/>
          <w:iCs/>
          <w:sz w:val="22"/>
          <w:szCs w:val="22"/>
          <w:lang w:val="es-ES" w:eastAsia="es-ES"/>
        </w:rPr>
        <w:t>.D.A.C.</w:t>
      </w:r>
      <w:r>
        <w:rPr>
          <w:i/>
          <w:iCs/>
          <w:sz w:val="22"/>
          <w:szCs w:val="22"/>
          <w:lang w:val="es-ES" w:eastAsia="es-ES"/>
        </w:rPr>
        <w:t>S.A.</w:t>
      </w:r>
    </w:p>
    <w:p w:rsidR="00000000" w:rsidRDefault="000A4C60">
      <w:pPr>
        <w:numPr>
          <w:ilvl w:val="0"/>
          <w:numId w:val="1"/>
        </w:numPr>
        <w:kinsoku w:val="0"/>
        <w:overflowPunct w:val="0"/>
        <w:autoSpaceDE/>
        <w:autoSpaceDN/>
        <w:adjustRightInd/>
        <w:spacing w:before="265" w:line="258" w:lineRule="exact"/>
        <w:ind w:right="1008"/>
        <w:jc w:val="both"/>
        <w:textAlignment w:val="baseline"/>
        <w:rPr>
          <w:sz w:val="22"/>
          <w:szCs w:val="22"/>
          <w:lang w:val="es-ES" w:eastAsia="es-ES"/>
        </w:rPr>
      </w:pPr>
      <w:r>
        <w:rPr>
          <w:sz w:val="22"/>
          <w:szCs w:val="22"/>
          <w:lang w:val="es-ES" w:eastAsia="es-ES"/>
        </w:rPr>
        <w:t xml:space="preserve">Autorizar el siguiente esquema operativo a la empresa </w:t>
      </w:r>
      <w:r>
        <w:rPr>
          <w:i/>
          <w:iCs/>
          <w:sz w:val="22"/>
          <w:szCs w:val="22"/>
          <w:lang w:val="es-ES" w:eastAsia="es-ES"/>
        </w:rPr>
        <w:t>T</w:t>
      </w:r>
      <w:r w:rsidR="007266D6">
        <w:rPr>
          <w:i/>
          <w:iCs/>
          <w:sz w:val="22"/>
          <w:szCs w:val="22"/>
          <w:lang w:val="es-ES" w:eastAsia="es-ES"/>
        </w:rPr>
        <w:t>.D.A.C.</w:t>
      </w:r>
      <w:r>
        <w:rPr>
          <w:i/>
          <w:iCs/>
          <w:sz w:val="22"/>
          <w:szCs w:val="22"/>
          <w:lang w:val="es-ES" w:eastAsia="es-ES"/>
        </w:rPr>
        <w:t xml:space="preserve">S.A.; </w:t>
      </w:r>
      <w:r>
        <w:rPr>
          <w:sz w:val="22"/>
          <w:szCs w:val="22"/>
          <w:lang w:val="es-ES" w:eastAsia="es-ES"/>
        </w:rPr>
        <w:t xml:space="preserve">esto en las Rutas N° 736-747 descritas en su orden como </w:t>
      </w:r>
      <w:r>
        <w:rPr>
          <w:i/>
          <w:iCs/>
          <w:sz w:val="22"/>
          <w:szCs w:val="22"/>
          <w:lang w:val="es-ES" w:eastAsia="es-ES"/>
        </w:rPr>
        <w:t>Guápiles-Limón y viceve</w:t>
      </w:r>
      <w:r>
        <w:rPr>
          <w:i/>
          <w:iCs/>
          <w:sz w:val="22"/>
          <w:szCs w:val="22"/>
          <w:lang w:val="es-ES" w:eastAsia="es-ES"/>
        </w:rPr>
        <w:t>rsa, Guápiles-</w:t>
      </w:r>
      <w:proofErr w:type="spellStart"/>
      <w:r>
        <w:rPr>
          <w:i/>
          <w:iCs/>
          <w:sz w:val="22"/>
          <w:szCs w:val="22"/>
          <w:lang w:val="es-ES" w:eastAsia="es-ES"/>
        </w:rPr>
        <w:t>Siquirres</w:t>
      </w:r>
      <w:proofErr w:type="spellEnd"/>
      <w:r>
        <w:rPr>
          <w:i/>
          <w:iCs/>
          <w:sz w:val="22"/>
          <w:szCs w:val="22"/>
          <w:lang w:val="es-ES" w:eastAsia="es-ES"/>
        </w:rPr>
        <w:t xml:space="preserve"> y viceversa, Urbano de Guápiles, Limón-Matina-Batan y viceversa, Limón-Corina-Estrada-Saborio-Quito-Victoria-28 Millas-Las Brisas de Veragua y </w:t>
      </w:r>
      <w:r>
        <w:rPr>
          <w:sz w:val="22"/>
          <w:szCs w:val="22"/>
          <w:lang w:val="es-ES" w:eastAsia="es-ES"/>
        </w:rPr>
        <w:t xml:space="preserve">viceversa, </w:t>
      </w:r>
      <w:r>
        <w:rPr>
          <w:i/>
          <w:iCs/>
          <w:sz w:val="22"/>
          <w:szCs w:val="22"/>
          <w:lang w:val="es-ES" w:eastAsia="es-ES"/>
        </w:rPr>
        <w:t xml:space="preserve">Guápiles-Guácimo y </w:t>
      </w:r>
      <w:r>
        <w:rPr>
          <w:sz w:val="22"/>
          <w:szCs w:val="22"/>
          <w:lang w:val="es-ES" w:eastAsia="es-ES"/>
        </w:rPr>
        <w:t xml:space="preserve">viceversa, específicamente, en la Ruta Nueva descrita como </w:t>
      </w:r>
      <w:r>
        <w:rPr>
          <w:i/>
          <w:iCs/>
          <w:sz w:val="22"/>
          <w:szCs w:val="22"/>
          <w:lang w:val="es-ES" w:eastAsia="es-ES"/>
        </w:rPr>
        <w:t xml:space="preserve">Limón-Villa del Mar por Pista y </w:t>
      </w:r>
      <w:r>
        <w:rPr>
          <w:sz w:val="22"/>
          <w:szCs w:val="22"/>
          <w:lang w:val="es-ES" w:eastAsia="es-ES"/>
        </w:rPr>
        <w:t>viceversa (...)</w:t>
      </w:r>
    </w:p>
    <w:p w:rsidR="00000000" w:rsidRDefault="000A4C60">
      <w:pPr>
        <w:kinsoku w:val="0"/>
        <w:overflowPunct w:val="0"/>
        <w:autoSpaceDE/>
        <w:autoSpaceDN/>
        <w:adjustRightInd/>
        <w:spacing w:line="193" w:lineRule="exact"/>
        <w:ind w:right="108"/>
        <w:jc w:val="right"/>
        <w:textAlignment w:val="baseline"/>
        <w:rPr>
          <w:spacing w:val="-4"/>
          <w:sz w:val="17"/>
          <w:szCs w:val="17"/>
          <w:lang w:val="es-ES" w:eastAsia="es-ES"/>
        </w:rPr>
      </w:pPr>
    </w:p>
    <w:p w:rsidR="00000000" w:rsidRDefault="000A4C60">
      <w:pPr>
        <w:widowControl/>
        <w:rPr>
          <w:sz w:val="24"/>
          <w:szCs w:val="24"/>
        </w:rPr>
        <w:sectPr w:rsidR="00000000">
          <w:pgSz w:w="12240" w:h="15840"/>
          <w:pgMar w:top="1760" w:right="1560" w:bottom="544" w:left="1560" w:header="720" w:footer="720" w:gutter="0"/>
          <w:cols w:space="720"/>
          <w:noEndnote/>
        </w:sectPr>
      </w:pPr>
    </w:p>
    <w:p w:rsidR="00000000" w:rsidRDefault="000A4C60">
      <w:pPr>
        <w:numPr>
          <w:ilvl w:val="0"/>
          <w:numId w:val="2"/>
        </w:numPr>
        <w:kinsoku w:val="0"/>
        <w:overflowPunct w:val="0"/>
        <w:autoSpaceDE/>
        <w:autoSpaceDN/>
        <w:adjustRightInd/>
        <w:spacing w:before="14" w:line="255" w:lineRule="exact"/>
        <w:ind w:right="792"/>
        <w:jc w:val="both"/>
        <w:textAlignment w:val="baseline"/>
        <w:rPr>
          <w:sz w:val="21"/>
          <w:szCs w:val="21"/>
          <w:lang w:val="es-ES" w:eastAsia="es-ES"/>
        </w:rPr>
      </w:pPr>
      <w:r>
        <w:rPr>
          <w:sz w:val="21"/>
          <w:szCs w:val="21"/>
          <w:lang w:val="es-ES" w:eastAsia="es-ES"/>
        </w:rPr>
        <w:lastRenderedPageBreak/>
        <w:t xml:space="preserve">Autorizar una tarifa provisional de ¢ 220.00 a la empresa </w:t>
      </w:r>
      <w:r>
        <w:rPr>
          <w:i/>
          <w:iCs/>
          <w:sz w:val="22"/>
          <w:szCs w:val="22"/>
          <w:lang w:val="es-ES" w:eastAsia="es-ES"/>
        </w:rPr>
        <w:t>T</w:t>
      </w:r>
      <w:r w:rsidR="007266D6">
        <w:rPr>
          <w:i/>
          <w:iCs/>
          <w:sz w:val="22"/>
          <w:szCs w:val="22"/>
          <w:lang w:val="es-ES" w:eastAsia="es-ES"/>
        </w:rPr>
        <w:t>.D.A.C.</w:t>
      </w:r>
      <w:r>
        <w:rPr>
          <w:i/>
          <w:iCs/>
          <w:sz w:val="22"/>
          <w:szCs w:val="22"/>
          <w:lang w:val="es-ES" w:eastAsia="es-ES"/>
        </w:rPr>
        <w:t xml:space="preserve">S.A.; </w:t>
      </w:r>
      <w:r>
        <w:rPr>
          <w:sz w:val="21"/>
          <w:szCs w:val="21"/>
          <w:lang w:val="es-ES" w:eastAsia="es-ES"/>
        </w:rPr>
        <w:t xml:space="preserve">esto en las Rutas N° 736-747 descritas en su orden como </w:t>
      </w:r>
      <w:r>
        <w:rPr>
          <w:i/>
          <w:iCs/>
          <w:sz w:val="22"/>
          <w:szCs w:val="22"/>
          <w:lang w:val="es-ES" w:eastAsia="es-ES"/>
        </w:rPr>
        <w:t>Guá</w:t>
      </w:r>
      <w:r>
        <w:rPr>
          <w:i/>
          <w:iCs/>
          <w:sz w:val="22"/>
          <w:szCs w:val="22"/>
          <w:lang w:val="es-ES" w:eastAsia="es-ES"/>
        </w:rPr>
        <w:t>piles-Limón y viceversa, Guápiles-</w:t>
      </w:r>
      <w:proofErr w:type="spellStart"/>
      <w:r>
        <w:rPr>
          <w:i/>
          <w:iCs/>
          <w:sz w:val="22"/>
          <w:szCs w:val="22"/>
          <w:lang w:val="es-ES" w:eastAsia="es-ES"/>
        </w:rPr>
        <w:t>Siquirres</w:t>
      </w:r>
      <w:proofErr w:type="spellEnd"/>
      <w:r>
        <w:rPr>
          <w:i/>
          <w:iCs/>
          <w:sz w:val="22"/>
          <w:szCs w:val="22"/>
          <w:lang w:val="es-ES" w:eastAsia="es-ES"/>
        </w:rPr>
        <w:t xml:space="preserve"> y viceversa, Urbano de Guápiles, Limón-Matina-Batan y viceversa, Limón-Corina-Estrada-Saborio-Quito-Victoria-28 Millas-Las Brisas de Veragua y </w:t>
      </w:r>
      <w:r>
        <w:rPr>
          <w:sz w:val="21"/>
          <w:szCs w:val="21"/>
          <w:lang w:val="es-ES" w:eastAsia="es-ES"/>
        </w:rPr>
        <w:t xml:space="preserve">viceversa, </w:t>
      </w:r>
      <w:r>
        <w:rPr>
          <w:i/>
          <w:iCs/>
          <w:sz w:val="22"/>
          <w:szCs w:val="22"/>
          <w:lang w:val="es-ES" w:eastAsia="es-ES"/>
        </w:rPr>
        <w:t xml:space="preserve">Guápiles-Guácimo y </w:t>
      </w:r>
      <w:r>
        <w:rPr>
          <w:sz w:val="21"/>
          <w:szCs w:val="21"/>
          <w:lang w:val="es-ES" w:eastAsia="es-ES"/>
        </w:rPr>
        <w:t xml:space="preserve">viceversa, específicamente, en la Ruta </w:t>
      </w:r>
      <w:r>
        <w:rPr>
          <w:sz w:val="21"/>
          <w:szCs w:val="21"/>
          <w:lang w:val="es-ES" w:eastAsia="es-ES"/>
        </w:rPr>
        <w:t xml:space="preserve">Nueva descrita como </w:t>
      </w:r>
      <w:r>
        <w:rPr>
          <w:i/>
          <w:iCs/>
          <w:sz w:val="22"/>
          <w:szCs w:val="22"/>
          <w:lang w:val="es-ES" w:eastAsia="es-ES"/>
        </w:rPr>
        <w:t xml:space="preserve">Limón-Villa del Mar por Pista y </w:t>
      </w:r>
      <w:r>
        <w:rPr>
          <w:sz w:val="21"/>
          <w:szCs w:val="21"/>
          <w:lang w:val="es-ES" w:eastAsia="es-ES"/>
        </w:rPr>
        <w:t>viceversa.</w:t>
      </w:r>
    </w:p>
    <w:p w:rsidR="00000000" w:rsidRDefault="000A4C60">
      <w:pPr>
        <w:numPr>
          <w:ilvl w:val="0"/>
          <w:numId w:val="3"/>
        </w:numPr>
        <w:kinsoku w:val="0"/>
        <w:overflowPunct w:val="0"/>
        <w:autoSpaceDE/>
        <w:autoSpaceDN/>
        <w:adjustRightInd/>
        <w:spacing w:before="242" w:line="255" w:lineRule="exact"/>
        <w:ind w:right="792"/>
        <w:jc w:val="both"/>
        <w:textAlignment w:val="baseline"/>
        <w:rPr>
          <w:spacing w:val="4"/>
          <w:sz w:val="21"/>
          <w:szCs w:val="21"/>
          <w:lang w:val="es-ES" w:eastAsia="es-ES"/>
        </w:rPr>
      </w:pPr>
      <w:r>
        <w:rPr>
          <w:spacing w:val="4"/>
          <w:sz w:val="21"/>
          <w:szCs w:val="21"/>
          <w:lang w:val="es-ES" w:eastAsia="es-ES"/>
        </w:rPr>
        <w:t xml:space="preserve">Mantener el sistema operativo autorizado mediante el Artículo N° 3.2 de la Sesión Ordinaria 81-2007 de fecha 30 de octubre del 2008 de la Junta Directiva del Consejo de Transporte Público, </w:t>
      </w:r>
      <w:r>
        <w:rPr>
          <w:spacing w:val="4"/>
          <w:sz w:val="21"/>
          <w:szCs w:val="21"/>
          <w:lang w:val="es-ES" w:eastAsia="es-ES"/>
        </w:rPr>
        <w:t xml:space="preserve">a la empresa </w:t>
      </w:r>
      <w:r>
        <w:rPr>
          <w:i/>
          <w:iCs/>
          <w:spacing w:val="4"/>
          <w:sz w:val="22"/>
          <w:szCs w:val="22"/>
          <w:lang w:val="es-ES" w:eastAsia="es-ES"/>
        </w:rPr>
        <w:t>T</w:t>
      </w:r>
      <w:r w:rsidR="007266D6">
        <w:rPr>
          <w:i/>
          <w:iCs/>
          <w:spacing w:val="4"/>
          <w:sz w:val="22"/>
          <w:szCs w:val="22"/>
          <w:lang w:val="es-ES" w:eastAsia="es-ES"/>
        </w:rPr>
        <w:t>.D.A.C.</w:t>
      </w:r>
      <w:r>
        <w:rPr>
          <w:i/>
          <w:iCs/>
          <w:spacing w:val="4"/>
          <w:sz w:val="22"/>
          <w:szCs w:val="22"/>
          <w:lang w:val="es-ES" w:eastAsia="es-ES"/>
        </w:rPr>
        <w:t>S.A</w:t>
      </w:r>
      <w:r w:rsidR="007266D6">
        <w:rPr>
          <w:i/>
          <w:iCs/>
          <w:spacing w:val="4"/>
          <w:sz w:val="22"/>
          <w:szCs w:val="22"/>
          <w:lang w:val="es-ES" w:eastAsia="es-ES"/>
        </w:rPr>
        <w:t>.</w:t>
      </w:r>
      <w:r>
        <w:rPr>
          <w:i/>
          <w:iCs/>
          <w:spacing w:val="4"/>
          <w:sz w:val="22"/>
          <w:szCs w:val="22"/>
          <w:lang w:val="es-ES" w:eastAsia="es-ES"/>
        </w:rPr>
        <w:t xml:space="preserve">; </w:t>
      </w:r>
      <w:r>
        <w:rPr>
          <w:spacing w:val="4"/>
          <w:sz w:val="21"/>
          <w:szCs w:val="21"/>
          <w:lang w:val="es-ES" w:eastAsia="es-ES"/>
        </w:rPr>
        <w:t xml:space="preserve">en la Ruta N° 736-747 descrita como </w:t>
      </w:r>
      <w:r>
        <w:rPr>
          <w:i/>
          <w:iCs/>
          <w:spacing w:val="4"/>
          <w:sz w:val="22"/>
          <w:szCs w:val="22"/>
          <w:lang w:val="es-ES" w:eastAsia="es-ES"/>
        </w:rPr>
        <w:t xml:space="preserve">Guápiles-Limón y </w:t>
      </w:r>
      <w:r>
        <w:rPr>
          <w:spacing w:val="4"/>
          <w:sz w:val="21"/>
          <w:szCs w:val="21"/>
          <w:lang w:val="es-ES" w:eastAsia="es-ES"/>
        </w:rPr>
        <w:t>viceversa (Servicio Regular) (...)</w:t>
      </w:r>
    </w:p>
    <w:p w:rsidR="00000000" w:rsidRDefault="000A4C60">
      <w:pPr>
        <w:numPr>
          <w:ilvl w:val="0"/>
          <w:numId w:val="2"/>
        </w:numPr>
        <w:kinsoku w:val="0"/>
        <w:overflowPunct w:val="0"/>
        <w:autoSpaceDE/>
        <w:autoSpaceDN/>
        <w:adjustRightInd/>
        <w:spacing w:before="259" w:line="255" w:lineRule="exact"/>
        <w:ind w:right="792"/>
        <w:jc w:val="both"/>
        <w:textAlignment w:val="baseline"/>
        <w:rPr>
          <w:spacing w:val="3"/>
          <w:sz w:val="21"/>
          <w:szCs w:val="21"/>
          <w:lang w:val="es-ES" w:eastAsia="es-ES"/>
        </w:rPr>
      </w:pPr>
      <w:r>
        <w:rPr>
          <w:spacing w:val="3"/>
          <w:sz w:val="21"/>
          <w:szCs w:val="21"/>
          <w:lang w:val="es-ES" w:eastAsia="es-ES"/>
        </w:rPr>
        <w:t>Mantener el sistema operativo autorizado mediante el Artículo N° 3.2 de la Sesión Ordinaria 81-2007 de fecha 30</w:t>
      </w:r>
      <w:r>
        <w:rPr>
          <w:spacing w:val="3"/>
          <w:sz w:val="21"/>
          <w:szCs w:val="21"/>
          <w:lang w:val="es-ES" w:eastAsia="es-ES"/>
        </w:rPr>
        <w:t xml:space="preserve"> de octubre del 2008 de la Junta Directiva del Consejo de Transporte Público, a la empresa </w:t>
      </w:r>
      <w:r>
        <w:rPr>
          <w:i/>
          <w:iCs/>
          <w:spacing w:val="3"/>
          <w:sz w:val="22"/>
          <w:szCs w:val="22"/>
          <w:lang w:val="es-ES" w:eastAsia="es-ES"/>
        </w:rPr>
        <w:t>T</w:t>
      </w:r>
      <w:r w:rsidR="007266D6">
        <w:rPr>
          <w:i/>
          <w:iCs/>
          <w:spacing w:val="3"/>
          <w:sz w:val="22"/>
          <w:szCs w:val="22"/>
          <w:lang w:val="es-ES" w:eastAsia="es-ES"/>
        </w:rPr>
        <w:t>.D.A.C.S.A.</w:t>
      </w:r>
      <w:r>
        <w:rPr>
          <w:i/>
          <w:iCs/>
          <w:spacing w:val="3"/>
          <w:sz w:val="22"/>
          <w:szCs w:val="22"/>
          <w:lang w:val="es-ES" w:eastAsia="es-ES"/>
        </w:rPr>
        <w:t xml:space="preserve">; </w:t>
      </w:r>
      <w:r>
        <w:rPr>
          <w:spacing w:val="3"/>
          <w:sz w:val="21"/>
          <w:szCs w:val="21"/>
          <w:lang w:val="es-ES" w:eastAsia="es-ES"/>
        </w:rPr>
        <w:t xml:space="preserve">en la Ruta N° 736-747 descrita como </w:t>
      </w:r>
      <w:r>
        <w:rPr>
          <w:i/>
          <w:iCs/>
          <w:spacing w:val="3"/>
          <w:sz w:val="22"/>
          <w:szCs w:val="22"/>
          <w:lang w:val="es-ES" w:eastAsia="es-ES"/>
        </w:rPr>
        <w:t xml:space="preserve">Guápiles-Limón y </w:t>
      </w:r>
      <w:r>
        <w:rPr>
          <w:spacing w:val="3"/>
          <w:sz w:val="21"/>
          <w:szCs w:val="21"/>
          <w:lang w:val="es-ES" w:eastAsia="es-ES"/>
        </w:rPr>
        <w:t>viceversa (Servicio Expreso) (...)</w:t>
      </w:r>
    </w:p>
    <w:p w:rsidR="00000000" w:rsidRDefault="000A4C60">
      <w:pPr>
        <w:numPr>
          <w:ilvl w:val="0"/>
          <w:numId w:val="2"/>
        </w:numPr>
        <w:kinsoku w:val="0"/>
        <w:overflowPunct w:val="0"/>
        <w:autoSpaceDE/>
        <w:autoSpaceDN/>
        <w:adjustRightInd/>
        <w:spacing w:before="253" w:line="255" w:lineRule="exact"/>
        <w:ind w:right="792"/>
        <w:jc w:val="both"/>
        <w:textAlignment w:val="baseline"/>
        <w:rPr>
          <w:sz w:val="21"/>
          <w:szCs w:val="21"/>
          <w:lang w:val="es-ES" w:eastAsia="es-ES"/>
        </w:rPr>
      </w:pPr>
      <w:r>
        <w:rPr>
          <w:sz w:val="21"/>
          <w:szCs w:val="21"/>
          <w:lang w:val="es-ES" w:eastAsia="es-ES"/>
        </w:rPr>
        <w:t xml:space="preserve">Reestructurar el sistema operativo de la empresa </w:t>
      </w:r>
      <w:r>
        <w:rPr>
          <w:i/>
          <w:iCs/>
          <w:sz w:val="22"/>
          <w:szCs w:val="22"/>
          <w:lang w:val="es-ES" w:eastAsia="es-ES"/>
        </w:rPr>
        <w:t>T</w:t>
      </w:r>
      <w:r w:rsidR="007266D6">
        <w:rPr>
          <w:i/>
          <w:iCs/>
          <w:sz w:val="22"/>
          <w:szCs w:val="22"/>
          <w:lang w:val="es-ES" w:eastAsia="es-ES"/>
        </w:rPr>
        <w:t>.A.C.S.A.</w:t>
      </w:r>
      <w:r>
        <w:rPr>
          <w:i/>
          <w:iCs/>
          <w:sz w:val="22"/>
          <w:szCs w:val="22"/>
          <w:lang w:val="es-ES" w:eastAsia="es-ES"/>
        </w:rPr>
        <w:t xml:space="preserve">; </w:t>
      </w:r>
      <w:r>
        <w:rPr>
          <w:sz w:val="21"/>
          <w:szCs w:val="21"/>
          <w:lang w:val="es-ES" w:eastAsia="es-ES"/>
        </w:rPr>
        <w:t xml:space="preserve">en la Ruta N° 736-747 descrita como </w:t>
      </w:r>
      <w:proofErr w:type="spellStart"/>
      <w:r>
        <w:rPr>
          <w:i/>
          <w:iCs/>
          <w:sz w:val="22"/>
          <w:szCs w:val="22"/>
          <w:lang w:val="es-ES" w:eastAsia="es-ES"/>
        </w:rPr>
        <w:t>Siquirres</w:t>
      </w:r>
      <w:proofErr w:type="spellEnd"/>
      <w:r>
        <w:rPr>
          <w:i/>
          <w:iCs/>
          <w:sz w:val="22"/>
          <w:szCs w:val="22"/>
          <w:lang w:val="es-ES" w:eastAsia="es-ES"/>
        </w:rPr>
        <w:t xml:space="preserve">-Guápiles y </w:t>
      </w:r>
      <w:r>
        <w:rPr>
          <w:sz w:val="21"/>
          <w:szCs w:val="21"/>
          <w:lang w:val="es-ES" w:eastAsia="es-ES"/>
        </w:rPr>
        <w:t>viceversa (Servicio Regular) (...)</w:t>
      </w:r>
    </w:p>
    <w:p w:rsidR="00000000" w:rsidRDefault="000A4C60">
      <w:pPr>
        <w:numPr>
          <w:ilvl w:val="0"/>
          <w:numId w:val="2"/>
        </w:numPr>
        <w:kinsoku w:val="0"/>
        <w:overflowPunct w:val="0"/>
        <w:autoSpaceDE/>
        <w:autoSpaceDN/>
        <w:adjustRightInd/>
        <w:spacing w:before="251" w:line="255" w:lineRule="exact"/>
        <w:ind w:right="792"/>
        <w:jc w:val="both"/>
        <w:textAlignment w:val="baseline"/>
        <w:rPr>
          <w:spacing w:val="5"/>
          <w:sz w:val="21"/>
          <w:szCs w:val="21"/>
          <w:lang w:val="es-ES" w:eastAsia="es-ES"/>
        </w:rPr>
      </w:pPr>
      <w:r>
        <w:rPr>
          <w:spacing w:val="5"/>
          <w:sz w:val="21"/>
          <w:szCs w:val="21"/>
          <w:lang w:val="es-ES" w:eastAsia="es-ES"/>
        </w:rPr>
        <w:t xml:space="preserve">Mantener el sistema operativo autorizado mediante el Artículo N° 3.2 de la </w:t>
      </w:r>
      <w:r>
        <w:rPr>
          <w:spacing w:val="5"/>
          <w:sz w:val="21"/>
          <w:szCs w:val="21"/>
          <w:lang w:val="es-ES" w:eastAsia="es-ES"/>
        </w:rPr>
        <w:t xml:space="preserve">Sesión Ordinaria 81-2007 de fecha 30 de octubre del 2008 de la Junta Directiva del Consejo de Transporte Público, a la empresa </w:t>
      </w:r>
      <w:r>
        <w:rPr>
          <w:i/>
          <w:iCs/>
          <w:spacing w:val="5"/>
          <w:sz w:val="22"/>
          <w:szCs w:val="22"/>
          <w:lang w:val="es-ES" w:eastAsia="es-ES"/>
        </w:rPr>
        <w:t>T</w:t>
      </w:r>
      <w:r w:rsidR="007266D6">
        <w:rPr>
          <w:i/>
          <w:iCs/>
          <w:spacing w:val="5"/>
          <w:sz w:val="22"/>
          <w:szCs w:val="22"/>
          <w:lang w:val="es-ES" w:eastAsia="es-ES"/>
        </w:rPr>
        <w:t>.A.C.</w:t>
      </w:r>
      <w:r>
        <w:rPr>
          <w:i/>
          <w:iCs/>
          <w:spacing w:val="5"/>
          <w:sz w:val="22"/>
          <w:szCs w:val="22"/>
          <w:lang w:val="es-ES" w:eastAsia="es-ES"/>
        </w:rPr>
        <w:t>S.A</w:t>
      </w:r>
      <w:r w:rsidR="007266D6">
        <w:rPr>
          <w:i/>
          <w:iCs/>
          <w:spacing w:val="5"/>
          <w:sz w:val="22"/>
          <w:szCs w:val="22"/>
          <w:lang w:val="es-ES" w:eastAsia="es-ES"/>
        </w:rPr>
        <w:t>.</w:t>
      </w:r>
      <w:r>
        <w:rPr>
          <w:i/>
          <w:iCs/>
          <w:spacing w:val="5"/>
          <w:sz w:val="22"/>
          <w:szCs w:val="22"/>
          <w:lang w:val="es-ES" w:eastAsia="es-ES"/>
        </w:rPr>
        <w:t xml:space="preserve">; </w:t>
      </w:r>
      <w:r>
        <w:rPr>
          <w:spacing w:val="5"/>
          <w:sz w:val="21"/>
          <w:szCs w:val="21"/>
          <w:lang w:val="es-ES" w:eastAsia="es-ES"/>
        </w:rPr>
        <w:t xml:space="preserve">en la Ruta N° 736-747 descrita como </w:t>
      </w:r>
      <w:proofErr w:type="spellStart"/>
      <w:r>
        <w:rPr>
          <w:i/>
          <w:iCs/>
          <w:spacing w:val="5"/>
          <w:sz w:val="22"/>
          <w:szCs w:val="22"/>
          <w:lang w:val="es-ES" w:eastAsia="es-ES"/>
        </w:rPr>
        <w:t>Siquirres</w:t>
      </w:r>
      <w:proofErr w:type="spellEnd"/>
      <w:r>
        <w:rPr>
          <w:i/>
          <w:iCs/>
          <w:spacing w:val="5"/>
          <w:sz w:val="22"/>
          <w:szCs w:val="22"/>
          <w:lang w:val="es-ES" w:eastAsia="es-ES"/>
        </w:rPr>
        <w:t xml:space="preserve">-Guápiles y </w:t>
      </w:r>
      <w:r>
        <w:rPr>
          <w:spacing w:val="5"/>
          <w:sz w:val="21"/>
          <w:szCs w:val="21"/>
          <w:lang w:val="es-ES" w:eastAsia="es-ES"/>
        </w:rPr>
        <w:t>viceversa (Servicio Expreso) (..</w:t>
      </w:r>
      <w:r>
        <w:rPr>
          <w:spacing w:val="5"/>
          <w:sz w:val="21"/>
          <w:szCs w:val="21"/>
          <w:lang w:val="es-ES" w:eastAsia="es-ES"/>
        </w:rPr>
        <w:t>.)</w:t>
      </w:r>
    </w:p>
    <w:p w:rsidR="00000000" w:rsidRDefault="000A4C60">
      <w:pPr>
        <w:numPr>
          <w:ilvl w:val="0"/>
          <w:numId w:val="2"/>
        </w:numPr>
        <w:kinsoku w:val="0"/>
        <w:overflowPunct w:val="0"/>
        <w:autoSpaceDE/>
        <w:autoSpaceDN/>
        <w:adjustRightInd/>
        <w:spacing w:before="248" w:line="255" w:lineRule="exact"/>
        <w:ind w:right="792"/>
        <w:jc w:val="both"/>
        <w:textAlignment w:val="baseline"/>
        <w:rPr>
          <w:sz w:val="21"/>
          <w:szCs w:val="21"/>
          <w:lang w:val="es-ES" w:eastAsia="es-ES"/>
        </w:rPr>
      </w:pPr>
      <w:r>
        <w:rPr>
          <w:sz w:val="21"/>
          <w:szCs w:val="21"/>
          <w:lang w:val="es-ES" w:eastAsia="es-ES"/>
        </w:rPr>
        <w:t>Reestructurar el sistema operativo de la empresa T</w:t>
      </w:r>
      <w:r w:rsidR="007266D6">
        <w:rPr>
          <w:sz w:val="21"/>
          <w:szCs w:val="21"/>
          <w:lang w:val="es-ES" w:eastAsia="es-ES"/>
        </w:rPr>
        <w:t>.A.C.</w:t>
      </w:r>
      <w:r>
        <w:rPr>
          <w:sz w:val="21"/>
          <w:szCs w:val="21"/>
          <w:lang w:val="es-ES" w:eastAsia="es-ES"/>
        </w:rPr>
        <w:t xml:space="preserve">S.A. en la Ruta N° 736-747 descrita como </w:t>
      </w:r>
      <w:proofErr w:type="spellStart"/>
      <w:r>
        <w:rPr>
          <w:i/>
          <w:iCs/>
          <w:sz w:val="22"/>
          <w:szCs w:val="22"/>
          <w:lang w:val="es-ES" w:eastAsia="es-ES"/>
        </w:rPr>
        <w:t>Siquirres</w:t>
      </w:r>
      <w:proofErr w:type="spellEnd"/>
      <w:r>
        <w:rPr>
          <w:i/>
          <w:iCs/>
          <w:sz w:val="22"/>
          <w:szCs w:val="22"/>
          <w:lang w:val="es-ES" w:eastAsia="es-ES"/>
        </w:rPr>
        <w:t xml:space="preserve">-Limón y </w:t>
      </w:r>
      <w:r>
        <w:rPr>
          <w:sz w:val="21"/>
          <w:szCs w:val="21"/>
          <w:lang w:val="es-ES" w:eastAsia="es-ES"/>
        </w:rPr>
        <w:t>viceversa (Servicio Regular) (...)</w:t>
      </w:r>
    </w:p>
    <w:p w:rsidR="00000000" w:rsidRDefault="000A4C60">
      <w:pPr>
        <w:numPr>
          <w:ilvl w:val="0"/>
          <w:numId w:val="2"/>
        </w:numPr>
        <w:kinsoku w:val="0"/>
        <w:overflowPunct w:val="0"/>
        <w:autoSpaceDE/>
        <w:autoSpaceDN/>
        <w:adjustRightInd/>
        <w:spacing w:before="237" w:line="255" w:lineRule="exact"/>
        <w:ind w:right="792"/>
        <w:jc w:val="both"/>
        <w:textAlignment w:val="baseline"/>
        <w:rPr>
          <w:spacing w:val="3"/>
          <w:sz w:val="21"/>
          <w:szCs w:val="21"/>
          <w:lang w:val="es-ES" w:eastAsia="es-ES"/>
        </w:rPr>
      </w:pPr>
      <w:r>
        <w:rPr>
          <w:spacing w:val="3"/>
          <w:sz w:val="21"/>
          <w:szCs w:val="21"/>
          <w:lang w:val="es-ES" w:eastAsia="es-ES"/>
        </w:rPr>
        <w:t xml:space="preserve">Mantener el sistema operativo autorizado mediante el Artículo N° 3.2 de la </w:t>
      </w:r>
      <w:r>
        <w:rPr>
          <w:spacing w:val="3"/>
          <w:sz w:val="21"/>
          <w:szCs w:val="21"/>
          <w:lang w:val="es-ES" w:eastAsia="es-ES"/>
        </w:rPr>
        <w:t xml:space="preserve">Sesión Ordinaria 81-2007 de fecha 30 de octubre del 2008 de la Junta Directiva del Consejo de Transporte Público, a la empresa </w:t>
      </w:r>
      <w:r>
        <w:rPr>
          <w:i/>
          <w:iCs/>
          <w:spacing w:val="3"/>
          <w:sz w:val="22"/>
          <w:szCs w:val="22"/>
          <w:lang w:val="es-ES" w:eastAsia="es-ES"/>
        </w:rPr>
        <w:t>T</w:t>
      </w:r>
      <w:r w:rsidR="007266D6">
        <w:rPr>
          <w:i/>
          <w:iCs/>
          <w:spacing w:val="3"/>
          <w:sz w:val="22"/>
          <w:szCs w:val="22"/>
          <w:lang w:val="es-ES" w:eastAsia="es-ES"/>
        </w:rPr>
        <w:t>.D.A.C.</w:t>
      </w:r>
      <w:r>
        <w:rPr>
          <w:i/>
          <w:iCs/>
          <w:spacing w:val="3"/>
          <w:sz w:val="22"/>
          <w:szCs w:val="22"/>
          <w:lang w:val="es-ES" w:eastAsia="es-ES"/>
        </w:rPr>
        <w:t>S.A</w:t>
      </w:r>
      <w:r w:rsidR="007266D6">
        <w:rPr>
          <w:i/>
          <w:iCs/>
          <w:spacing w:val="3"/>
          <w:sz w:val="22"/>
          <w:szCs w:val="22"/>
          <w:lang w:val="es-ES" w:eastAsia="es-ES"/>
        </w:rPr>
        <w:t>.</w:t>
      </w:r>
      <w:r>
        <w:rPr>
          <w:i/>
          <w:iCs/>
          <w:spacing w:val="3"/>
          <w:sz w:val="22"/>
          <w:szCs w:val="22"/>
          <w:lang w:val="es-ES" w:eastAsia="es-ES"/>
        </w:rPr>
        <w:t xml:space="preserve">; </w:t>
      </w:r>
      <w:r>
        <w:rPr>
          <w:spacing w:val="3"/>
          <w:sz w:val="21"/>
          <w:szCs w:val="21"/>
          <w:lang w:val="es-ES" w:eastAsia="es-ES"/>
        </w:rPr>
        <w:t xml:space="preserve">en la Ruta N° 736-747 descrita como </w:t>
      </w:r>
      <w:proofErr w:type="spellStart"/>
      <w:r>
        <w:rPr>
          <w:i/>
          <w:iCs/>
          <w:spacing w:val="3"/>
          <w:sz w:val="22"/>
          <w:szCs w:val="22"/>
          <w:lang w:val="es-ES" w:eastAsia="es-ES"/>
        </w:rPr>
        <w:t>Siquirres</w:t>
      </w:r>
      <w:proofErr w:type="spellEnd"/>
      <w:r>
        <w:rPr>
          <w:i/>
          <w:iCs/>
          <w:spacing w:val="3"/>
          <w:sz w:val="22"/>
          <w:szCs w:val="22"/>
          <w:lang w:val="es-ES" w:eastAsia="es-ES"/>
        </w:rPr>
        <w:t xml:space="preserve">-Limón y </w:t>
      </w:r>
      <w:r>
        <w:rPr>
          <w:spacing w:val="3"/>
          <w:sz w:val="21"/>
          <w:szCs w:val="21"/>
          <w:lang w:val="es-ES" w:eastAsia="es-ES"/>
        </w:rPr>
        <w:t>viceversa (Servicio Expreso) (...)</w:t>
      </w:r>
    </w:p>
    <w:p w:rsidR="00000000" w:rsidRDefault="000A4C60">
      <w:pPr>
        <w:numPr>
          <w:ilvl w:val="0"/>
          <w:numId w:val="2"/>
        </w:numPr>
        <w:kinsoku w:val="0"/>
        <w:overflowPunct w:val="0"/>
        <w:autoSpaceDE/>
        <w:autoSpaceDN/>
        <w:adjustRightInd/>
        <w:spacing w:before="261" w:line="255" w:lineRule="exact"/>
        <w:ind w:right="792"/>
        <w:jc w:val="both"/>
        <w:textAlignment w:val="baseline"/>
        <w:rPr>
          <w:spacing w:val="6"/>
          <w:sz w:val="21"/>
          <w:szCs w:val="21"/>
          <w:lang w:val="es-ES" w:eastAsia="es-ES"/>
        </w:rPr>
      </w:pPr>
      <w:r>
        <w:rPr>
          <w:spacing w:val="6"/>
          <w:sz w:val="21"/>
          <w:szCs w:val="21"/>
          <w:lang w:val="es-ES" w:eastAsia="es-ES"/>
        </w:rPr>
        <w:t xml:space="preserve">Mantener el sistema operativo autorizado mediante el Artículo N° 3.2 de la Sesión Ordinaria 81-2007 de fecha 30 de octubre del 2008 de la Junta Directiva del Consejo de Transporte Público, a la empresa </w:t>
      </w:r>
      <w:r>
        <w:rPr>
          <w:i/>
          <w:iCs/>
          <w:spacing w:val="6"/>
          <w:sz w:val="22"/>
          <w:szCs w:val="22"/>
          <w:lang w:val="es-ES" w:eastAsia="es-ES"/>
        </w:rPr>
        <w:t>T</w:t>
      </w:r>
      <w:r w:rsidR="007266D6">
        <w:rPr>
          <w:i/>
          <w:iCs/>
          <w:spacing w:val="6"/>
          <w:sz w:val="22"/>
          <w:szCs w:val="22"/>
          <w:lang w:val="es-ES" w:eastAsia="es-ES"/>
        </w:rPr>
        <w:t>.D.A.C.</w:t>
      </w:r>
      <w:r>
        <w:rPr>
          <w:i/>
          <w:iCs/>
          <w:spacing w:val="6"/>
          <w:sz w:val="22"/>
          <w:szCs w:val="22"/>
          <w:lang w:val="es-ES" w:eastAsia="es-ES"/>
        </w:rPr>
        <w:t xml:space="preserve">S.A; </w:t>
      </w:r>
      <w:r>
        <w:rPr>
          <w:spacing w:val="6"/>
          <w:sz w:val="21"/>
          <w:szCs w:val="21"/>
          <w:lang w:val="es-ES" w:eastAsia="es-ES"/>
        </w:rPr>
        <w:t>en la Ruta N°</w:t>
      </w:r>
      <w:r>
        <w:rPr>
          <w:spacing w:val="6"/>
          <w:sz w:val="21"/>
          <w:szCs w:val="21"/>
          <w:lang w:val="es-ES" w:eastAsia="es-ES"/>
        </w:rPr>
        <w:t xml:space="preserve"> 736-747 descrita como </w:t>
      </w:r>
      <w:r>
        <w:rPr>
          <w:i/>
          <w:iCs/>
          <w:spacing w:val="6"/>
          <w:sz w:val="22"/>
          <w:szCs w:val="22"/>
          <w:lang w:val="es-ES" w:eastAsia="es-ES"/>
        </w:rPr>
        <w:t xml:space="preserve">Guápiles-Guácimo por Pista y </w:t>
      </w:r>
      <w:r>
        <w:rPr>
          <w:spacing w:val="6"/>
          <w:sz w:val="21"/>
          <w:szCs w:val="21"/>
          <w:lang w:val="es-ES" w:eastAsia="es-ES"/>
        </w:rPr>
        <w:t>viceversa (...)</w:t>
      </w:r>
    </w:p>
    <w:p w:rsidR="00000000" w:rsidRDefault="000A4C60">
      <w:pPr>
        <w:numPr>
          <w:ilvl w:val="0"/>
          <w:numId w:val="2"/>
        </w:numPr>
        <w:kinsoku w:val="0"/>
        <w:overflowPunct w:val="0"/>
        <w:autoSpaceDE/>
        <w:autoSpaceDN/>
        <w:adjustRightInd/>
        <w:spacing w:before="267" w:line="261" w:lineRule="exact"/>
        <w:ind w:right="792"/>
        <w:jc w:val="both"/>
        <w:textAlignment w:val="baseline"/>
        <w:rPr>
          <w:i/>
          <w:iCs/>
          <w:spacing w:val="4"/>
          <w:sz w:val="22"/>
          <w:szCs w:val="22"/>
          <w:lang w:val="es-ES" w:eastAsia="es-ES"/>
        </w:rPr>
      </w:pPr>
      <w:r>
        <w:rPr>
          <w:spacing w:val="4"/>
          <w:sz w:val="21"/>
          <w:szCs w:val="21"/>
          <w:lang w:val="es-ES" w:eastAsia="es-ES"/>
        </w:rPr>
        <w:t>Mantener el sistema operativo autorizado mediante el Artículo N° 3.2 de la Sesión Ordinaria 81-2007 de fecha 30 de octubre del 2008 de la Junta Directiva del Consejo de Transporte Público,</w:t>
      </w:r>
      <w:r>
        <w:rPr>
          <w:spacing w:val="4"/>
          <w:sz w:val="21"/>
          <w:szCs w:val="21"/>
          <w:lang w:val="es-ES" w:eastAsia="es-ES"/>
        </w:rPr>
        <w:t xml:space="preserve"> a la empresa </w:t>
      </w:r>
      <w:r>
        <w:rPr>
          <w:i/>
          <w:iCs/>
          <w:spacing w:val="4"/>
          <w:sz w:val="22"/>
          <w:szCs w:val="22"/>
          <w:lang w:val="es-ES" w:eastAsia="es-ES"/>
        </w:rPr>
        <w:t>T</w:t>
      </w:r>
      <w:r w:rsidR="007266D6">
        <w:rPr>
          <w:i/>
          <w:iCs/>
          <w:spacing w:val="4"/>
          <w:sz w:val="22"/>
          <w:szCs w:val="22"/>
          <w:lang w:val="es-ES" w:eastAsia="es-ES"/>
        </w:rPr>
        <w:t>.D.A.</w:t>
      </w:r>
    </w:p>
    <w:p w:rsidR="00000000" w:rsidRDefault="000A4C60">
      <w:pPr>
        <w:widowControl/>
        <w:rPr>
          <w:sz w:val="24"/>
          <w:szCs w:val="24"/>
        </w:rPr>
        <w:sectPr w:rsidR="00000000">
          <w:pgSz w:w="12240" w:h="15840"/>
          <w:pgMar w:top="1760" w:right="1738" w:bottom="564" w:left="2482" w:header="720" w:footer="720" w:gutter="0"/>
          <w:cols w:space="720"/>
          <w:noEndnote/>
        </w:sectPr>
      </w:pPr>
    </w:p>
    <w:p w:rsidR="00000000" w:rsidRDefault="000A4C60">
      <w:pPr>
        <w:kinsoku w:val="0"/>
        <w:overflowPunct w:val="0"/>
        <w:autoSpaceDE/>
        <w:autoSpaceDN/>
        <w:adjustRightInd/>
        <w:spacing w:before="37" w:line="241" w:lineRule="exact"/>
        <w:ind w:left="72" w:right="792"/>
        <w:textAlignment w:val="baseline"/>
        <w:rPr>
          <w:sz w:val="22"/>
          <w:szCs w:val="22"/>
          <w:lang w:val="es-ES" w:eastAsia="es-ES"/>
        </w:rPr>
      </w:pPr>
      <w:r>
        <w:rPr>
          <w:i/>
          <w:iCs/>
          <w:sz w:val="22"/>
          <w:szCs w:val="22"/>
          <w:lang w:val="es-ES" w:eastAsia="es-ES"/>
        </w:rPr>
        <w:t>C</w:t>
      </w:r>
      <w:r w:rsidR="007266D6">
        <w:rPr>
          <w:i/>
          <w:iCs/>
          <w:sz w:val="22"/>
          <w:szCs w:val="22"/>
          <w:lang w:val="es-ES" w:eastAsia="es-ES"/>
        </w:rPr>
        <w:t>.</w:t>
      </w:r>
      <w:r>
        <w:rPr>
          <w:i/>
          <w:iCs/>
          <w:sz w:val="22"/>
          <w:szCs w:val="22"/>
          <w:lang w:val="es-ES" w:eastAsia="es-ES"/>
        </w:rPr>
        <w:t>S</w:t>
      </w:r>
      <w:r w:rsidR="007266D6">
        <w:rPr>
          <w:i/>
          <w:iCs/>
          <w:sz w:val="22"/>
          <w:szCs w:val="22"/>
          <w:lang w:val="es-ES" w:eastAsia="es-ES"/>
        </w:rPr>
        <w:t>.</w:t>
      </w:r>
      <w:r>
        <w:rPr>
          <w:i/>
          <w:iCs/>
          <w:sz w:val="22"/>
          <w:szCs w:val="22"/>
          <w:lang w:val="es-ES" w:eastAsia="es-ES"/>
        </w:rPr>
        <w:t>A</w:t>
      </w:r>
      <w:r w:rsidR="007266D6">
        <w:rPr>
          <w:i/>
          <w:iCs/>
          <w:sz w:val="22"/>
          <w:szCs w:val="22"/>
          <w:lang w:val="es-ES" w:eastAsia="es-ES"/>
        </w:rPr>
        <w:t>.</w:t>
      </w:r>
      <w:r>
        <w:rPr>
          <w:i/>
          <w:iCs/>
          <w:sz w:val="22"/>
          <w:szCs w:val="22"/>
          <w:lang w:val="es-ES" w:eastAsia="es-ES"/>
        </w:rPr>
        <w:t xml:space="preserve">; </w:t>
      </w:r>
      <w:r>
        <w:rPr>
          <w:sz w:val="22"/>
          <w:szCs w:val="22"/>
          <w:lang w:val="es-ES" w:eastAsia="es-ES"/>
        </w:rPr>
        <w:t xml:space="preserve">en la Ruta N° 736-747 descrita como </w:t>
      </w:r>
      <w:r>
        <w:rPr>
          <w:i/>
          <w:iCs/>
          <w:sz w:val="22"/>
          <w:szCs w:val="22"/>
          <w:lang w:val="es-ES" w:eastAsia="es-ES"/>
        </w:rPr>
        <w:t xml:space="preserve">Guápiles-Guácimo por Calle Vieja y </w:t>
      </w:r>
      <w:r>
        <w:rPr>
          <w:sz w:val="22"/>
          <w:szCs w:val="22"/>
          <w:lang w:val="es-ES" w:eastAsia="es-ES"/>
        </w:rPr>
        <w:t>viceversa (...)</w:t>
      </w:r>
    </w:p>
    <w:p w:rsidR="00000000" w:rsidRDefault="000A4C60" w:rsidP="007266D6">
      <w:pPr>
        <w:numPr>
          <w:ilvl w:val="0"/>
          <w:numId w:val="4"/>
        </w:numPr>
        <w:kinsoku w:val="0"/>
        <w:overflowPunct w:val="0"/>
        <w:autoSpaceDE/>
        <w:autoSpaceDN/>
        <w:adjustRightInd/>
        <w:spacing w:before="269" w:line="250" w:lineRule="exact"/>
        <w:ind w:right="792"/>
        <w:jc w:val="both"/>
        <w:textAlignment w:val="baseline"/>
        <w:rPr>
          <w:sz w:val="22"/>
          <w:szCs w:val="22"/>
          <w:lang w:val="es-ES" w:eastAsia="es-ES"/>
        </w:rPr>
      </w:pPr>
      <w:r>
        <w:rPr>
          <w:sz w:val="22"/>
          <w:szCs w:val="22"/>
          <w:lang w:val="es-ES" w:eastAsia="es-ES"/>
        </w:rPr>
        <w:t>Mantener el sistema operativo autorizado mediante el Artículo N°</w:t>
      </w:r>
      <w:r>
        <w:rPr>
          <w:sz w:val="22"/>
          <w:szCs w:val="22"/>
          <w:lang w:val="es-ES" w:eastAsia="es-ES"/>
        </w:rPr>
        <w:t xml:space="preserve"> 3.2 de la Sesión Ordinaria 81-2007 de fecha 30 de octubre del 2008 de la Junta Directiva del Consejo de Transporte Público, a la empresa </w:t>
      </w:r>
      <w:r>
        <w:rPr>
          <w:i/>
          <w:iCs/>
          <w:sz w:val="22"/>
          <w:szCs w:val="22"/>
          <w:lang w:val="es-ES" w:eastAsia="es-ES"/>
        </w:rPr>
        <w:t>T</w:t>
      </w:r>
      <w:r w:rsidR="007266D6">
        <w:rPr>
          <w:i/>
          <w:iCs/>
          <w:sz w:val="22"/>
          <w:szCs w:val="22"/>
          <w:lang w:val="es-ES" w:eastAsia="es-ES"/>
        </w:rPr>
        <w:t>.D.A.C.</w:t>
      </w:r>
      <w:r>
        <w:rPr>
          <w:i/>
          <w:iCs/>
          <w:sz w:val="22"/>
          <w:szCs w:val="22"/>
          <w:lang w:val="es-ES" w:eastAsia="es-ES"/>
        </w:rPr>
        <w:t>S.A</w:t>
      </w:r>
      <w:r w:rsidR="007266D6">
        <w:rPr>
          <w:i/>
          <w:iCs/>
          <w:sz w:val="22"/>
          <w:szCs w:val="22"/>
          <w:lang w:val="es-ES" w:eastAsia="es-ES"/>
        </w:rPr>
        <w:t>.</w:t>
      </w:r>
      <w:r>
        <w:rPr>
          <w:i/>
          <w:iCs/>
          <w:sz w:val="22"/>
          <w:szCs w:val="22"/>
          <w:lang w:val="es-ES" w:eastAsia="es-ES"/>
        </w:rPr>
        <w:t xml:space="preserve">; </w:t>
      </w:r>
      <w:r>
        <w:rPr>
          <w:sz w:val="22"/>
          <w:szCs w:val="22"/>
          <w:lang w:val="es-ES" w:eastAsia="es-ES"/>
        </w:rPr>
        <w:t xml:space="preserve">en la Ruta N° 736-747 descrita como </w:t>
      </w:r>
      <w:r>
        <w:rPr>
          <w:i/>
          <w:iCs/>
          <w:sz w:val="22"/>
          <w:szCs w:val="22"/>
          <w:lang w:val="es-ES" w:eastAsia="es-ES"/>
        </w:rPr>
        <w:t xml:space="preserve">Guápiles-Jiménez </w:t>
      </w:r>
      <w:r>
        <w:rPr>
          <w:sz w:val="22"/>
          <w:szCs w:val="22"/>
          <w:lang w:val="es-ES" w:eastAsia="es-ES"/>
        </w:rPr>
        <w:t>y viceversa (...)</w:t>
      </w:r>
    </w:p>
    <w:p w:rsidR="00000000" w:rsidRDefault="000A4C60">
      <w:pPr>
        <w:numPr>
          <w:ilvl w:val="0"/>
          <w:numId w:val="4"/>
        </w:numPr>
        <w:kinsoku w:val="0"/>
        <w:overflowPunct w:val="0"/>
        <w:autoSpaceDE/>
        <w:autoSpaceDN/>
        <w:adjustRightInd/>
        <w:spacing w:before="283" w:line="250" w:lineRule="exact"/>
        <w:ind w:right="792"/>
        <w:jc w:val="both"/>
        <w:textAlignment w:val="baseline"/>
        <w:rPr>
          <w:sz w:val="22"/>
          <w:szCs w:val="22"/>
          <w:lang w:val="es-ES" w:eastAsia="es-ES"/>
        </w:rPr>
      </w:pPr>
      <w:r>
        <w:rPr>
          <w:sz w:val="22"/>
          <w:szCs w:val="22"/>
          <w:lang w:val="es-ES" w:eastAsia="es-ES"/>
        </w:rPr>
        <w:t>Mantene</w:t>
      </w:r>
      <w:r>
        <w:rPr>
          <w:sz w:val="22"/>
          <w:szCs w:val="22"/>
          <w:lang w:val="es-ES" w:eastAsia="es-ES"/>
        </w:rPr>
        <w:t xml:space="preserve">r el sistema operativo autorizado mediante el Artículo N° 3.2 de la Sesión Ordinaria 81-2007 de fecha 30 de octubre del 2008 de la Junta Directiva del Consejo de Transporte Público, a la empresa </w:t>
      </w:r>
      <w:r>
        <w:rPr>
          <w:i/>
          <w:iCs/>
          <w:sz w:val="22"/>
          <w:szCs w:val="22"/>
          <w:lang w:val="es-ES" w:eastAsia="es-ES"/>
        </w:rPr>
        <w:t>T</w:t>
      </w:r>
      <w:r w:rsidR="007266D6">
        <w:rPr>
          <w:i/>
          <w:iCs/>
          <w:sz w:val="22"/>
          <w:szCs w:val="22"/>
          <w:lang w:val="es-ES" w:eastAsia="es-ES"/>
        </w:rPr>
        <w:t>.D.A.C.</w:t>
      </w:r>
      <w:r>
        <w:rPr>
          <w:i/>
          <w:iCs/>
          <w:sz w:val="22"/>
          <w:szCs w:val="22"/>
          <w:lang w:val="es-ES" w:eastAsia="es-ES"/>
        </w:rPr>
        <w:t>S.A</w:t>
      </w:r>
      <w:r w:rsidR="007266D6">
        <w:rPr>
          <w:i/>
          <w:iCs/>
          <w:sz w:val="22"/>
          <w:szCs w:val="22"/>
          <w:lang w:val="es-ES" w:eastAsia="es-ES"/>
        </w:rPr>
        <w:t>.</w:t>
      </w:r>
      <w:r>
        <w:rPr>
          <w:i/>
          <w:iCs/>
          <w:sz w:val="22"/>
          <w:szCs w:val="22"/>
          <w:lang w:val="es-ES" w:eastAsia="es-ES"/>
        </w:rPr>
        <w:t xml:space="preserve">; </w:t>
      </w:r>
      <w:r>
        <w:rPr>
          <w:sz w:val="22"/>
          <w:szCs w:val="22"/>
          <w:lang w:val="es-ES" w:eastAsia="es-ES"/>
        </w:rPr>
        <w:t>en la Ruta N° 736-747</w:t>
      </w:r>
      <w:r>
        <w:rPr>
          <w:sz w:val="22"/>
          <w:szCs w:val="22"/>
          <w:lang w:val="es-ES" w:eastAsia="es-ES"/>
        </w:rPr>
        <w:t xml:space="preserve"> descrita como </w:t>
      </w:r>
      <w:r>
        <w:rPr>
          <w:i/>
          <w:iCs/>
          <w:sz w:val="22"/>
          <w:szCs w:val="22"/>
          <w:lang w:val="es-ES" w:eastAsia="es-ES"/>
        </w:rPr>
        <w:t xml:space="preserve">Guápiles-Urbanización La Emilia y </w:t>
      </w:r>
      <w:r>
        <w:rPr>
          <w:sz w:val="22"/>
          <w:szCs w:val="22"/>
          <w:lang w:val="es-ES" w:eastAsia="es-ES"/>
        </w:rPr>
        <w:t>viceversa (...)</w:t>
      </w:r>
    </w:p>
    <w:p w:rsidR="00000000" w:rsidRDefault="000A4C60">
      <w:pPr>
        <w:numPr>
          <w:ilvl w:val="0"/>
          <w:numId w:val="4"/>
        </w:numPr>
        <w:kinsoku w:val="0"/>
        <w:overflowPunct w:val="0"/>
        <w:autoSpaceDE/>
        <w:autoSpaceDN/>
        <w:adjustRightInd/>
        <w:spacing w:before="273" w:line="250" w:lineRule="exact"/>
        <w:ind w:right="792"/>
        <w:jc w:val="both"/>
        <w:textAlignment w:val="baseline"/>
        <w:rPr>
          <w:sz w:val="22"/>
          <w:szCs w:val="22"/>
          <w:lang w:val="es-ES" w:eastAsia="es-ES"/>
        </w:rPr>
      </w:pPr>
      <w:r>
        <w:rPr>
          <w:sz w:val="22"/>
          <w:szCs w:val="22"/>
          <w:lang w:val="es-ES" w:eastAsia="es-ES"/>
        </w:rPr>
        <w:t xml:space="preserve">Mantener el sistema operativo autorizado mediante el Artículo N° 3.2 de la Sesión Ordinaria 81-2007 de fecha 30 de octubre del 2008 de la Junta Directiva del Consejo de Transporte Público, a </w:t>
      </w:r>
      <w:r>
        <w:rPr>
          <w:sz w:val="22"/>
          <w:szCs w:val="22"/>
          <w:lang w:val="es-ES" w:eastAsia="es-ES"/>
        </w:rPr>
        <w:t xml:space="preserve">la empresa </w:t>
      </w:r>
      <w:r>
        <w:rPr>
          <w:i/>
          <w:iCs/>
          <w:sz w:val="22"/>
          <w:szCs w:val="22"/>
          <w:lang w:val="es-ES" w:eastAsia="es-ES"/>
        </w:rPr>
        <w:t>T</w:t>
      </w:r>
      <w:r w:rsidR="007266D6">
        <w:rPr>
          <w:i/>
          <w:iCs/>
          <w:sz w:val="22"/>
          <w:szCs w:val="22"/>
          <w:lang w:val="es-ES" w:eastAsia="es-ES"/>
        </w:rPr>
        <w:t>.D.A.C.</w:t>
      </w:r>
      <w:r>
        <w:rPr>
          <w:i/>
          <w:iCs/>
          <w:sz w:val="22"/>
          <w:szCs w:val="22"/>
          <w:lang w:val="es-ES" w:eastAsia="es-ES"/>
        </w:rPr>
        <w:t>S.A</w:t>
      </w:r>
      <w:r w:rsidR="007266D6">
        <w:rPr>
          <w:i/>
          <w:iCs/>
          <w:sz w:val="22"/>
          <w:szCs w:val="22"/>
          <w:lang w:val="es-ES" w:eastAsia="es-ES"/>
        </w:rPr>
        <w:t>.</w:t>
      </w:r>
      <w:r>
        <w:rPr>
          <w:i/>
          <w:iCs/>
          <w:sz w:val="22"/>
          <w:szCs w:val="22"/>
          <w:lang w:val="es-ES" w:eastAsia="es-ES"/>
        </w:rPr>
        <w:t xml:space="preserve">; </w:t>
      </w:r>
      <w:r>
        <w:rPr>
          <w:sz w:val="22"/>
          <w:szCs w:val="22"/>
          <w:lang w:val="es-ES" w:eastAsia="es-ES"/>
        </w:rPr>
        <w:t xml:space="preserve">en la Ruta N° 736-747 descrita como </w:t>
      </w:r>
      <w:r>
        <w:rPr>
          <w:i/>
          <w:iCs/>
          <w:sz w:val="22"/>
          <w:szCs w:val="22"/>
          <w:lang w:val="es-ES" w:eastAsia="es-ES"/>
        </w:rPr>
        <w:t xml:space="preserve">Guápiles-Los Sauces y </w:t>
      </w:r>
      <w:r>
        <w:rPr>
          <w:sz w:val="22"/>
          <w:szCs w:val="22"/>
          <w:lang w:val="es-ES" w:eastAsia="es-ES"/>
        </w:rPr>
        <w:t>viceversa (...)</w:t>
      </w:r>
    </w:p>
    <w:p w:rsidR="00000000" w:rsidRDefault="000A4C60">
      <w:pPr>
        <w:numPr>
          <w:ilvl w:val="0"/>
          <w:numId w:val="4"/>
        </w:numPr>
        <w:kinsoku w:val="0"/>
        <w:overflowPunct w:val="0"/>
        <w:autoSpaceDE/>
        <w:autoSpaceDN/>
        <w:adjustRightInd/>
        <w:spacing w:before="22" w:line="250" w:lineRule="exact"/>
        <w:ind w:right="792"/>
        <w:jc w:val="both"/>
        <w:textAlignment w:val="baseline"/>
        <w:rPr>
          <w:sz w:val="22"/>
          <w:szCs w:val="22"/>
          <w:lang w:val="es-ES" w:eastAsia="es-ES"/>
        </w:rPr>
      </w:pPr>
      <w:r>
        <w:rPr>
          <w:sz w:val="22"/>
          <w:szCs w:val="22"/>
          <w:lang w:val="es-ES" w:eastAsia="es-ES"/>
        </w:rPr>
        <w:t>Mantener el sistema operativo autorizado mediante el Artículo N° 3.2 de la Sesión Ordinaria 81-2007 de fecha 30 de octubre del 2008</w:t>
      </w:r>
      <w:r>
        <w:rPr>
          <w:sz w:val="22"/>
          <w:szCs w:val="22"/>
          <w:lang w:val="es-ES" w:eastAsia="es-ES"/>
        </w:rPr>
        <w:t xml:space="preserve"> de la Junta Directiva del Consejo de Transporte Público, a la empresa </w:t>
      </w:r>
      <w:r>
        <w:rPr>
          <w:i/>
          <w:iCs/>
          <w:sz w:val="22"/>
          <w:szCs w:val="22"/>
          <w:lang w:val="es-ES" w:eastAsia="es-ES"/>
        </w:rPr>
        <w:t>T</w:t>
      </w:r>
      <w:r w:rsidR="007266D6">
        <w:rPr>
          <w:i/>
          <w:iCs/>
          <w:sz w:val="22"/>
          <w:szCs w:val="22"/>
          <w:lang w:val="es-ES" w:eastAsia="es-ES"/>
        </w:rPr>
        <w:t>.D.A.C.</w:t>
      </w:r>
      <w:r>
        <w:rPr>
          <w:i/>
          <w:iCs/>
          <w:sz w:val="22"/>
          <w:szCs w:val="22"/>
          <w:lang w:val="es-ES" w:eastAsia="es-ES"/>
        </w:rPr>
        <w:t>S.A</w:t>
      </w:r>
      <w:r w:rsidR="007266D6">
        <w:rPr>
          <w:i/>
          <w:iCs/>
          <w:sz w:val="22"/>
          <w:szCs w:val="22"/>
          <w:lang w:val="es-ES" w:eastAsia="es-ES"/>
        </w:rPr>
        <w:t>.</w:t>
      </w:r>
      <w:r>
        <w:rPr>
          <w:i/>
          <w:iCs/>
          <w:sz w:val="22"/>
          <w:szCs w:val="22"/>
          <w:lang w:val="es-ES" w:eastAsia="es-ES"/>
        </w:rPr>
        <w:t xml:space="preserve">; </w:t>
      </w:r>
      <w:r>
        <w:rPr>
          <w:sz w:val="22"/>
          <w:szCs w:val="22"/>
          <w:lang w:val="es-ES" w:eastAsia="es-ES"/>
        </w:rPr>
        <w:t xml:space="preserve">en la Ruta N° 736-747 descrita como </w:t>
      </w:r>
      <w:r>
        <w:rPr>
          <w:i/>
          <w:iCs/>
          <w:sz w:val="22"/>
          <w:szCs w:val="22"/>
          <w:lang w:val="es-ES" w:eastAsia="es-ES"/>
        </w:rPr>
        <w:t xml:space="preserve">Guápiles-Toro Amarillo y </w:t>
      </w:r>
      <w:r>
        <w:rPr>
          <w:sz w:val="22"/>
          <w:szCs w:val="22"/>
          <w:lang w:val="es-ES" w:eastAsia="es-ES"/>
        </w:rPr>
        <w:t>viceversa (...)</w:t>
      </w:r>
    </w:p>
    <w:p w:rsidR="00000000" w:rsidRDefault="000A4C60">
      <w:pPr>
        <w:numPr>
          <w:ilvl w:val="0"/>
          <w:numId w:val="4"/>
        </w:numPr>
        <w:kinsoku w:val="0"/>
        <w:overflowPunct w:val="0"/>
        <w:autoSpaceDE/>
        <w:autoSpaceDN/>
        <w:adjustRightInd/>
        <w:spacing w:before="289" w:line="250" w:lineRule="exact"/>
        <w:ind w:right="792"/>
        <w:jc w:val="both"/>
        <w:textAlignment w:val="baseline"/>
        <w:rPr>
          <w:sz w:val="22"/>
          <w:szCs w:val="22"/>
          <w:lang w:val="es-ES" w:eastAsia="es-ES"/>
        </w:rPr>
      </w:pPr>
      <w:r>
        <w:rPr>
          <w:sz w:val="22"/>
          <w:szCs w:val="22"/>
          <w:lang w:val="es-ES" w:eastAsia="es-ES"/>
        </w:rPr>
        <w:t>Mantener el sistema operativo autorizado mediante el Artículo N° 3.2</w:t>
      </w:r>
      <w:r>
        <w:rPr>
          <w:sz w:val="22"/>
          <w:szCs w:val="22"/>
          <w:lang w:val="es-ES" w:eastAsia="es-ES"/>
        </w:rPr>
        <w:t xml:space="preserve"> de la Sesión Ordinaria 81-2007 de fecha 30 de octubre del 2008 de la Junta Directiva del Consejo de Transporte Público, a la empresa </w:t>
      </w:r>
      <w:r>
        <w:rPr>
          <w:i/>
          <w:iCs/>
          <w:sz w:val="22"/>
          <w:szCs w:val="22"/>
          <w:lang w:val="es-ES" w:eastAsia="es-ES"/>
        </w:rPr>
        <w:t>T</w:t>
      </w:r>
      <w:r w:rsidR="007266D6">
        <w:rPr>
          <w:i/>
          <w:iCs/>
          <w:sz w:val="22"/>
          <w:szCs w:val="22"/>
          <w:lang w:val="es-ES" w:eastAsia="es-ES"/>
        </w:rPr>
        <w:t>.D.A.C.</w:t>
      </w:r>
      <w:r>
        <w:rPr>
          <w:i/>
          <w:iCs/>
          <w:sz w:val="22"/>
          <w:szCs w:val="22"/>
          <w:lang w:val="es-ES" w:eastAsia="es-ES"/>
        </w:rPr>
        <w:t>S</w:t>
      </w:r>
      <w:r w:rsidR="007266D6">
        <w:rPr>
          <w:i/>
          <w:iCs/>
          <w:sz w:val="22"/>
          <w:szCs w:val="22"/>
          <w:lang w:val="es-ES" w:eastAsia="es-ES"/>
        </w:rPr>
        <w:t>.</w:t>
      </w:r>
      <w:r>
        <w:rPr>
          <w:i/>
          <w:iCs/>
          <w:sz w:val="22"/>
          <w:szCs w:val="22"/>
          <w:lang w:val="es-ES" w:eastAsia="es-ES"/>
        </w:rPr>
        <w:t>A</w:t>
      </w:r>
      <w:r w:rsidR="007266D6">
        <w:rPr>
          <w:i/>
          <w:iCs/>
          <w:sz w:val="22"/>
          <w:szCs w:val="22"/>
          <w:lang w:val="es-ES" w:eastAsia="es-ES"/>
        </w:rPr>
        <w:t>.</w:t>
      </w:r>
      <w:r>
        <w:rPr>
          <w:i/>
          <w:iCs/>
          <w:sz w:val="22"/>
          <w:szCs w:val="22"/>
          <w:lang w:val="es-ES" w:eastAsia="es-ES"/>
        </w:rPr>
        <w:t xml:space="preserve">; </w:t>
      </w:r>
      <w:r>
        <w:rPr>
          <w:sz w:val="22"/>
          <w:szCs w:val="22"/>
          <w:lang w:val="es-ES" w:eastAsia="es-ES"/>
        </w:rPr>
        <w:t xml:space="preserve">en la Ruta N° 736-747 descrita como </w:t>
      </w:r>
      <w:r>
        <w:rPr>
          <w:i/>
          <w:iCs/>
          <w:sz w:val="22"/>
          <w:szCs w:val="22"/>
          <w:lang w:val="es-ES" w:eastAsia="es-ES"/>
        </w:rPr>
        <w:t xml:space="preserve">Guápiles-San Luis-Anita Grande y </w:t>
      </w:r>
      <w:r>
        <w:rPr>
          <w:sz w:val="22"/>
          <w:szCs w:val="22"/>
          <w:lang w:val="es-ES" w:eastAsia="es-ES"/>
        </w:rPr>
        <w:t>viceversa (...</w:t>
      </w:r>
      <w:r>
        <w:rPr>
          <w:sz w:val="22"/>
          <w:szCs w:val="22"/>
          <w:lang w:val="es-ES" w:eastAsia="es-ES"/>
        </w:rPr>
        <w:t>)</w:t>
      </w:r>
    </w:p>
    <w:p w:rsidR="00000000" w:rsidRDefault="000A4C60">
      <w:pPr>
        <w:numPr>
          <w:ilvl w:val="0"/>
          <w:numId w:val="4"/>
        </w:numPr>
        <w:kinsoku w:val="0"/>
        <w:overflowPunct w:val="0"/>
        <w:autoSpaceDE/>
        <w:autoSpaceDN/>
        <w:adjustRightInd/>
        <w:spacing w:before="277" w:line="245" w:lineRule="exact"/>
        <w:ind w:right="792"/>
        <w:jc w:val="both"/>
        <w:textAlignment w:val="baseline"/>
        <w:rPr>
          <w:sz w:val="22"/>
          <w:szCs w:val="22"/>
          <w:lang w:val="es-ES" w:eastAsia="es-ES"/>
        </w:rPr>
      </w:pPr>
      <w:r>
        <w:rPr>
          <w:sz w:val="22"/>
          <w:szCs w:val="22"/>
          <w:lang w:val="es-ES" w:eastAsia="es-ES"/>
        </w:rPr>
        <w:t xml:space="preserve">Mantener el sistema operativo autorizado mediante el Artículo N° 3.2 de la Sesión Ordinaria 81-2007 de fecha 30 de octubre del 2008 de la Junta Directiva del Consejo de Transporte Público, a la empresa </w:t>
      </w:r>
      <w:r>
        <w:rPr>
          <w:i/>
          <w:iCs/>
          <w:sz w:val="22"/>
          <w:szCs w:val="22"/>
          <w:lang w:val="es-ES" w:eastAsia="es-ES"/>
        </w:rPr>
        <w:t>T</w:t>
      </w:r>
      <w:r w:rsidR="007266D6">
        <w:rPr>
          <w:i/>
          <w:iCs/>
          <w:sz w:val="22"/>
          <w:szCs w:val="22"/>
          <w:lang w:val="es-ES" w:eastAsia="es-ES"/>
        </w:rPr>
        <w:t>.D.A.C.</w:t>
      </w:r>
      <w:r>
        <w:rPr>
          <w:i/>
          <w:iCs/>
          <w:sz w:val="22"/>
          <w:szCs w:val="22"/>
          <w:lang w:val="es-ES" w:eastAsia="es-ES"/>
        </w:rPr>
        <w:t xml:space="preserve">S.A; </w:t>
      </w:r>
      <w:r>
        <w:rPr>
          <w:sz w:val="22"/>
          <w:szCs w:val="22"/>
          <w:lang w:val="es-ES" w:eastAsia="es-ES"/>
        </w:rPr>
        <w:t>en la Ruta N</w:t>
      </w:r>
      <w:r>
        <w:rPr>
          <w:sz w:val="22"/>
          <w:szCs w:val="22"/>
          <w:lang w:val="es-ES" w:eastAsia="es-ES"/>
        </w:rPr>
        <w:t xml:space="preserve">° 736-747 descrita como </w:t>
      </w:r>
      <w:r>
        <w:rPr>
          <w:i/>
          <w:iCs/>
          <w:sz w:val="22"/>
          <w:szCs w:val="22"/>
          <w:lang w:val="es-ES" w:eastAsia="es-ES"/>
        </w:rPr>
        <w:t>Guápiles-</w:t>
      </w:r>
      <w:proofErr w:type="spellStart"/>
      <w:r>
        <w:rPr>
          <w:i/>
          <w:iCs/>
          <w:sz w:val="22"/>
          <w:szCs w:val="22"/>
          <w:lang w:val="es-ES" w:eastAsia="es-ES"/>
        </w:rPr>
        <w:t>Suerres</w:t>
      </w:r>
      <w:proofErr w:type="spellEnd"/>
      <w:r>
        <w:rPr>
          <w:i/>
          <w:iCs/>
          <w:sz w:val="22"/>
          <w:szCs w:val="22"/>
          <w:lang w:val="es-ES" w:eastAsia="es-ES"/>
        </w:rPr>
        <w:t xml:space="preserve"> </w:t>
      </w:r>
      <w:r>
        <w:rPr>
          <w:sz w:val="22"/>
          <w:szCs w:val="22"/>
          <w:lang w:val="es-ES" w:eastAsia="es-ES"/>
        </w:rPr>
        <w:t>y viceversa, (...)</w:t>
      </w:r>
    </w:p>
    <w:p w:rsidR="00000000" w:rsidRDefault="000A4C60">
      <w:pPr>
        <w:numPr>
          <w:ilvl w:val="0"/>
          <w:numId w:val="4"/>
        </w:numPr>
        <w:kinsoku w:val="0"/>
        <w:overflowPunct w:val="0"/>
        <w:autoSpaceDE/>
        <w:autoSpaceDN/>
        <w:adjustRightInd/>
        <w:spacing w:before="14" w:line="250" w:lineRule="exact"/>
        <w:ind w:right="792"/>
        <w:jc w:val="both"/>
        <w:textAlignment w:val="baseline"/>
        <w:rPr>
          <w:sz w:val="22"/>
          <w:szCs w:val="22"/>
          <w:lang w:val="es-ES" w:eastAsia="es-ES"/>
        </w:rPr>
      </w:pPr>
      <w:r>
        <w:rPr>
          <w:sz w:val="22"/>
          <w:szCs w:val="22"/>
          <w:lang w:val="es-ES" w:eastAsia="es-ES"/>
        </w:rPr>
        <w:t>Mantener el sistema operativo autorizado mediante el Artículo N° 3.2 de la Sesión Ordinaria 81-2007 de fecha 30 de octubre del 2008 de la Junta Directiva del Consejo de Transporte Público, a la em</w:t>
      </w:r>
      <w:r>
        <w:rPr>
          <w:sz w:val="22"/>
          <w:szCs w:val="22"/>
          <w:lang w:val="es-ES" w:eastAsia="es-ES"/>
        </w:rPr>
        <w:t xml:space="preserve">presa </w:t>
      </w:r>
      <w:r>
        <w:rPr>
          <w:i/>
          <w:iCs/>
          <w:sz w:val="22"/>
          <w:szCs w:val="22"/>
          <w:lang w:val="es-ES" w:eastAsia="es-ES"/>
        </w:rPr>
        <w:t>T</w:t>
      </w:r>
      <w:r w:rsidR="007266D6">
        <w:rPr>
          <w:i/>
          <w:iCs/>
          <w:sz w:val="22"/>
          <w:szCs w:val="22"/>
          <w:lang w:val="es-ES" w:eastAsia="es-ES"/>
        </w:rPr>
        <w:t>.D.A.C.</w:t>
      </w:r>
      <w:r>
        <w:rPr>
          <w:i/>
          <w:iCs/>
          <w:sz w:val="22"/>
          <w:szCs w:val="22"/>
          <w:lang w:val="es-ES" w:eastAsia="es-ES"/>
        </w:rPr>
        <w:t>S.A</w:t>
      </w:r>
      <w:r w:rsidR="007266D6">
        <w:rPr>
          <w:i/>
          <w:iCs/>
          <w:sz w:val="22"/>
          <w:szCs w:val="22"/>
          <w:lang w:val="es-ES" w:eastAsia="es-ES"/>
        </w:rPr>
        <w:t>.</w:t>
      </w:r>
      <w:r>
        <w:rPr>
          <w:i/>
          <w:iCs/>
          <w:sz w:val="22"/>
          <w:szCs w:val="22"/>
          <w:lang w:val="es-ES" w:eastAsia="es-ES"/>
        </w:rPr>
        <w:t xml:space="preserve">; </w:t>
      </w:r>
      <w:r>
        <w:rPr>
          <w:sz w:val="22"/>
          <w:szCs w:val="22"/>
          <w:lang w:val="es-ES" w:eastAsia="es-ES"/>
        </w:rPr>
        <w:t xml:space="preserve">en la Ruta N° 736-747 descrita como </w:t>
      </w:r>
      <w:r>
        <w:rPr>
          <w:i/>
          <w:iCs/>
          <w:sz w:val="22"/>
          <w:szCs w:val="22"/>
          <w:lang w:val="es-ES" w:eastAsia="es-ES"/>
        </w:rPr>
        <w:t xml:space="preserve">Guápiles-Barrio San Martín y </w:t>
      </w:r>
      <w:r>
        <w:rPr>
          <w:sz w:val="22"/>
          <w:szCs w:val="22"/>
          <w:lang w:val="es-ES" w:eastAsia="es-ES"/>
        </w:rPr>
        <w:t>viceversa (...)</w:t>
      </w:r>
    </w:p>
    <w:p w:rsidR="00000000" w:rsidRDefault="000A4C60">
      <w:pPr>
        <w:numPr>
          <w:ilvl w:val="0"/>
          <w:numId w:val="4"/>
        </w:numPr>
        <w:kinsoku w:val="0"/>
        <w:overflowPunct w:val="0"/>
        <w:autoSpaceDE/>
        <w:autoSpaceDN/>
        <w:adjustRightInd/>
        <w:spacing w:before="298" w:line="250" w:lineRule="exact"/>
        <w:ind w:right="792"/>
        <w:jc w:val="both"/>
        <w:textAlignment w:val="baseline"/>
        <w:rPr>
          <w:sz w:val="22"/>
          <w:szCs w:val="22"/>
          <w:lang w:val="es-ES" w:eastAsia="es-ES"/>
        </w:rPr>
      </w:pPr>
      <w:r>
        <w:rPr>
          <w:sz w:val="22"/>
          <w:szCs w:val="22"/>
          <w:lang w:val="es-ES" w:eastAsia="es-ES"/>
        </w:rPr>
        <w:t>Mantener el sistema operativo autorizado mediante el Artículo N° 3.2 de la Sesión Ordinaria 81-2007 de fecha 30 de octubre del 20</w:t>
      </w:r>
      <w:r>
        <w:rPr>
          <w:sz w:val="22"/>
          <w:szCs w:val="22"/>
          <w:lang w:val="es-ES" w:eastAsia="es-ES"/>
        </w:rPr>
        <w:t xml:space="preserve">08 de la Junta Directiva del Consejo de Transporte Público, a la empresa </w:t>
      </w:r>
      <w:r>
        <w:rPr>
          <w:i/>
          <w:iCs/>
          <w:sz w:val="22"/>
          <w:szCs w:val="22"/>
          <w:lang w:val="es-ES" w:eastAsia="es-ES"/>
        </w:rPr>
        <w:t>T</w:t>
      </w:r>
      <w:r w:rsidR="007266D6">
        <w:rPr>
          <w:i/>
          <w:iCs/>
          <w:sz w:val="22"/>
          <w:szCs w:val="22"/>
          <w:lang w:val="es-ES" w:eastAsia="es-ES"/>
        </w:rPr>
        <w:t>.D.A.C.S.A.</w:t>
      </w:r>
      <w:r>
        <w:rPr>
          <w:i/>
          <w:iCs/>
          <w:sz w:val="22"/>
          <w:szCs w:val="22"/>
          <w:lang w:val="es-ES" w:eastAsia="es-ES"/>
        </w:rPr>
        <w:t xml:space="preserve">; </w:t>
      </w:r>
      <w:r>
        <w:rPr>
          <w:sz w:val="22"/>
          <w:szCs w:val="22"/>
          <w:lang w:val="es-ES" w:eastAsia="es-ES"/>
        </w:rPr>
        <w:t xml:space="preserve">en la Ruta N° 736-747 descrita como </w:t>
      </w:r>
      <w:r>
        <w:rPr>
          <w:i/>
          <w:iCs/>
          <w:sz w:val="22"/>
          <w:szCs w:val="22"/>
          <w:lang w:val="es-ES" w:eastAsia="es-ES"/>
        </w:rPr>
        <w:t xml:space="preserve">Guápiles-28 Millas y </w:t>
      </w:r>
      <w:r>
        <w:rPr>
          <w:sz w:val="22"/>
          <w:szCs w:val="22"/>
          <w:lang w:val="es-ES" w:eastAsia="es-ES"/>
        </w:rPr>
        <w:t>viceversa (...)</w:t>
      </w:r>
    </w:p>
    <w:p w:rsidR="00000000" w:rsidRDefault="000A4C60">
      <w:pPr>
        <w:kinsoku w:val="0"/>
        <w:overflowPunct w:val="0"/>
        <w:autoSpaceDE/>
        <w:autoSpaceDN/>
        <w:adjustRightInd/>
        <w:spacing w:before="476" w:line="245" w:lineRule="exact"/>
        <w:ind w:left="72"/>
        <w:jc w:val="right"/>
        <w:textAlignment w:val="baseline"/>
        <w:rPr>
          <w:sz w:val="22"/>
          <w:szCs w:val="22"/>
          <w:lang w:val="es-ES" w:eastAsia="es-ES"/>
        </w:rPr>
      </w:pPr>
    </w:p>
    <w:p w:rsidR="00000000" w:rsidRDefault="000A4C60">
      <w:pPr>
        <w:widowControl/>
        <w:rPr>
          <w:sz w:val="24"/>
          <w:szCs w:val="24"/>
        </w:rPr>
        <w:sectPr w:rsidR="00000000">
          <w:pgSz w:w="12240" w:h="15840"/>
          <w:pgMar w:top="1760" w:right="1755" w:bottom="544" w:left="2465" w:header="720" w:footer="720" w:gutter="0"/>
          <w:cols w:space="720"/>
          <w:noEndnote/>
        </w:sectPr>
      </w:pPr>
    </w:p>
    <w:p w:rsidR="00000000" w:rsidRDefault="000A4C60">
      <w:pPr>
        <w:numPr>
          <w:ilvl w:val="0"/>
          <w:numId w:val="5"/>
        </w:numPr>
        <w:kinsoku w:val="0"/>
        <w:overflowPunct w:val="0"/>
        <w:autoSpaceDE/>
        <w:autoSpaceDN/>
        <w:adjustRightInd/>
        <w:spacing w:before="15" w:line="253" w:lineRule="exact"/>
        <w:ind w:right="792"/>
        <w:jc w:val="both"/>
        <w:textAlignment w:val="baseline"/>
        <w:rPr>
          <w:sz w:val="22"/>
          <w:szCs w:val="22"/>
          <w:lang w:val="es-ES" w:eastAsia="es-ES"/>
        </w:rPr>
      </w:pPr>
      <w:r>
        <w:rPr>
          <w:sz w:val="22"/>
          <w:szCs w:val="22"/>
          <w:lang w:val="es-ES" w:eastAsia="es-ES"/>
        </w:rPr>
        <w:t xml:space="preserve">Mantener el sistema operativo autorizado mediante el Artículo N° 3.2 de la Sesión Ordinaria 81-2007 de fecha 30 de octubre del 2008 de la Junta Directiva del Consejo de Transporte Público, a la empresa </w:t>
      </w:r>
      <w:r>
        <w:rPr>
          <w:i/>
          <w:iCs/>
          <w:sz w:val="22"/>
          <w:szCs w:val="22"/>
          <w:lang w:val="es-ES" w:eastAsia="es-ES"/>
        </w:rPr>
        <w:t>T</w:t>
      </w:r>
      <w:r w:rsidR="006531D9">
        <w:rPr>
          <w:i/>
          <w:iCs/>
          <w:sz w:val="22"/>
          <w:szCs w:val="22"/>
          <w:lang w:val="es-ES" w:eastAsia="es-ES"/>
        </w:rPr>
        <w:t>.D.A.C.</w:t>
      </w:r>
      <w:r>
        <w:rPr>
          <w:i/>
          <w:iCs/>
          <w:sz w:val="22"/>
          <w:szCs w:val="22"/>
          <w:lang w:val="es-ES" w:eastAsia="es-ES"/>
        </w:rPr>
        <w:t>S.A</w:t>
      </w:r>
      <w:r w:rsidR="006531D9">
        <w:rPr>
          <w:i/>
          <w:iCs/>
          <w:sz w:val="22"/>
          <w:szCs w:val="22"/>
          <w:lang w:val="es-ES" w:eastAsia="es-ES"/>
        </w:rPr>
        <w:t>.</w:t>
      </w:r>
      <w:r>
        <w:rPr>
          <w:i/>
          <w:iCs/>
          <w:sz w:val="22"/>
          <w:szCs w:val="22"/>
          <w:lang w:val="es-ES" w:eastAsia="es-ES"/>
        </w:rPr>
        <w:t xml:space="preserve">; </w:t>
      </w:r>
      <w:r>
        <w:rPr>
          <w:sz w:val="22"/>
          <w:szCs w:val="22"/>
          <w:lang w:val="es-ES" w:eastAsia="es-ES"/>
        </w:rPr>
        <w:t xml:space="preserve">en la Ruta N° </w:t>
      </w:r>
      <w:r>
        <w:rPr>
          <w:sz w:val="22"/>
          <w:szCs w:val="22"/>
          <w:lang w:val="es-ES" w:eastAsia="es-ES"/>
        </w:rPr>
        <w:t xml:space="preserve">736-747 descrita como </w:t>
      </w:r>
      <w:r>
        <w:rPr>
          <w:i/>
          <w:iCs/>
          <w:sz w:val="22"/>
          <w:szCs w:val="22"/>
          <w:lang w:val="es-ES" w:eastAsia="es-ES"/>
        </w:rPr>
        <w:t xml:space="preserve">Batán-Santa Marta y </w:t>
      </w:r>
      <w:r>
        <w:rPr>
          <w:sz w:val="22"/>
          <w:szCs w:val="22"/>
          <w:lang w:val="es-ES" w:eastAsia="es-ES"/>
        </w:rPr>
        <w:t>viceversa (...)</w:t>
      </w:r>
    </w:p>
    <w:p w:rsidR="00000000" w:rsidRDefault="000A4C60" w:rsidP="006531D9">
      <w:pPr>
        <w:numPr>
          <w:ilvl w:val="0"/>
          <w:numId w:val="5"/>
        </w:numPr>
        <w:kinsoku w:val="0"/>
        <w:overflowPunct w:val="0"/>
        <w:autoSpaceDE/>
        <w:autoSpaceDN/>
        <w:adjustRightInd/>
        <w:spacing w:before="268" w:line="253" w:lineRule="exact"/>
        <w:ind w:right="792"/>
        <w:jc w:val="both"/>
        <w:textAlignment w:val="baseline"/>
        <w:rPr>
          <w:sz w:val="22"/>
          <w:szCs w:val="22"/>
          <w:lang w:val="es-ES" w:eastAsia="es-ES"/>
        </w:rPr>
      </w:pPr>
      <w:r>
        <w:rPr>
          <w:sz w:val="22"/>
          <w:szCs w:val="22"/>
          <w:lang w:val="es-ES" w:eastAsia="es-ES"/>
        </w:rPr>
        <w:t>Mantener el sistema operativo autorizado mediante el Artículo N° 3.2 de la Sesión Ordinaria 81-2007 de fecha 30 de octubre del 2008 de la Junta Directiva del Consejo de Transporte Público, a la empr</w:t>
      </w:r>
      <w:r>
        <w:rPr>
          <w:sz w:val="22"/>
          <w:szCs w:val="22"/>
          <w:lang w:val="es-ES" w:eastAsia="es-ES"/>
        </w:rPr>
        <w:t xml:space="preserve">esa </w:t>
      </w:r>
      <w:r>
        <w:rPr>
          <w:i/>
          <w:iCs/>
          <w:sz w:val="22"/>
          <w:szCs w:val="22"/>
          <w:lang w:val="es-ES" w:eastAsia="es-ES"/>
        </w:rPr>
        <w:t>T</w:t>
      </w:r>
      <w:r w:rsidR="006531D9">
        <w:rPr>
          <w:i/>
          <w:iCs/>
          <w:sz w:val="22"/>
          <w:szCs w:val="22"/>
          <w:lang w:val="es-ES" w:eastAsia="es-ES"/>
        </w:rPr>
        <w:t>.D.A.C.</w:t>
      </w:r>
      <w:r>
        <w:rPr>
          <w:i/>
          <w:iCs/>
          <w:sz w:val="22"/>
          <w:szCs w:val="22"/>
          <w:lang w:val="es-ES" w:eastAsia="es-ES"/>
        </w:rPr>
        <w:t>S.A</w:t>
      </w:r>
      <w:r w:rsidR="006531D9">
        <w:rPr>
          <w:i/>
          <w:iCs/>
          <w:sz w:val="22"/>
          <w:szCs w:val="22"/>
          <w:lang w:val="es-ES" w:eastAsia="es-ES"/>
        </w:rPr>
        <w:t>.</w:t>
      </w:r>
      <w:r>
        <w:rPr>
          <w:i/>
          <w:iCs/>
          <w:sz w:val="22"/>
          <w:szCs w:val="22"/>
          <w:lang w:val="es-ES" w:eastAsia="es-ES"/>
        </w:rPr>
        <w:t xml:space="preserve">; </w:t>
      </w:r>
      <w:r>
        <w:rPr>
          <w:sz w:val="22"/>
          <w:szCs w:val="22"/>
          <w:lang w:val="es-ES" w:eastAsia="es-ES"/>
        </w:rPr>
        <w:t xml:space="preserve">en la Ruta N° 736-747 descrita como </w:t>
      </w:r>
      <w:r>
        <w:rPr>
          <w:i/>
          <w:iCs/>
          <w:sz w:val="22"/>
          <w:szCs w:val="22"/>
          <w:lang w:val="es-ES" w:eastAsia="es-ES"/>
        </w:rPr>
        <w:t xml:space="preserve">Limón-Batán por Matina y </w:t>
      </w:r>
      <w:r>
        <w:rPr>
          <w:sz w:val="22"/>
          <w:szCs w:val="22"/>
          <w:lang w:val="es-ES" w:eastAsia="es-ES"/>
        </w:rPr>
        <w:t>viceversa (...)</w:t>
      </w:r>
    </w:p>
    <w:p w:rsidR="00000000" w:rsidRDefault="000A4C60">
      <w:pPr>
        <w:numPr>
          <w:ilvl w:val="0"/>
          <w:numId w:val="5"/>
        </w:numPr>
        <w:kinsoku w:val="0"/>
        <w:overflowPunct w:val="0"/>
        <w:autoSpaceDE/>
        <w:autoSpaceDN/>
        <w:adjustRightInd/>
        <w:spacing w:before="256" w:line="253" w:lineRule="exact"/>
        <w:ind w:right="792"/>
        <w:jc w:val="both"/>
        <w:textAlignment w:val="baseline"/>
        <w:rPr>
          <w:sz w:val="22"/>
          <w:szCs w:val="22"/>
          <w:lang w:val="es-ES" w:eastAsia="es-ES"/>
        </w:rPr>
      </w:pPr>
      <w:r>
        <w:rPr>
          <w:sz w:val="22"/>
          <w:szCs w:val="22"/>
          <w:lang w:val="es-ES" w:eastAsia="es-ES"/>
        </w:rPr>
        <w:t>Mantener el sistema operativo autorizado mediante el Artículo N° 3.2 de la Sesió</w:t>
      </w:r>
      <w:r>
        <w:rPr>
          <w:sz w:val="22"/>
          <w:szCs w:val="22"/>
          <w:lang w:val="es-ES" w:eastAsia="es-ES"/>
        </w:rPr>
        <w:t xml:space="preserve">n Ordinaria 81-2007 de fecha 30 de octubre del 2008 de la Junta Directiva del Consejo de Transporte Público, a la empresa </w:t>
      </w:r>
      <w:r>
        <w:rPr>
          <w:i/>
          <w:iCs/>
          <w:sz w:val="22"/>
          <w:szCs w:val="22"/>
          <w:lang w:val="es-ES" w:eastAsia="es-ES"/>
        </w:rPr>
        <w:t>T</w:t>
      </w:r>
      <w:r w:rsidR="006531D9">
        <w:rPr>
          <w:i/>
          <w:iCs/>
          <w:sz w:val="22"/>
          <w:szCs w:val="22"/>
          <w:lang w:val="es-ES" w:eastAsia="es-ES"/>
        </w:rPr>
        <w:t>.D.A.C.</w:t>
      </w:r>
      <w:r>
        <w:rPr>
          <w:i/>
          <w:iCs/>
          <w:sz w:val="22"/>
          <w:szCs w:val="22"/>
          <w:lang w:val="es-ES" w:eastAsia="es-ES"/>
        </w:rPr>
        <w:t>S.A</w:t>
      </w:r>
      <w:r w:rsidR="006531D9">
        <w:rPr>
          <w:i/>
          <w:iCs/>
          <w:sz w:val="22"/>
          <w:szCs w:val="22"/>
          <w:lang w:val="es-ES" w:eastAsia="es-ES"/>
        </w:rPr>
        <w:t>.</w:t>
      </w:r>
      <w:r>
        <w:rPr>
          <w:i/>
          <w:iCs/>
          <w:sz w:val="22"/>
          <w:szCs w:val="22"/>
          <w:lang w:val="es-ES" w:eastAsia="es-ES"/>
        </w:rPr>
        <w:t xml:space="preserve">; </w:t>
      </w:r>
      <w:r>
        <w:rPr>
          <w:sz w:val="22"/>
          <w:szCs w:val="22"/>
          <w:lang w:val="es-ES" w:eastAsia="es-ES"/>
        </w:rPr>
        <w:t xml:space="preserve">en la Ruta N° 736-747 descrita como </w:t>
      </w:r>
      <w:r>
        <w:rPr>
          <w:i/>
          <w:iCs/>
          <w:sz w:val="22"/>
          <w:szCs w:val="22"/>
          <w:lang w:val="es-ES" w:eastAsia="es-ES"/>
        </w:rPr>
        <w:t xml:space="preserve">Limón-Batán por Barbilla y </w:t>
      </w:r>
      <w:r>
        <w:rPr>
          <w:sz w:val="22"/>
          <w:szCs w:val="22"/>
          <w:lang w:val="es-ES" w:eastAsia="es-ES"/>
        </w:rPr>
        <w:t>viceversa (...)</w:t>
      </w:r>
    </w:p>
    <w:p w:rsidR="00000000" w:rsidRDefault="000A4C60">
      <w:pPr>
        <w:numPr>
          <w:ilvl w:val="0"/>
          <w:numId w:val="5"/>
        </w:numPr>
        <w:kinsoku w:val="0"/>
        <w:overflowPunct w:val="0"/>
        <w:autoSpaceDE/>
        <w:autoSpaceDN/>
        <w:adjustRightInd/>
        <w:spacing w:before="255" w:line="260" w:lineRule="exact"/>
        <w:ind w:right="792"/>
        <w:jc w:val="both"/>
        <w:textAlignment w:val="baseline"/>
        <w:rPr>
          <w:sz w:val="22"/>
          <w:szCs w:val="22"/>
          <w:lang w:val="es-ES" w:eastAsia="es-ES"/>
        </w:rPr>
      </w:pPr>
      <w:r>
        <w:rPr>
          <w:sz w:val="22"/>
          <w:szCs w:val="22"/>
          <w:lang w:val="es-ES" w:eastAsia="es-ES"/>
        </w:rPr>
        <w:t>Mantener el sis</w:t>
      </w:r>
      <w:r>
        <w:rPr>
          <w:sz w:val="22"/>
          <w:szCs w:val="22"/>
          <w:lang w:val="es-ES" w:eastAsia="es-ES"/>
        </w:rPr>
        <w:t xml:space="preserve">tema operativo autorizado mediante el Artículo N° 3.2 de la Sesión Ordinaria 81-2007 de fecha 30 de octubre del 2008 de la Junta Directiva del Consejo de Transporte Público, a la empresa </w:t>
      </w:r>
      <w:r>
        <w:rPr>
          <w:i/>
          <w:iCs/>
          <w:sz w:val="22"/>
          <w:szCs w:val="22"/>
          <w:lang w:val="es-ES" w:eastAsia="es-ES"/>
        </w:rPr>
        <w:t>T</w:t>
      </w:r>
      <w:r w:rsidR="006531D9">
        <w:rPr>
          <w:i/>
          <w:iCs/>
          <w:sz w:val="22"/>
          <w:szCs w:val="22"/>
          <w:lang w:val="es-ES" w:eastAsia="es-ES"/>
        </w:rPr>
        <w:t>.D.A.C.</w:t>
      </w:r>
      <w:r>
        <w:rPr>
          <w:i/>
          <w:iCs/>
          <w:sz w:val="22"/>
          <w:szCs w:val="22"/>
          <w:lang w:val="es-ES" w:eastAsia="es-ES"/>
        </w:rPr>
        <w:t>S.A</w:t>
      </w:r>
      <w:r w:rsidR="006531D9">
        <w:rPr>
          <w:i/>
          <w:iCs/>
          <w:sz w:val="22"/>
          <w:szCs w:val="22"/>
          <w:lang w:val="es-ES" w:eastAsia="es-ES"/>
        </w:rPr>
        <w:t>.</w:t>
      </w:r>
      <w:r>
        <w:rPr>
          <w:i/>
          <w:iCs/>
          <w:sz w:val="22"/>
          <w:szCs w:val="22"/>
          <w:lang w:val="es-ES" w:eastAsia="es-ES"/>
        </w:rPr>
        <w:t xml:space="preserve">; </w:t>
      </w:r>
      <w:r>
        <w:rPr>
          <w:sz w:val="22"/>
          <w:szCs w:val="22"/>
          <w:lang w:val="es-ES" w:eastAsia="es-ES"/>
        </w:rPr>
        <w:t>en la Ruta N° 736-747 descrit</w:t>
      </w:r>
      <w:r>
        <w:rPr>
          <w:sz w:val="22"/>
          <w:szCs w:val="22"/>
          <w:lang w:val="es-ES" w:eastAsia="es-ES"/>
        </w:rPr>
        <w:t xml:space="preserve">a como </w:t>
      </w:r>
      <w:r>
        <w:rPr>
          <w:i/>
          <w:iCs/>
          <w:sz w:val="22"/>
          <w:szCs w:val="22"/>
          <w:lang w:val="es-ES" w:eastAsia="es-ES"/>
        </w:rPr>
        <w:t xml:space="preserve">Limón-Corina y </w:t>
      </w:r>
      <w:r w:rsidR="006531D9">
        <w:rPr>
          <w:sz w:val="22"/>
          <w:szCs w:val="22"/>
          <w:lang w:val="es-ES" w:eastAsia="es-ES"/>
        </w:rPr>
        <w:t>viceversa (..</w:t>
      </w:r>
      <w:r>
        <w:rPr>
          <w:sz w:val="22"/>
          <w:szCs w:val="22"/>
          <w:lang w:val="es-ES" w:eastAsia="es-ES"/>
        </w:rPr>
        <w:t>.)</w:t>
      </w:r>
    </w:p>
    <w:p w:rsidR="00000000" w:rsidRDefault="000A4C60">
      <w:pPr>
        <w:numPr>
          <w:ilvl w:val="0"/>
          <w:numId w:val="5"/>
        </w:numPr>
        <w:kinsoku w:val="0"/>
        <w:overflowPunct w:val="0"/>
        <w:autoSpaceDE/>
        <w:autoSpaceDN/>
        <w:adjustRightInd/>
        <w:spacing w:line="254" w:lineRule="exact"/>
        <w:ind w:right="792"/>
        <w:jc w:val="both"/>
        <w:textAlignment w:val="baseline"/>
        <w:rPr>
          <w:sz w:val="22"/>
          <w:szCs w:val="22"/>
          <w:lang w:val="es-ES" w:eastAsia="es-ES"/>
        </w:rPr>
      </w:pPr>
      <w:r>
        <w:rPr>
          <w:sz w:val="22"/>
          <w:szCs w:val="22"/>
          <w:lang w:val="es-ES" w:eastAsia="es-ES"/>
        </w:rPr>
        <w:t xml:space="preserve">Mantener el sistema operativo autorizado mediante el Artículo N° 3.2 de la Sesión Ordinaria 81-2007 de fecha 30 de octubre del 2008 de la Junta Directiva del Consejo de Transporte Público, a la empresa </w:t>
      </w:r>
      <w:r>
        <w:rPr>
          <w:i/>
          <w:iCs/>
          <w:sz w:val="22"/>
          <w:szCs w:val="22"/>
          <w:lang w:val="es-ES" w:eastAsia="es-ES"/>
        </w:rPr>
        <w:t>T</w:t>
      </w:r>
      <w:r w:rsidR="006531D9">
        <w:rPr>
          <w:i/>
          <w:iCs/>
          <w:sz w:val="22"/>
          <w:szCs w:val="22"/>
          <w:lang w:val="es-ES" w:eastAsia="es-ES"/>
        </w:rPr>
        <w:t>.D.A.C.</w:t>
      </w:r>
      <w:r>
        <w:rPr>
          <w:i/>
          <w:iCs/>
          <w:sz w:val="22"/>
          <w:szCs w:val="22"/>
          <w:lang w:val="es-ES" w:eastAsia="es-ES"/>
        </w:rPr>
        <w:t>S.A</w:t>
      </w:r>
      <w:r w:rsidR="006531D9">
        <w:rPr>
          <w:i/>
          <w:iCs/>
          <w:sz w:val="22"/>
          <w:szCs w:val="22"/>
          <w:lang w:val="es-ES" w:eastAsia="es-ES"/>
        </w:rPr>
        <w:t>.</w:t>
      </w:r>
      <w:r>
        <w:rPr>
          <w:i/>
          <w:iCs/>
          <w:sz w:val="22"/>
          <w:szCs w:val="22"/>
          <w:lang w:val="es-ES" w:eastAsia="es-ES"/>
        </w:rPr>
        <w:t xml:space="preserve">; </w:t>
      </w:r>
      <w:r>
        <w:rPr>
          <w:sz w:val="22"/>
          <w:szCs w:val="22"/>
          <w:lang w:val="es-ES" w:eastAsia="es-ES"/>
        </w:rPr>
        <w:t xml:space="preserve">en la Ruta N° 736-747 descrita como </w:t>
      </w:r>
      <w:r>
        <w:rPr>
          <w:i/>
          <w:iCs/>
          <w:sz w:val="22"/>
          <w:szCs w:val="22"/>
          <w:lang w:val="es-ES" w:eastAsia="es-ES"/>
        </w:rPr>
        <w:t xml:space="preserve">Limón-Estrada y </w:t>
      </w:r>
      <w:r w:rsidR="006531D9">
        <w:rPr>
          <w:sz w:val="22"/>
          <w:szCs w:val="22"/>
          <w:lang w:val="es-ES" w:eastAsia="es-ES"/>
        </w:rPr>
        <w:t>viceversa (…</w:t>
      </w:r>
      <w:r>
        <w:rPr>
          <w:sz w:val="22"/>
          <w:szCs w:val="22"/>
          <w:lang w:val="es-ES" w:eastAsia="es-ES"/>
        </w:rPr>
        <w:t>)</w:t>
      </w:r>
    </w:p>
    <w:p w:rsidR="00000000" w:rsidRDefault="000A4C60">
      <w:pPr>
        <w:numPr>
          <w:ilvl w:val="0"/>
          <w:numId w:val="5"/>
        </w:numPr>
        <w:kinsoku w:val="0"/>
        <w:overflowPunct w:val="0"/>
        <w:autoSpaceDE/>
        <w:autoSpaceDN/>
        <w:adjustRightInd/>
        <w:spacing w:line="248" w:lineRule="exact"/>
        <w:ind w:right="792"/>
        <w:jc w:val="both"/>
        <w:textAlignment w:val="baseline"/>
        <w:rPr>
          <w:sz w:val="22"/>
          <w:szCs w:val="22"/>
          <w:lang w:val="es-ES" w:eastAsia="es-ES"/>
        </w:rPr>
      </w:pPr>
      <w:r>
        <w:rPr>
          <w:sz w:val="22"/>
          <w:szCs w:val="22"/>
          <w:lang w:val="es-ES" w:eastAsia="es-ES"/>
        </w:rPr>
        <w:t>Mantener el sistema operativo autorizado mediante el Artículo N° 3.2 de la Sesión Ordinaria 81-2007 de fecha 30 de octubre del 2008 de la Junta Directiva del Co</w:t>
      </w:r>
      <w:r>
        <w:rPr>
          <w:sz w:val="22"/>
          <w:szCs w:val="22"/>
          <w:lang w:val="es-ES" w:eastAsia="es-ES"/>
        </w:rPr>
        <w:t xml:space="preserve">nsejo de Transporte Público, a la empresa </w:t>
      </w:r>
      <w:r>
        <w:rPr>
          <w:i/>
          <w:iCs/>
          <w:sz w:val="22"/>
          <w:szCs w:val="22"/>
          <w:lang w:val="es-ES" w:eastAsia="es-ES"/>
        </w:rPr>
        <w:t>T</w:t>
      </w:r>
      <w:r w:rsidR="006531D9">
        <w:rPr>
          <w:i/>
          <w:iCs/>
          <w:sz w:val="22"/>
          <w:szCs w:val="22"/>
          <w:lang w:val="es-ES" w:eastAsia="es-ES"/>
        </w:rPr>
        <w:t>.D.A.C.</w:t>
      </w:r>
      <w:r>
        <w:rPr>
          <w:i/>
          <w:iCs/>
          <w:sz w:val="22"/>
          <w:szCs w:val="22"/>
          <w:lang w:val="es-ES" w:eastAsia="es-ES"/>
        </w:rPr>
        <w:t>S.A</w:t>
      </w:r>
      <w:r w:rsidR="006531D9">
        <w:rPr>
          <w:i/>
          <w:iCs/>
          <w:sz w:val="22"/>
          <w:szCs w:val="22"/>
          <w:lang w:val="es-ES" w:eastAsia="es-ES"/>
        </w:rPr>
        <w:t>.</w:t>
      </w:r>
      <w:r>
        <w:rPr>
          <w:i/>
          <w:iCs/>
          <w:sz w:val="22"/>
          <w:szCs w:val="22"/>
          <w:lang w:val="es-ES" w:eastAsia="es-ES"/>
        </w:rPr>
        <w:t xml:space="preserve">; </w:t>
      </w:r>
      <w:r>
        <w:rPr>
          <w:sz w:val="22"/>
          <w:szCs w:val="22"/>
          <w:lang w:val="es-ES" w:eastAsia="es-ES"/>
        </w:rPr>
        <w:t xml:space="preserve">en la Ruta N° 736-747 descrita como </w:t>
      </w:r>
      <w:r>
        <w:rPr>
          <w:i/>
          <w:iCs/>
          <w:sz w:val="22"/>
          <w:szCs w:val="22"/>
          <w:lang w:val="es-ES" w:eastAsia="es-ES"/>
        </w:rPr>
        <w:t xml:space="preserve">Limón-Blanco-Las Brisas y </w:t>
      </w:r>
      <w:r>
        <w:rPr>
          <w:sz w:val="22"/>
          <w:szCs w:val="22"/>
          <w:lang w:val="es-ES" w:eastAsia="es-ES"/>
        </w:rPr>
        <w:t>viceversa, (...)</w:t>
      </w:r>
    </w:p>
    <w:p w:rsidR="00000000" w:rsidRDefault="000A4C60">
      <w:pPr>
        <w:numPr>
          <w:ilvl w:val="0"/>
          <w:numId w:val="5"/>
        </w:numPr>
        <w:kinsoku w:val="0"/>
        <w:overflowPunct w:val="0"/>
        <w:autoSpaceDE/>
        <w:autoSpaceDN/>
        <w:adjustRightInd/>
        <w:spacing w:line="256" w:lineRule="exact"/>
        <w:ind w:right="792"/>
        <w:jc w:val="both"/>
        <w:textAlignment w:val="baseline"/>
        <w:rPr>
          <w:sz w:val="22"/>
          <w:szCs w:val="22"/>
          <w:lang w:val="es-ES" w:eastAsia="es-ES"/>
        </w:rPr>
      </w:pPr>
      <w:r>
        <w:rPr>
          <w:sz w:val="22"/>
          <w:szCs w:val="22"/>
          <w:lang w:val="es-ES" w:eastAsia="es-ES"/>
        </w:rPr>
        <w:t>Mantener el sistema operativo autorizado mediante el Artículo N° 3.2 de la Sesión Ordinaria 81-</w:t>
      </w:r>
      <w:r>
        <w:rPr>
          <w:sz w:val="22"/>
          <w:szCs w:val="22"/>
          <w:lang w:val="es-ES" w:eastAsia="es-ES"/>
        </w:rPr>
        <w:t xml:space="preserve">2007 de fecha 30 de octubre del 2008 de la Junta Directiva del Consejo de Transporte Público, a la empresa </w:t>
      </w:r>
      <w:r>
        <w:rPr>
          <w:i/>
          <w:iCs/>
          <w:sz w:val="22"/>
          <w:szCs w:val="22"/>
          <w:lang w:val="es-ES" w:eastAsia="es-ES"/>
        </w:rPr>
        <w:t>T</w:t>
      </w:r>
      <w:r w:rsidR="006531D9">
        <w:rPr>
          <w:i/>
          <w:iCs/>
          <w:sz w:val="22"/>
          <w:szCs w:val="22"/>
          <w:lang w:val="es-ES" w:eastAsia="es-ES"/>
        </w:rPr>
        <w:t>.D.A.C.</w:t>
      </w:r>
      <w:r>
        <w:rPr>
          <w:i/>
          <w:iCs/>
          <w:sz w:val="22"/>
          <w:szCs w:val="22"/>
          <w:lang w:val="es-ES" w:eastAsia="es-ES"/>
        </w:rPr>
        <w:t>S.A</w:t>
      </w:r>
      <w:r w:rsidR="006531D9">
        <w:rPr>
          <w:i/>
          <w:iCs/>
          <w:sz w:val="22"/>
          <w:szCs w:val="22"/>
          <w:lang w:val="es-ES" w:eastAsia="es-ES"/>
        </w:rPr>
        <w:t>.</w:t>
      </w:r>
      <w:r>
        <w:rPr>
          <w:i/>
          <w:iCs/>
          <w:sz w:val="22"/>
          <w:szCs w:val="22"/>
          <w:lang w:val="es-ES" w:eastAsia="es-ES"/>
        </w:rPr>
        <w:t xml:space="preserve">; </w:t>
      </w:r>
      <w:r>
        <w:rPr>
          <w:sz w:val="22"/>
          <w:szCs w:val="22"/>
          <w:lang w:val="es-ES" w:eastAsia="es-ES"/>
        </w:rPr>
        <w:t xml:space="preserve">en la Ruta N° 736-747 descrita como </w:t>
      </w:r>
      <w:r>
        <w:rPr>
          <w:i/>
          <w:iCs/>
          <w:sz w:val="22"/>
          <w:szCs w:val="22"/>
          <w:lang w:val="es-ES" w:eastAsia="es-ES"/>
        </w:rPr>
        <w:t>Limón-</w:t>
      </w:r>
      <w:proofErr w:type="spellStart"/>
      <w:r>
        <w:rPr>
          <w:i/>
          <w:iCs/>
          <w:sz w:val="22"/>
          <w:szCs w:val="22"/>
          <w:lang w:val="es-ES" w:eastAsia="es-ES"/>
        </w:rPr>
        <w:t>Saborio</w:t>
      </w:r>
      <w:proofErr w:type="spellEnd"/>
      <w:r>
        <w:rPr>
          <w:i/>
          <w:iCs/>
          <w:sz w:val="22"/>
          <w:szCs w:val="22"/>
          <w:lang w:val="es-ES" w:eastAsia="es-ES"/>
        </w:rPr>
        <w:t xml:space="preserve"> y </w:t>
      </w:r>
      <w:r>
        <w:rPr>
          <w:sz w:val="22"/>
          <w:szCs w:val="22"/>
          <w:lang w:val="es-ES" w:eastAsia="es-ES"/>
        </w:rPr>
        <w:t>viceversa, (</w:t>
      </w:r>
      <w:r w:rsidR="006531D9">
        <w:rPr>
          <w:sz w:val="22"/>
          <w:szCs w:val="22"/>
          <w:lang w:val="es-ES" w:eastAsia="es-ES"/>
        </w:rPr>
        <w:t>..</w:t>
      </w:r>
      <w:r>
        <w:rPr>
          <w:sz w:val="22"/>
          <w:szCs w:val="22"/>
          <w:lang w:val="es-ES" w:eastAsia="es-ES"/>
        </w:rPr>
        <w:t>.)</w:t>
      </w:r>
    </w:p>
    <w:p w:rsidR="00000000" w:rsidRDefault="000A4C60">
      <w:pPr>
        <w:numPr>
          <w:ilvl w:val="0"/>
          <w:numId w:val="5"/>
        </w:numPr>
        <w:kinsoku w:val="0"/>
        <w:overflowPunct w:val="0"/>
        <w:autoSpaceDE/>
        <w:autoSpaceDN/>
        <w:adjustRightInd/>
        <w:spacing w:line="249" w:lineRule="exact"/>
        <w:ind w:right="792"/>
        <w:jc w:val="both"/>
        <w:textAlignment w:val="baseline"/>
        <w:rPr>
          <w:sz w:val="22"/>
          <w:szCs w:val="22"/>
          <w:lang w:val="es-ES" w:eastAsia="es-ES"/>
        </w:rPr>
      </w:pPr>
      <w:r>
        <w:rPr>
          <w:sz w:val="22"/>
          <w:szCs w:val="22"/>
          <w:lang w:val="es-ES" w:eastAsia="es-ES"/>
        </w:rPr>
        <w:t>Mantener el sistema operativo autoriza</w:t>
      </w:r>
      <w:r>
        <w:rPr>
          <w:sz w:val="22"/>
          <w:szCs w:val="22"/>
          <w:lang w:val="es-ES" w:eastAsia="es-ES"/>
        </w:rPr>
        <w:t xml:space="preserve">do mediante el Artículo N° 3.2 de la Sesión Ordinaria 81-2007 de fecha 30 de octubre del 2008 de la Junta Directiva del Consejo de Transporte Público, a la empresa </w:t>
      </w:r>
      <w:r>
        <w:rPr>
          <w:i/>
          <w:iCs/>
          <w:sz w:val="22"/>
          <w:szCs w:val="22"/>
          <w:lang w:val="es-ES" w:eastAsia="es-ES"/>
        </w:rPr>
        <w:t>T</w:t>
      </w:r>
      <w:r w:rsidR="006531D9">
        <w:rPr>
          <w:i/>
          <w:iCs/>
          <w:sz w:val="22"/>
          <w:szCs w:val="22"/>
          <w:lang w:val="es-ES" w:eastAsia="es-ES"/>
        </w:rPr>
        <w:t>.D.A.C.</w:t>
      </w:r>
      <w:r>
        <w:rPr>
          <w:i/>
          <w:iCs/>
          <w:sz w:val="22"/>
          <w:szCs w:val="22"/>
          <w:lang w:val="es-ES" w:eastAsia="es-ES"/>
        </w:rPr>
        <w:t>S.A</w:t>
      </w:r>
      <w:r w:rsidR="006531D9">
        <w:rPr>
          <w:i/>
          <w:iCs/>
          <w:sz w:val="22"/>
          <w:szCs w:val="22"/>
          <w:lang w:val="es-ES" w:eastAsia="es-ES"/>
        </w:rPr>
        <w:t>.</w:t>
      </w:r>
      <w:r>
        <w:rPr>
          <w:i/>
          <w:iCs/>
          <w:sz w:val="22"/>
          <w:szCs w:val="22"/>
          <w:lang w:val="es-ES" w:eastAsia="es-ES"/>
        </w:rPr>
        <w:t xml:space="preserve">; </w:t>
      </w:r>
      <w:r>
        <w:rPr>
          <w:sz w:val="22"/>
          <w:szCs w:val="22"/>
          <w:lang w:val="es-ES" w:eastAsia="es-ES"/>
        </w:rPr>
        <w:t xml:space="preserve">en la Ruta N° 736-747 descrita como </w:t>
      </w:r>
      <w:r>
        <w:rPr>
          <w:i/>
          <w:iCs/>
          <w:sz w:val="22"/>
          <w:szCs w:val="22"/>
          <w:lang w:val="es-ES" w:eastAsia="es-ES"/>
        </w:rPr>
        <w:t xml:space="preserve">Limón-Villa del </w:t>
      </w:r>
      <w:r>
        <w:rPr>
          <w:i/>
          <w:iCs/>
          <w:sz w:val="22"/>
          <w:szCs w:val="22"/>
          <w:lang w:val="es-ES" w:eastAsia="es-ES"/>
        </w:rPr>
        <w:t xml:space="preserve">Mar </w:t>
      </w:r>
      <w:r>
        <w:rPr>
          <w:sz w:val="22"/>
          <w:szCs w:val="22"/>
          <w:lang w:val="es-ES" w:eastAsia="es-ES"/>
        </w:rPr>
        <w:t>y viceversa, (...)</w:t>
      </w:r>
    </w:p>
    <w:p w:rsidR="00000000" w:rsidRDefault="000A4C60">
      <w:pPr>
        <w:numPr>
          <w:ilvl w:val="0"/>
          <w:numId w:val="5"/>
        </w:numPr>
        <w:kinsoku w:val="0"/>
        <w:overflowPunct w:val="0"/>
        <w:autoSpaceDE/>
        <w:autoSpaceDN/>
        <w:adjustRightInd/>
        <w:spacing w:before="286" w:line="253" w:lineRule="exact"/>
        <w:ind w:right="792"/>
        <w:jc w:val="both"/>
        <w:textAlignment w:val="baseline"/>
        <w:rPr>
          <w:sz w:val="22"/>
          <w:szCs w:val="22"/>
          <w:lang w:val="es-ES" w:eastAsia="es-ES"/>
        </w:rPr>
      </w:pPr>
      <w:r>
        <w:rPr>
          <w:sz w:val="22"/>
          <w:szCs w:val="22"/>
          <w:lang w:val="es-ES" w:eastAsia="es-ES"/>
        </w:rPr>
        <w:t xml:space="preserve">Mantener el sistema operativo autorizado mediante el Artículo N° 3.2 de la Sesión Ordinaria 81-2007 de fecha 30 de octubre del 2008 de la Junta Directiva del Consejo de Transporte Público, a la empresa </w:t>
      </w:r>
      <w:r>
        <w:rPr>
          <w:i/>
          <w:iCs/>
          <w:sz w:val="22"/>
          <w:szCs w:val="22"/>
          <w:lang w:val="es-ES" w:eastAsia="es-ES"/>
        </w:rPr>
        <w:t>T</w:t>
      </w:r>
      <w:r w:rsidR="006531D9">
        <w:rPr>
          <w:i/>
          <w:iCs/>
          <w:sz w:val="22"/>
          <w:szCs w:val="22"/>
          <w:lang w:val="es-ES" w:eastAsia="es-ES"/>
        </w:rPr>
        <w:t>.D.A.C.</w:t>
      </w:r>
      <w:r>
        <w:rPr>
          <w:i/>
          <w:iCs/>
          <w:sz w:val="22"/>
          <w:szCs w:val="22"/>
          <w:lang w:val="es-ES" w:eastAsia="es-ES"/>
        </w:rPr>
        <w:t>S.A</w:t>
      </w:r>
      <w:r w:rsidR="006531D9">
        <w:rPr>
          <w:i/>
          <w:iCs/>
          <w:sz w:val="22"/>
          <w:szCs w:val="22"/>
          <w:lang w:val="es-ES" w:eastAsia="es-ES"/>
        </w:rPr>
        <w:t>.</w:t>
      </w:r>
      <w:r>
        <w:rPr>
          <w:i/>
          <w:iCs/>
          <w:sz w:val="22"/>
          <w:szCs w:val="22"/>
          <w:lang w:val="es-ES" w:eastAsia="es-ES"/>
        </w:rPr>
        <w:t xml:space="preserve">; </w:t>
      </w:r>
      <w:r>
        <w:rPr>
          <w:sz w:val="22"/>
          <w:szCs w:val="22"/>
          <w:lang w:val="es-ES" w:eastAsia="es-ES"/>
        </w:rPr>
        <w:t xml:space="preserve">en la Ruta N° 736-747 descrita como </w:t>
      </w:r>
      <w:r>
        <w:rPr>
          <w:i/>
          <w:iCs/>
          <w:sz w:val="22"/>
          <w:szCs w:val="22"/>
          <w:lang w:val="es-ES" w:eastAsia="es-ES"/>
        </w:rPr>
        <w:t>Limón-</w:t>
      </w:r>
      <w:proofErr w:type="spellStart"/>
      <w:r>
        <w:rPr>
          <w:i/>
          <w:iCs/>
          <w:sz w:val="22"/>
          <w:szCs w:val="22"/>
          <w:lang w:val="es-ES" w:eastAsia="es-ES"/>
        </w:rPr>
        <w:t>Portete</w:t>
      </w:r>
      <w:proofErr w:type="spellEnd"/>
      <w:r>
        <w:rPr>
          <w:i/>
          <w:iCs/>
          <w:sz w:val="22"/>
          <w:szCs w:val="22"/>
          <w:lang w:val="es-ES" w:eastAsia="es-ES"/>
        </w:rPr>
        <w:t>-</w:t>
      </w:r>
      <w:proofErr w:type="spellStart"/>
      <w:r>
        <w:rPr>
          <w:i/>
          <w:iCs/>
          <w:sz w:val="22"/>
          <w:szCs w:val="22"/>
          <w:lang w:val="es-ES" w:eastAsia="es-ES"/>
        </w:rPr>
        <w:t>Moín</w:t>
      </w:r>
      <w:proofErr w:type="spellEnd"/>
      <w:r>
        <w:rPr>
          <w:i/>
          <w:iCs/>
          <w:sz w:val="22"/>
          <w:szCs w:val="22"/>
          <w:lang w:val="es-ES" w:eastAsia="es-ES"/>
        </w:rPr>
        <w:t xml:space="preserve"> y </w:t>
      </w:r>
      <w:r>
        <w:rPr>
          <w:sz w:val="22"/>
          <w:szCs w:val="22"/>
          <w:lang w:val="es-ES" w:eastAsia="es-ES"/>
        </w:rPr>
        <w:t>viceversa, (...)</w:t>
      </w:r>
    </w:p>
    <w:p w:rsidR="00000000" w:rsidRDefault="000A4C60">
      <w:pPr>
        <w:kinsoku w:val="0"/>
        <w:overflowPunct w:val="0"/>
        <w:autoSpaceDE/>
        <w:autoSpaceDN/>
        <w:adjustRightInd/>
        <w:spacing w:before="191" w:line="249" w:lineRule="exact"/>
        <w:ind w:left="72"/>
        <w:jc w:val="right"/>
        <w:textAlignment w:val="baseline"/>
        <w:rPr>
          <w:sz w:val="22"/>
          <w:szCs w:val="22"/>
          <w:lang w:val="es-ES" w:eastAsia="es-ES"/>
        </w:rPr>
      </w:pPr>
    </w:p>
    <w:p w:rsidR="00000000" w:rsidRDefault="000A4C60">
      <w:pPr>
        <w:kinsoku w:val="0"/>
        <w:overflowPunct w:val="0"/>
        <w:autoSpaceDE/>
        <w:autoSpaceDN/>
        <w:adjustRightInd/>
        <w:spacing w:line="179" w:lineRule="exact"/>
        <w:ind w:left="72"/>
        <w:jc w:val="right"/>
        <w:textAlignment w:val="baseline"/>
        <w:rPr>
          <w:sz w:val="16"/>
          <w:szCs w:val="16"/>
          <w:lang w:val="es-ES" w:eastAsia="es-ES"/>
        </w:rPr>
      </w:pPr>
    </w:p>
    <w:p w:rsidR="00000000" w:rsidRDefault="000A4C60">
      <w:pPr>
        <w:widowControl/>
        <w:rPr>
          <w:sz w:val="24"/>
          <w:szCs w:val="24"/>
        </w:rPr>
        <w:sectPr w:rsidR="00000000">
          <w:pgSz w:w="12240" w:h="15840"/>
          <w:pgMar w:top="1740" w:right="1718" w:bottom="584" w:left="2502" w:header="720" w:footer="720" w:gutter="0"/>
          <w:cols w:space="720"/>
          <w:noEndnote/>
        </w:sectPr>
      </w:pPr>
    </w:p>
    <w:p w:rsidR="00000000" w:rsidRDefault="000A4C60" w:rsidP="006531D9">
      <w:pPr>
        <w:numPr>
          <w:ilvl w:val="0"/>
          <w:numId w:val="6"/>
        </w:numPr>
        <w:kinsoku w:val="0"/>
        <w:overflowPunct w:val="0"/>
        <w:autoSpaceDE/>
        <w:autoSpaceDN/>
        <w:adjustRightInd/>
        <w:spacing w:before="9" w:line="254" w:lineRule="exact"/>
        <w:ind w:right="792"/>
        <w:jc w:val="both"/>
        <w:textAlignment w:val="baseline"/>
        <w:rPr>
          <w:sz w:val="22"/>
          <w:szCs w:val="22"/>
          <w:lang w:val="es-ES" w:eastAsia="es-ES"/>
        </w:rPr>
      </w:pPr>
      <w:r>
        <w:rPr>
          <w:sz w:val="22"/>
          <w:szCs w:val="22"/>
          <w:lang w:val="es-ES" w:eastAsia="es-ES"/>
        </w:rPr>
        <w:t>Mantener el sistema operativo autorizado mediante el Artículo N° 3.2 de la Sesió</w:t>
      </w:r>
      <w:r>
        <w:rPr>
          <w:sz w:val="22"/>
          <w:szCs w:val="22"/>
          <w:lang w:val="es-ES" w:eastAsia="es-ES"/>
        </w:rPr>
        <w:t xml:space="preserve">n Ordinaria 81-2007 de fecha 30 de octubre del 2008 de la Junta Directiva del Consejo de Transporte Público, a la empresa </w:t>
      </w:r>
      <w:r>
        <w:rPr>
          <w:i/>
          <w:iCs/>
          <w:sz w:val="22"/>
          <w:szCs w:val="22"/>
          <w:lang w:val="es-ES" w:eastAsia="es-ES"/>
        </w:rPr>
        <w:t>T</w:t>
      </w:r>
      <w:r w:rsidR="006531D9">
        <w:rPr>
          <w:i/>
          <w:iCs/>
          <w:sz w:val="22"/>
          <w:szCs w:val="22"/>
          <w:lang w:val="es-ES" w:eastAsia="es-ES"/>
        </w:rPr>
        <w:t>.D.A.C.</w:t>
      </w:r>
      <w:r>
        <w:rPr>
          <w:i/>
          <w:iCs/>
          <w:sz w:val="22"/>
          <w:szCs w:val="22"/>
          <w:lang w:val="es-ES" w:eastAsia="es-ES"/>
        </w:rPr>
        <w:t>S.A</w:t>
      </w:r>
      <w:r w:rsidR="006531D9">
        <w:rPr>
          <w:i/>
          <w:iCs/>
          <w:sz w:val="22"/>
          <w:szCs w:val="22"/>
          <w:lang w:val="es-ES" w:eastAsia="es-ES"/>
        </w:rPr>
        <w:t>.</w:t>
      </w:r>
      <w:r>
        <w:rPr>
          <w:i/>
          <w:iCs/>
          <w:sz w:val="22"/>
          <w:szCs w:val="22"/>
          <w:lang w:val="es-ES" w:eastAsia="es-ES"/>
        </w:rPr>
        <w:t xml:space="preserve">; </w:t>
      </w:r>
      <w:r>
        <w:rPr>
          <w:sz w:val="22"/>
          <w:szCs w:val="22"/>
          <w:lang w:val="es-ES" w:eastAsia="es-ES"/>
        </w:rPr>
        <w:t xml:space="preserve">en la Ruta N° 736-747 descrita como </w:t>
      </w:r>
      <w:r>
        <w:rPr>
          <w:i/>
          <w:iCs/>
          <w:sz w:val="22"/>
          <w:szCs w:val="22"/>
          <w:lang w:val="es-ES" w:eastAsia="es-ES"/>
        </w:rPr>
        <w:t xml:space="preserve">Limón-Limón 2000 </w:t>
      </w:r>
      <w:r>
        <w:rPr>
          <w:sz w:val="22"/>
          <w:szCs w:val="22"/>
          <w:lang w:val="es-ES" w:eastAsia="es-ES"/>
        </w:rPr>
        <w:t>y viceversa, (</w:t>
      </w:r>
      <w:r w:rsidR="006531D9">
        <w:rPr>
          <w:sz w:val="22"/>
          <w:szCs w:val="22"/>
          <w:lang w:val="es-ES" w:eastAsia="es-ES"/>
        </w:rPr>
        <w:t>…</w:t>
      </w:r>
      <w:r>
        <w:rPr>
          <w:sz w:val="22"/>
          <w:szCs w:val="22"/>
          <w:lang w:val="es-ES" w:eastAsia="es-ES"/>
        </w:rPr>
        <w:t>)</w:t>
      </w:r>
    </w:p>
    <w:p w:rsidR="00000000" w:rsidRDefault="000A4C60" w:rsidP="006531D9">
      <w:pPr>
        <w:numPr>
          <w:ilvl w:val="0"/>
          <w:numId w:val="6"/>
        </w:numPr>
        <w:kinsoku w:val="0"/>
        <w:overflowPunct w:val="0"/>
        <w:autoSpaceDE/>
        <w:autoSpaceDN/>
        <w:adjustRightInd/>
        <w:spacing w:before="262" w:line="254" w:lineRule="exact"/>
        <w:ind w:right="792"/>
        <w:jc w:val="both"/>
        <w:textAlignment w:val="baseline"/>
        <w:rPr>
          <w:sz w:val="22"/>
          <w:szCs w:val="22"/>
          <w:lang w:val="es-ES" w:eastAsia="es-ES"/>
        </w:rPr>
      </w:pPr>
      <w:r>
        <w:rPr>
          <w:sz w:val="22"/>
          <w:szCs w:val="22"/>
          <w:lang w:val="es-ES" w:eastAsia="es-ES"/>
        </w:rPr>
        <w:t>Mantener el sistema op</w:t>
      </w:r>
      <w:r>
        <w:rPr>
          <w:sz w:val="22"/>
          <w:szCs w:val="22"/>
          <w:lang w:val="es-ES" w:eastAsia="es-ES"/>
        </w:rPr>
        <w:t xml:space="preserve">erativo autorizado mediante el Artículo N° 3.2 de la Sesión Ordinaria 81-2007 de fecha 30 de octubre del 2008 de la Junta Directiva del Consejo de Transporte Público, a la empresa </w:t>
      </w:r>
      <w:r>
        <w:rPr>
          <w:i/>
          <w:iCs/>
          <w:sz w:val="22"/>
          <w:szCs w:val="22"/>
          <w:lang w:val="es-ES" w:eastAsia="es-ES"/>
        </w:rPr>
        <w:t>T</w:t>
      </w:r>
      <w:r w:rsidR="006531D9">
        <w:rPr>
          <w:i/>
          <w:iCs/>
          <w:sz w:val="22"/>
          <w:szCs w:val="22"/>
          <w:lang w:val="es-ES" w:eastAsia="es-ES"/>
        </w:rPr>
        <w:t>.D.A.C.</w:t>
      </w:r>
      <w:r>
        <w:rPr>
          <w:i/>
          <w:iCs/>
          <w:sz w:val="22"/>
          <w:szCs w:val="22"/>
          <w:lang w:val="es-ES" w:eastAsia="es-ES"/>
        </w:rPr>
        <w:t>S.A</w:t>
      </w:r>
      <w:r w:rsidR="006531D9">
        <w:rPr>
          <w:i/>
          <w:iCs/>
          <w:sz w:val="22"/>
          <w:szCs w:val="22"/>
          <w:lang w:val="es-ES" w:eastAsia="es-ES"/>
        </w:rPr>
        <w:t>.</w:t>
      </w:r>
      <w:r>
        <w:rPr>
          <w:i/>
          <w:iCs/>
          <w:sz w:val="22"/>
          <w:szCs w:val="22"/>
          <w:lang w:val="es-ES" w:eastAsia="es-ES"/>
        </w:rPr>
        <w:t xml:space="preserve">; </w:t>
      </w:r>
      <w:r>
        <w:rPr>
          <w:sz w:val="22"/>
          <w:szCs w:val="22"/>
          <w:lang w:val="es-ES" w:eastAsia="es-ES"/>
        </w:rPr>
        <w:t xml:space="preserve">en la Ruta N° 736-747 descrita como </w:t>
      </w:r>
      <w:r>
        <w:rPr>
          <w:i/>
          <w:iCs/>
          <w:sz w:val="22"/>
          <w:szCs w:val="22"/>
          <w:lang w:val="es-ES" w:eastAsia="es-ES"/>
        </w:rPr>
        <w:t xml:space="preserve">Guápiles-Bella Vista-La Leona </w:t>
      </w:r>
      <w:r>
        <w:rPr>
          <w:sz w:val="22"/>
          <w:szCs w:val="22"/>
          <w:lang w:val="es-ES" w:eastAsia="es-ES"/>
        </w:rPr>
        <w:t>y viceversa, (...)</w:t>
      </w:r>
    </w:p>
    <w:p w:rsidR="00000000" w:rsidRDefault="000A4C60">
      <w:pPr>
        <w:numPr>
          <w:ilvl w:val="0"/>
          <w:numId w:val="6"/>
        </w:numPr>
        <w:kinsoku w:val="0"/>
        <w:overflowPunct w:val="0"/>
        <w:autoSpaceDE/>
        <w:autoSpaceDN/>
        <w:adjustRightInd/>
        <w:spacing w:before="256" w:line="254" w:lineRule="exact"/>
        <w:ind w:right="792"/>
        <w:jc w:val="both"/>
        <w:textAlignment w:val="baseline"/>
        <w:rPr>
          <w:sz w:val="22"/>
          <w:szCs w:val="22"/>
          <w:lang w:val="es-ES" w:eastAsia="es-ES"/>
        </w:rPr>
      </w:pPr>
      <w:r>
        <w:rPr>
          <w:sz w:val="22"/>
          <w:szCs w:val="22"/>
          <w:lang w:val="es-ES" w:eastAsia="es-ES"/>
        </w:rPr>
        <w:t xml:space="preserve">Mantener el sistema operativo autorizado mediante el Artículo N° 3.2 de la Sesión Ordinaria 81-2007 de fecha 30 de octubre del 2008 de la Junta Directiva del Consejo de Transporte Público, a la empresa </w:t>
      </w:r>
      <w:r>
        <w:rPr>
          <w:i/>
          <w:iCs/>
          <w:sz w:val="22"/>
          <w:szCs w:val="22"/>
          <w:lang w:val="es-ES" w:eastAsia="es-ES"/>
        </w:rPr>
        <w:t>T</w:t>
      </w:r>
      <w:r w:rsidR="006531D9">
        <w:rPr>
          <w:i/>
          <w:iCs/>
          <w:sz w:val="22"/>
          <w:szCs w:val="22"/>
          <w:lang w:val="es-ES" w:eastAsia="es-ES"/>
        </w:rPr>
        <w:t>.D.A.C.</w:t>
      </w:r>
      <w:r>
        <w:rPr>
          <w:i/>
          <w:iCs/>
          <w:sz w:val="22"/>
          <w:szCs w:val="22"/>
          <w:lang w:val="es-ES" w:eastAsia="es-ES"/>
        </w:rPr>
        <w:t>S.A</w:t>
      </w:r>
      <w:r w:rsidR="006531D9">
        <w:rPr>
          <w:i/>
          <w:iCs/>
          <w:sz w:val="22"/>
          <w:szCs w:val="22"/>
          <w:lang w:val="es-ES" w:eastAsia="es-ES"/>
        </w:rPr>
        <w:t>.</w:t>
      </w:r>
      <w:r>
        <w:rPr>
          <w:i/>
          <w:iCs/>
          <w:sz w:val="22"/>
          <w:szCs w:val="22"/>
          <w:lang w:val="es-ES" w:eastAsia="es-ES"/>
        </w:rPr>
        <w:t xml:space="preserve">; </w:t>
      </w:r>
      <w:r>
        <w:rPr>
          <w:sz w:val="22"/>
          <w:szCs w:val="22"/>
          <w:lang w:val="es-ES" w:eastAsia="es-ES"/>
        </w:rPr>
        <w:t xml:space="preserve">en la Ruta N° 736-747 descrita como </w:t>
      </w:r>
      <w:proofErr w:type="spellStart"/>
      <w:r>
        <w:rPr>
          <w:i/>
          <w:iCs/>
          <w:sz w:val="22"/>
          <w:szCs w:val="22"/>
          <w:lang w:val="es-ES" w:eastAsia="es-ES"/>
        </w:rPr>
        <w:t>Siquirres-Espabel</w:t>
      </w:r>
      <w:proofErr w:type="spellEnd"/>
      <w:r>
        <w:rPr>
          <w:i/>
          <w:iCs/>
          <w:sz w:val="22"/>
          <w:szCs w:val="22"/>
          <w:lang w:val="es-ES" w:eastAsia="es-ES"/>
        </w:rPr>
        <w:t xml:space="preserve"> </w:t>
      </w:r>
      <w:r>
        <w:rPr>
          <w:sz w:val="22"/>
          <w:szCs w:val="22"/>
          <w:lang w:val="es-ES" w:eastAsia="es-ES"/>
        </w:rPr>
        <w:t>y viceversa, (...)</w:t>
      </w:r>
    </w:p>
    <w:p w:rsidR="00000000" w:rsidRDefault="000A4C60">
      <w:pPr>
        <w:numPr>
          <w:ilvl w:val="0"/>
          <w:numId w:val="6"/>
        </w:numPr>
        <w:kinsoku w:val="0"/>
        <w:overflowPunct w:val="0"/>
        <w:autoSpaceDE/>
        <w:autoSpaceDN/>
        <w:adjustRightInd/>
        <w:spacing w:before="260" w:line="254" w:lineRule="exact"/>
        <w:ind w:right="792"/>
        <w:jc w:val="both"/>
        <w:textAlignment w:val="baseline"/>
        <w:rPr>
          <w:i/>
          <w:iCs/>
          <w:sz w:val="22"/>
          <w:szCs w:val="22"/>
          <w:lang w:val="es-ES" w:eastAsia="es-ES"/>
        </w:rPr>
      </w:pPr>
      <w:r>
        <w:rPr>
          <w:sz w:val="22"/>
          <w:szCs w:val="22"/>
          <w:lang w:val="es-ES" w:eastAsia="es-ES"/>
        </w:rPr>
        <w:t xml:space="preserve">Autorizar la siguiente demanda mensual promedio para la empresa </w:t>
      </w:r>
      <w:r>
        <w:rPr>
          <w:i/>
          <w:iCs/>
          <w:sz w:val="22"/>
          <w:szCs w:val="22"/>
          <w:lang w:val="es-ES" w:eastAsia="es-ES"/>
        </w:rPr>
        <w:t>T</w:t>
      </w:r>
      <w:r w:rsidR="006531D9">
        <w:rPr>
          <w:i/>
          <w:iCs/>
          <w:sz w:val="22"/>
          <w:szCs w:val="22"/>
          <w:lang w:val="es-ES" w:eastAsia="es-ES"/>
        </w:rPr>
        <w:t>.D.A.C.</w:t>
      </w:r>
      <w:r>
        <w:rPr>
          <w:i/>
          <w:iCs/>
          <w:sz w:val="22"/>
          <w:szCs w:val="22"/>
          <w:lang w:val="es-ES" w:eastAsia="es-ES"/>
        </w:rPr>
        <w:t>S.A. (T</w:t>
      </w:r>
      <w:r w:rsidR="006531D9">
        <w:rPr>
          <w:i/>
          <w:iCs/>
          <w:sz w:val="22"/>
          <w:szCs w:val="22"/>
          <w:lang w:val="es-ES" w:eastAsia="es-ES"/>
        </w:rPr>
        <w:t>.)</w:t>
      </w:r>
      <w:r>
        <w:rPr>
          <w:i/>
          <w:iCs/>
          <w:sz w:val="22"/>
          <w:szCs w:val="22"/>
          <w:lang w:val="es-ES" w:eastAsia="es-ES"/>
        </w:rPr>
        <w:t>: (...)</w:t>
      </w:r>
    </w:p>
    <w:p w:rsidR="00000000" w:rsidRDefault="000A4C60">
      <w:pPr>
        <w:kinsoku w:val="0"/>
        <w:overflowPunct w:val="0"/>
        <w:autoSpaceDE/>
        <w:autoSpaceDN/>
        <w:adjustRightInd/>
        <w:spacing w:line="254" w:lineRule="exact"/>
        <w:ind w:left="72" w:right="792"/>
        <w:jc w:val="both"/>
        <w:textAlignment w:val="baseline"/>
        <w:rPr>
          <w:sz w:val="22"/>
          <w:szCs w:val="22"/>
          <w:lang w:val="es-ES" w:eastAsia="es-ES"/>
        </w:rPr>
      </w:pPr>
      <w:r>
        <w:rPr>
          <w:sz w:val="22"/>
          <w:szCs w:val="22"/>
          <w:lang w:val="es-ES" w:eastAsia="es-ES"/>
        </w:rPr>
        <w:t>La Demanda total normalizad</w:t>
      </w:r>
      <w:r>
        <w:rPr>
          <w:sz w:val="22"/>
          <w:szCs w:val="22"/>
          <w:lang w:val="es-ES" w:eastAsia="es-ES"/>
        </w:rPr>
        <w:t xml:space="preserve">a mensual promedio para la Empresa </w:t>
      </w:r>
      <w:r>
        <w:rPr>
          <w:i/>
          <w:iCs/>
          <w:sz w:val="22"/>
          <w:szCs w:val="22"/>
          <w:lang w:val="es-ES" w:eastAsia="es-ES"/>
        </w:rPr>
        <w:t>T</w:t>
      </w:r>
      <w:r w:rsidR="006531D9">
        <w:rPr>
          <w:i/>
          <w:iCs/>
          <w:sz w:val="22"/>
          <w:szCs w:val="22"/>
          <w:lang w:val="es-ES" w:eastAsia="es-ES"/>
        </w:rPr>
        <w:t>.D.A.C.</w:t>
      </w:r>
      <w:r>
        <w:rPr>
          <w:i/>
          <w:iCs/>
          <w:sz w:val="22"/>
          <w:szCs w:val="22"/>
          <w:lang w:val="es-ES" w:eastAsia="es-ES"/>
        </w:rPr>
        <w:t>S.A</w:t>
      </w:r>
      <w:r w:rsidR="006531D9">
        <w:rPr>
          <w:i/>
          <w:iCs/>
          <w:sz w:val="22"/>
          <w:szCs w:val="22"/>
          <w:lang w:val="es-ES" w:eastAsia="es-ES"/>
        </w:rPr>
        <w:t>.</w:t>
      </w:r>
      <w:r>
        <w:rPr>
          <w:i/>
          <w:iCs/>
          <w:sz w:val="22"/>
          <w:szCs w:val="22"/>
          <w:lang w:val="es-ES" w:eastAsia="es-ES"/>
        </w:rPr>
        <w:t xml:space="preserve">; </w:t>
      </w:r>
      <w:r>
        <w:rPr>
          <w:sz w:val="22"/>
          <w:szCs w:val="22"/>
          <w:lang w:val="es-ES" w:eastAsia="es-ES"/>
        </w:rPr>
        <w:t>es de 574.599.47 pasajeros promedio por mes.</w:t>
      </w:r>
    </w:p>
    <w:p w:rsidR="00000000" w:rsidRDefault="000A4C60">
      <w:pPr>
        <w:kinsoku w:val="0"/>
        <w:overflowPunct w:val="0"/>
        <w:autoSpaceDE/>
        <w:autoSpaceDN/>
        <w:adjustRightInd/>
        <w:spacing w:before="240" w:line="254" w:lineRule="exact"/>
        <w:ind w:left="72" w:right="792"/>
        <w:jc w:val="both"/>
        <w:textAlignment w:val="baseline"/>
        <w:rPr>
          <w:sz w:val="22"/>
          <w:szCs w:val="22"/>
          <w:lang w:val="es-ES" w:eastAsia="es-ES"/>
        </w:rPr>
      </w:pPr>
      <w:r>
        <w:rPr>
          <w:sz w:val="22"/>
          <w:szCs w:val="22"/>
          <w:lang w:val="es-ES" w:eastAsia="es-ES"/>
        </w:rPr>
        <w:t xml:space="preserve">Por otro lado, es importante indicar que la Empresa </w:t>
      </w:r>
      <w:r>
        <w:rPr>
          <w:i/>
          <w:iCs/>
          <w:sz w:val="22"/>
          <w:szCs w:val="22"/>
          <w:lang w:val="es-ES" w:eastAsia="es-ES"/>
        </w:rPr>
        <w:t>T</w:t>
      </w:r>
      <w:r w:rsidR="006531D9">
        <w:rPr>
          <w:i/>
          <w:iCs/>
          <w:sz w:val="22"/>
          <w:szCs w:val="22"/>
          <w:lang w:val="es-ES" w:eastAsia="es-ES"/>
        </w:rPr>
        <w:t>.D.A.C.S.A.</w:t>
      </w:r>
      <w:r>
        <w:rPr>
          <w:i/>
          <w:iCs/>
          <w:sz w:val="22"/>
          <w:szCs w:val="22"/>
          <w:lang w:val="es-ES" w:eastAsia="es-ES"/>
        </w:rPr>
        <w:t xml:space="preserve">; </w:t>
      </w:r>
      <w:r>
        <w:rPr>
          <w:sz w:val="22"/>
          <w:szCs w:val="22"/>
          <w:lang w:val="es-ES" w:eastAsia="es-ES"/>
        </w:rPr>
        <w:t>no reporta la información Contable-Estadí</w:t>
      </w:r>
      <w:r>
        <w:rPr>
          <w:sz w:val="22"/>
          <w:szCs w:val="22"/>
          <w:lang w:val="es-ES" w:eastAsia="es-ES"/>
        </w:rPr>
        <w:t xml:space="preserve">stica de los Ramales descritos como </w:t>
      </w:r>
      <w:proofErr w:type="spellStart"/>
      <w:r>
        <w:rPr>
          <w:i/>
          <w:iCs/>
          <w:sz w:val="22"/>
          <w:szCs w:val="22"/>
          <w:lang w:val="es-ES" w:eastAsia="es-ES"/>
        </w:rPr>
        <w:t>Siquirres</w:t>
      </w:r>
      <w:proofErr w:type="spellEnd"/>
      <w:r>
        <w:rPr>
          <w:i/>
          <w:iCs/>
          <w:sz w:val="22"/>
          <w:szCs w:val="22"/>
          <w:lang w:val="es-ES" w:eastAsia="es-ES"/>
        </w:rPr>
        <w:t xml:space="preserve">-Guápiles </w:t>
      </w:r>
      <w:r>
        <w:rPr>
          <w:sz w:val="22"/>
          <w:szCs w:val="22"/>
          <w:lang w:val="es-ES" w:eastAsia="es-ES"/>
        </w:rPr>
        <w:t xml:space="preserve">y viceversa (Servicio Regular) </w:t>
      </w:r>
      <w:r>
        <w:rPr>
          <w:i/>
          <w:iCs/>
          <w:sz w:val="22"/>
          <w:szCs w:val="22"/>
          <w:lang w:val="es-ES" w:eastAsia="es-ES"/>
        </w:rPr>
        <w:t xml:space="preserve">y </w:t>
      </w:r>
      <w:proofErr w:type="spellStart"/>
      <w:r>
        <w:rPr>
          <w:i/>
          <w:iCs/>
          <w:sz w:val="22"/>
          <w:szCs w:val="22"/>
          <w:lang w:val="es-ES" w:eastAsia="es-ES"/>
        </w:rPr>
        <w:t>Siquirres</w:t>
      </w:r>
      <w:proofErr w:type="spellEnd"/>
      <w:r>
        <w:rPr>
          <w:i/>
          <w:iCs/>
          <w:sz w:val="22"/>
          <w:szCs w:val="22"/>
          <w:lang w:val="es-ES" w:eastAsia="es-ES"/>
        </w:rPr>
        <w:t xml:space="preserve">-Limón </w:t>
      </w:r>
      <w:r>
        <w:rPr>
          <w:sz w:val="22"/>
          <w:szCs w:val="22"/>
          <w:lang w:val="es-ES" w:eastAsia="es-ES"/>
        </w:rPr>
        <w:t xml:space="preserve">y viceversa (Servicio Regular), esto debido a que en el estudio de campo efectuado los días 20, 21, 22, 23 y 24 de junio del 2007, mismo que originó el </w:t>
      </w:r>
      <w:r>
        <w:rPr>
          <w:sz w:val="22"/>
          <w:szCs w:val="22"/>
          <w:lang w:val="es-ES" w:eastAsia="es-ES"/>
        </w:rPr>
        <w:t xml:space="preserve">Artículo N° 3.2 de la Sesión Ordinaria 81-2007 de la Junta Directiva del Consejo de Transporte Público de fecha 30 de octubre del 2007, dichos ramales no fueron tomados en consideración; además, en relación con la Ruta Nueva descrita como </w:t>
      </w:r>
      <w:r>
        <w:rPr>
          <w:i/>
          <w:iCs/>
          <w:sz w:val="22"/>
          <w:szCs w:val="22"/>
          <w:lang w:val="es-ES" w:eastAsia="es-ES"/>
        </w:rPr>
        <w:t>Limón-Villa del M</w:t>
      </w:r>
      <w:r>
        <w:rPr>
          <w:i/>
          <w:iCs/>
          <w:sz w:val="22"/>
          <w:szCs w:val="22"/>
          <w:lang w:val="es-ES" w:eastAsia="es-ES"/>
        </w:rPr>
        <w:t xml:space="preserve">ar por Pista </w:t>
      </w:r>
      <w:r>
        <w:rPr>
          <w:sz w:val="22"/>
          <w:szCs w:val="22"/>
          <w:lang w:val="es-ES" w:eastAsia="es-ES"/>
        </w:rPr>
        <w:t>y viceversa, es importante indicar que dicho servicio es nuevo, por lo tanto, una vez que la empresa reporte un mínimo de 12 meses contables a la Autoridad Reguladora de los Servicios Públicos (ARESEP), este Departamento estaría en la disposic</w:t>
      </w:r>
      <w:r>
        <w:rPr>
          <w:sz w:val="22"/>
          <w:szCs w:val="22"/>
          <w:lang w:val="es-ES" w:eastAsia="es-ES"/>
        </w:rPr>
        <w:t>ión de realizar el cálculo de la demanda para dichos ramales.</w:t>
      </w:r>
    </w:p>
    <w:p w:rsidR="00000000" w:rsidRDefault="000A4C60">
      <w:pPr>
        <w:numPr>
          <w:ilvl w:val="0"/>
          <w:numId w:val="6"/>
        </w:numPr>
        <w:kinsoku w:val="0"/>
        <w:overflowPunct w:val="0"/>
        <w:autoSpaceDE/>
        <w:autoSpaceDN/>
        <w:adjustRightInd/>
        <w:spacing w:before="15" w:line="254" w:lineRule="exact"/>
        <w:ind w:right="792"/>
        <w:jc w:val="both"/>
        <w:textAlignment w:val="baseline"/>
        <w:rPr>
          <w:sz w:val="22"/>
          <w:szCs w:val="22"/>
          <w:lang w:val="es-ES" w:eastAsia="es-ES"/>
        </w:rPr>
      </w:pPr>
      <w:r>
        <w:rPr>
          <w:sz w:val="22"/>
          <w:szCs w:val="22"/>
          <w:lang w:val="es-ES" w:eastAsia="es-ES"/>
        </w:rPr>
        <w:t xml:space="preserve">Modificar la flota óptima autorizada a la empresa </w:t>
      </w:r>
      <w:r>
        <w:rPr>
          <w:i/>
          <w:iCs/>
          <w:sz w:val="22"/>
          <w:szCs w:val="22"/>
          <w:lang w:val="es-ES" w:eastAsia="es-ES"/>
        </w:rPr>
        <w:t>T</w:t>
      </w:r>
      <w:r w:rsidR="006531D9">
        <w:rPr>
          <w:i/>
          <w:iCs/>
          <w:sz w:val="22"/>
          <w:szCs w:val="22"/>
          <w:lang w:val="es-ES" w:eastAsia="es-ES"/>
        </w:rPr>
        <w:t>.D.A.C.S.A.</w:t>
      </w:r>
      <w:r>
        <w:rPr>
          <w:i/>
          <w:iCs/>
          <w:sz w:val="22"/>
          <w:szCs w:val="22"/>
          <w:lang w:val="es-ES" w:eastAsia="es-ES"/>
        </w:rPr>
        <w:t xml:space="preserve"> (T</w:t>
      </w:r>
      <w:r w:rsidR="006531D9">
        <w:rPr>
          <w:i/>
          <w:iCs/>
          <w:sz w:val="22"/>
          <w:szCs w:val="22"/>
          <w:lang w:val="es-ES" w:eastAsia="es-ES"/>
        </w:rPr>
        <w:t>.</w:t>
      </w:r>
      <w:r>
        <w:rPr>
          <w:i/>
          <w:iCs/>
          <w:sz w:val="22"/>
          <w:szCs w:val="22"/>
          <w:lang w:val="es-ES" w:eastAsia="es-ES"/>
        </w:rPr>
        <w:t xml:space="preserve">); </w:t>
      </w:r>
      <w:r>
        <w:rPr>
          <w:sz w:val="22"/>
          <w:szCs w:val="22"/>
          <w:lang w:val="es-ES" w:eastAsia="es-ES"/>
        </w:rPr>
        <w:t>mediante el Artículo N° 6.1.3 de la Sesión Ordinaria 84-2009, de la Junta Directiva del C</w:t>
      </w:r>
      <w:r>
        <w:rPr>
          <w:sz w:val="22"/>
          <w:szCs w:val="22"/>
          <w:lang w:val="es-ES" w:eastAsia="es-ES"/>
        </w:rPr>
        <w:t xml:space="preserve">onsejo de Transporte Público, de fecha 15 de diciembre del 2009, en la cual le autorizan un total de 61 unidades; sin embargo, en el presente informe técnico se está aumentando en 4 unidades para el servicio descrito como </w:t>
      </w:r>
      <w:proofErr w:type="spellStart"/>
      <w:r>
        <w:rPr>
          <w:i/>
          <w:iCs/>
          <w:sz w:val="22"/>
          <w:szCs w:val="22"/>
          <w:lang w:val="es-ES" w:eastAsia="es-ES"/>
        </w:rPr>
        <w:t>Siquirres</w:t>
      </w:r>
      <w:proofErr w:type="spellEnd"/>
      <w:r>
        <w:rPr>
          <w:i/>
          <w:iCs/>
          <w:sz w:val="22"/>
          <w:szCs w:val="22"/>
          <w:lang w:val="es-ES" w:eastAsia="es-ES"/>
        </w:rPr>
        <w:t xml:space="preserve">-Guápiles </w:t>
      </w:r>
      <w:r>
        <w:rPr>
          <w:sz w:val="22"/>
          <w:szCs w:val="22"/>
          <w:lang w:val="es-ES" w:eastAsia="es-ES"/>
        </w:rPr>
        <w:t xml:space="preserve">y viceversa, 3 </w:t>
      </w:r>
      <w:r>
        <w:rPr>
          <w:sz w:val="22"/>
          <w:szCs w:val="22"/>
          <w:lang w:val="es-ES" w:eastAsia="es-ES"/>
        </w:rPr>
        <w:t xml:space="preserve">unidades para el servicio descrito como </w:t>
      </w:r>
      <w:proofErr w:type="spellStart"/>
      <w:r>
        <w:rPr>
          <w:i/>
          <w:iCs/>
          <w:sz w:val="22"/>
          <w:szCs w:val="22"/>
          <w:lang w:val="es-ES" w:eastAsia="es-ES"/>
        </w:rPr>
        <w:t>Siquirres</w:t>
      </w:r>
      <w:proofErr w:type="spellEnd"/>
      <w:r>
        <w:rPr>
          <w:i/>
          <w:iCs/>
          <w:sz w:val="22"/>
          <w:szCs w:val="22"/>
          <w:lang w:val="es-ES" w:eastAsia="es-ES"/>
        </w:rPr>
        <w:t xml:space="preserve">-Limón </w:t>
      </w:r>
      <w:r>
        <w:rPr>
          <w:sz w:val="22"/>
          <w:szCs w:val="22"/>
          <w:lang w:val="es-ES" w:eastAsia="es-ES"/>
        </w:rPr>
        <w:t xml:space="preserve">y viceversa y 1 unidad para el servicio descrito como </w:t>
      </w:r>
      <w:r>
        <w:rPr>
          <w:i/>
          <w:iCs/>
          <w:sz w:val="22"/>
          <w:szCs w:val="22"/>
          <w:lang w:val="es-ES" w:eastAsia="es-ES"/>
        </w:rPr>
        <w:t xml:space="preserve">Limón-Villa del Mar por Pista </w:t>
      </w:r>
      <w:r>
        <w:rPr>
          <w:sz w:val="22"/>
          <w:szCs w:val="22"/>
          <w:lang w:val="es-ES" w:eastAsia="es-ES"/>
        </w:rPr>
        <w:t>y viceversa, para una flota óptima total de 69 unidades titulares, modalidad autobús.</w:t>
      </w:r>
    </w:p>
    <w:p w:rsidR="00000000" w:rsidRDefault="000A4C60">
      <w:pPr>
        <w:numPr>
          <w:ilvl w:val="0"/>
          <w:numId w:val="6"/>
        </w:numPr>
        <w:kinsoku w:val="0"/>
        <w:overflowPunct w:val="0"/>
        <w:autoSpaceDE/>
        <w:autoSpaceDN/>
        <w:adjustRightInd/>
        <w:spacing w:before="27" w:line="254" w:lineRule="exact"/>
        <w:ind w:right="792"/>
        <w:jc w:val="both"/>
        <w:textAlignment w:val="baseline"/>
        <w:rPr>
          <w:spacing w:val="-1"/>
          <w:sz w:val="22"/>
          <w:szCs w:val="22"/>
          <w:lang w:val="es-ES" w:eastAsia="es-ES"/>
        </w:rPr>
      </w:pPr>
      <w:r>
        <w:rPr>
          <w:spacing w:val="-1"/>
          <w:sz w:val="22"/>
          <w:szCs w:val="22"/>
          <w:lang w:val="es-ES" w:eastAsia="es-ES"/>
        </w:rPr>
        <w:t xml:space="preserve">Indicarle a la empresa </w:t>
      </w:r>
      <w:r>
        <w:rPr>
          <w:i/>
          <w:iCs/>
          <w:spacing w:val="-1"/>
          <w:sz w:val="22"/>
          <w:szCs w:val="22"/>
          <w:lang w:val="es-ES" w:eastAsia="es-ES"/>
        </w:rPr>
        <w:t>T</w:t>
      </w:r>
      <w:r w:rsidR="006531D9">
        <w:rPr>
          <w:i/>
          <w:iCs/>
          <w:spacing w:val="-1"/>
          <w:sz w:val="22"/>
          <w:szCs w:val="22"/>
          <w:lang w:val="es-ES" w:eastAsia="es-ES"/>
        </w:rPr>
        <w:t>.D.A.C.</w:t>
      </w:r>
      <w:r>
        <w:rPr>
          <w:i/>
          <w:iCs/>
          <w:spacing w:val="-1"/>
          <w:sz w:val="22"/>
          <w:szCs w:val="22"/>
          <w:lang w:val="es-ES" w:eastAsia="es-ES"/>
        </w:rPr>
        <w:t>S.A</w:t>
      </w:r>
      <w:r w:rsidR="006531D9">
        <w:rPr>
          <w:i/>
          <w:iCs/>
          <w:spacing w:val="-1"/>
          <w:sz w:val="22"/>
          <w:szCs w:val="22"/>
          <w:lang w:val="es-ES" w:eastAsia="es-ES"/>
        </w:rPr>
        <w:t>.</w:t>
      </w:r>
      <w:r>
        <w:rPr>
          <w:i/>
          <w:iCs/>
          <w:spacing w:val="-1"/>
          <w:sz w:val="22"/>
          <w:szCs w:val="22"/>
          <w:lang w:val="es-ES" w:eastAsia="es-ES"/>
        </w:rPr>
        <w:t>; (T</w:t>
      </w:r>
      <w:r w:rsidR="006531D9">
        <w:rPr>
          <w:i/>
          <w:iCs/>
          <w:spacing w:val="-1"/>
          <w:sz w:val="22"/>
          <w:szCs w:val="22"/>
          <w:lang w:val="es-ES" w:eastAsia="es-ES"/>
        </w:rPr>
        <w:t>.</w:t>
      </w:r>
      <w:r>
        <w:rPr>
          <w:i/>
          <w:iCs/>
          <w:spacing w:val="-1"/>
          <w:sz w:val="22"/>
          <w:szCs w:val="22"/>
          <w:lang w:val="es-ES" w:eastAsia="es-ES"/>
        </w:rPr>
        <w:t xml:space="preserve">), </w:t>
      </w:r>
      <w:r>
        <w:rPr>
          <w:spacing w:val="-1"/>
          <w:sz w:val="22"/>
          <w:szCs w:val="22"/>
          <w:lang w:val="es-ES" w:eastAsia="es-ES"/>
        </w:rPr>
        <w:t>que debe implementar los cambios necesarios y acatar las disposiciones establecidas en el presente informe, en cuanto a horarios, flota y recorridos, para</w:t>
      </w:r>
    </w:p>
    <w:p w:rsidR="00000000" w:rsidRDefault="000A4C60">
      <w:pPr>
        <w:kinsoku w:val="0"/>
        <w:overflowPunct w:val="0"/>
        <w:autoSpaceDE/>
        <w:autoSpaceDN/>
        <w:adjustRightInd/>
        <w:spacing w:before="160" w:line="251" w:lineRule="exact"/>
        <w:ind w:left="72"/>
        <w:jc w:val="right"/>
        <w:textAlignment w:val="baseline"/>
        <w:rPr>
          <w:i/>
          <w:iCs/>
          <w:sz w:val="22"/>
          <w:szCs w:val="22"/>
          <w:lang w:val="es-ES" w:eastAsia="es-ES"/>
        </w:rPr>
      </w:pPr>
    </w:p>
    <w:p w:rsidR="00000000" w:rsidRDefault="000A4C60">
      <w:pPr>
        <w:kinsoku w:val="0"/>
        <w:overflowPunct w:val="0"/>
        <w:autoSpaceDE/>
        <w:autoSpaceDN/>
        <w:adjustRightInd/>
        <w:spacing w:line="189" w:lineRule="exact"/>
        <w:ind w:left="72"/>
        <w:jc w:val="right"/>
        <w:textAlignment w:val="baseline"/>
        <w:rPr>
          <w:spacing w:val="-4"/>
          <w:sz w:val="17"/>
          <w:szCs w:val="17"/>
          <w:lang w:val="es-ES" w:eastAsia="es-ES"/>
        </w:rPr>
      </w:pPr>
    </w:p>
    <w:p w:rsidR="00000000" w:rsidRDefault="000A4C60">
      <w:pPr>
        <w:widowControl/>
        <w:rPr>
          <w:sz w:val="24"/>
          <w:szCs w:val="24"/>
        </w:rPr>
        <w:sectPr w:rsidR="00000000">
          <w:pgSz w:w="12240" w:h="15840"/>
          <w:pgMar w:top="2020" w:right="1759" w:bottom="564" w:left="2461" w:header="720" w:footer="720" w:gutter="0"/>
          <w:cols w:space="720"/>
          <w:noEndnote/>
        </w:sectPr>
      </w:pPr>
    </w:p>
    <w:p w:rsidR="00000000" w:rsidRDefault="000A4C60">
      <w:pPr>
        <w:kinsoku w:val="0"/>
        <w:overflowPunct w:val="0"/>
        <w:autoSpaceDE/>
        <w:autoSpaceDN/>
        <w:adjustRightInd/>
        <w:spacing w:line="254" w:lineRule="exact"/>
        <w:ind w:left="792" w:right="1008"/>
        <w:jc w:val="both"/>
        <w:textAlignment w:val="baseline"/>
        <w:rPr>
          <w:sz w:val="22"/>
          <w:szCs w:val="22"/>
          <w:lang w:val="es-ES" w:eastAsia="es-ES"/>
        </w:rPr>
      </w:pPr>
      <w:proofErr w:type="gramStart"/>
      <w:r>
        <w:rPr>
          <w:sz w:val="22"/>
          <w:szCs w:val="22"/>
          <w:lang w:val="es-ES" w:eastAsia="es-ES"/>
        </w:rPr>
        <w:t>lo</w:t>
      </w:r>
      <w:proofErr w:type="gramEnd"/>
      <w:r>
        <w:rPr>
          <w:sz w:val="22"/>
          <w:szCs w:val="22"/>
          <w:lang w:val="es-ES" w:eastAsia="es-ES"/>
        </w:rPr>
        <w:t xml:space="preserve"> que se </w:t>
      </w:r>
      <w:r>
        <w:rPr>
          <w:sz w:val="22"/>
          <w:szCs w:val="22"/>
          <w:lang w:val="es-ES" w:eastAsia="es-ES"/>
        </w:rPr>
        <w:t>da un plazo de 30 días naturales para llevar a cabo todos los ajustes requeridos al sistema operativo de las Rutas N° 73 6-747, incluida la inscripción de la flota óptima ante el Departamento de Administración de Concesiones y Permisos de este Consejo (...</w:t>
      </w:r>
      <w:r>
        <w:rPr>
          <w:sz w:val="22"/>
          <w:szCs w:val="22"/>
          <w:lang w:val="es-ES" w:eastAsia="es-ES"/>
        </w:rPr>
        <w:t>)" (Léanse los folios del 132 al 194 del expediente administrativo número TAT-076-13)</w:t>
      </w:r>
    </w:p>
    <w:p w:rsidR="00000000" w:rsidRDefault="000A4C60">
      <w:pPr>
        <w:kinsoku w:val="0"/>
        <w:overflowPunct w:val="0"/>
        <w:autoSpaceDE/>
        <w:autoSpaceDN/>
        <w:adjustRightInd/>
        <w:spacing w:before="274" w:line="279" w:lineRule="exact"/>
        <w:ind w:right="72"/>
        <w:jc w:val="both"/>
        <w:textAlignment w:val="baseline"/>
        <w:rPr>
          <w:sz w:val="22"/>
          <w:szCs w:val="22"/>
          <w:lang w:val="es-ES" w:eastAsia="es-ES"/>
        </w:rPr>
      </w:pPr>
      <w:r>
        <w:rPr>
          <w:b/>
          <w:bCs/>
          <w:sz w:val="22"/>
          <w:szCs w:val="22"/>
          <w:lang w:val="es-ES" w:eastAsia="es-ES"/>
        </w:rPr>
        <w:t xml:space="preserve">SEGUNDO.- </w:t>
      </w:r>
      <w:r>
        <w:rPr>
          <w:sz w:val="22"/>
          <w:szCs w:val="22"/>
          <w:lang w:val="es-ES" w:eastAsia="es-ES"/>
        </w:rPr>
        <w:t xml:space="preserve">El </w:t>
      </w:r>
      <w:r>
        <w:rPr>
          <w:b/>
          <w:bCs/>
          <w:sz w:val="22"/>
          <w:szCs w:val="22"/>
          <w:lang w:val="es-ES" w:eastAsia="es-ES"/>
        </w:rPr>
        <w:t xml:space="preserve">8 de agosto del 2011, </w:t>
      </w:r>
      <w:r>
        <w:rPr>
          <w:sz w:val="22"/>
          <w:szCs w:val="22"/>
          <w:lang w:val="es-ES" w:eastAsia="es-ES"/>
        </w:rPr>
        <w:t xml:space="preserve">la </w:t>
      </w:r>
      <w:r>
        <w:rPr>
          <w:b/>
          <w:bCs/>
          <w:sz w:val="22"/>
          <w:szCs w:val="22"/>
          <w:lang w:val="es-ES" w:eastAsia="es-ES"/>
        </w:rPr>
        <w:t>E</w:t>
      </w:r>
      <w:r w:rsidR="006531D9">
        <w:rPr>
          <w:b/>
          <w:bCs/>
          <w:sz w:val="22"/>
          <w:szCs w:val="22"/>
          <w:lang w:val="es-ES" w:eastAsia="es-ES"/>
        </w:rPr>
        <w:t>.L.C.</w:t>
      </w:r>
      <w:r>
        <w:rPr>
          <w:b/>
          <w:bCs/>
          <w:sz w:val="22"/>
          <w:szCs w:val="22"/>
          <w:lang w:val="es-ES" w:eastAsia="es-ES"/>
        </w:rPr>
        <w:t xml:space="preserve">S.A., </w:t>
      </w:r>
      <w:r>
        <w:rPr>
          <w:sz w:val="22"/>
          <w:szCs w:val="22"/>
          <w:lang w:val="es-ES" w:eastAsia="es-ES"/>
        </w:rPr>
        <w:t xml:space="preserve">presenta ante la Junta Directiva del Consejo de Transporte Público, </w:t>
      </w:r>
      <w:r>
        <w:rPr>
          <w:b/>
          <w:bCs/>
          <w:sz w:val="22"/>
          <w:szCs w:val="22"/>
          <w:lang w:val="es-ES" w:eastAsia="es-ES"/>
        </w:rPr>
        <w:t>RECURSO DE APELACIÓN EN SUBSIDIO Y NU</w:t>
      </w:r>
      <w:r>
        <w:rPr>
          <w:b/>
          <w:bCs/>
          <w:sz w:val="22"/>
          <w:szCs w:val="22"/>
          <w:lang w:val="es-ES" w:eastAsia="es-ES"/>
        </w:rPr>
        <w:t xml:space="preserve">LIDAD CONCOMITANTE, </w:t>
      </w:r>
      <w:r>
        <w:rPr>
          <w:sz w:val="22"/>
          <w:szCs w:val="22"/>
          <w:lang w:val="es-ES" w:eastAsia="es-ES"/>
        </w:rPr>
        <w:t>contra el Artículo 6.4 de la Sesión Ordinaria 46-2011 del 6 de julio del 2011, alegando en resumen lo siguiente:</w:t>
      </w:r>
    </w:p>
    <w:p w:rsidR="00000000" w:rsidRDefault="004B1A32">
      <w:pPr>
        <w:kinsoku w:val="0"/>
        <w:overflowPunct w:val="0"/>
        <w:autoSpaceDE/>
        <w:autoSpaceDN/>
        <w:adjustRightInd/>
        <w:spacing w:before="277" w:line="262" w:lineRule="exact"/>
        <w:ind w:left="792" w:right="1008"/>
        <w:jc w:val="both"/>
        <w:textAlignment w:val="baseline"/>
        <w:rPr>
          <w:spacing w:val="-10"/>
          <w:sz w:val="22"/>
          <w:szCs w:val="22"/>
          <w:lang w:val="es-ES" w:eastAsia="es-ES"/>
        </w:rPr>
      </w:pPr>
      <w:r>
        <w:rPr>
          <w:spacing w:val="-10"/>
          <w:sz w:val="22"/>
          <w:szCs w:val="22"/>
          <w:lang w:val="es-ES" w:eastAsia="es-ES"/>
        </w:rPr>
        <w:t xml:space="preserve">- </w:t>
      </w:r>
      <w:r w:rsidR="000A4C60">
        <w:rPr>
          <w:spacing w:val="-10"/>
          <w:sz w:val="22"/>
          <w:szCs w:val="22"/>
          <w:lang w:val="es-ES" w:eastAsia="es-ES"/>
        </w:rPr>
        <w:t>Que en marzo 22 del 2010, tuvieron conocimiento de una gestión de la empresa T</w:t>
      </w:r>
      <w:r w:rsidR="006531D9">
        <w:rPr>
          <w:spacing w:val="-10"/>
          <w:sz w:val="22"/>
          <w:szCs w:val="22"/>
          <w:lang w:val="es-ES" w:eastAsia="es-ES"/>
        </w:rPr>
        <w:t>.</w:t>
      </w:r>
      <w:r w:rsidR="000A4C60">
        <w:rPr>
          <w:spacing w:val="-10"/>
          <w:sz w:val="22"/>
          <w:szCs w:val="22"/>
          <w:lang w:val="es-ES" w:eastAsia="es-ES"/>
        </w:rPr>
        <w:t>, para operar una Ruta Nueva, Limón —</w:t>
      </w:r>
      <w:r w:rsidR="000A4C60">
        <w:rPr>
          <w:spacing w:val="-10"/>
          <w:sz w:val="22"/>
          <w:szCs w:val="22"/>
          <w:lang w:val="es-ES" w:eastAsia="es-ES"/>
        </w:rPr>
        <w:t xml:space="preserve"> Villa del Mar por pista, y que en un primer momento la </w:t>
      </w:r>
      <w:r w:rsidR="000A4C60">
        <w:rPr>
          <w:b/>
          <w:bCs/>
          <w:spacing w:val="-10"/>
          <w:sz w:val="22"/>
          <w:szCs w:val="22"/>
          <w:lang w:val="es-ES" w:eastAsia="es-ES"/>
        </w:rPr>
        <w:t>E</w:t>
      </w:r>
      <w:r w:rsidR="006531D9">
        <w:rPr>
          <w:b/>
          <w:bCs/>
          <w:spacing w:val="-10"/>
          <w:sz w:val="22"/>
          <w:szCs w:val="22"/>
          <w:lang w:val="es-ES" w:eastAsia="es-ES"/>
        </w:rPr>
        <w:t>.L.C.S.A.</w:t>
      </w:r>
      <w:r w:rsidR="000A4C60">
        <w:rPr>
          <w:b/>
          <w:bCs/>
          <w:spacing w:val="-10"/>
          <w:sz w:val="22"/>
          <w:szCs w:val="22"/>
          <w:lang w:val="es-ES" w:eastAsia="es-ES"/>
        </w:rPr>
        <w:t xml:space="preserve">, </w:t>
      </w:r>
      <w:r w:rsidR="000A4C60">
        <w:rPr>
          <w:spacing w:val="-10"/>
          <w:sz w:val="22"/>
          <w:szCs w:val="22"/>
          <w:lang w:val="es-ES" w:eastAsia="es-ES"/>
        </w:rPr>
        <w:t>remitió al CTP, manifestación indicando que no se oponían a dicha gestión.</w:t>
      </w:r>
    </w:p>
    <w:p w:rsidR="00000000" w:rsidRDefault="004B1A32">
      <w:pPr>
        <w:kinsoku w:val="0"/>
        <w:overflowPunct w:val="0"/>
        <w:autoSpaceDE/>
        <w:autoSpaceDN/>
        <w:adjustRightInd/>
        <w:spacing w:line="254" w:lineRule="exact"/>
        <w:ind w:left="792" w:right="1008"/>
        <w:jc w:val="both"/>
        <w:textAlignment w:val="baseline"/>
        <w:rPr>
          <w:spacing w:val="-11"/>
          <w:sz w:val="22"/>
          <w:szCs w:val="22"/>
          <w:lang w:val="es-ES" w:eastAsia="es-ES"/>
        </w:rPr>
      </w:pPr>
      <w:r>
        <w:rPr>
          <w:spacing w:val="-11"/>
          <w:sz w:val="22"/>
          <w:szCs w:val="22"/>
          <w:lang w:val="es-ES" w:eastAsia="es-ES"/>
        </w:rPr>
        <w:t xml:space="preserve">- </w:t>
      </w:r>
      <w:r w:rsidR="000A4C60">
        <w:rPr>
          <w:spacing w:val="-11"/>
          <w:sz w:val="22"/>
          <w:szCs w:val="22"/>
          <w:lang w:val="es-ES" w:eastAsia="es-ES"/>
        </w:rPr>
        <w:t>Sin embargo, se analizó detenidamente la situación y estimaron que la nueva ruta si causaría afect</w:t>
      </w:r>
      <w:r w:rsidR="000A4C60">
        <w:rPr>
          <w:spacing w:val="-11"/>
          <w:sz w:val="22"/>
          <w:szCs w:val="22"/>
          <w:lang w:val="es-ES" w:eastAsia="es-ES"/>
        </w:rPr>
        <w:t>ación, y que debían contemplarse las políticas de sectorización y modernización del transporte antes de su autorización, por lo cual se retiró la nota de "no oposición" el 24 de mayo del 2010.</w:t>
      </w:r>
    </w:p>
    <w:p w:rsidR="00000000" w:rsidRDefault="004B1A32">
      <w:pPr>
        <w:kinsoku w:val="0"/>
        <w:overflowPunct w:val="0"/>
        <w:autoSpaceDE/>
        <w:autoSpaceDN/>
        <w:adjustRightInd/>
        <w:spacing w:line="255" w:lineRule="exact"/>
        <w:ind w:left="792" w:right="1008"/>
        <w:jc w:val="both"/>
        <w:textAlignment w:val="baseline"/>
        <w:rPr>
          <w:spacing w:val="-10"/>
          <w:sz w:val="22"/>
          <w:szCs w:val="22"/>
          <w:lang w:val="es-ES" w:eastAsia="es-ES"/>
        </w:rPr>
      </w:pPr>
      <w:r>
        <w:rPr>
          <w:spacing w:val="-10"/>
          <w:sz w:val="22"/>
          <w:szCs w:val="22"/>
          <w:lang w:val="es-ES" w:eastAsia="es-ES"/>
        </w:rPr>
        <w:t xml:space="preserve">- </w:t>
      </w:r>
      <w:r w:rsidR="000A4C60">
        <w:rPr>
          <w:spacing w:val="-10"/>
          <w:sz w:val="22"/>
          <w:szCs w:val="22"/>
          <w:lang w:val="es-ES" w:eastAsia="es-ES"/>
        </w:rPr>
        <w:t>El 21 de marzo de 2011, previa convocatoria, funcionarios del C</w:t>
      </w:r>
      <w:r w:rsidR="000A4C60">
        <w:rPr>
          <w:spacing w:val="-10"/>
          <w:sz w:val="22"/>
          <w:szCs w:val="22"/>
          <w:lang w:val="es-ES" w:eastAsia="es-ES"/>
        </w:rPr>
        <w:t>TP visitaron Limón Centro, y constataron que la empresa estaba brindando el servicio y cobrando una tarifa no autorizada.</w:t>
      </w:r>
    </w:p>
    <w:p w:rsidR="00000000" w:rsidRDefault="004B1A32">
      <w:pPr>
        <w:kinsoku w:val="0"/>
        <w:overflowPunct w:val="0"/>
        <w:autoSpaceDE/>
        <w:autoSpaceDN/>
        <w:adjustRightInd/>
        <w:spacing w:line="254" w:lineRule="exact"/>
        <w:ind w:left="792" w:right="1008"/>
        <w:jc w:val="both"/>
        <w:textAlignment w:val="baseline"/>
        <w:rPr>
          <w:spacing w:val="-11"/>
          <w:sz w:val="22"/>
          <w:szCs w:val="22"/>
          <w:lang w:val="es-ES" w:eastAsia="es-ES"/>
        </w:rPr>
      </w:pPr>
      <w:r>
        <w:rPr>
          <w:spacing w:val="-11"/>
          <w:sz w:val="22"/>
          <w:szCs w:val="22"/>
          <w:lang w:val="es-ES" w:eastAsia="es-ES"/>
        </w:rPr>
        <w:t xml:space="preserve">- </w:t>
      </w:r>
      <w:r w:rsidR="000A4C60">
        <w:rPr>
          <w:spacing w:val="-11"/>
          <w:sz w:val="22"/>
          <w:szCs w:val="22"/>
          <w:lang w:val="es-ES" w:eastAsia="es-ES"/>
        </w:rPr>
        <w:t>El informe técnico DING-10-0907. Es falso cuando afirma que el recurrente manifestó su conformidad con el otorgamiento del permiso, al</w:t>
      </w:r>
      <w:r w:rsidR="000A4C60">
        <w:rPr>
          <w:spacing w:val="-11"/>
          <w:sz w:val="22"/>
          <w:szCs w:val="22"/>
          <w:lang w:val="es-ES" w:eastAsia="es-ES"/>
        </w:rPr>
        <w:t xml:space="preserve"> ignora la segunda nota en la cual de forma expresa indica que retira la primera nota e indica que se requiere que se realicen los estudios correspondientes.</w:t>
      </w:r>
    </w:p>
    <w:p w:rsidR="00000000" w:rsidRDefault="004B1A32">
      <w:pPr>
        <w:kinsoku w:val="0"/>
        <w:overflowPunct w:val="0"/>
        <w:autoSpaceDE/>
        <w:autoSpaceDN/>
        <w:adjustRightInd/>
        <w:spacing w:line="254" w:lineRule="exact"/>
        <w:ind w:left="792" w:right="1008"/>
        <w:jc w:val="both"/>
        <w:textAlignment w:val="baseline"/>
        <w:rPr>
          <w:spacing w:val="-9"/>
          <w:sz w:val="22"/>
          <w:szCs w:val="22"/>
          <w:lang w:val="es-ES" w:eastAsia="es-ES"/>
        </w:rPr>
      </w:pPr>
      <w:r>
        <w:rPr>
          <w:spacing w:val="-9"/>
          <w:sz w:val="22"/>
          <w:szCs w:val="22"/>
          <w:lang w:val="es-ES" w:eastAsia="es-ES"/>
        </w:rPr>
        <w:t xml:space="preserve">- </w:t>
      </w:r>
      <w:r w:rsidR="000A4C60">
        <w:rPr>
          <w:spacing w:val="-9"/>
          <w:sz w:val="22"/>
          <w:szCs w:val="22"/>
          <w:lang w:val="es-ES" w:eastAsia="es-ES"/>
        </w:rPr>
        <w:t>Que el acuerdo impugnado que otorga a T</w:t>
      </w:r>
      <w:r>
        <w:rPr>
          <w:spacing w:val="-9"/>
          <w:sz w:val="22"/>
          <w:szCs w:val="22"/>
          <w:lang w:val="es-ES" w:eastAsia="es-ES"/>
        </w:rPr>
        <w:t xml:space="preserve">. </w:t>
      </w:r>
      <w:r w:rsidR="000A4C60">
        <w:rPr>
          <w:spacing w:val="-9"/>
          <w:sz w:val="22"/>
          <w:szCs w:val="22"/>
          <w:lang w:val="es-ES" w:eastAsia="es-ES"/>
        </w:rPr>
        <w:t>el permiso de operación de la ruta Limón-Villa del M</w:t>
      </w:r>
      <w:r w:rsidR="000A4C60">
        <w:rPr>
          <w:spacing w:val="-9"/>
          <w:sz w:val="22"/>
          <w:szCs w:val="22"/>
          <w:lang w:val="es-ES" w:eastAsia="es-ES"/>
        </w:rPr>
        <w:t>ar por vista, violenta el Reglamento para el otorgamiento de permisos de operación en el servicio regular de transporte remunerado de personas en vehículos automotores colectivos, Decreto Ejecutivo N° 34992-MOPT, pues se requiere un estudio de demanda seri</w:t>
      </w:r>
      <w:r w:rsidR="000A4C60">
        <w:rPr>
          <w:spacing w:val="-9"/>
          <w:sz w:val="22"/>
          <w:szCs w:val="22"/>
          <w:lang w:val="es-ES" w:eastAsia="es-ES"/>
        </w:rPr>
        <w:t>o que determine la necesidad de del servicio solicitado por T</w:t>
      </w:r>
      <w:r>
        <w:rPr>
          <w:spacing w:val="-9"/>
          <w:sz w:val="22"/>
          <w:szCs w:val="22"/>
          <w:lang w:val="es-ES" w:eastAsia="es-ES"/>
        </w:rPr>
        <w:t>.</w:t>
      </w:r>
      <w:r w:rsidR="000A4C60">
        <w:rPr>
          <w:spacing w:val="-9"/>
          <w:sz w:val="22"/>
          <w:szCs w:val="22"/>
          <w:lang w:val="es-ES" w:eastAsia="es-ES"/>
        </w:rPr>
        <w:t>, porque el CTP debe considerar que casi todo el recorrido propuesto por la empresa está cubierto por A</w:t>
      </w:r>
      <w:r>
        <w:rPr>
          <w:spacing w:val="-9"/>
          <w:sz w:val="22"/>
          <w:szCs w:val="22"/>
          <w:lang w:val="es-ES" w:eastAsia="es-ES"/>
        </w:rPr>
        <w:t>.</w:t>
      </w:r>
      <w:r w:rsidR="000A4C60">
        <w:rPr>
          <w:spacing w:val="-9"/>
          <w:sz w:val="22"/>
          <w:szCs w:val="22"/>
          <w:lang w:val="es-ES" w:eastAsia="es-ES"/>
        </w:rPr>
        <w:t>L</w:t>
      </w:r>
      <w:r>
        <w:rPr>
          <w:spacing w:val="-9"/>
          <w:sz w:val="22"/>
          <w:szCs w:val="22"/>
          <w:lang w:val="es-ES" w:eastAsia="es-ES"/>
        </w:rPr>
        <w:t>.</w:t>
      </w:r>
      <w:r w:rsidR="000A4C60">
        <w:rPr>
          <w:spacing w:val="-9"/>
          <w:sz w:val="22"/>
          <w:szCs w:val="22"/>
          <w:lang w:val="es-ES" w:eastAsia="es-ES"/>
        </w:rPr>
        <w:t>C</w:t>
      </w:r>
      <w:r>
        <w:rPr>
          <w:spacing w:val="-9"/>
          <w:sz w:val="22"/>
          <w:szCs w:val="22"/>
          <w:lang w:val="es-ES" w:eastAsia="es-ES"/>
        </w:rPr>
        <w:t>., otra por T.S</w:t>
      </w:r>
      <w:r w:rsidR="000A4C60">
        <w:rPr>
          <w:spacing w:val="-9"/>
          <w:sz w:val="22"/>
          <w:szCs w:val="22"/>
          <w:lang w:val="es-ES" w:eastAsia="es-ES"/>
        </w:rPr>
        <w:t>A., y otra por la T</w:t>
      </w:r>
      <w:r>
        <w:rPr>
          <w:spacing w:val="-9"/>
          <w:sz w:val="22"/>
          <w:szCs w:val="22"/>
          <w:lang w:val="es-ES" w:eastAsia="es-ES"/>
        </w:rPr>
        <w:t>.</w:t>
      </w:r>
    </w:p>
    <w:p w:rsidR="00000000" w:rsidRDefault="004B1A32">
      <w:pPr>
        <w:kinsoku w:val="0"/>
        <w:overflowPunct w:val="0"/>
        <w:autoSpaceDE/>
        <w:autoSpaceDN/>
        <w:adjustRightInd/>
        <w:spacing w:line="249" w:lineRule="exact"/>
        <w:ind w:left="792"/>
        <w:jc w:val="both"/>
        <w:textAlignment w:val="baseline"/>
        <w:rPr>
          <w:spacing w:val="-10"/>
          <w:sz w:val="22"/>
          <w:szCs w:val="22"/>
          <w:lang w:val="es-ES" w:eastAsia="es-ES"/>
        </w:rPr>
      </w:pPr>
      <w:r>
        <w:rPr>
          <w:spacing w:val="-10"/>
          <w:sz w:val="22"/>
          <w:szCs w:val="22"/>
          <w:lang w:val="es-ES" w:eastAsia="es-ES"/>
        </w:rPr>
        <w:t xml:space="preserve">- </w:t>
      </w:r>
      <w:r w:rsidR="000A4C60">
        <w:rPr>
          <w:spacing w:val="-10"/>
          <w:sz w:val="22"/>
          <w:szCs w:val="22"/>
          <w:lang w:val="es-ES" w:eastAsia="es-ES"/>
        </w:rPr>
        <w:t>Que debe ex</w:t>
      </w:r>
      <w:r w:rsidR="000A4C60">
        <w:rPr>
          <w:spacing w:val="-10"/>
          <w:sz w:val="22"/>
          <w:szCs w:val="22"/>
          <w:lang w:val="es-ES" w:eastAsia="es-ES"/>
        </w:rPr>
        <w:t>istir urgencia de la necesidad del servicio, la cual no se observa</w:t>
      </w:r>
      <w:r>
        <w:rPr>
          <w:spacing w:val="-10"/>
          <w:sz w:val="22"/>
          <w:szCs w:val="22"/>
          <w:lang w:val="es-ES" w:eastAsia="es-ES"/>
        </w:rPr>
        <w:t>.</w:t>
      </w:r>
    </w:p>
    <w:p w:rsidR="00000000" w:rsidRDefault="004B1A32">
      <w:pPr>
        <w:kinsoku w:val="0"/>
        <w:overflowPunct w:val="0"/>
        <w:autoSpaceDE/>
        <w:autoSpaceDN/>
        <w:adjustRightInd/>
        <w:spacing w:line="254" w:lineRule="exact"/>
        <w:ind w:left="792" w:right="1008"/>
        <w:jc w:val="both"/>
        <w:textAlignment w:val="baseline"/>
        <w:rPr>
          <w:spacing w:val="-11"/>
          <w:sz w:val="22"/>
          <w:szCs w:val="22"/>
          <w:lang w:val="es-ES" w:eastAsia="es-ES"/>
        </w:rPr>
      </w:pPr>
      <w:r>
        <w:rPr>
          <w:spacing w:val="-11"/>
          <w:sz w:val="22"/>
          <w:szCs w:val="22"/>
          <w:lang w:val="es-ES" w:eastAsia="es-ES"/>
        </w:rPr>
        <w:t xml:space="preserve">- </w:t>
      </w:r>
      <w:r w:rsidR="000A4C60">
        <w:rPr>
          <w:spacing w:val="-11"/>
          <w:sz w:val="22"/>
          <w:szCs w:val="22"/>
          <w:lang w:val="es-ES" w:eastAsia="es-ES"/>
        </w:rPr>
        <w:t>En cuanto las políticas de modernización y sectorización del transporte, Limón no es la excepción, por lo que se le deben aplicar, debiendo el Consejo haber definido de previo la organizaci</w:t>
      </w:r>
      <w:r w:rsidR="000A4C60">
        <w:rPr>
          <w:spacing w:val="-11"/>
          <w:sz w:val="22"/>
          <w:szCs w:val="22"/>
          <w:lang w:val="es-ES" w:eastAsia="es-ES"/>
        </w:rPr>
        <w:t>ón sectorial, pues no se está ante un caso de urgencia, lo cual alega el recurrente en un hecho público y notorio. Asimismo, debió considerar la afectación a otros operadores, debiendo procederse de conformidad con el artículo 10 de la Ley 3603 y los artíc</w:t>
      </w:r>
      <w:r w:rsidR="000A4C60">
        <w:rPr>
          <w:spacing w:val="-11"/>
          <w:sz w:val="22"/>
          <w:szCs w:val="22"/>
          <w:lang w:val="es-ES" w:eastAsia="es-ES"/>
        </w:rPr>
        <w:t>ulos 7 y 10 del Decreto 34992-MOPT, debiendo facilitar los estudios técnicos a las empresas de servicios urbanos involucradas en el sector, lo cual no se dio.</w:t>
      </w:r>
    </w:p>
    <w:p w:rsidR="00000000" w:rsidRDefault="004B1A32">
      <w:pPr>
        <w:kinsoku w:val="0"/>
        <w:overflowPunct w:val="0"/>
        <w:autoSpaceDE/>
        <w:autoSpaceDN/>
        <w:adjustRightInd/>
        <w:spacing w:before="15" w:line="255" w:lineRule="exact"/>
        <w:ind w:left="792" w:right="1008"/>
        <w:jc w:val="both"/>
        <w:textAlignment w:val="baseline"/>
        <w:rPr>
          <w:spacing w:val="-10"/>
          <w:sz w:val="22"/>
          <w:szCs w:val="22"/>
          <w:lang w:val="es-ES" w:eastAsia="es-ES"/>
        </w:rPr>
      </w:pPr>
      <w:r>
        <w:rPr>
          <w:spacing w:val="-10"/>
          <w:sz w:val="22"/>
          <w:szCs w:val="22"/>
          <w:lang w:val="es-ES" w:eastAsia="es-ES"/>
        </w:rPr>
        <w:t xml:space="preserve">- </w:t>
      </w:r>
      <w:r w:rsidR="000A4C60">
        <w:rPr>
          <w:spacing w:val="-10"/>
          <w:sz w:val="22"/>
          <w:szCs w:val="22"/>
          <w:lang w:val="es-ES" w:eastAsia="es-ES"/>
        </w:rPr>
        <w:t>Respecto al punto 1 del Por Tanto del Artículo 6.4 de la Sesión Ordinaria 46-2011, estima el recu</w:t>
      </w:r>
      <w:r w:rsidR="000A4C60">
        <w:rPr>
          <w:spacing w:val="-10"/>
          <w:sz w:val="22"/>
          <w:szCs w:val="22"/>
          <w:lang w:val="es-ES" w:eastAsia="es-ES"/>
        </w:rPr>
        <w:t>rrente que además de haberse legitimado un servicio ilegal y se desaplicó el Decreto 34992-MOPT, el CTP con extraña redacción del acuerdo indica que se autoriza el permiso a la concesión, habría que entender entonces que se ha fusionado el permiso a la con</w:t>
      </w:r>
      <w:r w:rsidR="000A4C60">
        <w:rPr>
          <w:spacing w:val="-10"/>
          <w:sz w:val="22"/>
          <w:szCs w:val="22"/>
          <w:lang w:val="es-ES" w:eastAsia="es-ES"/>
        </w:rPr>
        <w:t>cesión en el mismo acto en que se concede.</w:t>
      </w:r>
    </w:p>
    <w:p w:rsidR="00000000" w:rsidRDefault="004B1A32">
      <w:pPr>
        <w:kinsoku w:val="0"/>
        <w:overflowPunct w:val="0"/>
        <w:autoSpaceDE/>
        <w:autoSpaceDN/>
        <w:adjustRightInd/>
        <w:spacing w:before="13" w:line="255" w:lineRule="exact"/>
        <w:ind w:left="792"/>
        <w:jc w:val="both"/>
        <w:textAlignment w:val="baseline"/>
        <w:rPr>
          <w:spacing w:val="-5"/>
          <w:sz w:val="22"/>
          <w:szCs w:val="22"/>
          <w:lang w:val="es-ES" w:eastAsia="es-ES"/>
        </w:rPr>
      </w:pPr>
      <w:r>
        <w:rPr>
          <w:spacing w:val="-5"/>
          <w:sz w:val="22"/>
          <w:szCs w:val="22"/>
          <w:lang w:val="es-ES" w:eastAsia="es-ES"/>
        </w:rPr>
        <w:t xml:space="preserve">- </w:t>
      </w:r>
      <w:r w:rsidR="000A4C60">
        <w:rPr>
          <w:spacing w:val="-5"/>
          <w:sz w:val="22"/>
          <w:szCs w:val="22"/>
          <w:lang w:val="es-ES" w:eastAsia="es-ES"/>
        </w:rPr>
        <w:t>Desde el 3 de setiembre del 2008 la Junta Directiva del Consejo de Transporte Público</w:t>
      </w:r>
    </w:p>
    <w:p w:rsidR="00000000" w:rsidRDefault="000A4C60">
      <w:pPr>
        <w:kinsoku w:val="0"/>
        <w:overflowPunct w:val="0"/>
        <w:autoSpaceDE/>
        <w:autoSpaceDN/>
        <w:adjustRightInd/>
        <w:spacing w:before="250" w:line="251" w:lineRule="exact"/>
        <w:ind w:right="108"/>
        <w:jc w:val="right"/>
        <w:textAlignment w:val="baseline"/>
        <w:rPr>
          <w:sz w:val="22"/>
          <w:szCs w:val="22"/>
          <w:lang w:val="es-ES" w:eastAsia="es-ES"/>
        </w:rPr>
      </w:pPr>
    </w:p>
    <w:p w:rsidR="00000000" w:rsidRDefault="000A4C60">
      <w:pPr>
        <w:kinsoku w:val="0"/>
        <w:overflowPunct w:val="0"/>
        <w:autoSpaceDE/>
        <w:autoSpaceDN/>
        <w:adjustRightInd/>
        <w:spacing w:line="180" w:lineRule="exact"/>
        <w:ind w:right="108"/>
        <w:jc w:val="right"/>
        <w:textAlignment w:val="baseline"/>
        <w:rPr>
          <w:spacing w:val="-4"/>
          <w:sz w:val="17"/>
          <w:szCs w:val="17"/>
          <w:lang w:val="es-ES" w:eastAsia="es-ES"/>
        </w:rPr>
      </w:pPr>
    </w:p>
    <w:p w:rsidR="00000000" w:rsidRDefault="000A4C60">
      <w:pPr>
        <w:widowControl/>
        <w:rPr>
          <w:sz w:val="24"/>
          <w:szCs w:val="24"/>
        </w:rPr>
        <w:sectPr w:rsidR="00000000">
          <w:pgSz w:w="12240" w:h="15840"/>
          <w:pgMar w:top="1760" w:right="1565" w:bottom="584" w:left="1675" w:header="720" w:footer="720" w:gutter="0"/>
          <w:cols w:space="720"/>
          <w:noEndnote/>
        </w:sectPr>
      </w:pPr>
    </w:p>
    <w:p w:rsidR="004B1A32" w:rsidRDefault="000A4C60" w:rsidP="004B1A32">
      <w:pPr>
        <w:tabs>
          <w:tab w:val="left" w:leader="underscore" w:pos="5976"/>
        </w:tabs>
        <w:kinsoku w:val="0"/>
        <w:overflowPunct w:val="0"/>
        <w:autoSpaceDE/>
        <w:autoSpaceDN/>
        <w:adjustRightInd/>
        <w:spacing w:line="250" w:lineRule="exact"/>
        <w:ind w:left="360" w:right="1008"/>
        <w:jc w:val="both"/>
        <w:textAlignment w:val="baseline"/>
        <w:rPr>
          <w:spacing w:val="-9"/>
          <w:sz w:val="22"/>
          <w:szCs w:val="22"/>
          <w:lang w:val="es-ES" w:eastAsia="es-ES"/>
        </w:rPr>
      </w:pPr>
      <w:proofErr w:type="gramStart"/>
      <w:r>
        <w:rPr>
          <w:spacing w:val="-9"/>
          <w:sz w:val="22"/>
          <w:szCs w:val="22"/>
          <w:lang w:val="es-ES" w:eastAsia="es-ES"/>
        </w:rPr>
        <w:t>mediante</w:t>
      </w:r>
      <w:proofErr w:type="gramEnd"/>
      <w:r>
        <w:rPr>
          <w:spacing w:val="-9"/>
          <w:sz w:val="22"/>
          <w:szCs w:val="22"/>
          <w:lang w:val="es-ES" w:eastAsia="es-ES"/>
        </w:rPr>
        <w:t xml:space="preserve"> Art</w:t>
      </w:r>
      <w:r w:rsidR="004B1A32">
        <w:rPr>
          <w:spacing w:val="-9"/>
          <w:sz w:val="22"/>
          <w:szCs w:val="22"/>
          <w:lang w:val="es-ES" w:eastAsia="es-ES"/>
        </w:rPr>
        <w:t>í</w:t>
      </w:r>
      <w:r>
        <w:rPr>
          <w:spacing w:val="-9"/>
          <w:sz w:val="22"/>
          <w:szCs w:val="22"/>
          <w:lang w:val="es-ES" w:eastAsia="es-ES"/>
        </w:rPr>
        <w:t>culo 6.1 de la Sesión Ordinaria 62-2008, aprobó la est</w:t>
      </w:r>
      <w:r w:rsidR="004B1A32">
        <w:rPr>
          <w:spacing w:val="-9"/>
          <w:sz w:val="22"/>
          <w:szCs w:val="22"/>
          <w:lang w:val="es-ES" w:eastAsia="es-ES"/>
        </w:rPr>
        <w:t>r</w:t>
      </w:r>
      <w:r>
        <w:rPr>
          <w:spacing w:val="-9"/>
          <w:sz w:val="22"/>
          <w:szCs w:val="22"/>
          <w:lang w:val="es-ES" w:eastAsia="es-ES"/>
        </w:rPr>
        <w:t xml:space="preserve">ategia a seguir para normalizar las rutas de transporte remunerado de personas en modalidad autobús que operan bajo la figura de permiso en precario a concesión, sin embargo el recurrente alega que no se han tomado en cuenta los elementos definidos por la </w:t>
      </w:r>
      <w:r>
        <w:rPr>
          <w:spacing w:val="-9"/>
          <w:sz w:val="22"/>
          <w:szCs w:val="22"/>
          <w:lang w:val="es-ES" w:eastAsia="es-ES"/>
        </w:rPr>
        <w:t>propia Junta Directiva para, de una vez otorgar el permiso y fusionarlo a la concesión. Ni se consideraron esos elementos ni se reparo en la normativa y políticas de modernización y sectorización del transporte.</w:t>
      </w:r>
    </w:p>
    <w:p w:rsidR="00000000" w:rsidRPr="004B1A32" w:rsidRDefault="004B1A32" w:rsidP="004B1A32">
      <w:pPr>
        <w:tabs>
          <w:tab w:val="left" w:leader="underscore" w:pos="5976"/>
        </w:tabs>
        <w:kinsoku w:val="0"/>
        <w:overflowPunct w:val="0"/>
        <w:autoSpaceDE/>
        <w:autoSpaceDN/>
        <w:adjustRightInd/>
        <w:spacing w:line="250" w:lineRule="exact"/>
        <w:ind w:left="360" w:right="1008"/>
        <w:jc w:val="both"/>
        <w:textAlignment w:val="baseline"/>
        <w:rPr>
          <w:spacing w:val="-9"/>
          <w:sz w:val="22"/>
          <w:szCs w:val="22"/>
          <w:lang w:val="es-ES" w:eastAsia="es-ES"/>
        </w:rPr>
      </w:pPr>
      <w:r>
        <w:rPr>
          <w:spacing w:val="-9"/>
          <w:sz w:val="22"/>
          <w:szCs w:val="22"/>
          <w:lang w:val="es-ES" w:eastAsia="es-ES"/>
        </w:rPr>
        <w:t>-</w:t>
      </w:r>
      <w:r w:rsidR="000A4C60">
        <w:rPr>
          <w:sz w:val="22"/>
          <w:szCs w:val="22"/>
          <w:lang w:val="es-ES" w:eastAsia="es-ES"/>
        </w:rPr>
        <w:t xml:space="preserve">El acuerdo impugnado no remite </w:t>
      </w:r>
      <w:proofErr w:type="gramStart"/>
      <w:r w:rsidR="000A4C60">
        <w:rPr>
          <w:sz w:val="22"/>
          <w:szCs w:val="22"/>
          <w:lang w:val="es-ES" w:eastAsia="es-ES"/>
        </w:rPr>
        <w:t>el</w:t>
      </w:r>
      <w:proofErr w:type="gramEnd"/>
      <w:r w:rsidR="000A4C60">
        <w:rPr>
          <w:sz w:val="22"/>
          <w:szCs w:val="22"/>
          <w:lang w:val="es-ES" w:eastAsia="es-ES"/>
        </w:rPr>
        <w:t xml:space="preserve"> terna de l</w:t>
      </w:r>
      <w:r w:rsidR="000A4C60">
        <w:rPr>
          <w:sz w:val="22"/>
          <w:szCs w:val="22"/>
          <w:lang w:val="es-ES" w:eastAsia="es-ES"/>
        </w:rPr>
        <w:t>a tarifa a la necesaria aprobación de la ARESEP</w:t>
      </w:r>
    </w:p>
    <w:p w:rsidR="00000000" w:rsidRDefault="004B1A32">
      <w:pPr>
        <w:kinsoku w:val="0"/>
        <w:overflowPunct w:val="0"/>
        <w:autoSpaceDE/>
        <w:autoSpaceDN/>
        <w:adjustRightInd/>
        <w:spacing w:before="3" w:line="260" w:lineRule="exact"/>
        <w:ind w:left="360" w:right="1008"/>
        <w:jc w:val="both"/>
        <w:textAlignment w:val="baseline"/>
        <w:rPr>
          <w:spacing w:val="-10"/>
          <w:sz w:val="22"/>
          <w:szCs w:val="22"/>
          <w:lang w:val="es-ES" w:eastAsia="es-ES"/>
        </w:rPr>
      </w:pPr>
      <w:r>
        <w:rPr>
          <w:spacing w:val="-10"/>
          <w:sz w:val="22"/>
          <w:szCs w:val="22"/>
          <w:lang w:val="es-ES" w:eastAsia="es-ES"/>
        </w:rPr>
        <w:t xml:space="preserve">- </w:t>
      </w:r>
      <w:r w:rsidR="000A4C60">
        <w:rPr>
          <w:spacing w:val="-10"/>
          <w:sz w:val="22"/>
          <w:szCs w:val="22"/>
          <w:lang w:val="es-ES" w:eastAsia="es-ES"/>
        </w:rPr>
        <w:t>Alega la inexistente necesidad de establecer la RUTA LIMON — VILLA DEL MAR POR P</w:t>
      </w:r>
      <w:r>
        <w:rPr>
          <w:spacing w:val="-10"/>
          <w:sz w:val="22"/>
          <w:szCs w:val="22"/>
          <w:lang w:val="es-ES" w:eastAsia="es-ES"/>
        </w:rPr>
        <w:t>ISTA solicitada por la empresa T.</w:t>
      </w:r>
      <w:r w:rsidR="000A4C60">
        <w:rPr>
          <w:spacing w:val="-10"/>
          <w:sz w:val="22"/>
          <w:szCs w:val="22"/>
          <w:lang w:val="es-ES" w:eastAsia="es-ES"/>
        </w:rPr>
        <w:t>, bajo los siguientes alegatos:</w:t>
      </w:r>
    </w:p>
    <w:p w:rsidR="00000000" w:rsidRDefault="000A4C60">
      <w:pPr>
        <w:kinsoku w:val="0"/>
        <w:overflowPunct w:val="0"/>
        <w:autoSpaceDE/>
        <w:autoSpaceDN/>
        <w:adjustRightInd/>
        <w:spacing w:before="257" w:line="254" w:lineRule="exact"/>
        <w:ind w:left="360" w:right="1008"/>
        <w:jc w:val="both"/>
        <w:textAlignment w:val="baseline"/>
        <w:rPr>
          <w:spacing w:val="-11"/>
          <w:sz w:val="22"/>
          <w:szCs w:val="22"/>
          <w:lang w:val="es-ES" w:eastAsia="es-ES"/>
        </w:rPr>
      </w:pPr>
      <w:r>
        <w:rPr>
          <w:spacing w:val="-11"/>
          <w:sz w:val="22"/>
          <w:szCs w:val="22"/>
          <w:lang w:val="es-ES" w:eastAsia="es-ES"/>
        </w:rPr>
        <w:t>Cobertura: En cuanto a la cobertura de una ruta de transporte público, remite a la figura 3 de su libelo de impugnación (ver folio 110 del expediente administrativo TAT-076-13), donde indica que la red de rutas de transporte público que actualmente prestan</w:t>
      </w:r>
      <w:r>
        <w:rPr>
          <w:spacing w:val="-11"/>
          <w:sz w:val="22"/>
          <w:szCs w:val="22"/>
          <w:lang w:val="es-ES" w:eastAsia="es-ES"/>
        </w:rPr>
        <w:t xml:space="preserve"> el servicio en el cantón central de la provincia de Limón, posee una cobertura bastante amplia que permite satisfacer las necesidades de movilización de los habitantes de Villas del Mar tanto por la pista (Ruta 32), como por la zona de </w:t>
      </w:r>
      <w:proofErr w:type="spellStart"/>
      <w:r>
        <w:rPr>
          <w:spacing w:val="-11"/>
          <w:sz w:val="22"/>
          <w:szCs w:val="22"/>
          <w:lang w:val="es-ES" w:eastAsia="es-ES"/>
        </w:rPr>
        <w:t>Main</w:t>
      </w:r>
      <w:proofErr w:type="spellEnd"/>
      <w:r>
        <w:rPr>
          <w:spacing w:val="-11"/>
          <w:sz w:val="22"/>
          <w:szCs w:val="22"/>
          <w:lang w:val="es-ES" w:eastAsia="es-ES"/>
        </w:rPr>
        <w:t xml:space="preserve">, </w:t>
      </w:r>
      <w:proofErr w:type="spellStart"/>
      <w:r>
        <w:rPr>
          <w:spacing w:val="-11"/>
          <w:sz w:val="22"/>
          <w:szCs w:val="22"/>
          <w:lang w:val="es-ES" w:eastAsia="es-ES"/>
        </w:rPr>
        <w:t>Portete</w:t>
      </w:r>
      <w:proofErr w:type="spellEnd"/>
      <w:r>
        <w:rPr>
          <w:spacing w:val="-11"/>
          <w:sz w:val="22"/>
          <w:szCs w:val="22"/>
          <w:lang w:val="es-ES" w:eastAsia="es-ES"/>
        </w:rPr>
        <w:t xml:space="preserve"> y Can</w:t>
      </w:r>
      <w:r>
        <w:rPr>
          <w:spacing w:val="-11"/>
          <w:sz w:val="22"/>
          <w:szCs w:val="22"/>
          <w:lang w:val="es-ES" w:eastAsia="es-ES"/>
        </w:rPr>
        <w:t>grejos, por lo que estima la falta de necesidad de establecer una nueva ruta que comunique Villa del Mar con el Centro de Limón empleando la ruta 32, debido a que estima que las necesidades de movilización de los habitantes son satisfechas por la red de ru</w:t>
      </w:r>
      <w:r>
        <w:rPr>
          <w:spacing w:val="-11"/>
          <w:sz w:val="22"/>
          <w:szCs w:val="22"/>
          <w:lang w:val="es-ES" w:eastAsia="es-ES"/>
        </w:rPr>
        <w:t>tas de transporte público regular que operan en el cantón central de la provincia de Limón, sin que ello obligue a los usuarios a realizar una gran cantidad de transbordos.</w:t>
      </w:r>
    </w:p>
    <w:p w:rsidR="00000000" w:rsidRDefault="000A4C60">
      <w:pPr>
        <w:kinsoku w:val="0"/>
        <w:overflowPunct w:val="0"/>
        <w:autoSpaceDE/>
        <w:autoSpaceDN/>
        <w:adjustRightInd/>
        <w:spacing w:before="250" w:line="254" w:lineRule="exact"/>
        <w:ind w:left="360" w:right="1008"/>
        <w:jc w:val="both"/>
        <w:textAlignment w:val="baseline"/>
        <w:rPr>
          <w:spacing w:val="-9"/>
          <w:sz w:val="22"/>
          <w:szCs w:val="22"/>
          <w:lang w:val="es-ES" w:eastAsia="es-ES"/>
        </w:rPr>
      </w:pPr>
      <w:r>
        <w:rPr>
          <w:spacing w:val="-9"/>
          <w:sz w:val="22"/>
          <w:szCs w:val="22"/>
          <w:lang w:val="es-ES" w:eastAsia="es-ES"/>
        </w:rPr>
        <w:t>Conectividad: Indica que con la información obtenida de las figuras 3 y 4, (visible</w:t>
      </w:r>
      <w:r>
        <w:rPr>
          <w:spacing w:val="-9"/>
          <w:sz w:val="22"/>
          <w:szCs w:val="22"/>
          <w:lang w:val="es-ES" w:eastAsia="es-ES"/>
        </w:rPr>
        <w:t>s a folios 110 y 111 del expediente administrativo TAT-076-13) se puede determinar que la red de transporte público urbana de la ciudad de Limón posee una muy buena conectividad, que garantiza una conexión directa de los diferentes barrios o caseríos con l</w:t>
      </w:r>
      <w:r>
        <w:rPr>
          <w:spacing w:val="-9"/>
          <w:sz w:val="22"/>
          <w:szCs w:val="22"/>
          <w:lang w:val="es-ES" w:eastAsia="es-ES"/>
        </w:rPr>
        <w:t>a zona central comercial de Limón, reflejando que los usuarios de las rutas de transporte público del cantón central de la provincia de Limón, para satisfacer sus necesidades de viajes, a lo sumo deben realizar un transbordo, por lo que estima no se requie</w:t>
      </w:r>
      <w:r>
        <w:rPr>
          <w:spacing w:val="-9"/>
          <w:sz w:val="22"/>
          <w:szCs w:val="22"/>
          <w:lang w:val="es-ES" w:eastAsia="es-ES"/>
        </w:rPr>
        <w:t>re una nueva ruta de transporte público.</w:t>
      </w:r>
    </w:p>
    <w:p w:rsidR="00000000" w:rsidRDefault="000A4C60">
      <w:pPr>
        <w:kinsoku w:val="0"/>
        <w:overflowPunct w:val="0"/>
        <w:autoSpaceDE/>
        <w:autoSpaceDN/>
        <w:adjustRightInd/>
        <w:spacing w:before="253" w:line="254" w:lineRule="exact"/>
        <w:ind w:left="360" w:right="1008"/>
        <w:jc w:val="both"/>
        <w:textAlignment w:val="baseline"/>
        <w:rPr>
          <w:spacing w:val="-11"/>
          <w:sz w:val="22"/>
          <w:szCs w:val="22"/>
          <w:lang w:val="es-ES" w:eastAsia="es-ES"/>
        </w:rPr>
      </w:pPr>
      <w:r>
        <w:rPr>
          <w:spacing w:val="-11"/>
          <w:sz w:val="22"/>
          <w:szCs w:val="22"/>
          <w:lang w:val="es-ES" w:eastAsia="es-ES"/>
        </w:rPr>
        <w:t>Infraestructura: indica que la Ciudad de Limón únicamente posee tres vías principales que dan acceso a su zona central comercial: la Ruta Nacional 32 que comunica Limón con el Val</w:t>
      </w:r>
      <w:r>
        <w:rPr>
          <w:spacing w:val="-11"/>
          <w:sz w:val="22"/>
          <w:szCs w:val="22"/>
          <w:lang w:val="es-ES" w:eastAsia="es-ES"/>
        </w:rPr>
        <w:t xml:space="preserve">le Central; la Ruta Nacional 36 que comunica la zona sur de la provincia; y la Ruta Nacional 240 empleada principalmente para comunicar la ruta 32 con Puerto </w:t>
      </w:r>
      <w:proofErr w:type="spellStart"/>
      <w:r>
        <w:rPr>
          <w:spacing w:val="-11"/>
          <w:sz w:val="22"/>
          <w:szCs w:val="22"/>
          <w:lang w:val="es-ES" w:eastAsia="es-ES"/>
        </w:rPr>
        <w:t>Moín</w:t>
      </w:r>
      <w:proofErr w:type="spellEnd"/>
      <w:r>
        <w:rPr>
          <w:spacing w:val="-11"/>
          <w:sz w:val="22"/>
          <w:szCs w:val="22"/>
          <w:lang w:val="es-ES" w:eastAsia="es-ES"/>
        </w:rPr>
        <w:t>.</w:t>
      </w:r>
    </w:p>
    <w:p w:rsidR="00000000" w:rsidRDefault="000A4C60">
      <w:pPr>
        <w:kinsoku w:val="0"/>
        <w:overflowPunct w:val="0"/>
        <w:autoSpaceDE/>
        <w:autoSpaceDN/>
        <w:adjustRightInd/>
        <w:spacing w:before="263" w:line="254" w:lineRule="exact"/>
        <w:ind w:left="360" w:right="1008"/>
        <w:jc w:val="both"/>
        <w:textAlignment w:val="baseline"/>
        <w:rPr>
          <w:spacing w:val="-10"/>
          <w:sz w:val="22"/>
          <w:szCs w:val="22"/>
          <w:lang w:val="es-ES" w:eastAsia="es-ES"/>
        </w:rPr>
      </w:pPr>
      <w:r>
        <w:rPr>
          <w:spacing w:val="-10"/>
          <w:sz w:val="22"/>
          <w:szCs w:val="22"/>
          <w:lang w:val="es-ES" w:eastAsia="es-ES"/>
        </w:rPr>
        <w:t>Considerando las limitaciones de infraestructura así como los niveles de congestión que pose</w:t>
      </w:r>
      <w:r>
        <w:rPr>
          <w:spacing w:val="-10"/>
          <w:sz w:val="22"/>
          <w:szCs w:val="22"/>
          <w:lang w:val="es-ES" w:eastAsia="es-ES"/>
        </w:rPr>
        <w:t xml:space="preserve">e el tramo de carretera entre </w:t>
      </w:r>
      <w:proofErr w:type="spellStart"/>
      <w:r>
        <w:rPr>
          <w:spacing w:val="-10"/>
          <w:sz w:val="22"/>
          <w:szCs w:val="22"/>
          <w:lang w:val="es-ES" w:eastAsia="es-ES"/>
        </w:rPr>
        <w:t>Recope</w:t>
      </w:r>
      <w:proofErr w:type="spellEnd"/>
      <w:r>
        <w:rPr>
          <w:spacing w:val="-10"/>
          <w:sz w:val="22"/>
          <w:szCs w:val="22"/>
          <w:lang w:val="es-ES" w:eastAsia="es-ES"/>
        </w:rPr>
        <w:t xml:space="preserve"> y la Zona Central de Limón, no se considera conveniente establecer una nueva ruta de transporte público por esta sección de carretera, ya que se estarían incrementando los niveles de congestión, desmejorando los niveles</w:t>
      </w:r>
      <w:r>
        <w:rPr>
          <w:spacing w:val="-10"/>
          <w:sz w:val="22"/>
          <w:szCs w:val="22"/>
          <w:lang w:val="es-ES" w:eastAsia="es-ES"/>
        </w:rPr>
        <w:t xml:space="preserve"> de servicio, y por lo tanto se estarían incrementando los tiempos de viaje y los costos operativos en el resto de rutas que operan sobre este tramo de carretera, situación que afecta de manera directa a los usuarios de estas rutas</w:t>
      </w:r>
    </w:p>
    <w:p w:rsidR="00000000" w:rsidRDefault="000A4C60">
      <w:pPr>
        <w:tabs>
          <w:tab w:val="left" w:pos="288"/>
        </w:tabs>
        <w:kinsoku w:val="0"/>
        <w:overflowPunct w:val="0"/>
        <w:autoSpaceDE/>
        <w:autoSpaceDN/>
        <w:adjustRightInd/>
        <w:spacing w:before="261" w:line="254" w:lineRule="exact"/>
        <w:ind w:left="360" w:right="1008" w:hanging="360"/>
        <w:jc w:val="both"/>
        <w:textAlignment w:val="baseline"/>
        <w:rPr>
          <w:spacing w:val="-11"/>
          <w:sz w:val="22"/>
          <w:szCs w:val="22"/>
          <w:lang w:val="es-ES" w:eastAsia="es-ES"/>
        </w:rPr>
      </w:pPr>
      <w:r>
        <w:rPr>
          <w:spacing w:val="-11"/>
          <w:sz w:val="22"/>
          <w:szCs w:val="22"/>
          <w:lang w:val="es-ES" w:eastAsia="es-ES"/>
        </w:rPr>
        <w:t>-</w:t>
      </w:r>
      <w:r>
        <w:rPr>
          <w:spacing w:val="-11"/>
          <w:sz w:val="22"/>
          <w:szCs w:val="22"/>
          <w:lang w:val="es-ES" w:eastAsia="es-ES"/>
        </w:rPr>
        <w:tab/>
        <w:t>Alega el recurrente la</w:t>
      </w:r>
      <w:r>
        <w:rPr>
          <w:spacing w:val="-11"/>
          <w:sz w:val="22"/>
          <w:szCs w:val="22"/>
          <w:lang w:val="es-ES" w:eastAsia="es-ES"/>
        </w:rPr>
        <w:t xml:space="preserve"> ausencia de estudios técnicos para establecer la RUTA LIMON —VILLA DEL MAR POR PISTA solicitada por la empresa </w:t>
      </w:r>
      <w:r w:rsidR="004B1A32">
        <w:rPr>
          <w:spacing w:val="-11"/>
          <w:sz w:val="22"/>
          <w:szCs w:val="22"/>
          <w:lang w:val="es-ES" w:eastAsia="es-ES"/>
        </w:rPr>
        <w:t>T.</w:t>
      </w:r>
      <w:r>
        <w:rPr>
          <w:spacing w:val="-11"/>
          <w:sz w:val="22"/>
          <w:szCs w:val="22"/>
          <w:lang w:val="es-ES" w:eastAsia="es-ES"/>
        </w:rPr>
        <w:t>, bajo los siguientes términos:</w:t>
      </w:r>
    </w:p>
    <w:p w:rsidR="00000000" w:rsidRDefault="000A4C60">
      <w:pPr>
        <w:kinsoku w:val="0"/>
        <w:overflowPunct w:val="0"/>
        <w:autoSpaceDE/>
        <w:autoSpaceDN/>
        <w:adjustRightInd/>
        <w:spacing w:before="200" w:line="249" w:lineRule="exact"/>
        <w:ind w:right="144"/>
        <w:jc w:val="right"/>
        <w:textAlignment w:val="baseline"/>
        <w:rPr>
          <w:sz w:val="22"/>
          <w:szCs w:val="22"/>
          <w:lang w:val="es-ES" w:eastAsia="es-ES"/>
        </w:rPr>
      </w:pPr>
    </w:p>
    <w:p w:rsidR="00000000" w:rsidRDefault="000A4C60">
      <w:pPr>
        <w:kinsoku w:val="0"/>
        <w:overflowPunct w:val="0"/>
        <w:autoSpaceDE/>
        <w:autoSpaceDN/>
        <w:adjustRightInd/>
        <w:spacing w:line="188" w:lineRule="exact"/>
        <w:ind w:right="144"/>
        <w:jc w:val="right"/>
        <w:textAlignment w:val="baseline"/>
        <w:rPr>
          <w:spacing w:val="-4"/>
          <w:sz w:val="17"/>
          <w:szCs w:val="17"/>
          <w:lang w:val="es-ES" w:eastAsia="es-ES"/>
        </w:rPr>
      </w:pPr>
    </w:p>
    <w:p w:rsidR="00000000" w:rsidRDefault="000A4C60">
      <w:pPr>
        <w:widowControl/>
        <w:rPr>
          <w:sz w:val="24"/>
          <w:szCs w:val="24"/>
        </w:rPr>
        <w:sectPr w:rsidR="00000000">
          <w:pgSz w:w="12240" w:h="15840"/>
          <w:pgMar w:top="1780" w:right="1500" w:bottom="564" w:left="2146" w:header="720" w:footer="720" w:gutter="0"/>
          <w:cols w:space="720"/>
          <w:noEndnote/>
        </w:sectPr>
      </w:pPr>
    </w:p>
    <w:p w:rsidR="00000000" w:rsidRDefault="000A4C60">
      <w:pPr>
        <w:kinsoku w:val="0"/>
        <w:overflowPunct w:val="0"/>
        <w:autoSpaceDE/>
        <w:autoSpaceDN/>
        <w:adjustRightInd/>
        <w:spacing w:before="2" w:line="252" w:lineRule="exact"/>
        <w:ind w:left="720" w:right="936"/>
        <w:jc w:val="both"/>
        <w:textAlignment w:val="baseline"/>
        <w:rPr>
          <w:spacing w:val="-8"/>
          <w:sz w:val="21"/>
          <w:szCs w:val="21"/>
          <w:lang w:val="es-ES" w:eastAsia="es-ES"/>
        </w:rPr>
      </w:pPr>
      <w:r>
        <w:rPr>
          <w:spacing w:val="-8"/>
          <w:sz w:val="21"/>
          <w:szCs w:val="21"/>
          <w:lang w:val="es-ES" w:eastAsia="es-ES"/>
        </w:rPr>
        <w:t>Indica que la Nueva Ruta descrita como Limón Villa del Mar por p</w:t>
      </w:r>
      <w:r>
        <w:rPr>
          <w:spacing w:val="-8"/>
          <w:sz w:val="21"/>
          <w:szCs w:val="21"/>
          <w:lang w:val="es-ES" w:eastAsia="es-ES"/>
        </w:rPr>
        <w:t>ista y viceversa, en el momento de elaboración de los informes contenidos en los oficios DING-10-0907, PM-2010-159, tenía más de un año de estar operando sin autorización por parte de CTP, como se indica en la página 125 del Artículo 6.4 de la sesión 46-20</w:t>
      </w:r>
      <w:r>
        <w:rPr>
          <w:spacing w:val="-8"/>
          <w:sz w:val="21"/>
          <w:szCs w:val="21"/>
          <w:lang w:val="es-ES" w:eastAsia="es-ES"/>
        </w:rPr>
        <w:t>11, se hacía necesario incluir dentro de los informes y análisis la siguiente información a nivel de ruta:</w:t>
      </w:r>
    </w:p>
    <w:p w:rsidR="00000000" w:rsidRDefault="000A4C60">
      <w:pPr>
        <w:numPr>
          <w:ilvl w:val="0"/>
          <w:numId w:val="7"/>
        </w:numPr>
        <w:kinsoku w:val="0"/>
        <w:overflowPunct w:val="0"/>
        <w:autoSpaceDE/>
        <w:autoSpaceDN/>
        <w:adjustRightInd/>
        <w:spacing w:before="248" w:line="272" w:lineRule="exact"/>
        <w:textAlignment w:val="baseline"/>
        <w:rPr>
          <w:spacing w:val="-5"/>
          <w:sz w:val="21"/>
          <w:szCs w:val="21"/>
          <w:lang w:val="es-ES" w:eastAsia="es-ES"/>
        </w:rPr>
      </w:pPr>
      <w:r>
        <w:rPr>
          <w:spacing w:val="-5"/>
          <w:sz w:val="21"/>
          <w:szCs w:val="21"/>
          <w:lang w:val="es-ES" w:eastAsia="es-ES"/>
        </w:rPr>
        <w:t>Distancias entre paradas</w:t>
      </w:r>
    </w:p>
    <w:p w:rsidR="00000000" w:rsidRDefault="000A4C60">
      <w:pPr>
        <w:numPr>
          <w:ilvl w:val="0"/>
          <w:numId w:val="7"/>
        </w:numPr>
        <w:kinsoku w:val="0"/>
        <w:overflowPunct w:val="0"/>
        <w:autoSpaceDE/>
        <w:autoSpaceDN/>
        <w:adjustRightInd/>
        <w:spacing w:before="27" w:line="251" w:lineRule="exact"/>
        <w:ind w:right="936"/>
        <w:jc w:val="both"/>
        <w:textAlignment w:val="baseline"/>
        <w:rPr>
          <w:sz w:val="21"/>
          <w:szCs w:val="21"/>
          <w:lang w:val="es-ES" w:eastAsia="es-ES"/>
        </w:rPr>
      </w:pPr>
      <w:r>
        <w:rPr>
          <w:sz w:val="21"/>
          <w:szCs w:val="21"/>
          <w:lang w:val="es-ES" w:eastAsia="es-ES"/>
        </w:rPr>
        <w:t>Tiempos de viajes entre paradas de mayor afluencia, terminales, puntos de control o sección de máxima demanda</w:t>
      </w:r>
    </w:p>
    <w:p w:rsidR="00000000" w:rsidRDefault="000A4C60">
      <w:pPr>
        <w:numPr>
          <w:ilvl w:val="0"/>
          <w:numId w:val="7"/>
        </w:numPr>
        <w:kinsoku w:val="0"/>
        <w:overflowPunct w:val="0"/>
        <w:autoSpaceDE/>
        <w:autoSpaceDN/>
        <w:adjustRightInd/>
        <w:spacing w:before="25" w:line="254" w:lineRule="exact"/>
        <w:ind w:right="936"/>
        <w:jc w:val="both"/>
        <w:textAlignment w:val="baseline"/>
        <w:rPr>
          <w:sz w:val="21"/>
          <w:szCs w:val="21"/>
          <w:lang w:val="es-ES" w:eastAsia="es-ES"/>
        </w:rPr>
      </w:pPr>
      <w:r>
        <w:rPr>
          <w:sz w:val="21"/>
          <w:szCs w:val="21"/>
          <w:lang w:val="es-ES" w:eastAsia="es-ES"/>
        </w:rPr>
        <w:t>Volumen de pasajeros en la sección de máxima demanda, por periodos de servicio (hora de máxima demanda y hora valle)</w:t>
      </w:r>
    </w:p>
    <w:p w:rsidR="00000000" w:rsidRDefault="000A4C60">
      <w:pPr>
        <w:numPr>
          <w:ilvl w:val="0"/>
          <w:numId w:val="7"/>
        </w:numPr>
        <w:kinsoku w:val="0"/>
        <w:overflowPunct w:val="0"/>
        <w:autoSpaceDE/>
        <w:autoSpaceDN/>
        <w:adjustRightInd/>
        <w:spacing w:before="1" w:line="272" w:lineRule="exact"/>
        <w:jc w:val="both"/>
        <w:textAlignment w:val="baseline"/>
        <w:rPr>
          <w:spacing w:val="-6"/>
          <w:sz w:val="21"/>
          <w:szCs w:val="21"/>
          <w:lang w:val="es-ES" w:eastAsia="es-ES"/>
        </w:rPr>
      </w:pPr>
      <w:r>
        <w:rPr>
          <w:spacing w:val="-6"/>
          <w:sz w:val="21"/>
          <w:szCs w:val="21"/>
          <w:lang w:val="es-ES" w:eastAsia="es-ES"/>
        </w:rPr>
        <w:t>Velocidad comercial y de operación, por ruta y entre puntos de control</w:t>
      </w:r>
    </w:p>
    <w:p w:rsidR="00000000" w:rsidRDefault="000A4C60">
      <w:pPr>
        <w:numPr>
          <w:ilvl w:val="0"/>
          <w:numId w:val="7"/>
        </w:numPr>
        <w:kinsoku w:val="0"/>
        <w:overflowPunct w:val="0"/>
        <w:autoSpaceDE/>
        <w:autoSpaceDN/>
        <w:adjustRightInd/>
        <w:spacing w:before="2" w:line="275" w:lineRule="exact"/>
        <w:jc w:val="both"/>
        <w:textAlignment w:val="baseline"/>
        <w:rPr>
          <w:spacing w:val="-6"/>
          <w:sz w:val="21"/>
          <w:szCs w:val="21"/>
          <w:lang w:val="es-ES" w:eastAsia="es-ES"/>
        </w:rPr>
      </w:pPr>
      <w:r>
        <w:rPr>
          <w:spacing w:val="-6"/>
          <w:sz w:val="21"/>
          <w:szCs w:val="21"/>
          <w:lang w:val="es-ES" w:eastAsia="es-ES"/>
        </w:rPr>
        <w:t>Perfiles de sube y baja a lo largo de toda la ruta. (A nivel de para</w:t>
      </w:r>
      <w:r>
        <w:rPr>
          <w:spacing w:val="-6"/>
          <w:sz w:val="21"/>
          <w:szCs w:val="21"/>
          <w:lang w:val="es-ES" w:eastAsia="es-ES"/>
        </w:rPr>
        <w:t>da)</w:t>
      </w:r>
    </w:p>
    <w:p w:rsidR="00000000" w:rsidRDefault="000A4C60">
      <w:pPr>
        <w:numPr>
          <w:ilvl w:val="0"/>
          <w:numId w:val="7"/>
        </w:numPr>
        <w:kinsoku w:val="0"/>
        <w:overflowPunct w:val="0"/>
        <w:autoSpaceDE/>
        <w:autoSpaceDN/>
        <w:adjustRightInd/>
        <w:spacing w:before="19" w:line="250" w:lineRule="exact"/>
        <w:ind w:right="936"/>
        <w:jc w:val="both"/>
        <w:textAlignment w:val="baseline"/>
        <w:rPr>
          <w:sz w:val="21"/>
          <w:szCs w:val="21"/>
          <w:lang w:val="es-ES" w:eastAsia="es-ES"/>
        </w:rPr>
      </w:pPr>
      <w:r>
        <w:rPr>
          <w:sz w:val="21"/>
          <w:szCs w:val="21"/>
          <w:lang w:val="es-ES" w:eastAsia="es-ES"/>
        </w:rPr>
        <w:t>Características y actividades del usuario, tales como: edad, sexo, ocupación, actitudes hacia el nivel de servicio, ingreso, tenencia y disponibilidad de automóvil, puntos generadores, entre otros.</w:t>
      </w:r>
    </w:p>
    <w:p w:rsidR="00000000" w:rsidRDefault="000A4C60">
      <w:pPr>
        <w:numPr>
          <w:ilvl w:val="0"/>
          <w:numId w:val="7"/>
        </w:numPr>
        <w:kinsoku w:val="0"/>
        <w:overflowPunct w:val="0"/>
        <w:autoSpaceDE/>
        <w:autoSpaceDN/>
        <w:adjustRightInd/>
        <w:spacing w:before="33" w:line="257" w:lineRule="exact"/>
        <w:ind w:right="936"/>
        <w:jc w:val="both"/>
        <w:textAlignment w:val="baseline"/>
        <w:rPr>
          <w:spacing w:val="-8"/>
          <w:sz w:val="21"/>
          <w:szCs w:val="21"/>
          <w:lang w:val="es-ES" w:eastAsia="es-ES"/>
        </w:rPr>
      </w:pPr>
      <w:r>
        <w:rPr>
          <w:spacing w:val="-8"/>
          <w:sz w:val="21"/>
          <w:szCs w:val="21"/>
          <w:lang w:val="es-ES" w:eastAsia="es-ES"/>
        </w:rPr>
        <w:t>Patrones de viaje del usuario, tales como: origen y de</w:t>
      </w:r>
      <w:r>
        <w:rPr>
          <w:spacing w:val="-8"/>
          <w:sz w:val="21"/>
          <w:szCs w:val="21"/>
          <w:lang w:val="es-ES" w:eastAsia="es-ES"/>
        </w:rPr>
        <w:t xml:space="preserve">stino, puntos </w:t>
      </w:r>
      <w:proofErr w:type="spellStart"/>
      <w:r>
        <w:rPr>
          <w:spacing w:val="-8"/>
          <w:sz w:val="21"/>
          <w:szCs w:val="21"/>
          <w:lang w:val="es-ES" w:eastAsia="es-ES"/>
        </w:rPr>
        <w:t>atractores</w:t>
      </w:r>
      <w:proofErr w:type="spellEnd"/>
      <w:r>
        <w:rPr>
          <w:spacing w:val="-8"/>
          <w:sz w:val="21"/>
          <w:szCs w:val="21"/>
          <w:lang w:val="es-ES" w:eastAsia="es-ES"/>
        </w:rPr>
        <w:t>, variaciones horarias, distribución modal y frecuencia de viajes, entre otros aspectos.</w:t>
      </w:r>
    </w:p>
    <w:p w:rsidR="00000000" w:rsidRDefault="000A4C60">
      <w:pPr>
        <w:numPr>
          <w:ilvl w:val="0"/>
          <w:numId w:val="7"/>
        </w:numPr>
        <w:kinsoku w:val="0"/>
        <w:overflowPunct w:val="0"/>
        <w:autoSpaceDE/>
        <w:autoSpaceDN/>
        <w:adjustRightInd/>
        <w:spacing w:before="12" w:line="253" w:lineRule="exact"/>
        <w:ind w:right="936"/>
        <w:jc w:val="both"/>
        <w:textAlignment w:val="baseline"/>
        <w:rPr>
          <w:sz w:val="21"/>
          <w:szCs w:val="21"/>
          <w:lang w:val="es-ES" w:eastAsia="es-ES"/>
        </w:rPr>
      </w:pPr>
      <w:r>
        <w:rPr>
          <w:sz w:val="21"/>
          <w:szCs w:val="21"/>
          <w:lang w:val="es-ES" w:eastAsia="es-ES"/>
        </w:rPr>
        <w:t xml:space="preserve">Condiciones </w:t>
      </w:r>
      <w:r w:rsidR="004B1A32">
        <w:rPr>
          <w:sz w:val="21"/>
          <w:szCs w:val="21"/>
          <w:lang w:val="es-ES" w:eastAsia="es-ES"/>
        </w:rPr>
        <w:t>físicas</w:t>
      </w:r>
      <w:r>
        <w:rPr>
          <w:sz w:val="21"/>
          <w:szCs w:val="21"/>
          <w:lang w:val="es-ES" w:eastAsia="es-ES"/>
        </w:rPr>
        <w:t>, tales como: número de carriles; pendientes; semáforos, numero, diseño y espaciamiento de paradas; entre otros aspectos.</w:t>
      </w:r>
    </w:p>
    <w:p w:rsidR="00000000" w:rsidRDefault="000A4C60">
      <w:pPr>
        <w:numPr>
          <w:ilvl w:val="0"/>
          <w:numId w:val="7"/>
        </w:numPr>
        <w:kinsoku w:val="0"/>
        <w:overflowPunct w:val="0"/>
        <w:autoSpaceDE/>
        <w:autoSpaceDN/>
        <w:adjustRightInd/>
        <w:spacing w:before="23" w:line="247" w:lineRule="exact"/>
        <w:ind w:right="936"/>
        <w:jc w:val="both"/>
        <w:textAlignment w:val="baseline"/>
        <w:rPr>
          <w:sz w:val="21"/>
          <w:szCs w:val="21"/>
          <w:lang w:val="es-ES" w:eastAsia="es-ES"/>
        </w:rPr>
      </w:pPr>
      <w:r>
        <w:rPr>
          <w:sz w:val="21"/>
          <w:szCs w:val="21"/>
          <w:lang w:val="es-ES" w:eastAsia="es-ES"/>
        </w:rPr>
        <w:t>Aspectos relacionados a las condiciones del tránsito, como lo son: nivel de servicio; estacionamiento; áreas de carga y descarga y cruces peatonales, entre otros aspectos.</w:t>
      </w:r>
    </w:p>
    <w:p w:rsidR="00000000" w:rsidRDefault="000A4C60">
      <w:pPr>
        <w:numPr>
          <w:ilvl w:val="0"/>
          <w:numId w:val="8"/>
        </w:numPr>
        <w:kinsoku w:val="0"/>
        <w:overflowPunct w:val="0"/>
        <w:autoSpaceDE/>
        <w:autoSpaceDN/>
        <w:adjustRightInd/>
        <w:spacing w:before="277" w:line="245" w:lineRule="exact"/>
        <w:ind w:right="936"/>
        <w:jc w:val="both"/>
        <w:textAlignment w:val="baseline"/>
        <w:rPr>
          <w:sz w:val="21"/>
          <w:szCs w:val="21"/>
          <w:lang w:val="es-ES" w:eastAsia="es-ES"/>
        </w:rPr>
      </w:pPr>
      <w:r>
        <w:rPr>
          <w:sz w:val="21"/>
          <w:szCs w:val="21"/>
          <w:lang w:val="es-ES" w:eastAsia="es-ES"/>
        </w:rPr>
        <w:t xml:space="preserve">Expone el recurrente su análisis de las deficiencias técnicas y contradicciones </w:t>
      </w:r>
      <w:r>
        <w:rPr>
          <w:sz w:val="21"/>
          <w:szCs w:val="21"/>
          <w:lang w:val="es-ES" w:eastAsia="es-ES"/>
        </w:rPr>
        <w:t>encontradas en los informes contenidos en oficios</w:t>
      </w:r>
      <w:r w:rsidR="004B1A32">
        <w:rPr>
          <w:sz w:val="21"/>
          <w:szCs w:val="21"/>
          <w:lang w:val="es-ES" w:eastAsia="es-ES"/>
        </w:rPr>
        <w:t xml:space="preserve"> DING-10- 0907, PM-2010-159 y DT</w:t>
      </w:r>
      <w:r>
        <w:rPr>
          <w:sz w:val="21"/>
          <w:szCs w:val="21"/>
          <w:lang w:val="es-ES" w:eastAsia="es-ES"/>
        </w:rPr>
        <w:t>E-11-202, a saber:</w:t>
      </w:r>
    </w:p>
    <w:p w:rsidR="00000000" w:rsidRDefault="000A4C60">
      <w:pPr>
        <w:kinsoku w:val="0"/>
        <w:overflowPunct w:val="0"/>
        <w:autoSpaceDE/>
        <w:autoSpaceDN/>
        <w:adjustRightInd/>
        <w:spacing w:before="274" w:line="248" w:lineRule="exact"/>
        <w:ind w:left="504"/>
        <w:textAlignment w:val="baseline"/>
        <w:rPr>
          <w:spacing w:val="-6"/>
          <w:sz w:val="21"/>
          <w:szCs w:val="21"/>
          <w:lang w:val="es-ES" w:eastAsia="es-ES"/>
        </w:rPr>
      </w:pPr>
      <w:r>
        <w:rPr>
          <w:spacing w:val="-6"/>
          <w:sz w:val="21"/>
          <w:szCs w:val="21"/>
          <w:lang w:val="es-ES" w:eastAsia="es-ES"/>
        </w:rPr>
        <w:t>Análisis de informe contenido en oficio DTE-11-202:</w:t>
      </w:r>
    </w:p>
    <w:p w:rsidR="00000000" w:rsidRDefault="000A4C60">
      <w:pPr>
        <w:kinsoku w:val="0"/>
        <w:overflowPunct w:val="0"/>
        <w:autoSpaceDE/>
        <w:autoSpaceDN/>
        <w:adjustRightInd/>
        <w:spacing w:before="280" w:line="242" w:lineRule="exact"/>
        <w:ind w:left="720" w:right="936"/>
        <w:textAlignment w:val="baseline"/>
        <w:rPr>
          <w:sz w:val="21"/>
          <w:szCs w:val="21"/>
          <w:lang w:val="es-ES" w:eastAsia="es-ES"/>
        </w:rPr>
      </w:pPr>
      <w:r>
        <w:rPr>
          <w:sz w:val="21"/>
          <w:szCs w:val="21"/>
          <w:lang w:val="es-ES" w:eastAsia="es-ES"/>
        </w:rPr>
        <w:t>En el punto 1 del informe viola la violación de las disposiciones establecidas en el artículo 3 capítul</w:t>
      </w:r>
      <w:r>
        <w:rPr>
          <w:sz w:val="21"/>
          <w:szCs w:val="21"/>
          <w:lang w:val="es-ES" w:eastAsia="es-ES"/>
        </w:rPr>
        <w:t>o 111 de la Ley 3503.</w:t>
      </w:r>
    </w:p>
    <w:p w:rsidR="00000000" w:rsidRDefault="000A4C60">
      <w:pPr>
        <w:kinsoku w:val="0"/>
        <w:overflowPunct w:val="0"/>
        <w:autoSpaceDE/>
        <w:autoSpaceDN/>
        <w:adjustRightInd/>
        <w:spacing w:before="286" w:line="241" w:lineRule="exact"/>
        <w:ind w:left="720" w:right="936"/>
        <w:jc w:val="both"/>
        <w:textAlignment w:val="baseline"/>
        <w:rPr>
          <w:spacing w:val="-7"/>
          <w:sz w:val="21"/>
          <w:szCs w:val="21"/>
          <w:lang w:val="es-ES" w:eastAsia="es-ES"/>
        </w:rPr>
      </w:pPr>
      <w:r>
        <w:rPr>
          <w:spacing w:val="-7"/>
          <w:sz w:val="21"/>
          <w:szCs w:val="21"/>
          <w:lang w:val="es-ES" w:eastAsia="es-ES"/>
        </w:rPr>
        <w:t>En el punto 2 se indica que la Nueva Ruta descrita como Limón Villa del Mar por pista, a la altura de las instalaciones de la Universidad de Costa Rica, interfiere con las rutas operadas por T</w:t>
      </w:r>
      <w:r w:rsidR="0083254A">
        <w:rPr>
          <w:spacing w:val="-7"/>
          <w:sz w:val="21"/>
          <w:szCs w:val="21"/>
          <w:lang w:val="es-ES" w:eastAsia="es-ES"/>
        </w:rPr>
        <w:t>.,</w:t>
      </w:r>
      <w:r>
        <w:rPr>
          <w:spacing w:val="-7"/>
          <w:sz w:val="21"/>
          <w:szCs w:val="21"/>
          <w:lang w:val="es-ES" w:eastAsia="es-ES"/>
        </w:rPr>
        <w:t xml:space="preserve"> y A</w:t>
      </w:r>
      <w:r w:rsidR="0083254A">
        <w:rPr>
          <w:spacing w:val="-7"/>
          <w:sz w:val="21"/>
          <w:szCs w:val="21"/>
          <w:lang w:val="es-ES" w:eastAsia="es-ES"/>
        </w:rPr>
        <w:t>.L.C.</w:t>
      </w:r>
    </w:p>
    <w:p w:rsidR="00000000" w:rsidRDefault="000A4C60">
      <w:pPr>
        <w:kinsoku w:val="0"/>
        <w:overflowPunct w:val="0"/>
        <w:autoSpaceDE/>
        <w:autoSpaceDN/>
        <w:adjustRightInd/>
        <w:spacing w:before="260" w:line="256" w:lineRule="exact"/>
        <w:ind w:left="720" w:right="936"/>
        <w:jc w:val="both"/>
        <w:textAlignment w:val="baseline"/>
        <w:rPr>
          <w:spacing w:val="-6"/>
          <w:sz w:val="21"/>
          <w:szCs w:val="21"/>
          <w:lang w:val="es-ES" w:eastAsia="es-ES"/>
        </w:rPr>
      </w:pPr>
      <w:r>
        <w:rPr>
          <w:spacing w:val="-6"/>
          <w:sz w:val="21"/>
          <w:szCs w:val="21"/>
          <w:lang w:val="es-ES" w:eastAsia="es-ES"/>
        </w:rPr>
        <w:t>Exist</w:t>
      </w:r>
      <w:r>
        <w:rPr>
          <w:spacing w:val="-6"/>
          <w:sz w:val="21"/>
          <w:szCs w:val="21"/>
          <w:lang w:val="es-ES" w:eastAsia="es-ES"/>
        </w:rPr>
        <w:t xml:space="preserve">en diferencias significativas en el cálculo del porcentaje de interferencia de la Nueva Ruta contenidas en punto 4, principalmente con las rutas 741 y 723, toda vez que la nueva ruta comparte aproximadamente el 74% y el 27% de su recorrido respectivamente </w:t>
      </w:r>
      <w:r>
        <w:rPr>
          <w:spacing w:val="-6"/>
          <w:sz w:val="21"/>
          <w:szCs w:val="21"/>
          <w:lang w:val="es-ES" w:eastAsia="es-ES"/>
        </w:rPr>
        <w:t>con estas rutas. Esta aseveración puede demostrarse ya que la Ruta Nueva comparte 3,75 km de su recorrido con la ruta 741 la cual tiene una longitud de 5,07 km por sentido. Por otra parte, la Ruta Nueva comparte 1,3 km de su recorrido, con la ruta 723 la c</w:t>
      </w:r>
      <w:r>
        <w:rPr>
          <w:spacing w:val="-6"/>
          <w:sz w:val="21"/>
          <w:szCs w:val="21"/>
          <w:lang w:val="es-ES" w:eastAsia="es-ES"/>
        </w:rPr>
        <w:t>ual tiene una longitud de 4,80 km por sentido. Este error puede apreciarse también en la página 123 del informe contenido en oficio DING-10-907.</w:t>
      </w:r>
    </w:p>
    <w:p w:rsidR="00000000" w:rsidRDefault="000A4C60">
      <w:pPr>
        <w:kinsoku w:val="0"/>
        <w:overflowPunct w:val="0"/>
        <w:autoSpaceDE/>
        <w:autoSpaceDN/>
        <w:adjustRightInd/>
        <w:spacing w:before="260" w:line="248" w:lineRule="exact"/>
        <w:ind w:left="288"/>
        <w:textAlignment w:val="baseline"/>
        <w:rPr>
          <w:spacing w:val="-7"/>
          <w:sz w:val="21"/>
          <w:szCs w:val="21"/>
          <w:lang w:val="es-ES" w:eastAsia="es-ES"/>
        </w:rPr>
      </w:pPr>
      <w:r>
        <w:rPr>
          <w:spacing w:val="-7"/>
          <w:sz w:val="21"/>
          <w:szCs w:val="21"/>
          <w:lang w:val="es-ES" w:eastAsia="es-ES"/>
        </w:rPr>
        <w:t>Análisis de informe contenido en oficio D1NG-10-907:</w:t>
      </w:r>
    </w:p>
    <w:p w:rsidR="00000000" w:rsidRDefault="000A4C60">
      <w:pPr>
        <w:kinsoku w:val="0"/>
        <w:overflowPunct w:val="0"/>
        <w:autoSpaceDE/>
        <w:autoSpaceDN/>
        <w:adjustRightInd/>
        <w:spacing w:before="584" w:line="242" w:lineRule="exact"/>
        <w:ind w:right="72"/>
        <w:jc w:val="right"/>
        <w:textAlignment w:val="baseline"/>
        <w:rPr>
          <w:sz w:val="21"/>
          <w:szCs w:val="21"/>
          <w:lang w:val="es-ES" w:eastAsia="es-ES"/>
        </w:rPr>
      </w:pPr>
    </w:p>
    <w:p w:rsidR="00000000" w:rsidRDefault="000A4C60">
      <w:pPr>
        <w:kinsoku w:val="0"/>
        <w:overflowPunct w:val="0"/>
        <w:autoSpaceDE/>
        <w:autoSpaceDN/>
        <w:adjustRightInd/>
        <w:spacing w:line="184" w:lineRule="exact"/>
        <w:ind w:right="72"/>
        <w:jc w:val="right"/>
        <w:textAlignment w:val="baseline"/>
        <w:rPr>
          <w:sz w:val="16"/>
          <w:szCs w:val="16"/>
          <w:lang w:val="es-ES" w:eastAsia="es-ES"/>
        </w:rPr>
      </w:pPr>
    </w:p>
    <w:p w:rsidR="00000000" w:rsidRDefault="000A4C60">
      <w:pPr>
        <w:widowControl/>
        <w:rPr>
          <w:sz w:val="24"/>
          <w:szCs w:val="24"/>
        </w:rPr>
        <w:sectPr w:rsidR="00000000">
          <w:pgSz w:w="12240" w:h="15840"/>
          <w:pgMar w:top="1780" w:right="1650" w:bottom="524" w:left="1996" w:header="720" w:footer="720" w:gutter="0"/>
          <w:cols w:space="720"/>
          <w:noEndnote/>
        </w:sectPr>
      </w:pPr>
    </w:p>
    <w:p w:rsidR="00000000" w:rsidRDefault="000A4C60">
      <w:pPr>
        <w:numPr>
          <w:ilvl w:val="0"/>
          <w:numId w:val="9"/>
        </w:numPr>
        <w:kinsoku w:val="0"/>
        <w:overflowPunct w:val="0"/>
        <w:autoSpaceDE/>
        <w:autoSpaceDN/>
        <w:adjustRightInd/>
        <w:spacing w:line="254" w:lineRule="exact"/>
        <w:ind w:right="792"/>
        <w:jc w:val="both"/>
        <w:textAlignment w:val="baseline"/>
        <w:rPr>
          <w:spacing w:val="-11"/>
          <w:sz w:val="22"/>
          <w:szCs w:val="22"/>
          <w:lang w:val="es-ES" w:eastAsia="es-ES"/>
        </w:rPr>
      </w:pPr>
      <w:r>
        <w:rPr>
          <w:spacing w:val="-11"/>
          <w:sz w:val="22"/>
          <w:szCs w:val="22"/>
          <w:lang w:val="es-ES" w:eastAsia="es-ES"/>
        </w:rPr>
        <w:t>El levantamiento del recorrido de la Nueva Ruta Limón-Villa del Mar por pista, contenido en el punto 5.3 "Condiciones de Vialidad", aparentemente no concuerda con el indicado en el informe D 1E-11-202 debido a que en el inciso 2 de este informe, el recorri</w:t>
      </w:r>
      <w:r>
        <w:rPr>
          <w:spacing w:val="-11"/>
          <w:sz w:val="22"/>
          <w:szCs w:val="22"/>
          <w:lang w:val="es-ES" w:eastAsia="es-ES"/>
        </w:rPr>
        <w:t xml:space="preserve">do aparentemente tiene su origen en </w:t>
      </w:r>
      <w:proofErr w:type="spellStart"/>
      <w:r>
        <w:rPr>
          <w:spacing w:val="-11"/>
          <w:sz w:val="22"/>
          <w:szCs w:val="22"/>
          <w:lang w:val="es-ES" w:eastAsia="es-ES"/>
        </w:rPr>
        <w:t>Moín</w:t>
      </w:r>
      <w:proofErr w:type="spellEnd"/>
      <w:r>
        <w:rPr>
          <w:spacing w:val="-11"/>
          <w:sz w:val="22"/>
          <w:szCs w:val="22"/>
          <w:lang w:val="es-ES" w:eastAsia="es-ES"/>
        </w:rPr>
        <w:t xml:space="preserve"> y no en la comunidad de Villa del Mar. Indica que esta diferencia en el origen de la Nueva Ruta establecida al comparar la descripción de la ruta contenida en los informe DING-10-907 y DTE-11-202, fue verificada, y </w:t>
      </w:r>
      <w:r>
        <w:rPr>
          <w:spacing w:val="-11"/>
          <w:sz w:val="22"/>
          <w:szCs w:val="22"/>
          <w:lang w:val="es-ES" w:eastAsia="es-ES"/>
        </w:rPr>
        <w:t>como prueba de ello se aporta acta notarial en la cual se demuestra que la Ruta Nueva establecida como Limón — Villa del Mar por pista, tiene su origen en la comunidad de Moín y no en la de Villa del Mar.</w:t>
      </w:r>
    </w:p>
    <w:p w:rsidR="00000000" w:rsidRDefault="000A4C60">
      <w:pPr>
        <w:numPr>
          <w:ilvl w:val="0"/>
          <w:numId w:val="9"/>
        </w:numPr>
        <w:kinsoku w:val="0"/>
        <w:overflowPunct w:val="0"/>
        <w:autoSpaceDE/>
        <w:autoSpaceDN/>
        <w:adjustRightInd/>
        <w:spacing w:before="251" w:line="255" w:lineRule="exact"/>
        <w:ind w:right="792"/>
        <w:jc w:val="both"/>
        <w:textAlignment w:val="baseline"/>
        <w:rPr>
          <w:spacing w:val="-11"/>
          <w:sz w:val="22"/>
          <w:szCs w:val="22"/>
          <w:lang w:val="es-ES" w:eastAsia="es-ES"/>
        </w:rPr>
      </w:pPr>
      <w:r>
        <w:rPr>
          <w:spacing w:val="-11"/>
          <w:sz w:val="22"/>
          <w:szCs w:val="22"/>
          <w:lang w:val="es-ES" w:eastAsia="es-ES"/>
        </w:rPr>
        <w:t>Respecto al análisis del estudio de sube y baja inc</w:t>
      </w:r>
      <w:r>
        <w:rPr>
          <w:spacing w:val="-11"/>
          <w:sz w:val="22"/>
          <w:szCs w:val="22"/>
          <w:lang w:val="es-ES" w:eastAsia="es-ES"/>
        </w:rPr>
        <w:t>luido en el punto 5.4 del oficio DING-10-907, indica que se evidencia nuevamente que la Nueva Ruta, estaba siendo operada de manera ilegal y que era de total conocimiento de los Departamentos Técnicos del CTP. Así mismo, y con relación al análisis del estu</w:t>
      </w:r>
      <w:r>
        <w:rPr>
          <w:spacing w:val="-11"/>
          <w:sz w:val="22"/>
          <w:szCs w:val="22"/>
          <w:lang w:val="es-ES" w:eastAsia="es-ES"/>
        </w:rPr>
        <w:t>dio de sube y baja no se consideraron aspectos tales como, unidad de muestreo, diseño de muestra, factores de normalización, perfiles de carga, periodos diarios de movilización, tiempos de viajes, distancias entre paradas.</w:t>
      </w:r>
    </w:p>
    <w:p w:rsidR="00000000" w:rsidRDefault="000A4C60">
      <w:pPr>
        <w:numPr>
          <w:ilvl w:val="0"/>
          <w:numId w:val="9"/>
        </w:numPr>
        <w:kinsoku w:val="0"/>
        <w:overflowPunct w:val="0"/>
        <w:autoSpaceDE/>
        <w:autoSpaceDN/>
        <w:adjustRightInd/>
        <w:spacing w:before="266" w:line="255" w:lineRule="exact"/>
        <w:ind w:right="792"/>
        <w:jc w:val="both"/>
        <w:textAlignment w:val="baseline"/>
        <w:rPr>
          <w:spacing w:val="-11"/>
          <w:sz w:val="22"/>
          <w:szCs w:val="22"/>
          <w:lang w:val="es-ES" w:eastAsia="es-ES"/>
        </w:rPr>
      </w:pPr>
      <w:r>
        <w:rPr>
          <w:spacing w:val="-11"/>
          <w:sz w:val="22"/>
          <w:szCs w:val="22"/>
          <w:lang w:val="es-ES" w:eastAsia="es-ES"/>
        </w:rPr>
        <w:t xml:space="preserve">En relación al análisis incluido </w:t>
      </w:r>
      <w:r>
        <w:rPr>
          <w:spacing w:val="-11"/>
          <w:sz w:val="22"/>
          <w:szCs w:val="22"/>
          <w:lang w:val="es-ES" w:eastAsia="es-ES"/>
        </w:rPr>
        <w:t>en la página 37 del oficio D1NG-10-907, manifiesta que para analizar el aprovechamiento de una ruta que se encuentra en operación, es indispensable utilizar los perfiles de movilización horarios y diarios, y que esta situación no se incluye dentro del anál</w:t>
      </w:r>
      <w:r>
        <w:rPr>
          <w:spacing w:val="-11"/>
          <w:sz w:val="22"/>
          <w:szCs w:val="22"/>
          <w:lang w:val="es-ES" w:eastAsia="es-ES"/>
        </w:rPr>
        <w:t>isis. Que en dicho análisis no se presenta la cantidad de servicios que fueron analizados por periodo del día.</w:t>
      </w:r>
    </w:p>
    <w:p w:rsidR="00000000" w:rsidRDefault="000A4C60">
      <w:pPr>
        <w:numPr>
          <w:ilvl w:val="0"/>
          <w:numId w:val="9"/>
        </w:numPr>
        <w:kinsoku w:val="0"/>
        <w:overflowPunct w:val="0"/>
        <w:autoSpaceDE/>
        <w:autoSpaceDN/>
        <w:adjustRightInd/>
        <w:spacing w:line="254" w:lineRule="exact"/>
        <w:ind w:right="792"/>
        <w:jc w:val="both"/>
        <w:textAlignment w:val="baseline"/>
        <w:rPr>
          <w:spacing w:val="-11"/>
          <w:sz w:val="22"/>
          <w:szCs w:val="22"/>
          <w:lang w:val="es-ES" w:eastAsia="es-ES"/>
        </w:rPr>
      </w:pPr>
      <w:r>
        <w:rPr>
          <w:spacing w:val="-11"/>
          <w:sz w:val="22"/>
          <w:szCs w:val="22"/>
          <w:lang w:val="es-ES" w:eastAsia="es-ES"/>
        </w:rPr>
        <w:t>Indica que en servicios de transporte público urbano, para medir el aprovechamiento de las rutas no es correcto utilizar una capacidad de 51 plaz</w:t>
      </w:r>
      <w:r>
        <w:rPr>
          <w:spacing w:val="-11"/>
          <w:sz w:val="22"/>
          <w:szCs w:val="22"/>
          <w:lang w:val="es-ES" w:eastAsia="es-ES"/>
        </w:rPr>
        <w:t>as ya que esto induce a error, ya que la capacidad real de transportación de las unidades empleadas en la operación de rutas urbanas, poseen una capacidad que supera las 80 plazas, razón por la que al utilizar una capacidad menor a 80 plazas se estaría sob</w:t>
      </w:r>
      <w:r>
        <w:rPr>
          <w:spacing w:val="-11"/>
          <w:sz w:val="22"/>
          <w:szCs w:val="22"/>
          <w:lang w:val="es-ES" w:eastAsia="es-ES"/>
        </w:rPr>
        <w:t>reestimando el aprovechamiento de la ruta. Considerando lo anterior y empleando los datos contenidos en pagina 37, se puede determinar que la Nueva Ruta descrita como Liman — Villa del Mar por pista, posee un aprovechamiento diario en el sentido 1-2 del 36</w:t>
      </w:r>
      <w:r>
        <w:rPr>
          <w:spacing w:val="-11"/>
          <w:sz w:val="22"/>
          <w:szCs w:val="22"/>
          <w:lang w:val="es-ES" w:eastAsia="es-ES"/>
        </w:rPr>
        <w:t>% y en el sentido 2-1 del 41% y no del 57% para el sentido 1-2 y 65% para el sentido 2-1, como se hace ver.</w:t>
      </w:r>
    </w:p>
    <w:p w:rsidR="00000000" w:rsidRDefault="000A4C60">
      <w:pPr>
        <w:numPr>
          <w:ilvl w:val="0"/>
          <w:numId w:val="9"/>
        </w:numPr>
        <w:kinsoku w:val="0"/>
        <w:overflowPunct w:val="0"/>
        <w:autoSpaceDE/>
        <w:autoSpaceDN/>
        <w:adjustRightInd/>
        <w:spacing w:line="251" w:lineRule="exact"/>
        <w:ind w:right="792"/>
        <w:jc w:val="both"/>
        <w:textAlignment w:val="baseline"/>
        <w:rPr>
          <w:spacing w:val="-11"/>
          <w:sz w:val="22"/>
          <w:szCs w:val="22"/>
          <w:lang w:val="es-ES" w:eastAsia="es-ES"/>
        </w:rPr>
      </w:pPr>
      <w:r>
        <w:rPr>
          <w:spacing w:val="-11"/>
          <w:sz w:val="22"/>
          <w:szCs w:val="22"/>
          <w:lang w:val="es-ES" w:eastAsia="es-ES"/>
        </w:rPr>
        <w:t>Que en la página 77 del informe DING-10-907 se indica que la ruta descrita como Limón — Villa del Mar por la Costa, que actualmente se encuentra con</w:t>
      </w:r>
      <w:r>
        <w:rPr>
          <w:spacing w:val="-11"/>
          <w:sz w:val="22"/>
          <w:szCs w:val="22"/>
          <w:lang w:val="es-ES" w:eastAsia="es-ES"/>
        </w:rPr>
        <w:t>cesionada a la empresa T</w:t>
      </w:r>
      <w:r w:rsidR="00893618">
        <w:rPr>
          <w:spacing w:val="-11"/>
          <w:sz w:val="22"/>
          <w:szCs w:val="22"/>
          <w:lang w:val="es-ES" w:eastAsia="es-ES"/>
        </w:rPr>
        <w:t>.</w:t>
      </w:r>
      <w:r>
        <w:rPr>
          <w:spacing w:val="-11"/>
          <w:sz w:val="22"/>
          <w:szCs w:val="22"/>
          <w:lang w:val="es-ES" w:eastAsia="es-ES"/>
        </w:rPr>
        <w:t xml:space="preserve"> es operada como anillo, lo que les llama la atención, ya que no existe en el CTP ninguna solicitud o autorización por parte de la Junta Directiva que autorice la operación de esta ruta en forma de anillo. Esta situación deber</w:t>
      </w:r>
      <w:r>
        <w:rPr>
          <w:spacing w:val="-11"/>
          <w:sz w:val="22"/>
          <w:szCs w:val="22"/>
          <w:lang w:val="es-ES" w:eastAsia="es-ES"/>
        </w:rPr>
        <w:t>ía ser investigada por el CTP ya que de ser cierto, se estaría demostrando nuevamente la violación de la Ley 3503 ya que se estaría operando una ruta de manera ilegal.</w:t>
      </w:r>
    </w:p>
    <w:p w:rsidR="00000000" w:rsidRDefault="000A4C60">
      <w:pPr>
        <w:numPr>
          <w:ilvl w:val="0"/>
          <w:numId w:val="9"/>
        </w:numPr>
        <w:kinsoku w:val="0"/>
        <w:overflowPunct w:val="0"/>
        <w:autoSpaceDE/>
        <w:autoSpaceDN/>
        <w:adjustRightInd/>
        <w:spacing w:before="8" w:line="255" w:lineRule="exact"/>
        <w:ind w:right="792"/>
        <w:jc w:val="both"/>
        <w:textAlignment w:val="baseline"/>
        <w:rPr>
          <w:spacing w:val="-11"/>
          <w:sz w:val="22"/>
          <w:szCs w:val="22"/>
          <w:lang w:val="es-ES" w:eastAsia="es-ES"/>
        </w:rPr>
      </w:pPr>
      <w:r>
        <w:rPr>
          <w:spacing w:val="-11"/>
          <w:sz w:val="22"/>
          <w:szCs w:val="22"/>
          <w:lang w:val="es-ES" w:eastAsia="es-ES"/>
        </w:rPr>
        <w:t>Otro elemento que les resulta extrañ</w:t>
      </w:r>
      <w:r>
        <w:rPr>
          <w:spacing w:val="-11"/>
          <w:sz w:val="22"/>
          <w:szCs w:val="22"/>
          <w:lang w:val="es-ES" w:eastAsia="es-ES"/>
        </w:rPr>
        <w:t>o, es que en el punto 5.5 del oficio DING-10-907, no se incluya la información correspondiente a la Ruta Nueva, a pesar de que en el año 2010 se demostró que este servicio tenía más de un año</w:t>
      </w:r>
      <w:r w:rsidR="00893618">
        <w:rPr>
          <w:spacing w:val="-11"/>
          <w:sz w:val="22"/>
          <w:szCs w:val="22"/>
          <w:lang w:val="es-ES" w:eastAsia="es-ES"/>
        </w:rPr>
        <w:t xml:space="preserve"> de ser operado por la empresa T. </w:t>
      </w:r>
      <w:r>
        <w:rPr>
          <w:spacing w:val="-11"/>
          <w:sz w:val="22"/>
          <w:szCs w:val="22"/>
          <w:lang w:val="es-ES" w:eastAsia="es-ES"/>
        </w:rPr>
        <w:t>de manera ilegal, y cobran</w:t>
      </w:r>
      <w:r>
        <w:rPr>
          <w:spacing w:val="-11"/>
          <w:sz w:val="22"/>
          <w:szCs w:val="22"/>
          <w:lang w:val="es-ES" w:eastAsia="es-ES"/>
        </w:rPr>
        <w:t>do una tarifa que no ha sido autorizada por la ARESEP.</w:t>
      </w:r>
    </w:p>
    <w:p w:rsidR="00000000" w:rsidRDefault="000A4C60">
      <w:pPr>
        <w:numPr>
          <w:ilvl w:val="0"/>
          <w:numId w:val="9"/>
        </w:numPr>
        <w:kinsoku w:val="0"/>
        <w:overflowPunct w:val="0"/>
        <w:autoSpaceDE/>
        <w:autoSpaceDN/>
        <w:adjustRightInd/>
        <w:spacing w:before="27" w:line="255" w:lineRule="exact"/>
        <w:ind w:right="792"/>
        <w:jc w:val="both"/>
        <w:textAlignment w:val="baseline"/>
        <w:rPr>
          <w:spacing w:val="-10"/>
          <w:sz w:val="22"/>
          <w:szCs w:val="22"/>
          <w:lang w:val="es-ES" w:eastAsia="es-ES"/>
        </w:rPr>
      </w:pPr>
      <w:r>
        <w:rPr>
          <w:spacing w:val="-10"/>
          <w:sz w:val="22"/>
          <w:szCs w:val="22"/>
          <w:lang w:val="es-ES" w:eastAsia="es-ES"/>
        </w:rPr>
        <w:t xml:space="preserve">Con relación a la encuesta de opinión efectuada cuyos resultados se encuentran contenidos en la sección 5.6 del oficio DING-10-0907, </w:t>
      </w:r>
      <w:proofErr w:type="spellStart"/>
      <w:r>
        <w:rPr>
          <w:spacing w:val="-10"/>
          <w:sz w:val="22"/>
          <w:szCs w:val="22"/>
          <w:lang w:val="es-ES" w:eastAsia="es-ES"/>
        </w:rPr>
        <w:t>manifesta</w:t>
      </w:r>
      <w:proofErr w:type="spellEnd"/>
      <w:r>
        <w:rPr>
          <w:spacing w:val="-10"/>
          <w:sz w:val="22"/>
          <w:szCs w:val="22"/>
          <w:lang w:val="es-ES" w:eastAsia="es-ES"/>
        </w:rPr>
        <w:t xml:space="preserve"> que la validez técnica de la misma no puede ser verificada</w:t>
      </w:r>
      <w:r>
        <w:rPr>
          <w:spacing w:val="-10"/>
          <w:sz w:val="22"/>
          <w:szCs w:val="22"/>
          <w:lang w:val="es-ES" w:eastAsia="es-ES"/>
        </w:rPr>
        <w:t>, debido a que no se presenta ni se indica el procedimiento seguido para diseñar la muestra, el periodo de aplicación de la muestra, la metodología de aplicación y selección de las personas a encuestar, la selección de la</w:t>
      </w:r>
    </w:p>
    <w:p w:rsidR="00000000" w:rsidRDefault="000A4C60">
      <w:pPr>
        <w:kinsoku w:val="0"/>
        <w:overflowPunct w:val="0"/>
        <w:autoSpaceDE/>
        <w:autoSpaceDN/>
        <w:adjustRightInd/>
        <w:spacing w:before="171" w:line="251" w:lineRule="exact"/>
        <w:ind w:left="72"/>
        <w:jc w:val="right"/>
        <w:textAlignment w:val="baseline"/>
        <w:rPr>
          <w:sz w:val="22"/>
          <w:szCs w:val="22"/>
          <w:lang w:val="es-ES" w:eastAsia="es-ES"/>
        </w:rPr>
      </w:pPr>
    </w:p>
    <w:p w:rsidR="00000000" w:rsidRDefault="000A4C60">
      <w:pPr>
        <w:kinsoku w:val="0"/>
        <w:overflowPunct w:val="0"/>
        <w:autoSpaceDE/>
        <w:autoSpaceDN/>
        <w:adjustRightInd/>
        <w:spacing w:line="186" w:lineRule="exact"/>
        <w:ind w:left="72"/>
        <w:jc w:val="right"/>
        <w:textAlignment w:val="baseline"/>
        <w:rPr>
          <w:sz w:val="16"/>
          <w:szCs w:val="16"/>
          <w:lang w:val="es-ES" w:eastAsia="es-ES"/>
        </w:rPr>
      </w:pPr>
    </w:p>
    <w:p w:rsidR="00000000" w:rsidRDefault="000A4C60">
      <w:pPr>
        <w:widowControl/>
        <w:rPr>
          <w:sz w:val="24"/>
          <w:szCs w:val="24"/>
        </w:rPr>
        <w:sectPr w:rsidR="00000000">
          <w:pgSz w:w="12240" w:h="15840"/>
          <w:pgMar w:top="1780" w:right="1739" w:bottom="544" w:left="2501" w:header="720" w:footer="720" w:gutter="0"/>
          <w:cols w:space="720"/>
          <w:noEndnote/>
        </w:sectPr>
      </w:pPr>
    </w:p>
    <w:p w:rsidR="00000000" w:rsidRDefault="000A4C60">
      <w:pPr>
        <w:kinsoku w:val="0"/>
        <w:overflowPunct w:val="0"/>
        <w:autoSpaceDE/>
        <w:autoSpaceDN/>
        <w:adjustRightInd/>
        <w:spacing w:before="13" w:line="256" w:lineRule="exact"/>
        <w:ind w:left="1152"/>
        <w:textAlignment w:val="baseline"/>
        <w:rPr>
          <w:spacing w:val="-11"/>
          <w:sz w:val="22"/>
          <w:szCs w:val="22"/>
          <w:lang w:val="es-ES" w:eastAsia="es-ES"/>
        </w:rPr>
      </w:pPr>
      <w:proofErr w:type="gramStart"/>
      <w:r>
        <w:rPr>
          <w:spacing w:val="-11"/>
          <w:sz w:val="22"/>
          <w:szCs w:val="22"/>
          <w:lang w:val="es-ES" w:eastAsia="es-ES"/>
        </w:rPr>
        <w:t>unidad</w:t>
      </w:r>
      <w:proofErr w:type="gramEnd"/>
      <w:r>
        <w:rPr>
          <w:spacing w:val="-11"/>
          <w:sz w:val="22"/>
          <w:szCs w:val="22"/>
          <w:lang w:val="es-ES" w:eastAsia="es-ES"/>
        </w:rPr>
        <w:t xml:space="preserve"> de muestreo.</w:t>
      </w:r>
    </w:p>
    <w:p w:rsidR="00000000" w:rsidRDefault="000A4C60">
      <w:pPr>
        <w:numPr>
          <w:ilvl w:val="0"/>
          <w:numId w:val="10"/>
        </w:numPr>
        <w:kinsoku w:val="0"/>
        <w:overflowPunct w:val="0"/>
        <w:autoSpaceDE/>
        <w:autoSpaceDN/>
        <w:adjustRightInd/>
        <w:spacing w:line="252" w:lineRule="exact"/>
        <w:ind w:right="864"/>
        <w:jc w:val="both"/>
        <w:textAlignment w:val="baseline"/>
        <w:rPr>
          <w:spacing w:val="-11"/>
          <w:sz w:val="22"/>
          <w:szCs w:val="22"/>
          <w:lang w:val="es-ES" w:eastAsia="es-ES"/>
        </w:rPr>
      </w:pPr>
      <w:r>
        <w:rPr>
          <w:spacing w:val="-11"/>
          <w:sz w:val="22"/>
          <w:szCs w:val="22"/>
          <w:lang w:val="es-ES" w:eastAsia="es-ES"/>
        </w:rPr>
        <w:t xml:space="preserve">Que el informe DING-10-0907, indica que una de las razones fundamentales que justifican la necesidad de implementación de la Ruta Nueva, es el ahorro en el tiempo de viaje que experimentaran los habitantes de Villa </w:t>
      </w:r>
      <w:r>
        <w:rPr>
          <w:spacing w:val="-11"/>
          <w:sz w:val="22"/>
          <w:szCs w:val="22"/>
          <w:lang w:val="es-ES" w:eastAsia="es-ES"/>
        </w:rPr>
        <w:t>de Mar, sin embargo, al comparar los tiempos de viaje establecidos para dimensionar esta ruta (página 116), con los que actualmente se experimentan en la ruta descrita como Limón — Villa del Mar por la Costa (página 121), se puede observar que son exactame</w:t>
      </w:r>
      <w:r>
        <w:rPr>
          <w:spacing w:val="-11"/>
          <w:sz w:val="22"/>
          <w:szCs w:val="22"/>
          <w:lang w:val="es-ES" w:eastAsia="es-ES"/>
        </w:rPr>
        <w:t>nte iguales (30 minutos por sentido), situación que demuestra que el ahorro en el tiempo de viaje no es una variable a considerar dentro de la justificación de esta nueva ruta.</w:t>
      </w:r>
    </w:p>
    <w:p w:rsidR="00000000" w:rsidRDefault="000A4C60">
      <w:pPr>
        <w:numPr>
          <w:ilvl w:val="0"/>
          <w:numId w:val="10"/>
        </w:numPr>
        <w:kinsoku w:val="0"/>
        <w:overflowPunct w:val="0"/>
        <w:autoSpaceDE/>
        <w:autoSpaceDN/>
        <w:adjustRightInd/>
        <w:spacing w:line="255" w:lineRule="exact"/>
        <w:ind w:right="864"/>
        <w:jc w:val="both"/>
        <w:textAlignment w:val="baseline"/>
        <w:rPr>
          <w:spacing w:val="-11"/>
          <w:sz w:val="22"/>
          <w:szCs w:val="22"/>
          <w:lang w:val="es-ES" w:eastAsia="es-ES"/>
        </w:rPr>
      </w:pPr>
      <w:r>
        <w:rPr>
          <w:spacing w:val="-11"/>
          <w:sz w:val="22"/>
          <w:szCs w:val="22"/>
          <w:lang w:val="es-ES" w:eastAsia="es-ES"/>
        </w:rPr>
        <w:t xml:space="preserve">Indica que le resulta extraño que el Departamento de Ingeniería del Consejo de </w:t>
      </w:r>
      <w:r>
        <w:rPr>
          <w:spacing w:val="-11"/>
          <w:sz w:val="22"/>
          <w:szCs w:val="22"/>
          <w:lang w:val="es-ES" w:eastAsia="es-ES"/>
        </w:rPr>
        <w:t xml:space="preserve">Transporte Público, se aparte del criterio técnico solicitado y emitido por la Unidad de </w:t>
      </w:r>
      <w:proofErr w:type="spellStart"/>
      <w:r>
        <w:rPr>
          <w:spacing w:val="-11"/>
          <w:sz w:val="22"/>
          <w:szCs w:val="22"/>
          <w:lang w:val="es-ES" w:eastAsia="es-ES"/>
        </w:rPr>
        <w:t>Modemización</w:t>
      </w:r>
      <w:proofErr w:type="spellEnd"/>
      <w:r>
        <w:rPr>
          <w:spacing w:val="-11"/>
          <w:sz w:val="22"/>
          <w:szCs w:val="22"/>
          <w:lang w:val="es-ES" w:eastAsia="es-ES"/>
        </w:rPr>
        <w:t xml:space="preserve"> del Consejo de Transporte Público, mismo que se encuentra contenido en la sección 5.8 de oficio DIND-10-0907, que indica que hay una afectación a las ruta</w:t>
      </w:r>
      <w:r>
        <w:rPr>
          <w:spacing w:val="-11"/>
          <w:sz w:val="22"/>
          <w:szCs w:val="22"/>
          <w:lang w:val="es-ES" w:eastAsia="es-ES"/>
        </w:rPr>
        <w:t xml:space="preserve">s de transporte público que se desplazan desde la provincia de San José, cantón central de la Provincia de Limón y las rutas provenientes de Limón, así como apartarse del criterio de esa unidad contenido en la página 126 del DING-10-907, que indica que no </w:t>
      </w:r>
      <w:r>
        <w:rPr>
          <w:spacing w:val="-11"/>
          <w:sz w:val="22"/>
          <w:szCs w:val="22"/>
          <w:lang w:val="es-ES" w:eastAsia="es-ES"/>
        </w:rPr>
        <w:t>es prudente autorizar la Ruta Nueva.</w:t>
      </w:r>
    </w:p>
    <w:p w:rsidR="00000000" w:rsidRDefault="000A4C60">
      <w:pPr>
        <w:numPr>
          <w:ilvl w:val="0"/>
          <w:numId w:val="10"/>
        </w:numPr>
        <w:kinsoku w:val="0"/>
        <w:overflowPunct w:val="0"/>
        <w:autoSpaceDE/>
        <w:autoSpaceDN/>
        <w:adjustRightInd/>
        <w:spacing w:line="254" w:lineRule="exact"/>
        <w:ind w:right="864"/>
        <w:jc w:val="both"/>
        <w:textAlignment w:val="baseline"/>
        <w:rPr>
          <w:spacing w:val="-11"/>
          <w:sz w:val="22"/>
          <w:szCs w:val="22"/>
          <w:lang w:val="es-ES" w:eastAsia="es-ES"/>
        </w:rPr>
      </w:pPr>
      <w:r>
        <w:rPr>
          <w:spacing w:val="-11"/>
          <w:sz w:val="22"/>
          <w:szCs w:val="22"/>
          <w:lang w:val="es-ES" w:eastAsia="es-ES"/>
        </w:rPr>
        <w:t>A la Ruta Nueva descrita como Limón-Villa del Mar por pista, se le asigna el código de las concesiones operadas por la empresa T</w:t>
      </w:r>
      <w:r w:rsidR="00893618">
        <w:rPr>
          <w:spacing w:val="-11"/>
          <w:sz w:val="22"/>
          <w:szCs w:val="22"/>
          <w:lang w:val="es-ES" w:eastAsia="es-ES"/>
        </w:rPr>
        <w:t>.</w:t>
      </w:r>
      <w:r>
        <w:rPr>
          <w:spacing w:val="-11"/>
          <w:sz w:val="22"/>
          <w:szCs w:val="22"/>
          <w:lang w:val="es-ES" w:eastAsia="es-ES"/>
        </w:rPr>
        <w:t xml:space="preserve"> (736-747), lo que aparenta una fusión de la Ruta Nueva a la concesió</w:t>
      </w:r>
      <w:r>
        <w:rPr>
          <w:spacing w:val="-11"/>
          <w:sz w:val="22"/>
          <w:szCs w:val="22"/>
          <w:lang w:val="es-ES" w:eastAsia="es-ES"/>
        </w:rPr>
        <w:t>n sin haber pasado por los procedimientos técnicos y legales establecidos para esto, por lo que estaría violentando nuevamente todo el Marco Jurídico establecido en la Ley 3503.</w:t>
      </w:r>
    </w:p>
    <w:p w:rsidR="00000000" w:rsidRDefault="000A4C60">
      <w:pPr>
        <w:numPr>
          <w:ilvl w:val="0"/>
          <w:numId w:val="11"/>
        </w:numPr>
        <w:kinsoku w:val="0"/>
        <w:overflowPunct w:val="0"/>
        <w:autoSpaceDE/>
        <w:autoSpaceDN/>
        <w:adjustRightInd/>
        <w:spacing w:before="254" w:line="256" w:lineRule="exact"/>
        <w:textAlignment w:val="baseline"/>
        <w:rPr>
          <w:sz w:val="22"/>
          <w:szCs w:val="22"/>
          <w:lang w:val="es-ES" w:eastAsia="es-ES"/>
        </w:rPr>
      </w:pPr>
      <w:r>
        <w:rPr>
          <w:sz w:val="22"/>
          <w:szCs w:val="22"/>
          <w:lang w:val="es-ES" w:eastAsia="es-ES"/>
        </w:rPr>
        <w:t>El recurrente solicita la anulación del acuerdo 6.4 de la Sesión Ordinaria</w:t>
      </w:r>
      <w:r>
        <w:rPr>
          <w:sz w:val="22"/>
          <w:szCs w:val="22"/>
          <w:lang w:val="es-ES" w:eastAsia="es-ES"/>
        </w:rPr>
        <w:t xml:space="preserve"> 46-2011 de la Junta Directiva del Consejo de Transporte Público, del 6 de julio de 2011.</w:t>
      </w:r>
    </w:p>
    <w:p w:rsidR="00000000" w:rsidRDefault="000A4C60">
      <w:pPr>
        <w:numPr>
          <w:ilvl w:val="0"/>
          <w:numId w:val="12"/>
        </w:numPr>
        <w:kinsoku w:val="0"/>
        <w:overflowPunct w:val="0"/>
        <w:autoSpaceDE/>
        <w:autoSpaceDN/>
        <w:adjustRightInd/>
        <w:spacing w:line="254" w:lineRule="exact"/>
        <w:ind w:right="864"/>
        <w:jc w:val="both"/>
        <w:textAlignment w:val="baseline"/>
        <w:rPr>
          <w:spacing w:val="-10"/>
          <w:sz w:val="22"/>
          <w:szCs w:val="22"/>
          <w:lang w:val="es-ES" w:eastAsia="es-ES"/>
        </w:rPr>
      </w:pPr>
      <w:r>
        <w:rPr>
          <w:spacing w:val="-10"/>
          <w:sz w:val="22"/>
          <w:szCs w:val="22"/>
          <w:lang w:val="es-ES" w:eastAsia="es-ES"/>
        </w:rPr>
        <w:t xml:space="preserve">Además solicita como medida cautelar, de conformidad con el artículo 148 de la Ley General de la Administración Pública, la suspensión del acuerdo recurrido y se </w:t>
      </w:r>
      <w:r>
        <w:rPr>
          <w:spacing w:val="-10"/>
          <w:sz w:val="22"/>
          <w:szCs w:val="22"/>
          <w:lang w:val="es-ES" w:eastAsia="es-ES"/>
        </w:rPr>
        <w:t xml:space="preserve">ordene la suspensión del </w:t>
      </w:r>
      <w:r w:rsidR="00893618">
        <w:rPr>
          <w:spacing w:val="-10"/>
          <w:sz w:val="22"/>
          <w:szCs w:val="22"/>
          <w:lang w:val="es-ES" w:eastAsia="es-ES"/>
        </w:rPr>
        <w:t>servicio que ya está brindando T.</w:t>
      </w:r>
      <w:r>
        <w:rPr>
          <w:spacing w:val="-10"/>
          <w:sz w:val="22"/>
          <w:szCs w:val="22"/>
          <w:lang w:val="es-ES" w:eastAsia="es-ES"/>
        </w:rPr>
        <w:t xml:space="preserve"> desde hace unos dos años. (Ver folios del 94 al 130 del expediente administrativo TAT-076-13)</w:t>
      </w:r>
    </w:p>
    <w:p w:rsidR="00000000" w:rsidRDefault="000A4C60">
      <w:pPr>
        <w:kinsoku w:val="0"/>
        <w:overflowPunct w:val="0"/>
        <w:autoSpaceDE/>
        <w:autoSpaceDN/>
        <w:adjustRightInd/>
        <w:spacing w:before="271" w:line="280" w:lineRule="exact"/>
        <w:jc w:val="both"/>
        <w:textAlignment w:val="baseline"/>
        <w:rPr>
          <w:spacing w:val="7"/>
          <w:sz w:val="22"/>
          <w:szCs w:val="22"/>
          <w:lang w:val="es-ES" w:eastAsia="es-ES"/>
        </w:rPr>
      </w:pPr>
      <w:r w:rsidRPr="00893618">
        <w:rPr>
          <w:b/>
          <w:spacing w:val="7"/>
          <w:sz w:val="22"/>
          <w:szCs w:val="22"/>
          <w:lang w:val="es-ES" w:eastAsia="es-ES"/>
        </w:rPr>
        <w:t>TERCERO</w:t>
      </w:r>
      <w:r>
        <w:rPr>
          <w:spacing w:val="7"/>
          <w:sz w:val="22"/>
          <w:szCs w:val="22"/>
          <w:lang w:val="es-ES" w:eastAsia="es-ES"/>
        </w:rPr>
        <w:t>.- La Junta Directiva del Consejo de Transporte Público, en el Artículo 7.1 de la Sesión Or</w:t>
      </w:r>
      <w:r>
        <w:rPr>
          <w:spacing w:val="7"/>
          <w:sz w:val="22"/>
          <w:szCs w:val="22"/>
          <w:lang w:val="es-ES" w:eastAsia="es-ES"/>
        </w:rPr>
        <w:t>dinaria 66-2013 del 18 de setiembre de 2013, conoce el informe número DAJ-2013-0004340, emitido por la Dirección de Asuntos Jurídicos del Consejo de Transporte Público, y realiza las siguientes consideraciones:</w:t>
      </w:r>
    </w:p>
    <w:p w:rsidR="00000000" w:rsidRDefault="000A4C60">
      <w:pPr>
        <w:kinsoku w:val="0"/>
        <w:overflowPunct w:val="0"/>
        <w:autoSpaceDE/>
        <w:autoSpaceDN/>
        <w:adjustRightInd/>
        <w:spacing w:before="263" w:line="256" w:lineRule="exact"/>
        <w:ind w:left="864" w:right="864"/>
        <w:jc w:val="both"/>
        <w:textAlignment w:val="baseline"/>
        <w:rPr>
          <w:sz w:val="22"/>
          <w:szCs w:val="22"/>
          <w:lang w:val="es-ES" w:eastAsia="es-ES"/>
        </w:rPr>
      </w:pPr>
      <w:r w:rsidRPr="00893618">
        <w:rPr>
          <w:b/>
          <w:sz w:val="22"/>
          <w:szCs w:val="22"/>
          <w:lang w:val="es-ES" w:eastAsia="es-ES"/>
        </w:rPr>
        <w:t>"SEGUNDO:</w:t>
      </w:r>
      <w:r>
        <w:rPr>
          <w:sz w:val="22"/>
          <w:szCs w:val="22"/>
          <w:lang w:val="es-ES" w:eastAsia="es-ES"/>
        </w:rPr>
        <w:t xml:space="preserve"> Que el Director Gilbert Urdía Fonse</w:t>
      </w:r>
      <w:r>
        <w:rPr>
          <w:sz w:val="22"/>
          <w:szCs w:val="22"/>
          <w:lang w:val="es-ES" w:eastAsia="es-ES"/>
        </w:rPr>
        <w:t>ca indica que esa ruta que se aprobó estaba en precario, durante más de un año llegaba hasta Viña del Mar, cuando estaba sin permiso, esta venia por dentro y llegaba a Viña del Mar, encontraba a 2 o 3 km s de la Ruta N°32, y a la Junta Directiva nos recomi</w:t>
      </w:r>
      <w:r>
        <w:rPr>
          <w:sz w:val="22"/>
          <w:szCs w:val="22"/>
          <w:lang w:val="es-ES" w:eastAsia="es-ES"/>
        </w:rPr>
        <w:t>endan autorizar saliendo hasta la carretera a la Ruta 32 y tomando hacia Limón compitiendo con dos operadores.</w:t>
      </w:r>
    </w:p>
    <w:p w:rsidR="00000000" w:rsidRDefault="000A4C60">
      <w:pPr>
        <w:kinsoku w:val="0"/>
        <w:overflowPunct w:val="0"/>
        <w:autoSpaceDE/>
        <w:autoSpaceDN/>
        <w:adjustRightInd/>
        <w:spacing w:before="277" w:line="256" w:lineRule="exact"/>
        <w:ind w:left="864" w:right="864"/>
        <w:jc w:val="both"/>
        <w:textAlignment w:val="baseline"/>
        <w:rPr>
          <w:sz w:val="22"/>
          <w:szCs w:val="22"/>
          <w:lang w:val="es-ES" w:eastAsia="es-ES"/>
        </w:rPr>
      </w:pPr>
      <w:r>
        <w:rPr>
          <w:sz w:val="22"/>
          <w:szCs w:val="22"/>
          <w:lang w:val="es-ES" w:eastAsia="es-ES"/>
        </w:rPr>
        <w:t xml:space="preserve">Que según nos indica la Lic. </w:t>
      </w:r>
      <w:proofErr w:type="spellStart"/>
      <w:r>
        <w:rPr>
          <w:sz w:val="22"/>
          <w:szCs w:val="22"/>
          <w:lang w:val="es-ES" w:eastAsia="es-ES"/>
        </w:rPr>
        <w:t>Sidia</w:t>
      </w:r>
      <w:proofErr w:type="spellEnd"/>
      <w:r>
        <w:rPr>
          <w:sz w:val="22"/>
          <w:szCs w:val="22"/>
          <w:lang w:val="es-ES" w:eastAsia="es-ES"/>
        </w:rPr>
        <w:t xml:space="preserve"> Cerdas de la Dirección Jurídica, uno se opuso y otro no, entonces dimos un permiso para una ruta nueva y la ta</w:t>
      </w:r>
      <w:r>
        <w:rPr>
          <w:sz w:val="22"/>
          <w:szCs w:val="22"/>
          <w:lang w:val="es-ES" w:eastAsia="es-ES"/>
        </w:rPr>
        <w:t>rifa de esta ruta nueva de acuerdo a lo que uno puede andar averiguando, cobra mucho menos que las que ya existían.</w:t>
      </w:r>
    </w:p>
    <w:p w:rsidR="00000000" w:rsidRDefault="000A4C60">
      <w:pPr>
        <w:kinsoku w:val="0"/>
        <w:overflowPunct w:val="0"/>
        <w:autoSpaceDE/>
        <w:autoSpaceDN/>
        <w:adjustRightInd/>
        <w:spacing w:before="263" w:line="256" w:lineRule="exact"/>
        <w:ind w:left="864"/>
        <w:jc w:val="both"/>
        <w:textAlignment w:val="baseline"/>
        <w:rPr>
          <w:spacing w:val="11"/>
          <w:sz w:val="22"/>
          <w:szCs w:val="22"/>
          <w:lang w:val="es-ES" w:eastAsia="es-ES"/>
        </w:rPr>
      </w:pPr>
      <w:r>
        <w:rPr>
          <w:spacing w:val="11"/>
          <w:sz w:val="22"/>
          <w:szCs w:val="22"/>
          <w:lang w:val="es-ES" w:eastAsia="es-ES"/>
        </w:rPr>
        <w:t>No es que sea un situación de tres o cuatro kilómetros sino que hay una</w:t>
      </w:r>
    </w:p>
    <w:p w:rsidR="00000000" w:rsidRDefault="000A4C60">
      <w:pPr>
        <w:kinsoku w:val="0"/>
        <w:overflowPunct w:val="0"/>
        <w:autoSpaceDE/>
        <w:autoSpaceDN/>
        <w:adjustRightInd/>
        <w:spacing w:before="252" w:line="251" w:lineRule="exact"/>
        <w:jc w:val="right"/>
        <w:textAlignment w:val="baseline"/>
        <w:rPr>
          <w:spacing w:val="-17"/>
          <w:sz w:val="22"/>
          <w:szCs w:val="22"/>
          <w:lang w:val="es-ES" w:eastAsia="es-ES"/>
        </w:rPr>
      </w:pPr>
    </w:p>
    <w:p w:rsidR="00000000" w:rsidRDefault="000A4C60">
      <w:pPr>
        <w:kinsoku w:val="0"/>
        <w:overflowPunct w:val="0"/>
        <w:autoSpaceDE/>
        <w:autoSpaceDN/>
        <w:adjustRightInd/>
        <w:spacing w:line="181" w:lineRule="exact"/>
        <w:jc w:val="right"/>
        <w:textAlignment w:val="baseline"/>
        <w:rPr>
          <w:sz w:val="16"/>
          <w:szCs w:val="16"/>
          <w:lang w:val="es-ES" w:eastAsia="es-ES"/>
        </w:rPr>
      </w:pPr>
    </w:p>
    <w:p w:rsidR="00000000" w:rsidRDefault="000A4C60">
      <w:pPr>
        <w:widowControl/>
        <w:rPr>
          <w:sz w:val="24"/>
          <w:szCs w:val="24"/>
        </w:rPr>
        <w:sectPr w:rsidR="00000000">
          <w:pgSz w:w="12240" w:h="15840"/>
          <w:pgMar w:top="1760" w:right="1670" w:bottom="584" w:left="1670" w:header="720" w:footer="720" w:gutter="0"/>
          <w:cols w:space="720"/>
          <w:noEndnote/>
        </w:sectPr>
      </w:pPr>
    </w:p>
    <w:p w:rsidR="00000000" w:rsidRDefault="000A4C60" w:rsidP="00893618">
      <w:pPr>
        <w:kinsoku w:val="0"/>
        <w:overflowPunct w:val="0"/>
        <w:autoSpaceDE/>
        <w:autoSpaceDN/>
        <w:adjustRightInd/>
        <w:spacing w:line="252" w:lineRule="exact"/>
        <w:ind w:right="792"/>
        <w:jc w:val="both"/>
        <w:textAlignment w:val="baseline"/>
        <w:rPr>
          <w:spacing w:val="1"/>
          <w:sz w:val="22"/>
          <w:szCs w:val="22"/>
          <w:lang w:val="es-ES" w:eastAsia="es-ES"/>
        </w:rPr>
      </w:pPr>
      <w:proofErr w:type="gramStart"/>
      <w:r>
        <w:rPr>
          <w:sz w:val="22"/>
          <w:szCs w:val="22"/>
          <w:lang w:val="es-ES" w:eastAsia="es-ES"/>
        </w:rPr>
        <w:t>afectación</w:t>
      </w:r>
      <w:proofErr w:type="gramEnd"/>
      <w:r>
        <w:rPr>
          <w:sz w:val="22"/>
          <w:szCs w:val="22"/>
          <w:lang w:val="es-ES" w:eastAsia="es-ES"/>
        </w:rPr>
        <w:t xml:space="preserve"> con la</w:t>
      </w:r>
      <w:r>
        <w:rPr>
          <w:sz w:val="22"/>
          <w:szCs w:val="22"/>
          <w:lang w:val="es-ES" w:eastAsia="es-ES"/>
        </w:rPr>
        <w:t>s rutas existentes, porque en cualquier momento la demanda le va aumentar demasiado porque posee una tarifa más baja que los operadores que</w:t>
      </w:r>
      <w:r w:rsidR="00893618">
        <w:rPr>
          <w:sz w:val="22"/>
          <w:szCs w:val="22"/>
          <w:lang w:val="es-ES" w:eastAsia="es-ES"/>
        </w:rPr>
        <w:t xml:space="preserve"> </w:t>
      </w:r>
      <w:r>
        <w:rPr>
          <w:spacing w:val="1"/>
          <w:sz w:val="22"/>
          <w:szCs w:val="22"/>
          <w:lang w:val="es-ES" w:eastAsia="es-ES"/>
        </w:rPr>
        <w:t xml:space="preserve">trabajan en la zona o en el corredor, desde ese punto de vista van a poder aumentar la flota cuando quieran. Porque </w:t>
      </w:r>
      <w:r>
        <w:rPr>
          <w:spacing w:val="1"/>
          <w:sz w:val="22"/>
          <w:szCs w:val="22"/>
          <w:lang w:val="es-ES" w:eastAsia="es-ES"/>
        </w:rPr>
        <w:t>se aprobó como ruta nueva por esta Junta Directiva y de una vez se le consigno la concesión. Se han venido arreglando las cosas, aunque para eso existen los recursos y aquí se han devueltos algunas fusiones o permisos. Desde mi punto de vista si hay admisi</w:t>
      </w:r>
      <w:r>
        <w:rPr>
          <w:spacing w:val="1"/>
          <w:sz w:val="22"/>
          <w:szCs w:val="22"/>
          <w:lang w:val="es-ES" w:eastAsia="es-ES"/>
        </w:rPr>
        <w:t>bilidad en el recurso porque el permiso nuevo no conto con lo que establece el Decreto Ejecutivo, yo por lo menos creo que este recurso de revocatoria debe ser admitido y en último caso si el primero se mantiene que sea hasta la comunidad de Viña del Mar y</w:t>
      </w:r>
      <w:r>
        <w:rPr>
          <w:spacing w:val="1"/>
          <w:sz w:val="22"/>
          <w:szCs w:val="22"/>
          <w:lang w:val="es-ES" w:eastAsia="es-ES"/>
        </w:rPr>
        <w:t xml:space="preserve"> que no salga por la Ruta N° 32 para no afectar a otros operadores.</w:t>
      </w:r>
    </w:p>
    <w:p w:rsidR="00000000" w:rsidRDefault="000A4C60">
      <w:pPr>
        <w:kinsoku w:val="0"/>
        <w:overflowPunct w:val="0"/>
        <w:autoSpaceDE/>
        <w:autoSpaceDN/>
        <w:adjustRightInd/>
        <w:spacing w:line="251" w:lineRule="exact"/>
        <w:ind w:right="792"/>
        <w:jc w:val="both"/>
        <w:textAlignment w:val="baseline"/>
        <w:rPr>
          <w:sz w:val="22"/>
          <w:szCs w:val="22"/>
          <w:lang w:val="es-ES" w:eastAsia="es-ES"/>
        </w:rPr>
      </w:pPr>
      <w:r w:rsidRPr="00893618">
        <w:rPr>
          <w:b/>
          <w:sz w:val="22"/>
          <w:szCs w:val="22"/>
          <w:lang w:val="es-ES" w:eastAsia="es-ES"/>
        </w:rPr>
        <w:t>TERCERO:</w:t>
      </w:r>
      <w:r>
        <w:rPr>
          <w:sz w:val="22"/>
          <w:szCs w:val="22"/>
          <w:lang w:val="es-ES" w:eastAsia="es-ES"/>
        </w:rPr>
        <w:t xml:space="preserve"> Que la Directora Sara Corrales </w:t>
      </w:r>
      <w:proofErr w:type="spellStart"/>
      <w:r>
        <w:rPr>
          <w:sz w:val="22"/>
          <w:szCs w:val="22"/>
          <w:lang w:val="es-ES" w:eastAsia="es-ES"/>
        </w:rPr>
        <w:t>Corrales</w:t>
      </w:r>
      <w:proofErr w:type="spellEnd"/>
      <w:r>
        <w:rPr>
          <w:sz w:val="22"/>
          <w:szCs w:val="22"/>
          <w:lang w:val="es-ES" w:eastAsia="es-ES"/>
        </w:rPr>
        <w:t xml:space="preserve"> solicita se aclare ya que el Director Ureña indica que hay otras empresas dando el servicio, y que cual es la idea de crear una ruta nueva.</w:t>
      </w:r>
    </w:p>
    <w:p w:rsidR="00000000" w:rsidRDefault="000A4C60">
      <w:pPr>
        <w:kinsoku w:val="0"/>
        <w:overflowPunct w:val="0"/>
        <w:autoSpaceDE/>
        <w:autoSpaceDN/>
        <w:adjustRightInd/>
        <w:spacing w:before="14" w:line="254" w:lineRule="exact"/>
        <w:ind w:right="792"/>
        <w:jc w:val="both"/>
        <w:textAlignment w:val="baseline"/>
        <w:rPr>
          <w:spacing w:val="1"/>
          <w:sz w:val="22"/>
          <w:szCs w:val="22"/>
          <w:lang w:val="es-ES" w:eastAsia="es-ES"/>
        </w:rPr>
      </w:pPr>
      <w:r w:rsidRPr="00893618">
        <w:rPr>
          <w:b/>
          <w:spacing w:val="1"/>
          <w:sz w:val="22"/>
          <w:szCs w:val="22"/>
          <w:lang w:val="es-ES" w:eastAsia="es-ES"/>
        </w:rPr>
        <w:t>CUARTO:</w:t>
      </w:r>
      <w:r>
        <w:rPr>
          <w:spacing w:val="1"/>
          <w:sz w:val="22"/>
          <w:szCs w:val="22"/>
          <w:lang w:val="es-ES" w:eastAsia="es-ES"/>
        </w:rPr>
        <w:t xml:space="preserve"> Que la Directora del Área Técnica dice que cuando se realizaron los estudios en la solicitud que hace el Señor C</w:t>
      </w:r>
      <w:r w:rsidR="00893618">
        <w:rPr>
          <w:spacing w:val="1"/>
          <w:sz w:val="22"/>
          <w:szCs w:val="22"/>
          <w:lang w:val="es-ES" w:eastAsia="es-ES"/>
        </w:rPr>
        <w:t>.L.</w:t>
      </w:r>
      <w:r>
        <w:rPr>
          <w:spacing w:val="1"/>
          <w:sz w:val="22"/>
          <w:szCs w:val="22"/>
          <w:lang w:val="es-ES" w:eastAsia="es-ES"/>
        </w:rPr>
        <w:t>, el servicio en el momento que se hace el estudio si estaba saliendo por la Ruta N°32, se corroboro el servicio que antes s</w:t>
      </w:r>
      <w:r>
        <w:rPr>
          <w:spacing w:val="1"/>
          <w:sz w:val="22"/>
          <w:szCs w:val="22"/>
          <w:lang w:val="es-ES" w:eastAsia="es-ES"/>
        </w:rPr>
        <w:t>e hacía por dentro y el empezó a salir por la N°32, el claramente le expreso a D</w:t>
      </w:r>
      <w:r w:rsidR="00893618">
        <w:rPr>
          <w:spacing w:val="1"/>
          <w:sz w:val="22"/>
          <w:szCs w:val="22"/>
          <w:lang w:val="es-ES" w:eastAsia="es-ES"/>
        </w:rPr>
        <w:t>.</w:t>
      </w:r>
      <w:r>
        <w:rPr>
          <w:spacing w:val="1"/>
          <w:sz w:val="22"/>
          <w:szCs w:val="22"/>
          <w:lang w:val="es-ES" w:eastAsia="es-ES"/>
        </w:rPr>
        <w:t>V</w:t>
      </w:r>
      <w:r w:rsidR="00893618">
        <w:rPr>
          <w:spacing w:val="1"/>
          <w:sz w:val="22"/>
          <w:szCs w:val="22"/>
          <w:lang w:val="es-ES" w:eastAsia="es-ES"/>
        </w:rPr>
        <w:t>.</w:t>
      </w:r>
      <w:r>
        <w:rPr>
          <w:spacing w:val="1"/>
          <w:sz w:val="22"/>
          <w:szCs w:val="22"/>
          <w:lang w:val="es-ES" w:eastAsia="es-ES"/>
        </w:rPr>
        <w:t xml:space="preserve"> ya a D</w:t>
      </w:r>
      <w:r w:rsidR="00893618">
        <w:rPr>
          <w:spacing w:val="1"/>
          <w:sz w:val="22"/>
          <w:szCs w:val="22"/>
          <w:lang w:val="es-ES" w:eastAsia="es-ES"/>
        </w:rPr>
        <w:t>.</w:t>
      </w:r>
      <w:r>
        <w:rPr>
          <w:spacing w:val="1"/>
          <w:sz w:val="22"/>
          <w:szCs w:val="22"/>
          <w:lang w:val="es-ES" w:eastAsia="es-ES"/>
        </w:rPr>
        <w:t>W</w:t>
      </w:r>
      <w:r w:rsidR="00893618">
        <w:rPr>
          <w:spacing w:val="1"/>
          <w:sz w:val="22"/>
          <w:szCs w:val="22"/>
          <w:lang w:val="es-ES" w:eastAsia="es-ES"/>
        </w:rPr>
        <w:t>.</w:t>
      </w:r>
      <w:r>
        <w:rPr>
          <w:spacing w:val="1"/>
          <w:sz w:val="22"/>
          <w:szCs w:val="22"/>
          <w:lang w:val="es-ES" w:eastAsia="es-ES"/>
        </w:rPr>
        <w:t xml:space="preserve"> lo que él hace con la ruta es que no se devuelve por la parte interna de </w:t>
      </w:r>
      <w:proofErr w:type="spellStart"/>
      <w:r>
        <w:rPr>
          <w:spacing w:val="1"/>
          <w:sz w:val="22"/>
          <w:szCs w:val="22"/>
          <w:lang w:val="es-ES" w:eastAsia="es-ES"/>
        </w:rPr>
        <w:t>Moin</w:t>
      </w:r>
      <w:proofErr w:type="spellEnd"/>
      <w:r>
        <w:rPr>
          <w:spacing w:val="1"/>
          <w:sz w:val="22"/>
          <w:szCs w:val="22"/>
          <w:lang w:val="es-ES" w:eastAsia="es-ES"/>
        </w:rPr>
        <w:t xml:space="preserve"> y todo el recorrido, la afectación con V</w:t>
      </w:r>
      <w:r w:rsidR="00893618">
        <w:rPr>
          <w:spacing w:val="1"/>
          <w:sz w:val="22"/>
          <w:szCs w:val="22"/>
          <w:lang w:val="es-ES" w:eastAsia="es-ES"/>
        </w:rPr>
        <w:t>.</w:t>
      </w:r>
      <w:r>
        <w:rPr>
          <w:spacing w:val="1"/>
          <w:sz w:val="22"/>
          <w:szCs w:val="22"/>
          <w:lang w:val="es-ES" w:eastAsia="es-ES"/>
        </w:rPr>
        <w:t xml:space="preserve"> es que ella viene del </w:t>
      </w:r>
      <w:r>
        <w:rPr>
          <w:spacing w:val="1"/>
          <w:sz w:val="22"/>
          <w:szCs w:val="22"/>
          <w:lang w:val="es-ES" w:eastAsia="es-ES"/>
        </w:rPr>
        <w:t>Mega súper, viene por dentro, lo de la parte de la tarifa no sé si existe la diferencia. Es un servicio que venía dando, la afectación es un corredor común y nosotros simplemente hicimos la valoración.</w:t>
      </w:r>
    </w:p>
    <w:p w:rsidR="00000000" w:rsidRDefault="000A4C60">
      <w:pPr>
        <w:kinsoku w:val="0"/>
        <w:overflowPunct w:val="0"/>
        <w:autoSpaceDE/>
        <w:autoSpaceDN/>
        <w:adjustRightInd/>
        <w:spacing w:line="253" w:lineRule="exact"/>
        <w:ind w:right="792"/>
        <w:jc w:val="both"/>
        <w:textAlignment w:val="baseline"/>
        <w:rPr>
          <w:sz w:val="22"/>
          <w:szCs w:val="22"/>
          <w:lang w:val="es-ES" w:eastAsia="es-ES"/>
        </w:rPr>
      </w:pPr>
      <w:r w:rsidRPr="00893618">
        <w:rPr>
          <w:b/>
          <w:sz w:val="22"/>
          <w:szCs w:val="22"/>
          <w:lang w:val="es-ES" w:eastAsia="es-ES"/>
        </w:rPr>
        <w:t>QUINTO:</w:t>
      </w:r>
      <w:r>
        <w:rPr>
          <w:sz w:val="22"/>
          <w:szCs w:val="22"/>
          <w:lang w:val="es-ES" w:eastAsia="es-ES"/>
        </w:rPr>
        <w:t xml:space="preserve"> Que la Directora Sara Corrales </w:t>
      </w:r>
      <w:proofErr w:type="spellStart"/>
      <w:r>
        <w:rPr>
          <w:sz w:val="22"/>
          <w:szCs w:val="22"/>
          <w:lang w:val="es-ES" w:eastAsia="es-ES"/>
        </w:rPr>
        <w:t>Corrales</w:t>
      </w:r>
      <w:proofErr w:type="spellEnd"/>
      <w:r>
        <w:rPr>
          <w:sz w:val="22"/>
          <w:szCs w:val="22"/>
          <w:lang w:val="es-ES" w:eastAsia="es-ES"/>
        </w:rPr>
        <w:t xml:space="preserve"> aclara</w:t>
      </w:r>
      <w:r>
        <w:rPr>
          <w:sz w:val="22"/>
          <w:szCs w:val="22"/>
          <w:lang w:val="es-ES" w:eastAsia="es-ES"/>
        </w:rPr>
        <w:t xml:space="preserve"> que el Depto. Técnico dice que cuando se realizó la visita ya el Señor estaba dando el servicio de salida por la Ruta N°32, sin ninguna autorización. Que la Directora Técnica indica que lo daba el servicio de hecho. Que la Directora Corrales indica que se</w:t>
      </w:r>
      <w:r>
        <w:rPr>
          <w:sz w:val="22"/>
          <w:szCs w:val="22"/>
          <w:lang w:val="es-ES" w:eastAsia="es-ES"/>
        </w:rPr>
        <w:t xml:space="preserve"> está haciendo legitimación de algo incorrecto. La Directora Corrales pregunta si hay algún documento del estudio realizado, para lo cual la Dirección Técnica dice que se dieron las audiencias y V</w:t>
      </w:r>
      <w:r w:rsidR="00893618">
        <w:rPr>
          <w:sz w:val="22"/>
          <w:szCs w:val="22"/>
          <w:lang w:val="es-ES" w:eastAsia="es-ES"/>
        </w:rPr>
        <w:t>.</w:t>
      </w:r>
      <w:r>
        <w:rPr>
          <w:sz w:val="22"/>
          <w:szCs w:val="22"/>
          <w:lang w:val="es-ES" w:eastAsia="es-ES"/>
        </w:rPr>
        <w:t xml:space="preserve"> dijo que no se oponía. Después de que se realizó la v</w:t>
      </w:r>
      <w:r>
        <w:rPr>
          <w:sz w:val="22"/>
          <w:szCs w:val="22"/>
          <w:lang w:val="es-ES" w:eastAsia="es-ES"/>
        </w:rPr>
        <w:t>isita, ninguno de los dos operadores se expresó, se había realizado la visita de campo con los dos y ninguno dijo nada.</w:t>
      </w:r>
    </w:p>
    <w:p w:rsidR="00000000" w:rsidRDefault="000A4C60">
      <w:pPr>
        <w:kinsoku w:val="0"/>
        <w:overflowPunct w:val="0"/>
        <w:autoSpaceDE/>
        <w:autoSpaceDN/>
        <w:adjustRightInd/>
        <w:spacing w:before="19" w:line="254" w:lineRule="exact"/>
        <w:ind w:right="792"/>
        <w:jc w:val="both"/>
        <w:textAlignment w:val="baseline"/>
        <w:rPr>
          <w:spacing w:val="1"/>
          <w:sz w:val="22"/>
          <w:szCs w:val="22"/>
          <w:lang w:val="es-ES" w:eastAsia="es-ES"/>
        </w:rPr>
      </w:pPr>
      <w:r w:rsidRPr="00893618">
        <w:rPr>
          <w:b/>
          <w:spacing w:val="1"/>
          <w:sz w:val="22"/>
          <w:szCs w:val="22"/>
          <w:lang w:val="es-ES" w:eastAsia="es-ES"/>
        </w:rPr>
        <w:t>SEXTO:</w:t>
      </w:r>
      <w:r>
        <w:rPr>
          <w:spacing w:val="1"/>
          <w:sz w:val="22"/>
          <w:szCs w:val="22"/>
          <w:lang w:val="es-ES" w:eastAsia="es-ES"/>
        </w:rPr>
        <w:t xml:space="preserve"> Que la Directora Silvia Bolaños Barrantes, indica que ella se allana a los criterios técnicos y </w:t>
      </w:r>
      <w:r w:rsidR="00893618">
        <w:rPr>
          <w:spacing w:val="1"/>
          <w:sz w:val="22"/>
          <w:szCs w:val="22"/>
          <w:lang w:val="es-ES" w:eastAsia="es-ES"/>
        </w:rPr>
        <w:t>jurídicos</w:t>
      </w:r>
      <w:r>
        <w:rPr>
          <w:spacing w:val="1"/>
          <w:sz w:val="22"/>
          <w:szCs w:val="22"/>
          <w:lang w:val="es-ES" w:eastAsia="es-ES"/>
        </w:rPr>
        <w:t>, sin embargo se hace la</w:t>
      </w:r>
      <w:r>
        <w:rPr>
          <w:spacing w:val="1"/>
          <w:sz w:val="22"/>
          <w:szCs w:val="22"/>
          <w:lang w:val="es-ES" w:eastAsia="es-ES"/>
        </w:rPr>
        <w:t xml:space="preserve"> observación de que no se conoce el proceso principal que está siendo objeto de la revocatoria por lo que se desconoce los criterios que se emitieron en ese momento. No obstante hoy han sido aclarados tanto por la Dirección Técnica y la Dirección </w:t>
      </w:r>
      <w:r w:rsidR="00893618">
        <w:rPr>
          <w:spacing w:val="1"/>
          <w:sz w:val="22"/>
          <w:szCs w:val="22"/>
          <w:lang w:val="es-ES" w:eastAsia="es-ES"/>
        </w:rPr>
        <w:t>Jurídica</w:t>
      </w:r>
      <w:r>
        <w:rPr>
          <w:spacing w:val="1"/>
          <w:sz w:val="22"/>
          <w:szCs w:val="22"/>
          <w:lang w:val="es-ES" w:eastAsia="es-ES"/>
        </w:rPr>
        <w:t xml:space="preserve"> </w:t>
      </w:r>
      <w:r>
        <w:rPr>
          <w:spacing w:val="1"/>
          <w:sz w:val="22"/>
          <w:szCs w:val="22"/>
          <w:lang w:val="es-ES" w:eastAsia="es-ES"/>
        </w:rPr>
        <w:t xml:space="preserve">que: es un servicio que se </w:t>
      </w:r>
      <w:r w:rsidR="00893618">
        <w:rPr>
          <w:spacing w:val="1"/>
          <w:sz w:val="22"/>
          <w:szCs w:val="22"/>
          <w:lang w:val="es-ES" w:eastAsia="es-ES"/>
        </w:rPr>
        <w:t>venía</w:t>
      </w:r>
      <w:r>
        <w:rPr>
          <w:spacing w:val="1"/>
          <w:sz w:val="22"/>
          <w:szCs w:val="22"/>
          <w:lang w:val="es-ES" w:eastAsia="es-ES"/>
        </w:rPr>
        <w:t xml:space="preserve"> prestando porque era una necesidad, antes de haberse otorgado el servicio se dieron las audiencias correspondientes y quiero que quede constando que se solicitó tanto por escrito como por audiencia de campo a las dos empres</w:t>
      </w:r>
      <w:r>
        <w:rPr>
          <w:spacing w:val="1"/>
          <w:sz w:val="22"/>
          <w:szCs w:val="22"/>
          <w:lang w:val="es-ES" w:eastAsia="es-ES"/>
        </w:rPr>
        <w:t xml:space="preserve">as, que posteriormente al que se adjudicó el permiso presenta las observaciones que en su momento manifestaron su conformidad. Que debe prevalecer el interés público y que de revocarse el permiso otorgado seria un perjuicio al servicio público, por lo que </w:t>
      </w:r>
      <w:r>
        <w:rPr>
          <w:spacing w:val="1"/>
          <w:sz w:val="22"/>
          <w:szCs w:val="22"/>
          <w:lang w:val="es-ES" w:eastAsia="es-ES"/>
        </w:rPr>
        <w:t xml:space="preserve">no tengo elementos técnicos ni </w:t>
      </w:r>
      <w:r w:rsidR="00893618">
        <w:rPr>
          <w:spacing w:val="1"/>
          <w:sz w:val="22"/>
          <w:szCs w:val="22"/>
          <w:lang w:val="es-ES" w:eastAsia="es-ES"/>
        </w:rPr>
        <w:t>jurídicos</w:t>
      </w:r>
      <w:r>
        <w:rPr>
          <w:spacing w:val="1"/>
          <w:sz w:val="22"/>
          <w:szCs w:val="22"/>
          <w:lang w:val="es-ES" w:eastAsia="es-ES"/>
        </w:rPr>
        <w:t xml:space="preserve"> para separarme de los criterios (técnicos y </w:t>
      </w:r>
      <w:r w:rsidR="00893618">
        <w:rPr>
          <w:spacing w:val="1"/>
          <w:sz w:val="22"/>
          <w:szCs w:val="22"/>
          <w:lang w:val="es-ES" w:eastAsia="es-ES"/>
        </w:rPr>
        <w:t>jurídicos</w:t>
      </w:r>
      <w:r>
        <w:rPr>
          <w:spacing w:val="1"/>
          <w:sz w:val="22"/>
          <w:szCs w:val="22"/>
          <w:lang w:val="es-ES" w:eastAsia="es-ES"/>
        </w:rPr>
        <w:t xml:space="preserve">) que se han presentado el </w:t>
      </w:r>
      <w:r w:rsidR="00893618">
        <w:rPr>
          <w:spacing w:val="1"/>
          <w:sz w:val="22"/>
          <w:szCs w:val="22"/>
          <w:lang w:val="es-ES" w:eastAsia="es-ES"/>
        </w:rPr>
        <w:t>día</w:t>
      </w:r>
      <w:r>
        <w:rPr>
          <w:spacing w:val="1"/>
          <w:sz w:val="22"/>
          <w:szCs w:val="22"/>
          <w:lang w:val="es-ES" w:eastAsia="es-ES"/>
        </w:rPr>
        <w:t xml:space="preserve"> de hoy con los informes.</w:t>
      </w:r>
    </w:p>
    <w:p w:rsidR="00000000" w:rsidRDefault="000A4C60">
      <w:pPr>
        <w:kinsoku w:val="0"/>
        <w:overflowPunct w:val="0"/>
        <w:autoSpaceDE/>
        <w:autoSpaceDN/>
        <w:adjustRightInd/>
        <w:spacing w:before="13" w:line="254" w:lineRule="exact"/>
        <w:jc w:val="both"/>
        <w:textAlignment w:val="baseline"/>
        <w:rPr>
          <w:spacing w:val="2"/>
          <w:sz w:val="22"/>
          <w:szCs w:val="22"/>
          <w:lang w:val="es-ES" w:eastAsia="es-ES"/>
        </w:rPr>
      </w:pPr>
      <w:r w:rsidRPr="00893618">
        <w:rPr>
          <w:b/>
          <w:spacing w:val="2"/>
          <w:sz w:val="22"/>
          <w:szCs w:val="22"/>
          <w:lang w:val="es-ES" w:eastAsia="es-ES"/>
        </w:rPr>
        <w:t>SETIMO:</w:t>
      </w:r>
      <w:r>
        <w:rPr>
          <w:spacing w:val="2"/>
          <w:sz w:val="22"/>
          <w:szCs w:val="22"/>
          <w:lang w:val="es-ES" w:eastAsia="es-ES"/>
        </w:rPr>
        <w:t xml:space="preserve"> Que la Directora Cintia Morales </w:t>
      </w:r>
      <w:proofErr w:type="spellStart"/>
      <w:r>
        <w:rPr>
          <w:spacing w:val="2"/>
          <w:sz w:val="22"/>
          <w:szCs w:val="22"/>
          <w:lang w:val="es-ES" w:eastAsia="es-ES"/>
        </w:rPr>
        <w:t>Herra</w:t>
      </w:r>
      <w:proofErr w:type="spellEnd"/>
      <w:r>
        <w:rPr>
          <w:spacing w:val="2"/>
          <w:sz w:val="22"/>
          <w:szCs w:val="22"/>
          <w:lang w:val="es-ES" w:eastAsia="es-ES"/>
        </w:rPr>
        <w:t xml:space="preserve"> indica, que en la misma </w:t>
      </w:r>
      <w:r w:rsidR="00893618">
        <w:rPr>
          <w:spacing w:val="2"/>
          <w:sz w:val="22"/>
          <w:szCs w:val="22"/>
          <w:lang w:val="es-ES" w:eastAsia="es-ES"/>
        </w:rPr>
        <w:t>línea</w:t>
      </w:r>
    </w:p>
    <w:p w:rsidR="00000000" w:rsidRDefault="000A4C60">
      <w:pPr>
        <w:kinsoku w:val="0"/>
        <w:overflowPunct w:val="0"/>
        <w:autoSpaceDE/>
        <w:autoSpaceDN/>
        <w:adjustRightInd/>
        <w:spacing w:before="164" w:line="250" w:lineRule="exact"/>
        <w:jc w:val="right"/>
        <w:textAlignment w:val="baseline"/>
        <w:rPr>
          <w:spacing w:val="-22"/>
          <w:sz w:val="22"/>
          <w:szCs w:val="22"/>
          <w:lang w:val="es-ES" w:eastAsia="es-ES"/>
        </w:rPr>
      </w:pPr>
    </w:p>
    <w:p w:rsidR="00000000" w:rsidRDefault="000A4C60">
      <w:pPr>
        <w:kinsoku w:val="0"/>
        <w:overflowPunct w:val="0"/>
        <w:autoSpaceDE/>
        <w:autoSpaceDN/>
        <w:adjustRightInd/>
        <w:spacing w:line="187" w:lineRule="exact"/>
        <w:jc w:val="right"/>
        <w:textAlignment w:val="baseline"/>
        <w:rPr>
          <w:sz w:val="16"/>
          <w:szCs w:val="16"/>
          <w:lang w:val="es-ES" w:eastAsia="es-ES"/>
        </w:rPr>
      </w:pPr>
    </w:p>
    <w:p w:rsidR="00000000" w:rsidRDefault="000A4C60">
      <w:pPr>
        <w:widowControl/>
        <w:rPr>
          <w:sz w:val="24"/>
          <w:szCs w:val="24"/>
        </w:rPr>
        <w:sectPr w:rsidR="00000000">
          <w:pgSz w:w="12240" w:h="15840"/>
          <w:pgMar w:top="1760" w:right="1754" w:bottom="584" w:left="2474" w:header="720" w:footer="720" w:gutter="0"/>
          <w:cols w:space="720"/>
          <w:noEndnote/>
        </w:sectPr>
      </w:pPr>
    </w:p>
    <w:p w:rsidR="00000000" w:rsidRDefault="000A4C60">
      <w:pPr>
        <w:kinsoku w:val="0"/>
        <w:overflowPunct w:val="0"/>
        <w:autoSpaceDE/>
        <w:autoSpaceDN/>
        <w:adjustRightInd/>
        <w:spacing w:before="3" w:line="256" w:lineRule="exact"/>
        <w:ind w:left="864" w:right="864"/>
        <w:jc w:val="both"/>
        <w:textAlignment w:val="baseline"/>
        <w:rPr>
          <w:spacing w:val="1"/>
          <w:sz w:val="22"/>
          <w:szCs w:val="22"/>
          <w:lang w:val="es-ES" w:eastAsia="es-ES"/>
        </w:rPr>
      </w:pPr>
      <w:proofErr w:type="gramStart"/>
      <w:r>
        <w:rPr>
          <w:spacing w:val="1"/>
          <w:sz w:val="22"/>
          <w:szCs w:val="22"/>
          <w:lang w:val="es-ES" w:eastAsia="es-ES"/>
        </w:rPr>
        <w:t>de</w:t>
      </w:r>
      <w:proofErr w:type="gramEnd"/>
      <w:r>
        <w:rPr>
          <w:spacing w:val="1"/>
          <w:sz w:val="22"/>
          <w:szCs w:val="22"/>
          <w:lang w:val="es-ES" w:eastAsia="es-ES"/>
        </w:rPr>
        <w:t xml:space="preserve"> al Lic. Silvia Bolaños Barrantes, ya que desconoce las razones de fondo que se dieron al resolver con anterioridad el caso y que no es técnica en la materia por lo tanto se acoge a las recomendaciones emitidas en los informes técnico/</w:t>
      </w:r>
      <w:r w:rsidR="00893618">
        <w:rPr>
          <w:spacing w:val="1"/>
          <w:sz w:val="22"/>
          <w:szCs w:val="22"/>
          <w:lang w:val="es-ES" w:eastAsia="es-ES"/>
        </w:rPr>
        <w:t>jurídicos</w:t>
      </w:r>
      <w:r>
        <w:rPr>
          <w:spacing w:val="1"/>
          <w:sz w:val="22"/>
          <w:szCs w:val="22"/>
          <w:lang w:val="es-ES" w:eastAsia="es-ES"/>
        </w:rPr>
        <w:t>.</w:t>
      </w:r>
    </w:p>
    <w:p w:rsidR="00000000" w:rsidRDefault="000A4C60">
      <w:pPr>
        <w:kinsoku w:val="0"/>
        <w:overflowPunct w:val="0"/>
        <w:autoSpaceDE/>
        <w:autoSpaceDN/>
        <w:adjustRightInd/>
        <w:spacing w:line="253" w:lineRule="exact"/>
        <w:ind w:left="864" w:right="864"/>
        <w:jc w:val="both"/>
        <w:textAlignment w:val="baseline"/>
        <w:rPr>
          <w:sz w:val="22"/>
          <w:szCs w:val="22"/>
          <w:lang w:val="es-ES" w:eastAsia="es-ES"/>
        </w:rPr>
      </w:pPr>
      <w:r w:rsidRPr="00893618">
        <w:rPr>
          <w:b/>
          <w:sz w:val="22"/>
          <w:szCs w:val="22"/>
          <w:lang w:val="es-ES" w:eastAsia="es-ES"/>
        </w:rPr>
        <w:t>OCTAVO:</w:t>
      </w:r>
      <w:r>
        <w:rPr>
          <w:sz w:val="22"/>
          <w:szCs w:val="22"/>
          <w:lang w:val="es-ES" w:eastAsia="es-ES"/>
        </w:rPr>
        <w:t xml:space="preserve"> Que el Señor Presidente, Dr. Pedro Luis Castro Fernández, </w:t>
      </w:r>
      <w:proofErr w:type="spellStart"/>
      <w:r>
        <w:rPr>
          <w:sz w:val="22"/>
          <w:szCs w:val="22"/>
          <w:lang w:val="es-ES" w:eastAsia="es-ES"/>
        </w:rPr>
        <w:t>PhD</w:t>
      </w:r>
      <w:proofErr w:type="spellEnd"/>
      <w:r>
        <w:rPr>
          <w:sz w:val="22"/>
          <w:szCs w:val="22"/>
          <w:lang w:val="es-ES" w:eastAsia="es-ES"/>
        </w:rPr>
        <w:t>, indica que se adhiere a lo expresado por las Licenciadas Silvia Bolaños y Cintia Morales, ya que esa no es su área profesional y acoge las recomendaciones emitidas en los infor</w:t>
      </w:r>
      <w:r>
        <w:rPr>
          <w:sz w:val="22"/>
          <w:szCs w:val="22"/>
          <w:lang w:val="es-ES" w:eastAsia="es-ES"/>
        </w:rPr>
        <w:t>mes técnico/</w:t>
      </w:r>
      <w:r w:rsidR="00893618">
        <w:rPr>
          <w:sz w:val="22"/>
          <w:szCs w:val="22"/>
          <w:lang w:val="es-ES" w:eastAsia="es-ES"/>
        </w:rPr>
        <w:t>jurídicos</w:t>
      </w:r>
      <w:r>
        <w:rPr>
          <w:sz w:val="22"/>
          <w:szCs w:val="22"/>
          <w:lang w:val="es-ES" w:eastAsia="es-ES"/>
        </w:rPr>
        <w:t>.</w:t>
      </w:r>
    </w:p>
    <w:p w:rsidR="00000000" w:rsidRDefault="000A4C60">
      <w:pPr>
        <w:kinsoku w:val="0"/>
        <w:overflowPunct w:val="0"/>
        <w:autoSpaceDE/>
        <w:autoSpaceDN/>
        <w:adjustRightInd/>
        <w:spacing w:before="8" w:line="256" w:lineRule="exact"/>
        <w:ind w:left="864" w:right="864"/>
        <w:jc w:val="both"/>
        <w:textAlignment w:val="baseline"/>
        <w:rPr>
          <w:sz w:val="22"/>
          <w:szCs w:val="22"/>
          <w:lang w:val="es-ES" w:eastAsia="es-ES"/>
        </w:rPr>
      </w:pPr>
      <w:r w:rsidRPr="00893618">
        <w:rPr>
          <w:b/>
          <w:sz w:val="22"/>
          <w:szCs w:val="22"/>
          <w:lang w:val="es-ES" w:eastAsia="es-ES"/>
        </w:rPr>
        <w:t>NOVENO:</w:t>
      </w:r>
      <w:r>
        <w:rPr>
          <w:sz w:val="22"/>
          <w:szCs w:val="22"/>
          <w:lang w:val="es-ES" w:eastAsia="es-ES"/>
        </w:rPr>
        <w:t xml:space="preserve"> Que la Directora Sara Corrales </w:t>
      </w:r>
      <w:proofErr w:type="spellStart"/>
      <w:r>
        <w:rPr>
          <w:sz w:val="22"/>
          <w:szCs w:val="22"/>
          <w:lang w:val="es-ES" w:eastAsia="es-ES"/>
        </w:rPr>
        <w:t>Corrales</w:t>
      </w:r>
      <w:proofErr w:type="spellEnd"/>
      <w:r>
        <w:rPr>
          <w:sz w:val="22"/>
          <w:szCs w:val="22"/>
          <w:lang w:val="es-ES" w:eastAsia="es-ES"/>
        </w:rPr>
        <w:t xml:space="preserve"> aclara que ella es respetuosa de lo que diga la Sala Constitucional y que queda evidenciado por la parte técnica y legal que nunca existió un permiso, y que la Sala Constitucional dice </w:t>
      </w:r>
      <w:r>
        <w:rPr>
          <w:sz w:val="22"/>
          <w:szCs w:val="22"/>
          <w:lang w:val="es-ES" w:eastAsia="es-ES"/>
        </w:rPr>
        <w:t>que la ruta nueva debe sacarse a licitación y que se debe reconocer el error en que se incurrió. Que solicita a la Dirección Jurídica aclare en el informe a donde se encuentra el permiso.</w:t>
      </w:r>
    </w:p>
    <w:p w:rsidR="00000000" w:rsidRDefault="00893618">
      <w:pPr>
        <w:kinsoku w:val="0"/>
        <w:overflowPunct w:val="0"/>
        <w:autoSpaceDE/>
        <w:autoSpaceDN/>
        <w:adjustRightInd/>
        <w:spacing w:before="250" w:line="340" w:lineRule="exact"/>
        <w:ind w:left="864"/>
        <w:textAlignment w:val="baseline"/>
        <w:rPr>
          <w:rFonts w:ascii="Bookman Old Style" w:hAnsi="Bookman Old Style" w:cs="Bookman Old Style"/>
          <w:spacing w:val="-39"/>
          <w:sz w:val="30"/>
          <w:szCs w:val="30"/>
          <w:lang w:val="es-ES" w:eastAsia="es-ES"/>
        </w:rPr>
      </w:pPr>
      <w:r>
        <w:rPr>
          <w:rFonts w:ascii="Bookman Old Style" w:hAnsi="Bookman Old Style" w:cs="Bookman Old Style"/>
          <w:spacing w:val="-39"/>
          <w:sz w:val="30"/>
          <w:szCs w:val="30"/>
          <w:lang w:val="es-ES" w:eastAsia="es-ES"/>
        </w:rPr>
        <w:t>(..</w:t>
      </w:r>
      <w:r w:rsidR="000A4C60">
        <w:rPr>
          <w:rFonts w:ascii="Bookman Old Style" w:hAnsi="Bookman Old Style" w:cs="Bookman Old Style"/>
          <w:spacing w:val="-39"/>
          <w:sz w:val="30"/>
          <w:szCs w:val="30"/>
          <w:lang w:val="es-ES" w:eastAsia="es-ES"/>
        </w:rPr>
        <w:t>.)</w:t>
      </w:r>
    </w:p>
    <w:p w:rsidR="00000000" w:rsidRDefault="000A4C60">
      <w:pPr>
        <w:kinsoku w:val="0"/>
        <w:overflowPunct w:val="0"/>
        <w:autoSpaceDE/>
        <w:autoSpaceDN/>
        <w:adjustRightInd/>
        <w:spacing w:before="161" w:line="256" w:lineRule="exact"/>
        <w:ind w:left="864" w:right="864"/>
        <w:jc w:val="both"/>
        <w:textAlignment w:val="baseline"/>
        <w:rPr>
          <w:sz w:val="22"/>
          <w:szCs w:val="22"/>
          <w:lang w:val="es-ES" w:eastAsia="es-ES"/>
        </w:rPr>
      </w:pPr>
      <w:r w:rsidRPr="00893618">
        <w:rPr>
          <w:b/>
          <w:sz w:val="22"/>
          <w:szCs w:val="22"/>
          <w:lang w:val="es-ES" w:eastAsia="es-ES"/>
        </w:rPr>
        <w:t>DECIMO PRIMERO:</w:t>
      </w:r>
      <w:r>
        <w:rPr>
          <w:sz w:val="22"/>
          <w:szCs w:val="22"/>
          <w:lang w:val="es-ES" w:eastAsia="es-ES"/>
        </w:rPr>
        <w:t xml:space="preserve"> Que el Director Alberto Camacho Camacho, indica que se adhiere a los criterios de las Licenciadas Silvia Bolaños y Cintia Morales.</w:t>
      </w:r>
    </w:p>
    <w:p w:rsidR="00000000" w:rsidRDefault="000A4C60">
      <w:pPr>
        <w:kinsoku w:val="0"/>
        <w:overflowPunct w:val="0"/>
        <w:autoSpaceDE/>
        <w:autoSpaceDN/>
        <w:adjustRightInd/>
        <w:spacing w:line="254" w:lineRule="exact"/>
        <w:ind w:left="864" w:right="864"/>
        <w:jc w:val="both"/>
        <w:textAlignment w:val="baseline"/>
        <w:rPr>
          <w:spacing w:val="-1"/>
          <w:sz w:val="22"/>
          <w:szCs w:val="22"/>
          <w:lang w:val="es-ES" w:eastAsia="es-ES"/>
        </w:rPr>
      </w:pPr>
      <w:r w:rsidRPr="00893618">
        <w:rPr>
          <w:b/>
          <w:spacing w:val="-1"/>
          <w:sz w:val="22"/>
          <w:szCs w:val="22"/>
          <w:lang w:val="es-ES" w:eastAsia="es-ES"/>
        </w:rPr>
        <w:t>DECIMO SEGUNDO:</w:t>
      </w:r>
      <w:r>
        <w:rPr>
          <w:spacing w:val="-1"/>
          <w:sz w:val="22"/>
          <w:szCs w:val="22"/>
          <w:lang w:val="es-ES" w:eastAsia="es-ES"/>
        </w:rPr>
        <w:t xml:space="preserve"> Que el Director Gilbert Ureña Fonseca indica que admite el recurso de revocatoria sobre el ac</w:t>
      </w:r>
      <w:r>
        <w:rPr>
          <w:spacing w:val="-1"/>
          <w:sz w:val="22"/>
          <w:szCs w:val="22"/>
          <w:lang w:val="es-ES" w:eastAsia="es-ES"/>
        </w:rPr>
        <w:t>uerdo 6.4 de la sesión ordinaria 46</w:t>
      </w:r>
      <w:r>
        <w:rPr>
          <w:spacing w:val="-1"/>
          <w:sz w:val="22"/>
          <w:szCs w:val="22"/>
          <w:lang w:val="es-ES" w:eastAsia="es-ES"/>
        </w:rPr>
        <w:softHyphen/>
        <w:t xml:space="preserve">2011, por cuanto no había ningún permiso existente, por cuanto se aprobaba el permiso o posterior a eso que la Dirección Jurídica nos recomendara la fusión operativa o de dicho permiso. Se aprobó un permiso nuevo además </w:t>
      </w:r>
      <w:r>
        <w:rPr>
          <w:spacing w:val="-1"/>
          <w:sz w:val="22"/>
          <w:szCs w:val="22"/>
          <w:lang w:val="es-ES" w:eastAsia="es-ES"/>
        </w:rPr>
        <w:t>la posición de la Dirección Jurídica es que no se podía otorgar una extensión y que para los permisos por rutas nuevas deberían realizarse los estudios correspondientes, que aunque se dicen que si se cuenta con los estudios, están hasta Limón-Viña del Mar,</w:t>
      </w:r>
      <w:r>
        <w:rPr>
          <w:spacing w:val="-1"/>
          <w:sz w:val="22"/>
          <w:szCs w:val="22"/>
          <w:lang w:val="es-ES" w:eastAsia="es-ES"/>
        </w:rPr>
        <w:t xml:space="preserve"> esta ruta si está dando afectación a las existentes. En cuanto a las audiencia la misma Dirección Jurídica nos manifiesta que si bien es cierto en algún momento hubo manifestación de oposición, si es cierto también que nos dice que el 24 de mayo del 2010,</w:t>
      </w:r>
      <w:r>
        <w:rPr>
          <w:spacing w:val="-1"/>
          <w:sz w:val="22"/>
          <w:szCs w:val="22"/>
          <w:lang w:val="es-ES" w:eastAsia="es-ES"/>
        </w:rPr>
        <w:t xml:space="preserve"> antes del 63 de julio que se aprobó dicho permiso hubo una oposición de una de las empresas que estaban en ese corredor, y en cuanto a la protección de los usuarios en ese corredor pasan diferentes empresas con tarifas establecidas y si esta empresa tiene</w:t>
      </w:r>
      <w:r>
        <w:rPr>
          <w:spacing w:val="-1"/>
          <w:sz w:val="22"/>
          <w:szCs w:val="22"/>
          <w:lang w:val="es-ES" w:eastAsia="es-ES"/>
        </w:rPr>
        <w:t xml:space="preserve"> una tarifa inferior, en cualquier momento solicitan un aumento de flota y los usuarios se van en esa ruta dejando desmantelados los actuales prestatarios del servicio (...)"</w:t>
      </w:r>
    </w:p>
    <w:p w:rsidR="00000000" w:rsidRDefault="000A4C60">
      <w:pPr>
        <w:kinsoku w:val="0"/>
        <w:overflowPunct w:val="0"/>
        <w:autoSpaceDE/>
        <w:autoSpaceDN/>
        <w:adjustRightInd/>
        <w:spacing w:before="235" w:line="282" w:lineRule="exact"/>
        <w:jc w:val="both"/>
        <w:textAlignment w:val="baseline"/>
        <w:rPr>
          <w:sz w:val="22"/>
          <w:szCs w:val="22"/>
          <w:lang w:val="es-ES" w:eastAsia="es-ES"/>
        </w:rPr>
      </w:pPr>
      <w:r>
        <w:rPr>
          <w:sz w:val="22"/>
          <w:szCs w:val="22"/>
          <w:lang w:val="es-ES" w:eastAsia="es-ES"/>
        </w:rPr>
        <w:t>La Junta Directiva del Consejo de Transporte Público, en atención a las considera</w:t>
      </w:r>
      <w:r>
        <w:rPr>
          <w:sz w:val="22"/>
          <w:szCs w:val="22"/>
          <w:lang w:val="es-ES" w:eastAsia="es-ES"/>
        </w:rPr>
        <w:t>ciones transcritas, acuerda lo siguiente:</w:t>
      </w:r>
    </w:p>
    <w:p w:rsidR="00000000" w:rsidRPr="00893618" w:rsidRDefault="000A4C60">
      <w:pPr>
        <w:kinsoku w:val="0"/>
        <w:overflowPunct w:val="0"/>
        <w:autoSpaceDE/>
        <w:autoSpaceDN/>
        <w:adjustRightInd/>
        <w:spacing w:before="274" w:line="256" w:lineRule="exact"/>
        <w:ind w:left="864"/>
        <w:textAlignment w:val="baseline"/>
        <w:rPr>
          <w:b/>
          <w:spacing w:val="6"/>
          <w:sz w:val="22"/>
          <w:szCs w:val="22"/>
          <w:lang w:val="es-ES" w:eastAsia="es-ES"/>
        </w:rPr>
      </w:pPr>
      <w:r w:rsidRPr="00893618">
        <w:rPr>
          <w:b/>
          <w:spacing w:val="6"/>
          <w:sz w:val="22"/>
          <w:szCs w:val="22"/>
          <w:lang w:val="es-ES" w:eastAsia="es-ES"/>
        </w:rPr>
        <w:t>POR TANTO SE ACUERDA EN FIRME</w:t>
      </w:r>
    </w:p>
    <w:p w:rsidR="00000000" w:rsidRDefault="000A4C60">
      <w:pPr>
        <w:kinsoku w:val="0"/>
        <w:overflowPunct w:val="0"/>
        <w:autoSpaceDE/>
        <w:autoSpaceDN/>
        <w:adjustRightInd/>
        <w:spacing w:before="244" w:line="267" w:lineRule="exact"/>
        <w:ind w:left="864" w:right="864"/>
        <w:jc w:val="both"/>
        <w:textAlignment w:val="baseline"/>
        <w:rPr>
          <w:sz w:val="22"/>
          <w:szCs w:val="22"/>
          <w:lang w:val="es-ES" w:eastAsia="es-ES"/>
        </w:rPr>
      </w:pPr>
      <w:r>
        <w:rPr>
          <w:sz w:val="22"/>
          <w:szCs w:val="22"/>
          <w:lang w:val="es-ES" w:eastAsia="es-ES"/>
        </w:rPr>
        <w:t xml:space="preserve">Acoger las recomendaciones emitidas en el informe </w:t>
      </w:r>
      <w:r w:rsidRPr="00893618">
        <w:rPr>
          <w:b/>
          <w:sz w:val="22"/>
          <w:szCs w:val="22"/>
          <w:lang w:val="es-ES" w:eastAsia="es-ES"/>
        </w:rPr>
        <w:t>DAJ 2013-0004340</w:t>
      </w:r>
      <w:r>
        <w:rPr>
          <w:sz w:val="22"/>
          <w:szCs w:val="22"/>
          <w:lang w:val="es-ES" w:eastAsia="es-ES"/>
        </w:rPr>
        <w:t>, y por ende:</w:t>
      </w:r>
    </w:p>
    <w:p w:rsidR="00000000" w:rsidRDefault="000A4C60">
      <w:pPr>
        <w:kinsoku w:val="0"/>
        <w:overflowPunct w:val="0"/>
        <w:autoSpaceDE/>
        <w:autoSpaceDN/>
        <w:adjustRightInd/>
        <w:spacing w:line="251" w:lineRule="exact"/>
        <w:jc w:val="center"/>
        <w:textAlignment w:val="baseline"/>
        <w:rPr>
          <w:spacing w:val="3"/>
          <w:sz w:val="22"/>
          <w:szCs w:val="22"/>
          <w:lang w:val="es-ES" w:eastAsia="es-ES"/>
        </w:rPr>
      </w:pPr>
      <w:r w:rsidRPr="00893618">
        <w:rPr>
          <w:b/>
          <w:spacing w:val="3"/>
          <w:sz w:val="22"/>
          <w:szCs w:val="22"/>
          <w:lang w:val="es-ES" w:eastAsia="es-ES"/>
        </w:rPr>
        <w:t>1.</w:t>
      </w:r>
      <w:r>
        <w:rPr>
          <w:spacing w:val="3"/>
          <w:sz w:val="22"/>
          <w:szCs w:val="22"/>
          <w:lang w:val="es-ES" w:eastAsia="es-ES"/>
        </w:rPr>
        <w:t xml:space="preserve"> Rechazar el recurso de revocatoria y nulidad concomitante interpuesto contra el</w:t>
      </w:r>
    </w:p>
    <w:p w:rsidR="00000000" w:rsidRDefault="000A4C60">
      <w:pPr>
        <w:kinsoku w:val="0"/>
        <w:overflowPunct w:val="0"/>
        <w:autoSpaceDE/>
        <w:autoSpaceDN/>
        <w:adjustRightInd/>
        <w:spacing w:line="261" w:lineRule="exact"/>
        <w:ind w:left="864" w:right="864"/>
        <w:jc w:val="both"/>
        <w:textAlignment w:val="baseline"/>
        <w:rPr>
          <w:sz w:val="22"/>
          <w:szCs w:val="22"/>
          <w:lang w:val="es-ES" w:eastAsia="es-ES"/>
        </w:rPr>
      </w:pPr>
      <w:proofErr w:type="gramStart"/>
      <w:r>
        <w:rPr>
          <w:sz w:val="22"/>
          <w:szCs w:val="22"/>
          <w:lang w:val="es-ES" w:eastAsia="es-ES"/>
        </w:rPr>
        <w:t>acuerdo</w:t>
      </w:r>
      <w:proofErr w:type="gramEnd"/>
      <w:r>
        <w:rPr>
          <w:sz w:val="22"/>
          <w:szCs w:val="22"/>
          <w:lang w:val="es-ES" w:eastAsia="es-ES"/>
        </w:rPr>
        <w:t xml:space="preserve"> 6.4 de la ses</w:t>
      </w:r>
      <w:r>
        <w:rPr>
          <w:sz w:val="22"/>
          <w:szCs w:val="22"/>
          <w:lang w:val="es-ES" w:eastAsia="es-ES"/>
        </w:rPr>
        <w:t>ión ordinaria 46-2011 del 06 de julio del 2011, por ser improcedente.</w:t>
      </w:r>
    </w:p>
    <w:p w:rsidR="00000000" w:rsidRDefault="000A4C60">
      <w:pPr>
        <w:kinsoku w:val="0"/>
        <w:overflowPunct w:val="0"/>
        <w:autoSpaceDE/>
        <w:autoSpaceDN/>
        <w:adjustRightInd/>
        <w:spacing w:before="583" w:line="254" w:lineRule="exact"/>
        <w:jc w:val="right"/>
        <w:textAlignment w:val="baseline"/>
        <w:rPr>
          <w:spacing w:val="-17"/>
          <w:sz w:val="22"/>
          <w:szCs w:val="22"/>
          <w:lang w:val="es-ES" w:eastAsia="es-ES"/>
        </w:rPr>
      </w:pPr>
    </w:p>
    <w:p w:rsidR="00000000" w:rsidRDefault="000A4C60">
      <w:pPr>
        <w:kinsoku w:val="0"/>
        <w:overflowPunct w:val="0"/>
        <w:autoSpaceDE/>
        <w:autoSpaceDN/>
        <w:adjustRightInd/>
        <w:spacing w:line="191" w:lineRule="exact"/>
        <w:jc w:val="right"/>
        <w:textAlignment w:val="baseline"/>
        <w:rPr>
          <w:spacing w:val="-4"/>
          <w:sz w:val="17"/>
          <w:szCs w:val="17"/>
          <w:lang w:val="es-ES" w:eastAsia="es-ES"/>
        </w:rPr>
      </w:pPr>
    </w:p>
    <w:p w:rsidR="00000000" w:rsidRDefault="000A4C60">
      <w:pPr>
        <w:widowControl/>
        <w:rPr>
          <w:sz w:val="24"/>
          <w:szCs w:val="24"/>
        </w:rPr>
        <w:sectPr w:rsidR="00000000">
          <w:pgSz w:w="12240" w:h="15840"/>
          <w:pgMar w:top="1780" w:right="1636" w:bottom="564" w:left="1704" w:header="720" w:footer="720" w:gutter="0"/>
          <w:cols w:space="720"/>
          <w:noEndnote/>
        </w:sectPr>
      </w:pPr>
    </w:p>
    <w:p w:rsidR="00000000" w:rsidRDefault="000A4C60">
      <w:pPr>
        <w:numPr>
          <w:ilvl w:val="0"/>
          <w:numId w:val="13"/>
        </w:numPr>
        <w:kinsoku w:val="0"/>
        <w:overflowPunct w:val="0"/>
        <w:autoSpaceDE/>
        <w:autoSpaceDN/>
        <w:adjustRightInd/>
        <w:spacing w:before="22" w:line="249" w:lineRule="exact"/>
        <w:ind w:right="864"/>
        <w:textAlignment w:val="baseline"/>
        <w:rPr>
          <w:b/>
          <w:bCs/>
          <w:lang w:val="es-ES" w:eastAsia="es-ES"/>
        </w:rPr>
      </w:pPr>
      <w:r>
        <w:rPr>
          <w:sz w:val="23"/>
          <w:szCs w:val="23"/>
          <w:lang w:val="es-ES" w:eastAsia="es-ES"/>
        </w:rPr>
        <w:t xml:space="preserve">Elevar para lo de su competencia el Recurso de Apelación al Tribunal Administrativo de Transportes(CON </w:t>
      </w:r>
      <w:r>
        <w:rPr>
          <w:b/>
          <w:bCs/>
          <w:lang w:val="es-ES" w:eastAsia="es-ES"/>
        </w:rPr>
        <w:t>TODO EL EXPEDIENTE)</w:t>
      </w:r>
    </w:p>
    <w:p w:rsidR="00000000" w:rsidRDefault="000A4C60">
      <w:pPr>
        <w:numPr>
          <w:ilvl w:val="0"/>
          <w:numId w:val="13"/>
        </w:numPr>
        <w:kinsoku w:val="0"/>
        <w:overflowPunct w:val="0"/>
        <w:autoSpaceDE/>
        <w:autoSpaceDN/>
        <w:adjustRightInd/>
        <w:spacing w:before="3" w:line="253" w:lineRule="exact"/>
        <w:ind w:right="864"/>
        <w:jc w:val="both"/>
        <w:textAlignment w:val="baseline"/>
        <w:rPr>
          <w:sz w:val="23"/>
          <w:szCs w:val="23"/>
          <w:lang w:val="es-ES" w:eastAsia="es-ES"/>
        </w:rPr>
      </w:pPr>
      <w:r>
        <w:rPr>
          <w:sz w:val="23"/>
          <w:szCs w:val="23"/>
          <w:lang w:val="es-ES" w:eastAsia="es-ES"/>
        </w:rPr>
        <w:t xml:space="preserve">Notificar a la Dirección de Asuntos Jurídicos, Tribunal Administrativo Transportes </w:t>
      </w:r>
      <w:r>
        <w:rPr>
          <w:b/>
          <w:bCs/>
          <w:lang w:val="es-ES" w:eastAsia="es-ES"/>
        </w:rPr>
        <w:t xml:space="preserve">(CON EL EXPEDIENTE COMPLETO)" </w:t>
      </w:r>
      <w:r>
        <w:rPr>
          <w:sz w:val="23"/>
          <w:szCs w:val="23"/>
          <w:lang w:val="es-ES" w:eastAsia="es-ES"/>
        </w:rPr>
        <w:t>(Léanse los folios del 1 al 62 del expediente administrativo número TAT-076-13)</w:t>
      </w:r>
    </w:p>
    <w:p w:rsidR="00000000" w:rsidRDefault="000A4C60">
      <w:pPr>
        <w:kinsoku w:val="0"/>
        <w:overflowPunct w:val="0"/>
        <w:autoSpaceDE/>
        <w:autoSpaceDN/>
        <w:adjustRightInd/>
        <w:spacing w:before="376" w:line="275" w:lineRule="exact"/>
        <w:jc w:val="both"/>
        <w:textAlignment w:val="baseline"/>
        <w:rPr>
          <w:spacing w:val="4"/>
          <w:sz w:val="23"/>
          <w:szCs w:val="23"/>
          <w:lang w:val="es-ES" w:eastAsia="es-ES"/>
        </w:rPr>
      </w:pPr>
      <w:r>
        <w:rPr>
          <w:b/>
          <w:bCs/>
          <w:spacing w:val="4"/>
          <w:sz w:val="23"/>
          <w:szCs w:val="23"/>
          <w:lang w:val="es-ES" w:eastAsia="es-ES"/>
        </w:rPr>
        <w:t xml:space="preserve">CUARTO.- </w:t>
      </w:r>
      <w:r>
        <w:rPr>
          <w:spacing w:val="4"/>
          <w:sz w:val="23"/>
          <w:szCs w:val="23"/>
          <w:lang w:val="es-ES" w:eastAsia="es-ES"/>
        </w:rPr>
        <w:t xml:space="preserve">La empresa recurrente presenta al Tribunal Administrativo de Transporte, el día </w:t>
      </w:r>
      <w:r>
        <w:rPr>
          <w:b/>
          <w:bCs/>
          <w:spacing w:val="4"/>
          <w:sz w:val="23"/>
          <w:szCs w:val="23"/>
          <w:lang w:val="es-ES" w:eastAsia="es-ES"/>
        </w:rPr>
        <w:t xml:space="preserve">21 de noviembre del 2013, </w:t>
      </w:r>
      <w:r>
        <w:rPr>
          <w:spacing w:val="4"/>
          <w:sz w:val="23"/>
          <w:szCs w:val="23"/>
          <w:lang w:val="es-ES" w:eastAsia="es-ES"/>
        </w:rPr>
        <w:t>reiteración y ampliación de alegatos, en donde manifiesta no haber sido emplazada para formular sus alegaciones de alzada, así como la falta de elevac</w:t>
      </w:r>
      <w:r>
        <w:rPr>
          <w:spacing w:val="4"/>
          <w:sz w:val="23"/>
          <w:szCs w:val="23"/>
          <w:lang w:val="es-ES" w:eastAsia="es-ES"/>
        </w:rPr>
        <w:t>ión del expediente administrativo ante el Tribunal. Advierte el recurrente que el informe técnico DING-10-0907, avalado por el oficio DTE-11-202, no arroja los resultados indicados en el informe jurídico DAJ- 2013-0004340 de la Dirección de Asuntos Jurídic</w:t>
      </w:r>
      <w:r>
        <w:rPr>
          <w:spacing w:val="4"/>
          <w:sz w:val="23"/>
          <w:szCs w:val="23"/>
          <w:lang w:val="es-ES" w:eastAsia="es-ES"/>
        </w:rPr>
        <w:t>os para resolver el recurso de revocatoria. Indica además, que el Consejo de Transporte Público, ignoró los argumentos técnicos contra los informes del Área Técnica del CTP, por lo que se genera un vicio en el acuerdo que resuelve la revocatoria. (Léanse l</w:t>
      </w:r>
      <w:r>
        <w:rPr>
          <w:spacing w:val="4"/>
          <w:sz w:val="23"/>
          <w:szCs w:val="23"/>
          <w:lang w:val="es-ES" w:eastAsia="es-ES"/>
        </w:rPr>
        <w:t>os folios del 197 al 206 del expediente administrativo número TAT-076-13)</w:t>
      </w:r>
    </w:p>
    <w:p w:rsidR="00000000" w:rsidRDefault="000A4C60">
      <w:pPr>
        <w:kinsoku w:val="0"/>
        <w:overflowPunct w:val="0"/>
        <w:autoSpaceDE/>
        <w:autoSpaceDN/>
        <w:adjustRightInd/>
        <w:spacing w:before="295" w:line="275" w:lineRule="exact"/>
        <w:jc w:val="both"/>
        <w:textAlignment w:val="baseline"/>
        <w:rPr>
          <w:spacing w:val="4"/>
          <w:sz w:val="23"/>
          <w:szCs w:val="23"/>
          <w:lang w:val="es-ES" w:eastAsia="es-ES"/>
        </w:rPr>
      </w:pPr>
      <w:r>
        <w:rPr>
          <w:b/>
          <w:bCs/>
          <w:spacing w:val="4"/>
          <w:sz w:val="23"/>
          <w:szCs w:val="23"/>
          <w:lang w:val="es-ES" w:eastAsia="es-ES"/>
        </w:rPr>
        <w:t xml:space="preserve">QUINTO.- </w:t>
      </w:r>
      <w:r>
        <w:rPr>
          <w:spacing w:val="4"/>
          <w:sz w:val="23"/>
          <w:szCs w:val="23"/>
          <w:lang w:val="es-ES" w:eastAsia="es-ES"/>
        </w:rPr>
        <w:t>El Tribunal Administrativo de Transporte, notifica al Consejo de Transporte Público el día 17 de diciembre del 2013 y el día 28 de enero del 2014, prevenciones a efecto de o</w:t>
      </w:r>
      <w:r>
        <w:rPr>
          <w:spacing w:val="4"/>
          <w:sz w:val="23"/>
          <w:szCs w:val="23"/>
          <w:lang w:val="es-ES" w:eastAsia="es-ES"/>
        </w:rPr>
        <w:t>btener el expediente administrativo del caso, así como los informes técnicos que fundamentan la adopción del acuerdo impugnado, no obstante, el Consejo de Transporte Público, no remite la documentación solicitada, sino hasta el 4 de junio de los corrientes</w:t>
      </w:r>
      <w:r>
        <w:rPr>
          <w:spacing w:val="4"/>
          <w:sz w:val="23"/>
          <w:szCs w:val="23"/>
          <w:lang w:val="es-ES" w:eastAsia="es-ES"/>
        </w:rPr>
        <w:t>. (Ver folios del 223 al 309 del expediente administrativo TAT-076-13).</w:t>
      </w:r>
    </w:p>
    <w:p w:rsidR="00000000" w:rsidRDefault="000A4C60">
      <w:pPr>
        <w:kinsoku w:val="0"/>
        <w:overflowPunct w:val="0"/>
        <w:autoSpaceDE/>
        <w:autoSpaceDN/>
        <w:adjustRightInd/>
        <w:spacing w:before="282" w:line="275" w:lineRule="exact"/>
        <w:jc w:val="both"/>
        <w:textAlignment w:val="baseline"/>
        <w:rPr>
          <w:sz w:val="23"/>
          <w:szCs w:val="23"/>
          <w:lang w:val="es-ES" w:eastAsia="es-ES"/>
        </w:rPr>
      </w:pPr>
      <w:r w:rsidRPr="00D35B48">
        <w:rPr>
          <w:b/>
          <w:sz w:val="23"/>
          <w:szCs w:val="23"/>
          <w:lang w:val="es-ES" w:eastAsia="es-ES"/>
        </w:rPr>
        <w:t>SEXTO.-</w:t>
      </w:r>
      <w:r>
        <w:rPr>
          <w:sz w:val="23"/>
          <w:szCs w:val="23"/>
          <w:lang w:val="es-ES" w:eastAsia="es-ES"/>
        </w:rPr>
        <w:t>T</w:t>
      </w:r>
      <w:r w:rsidR="00D35B48">
        <w:rPr>
          <w:sz w:val="23"/>
          <w:szCs w:val="23"/>
          <w:lang w:val="es-ES" w:eastAsia="es-ES"/>
        </w:rPr>
        <w:t>.D.A.C.</w:t>
      </w:r>
      <w:r>
        <w:rPr>
          <w:sz w:val="23"/>
          <w:szCs w:val="23"/>
          <w:lang w:val="es-ES" w:eastAsia="es-ES"/>
        </w:rPr>
        <w:t>S.A., responde el 10 de julio del 2014, la audiencia conferida por este Tribunal, en resumen en los siguientes términos:</w:t>
      </w:r>
    </w:p>
    <w:p w:rsidR="00000000" w:rsidRDefault="000A4C60">
      <w:pPr>
        <w:numPr>
          <w:ilvl w:val="0"/>
          <w:numId w:val="14"/>
        </w:numPr>
        <w:kinsoku w:val="0"/>
        <w:overflowPunct w:val="0"/>
        <w:autoSpaceDE/>
        <w:autoSpaceDN/>
        <w:adjustRightInd/>
        <w:spacing w:before="312" w:line="229" w:lineRule="exact"/>
        <w:ind w:right="864"/>
        <w:jc w:val="both"/>
        <w:textAlignment w:val="baseline"/>
        <w:rPr>
          <w:spacing w:val="2"/>
          <w:u w:val="single"/>
          <w:lang w:val="es-ES" w:eastAsia="es-ES"/>
        </w:rPr>
      </w:pPr>
      <w:r>
        <w:rPr>
          <w:spacing w:val="2"/>
          <w:lang w:val="es-ES" w:eastAsia="es-ES"/>
        </w:rPr>
        <w:t>Desconoce mi rep</w:t>
      </w:r>
      <w:r>
        <w:rPr>
          <w:spacing w:val="2"/>
          <w:lang w:val="es-ES" w:eastAsia="es-ES"/>
        </w:rPr>
        <w:t>resentada en qué momento se entera la empresa A</w:t>
      </w:r>
      <w:r w:rsidR="00D35B48">
        <w:rPr>
          <w:spacing w:val="2"/>
          <w:lang w:val="es-ES" w:eastAsia="es-ES"/>
        </w:rPr>
        <w:t>.L.C.S.A.,</w:t>
      </w:r>
      <w:r>
        <w:rPr>
          <w:spacing w:val="2"/>
          <w:lang w:val="es-ES" w:eastAsia="es-ES"/>
        </w:rPr>
        <w:t xml:space="preserve"> de la operación del servicio </w:t>
      </w:r>
      <w:r>
        <w:rPr>
          <w:spacing w:val="2"/>
          <w:u w:val="single"/>
          <w:lang w:val="es-ES" w:eastAsia="es-ES"/>
        </w:rPr>
        <w:t xml:space="preserve">Liman — Villa del Mar por pista. </w:t>
      </w:r>
    </w:p>
    <w:p w:rsidR="00000000" w:rsidRDefault="000A4C60">
      <w:pPr>
        <w:kinsoku w:val="0"/>
        <w:overflowPunct w:val="0"/>
        <w:autoSpaceDE/>
        <w:autoSpaceDN/>
        <w:adjustRightInd/>
        <w:spacing w:before="22" w:line="228" w:lineRule="exact"/>
        <w:ind w:left="864" w:right="864" w:firstLine="576"/>
        <w:jc w:val="both"/>
        <w:textAlignment w:val="baseline"/>
        <w:rPr>
          <w:lang w:val="es-ES" w:eastAsia="es-ES"/>
        </w:rPr>
      </w:pPr>
      <w:r>
        <w:rPr>
          <w:lang w:val="es-ES" w:eastAsia="es-ES"/>
        </w:rPr>
        <w:t>Acepta mi representada que se coordino con la empresa A</w:t>
      </w:r>
      <w:r w:rsidR="00D35B48">
        <w:rPr>
          <w:lang w:val="es-ES" w:eastAsia="es-ES"/>
        </w:rPr>
        <w:t>.L.C.S.A.,</w:t>
      </w:r>
      <w:r>
        <w:rPr>
          <w:lang w:val="es-ES" w:eastAsia="es-ES"/>
        </w:rPr>
        <w:t xml:space="preserve"> para que emitiera una not</w:t>
      </w:r>
      <w:r>
        <w:rPr>
          <w:lang w:val="es-ES" w:eastAsia="es-ES"/>
        </w:rPr>
        <w:t xml:space="preserve">a de "no oposición" a la gestión, para que se autorizara el recorrido </w:t>
      </w:r>
      <w:r>
        <w:rPr>
          <w:u w:val="single"/>
          <w:lang w:val="es-ES" w:eastAsia="es-ES"/>
        </w:rPr>
        <w:t>Limón — Villa del Mar por pista,</w:t>
      </w:r>
      <w:r>
        <w:rPr>
          <w:lang w:val="es-ES" w:eastAsia="es-ES"/>
        </w:rPr>
        <w:t xml:space="preserve"> misma que fue presentada al Consejo de Transporte Público (CTP). Adicionalmente se coordin</w:t>
      </w:r>
      <w:r w:rsidR="00D35B48">
        <w:rPr>
          <w:lang w:val="es-ES" w:eastAsia="es-ES"/>
        </w:rPr>
        <w:t>ó</w:t>
      </w:r>
      <w:r>
        <w:rPr>
          <w:lang w:val="es-ES" w:eastAsia="es-ES"/>
        </w:rPr>
        <w:t xml:space="preserve"> con otra empresa de la zona para que realizara el mismo escri</w:t>
      </w:r>
      <w:r>
        <w:rPr>
          <w:lang w:val="es-ES" w:eastAsia="es-ES"/>
        </w:rPr>
        <w:t>to, y fue remitido al CTP por T</w:t>
      </w:r>
      <w:r w:rsidR="00D35B48">
        <w:rPr>
          <w:lang w:val="es-ES" w:eastAsia="es-ES"/>
        </w:rPr>
        <w:t>.L.C.S.A.</w:t>
      </w:r>
    </w:p>
    <w:p w:rsidR="00000000" w:rsidRDefault="000A4C60">
      <w:pPr>
        <w:numPr>
          <w:ilvl w:val="0"/>
          <w:numId w:val="14"/>
        </w:numPr>
        <w:kinsoku w:val="0"/>
        <w:overflowPunct w:val="0"/>
        <w:autoSpaceDE/>
        <w:autoSpaceDN/>
        <w:adjustRightInd/>
        <w:spacing w:before="38" w:line="228" w:lineRule="exact"/>
        <w:ind w:right="864"/>
        <w:jc w:val="both"/>
        <w:textAlignment w:val="baseline"/>
        <w:rPr>
          <w:spacing w:val="4"/>
          <w:lang w:val="es-ES" w:eastAsia="es-ES"/>
        </w:rPr>
      </w:pPr>
      <w:r>
        <w:rPr>
          <w:spacing w:val="4"/>
          <w:lang w:val="es-ES" w:eastAsia="es-ES"/>
        </w:rPr>
        <w:t>Desconoce mi representada que la empresa A</w:t>
      </w:r>
      <w:r w:rsidR="00D35B48">
        <w:rPr>
          <w:spacing w:val="4"/>
          <w:lang w:val="es-ES" w:eastAsia="es-ES"/>
        </w:rPr>
        <w:t>.L.C.S.A.,</w:t>
      </w:r>
      <w:r>
        <w:rPr>
          <w:spacing w:val="4"/>
          <w:lang w:val="es-ES" w:eastAsia="es-ES"/>
        </w:rPr>
        <w:t xml:space="preserve"> haya retirado la nota de "no oposición" a la operación del servicio </w:t>
      </w:r>
      <w:r>
        <w:rPr>
          <w:spacing w:val="4"/>
          <w:u w:val="single"/>
          <w:lang w:val="es-ES" w:eastAsia="es-ES"/>
        </w:rPr>
        <w:t>Limón — Villa del Mar por pista.</w:t>
      </w:r>
      <w:r>
        <w:rPr>
          <w:spacing w:val="4"/>
          <w:lang w:val="es-ES" w:eastAsia="es-ES"/>
        </w:rPr>
        <w:t xml:space="preserve"> Tambié</w:t>
      </w:r>
      <w:r>
        <w:rPr>
          <w:spacing w:val="4"/>
          <w:lang w:val="es-ES" w:eastAsia="es-ES"/>
        </w:rPr>
        <w:t>n, desconoce T</w:t>
      </w:r>
      <w:r w:rsidR="00D35B48">
        <w:rPr>
          <w:spacing w:val="4"/>
          <w:lang w:val="es-ES" w:eastAsia="es-ES"/>
        </w:rPr>
        <w:t>.,</w:t>
      </w:r>
      <w:r>
        <w:rPr>
          <w:spacing w:val="4"/>
          <w:lang w:val="es-ES" w:eastAsia="es-ES"/>
        </w:rPr>
        <w:t xml:space="preserve"> que existan políticas de sectorización del transporte en la zona de Limón Centro a la fecha.</w:t>
      </w:r>
    </w:p>
    <w:p w:rsidR="00000000" w:rsidRDefault="000A4C60" w:rsidP="00D35B48">
      <w:pPr>
        <w:kinsoku w:val="0"/>
        <w:overflowPunct w:val="0"/>
        <w:autoSpaceDE/>
        <w:autoSpaceDN/>
        <w:adjustRightInd/>
        <w:spacing w:before="3" w:line="237" w:lineRule="exact"/>
        <w:ind w:left="864" w:right="864"/>
        <w:jc w:val="both"/>
        <w:textAlignment w:val="baseline"/>
        <w:rPr>
          <w:lang w:val="es-ES" w:eastAsia="es-ES"/>
        </w:rPr>
      </w:pPr>
      <w:r>
        <w:rPr>
          <w:spacing w:val="7"/>
          <w:lang w:val="es-ES" w:eastAsia="es-ES"/>
        </w:rPr>
        <w:t xml:space="preserve">Al desconocer la segunda nota que se opone a la prestación del servicio </w:t>
      </w:r>
      <w:r>
        <w:rPr>
          <w:spacing w:val="7"/>
          <w:u w:val="single"/>
          <w:lang w:val="es-ES" w:eastAsia="es-ES"/>
        </w:rPr>
        <w:t>Liman —Villa del Mar por pista</w:t>
      </w:r>
      <w:r>
        <w:rPr>
          <w:spacing w:val="7"/>
          <w:lang w:val="es-ES" w:eastAsia="es-ES"/>
        </w:rPr>
        <w:t xml:space="preserve"> hemos considerado el actuar del Consejo</w:t>
      </w:r>
      <w:r>
        <w:rPr>
          <w:spacing w:val="7"/>
          <w:lang w:val="es-ES" w:eastAsia="es-ES"/>
        </w:rPr>
        <w:t xml:space="preserve"> de Transporte Público correcto, y hasta de satisfacción para los usuarios de la comunidad de</w:t>
      </w:r>
      <w:r w:rsidR="00D35B48">
        <w:rPr>
          <w:spacing w:val="7"/>
          <w:lang w:val="es-ES" w:eastAsia="es-ES"/>
        </w:rPr>
        <w:t xml:space="preserve"> </w:t>
      </w:r>
      <w:r>
        <w:rPr>
          <w:lang w:val="es-ES" w:eastAsia="es-ES"/>
        </w:rPr>
        <w:t>VILLA DEL MAR, quienes hoy por hoy forman parte del interés público mayor de mi representada.</w:t>
      </w:r>
    </w:p>
    <w:p w:rsidR="00000000" w:rsidRDefault="000A4C60" w:rsidP="00D35B48">
      <w:pPr>
        <w:kinsoku w:val="0"/>
        <w:overflowPunct w:val="0"/>
        <w:autoSpaceDE/>
        <w:autoSpaceDN/>
        <w:adjustRightInd/>
        <w:spacing w:before="23" w:line="228" w:lineRule="exact"/>
        <w:ind w:left="864" w:right="820"/>
        <w:jc w:val="both"/>
        <w:textAlignment w:val="baseline"/>
        <w:rPr>
          <w:spacing w:val="7"/>
          <w:u w:val="single"/>
          <w:lang w:val="es-ES" w:eastAsia="es-ES"/>
        </w:rPr>
      </w:pPr>
      <w:r>
        <w:rPr>
          <w:spacing w:val="22"/>
          <w:lang w:val="es-ES" w:eastAsia="es-ES"/>
        </w:rPr>
        <w:t xml:space="preserve">En lo que respecta al tema de la tarifa, se debe dejar claro que es </w:t>
      </w:r>
      <w:r>
        <w:rPr>
          <w:spacing w:val="22"/>
          <w:lang w:val="es-ES" w:eastAsia="es-ES"/>
        </w:rPr>
        <w:t>una</w:t>
      </w:r>
      <w:r w:rsidR="00D35B48">
        <w:rPr>
          <w:spacing w:val="22"/>
          <w:lang w:val="es-ES" w:eastAsia="es-ES"/>
        </w:rPr>
        <w:t xml:space="preserve"> </w:t>
      </w:r>
      <w:r>
        <w:rPr>
          <w:spacing w:val="7"/>
          <w:lang w:val="es-ES" w:eastAsia="es-ES"/>
        </w:rPr>
        <w:t xml:space="preserve">competencia de la ARESEP, y para el ramal </w:t>
      </w:r>
      <w:r>
        <w:rPr>
          <w:b/>
          <w:bCs/>
          <w:spacing w:val="7"/>
          <w:lang w:val="es-ES" w:eastAsia="es-ES"/>
        </w:rPr>
        <w:t xml:space="preserve">Limón — Villa del Mar </w:t>
      </w:r>
      <w:r>
        <w:rPr>
          <w:spacing w:val="7"/>
          <w:u w:val="single"/>
          <w:lang w:val="es-ES" w:eastAsia="es-ES"/>
        </w:rPr>
        <w:t xml:space="preserve">(autorizado  por la Junta Directiva del Consejo de Transporte Público desde el año 2000, </w:t>
      </w:r>
    </w:p>
    <w:p w:rsidR="00000000" w:rsidRDefault="000A4C60">
      <w:pPr>
        <w:kinsoku w:val="0"/>
        <w:overflowPunct w:val="0"/>
        <w:autoSpaceDE/>
        <w:autoSpaceDN/>
        <w:adjustRightInd/>
        <w:spacing w:before="276" w:line="226" w:lineRule="exact"/>
        <w:jc w:val="right"/>
        <w:textAlignment w:val="baseline"/>
        <w:rPr>
          <w:spacing w:val="-14"/>
          <w:lang w:val="es-ES" w:eastAsia="es-ES"/>
        </w:rPr>
      </w:pPr>
    </w:p>
    <w:p w:rsidR="00000000" w:rsidRDefault="000A4C60">
      <w:pPr>
        <w:kinsoku w:val="0"/>
        <w:overflowPunct w:val="0"/>
        <w:autoSpaceDE/>
        <w:autoSpaceDN/>
        <w:adjustRightInd/>
        <w:spacing w:line="188" w:lineRule="exact"/>
        <w:jc w:val="right"/>
        <w:textAlignment w:val="baseline"/>
        <w:rPr>
          <w:spacing w:val="-4"/>
          <w:sz w:val="17"/>
          <w:szCs w:val="17"/>
          <w:lang w:val="es-ES" w:eastAsia="es-ES"/>
        </w:rPr>
      </w:pPr>
    </w:p>
    <w:p w:rsidR="00000000" w:rsidRDefault="000A4C60">
      <w:pPr>
        <w:widowControl/>
        <w:rPr>
          <w:sz w:val="24"/>
          <w:szCs w:val="24"/>
        </w:rPr>
        <w:sectPr w:rsidR="00000000">
          <w:pgSz w:w="12240" w:h="15840"/>
          <w:pgMar w:top="1740" w:right="1675" w:bottom="584" w:left="1665" w:header="720" w:footer="720" w:gutter="0"/>
          <w:cols w:space="720"/>
          <w:noEndnote/>
        </w:sectPr>
      </w:pPr>
    </w:p>
    <w:p w:rsidR="00000000" w:rsidRDefault="000A4C60" w:rsidP="00D35B48">
      <w:pPr>
        <w:kinsoku w:val="0"/>
        <w:overflowPunct w:val="0"/>
        <w:autoSpaceDE/>
        <w:autoSpaceDN/>
        <w:adjustRightInd/>
        <w:spacing w:line="232" w:lineRule="exact"/>
        <w:ind w:left="936" w:right="720"/>
        <w:jc w:val="both"/>
        <w:textAlignment w:val="baseline"/>
        <w:rPr>
          <w:spacing w:val="8"/>
          <w:lang w:val="es-ES" w:eastAsia="es-ES"/>
        </w:rPr>
      </w:pPr>
      <w:proofErr w:type="gramStart"/>
      <w:r>
        <w:rPr>
          <w:lang w:val="es-ES" w:eastAsia="es-ES"/>
        </w:rPr>
        <w:t>donde</w:t>
      </w:r>
      <w:proofErr w:type="gramEnd"/>
      <w:r>
        <w:rPr>
          <w:lang w:val="es-ES" w:eastAsia="es-ES"/>
        </w:rPr>
        <w:t xml:space="preserve"> se a</w:t>
      </w:r>
      <w:r w:rsidR="00D35B48">
        <w:rPr>
          <w:lang w:val="es-ES" w:eastAsia="es-ES"/>
        </w:rPr>
        <w:t>utoriza un cambio de denominació</w:t>
      </w:r>
      <w:r>
        <w:rPr>
          <w:lang w:val="es-ES" w:eastAsia="es-ES"/>
        </w:rPr>
        <w:t>n social y fusi</w:t>
      </w:r>
      <w:r>
        <w:rPr>
          <w:lang w:val="es-ES" w:eastAsia="es-ES"/>
        </w:rPr>
        <w:t>ón con la empresa T</w:t>
      </w:r>
      <w:r w:rsidR="00D35B48">
        <w:rPr>
          <w:lang w:val="es-ES" w:eastAsia="es-ES"/>
        </w:rPr>
        <w:t>.</w:t>
      </w:r>
      <w:r>
        <w:rPr>
          <w:lang w:val="es-ES" w:eastAsia="es-ES"/>
        </w:rPr>
        <w:t>), la misma estaba definida según la GACETA N° 43 del 03 de marzo</w:t>
      </w:r>
      <w:r w:rsidR="00D35B48">
        <w:rPr>
          <w:lang w:val="es-ES" w:eastAsia="es-ES"/>
        </w:rPr>
        <w:t xml:space="preserve"> </w:t>
      </w:r>
      <w:r>
        <w:rPr>
          <w:spacing w:val="8"/>
          <w:lang w:val="es-ES" w:eastAsia="es-ES"/>
        </w:rPr>
        <w:t>del 2010, por lo que, a continuación se muestra parte del pliego tarifario autorizado para T</w:t>
      </w:r>
      <w:r w:rsidR="00D35B48">
        <w:rPr>
          <w:spacing w:val="8"/>
          <w:lang w:val="es-ES" w:eastAsia="es-ES"/>
        </w:rPr>
        <w:t>.,</w:t>
      </w:r>
      <w:r>
        <w:rPr>
          <w:spacing w:val="8"/>
          <w:lang w:val="es-ES" w:eastAsia="es-ES"/>
        </w:rPr>
        <w:t xml:space="preserve"> por la Autoridad Reguladora en las fechas en que se emitieron los </w:t>
      </w:r>
      <w:r>
        <w:rPr>
          <w:spacing w:val="8"/>
          <w:lang w:val="es-ES" w:eastAsia="es-ES"/>
        </w:rPr>
        <w:t>informes técnicos (...)</w:t>
      </w:r>
    </w:p>
    <w:p w:rsidR="00000000" w:rsidRDefault="000A4C60" w:rsidP="00AA2B94">
      <w:pPr>
        <w:kinsoku w:val="0"/>
        <w:overflowPunct w:val="0"/>
        <w:autoSpaceDE/>
        <w:autoSpaceDN/>
        <w:adjustRightInd/>
        <w:spacing w:before="16" w:line="228" w:lineRule="exact"/>
        <w:ind w:left="936" w:right="720"/>
        <w:jc w:val="both"/>
        <w:textAlignment w:val="baseline"/>
        <w:rPr>
          <w:spacing w:val="2"/>
          <w:lang w:val="es-ES" w:eastAsia="es-ES"/>
        </w:rPr>
      </w:pPr>
      <w:r>
        <w:rPr>
          <w:spacing w:val="3"/>
          <w:lang w:val="es-ES" w:eastAsia="es-ES"/>
        </w:rPr>
        <w:t>La empresa A</w:t>
      </w:r>
      <w:r w:rsidR="00AA2B94">
        <w:rPr>
          <w:spacing w:val="3"/>
          <w:lang w:val="es-ES" w:eastAsia="es-ES"/>
        </w:rPr>
        <w:t>.L.C.S.A</w:t>
      </w:r>
      <w:r>
        <w:rPr>
          <w:spacing w:val="3"/>
          <w:lang w:val="es-ES" w:eastAsia="es-ES"/>
        </w:rPr>
        <w:t>.</w:t>
      </w:r>
      <w:r w:rsidR="00AA2B94">
        <w:rPr>
          <w:spacing w:val="3"/>
          <w:lang w:val="es-ES" w:eastAsia="es-ES"/>
        </w:rPr>
        <w:t>,</w:t>
      </w:r>
      <w:r>
        <w:rPr>
          <w:spacing w:val="3"/>
          <w:lang w:val="es-ES" w:eastAsia="es-ES"/>
        </w:rPr>
        <w:t xml:space="preserve"> cita que se violenta el DECRETO N° 34992- MOPT, cuando el servicio </w:t>
      </w:r>
      <w:r>
        <w:rPr>
          <w:spacing w:val="3"/>
          <w:u w:val="single"/>
          <w:lang w:val="es-ES" w:eastAsia="es-ES"/>
        </w:rPr>
        <w:t xml:space="preserve">Limón — Villa del Mar por piste </w:t>
      </w:r>
      <w:r>
        <w:rPr>
          <w:spacing w:val="3"/>
          <w:lang w:val="es-ES" w:eastAsia="es-ES"/>
        </w:rPr>
        <w:t xml:space="preserve"> pretende atender una comunidad, que ya atendía representada con el ramal que forma part</w:t>
      </w:r>
      <w:r>
        <w:rPr>
          <w:spacing w:val="3"/>
          <w:lang w:val="es-ES" w:eastAsia="es-ES"/>
        </w:rPr>
        <w:t xml:space="preserve">e de la concesión de la RUTA N° 736747, sea el descrito como </w:t>
      </w:r>
      <w:r w:rsidRPr="00AA2B94">
        <w:rPr>
          <w:b/>
          <w:spacing w:val="3"/>
          <w:lang w:val="es-ES" w:eastAsia="es-ES"/>
        </w:rPr>
        <w:t xml:space="preserve">Limón- </w:t>
      </w:r>
      <w:proofErr w:type="spellStart"/>
      <w:r w:rsidRPr="00AA2B94">
        <w:rPr>
          <w:b/>
          <w:spacing w:val="3"/>
          <w:lang w:val="es-ES" w:eastAsia="es-ES"/>
        </w:rPr>
        <w:t>Moín</w:t>
      </w:r>
      <w:proofErr w:type="spellEnd"/>
      <w:r w:rsidRPr="00AA2B94">
        <w:rPr>
          <w:b/>
          <w:spacing w:val="3"/>
          <w:lang w:val="es-ES" w:eastAsia="es-ES"/>
        </w:rPr>
        <w:t>- Villa del Mar y viceversa</w:t>
      </w:r>
      <w:r>
        <w:rPr>
          <w:spacing w:val="3"/>
          <w:lang w:val="es-ES" w:eastAsia="es-ES"/>
        </w:rPr>
        <w:t xml:space="preserve">, mismo que reitero está </w:t>
      </w:r>
      <w:r>
        <w:rPr>
          <w:spacing w:val="3"/>
          <w:u w:val="single"/>
          <w:lang w:val="es-ES" w:eastAsia="es-ES"/>
        </w:rPr>
        <w:t>autorizado desde el año 2000</w:t>
      </w:r>
      <w:r>
        <w:rPr>
          <w:spacing w:val="3"/>
          <w:lang w:val="es-ES" w:eastAsia="es-ES"/>
        </w:rPr>
        <w:t xml:space="preserve"> a T</w:t>
      </w:r>
      <w:r w:rsidR="00AA2B94">
        <w:rPr>
          <w:spacing w:val="3"/>
          <w:lang w:val="es-ES" w:eastAsia="es-ES"/>
        </w:rPr>
        <w:t>.</w:t>
      </w:r>
      <w:r>
        <w:rPr>
          <w:spacing w:val="3"/>
          <w:lang w:val="es-ES" w:eastAsia="es-ES"/>
        </w:rPr>
        <w:t>, a</w:t>
      </w:r>
      <w:r w:rsidR="00AA2B94">
        <w:rPr>
          <w:spacing w:val="3"/>
          <w:lang w:val="es-ES" w:eastAsia="es-ES"/>
        </w:rPr>
        <w:t xml:space="preserve"> </w:t>
      </w:r>
      <w:r>
        <w:rPr>
          <w:spacing w:val="4"/>
          <w:lang w:val="es-ES" w:eastAsia="es-ES"/>
        </w:rPr>
        <w:t>través</w:t>
      </w:r>
      <w:r w:rsidR="00AA2B94">
        <w:rPr>
          <w:spacing w:val="4"/>
          <w:lang w:val="es-ES" w:eastAsia="es-ES"/>
        </w:rPr>
        <w:t xml:space="preserve"> </w:t>
      </w:r>
      <w:r>
        <w:rPr>
          <w:spacing w:val="4"/>
          <w:lang w:val="es-ES" w:eastAsia="es-ES"/>
        </w:rPr>
        <w:t>del</w:t>
      </w:r>
      <w:r>
        <w:rPr>
          <w:spacing w:val="4"/>
          <w:lang w:val="es-ES" w:eastAsia="es-ES"/>
        </w:rPr>
        <w:t xml:space="preserve"> </w:t>
      </w:r>
      <w:r w:rsidR="00AA2B94">
        <w:rPr>
          <w:spacing w:val="4"/>
          <w:lang w:val="es-ES" w:eastAsia="es-ES"/>
        </w:rPr>
        <w:t>artículo</w:t>
      </w:r>
      <w:r>
        <w:rPr>
          <w:spacing w:val="4"/>
          <w:lang w:val="es-ES" w:eastAsia="es-ES"/>
        </w:rPr>
        <w:t xml:space="preserve"> N° 11 de la sesión extraordinaria 44-2000, de fecha 18 de</w:t>
      </w:r>
      <w:r w:rsidR="00AA2B94">
        <w:rPr>
          <w:spacing w:val="4"/>
          <w:lang w:val="es-ES" w:eastAsia="es-ES"/>
        </w:rPr>
        <w:t xml:space="preserve"> </w:t>
      </w:r>
      <w:r>
        <w:rPr>
          <w:spacing w:val="2"/>
          <w:lang w:val="es-ES" w:eastAsia="es-ES"/>
        </w:rPr>
        <w:t>diciembre</w:t>
      </w:r>
      <w:r w:rsidR="00AA2B94">
        <w:rPr>
          <w:spacing w:val="2"/>
          <w:lang w:val="es-ES" w:eastAsia="es-ES"/>
        </w:rPr>
        <w:t xml:space="preserve"> </w:t>
      </w:r>
      <w:r>
        <w:rPr>
          <w:spacing w:val="2"/>
          <w:lang w:val="es-ES" w:eastAsia="es-ES"/>
        </w:rPr>
        <w:t>del 2000 de la Junta Directica del Consejo de Transporte Público, que autoriza el cambio de denominación social a la compañía T</w:t>
      </w:r>
      <w:r w:rsidR="00AA2B94">
        <w:rPr>
          <w:spacing w:val="2"/>
          <w:lang w:val="es-ES" w:eastAsia="es-ES"/>
        </w:rPr>
        <w:t>.V.D.M.S.A.</w:t>
      </w:r>
      <w:r>
        <w:rPr>
          <w:spacing w:val="2"/>
          <w:lang w:val="es-ES" w:eastAsia="es-ES"/>
        </w:rPr>
        <w:t xml:space="preserve"> y la fusión con T</w:t>
      </w:r>
      <w:r w:rsidR="00AA2B94">
        <w:rPr>
          <w:spacing w:val="2"/>
          <w:lang w:val="es-ES" w:eastAsia="es-ES"/>
        </w:rPr>
        <w:t>.D.A.C.</w:t>
      </w:r>
      <w:r>
        <w:rPr>
          <w:spacing w:val="2"/>
          <w:lang w:val="es-ES" w:eastAsia="es-ES"/>
        </w:rPr>
        <w:t>S.</w:t>
      </w:r>
      <w:r>
        <w:rPr>
          <w:spacing w:val="2"/>
          <w:lang w:val="es-ES" w:eastAsia="es-ES"/>
        </w:rPr>
        <w:t>A. (T</w:t>
      </w:r>
      <w:r w:rsidR="00AA2B94">
        <w:rPr>
          <w:spacing w:val="2"/>
          <w:lang w:val="es-ES" w:eastAsia="es-ES"/>
        </w:rPr>
        <w:t>.</w:t>
      </w:r>
      <w:r>
        <w:rPr>
          <w:spacing w:val="2"/>
          <w:lang w:val="es-ES" w:eastAsia="es-ES"/>
        </w:rPr>
        <w:t xml:space="preserve">), y finalmente la fusión de las </w:t>
      </w:r>
      <w:r>
        <w:rPr>
          <w:spacing w:val="2"/>
          <w:lang w:val="es-ES" w:eastAsia="es-ES"/>
        </w:rPr>
        <w:t>Rutas N° 724 y 742 a las RUTAS N° 736-747, desapareciendo para todos los efectos los códigos 724 y 742, según el artículo 4.3 de la Sesión Extraordinaria 152004 de la Junta Directiva del CTP, efectuada en fecha 29 de octubre del 2004.</w:t>
      </w:r>
    </w:p>
    <w:p w:rsidR="00000000" w:rsidRPr="00AA2B94" w:rsidRDefault="000A4C60">
      <w:pPr>
        <w:kinsoku w:val="0"/>
        <w:overflowPunct w:val="0"/>
        <w:autoSpaceDE/>
        <w:autoSpaceDN/>
        <w:adjustRightInd/>
        <w:spacing w:before="17" w:line="228" w:lineRule="exact"/>
        <w:ind w:left="936"/>
        <w:jc w:val="both"/>
        <w:textAlignment w:val="baseline"/>
        <w:rPr>
          <w:b/>
          <w:spacing w:val="6"/>
          <w:u w:val="single"/>
          <w:lang w:val="es-ES" w:eastAsia="es-ES"/>
        </w:rPr>
      </w:pPr>
      <w:r w:rsidRPr="00AA2B94">
        <w:rPr>
          <w:b/>
          <w:spacing w:val="6"/>
          <w:u w:val="single"/>
          <w:lang w:val="es-ES" w:eastAsia="es-ES"/>
        </w:rPr>
        <w:t>VIOLACION DEL DECRETO</w:t>
      </w:r>
      <w:r w:rsidRPr="00AA2B94">
        <w:rPr>
          <w:b/>
          <w:spacing w:val="6"/>
          <w:u w:val="single"/>
          <w:lang w:val="es-ES" w:eastAsia="es-ES"/>
        </w:rPr>
        <w:t xml:space="preserve"> 34992-MOIST </w:t>
      </w:r>
    </w:p>
    <w:p w:rsidR="00000000" w:rsidRDefault="000A4C60">
      <w:pPr>
        <w:kinsoku w:val="0"/>
        <w:overflowPunct w:val="0"/>
        <w:autoSpaceDE/>
        <w:autoSpaceDN/>
        <w:adjustRightInd/>
        <w:spacing w:before="5" w:line="228" w:lineRule="exact"/>
        <w:ind w:left="936" w:right="792"/>
        <w:jc w:val="both"/>
        <w:textAlignment w:val="baseline"/>
        <w:rPr>
          <w:spacing w:val="1"/>
          <w:u w:val="single"/>
          <w:lang w:val="es-ES" w:eastAsia="es-ES"/>
        </w:rPr>
      </w:pPr>
      <w:r>
        <w:rPr>
          <w:spacing w:val="1"/>
          <w:lang w:val="es-ES" w:eastAsia="es-ES"/>
        </w:rPr>
        <w:t xml:space="preserve">- Considera mi representada que el servicio </w:t>
      </w:r>
      <w:r>
        <w:rPr>
          <w:spacing w:val="1"/>
          <w:u w:val="single"/>
          <w:lang w:val="es-ES" w:eastAsia="es-ES"/>
        </w:rPr>
        <w:t>Limón — Villa del Mar por pista</w:t>
      </w:r>
      <w:r>
        <w:rPr>
          <w:spacing w:val="1"/>
          <w:lang w:val="es-ES" w:eastAsia="es-ES"/>
        </w:rPr>
        <w:t xml:space="preserve"> pretende atender una comunidad, que </w:t>
      </w:r>
      <w:r w:rsidRPr="00AA2B94">
        <w:rPr>
          <w:b/>
          <w:spacing w:val="1"/>
          <w:lang w:val="es-ES" w:eastAsia="es-ES"/>
        </w:rPr>
        <w:t>ya atendía T</w:t>
      </w:r>
      <w:r w:rsidR="00AA2B94" w:rsidRPr="00AA2B94">
        <w:rPr>
          <w:b/>
          <w:spacing w:val="1"/>
          <w:lang w:val="es-ES" w:eastAsia="es-ES"/>
        </w:rPr>
        <w:t>.</w:t>
      </w:r>
      <w:r>
        <w:rPr>
          <w:spacing w:val="1"/>
          <w:lang w:val="es-ES" w:eastAsia="es-ES"/>
        </w:rPr>
        <w:t xml:space="preserve"> con el ramal que forma parte de la Concesión de la RUTA N° 736-747, sea el descrito como Limón — </w:t>
      </w:r>
      <w:proofErr w:type="spellStart"/>
      <w:r>
        <w:rPr>
          <w:spacing w:val="1"/>
          <w:lang w:val="es-ES" w:eastAsia="es-ES"/>
        </w:rPr>
        <w:t>Moín</w:t>
      </w:r>
      <w:proofErr w:type="spellEnd"/>
      <w:r>
        <w:rPr>
          <w:spacing w:val="1"/>
          <w:lang w:val="es-ES" w:eastAsia="es-ES"/>
        </w:rPr>
        <w:t xml:space="preserve">] - Villa </w:t>
      </w:r>
      <w:r>
        <w:rPr>
          <w:spacing w:val="1"/>
          <w:lang w:val="es-ES" w:eastAsia="es-ES"/>
        </w:rPr>
        <w:t xml:space="preserve">del Mar y viceversa, mismo que este </w:t>
      </w:r>
      <w:r>
        <w:rPr>
          <w:spacing w:val="1"/>
          <w:u w:val="single"/>
          <w:lang w:val="es-ES" w:eastAsia="es-ES"/>
        </w:rPr>
        <w:t xml:space="preserve">autorizado desde el año 2000 y fusionado desde el año  2004. </w:t>
      </w:r>
    </w:p>
    <w:p w:rsidR="00000000" w:rsidRDefault="000A4C60">
      <w:pPr>
        <w:kinsoku w:val="0"/>
        <w:overflowPunct w:val="0"/>
        <w:autoSpaceDE/>
        <w:autoSpaceDN/>
        <w:adjustRightInd/>
        <w:spacing w:before="37" w:line="228" w:lineRule="exact"/>
        <w:ind w:left="936" w:right="792"/>
        <w:jc w:val="both"/>
        <w:textAlignment w:val="baseline"/>
        <w:rPr>
          <w:lang w:val="es-ES" w:eastAsia="es-ES"/>
        </w:rPr>
      </w:pPr>
      <w:r>
        <w:rPr>
          <w:lang w:val="es-ES" w:eastAsia="es-ES"/>
        </w:rPr>
        <w:t>Adicionalmente, la empresa A</w:t>
      </w:r>
      <w:r w:rsidR="00AA2B94">
        <w:rPr>
          <w:lang w:val="es-ES" w:eastAsia="es-ES"/>
        </w:rPr>
        <w:t>.L.C.S.A.</w:t>
      </w:r>
      <w:r>
        <w:rPr>
          <w:lang w:val="es-ES" w:eastAsia="es-ES"/>
        </w:rPr>
        <w:t xml:space="preserve"> falta a la verdad en este capí</w:t>
      </w:r>
      <w:r>
        <w:rPr>
          <w:lang w:val="es-ES" w:eastAsia="es-ES"/>
        </w:rPr>
        <w:t>tulo, al mencionar que T</w:t>
      </w:r>
      <w:r w:rsidR="00AA2B94">
        <w:rPr>
          <w:lang w:val="es-ES" w:eastAsia="es-ES"/>
        </w:rPr>
        <w:t>.</w:t>
      </w:r>
      <w:r>
        <w:rPr>
          <w:lang w:val="es-ES" w:eastAsia="es-ES"/>
        </w:rPr>
        <w:t xml:space="preserve"> es una "ruta interurbana", ya que, según el acuerdo 7.10 de la Sesión </w:t>
      </w:r>
      <w:r w:rsidRPr="00AA2B94">
        <w:rPr>
          <w:b/>
          <w:lang w:val="es-ES" w:eastAsia="es-ES"/>
        </w:rPr>
        <w:t>Ordinaria 43-2010</w:t>
      </w:r>
      <w:r>
        <w:rPr>
          <w:lang w:val="es-ES" w:eastAsia="es-ES"/>
        </w:rPr>
        <w:t xml:space="preserve"> de fecha 22 de setiembre del 2010 (ver adjunto), se determina que mi representada en la RUTA N° 736-747, utilice TODOS los tipos de clasi</w:t>
      </w:r>
      <w:r>
        <w:rPr>
          <w:lang w:val="es-ES" w:eastAsia="es-ES"/>
        </w:rPr>
        <w:t xml:space="preserve">ficación de servicios y tipos de autobús en sus ramales, y para el caso especifico de la </w:t>
      </w:r>
      <w:r>
        <w:rPr>
          <w:u w:val="single"/>
          <w:lang w:val="es-ES" w:eastAsia="es-ES"/>
        </w:rPr>
        <w:t>zona de Limón Centro</w:t>
      </w:r>
      <w:r>
        <w:rPr>
          <w:lang w:val="es-ES" w:eastAsia="es-ES"/>
        </w:rPr>
        <w:t xml:space="preserve"> operan </w:t>
      </w:r>
      <w:r w:rsidRPr="00AA2B94">
        <w:rPr>
          <w:b/>
          <w:lang w:val="es-ES" w:eastAsia="es-ES"/>
        </w:rPr>
        <w:t>SERVICIOS URBANOS</w:t>
      </w:r>
      <w:r>
        <w:rPr>
          <w:lang w:val="es-ES" w:eastAsia="es-ES"/>
        </w:rPr>
        <w:t xml:space="preserve"> (...)</w:t>
      </w:r>
    </w:p>
    <w:p w:rsidR="00000000" w:rsidRDefault="000A4C60">
      <w:pPr>
        <w:kinsoku w:val="0"/>
        <w:overflowPunct w:val="0"/>
        <w:autoSpaceDE/>
        <w:autoSpaceDN/>
        <w:adjustRightInd/>
        <w:spacing w:before="10" w:line="228" w:lineRule="exact"/>
        <w:ind w:left="936" w:right="792"/>
        <w:jc w:val="both"/>
        <w:textAlignment w:val="baseline"/>
        <w:rPr>
          <w:spacing w:val="4"/>
          <w:lang w:val="es-ES" w:eastAsia="es-ES"/>
        </w:rPr>
      </w:pPr>
      <w:r>
        <w:rPr>
          <w:spacing w:val="4"/>
          <w:lang w:val="es-ES" w:eastAsia="es-ES"/>
        </w:rPr>
        <w:t xml:space="preserve">(...) Se demuestra gráficamente en el croquis la poca interferencia de la línea </w:t>
      </w:r>
      <w:r>
        <w:rPr>
          <w:spacing w:val="4"/>
          <w:u w:val="single"/>
          <w:lang w:val="es-ES" w:eastAsia="es-ES"/>
        </w:rPr>
        <w:t>Limón — Villa del Mar por pista</w:t>
      </w:r>
      <w:r>
        <w:rPr>
          <w:spacing w:val="4"/>
          <w:lang w:val="es-ES" w:eastAsia="es-ES"/>
        </w:rPr>
        <w:t xml:space="preserve"> con el servicio prestado hacia Santa Eduviges, Los Corales, </w:t>
      </w:r>
      <w:proofErr w:type="gramStart"/>
      <w:r>
        <w:rPr>
          <w:spacing w:val="4"/>
          <w:lang w:val="es-ES" w:eastAsia="es-ES"/>
        </w:rPr>
        <w:t>Siglo )(</w:t>
      </w:r>
      <w:proofErr w:type="gramEnd"/>
      <w:r>
        <w:rPr>
          <w:spacing w:val="4"/>
          <w:lang w:val="es-ES" w:eastAsia="es-ES"/>
        </w:rPr>
        <w:t xml:space="preserve">XI y </w:t>
      </w:r>
      <w:proofErr w:type="spellStart"/>
      <w:r>
        <w:rPr>
          <w:spacing w:val="4"/>
          <w:lang w:val="es-ES" w:eastAsia="es-ES"/>
        </w:rPr>
        <w:t>Pacuare</w:t>
      </w:r>
      <w:proofErr w:type="spellEnd"/>
      <w:r>
        <w:rPr>
          <w:spacing w:val="4"/>
          <w:lang w:val="es-ES" w:eastAsia="es-ES"/>
        </w:rPr>
        <w:t xml:space="preserve"> (Ruta 723), mientras que se observa el corredor que comparte dicha ruta con la línea que viaja a Limón 2000 que es una ruta urbana operada por mi representada, y la afinidad </w:t>
      </w:r>
      <w:r>
        <w:rPr>
          <w:spacing w:val="4"/>
          <w:lang w:val="es-ES" w:eastAsia="es-ES"/>
        </w:rPr>
        <w:t>por tener puntos terminales entre Limón y Villa del Mar (Rutas N° 736-747):</w:t>
      </w:r>
    </w:p>
    <w:p w:rsidR="00000000" w:rsidRDefault="000A4C60">
      <w:pPr>
        <w:kinsoku w:val="0"/>
        <w:overflowPunct w:val="0"/>
        <w:autoSpaceDE/>
        <w:autoSpaceDN/>
        <w:adjustRightInd/>
        <w:spacing w:before="285" w:line="228" w:lineRule="exact"/>
        <w:ind w:left="936" w:right="792"/>
        <w:jc w:val="both"/>
        <w:textAlignment w:val="baseline"/>
        <w:rPr>
          <w:spacing w:val="4"/>
          <w:lang w:val="es-ES" w:eastAsia="es-ES"/>
        </w:rPr>
      </w:pPr>
      <w:r>
        <w:rPr>
          <w:spacing w:val="4"/>
          <w:lang w:val="es-ES" w:eastAsia="es-ES"/>
        </w:rPr>
        <w:t xml:space="preserve">- Debemos dejar claro que el ramal </w:t>
      </w:r>
      <w:r w:rsidRPr="00AA2B94">
        <w:rPr>
          <w:b/>
          <w:spacing w:val="4"/>
          <w:lang w:val="es-ES" w:eastAsia="es-ES"/>
        </w:rPr>
        <w:t xml:space="preserve">Limón — </w:t>
      </w:r>
      <w:proofErr w:type="spellStart"/>
      <w:r w:rsidRPr="00AA2B94">
        <w:rPr>
          <w:b/>
          <w:spacing w:val="4"/>
          <w:lang w:val="es-ES" w:eastAsia="es-ES"/>
        </w:rPr>
        <w:t>Moín</w:t>
      </w:r>
      <w:proofErr w:type="spellEnd"/>
      <w:r w:rsidRPr="00AA2B94">
        <w:rPr>
          <w:b/>
          <w:spacing w:val="4"/>
          <w:lang w:val="es-ES" w:eastAsia="es-ES"/>
        </w:rPr>
        <w:t>- Villa del Mar y viceversa</w:t>
      </w:r>
      <w:r>
        <w:rPr>
          <w:spacing w:val="4"/>
          <w:lang w:val="es-ES" w:eastAsia="es-ES"/>
        </w:rPr>
        <w:t>, está autorizado dentro de la concesión de la RUTA N° 736-747 desde el año 2000 y fusionado en el 2004, s</w:t>
      </w:r>
      <w:r>
        <w:rPr>
          <w:spacing w:val="4"/>
          <w:lang w:val="es-ES" w:eastAsia="es-ES"/>
        </w:rPr>
        <w:t xml:space="preserve">iendo ilegal que se autorice algún permisionario o concesionario diferente en el servicio </w:t>
      </w:r>
      <w:r>
        <w:rPr>
          <w:spacing w:val="4"/>
          <w:u w:val="single"/>
          <w:lang w:val="es-ES" w:eastAsia="es-ES"/>
        </w:rPr>
        <w:t>Limón — Villa del Mar por pista,</w:t>
      </w:r>
      <w:r>
        <w:rPr>
          <w:spacing w:val="4"/>
          <w:lang w:val="es-ES" w:eastAsia="es-ES"/>
        </w:rPr>
        <w:t xml:space="preserve"> y en aplicación de lo dispuesto en el artículo 10 de la LEY N° 3503, que determinar textualmente lo siguiente: "... </w:t>
      </w:r>
      <w:r>
        <w:rPr>
          <w:i/>
          <w:iCs/>
          <w:spacing w:val="4"/>
          <w:lang w:val="es-ES" w:eastAsia="es-ES"/>
        </w:rPr>
        <w:t>Antes de establec</w:t>
      </w:r>
      <w:r>
        <w:rPr>
          <w:i/>
          <w:iCs/>
          <w:spacing w:val="4"/>
          <w:lang w:val="es-ES" w:eastAsia="es-ES"/>
        </w:rPr>
        <w:t xml:space="preserve">er una nueva línea, se otorgara un plazo no menor de treinta días ni mayor de noventa </w:t>
      </w:r>
      <w:r>
        <w:rPr>
          <w:i/>
          <w:iCs/>
          <w:spacing w:val="4"/>
          <w:u w:val="single"/>
          <w:lang w:val="es-ES" w:eastAsia="es-ES"/>
        </w:rPr>
        <w:t xml:space="preserve">al concesionario de la ruta en  cuestión, </w:t>
      </w:r>
      <w:r>
        <w:rPr>
          <w:i/>
          <w:iCs/>
          <w:spacing w:val="4"/>
          <w:lang w:val="es-ES" w:eastAsia="es-ES"/>
        </w:rPr>
        <w:t xml:space="preserve">para que </w:t>
      </w:r>
      <w:r>
        <w:rPr>
          <w:spacing w:val="4"/>
          <w:u w:val="single"/>
          <w:lang w:val="es-ES" w:eastAsia="es-ES"/>
        </w:rPr>
        <w:t xml:space="preserve">aumente la capacidad del </w:t>
      </w:r>
      <w:r>
        <w:rPr>
          <w:i/>
          <w:iCs/>
          <w:spacing w:val="4"/>
          <w:u w:val="single"/>
          <w:lang w:val="es-ES" w:eastAsia="es-ES"/>
        </w:rPr>
        <w:t>transporte</w:t>
      </w:r>
      <w:r>
        <w:rPr>
          <w:spacing w:val="4"/>
          <w:lang w:val="es-ES" w:eastAsia="es-ES"/>
        </w:rPr>
        <w:t xml:space="preserve"> o la frecuencia </w:t>
      </w:r>
      <w:r>
        <w:rPr>
          <w:i/>
          <w:iCs/>
          <w:spacing w:val="4"/>
          <w:lang w:val="es-ES" w:eastAsia="es-ES"/>
        </w:rPr>
        <w:t xml:space="preserve">del servicio </w:t>
      </w:r>
      <w:proofErr w:type="gramStart"/>
      <w:r>
        <w:rPr>
          <w:spacing w:val="4"/>
          <w:lang w:val="es-ES" w:eastAsia="es-ES"/>
        </w:rPr>
        <w:t xml:space="preserve">o </w:t>
      </w:r>
      <w:r>
        <w:rPr>
          <w:i/>
          <w:iCs/>
          <w:spacing w:val="4"/>
          <w:lang w:val="es-ES" w:eastAsia="es-ES"/>
        </w:rPr>
        <w:t>...</w:t>
      </w:r>
      <w:proofErr w:type="gramEnd"/>
      <w:r>
        <w:rPr>
          <w:i/>
          <w:iCs/>
          <w:spacing w:val="4"/>
          <w:lang w:val="es-ES" w:eastAsia="es-ES"/>
        </w:rPr>
        <w:t xml:space="preserve">" (subrayado </w:t>
      </w:r>
      <w:r>
        <w:rPr>
          <w:spacing w:val="4"/>
          <w:lang w:val="es-ES" w:eastAsia="es-ES"/>
        </w:rPr>
        <w:t xml:space="preserve">no </w:t>
      </w:r>
      <w:r>
        <w:rPr>
          <w:i/>
          <w:iCs/>
          <w:spacing w:val="4"/>
          <w:lang w:val="es-ES" w:eastAsia="es-ES"/>
        </w:rPr>
        <w:t xml:space="preserve">es del original), </w:t>
      </w:r>
      <w:r>
        <w:rPr>
          <w:spacing w:val="4"/>
          <w:lang w:val="es-ES" w:eastAsia="es-ES"/>
        </w:rPr>
        <w:t>generando la in</w:t>
      </w:r>
      <w:r>
        <w:rPr>
          <w:spacing w:val="4"/>
          <w:lang w:val="es-ES" w:eastAsia="es-ES"/>
        </w:rPr>
        <w:t>aplicabilidad del Decreto N° 34992-MOPT, puesto que la norma superior (Ley) debe privar sobre la inferior (Decreto)." (Ver folios del 326 al 335 del expediente administrativo TAT-76-13)</w:t>
      </w:r>
    </w:p>
    <w:p w:rsidR="00000000" w:rsidRDefault="000A4C60">
      <w:pPr>
        <w:kinsoku w:val="0"/>
        <w:overflowPunct w:val="0"/>
        <w:autoSpaceDE/>
        <w:autoSpaceDN/>
        <w:adjustRightInd/>
        <w:spacing w:before="582" w:line="254" w:lineRule="exact"/>
        <w:jc w:val="both"/>
        <w:textAlignment w:val="baseline"/>
        <w:rPr>
          <w:sz w:val="24"/>
          <w:szCs w:val="24"/>
          <w:lang w:val="es-ES" w:eastAsia="es-ES"/>
        </w:rPr>
      </w:pPr>
      <w:r w:rsidRPr="00AA2B94">
        <w:rPr>
          <w:b/>
          <w:sz w:val="24"/>
          <w:szCs w:val="24"/>
          <w:lang w:val="es-ES" w:eastAsia="es-ES"/>
        </w:rPr>
        <w:t>SETIMO.-</w:t>
      </w:r>
      <w:r>
        <w:rPr>
          <w:sz w:val="24"/>
          <w:szCs w:val="24"/>
          <w:lang w:val="es-ES" w:eastAsia="es-ES"/>
        </w:rPr>
        <w:t xml:space="preserve"> En los procedimientos seguidos se han observado los términos </w:t>
      </w:r>
      <w:r>
        <w:rPr>
          <w:sz w:val="24"/>
          <w:szCs w:val="24"/>
          <w:lang w:val="es-ES" w:eastAsia="es-ES"/>
        </w:rPr>
        <w:t>y prescripciones legales.</w:t>
      </w:r>
    </w:p>
    <w:p w:rsidR="00000000" w:rsidRDefault="000A4C60">
      <w:pPr>
        <w:kinsoku w:val="0"/>
        <w:overflowPunct w:val="0"/>
        <w:autoSpaceDE/>
        <w:autoSpaceDN/>
        <w:adjustRightInd/>
        <w:spacing w:before="480" w:line="227" w:lineRule="exact"/>
        <w:jc w:val="right"/>
        <w:textAlignment w:val="baseline"/>
        <w:rPr>
          <w:spacing w:val="-9"/>
          <w:lang w:val="es-ES" w:eastAsia="es-ES"/>
        </w:rPr>
      </w:pPr>
    </w:p>
    <w:p w:rsidR="00000000" w:rsidRDefault="000A4C60">
      <w:pPr>
        <w:kinsoku w:val="0"/>
        <w:overflowPunct w:val="0"/>
        <w:autoSpaceDE/>
        <w:autoSpaceDN/>
        <w:adjustRightInd/>
        <w:spacing w:line="190" w:lineRule="exact"/>
        <w:jc w:val="right"/>
        <w:textAlignment w:val="baseline"/>
        <w:rPr>
          <w:sz w:val="16"/>
          <w:szCs w:val="16"/>
          <w:lang w:val="es-ES" w:eastAsia="es-ES"/>
        </w:rPr>
      </w:pPr>
    </w:p>
    <w:p w:rsidR="00000000" w:rsidRDefault="000A4C60">
      <w:pPr>
        <w:widowControl/>
        <w:rPr>
          <w:sz w:val="24"/>
          <w:szCs w:val="24"/>
        </w:rPr>
        <w:sectPr w:rsidR="00000000">
          <w:pgSz w:w="12240" w:h="15840"/>
          <w:pgMar w:top="1760" w:right="1744" w:bottom="564" w:left="1596" w:header="720" w:footer="720" w:gutter="0"/>
          <w:cols w:space="720"/>
          <w:noEndnote/>
        </w:sectPr>
      </w:pPr>
    </w:p>
    <w:p w:rsidR="00000000" w:rsidRPr="00AA2B94" w:rsidRDefault="000A4C60">
      <w:pPr>
        <w:kinsoku w:val="0"/>
        <w:overflowPunct w:val="0"/>
        <w:autoSpaceDE/>
        <w:autoSpaceDN/>
        <w:adjustRightInd/>
        <w:spacing w:before="4" w:line="281" w:lineRule="exact"/>
        <w:textAlignment w:val="baseline"/>
        <w:rPr>
          <w:b/>
          <w:spacing w:val="8"/>
          <w:sz w:val="24"/>
          <w:szCs w:val="24"/>
          <w:lang w:val="es-ES" w:eastAsia="es-ES"/>
        </w:rPr>
      </w:pPr>
      <w:r w:rsidRPr="00AA2B94">
        <w:rPr>
          <w:b/>
          <w:spacing w:val="8"/>
          <w:sz w:val="24"/>
          <w:szCs w:val="24"/>
          <w:lang w:val="es-ES" w:eastAsia="es-ES"/>
        </w:rPr>
        <w:t>REDACTA EL JUEZ PORTUGUEZ MÉNDEZ,</w:t>
      </w:r>
    </w:p>
    <w:p w:rsidR="00000000" w:rsidRPr="00AA2B94" w:rsidRDefault="000A4C60">
      <w:pPr>
        <w:kinsoku w:val="0"/>
        <w:overflowPunct w:val="0"/>
        <w:autoSpaceDE/>
        <w:autoSpaceDN/>
        <w:adjustRightInd/>
        <w:spacing w:before="260" w:line="281" w:lineRule="exact"/>
        <w:jc w:val="center"/>
        <w:textAlignment w:val="baseline"/>
        <w:rPr>
          <w:b/>
          <w:spacing w:val="5"/>
          <w:sz w:val="24"/>
          <w:szCs w:val="24"/>
          <w:lang w:val="es-ES" w:eastAsia="es-ES"/>
        </w:rPr>
      </w:pPr>
      <w:r w:rsidRPr="00AA2B94">
        <w:rPr>
          <w:b/>
          <w:spacing w:val="5"/>
          <w:sz w:val="24"/>
          <w:szCs w:val="24"/>
          <w:lang w:val="es-ES" w:eastAsia="es-ES"/>
        </w:rPr>
        <w:t>CONSIDERANDO</w:t>
      </w:r>
    </w:p>
    <w:p w:rsidR="00000000" w:rsidRDefault="000A4C60">
      <w:pPr>
        <w:kinsoku w:val="0"/>
        <w:overflowPunct w:val="0"/>
        <w:autoSpaceDE/>
        <w:autoSpaceDN/>
        <w:adjustRightInd/>
        <w:spacing w:before="270" w:line="281" w:lineRule="exact"/>
        <w:jc w:val="both"/>
        <w:textAlignment w:val="baseline"/>
        <w:rPr>
          <w:sz w:val="24"/>
          <w:szCs w:val="24"/>
          <w:lang w:val="es-ES" w:eastAsia="es-ES"/>
        </w:rPr>
      </w:pPr>
      <w:r w:rsidRPr="00AA2B94">
        <w:rPr>
          <w:b/>
          <w:sz w:val="24"/>
          <w:szCs w:val="24"/>
          <w:lang w:val="es-ES" w:eastAsia="es-ES"/>
        </w:rPr>
        <w:t>1. COMPETENCIA.-</w:t>
      </w:r>
      <w:r>
        <w:rPr>
          <w:sz w:val="24"/>
          <w:szCs w:val="24"/>
          <w:lang w:val="es-ES" w:eastAsia="es-ES"/>
        </w:rPr>
        <w:t xml:space="preserve"> El Tribunal Administrativo de Transporte es el competente para conocer y resolver el presente recurso de apelació</w:t>
      </w:r>
      <w:r>
        <w:rPr>
          <w:sz w:val="24"/>
          <w:szCs w:val="24"/>
          <w:lang w:val="es-ES" w:eastAsia="es-ES"/>
        </w:rPr>
        <w:t>n de conformidad con el artículo 22 de la Ley Reguladora del Servicio Público de Transporte Remunerado de Personas en Vehículos en la Modalidad de Taxi N.7969 del 22 de diciembre de 1999.</w:t>
      </w:r>
    </w:p>
    <w:p w:rsidR="00000000" w:rsidRDefault="000A4C60">
      <w:pPr>
        <w:numPr>
          <w:ilvl w:val="0"/>
          <w:numId w:val="15"/>
        </w:numPr>
        <w:kinsoku w:val="0"/>
        <w:overflowPunct w:val="0"/>
        <w:autoSpaceDE/>
        <w:autoSpaceDN/>
        <w:adjustRightInd/>
        <w:spacing w:before="254" w:line="281" w:lineRule="exact"/>
        <w:jc w:val="both"/>
        <w:textAlignment w:val="baseline"/>
        <w:rPr>
          <w:sz w:val="24"/>
          <w:szCs w:val="24"/>
          <w:lang w:val="es-ES" w:eastAsia="es-ES"/>
        </w:rPr>
      </w:pPr>
      <w:r w:rsidRPr="00AA2B94">
        <w:rPr>
          <w:b/>
          <w:sz w:val="24"/>
          <w:szCs w:val="24"/>
          <w:lang w:val="es-ES" w:eastAsia="es-ES"/>
        </w:rPr>
        <w:t xml:space="preserve">ADMISIBILIDAD DEL RECURSO. </w:t>
      </w:r>
      <w:r>
        <w:rPr>
          <w:sz w:val="24"/>
          <w:szCs w:val="24"/>
          <w:u w:val="single"/>
          <w:lang w:val="es-ES" w:eastAsia="es-ES"/>
        </w:rPr>
        <w:t>En cuanto a la Legitimación:</w:t>
      </w:r>
      <w:r>
        <w:rPr>
          <w:sz w:val="24"/>
          <w:szCs w:val="24"/>
          <w:lang w:val="es-ES" w:eastAsia="es-ES"/>
        </w:rPr>
        <w:t xml:space="preserve"> Previo</w:t>
      </w:r>
      <w:r>
        <w:rPr>
          <w:sz w:val="24"/>
          <w:szCs w:val="24"/>
          <w:lang w:val="es-ES" w:eastAsia="es-ES"/>
        </w:rPr>
        <w:t xml:space="preserve"> a cualquier otra consideración, se avoca este Órgano Colegiado al estudio de admisibilidad del presente recurso de apelación, condicionándose la admisibilidad del recurso de apelación a dos requisitos procesales, sea en cuanto a la capacidad procesal de l</w:t>
      </w:r>
      <w:r>
        <w:rPr>
          <w:sz w:val="24"/>
          <w:szCs w:val="24"/>
          <w:lang w:val="es-ES" w:eastAsia="es-ES"/>
        </w:rPr>
        <w:t>as partes que intervienen en el expediente y en lo relativo al tiempo que dispone el interesado para interponer sus recursos, conforme a Ley Reguladora del Servicio Público de Transporte Remunerado de Personas en Vehículos en la Modalidad de Taxi N° 7969 y</w:t>
      </w:r>
      <w:r>
        <w:rPr>
          <w:sz w:val="24"/>
          <w:szCs w:val="24"/>
          <w:lang w:val="es-ES" w:eastAsia="es-ES"/>
        </w:rPr>
        <w:t xml:space="preserve"> la Ley General de Administración Pública N° 6227.</w:t>
      </w:r>
    </w:p>
    <w:p w:rsidR="00000000" w:rsidRDefault="000A4C60">
      <w:pPr>
        <w:kinsoku w:val="0"/>
        <w:overflowPunct w:val="0"/>
        <w:autoSpaceDE/>
        <w:autoSpaceDN/>
        <w:adjustRightInd/>
        <w:spacing w:before="379" w:line="281" w:lineRule="exact"/>
        <w:jc w:val="both"/>
        <w:textAlignment w:val="baseline"/>
        <w:rPr>
          <w:sz w:val="24"/>
          <w:szCs w:val="24"/>
          <w:lang w:val="es-ES" w:eastAsia="es-ES"/>
        </w:rPr>
      </w:pPr>
      <w:r>
        <w:rPr>
          <w:sz w:val="24"/>
          <w:szCs w:val="24"/>
          <w:lang w:val="es-ES" w:eastAsia="es-ES"/>
        </w:rPr>
        <w:t>En lo que se refiere a la capacidad procesal del recurrente, se observa que el Artículo 6.4 de la Sesión Ordinaria 46-2011 del 6 de julio del 2011, celebrada por la Junta Directiva del Consejo de Transport</w:t>
      </w:r>
      <w:r>
        <w:rPr>
          <w:sz w:val="24"/>
          <w:szCs w:val="24"/>
          <w:lang w:val="es-ES" w:eastAsia="es-ES"/>
        </w:rPr>
        <w:t>e Público, se realizó consulta de afectación de Ruta a la empresa recurrente, por lo que la empresa está legitimada para conocer del trámite seguido a la solicitud realizada por T</w:t>
      </w:r>
      <w:r w:rsidR="00AA2B94">
        <w:rPr>
          <w:sz w:val="24"/>
          <w:szCs w:val="24"/>
          <w:lang w:val="es-ES" w:eastAsia="es-ES"/>
        </w:rPr>
        <w:t>.</w:t>
      </w:r>
      <w:r>
        <w:rPr>
          <w:sz w:val="24"/>
          <w:szCs w:val="24"/>
          <w:lang w:val="es-ES" w:eastAsia="es-ES"/>
        </w:rPr>
        <w:t>, al tener un interés legítimo, actual y directo.</w:t>
      </w:r>
    </w:p>
    <w:p w:rsidR="00000000" w:rsidRDefault="000A4C60">
      <w:pPr>
        <w:kinsoku w:val="0"/>
        <w:overflowPunct w:val="0"/>
        <w:autoSpaceDE/>
        <w:autoSpaceDN/>
        <w:adjustRightInd/>
        <w:spacing w:before="272" w:line="281" w:lineRule="exact"/>
        <w:jc w:val="both"/>
        <w:textAlignment w:val="baseline"/>
        <w:rPr>
          <w:sz w:val="24"/>
          <w:szCs w:val="24"/>
          <w:lang w:val="es-ES" w:eastAsia="es-ES"/>
        </w:rPr>
      </w:pPr>
      <w:r>
        <w:rPr>
          <w:sz w:val="24"/>
          <w:szCs w:val="24"/>
          <w:lang w:val="es-ES" w:eastAsia="es-ES"/>
        </w:rPr>
        <w:t>En cuanto al plazo, o</w:t>
      </w:r>
      <w:r>
        <w:rPr>
          <w:sz w:val="24"/>
          <w:szCs w:val="24"/>
          <w:lang w:val="es-ES" w:eastAsia="es-ES"/>
        </w:rPr>
        <w:t xml:space="preserve">bserva este Tribunal que no consta notificación al recurrente, ni se indica en el Acuerdo la comunicación del mismo a la </w:t>
      </w:r>
      <w:r>
        <w:rPr>
          <w:b/>
          <w:bCs/>
          <w:lang w:val="es-ES" w:eastAsia="es-ES"/>
        </w:rPr>
        <w:t>E</w:t>
      </w:r>
      <w:r w:rsidR="00AA2B94">
        <w:rPr>
          <w:b/>
          <w:bCs/>
          <w:lang w:val="es-ES" w:eastAsia="es-ES"/>
        </w:rPr>
        <w:t>.L.C.S.A</w:t>
      </w:r>
      <w:r>
        <w:rPr>
          <w:sz w:val="24"/>
          <w:szCs w:val="24"/>
          <w:lang w:val="es-ES" w:eastAsia="es-ES"/>
        </w:rPr>
        <w:t>, por lo que se tiene puesto en tiempo.</w:t>
      </w:r>
    </w:p>
    <w:p w:rsidR="00000000" w:rsidRDefault="000A4C60">
      <w:pPr>
        <w:numPr>
          <w:ilvl w:val="0"/>
          <w:numId w:val="15"/>
        </w:numPr>
        <w:kinsoku w:val="0"/>
        <w:overflowPunct w:val="0"/>
        <w:autoSpaceDE/>
        <w:autoSpaceDN/>
        <w:adjustRightInd/>
        <w:spacing w:before="238" w:line="281" w:lineRule="exact"/>
        <w:jc w:val="both"/>
        <w:textAlignment w:val="baseline"/>
        <w:rPr>
          <w:sz w:val="24"/>
          <w:szCs w:val="24"/>
          <w:lang w:val="es-ES" w:eastAsia="es-ES"/>
        </w:rPr>
      </w:pPr>
      <w:r w:rsidRPr="00AA2B94">
        <w:rPr>
          <w:b/>
          <w:sz w:val="24"/>
          <w:szCs w:val="24"/>
          <w:lang w:val="es-ES" w:eastAsia="es-ES"/>
        </w:rPr>
        <w:t>HECHOS PROBADOS:</w:t>
      </w:r>
      <w:r>
        <w:rPr>
          <w:sz w:val="24"/>
          <w:szCs w:val="24"/>
          <w:lang w:val="es-ES" w:eastAsia="es-ES"/>
        </w:rPr>
        <w:t xml:space="preserve"> De importancia para la decisión de este asunto,</w:t>
      </w:r>
      <w:r>
        <w:rPr>
          <w:sz w:val="24"/>
          <w:szCs w:val="24"/>
          <w:lang w:val="es-ES" w:eastAsia="es-ES"/>
        </w:rPr>
        <w:t xml:space="preserve"> se estiman como debidamente demostrados los siguientes hechos: A) La Junta Directiva del Consejo de Transporte Público, en el Artículo 6.4 de la Sesión Ordinaria 46-2011 del 6 de julio del 2011 dispuso: 1) Autorizar el permiso de operación de la Ruta Nuev</w:t>
      </w:r>
      <w:r>
        <w:rPr>
          <w:sz w:val="24"/>
          <w:szCs w:val="24"/>
          <w:lang w:val="es-ES" w:eastAsia="es-ES"/>
        </w:rPr>
        <w:t>a descrita como Limón-Villa del Mar por Pista y viceversa, a la concesión de las Rutas N° 736-747 de la empresa T</w:t>
      </w:r>
      <w:r w:rsidR="00AA2B94">
        <w:rPr>
          <w:sz w:val="24"/>
          <w:szCs w:val="24"/>
          <w:lang w:val="es-ES" w:eastAsia="es-ES"/>
        </w:rPr>
        <w:t>.D.A.C.S.A.</w:t>
      </w:r>
      <w:r>
        <w:rPr>
          <w:sz w:val="24"/>
          <w:szCs w:val="24"/>
          <w:lang w:val="es-ES" w:eastAsia="es-ES"/>
        </w:rPr>
        <w:t xml:space="preserve">; y el esquema operativo allí descrito. 2) Autorizar una tarifa provisional de ¢ 220.00 a la empresa </w:t>
      </w:r>
      <w:r>
        <w:rPr>
          <w:i/>
          <w:iCs/>
          <w:sz w:val="24"/>
          <w:szCs w:val="24"/>
          <w:lang w:val="es-ES" w:eastAsia="es-ES"/>
        </w:rPr>
        <w:t>T</w:t>
      </w:r>
      <w:r w:rsidR="00AA2B94">
        <w:rPr>
          <w:i/>
          <w:iCs/>
          <w:sz w:val="24"/>
          <w:szCs w:val="24"/>
          <w:lang w:val="es-ES" w:eastAsia="es-ES"/>
        </w:rPr>
        <w:t>.D.A.C.S.A.</w:t>
      </w:r>
      <w:r>
        <w:rPr>
          <w:i/>
          <w:iCs/>
          <w:sz w:val="24"/>
          <w:szCs w:val="24"/>
          <w:lang w:val="es-ES" w:eastAsia="es-ES"/>
        </w:rPr>
        <w:t xml:space="preserve">; </w:t>
      </w:r>
      <w:r>
        <w:rPr>
          <w:sz w:val="24"/>
          <w:szCs w:val="24"/>
          <w:lang w:val="es-ES" w:eastAsia="es-ES"/>
        </w:rPr>
        <w:t xml:space="preserve">esto en las Rutas N° 736-747, específicamente, en la Ruta Nueva descrita como </w:t>
      </w:r>
      <w:r>
        <w:rPr>
          <w:i/>
          <w:iCs/>
          <w:sz w:val="24"/>
          <w:szCs w:val="24"/>
          <w:lang w:val="es-ES" w:eastAsia="es-ES"/>
        </w:rPr>
        <w:t xml:space="preserve">Limón-Villa del Mar por Pista </w:t>
      </w:r>
      <w:r>
        <w:rPr>
          <w:sz w:val="24"/>
          <w:szCs w:val="24"/>
          <w:lang w:val="es-ES" w:eastAsia="es-ES"/>
        </w:rPr>
        <w:t xml:space="preserve">y viceversa. B) La </w:t>
      </w:r>
      <w:r>
        <w:rPr>
          <w:b/>
          <w:bCs/>
          <w:lang w:val="es-ES" w:eastAsia="es-ES"/>
        </w:rPr>
        <w:t>E</w:t>
      </w:r>
      <w:r w:rsidR="00AA2B94">
        <w:rPr>
          <w:b/>
          <w:bCs/>
          <w:lang w:val="es-ES" w:eastAsia="es-ES"/>
        </w:rPr>
        <w:t>.L.C.S.A</w:t>
      </w:r>
      <w:r>
        <w:rPr>
          <w:sz w:val="24"/>
          <w:szCs w:val="24"/>
          <w:lang w:val="es-ES" w:eastAsia="es-ES"/>
        </w:rPr>
        <w:t xml:space="preserve">, cédula de persona </w:t>
      </w:r>
      <w:proofErr w:type="gramStart"/>
      <w:r>
        <w:rPr>
          <w:sz w:val="24"/>
          <w:szCs w:val="24"/>
          <w:lang w:val="es-ES" w:eastAsia="es-ES"/>
        </w:rPr>
        <w:t xml:space="preserve">jurídica </w:t>
      </w:r>
      <w:r w:rsidR="00AA2B94">
        <w:rPr>
          <w:sz w:val="24"/>
          <w:szCs w:val="24"/>
          <w:lang w:val="es-ES" w:eastAsia="es-ES"/>
        </w:rPr>
        <w:t>…</w:t>
      </w:r>
      <w:proofErr w:type="gramEnd"/>
      <w:r>
        <w:rPr>
          <w:sz w:val="24"/>
          <w:szCs w:val="24"/>
          <w:lang w:val="es-ES" w:eastAsia="es-ES"/>
        </w:rPr>
        <w:t>, interpone recurso el Rec</w:t>
      </w:r>
      <w:r>
        <w:rPr>
          <w:sz w:val="24"/>
          <w:szCs w:val="24"/>
          <w:lang w:val="es-ES" w:eastAsia="es-ES"/>
        </w:rPr>
        <w:t>urso de Revocatoria con Apelación en Subsidio y Nulidad Concomitante, ante el Consejo de Trasporte Público el 8 de agosto del 2011, ampliando y reiterando sus argumentos el día 21 de noviembre del 2013. C) El Consejo de Trasporte Público, en el Artículo 7.</w:t>
      </w:r>
      <w:r>
        <w:rPr>
          <w:sz w:val="24"/>
          <w:szCs w:val="24"/>
          <w:lang w:val="es-ES" w:eastAsia="es-ES"/>
        </w:rPr>
        <w:t>1 de la Sesión Ordinaria 66-2013 del 18 de setiembre de 2013, conoce el informe número DAJ-2013-0004340, emitido por la Dirección de Asuntos Jurídicos del Consejo de Transporte Público, y rechaza el Recurso de Revocatoria con Apelación en Subsidio y Nulida</w:t>
      </w:r>
      <w:r>
        <w:rPr>
          <w:sz w:val="24"/>
          <w:szCs w:val="24"/>
          <w:lang w:val="es-ES" w:eastAsia="es-ES"/>
        </w:rPr>
        <w:t>d Concomitante, y eleva ante el Tribunal</w:t>
      </w:r>
    </w:p>
    <w:p w:rsidR="00000000" w:rsidRDefault="000A4C60">
      <w:pPr>
        <w:kinsoku w:val="0"/>
        <w:overflowPunct w:val="0"/>
        <w:autoSpaceDE/>
        <w:autoSpaceDN/>
        <w:adjustRightInd/>
        <w:spacing w:before="266" w:line="277" w:lineRule="exact"/>
        <w:jc w:val="right"/>
        <w:textAlignment w:val="baseline"/>
        <w:rPr>
          <w:spacing w:val="-26"/>
          <w:sz w:val="24"/>
          <w:szCs w:val="24"/>
          <w:lang w:val="es-ES" w:eastAsia="es-ES"/>
        </w:rPr>
      </w:pPr>
    </w:p>
    <w:p w:rsidR="00000000" w:rsidRDefault="000A4C60">
      <w:pPr>
        <w:kinsoku w:val="0"/>
        <w:overflowPunct w:val="0"/>
        <w:autoSpaceDE/>
        <w:autoSpaceDN/>
        <w:adjustRightInd/>
        <w:spacing w:line="188" w:lineRule="exact"/>
        <w:jc w:val="right"/>
        <w:textAlignment w:val="baseline"/>
        <w:rPr>
          <w:spacing w:val="-4"/>
          <w:sz w:val="17"/>
          <w:szCs w:val="17"/>
          <w:lang w:val="es-ES" w:eastAsia="es-ES"/>
        </w:rPr>
      </w:pPr>
    </w:p>
    <w:p w:rsidR="00000000" w:rsidRDefault="000A4C60">
      <w:pPr>
        <w:widowControl/>
        <w:rPr>
          <w:sz w:val="24"/>
          <w:szCs w:val="24"/>
        </w:rPr>
        <w:sectPr w:rsidR="00000000">
          <w:pgSz w:w="12240" w:h="15840"/>
          <w:pgMar w:top="1760" w:right="1651" w:bottom="584" w:left="1643" w:header="720" w:footer="720" w:gutter="0"/>
          <w:cols w:space="720"/>
          <w:noEndnote/>
        </w:sectPr>
      </w:pPr>
    </w:p>
    <w:p w:rsidR="00000000" w:rsidRDefault="000A4C60">
      <w:pPr>
        <w:kinsoku w:val="0"/>
        <w:overflowPunct w:val="0"/>
        <w:autoSpaceDE/>
        <w:autoSpaceDN/>
        <w:adjustRightInd/>
        <w:spacing w:line="277" w:lineRule="exact"/>
        <w:jc w:val="both"/>
        <w:textAlignment w:val="baseline"/>
        <w:rPr>
          <w:spacing w:val="2"/>
          <w:sz w:val="24"/>
          <w:szCs w:val="24"/>
          <w:lang w:val="es-ES" w:eastAsia="es-ES"/>
        </w:rPr>
      </w:pPr>
      <w:r>
        <w:rPr>
          <w:spacing w:val="2"/>
          <w:sz w:val="24"/>
          <w:szCs w:val="24"/>
          <w:lang w:val="es-ES" w:eastAsia="es-ES"/>
        </w:rPr>
        <w:t>Administrativo de Transporte. D) El Consejo de Trasporte Público, de acuerdo al expediente administrativo conformado por el Tribunal, a falta de contar la remisió</w:t>
      </w:r>
      <w:r>
        <w:rPr>
          <w:spacing w:val="2"/>
          <w:sz w:val="24"/>
          <w:szCs w:val="24"/>
          <w:lang w:val="es-ES" w:eastAsia="es-ES"/>
        </w:rPr>
        <w:t xml:space="preserve">n completa del expediente por parte del Consejo de Transporte Público, observa que no otorgó audiencia a la empresa interesada antes de conocer el Recurso de Revocatoria con Apelación en Subsidio y Nulidad Concomitante, a pesar de ser claro la impugnación </w:t>
      </w:r>
      <w:r>
        <w:rPr>
          <w:spacing w:val="2"/>
          <w:sz w:val="24"/>
          <w:szCs w:val="24"/>
          <w:lang w:val="es-ES" w:eastAsia="es-ES"/>
        </w:rPr>
        <w:t>sobre derechos subjetivos reconocidos a la empresa El Tribunal Administrativo de Transporte, notifica al Consejo de Trasporte Público el día 17 de diciembre del 2013 y el día 28 de enero del 2014, prevenciones a efecto de obtener el expediente administrati</w:t>
      </w:r>
      <w:r>
        <w:rPr>
          <w:spacing w:val="2"/>
          <w:sz w:val="24"/>
          <w:szCs w:val="24"/>
          <w:lang w:val="es-ES" w:eastAsia="es-ES"/>
        </w:rPr>
        <w:t xml:space="preserve">vo del caso, así como los informes técnicos que fundamentan la adopción del acuerdo impugnado, no obstante, el Consejo de Transporte Público, no remite la documentación solicitada, sino hasta el 4 de junio de los corrientes. (Ver folios del 208 al 309 del </w:t>
      </w:r>
      <w:r>
        <w:rPr>
          <w:spacing w:val="2"/>
          <w:sz w:val="24"/>
          <w:szCs w:val="24"/>
          <w:lang w:val="es-ES" w:eastAsia="es-ES"/>
        </w:rPr>
        <w:t>expediente administrativo TAT-076-13).</w:t>
      </w:r>
    </w:p>
    <w:p w:rsidR="00000000" w:rsidRDefault="000A4C60">
      <w:pPr>
        <w:numPr>
          <w:ilvl w:val="0"/>
          <w:numId w:val="16"/>
        </w:numPr>
        <w:kinsoku w:val="0"/>
        <w:overflowPunct w:val="0"/>
        <w:autoSpaceDE/>
        <w:autoSpaceDN/>
        <w:adjustRightInd/>
        <w:spacing w:before="280" w:line="278" w:lineRule="exact"/>
        <w:jc w:val="both"/>
        <w:textAlignment w:val="baseline"/>
        <w:rPr>
          <w:sz w:val="24"/>
          <w:szCs w:val="24"/>
          <w:lang w:val="es-ES" w:eastAsia="es-ES"/>
        </w:rPr>
      </w:pPr>
      <w:r w:rsidRPr="00AA2B94">
        <w:rPr>
          <w:b/>
          <w:sz w:val="24"/>
          <w:szCs w:val="24"/>
          <w:lang w:val="es-ES" w:eastAsia="es-ES"/>
        </w:rPr>
        <w:t>HECHOS NO PROBADOS:</w:t>
      </w:r>
      <w:r>
        <w:rPr>
          <w:sz w:val="24"/>
          <w:szCs w:val="24"/>
          <w:lang w:val="es-ES" w:eastAsia="es-ES"/>
        </w:rPr>
        <w:t xml:space="preserve"> Ninguno de importancia para la resolución del presente asunto.</w:t>
      </w:r>
    </w:p>
    <w:p w:rsidR="00000000" w:rsidRDefault="000A4C60">
      <w:pPr>
        <w:numPr>
          <w:ilvl w:val="0"/>
          <w:numId w:val="16"/>
        </w:numPr>
        <w:kinsoku w:val="0"/>
        <w:overflowPunct w:val="0"/>
        <w:autoSpaceDE/>
        <w:autoSpaceDN/>
        <w:adjustRightInd/>
        <w:spacing w:before="291" w:line="278" w:lineRule="exact"/>
        <w:jc w:val="both"/>
        <w:textAlignment w:val="baseline"/>
        <w:rPr>
          <w:spacing w:val="2"/>
          <w:sz w:val="24"/>
          <w:szCs w:val="24"/>
          <w:lang w:val="es-ES" w:eastAsia="es-ES"/>
        </w:rPr>
      </w:pPr>
      <w:r>
        <w:rPr>
          <w:spacing w:val="2"/>
          <w:sz w:val="24"/>
          <w:szCs w:val="24"/>
          <w:lang w:val="es-ES" w:eastAsia="es-ES"/>
        </w:rPr>
        <w:t>SOBRE LA NULIDAD.- Estima este Tribunal, que de previo a conocer el Recurso de Revocatoria con Apelación en Subsidio y Nulidad C</w:t>
      </w:r>
      <w:r>
        <w:rPr>
          <w:spacing w:val="2"/>
          <w:sz w:val="24"/>
          <w:szCs w:val="24"/>
          <w:lang w:val="es-ES" w:eastAsia="es-ES"/>
        </w:rPr>
        <w:t>oncomitante interpuesto, debe valorarse la afectación al principio de audiencia y defensa de los derechos subjetivos por parte de la empresa T</w:t>
      </w:r>
      <w:r w:rsidR="000866F4">
        <w:rPr>
          <w:spacing w:val="2"/>
          <w:sz w:val="24"/>
          <w:szCs w:val="24"/>
          <w:lang w:val="es-ES" w:eastAsia="es-ES"/>
        </w:rPr>
        <w:t>.</w:t>
      </w:r>
      <w:r>
        <w:rPr>
          <w:spacing w:val="2"/>
          <w:sz w:val="24"/>
          <w:szCs w:val="24"/>
          <w:lang w:val="es-ES" w:eastAsia="es-ES"/>
        </w:rPr>
        <w:t xml:space="preserve">S.A., a la que según consta en el expediente Administrativo </w:t>
      </w:r>
      <w:r w:rsidR="000866F4">
        <w:rPr>
          <w:spacing w:val="2"/>
          <w:sz w:val="24"/>
          <w:szCs w:val="24"/>
          <w:lang w:val="es-ES" w:eastAsia="es-ES"/>
        </w:rPr>
        <w:t xml:space="preserve">               </w:t>
      </w:r>
      <w:r>
        <w:rPr>
          <w:spacing w:val="2"/>
          <w:sz w:val="24"/>
          <w:szCs w:val="24"/>
          <w:lang w:val="es-ES" w:eastAsia="es-ES"/>
        </w:rPr>
        <w:t xml:space="preserve">TAT-076-13, </w:t>
      </w:r>
      <w:r>
        <w:rPr>
          <w:i/>
          <w:iCs/>
          <w:spacing w:val="2"/>
          <w:sz w:val="24"/>
          <w:szCs w:val="24"/>
          <w:lang w:val="es-ES" w:eastAsia="es-ES"/>
        </w:rPr>
        <w:t xml:space="preserve">no se le dio audiencia previa </w:t>
      </w:r>
      <w:r>
        <w:rPr>
          <w:spacing w:val="2"/>
          <w:sz w:val="24"/>
          <w:szCs w:val="24"/>
          <w:lang w:val="es-ES" w:eastAsia="es-ES"/>
        </w:rPr>
        <w:t>ante</w:t>
      </w:r>
      <w:r>
        <w:rPr>
          <w:spacing w:val="2"/>
          <w:sz w:val="24"/>
          <w:szCs w:val="24"/>
          <w:lang w:val="es-ES" w:eastAsia="es-ES"/>
        </w:rPr>
        <w:t>s de resolver el Recurso de Revocatoria interpuesto por la E</w:t>
      </w:r>
      <w:r w:rsidR="000866F4">
        <w:rPr>
          <w:spacing w:val="2"/>
          <w:sz w:val="24"/>
          <w:szCs w:val="24"/>
          <w:lang w:val="es-ES" w:eastAsia="es-ES"/>
        </w:rPr>
        <w:t>.L.C.</w:t>
      </w:r>
      <w:r>
        <w:rPr>
          <w:spacing w:val="2"/>
          <w:sz w:val="24"/>
          <w:szCs w:val="24"/>
          <w:lang w:val="es-ES" w:eastAsia="es-ES"/>
        </w:rPr>
        <w:t>S.A., lo cual es una violación grave al debido procedimiento administrativo.</w:t>
      </w:r>
    </w:p>
    <w:p w:rsidR="00000000" w:rsidRDefault="000A4C60">
      <w:pPr>
        <w:kinsoku w:val="0"/>
        <w:overflowPunct w:val="0"/>
        <w:autoSpaceDE/>
        <w:autoSpaceDN/>
        <w:adjustRightInd/>
        <w:spacing w:before="267" w:line="278" w:lineRule="exact"/>
        <w:jc w:val="both"/>
        <w:textAlignment w:val="baseline"/>
        <w:rPr>
          <w:sz w:val="24"/>
          <w:szCs w:val="24"/>
          <w:lang w:val="es-ES" w:eastAsia="es-ES"/>
        </w:rPr>
      </w:pPr>
      <w:r>
        <w:rPr>
          <w:sz w:val="24"/>
          <w:szCs w:val="24"/>
          <w:lang w:val="es-ES" w:eastAsia="es-ES"/>
        </w:rPr>
        <w:t>Así mismo, se observa que el acto que conoce el Recurso de Revocatoria, se ocupa de realizar una me</w:t>
      </w:r>
      <w:r>
        <w:rPr>
          <w:sz w:val="24"/>
          <w:szCs w:val="24"/>
          <w:lang w:val="es-ES" w:eastAsia="es-ES"/>
        </w:rPr>
        <w:t xml:space="preserve">ra transcripción de informes y acuerdos, sin que se entren a conocer el fondo de los argumentos esbozados por la recurrente, de ahí la necesidad de que se conozca debidamente por el fondo el recurso de Revocatoria, existiendo con ello una nulidad absoluta </w:t>
      </w:r>
      <w:r>
        <w:rPr>
          <w:sz w:val="24"/>
          <w:szCs w:val="24"/>
          <w:lang w:val="es-ES" w:eastAsia="es-ES"/>
        </w:rPr>
        <w:t>por falta de motivación del Artículo 7.1 de la Sesión Ordinaria 66-2013 del 18 de setiembre de 2013, y se procede a declararlo.</w:t>
      </w:r>
    </w:p>
    <w:p w:rsidR="00000000" w:rsidRDefault="000A4C60">
      <w:pPr>
        <w:kinsoku w:val="0"/>
        <w:overflowPunct w:val="0"/>
        <w:autoSpaceDE/>
        <w:autoSpaceDN/>
        <w:adjustRightInd/>
        <w:spacing w:before="265" w:line="278" w:lineRule="exact"/>
        <w:jc w:val="both"/>
        <w:textAlignment w:val="baseline"/>
        <w:rPr>
          <w:sz w:val="24"/>
          <w:szCs w:val="24"/>
          <w:lang w:val="es-ES" w:eastAsia="es-ES"/>
        </w:rPr>
      </w:pPr>
      <w:r>
        <w:rPr>
          <w:sz w:val="24"/>
          <w:szCs w:val="24"/>
          <w:lang w:val="es-ES" w:eastAsia="es-ES"/>
        </w:rPr>
        <w:t>Debe el Consejo de Transporte Público, dar audiencia a la empresa T</w:t>
      </w:r>
      <w:r w:rsidR="000866F4">
        <w:rPr>
          <w:sz w:val="24"/>
          <w:szCs w:val="24"/>
          <w:lang w:val="es-ES" w:eastAsia="es-ES"/>
        </w:rPr>
        <w:t>.D.A.C.</w:t>
      </w:r>
      <w:r>
        <w:rPr>
          <w:sz w:val="24"/>
          <w:szCs w:val="24"/>
          <w:lang w:val="es-ES" w:eastAsia="es-ES"/>
        </w:rPr>
        <w:t>S.A., y entrar a conocer l</w:t>
      </w:r>
      <w:r>
        <w:rPr>
          <w:sz w:val="24"/>
          <w:szCs w:val="24"/>
          <w:lang w:val="es-ES" w:eastAsia="es-ES"/>
        </w:rPr>
        <w:t>os alegatos de la recurrente, a efectos de cumplir con el debido procedimiento administrativo, y escuchar a las partes involucradas y resolver lo que en derecho corresponda.</w:t>
      </w:r>
    </w:p>
    <w:p w:rsidR="00000000" w:rsidRDefault="000A4C60">
      <w:pPr>
        <w:kinsoku w:val="0"/>
        <w:overflowPunct w:val="0"/>
        <w:autoSpaceDE/>
        <w:autoSpaceDN/>
        <w:adjustRightInd/>
        <w:spacing w:before="300" w:line="278" w:lineRule="exact"/>
        <w:jc w:val="both"/>
        <w:textAlignment w:val="baseline"/>
        <w:rPr>
          <w:spacing w:val="2"/>
          <w:sz w:val="24"/>
          <w:szCs w:val="24"/>
          <w:lang w:val="es-ES" w:eastAsia="es-ES"/>
        </w:rPr>
      </w:pPr>
      <w:r>
        <w:rPr>
          <w:spacing w:val="2"/>
          <w:sz w:val="24"/>
          <w:szCs w:val="24"/>
          <w:lang w:val="es-ES" w:eastAsia="es-ES"/>
        </w:rPr>
        <w:t xml:space="preserve">Del estudio del expediente administrativo y de las alegaciones del recurrente, es </w:t>
      </w:r>
      <w:r>
        <w:rPr>
          <w:spacing w:val="2"/>
          <w:sz w:val="24"/>
          <w:szCs w:val="24"/>
          <w:lang w:val="es-ES" w:eastAsia="es-ES"/>
        </w:rPr>
        <w:t>oportuno recordar que cuando se presentan las características de la creación de una ruta nueva, el estudio en cuestión lleva un proceso específico y diferenciado, el cual involucra autorizaciones de entidades diferentes al Consejo de Transporte Público, as</w:t>
      </w:r>
      <w:r>
        <w:rPr>
          <w:spacing w:val="2"/>
          <w:sz w:val="24"/>
          <w:szCs w:val="24"/>
          <w:lang w:val="es-ES" w:eastAsia="es-ES"/>
        </w:rPr>
        <w:t>pectos que deberá tomar en cuenta la Junta Directiva de ese Consejo, para determinar su correspondencia al conocer nuevamente el Recurso de Revocatoria, cuyo acto administrativo se declara nulo en esta resolución.</w:t>
      </w:r>
    </w:p>
    <w:p w:rsidR="00000000" w:rsidRDefault="000A4C60">
      <w:pPr>
        <w:kinsoku w:val="0"/>
        <w:overflowPunct w:val="0"/>
        <w:autoSpaceDE/>
        <w:autoSpaceDN/>
        <w:adjustRightInd/>
        <w:spacing w:before="684" w:line="273" w:lineRule="exact"/>
        <w:jc w:val="right"/>
        <w:textAlignment w:val="baseline"/>
        <w:rPr>
          <w:spacing w:val="-23"/>
          <w:sz w:val="24"/>
          <w:szCs w:val="24"/>
          <w:lang w:val="es-ES" w:eastAsia="es-ES"/>
        </w:rPr>
      </w:pPr>
    </w:p>
    <w:p w:rsidR="00000000" w:rsidRDefault="000A4C60">
      <w:pPr>
        <w:kinsoku w:val="0"/>
        <w:overflowPunct w:val="0"/>
        <w:autoSpaceDE/>
        <w:autoSpaceDN/>
        <w:adjustRightInd/>
        <w:spacing w:line="181" w:lineRule="exact"/>
        <w:jc w:val="right"/>
        <w:textAlignment w:val="baseline"/>
        <w:rPr>
          <w:sz w:val="16"/>
          <w:szCs w:val="16"/>
          <w:lang w:val="es-ES" w:eastAsia="es-ES"/>
        </w:rPr>
      </w:pPr>
    </w:p>
    <w:p w:rsidR="00000000" w:rsidRDefault="000A4C60">
      <w:pPr>
        <w:widowControl/>
        <w:rPr>
          <w:sz w:val="24"/>
          <w:szCs w:val="24"/>
        </w:rPr>
        <w:sectPr w:rsidR="00000000">
          <w:pgSz w:w="12240" w:h="15840"/>
          <w:pgMar w:top="1780" w:right="1668" w:bottom="564" w:left="1626" w:header="720" w:footer="720" w:gutter="0"/>
          <w:cols w:space="720"/>
          <w:noEndnote/>
        </w:sectPr>
      </w:pPr>
    </w:p>
    <w:p w:rsidR="00000000" w:rsidRDefault="000A4C60">
      <w:pPr>
        <w:kinsoku w:val="0"/>
        <w:overflowPunct w:val="0"/>
        <w:autoSpaceDE/>
        <w:autoSpaceDN/>
        <w:adjustRightInd/>
        <w:spacing w:line="310" w:lineRule="exact"/>
        <w:ind w:left="216" w:right="144"/>
        <w:jc w:val="both"/>
        <w:textAlignment w:val="baseline"/>
        <w:rPr>
          <w:sz w:val="24"/>
          <w:szCs w:val="24"/>
          <w:lang w:val="es-ES" w:eastAsia="es-ES"/>
        </w:rPr>
      </w:pPr>
      <w:r>
        <w:rPr>
          <w:b/>
          <w:bCs/>
          <w:sz w:val="24"/>
          <w:szCs w:val="24"/>
          <w:lang w:val="es-ES" w:eastAsia="es-ES"/>
        </w:rPr>
        <w:t>6</w:t>
      </w:r>
      <w:r>
        <w:rPr>
          <w:b/>
          <w:bCs/>
          <w:sz w:val="24"/>
          <w:szCs w:val="24"/>
          <w:lang w:val="es-ES" w:eastAsia="es-ES"/>
        </w:rPr>
        <w:t xml:space="preserve">.- SOBRE LA SOLICITUD DE MEDIDA CAUTELAR DE SUSPENSIÓN DEL ACTO ADMINISTRATIVO.- </w:t>
      </w:r>
      <w:r>
        <w:rPr>
          <w:sz w:val="24"/>
          <w:szCs w:val="24"/>
          <w:lang w:val="es-ES" w:eastAsia="es-ES"/>
        </w:rPr>
        <w:t>En virtud de la anulación del Artículo 7.1 de la Sesión Ordinaria 66-2013 del 18 de setiembre de 2013, celebrada por la Junta Directiva del Consejo de Transporte Público, devi</w:t>
      </w:r>
      <w:r>
        <w:rPr>
          <w:sz w:val="24"/>
          <w:szCs w:val="24"/>
          <w:lang w:val="es-ES" w:eastAsia="es-ES"/>
        </w:rPr>
        <w:t>ene innecesario pronunciarse sobre la solicitud de suspensión del acto impugnado.</w:t>
      </w:r>
    </w:p>
    <w:p w:rsidR="00000000" w:rsidRDefault="000A4C60">
      <w:pPr>
        <w:kinsoku w:val="0"/>
        <w:overflowPunct w:val="0"/>
        <w:autoSpaceDE/>
        <w:autoSpaceDN/>
        <w:adjustRightInd/>
        <w:spacing w:before="776" w:line="278" w:lineRule="exact"/>
        <w:jc w:val="center"/>
        <w:textAlignment w:val="baseline"/>
        <w:rPr>
          <w:b/>
          <w:bCs/>
          <w:spacing w:val="-1"/>
          <w:sz w:val="24"/>
          <w:szCs w:val="24"/>
          <w:lang w:val="es-ES" w:eastAsia="es-ES"/>
        </w:rPr>
      </w:pPr>
      <w:r>
        <w:rPr>
          <w:b/>
          <w:bCs/>
          <w:spacing w:val="-1"/>
          <w:sz w:val="24"/>
          <w:szCs w:val="24"/>
          <w:lang w:val="es-ES" w:eastAsia="es-ES"/>
        </w:rPr>
        <w:t>POR TANTO</w:t>
      </w:r>
    </w:p>
    <w:p w:rsidR="00000000" w:rsidRDefault="000A4C60">
      <w:pPr>
        <w:numPr>
          <w:ilvl w:val="0"/>
          <w:numId w:val="17"/>
        </w:numPr>
        <w:kinsoku w:val="0"/>
        <w:overflowPunct w:val="0"/>
        <w:autoSpaceDE/>
        <w:autoSpaceDN/>
        <w:adjustRightInd/>
        <w:spacing w:before="239" w:line="319" w:lineRule="exact"/>
        <w:ind w:right="144"/>
        <w:jc w:val="both"/>
        <w:textAlignment w:val="baseline"/>
        <w:rPr>
          <w:sz w:val="24"/>
          <w:szCs w:val="24"/>
          <w:lang w:val="es-ES" w:eastAsia="es-ES"/>
        </w:rPr>
      </w:pPr>
      <w:r>
        <w:rPr>
          <w:sz w:val="24"/>
          <w:szCs w:val="24"/>
          <w:lang w:val="es-ES" w:eastAsia="es-ES"/>
        </w:rPr>
        <w:t xml:space="preserve">Este Tribunal declara la </w:t>
      </w:r>
      <w:r>
        <w:rPr>
          <w:b/>
          <w:bCs/>
          <w:sz w:val="24"/>
          <w:szCs w:val="24"/>
          <w:lang w:val="es-ES" w:eastAsia="es-ES"/>
        </w:rPr>
        <w:t xml:space="preserve">Nulidad Absoluta </w:t>
      </w:r>
      <w:r>
        <w:rPr>
          <w:sz w:val="24"/>
          <w:szCs w:val="24"/>
          <w:lang w:val="es-ES" w:eastAsia="es-ES"/>
        </w:rPr>
        <w:t>del Artículo 7.1 de la Sesió</w:t>
      </w:r>
      <w:r>
        <w:rPr>
          <w:sz w:val="24"/>
          <w:szCs w:val="24"/>
          <w:lang w:val="es-ES" w:eastAsia="es-ES"/>
        </w:rPr>
        <w:t>n Ordinaria 66-2013 del 18 de setiembre de 2013, celebrada por la Junta Directiva del Consejo de Transporte Público, interpuesto por la E</w:t>
      </w:r>
      <w:r w:rsidR="000866F4">
        <w:rPr>
          <w:sz w:val="24"/>
          <w:szCs w:val="24"/>
          <w:lang w:val="es-ES" w:eastAsia="es-ES"/>
        </w:rPr>
        <w:t>.L.C.S.A.</w:t>
      </w:r>
      <w:r>
        <w:rPr>
          <w:b/>
          <w:bCs/>
          <w:sz w:val="24"/>
          <w:szCs w:val="24"/>
          <w:lang w:val="es-ES" w:eastAsia="es-ES"/>
        </w:rPr>
        <w:t xml:space="preserve">, </w:t>
      </w:r>
      <w:r>
        <w:rPr>
          <w:sz w:val="24"/>
          <w:szCs w:val="24"/>
          <w:lang w:val="es-ES" w:eastAsia="es-ES"/>
        </w:rPr>
        <w:t xml:space="preserve">cédula de persona jurídica </w:t>
      </w:r>
      <w:r w:rsidR="000866F4">
        <w:rPr>
          <w:sz w:val="24"/>
          <w:szCs w:val="24"/>
          <w:lang w:val="es-ES" w:eastAsia="es-ES"/>
        </w:rPr>
        <w:t>…</w:t>
      </w:r>
      <w:r>
        <w:rPr>
          <w:sz w:val="24"/>
          <w:szCs w:val="24"/>
          <w:lang w:val="es-ES" w:eastAsia="es-ES"/>
        </w:rPr>
        <w:t>, representada por M</w:t>
      </w:r>
      <w:r w:rsidR="000866F4">
        <w:rPr>
          <w:sz w:val="24"/>
          <w:szCs w:val="24"/>
          <w:lang w:val="es-ES" w:eastAsia="es-ES"/>
        </w:rPr>
        <w:t>.V.P.R.</w:t>
      </w:r>
      <w:r>
        <w:rPr>
          <w:sz w:val="24"/>
          <w:szCs w:val="24"/>
          <w:lang w:val="es-ES" w:eastAsia="es-ES"/>
        </w:rPr>
        <w:t xml:space="preserve">, </w:t>
      </w:r>
      <w:r w:rsidR="000866F4">
        <w:rPr>
          <w:sz w:val="24"/>
          <w:szCs w:val="24"/>
          <w:lang w:val="es-ES" w:eastAsia="es-ES"/>
        </w:rPr>
        <w:t>cé</w:t>
      </w:r>
      <w:r>
        <w:rPr>
          <w:sz w:val="24"/>
          <w:szCs w:val="24"/>
          <w:lang w:val="es-ES" w:eastAsia="es-ES"/>
        </w:rPr>
        <w:t>dula d</w:t>
      </w:r>
      <w:r>
        <w:rPr>
          <w:sz w:val="24"/>
          <w:szCs w:val="24"/>
          <w:lang w:val="es-ES" w:eastAsia="es-ES"/>
        </w:rPr>
        <w:t xml:space="preserve">e identidad número </w:t>
      </w:r>
      <w:r w:rsidR="000866F4">
        <w:rPr>
          <w:sz w:val="24"/>
          <w:szCs w:val="24"/>
          <w:lang w:val="es-ES" w:eastAsia="es-ES"/>
        </w:rPr>
        <w:t>…</w:t>
      </w:r>
      <w:r>
        <w:rPr>
          <w:sz w:val="24"/>
          <w:szCs w:val="24"/>
          <w:lang w:val="es-ES" w:eastAsia="es-ES"/>
        </w:rPr>
        <w:t>, en su condición de Apoderada Generalísima. Proceda el Consejo de Transporte Público, a conocer el fondo del mismo y dar la audiencia respectiva a la parte afectada con la interposición del Recurso de Revocatoria y nulidad conc</w:t>
      </w:r>
      <w:r>
        <w:rPr>
          <w:sz w:val="24"/>
          <w:szCs w:val="24"/>
          <w:lang w:val="es-ES" w:eastAsia="es-ES"/>
        </w:rPr>
        <w:t>omitante.</w:t>
      </w:r>
    </w:p>
    <w:p w:rsidR="00000000" w:rsidRPr="000866F4" w:rsidRDefault="000A4C60">
      <w:pPr>
        <w:numPr>
          <w:ilvl w:val="0"/>
          <w:numId w:val="17"/>
        </w:numPr>
        <w:kinsoku w:val="0"/>
        <w:overflowPunct w:val="0"/>
        <w:autoSpaceDE/>
        <w:autoSpaceDN/>
        <w:adjustRightInd/>
        <w:spacing w:before="318" w:after="861" w:line="319" w:lineRule="exact"/>
        <w:ind w:right="144"/>
        <w:jc w:val="both"/>
        <w:textAlignment w:val="baseline"/>
        <w:rPr>
          <w:sz w:val="24"/>
          <w:szCs w:val="24"/>
          <w:lang w:eastAsia="en-US"/>
        </w:rPr>
      </w:pPr>
      <w:r>
        <w:rPr>
          <w:sz w:val="24"/>
          <w:szCs w:val="24"/>
          <w:lang w:val="es-ES" w:eastAsia="es-ES"/>
        </w:rPr>
        <w:t>De conformidad con el artículo 22, inciso c), de la citada Ley 7969, la presente resolución no tiene ulterior recurso por lo que, se tiene por agotada la vía administrativa. NOTIFÍQUESE.</w:t>
      </w:r>
      <w:r>
        <w:rPr>
          <w:sz w:val="24"/>
          <w:szCs w:val="24"/>
          <w:lang w:val="es-ES" w:eastAsia="es-ES"/>
        </w:rPr>
        <w:noBreakHyphen/>
      </w:r>
    </w:p>
    <w:p w:rsidR="000866F4" w:rsidRPr="00E94E94" w:rsidRDefault="000866F4" w:rsidP="000866F4">
      <w:pPr>
        <w:pStyle w:val="Style4"/>
        <w:kinsoku w:val="0"/>
        <w:autoSpaceDE/>
        <w:ind w:left="216"/>
        <w:jc w:val="center"/>
        <w:rPr>
          <w:rStyle w:val="CharacterStyle4"/>
          <w:spacing w:val="2"/>
          <w:w w:val="105"/>
          <w:sz w:val="28"/>
          <w:lang w:val="es-ES" w:eastAsia="es-ES"/>
        </w:rPr>
      </w:pPr>
      <w:r w:rsidRPr="00E94E94">
        <w:rPr>
          <w:rStyle w:val="CharacterStyle4"/>
          <w:spacing w:val="2"/>
          <w:w w:val="105"/>
          <w:sz w:val="28"/>
          <w:lang w:val="es-ES" w:eastAsia="es-ES"/>
        </w:rPr>
        <w:t>Lic. Carlos Miguel Portuguez Méndez</w:t>
      </w:r>
    </w:p>
    <w:p w:rsidR="000866F4" w:rsidRPr="00E94E94" w:rsidRDefault="000866F4" w:rsidP="000866F4">
      <w:pPr>
        <w:pStyle w:val="Style4"/>
        <w:kinsoku w:val="0"/>
        <w:autoSpaceDE/>
        <w:ind w:left="216"/>
        <w:jc w:val="center"/>
        <w:rPr>
          <w:rStyle w:val="CharacterStyle4"/>
          <w:b/>
          <w:spacing w:val="2"/>
          <w:w w:val="105"/>
          <w:sz w:val="28"/>
          <w:lang w:val="es-ES" w:eastAsia="es-ES"/>
        </w:rPr>
      </w:pPr>
      <w:r w:rsidRPr="00E94E94">
        <w:rPr>
          <w:rStyle w:val="CharacterStyle4"/>
          <w:b/>
          <w:spacing w:val="2"/>
          <w:w w:val="105"/>
          <w:sz w:val="28"/>
          <w:lang w:val="es-ES" w:eastAsia="es-ES"/>
        </w:rPr>
        <w:t>Presidente</w:t>
      </w:r>
    </w:p>
    <w:p w:rsidR="000866F4" w:rsidRPr="00E94E94" w:rsidRDefault="000866F4" w:rsidP="000866F4">
      <w:pPr>
        <w:pStyle w:val="Style4"/>
        <w:kinsoku w:val="0"/>
        <w:autoSpaceDE/>
        <w:ind w:left="216"/>
        <w:rPr>
          <w:rStyle w:val="CharacterStyle4"/>
          <w:spacing w:val="2"/>
          <w:w w:val="105"/>
          <w:sz w:val="28"/>
          <w:lang w:val="es-ES" w:eastAsia="es-ES"/>
        </w:rPr>
      </w:pPr>
    </w:p>
    <w:p w:rsidR="000866F4" w:rsidRPr="00E94E94" w:rsidRDefault="000866F4" w:rsidP="000866F4">
      <w:pPr>
        <w:pStyle w:val="Style4"/>
        <w:kinsoku w:val="0"/>
        <w:autoSpaceDE/>
        <w:ind w:left="216"/>
        <w:rPr>
          <w:rStyle w:val="CharacterStyle4"/>
          <w:spacing w:val="2"/>
          <w:w w:val="105"/>
          <w:sz w:val="28"/>
          <w:lang w:val="es-ES" w:eastAsia="es-ES"/>
        </w:rPr>
      </w:pPr>
    </w:p>
    <w:p w:rsidR="000866F4" w:rsidRPr="00E94E94" w:rsidRDefault="000866F4" w:rsidP="000866F4">
      <w:pPr>
        <w:pStyle w:val="Style4"/>
        <w:kinsoku w:val="0"/>
        <w:autoSpaceDE/>
        <w:ind w:left="216"/>
        <w:rPr>
          <w:rStyle w:val="CharacterStyle4"/>
          <w:spacing w:val="2"/>
          <w:w w:val="105"/>
          <w:sz w:val="28"/>
          <w:lang w:val="es-ES" w:eastAsia="es-ES"/>
        </w:rPr>
      </w:pPr>
    </w:p>
    <w:p w:rsidR="000866F4" w:rsidRPr="00E94E94" w:rsidRDefault="000866F4" w:rsidP="000866F4">
      <w:pPr>
        <w:pStyle w:val="Style4"/>
        <w:kinsoku w:val="0"/>
        <w:autoSpaceDE/>
        <w:ind w:left="216"/>
        <w:rPr>
          <w:rStyle w:val="CharacterStyle4"/>
          <w:spacing w:val="2"/>
          <w:w w:val="105"/>
          <w:sz w:val="28"/>
          <w:lang w:val="es-ES" w:eastAsia="es-ES"/>
        </w:rPr>
      </w:pPr>
    </w:p>
    <w:p w:rsidR="000866F4" w:rsidRPr="00E94E94" w:rsidRDefault="000866F4" w:rsidP="000866F4">
      <w:pPr>
        <w:pStyle w:val="Style4"/>
        <w:kinsoku w:val="0"/>
        <w:autoSpaceDE/>
        <w:ind w:left="216"/>
        <w:rPr>
          <w:rStyle w:val="CharacterStyle4"/>
          <w:spacing w:val="2"/>
          <w:w w:val="105"/>
          <w:sz w:val="28"/>
          <w:lang w:val="es-ES" w:eastAsia="es-ES"/>
        </w:rPr>
      </w:pPr>
      <w:r w:rsidRPr="00E94E94">
        <w:rPr>
          <w:rStyle w:val="CharacterStyle4"/>
          <w:spacing w:val="2"/>
          <w:w w:val="105"/>
          <w:sz w:val="28"/>
          <w:lang w:val="es-ES" w:eastAsia="es-ES"/>
        </w:rPr>
        <w:t>Licda. Marta Luz Pérez Peláez</w:t>
      </w:r>
      <w:r w:rsidRPr="00E94E94">
        <w:rPr>
          <w:rStyle w:val="CharacterStyle4"/>
          <w:spacing w:val="2"/>
          <w:w w:val="105"/>
          <w:sz w:val="28"/>
          <w:lang w:val="es-ES" w:eastAsia="es-ES"/>
        </w:rPr>
        <w:tab/>
        <w:t xml:space="preserve">          Lic. Mario Quesada Aguirre</w:t>
      </w:r>
    </w:p>
    <w:p w:rsidR="000866F4" w:rsidRPr="00E94E94" w:rsidRDefault="000866F4" w:rsidP="000866F4">
      <w:pPr>
        <w:kinsoku w:val="0"/>
        <w:overflowPunct w:val="0"/>
        <w:autoSpaceDE/>
        <w:autoSpaceDN/>
        <w:adjustRightInd/>
        <w:spacing w:before="309" w:after="138" w:line="313" w:lineRule="exact"/>
        <w:ind w:left="216" w:right="576"/>
        <w:jc w:val="both"/>
        <w:textAlignment w:val="baseline"/>
        <w:rPr>
          <w:rFonts w:ascii="Verdana" w:hAnsi="Verdana" w:cs="Verdana"/>
          <w:b/>
          <w:bCs/>
          <w:sz w:val="24"/>
          <w:szCs w:val="22"/>
          <w:lang w:val="es-ES" w:eastAsia="es-ES"/>
        </w:rPr>
      </w:pPr>
      <w:r w:rsidRPr="00E94E94">
        <w:rPr>
          <w:rStyle w:val="CharacterStyle4"/>
          <w:spacing w:val="2"/>
          <w:w w:val="105"/>
          <w:sz w:val="28"/>
          <w:lang w:val="es-ES" w:eastAsia="es-ES"/>
        </w:rPr>
        <w:tab/>
        <w:t xml:space="preserve">       </w:t>
      </w:r>
      <w:r w:rsidRPr="00E94E94">
        <w:rPr>
          <w:rStyle w:val="CharacterStyle4"/>
          <w:b/>
          <w:spacing w:val="2"/>
          <w:w w:val="105"/>
          <w:sz w:val="28"/>
          <w:lang w:val="es-ES" w:eastAsia="es-ES"/>
        </w:rPr>
        <w:t>Juez</w:t>
      </w:r>
      <w:r w:rsidRPr="00E94E94">
        <w:rPr>
          <w:rStyle w:val="CharacterStyle4"/>
          <w:b/>
          <w:spacing w:val="2"/>
          <w:w w:val="105"/>
          <w:sz w:val="28"/>
          <w:lang w:val="es-ES" w:eastAsia="es-ES"/>
        </w:rPr>
        <w:tab/>
      </w:r>
      <w:r w:rsidRPr="00E94E94">
        <w:rPr>
          <w:rStyle w:val="CharacterStyle4"/>
          <w:b/>
          <w:spacing w:val="2"/>
          <w:w w:val="105"/>
          <w:sz w:val="28"/>
          <w:lang w:val="es-ES" w:eastAsia="es-ES"/>
        </w:rPr>
        <w:tab/>
      </w:r>
      <w:r w:rsidRPr="00E94E94">
        <w:rPr>
          <w:rStyle w:val="CharacterStyle4"/>
          <w:b/>
          <w:spacing w:val="2"/>
          <w:w w:val="105"/>
          <w:sz w:val="28"/>
          <w:lang w:val="es-ES" w:eastAsia="es-ES"/>
        </w:rPr>
        <w:tab/>
      </w:r>
      <w:r w:rsidRPr="00E94E94">
        <w:rPr>
          <w:rStyle w:val="CharacterStyle4"/>
          <w:b/>
          <w:spacing w:val="2"/>
          <w:w w:val="105"/>
          <w:sz w:val="28"/>
          <w:lang w:val="es-ES" w:eastAsia="es-ES"/>
        </w:rPr>
        <w:tab/>
      </w:r>
      <w:r w:rsidRPr="00E94E94">
        <w:rPr>
          <w:rStyle w:val="CharacterStyle4"/>
          <w:b/>
          <w:spacing w:val="2"/>
          <w:w w:val="105"/>
          <w:sz w:val="28"/>
          <w:lang w:val="es-ES" w:eastAsia="es-ES"/>
        </w:rPr>
        <w:tab/>
        <w:t xml:space="preserve">                  Juez</w:t>
      </w:r>
    </w:p>
    <w:p w:rsidR="000866F4" w:rsidRDefault="000866F4" w:rsidP="000866F4">
      <w:pPr>
        <w:kinsoku w:val="0"/>
        <w:overflowPunct w:val="0"/>
        <w:autoSpaceDE/>
        <w:autoSpaceDN/>
        <w:adjustRightInd/>
        <w:spacing w:before="318" w:after="861" w:line="319" w:lineRule="exact"/>
        <w:ind w:left="216" w:right="144"/>
        <w:jc w:val="both"/>
        <w:textAlignment w:val="baseline"/>
        <w:rPr>
          <w:sz w:val="24"/>
          <w:szCs w:val="24"/>
          <w:lang w:eastAsia="en-US"/>
        </w:rPr>
      </w:pPr>
    </w:p>
    <w:p w:rsidR="00000000" w:rsidRDefault="000A4C60">
      <w:pPr>
        <w:kinsoku w:val="0"/>
        <w:overflowPunct w:val="0"/>
        <w:autoSpaceDE/>
        <w:autoSpaceDN/>
        <w:adjustRightInd/>
        <w:spacing w:after="62"/>
        <w:ind w:left="2967" w:right="2817"/>
        <w:textAlignment w:val="baseline"/>
        <w:rPr>
          <w:sz w:val="24"/>
          <w:szCs w:val="24"/>
        </w:rPr>
      </w:pPr>
    </w:p>
    <w:p w:rsidR="00000000" w:rsidRDefault="000A4C60">
      <w:pPr>
        <w:widowControl/>
        <w:rPr>
          <w:sz w:val="24"/>
          <w:szCs w:val="24"/>
        </w:rPr>
        <w:sectPr w:rsidR="00000000">
          <w:pgSz w:w="12240" w:h="15840"/>
          <w:pgMar w:top="1800" w:right="1541" w:bottom="524" w:left="1406" w:header="720" w:footer="720" w:gutter="0"/>
          <w:cols w:space="720"/>
          <w:noEndnote/>
        </w:sectPr>
      </w:pPr>
    </w:p>
    <w:p w:rsidR="000A4C60" w:rsidRDefault="000A4C60" w:rsidP="000866F4">
      <w:pPr>
        <w:kinsoku w:val="0"/>
        <w:overflowPunct w:val="0"/>
        <w:autoSpaceDE/>
        <w:autoSpaceDN/>
        <w:adjustRightInd/>
        <w:spacing w:line="264" w:lineRule="exact"/>
        <w:jc w:val="right"/>
        <w:textAlignment w:val="baseline"/>
        <w:rPr>
          <w:spacing w:val="-9"/>
          <w:sz w:val="17"/>
          <w:szCs w:val="17"/>
          <w:lang w:val="es-ES" w:eastAsia="es-ES"/>
        </w:rPr>
      </w:pPr>
    </w:p>
    <w:sectPr w:rsidR="000A4C60">
      <w:type w:val="continuous"/>
      <w:pgSz w:w="12240" w:h="15840"/>
      <w:pgMar w:top="1800" w:right="1781" w:bottom="524" w:left="8899"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F605C"/>
    <w:multiLevelType w:val="singleLevel"/>
    <w:tmpl w:val="58E241B2"/>
    <w:lvl w:ilvl="0">
      <w:start w:val="20"/>
      <w:numFmt w:val="decimal"/>
      <w:lvlText w:val="%1."/>
      <w:lvlJc w:val="left"/>
      <w:pPr>
        <w:tabs>
          <w:tab w:val="num" w:pos="432"/>
        </w:tabs>
        <w:ind w:left="72"/>
      </w:pPr>
      <w:rPr>
        <w:b/>
        <w:snapToGrid/>
        <w:sz w:val="22"/>
        <w:szCs w:val="22"/>
      </w:rPr>
    </w:lvl>
  </w:abstractNum>
  <w:abstractNum w:abstractNumId="1">
    <w:nsid w:val="0071C680"/>
    <w:multiLevelType w:val="singleLevel"/>
    <w:tmpl w:val="061A70B2"/>
    <w:lvl w:ilvl="0">
      <w:start w:val="3"/>
      <w:numFmt w:val="decimal"/>
      <w:lvlText w:val="%1."/>
      <w:lvlJc w:val="left"/>
      <w:pPr>
        <w:tabs>
          <w:tab w:val="num" w:pos="288"/>
        </w:tabs>
        <w:ind w:left="72"/>
      </w:pPr>
      <w:rPr>
        <w:b/>
        <w:snapToGrid/>
        <w:sz w:val="21"/>
        <w:szCs w:val="21"/>
      </w:rPr>
    </w:lvl>
  </w:abstractNum>
  <w:abstractNum w:abstractNumId="2">
    <w:nsid w:val="015AEFBD"/>
    <w:multiLevelType w:val="singleLevel"/>
    <w:tmpl w:val="067C4206"/>
    <w:lvl w:ilvl="0">
      <w:start w:val="2"/>
      <w:numFmt w:val="decimal"/>
      <w:lvlText w:val="%1."/>
      <w:lvlJc w:val="left"/>
      <w:pPr>
        <w:tabs>
          <w:tab w:val="num" w:pos="864"/>
        </w:tabs>
        <w:ind w:left="864" w:hanging="360"/>
      </w:pPr>
      <w:rPr>
        <w:b/>
        <w:snapToGrid/>
        <w:sz w:val="23"/>
        <w:szCs w:val="23"/>
      </w:rPr>
    </w:lvl>
  </w:abstractNum>
  <w:abstractNum w:abstractNumId="3">
    <w:nsid w:val="020EFC75"/>
    <w:multiLevelType w:val="singleLevel"/>
    <w:tmpl w:val="65900848"/>
    <w:lvl w:ilvl="0">
      <w:numFmt w:val="bullet"/>
      <w:lvlText w:val="-"/>
      <w:lvlJc w:val="left"/>
      <w:pPr>
        <w:tabs>
          <w:tab w:val="num" w:pos="504"/>
        </w:tabs>
        <w:ind w:left="504" w:hanging="360"/>
      </w:pPr>
      <w:rPr>
        <w:rFonts w:ascii="Symbol" w:hAnsi="Symbol" w:cs="Symbol"/>
        <w:snapToGrid/>
        <w:sz w:val="21"/>
        <w:szCs w:val="21"/>
      </w:rPr>
    </w:lvl>
  </w:abstractNum>
  <w:abstractNum w:abstractNumId="4">
    <w:nsid w:val="03359504"/>
    <w:multiLevelType w:val="singleLevel"/>
    <w:tmpl w:val="6C52E284"/>
    <w:lvl w:ilvl="0">
      <w:start w:val="4"/>
      <w:numFmt w:val="decimal"/>
      <w:lvlText w:val="%1.-"/>
      <w:lvlJc w:val="left"/>
      <w:pPr>
        <w:tabs>
          <w:tab w:val="num" w:pos="360"/>
        </w:tabs>
      </w:pPr>
      <w:rPr>
        <w:b/>
        <w:snapToGrid/>
        <w:sz w:val="24"/>
        <w:szCs w:val="24"/>
      </w:rPr>
    </w:lvl>
  </w:abstractNum>
  <w:abstractNum w:abstractNumId="5">
    <w:nsid w:val="038BB433"/>
    <w:multiLevelType w:val="singleLevel"/>
    <w:tmpl w:val="F948C10C"/>
    <w:lvl w:ilvl="0">
      <w:start w:val="2"/>
      <w:numFmt w:val="decimal"/>
      <w:lvlText w:val="%1.-"/>
      <w:lvlJc w:val="left"/>
      <w:pPr>
        <w:tabs>
          <w:tab w:val="num" w:pos="432"/>
        </w:tabs>
      </w:pPr>
      <w:rPr>
        <w:b/>
        <w:snapToGrid/>
        <w:sz w:val="24"/>
        <w:szCs w:val="24"/>
      </w:rPr>
    </w:lvl>
  </w:abstractNum>
  <w:abstractNum w:abstractNumId="6">
    <w:nsid w:val="0407264E"/>
    <w:multiLevelType w:val="singleLevel"/>
    <w:tmpl w:val="1BF3CE5D"/>
    <w:lvl w:ilvl="0">
      <w:start w:val="8"/>
      <w:numFmt w:val="decimal"/>
      <w:lvlText w:val="%1."/>
      <w:lvlJc w:val="left"/>
      <w:pPr>
        <w:tabs>
          <w:tab w:val="num" w:pos="1152"/>
        </w:tabs>
        <w:ind w:left="1152" w:hanging="288"/>
      </w:pPr>
      <w:rPr>
        <w:snapToGrid/>
        <w:spacing w:val="-11"/>
        <w:sz w:val="22"/>
        <w:szCs w:val="22"/>
      </w:rPr>
    </w:lvl>
  </w:abstractNum>
  <w:abstractNum w:abstractNumId="7">
    <w:nsid w:val="040D2E51"/>
    <w:multiLevelType w:val="singleLevel"/>
    <w:tmpl w:val="F3B4F892"/>
    <w:lvl w:ilvl="0">
      <w:start w:val="1"/>
      <w:numFmt w:val="upperRoman"/>
      <w:lvlText w:val="%1."/>
      <w:lvlJc w:val="left"/>
      <w:pPr>
        <w:tabs>
          <w:tab w:val="num" w:pos="936"/>
        </w:tabs>
        <w:ind w:left="216"/>
      </w:pPr>
      <w:rPr>
        <w:b/>
        <w:snapToGrid/>
        <w:sz w:val="24"/>
        <w:szCs w:val="24"/>
      </w:rPr>
    </w:lvl>
  </w:abstractNum>
  <w:abstractNum w:abstractNumId="8">
    <w:nsid w:val="0519C3B6"/>
    <w:multiLevelType w:val="singleLevel"/>
    <w:tmpl w:val="E548AB5C"/>
    <w:lvl w:ilvl="0">
      <w:start w:val="1"/>
      <w:numFmt w:val="decimal"/>
      <w:lvlText w:val="%1."/>
      <w:lvlJc w:val="left"/>
      <w:pPr>
        <w:tabs>
          <w:tab w:val="num" w:pos="1224"/>
        </w:tabs>
        <w:ind w:left="936"/>
      </w:pPr>
      <w:rPr>
        <w:b/>
        <w:snapToGrid/>
        <w:sz w:val="22"/>
        <w:szCs w:val="22"/>
      </w:rPr>
    </w:lvl>
  </w:abstractNum>
  <w:abstractNum w:abstractNumId="9">
    <w:nsid w:val="052B47C7"/>
    <w:multiLevelType w:val="singleLevel"/>
    <w:tmpl w:val="63F13CD3"/>
    <w:lvl w:ilvl="0">
      <w:numFmt w:val="bullet"/>
      <w:lvlText w:val="·"/>
      <w:lvlJc w:val="left"/>
      <w:pPr>
        <w:tabs>
          <w:tab w:val="num" w:pos="1152"/>
        </w:tabs>
        <w:ind w:left="1152" w:hanging="288"/>
      </w:pPr>
      <w:rPr>
        <w:rFonts w:ascii="Symbol" w:hAnsi="Symbol" w:cs="Symbol"/>
        <w:snapToGrid/>
        <w:spacing w:val="-5"/>
        <w:sz w:val="21"/>
        <w:szCs w:val="21"/>
      </w:rPr>
    </w:lvl>
  </w:abstractNum>
  <w:abstractNum w:abstractNumId="10">
    <w:nsid w:val="05577DFC"/>
    <w:multiLevelType w:val="singleLevel"/>
    <w:tmpl w:val="3CE0BD34"/>
    <w:lvl w:ilvl="0">
      <w:start w:val="29"/>
      <w:numFmt w:val="decimal"/>
      <w:lvlText w:val="%1."/>
      <w:lvlJc w:val="left"/>
      <w:pPr>
        <w:tabs>
          <w:tab w:val="num" w:pos="432"/>
        </w:tabs>
        <w:ind w:left="72"/>
      </w:pPr>
      <w:rPr>
        <w:b/>
        <w:snapToGrid/>
        <w:sz w:val="22"/>
        <w:szCs w:val="22"/>
      </w:rPr>
    </w:lvl>
  </w:abstractNum>
  <w:abstractNum w:abstractNumId="11">
    <w:nsid w:val="07225EBA"/>
    <w:multiLevelType w:val="hybridMultilevel"/>
    <w:tmpl w:val="2D0A1D02"/>
    <w:lvl w:ilvl="0" w:tplc="E7E2575E">
      <w:start w:val="3"/>
      <w:numFmt w:val="bullet"/>
      <w:lvlText w:val="-"/>
      <w:lvlJc w:val="left"/>
      <w:pPr>
        <w:ind w:left="720" w:hanging="360"/>
      </w:pPr>
      <w:rPr>
        <w:rFonts w:ascii="Times New Roman" w:eastAsiaTheme="minorEastAsia"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nsid w:val="07535154"/>
    <w:multiLevelType w:val="singleLevel"/>
    <w:tmpl w:val="C1F2F424"/>
    <w:lvl w:ilvl="0">
      <w:start w:val="12"/>
      <w:numFmt w:val="decimal"/>
      <w:lvlText w:val="%1."/>
      <w:lvlJc w:val="left"/>
      <w:pPr>
        <w:tabs>
          <w:tab w:val="num" w:pos="360"/>
        </w:tabs>
        <w:ind w:left="72"/>
      </w:pPr>
      <w:rPr>
        <w:b/>
        <w:snapToGrid/>
        <w:sz w:val="22"/>
        <w:szCs w:val="22"/>
      </w:rPr>
    </w:lvl>
  </w:abstractNum>
  <w:abstractNum w:abstractNumId="13">
    <w:nsid w:val="0785F45B"/>
    <w:multiLevelType w:val="singleLevel"/>
    <w:tmpl w:val="5BB2404F"/>
    <w:lvl w:ilvl="0">
      <w:start w:val="1"/>
      <w:numFmt w:val="decimal"/>
      <w:lvlText w:val="%1."/>
      <w:lvlJc w:val="left"/>
      <w:pPr>
        <w:tabs>
          <w:tab w:val="num" w:pos="288"/>
        </w:tabs>
        <w:ind w:left="288" w:hanging="216"/>
      </w:pPr>
      <w:rPr>
        <w:snapToGrid/>
        <w:spacing w:val="-11"/>
        <w:sz w:val="22"/>
        <w:szCs w:val="22"/>
      </w:rPr>
    </w:lvl>
  </w:abstractNum>
  <w:abstractNum w:abstractNumId="14">
    <w:nsid w:val="182865AA"/>
    <w:multiLevelType w:val="hybridMultilevel"/>
    <w:tmpl w:val="895E645C"/>
    <w:lvl w:ilvl="0" w:tplc="5B74005E">
      <w:start w:val="3"/>
      <w:numFmt w:val="bullet"/>
      <w:lvlText w:val="-"/>
      <w:lvlJc w:val="left"/>
      <w:pPr>
        <w:ind w:left="720" w:hanging="360"/>
      </w:pPr>
      <w:rPr>
        <w:rFonts w:ascii="Times New Roman" w:eastAsiaTheme="minorEastAsia"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
    <w:lvlOverride w:ilvl="0">
      <w:lvl w:ilvl="0">
        <w:numFmt w:val="decimal"/>
        <w:lvlText w:val="%1."/>
        <w:lvlJc w:val="left"/>
        <w:pPr>
          <w:tabs>
            <w:tab w:val="num" w:pos="576"/>
          </w:tabs>
          <w:ind w:left="72"/>
        </w:pPr>
        <w:rPr>
          <w:b/>
          <w:snapToGrid/>
          <w:spacing w:val="4"/>
          <w:sz w:val="21"/>
          <w:szCs w:val="21"/>
        </w:rPr>
      </w:lvl>
    </w:lvlOverride>
  </w:num>
  <w:num w:numId="4">
    <w:abstractNumId w:val="12"/>
  </w:num>
  <w:num w:numId="5">
    <w:abstractNumId w:val="0"/>
  </w:num>
  <w:num w:numId="6">
    <w:abstractNumId w:val="10"/>
  </w:num>
  <w:num w:numId="7">
    <w:abstractNumId w:val="9"/>
  </w:num>
  <w:num w:numId="8">
    <w:abstractNumId w:val="3"/>
  </w:num>
  <w:num w:numId="9">
    <w:abstractNumId w:val="13"/>
  </w:num>
  <w:num w:numId="10">
    <w:abstractNumId w:val="6"/>
  </w:num>
  <w:num w:numId="11">
    <w:abstractNumId w:val="3"/>
    <w:lvlOverride w:ilvl="0">
      <w:lvl w:ilvl="0">
        <w:numFmt w:val="bullet"/>
        <w:lvlText w:val="-"/>
        <w:lvlJc w:val="left"/>
        <w:pPr>
          <w:tabs>
            <w:tab w:val="num" w:pos="720"/>
          </w:tabs>
          <w:ind w:left="720" w:hanging="360"/>
        </w:pPr>
        <w:rPr>
          <w:rFonts w:ascii="Symbol" w:hAnsi="Symbol" w:cs="Symbol"/>
          <w:snapToGrid/>
          <w:sz w:val="22"/>
          <w:szCs w:val="22"/>
        </w:rPr>
      </w:lvl>
    </w:lvlOverride>
  </w:num>
  <w:num w:numId="12">
    <w:abstractNumId w:val="3"/>
    <w:lvlOverride w:ilvl="0">
      <w:lvl w:ilvl="0">
        <w:numFmt w:val="bullet"/>
        <w:lvlText w:val="-"/>
        <w:lvlJc w:val="left"/>
        <w:pPr>
          <w:tabs>
            <w:tab w:val="num" w:pos="864"/>
          </w:tabs>
          <w:ind w:left="864" w:hanging="360"/>
        </w:pPr>
        <w:rPr>
          <w:rFonts w:ascii="Symbol" w:hAnsi="Symbol" w:cs="Symbol"/>
          <w:snapToGrid/>
          <w:spacing w:val="-10"/>
          <w:sz w:val="22"/>
          <w:szCs w:val="22"/>
        </w:rPr>
      </w:lvl>
    </w:lvlOverride>
  </w:num>
  <w:num w:numId="13">
    <w:abstractNumId w:val="2"/>
  </w:num>
  <w:num w:numId="14">
    <w:abstractNumId w:val="3"/>
    <w:lvlOverride w:ilvl="0">
      <w:lvl w:ilvl="0">
        <w:numFmt w:val="bullet"/>
        <w:lvlText w:val="-"/>
        <w:lvlJc w:val="left"/>
        <w:pPr>
          <w:tabs>
            <w:tab w:val="num" w:pos="1440"/>
          </w:tabs>
          <w:ind w:left="864"/>
        </w:pPr>
        <w:rPr>
          <w:rFonts w:ascii="Symbol" w:hAnsi="Symbol" w:cs="Symbol"/>
          <w:snapToGrid/>
          <w:spacing w:val="2"/>
          <w:sz w:val="20"/>
          <w:szCs w:val="20"/>
        </w:rPr>
      </w:lvl>
    </w:lvlOverride>
  </w:num>
  <w:num w:numId="15">
    <w:abstractNumId w:val="5"/>
  </w:num>
  <w:num w:numId="16">
    <w:abstractNumId w:val="4"/>
  </w:num>
  <w:num w:numId="17">
    <w:abstractNumId w:val="7"/>
  </w:num>
  <w:num w:numId="18">
    <w:abstractNumId w:val="11"/>
  </w:num>
  <w:num w:numId="1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0B2BF4"/>
    <w:rsid w:val="000866F4"/>
    <w:rsid w:val="000A4C60"/>
    <w:rsid w:val="000B2BF4"/>
    <w:rsid w:val="004B1A32"/>
    <w:rsid w:val="006531D9"/>
    <w:rsid w:val="007266D6"/>
    <w:rsid w:val="0083254A"/>
    <w:rsid w:val="00893618"/>
    <w:rsid w:val="00AA2B94"/>
    <w:rsid w:val="00B62BA2"/>
    <w:rsid w:val="00D35B48"/>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4">
    <w:name w:val="Style 4"/>
    <w:basedOn w:val="Normal"/>
    <w:uiPriority w:val="99"/>
    <w:rsid w:val="000866F4"/>
    <w:rPr>
      <w:rFonts w:eastAsia="Times New Roman"/>
      <w:sz w:val="21"/>
      <w:szCs w:val="21"/>
    </w:rPr>
  </w:style>
  <w:style w:type="character" w:customStyle="1" w:styleId="CharacterStyle4">
    <w:name w:val="Character Style 4"/>
    <w:uiPriority w:val="99"/>
    <w:rsid w:val="000866F4"/>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7512</Words>
  <Characters>41321</Characters>
  <Application>Microsoft Office Word</Application>
  <DocSecurity>0</DocSecurity>
  <Lines>344</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2</cp:revision>
  <dcterms:created xsi:type="dcterms:W3CDTF">2015-11-25T19:10:00Z</dcterms:created>
  <dcterms:modified xsi:type="dcterms:W3CDTF">2015-11-25T19:10:00Z</dcterms:modified>
</cp:coreProperties>
</file>