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E2" w:rsidRDefault="001866E2">
      <w:pPr>
        <w:kinsoku w:val="0"/>
        <w:overflowPunct w:val="0"/>
        <w:autoSpaceDE/>
        <w:autoSpaceDN/>
        <w:adjustRightInd/>
        <w:spacing w:line="280" w:lineRule="exact"/>
        <w:jc w:val="center"/>
        <w:textAlignment w:val="baseline"/>
        <w:rPr>
          <w:b/>
          <w:bCs/>
          <w:spacing w:val="9"/>
          <w:sz w:val="26"/>
          <w:szCs w:val="26"/>
          <w:lang w:val="es-ES" w:eastAsia="es-ES"/>
        </w:rPr>
      </w:pPr>
      <w:r>
        <w:rPr>
          <w:b/>
          <w:bCs/>
          <w:spacing w:val="9"/>
          <w:sz w:val="26"/>
          <w:szCs w:val="26"/>
          <w:lang w:val="es-ES" w:eastAsia="es-ES"/>
        </w:rPr>
        <w:t>Resolución No. TAT-2420-2014</w:t>
      </w:r>
    </w:p>
    <w:p w:rsidR="001866E2" w:rsidRDefault="001866E2">
      <w:pPr>
        <w:kinsoku w:val="0"/>
        <w:overflowPunct w:val="0"/>
        <w:autoSpaceDE/>
        <w:autoSpaceDN/>
        <w:adjustRightInd/>
        <w:spacing w:before="314" w:line="297"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10:48</w:t>
      </w:r>
    </w:p>
    <w:p w:rsidR="001866E2" w:rsidRDefault="001866E2">
      <w:pPr>
        <w:tabs>
          <w:tab w:val="right" w:leader="hyphen" w:pos="8928"/>
        </w:tabs>
        <w:kinsoku w:val="0"/>
        <w:overflowPunct w:val="0"/>
        <w:autoSpaceDE/>
        <w:autoSpaceDN/>
        <w:adjustRightInd/>
        <w:spacing w:before="2" w:line="297" w:lineRule="exact"/>
        <w:textAlignment w:val="baseline"/>
        <w:rPr>
          <w:sz w:val="26"/>
          <w:szCs w:val="26"/>
          <w:lang w:val="es-ES" w:eastAsia="es-ES"/>
        </w:rPr>
      </w:pPr>
      <w:r>
        <w:rPr>
          <w:sz w:val="26"/>
          <w:szCs w:val="26"/>
          <w:lang w:val="es-ES" w:eastAsia="es-ES"/>
        </w:rPr>
        <w:t>horas del día Dieciséis del mes de Diciembre del Dos Mil Catorce.</w:t>
      </w:r>
      <w:r>
        <w:rPr>
          <w:sz w:val="26"/>
          <w:szCs w:val="26"/>
          <w:lang w:val="es-ES" w:eastAsia="es-ES"/>
        </w:rPr>
        <w:tab/>
      </w:r>
    </w:p>
    <w:p w:rsidR="001866E2" w:rsidRDefault="001866E2">
      <w:pPr>
        <w:kinsoku w:val="0"/>
        <w:overflowPunct w:val="0"/>
        <w:autoSpaceDE/>
        <w:autoSpaceDN/>
        <w:adjustRightInd/>
        <w:spacing w:before="420" w:line="297" w:lineRule="exact"/>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la demás Incidencias concomitantes interpuestas por el Señor </w:t>
      </w:r>
      <w:r>
        <w:rPr>
          <w:b/>
          <w:bCs/>
          <w:sz w:val="26"/>
          <w:szCs w:val="26"/>
          <w:lang w:val="es-ES" w:eastAsia="es-ES"/>
        </w:rPr>
        <w:t>R</w:t>
      </w:r>
      <w:r w:rsidR="00CA5867">
        <w:rPr>
          <w:b/>
          <w:bCs/>
          <w:sz w:val="26"/>
          <w:szCs w:val="26"/>
          <w:lang w:val="es-ES" w:eastAsia="es-ES"/>
        </w:rPr>
        <w:t>.B.C.</w:t>
      </w:r>
      <w:r>
        <w:rPr>
          <w:b/>
          <w:bCs/>
          <w:sz w:val="26"/>
          <w:szCs w:val="26"/>
          <w:lang w:val="es-ES" w:eastAsia="es-ES"/>
        </w:rPr>
        <w:t xml:space="preserve">, </w:t>
      </w:r>
      <w:r>
        <w:rPr>
          <w:sz w:val="26"/>
          <w:szCs w:val="26"/>
          <w:lang w:val="es-ES" w:eastAsia="es-ES"/>
        </w:rPr>
        <w:t xml:space="preserve">cédula de identidad número </w:t>
      </w:r>
      <w:r w:rsidR="00CA5867">
        <w:rPr>
          <w:sz w:val="26"/>
          <w:szCs w:val="26"/>
          <w:lang w:val="es-ES" w:eastAsia="es-ES"/>
        </w:rPr>
        <w:t>…</w:t>
      </w:r>
      <w:r>
        <w:rPr>
          <w:sz w:val="26"/>
          <w:szCs w:val="26"/>
          <w:lang w:val="es-ES" w:eastAsia="es-ES"/>
        </w:rPr>
        <w:t xml:space="preserve">, quien actúa en condición de Apoderado Generalísimo sin Límite de suma de la firma de plaza, </w:t>
      </w:r>
      <w:r>
        <w:rPr>
          <w:b/>
          <w:bCs/>
          <w:sz w:val="26"/>
          <w:szCs w:val="26"/>
          <w:lang w:val="es-ES" w:eastAsia="es-ES"/>
        </w:rPr>
        <w:t>T</w:t>
      </w:r>
      <w:r w:rsidR="00CA5867">
        <w:rPr>
          <w:b/>
          <w:bCs/>
          <w:sz w:val="26"/>
          <w:szCs w:val="26"/>
          <w:lang w:val="es-ES" w:eastAsia="es-ES"/>
        </w:rPr>
        <w:t>.L.P.L.</w:t>
      </w:r>
      <w:r>
        <w:rPr>
          <w:b/>
          <w:bCs/>
          <w:sz w:val="26"/>
          <w:szCs w:val="26"/>
          <w:lang w:val="es-ES" w:eastAsia="es-ES"/>
        </w:rPr>
        <w:t xml:space="preserve">, </w:t>
      </w:r>
      <w:r>
        <w:rPr>
          <w:sz w:val="26"/>
          <w:szCs w:val="26"/>
          <w:lang w:val="es-ES" w:eastAsia="es-ES"/>
        </w:rPr>
        <w:t xml:space="preserve">cédula de persona jurídica número </w:t>
      </w:r>
      <w:r w:rsidR="00CA5867">
        <w:rPr>
          <w:sz w:val="26"/>
          <w:szCs w:val="26"/>
          <w:lang w:val="es-ES" w:eastAsia="es-ES"/>
        </w:rPr>
        <w:t>…</w:t>
      </w:r>
      <w:r>
        <w:rPr>
          <w:sz w:val="26"/>
          <w:szCs w:val="26"/>
          <w:lang w:val="es-ES" w:eastAsia="es-ES"/>
        </w:rPr>
        <w:t xml:space="preserve">, en contra del Artículo No. 7.1 de la Sesión Ordinaria No. 85-2013, del 20 de Noviembre del 2013, de la Junta Directiva del Consejo de Transporte Público.- </w:t>
      </w:r>
      <w:r>
        <w:rPr>
          <w:b/>
          <w:bCs/>
          <w:i/>
          <w:iCs/>
          <w:sz w:val="26"/>
          <w:szCs w:val="26"/>
          <w:lang w:val="es-ES" w:eastAsia="es-ES"/>
        </w:rPr>
        <w:t>Expediente Administrativo No. TAT-250-14.</w:t>
      </w:r>
      <w:r>
        <w:rPr>
          <w:b/>
          <w:bCs/>
          <w:i/>
          <w:iCs/>
          <w:sz w:val="26"/>
          <w:szCs w:val="26"/>
          <w:lang w:val="es-ES" w:eastAsia="es-ES"/>
        </w:rPr>
        <w:noBreakHyphen/>
      </w:r>
    </w:p>
    <w:p w:rsidR="001866E2" w:rsidRDefault="001866E2">
      <w:pPr>
        <w:kinsoku w:val="0"/>
        <w:overflowPunct w:val="0"/>
        <w:autoSpaceDE/>
        <w:autoSpaceDN/>
        <w:adjustRightInd/>
        <w:spacing w:before="306" w:line="293" w:lineRule="exact"/>
        <w:jc w:val="center"/>
        <w:textAlignment w:val="baseline"/>
        <w:rPr>
          <w:b/>
          <w:bCs/>
          <w:i/>
          <w:iCs/>
          <w:sz w:val="26"/>
          <w:szCs w:val="26"/>
          <w:lang w:val="es-ES" w:eastAsia="es-ES"/>
        </w:rPr>
      </w:pPr>
      <w:r>
        <w:rPr>
          <w:b/>
          <w:bCs/>
          <w:i/>
          <w:iCs/>
          <w:sz w:val="26"/>
          <w:szCs w:val="26"/>
          <w:lang w:val="es-ES" w:eastAsia="es-ES"/>
        </w:rPr>
        <w:t>Resultando:</w:t>
      </w:r>
    </w:p>
    <w:p w:rsidR="001866E2" w:rsidRPr="00CA5867" w:rsidRDefault="001866E2" w:rsidP="00CA5867">
      <w:pPr>
        <w:numPr>
          <w:ilvl w:val="0"/>
          <w:numId w:val="1"/>
        </w:numPr>
        <w:kinsoku w:val="0"/>
        <w:overflowPunct w:val="0"/>
        <w:autoSpaceDE/>
        <w:autoSpaceDN/>
        <w:adjustRightInd/>
        <w:spacing w:before="8" w:line="297" w:lineRule="exact"/>
        <w:jc w:val="both"/>
        <w:textAlignment w:val="baseline"/>
        <w:rPr>
          <w:sz w:val="26"/>
          <w:szCs w:val="26"/>
          <w:lang w:val="es-ES" w:eastAsia="es-ES"/>
        </w:rPr>
      </w:pPr>
      <w:r w:rsidRPr="00CA5867">
        <w:rPr>
          <w:sz w:val="26"/>
          <w:szCs w:val="26"/>
          <w:lang w:val="es-ES" w:eastAsia="es-ES"/>
        </w:rPr>
        <w:t>Mediante el Artículo 7.1 de su Sesión Ordinaria No. 85-2013 la Junta Directiva del Consejo de Transporte Público dispuso uno de los Listados Primarios</w:t>
      </w:r>
      <w:r w:rsidR="00CA5867" w:rsidRPr="00CA5867">
        <w:rPr>
          <w:sz w:val="26"/>
          <w:szCs w:val="26"/>
          <w:lang w:val="es-ES" w:eastAsia="es-ES"/>
        </w:rPr>
        <w:t xml:space="preserve"> d</w:t>
      </w:r>
      <w:r w:rsidRPr="00CA5867">
        <w:rPr>
          <w:sz w:val="26"/>
          <w:szCs w:val="26"/>
          <w:lang w:val="es-ES" w:eastAsia="es-ES"/>
        </w:rPr>
        <w:t>e</w:t>
      </w:r>
      <w:r w:rsidR="00CA5867" w:rsidRPr="00CA5867">
        <w:rPr>
          <w:sz w:val="26"/>
          <w:szCs w:val="26"/>
          <w:lang w:val="es-ES" w:eastAsia="es-ES"/>
        </w:rPr>
        <w:t xml:space="preserve"> </w:t>
      </w:r>
      <w:r w:rsidRPr="00CA5867">
        <w:rPr>
          <w:sz w:val="26"/>
          <w:szCs w:val="26"/>
          <w:lang w:val="es-ES" w:eastAsia="es-ES"/>
        </w:rPr>
        <w:t>Valoración de - la Precalificación de las Ofertas recibidas en cuanto al</w:t>
      </w:r>
      <w:r w:rsidRPr="00CA5867">
        <w:rPr>
          <w:sz w:val="26"/>
          <w:szCs w:val="26"/>
          <w:lang w:val="es-ES" w:eastAsia="es-ES"/>
        </w:rPr>
        <w:br/>
        <w:t>Procedimiento Abreviado para el Otorgamiento de Concesiones en el Transporte Público Remunerado de Personas en Rutas Regulares, en la modalidad de Autobuses, según las determinaciones de la Ley No. 8826 y del Decreto Ejecutivo No. 37337-MOPT.</w:t>
      </w:r>
    </w:p>
    <w:p w:rsidR="001866E2" w:rsidRDefault="001866E2">
      <w:pPr>
        <w:numPr>
          <w:ilvl w:val="0"/>
          <w:numId w:val="1"/>
        </w:numPr>
        <w:kinsoku w:val="0"/>
        <w:overflowPunct w:val="0"/>
        <w:autoSpaceDE/>
        <w:autoSpaceDN/>
        <w:adjustRightInd/>
        <w:spacing w:before="309" w:line="297" w:lineRule="exact"/>
        <w:jc w:val="both"/>
        <w:textAlignment w:val="baseline"/>
        <w:rPr>
          <w:b/>
          <w:bCs/>
          <w:sz w:val="26"/>
          <w:szCs w:val="26"/>
          <w:lang w:val="es-ES" w:eastAsia="es-ES"/>
        </w:rPr>
      </w:pPr>
      <w:r>
        <w:rPr>
          <w:sz w:val="26"/>
          <w:szCs w:val="26"/>
          <w:lang w:val="es-ES" w:eastAsia="es-ES"/>
        </w:rPr>
        <w:t xml:space="preserve">Visto lo anterior, mediante memorial de fecha 12 de Febrero del año. 2014, la firma </w:t>
      </w:r>
      <w:r>
        <w:rPr>
          <w:b/>
          <w:bCs/>
          <w:sz w:val="26"/>
          <w:szCs w:val="26"/>
          <w:lang w:val="es-ES" w:eastAsia="es-ES"/>
        </w:rPr>
        <w:t>T</w:t>
      </w:r>
      <w:r w:rsidR="00CA5867">
        <w:rPr>
          <w:b/>
          <w:bCs/>
          <w:sz w:val="26"/>
          <w:szCs w:val="26"/>
          <w:lang w:val="es-ES" w:eastAsia="es-ES"/>
        </w:rPr>
        <w:t>.L.P.L.</w:t>
      </w:r>
      <w:r>
        <w:rPr>
          <w:b/>
          <w:bCs/>
          <w:sz w:val="26"/>
          <w:szCs w:val="26"/>
          <w:lang w:val="es-ES" w:eastAsia="es-ES"/>
        </w:rPr>
        <w:t xml:space="preserve">, </w:t>
      </w:r>
      <w:r>
        <w:rPr>
          <w:sz w:val="26"/>
          <w:szCs w:val="26"/>
          <w:lang w:val="es-ES" w:eastAsia="es-ES"/>
        </w:rPr>
        <w:t xml:space="preserve">interpone formales Recursos de Revocatoria con Apelación en subsidio e Incidencias de Nulidad y Suspensión </w:t>
      </w:r>
      <w:r>
        <w:rPr>
          <w:i/>
          <w:iCs/>
          <w:sz w:val="26"/>
          <w:szCs w:val="26"/>
          <w:lang w:val="es-ES" w:eastAsia="es-ES"/>
        </w:rPr>
        <w:t xml:space="preserve">—de orden parcial- </w:t>
      </w:r>
      <w:r>
        <w:rPr>
          <w:sz w:val="26"/>
          <w:szCs w:val="26"/>
          <w:lang w:val="es-ES" w:eastAsia="es-ES"/>
        </w:rPr>
        <w:t xml:space="preserve">en cuanto al Artículo No. 7.1 de la Sesión Ordinaria No. 85-2013 de la Junta Directiva del Consejo de Transporte Público. Cuestionando que a la misma, pese ha haber presentado debida Oferta </w:t>
      </w:r>
      <w:r>
        <w:rPr>
          <w:i/>
          <w:iCs/>
          <w:sz w:val="26"/>
          <w:szCs w:val="26"/>
          <w:lang w:val="es-ES" w:eastAsia="es-ES"/>
        </w:rPr>
        <w:t xml:space="preserve">(Ruta No. 537), </w:t>
      </w:r>
      <w:r>
        <w:rPr>
          <w:b/>
          <w:bCs/>
          <w:sz w:val="26"/>
          <w:szCs w:val="26"/>
          <w:lang w:val="es-ES" w:eastAsia="es-ES"/>
        </w:rPr>
        <w:t>NO SE LE INCLUYE EN EL LISTADO PERTINENTE.</w:t>
      </w:r>
    </w:p>
    <w:p w:rsidR="001866E2" w:rsidRDefault="001866E2">
      <w:pPr>
        <w:numPr>
          <w:ilvl w:val="0"/>
          <w:numId w:val="1"/>
        </w:numPr>
        <w:kinsoku w:val="0"/>
        <w:overflowPunct w:val="0"/>
        <w:autoSpaceDE/>
        <w:autoSpaceDN/>
        <w:adjustRightInd/>
        <w:spacing w:before="298" w:line="295" w:lineRule="exact"/>
        <w:jc w:val="both"/>
        <w:textAlignment w:val="baseline"/>
        <w:rPr>
          <w:sz w:val="26"/>
          <w:szCs w:val="26"/>
          <w:lang w:val="es-ES" w:eastAsia="es-ES"/>
        </w:rPr>
      </w:pPr>
      <w:r>
        <w:rPr>
          <w:sz w:val="26"/>
          <w:szCs w:val="26"/>
          <w:lang w:val="es-ES" w:eastAsia="es-ES"/>
        </w:rPr>
        <w:t xml:space="preserve">Mediante su Acuerdo No. 7.4 de su Sesión Ordinaria No. 16-2014 del 05 de Marzo del 2014, la Junta Directiva del Consejo de Transporte Público aclaró y corrigió lo cuestionado por la firma </w:t>
      </w:r>
      <w:r>
        <w:rPr>
          <w:b/>
          <w:bCs/>
          <w:sz w:val="26"/>
          <w:szCs w:val="26"/>
          <w:lang w:val="es-ES" w:eastAsia="es-ES"/>
        </w:rPr>
        <w:t>T</w:t>
      </w:r>
      <w:r w:rsidR="00CA5867">
        <w:rPr>
          <w:b/>
          <w:bCs/>
          <w:sz w:val="26"/>
          <w:szCs w:val="26"/>
          <w:lang w:val="es-ES" w:eastAsia="es-ES"/>
        </w:rPr>
        <w:t>.L.P.L.</w:t>
      </w:r>
      <w:r>
        <w:rPr>
          <w:b/>
          <w:bCs/>
          <w:sz w:val="26"/>
          <w:szCs w:val="26"/>
          <w:lang w:val="es-ES" w:eastAsia="es-ES"/>
        </w:rPr>
        <w:t xml:space="preserve">, </w:t>
      </w:r>
      <w:r>
        <w:rPr>
          <w:sz w:val="26"/>
          <w:szCs w:val="26"/>
          <w:lang w:val="es-ES" w:eastAsia="es-ES"/>
        </w:rPr>
        <w:t>indicando:</w:t>
      </w:r>
    </w:p>
    <w:p w:rsidR="001866E2" w:rsidRDefault="001866E2">
      <w:pPr>
        <w:widowControl/>
        <w:rPr>
          <w:sz w:val="24"/>
          <w:szCs w:val="24"/>
        </w:rPr>
        <w:sectPr w:rsidR="001866E2">
          <w:pgSz w:w="12307" w:h="15744"/>
          <w:pgMar w:top="1300" w:right="1741" w:bottom="1246" w:left="1646" w:header="720" w:footer="720" w:gutter="0"/>
          <w:cols w:space="720"/>
          <w:noEndnote/>
        </w:sectPr>
      </w:pPr>
    </w:p>
    <w:p w:rsidR="00CA5867" w:rsidRDefault="00CA5867" w:rsidP="00CA5867">
      <w:pPr>
        <w:pStyle w:val="Default"/>
        <w:rPr>
          <w:b/>
          <w:bCs/>
          <w:sz w:val="22"/>
          <w:szCs w:val="22"/>
        </w:rPr>
      </w:pPr>
    </w:p>
    <w:p w:rsidR="00CA5867" w:rsidRPr="00CA5867" w:rsidRDefault="00CA5867" w:rsidP="001866E2">
      <w:pPr>
        <w:pStyle w:val="Default"/>
        <w:ind w:left="2127"/>
        <w:rPr>
          <w:sz w:val="15"/>
          <w:szCs w:val="15"/>
        </w:rPr>
      </w:pPr>
      <w:r w:rsidRPr="00CA5867">
        <w:rPr>
          <w:b/>
          <w:bCs/>
          <w:sz w:val="15"/>
          <w:szCs w:val="15"/>
        </w:rPr>
        <w:t xml:space="preserve">POR TANTO SE ACUERDA </w:t>
      </w:r>
    </w:p>
    <w:p w:rsidR="00CA5867" w:rsidRPr="00CA5867" w:rsidRDefault="00CA5867" w:rsidP="001866E2">
      <w:pPr>
        <w:pStyle w:val="Default"/>
        <w:ind w:left="2127"/>
        <w:rPr>
          <w:sz w:val="15"/>
          <w:szCs w:val="15"/>
        </w:rPr>
      </w:pPr>
      <w:r w:rsidRPr="00CA5867">
        <w:rPr>
          <w:b/>
          <w:bCs/>
          <w:sz w:val="15"/>
          <w:szCs w:val="15"/>
        </w:rPr>
        <w:t xml:space="preserve">EN FIRME </w:t>
      </w:r>
    </w:p>
    <w:p w:rsidR="00CA5867" w:rsidRDefault="00CA5867" w:rsidP="001866E2">
      <w:pPr>
        <w:pStyle w:val="Default"/>
        <w:ind w:left="2127"/>
        <w:rPr>
          <w:b/>
          <w:bCs/>
          <w:sz w:val="15"/>
          <w:szCs w:val="15"/>
        </w:rPr>
      </w:pPr>
      <w:r w:rsidRPr="00CA5867">
        <w:rPr>
          <w:b/>
          <w:bCs/>
          <w:sz w:val="15"/>
          <w:szCs w:val="15"/>
        </w:rPr>
        <w:t xml:space="preserve">Votación Unánime </w:t>
      </w:r>
    </w:p>
    <w:p w:rsidR="001866E2" w:rsidRPr="00CA5867" w:rsidRDefault="001866E2" w:rsidP="001866E2">
      <w:pPr>
        <w:pStyle w:val="Default"/>
        <w:ind w:left="2127"/>
        <w:rPr>
          <w:sz w:val="15"/>
          <w:szCs w:val="15"/>
        </w:rPr>
      </w:pPr>
    </w:p>
    <w:p w:rsidR="00CA5867" w:rsidRDefault="001866E2" w:rsidP="001866E2">
      <w:pPr>
        <w:pStyle w:val="Default"/>
        <w:ind w:left="2127" w:right="1500"/>
        <w:jc w:val="both"/>
        <w:rPr>
          <w:sz w:val="15"/>
          <w:szCs w:val="15"/>
        </w:rPr>
      </w:pPr>
      <w:r>
        <w:rPr>
          <w:sz w:val="15"/>
          <w:szCs w:val="15"/>
        </w:rPr>
        <w:t xml:space="preserve">1. </w:t>
      </w:r>
      <w:r w:rsidR="00CA5867" w:rsidRPr="00CA5867">
        <w:rPr>
          <w:sz w:val="15"/>
          <w:szCs w:val="15"/>
        </w:rPr>
        <w:t xml:space="preserve">Aprobar la precalificación de las siguientes empresas en virtud de que cumplieron con los requisitos establecidos en el artículo 4º de la Etapa de precalificación, con toda la evaluación documental previa de la capacidad empresarial: </w:t>
      </w:r>
    </w:p>
    <w:p w:rsidR="00CA5867" w:rsidRDefault="00CA5867" w:rsidP="00CA5867">
      <w:pPr>
        <w:pStyle w:val="Default"/>
        <w:rPr>
          <w:sz w:val="15"/>
          <w:szCs w:val="15"/>
        </w:rPr>
      </w:pPr>
    </w:p>
    <w:p w:rsidR="00CA5867" w:rsidRDefault="00CA5867" w:rsidP="00CA5867">
      <w:pPr>
        <w:pStyle w:val="Default"/>
        <w:rPr>
          <w:sz w:val="15"/>
          <w:szCs w:val="15"/>
        </w:rPr>
      </w:pPr>
    </w:p>
    <w:tbl>
      <w:tblPr>
        <w:tblpPr w:leftFromText="141" w:rightFromText="141" w:vertAnchor="text" w:horzAnchor="page" w:tblpX="384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3685"/>
      </w:tblGrid>
      <w:tr w:rsidR="00CA5867" w:rsidTr="00CA5867">
        <w:tblPrEx>
          <w:tblCellMar>
            <w:top w:w="0" w:type="dxa"/>
            <w:bottom w:w="0" w:type="dxa"/>
          </w:tblCellMar>
        </w:tblPrEx>
        <w:trPr>
          <w:trHeight w:val="110"/>
        </w:trPr>
        <w:tc>
          <w:tcPr>
            <w:tcW w:w="675" w:type="dxa"/>
          </w:tcPr>
          <w:p w:rsidR="00CA5867" w:rsidRPr="00CA5867" w:rsidRDefault="00CA5867" w:rsidP="00CA5867">
            <w:pPr>
              <w:pStyle w:val="Default"/>
              <w:jc w:val="center"/>
              <w:rPr>
                <w:sz w:val="14"/>
                <w:szCs w:val="22"/>
              </w:rPr>
            </w:pPr>
            <w:r w:rsidRPr="00CA5867">
              <w:rPr>
                <w:b/>
                <w:bCs/>
                <w:sz w:val="14"/>
                <w:szCs w:val="22"/>
              </w:rPr>
              <w:t>NO</w:t>
            </w:r>
          </w:p>
        </w:tc>
        <w:tc>
          <w:tcPr>
            <w:tcW w:w="1560" w:type="dxa"/>
          </w:tcPr>
          <w:p w:rsidR="00CA5867" w:rsidRPr="00CA5867" w:rsidRDefault="00CA5867" w:rsidP="00CA5867">
            <w:pPr>
              <w:pStyle w:val="Default"/>
              <w:jc w:val="center"/>
              <w:rPr>
                <w:sz w:val="14"/>
                <w:szCs w:val="22"/>
              </w:rPr>
            </w:pPr>
            <w:r w:rsidRPr="00CA5867">
              <w:rPr>
                <w:b/>
                <w:bCs/>
                <w:sz w:val="14"/>
                <w:szCs w:val="22"/>
              </w:rPr>
              <w:t>RUTA</w:t>
            </w:r>
          </w:p>
        </w:tc>
        <w:tc>
          <w:tcPr>
            <w:tcW w:w="3685" w:type="dxa"/>
          </w:tcPr>
          <w:p w:rsidR="00CA5867" w:rsidRPr="00CA5867" w:rsidRDefault="00CA5867" w:rsidP="00CA5867">
            <w:pPr>
              <w:pStyle w:val="Default"/>
              <w:jc w:val="center"/>
              <w:rPr>
                <w:sz w:val="14"/>
                <w:szCs w:val="22"/>
              </w:rPr>
            </w:pPr>
            <w:r w:rsidRPr="00CA5867">
              <w:rPr>
                <w:b/>
                <w:bCs/>
                <w:sz w:val="14"/>
                <w:szCs w:val="22"/>
              </w:rPr>
              <w:t>OPERADOR</w:t>
            </w:r>
          </w:p>
        </w:tc>
      </w:tr>
      <w:tr w:rsidR="00CA5867" w:rsidTr="004B08DA">
        <w:tblPrEx>
          <w:tblCellMar>
            <w:top w:w="0" w:type="dxa"/>
            <w:bottom w:w="0" w:type="dxa"/>
          </w:tblCellMar>
        </w:tblPrEx>
        <w:trPr>
          <w:trHeight w:val="117"/>
        </w:trPr>
        <w:tc>
          <w:tcPr>
            <w:tcW w:w="675" w:type="dxa"/>
          </w:tcPr>
          <w:p w:rsidR="00CA5867" w:rsidRPr="00CA5867" w:rsidRDefault="00CA5867" w:rsidP="00CA5867">
            <w:pPr>
              <w:pStyle w:val="Default"/>
              <w:jc w:val="center"/>
              <w:rPr>
                <w:sz w:val="14"/>
                <w:szCs w:val="22"/>
              </w:rPr>
            </w:pPr>
            <w:r w:rsidRPr="00CA5867">
              <w:rPr>
                <w:b/>
                <w:bCs/>
                <w:sz w:val="14"/>
                <w:szCs w:val="22"/>
              </w:rPr>
              <w:t>1</w:t>
            </w:r>
          </w:p>
        </w:tc>
        <w:tc>
          <w:tcPr>
            <w:tcW w:w="1560" w:type="dxa"/>
          </w:tcPr>
          <w:p w:rsidR="00CA5867" w:rsidRPr="00CA5867" w:rsidRDefault="00CA5867" w:rsidP="00CA5867">
            <w:pPr>
              <w:pStyle w:val="Default"/>
              <w:jc w:val="center"/>
              <w:rPr>
                <w:sz w:val="14"/>
                <w:szCs w:val="22"/>
              </w:rPr>
            </w:pPr>
            <w:r w:rsidRPr="00CA5867">
              <w:rPr>
                <w:sz w:val="14"/>
                <w:szCs w:val="22"/>
              </w:rPr>
              <w:t>329</w:t>
            </w:r>
          </w:p>
        </w:tc>
        <w:tc>
          <w:tcPr>
            <w:tcW w:w="3685" w:type="dxa"/>
          </w:tcPr>
          <w:p w:rsidR="00CA5867" w:rsidRPr="00CA5867" w:rsidRDefault="00CA5867" w:rsidP="004B08DA">
            <w:pPr>
              <w:pStyle w:val="Default"/>
              <w:jc w:val="center"/>
              <w:rPr>
                <w:sz w:val="14"/>
                <w:szCs w:val="22"/>
              </w:rPr>
            </w:pPr>
            <w:r w:rsidRPr="00CA5867">
              <w:rPr>
                <w:sz w:val="14"/>
                <w:szCs w:val="22"/>
              </w:rPr>
              <w:t>T</w:t>
            </w:r>
            <w:r w:rsidR="004B08DA">
              <w:rPr>
                <w:sz w:val="14"/>
                <w:szCs w:val="22"/>
              </w:rPr>
              <w:t>.S.B.S.A.</w:t>
            </w:r>
          </w:p>
        </w:tc>
      </w:tr>
      <w:tr w:rsidR="00CA5867" w:rsidTr="004B08DA">
        <w:tblPrEx>
          <w:tblCellMar>
            <w:top w:w="0" w:type="dxa"/>
            <w:bottom w:w="0" w:type="dxa"/>
          </w:tblCellMar>
        </w:tblPrEx>
        <w:trPr>
          <w:trHeight w:val="180"/>
        </w:trPr>
        <w:tc>
          <w:tcPr>
            <w:tcW w:w="675" w:type="dxa"/>
          </w:tcPr>
          <w:p w:rsidR="00CA5867" w:rsidRPr="00CA5867" w:rsidRDefault="00CA5867" w:rsidP="00CA5867">
            <w:pPr>
              <w:pStyle w:val="Default"/>
              <w:jc w:val="center"/>
              <w:rPr>
                <w:sz w:val="14"/>
                <w:szCs w:val="22"/>
              </w:rPr>
            </w:pPr>
            <w:r w:rsidRPr="00CA5867">
              <w:rPr>
                <w:b/>
                <w:bCs/>
                <w:sz w:val="14"/>
                <w:szCs w:val="22"/>
              </w:rPr>
              <w:t>2</w:t>
            </w:r>
          </w:p>
        </w:tc>
        <w:tc>
          <w:tcPr>
            <w:tcW w:w="1560" w:type="dxa"/>
          </w:tcPr>
          <w:p w:rsidR="00CA5867" w:rsidRPr="00CA5867" w:rsidRDefault="00CA5867" w:rsidP="00CA5867">
            <w:pPr>
              <w:pStyle w:val="Default"/>
              <w:jc w:val="center"/>
              <w:rPr>
                <w:sz w:val="14"/>
                <w:szCs w:val="22"/>
              </w:rPr>
            </w:pPr>
            <w:r w:rsidRPr="00CA5867">
              <w:rPr>
                <w:sz w:val="14"/>
                <w:szCs w:val="22"/>
              </w:rPr>
              <w:t>350</w:t>
            </w:r>
          </w:p>
        </w:tc>
        <w:tc>
          <w:tcPr>
            <w:tcW w:w="3685" w:type="dxa"/>
            <w:vMerge w:val="restart"/>
            <w:vAlign w:val="center"/>
          </w:tcPr>
          <w:p w:rsidR="00CA5867" w:rsidRPr="00CA5867" w:rsidRDefault="00CA5867" w:rsidP="004B08DA">
            <w:pPr>
              <w:pStyle w:val="Default"/>
              <w:jc w:val="center"/>
              <w:rPr>
                <w:sz w:val="14"/>
                <w:szCs w:val="22"/>
              </w:rPr>
            </w:pPr>
            <w:r w:rsidRPr="00CA5867">
              <w:rPr>
                <w:sz w:val="14"/>
                <w:szCs w:val="22"/>
              </w:rPr>
              <w:t>L</w:t>
            </w:r>
            <w:r w:rsidR="004B08DA">
              <w:rPr>
                <w:sz w:val="14"/>
                <w:szCs w:val="22"/>
              </w:rPr>
              <w:t>.</w:t>
            </w:r>
            <w:r w:rsidRPr="00CA5867">
              <w:rPr>
                <w:sz w:val="14"/>
                <w:szCs w:val="22"/>
              </w:rPr>
              <w:t>Y</w:t>
            </w:r>
            <w:r w:rsidR="004B08DA">
              <w:rPr>
                <w:sz w:val="14"/>
                <w:szCs w:val="22"/>
              </w:rPr>
              <w:t>.</w:t>
            </w:r>
            <w:r w:rsidRPr="00CA5867">
              <w:rPr>
                <w:sz w:val="14"/>
                <w:szCs w:val="22"/>
              </w:rPr>
              <w:t>M</w:t>
            </w:r>
            <w:r w:rsidR="004B08DA">
              <w:rPr>
                <w:sz w:val="14"/>
                <w:szCs w:val="22"/>
              </w:rPr>
              <w:t>.</w:t>
            </w:r>
            <w:r w:rsidRPr="00CA5867">
              <w:rPr>
                <w:sz w:val="14"/>
                <w:szCs w:val="22"/>
              </w:rPr>
              <w:t>A</w:t>
            </w:r>
            <w:r w:rsidR="004B08DA">
              <w:rPr>
                <w:sz w:val="14"/>
                <w:szCs w:val="22"/>
              </w:rPr>
              <w:t>.</w:t>
            </w:r>
            <w:r w:rsidRPr="00CA5867">
              <w:rPr>
                <w:sz w:val="14"/>
                <w:szCs w:val="22"/>
              </w:rPr>
              <w:t>A</w:t>
            </w:r>
            <w:r w:rsidR="004B08DA">
              <w:rPr>
                <w:sz w:val="14"/>
                <w:szCs w:val="22"/>
              </w:rPr>
              <w:t>.</w:t>
            </w:r>
            <w:r w:rsidRPr="00CA5867">
              <w:rPr>
                <w:sz w:val="14"/>
                <w:szCs w:val="22"/>
              </w:rPr>
              <w:t>S.A.</w:t>
            </w:r>
          </w:p>
        </w:tc>
      </w:tr>
      <w:tr w:rsidR="00CA5867" w:rsidTr="004B08DA">
        <w:tblPrEx>
          <w:tblCellMar>
            <w:top w:w="0" w:type="dxa"/>
            <w:bottom w:w="0" w:type="dxa"/>
          </w:tblCellMar>
        </w:tblPrEx>
        <w:trPr>
          <w:trHeight w:val="180"/>
        </w:trPr>
        <w:tc>
          <w:tcPr>
            <w:tcW w:w="675" w:type="dxa"/>
          </w:tcPr>
          <w:p w:rsidR="00CA5867" w:rsidRPr="00CA5867" w:rsidRDefault="00CA5867" w:rsidP="00CA5867">
            <w:pPr>
              <w:pStyle w:val="Default"/>
              <w:jc w:val="center"/>
              <w:rPr>
                <w:b/>
                <w:bCs/>
                <w:sz w:val="14"/>
                <w:szCs w:val="22"/>
              </w:rPr>
            </w:pPr>
            <w:r>
              <w:rPr>
                <w:b/>
                <w:bCs/>
                <w:sz w:val="14"/>
                <w:szCs w:val="22"/>
              </w:rPr>
              <w:t>3</w:t>
            </w:r>
          </w:p>
        </w:tc>
        <w:tc>
          <w:tcPr>
            <w:tcW w:w="1560" w:type="dxa"/>
          </w:tcPr>
          <w:p w:rsidR="00CA5867" w:rsidRPr="00CA5867" w:rsidRDefault="004B08DA" w:rsidP="00CA5867">
            <w:pPr>
              <w:pStyle w:val="Default"/>
              <w:jc w:val="center"/>
              <w:rPr>
                <w:sz w:val="14"/>
                <w:szCs w:val="22"/>
              </w:rPr>
            </w:pPr>
            <w:r>
              <w:rPr>
                <w:sz w:val="14"/>
                <w:szCs w:val="22"/>
              </w:rPr>
              <w:t>350 A</w:t>
            </w:r>
          </w:p>
        </w:tc>
        <w:tc>
          <w:tcPr>
            <w:tcW w:w="3685" w:type="dxa"/>
            <w:vMerge/>
          </w:tcPr>
          <w:p w:rsidR="00CA5867" w:rsidRPr="00CA5867" w:rsidRDefault="00CA5867" w:rsidP="004B08DA">
            <w:pPr>
              <w:pStyle w:val="Default"/>
              <w:jc w:val="center"/>
              <w:rPr>
                <w:sz w:val="14"/>
                <w:szCs w:val="22"/>
              </w:rPr>
            </w:pPr>
          </w:p>
        </w:tc>
      </w:tr>
      <w:tr w:rsidR="00CA5867" w:rsidTr="004B08DA">
        <w:tblPrEx>
          <w:tblCellMar>
            <w:top w:w="0" w:type="dxa"/>
            <w:bottom w:w="0" w:type="dxa"/>
          </w:tblCellMar>
        </w:tblPrEx>
        <w:trPr>
          <w:trHeight w:val="118"/>
        </w:trPr>
        <w:tc>
          <w:tcPr>
            <w:tcW w:w="675" w:type="dxa"/>
          </w:tcPr>
          <w:p w:rsidR="00CA5867" w:rsidRPr="00CA5867" w:rsidRDefault="00CA5867" w:rsidP="00CA5867">
            <w:pPr>
              <w:pStyle w:val="Default"/>
              <w:jc w:val="center"/>
              <w:rPr>
                <w:sz w:val="14"/>
                <w:szCs w:val="22"/>
              </w:rPr>
            </w:pPr>
            <w:r w:rsidRPr="00CA5867">
              <w:rPr>
                <w:b/>
                <w:bCs/>
                <w:sz w:val="14"/>
                <w:szCs w:val="22"/>
              </w:rPr>
              <w:t>4</w:t>
            </w:r>
          </w:p>
        </w:tc>
        <w:tc>
          <w:tcPr>
            <w:tcW w:w="1560" w:type="dxa"/>
          </w:tcPr>
          <w:p w:rsidR="00CA5867" w:rsidRPr="00CA5867" w:rsidRDefault="00CA5867" w:rsidP="00CA5867">
            <w:pPr>
              <w:pStyle w:val="Default"/>
              <w:jc w:val="center"/>
              <w:rPr>
                <w:sz w:val="14"/>
                <w:szCs w:val="22"/>
              </w:rPr>
            </w:pPr>
            <w:r w:rsidRPr="00CA5867">
              <w:rPr>
                <w:sz w:val="14"/>
                <w:szCs w:val="22"/>
              </w:rPr>
              <w:t>544</w:t>
            </w:r>
          </w:p>
        </w:tc>
        <w:tc>
          <w:tcPr>
            <w:tcW w:w="3685" w:type="dxa"/>
          </w:tcPr>
          <w:p w:rsidR="00CA5867" w:rsidRPr="00CA5867" w:rsidRDefault="00CA5867" w:rsidP="004B08DA">
            <w:pPr>
              <w:pStyle w:val="Default"/>
              <w:jc w:val="center"/>
              <w:rPr>
                <w:sz w:val="14"/>
                <w:szCs w:val="22"/>
              </w:rPr>
            </w:pPr>
            <w:r w:rsidRPr="00CA5867">
              <w:rPr>
                <w:sz w:val="14"/>
                <w:szCs w:val="22"/>
              </w:rPr>
              <w:t>A</w:t>
            </w:r>
            <w:r w:rsidR="004B08DA">
              <w:rPr>
                <w:sz w:val="14"/>
                <w:szCs w:val="22"/>
              </w:rPr>
              <w:t>.P.F.S.D.S.A</w:t>
            </w:r>
            <w:r w:rsidRPr="00CA5867">
              <w:rPr>
                <w:sz w:val="14"/>
                <w:szCs w:val="22"/>
              </w:rPr>
              <w:t>.</w:t>
            </w:r>
          </w:p>
        </w:tc>
      </w:tr>
      <w:tr w:rsidR="00CA5867" w:rsidTr="00CA5867">
        <w:tblPrEx>
          <w:tblCellMar>
            <w:top w:w="0" w:type="dxa"/>
            <w:bottom w:w="0" w:type="dxa"/>
          </w:tblCellMar>
        </w:tblPrEx>
        <w:trPr>
          <w:trHeight w:val="117"/>
        </w:trPr>
        <w:tc>
          <w:tcPr>
            <w:tcW w:w="675" w:type="dxa"/>
          </w:tcPr>
          <w:p w:rsidR="00CA5867" w:rsidRPr="00CA5867" w:rsidRDefault="00CA5867" w:rsidP="00CA5867">
            <w:pPr>
              <w:pStyle w:val="Default"/>
              <w:jc w:val="center"/>
              <w:rPr>
                <w:sz w:val="14"/>
                <w:szCs w:val="22"/>
              </w:rPr>
            </w:pPr>
            <w:r w:rsidRPr="00CA5867">
              <w:rPr>
                <w:b/>
                <w:bCs/>
                <w:sz w:val="14"/>
                <w:szCs w:val="22"/>
              </w:rPr>
              <w:t>5</w:t>
            </w:r>
          </w:p>
        </w:tc>
        <w:tc>
          <w:tcPr>
            <w:tcW w:w="1560" w:type="dxa"/>
          </w:tcPr>
          <w:p w:rsidR="00CA5867" w:rsidRPr="00CA5867" w:rsidRDefault="00CA5867" w:rsidP="00CA5867">
            <w:pPr>
              <w:pStyle w:val="Default"/>
              <w:jc w:val="center"/>
              <w:rPr>
                <w:sz w:val="14"/>
                <w:szCs w:val="22"/>
              </w:rPr>
            </w:pPr>
            <w:r w:rsidRPr="00CA5867">
              <w:rPr>
                <w:sz w:val="14"/>
                <w:szCs w:val="22"/>
              </w:rPr>
              <w:t>545</w:t>
            </w:r>
          </w:p>
        </w:tc>
        <w:tc>
          <w:tcPr>
            <w:tcW w:w="3685" w:type="dxa"/>
          </w:tcPr>
          <w:p w:rsidR="00CA5867" w:rsidRPr="00CA5867" w:rsidRDefault="00CA5867" w:rsidP="004B08DA">
            <w:pPr>
              <w:pStyle w:val="Default"/>
              <w:jc w:val="center"/>
              <w:rPr>
                <w:sz w:val="14"/>
                <w:szCs w:val="22"/>
              </w:rPr>
            </w:pPr>
            <w:r w:rsidRPr="00CA5867">
              <w:rPr>
                <w:sz w:val="14"/>
                <w:szCs w:val="22"/>
              </w:rPr>
              <w:t>S</w:t>
            </w:r>
            <w:r w:rsidR="004B08DA">
              <w:rPr>
                <w:sz w:val="14"/>
                <w:szCs w:val="22"/>
              </w:rPr>
              <w:t>.V.G.</w:t>
            </w:r>
          </w:p>
        </w:tc>
      </w:tr>
      <w:tr w:rsidR="00CA5867" w:rsidTr="00CA5867">
        <w:tblPrEx>
          <w:tblCellMar>
            <w:top w:w="0" w:type="dxa"/>
            <w:bottom w:w="0" w:type="dxa"/>
          </w:tblCellMar>
        </w:tblPrEx>
        <w:trPr>
          <w:trHeight w:val="117"/>
        </w:trPr>
        <w:tc>
          <w:tcPr>
            <w:tcW w:w="675" w:type="dxa"/>
          </w:tcPr>
          <w:p w:rsidR="00CA5867" w:rsidRPr="00CA5867" w:rsidRDefault="00CA5867" w:rsidP="00CA5867">
            <w:pPr>
              <w:pStyle w:val="Default"/>
              <w:jc w:val="center"/>
              <w:rPr>
                <w:sz w:val="14"/>
                <w:szCs w:val="22"/>
              </w:rPr>
            </w:pPr>
            <w:r w:rsidRPr="00CA5867">
              <w:rPr>
                <w:b/>
                <w:bCs/>
                <w:sz w:val="14"/>
                <w:szCs w:val="22"/>
              </w:rPr>
              <w:t>6</w:t>
            </w:r>
          </w:p>
        </w:tc>
        <w:tc>
          <w:tcPr>
            <w:tcW w:w="1560" w:type="dxa"/>
          </w:tcPr>
          <w:p w:rsidR="00CA5867" w:rsidRPr="00CA5867" w:rsidRDefault="00CA5867" w:rsidP="00CA5867">
            <w:pPr>
              <w:pStyle w:val="Default"/>
              <w:jc w:val="center"/>
              <w:rPr>
                <w:sz w:val="14"/>
                <w:szCs w:val="22"/>
              </w:rPr>
            </w:pPr>
            <w:r w:rsidRPr="00CA5867">
              <w:rPr>
                <w:sz w:val="14"/>
                <w:szCs w:val="22"/>
              </w:rPr>
              <w:t>598</w:t>
            </w:r>
          </w:p>
        </w:tc>
        <w:tc>
          <w:tcPr>
            <w:tcW w:w="3685" w:type="dxa"/>
          </w:tcPr>
          <w:p w:rsidR="00CA5867" w:rsidRPr="00CA5867" w:rsidRDefault="00CA5867" w:rsidP="004B08DA">
            <w:pPr>
              <w:pStyle w:val="Default"/>
              <w:jc w:val="center"/>
              <w:rPr>
                <w:sz w:val="14"/>
                <w:szCs w:val="22"/>
              </w:rPr>
            </w:pPr>
            <w:r w:rsidRPr="00CA5867">
              <w:rPr>
                <w:sz w:val="14"/>
                <w:szCs w:val="22"/>
              </w:rPr>
              <w:t>T</w:t>
            </w:r>
            <w:r w:rsidR="004B08DA">
              <w:rPr>
                <w:sz w:val="14"/>
                <w:szCs w:val="22"/>
              </w:rPr>
              <w:t>.M.H.S.S.A.</w:t>
            </w:r>
            <w:r w:rsidRPr="00CA5867">
              <w:rPr>
                <w:sz w:val="14"/>
                <w:szCs w:val="22"/>
              </w:rPr>
              <w:t>.</w:t>
            </w:r>
          </w:p>
        </w:tc>
      </w:tr>
      <w:tr w:rsidR="00CA5867" w:rsidTr="00CA5867">
        <w:tblPrEx>
          <w:tblCellMar>
            <w:top w:w="0" w:type="dxa"/>
            <w:bottom w:w="0" w:type="dxa"/>
          </w:tblCellMar>
        </w:tblPrEx>
        <w:trPr>
          <w:trHeight w:val="117"/>
        </w:trPr>
        <w:tc>
          <w:tcPr>
            <w:tcW w:w="675" w:type="dxa"/>
          </w:tcPr>
          <w:p w:rsidR="00CA5867" w:rsidRPr="00CA5867" w:rsidRDefault="00CA5867" w:rsidP="00CA5867">
            <w:pPr>
              <w:pStyle w:val="Default"/>
              <w:jc w:val="center"/>
              <w:rPr>
                <w:sz w:val="14"/>
                <w:szCs w:val="22"/>
              </w:rPr>
            </w:pPr>
            <w:r w:rsidRPr="00CA5867">
              <w:rPr>
                <w:b/>
                <w:bCs/>
                <w:sz w:val="14"/>
                <w:szCs w:val="22"/>
              </w:rPr>
              <w:t>7</w:t>
            </w:r>
          </w:p>
        </w:tc>
        <w:tc>
          <w:tcPr>
            <w:tcW w:w="1560" w:type="dxa"/>
          </w:tcPr>
          <w:p w:rsidR="00CA5867" w:rsidRPr="00CA5867" w:rsidRDefault="00CA5867" w:rsidP="00CA5867">
            <w:pPr>
              <w:pStyle w:val="Default"/>
              <w:jc w:val="center"/>
              <w:rPr>
                <w:sz w:val="14"/>
                <w:szCs w:val="22"/>
              </w:rPr>
            </w:pPr>
            <w:r w:rsidRPr="00CA5867">
              <w:rPr>
                <w:sz w:val="14"/>
                <w:szCs w:val="22"/>
              </w:rPr>
              <w:t>645</w:t>
            </w:r>
          </w:p>
        </w:tc>
        <w:tc>
          <w:tcPr>
            <w:tcW w:w="3685" w:type="dxa"/>
          </w:tcPr>
          <w:p w:rsidR="00CA5867" w:rsidRPr="00CA5867" w:rsidRDefault="00CA5867" w:rsidP="004B08DA">
            <w:pPr>
              <w:pStyle w:val="Default"/>
              <w:jc w:val="center"/>
              <w:rPr>
                <w:sz w:val="14"/>
                <w:szCs w:val="22"/>
              </w:rPr>
            </w:pPr>
            <w:r w:rsidRPr="00CA5867">
              <w:rPr>
                <w:sz w:val="14"/>
                <w:szCs w:val="22"/>
              </w:rPr>
              <w:t>T</w:t>
            </w:r>
            <w:r w:rsidR="004B08DA">
              <w:rPr>
                <w:sz w:val="14"/>
                <w:szCs w:val="22"/>
              </w:rPr>
              <w:t>.E.S.A.</w:t>
            </w:r>
            <w:r w:rsidRPr="00CA5867">
              <w:rPr>
                <w:sz w:val="14"/>
                <w:szCs w:val="22"/>
              </w:rPr>
              <w:t>.</w:t>
            </w:r>
          </w:p>
        </w:tc>
      </w:tr>
      <w:tr w:rsidR="00CA5867" w:rsidTr="00CA5867">
        <w:tblPrEx>
          <w:tblCellMar>
            <w:top w:w="0" w:type="dxa"/>
            <w:bottom w:w="0" w:type="dxa"/>
          </w:tblCellMar>
        </w:tblPrEx>
        <w:trPr>
          <w:trHeight w:val="118"/>
        </w:trPr>
        <w:tc>
          <w:tcPr>
            <w:tcW w:w="675" w:type="dxa"/>
          </w:tcPr>
          <w:p w:rsidR="00CA5867" w:rsidRPr="00CA5867" w:rsidRDefault="00CA5867" w:rsidP="00CA5867">
            <w:pPr>
              <w:pStyle w:val="Default"/>
              <w:jc w:val="center"/>
              <w:rPr>
                <w:sz w:val="14"/>
                <w:szCs w:val="22"/>
              </w:rPr>
            </w:pPr>
            <w:r w:rsidRPr="00CA5867">
              <w:rPr>
                <w:b/>
                <w:bCs/>
                <w:sz w:val="14"/>
                <w:szCs w:val="22"/>
              </w:rPr>
              <w:t>8</w:t>
            </w:r>
          </w:p>
        </w:tc>
        <w:tc>
          <w:tcPr>
            <w:tcW w:w="1560" w:type="dxa"/>
          </w:tcPr>
          <w:p w:rsidR="00CA5867" w:rsidRPr="00CA5867" w:rsidRDefault="00CA5867" w:rsidP="00CA5867">
            <w:pPr>
              <w:pStyle w:val="Default"/>
              <w:jc w:val="center"/>
              <w:rPr>
                <w:sz w:val="14"/>
                <w:szCs w:val="22"/>
              </w:rPr>
            </w:pPr>
            <w:r w:rsidRPr="00CA5867">
              <w:rPr>
                <w:sz w:val="14"/>
                <w:szCs w:val="22"/>
              </w:rPr>
              <w:t>651</w:t>
            </w:r>
          </w:p>
        </w:tc>
        <w:tc>
          <w:tcPr>
            <w:tcW w:w="3685" w:type="dxa"/>
          </w:tcPr>
          <w:p w:rsidR="00CA5867" w:rsidRPr="00CA5867" w:rsidRDefault="00CA5867" w:rsidP="004B08DA">
            <w:pPr>
              <w:pStyle w:val="Default"/>
              <w:jc w:val="center"/>
              <w:rPr>
                <w:sz w:val="14"/>
                <w:szCs w:val="22"/>
              </w:rPr>
            </w:pPr>
            <w:r w:rsidRPr="00CA5867">
              <w:rPr>
                <w:sz w:val="14"/>
                <w:szCs w:val="22"/>
              </w:rPr>
              <w:t>A</w:t>
            </w:r>
            <w:r w:rsidR="004B08DA">
              <w:rPr>
                <w:sz w:val="14"/>
                <w:szCs w:val="22"/>
              </w:rPr>
              <w:t>.</w:t>
            </w:r>
            <w:r w:rsidRPr="00CA5867">
              <w:rPr>
                <w:sz w:val="14"/>
                <w:szCs w:val="22"/>
              </w:rPr>
              <w:t>S.A.</w:t>
            </w:r>
          </w:p>
        </w:tc>
      </w:tr>
      <w:tr w:rsidR="00CA5867" w:rsidTr="00CA5867">
        <w:tblPrEx>
          <w:tblCellMar>
            <w:top w:w="0" w:type="dxa"/>
            <w:bottom w:w="0" w:type="dxa"/>
          </w:tblCellMar>
        </w:tblPrEx>
        <w:trPr>
          <w:trHeight w:val="118"/>
        </w:trPr>
        <w:tc>
          <w:tcPr>
            <w:tcW w:w="675" w:type="dxa"/>
          </w:tcPr>
          <w:p w:rsidR="00CA5867" w:rsidRPr="00CA5867" w:rsidRDefault="00CA5867" w:rsidP="00CA5867">
            <w:pPr>
              <w:pStyle w:val="Default"/>
              <w:jc w:val="center"/>
              <w:rPr>
                <w:sz w:val="14"/>
                <w:szCs w:val="22"/>
              </w:rPr>
            </w:pPr>
            <w:r w:rsidRPr="00CA5867">
              <w:rPr>
                <w:b/>
                <w:bCs/>
                <w:sz w:val="14"/>
                <w:szCs w:val="22"/>
              </w:rPr>
              <w:t>9</w:t>
            </w:r>
          </w:p>
        </w:tc>
        <w:tc>
          <w:tcPr>
            <w:tcW w:w="1560" w:type="dxa"/>
          </w:tcPr>
          <w:p w:rsidR="00CA5867" w:rsidRPr="00CA5867" w:rsidRDefault="00CA5867" w:rsidP="00CA5867">
            <w:pPr>
              <w:pStyle w:val="Default"/>
              <w:jc w:val="center"/>
              <w:rPr>
                <w:sz w:val="14"/>
                <w:szCs w:val="22"/>
              </w:rPr>
            </w:pPr>
            <w:r w:rsidRPr="00CA5867">
              <w:rPr>
                <w:sz w:val="14"/>
                <w:szCs w:val="22"/>
              </w:rPr>
              <w:t>669</w:t>
            </w:r>
          </w:p>
        </w:tc>
        <w:tc>
          <w:tcPr>
            <w:tcW w:w="3685" w:type="dxa"/>
          </w:tcPr>
          <w:p w:rsidR="00CA5867" w:rsidRPr="00CA5867" w:rsidRDefault="00CA5867" w:rsidP="004B08DA">
            <w:pPr>
              <w:pStyle w:val="Default"/>
              <w:jc w:val="center"/>
              <w:rPr>
                <w:sz w:val="14"/>
                <w:szCs w:val="22"/>
              </w:rPr>
            </w:pPr>
            <w:r w:rsidRPr="00CA5867">
              <w:rPr>
                <w:sz w:val="14"/>
                <w:szCs w:val="22"/>
              </w:rPr>
              <w:t>J</w:t>
            </w:r>
            <w:r w:rsidR="004B08DA">
              <w:rPr>
                <w:sz w:val="14"/>
                <w:szCs w:val="22"/>
              </w:rPr>
              <w:t>.L.M.E.</w:t>
            </w:r>
          </w:p>
        </w:tc>
      </w:tr>
      <w:tr w:rsidR="00CA5867" w:rsidTr="00CA5867">
        <w:tblPrEx>
          <w:tblCellMar>
            <w:top w:w="0" w:type="dxa"/>
            <w:bottom w:w="0" w:type="dxa"/>
          </w:tblCellMar>
        </w:tblPrEx>
        <w:trPr>
          <w:trHeight w:val="118"/>
        </w:trPr>
        <w:tc>
          <w:tcPr>
            <w:tcW w:w="675" w:type="dxa"/>
          </w:tcPr>
          <w:p w:rsidR="00CA5867" w:rsidRPr="00CA5867" w:rsidRDefault="00CA5867" w:rsidP="00CA5867">
            <w:pPr>
              <w:pStyle w:val="Default"/>
              <w:jc w:val="center"/>
              <w:rPr>
                <w:sz w:val="14"/>
                <w:szCs w:val="22"/>
              </w:rPr>
            </w:pPr>
            <w:r w:rsidRPr="00CA5867">
              <w:rPr>
                <w:b/>
                <w:bCs/>
                <w:sz w:val="14"/>
                <w:szCs w:val="22"/>
              </w:rPr>
              <w:t>10</w:t>
            </w:r>
          </w:p>
        </w:tc>
        <w:tc>
          <w:tcPr>
            <w:tcW w:w="1560" w:type="dxa"/>
          </w:tcPr>
          <w:p w:rsidR="00CA5867" w:rsidRPr="00CA5867" w:rsidRDefault="00CA5867" w:rsidP="00CA5867">
            <w:pPr>
              <w:pStyle w:val="Default"/>
              <w:jc w:val="center"/>
              <w:rPr>
                <w:sz w:val="14"/>
                <w:szCs w:val="22"/>
              </w:rPr>
            </w:pPr>
            <w:r w:rsidRPr="00CA5867">
              <w:rPr>
                <w:sz w:val="14"/>
                <w:szCs w:val="22"/>
              </w:rPr>
              <w:t>1202</w:t>
            </w:r>
          </w:p>
        </w:tc>
        <w:tc>
          <w:tcPr>
            <w:tcW w:w="3685" w:type="dxa"/>
          </w:tcPr>
          <w:p w:rsidR="00CA5867" w:rsidRPr="00CA5867" w:rsidRDefault="00CA5867" w:rsidP="004B08DA">
            <w:pPr>
              <w:pStyle w:val="Default"/>
              <w:jc w:val="center"/>
              <w:rPr>
                <w:sz w:val="14"/>
                <w:szCs w:val="22"/>
              </w:rPr>
            </w:pPr>
            <w:r w:rsidRPr="00CA5867">
              <w:rPr>
                <w:sz w:val="14"/>
                <w:szCs w:val="22"/>
              </w:rPr>
              <w:t>T</w:t>
            </w:r>
            <w:r w:rsidR="004B08DA">
              <w:rPr>
                <w:sz w:val="14"/>
                <w:szCs w:val="22"/>
              </w:rPr>
              <w:t>.T.S.C.S.A.</w:t>
            </w:r>
          </w:p>
        </w:tc>
      </w:tr>
      <w:tr w:rsidR="00CA5867" w:rsidTr="00CA5867">
        <w:tblPrEx>
          <w:tblCellMar>
            <w:top w:w="0" w:type="dxa"/>
            <w:bottom w:w="0" w:type="dxa"/>
          </w:tblCellMar>
        </w:tblPrEx>
        <w:trPr>
          <w:trHeight w:val="110"/>
        </w:trPr>
        <w:tc>
          <w:tcPr>
            <w:tcW w:w="675" w:type="dxa"/>
          </w:tcPr>
          <w:p w:rsidR="00CA5867" w:rsidRPr="00CA5867" w:rsidRDefault="00CA5867" w:rsidP="00CA5867">
            <w:pPr>
              <w:pStyle w:val="Default"/>
              <w:jc w:val="center"/>
              <w:rPr>
                <w:sz w:val="14"/>
                <w:szCs w:val="22"/>
              </w:rPr>
            </w:pPr>
            <w:r w:rsidRPr="00CA5867">
              <w:rPr>
                <w:b/>
                <w:bCs/>
                <w:sz w:val="14"/>
                <w:szCs w:val="22"/>
              </w:rPr>
              <w:t>11</w:t>
            </w:r>
          </w:p>
        </w:tc>
        <w:tc>
          <w:tcPr>
            <w:tcW w:w="1560" w:type="dxa"/>
          </w:tcPr>
          <w:p w:rsidR="00CA5867" w:rsidRPr="00CA5867" w:rsidRDefault="00CA5867" w:rsidP="00CA5867">
            <w:pPr>
              <w:pStyle w:val="Default"/>
              <w:jc w:val="center"/>
              <w:rPr>
                <w:sz w:val="14"/>
                <w:szCs w:val="22"/>
              </w:rPr>
            </w:pPr>
            <w:r w:rsidRPr="00CA5867">
              <w:rPr>
                <w:sz w:val="14"/>
                <w:szCs w:val="22"/>
              </w:rPr>
              <w:t>105</w:t>
            </w:r>
          </w:p>
        </w:tc>
        <w:tc>
          <w:tcPr>
            <w:tcW w:w="3685" w:type="dxa"/>
          </w:tcPr>
          <w:p w:rsidR="00CA5867" w:rsidRPr="00CA5867" w:rsidRDefault="00CA5867" w:rsidP="004B08DA">
            <w:pPr>
              <w:pStyle w:val="Default"/>
              <w:jc w:val="center"/>
              <w:rPr>
                <w:sz w:val="14"/>
                <w:szCs w:val="22"/>
              </w:rPr>
            </w:pPr>
            <w:r w:rsidRPr="00CA5867">
              <w:rPr>
                <w:sz w:val="14"/>
                <w:szCs w:val="22"/>
              </w:rPr>
              <w:t>A</w:t>
            </w:r>
            <w:r w:rsidR="004B08DA">
              <w:rPr>
                <w:sz w:val="14"/>
                <w:szCs w:val="22"/>
              </w:rPr>
              <w:t>.B.A.S.A.</w:t>
            </w:r>
          </w:p>
        </w:tc>
      </w:tr>
      <w:tr w:rsidR="00CA5867" w:rsidTr="00CA5867">
        <w:tblPrEx>
          <w:tblCellMar>
            <w:top w:w="0" w:type="dxa"/>
            <w:bottom w:w="0" w:type="dxa"/>
          </w:tblCellMar>
        </w:tblPrEx>
        <w:trPr>
          <w:trHeight w:val="110"/>
        </w:trPr>
        <w:tc>
          <w:tcPr>
            <w:tcW w:w="675" w:type="dxa"/>
          </w:tcPr>
          <w:p w:rsidR="00CA5867" w:rsidRPr="00CA5867" w:rsidRDefault="00CA5867" w:rsidP="00CA5867">
            <w:pPr>
              <w:pStyle w:val="Default"/>
              <w:jc w:val="center"/>
              <w:rPr>
                <w:sz w:val="14"/>
                <w:szCs w:val="22"/>
              </w:rPr>
            </w:pPr>
            <w:r w:rsidRPr="00CA5867">
              <w:rPr>
                <w:b/>
                <w:bCs/>
                <w:sz w:val="14"/>
                <w:szCs w:val="22"/>
              </w:rPr>
              <w:t>12</w:t>
            </w:r>
          </w:p>
        </w:tc>
        <w:tc>
          <w:tcPr>
            <w:tcW w:w="1560" w:type="dxa"/>
          </w:tcPr>
          <w:p w:rsidR="00CA5867" w:rsidRPr="00CA5867" w:rsidRDefault="00CA5867" w:rsidP="00CA5867">
            <w:pPr>
              <w:pStyle w:val="Default"/>
              <w:jc w:val="center"/>
              <w:rPr>
                <w:sz w:val="14"/>
                <w:szCs w:val="22"/>
              </w:rPr>
            </w:pPr>
            <w:r w:rsidRPr="00CA5867">
              <w:rPr>
                <w:sz w:val="14"/>
                <w:szCs w:val="22"/>
              </w:rPr>
              <w:t>1216</w:t>
            </w:r>
          </w:p>
        </w:tc>
        <w:tc>
          <w:tcPr>
            <w:tcW w:w="3685" w:type="dxa"/>
          </w:tcPr>
          <w:p w:rsidR="00CA5867" w:rsidRPr="00CA5867" w:rsidRDefault="00CA5867" w:rsidP="004B08DA">
            <w:pPr>
              <w:pStyle w:val="Default"/>
              <w:jc w:val="center"/>
              <w:rPr>
                <w:sz w:val="14"/>
                <w:szCs w:val="22"/>
              </w:rPr>
            </w:pPr>
            <w:r w:rsidRPr="00CA5867">
              <w:rPr>
                <w:sz w:val="14"/>
                <w:szCs w:val="22"/>
              </w:rPr>
              <w:t>T</w:t>
            </w:r>
            <w:r w:rsidR="004B08DA">
              <w:rPr>
                <w:sz w:val="14"/>
                <w:szCs w:val="22"/>
              </w:rPr>
              <w:t>.R.L.</w:t>
            </w:r>
          </w:p>
        </w:tc>
      </w:tr>
      <w:tr w:rsidR="00CA5867" w:rsidTr="00CA5867">
        <w:tblPrEx>
          <w:tblCellMar>
            <w:top w:w="0" w:type="dxa"/>
            <w:bottom w:w="0" w:type="dxa"/>
          </w:tblCellMar>
        </w:tblPrEx>
        <w:trPr>
          <w:trHeight w:val="110"/>
        </w:trPr>
        <w:tc>
          <w:tcPr>
            <w:tcW w:w="675" w:type="dxa"/>
          </w:tcPr>
          <w:p w:rsidR="00CA5867" w:rsidRPr="00CA5867" w:rsidRDefault="00CA5867" w:rsidP="00CA5867">
            <w:pPr>
              <w:pStyle w:val="Default"/>
              <w:jc w:val="center"/>
              <w:rPr>
                <w:sz w:val="14"/>
                <w:szCs w:val="22"/>
              </w:rPr>
            </w:pPr>
            <w:r w:rsidRPr="00CA5867">
              <w:rPr>
                <w:b/>
                <w:bCs/>
                <w:sz w:val="14"/>
                <w:szCs w:val="22"/>
              </w:rPr>
              <w:t>13</w:t>
            </w:r>
          </w:p>
        </w:tc>
        <w:tc>
          <w:tcPr>
            <w:tcW w:w="1560" w:type="dxa"/>
          </w:tcPr>
          <w:p w:rsidR="00CA5867" w:rsidRPr="00CA5867" w:rsidRDefault="00CA5867" w:rsidP="00CA5867">
            <w:pPr>
              <w:pStyle w:val="Default"/>
              <w:jc w:val="center"/>
              <w:rPr>
                <w:sz w:val="14"/>
                <w:szCs w:val="22"/>
              </w:rPr>
            </w:pPr>
            <w:r w:rsidRPr="00CA5867">
              <w:rPr>
                <w:sz w:val="14"/>
                <w:szCs w:val="22"/>
              </w:rPr>
              <w:t>317</w:t>
            </w:r>
          </w:p>
        </w:tc>
        <w:tc>
          <w:tcPr>
            <w:tcW w:w="3685" w:type="dxa"/>
          </w:tcPr>
          <w:p w:rsidR="00CA5867" w:rsidRPr="00CA5867" w:rsidRDefault="00CA5867" w:rsidP="004B08DA">
            <w:pPr>
              <w:pStyle w:val="Default"/>
              <w:jc w:val="center"/>
              <w:rPr>
                <w:sz w:val="14"/>
                <w:szCs w:val="22"/>
              </w:rPr>
            </w:pPr>
            <w:r w:rsidRPr="00CA5867">
              <w:rPr>
                <w:sz w:val="14"/>
                <w:szCs w:val="22"/>
              </w:rPr>
              <w:t>C</w:t>
            </w:r>
            <w:r w:rsidR="004B08DA">
              <w:rPr>
                <w:sz w:val="14"/>
                <w:szCs w:val="22"/>
              </w:rPr>
              <w:t>.</w:t>
            </w:r>
            <w:r w:rsidRPr="00CA5867">
              <w:rPr>
                <w:sz w:val="14"/>
                <w:szCs w:val="22"/>
              </w:rPr>
              <w:t>S.A.</w:t>
            </w:r>
          </w:p>
        </w:tc>
      </w:tr>
      <w:tr w:rsidR="004B08DA" w:rsidTr="004B08DA">
        <w:tblPrEx>
          <w:tblCellMar>
            <w:top w:w="0" w:type="dxa"/>
            <w:bottom w:w="0" w:type="dxa"/>
          </w:tblCellMar>
        </w:tblPrEx>
        <w:trPr>
          <w:trHeight w:val="270"/>
        </w:trPr>
        <w:tc>
          <w:tcPr>
            <w:tcW w:w="675" w:type="dxa"/>
          </w:tcPr>
          <w:p w:rsidR="004B08DA" w:rsidRPr="00CA5867" w:rsidRDefault="004B08DA" w:rsidP="00CA5867">
            <w:pPr>
              <w:pStyle w:val="Default"/>
              <w:jc w:val="center"/>
              <w:rPr>
                <w:sz w:val="14"/>
                <w:szCs w:val="22"/>
              </w:rPr>
            </w:pPr>
            <w:r w:rsidRPr="00CA5867">
              <w:rPr>
                <w:b/>
                <w:bCs/>
                <w:sz w:val="14"/>
                <w:szCs w:val="22"/>
              </w:rPr>
              <w:t>14</w:t>
            </w:r>
          </w:p>
        </w:tc>
        <w:tc>
          <w:tcPr>
            <w:tcW w:w="1560" w:type="dxa"/>
          </w:tcPr>
          <w:p w:rsidR="004B08DA" w:rsidRPr="00CA5867" w:rsidRDefault="004B08DA" w:rsidP="00CA5867">
            <w:pPr>
              <w:pStyle w:val="Default"/>
              <w:jc w:val="center"/>
              <w:rPr>
                <w:sz w:val="14"/>
                <w:szCs w:val="22"/>
              </w:rPr>
            </w:pPr>
            <w:r w:rsidRPr="00CA5867">
              <w:rPr>
                <w:sz w:val="14"/>
                <w:szCs w:val="22"/>
              </w:rPr>
              <w:t>319</w:t>
            </w:r>
          </w:p>
        </w:tc>
        <w:tc>
          <w:tcPr>
            <w:tcW w:w="3685" w:type="dxa"/>
            <w:vMerge w:val="restart"/>
            <w:vAlign w:val="center"/>
          </w:tcPr>
          <w:p w:rsidR="004B08DA" w:rsidRPr="00CA5867" w:rsidRDefault="004B08DA" w:rsidP="004B08DA">
            <w:pPr>
              <w:pStyle w:val="Default"/>
              <w:jc w:val="center"/>
              <w:rPr>
                <w:sz w:val="14"/>
                <w:szCs w:val="22"/>
              </w:rPr>
            </w:pPr>
            <w:r w:rsidRPr="00CA5867">
              <w:rPr>
                <w:sz w:val="14"/>
                <w:szCs w:val="22"/>
              </w:rPr>
              <w:t>T</w:t>
            </w:r>
            <w:r>
              <w:rPr>
                <w:sz w:val="14"/>
                <w:szCs w:val="22"/>
              </w:rPr>
              <w:t>.H.G.Y.P.S.A.</w:t>
            </w:r>
            <w:r w:rsidRPr="00CA5867">
              <w:rPr>
                <w:sz w:val="14"/>
                <w:szCs w:val="22"/>
              </w:rPr>
              <w:t xml:space="preserve"> (T</w:t>
            </w:r>
            <w:r>
              <w:rPr>
                <w:sz w:val="14"/>
                <w:szCs w:val="22"/>
              </w:rPr>
              <w:t>.</w:t>
            </w:r>
            <w:r w:rsidRPr="00CA5867">
              <w:rPr>
                <w:sz w:val="14"/>
                <w:szCs w:val="22"/>
              </w:rPr>
              <w:t>H</w:t>
            </w:r>
            <w:r>
              <w:rPr>
                <w:sz w:val="14"/>
                <w:szCs w:val="22"/>
              </w:rPr>
              <w:t>..</w:t>
            </w:r>
            <w:r w:rsidRPr="00CA5867">
              <w:rPr>
                <w:sz w:val="14"/>
                <w:szCs w:val="22"/>
              </w:rPr>
              <w:t>S.A.)</w:t>
            </w:r>
          </w:p>
        </w:tc>
      </w:tr>
      <w:tr w:rsidR="004B08DA" w:rsidTr="004B08DA">
        <w:tblPrEx>
          <w:tblCellMar>
            <w:top w:w="0" w:type="dxa"/>
            <w:bottom w:w="0" w:type="dxa"/>
          </w:tblCellMar>
        </w:tblPrEx>
        <w:trPr>
          <w:trHeight w:val="217"/>
        </w:trPr>
        <w:tc>
          <w:tcPr>
            <w:tcW w:w="675" w:type="dxa"/>
          </w:tcPr>
          <w:p w:rsidR="004B08DA" w:rsidRDefault="004B08DA" w:rsidP="00CA5867">
            <w:pPr>
              <w:pStyle w:val="Default"/>
              <w:jc w:val="center"/>
              <w:rPr>
                <w:b/>
                <w:bCs/>
                <w:sz w:val="14"/>
                <w:szCs w:val="22"/>
              </w:rPr>
            </w:pPr>
            <w:r>
              <w:rPr>
                <w:b/>
                <w:bCs/>
                <w:sz w:val="14"/>
                <w:szCs w:val="22"/>
              </w:rPr>
              <w:t>15</w:t>
            </w:r>
          </w:p>
          <w:p w:rsidR="004B08DA" w:rsidRPr="00CA5867" w:rsidRDefault="004B08DA" w:rsidP="00CA5867">
            <w:pPr>
              <w:pStyle w:val="Default"/>
              <w:jc w:val="center"/>
              <w:rPr>
                <w:b/>
                <w:bCs/>
                <w:sz w:val="14"/>
                <w:szCs w:val="22"/>
              </w:rPr>
            </w:pPr>
          </w:p>
        </w:tc>
        <w:tc>
          <w:tcPr>
            <w:tcW w:w="1560" w:type="dxa"/>
          </w:tcPr>
          <w:p w:rsidR="004B08DA" w:rsidRPr="00CA5867" w:rsidRDefault="004B08DA" w:rsidP="00CA5867">
            <w:pPr>
              <w:pStyle w:val="Default"/>
              <w:jc w:val="center"/>
              <w:rPr>
                <w:sz w:val="14"/>
                <w:szCs w:val="22"/>
              </w:rPr>
            </w:pPr>
            <w:r>
              <w:rPr>
                <w:sz w:val="14"/>
                <w:szCs w:val="22"/>
              </w:rPr>
              <w:t>331</w:t>
            </w:r>
          </w:p>
        </w:tc>
        <w:tc>
          <w:tcPr>
            <w:tcW w:w="3685" w:type="dxa"/>
            <w:vMerge/>
          </w:tcPr>
          <w:p w:rsidR="004B08DA" w:rsidRPr="00CA5867" w:rsidRDefault="004B08DA" w:rsidP="004B08DA">
            <w:pPr>
              <w:pStyle w:val="Default"/>
              <w:jc w:val="center"/>
              <w:rPr>
                <w:sz w:val="14"/>
                <w:szCs w:val="22"/>
              </w:rPr>
            </w:pPr>
          </w:p>
        </w:tc>
      </w:tr>
      <w:tr w:rsidR="004B08DA" w:rsidTr="004B08DA">
        <w:tblPrEx>
          <w:tblCellMar>
            <w:top w:w="0" w:type="dxa"/>
            <w:bottom w:w="0" w:type="dxa"/>
          </w:tblCellMar>
        </w:tblPrEx>
        <w:trPr>
          <w:trHeight w:val="207"/>
        </w:trPr>
        <w:tc>
          <w:tcPr>
            <w:tcW w:w="675" w:type="dxa"/>
          </w:tcPr>
          <w:p w:rsidR="004B08DA" w:rsidRPr="00CA5867" w:rsidRDefault="004B08DA" w:rsidP="00CA5867">
            <w:pPr>
              <w:pStyle w:val="Default"/>
              <w:jc w:val="center"/>
              <w:rPr>
                <w:b/>
                <w:bCs/>
                <w:sz w:val="14"/>
                <w:szCs w:val="22"/>
              </w:rPr>
            </w:pPr>
            <w:r>
              <w:rPr>
                <w:b/>
                <w:bCs/>
                <w:sz w:val="14"/>
                <w:szCs w:val="22"/>
              </w:rPr>
              <w:t>16</w:t>
            </w:r>
          </w:p>
        </w:tc>
        <w:tc>
          <w:tcPr>
            <w:tcW w:w="1560" w:type="dxa"/>
          </w:tcPr>
          <w:p w:rsidR="004B08DA" w:rsidRPr="00CA5867" w:rsidRDefault="004B08DA" w:rsidP="00CA5867">
            <w:pPr>
              <w:pStyle w:val="Default"/>
              <w:jc w:val="center"/>
              <w:rPr>
                <w:sz w:val="14"/>
                <w:szCs w:val="22"/>
              </w:rPr>
            </w:pPr>
            <w:r>
              <w:rPr>
                <w:sz w:val="14"/>
                <w:szCs w:val="22"/>
              </w:rPr>
              <w:t>369</w:t>
            </w:r>
          </w:p>
        </w:tc>
        <w:tc>
          <w:tcPr>
            <w:tcW w:w="3685" w:type="dxa"/>
            <w:vMerge/>
          </w:tcPr>
          <w:p w:rsidR="004B08DA" w:rsidRPr="00CA5867" w:rsidRDefault="004B08DA" w:rsidP="004B08DA">
            <w:pPr>
              <w:pStyle w:val="Default"/>
              <w:jc w:val="center"/>
              <w:rPr>
                <w:sz w:val="14"/>
                <w:szCs w:val="22"/>
              </w:rPr>
            </w:pPr>
          </w:p>
        </w:tc>
      </w:tr>
      <w:tr w:rsidR="00CA5867" w:rsidTr="00CA5867">
        <w:tblPrEx>
          <w:tblCellMar>
            <w:top w:w="0" w:type="dxa"/>
            <w:bottom w:w="0" w:type="dxa"/>
          </w:tblCellMar>
        </w:tblPrEx>
        <w:trPr>
          <w:trHeight w:val="110"/>
        </w:trPr>
        <w:tc>
          <w:tcPr>
            <w:tcW w:w="675" w:type="dxa"/>
          </w:tcPr>
          <w:p w:rsidR="00CA5867" w:rsidRPr="00CA5867" w:rsidRDefault="00CA5867" w:rsidP="00CA5867">
            <w:pPr>
              <w:pStyle w:val="Default"/>
              <w:jc w:val="center"/>
              <w:rPr>
                <w:sz w:val="16"/>
                <w:szCs w:val="22"/>
              </w:rPr>
            </w:pPr>
            <w:r w:rsidRPr="00CA5867">
              <w:rPr>
                <w:b/>
                <w:bCs/>
                <w:sz w:val="16"/>
                <w:szCs w:val="22"/>
              </w:rPr>
              <w:t>17</w:t>
            </w:r>
          </w:p>
        </w:tc>
        <w:tc>
          <w:tcPr>
            <w:tcW w:w="1560" w:type="dxa"/>
          </w:tcPr>
          <w:p w:rsidR="00CA5867" w:rsidRPr="00CA5867" w:rsidRDefault="00CA5867" w:rsidP="00CA5867">
            <w:pPr>
              <w:pStyle w:val="Default"/>
              <w:jc w:val="center"/>
              <w:rPr>
                <w:sz w:val="16"/>
                <w:szCs w:val="22"/>
              </w:rPr>
            </w:pPr>
            <w:r w:rsidRPr="00CA5867">
              <w:rPr>
                <w:sz w:val="16"/>
                <w:szCs w:val="22"/>
              </w:rPr>
              <w:t>502</w:t>
            </w:r>
          </w:p>
        </w:tc>
        <w:tc>
          <w:tcPr>
            <w:tcW w:w="3685" w:type="dxa"/>
          </w:tcPr>
          <w:p w:rsidR="00CA5867" w:rsidRPr="00CA5867" w:rsidRDefault="00CA5867" w:rsidP="004B08DA">
            <w:pPr>
              <w:pStyle w:val="Default"/>
              <w:jc w:val="center"/>
              <w:rPr>
                <w:sz w:val="16"/>
                <w:szCs w:val="22"/>
              </w:rPr>
            </w:pPr>
            <w:r w:rsidRPr="00CA5867">
              <w:rPr>
                <w:sz w:val="16"/>
                <w:szCs w:val="22"/>
              </w:rPr>
              <w:t>A</w:t>
            </w:r>
            <w:r w:rsidR="004B08DA">
              <w:rPr>
                <w:sz w:val="16"/>
                <w:szCs w:val="22"/>
              </w:rPr>
              <w:t>.T.S.A.</w:t>
            </w:r>
          </w:p>
        </w:tc>
      </w:tr>
      <w:tr w:rsidR="00CA5867" w:rsidTr="00CA5867">
        <w:tblPrEx>
          <w:tblCellMar>
            <w:top w:w="0" w:type="dxa"/>
            <w:bottom w:w="0" w:type="dxa"/>
          </w:tblCellMar>
        </w:tblPrEx>
        <w:trPr>
          <w:trHeight w:val="110"/>
        </w:trPr>
        <w:tc>
          <w:tcPr>
            <w:tcW w:w="675" w:type="dxa"/>
          </w:tcPr>
          <w:p w:rsidR="00CA5867" w:rsidRPr="00CA5867" w:rsidRDefault="00CA5867" w:rsidP="00CA5867">
            <w:pPr>
              <w:pStyle w:val="Default"/>
              <w:jc w:val="center"/>
              <w:rPr>
                <w:sz w:val="16"/>
                <w:szCs w:val="22"/>
              </w:rPr>
            </w:pPr>
            <w:r w:rsidRPr="00CA5867">
              <w:rPr>
                <w:b/>
                <w:bCs/>
                <w:sz w:val="16"/>
                <w:szCs w:val="22"/>
              </w:rPr>
              <w:t>18</w:t>
            </w:r>
          </w:p>
        </w:tc>
        <w:tc>
          <w:tcPr>
            <w:tcW w:w="1560" w:type="dxa"/>
          </w:tcPr>
          <w:p w:rsidR="00CA5867" w:rsidRPr="00CA5867" w:rsidRDefault="00CA5867" w:rsidP="00CA5867">
            <w:pPr>
              <w:pStyle w:val="Default"/>
              <w:jc w:val="center"/>
              <w:rPr>
                <w:sz w:val="16"/>
                <w:szCs w:val="22"/>
              </w:rPr>
            </w:pPr>
            <w:r w:rsidRPr="00CA5867">
              <w:rPr>
                <w:sz w:val="16"/>
                <w:szCs w:val="22"/>
              </w:rPr>
              <w:t>537</w:t>
            </w:r>
          </w:p>
        </w:tc>
        <w:tc>
          <w:tcPr>
            <w:tcW w:w="3685" w:type="dxa"/>
          </w:tcPr>
          <w:p w:rsidR="00CA5867" w:rsidRPr="00CA5867" w:rsidRDefault="00CA5867" w:rsidP="004B08DA">
            <w:pPr>
              <w:pStyle w:val="Default"/>
              <w:jc w:val="center"/>
              <w:rPr>
                <w:sz w:val="16"/>
                <w:szCs w:val="22"/>
              </w:rPr>
            </w:pPr>
            <w:r w:rsidRPr="00CA5867">
              <w:rPr>
                <w:sz w:val="16"/>
                <w:szCs w:val="22"/>
              </w:rPr>
              <w:t>T</w:t>
            </w:r>
            <w:r w:rsidR="004B08DA">
              <w:rPr>
                <w:sz w:val="16"/>
                <w:szCs w:val="22"/>
              </w:rPr>
              <w:t>.L.P.L.</w:t>
            </w:r>
          </w:p>
        </w:tc>
      </w:tr>
      <w:tr w:rsidR="004B08DA" w:rsidTr="004B08DA">
        <w:tblPrEx>
          <w:tblCellMar>
            <w:top w:w="0" w:type="dxa"/>
            <w:bottom w:w="0" w:type="dxa"/>
          </w:tblCellMar>
        </w:tblPrEx>
        <w:trPr>
          <w:trHeight w:val="179"/>
        </w:trPr>
        <w:tc>
          <w:tcPr>
            <w:tcW w:w="675" w:type="dxa"/>
          </w:tcPr>
          <w:p w:rsidR="004B08DA" w:rsidRPr="00CA5867" w:rsidRDefault="004B08DA" w:rsidP="00CA5867">
            <w:pPr>
              <w:pStyle w:val="Default"/>
              <w:jc w:val="center"/>
              <w:rPr>
                <w:sz w:val="16"/>
                <w:szCs w:val="22"/>
              </w:rPr>
            </w:pPr>
            <w:r w:rsidRPr="00CA5867">
              <w:rPr>
                <w:b/>
                <w:bCs/>
                <w:sz w:val="16"/>
                <w:szCs w:val="22"/>
              </w:rPr>
              <w:t>19</w:t>
            </w:r>
          </w:p>
        </w:tc>
        <w:tc>
          <w:tcPr>
            <w:tcW w:w="1560" w:type="dxa"/>
          </w:tcPr>
          <w:p w:rsidR="004B08DA" w:rsidRPr="00CA5867" w:rsidRDefault="004B08DA" w:rsidP="00CA5867">
            <w:pPr>
              <w:pStyle w:val="Default"/>
              <w:jc w:val="center"/>
              <w:rPr>
                <w:sz w:val="16"/>
                <w:szCs w:val="22"/>
              </w:rPr>
            </w:pPr>
            <w:r w:rsidRPr="00CA5867">
              <w:rPr>
                <w:sz w:val="16"/>
                <w:szCs w:val="22"/>
              </w:rPr>
              <w:t>559</w:t>
            </w:r>
          </w:p>
        </w:tc>
        <w:tc>
          <w:tcPr>
            <w:tcW w:w="3685" w:type="dxa"/>
            <w:vMerge w:val="restart"/>
            <w:vAlign w:val="center"/>
          </w:tcPr>
          <w:p w:rsidR="004B08DA" w:rsidRPr="004B08DA" w:rsidRDefault="004B08DA" w:rsidP="004B08DA">
            <w:pPr>
              <w:pStyle w:val="Default"/>
              <w:jc w:val="center"/>
              <w:rPr>
                <w:sz w:val="14"/>
                <w:szCs w:val="22"/>
              </w:rPr>
            </w:pPr>
            <w:r w:rsidRPr="004B08DA">
              <w:rPr>
                <w:sz w:val="14"/>
                <w:szCs w:val="22"/>
              </w:rPr>
              <w:t>A</w:t>
            </w:r>
            <w:r>
              <w:rPr>
                <w:sz w:val="14"/>
                <w:szCs w:val="22"/>
              </w:rPr>
              <w:t>.C.D.A.S.A.</w:t>
            </w:r>
          </w:p>
        </w:tc>
      </w:tr>
      <w:tr w:rsidR="004B08DA" w:rsidTr="00CA5867">
        <w:tblPrEx>
          <w:tblCellMar>
            <w:top w:w="0" w:type="dxa"/>
            <w:bottom w:w="0" w:type="dxa"/>
          </w:tblCellMar>
        </w:tblPrEx>
        <w:trPr>
          <w:trHeight w:val="179"/>
        </w:trPr>
        <w:tc>
          <w:tcPr>
            <w:tcW w:w="675" w:type="dxa"/>
          </w:tcPr>
          <w:p w:rsidR="004B08DA" w:rsidRPr="00CA5867" w:rsidRDefault="004B08DA" w:rsidP="00CA5867">
            <w:pPr>
              <w:pStyle w:val="Default"/>
              <w:jc w:val="center"/>
              <w:rPr>
                <w:b/>
                <w:bCs/>
                <w:sz w:val="16"/>
                <w:szCs w:val="22"/>
              </w:rPr>
            </w:pPr>
            <w:r>
              <w:rPr>
                <w:b/>
                <w:bCs/>
                <w:sz w:val="16"/>
                <w:szCs w:val="22"/>
              </w:rPr>
              <w:t>20</w:t>
            </w:r>
          </w:p>
        </w:tc>
        <w:tc>
          <w:tcPr>
            <w:tcW w:w="1560" w:type="dxa"/>
          </w:tcPr>
          <w:p w:rsidR="004B08DA" w:rsidRPr="00CA5867" w:rsidRDefault="004B08DA" w:rsidP="00CA5867">
            <w:pPr>
              <w:pStyle w:val="Default"/>
              <w:jc w:val="center"/>
              <w:rPr>
                <w:sz w:val="16"/>
                <w:szCs w:val="22"/>
              </w:rPr>
            </w:pPr>
            <w:r>
              <w:rPr>
                <w:sz w:val="16"/>
                <w:szCs w:val="22"/>
              </w:rPr>
              <w:t>560</w:t>
            </w:r>
          </w:p>
        </w:tc>
        <w:tc>
          <w:tcPr>
            <w:tcW w:w="3685" w:type="dxa"/>
            <w:vMerge/>
          </w:tcPr>
          <w:p w:rsidR="004B08DA" w:rsidRPr="004B08DA" w:rsidRDefault="004B08DA" w:rsidP="00CA5867">
            <w:pPr>
              <w:pStyle w:val="Default"/>
              <w:rPr>
                <w:sz w:val="14"/>
                <w:szCs w:val="22"/>
              </w:rPr>
            </w:pPr>
          </w:p>
        </w:tc>
      </w:tr>
    </w:tbl>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Default="00CA5867" w:rsidP="00CA5867">
      <w:pPr>
        <w:pStyle w:val="Default"/>
        <w:rPr>
          <w:sz w:val="15"/>
          <w:szCs w:val="15"/>
        </w:rPr>
      </w:pPr>
    </w:p>
    <w:p w:rsidR="00CA5867" w:rsidRPr="00CA5867" w:rsidRDefault="00CA5867" w:rsidP="00CA5867">
      <w:pPr>
        <w:pStyle w:val="Default"/>
        <w:rPr>
          <w:sz w:val="15"/>
          <w:szCs w:val="15"/>
        </w:rPr>
      </w:pPr>
    </w:p>
    <w:p w:rsidR="001866E2" w:rsidRDefault="001866E2">
      <w:pPr>
        <w:kinsoku w:val="0"/>
        <w:overflowPunct w:val="0"/>
        <w:autoSpaceDE/>
        <w:autoSpaceDN/>
        <w:adjustRightInd/>
        <w:spacing w:after="283" w:line="20" w:lineRule="exact"/>
        <w:ind w:left="1051" w:right="1603"/>
        <w:textAlignment w:val="baseline"/>
        <w:rPr>
          <w:sz w:val="24"/>
          <w:szCs w:val="24"/>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tbl>
      <w:tblPr>
        <w:tblpPr w:leftFromText="141" w:rightFromText="141" w:vertAnchor="text" w:horzAnchor="page" w:tblpX="384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3685"/>
      </w:tblGrid>
      <w:tr w:rsidR="004B08DA" w:rsidRPr="00CA5867" w:rsidTr="004B08DA">
        <w:tblPrEx>
          <w:tblCellMar>
            <w:top w:w="0" w:type="dxa"/>
            <w:bottom w:w="0" w:type="dxa"/>
          </w:tblCellMar>
        </w:tblPrEx>
        <w:trPr>
          <w:trHeight w:val="110"/>
        </w:trPr>
        <w:tc>
          <w:tcPr>
            <w:tcW w:w="675" w:type="dxa"/>
          </w:tcPr>
          <w:p w:rsidR="004B08DA" w:rsidRPr="00CA5867" w:rsidRDefault="004B08DA" w:rsidP="00840B0E">
            <w:pPr>
              <w:pStyle w:val="Default"/>
              <w:jc w:val="center"/>
              <w:rPr>
                <w:sz w:val="14"/>
                <w:szCs w:val="22"/>
              </w:rPr>
            </w:pPr>
            <w:r w:rsidRPr="00CA5867">
              <w:rPr>
                <w:b/>
                <w:bCs/>
                <w:sz w:val="14"/>
                <w:szCs w:val="22"/>
              </w:rPr>
              <w:t>NO</w:t>
            </w:r>
          </w:p>
        </w:tc>
        <w:tc>
          <w:tcPr>
            <w:tcW w:w="1560" w:type="dxa"/>
          </w:tcPr>
          <w:p w:rsidR="004B08DA" w:rsidRPr="00CA5867" w:rsidRDefault="004B08DA" w:rsidP="00840B0E">
            <w:pPr>
              <w:pStyle w:val="Default"/>
              <w:jc w:val="center"/>
              <w:rPr>
                <w:sz w:val="14"/>
                <w:szCs w:val="22"/>
              </w:rPr>
            </w:pPr>
            <w:r w:rsidRPr="00CA5867">
              <w:rPr>
                <w:b/>
                <w:bCs/>
                <w:sz w:val="14"/>
                <w:szCs w:val="22"/>
              </w:rPr>
              <w:t>RUTA</w:t>
            </w:r>
          </w:p>
        </w:tc>
        <w:tc>
          <w:tcPr>
            <w:tcW w:w="3685" w:type="dxa"/>
          </w:tcPr>
          <w:p w:rsidR="004B08DA" w:rsidRPr="00CA5867" w:rsidRDefault="004B08DA" w:rsidP="00840B0E">
            <w:pPr>
              <w:pStyle w:val="Default"/>
              <w:jc w:val="center"/>
              <w:rPr>
                <w:sz w:val="14"/>
                <w:szCs w:val="22"/>
              </w:rPr>
            </w:pPr>
            <w:r w:rsidRPr="00CA5867">
              <w:rPr>
                <w:b/>
                <w:bCs/>
                <w:sz w:val="14"/>
                <w:szCs w:val="22"/>
              </w:rPr>
              <w:t>OPERADOR</w:t>
            </w:r>
          </w:p>
        </w:tc>
      </w:tr>
      <w:tr w:rsidR="004B08DA" w:rsidRPr="00CA5867" w:rsidTr="004B08DA">
        <w:tblPrEx>
          <w:tblCellMar>
            <w:top w:w="0" w:type="dxa"/>
            <w:bottom w:w="0" w:type="dxa"/>
          </w:tblCellMar>
        </w:tblPrEx>
        <w:trPr>
          <w:trHeight w:val="110"/>
        </w:trPr>
        <w:tc>
          <w:tcPr>
            <w:tcW w:w="675" w:type="dxa"/>
          </w:tcPr>
          <w:p w:rsidR="004B08DA" w:rsidRPr="00CA5867" w:rsidRDefault="004B08DA" w:rsidP="00840B0E">
            <w:pPr>
              <w:pStyle w:val="Default"/>
              <w:jc w:val="center"/>
              <w:rPr>
                <w:b/>
                <w:bCs/>
                <w:sz w:val="14"/>
                <w:szCs w:val="22"/>
              </w:rPr>
            </w:pPr>
            <w:r>
              <w:rPr>
                <w:b/>
                <w:bCs/>
                <w:sz w:val="14"/>
                <w:szCs w:val="22"/>
              </w:rPr>
              <w:t>21</w:t>
            </w:r>
          </w:p>
        </w:tc>
        <w:tc>
          <w:tcPr>
            <w:tcW w:w="1560" w:type="dxa"/>
          </w:tcPr>
          <w:p w:rsidR="004B08DA" w:rsidRPr="00CA5867" w:rsidRDefault="004B08DA" w:rsidP="00840B0E">
            <w:pPr>
              <w:pStyle w:val="Default"/>
              <w:jc w:val="center"/>
              <w:rPr>
                <w:b/>
                <w:bCs/>
                <w:sz w:val="14"/>
                <w:szCs w:val="22"/>
              </w:rPr>
            </w:pPr>
            <w:r>
              <w:rPr>
                <w:b/>
                <w:bCs/>
                <w:sz w:val="14"/>
                <w:szCs w:val="22"/>
              </w:rPr>
              <w:t>581</w:t>
            </w:r>
          </w:p>
        </w:tc>
        <w:tc>
          <w:tcPr>
            <w:tcW w:w="3685" w:type="dxa"/>
            <w:vMerge w:val="restart"/>
          </w:tcPr>
          <w:p w:rsidR="004B08DA" w:rsidRPr="00CA5867" w:rsidRDefault="004B08DA" w:rsidP="00840B0E">
            <w:pPr>
              <w:pStyle w:val="Default"/>
              <w:jc w:val="center"/>
              <w:rPr>
                <w:b/>
                <w:bCs/>
                <w:sz w:val="14"/>
                <w:szCs w:val="22"/>
              </w:rPr>
            </w:pPr>
          </w:p>
        </w:tc>
      </w:tr>
      <w:tr w:rsidR="004B08DA" w:rsidRPr="00CA5867" w:rsidTr="004B08DA">
        <w:tblPrEx>
          <w:tblCellMar>
            <w:top w:w="0" w:type="dxa"/>
            <w:bottom w:w="0" w:type="dxa"/>
          </w:tblCellMar>
        </w:tblPrEx>
        <w:trPr>
          <w:trHeight w:val="110"/>
        </w:trPr>
        <w:tc>
          <w:tcPr>
            <w:tcW w:w="675" w:type="dxa"/>
          </w:tcPr>
          <w:p w:rsidR="004B08DA" w:rsidRDefault="004B08DA" w:rsidP="00840B0E">
            <w:pPr>
              <w:pStyle w:val="Default"/>
              <w:jc w:val="center"/>
              <w:rPr>
                <w:b/>
                <w:bCs/>
                <w:sz w:val="14"/>
                <w:szCs w:val="22"/>
              </w:rPr>
            </w:pPr>
            <w:r>
              <w:rPr>
                <w:b/>
                <w:bCs/>
                <w:sz w:val="14"/>
                <w:szCs w:val="22"/>
              </w:rPr>
              <w:t>22</w:t>
            </w:r>
          </w:p>
        </w:tc>
        <w:tc>
          <w:tcPr>
            <w:tcW w:w="1560" w:type="dxa"/>
          </w:tcPr>
          <w:p w:rsidR="004B08DA" w:rsidRDefault="004B08DA" w:rsidP="00840B0E">
            <w:pPr>
              <w:pStyle w:val="Default"/>
              <w:jc w:val="center"/>
              <w:rPr>
                <w:b/>
                <w:bCs/>
                <w:sz w:val="14"/>
                <w:szCs w:val="22"/>
              </w:rPr>
            </w:pPr>
            <w:r>
              <w:rPr>
                <w:b/>
                <w:bCs/>
                <w:sz w:val="14"/>
                <w:szCs w:val="22"/>
              </w:rPr>
              <w:t>SIN NUMERO</w:t>
            </w:r>
          </w:p>
        </w:tc>
        <w:tc>
          <w:tcPr>
            <w:tcW w:w="3685" w:type="dxa"/>
            <w:vMerge/>
          </w:tcPr>
          <w:p w:rsidR="004B08DA" w:rsidRPr="00CA5867" w:rsidRDefault="004B08DA" w:rsidP="00840B0E">
            <w:pPr>
              <w:pStyle w:val="Default"/>
              <w:jc w:val="center"/>
              <w:rPr>
                <w:b/>
                <w:bCs/>
                <w:sz w:val="14"/>
                <w:szCs w:val="22"/>
              </w:rPr>
            </w:pPr>
          </w:p>
        </w:tc>
      </w:tr>
      <w:tr w:rsidR="004B08DA" w:rsidRPr="00CA5867" w:rsidTr="004B08DA">
        <w:tblPrEx>
          <w:tblCellMar>
            <w:top w:w="0" w:type="dxa"/>
            <w:bottom w:w="0" w:type="dxa"/>
          </w:tblCellMar>
        </w:tblPrEx>
        <w:trPr>
          <w:trHeight w:val="110"/>
        </w:trPr>
        <w:tc>
          <w:tcPr>
            <w:tcW w:w="675" w:type="dxa"/>
          </w:tcPr>
          <w:p w:rsidR="004B08DA" w:rsidRDefault="004B08DA" w:rsidP="00840B0E">
            <w:pPr>
              <w:pStyle w:val="Default"/>
              <w:jc w:val="center"/>
              <w:rPr>
                <w:b/>
                <w:bCs/>
                <w:sz w:val="14"/>
                <w:szCs w:val="22"/>
              </w:rPr>
            </w:pPr>
            <w:r>
              <w:rPr>
                <w:b/>
                <w:bCs/>
                <w:sz w:val="14"/>
                <w:szCs w:val="22"/>
              </w:rPr>
              <w:t>23</w:t>
            </w:r>
          </w:p>
        </w:tc>
        <w:tc>
          <w:tcPr>
            <w:tcW w:w="1560" w:type="dxa"/>
          </w:tcPr>
          <w:p w:rsidR="004B08DA" w:rsidRDefault="004B08DA" w:rsidP="00840B0E">
            <w:pPr>
              <w:pStyle w:val="Default"/>
              <w:jc w:val="center"/>
              <w:rPr>
                <w:b/>
                <w:bCs/>
                <w:sz w:val="14"/>
                <w:szCs w:val="22"/>
              </w:rPr>
            </w:pPr>
            <w:r>
              <w:rPr>
                <w:b/>
                <w:bCs/>
                <w:sz w:val="14"/>
                <w:szCs w:val="22"/>
              </w:rPr>
              <w:t>568</w:t>
            </w:r>
          </w:p>
        </w:tc>
        <w:tc>
          <w:tcPr>
            <w:tcW w:w="3685" w:type="dxa"/>
          </w:tcPr>
          <w:p w:rsidR="004B08DA" w:rsidRPr="00CA5867" w:rsidRDefault="004B08DA" w:rsidP="00840B0E">
            <w:pPr>
              <w:pStyle w:val="Default"/>
              <w:jc w:val="center"/>
              <w:rPr>
                <w:b/>
                <w:bCs/>
                <w:sz w:val="14"/>
                <w:szCs w:val="22"/>
              </w:rPr>
            </w:pPr>
            <w:r>
              <w:rPr>
                <w:b/>
                <w:bCs/>
                <w:sz w:val="14"/>
                <w:szCs w:val="22"/>
              </w:rPr>
              <w:t>B.S.A.</w:t>
            </w:r>
          </w:p>
        </w:tc>
      </w:tr>
      <w:tr w:rsidR="004B08DA" w:rsidRPr="00CA5867" w:rsidTr="004B08DA">
        <w:tblPrEx>
          <w:tblCellMar>
            <w:top w:w="0" w:type="dxa"/>
            <w:bottom w:w="0" w:type="dxa"/>
          </w:tblCellMar>
        </w:tblPrEx>
        <w:trPr>
          <w:trHeight w:val="110"/>
        </w:trPr>
        <w:tc>
          <w:tcPr>
            <w:tcW w:w="675" w:type="dxa"/>
          </w:tcPr>
          <w:p w:rsidR="004B08DA" w:rsidRDefault="004B08DA" w:rsidP="004B08DA">
            <w:pPr>
              <w:pStyle w:val="Default"/>
              <w:jc w:val="center"/>
              <w:rPr>
                <w:b/>
                <w:bCs/>
                <w:sz w:val="14"/>
                <w:szCs w:val="22"/>
              </w:rPr>
            </w:pPr>
            <w:r>
              <w:rPr>
                <w:b/>
                <w:bCs/>
                <w:sz w:val="14"/>
                <w:szCs w:val="22"/>
              </w:rPr>
              <w:t>24</w:t>
            </w:r>
          </w:p>
        </w:tc>
        <w:tc>
          <w:tcPr>
            <w:tcW w:w="1560" w:type="dxa"/>
          </w:tcPr>
          <w:p w:rsidR="004B08DA" w:rsidRDefault="004B08DA" w:rsidP="004B08DA">
            <w:pPr>
              <w:pStyle w:val="Default"/>
              <w:jc w:val="center"/>
              <w:rPr>
                <w:b/>
                <w:bCs/>
                <w:sz w:val="14"/>
                <w:szCs w:val="22"/>
              </w:rPr>
            </w:pPr>
            <w:r>
              <w:rPr>
                <w:b/>
                <w:bCs/>
                <w:sz w:val="14"/>
                <w:szCs w:val="22"/>
              </w:rPr>
              <w:t>726</w:t>
            </w:r>
          </w:p>
        </w:tc>
        <w:tc>
          <w:tcPr>
            <w:tcW w:w="3685" w:type="dxa"/>
          </w:tcPr>
          <w:p w:rsidR="004B08DA" w:rsidRPr="00CA5867" w:rsidRDefault="004B08DA" w:rsidP="004B08DA">
            <w:pPr>
              <w:pStyle w:val="Default"/>
              <w:jc w:val="center"/>
              <w:rPr>
                <w:b/>
                <w:bCs/>
                <w:sz w:val="14"/>
                <w:szCs w:val="22"/>
              </w:rPr>
            </w:pPr>
            <w:r>
              <w:rPr>
                <w:b/>
                <w:bCs/>
                <w:sz w:val="14"/>
                <w:szCs w:val="22"/>
              </w:rPr>
              <w:t>C.B.N.</w:t>
            </w:r>
          </w:p>
        </w:tc>
      </w:tr>
      <w:tr w:rsidR="004B08DA" w:rsidRPr="00CA5867" w:rsidTr="004B08DA">
        <w:tblPrEx>
          <w:tblCellMar>
            <w:top w:w="0" w:type="dxa"/>
            <w:bottom w:w="0" w:type="dxa"/>
          </w:tblCellMar>
        </w:tblPrEx>
        <w:trPr>
          <w:trHeight w:val="110"/>
        </w:trPr>
        <w:tc>
          <w:tcPr>
            <w:tcW w:w="675" w:type="dxa"/>
          </w:tcPr>
          <w:p w:rsidR="004B08DA" w:rsidRDefault="004B08DA" w:rsidP="004B08DA">
            <w:pPr>
              <w:pStyle w:val="Default"/>
              <w:jc w:val="center"/>
              <w:rPr>
                <w:b/>
                <w:bCs/>
                <w:sz w:val="14"/>
                <w:szCs w:val="22"/>
              </w:rPr>
            </w:pPr>
            <w:r>
              <w:rPr>
                <w:b/>
                <w:bCs/>
                <w:sz w:val="14"/>
                <w:szCs w:val="22"/>
              </w:rPr>
              <w:t>25</w:t>
            </w:r>
          </w:p>
        </w:tc>
        <w:tc>
          <w:tcPr>
            <w:tcW w:w="1560" w:type="dxa"/>
          </w:tcPr>
          <w:p w:rsidR="004B08DA" w:rsidRDefault="004B08DA" w:rsidP="004B08DA">
            <w:pPr>
              <w:pStyle w:val="Default"/>
              <w:jc w:val="center"/>
              <w:rPr>
                <w:b/>
                <w:bCs/>
                <w:sz w:val="14"/>
                <w:szCs w:val="22"/>
              </w:rPr>
            </w:pPr>
            <w:r>
              <w:rPr>
                <w:b/>
                <w:bCs/>
                <w:sz w:val="14"/>
                <w:szCs w:val="22"/>
              </w:rPr>
              <w:t>348</w:t>
            </w:r>
          </w:p>
        </w:tc>
        <w:tc>
          <w:tcPr>
            <w:tcW w:w="3685" w:type="dxa"/>
            <w:vMerge w:val="restart"/>
            <w:vAlign w:val="center"/>
          </w:tcPr>
          <w:p w:rsidR="004B08DA" w:rsidRDefault="004B08DA" w:rsidP="004B08DA">
            <w:pPr>
              <w:pStyle w:val="Default"/>
              <w:jc w:val="center"/>
              <w:rPr>
                <w:b/>
                <w:bCs/>
                <w:sz w:val="14"/>
                <w:szCs w:val="22"/>
              </w:rPr>
            </w:pPr>
            <w:r>
              <w:rPr>
                <w:b/>
                <w:bCs/>
                <w:sz w:val="14"/>
                <w:szCs w:val="22"/>
              </w:rPr>
              <w:t>T.Y.M.L.</w:t>
            </w:r>
          </w:p>
        </w:tc>
      </w:tr>
      <w:tr w:rsidR="004B08DA" w:rsidRPr="00CA5867" w:rsidTr="00840B0E">
        <w:tblPrEx>
          <w:tblCellMar>
            <w:top w:w="0" w:type="dxa"/>
            <w:bottom w:w="0" w:type="dxa"/>
          </w:tblCellMar>
        </w:tblPrEx>
        <w:trPr>
          <w:trHeight w:val="110"/>
        </w:trPr>
        <w:tc>
          <w:tcPr>
            <w:tcW w:w="675" w:type="dxa"/>
          </w:tcPr>
          <w:p w:rsidR="004B08DA" w:rsidRDefault="004B08DA" w:rsidP="004B08DA">
            <w:pPr>
              <w:pStyle w:val="Default"/>
              <w:jc w:val="center"/>
              <w:rPr>
                <w:b/>
                <w:bCs/>
                <w:sz w:val="14"/>
                <w:szCs w:val="22"/>
              </w:rPr>
            </w:pPr>
            <w:r>
              <w:rPr>
                <w:b/>
                <w:bCs/>
                <w:sz w:val="14"/>
                <w:szCs w:val="22"/>
              </w:rPr>
              <w:t>26</w:t>
            </w:r>
          </w:p>
        </w:tc>
        <w:tc>
          <w:tcPr>
            <w:tcW w:w="1560" w:type="dxa"/>
          </w:tcPr>
          <w:p w:rsidR="004B08DA" w:rsidRDefault="004B08DA" w:rsidP="004B08DA">
            <w:pPr>
              <w:pStyle w:val="Default"/>
              <w:jc w:val="center"/>
              <w:rPr>
                <w:b/>
                <w:bCs/>
                <w:sz w:val="14"/>
                <w:szCs w:val="22"/>
              </w:rPr>
            </w:pPr>
            <w:r>
              <w:rPr>
                <w:b/>
                <w:bCs/>
                <w:sz w:val="14"/>
                <w:szCs w:val="22"/>
              </w:rPr>
              <w:t>348</w:t>
            </w:r>
          </w:p>
        </w:tc>
        <w:tc>
          <w:tcPr>
            <w:tcW w:w="3685" w:type="dxa"/>
            <w:vMerge/>
          </w:tcPr>
          <w:p w:rsidR="004B08DA" w:rsidRDefault="004B08DA" w:rsidP="004B08DA">
            <w:pPr>
              <w:pStyle w:val="Default"/>
              <w:jc w:val="center"/>
              <w:rPr>
                <w:b/>
                <w:bCs/>
                <w:sz w:val="14"/>
                <w:szCs w:val="22"/>
              </w:rPr>
            </w:pPr>
          </w:p>
        </w:tc>
      </w:tr>
    </w:tbl>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rsidP="004B08DA">
      <w:pPr>
        <w:pStyle w:val="Default"/>
        <w:ind w:left="993" w:right="1358"/>
        <w:rPr>
          <w:b/>
          <w:bCs/>
          <w:sz w:val="15"/>
          <w:szCs w:val="15"/>
        </w:rPr>
      </w:pPr>
    </w:p>
    <w:p w:rsidR="004B08DA" w:rsidRPr="004B08DA" w:rsidRDefault="004B08DA" w:rsidP="001866E2">
      <w:pPr>
        <w:pStyle w:val="Default"/>
        <w:ind w:left="2127" w:right="1358"/>
        <w:jc w:val="both"/>
        <w:rPr>
          <w:b/>
          <w:bCs/>
          <w:sz w:val="15"/>
          <w:szCs w:val="15"/>
          <w:u w:val="single"/>
        </w:rPr>
      </w:pPr>
      <w:r w:rsidRPr="004B08DA">
        <w:rPr>
          <w:b/>
          <w:bCs/>
          <w:sz w:val="15"/>
          <w:szCs w:val="15"/>
        </w:rPr>
        <w:t xml:space="preserve">2. </w:t>
      </w:r>
      <w:r w:rsidRPr="004B08DA">
        <w:rPr>
          <w:bCs/>
          <w:sz w:val="15"/>
          <w:szCs w:val="15"/>
        </w:rPr>
        <w:t>Publicar en la página web del Consejo de Transporte Público un listado de aquellos operadores que adquirieron la condición de aprobados, adicionalmente publicar el listado de los aprobados en el Diario Oficial La Gaceta, según lo establece el artículo 4 del Decreto Ejecutivo N° 37737-MOPT</w:t>
      </w:r>
      <w:r w:rsidRPr="004B08DA">
        <w:rPr>
          <w:b/>
          <w:bCs/>
          <w:sz w:val="15"/>
          <w:szCs w:val="15"/>
          <w:u w:val="single"/>
        </w:rPr>
        <w:t xml:space="preserve">.(SE ENVIA COPIA DE ESTE ACUERDO SOLAMENTE A LA DIRECCION EJECUTIVA Y A LA LIC. MARIA FERNANDA UMAÑA GUILLEN, YA QUE EN EL INFORME NO SE INDICA A DONDE DEBE NOTIFICARSE) </w:t>
      </w: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4B08DA" w:rsidRDefault="004B08DA">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pPr>
        <w:tabs>
          <w:tab w:val="left" w:pos="648"/>
        </w:tabs>
        <w:kinsoku w:val="0"/>
        <w:overflowPunct w:val="0"/>
        <w:autoSpaceDE/>
        <w:autoSpaceDN/>
        <w:adjustRightInd/>
        <w:spacing w:line="237" w:lineRule="exact"/>
        <w:ind w:right="720"/>
        <w:jc w:val="both"/>
        <w:textAlignment w:val="baseline"/>
        <w:rPr>
          <w:spacing w:val="11"/>
          <w:sz w:val="25"/>
          <w:szCs w:val="25"/>
          <w:lang w:val="es-ES" w:eastAsia="es-ES"/>
        </w:rPr>
      </w:pPr>
      <w:r>
        <w:rPr>
          <w:rFonts w:ascii="Tahoma" w:hAnsi="Tahoma" w:cs="Tahoma"/>
          <w:b/>
          <w:bCs/>
          <w:spacing w:val="11"/>
          <w:sz w:val="18"/>
          <w:szCs w:val="18"/>
          <w:lang w:val="es-ES" w:eastAsia="es-ES"/>
        </w:rPr>
        <w:t>4.-</w:t>
      </w:r>
      <w:r>
        <w:rPr>
          <w:rFonts w:ascii="Tahoma" w:hAnsi="Tahoma" w:cs="Tahoma"/>
          <w:b/>
          <w:bCs/>
          <w:spacing w:val="11"/>
          <w:sz w:val="18"/>
          <w:szCs w:val="18"/>
          <w:lang w:val="es-ES" w:eastAsia="es-ES"/>
        </w:rPr>
        <w:tab/>
      </w:r>
      <w:r>
        <w:rPr>
          <w:spacing w:val="11"/>
          <w:sz w:val="25"/>
          <w:szCs w:val="25"/>
          <w:lang w:val="es-ES" w:eastAsia="es-ES"/>
        </w:rPr>
        <w:t>Y visto lo actuado, según lo citado en el apartado inmediato anterior, mediante su Acuerdo No. 8.1.18 de su Sesión Ordinaria No. 51-2014 del 17 de</w:t>
      </w:r>
    </w:p>
    <w:p w:rsidR="001866E2" w:rsidRDefault="001866E2" w:rsidP="001866E2">
      <w:pPr>
        <w:kinsoku w:val="0"/>
        <w:overflowPunct w:val="0"/>
        <w:autoSpaceDE/>
        <w:autoSpaceDN/>
        <w:adjustRightInd/>
        <w:spacing w:line="979" w:lineRule="exact"/>
        <w:jc w:val="right"/>
        <w:textAlignment w:val="baseline"/>
        <w:rPr>
          <w:sz w:val="24"/>
          <w:szCs w:val="24"/>
        </w:rPr>
        <w:sectPr w:rsidR="001866E2">
          <w:pgSz w:w="12298" w:h="15744"/>
          <w:pgMar w:top="1420" w:right="1100" w:bottom="232" w:left="1618" w:header="720" w:footer="720" w:gutter="0"/>
          <w:cols w:space="720"/>
          <w:noEndnote/>
        </w:sectPr>
      </w:pPr>
    </w:p>
    <w:p w:rsidR="001866E2" w:rsidRDefault="001866E2">
      <w:pPr>
        <w:kinsoku w:val="0"/>
        <w:overflowPunct w:val="0"/>
        <w:autoSpaceDE/>
        <w:autoSpaceDN/>
        <w:adjustRightInd/>
        <w:spacing w:line="299" w:lineRule="exact"/>
        <w:jc w:val="both"/>
        <w:textAlignment w:val="baseline"/>
        <w:rPr>
          <w:spacing w:val="3"/>
          <w:sz w:val="26"/>
          <w:szCs w:val="26"/>
          <w:lang w:val="es-ES" w:eastAsia="es-ES"/>
        </w:rPr>
      </w:pPr>
      <w:r>
        <w:rPr>
          <w:spacing w:val="3"/>
          <w:sz w:val="26"/>
          <w:szCs w:val="26"/>
          <w:lang w:val="es-ES" w:eastAsia="es-ES"/>
        </w:rPr>
        <w:t xml:space="preserve">Setiembre del 2014 la Junta Directiva del Consejo de Transporte Público dispone que lo pretendido por la firma Recurrente, ya se ha satisfecho y, </w:t>
      </w:r>
      <w:r>
        <w:rPr>
          <w:i/>
          <w:iCs/>
          <w:spacing w:val="3"/>
          <w:sz w:val="26"/>
          <w:szCs w:val="26"/>
          <w:lang w:val="es-ES" w:eastAsia="es-ES"/>
        </w:rPr>
        <w:t xml:space="preserve">per se, </w:t>
      </w:r>
      <w:r>
        <w:rPr>
          <w:spacing w:val="3"/>
          <w:sz w:val="26"/>
          <w:szCs w:val="26"/>
          <w:lang w:val="es-ES" w:eastAsia="es-ES"/>
        </w:rPr>
        <w:t>las Acciones presentadas por la Empresa en cuestión adolecen del meritorio Interés Actual. Determinando, por ende, el Rechazo y/o Improcedencia del Recurso de Revocatoria y de las demás Acciones concomitantes presentadas por la firma aludida y elevando ante este Tribunal lo pertinente.</w:t>
      </w:r>
    </w:p>
    <w:p w:rsidR="001866E2" w:rsidRDefault="001866E2" w:rsidP="001866E2">
      <w:pPr>
        <w:tabs>
          <w:tab w:val="right" w:pos="8856"/>
        </w:tabs>
        <w:kinsoku w:val="0"/>
        <w:overflowPunct w:val="0"/>
        <w:autoSpaceDE/>
        <w:autoSpaceDN/>
        <w:adjustRightInd/>
        <w:spacing w:before="593" w:line="302" w:lineRule="exact"/>
        <w:jc w:val="both"/>
        <w:textAlignment w:val="baseline"/>
        <w:rPr>
          <w:sz w:val="26"/>
          <w:szCs w:val="26"/>
          <w:lang w:val="es-ES" w:eastAsia="es-ES"/>
        </w:rPr>
      </w:pPr>
      <w:r>
        <w:rPr>
          <w:i/>
          <w:iCs/>
          <w:sz w:val="26"/>
          <w:szCs w:val="26"/>
          <w:lang w:val="es-ES" w:eastAsia="es-ES"/>
        </w:rPr>
        <w:t xml:space="preserve">5.- </w:t>
      </w:r>
      <w:r>
        <w:rPr>
          <w:sz w:val="26"/>
          <w:szCs w:val="26"/>
          <w:lang w:val="es-ES" w:eastAsia="es-ES"/>
        </w:rPr>
        <w:t>Conforme todo lo anterior y bajo los términos y prescripciones de Ley; procede a resolver este Tribunal, y</w:t>
      </w:r>
    </w:p>
    <w:p w:rsidR="001866E2" w:rsidRPr="001866E2" w:rsidRDefault="001866E2">
      <w:pPr>
        <w:kinsoku w:val="0"/>
        <w:overflowPunct w:val="0"/>
        <w:autoSpaceDE/>
        <w:autoSpaceDN/>
        <w:adjustRightInd/>
        <w:spacing w:before="620" w:line="287" w:lineRule="exact"/>
        <w:textAlignment w:val="baseline"/>
        <w:rPr>
          <w:b/>
          <w:i/>
          <w:iCs/>
          <w:spacing w:val="8"/>
          <w:sz w:val="26"/>
          <w:szCs w:val="26"/>
          <w:lang w:val="es-ES" w:eastAsia="es-ES"/>
        </w:rPr>
      </w:pPr>
      <w:r w:rsidRPr="001866E2">
        <w:rPr>
          <w:b/>
          <w:i/>
          <w:iCs/>
          <w:spacing w:val="8"/>
          <w:sz w:val="26"/>
          <w:szCs w:val="26"/>
          <w:lang w:val="es-ES" w:eastAsia="es-ES"/>
        </w:rPr>
        <w:t>REDACTA EL JUEZ QUESADA AGUIRRE,</w:t>
      </w:r>
    </w:p>
    <w:p w:rsidR="001866E2" w:rsidRPr="001866E2" w:rsidRDefault="001866E2">
      <w:pPr>
        <w:kinsoku w:val="0"/>
        <w:overflowPunct w:val="0"/>
        <w:autoSpaceDE/>
        <w:autoSpaceDN/>
        <w:adjustRightInd/>
        <w:spacing w:before="197" w:line="296" w:lineRule="exact"/>
        <w:jc w:val="center"/>
        <w:textAlignment w:val="baseline"/>
        <w:rPr>
          <w:b/>
          <w:i/>
          <w:iCs/>
          <w:spacing w:val="1"/>
          <w:sz w:val="26"/>
          <w:szCs w:val="26"/>
          <w:lang w:val="es-ES" w:eastAsia="es-ES"/>
        </w:rPr>
      </w:pPr>
      <w:r w:rsidRPr="001866E2">
        <w:rPr>
          <w:b/>
          <w:i/>
          <w:iCs/>
          <w:spacing w:val="1"/>
          <w:sz w:val="26"/>
          <w:szCs w:val="26"/>
          <w:lang w:val="es-ES" w:eastAsia="es-ES"/>
        </w:rPr>
        <w:t>Considerando Único:</w:t>
      </w:r>
    </w:p>
    <w:p w:rsidR="001866E2" w:rsidRDefault="001866E2">
      <w:pPr>
        <w:kinsoku w:val="0"/>
        <w:overflowPunct w:val="0"/>
        <w:autoSpaceDE/>
        <w:autoSpaceDN/>
        <w:adjustRightInd/>
        <w:spacing w:before="487" w:line="302" w:lineRule="exact"/>
        <w:ind w:right="72"/>
        <w:jc w:val="both"/>
        <w:textAlignment w:val="baseline"/>
        <w:rPr>
          <w:sz w:val="26"/>
          <w:szCs w:val="26"/>
          <w:lang w:val="es-ES" w:eastAsia="es-ES"/>
        </w:rPr>
      </w:pPr>
      <w:r>
        <w:rPr>
          <w:sz w:val="26"/>
          <w:szCs w:val="26"/>
          <w:lang w:val="es-ES" w:eastAsia="es-ES"/>
        </w:rPr>
        <w:t xml:space="preserve">Como bien se dijo </w:t>
      </w:r>
      <w:r>
        <w:rPr>
          <w:i/>
          <w:iCs/>
          <w:sz w:val="26"/>
          <w:szCs w:val="26"/>
          <w:lang w:val="es-ES" w:eastAsia="es-ES"/>
        </w:rPr>
        <w:t xml:space="preserve">supra, </w:t>
      </w:r>
      <w:r>
        <w:rPr>
          <w:sz w:val="26"/>
          <w:szCs w:val="26"/>
          <w:lang w:val="es-ES" w:eastAsia="es-ES"/>
        </w:rPr>
        <w:t>mediante el Punto Primero de la Parte Dispositiva de su Artículo No. 7.1 de su Sesión Ordinaria No. 85-2013 del 20 de Noviembre del 2013, la Junta Directiva del Consejo de Transporte Público NO incluyó a la Firma Recurrente dentro del Listado de Valoración de la Precalificación de las Ofertas recibidas en cuanto al Procedimiento Abreviado para el Otorgamiento de Concesiones en el Transporte Público Remunerado de Personas en Rutas Regulares, en la modalidad de Autobuses, según las determinaciones de la Ley No. 8826 y del Decreto Ejecutivo No. 37337-MOPT.</w:t>
      </w:r>
    </w:p>
    <w:p w:rsidR="001866E2" w:rsidRDefault="001866E2">
      <w:pPr>
        <w:kinsoku w:val="0"/>
        <w:overflowPunct w:val="0"/>
        <w:autoSpaceDE/>
        <w:autoSpaceDN/>
        <w:adjustRightInd/>
        <w:spacing w:before="611" w:line="302" w:lineRule="exact"/>
        <w:ind w:right="72"/>
        <w:jc w:val="both"/>
        <w:textAlignment w:val="baseline"/>
        <w:rPr>
          <w:sz w:val="26"/>
          <w:szCs w:val="26"/>
          <w:lang w:val="es-ES" w:eastAsia="es-ES"/>
        </w:rPr>
      </w:pPr>
      <w:r>
        <w:rPr>
          <w:sz w:val="26"/>
          <w:szCs w:val="26"/>
          <w:lang w:val="es-ES" w:eastAsia="es-ES"/>
        </w:rPr>
        <w:t>Y ante tal determinación la firma T.L.P.L. vino a objetar y a solicitar la corrección de cualquier error grave que se hubiera dado en su relación.</w:t>
      </w:r>
    </w:p>
    <w:p w:rsidR="001866E2" w:rsidRDefault="001866E2" w:rsidP="001866E2">
      <w:pPr>
        <w:kinsoku w:val="0"/>
        <w:overflowPunct w:val="0"/>
        <w:autoSpaceDE/>
        <w:autoSpaceDN/>
        <w:adjustRightInd/>
        <w:spacing w:before="615" w:line="295" w:lineRule="exact"/>
        <w:jc w:val="both"/>
        <w:textAlignment w:val="baseline"/>
        <w:rPr>
          <w:sz w:val="26"/>
          <w:szCs w:val="26"/>
          <w:lang w:val="es-ES" w:eastAsia="es-ES"/>
        </w:rPr>
      </w:pPr>
      <w:r>
        <w:rPr>
          <w:sz w:val="26"/>
          <w:szCs w:val="26"/>
          <w:lang w:val="es-ES" w:eastAsia="es-ES"/>
        </w:rPr>
        <w:t xml:space="preserve">Mediante su Acuerdo No. 7.4 de su Sesión Ordinaria No. 16-2014 del 05 de Marzo del 2014, la Junta Directiva del Consejo de Transporte Público </w:t>
      </w:r>
      <w:r>
        <w:rPr>
          <w:i/>
          <w:iCs/>
          <w:sz w:val="26"/>
          <w:szCs w:val="26"/>
          <w:lang w:val="es-ES" w:eastAsia="es-ES"/>
        </w:rPr>
        <w:t xml:space="preserve">aclaró y corrigió </w:t>
      </w:r>
      <w:r>
        <w:rPr>
          <w:sz w:val="26"/>
          <w:szCs w:val="26"/>
          <w:lang w:val="es-ES" w:eastAsia="es-ES"/>
        </w:rPr>
        <w:t>lo cuestionado por la firma T.L.P.L., indicando:</w:t>
      </w:r>
    </w:p>
    <w:p w:rsidR="001866E2" w:rsidRDefault="001866E2">
      <w:pPr>
        <w:widowControl/>
        <w:rPr>
          <w:sz w:val="24"/>
          <w:szCs w:val="24"/>
        </w:rPr>
        <w:sectPr w:rsidR="001866E2">
          <w:pgSz w:w="12293" w:h="15763"/>
          <w:pgMar w:top="1320" w:right="1722" w:bottom="1226" w:left="1651" w:header="720" w:footer="720" w:gutter="0"/>
          <w:cols w:space="720"/>
          <w:noEndnote/>
        </w:sectPr>
      </w:pPr>
    </w:p>
    <w:p w:rsidR="001866E2" w:rsidRDefault="001866E2">
      <w:pPr>
        <w:kinsoku w:val="0"/>
        <w:overflowPunct w:val="0"/>
        <w:autoSpaceDE/>
        <w:autoSpaceDN/>
        <w:adjustRightInd/>
        <w:spacing w:after="1195" w:line="236" w:lineRule="exact"/>
        <w:ind w:left="576" w:right="72" w:hanging="288"/>
        <w:jc w:val="both"/>
        <w:textAlignment w:val="baseline"/>
        <w:rPr>
          <w:rFonts w:ascii="Garamond" w:hAnsi="Garamond" w:cs="Garamond"/>
          <w:b/>
          <w:bCs/>
          <w:i/>
          <w:iCs/>
          <w:spacing w:val="-5"/>
          <w:sz w:val="16"/>
          <w:szCs w:val="16"/>
          <w:u w:val="single"/>
          <w:lang w:val="es-ES" w:eastAsia="es-ES"/>
        </w:rPr>
      </w:pPr>
      <w:r>
        <w:rPr>
          <w:rFonts w:ascii="Garamond" w:hAnsi="Garamond" w:cs="Garamond"/>
          <w:b/>
          <w:bCs/>
          <w:i/>
          <w:iCs/>
          <w:spacing w:val="-5"/>
          <w:sz w:val="16"/>
          <w:szCs w:val="16"/>
          <w:u w:val="single"/>
          <w:lang w:val="es-ES" w:eastAsia="es-ES"/>
        </w:rPr>
        <w:t xml:space="preserve"> </w:t>
      </w:r>
    </w:p>
    <w:p w:rsidR="001866E2" w:rsidRPr="00CA5867" w:rsidRDefault="001866E2" w:rsidP="001866E2">
      <w:pPr>
        <w:pStyle w:val="Default"/>
        <w:ind w:left="1276"/>
        <w:rPr>
          <w:sz w:val="15"/>
          <w:szCs w:val="15"/>
        </w:rPr>
      </w:pPr>
      <w:r w:rsidRPr="00CA5867">
        <w:rPr>
          <w:b/>
          <w:bCs/>
          <w:sz w:val="15"/>
          <w:szCs w:val="15"/>
        </w:rPr>
        <w:t xml:space="preserve">POR TANTO SE ACUERDA </w:t>
      </w:r>
    </w:p>
    <w:p w:rsidR="001866E2" w:rsidRPr="00CA5867" w:rsidRDefault="001866E2" w:rsidP="001866E2">
      <w:pPr>
        <w:pStyle w:val="Default"/>
        <w:ind w:left="1276"/>
        <w:rPr>
          <w:sz w:val="15"/>
          <w:szCs w:val="15"/>
        </w:rPr>
      </w:pPr>
      <w:r w:rsidRPr="00CA5867">
        <w:rPr>
          <w:b/>
          <w:bCs/>
          <w:sz w:val="15"/>
          <w:szCs w:val="15"/>
        </w:rPr>
        <w:t xml:space="preserve">EN FIRME </w:t>
      </w:r>
    </w:p>
    <w:p w:rsidR="001866E2" w:rsidRDefault="001866E2" w:rsidP="001866E2">
      <w:pPr>
        <w:pStyle w:val="Default"/>
        <w:ind w:left="1276"/>
        <w:rPr>
          <w:b/>
          <w:bCs/>
          <w:sz w:val="15"/>
          <w:szCs w:val="15"/>
        </w:rPr>
      </w:pPr>
      <w:r w:rsidRPr="00CA5867">
        <w:rPr>
          <w:b/>
          <w:bCs/>
          <w:sz w:val="15"/>
          <w:szCs w:val="15"/>
        </w:rPr>
        <w:t xml:space="preserve">Votación Unánime </w:t>
      </w:r>
    </w:p>
    <w:p w:rsidR="001866E2" w:rsidRPr="00CA5867" w:rsidRDefault="001866E2" w:rsidP="001866E2">
      <w:pPr>
        <w:pStyle w:val="Default"/>
        <w:ind w:left="1276"/>
        <w:rPr>
          <w:sz w:val="15"/>
          <w:szCs w:val="15"/>
        </w:rPr>
      </w:pPr>
    </w:p>
    <w:p w:rsidR="001866E2" w:rsidRDefault="001866E2" w:rsidP="001866E2">
      <w:pPr>
        <w:pStyle w:val="Default"/>
        <w:ind w:left="1276" w:right="-63"/>
        <w:jc w:val="both"/>
        <w:rPr>
          <w:sz w:val="15"/>
          <w:szCs w:val="15"/>
        </w:rPr>
      </w:pPr>
      <w:r>
        <w:rPr>
          <w:sz w:val="15"/>
          <w:szCs w:val="15"/>
        </w:rPr>
        <w:t xml:space="preserve">1. </w:t>
      </w:r>
      <w:r w:rsidRPr="00CA5867">
        <w:rPr>
          <w:sz w:val="15"/>
          <w:szCs w:val="15"/>
        </w:rPr>
        <w:t xml:space="preserve">Aprobar la precalificación de las siguientes empresas en virtud de que cumplieron con los requisitos establecidos en el artículo 4º de la Etapa de precalificación, con toda la evaluación documental previa de la capacidad empresarial: </w:t>
      </w:r>
    </w:p>
    <w:p w:rsidR="001866E2" w:rsidRDefault="001866E2" w:rsidP="001866E2">
      <w:pPr>
        <w:pStyle w:val="Default"/>
        <w:rPr>
          <w:sz w:val="15"/>
          <w:szCs w:val="15"/>
        </w:rPr>
      </w:pPr>
    </w:p>
    <w:p w:rsidR="001866E2" w:rsidRDefault="001866E2" w:rsidP="001866E2">
      <w:pPr>
        <w:pStyle w:val="Default"/>
        <w:rPr>
          <w:sz w:val="15"/>
          <w:szCs w:val="15"/>
        </w:rPr>
      </w:pPr>
    </w:p>
    <w:tbl>
      <w:tblPr>
        <w:tblpPr w:leftFromText="141" w:rightFromText="141" w:vertAnchor="text" w:horzAnchor="page" w:tblpX="384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3685"/>
      </w:tblGrid>
      <w:tr w:rsidR="001866E2"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4"/>
                <w:szCs w:val="22"/>
              </w:rPr>
            </w:pPr>
            <w:r w:rsidRPr="00CA5867">
              <w:rPr>
                <w:b/>
                <w:bCs/>
                <w:sz w:val="14"/>
                <w:szCs w:val="22"/>
              </w:rPr>
              <w:t>NO</w:t>
            </w:r>
          </w:p>
        </w:tc>
        <w:tc>
          <w:tcPr>
            <w:tcW w:w="1560" w:type="dxa"/>
          </w:tcPr>
          <w:p w:rsidR="001866E2" w:rsidRPr="00CA5867" w:rsidRDefault="001866E2" w:rsidP="00840B0E">
            <w:pPr>
              <w:pStyle w:val="Default"/>
              <w:jc w:val="center"/>
              <w:rPr>
                <w:sz w:val="14"/>
                <w:szCs w:val="22"/>
              </w:rPr>
            </w:pPr>
            <w:r w:rsidRPr="00CA5867">
              <w:rPr>
                <w:b/>
                <w:bCs/>
                <w:sz w:val="14"/>
                <w:szCs w:val="22"/>
              </w:rPr>
              <w:t>RUTA</w:t>
            </w:r>
          </w:p>
        </w:tc>
        <w:tc>
          <w:tcPr>
            <w:tcW w:w="3685" w:type="dxa"/>
          </w:tcPr>
          <w:p w:rsidR="001866E2" w:rsidRPr="00CA5867" w:rsidRDefault="001866E2" w:rsidP="00840B0E">
            <w:pPr>
              <w:pStyle w:val="Default"/>
              <w:jc w:val="center"/>
              <w:rPr>
                <w:sz w:val="14"/>
                <w:szCs w:val="22"/>
              </w:rPr>
            </w:pPr>
            <w:r w:rsidRPr="00CA5867">
              <w:rPr>
                <w:b/>
                <w:bCs/>
                <w:sz w:val="14"/>
                <w:szCs w:val="22"/>
              </w:rPr>
              <w:t>OPERADOR</w:t>
            </w:r>
          </w:p>
        </w:tc>
      </w:tr>
      <w:tr w:rsidR="001866E2" w:rsidTr="00840B0E">
        <w:tblPrEx>
          <w:tblCellMar>
            <w:top w:w="0" w:type="dxa"/>
            <w:bottom w:w="0" w:type="dxa"/>
          </w:tblCellMar>
        </w:tblPrEx>
        <w:trPr>
          <w:trHeight w:val="117"/>
        </w:trPr>
        <w:tc>
          <w:tcPr>
            <w:tcW w:w="675" w:type="dxa"/>
          </w:tcPr>
          <w:p w:rsidR="001866E2" w:rsidRPr="00CA5867" w:rsidRDefault="001866E2" w:rsidP="00840B0E">
            <w:pPr>
              <w:pStyle w:val="Default"/>
              <w:jc w:val="center"/>
              <w:rPr>
                <w:sz w:val="14"/>
                <w:szCs w:val="22"/>
              </w:rPr>
            </w:pPr>
            <w:r w:rsidRPr="00CA5867">
              <w:rPr>
                <w:b/>
                <w:bCs/>
                <w:sz w:val="14"/>
                <w:szCs w:val="22"/>
              </w:rPr>
              <w:t>1</w:t>
            </w:r>
          </w:p>
        </w:tc>
        <w:tc>
          <w:tcPr>
            <w:tcW w:w="1560" w:type="dxa"/>
          </w:tcPr>
          <w:p w:rsidR="001866E2" w:rsidRPr="00CA5867" w:rsidRDefault="001866E2" w:rsidP="00840B0E">
            <w:pPr>
              <w:pStyle w:val="Default"/>
              <w:jc w:val="center"/>
              <w:rPr>
                <w:sz w:val="14"/>
                <w:szCs w:val="22"/>
              </w:rPr>
            </w:pPr>
            <w:r w:rsidRPr="00CA5867">
              <w:rPr>
                <w:sz w:val="14"/>
                <w:szCs w:val="22"/>
              </w:rPr>
              <w:t>329</w:t>
            </w:r>
          </w:p>
        </w:tc>
        <w:tc>
          <w:tcPr>
            <w:tcW w:w="3685" w:type="dxa"/>
          </w:tcPr>
          <w:p w:rsidR="001866E2" w:rsidRPr="00CA5867" w:rsidRDefault="001866E2" w:rsidP="00840B0E">
            <w:pPr>
              <w:pStyle w:val="Default"/>
              <w:jc w:val="center"/>
              <w:rPr>
                <w:sz w:val="14"/>
                <w:szCs w:val="22"/>
              </w:rPr>
            </w:pPr>
            <w:r w:rsidRPr="00CA5867">
              <w:rPr>
                <w:sz w:val="14"/>
                <w:szCs w:val="22"/>
              </w:rPr>
              <w:t>T</w:t>
            </w:r>
            <w:r>
              <w:rPr>
                <w:sz w:val="14"/>
                <w:szCs w:val="22"/>
              </w:rPr>
              <w:t>.S.B.S.A.</w:t>
            </w:r>
          </w:p>
        </w:tc>
      </w:tr>
      <w:tr w:rsidR="001866E2" w:rsidTr="00840B0E">
        <w:tblPrEx>
          <w:tblCellMar>
            <w:top w:w="0" w:type="dxa"/>
            <w:bottom w:w="0" w:type="dxa"/>
          </w:tblCellMar>
        </w:tblPrEx>
        <w:trPr>
          <w:trHeight w:val="180"/>
        </w:trPr>
        <w:tc>
          <w:tcPr>
            <w:tcW w:w="675" w:type="dxa"/>
          </w:tcPr>
          <w:p w:rsidR="001866E2" w:rsidRPr="00CA5867" w:rsidRDefault="001866E2" w:rsidP="00840B0E">
            <w:pPr>
              <w:pStyle w:val="Default"/>
              <w:jc w:val="center"/>
              <w:rPr>
                <w:sz w:val="14"/>
                <w:szCs w:val="22"/>
              </w:rPr>
            </w:pPr>
            <w:r w:rsidRPr="00CA5867">
              <w:rPr>
                <w:b/>
                <w:bCs/>
                <w:sz w:val="14"/>
                <w:szCs w:val="22"/>
              </w:rPr>
              <w:t>2</w:t>
            </w:r>
          </w:p>
        </w:tc>
        <w:tc>
          <w:tcPr>
            <w:tcW w:w="1560" w:type="dxa"/>
          </w:tcPr>
          <w:p w:rsidR="001866E2" w:rsidRPr="00CA5867" w:rsidRDefault="001866E2" w:rsidP="00840B0E">
            <w:pPr>
              <w:pStyle w:val="Default"/>
              <w:jc w:val="center"/>
              <w:rPr>
                <w:sz w:val="14"/>
                <w:szCs w:val="22"/>
              </w:rPr>
            </w:pPr>
            <w:r w:rsidRPr="00CA5867">
              <w:rPr>
                <w:sz w:val="14"/>
                <w:szCs w:val="22"/>
              </w:rPr>
              <w:t>350</w:t>
            </w:r>
          </w:p>
        </w:tc>
        <w:tc>
          <w:tcPr>
            <w:tcW w:w="3685" w:type="dxa"/>
            <w:vMerge w:val="restart"/>
            <w:vAlign w:val="center"/>
          </w:tcPr>
          <w:p w:rsidR="001866E2" w:rsidRPr="00CA5867" w:rsidRDefault="001866E2" w:rsidP="00840B0E">
            <w:pPr>
              <w:pStyle w:val="Default"/>
              <w:jc w:val="center"/>
              <w:rPr>
                <w:sz w:val="14"/>
                <w:szCs w:val="22"/>
              </w:rPr>
            </w:pPr>
            <w:r w:rsidRPr="00CA5867">
              <w:rPr>
                <w:sz w:val="14"/>
                <w:szCs w:val="22"/>
              </w:rPr>
              <w:t>L</w:t>
            </w:r>
            <w:r>
              <w:rPr>
                <w:sz w:val="14"/>
                <w:szCs w:val="22"/>
              </w:rPr>
              <w:t>.</w:t>
            </w:r>
            <w:r w:rsidRPr="00CA5867">
              <w:rPr>
                <w:sz w:val="14"/>
                <w:szCs w:val="22"/>
              </w:rPr>
              <w:t>Y</w:t>
            </w:r>
            <w:r>
              <w:rPr>
                <w:sz w:val="14"/>
                <w:szCs w:val="22"/>
              </w:rPr>
              <w:t>.</w:t>
            </w:r>
            <w:r w:rsidRPr="00CA5867">
              <w:rPr>
                <w:sz w:val="14"/>
                <w:szCs w:val="22"/>
              </w:rPr>
              <w:t>M</w:t>
            </w:r>
            <w:r>
              <w:rPr>
                <w:sz w:val="14"/>
                <w:szCs w:val="22"/>
              </w:rPr>
              <w:t>.</w:t>
            </w:r>
            <w:r w:rsidRPr="00CA5867">
              <w:rPr>
                <w:sz w:val="14"/>
                <w:szCs w:val="22"/>
              </w:rPr>
              <w:t>A</w:t>
            </w:r>
            <w:r>
              <w:rPr>
                <w:sz w:val="14"/>
                <w:szCs w:val="22"/>
              </w:rPr>
              <w:t>.</w:t>
            </w:r>
            <w:r w:rsidRPr="00CA5867">
              <w:rPr>
                <w:sz w:val="14"/>
                <w:szCs w:val="22"/>
              </w:rPr>
              <w:t>A</w:t>
            </w:r>
            <w:r>
              <w:rPr>
                <w:sz w:val="14"/>
                <w:szCs w:val="22"/>
              </w:rPr>
              <w:t>.</w:t>
            </w:r>
            <w:r w:rsidRPr="00CA5867">
              <w:rPr>
                <w:sz w:val="14"/>
                <w:szCs w:val="22"/>
              </w:rPr>
              <w:t>S.A.</w:t>
            </w:r>
          </w:p>
        </w:tc>
      </w:tr>
      <w:tr w:rsidR="001866E2" w:rsidTr="00840B0E">
        <w:tblPrEx>
          <w:tblCellMar>
            <w:top w:w="0" w:type="dxa"/>
            <w:bottom w:w="0" w:type="dxa"/>
          </w:tblCellMar>
        </w:tblPrEx>
        <w:trPr>
          <w:trHeight w:val="180"/>
        </w:trPr>
        <w:tc>
          <w:tcPr>
            <w:tcW w:w="675" w:type="dxa"/>
          </w:tcPr>
          <w:p w:rsidR="001866E2" w:rsidRPr="00CA5867" w:rsidRDefault="001866E2" w:rsidP="00840B0E">
            <w:pPr>
              <w:pStyle w:val="Default"/>
              <w:jc w:val="center"/>
              <w:rPr>
                <w:b/>
                <w:bCs/>
                <w:sz w:val="14"/>
                <w:szCs w:val="22"/>
              </w:rPr>
            </w:pPr>
            <w:r>
              <w:rPr>
                <w:b/>
                <w:bCs/>
                <w:sz w:val="14"/>
                <w:szCs w:val="22"/>
              </w:rPr>
              <w:t>3</w:t>
            </w:r>
          </w:p>
        </w:tc>
        <w:tc>
          <w:tcPr>
            <w:tcW w:w="1560" w:type="dxa"/>
          </w:tcPr>
          <w:p w:rsidR="001866E2" w:rsidRPr="00CA5867" w:rsidRDefault="001866E2" w:rsidP="00840B0E">
            <w:pPr>
              <w:pStyle w:val="Default"/>
              <w:jc w:val="center"/>
              <w:rPr>
                <w:sz w:val="14"/>
                <w:szCs w:val="22"/>
              </w:rPr>
            </w:pPr>
            <w:r>
              <w:rPr>
                <w:sz w:val="14"/>
                <w:szCs w:val="22"/>
              </w:rPr>
              <w:t>350 A</w:t>
            </w:r>
          </w:p>
        </w:tc>
        <w:tc>
          <w:tcPr>
            <w:tcW w:w="3685" w:type="dxa"/>
            <w:vMerge/>
          </w:tcPr>
          <w:p w:rsidR="001866E2" w:rsidRPr="00CA5867" w:rsidRDefault="001866E2" w:rsidP="00840B0E">
            <w:pPr>
              <w:pStyle w:val="Default"/>
              <w:jc w:val="center"/>
              <w:rPr>
                <w:sz w:val="14"/>
                <w:szCs w:val="22"/>
              </w:rPr>
            </w:pPr>
          </w:p>
        </w:tc>
      </w:tr>
      <w:tr w:rsidR="001866E2" w:rsidTr="00840B0E">
        <w:tblPrEx>
          <w:tblCellMar>
            <w:top w:w="0" w:type="dxa"/>
            <w:bottom w:w="0" w:type="dxa"/>
          </w:tblCellMar>
        </w:tblPrEx>
        <w:trPr>
          <w:trHeight w:val="118"/>
        </w:trPr>
        <w:tc>
          <w:tcPr>
            <w:tcW w:w="675" w:type="dxa"/>
          </w:tcPr>
          <w:p w:rsidR="001866E2" w:rsidRPr="00CA5867" w:rsidRDefault="001866E2" w:rsidP="00840B0E">
            <w:pPr>
              <w:pStyle w:val="Default"/>
              <w:jc w:val="center"/>
              <w:rPr>
                <w:sz w:val="14"/>
                <w:szCs w:val="22"/>
              </w:rPr>
            </w:pPr>
            <w:r w:rsidRPr="00CA5867">
              <w:rPr>
                <w:b/>
                <w:bCs/>
                <w:sz w:val="14"/>
                <w:szCs w:val="22"/>
              </w:rPr>
              <w:t>4</w:t>
            </w:r>
          </w:p>
        </w:tc>
        <w:tc>
          <w:tcPr>
            <w:tcW w:w="1560" w:type="dxa"/>
          </w:tcPr>
          <w:p w:rsidR="001866E2" w:rsidRPr="00CA5867" w:rsidRDefault="001866E2" w:rsidP="00840B0E">
            <w:pPr>
              <w:pStyle w:val="Default"/>
              <w:jc w:val="center"/>
              <w:rPr>
                <w:sz w:val="14"/>
                <w:szCs w:val="22"/>
              </w:rPr>
            </w:pPr>
            <w:r w:rsidRPr="00CA5867">
              <w:rPr>
                <w:sz w:val="14"/>
                <w:szCs w:val="22"/>
              </w:rPr>
              <w:t>544</w:t>
            </w:r>
          </w:p>
        </w:tc>
        <w:tc>
          <w:tcPr>
            <w:tcW w:w="3685" w:type="dxa"/>
          </w:tcPr>
          <w:p w:rsidR="001866E2" w:rsidRPr="00CA5867" w:rsidRDefault="001866E2" w:rsidP="00840B0E">
            <w:pPr>
              <w:pStyle w:val="Default"/>
              <w:jc w:val="center"/>
              <w:rPr>
                <w:sz w:val="14"/>
                <w:szCs w:val="22"/>
              </w:rPr>
            </w:pPr>
            <w:r w:rsidRPr="00CA5867">
              <w:rPr>
                <w:sz w:val="14"/>
                <w:szCs w:val="22"/>
              </w:rPr>
              <w:t>A</w:t>
            </w:r>
            <w:r>
              <w:rPr>
                <w:sz w:val="14"/>
                <w:szCs w:val="22"/>
              </w:rPr>
              <w:t>.P.F.S.D.S.A</w:t>
            </w:r>
            <w:r w:rsidRPr="00CA5867">
              <w:rPr>
                <w:sz w:val="14"/>
                <w:szCs w:val="22"/>
              </w:rPr>
              <w:t>.</w:t>
            </w:r>
          </w:p>
        </w:tc>
      </w:tr>
      <w:tr w:rsidR="001866E2" w:rsidTr="00840B0E">
        <w:tblPrEx>
          <w:tblCellMar>
            <w:top w:w="0" w:type="dxa"/>
            <w:bottom w:w="0" w:type="dxa"/>
          </w:tblCellMar>
        </w:tblPrEx>
        <w:trPr>
          <w:trHeight w:val="117"/>
        </w:trPr>
        <w:tc>
          <w:tcPr>
            <w:tcW w:w="675" w:type="dxa"/>
          </w:tcPr>
          <w:p w:rsidR="001866E2" w:rsidRPr="00CA5867" w:rsidRDefault="001866E2" w:rsidP="00840B0E">
            <w:pPr>
              <w:pStyle w:val="Default"/>
              <w:jc w:val="center"/>
              <w:rPr>
                <w:sz w:val="14"/>
                <w:szCs w:val="22"/>
              </w:rPr>
            </w:pPr>
            <w:r w:rsidRPr="00CA5867">
              <w:rPr>
                <w:b/>
                <w:bCs/>
                <w:sz w:val="14"/>
                <w:szCs w:val="22"/>
              </w:rPr>
              <w:t>5</w:t>
            </w:r>
          </w:p>
        </w:tc>
        <w:tc>
          <w:tcPr>
            <w:tcW w:w="1560" w:type="dxa"/>
          </w:tcPr>
          <w:p w:rsidR="001866E2" w:rsidRPr="00CA5867" w:rsidRDefault="001866E2" w:rsidP="00840B0E">
            <w:pPr>
              <w:pStyle w:val="Default"/>
              <w:jc w:val="center"/>
              <w:rPr>
                <w:sz w:val="14"/>
                <w:szCs w:val="22"/>
              </w:rPr>
            </w:pPr>
            <w:r w:rsidRPr="00CA5867">
              <w:rPr>
                <w:sz w:val="14"/>
                <w:szCs w:val="22"/>
              </w:rPr>
              <w:t>545</w:t>
            </w:r>
          </w:p>
        </w:tc>
        <w:tc>
          <w:tcPr>
            <w:tcW w:w="3685" w:type="dxa"/>
          </w:tcPr>
          <w:p w:rsidR="001866E2" w:rsidRPr="00CA5867" w:rsidRDefault="001866E2" w:rsidP="00840B0E">
            <w:pPr>
              <w:pStyle w:val="Default"/>
              <w:jc w:val="center"/>
              <w:rPr>
                <w:sz w:val="14"/>
                <w:szCs w:val="22"/>
              </w:rPr>
            </w:pPr>
            <w:r w:rsidRPr="00CA5867">
              <w:rPr>
                <w:sz w:val="14"/>
                <w:szCs w:val="22"/>
              </w:rPr>
              <w:t>S</w:t>
            </w:r>
            <w:r>
              <w:rPr>
                <w:sz w:val="14"/>
                <w:szCs w:val="22"/>
              </w:rPr>
              <w:t>.V.G.</w:t>
            </w:r>
          </w:p>
        </w:tc>
      </w:tr>
      <w:tr w:rsidR="001866E2" w:rsidTr="00840B0E">
        <w:tblPrEx>
          <w:tblCellMar>
            <w:top w:w="0" w:type="dxa"/>
            <w:bottom w:w="0" w:type="dxa"/>
          </w:tblCellMar>
        </w:tblPrEx>
        <w:trPr>
          <w:trHeight w:val="117"/>
        </w:trPr>
        <w:tc>
          <w:tcPr>
            <w:tcW w:w="675" w:type="dxa"/>
          </w:tcPr>
          <w:p w:rsidR="001866E2" w:rsidRPr="00CA5867" w:rsidRDefault="001866E2" w:rsidP="00840B0E">
            <w:pPr>
              <w:pStyle w:val="Default"/>
              <w:jc w:val="center"/>
              <w:rPr>
                <w:sz w:val="14"/>
                <w:szCs w:val="22"/>
              </w:rPr>
            </w:pPr>
            <w:r w:rsidRPr="00CA5867">
              <w:rPr>
                <w:b/>
                <w:bCs/>
                <w:sz w:val="14"/>
                <w:szCs w:val="22"/>
              </w:rPr>
              <w:t>6</w:t>
            </w:r>
          </w:p>
        </w:tc>
        <w:tc>
          <w:tcPr>
            <w:tcW w:w="1560" w:type="dxa"/>
          </w:tcPr>
          <w:p w:rsidR="001866E2" w:rsidRPr="00CA5867" w:rsidRDefault="001866E2" w:rsidP="00840B0E">
            <w:pPr>
              <w:pStyle w:val="Default"/>
              <w:jc w:val="center"/>
              <w:rPr>
                <w:sz w:val="14"/>
                <w:szCs w:val="22"/>
              </w:rPr>
            </w:pPr>
            <w:r w:rsidRPr="00CA5867">
              <w:rPr>
                <w:sz w:val="14"/>
                <w:szCs w:val="22"/>
              </w:rPr>
              <w:t>598</w:t>
            </w:r>
          </w:p>
        </w:tc>
        <w:tc>
          <w:tcPr>
            <w:tcW w:w="3685" w:type="dxa"/>
          </w:tcPr>
          <w:p w:rsidR="001866E2" w:rsidRPr="00CA5867" w:rsidRDefault="001866E2" w:rsidP="00840B0E">
            <w:pPr>
              <w:pStyle w:val="Default"/>
              <w:jc w:val="center"/>
              <w:rPr>
                <w:sz w:val="14"/>
                <w:szCs w:val="22"/>
              </w:rPr>
            </w:pPr>
            <w:r w:rsidRPr="00CA5867">
              <w:rPr>
                <w:sz w:val="14"/>
                <w:szCs w:val="22"/>
              </w:rPr>
              <w:t>T</w:t>
            </w:r>
            <w:r>
              <w:rPr>
                <w:sz w:val="14"/>
                <w:szCs w:val="22"/>
              </w:rPr>
              <w:t>.M.H.S.S.A.</w:t>
            </w:r>
            <w:r w:rsidRPr="00CA5867">
              <w:rPr>
                <w:sz w:val="14"/>
                <w:szCs w:val="22"/>
              </w:rPr>
              <w:t>.</w:t>
            </w:r>
          </w:p>
        </w:tc>
      </w:tr>
      <w:tr w:rsidR="001866E2" w:rsidTr="00840B0E">
        <w:tblPrEx>
          <w:tblCellMar>
            <w:top w:w="0" w:type="dxa"/>
            <w:bottom w:w="0" w:type="dxa"/>
          </w:tblCellMar>
        </w:tblPrEx>
        <w:trPr>
          <w:trHeight w:val="117"/>
        </w:trPr>
        <w:tc>
          <w:tcPr>
            <w:tcW w:w="675" w:type="dxa"/>
          </w:tcPr>
          <w:p w:rsidR="001866E2" w:rsidRPr="00CA5867" w:rsidRDefault="001866E2" w:rsidP="00840B0E">
            <w:pPr>
              <w:pStyle w:val="Default"/>
              <w:jc w:val="center"/>
              <w:rPr>
                <w:sz w:val="14"/>
                <w:szCs w:val="22"/>
              </w:rPr>
            </w:pPr>
            <w:r w:rsidRPr="00CA5867">
              <w:rPr>
                <w:b/>
                <w:bCs/>
                <w:sz w:val="14"/>
                <w:szCs w:val="22"/>
              </w:rPr>
              <w:t>7</w:t>
            </w:r>
          </w:p>
        </w:tc>
        <w:tc>
          <w:tcPr>
            <w:tcW w:w="1560" w:type="dxa"/>
          </w:tcPr>
          <w:p w:rsidR="001866E2" w:rsidRPr="00CA5867" w:rsidRDefault="001866E2" w:rsidP="00840B0E">
            <w:pPr>
              <w:pStyle w:val="Default"/>
              <w:jc w:val="center"/>
              <w:rPr>
                <w:sz w:val="14"/>
                <w:szCs w:val="22"/>
              </w:rPr>
            </w:pPr>
            <w:r w:rsidRPr="00CA5867">
              <w:rPr>
                <w:sz w:val="14"/>
                <w:szCs w:val="22"/>
              </w:rPr>
              <w:t>645</w:t>
            </w:r>
          </w:p>
        </w:tc>
        <w:tc>
          <w:tcPr>
            <w:tcW w:w="3685" w:type="dxa"/>
          </w:tcPr>
          <w:p w:rsidR="001866E2" w:rsidRPr="00CA5867" w:rsidRDefault="001866E2" w:rsidP="00840B0E">
            <w:pPr>
              <w:pStyle w:val="Default"/>
              <w:jc w:val="center"/>
              <w:rPr>
                <w:sz w:val="14"/>
                <w:szCs w:val="22"/>
              </w:rPr>
            </w:pPr>
            <w:r w:rsidRPr="00CA5867">
              <w:rPr>
                <w:sz w:val="14"/>
                <w:szCs w:val="22"/>
              </w:rPr>
              <w:t>T</w:t>
            </w:r>
            <w:r>
              <w:rPr>
                <w:sz w:val="14"/>
                <w:szCs w:val="22"/>
              </w:rPr>
              <w:t>.E.S.A.</w:t>
            </w:r>
            <w:r w:rsidRPr="00CA5867">
              <w:rPr>
                <w:sz w:val="14"/>
                <w:szCs w:val="22"/>
              </w:rPr>
              <w:t>.</w:t>
            </w:r>
          </w:p>
        </w:tc>
      </w:tr>
      <w:tr w:rsidR="001866E2" w:rsidTr="00840B0E">
        <w:tblPrEx>
          <w:tblCellMar>
            <w:top w:w="0" w:type="dxa"/>
            <w:bottom w:w="0" w:type="dxa"/>
          </w:tblCellMar>
        </w:tblPrEx>
        <w:trPr>
          <w:trHeight w:val="118"/>
        </w:trPr>
        <w:tc>
          <w:tcPr>
            <w:tcW w:w="675" w:type="dxa"/>
          </w:tcPr>
          <w:p w:rsidR="001866E2" w:rsidRPr="00CA5867" w:rsidRDefault="001866E2" w:rsidP="00840B0E">
            <w:pPr>
              <w:pStyle w:val="Default"/>
              <w:jc w:val="center"/>
              <w:rPr>
                <w:sz w:val="14"/>
                <w:szCs w:val="22"/>
              </w:rPr>
            </w:pPr>
            <w:r w:rsidRPr="00CA5867">
              <w:rPr>
                <w:b/>
                <w:bCs/>
                <w:sz w:val="14"/>
                <w:szCs w:val="22"/>
              </w:rPr>
              <w:t>8</w:t>
            </w:r>
          </w:p>
        </w:tc>
        <w:tc>
          <w:tcPr>
            <w:tcW w:w="1560" w:type="dxa"/>
          </w:tcPr>
          <w:p w:rsidR="001866E2" w:rsidRPr="00CA5867" w:rsidRDefault="001866E2" w:rsidP="00840B0E">
            <w:pPr>
              <w:pStyle w:val="Default"/>
              <w:jc w:val="center"/>
              <w:rPr>
                <w:sz w:val="14"/>
                <w:szCs w:val="22"/>
              </w:rPr>
            </w:pPr>
            <w:r w:rsidRPr="00CA5867">
              <w:rPr>
                <w:sz w:val="14"/>
                <w:szCs w:val="22"/>
              </w:rPr>
              <w:t>651</w:t>
            </w:r>
          </w:p>
        </w:tc>
        <w:tc>
          <w:tcPr>
            <w:tcW w:w="3685" w:type="dxa"/>
          </w:tcPr>
          <w:p w:rsidR="001866E2" w:rsidRPr="00CA5867" w:rsidRDefault="001866E2" w:rsidP="00840B0E">
            <w:pPr>
              <w:pStyle w:val="Default"/>
              <w:jc w:val="center"/>
              <w:rPr>
                <w:sz w:val="14"/>
                <w:szCs w:val="22"/>
              </w:rPr>
            </w:pPr>
            <w:r w:rsidRPr="00CA5867">
              <w:rPr>
                <w:sz w:val="14"/>
                <w:szCs w:val="22"/>
              </w:rPr>
              <w:t>A</w:t>
            </w:r>
            <w:r>
              <w:rPr>
                <w:sz w:val="14"/>
                <w:szCs w:val="22"/>
              </w:rPr>
              <w:t>.</w:t>
            </w:r>
            <w:r w:rsidRPr="00CA5867">
              <w:rPr>
                <w:sz w:val="14"/>
                <w:szCs w:val="22"/>
              </w:rPr>
              <w:t>S.A.</w:t>
            </w:r>
          </w:p>
        </w:tc>
      </w:tr>
      <w:tr w:rsidR="001866E2" w:rsidTr="00840B0E">
        <w:tblPrEx>
          <w:tblCellMar>
            <w:top w:w="0" w:type="dxa"/>
            <w:bottom w:w="0" w:type="dxa"/>
          </w:tblCellMar>
        </w:tblPrEx>
        <w:trPr>
          <w:trHeight w:val="118"/>
        </w:trPr>
        <w:tc>
          <w:tcPr>
            <w:tcW w:w="675" w:type="dxa"/>
          </w:tcPr>
          <w:p w:rsidR="001866E2" w:rsidRPr="00CA5867" w:rsidRDefault="001866E2" w:rsidP="00840B0E">
            <w:pPr>
              <w:pStyle w:val="Default"/>
              <w:jc w:val="center"/>
              <w:rPr>
                <w:sz w:val="14"/>
                <w:szCs w:val="22"/>
              </w:rPr>
            </w:pPr>
            <w:r w:rsidRPr="00CA5867">
              <w:rPr>
                <w:b/>
                <w:bCs/>
                <w:sz w:val="14"/>
                <w:szCs w:val="22"/>
              </w:rPr>
              <w:t>9</w:t>
            </w:r>
          </w:p>
        </w:tc>
        <w:tc>
          <w:tcPr>
            <w:tcW w:w="1560" w:type="dxa"/>
          </w:tcPr>
          <w:p w:rsidR="001866E2" w:rsidRPr="00CA5867" w:rsidRDefault="001866E2" w:rsidP="00840B0E">
            <w:pPr>
              <w:pStyle w:val="Default"/>
              <w:jc w:val="center"/>
              <w:rPr>
                <w:sz w:val="14"/>
                <w:szCs w:val="22"/>
              </w:rPr>
            </w:pPr>
            <w:r w:rsidRPr="00CA5867">
              <w:rPr>
                <w:sz w:val="14"/>
                <w:szCs w:val="22"/>
              </w:rPr>
              <w:t>669</w:t>
            </w:r>
          </w:p>
        </w:tc>
        <w:tc>
          <w:tcPr>
            <w:tcW w:w="3685" w:type="dxa"/>
          </w:tcPr>
          <w:p w:rsidR="001866E2" w:rsidRPr="00CA5867" w:rsidRDefault="001866E2" w:rsidP="00840B0E">
            <w:pPr>
              <w:pStyle w:val="Default"/>
              <w:jc w:val="center"/>
              <w:rPr>
                <w:sz w:val="14"/>
                <w:szCs w:val="22"/>
              </w:rPr>
            </w:pPr>
            <w:r w:rsidRPr="00CA5867">
              <w:rPr>
                <w:sz w:val="14"/>
                <w:szCs w:val="22"/>
              </w:rPr>
              <w:t>J</w:t>
            </w:r>
            <w:r>
              <w:rPr>
                <w:sz w:val="14"/>
                <w:szCs w:val="22"/>
              </w:rPr>
              <w:t>.L.M.E.</w:t>
            </w:r>
          </w:p>
        </w:tc>
      </w:tr>
      <w:tr w:rsidR="001866E2" w:rsidTr="00840B0E">
        <w:tblPrEx>
          <w:tblCellMar>
            <w:top w:w="0" w:type="dxa"/>
            <w:bottom w:w="0" w:type="dxa"/>
          </w:tblCellMar>
        </w:tblPrEx>
        <w:trPr>
          <w:trHeight w:val="118"/>
        </w:trPr>
        <w:tc>
          <w:tcPr>
            <w:tcW w:w="675" w:type="dxa"/>
          </w:tcPr>
          <w:p w:rsidR="001866E2" w:rsidRPr="00CA5867" w:rsidRDefault="001866E2" w:rsidP="00840B0E">
            <w:pPr>
              <w:pStyle w:val="Default"/>
              <w:jc w:val="center"/>
              <w:rPr>
                <w:sz w:val="14"/>
                <w:szCs w:val="22"/>
              </w:rPr>
            </w:pPr>
            <w:r w:rsidRPr="00CA5867">
              <w:rPr>
                <w:b/>
                <w:bCs/>
                <w:sz w:val="14"/>
                <w:szCs w:val="22"/>
              </w:rPr>
              <w:t>10</w:t>
            </w:r>
          </w:p>
        </w:tc>
        <w:tc>
          <w:tcPr>
            <w:tcW w:w="1560" w:type="dxa"/>
          </w:tcPr>
          <w:p w:rsidR="001866E2" w:rsidRPr="00CA5867" w:rsidRDefault="001866E2" w:rsidP="00840B0E">
            <w:pPr>
              <w:pStyle w:val="Default"/>
              <w:jc w:val="center"/>
              <w:rPr>
                <w:sz w:val="14"/>
                <w:szCs w:val="22"/>
              </w:rPr>
            </w:pPr>
            <w:r w:rsidRPr="00CA5867">
              <w:rPr>
                <w:sz w:val="14"/>
                <w:szCs w:val="22"/>
              </w:rPr>
              <w:t>1202</w:t>
            </w:r>
          </w:p>
        </w:tc>
        <w:tc>
          <w:tcPr>
            <w:tcW w:w="3685" w:type="dxa"/>
          </w:tcPr>
          <w:p w:rsidR="001866E2" w:rsidRPr="00CA5867" w:rsidRDefault="001866E2" w:rsidP="00840B0E">
            <w:pPr>
              <w:pStyle w:val="Default"/>
              <w:jc w:val="center"/>
              <w:rPr>
                <w:sz w:val="14"/>
                <w:szCs w:val="22"/>
              </w:rPr>
            </w:pPr>
            <w:r w:rsidRPr="00CA5867">
              <w:rPr>
                <w:sz w:val="14"/>
                <w:szCs w:val="22"/>
              </w:rPr>
              <w:t>T</w:t>
            </w:r>
            <w:r>
              <w:rPr>
                <w:sz w:val="14"/>
                <w:szCs w:val="22"/>
              </w:rPr>
              <w:t>.T.S.C.S.A.</w:t>
            </w:r>
          </w:p>
        </w:tc>
      </w:tr>
      <w:tr w:rsidR="001866E2"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4"/>
                <w:szCs w:val="22"/>
              </w:rPr>
            </w:pPr>
            <w:r w:rsidRPr="00CA5867">
              <w:rPr>
                <w:b/>
                <w:bCs/>
                <w:sz w:val="14"/>
                <w:szCs w:val="22"/>
              </w:rPr>
              <w:t>11</w:t>
            </w:r>
          </w:p>
        </w:tc>
        <w:tc>
          <w:tcPr>
            <w:tcW w:w="1560" w:type="dxa"/>
          </w:tcPr>
          <w:p w:rsidR="001866E2" w:rsidRPr="00CA5867" w:rsidRDefault="001866E2" w:rsidP="00840B0E">
            <w:pPr>
              <w:pStyle w:val="Default"/>
              <w:jc w:val="center"/>
              <w:rPr>
                <w:sz w:val="14"/>
                <w:szCs w:val="22"/>
              </w:rPr>
            </w:pPr>
            <w:r w:rsidRPr="00CA5867">
              <w:rPr>
                <w:sz w:val="14"/>
                <w:szCs w:val="22"/>
              </w:rPr>
              <w:t>105</w:t>
            </w:r>
          </w:p>
        </w:tc>
        <w:tc>
          <w:tcPr>
            <w:tcW w:w="3685" w:type="dxa"/>
          </w:tcPr>
          <w:p w:rsidR="001866E2" w:rsidRPr="00CA5867" w:rsidRDefault="001866E2" w:rsidP="00840B0E">
            <w:pPr>
              <w:pStyle w:val="Default"/>
              <w:jc w:val="center"/>
              <w:rPr>
                <w:sz w:val="14"/>
                <w:szCs w:val="22"/>
              </w:rPr>
            </w:pPr>
            <w:r w:rsidRPr="00CA5867">
              <w:rPr>
                <w:sz w:val="14"/>
                <w:szCs w:val="22"/>
              </w:rPr>
              <w:t>A</w:t>
            </w:r>
            <w:r>
              <w:rPr>
                <w:sz w:val="14"/>
                <w:szCs w:val="22"/>
              </w:rPr>
              <w:t>.B.A.S.A.</w:t>
            </w:r>
          </w:p>
        </w:tc>
      </w:tr>
      <w:tr w:rsidR="001866E2"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4"/>
                <w:szCs w:val="22"/>
              </w:rPr>
            </w:pPr>
            <w:r w:rsidRPr="00CA5867">
              <w:rPr>
                <w:b/>
                <w:bCs/>
                <w:sz w:val="14"/>
                <w:szCs w:val="22"/>
              </w:rPr>
              <w:t>12</w:t>
            </w:r>
          </w:p>
        </w:tc>
        <w:tc>
          <w:tcPr>
            <w:tcW w:w="1560" w:type="dxa"/>
          </w:tcPr>
          <w:p w:rsidR="001866E2" w:rsidRPr="00CA5867" w:rsidRDefault="001866E2" w:rsidP="00840B0E">
            <w:pPr>
              <w:pStyle w:val="Default"/>
              <w:jc w:val="center"/>
              <w:rPr>
                <w:sz w:val="14"/>
                <w:szCs w:val="22"/>
              </w:rPr>
            </w:pPr>
            <w:r w:rsidRPr="00CA5867">
              <w:rPr>
                <w:sz w:val="14"/>
                <w:szCs w:val="22"/>
              </w:rPr>
              <w:t>1216</w:t>
            </w:r>
          </w:p>
        </w:tc>
        <w:tc>
          <w:tcPr>
            <w:tcW w:w="3685" w:type="dxa"/>
          </w:tcPr>
          <w:p w:rsidR="001866E2" w:rsidRPr="00CA5867" w:rsidRDefault="001866E2" w:rsidP="00840B0E">
            <w:pPr>
              <w:pStyle w:val="Default"/>
              <w:jc w:val="center"/>
              <w:rPr>
                <w:sz w:val="14"/>
                <w:szCs w:val="22"/>
              </w:rPr>
            </w:pPr>
            <w:r w:rsidRPr="00CA5867">
              <w:rPr>
                <w:sz w:val="14"/>
                <w:szCs w:val="22"/>
              </w:rPr>
              <w:t>T</w:t>
            </w:r>
            <w:r>
              <w:rPr>
                <w:sz w:val="14"/>
                <w:szCs w:val="22"/>
              </w:rPr>
              <w:t>.R.L.</w:t>
            </w:r>
          </w:p>
        </w:tc>
      </w:tr>
      <w:tr w:rsidR="001866E2"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4"/>
                <w:szCs w:val="22"/>
              </w:rPr>
            </w:pPr>
            <w:r w:rsidRPr="00CA5867">
              <w:rPr>
                <w:b/>
                <w:bCs/>
                <w:sz w:val="14"/>
                <w:szCs w:val="22"/>
              </w:rPr>
              <w:t>13</w:t>
            </w:r>
          </w:p>
        </w:tc>
        <w:tc>
          <w:tcPr>
            <w:tcW w:w="1560" w:type="dxa"/>
          </w:tcPr>
          <w:p w:rsidR="001866E2" w:rsidRPr="00CA5867" w:rsidRDefault="001866E2" w:rsidP="00840B0E">
            <w:pPr>
              <w:pStyle w:val="Default"/>
              <w:jc w:val="center"/>
              <w:rPr>
                <w:sz w:val="14"/>
                <w:szCs w:val="22"/>
              </w:rPr>
            </w:pPr>
            <w:r w:rsidRPr="00CA5867">
              <w:rPr>
                <w:sz w:val="14"/>
                <w:szCs w:val="22"/>
              </w:rPr>
              <w:t>317</w:t>
            </w:r>
          </w:p>
        </w:tc>
        <w:tc>
          <w:tcPr>
            <w:tcW w:w="3685" w:type="dxa"/>
          </w:tcPr>
          <w:p w:rsidR="001866E2" w:rsidRPr="00CA5867" w:rsidRDefault="001866E2" w:rsidP="00840B0E">
            <w:pPr>
              <w:pStyle w:val="Default"/>
              <w:jc w:val="center"/>
              <w:rPr>
                <w:sz w:val="14"/>
                <w:szCs w:val="22"/>
              </w:rPr>
            </w:pPr>
            <w:r w:rsidRPr="00CA5867">
              <w:rPr>
                <w:sz w:val="14"/>
                <w:szCs w:val="22"/>
              </w:rPr>
              <w:t>C</w:t>
            </w:r>
            <w:r>
              <w:rPr>
                <w:sz w:val="14"/>
                <w:szCs w:val="22"/>
              </w:rPr>
              <w:t>.</w:t>
            </w:r>
            <w:r w:rsidRPr="00CA5867">
              <w:rPr>
                <w:sz w:val="14"/>
                <w:szCs w:val="22"/>
              </w:rPr>
              <w:t>S.A.</w:t>
            </w:r>
          </w:p>
        </w:tc>
      </w:tr>
      <w:tr w:rsidR="001866E2" w:rsidTr="00840B0E">
        <w:tblPrEx>
          <w:tblCellMar>
            <w:top w:w="0" w:type="dxa"/>
            <w:bottom w:w="0" w:type="dxa"/>
          </w:tblCellMar>
        </w:tblPrEx>
        <w:trPr>
          <w:trHeight w:val="270"/>
        </w:trPr>
        <w:tc>
          <w:tcPr>
            <w:tcW w:w="675" w:type="dxa"/>
          </w:tcPr>
          <w:p w:rsidR="001866E2" w:rsidRPr="00CA5867" w:rsidRDefault="001866E2" w:rsidP="00840B0E">
            <w:pPr>
              <w:pStyle w:val="Default"/>
              <w:jc w:val="center"/>
              <w:rPr>
                <w:sz w:val="14"/>
                <w:szCs w:val="22"/>
              </w:rPr>
            </w:pPr>
            <w:r w:rsidRPr="00CA5867">
              <w:rPr>
                <w:b/>
                <w:bCs/>
                <w:sz w:val="14"/>
                <w:szCs w:val="22"/>
              </w:rPr>
              <w:t>14</w:t>
            </w:r>
          </w:p>
        </w:tc>
        <w:tc>
          <w:tcPr>
            <w:tcW w:w="1560" w:type="dxa"/>
          </w:tcPr>
          <w:p w:rsidR="001866E2" w:rsidRPr="00CA5867" w:rsidRDefault="001866E2" w:rsidP="00840B0E">
            <w:pPr>
              <w:pStyle w:val="Default"/>
              <w:jc w:val="center"/>
              <w:rPr>
                <w:sz w:val="14"/>
                <w:szCs w:val="22"/>
              </w:rPr>
            </w:pPr>
            <w:r w:rsidRPr="00CA5867">
              <w:rPr>
                <w:sz w:val="14"/>
                <w:szCs w:val="22"/>
              </w:rPr>
              <w:t>319</w:t>
            </w:r>
          </w:p>
        </w:tc>
        <w:tc>
          <w:tcPr>
            <w:tcW w:w="3685" w:type="dxa"/>
            <w:vMerge w:val="restart"/>
            <w:vAlign w:val="center"/>
          </w:tcPr>
          <w:p w:rsidR="001866E2" w:rsidRPr="00CA5867" w:rsidRDefault="001866E2" w:rsidP="00840B0E">
            <w:pPr>
              <w:pStyle w:val="Default"/>
              <w:jc w:val="center"/>
              <w:rPr>
                <w:sz w:val="14"/>
                <w:szCs w:val="22"/>
              </w:rPr>
            </w:pPr>
            <w:r w:rsidRPr="00CA5867">
              <w:rPr>
                <w:sz w:val="14"/>
                <w:szCs w:val="22"/>
              </w:rPr>
              <w:t>T</w:t>
            </w:r>
            <w:r>
              <w:rPr>
                <w:sz w:val="14"/>
                <w:szCs w:val="22"/>
              </w:rPr>
              <w:t>.H.G.Y.P.S.A.</w:t>
            </w:r>
            <w:r w:rsidRPr="00CA5867">
              <w:rPr>
                <w:sz w:val="14"/>
                <w:szCs w:val="22"/>
              </w:rPr>
              <w:t xml:space="preserve"> (T</w:t>
            </w:r>
            <w:r>
              <w:rPr>
                <w:sz w:val="14"/>
                <w:szCs w:val="22"/>
              </w:rPr>
              <w:t>.</w:t>
            </w:r>
            <w:r w:rsidRPr="00CA5867">
              <w:rPr>
                <w:sz w:val="14"/>
                <w:szCs w:val="22"/>
              </w:rPr>
              <w:t>H</w:t>
            </w:r>
            <w:r>
              <w:rPr>
                <w:sz w:val="14"/>
                <w:szCs w:val="22"/>
              </w:rPr>
              <w:t>..</w:t>
            </w:r>
            <w:r w:rsidRPr="00CA5867">
              <w:rPr>
                <w:sz w:val="14"/>
                <w:szCs w:val="22"/>
              </w:rPr>
              <w:t>S.A.)</w:t>
            </w:r>
          </w:p>
        </w:tc>
      </w:tr>
      <w:tr w:rsidR="001866E2" w:rsidTr="00840B0E">
        <w:tblPrEx>
          <w:tblCellMar>
            <w:top w:w="0" w:type="dxa"/>
            <w:bottom w:w="0" w:type="dxa"/>
          </w:tblCellMar>
        </w:tblPrEx>
        <w:trPr>
          <w:trHeight w:val="217"/>
        </w:trPr>
        <w:tc>
          <w:tcPr>
            <w:tcW w:w="675" w:type="dxa"/>
          </w:tcPr>
          <w:p w:rsidR="001866E2" w:rsidRDefault="001866E2" w:rsidP="00840B0E">
            <w:pPr>
              <w:pStyle w:val="Default"/>
              <w:jc w:val="center"/>
              <w:rPr>
                <w:b/>
                <w:bCs/>
                <w:sz w:val="14"/>
                <w:szCs w:val="22"/>
              </w:rPr>
            </w:pPr>
            <w:r>
              <w:rPr>
                <w:b/>
                <w:bCs/>
                <w:sz w:val="14"/>
                <w:szCs w:val="22"/>
              </w:rPr>
              <w:t>15</w:t>
            </w:r>
          </w:p>
          <w:p w:rsidR="001866E2" w:rsidRPr="00CA5867" w:rsidRDefault="001866E2" w:rsidP="00840B0E">
            <w:pPr>
              <w:pStyle w:val="Default"/>
              <w:jc w:val="center"/>
              <w:rPr>
                <w:b/>
                <w:bCs/>
                <w:sz w:val="14"/>
                <w:szCs w:val="22"/>
              </w:rPr>
            </w:pPr>
          </w:p>
        </w:tc>
        <w:tc>
          <w:tcPr>
            <w:tcW w:w="1560" w:type="dxa"/>
          </w:tcPr>
          <w:p w:rsidR="001866E2" w:rsidRPr="00CA5867" w:rsidRDefault="001866E2" w:rsidP="00840B0E">
            <w:pPr>
              <w:pStyle w:val="Default"/>
              <w:jc w:val="center"/>
              <w:rPr>
                <w:sz w:val="14"/>
                <w:szCs w:val="22"/>
              </w:rPr>
            </w:pPr>
            <w:r>
              <w:rPr>
                <w:sz w:val="14"/>
                <w:szCs w:val="22"/>
              </w:rPr>
              <w:t>331</w:t>
            </w:r>
          </w:p>
        </w:tc>
        <w:tc>
          <w:tcPr>
            <w:tcW w:w="3685" w:type="dxa"/>
            <w:vMerge/>
          </w:tcPr>
          <w:p w:rsidR="001866E2" w:rsidRPr="00CA5867" w:rsidRDefault="001866E2" w:rsidP="00840B0E">
            <w:pPr>
              <w:pStyle w:val="Default"/>
              <w:jc w:val="center"/>
              <w:rPr>
                <w:sz w:val="14"/>
                <w:szCs w:val="22"/>
              </w:rPr>
            </w:pPr>
          </w:p>
        </w:tc>
      </w:tr>
      <w:tr w:rsidR="001866E2" w:rsidTr="00840B0E">
        <w:tblPrEx>
          <w:tblCellMar>
            <w:top w:w="0" w:type="dxa"/>
            <w:bottom w:w="0" w:type="dxa"/>
          </w:tblCellMar>
        </w:tblPrEx>
        <w:trPr>
          <w:trHeight w:val="207"/>
        </w:trPr>
        <w:tc>
          <w:tcPr>
            <w:tcW w:w="675" w:type="dxa"/>
          </w:tcPr>
          <w:p w:rsidR="001866E2" w:rsidRPr="00CA5867" w:rsidRDefault="001866E2" w:rsidP="00840B0E">
            <w:pPr>
              <w:pStyle w:val="Default"/>
              <w:jc w:val="center"/>
              <w:rPr>
                <w:b/>
                <w:bCs/>
                <w:sz w:val="14"/>
                <w:szCs w:val="22"/>
              </w:rPr>
            </w:pPr>
            <w:r>
              <w:rPr>
                <w:b/>
                <w:bCs/>
                <w:sz w:val="14"/>
                <w:szCs w:val="22"/>
              </w:rPr>
              <w:t>16</w:t>
            </w:r>
          </w:p>
        </w:tc>
        <w:tc>
          <w:tcPr>
            <w:tcW w:w="1560" w:type="dxa"/>
          </w:tcPr>
          <w:p w:rsidR="001866E2" w:rsidRPr="00CA5867" w:rsidRDefault="001866E2" w:rsidP="00840B0E">
            <w:pPr>
              <w:pStyle w:val="Default"/>
              <w:jc w:val="center"/>
              <w:rPr>
                <w:sz w:val="14"/>
                <w:szCs w:val="22"/>
              </w:rPr>
            </w:pPr>
            <w:r>
              <w:rPr>
                <w:sz w:val="14"/>
                <w:szCs w:val="22"/>
              </w:rPr>
              <w:t>369</w:t>
            </w:r>
          </w:p>
        </w:tc>
        <w:tc>
          <w:tcPr>
            <w:tcW w:w="3685" w:type="dxa"/>
            <w:vMerge/>
          </w:tcPr>
          <w:p w:rsidR="001866E2" w:rsidRPr="00CA5867" w:rsidRDefault="001866E2" w:rsidP="00840B0E">
            <w:pPr>
              <w:pStyle w:val="Default"/>
              <w:jc w:val="center"/>
              <w:rPr>
                <w:sz w:val="14"/>
                <w:szCs w:val="22"/>
              </w:rPr>
            </w:pPr>
          </w:p>
        </w:tc>
      </w:tr>
      <w:tr w:rsidR="001866E2"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6"/>
                <w:szCs w:val="22"/>
              </w:rPr>
            </w:pPr>
            <w:r w:rsidRPr="00CA5867">
              <w:rPr>
                <w:b/>
                <w:bCs/>
                <w:sz w:val="16"/>
                <w:szCs w:val="22"/>
              </w:rPr>
              <w:t>17</w:t>
            </w:r>
          </w:p>
        </w:tc>
        <w:tc>
          <w:tcPr>
            <w:tcW w:w="1560" w:type="dxa"/>
          </w:tcPr>
          <w:p w:rsidR="001866E2" w:rsidRPr="00CA5867" w:rsidRDefault="001866E2" w:rsidP="00840B0E">
            <w:pPr>
              <w:pStyle w:val="Default"/>
              <w:jc w:val="center"/>
              <w:rPr>
                <w:sz w:val="16"/>
                <w:szCs w:val="22"/>
              </w:rPr>
            </w:pPr>
            <w:r w:rsidRPr="00CA5867">
              <w:rPr>
                <w:sz w:val="16"/>
                <w:szCs w:val="22"/>
              </w:rPr>
              <w:t>502</w:t>
            </w:r>
          </w:p>
        </w:tc>
        <w:tc>
          <w:tcPr>
            <w:tcW w:w="3685" w:type="dxa"/>
          </w:tcPr>
          <w:p w:rsidR="001866E2" w:rsidRPr="00CA5867" w:rsidRDefault="001866E2" w:rsidP="00840B0E">
            <w:pPr>
              <w:pStyle w:val="Default"/>
              <w:jc w:val="center"/>
              <w:rPr>
                <w:sz w:val="16"/>
                <w:szCs w:val="22"/>
              </w:rPr>
            </w:pPr>
            <w:r w:rsidRPr="00CA5867">
              <w:rPr>
                <w:sz w:val="16"/>
                <w:szCs w:val="22"/>
              </w:rPr>
              <w:t>A</w:t>
            </w:r>
            <w:r>
              <w:rPr>
                <w:sz w:val="16"/>
                <w:szCs w:val="22"/>
              </w:rPr>
              <w:t>.T.S.A.</w:t>
            </w:r>
          </w:p>
        </w:tc>
      </w:tr>
      <w:tr w:rsidR="001866E2"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6"/>
                <w:szCs w:val="22"/>
              </w:rPr>
            </w:pPr>
            <w:r w:rsidRPr="00CA5867">
              <w:rPr>
                <w:b/>
                <w:bCs/>
                <w:sz w:val="16"/>
                <w:szCs w:val="22"/>
              </w:rPr>
              <w:t>18</w:t>
            </w:r>
          </w:p>
        </w:tc>
        <w:tc>
          <w:tcPr>
            <w:tcW w:w="1560" w:type="dxa"/>
          </w:tcPr>
          <w:p w:rsidR="001866E2" w:rsidRPr="00CA5867" w:rsidRDefault="001866E2" w:rsidP="00840B0E">
            <w:pPr>
              <w:pStyle w:val="Default"/>
              <w:jc w:val="center"/>
              <w:rPr>
                <w:sz w:val="16"/>
                <w:szCs w:val="22"/>
              </w:rPr>
            </w:pPr>
            <w:r w:rsidRPr="00CA5867">
              <w:rPr>
                <w:sz w:val="16"/>
                <w:szCs w:val="22"/>
              </w:rPr>
              <w:t>537</w:t>
            </w:r>
          </w:p>
        </w:tc>
        <w:tc>
          <w:tcPr>
            <w:tcW w:w="3685" w:type="dxa"/>
          </w:tcPr>
          <w:p w:rsidR="001866E2" w:rsidRPr="00CA5867" w:rsidRDefault="001866E2" w:rsidP="00840B0E">
            <w:pPr>
              <w:pStyle w:val="Default"/>
              <w:jc w:val="center"/>
              <w:rPr>
                <w:sz w:val="16"/>
                <w:szCs w:val="22"/>
              </w:rPr>
            </w:pPr>
            <w:r w:rsidRPr="00CA5867">
              <w:rPr>
                <w:sz w:val="16"/>
                <w:szCs w:val="22"/>
              </w:rPr>
              <w:t>T</w:t>
            </w:r>
            <w:r>
              <w:rPr>
                <w:sz w:val="16"/>
                <w:szCs w:val="22"/>
              </w:rPr>
              <w:t>.L.P.L.</w:t>
            </w:r>
          </w:p>
        </w:tc>
      </w:tr>
      <w:tr w:rsidR="001866E2" w:rsidTr="00840B0E">
        <w:tblPrEx>
          <w:tblCellMar>
            <w:top w:w="0" w:type="dxa"/>
            <w:bottom w:w="0" w:type="dxa"/>
          </w:tblCellMar>
        </w:tblPrEx>
        <w:trPr>
          <w:trHeight w:val="179"/>
        </w:trPr>
        <w:tc>
          <w:tcPr>
            <w:tcW w:w="675" w:type="dxa"/>
          </w:tcPr>
          <w:p w:rsidR="001866E2" w:rsidRPr="00CA5867" w:rsidRDefault="001866E2" w:rsidP="00840B0E">
            <w:pPr>
              <w:pStyle w:val="Default"/>
              <w:jc w:val="center"/>
              <w:rPr>
                <w:sz w:val="16"/>
                <w:szCs w:val="22"/>
              </w:rPr>
            </w:pPr>
            <w:r w:rsidRPr="00CA5867">
              <w:rPr>
                <w:b/>
                <w:bCs/>
                <w:sz w:val="16"/>
                <w:szCs w:val="22"/>
              </w:rPr>
              <w:t>19</w:t>
            </w:r>
          </w:p>
        </w:tc>
        <w:tc>
          <w:tcPr>
            <w:tcW w:w="1560" w:type="dxa"/>
          </w:tcPr>
          <w:p w:rsidR="001866E2" w:rsidRPr="00CA5867" w:rsidRDefault="001866E2" w:rsidP="00840B0E">
            <w:pPr>
              <w:pStyle w:val="Default"/>
              <w:jc w:val="center"/>
              <w:rPr>
                <w:sz w:val="16"/>
                <w:szCs w:val="22"/>
              </w:rPr>
            </w:pPr>
            <w:r w:rsidRPr="00CA5867">
              <w:rPr>
                <w:sz w:val="16"/>
                <w:szCs w:val="22"/>
              </w:rPr>
              <w:t>559</w:t>
            </w:r>
          </w:p>
        </w:tc>
        <w:tc>
          <w:tcPr>
            <w:tcW w:w="3685" w:type="dxa"/>
            <w:vMerge w:val="restart"/>
            <w:vAlign w:val="center"/>
          </w:tcPr>
          <w:p w:rsidR="001866E2" w:rsidRPr="004B08DA" w:rsidRDefault="001866E2" w:rsidP="00840B0E">
            <w:pPr>
              <w:pStyle w:val="Default"/>
              <w:jc w:val="center"/>
              <w:rPr>
                <w:sz w:val="14"/>
                <w:szCs w:val="22"/>
              </w:rPr>
            </w:pPr>
            <w:r w:rsidRPr="004B08DA">
              <w:rPr>
                <w:sz w:val="14"/>
                <w:szCs w:val="22"/>
              </w:rPr>
              <w:t>A</w:t>
            </w:r>
            <w:r>
              <w:rPr>
                <w:sz w:val="14"/>
                <w:szCs w:val="22"/>
              </w:rPr>
              <w:t>.C.D.A.S.A.</w:t>
            </w:r>
          </w:p>
        </w:tc>
      </w:tr>
      <w:tr w:rsidR="001866E2" w:rsidTr="00840B0E">
        <w:tblPrEx>
          <w:tblCellMar>
            <w:top w:w="0" w:type="dxa"/>
            <w:bottom w:w="0" w:type="dxa"/>
          </w:tblCellMar>
        </w:tblPrEx>
        <w:trPr>
          <w:trHeight w:val="179"/>
        </w:trPr>
        <w:tc>
          <w:tcPr>
            <w:tcW w:w="675" w:type="dxa"/>
          </w:tcPr>
          <w:p w:rsidR="001866E2" w:rsidRPr="00CA5867" w:rsidRDefault="001866E2" w:rsidP="00840B0E">
            <w:pPr>
              <w:pStyle w:val="Default"/>
              <w:jc w:val="center"/>
              <w:rPr>
                <w:b/>
                <w:bCs/>
                <w:sz w:val="16"/>
                <w:szCs w:val="22"/>
              </w:rPr>
            </w:pPr>
            <w:r>
              <w:rPr>
                <w:b/>
                <w:bCs/>
                <w:sz w:val="16"/>
                <w:szCs w:val="22"/>
              </w:rPr>
              <w:t>20</w:t>
            </w:r>
          </w:p>
        </w:tc>
        <w:tc>
          <w:tcPr>
            <w:tcW w:w="1560" w:type="dxa"/>
          </w:tcPr>
          <w:p w:rsidR="001866E2" w:rsidRPr="00CA5867" w:rsidRDefault="001866E2" w:rsidP="00840B0E">
            <w:pPr>
              <w:pStyle w:val="Default"/>
              <w:jc w:val="center"/>
              <w:rPr>
                <w:sz w:val="16"/>
                <w:szCs w:val="22"/>
              </w:rPr>
            </w:pPr>
            <w:r>
              <w:rPr>
                <w:sz w:val="16"/>
                <w:szCs w:val="22"/>
              </w:rPr>
              <w:t>560</w:t>
            </w:r>
          </w:p>
        </w:tc>
        <w:tc>
          <w:tcPr>
            <w:tcW w:w="3685" w:type="dxa"/>
            <w:vMerge/>
          </w:tcPr>
          <w:p w:rsidR="001866E2" w:rsidRPr="004B08DA" w:rsidRDefault="001866E2" w:rsidP="00840B0E">
            <w:pPr>
              <w:pStyle w:val="Default"/>
              <w:rPr>
                <w:sz w:val="14"/>
                <w:szCs w:val="22"/>
              </w:rPr>
            </w:pPr>
          </w:p>
        </w:tc>
      </w:tr>
    </w:tbl>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Default="001866E2" w:rsidP="001866E2">
      <w:pPr>
        <w:pStyle w:val="Default"/>
        <w:rPr>
          <w:sz w:val="15"/>
          <w:szCs w:val="15"/>
        </w:rPr>
      </w:pPr>
    </w:p>
    <w:p w:rsidR="001866E2" w:rsidRPr="00CA5867" w:rsidRDefault="001866E2" w:rsidP="001866E2">
      <w:pPr>
        <w:pStyle w:val="Default"/>
        <w:rPr>
          <w:sz w:val="15"/>
          <w:szCs w:val="15"/>
        </w:rPr>
      </w:pPr>
    </w:p>
    <w:p w:rsidR="001866E2" w:rsidRDefault="001866E2" w:rsidP="001866E2">
      <w:pPr>
        <w:kinsoku w:val="0"/>
        <w:overflowPunct w:val="0"/>
        <w:autoSpaceDE/>
        <w:autoSpaceDN/>
        <w:adjustRightInd/>
        <w:spacing w:after="283" w:line="20" w:lineRule="exact"/>
        <w:ind w:left="1051" w:right="1603"/>
        <w:textAlignment w:val="baseline"/>
        <w:rPr>
          <w:sz w:val="24"/>
          <w:szCs w:val="24"/>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tbl>
      <w:tblPr>
        <w:tblpPr w:leftFromText="141" w:rightFromText="141" w:vertAnchor="text" w:horzAnchor="page" w:tblpX="384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3685"/>
      </w:tblGrid>
      <w:tr w:rsidR="001866E2" w:rsidRPr="00CA5867"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sz w:val="14"/>
                <w:szCs w:val="22"/>
              </w:rPr>
            </w:pPr>
            <w:r w:rsidRPr="00CA5867">
              <w:rPr>
                <w:b/>
                <w:bCs/>
                <w:sz w:val="14"/>
                <w:szCs w:val="22"/>
              </w:rPr>
              <w:t>NO</w:t>
            </w:r>
          </w:p>
        </w:tc>
        <w:tc>
          <w:tcPr>
            <w:tcW w:w="1560" w:type="dxa"/>
          </w:tcPr>
          <w:p w:rsidR="001866E2" w:rsidRPr="00CA5867" w:rsidRDefault="001866E2" w:rsidP="00840B0E">
            <w:pPr>
              <w:pStyle w:val="Default"/>
              <w:jc w:val="center"/>
              <w:rPr>
                <w:sz w:val="14"/>
                <w:szCs w:val="22"/>
              </w:rPr>
            </w:pPr>
            <w:r w:rsidRPr="00CA5867">
              <w:rPr>
                <w:b/>
                <w:bCs/>
                <w:sz w:val="14"/>
                <w:szCs w:val="22"/>
              </w:rPr>
              <w:t>RUTA</w:t>
            </w:r>
          </w:p>
        </w:tc>
        <w:tc>
          <w:tcPr>
            <w:tcW w:w="3685" w:type="dxa"/>
          </w:tcPr>
          <w:p w:rsidR="001866E2" w:rsidRPr="00CA5867" w:rsidRDefault="001866E2" w:rsidP="00840B0E">
            <w:pPr>
              <w:pStyle w:val="Default"/>
              <w:jc w:val="center"/>
              <w:rPr>
                <w:sz w:val="14"/>
                <w:szCs w:val="22"/>
              </w:rPr>
            </w:pPr>
            <w:r w:rsidRPr="00CA5867">
              <w:rPr>
                <w:b/>
                <w:bCs/>
                <w:sz w:val="14"/>
                <w:szCs w:val="22"/>
              </w:rPr>
              <w:t>OPERADOR</w:t>
            </w:r>
          </w:p>
        </w:tc>
      </w:tr>
      <w:tr w:rsidR="001866E2" w:rsidRPr="00CA5867" w:rsidTr="00840B0E">
        <w:tblPrEx>
          <w:tblCellMar>
            <w:top w:w="0" w:type="dxa"/>
            <w:bottom w:w="0" w:type="dxa"/>
          </w:tblCellMar>
        </w:tblPrEx>
        <w:trPr>
          <w:trHeight w:val="110"/>
        </w:trPr>
        <w:tc>
          <w:tcPr>
            <w:tcW w:w="675" w:type="dxa"/>
          </w:tcPr>
          <w:p w:rsidR="001866E2" w:rsidRPr="00CA5867" w:rsidRDefault="001866E2" w:rsidP="00840B0E">
            <w:pPr>
              <w:pStyle w:val="Default"/>
              <w:jc w:val="center"/>
              <w:rPr>
                <w:b/>
                <w:bCs/>
                <w:sz w:val="14"/>
                <w:szCs w:val="22"/>
              </w:rPr>
            </w:pPr>
            <w:r>
              <w:rPr>
                <w:b/>
                <w:bCs/>
                <w:sz w:val="14"/>
                <w:szCs w:val="22"/>
              </w:rPr>
              <w:t>21</w:t>
            </w:r>
          </w:p>
        </w:tc>
        <w:tc>
          <w:tcPr>
            <w:tcW w:w="1560" w:type="dxa"/>
          </w:tcPr>
          <w:p w:rsidR="001866E2" w:rsidRPr="00CA5867" w:rsidRDefault="001866E2" w:rsidP="00840B0E">
            <w:pPr>
              <w:pStyle w:val="Default"/>
              <w:jc w:val="center"/>
              <w:rPr>
                <w:b/>
                <w:bCs/>
                <w:sz w:val="14"/>
                <w:szCs w:val="22"/>
              </w:rPr>
            </w:pPr>
            <w:r>
              <w:rPr>
                <w:b/>
                <w:bCs/>
                <w:sz w:val="14"/>
                <w:szCs w:val="22"/>
              </w:rPr>
              <w:t>581</w:t>
            </w:r>
          </w:p>
        </w:tc>
        <w:tc>
          <w:tcPr>
            <w:tcW w:w="3685" w:type="dxa"/>
            <w:vMerge w:val="restart"/>
          </w:tcPr>
          <w:p w:rsidR="001866E2" w:rsidRPr="00CA5867" w:rsidRDefault="001866E2" w:rsidP="00840B0E">
            <w:pPr>
              <w:pStyle w:val="Default"/>
              <w:jc w:val="center"/>
              <w:rPr>
                <w:b/>
                <w:bCs/>
                <w:sz w:val="14"/>
                <w:szCs w:val="22"/>
              </w:rPr>
            </w:pPr>
          </w:p>
        </w:tc>
      </w:tr>
      <w:tr w:rsidR="001866E2" w:rsidRPr="00CA5867" w:rsidTr="00840B0E">
        <w:tblPrEx>
          <w:tblCellMar>
            <w:top w:w="0" w:type="dxa"/>
            <w:bottom w:w="0" w:type="dxa"/>
          </w:tblCellMar>
        </w:tblPrEx>
        <w:trPr>
          <w:trHeight w:val="110"/>
        </w:trPr>
        <w:tc>
          <w:tcPr>
            <w:tcW w:w="675" w:type="dxa"/>
          </w:tcPr>
          <w:p w:rsidR="001866E2" w:rsidRDefault="001866E2" w:rsidP="00840B0E">
            <w:pPr>
              <w:pStyle w:val="Default"/>
              <w:jc w:val="center"/>
              <w:rPr>
                <w:b/>
                <w:bCs/>
                <w:sz w:val="14"/>
                <w:szCs w:val="22"/>
              </w:rPr>
            </w:pPr>
            <w:r>
              <w:rPr>
                <w:b/>
                <w:bCs/>
                <w:sz w:val="14"/>
                <w:szCs w:val="22"/>
              </w:rPr>
              <w:t>22</w:t>
            </w:r>
          </w:p>
        </w:tc>
        <w:tc>
          <w:tcPr>
            <w:tcW w:w="1560" w:type="dxa"/>
          </w:tcPr>
          <w:p w:rsidR="001866E2" w:rsidRDefault="001866E2" w:rsidP="00840B0E">
            <w:pPr>
              <w:pStyle w:val="Default"/>
              <w:jc w:val="center"/>
              <w:rPr>
                <w:b/>
                <w:bCs/>
                <w:sz w:val="14"/>
                <w:szCs w:val="22"/>
              </w:rPr>
            </w:pPr>
            <w:r>
              <w:rPr>
                <w:b/>
                <w:bCs/>
                <w:sz w:val="14"/>
                <w:szCs w:val="22"/>
              </w:rPr>
              <w:t>SIN NUMERO</w:t>
            </w:r>
          </w:p>
        </w:tc>
        <w:tc>
          <w:tcPr>
            <w:tcW w:w="3685" w:type="dxa"/>
            <w:vMerge/>
          </w:tcPr>
          <w:p w:rsidR="001866E2" w:rsidRPr="00CA5867" w:rsidRDefault="001866E2" w:rsidP="00840B0E">
            <w:pPr>
              <w:pStyle w:val="Default"/>
              <w:jc w:val="center"/>
              <w:rPr>
                <w:b/>
                <w:bCs/>
                <w:sz w:val="14"/>
                <w:szCs w:val="22"/>
              </w:rPr>
            </w:pPr>
          </w:p>
        </w:tc>
      </w:tr>
      <w:tr w:rsidR="001866E2" w:rsidRPr="00CA5867" w:rsidTr="00840B0E">
        <w:tblPrEx>
          <w:tblCellMar>
            <w:top w:w="0" w:type="dxa"/>
            <w:bottom w:w="0" w:type="dxa"/>
          </w:tblCellMar>
        </w:tblPrEx>
        <w:trPr>
          <w:trHeight w:val="110"/>
        </w:trPr>
        <w:tc>
          <w:tcPr>
            <w:tcW w:w="675" w:type="dxa"/>
          </w:tcPr>
          <w:p w:rsidR="001866E2" w:rsidRDefault="001866E2" w:rsidP="00840B0E">
            <w:pPr>
              <w:pStyle w:val="Default"/>
              <w:jc w:val="center"/>
              <w:rPr>
                <w:b/>
                <w:bCs/>
                <w:sz w:val="14"/>
                <w:szCs w:val="22"/>
              </w:rPr>
            </w:pPr>
            <w:r>
              <w:rPr>
                <w:b/>
                <w:bCs/>
                <w:sz w:val="14"/>
                <w:szCs w:val="22"/>
              </w:rPr>
              <w:t>23</w:t>
            </w:r>
          </w:p>
        </w:tc>
        <w:tc>
          <w:tcPr>
            <w:tcW w:w="1560" w:type="dxa"/>
          </w:tcPr>
          <w:p w:rsidR="001866E2" w:rsidRDefault="001866E2" w:rsidP="00840B0E">
            <w:pPr>
              <w:pStyle w:val="Default"/>
              <w:jc w:val="center"/>
              <w:rPr>
                <w:b/>
                <w:bCs/>
                <w:sz w:val="14"/>
                <w:szCs w:val="22"/>
              </w:rPr>
            </w:pPr>
            <w:r>
              <w:rPr>
                <w:b/>
                <w:bCs/>
                <w:sz w:val="14"/>
                <w:szCs w:val="22"/>
              </w:rPr>
              <w:t>568</w:t>
            </w:r>
          </w:p>
        </w:tc>
        <w:tc>
          <w:tcPr>
            <w:tcW w:w="3685" w:type="dxa"/>
          </w:tcPr>
          <w:p w:rsidR="001866E2" w:rsidRPr="00CA5867" w:rsidRDefault="001866E2" w:rsidP="00840B0E">
            <w:pPr>
              <w:pStyle w:val="Default"/>
              <w:jc w:val="center"/>
              <w:rPr>
                <w:b/>
                <w:bCs/>
                <w:sz w:val="14"/>
                <w:szCs w:val="22"/>
              </w:rPr>
            </w:pPr>
            <w:r>
              <w:rPr>
                <w:b/>
                <w:bCs/>
                <w:sz w:val="14"/>
                <w:szCs w:val="22"/>
              </w:rPr>
              <w:t>B.S.A.</w:t>
            </w:r>
          </w:p>
        </w:tc>
      </w:tr>
      <w:tr w:rsidR="001866E2" w:rsidRPr="00CA5867" w:rsidTr="00840B0E">
        <w:tblPrEx>
          <w:tblCellMar>
            <w:top w:w="0" w:type="dxa"/>
            <w:bottom w:w="0" w:type="dxa"/>
          </w:tblCellMar>
        </w:tblPrEx>
        <w:trPr>
          <w:trHeight w:val="110"/>
        </w:trPr>
        <w:tc>
          <w:tcPr>
            <w:tcW w:w="675" w:type="dxa"/>
          </w:tcPr>
          <w:p w:rsidR="001866E2" w:rsidRDefault="001866E2" w:rsidP="00840B0E">
            <w:pPr>
              <w:pStyle w:val="Default"/>
              <w:jc w:val="center"/>
              <w:rPr>
                <w:b/>
                <w:bCs/>
                <w:sz w:val="14"/>
                <w:szCs w:val="22"/>
              </w:rPr>
            </w:pPr>
            <w:r>
              <w:rPr>
                <w:b/>
                <w:bCs/>
                <w:sz w:val="14"/>
                <w:szCs w:val="22"/>
              </w:rPr>
              <w:t>24</w:t>
            </w:r>
          </w:p>
        </w:tc>
        <w:tc>
          <w:tcPr>
            <w:tcW w:w="1560" w:type="dxa"/>
          </w:tcPr>
          <w:p w:rsidR="001866E2" w:rsidRDefault="001866E2" w:rsidP="00840B0E">
            <w:pPr>
              <w:pStyle w:val="Default"/>
              <w:jc w:val="center"/>
              <w:rPr>
                <w:b/>
                <w:bCs/>
                <w:sz w:val="14"/>
                <w:szCs w:val="22"/>
              </w:rPr>
            </w:pPr>
            <w:r>
              <w:rPr>
                <w:b/>
                <w:bCs/>
                <w:sz w:val="14"/>
                <w:szCs w:val="22"/>
              </w:rPr>
              <w:t>726</w:t>
            </w:r>
          </w:p>
        </w:tc>
        <w:tc>
          <w:tcPr>
            <w:tcW w:w="3685" w:type="dxa"/>
          </w:tcPr>
          <w:p w:rsidR="001866E2" w:rsidRPr="00CA5867" w:rsidRDefault="001866E2" w:rsidP="00840B0E">
            <w:pPr>
              <w:pStyle w:val="Default"/>
              <w:jc w:val="center"/>
              <w:rPr>
                <w:b/>
                <w:bCs/>
                <w:sz w:val="14"/>
                <w:szCs w:val="22"/>
              </w:rPr>
            </w:pPr>
            <w:r>
              <w:rPr>
                <w:b/>
                <w:bCs/>
                <w:sz w:val="14"/>
                <w:szCs w:val="22"/>
              </w:rPr>
              <w:t>C.B.N.</w:t>
            </w:r>
          </w:p>
        </w:tc>
      </w:tr>
      <w:tr w:rsidR="001866E2" w:rsidRPr="00CA5867" w:rsidTr="00840B0E">
        <w:tblPrEx>
          <w:tblCellMar>
            <w:top w:w="0" w:type="dxa"/>
            <w:bottom w:w="0" w:type="dxa"/>
          </w:tblCellMar>
        </w:tblPrEx>
        <w:trPr>
          <w:trHeight w:val="110"/>
        </w:trPr>
        <w:tc>
          <w:tcPr>
            <w:tcW w:w="675" w:type="dxa"/>
          </w:tcPr>
          <w:p w:rsidR="001866E2" w:rsidRDefault="001866E2" w:rsidP="00840B0E">
            <w:pPr>
              <w:pStyle w:val="Default"/>
              <w:jc w:val="center"/>
              <w:rPr>
                <w:b/>
                <w:bCs/>
                <w:sz w:val="14"/>
                <w:szCs w:val="22"/>
              </w:rPr>
            </w:pPr>
            <w:r>
              <w:rPr>
                <w:b/>
                <w:bCs/>
                <w:sz w:val="14"/>
                <w:szCs w:val="22"/>
              </w:rPr>
              <w:t>25</w:t>
            </w:r>
          </w:p>
        </w:tc>
        <w:tc>
          <w:tcPr>
            <w:tcW w:w="1560" w:type="dxa"/>
          </w:tcPr>
          <w:p w:rsidR="001866E2" w:rsidRDefault="001866E2" w:rsidP="00840B0E">
            <w:pPr>
              <w:pStyle w:val="Default"/>
              <w:jc w:val="center"/>
              <w:rPr>
                <w:b/>
                <w:bCs/>
                <w:sz w:val="14"/>
                <w:szCs w:val="22"/>
              </w:rPr>
            </w:pPr>
            <w:r>
              <w:rPr>
                <w:b/>
                <w:bCs/>
                <w:sz w:val="14"/>
                <w:szCs w:val="22"/>
              </w:rPr>
              <w:t>348</w:t>
            </w:r>
          </w:p>
        </w:tc>
        <w:tc>
          <w:tcPr>
            <w:tcW w:w="3685" w:type="dxa"/>
            <w:vMerge w:val="restart"/>
            <w:vAlign w:val="center"/>
          </w:tcPr>
          <w:p w:rsidR="001866E2" w:rsidRDefault="001866E2" w:rsidP="00840B0E">
            <w:pPr>
              <w:pStyle w:val="Default"/>
              <w:jc w:val="center"/>
              <w:rPr>
                <w:b/>
                <w:bCs/>
                <w:sz w:val="14"/>
                <w:szCs w:val="22"/>
              </w:rPr>
            </w:pPr>
            <w:r>
              <w:rPr>
                <w:b/>
                <w:bCs/>
                <w:sz w:val="14"/>
                <w:szCs w:val="22"/>
              </w:rPr>
              <w:t>T.Y.M.L.</w:t>
            </w:r>
          </w:p>
        </w:tc>
      </w:tr>
      <w:tr w:rsidR="001866E2" w:rsidRPr="00CA5867" w:rsidTr="00840B0E">
        <w:tblPrEx>
          <w:tblCellMar>
            <w:top w:w="0" w:type="dxa"/>
            <w:bottom w:w="0" w:type="dxa"/>
          </w:tblCellMar>
        </w:tblPrEx>
        <w:trPr>
          <w:trHeight w:val="110"/>
        </w:trPr>
        <w:tc>
          <w:tcPr>
            <w:tcW w:w="675" w:type="dxa"/>
          </w:tcPr>
          <w:p w:rsidR="001866E2" w:rsidRDefault="001866E2" w:rsidP="00840B0E">
            <w:pPr>
              <w:pStyle w:val="Default"/>
              <w:jc w:val="center"/>
              <w:rPr>
                <w:b/>
                <w:bCs/>
                <w:sz w:val="14"/>
                <w:szCs w:val="22"/>
              </w:rPr>
            </w:pPr>
            <w:r>
              <w:rPr>
                <w:b/>
                <w:bCs/>
                <w:sz w:val="14"/>
                <w:szCs w:val="22"/>
              </w:rPr>
              <w:t>26</w:t>
            </w:r>
          </w:p>
        </w:tc>
        <w:tc>
          <w:tcPr>
            <w:tcW w:w="1560" w:type="dxa"/>
          </w:tcPr>
          <w:p w:rsidR="001866E2" w:rsidRDefault="001866E2" w:rsidP="00840B0E">
            <w:pPr>
              <w:pStyle w:val="Default"/>
              <w:jc w:val="center"/>
              <w:rPr>
                <w:b/>
                <w:bCs/>
                <w:sz w:val="14"/>
                <w:szCs w:val="22"/>
              </w:rPr>
            </w:pPr>
            <w:r>
              <w:rPr>
                <w:b/>
                <w:bCs/>
                <w:sz w:val="14"/>
                <w:szCs w:val="22"/>
              </w:rPr>
              <w:t>348</w:t>
            </w:r>
          </w:p>
        </w:tc>
        <w:tc>
          <w:tcPr>
            <w:tcW w:w="3685" w:type="dxa"/>
            <w:vMerge/>
          </w:tcPr>
          <w:p w:rsidR="001866E2" w:rsidRDefault="001866E2" w:rsidP="00840B0E">
            <w:pPr>
              <w:pStyle w:val="Default"/>
              <w:jc w:val="center"/>
              <w:rPr>
                <w:b/>
                <w:bCs/>
                <w:sz w:val="14"/>
                <w:szCs w:val="22"/>
              </w:rPr>
            </w:pPr>
          </w:p>
        </w:tc>
      </w:tr>
    </w:tbl>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tabs>
          <w:tab w:val="left" w:pos="648"/>
        </w:tabs>
        <w:kinsoku w:val="0"/>
        <w:overflowPunct w:val="0"/>
        <w:autoSpaceDE/>
        <w:autoSpaceDN/>
        <w:adjustRightInd/>
        <w:spacing w:line="237" w:lineRule="exact"/>
        <w:ind w:right="720"/>
        <w:jc w:val="both"/>
        <w:textAlignment w:val="baseline"/>
        <w:rPr>
          <w:rFonts w:ascii="Tahoma" w:hAnsi="Tahoma" w:cs="Tahoma"/>
          <w:b/>
          <w:bCs/>
          <w:spacing w:val="11"/>
          <w:sz w:val="18"/>
          <w:szCs w:val="18"/>
          <w:lang w:val="es-ES" w:eastAsia="es-ES"/>
        </w:rPr>
      </w:pPr>
    </w:p>
    <w:p w:rsidR="001866E2" w:rsidRDefault="001866E2" w:rsidP="001866E2">
      <w:pPr>
        <w:pStyle w:val="Default"/>
        <w:ind w:left="993" w:right="1358"/>
        <w:rPr>
          <w:b/>
          <w:bCs/>
          <w:sz w:val="15"/>
          <w:szCs w:val="15"/>
        </w:rPr>
      </w:pPr>
    </w:p>
    <w:p w:rsidR="001866E2" w:rsidRPr="004B08DA" w:rsidRDefault="001866E2" w:rsidP="001866E2">
      <w:pPr>
        <w:pStyle w:val="Default"/>
        <w:ind w:left="1276" w:right="130"/>
        <w:jc w:val="both"/>
        <w:rPr>
          <w:b/>
          <w:bCs/>
          <w:sz w:val="15"/>
          <w:szCs w:val="15"/>
          <w:u w:val="single"/>
        </w:rPr>
      </w:pPr>
      <w:r w:rsidRPr="004B08DA">
        <w:rPr>
          <w:b/>
          <w:bCs/>
          <w:sz w:val="15"/>
          <w:szCs w:val="15"/>
        </w:rPr>
        <w:t xml:space="preserve">2. </w:t>
      </w:r>
      <w:r w:rsidRPr="004B08DA">
        <w:rPr>
          <w:bCs/>
          <w:sz w:val="15"/>
          <w:szCs w:val="15"/>
        </w:rPr>
        <w:t>Publicar en la página web del Consejo de Transporte Público un listado de aquellos operadores que adquirieron la condición de aprobados, adicionalmente publicar el listado de los aprobados en el Diario Oficial La Gaceta, según lo establece el artículo 4 del Decreto Ejecutivo N° 37737-MOPT</w:t>
      </w:r>
      <w:r w:rsidRPr="004B08DA">
        <w:rPr>
          <w:b/>
          <w:bCs/>
          <w:sz w:val="15"/>
          <w:szCs w:val="15"/>
          <w:u w:val="single"/>
        </w:rPr>
        <w:t xml:space="preserve">.(SE ENVIA COPIA DE ESTE ACUERDO SOLAMENTE A LA DIRECCION EJECUTIVA Y A LA LIC. MARIA FERNANDA UMAÑA GUILLEN, YA QUE EN EL INFORME NO SE INDICA A DONDE DEBE NOTIFICARSE) </w:t>
      </w:r>
    </w:p>
    <w:p w:rsidR="001866E2" w:rsidRDefault="001866E2">
      <w:pPr>
        <w:widowControl/>
        <w:rPr>
          <w:sz w:val="24"/>
          <w:szCs w:val="24"/>
        </w:rPr>
        <w:sectPr w:rsidR="001866E2" w:rsidSect="001866E2">
          <w:pgSz w:w="12298" w:h="15725"/>
          <w:pgMar w:top="1420" w:right="2659" w:bottom="509" w:left="2472" w:header="720" w:footer="720" w:gutter="0"/>
          <w:cols w:space="720"/>
          <w:noEndnote/>
        </w:sectPr>
      </w:pPr>
    </w:p>
    <w:p w:rsidR="001866E2" w:rsidRDefault="001866E2">
      <w:pPr>
        <w:widowControl/>
        <w:rPr>
          <w:sz w:val="24"/>
          <w:szCs w:val="24"/>
        </w:rPr>
        <w:sectPr w:rsidR="001866E2">
          <w:type w:val="continuous"/>
          <w:pgSz w:w="12298" w:h="15725"/>
          <w:pgMar w:top="1420" w:right="2453" w:bottom="509" w:left="7685" w:header="720" w:footer="720" w:gutter="0"/>
          <w:cols w:space="720"/>
          <w:noEndnote/>
        </w:sectPr>
      </w:pPr>
    </w:p>
    <w:p w:rsidR="001866E2" w:rsidRDefault="001866E2">
      <w:pPr>
        <w:kinsoku w:val="0"/>
        <w:overflowPunct w:val="0"/>
        <w:autoSpaceDE/>
        <w:autoSpaceDN/>
        <w:adjustRightInd/>
        <w:spacing w:before="16" w:line="300" w:lineRule="exact"/>
        <w:ind w:left="792" w:right="576"/>
        <w:jc w:val="both"/>
        <w:textAlignment w:val="baseline"/>
        <w:rPr>
          <w:sz w:val="26"/>
          <w:szCs w:val="26"/>
          <w:lang w:val="es-ES" w:eastAsia="es-ES"/>
        </w:rPr>
      </w:pPr>
      <w:r>
        <w:rPr>
          <w:sz w:val="26"/>
          <w:szCs w:val="26"/>
          <w:lang w:val="es-ES" w:eastAsia="es-ES"/>
        </w:rPr>
        <w:t>Con lo anterior se aclara y satisface lo pretendido por la firma referida, mediante las acciones que incoara. Determinándose así la no necesidad de las mismas y su Falta de Interés Actual. Situación real ante la cual las Acciones Recursivas que se presentaran y que se atienden por este medio devienen en improcedentes, por esa carencia de Interés Actual, en virtud de haberse dado ya la corrección de lo que cuestiona la Empresa aludida. En cuanto a lo anterior el autor y conocido tratadista jurídico, José Chiovenda, muy claramente nos indica:</w:t>
      </w:r>
    </w:p>
    <w:p w:rsidR="001866E2" w:rsidRDefault="001866E2">
      <w:pPr>
        <w:kinsoku w:val="0"/>
        <w:overflowPunct w:val="0"/>
        <w:autoSpaceDE/>
        <w:autoSpaceDN/>
        <w:adjustRightInd/>
        <w:spacing w:before="338" w:line="299" w:lineRule="exact"/>
        <w:ind w:left="1368" w:right="1152"/>
        <w:jc w:val="both"/>
        <w:textAlignment w:val="baseline"/>
        <w:rPr>
          <w:sz w:val="26"/>
          <w:szCs w:val="26"/>
          <w:lang w:val="es-ES" w:eastAsia="es-ES"/>
        </w:rPr>
      </w:pPr>
      <w:r>
        <w:rPr>
          <w:sz w:val="26"/>
          <w:szCs w:val="26"/>
          <w:lang w:val="es-ES" w:eastAsia="es-ES"/>
        </w:rPr>
        <w:t xml:space="preserve">..."En todo proceso, existen los presupuestos de fondo, relacionados con el derecho tutelar de la pretensión, la legitimación en la causa y </w:t>
      </w:r>
      <w:r>
        <w:rPr>
          <w:b/>
          <w:bCs/>
          <w:sz w:val="26"/>
          <w:szCs w:val="26"/>
          <w:lang w:val="es-ES" w:eastAsia="es-ES"/>
        </w:rPr>
        <w:t xml:space="preserve">el </w:t>
      </w:r>
      <w:r>
        <w:rPr>
          <w:b/>
          <w:bCs/>
          <w:sz w:val="26"/>
          <w:szCs w:val="26"/>
          <w:u w:val="single"/>
          <w:lang w:val="es-ES" w:eastAsia="es-ES"/>
        </w:rPr>
        <w:t>interés actual.</w:t>
      </w:r>
      <w:r>
        <w:rPr>
          <w:b/>
          <w:bCs/>
          <w:sz w:val="26"/>
          <w:szCs w:val="26"/>
          <w:lang w:val="es-ES" w:eastAsia="es-ES"/>
        </w:rPr>
        <w:t xml:space="preserve"> Sí es entendido que una acción deviene en frustránea cuando falta cualquiera de los presupuestos de fondo: </w:t>
      </w:r>
      <w:r>
        <w:rPr>
          <w:sz w:val="26"/>
          <w:szCs w:val="26"/>
          <w:lang w:val="es-ES" w:eastAsia="es-ES"/>
        </w:rPr>
        <w:t xml:space="preserve">derecho real o personal, </w:t>
      </w:r>
      <w:r>
        <w:rPr>
          <w:b/>
          <w:bCs/>
          <w:sz w:val="26"/>
          <w:szCs w:val="26"/>
          <w:lang w:val="es-ES" w:eastAsia="es-ES"/>
        </w:rPr>
        <w:t xml:space="preserve">interés actual </w:t>
      </w:r>
      <w:r>
        <w:rPr>
          <w:sz w:val="26"/>
          <w:szCs w:val="26"/>
          <w:lang w:val="es-ES" w:eastAsia="es-ES"/>
        </w:rPr>
        <w:t xml:space="preserve">y legitimación. En las causas sometidas a su conocimiento, el Juez está obligado a realizar, incluso, en forma oficiosa, los presupuestos de toda demanda, a saber: derecho, legitimación (activa o pasiva) y el interés actual."... (Chiovenda, José: </w:t>
      </w:r>
      <w:r>
        <w:rPr>
          <w:i/>
          <w:iCs/>
          <w:sz w:val="26"/>
          <w:szCs w:val="26"/>
          <w:u w:val="single"/>
          <w:lang w:val="es-ES" w:eastAsia="es-ES"/>
        </w:rPr>
        <w:t>Principios de Derecho  Procesal Civil,</w:t>
      </w:r>
      <w:r>
        <w:rPr>
          <w:sz w:val="26"/>
          <w:szCs w:val="26"/>
          <w:lang w:val="es-ES" w:eastAsia="es-ES"/>
        </w:rPr>
        <w:t xml:space="preserve"> Tomo I, Pág. 178).</w:t>
      </w:r>
    </w:p>
    <w:p w:rsidR="001866E2" w:rsidRPr="001866E2" w:rsidRDefault="001866E2">
      <w:pPr>
        <w:kinsoku w:val="0"/>
        <w:overflowPunct w:val="0"/>
        <w:autoSpaceDE/>
        <w:autoSpaceDN/>
        <w:adjustRightInd/>
        <w:spacing w:before="285" w:line="295" w:lineRule="exact"/>
        <w:jc w:val="center"/>
        <w:textAlignment w:val="baseline"/>
        <w:rPr>
          <w:b/>
          <w:i/>
          <w:iCs/>
          <w:spacing w:val="1"/>
          <w:sz w:val="26"/>
          <w:szCs w:val="26"/>
          <w:lang w:val="es-ES" w:eastAsia="es-ES"/>
        </w:rPr>
      </w:pPr>
      <w:r w:rsidRPr="001866E2">
        <w:rPr>
          <w:b/>
          <w:i/>
          <w:iCs/>
          <w:spacing w:val="1"/>
          <w:sz w:val="26"/>
          <w:szCs w:val="26"/>
          <w:lang w:val="es-ES" w:eastAsia="es-ES"/>
        </w:rPr>
        <w:t>Por Tanto:</w:t>
      </w:r>
    </w:p>
    <w:p w:rsidR="001866E2" w:rsidRDefault="001866E2">
      <w:pPr>
        <w:numPr>
          <w:ilvl w:val="0"/>
          <w:numId w:val="2"/>
        </w:numPr>
        <w:kinsoku w:val="0"/>
        <w:overflowPunct w:val="0"/>
        <w:autoSpaceDE/>
        <w:autoSpaceDN/>
        <w:adjustRightInd/>
        <w:spacing w:before="320" w:line="300" w:lineRule="exact"/>
        <w:ind w:right="576"/>
        <w:jc w:val="both"/>
        <w:textAlignment w:val="baseline"/>
        <w:rPr>
          <w:sz w:val="26"/>
          <w:szCs w:val="26"/>
          <w:lang w:val="es-ES" w:eastAsia="es-ES"/>
        </w:rPr>
      </w:pPr>
      <w:r>
        <w:rPr>
          <w:sz w:val="26"/>
          <w:szCs w:val="26"/>
          <w:lang w:val="es-ES" w:eastAsia="es-ES"/>
        </w:rPr>
        <w:t xml:space="preserve">Conforme lo expresado </w:t>
      </w:r>
      <w:r>
        <w:rPr>
          <w:i/>
          <w:iCs/>
          <w:sz w:val="26"/>
          <w:szCs w:val="26"/>
          <w:lang w:val="es-ES" w:eastAsia="es-ES"/>
        </w:rPr>
        <w:t xml:space="preserve">supra, </w:t>
      </w:r>
      <w:r>
        <w:rPr>
          <w:sz w:val="26"/>
          <w:szCs w:val="26"/>
          <w:lang w:val="es-ES" w:eastAsia="es-ES"/>
        </w:rPr>
        <w:t xml:space="preserve">SE RECHAZA el </w:t>
      </w:r>
      <w:r>
        <w:rPr>
          <w:b/>
          <w:bCs/>
          <w:sz w:val="26"/>
          <w:szCs w:val="26"/>
          <w:lang w:val="es-ES" w:eastAsia="es-ES"/>
        </w:rPr>
        <w:t xml:space="preserve">RECURSO DE APELACIÓN </w:t>
      </w:r>
      <w:r>
        <w:rPr>
          <w:sz w:val="26"/>
          <w:szCs w:val="26"/>
          <w:lang w:val="es-ES" w:eastAsia="es-ES"/>
        </w:rPr>
        <w:t xml:space="preserve">en subsidio y las demás Incidencias concomitantes interpuestas por el Señor R.B.C., cédula de identidad número …, quien actúa en condición de Apoderado Generalísimo sin Límite de suma de la firma de plaza, </w:t>
      </w:r>
      <w:r>
        <w:rPr>
          <w:b/>
          <w:bCs/>
          <w:sz w:val="26"/>
          <w:szCs w:val="26"/>
          <w:lang w:val="es-ES" w:eastAsia="es-ES"/>
        </w:rPr>
        <w:t xml:space="preserve">T.L.P.L., </w:t>
      </w:r>
      <w:r>
        <w:rPr>
          <w:sz w:val="26"/>
          <w:szCs w:val="26"/>
          <w:lang w:val="es-ES" w:eastAsia="es-ES"/>
        </w:rPr>
        <w:t>cédula de persona jurídica número …, en contra del Artículo No. 7.1 de la Sesión Ordinaria No. 85</w:t>
      </w:r>
      <w:r>
        <w:rPr>
          <w:sz w:val="26"/>
          <w:szCs w:val="26"/>
          <w:lang w:val="es-ES" w:eastAsia="es-ES"/>
        </w:rPr>
        <w:softHyphen/>
        <w:t>2013 de la Junta Directiva del Consejo de Transporte Público.</w:t>
      </w:r>
    </w:p>
    <w:p w:rsidR="001866E2" w:rsidRDefault="001866E2">
      <w:pPr>
        <w:numPr>
          <w:ilvl w:val="0"/>
          <w:numId w:val="3"/>
        </w:numPr>
        <w:kinsoku w:val="0"/>
        <w:overflowPunct w:val="0"/>
        <w:autoSpaceDE/>
        <w:autoSpaceDN/>
        <w:adjustRightInd/>
        <w:spacing w:before="122" w:line="300" w:lineRule="exact"/>
        <w:ind w:right="576"/>
        <w:jc w:val="both"/>
        <w:textAlignment w:val="baseline"/>
        <w:rPr>
          <w:i/>
          <w:iCs/>
          <w:sz w:val="26"/>
          <w:szCs w:val="26"/>
          <w:lang w:val="es-ES" w:eastAsia="es-ES"/>
        </w:rPr>
      </w:pPr>
      <w:r>
        <w:rPr>
          <w:sz w:val="26"/>
          <w:szCs w:val="26"/>
          <w:lang w:val="es-ES" w:eastAsia="es-ES"/>
        </w:rPr>
        <w:t xml:space="preserve">Por carecer la presente resolución de ulterior recurso en sede administrativa, de conformidad con los artículos 16 y 22, inciso c), de la Ley 7969, </w:t>
      </w:r>
      <w:r>
        <w:rPr>
          <w:i/>
          <w:iCs/>
          <w:sz w:val="26"/>
          <w:szCs w:val="26"/>
          <w:lang w:val="es-ES" w:eastAsia="es-ES"/>
        </w:rPr>
        <w:t>se da por agotada la vía administrativa.</w:t>
      </w:r>
    </w:p>
    <w:p w:rsidR="001866E2" w:rsidRDefault="001866E2" w:rsidP="001866E2">
      <w:pPr>
        <w:kinsoku w:val="0"/>
        <w:overflowPunct w:val="0"/>
        <w:autoSpaceDE/>
        <w:autoSpaceDN/>
        <w:adjustRightInd/>
        <w:spacing w:before="122" w:line="300" w:lineRule="exact"/>
        <w:ind w:left="709" w:right="576"/>
        <w:jc w:val="both"/>
        <w:textAlignment w:val="baseline"/>
        <w:rPr>
          <w:i/>
          <w:iCs/>
          <w:sz w:val="26"/>
          <w:szCs w:val="26"/>
          <w:lang w:val="es-ES" w:eastAsia="es-ES"/>
        </w:rPr>
      </w:pPr>
    </w:p>
    <w:p w:rsidR="001866E2" w:rsidRPr="001866E2" w:rsidRDefault="001866E2" w:rsidP="001866E2">
      <w:pPr>
        <w:kinsoku w:val="0"/>
        <w:overflowPunct w:val="0"/>
        <w:autoSpaceDE/>
        <w:autoSpaceDN/>
        <w:adjustRightInd/>
        <w:spacing w:before="122" w:line="300" w:lineRule="exact"/>
        <w:ind w:left="709" w:right="576"/>
        <w:jc w:val="both"/>
        <w:textAlignment w:val="baseline"/>
        <w:rPr>
          <w:b/>
          <w:i/>
          <w:iCs/>
          <w:sz w:val="26"/>
          <w:szCs w:val="26"/>
          <w:lang w:val="es-ES" w:eastAsia="es-ES"/>
        </w:rPr>
      </w:pPr>
      <w:r w:rsidRPr="001866E2">
        <w:rPr>
          <w:b/>
          <w:i/>
          <w:iCs/>
          <w:sz w:val="26"/>
          <w:szCs w:val="26"/>
          <w:lang w:val="es-ES" w:eastAsia="es-ES"/>
        </w:rPr>
        <w:t>NOTIFÍQUESE.</w:t>
      </w:r>
    </w:p>
    <w:p w:rsidR="001866E2" w:rsidRDefault="001866E2" w:rsidP="001866E2">
      <w:pPr>
        <w:kinsoku w:val="0"/>
        <w:overflowPunct w:val="0"/>
        <w:autoSpaceDE/>
        <w:autoSpaceDN/>
        <w:adjustRightInd/>
        <w:spacing w:before="122" w:line="300" w:lineRule="exact"/>
        <w:ind w:left="709" w:right="576"/>
        <w:jc w:val="both"/>
        <w:textAlignment w:val="baseline"/>
        <w:rPr>
          <w:i/>
          <w:iCs/>
          <w:sz w:val="26"/>
          <w:szCs w:val="26"/>
          <w:lang w:val="es-ES" w:eastAsia="es-ES"/>
        </w:rPr>
      </w:pPr>
    </w:p>
    <w:p w:rsidR="001866E2" w:rsidRPr="00E94E94" w:rsidRDefault="001866E2" w:rsidP="001866E2">
      <w:pPr>
        <w:pStyle w:val="Style4"/>
        <w:kinsoku w:val="0"/>
        <w:autoSpaceDE/>
        <w:ind w:left="216"/>
        <w:jc w:val="center"/>
        <w:rPr>
          <w:rStyle w:val="CharacterStyle4"/>
          <w:spacing w:val="2"/>
          <w:w w:val="105"/>
          <w:sz w:val="28"/>
          <w:szCs w:val="20"/>
          <w:lang w:val="es-ES" w:eastAsia="es-ES"/>
        </w:rPr>
      </w:pPr>
      <w:r w:rsidRPr="00E94E94">
        <w:rPr>
          <w:rStyle w:val="CharacterStyle4"/>
          <w:spacing w:val="2"/>
          <w:w w:val="105"/>
          <w:sz w:val="28"/>
          <w:szCs w:val="20"/>
          <w:lang w:val="es-ES" w:eastAsia="es-ES"/>
        </w:rPr>
        <w:t>Lic. Carlos Miguel Portuguez Méndez</w:t>
      </w:r>
    </w:p>
    <w:p w:rsidR="001866E2" w:rsidRPr="00E94E94" w:rsidRDefault="001866E2" w:rsidP="001866E2">
      <w:pPr>
        <w:pStyle w:val="Style4"/>
        <w:kinsoku w:val="0"/>
        <w:autoSpaceDE/>
        <w:ind w:left="216"/>
        <w:jc w:val="center"/>
        <w:rPr>
          <w:rStyle w:val="CharacterStyle4"/>
          <w:b/>
          <w:spacing w:val="2"/>
          <w:w w:val="105"/>
          <w:sz w:val="28"/>
          <w:szCs w:val="20"/>
          <w:lang w:val="es-ES" w:eastAsia="es-ES"/>
        </w:rPr>
      </w:pPr>
      <w:r w:rsidRPr="00E94E94">
        <w:rPr>
          <w:rStyle w:val="CharacterStyle4"/>
          <w:b/>
          <w:spacing w:val="2"/>
          <w:w w:val="105"/>
          <w:sz w:val="28"/>
          <w:szCs w:val="20"/>
          <w:lang w:val="es-ES" w:eastAsia="es-ES"/>
        </w:rPr>
        <w:t>Presidente</w:t>
      </w:r>
    </w:p>
    <w:p w:rsidR="001866E2" w:rsidRPr="00E94E94" w:rsidRDefault="001866E2" w:rsidP="001866E2">
      <w:pPr>
        <w:pStyle w:val="Style4"/>
        <w:kinsoku w:val="0"/>
        <w:autoSpaceDE/>
        <w:ind w:left="216"/>
        <w:rPr>
          <w:rStyle w:val="CharacterStyle4"/>
          <w:spacing w:val="2"/>
          <w:w w:val="105"/>
          <w:sz w:val="28"/>
          <w:szCs w:val="20"/>
          <w:lang w:val="es-ES" w:eastAsia="es-ES"/>
        </w:rPr>
      </w:pPr>
    </w:p>
    <w:p w:rsidR="001866E2" w:rsidRPr="00E94E94" w:rsidRDefault="001866E2" w:rsidP="001866E2">
      <w:pPr>
        <w:pStyle w:val="Style4"/>
        <w:kinsoku w:val="0"/>
        <w:autoSpaceDE/>
        <w:ind w:left="216"/>
        <w:rPr>
          <w:rStyle w:val="CharacterStyle4"/>
          <w:spacing w:val="2"/>
          <w:w w:val="105"/>
          <w:sz w:val="28"/>
          <w:szCs w:val="20"/>
          <w:lang w:val="es-ES" w:eastAsia="es-ES"/>
        </w:rPr>
      </w:pPr>
    </w:p>
    <w:p w:rsidR="001866E2" w:rsidRPr="00E94E94" w:rsidRDefault="001866E2" w:rsidP="001866E2">
      <w:pPr>
        <w:pStyle w:val="Style4"/>
        <w:kinsoku w:val="0"/>
        <w:autoSpaceDE/>
        <w:ind w:left="216"/>
        <w:rPr>
          <w:rStyle w:val="CharacterStyle4"/>
          <w:spacing w:val="2"/>
          <w:w w:val="105"/>
          <w:sz w:val="28"/>
          <w:szCs w:val="20"/>
          <w:lang w:val="es-ES" w:eastAsia="es-ES"/>
        </w:rPr>
      </w:pPr>
      <w:r>
        <w:rPr>
          <w:rStyle w:val="CharacterStyle4"/>
          <w:spacing w:val="2"/>
          <w:w w:val="105"/>
          <w:sz w:val="28"/>
          <w:szCs w:val="20"/>
          <w:lang w:val="es-ES" w:eastAsia="es-ES"/>
        </w:rPr>
        <w:t>L</w:t>
      </w:r>
      <w:r w:rsidRPr="00E94E94">
        <w:rPr>
          <w:rStyle w:val="CharacterStyle4"/>
          <w:spacing w:val="2"/>
          <w:w w:val="105"/>
          <w:sz w:val="28"/>
          <w:szCs w:val="20"/>
          <w:lang w:val="es-ES" w:eastAsia="es-ES"/>
        </w:rPr>
        <w:t>ic. Mario Quesada Aguirre</w:t>
      </w:r>
      <w:r>
        <w:rPr>
          <w:rStyle w:val="CharacterStyle4"/>
          <w:spacing w:val="2"/>
          <w:w w:val="105"/>
          <w:sz w:val="28"/>
          <w:szCs w:val="20"/>
          <w:lang w:val="es-ES" w:eastAsia="es-ES"/>
        </w:rPr>
        <w:t xml:space="preserve">                       </w:t>
      </w:r>
      <w:r w:rsidRPr="00E94E94">
        <w:rPr>
          <w:rStyle w:val="CharacterStyle4"/>
          <w:spacing w:val="2"/>
          <w:w w:val="105"/>
          <w:sz w:val="28"/>
          <w:szCs w:val="20"/>
          <w:lang w:val="es-ES" w:eastAsia="es-ES"/>
        </w:rPr>
        <w:t>Licda. Marta Luz Pérez Peláez</w:t>
      </w:r>
    </w:p>
    <w:p w:rsidR="001866E2" w:rsidRDefault="001866E2" w:rsidP="001866E2">
      <w:pPr>
        <w:kinsoku w:val="0"/>
        <w:overflowPunct w:val="0"/>
        <w:autoSpaceDE/>
        <w:autoSpaceDN/>
        <w:adjustRightInd/>
        <w:spacing w:before="196" w:line="305" w:lineRule="exact"/>
        <w:textAlignment w:val="baseline"/>
        <w:rPr>
          <w:i/>
          <w:iCs/>
          <w:spacing w:val="-7"/>
          <w:sz w:val="22"/>
          <w:szCs w:val="22"/>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Pr>
          <w:rStyle w:val="CharacterStyle4"/>
          <w:b/>
          <w:spacing w:val="2"/>
          <w:w w:val="105"/>
          <w:sz w:val="28"/>
          <w:lang w:val="es-ES" w:eastAsia="es-ES"/>
        </w:rPr>
        <w:t>JUEZ</w:t>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t xml:space="preserve">                              JUEZA</w:t>
      </w:r>
    </w:p>
    <w:p w:rsidR="001866E2" w:rsidRDefault="001866E2" w:rsidP="001866E2">
      <w:pPr>
        <w:kinsoku w:val="0"/>
        <w:overflowPunct w:val="0"/>
        <w:autoSpaceDE/>
        <w:autoSpaceDN/>
        <w:adjustRightInd/>
        <w:spacing w:before="122" w:line="300" w:lineRule="exact"/>
        <w:ind w:left="709" w:right="576"/>
        <w:jc w:val="both"/>
        <w:textAlignment w:val="baseline"/>
        <w:rPr>
          <w:i/>
          <w:iCs/>
          <w:sz w:val="26"/>
          <w:szCs w:val="26"/>
          <w:lang w:val="es-ES" w:eastAsia="es-ES"/>
        </w:rPr>
      </w:pPr>
    </w:p>
    <w:sectPr w:rsidR="001866E2" w:rsidSect="001866E2">
      <w:pgSz w:w="12298" w:h="15782"/>
      <w:pgMar w:top="1320" w:right="1170" w:bottom="709" w:left="88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29C"/>
    <w:multiLevelType w:val="singleLevel"/>
    <w:tmpl w:val="70FA9A30"/>
    <w:lvl w:ilvl="0">
      <w:start w:val="1"/>
      <w:numFmt w:val="decimal"/>
      <w:lvlText w:val="%1.-"/>
      <w:lvlJc w:val="left"/>
      <w:pPr>
        <w:tabs>
          <w:tab w:val="num" w:pos="720"/>
        </w:tabs>
      </w:pPr>
      <w:rPr>
        <w:rFonts w:cs="Times New Roman"/>
        <w:b/>
        <w:snapToGrid/>
        <w:sz w:val="26"/>
        <w:szCs w:val="26"/>
      </w:rPr>
    </w:lvl>
  </w:abstractNum>
  <w:abstractNum w:abstractNumId="1">
    <w:nsid w:val="0772342D"/>
    <w:multiLevelType w:val="singleLevel"/>
    <w:tmpl w:val="E4E27320"/>
    <w:lvl w:ilvl="0">
      <w:start w:val="1"/>
      <w:numFmt w:val="upperRoman"/>
      <w:lvlText w:val="%1.-"/>
      <w:lvlJc w:val="left"/>
      <w:pPr>
        <w:tabs>
          <w:tab w:val="num" w:pos="1512"/>
        </w:tabs>
        <w:ind w:left="792"/>
      </w:pPr>
      <w:rPr>
        <w:rFonts w:cs="Times New Roman"/>
        <w:b/>
        <w:snapToGrid/>
        <w:sz w:val="26"/>
        <w:szCs w:val="26"/>
      </w:rPr>
    </w:lvl>
  </w:abstractNum>
  <w:abstractNum w:abstractNumId="2">
    <w:nsid w:val="628266BC"/>
    <w:multiLevelType w:val="hybridMultilevel"/>
    <w:tmpl w:val="8AF07910"/>
    <w:lvl w:ilvl="0" w:tplc="66D09A6C">
      <w:start w:val="1"/>
      <w:numFmt w:val="decimal"/>
      <w:lvlText w:val="%1."/>
      <w:lvlJc w:val="left"/>
      <w:pPr>
        <w:ind w:left="1353" w:hanging="360"/>
      </w:pPr>
      <w:rPr>
        <w:rFonts w:cs="Times New Roman" w:hint="default"/>
      </w:rPr>
    </w:lvl>
    <w:lvl w:ilvl="1" w:tplc="140A0019" w:tentative="1">
      <w:start w:val="1"/>
      <w:numFmt w:val="lowerLetter"/>
      <w:lvlText w:val="%2."/>
      <w:lvlJc w:val="left"/>
      <w:pPr>
        <w:ind w:left="2073" w:hanging="360"/>
      </w:pPr>
      <w:rPr>
        <w:rFonts w:cs="Times New Roman"/>
      </w:rPr>
    </w:lvl>
    <w:lvl w:ilvl="2" w:tplc="140A001B" w:tentative="1">
      <w:start w:val="1"/>
      <w:numFmt w:val="lowerRoman"/>
      <w:lvlText w:val="%3."/>
      <w:lvlJc w:val="right"/>
      <w:pPr>
        <w:ind w:left="2793" w:hanging="180"/>
      </w:pPr>
      <w:rPr>
        <w:rFonts w:cs="Times New Roman"/>
      </w:rPr>
    </w:lvl>
    <w:lvl w:ilvl="3" w:tplc="140A000F" w:tentative="1">
      <w:start w:val="1"/>
      <w:numFmt w:val="decimal"/>
      <w:lvlText w:val="%4."/>
      <w:lvlJc w:val="left"/>
      <w:pPr>
        <w:ind w:left="3513" w:hanging="360"/>
      </w:pPr>
      <w:rPr>
        <w:rFonts w:cs="Times New Roman"/>
      </w:rPr>
    </w:lvl>
    <w:lvl w:ilvl="4" w:tplc="140A0019" w:tentative="1">
      <w:start w:val="1"/>
      <w:numFmt w:val="lowerLetter"/>
      <w:lvlText w:val="%5."/>
      <w:lvlJc w:val="left"/>
      <w:pPr>
        <w:ind w:left="4233" w:hanging="360"/>
      </w:pPr>
      <w:rPr>
        <w:rFonts w:cs="Times New Roman"/>
      </w:rPr>
    </w:lvl>
    <w:lvl w:ilvl="5" w:tplc="140A001B" w:tentative="1">
      <w:start w:val="1"/>
      <w:numFmt w:val="lowerRoman"/>
      <w:lvlText w:val="%6."/>
      <w:lvlJc w:val="right"/>
      <w:pPr>
        <w:ind w:left="4953" w:hanging="180"/>
      </w:pPr>
      <w:rPr>
        <w:rFonts w:cs="Times New Roman"/>
      </w:rPr>
    </w:lvl>
    <w:lvl w:ilvl="6" w:tplc="140A000F" w:tentative="1">
      <w:start w:val="1"/>
      <w:numFmt w:val="decimal"/>
      <w:lvlText w:val="%7."/>
      <w:lvlJc w:val="left"/>
      <w:pPr>
        <w:ind w:left="5673" w:hanging="360"/>
      </w:pPr>
      <w:rPr>
        <w:rFonts w:cs="Times New Roman"/>
      </w:rPr>
    </w:lvl>
    <w:lvl w:ilvl="7" w:tplc="140A0019" w:tentative="1">
      <w:start w:val="1"/>
      <w:numFmt w:val="lowerLetter"/>
      <w:lvlText w:val="%8."/>
      <w:lvlJc w:val="left"/>
      <w:pPr>
        <w:ind w:left="6393" w:hanging="360"/>
      </w:pPr>
      <w:rPr>
        <w:rFonts w:cs="Times New Roman"/>
      </w:rPr>
    </w:lvl>
    <w:lvl w:ilvl="8" w:tplc="140A001B" w:tentative="1">
      <w:start w:val="1"/>
      <w:numFmt w:val="lowerRoman"/>
      <w:lvlText w:val="%9."/>
      <w:lvlJc w:val="right"/>
      <w:pPr>
        <w:ind w:left="7113" w:hanging="180"/>
      </w:pPr>
      <w:rPr>
        <w:rFonts w:cs="Times New Roman"/>
      </w:rPr>
    </w:lvl>
  </w:abstractNum>
  <w:num w:numId="1">
    <w:abstractNumId w:val="0"/>
  </w:num>
  <w:num w:numId="2">
    <w:abstractNumId w:val="1"/>
  </w:num>
  <w:num w:numId="3">
    <w:abstractNumId w:val="1"/>
    <w:lvlOverride w:ilvl="0">
      <w:lvl w:ilvl="0">
        <w:numFmt w:val="upperRoman"/>
        <w:lvlText w:val="%1.-"/>
        <w:lvlJc w:val="left"/>
        <w:pPr>
          <w:tabs>
            <w:tab w:val="num" w:pos="1224"/>
          </w:tabs>
          <w:ind w:left="792"/>
        </w:pPr>
        <w:rPr>
          <w:rFonts w:cs="Times New Roman"/>
          <w:b/>
          <w:snapToGrid/>
          <w:sz w:val="26"/>
          <w:szCs w:val="26"/>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F46AD"/>
    <w:rsid w:val="001866E2"/>
    <w:rsid w:val="003F46AD"/>
    <w:rsid w:val="004B08DA"/>
    <w:rsid w:val="00572090"/>
    <w:rsid w:val="00840B0E"/>
    <w:rsid w:val="00CA5867"/>
    <w:rsid w:val="00E94E9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5867"/>
    <w:pPr>
      <w:autoSpaceDE w:val="0"/>
      <w:autoSpaceDN w:val="0"/>
      <w:adjustRightInd w:val="0"/>
      <w:spacing w:after="0" w:line="240" w:lineRule="auto"/>
    </w:pPr>
    <w:rPr>
      <w:rFonts w:ascii="Calibri" w:hAnsi="Calibri" w:cs="Calibri"/>
      <w:color w:val="000000"/>
      <w:sz w:val="24"/>
      <w:szCs w:val="24"/>
    </w:rPr>
  </w:style>
  <w:style w:type="paragraph" w:customStyle="1" w:styleId="Style4">
    <w:name w:val="Style 4"/>
    <w:basedOn w:val="Normal"/>
    <w:uiPriority w:val="99"/>
    <w:rsid w:val="001866E2"/>
    <w:rPr>
      <w:sz w:val="21"/>
      <w:szCs w:val="21"/>
    </w:rPr>
  </w:style>
  <w:style w:type="character" w:customStyle="1" w:styleId="CharacterStyle4">
    <w:name w:val="Character Style 4"/>
    <w:uiPriority w:val="99"/>
    <w:rsid w:val="001866E2"/>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D73A6-25BF-4B34-AED4-B4922498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6786</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2015-11-27T17:38:00Z</dcterms:created>
  <dcterms:modified xsi:type="dcterms:W3CDTF">2015-11-27T17:38:00Z</dcterms:modified>
</cp:coreProperties>
</file>