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62630">
      <w:pPr>
        <w:kinsoku w:val="0"/>
        <w:overflowPunct w:val="0"/>
        <w:autoSpaceDE/>
        <w:autoSpaceDN/>
        <w:adjustRightInd/>
        <w:spacing w:line="248" w:lineRule="exact"/>
        <w:jc w:val="center"/>
        <w:textAlignment w:val="baseline"/>
        <w:rPr>
          <w:b/>
          <w:bCs/>
          <w:sz w:val="23"/>
          <w:szCs w:val="23"/>
          <w:lang w:val="es-ES" w:eastAsia="es-ES"/>
        </w:rPr>
      </w:pPr>
      <w:r>
        <w:rPr>
          <w:b/>
          <w:bCs/>
          <w:sz w:val="23"/>
          <w:szCs w:val="23"/>
          <w:lang w:val="es-ES" w:eastAsia="es-ES"/>
        </w:rPr>
        <w:t>RESOLUCION No. TAT-2459-2015</w:t>
      </w:r>
    </w:p>
    <w:p w:rsidR="00000000" w:rsidRDefault="00562630">
      <w:pPr>
        <w:kinsoku w:val="0"/>
        <w:overflowPunct w:val="0"/>
        <w:autoSpaceDE/>
        <w:autoSpaceDN/>
        <w:adjustRightInd/>
        <w:spacing w:before="560" w:line="275" w:lineRule="exact"/>
        <w:textAlignment w:val="baseline"/>
        <w:rPr>
          <w:spacing w:val="-1"/>
          <w:sz w:val="23"/>
          <w:szCs w:val="23"/>
          <w:lang w:val="es-ES" w:eastAsia="es-ES"/>
        </w:rPr>
      </w:pPr>
      <w:r>
        <w:rPr>
          <w:b/>
          <w:bCs/>
          <w:spacing w:val="-1"/>
          <w:sz w:val="23"/>
          <w:szCs w:val="23"/>
          <w:lang w:val="es-ES" w:eastAsia="es-ES"/>
        </w:rPr>
        <w:t xml:space="preserve">TRIBUNAL ADMINISTRATIVO DE TRANSPORTE. </w:t>
      </w:r>
      <w:r>
        <w:rPr>
          <w:spacing w:val="-1"/>
          <w:sz w:val="23"/>
          <w:szCs w:val="23"/>
          <w:lang w:val="es-ES" w:eastAsia="es-ES"/>
        </w:rPr>
        <w:t>San J</w:t>
      </w:r>
      <w:r>
        <w:rPr>
          <w:spacing w:val="-1"/>
          <w:sz w:val="23"/>
          <w:szCs w:val="23"/>
          <w:lang w:val="es-ES" w:eastAsia="es-ES"/>
        </w:rPr>
        <w:t>osé, a las 10:10 horas</w:t>
      </w:r>
    </w:p>
    <w:p w:rsidR="00000000" w:rsidRDefault="00562630">
      <w:pPr>
        <w:tabs>
          <w:tab w:val="right" w:leader="hyphen" w:pos="7992"/>
        </w:tabs>
        <w:kinsoku w:val="0"/>
        <w:overflowPunct w:val="0"/>
        <w:autoSpaceDE/>
        <w:autoSpaceDN/>
        <w:adjustRightInd/>
        <w:spacing w:line="274" w:lineRule="exact"/>
        <w:textAlignment w:val="baseline"/>
        <w:rPr>
          <w:sz w:val="23"/>
          <w:szCs w:val="23"/>
          <w:lang w:val="es-ES" w:eastAsia="es-ES"/>
        </w:rPr>
      </w:pPr>
      <w:proofErr w:type="gramStart"/>
      <w:r>
        <w:rPr>
          <w:sz w:val="23"/>
          <w:szCs w:val="23"/>
          <w:lang w:val="es-ES" w:eastAsia="es-ES"/>
        </w:rPr>
        <w:t>del</w:t>
      </w:r>
      <w:proofErr w:type="gramEnd"/>
      <w:r>
        <w:rPr>
          <w:sz w:val="23"/>
          <w:szCs w:val="23"/>
          <w:lang w:val="es-ES" w:eastAsia="es-ES"/>
        </w:rPr>
        <w:t xml:space="preserve"> día Veintisiete de Febrero del Dos Mil Quince.</w:t>
      </w:r>
      <w:r>
        <w:rPr>
          <w:sz w:val="23"/>
          <w:szCs w:val="23"/>
          <w:lang w:val="es-ES" w:eastAsia="es-ES"/>
        </w:rPr>
        <w:tab/>
      </w:r>
    </w:p>
    <w:p w:rsidR="00000000" w:rsidRDefault="00562630">
      <w:pPr>
        <w:kinsoku w:val="0"/>
        <w:overflowPunct w:val="0"/>
        <w:autoSpaceDE/>
        <w:autoSpaceDN/>
        <w:adjustRightInd/>
        <w:spacing w:before="328" w:line="275" w:lineRule="exact"/>
        <w:jc w:val="both"/>
        <w:textAlignment w:val="baseline"/>
        <w:rPr>
          <w:sz w:val="24"/>
          <w:szCs w:val="24"/>
          <w:lang w:eastAsia="en-US"/>
        </w:rPr>
      </w:pPr>
      <w:r>
        <w:rPr>
          <w:spacing w:val="8"/>
          <w:sz w:val="23"/>
          <w:szCs w:val="23"/>
          <w:lang w:val="es-ES" w:eastAsia="es-ES"/>
        </w:rPr>
        <w:t xml:space="preserve">Se conoce por este medio de </w:t>
      </w:r>
      <w:r>
        <w:rPr>
          <w:b/>
          <w:bCs/>
          <w:spacing w:val="8"/>
          <w:sz w:val="23"/>
          <w:szCs w:val="23"/>
          <w:lang w:val="es-ES" w:eastAsia="es-ES"/>
        </w:rPr>
        <w:t xml:space="preserve">RECURSO DE APELACIÓN EN SUBSIDIO Y DE ACCIÓN DE NULIDAD ABSOLUTA </w:t>
      </w:r>
      <w:r>
        <w:rPr>
          <w:spacing w:val="8"/>
          <w:sz w:val="23"/>
          <w:szCs w:val="23"/>
          <w:lang w:val="es-ES" w:eastAsia="es-ES"/>
        </w:rPr>
        <w:t xml:space="preserve">interpuestos por el señor </w:t>
      </w:r>
      <w:r>
        <w:rPr>
          <w:b/>
          <w:bCs/>
          <w:spacing w:val="8"/>
          <w:sz w:val="23"/>
          <w:szCs w:val="23"/>
          <w:lang w:val="es-ES" w:eastAsia="es-ES"/>
        </w:rPr>
        <w:t>M</w:t>
      </w:r>
      <w:r w:rsidR="005C2D5B">
        <w:rPr>
          <w:b/>
          <w:bCs/>
          <w:spacing w:val="8"/>
          <w:sz w:val="23"/>
          <w:szCs w:val="23"/>
          <w:lang w:val="es-ES" w:eastAsia="es-ES"/>
        </w:rPr>
        <w:t>.M.G.</w:t>
      </w:r>
      <w:r>
        <w:rPr>
          <w:b/>
          <w:bCs/>
          <w:spacing w:val="8"/>
          <w:sz w:val="23"/>
          <w:szCs w:val="23"/>
          <w:lang w:val="es-ES" w:eastAsia="es-ES"/>
        </w:rPr>
        <w:t xml:space="preserve">, </w:t>
      </w:r>
      <w:r>
        <w:rPr>
          <w:spacing w:val="8"/>
          <w:sz w:val="23"/>
          <w:szCs w:val="23"/>
          <w:lang w:val="es-ES" w:eastAsia="es-ES"/>
        </w:rPr>
        <w:t xml:space="preserve">cédula de identidad </w:t>
      </w:r>
      <w:proofErr w:type="gramStart"/>
      <w:r>
        <w:rPr>
          <w:spacing w:val="8"/>
          <w:sz w:val="23"/>
          <w:szCs w:val="23"/>
          <w:lang w:val="es-ES" w:eastAsia="es-ES"/>
        </w:rPr>
        <w:t>nú</w:t>
      </w:r>
      <w:r>
        <w:rPr>
          <w:spacing w:val="8"/>
          <w:sz w:val="23"/>
          <w:szCs w:val="23"/>
          <w:lang w:val="es-ES" w:eastAsia="es-ES"/>
        </w:rPr>
        <w:t xml:space="preserve">mero </w:t>
      </w:r>
      <w:r w:rsidR="005C2D5B">
        <w:rPr>
          <w:spacing w:val="8"/>
          <w:sz w:val="23"/>
          <w:szCs w:val="23"/>
          <w:lang w:val="es-ES" w:eastAsia="es-ES"/>
        </w:rPr>
        <w:t>…</w:t>
      </w:r>
      <w:proofErr w:type="gramEnd"/>
      <w:r>
        <w:rPr>
          <w:spacing w:val="8"/>
          <w:sz w:val="23"/>
          <w:szCs w:val="23"/>
          <w:lang w:val="es-ES" w:eastAsia="es-ES"/>
        </w:rPr>
        <w:t>, en su condición de Ex-Permisionario del Servicio Público de Taxi con la Placa No. SJP-5656 y Ex-Oferente del Primer Procedimiento Abreviado de Taxis, llevado a cabo a tenor de las Disposiciones de la Ley No. 7969, contra el Artículo No. 3.2</w:t>
      </w:r>
      <w:r>
        <w:rPr>
          <w:spacing w:val="8"/>
          <w:sz w:val="23"/>
          <w:szCs w:val="23"/>
          <w:lang w:val="es-ES" w:eastAsia="es-ES"/>
        </w:rPr>
        <w:t xml:space="preserve">.162 de la Sesión Ordinaria No. 37-2011 del 26 de Mayo del 2011, dictado por la Junta Directiva del Consejo de Transporte Público.- </w:t>
      </w:r>
      <w:r>
        <w:rPr>
          <w:b/>
          <w:bCs/>
          <w:i/>
          <w:iCs/>
          <w:spacing w:val="8"/>
          <w:sz w:val="23"/>
          <w:szCs w:val="23"/>
          <w:lang w:val="es-ES" w:eastAsia="es-ES"/>
        </w:rPr>
        <w:t>Expediente Administrativo No. TAT-211-14.</w:t>
      </w:r>
      <w:r>
        <w:rPr>
          <w:b/>
          <w:bCs/>
          <w:i/>
          <w:iCs/>
          <w:spacing w:val="8"/>
          <w:sz w:val="23"/>
          <w:szCs w:val="23"/>
          <w:lang w:val="es-ES" w:eastAsia="es-ES"/>
        </w:rPr>
        <w:noBreakHyphen/>
      </w:r>
    </w:p>
    <w:p w:rsidR="00000000" w:rsidRDefault="00562630">
      <w:pPr>
        <w:kinsoku w:val="0"/>
        <w:overflowPunct w:val="0"/>
        <w:autoSpaceDE/>
        <w:autoSpaceDN/>
        <w:adjustRightInd/>
        <w:spacing w:before="579" w:line="267" w:lineRule="exact"/>
        <w:jc w:val="center"/>
        <w:textAlignment w:val="baseline"/>
        <w:rPr>
          <w:b/>
          <w:bCs/>
          <w:i/>
          <w:iCs/>
          <w:spacing w:val="10"/>
          <w:sz w:val="23"/>
          <w:szCs w:val="23"/>
          <w:lang w:val="es-ES" w:eastAsia="es-ES"/>
        </w:rPr>
      </w:pPr>
      <w:r>
        <w:rPr>
          <w:b/>
          <w:bCs/>
          <w:i/>
          <w:iCs/>
          <w:spacing w:val="10"/>
          <w:sz w:val="23"/>
          <w:szCs w:val="23"/>
          <w:lang w:val="es-ES" w:eastAsia="es-ES"/>
        </w:rPr>
        <w:t>Resultando</w:t>
      </w:r>
    </w:p>
    <w:p w:rsidR="00000000" w:rsidRDefault="00562630">
      <w:pPr>
        <w:kinsoku w:val="0"/>
        <w:overflowPunct w:val="0"/>
        <w:autoSpaceDE/>
        <w:autoSpaceDN/>
        <w:adjustRightInd/>
        <w:spacing w:before="287" w:line="275" w:lineRule="exact"/>
        <w:jc w:val="both"/>
        <w:textAlignment w:val="baseline"/>
        <w:rPr>
          <w:spacing w:val="1"/>
          <w:sz w:val="23"/>
          <w:szCs w:val="23"/>
          <w:lang w:val="es-ES" w:eastAsia="es-ES"/>
        </w:rPr>
      </w:pPr>
      <w:r>
        <w:rPr>
          <w:b/>
          <w:bCs/>
          <w:spacing w:val="1"/>
          <w:sz w:val="23"/>
          <w:szCs w:val="23"/>
          <w:lang w:val="es-ES" w:eastAsia="es-ES"/>
        </w:rPr>
        <w:t xml:space="preserve">PRIMERO: </w:t>
      </w:r>
      <w:r>
        <w:rPr>
          <w:spacing w:val="1"/>
          <w:sz w:val="23"/>
          <w:szCs w:val="23"/>
          <w:lang w:val="es-ES" w:eastAsia="es-ES"/>
        </w:rPr>
        <w:t>Dada su condición de Ex-Permisionario del Servicio Pú</w:t>
      </w:r>
      <w:r>
        <w:rPr>
          <w:spacing w:val="1"/>
          <w:sz w:val="23"/>
          <w:szCs w:val="23"/>
          <w:lang w:val="es-ES" w:eastAsia="es-ES"/>
        </w:rPr>
        <w:t>blico de Taxi con la Placa No. SJP-</w:t>
      </w:r>
      <w:r w:rsidR="005C2D5B">
        <w:rPr>
          <w:spacing w:val="1"/>
          <w:sz w:val="23"/>
          <w:szCs w:val="23"/>
          <w:lang w:val="es-ES" w:eastAsia="es-ES"/>
        </w:rPr>
        <w:t>XXXX</w:t>
      </w:r>
      <w:r>
        <w:rPr>
          <w:spacing w:val="1"/>
          <w:sz w:val="23"/>
          <w:szCs w:val="23"/>
          <w:lang w:val="es-ES" w:eastAsia="es-ES"/>
        </w:rPr>
        <w:t xml:space="preserve"> y Ex-Oferente del Primer Procedimiento Abreviado de Taxis </w:t>
      </w:r>
      <w:r>
        <w:rPr>
          <w:i/>
          <w:iCs/>
          <w:spacing w:val="1"/>
          <w:sz w:val="23"/>
          <w:szCs w:val="23"/>
          <w:lang w:val="es-ES" w:eastAsia="es-ES"/>
        </w:rPr>
        <w:t xml:space="preserve">(del cual no resultó como Adjudicatario), </w:t>
      </w:r>
      <w:r>
        <w:rPr>
          <w:spacing w:val="1"/>
          <w:sz w:val="23"/>
          <w:szCs w:val="23"/>
          <w:lang w:val="es-ES" w:eastAsia="es-ES"/>
        </w:rPr>
        <w:t>llevado a cabo a tenor de las Disposiciones de la Ley No. 7969, el Señor M</w:t>
      </w:r>
      <w:r w:rsidR="005C2D5B">
        <w:rPr>
          <w:spacing w:val="1"/>
          <w:sz w:val="23"/>
          <w:szCs w:val="23"/>
          <w:lang w:val="es-ES" w:eastAsia="es-ES"/>
        </w:rPr>
        <w:t>.G.</w:t>
      </w:r>
      <w:r>
        <w:rPr>
          <w:spacing w:val="1"/>
          <w:sz w:val="23"/>
          <w:szCs w:val="23"/>
          <w:lang w:val="es-ES" w:eastAsia="es-ES"/>
        </w:rPr>
        <w:t xml:space="preserve"> Solicita al Consejo de Tra</w:t>
      </w:r>
      <w:r>
        <w:rPr>
          <w:spacing w:val="1"/>
          <w:sz w:val="23"/>
          <w:szCs w:val="23"/>
          <w:lang w:val="es-ES" w:eastAsia="es-ES"/>
        </w:rPr>
        <w:t>nsporte Público el Otorgamiento de un Nuevo Permiso para la Operación del Servicio Público de taxis; esto a tenor de las Disposiciones del TRANSITORIO X de la Ley No. 7969.</w:t>
      </w:r>
    </w:p>
    <w:p w:rsidR="00000000" w:rsidRDefault="00562630">
      <w:pPr>
        <w:kinsoku w:val="0"/>
        <w:overflowPunct w:val="0"/>
        <w:autoSpaceDE/>
        <w:autoSpaceDN/>
        <w:adjustRightInd/>
        <w:spacing w:before="301" w:line="275" w:lineRule="exact"/>
        <w:jc w:val="both"/>
        <w:textAlignment w:val="baseline"/>
        <w:rPr>
          <w:spacing w:val="4"/>
          <w:sz w:val="23"/>
          <w:szCs w:val="23"/>
          <w:lang w:val="es-ES" w:eastAsia="es-ES"/>
        </w:rPr>
      </w:pPr>
      <w:r>
        <w:rPr>
          <w:b/>
          <w:bCs/>
          <w:spacing w:val="4"/>
          <w:sz w:val="23"/>
          <w:szCs w:val="23"/>
          <w:lang w:val="es-ES" w:eastAsia="es-ES"/>
        </w:rPr>
        <w:t xml:space="preserve">SEGUNDO: </w:t>
      </w:r>
      <w:r>
        <w:rPr>
          <w:spacing w:val="4"/>
          <w:sz w:val="23"/>
          <w:szCs w:val="23"/>
          <w:lang w:val="es-ES" w:eastAsia="es-ES"/>
        </w:rPr>
        <w:t>Mediante su Acuerdo No. 3.2.162 de su Sesión Ordinaria No. 37</w:t>
      </w:r>
      <w:r>
        <w:rPr>
          <w:spacing w:val="4"/>
          <w:sz w:val="23"/>
          <w:szCs w:val="23"/>
          <w:lang w:val="es-ES" w:eastAsia="es-ES"/>
        </w:rPr>
        <w:softHyphen/>
        <w:t xml:space="preserve">2011 del 26 </w:t>
      </w:r>
      <w:r>
        <w:rPr>
          <w:spacing w:val="4"/>
          <w:sz w:val="23"/>
          <w:szCs w:val="23"/>
          <w:lang w:val="es-ES" w:eastAsia="es-ES"/>
        </w:rPr>
        <w:t xml:space="preserve">de Mayo del 2011, la Junta Directiva del Consejo de Transporte Público dispone denegar la Solicitud de Permiso aplicada por el hoy Recurrente, indicando que él mismo No reunía uno de los Requisitos Esenciales </w:t>
      </w:r>
      <w:r w:rsidR="005C2D5B">
        <w:rPr>
          <w:i/>
          <w:iCs/>
          <w:spacing w:val="4"/>
          <w:sz w:val="23"/>
          <w:szCs w:val="23"/>
          <w:lang w:val="es-ES" w:eastAsia="es-ES"/>
        </w:rPr>
        <w:t>(ser Permi</w:t>
      </w:r>
      <w:r>
        <w:rPr>
          <w:i/>
          <w:iCs/>
          <w:spacing w:val="4"/>
          <w:sz w:val="23"/>
          <w:szCs w:val="23"/>
          <w:lang w:val="es-ES" w:eastAsia="es-ES"/>
        </w:rPr>
        <w:t xml:space="preserve">sionario </w:t>
      </w:r>
      <w:r>
        <w:rPr>
          <w:b/>
          <w:bCs/>
          <w:i/>
          <w:iCs/>
          <w:spacing w:val="4"/>
          <w:sz w:val="23"/>
          <w:szCs w:val="23"/>
          <w:lang w:val="es-ES" w:eastAsia="es-ES"/>
        </w:rPr>
        <w:t xml:space="preserve">precedente) </w:t>
      </w:r>
      <w:r>
        <w:rPr>
          <w:spacing w:val="4"/>
          <w:sz w:val="23"/>
          <w:szCs w:val="23"/>
          <w:lang w:val="es-ES" w:eastAsia="es-ES"/>
        </w:rPr>
        <w:t>que dispone el T</w:t>
      </w:r>
      <w:r>
        <w:rPr>
          <w:spacing w:val="4"/>
          <w:sz w:val="23"/>
          <w:szCs w:val="23"/>
          <w:lang w:val="es-ES" w:eastAsia="es-ES"/>
        </w:rPr>
        <w:t>RANSITORIO X de la Ley No. 7969.</w:t>
      </w:r>
    </w:p>
    <w:p w:rsidR="00000000" w:rsidRDefault="00562630">
      <w:pPr>
        <w:widowControl/>
        <w:rPr>
          <w:sz w:val="24"/>
          <w:szCs w:val="24"/>
        </w:rPr>
        <w:sectPr w:rsidR="00000000">
          <w:pgSz w:w="12134" w:h="15840"/>
          <w:pgMar w:top="2240" w:right="2040" w:bottom="1567" w:left="2054" w:header="720" w:footer="720" w:gutter="0"/>
          <w:cols w:space="720"/>
          <w:noEndnote/>
        </w:sectPr>
      </w:pPr>
    </w:p>
    <w:p w:rsidR="00000000" w:rsidRDefault="00562630">
      <w:pPr>
        <w:kinsoku w:val="0"/>
        <w:overflowPunct w:val="0"/>
        <w:autoSpaceDE/>
        <w:autoSpaceDN/>
        <w:adjustRightInd/>
        <w:spacing w:before="26" w:line="276" w:lineRule="exact"/>
        <w:jc w:val="both"/>
        <w:textAlignment w:val="baseline"/>
        <w:rPr>
          <w:spacing w:val="6"/>
          <w:sz w:val="23"/>
          <w:szCs w:val="23"/>
          <w:lang w:val="es-ES" w:eastAsia="es-ES"/>
        </w:rPr>
      </w:pPr>
      <w:r>
        <w:rPr>
          <w:b/>
          <w:bCs/>
          <w:spacing w:val="6"/>
          <w:sz w:val="23"/>
          <w:szCs w:val="23"/>
          <w:lang w:val="es-ES" w:eastAsia="es-ES"/>
        </w:rPr>
        <w:lastRenderedPageBreak/>
        <w:t xml:space="preserve">TERCERO: </w:t>
      </w:r>
      <w:r>
        <w:rPr>
          <w:spacing w:val="6"/>
          <w:sz w:val="23"/>
          <w:szCs w:val="23"/>
          <w:lang w:val="es-ES" w:eastAsia="es-ES"/>
        </w:rPr>
        <w:t>Visto lo antes Dispuesto, mediante Memorial de fecha 27 de Junio del 20</w:t>
      </w:r>
      <w:r>
        <w:rPr>
          <w:spacing w:val="6"/>
          <w:sz w:val="23"/>
          <w:szCs w:val="23"/>
          <w:lang w:val="es-ES" w:eastAsia="es-ES"/>
        </w:rPr>
        <w:t>11 (Expediente No. 143847) el Señor M</w:t>
      </w:r>
      <w:r w:rsidR="005C2D5B">
        <w:rPr>
          <w:spacing w:val="6"/>
          <w:sz w:val="23"/>
          <w:szCs w:val="23"/>
          <w:lang w:val="es-ES" w:eastAsia="es-ES"/>
        </w:rPr>
        <w:t>.G.</w:t>
      </w:r>
      <w:r>
        <w:rPr>
          <w:spacing w:val="6"/>
          <w:sz w:val="23"/>
          <w:szCs w:val="23"/>
          <w:lang w:val="es-ES" w:eastAsia="es-ES"/>
        </w:rPr>
        <w:t xml:space="preserve"> interpone formales Recursos de Revocatoria con Apelación en subsidio e Incidencia de Nulidad Absoluta contra el Acto por el cual se Denegó su Solicitud referida de Permiso de Taxi.</w:t>
      </w:r>
    </w:p>
    <w:p w:rsidR="00000000" w:rsidRDefault="00562630">
      <w:pPr>
        <w:kinsoku w:val="0"/>
        <w:overflowPunct w:val="0"/>
        <w:autoSpaceDE/>
        <w:autoSpaceDN/>
        <w:adjustRightInd/>
        <w:spacing w:before="243" w:line="321" w:lineRule="exact"/>
        <w:jc w:val="both"/>
        <w:textAlignment w:val="baseline"/>
        <w:rPr>
          <w:spacing w:val="7"/>
          <w:sz w:val="23"/>
          <w:szCs w:val="23"/>
          <w:lang w:val="es-ES" w:eastAsia="es-ES"/>
        </w:rPr>
      </w:pPr>
      <w:r>
        <w:rPr>
          <w:b/>
          <w:bCs/>
          <w:spacing w:val="7"/>
          <w:sz w:val="23"/>
          <w:szCs w:val="23"/>
          <w:lang w:val="es-ES" w:eastAsia="es-ES"/>
        </w:rPr>
        <w:t xml:space="preserve">CUARTO: </w:t>
      </w:r>
      <w:r>
        <w:rPr>
          <w:spacing w:val="7"/>
          <w:sz w:val="23"/>
          <w:szCs w:val="23"/>
          <w:lang w:val="es-ES" w:eastAsia="es-ES"/>
        </w:rPr>
        <w:t xml:space="preserve">Mediante su Acuerdo No. 7.2.86 de su Sesión Ordinaria 56-2014 del 02 de Octubre del 2014, la Junta Directiva del Consejo de Transporte Público dispuso </w:t>
      </w:r>
      <w:r>
        <w:rPr>
          <w:i/>
          <w:iCs/>
          <w:spacing w:val="7"/>
          <w:sz w:val="23"/>
          <w:szCs w:val="23"/>
          <w:lang w:val="es-ES" w:eastAsia="es-ES"/>
        </w:rPr>
        <w:t xml:space="preserve">-entre otros Casos- </w:t>
      </w:r>
      <w:r>
        <w:rPr>
          <w:spacing w:val="7"/>
          <w:sz w:val="23"/>
          <w:szCs w:val="23"/>
          <w:lang w:val="es-ES" w:eastAsia="es-ES"/>
        </w:rPr>
        <w:t>Rechazar el Recurso de Revocatoria y la Gestión de</w:t>
      </w:r>
    </w:p>
    <w:p w:rsidR="00000000" w:rsidRDefault="00562630">
      <w:pPr>
        <w:kinsoku w:val="0"/>
        <w:overflowPunct w:val="0"/>
        <w:autoSpaceDE/>
        <w:autoSpaceDN/>
        <w:adjustRightInd/>
        <w:spacing w:before="6" w:line="311" w:lineRule="exact"/>
        <w:jc w:val="both"/>
        <w:textAlignment w:val="baseline"/>
        <w:rPr>
          <w:sz w:val="23"/>
          <w:szCs w:val="23"/>
          <w:lang w:val="es-ES" w:eastAsia="es-ES"/>
        </w:rPr>
      </w:pPr>
      <w:r>
        <w:rPr>
          <w:sz w:val="23"/>
          <w:szCs w:val="23"/>
          <w:lang w:val="es-ES" w:eastAsia="es-ES"/>
        </w:rPr>
        <w:t>Nulidad presentadas por el Señor M</w:t>
      </w:r>
      <w:r w:rsidR="005C2D5B">
        <w:rPr>
          <w:sz w:val="23"/>
          <w:szCs w:val="23"/>
          <w:lang w:val="es-ES" w:eastAsia="es-ES"/>
        </w:rPr>
        <w:t>.G.</w:t>
      </w:r>
      <w:r>
        <w:rPr>
          <w:sz w:val="23"/>
          <w:szCs w:val="23"/>
          <w:lang w:val="es-ES" w:eastAsia="es-ES"/>
        </w:rPr>
        <w:t xml:space="preserve"> Disponiendo la Elevación del Caso para ante este Tribunal.</w:t>
      </w:r>
    </w:p>
    <w:p w:rsidR="00000000" w:rsidRDefault="00562630">
      <w:pPr>
        <w:kinsoku w:val="0"/>
        <w:overflowPunct w:val="0"/>
        <w:autoSpaceDE/>
        <w:autoSpaceDN/>
        <w:adjustRightInd/>
        <w:spacing w:before="327" w:line="319" w:lineRule="exact"/>
        <w:jc w:val="both"/>
        <w:textAlignment w:val="baseline"/>
        <w:rPr>
          <w:sz w:val="23"/>
          <w:szCs w:val="23"/>
          <w:lang w:val="es-ES" w:eastAsia="es-ES"/>
        </w:rPr>
      </w:pPr>
      <w:r>
        <w:rPr>
          <w:b/>
          <w:bCs/>
          <w:sz w:val="23"/>
          <w:szCs w:val="23"/>
          <w:lang w:val="es-ES" w:eastAsia="es-ES"/>
        </w:rPr>
        <w:t xml:space="preserve">QUINTO: </w:t>
      </w:r>
      <w:r>
        <w:rPr>
          <w:sz w:val="23"/>
          <w:szCs w:val="23"/>
          <w:lang w:val="es-ES" w:eastAsia="es-ES"/>
        </w:rPr>
        <w:t xml:space="preserve">Por medio de su Acuerdo No. 2 de su Sesión Ordinaria No. 02-2001 del 18 de Enero del 2001, la Junta Directiva del Consejo de Transporte Público, determinó </w:t>
      </w:r>
      <w:r>
        <w:rPr>
          <w:i/>
          <w:iCs/>
          <w:sz w:val="23"/>
          <w:szCs w:val="23"/>
          <w:lang w:val="es-ES" w:eastAsia="es-ES"/>
        </w:rPr>
        <w:t>-entre otros Caso</w:t>
      </w:r>
      <w:r>
        <w:rPr>
          <w:i/>
          <w:iCs/>
          <w:sz w:val="23"/>
          <w:szCs w:val="23"/>
          <w:lang w:val="es-ES" w:eastAsia="es-ES"/>
        </w:rPr>
        <w:t xml:space="preserve">s- </w:t>
      </w:r>
      <w:r>
        <w:rPr>
          <w:sz w:val="23"/>
          <w:szCs w:val="23"/>
          <w:lang w:val="es-ES" w:eastAsia="es-ES"/>
        </w:rPr>
        <w:t>que en lo real el Señor M</w:t>
      </w:r>
      <w:r w:rsidR="005C2D5B">
        <w:rPr>
          <w:sz w:val="23"/>
          <w:szCs w:val="23"/>
          <w:lang w:val="es-ES" w:eastAsia="es-ES"/>
        </w:rPr>
        <w:t>.G.</w:t>
      </w:r>
      <w:r>
        <w:rPr>
          <w:sz w:val="23"/>
          <w:szCs w:val="23"/>
          <w:lang w:val="es-ES" w:eastAsia="es-ES"/>
        </w:rPr>
        <w:t xml:space="preserve"> no era Legítimo Permisionario del Servicio Público de Taxis.</w:t>
      </w:r>
    </w:p>
    <w:p w:rsidR="00000000" w:rsidRDefault="00562630">
      <w:pPr>
        <w:kinsoku w:val="0"/>
        <w:overflowPunct w:val="0"/>
        <w:autoSpaceDE/>
        <w:autoSpaceDN/>
        <w:adjustRightInd/>
        <w:spacing w:before="330" w:line="321" w:lineRule="exact"/>
        <w:jc w:val="both"/>
        <w:textAlignment w:val="baseline"/>
        <w:rPr>
          <w:spacing w:val="6"/>
          <w:sz w:val="23"/>
          <w:szCs w:val="23"/>
          <w:lang w:val="es-ES" w:eastAsia="es-ES"/>
        </w:rPr>
      </w:pPr>
      <w:r>
        <w:rPr>
          <w:b/>
          <w:bCs/>
          <w:spacing w:val="6"/>
          <w:sz w:val="23"/>
          <w:szCs w:val="23"/>
          <w:lang w:val="es-ES" w:eastAsia="es-ES"/>
        </w:rPr>
        <w:t xml:space="preserve">SEXTO: </w:t>
      </w:r>
      <w:r>
        <w:rPr>
          <w:spacing w:val="6"/>
          <w:sz w:val="23"/>
          <w:szCs w:val="23"/>
          <w:lang w:val="es-ES" w:eastAsia="es-ES"/>
        </w:rPr>
        <w:t xml:space="preserve">Visto lo anterior, en estima de los atestados que conforman el respectivo Expediente Administrativo y conforme los términos y prescripciones de </w:t>
      </w:r>
      <w:r>
        <w:rPr>
          <w:spacing w:val="6"/>
          <w:sz w:val="23"/>
          <w:szCs w:val="23"/>
          <w:lang w:val="es-ES" w:eastAsia="es-ES"/>
        </w:rPr>
        <w:t>Ley, procede a conocer este Tribunal; y</w:t>
      </w:r>
    </w:p>
    <w:p w:rsidR="00000000" w:rsidRPr="005C2D5B" w:rsidRDefault="00562630">
      <w:pPr>
        <w:kinsoku w:val="0"/>
        <w:overflowPunct w:val="0"/>
        <w:autoSpaceDE/>
        <w:autoSpaceDN/>
        <w:adjustRightInd/>
        <w:spacing w:before="609" w:line="255" w:lineRule="exact"/>
        <w:textAlignment w:val="baseline"/>
        <w:rPr>
          <w:b/>
          <w:i/>
          <w:iCs/>
          <w:spacing w:val="-4"/>
          <w:sz w:val="23"/>
          <w:szCs w:val="23"/>
          <w:lang w:val="es-ES" w:eastAsia="es-ES"/>
        </w:rPr>
      </w:pPr>
      <w:r w:rsidRPr="005C2D5B">
        <w:rPr>
          <w:b/>
          <w:i/>
          <w:iCs/>
          <w:spacing w:val="-4"/>
          <w:sz w:val="23"/>
          <w:szCs w:val="23"/>
          <w:lang w:val="es-ES" w:eastAsia="es-ES"/>
        </w:rPr>
        <w:t>REDACTA EL JUEZ QUESADA AGUIRRE,</w:t>
      </w:r>
    </w:p>
    <w:p w:rsidR="00000000" w:rsidRDefault="00562630">
      <w:pPr>
        <w:kinsoku w:val="0"/>
        <w:overflowPunct w:val="0"/>
        <w:autoSpaceDE/>
        <w:autoSpaceDN/>
        <w:adjustRightInd/>
        <w:spacing w:before="304" w:line="269" w:lineRule="exact"/>
        <w:jc w:val="center"/>
        <w:textAlignment w:val="baseline"/>
        <w:rPr>
          <w:b/>
          <w:bCs/>
          <w:i/>
          <w:iCs/>
          <w:spacing w:val="8"/>
          <w:sz w:val="23"/>
          <w:szCs w:val="23"/>
          <w:lang w:val="es-ES" w:eastAsia="es-ES"/>
        </w:rPr>
      </w:pPr>
      <w:r>
        <w:rPr>
          <w:b/>
          <w:bCs/>
          <w:i/>
          <w:iCs/>
          <w:spacing w:val="8"/>
          <w:sz w:val="23"/>
          <w:szCs w:val="23"/>
          <w:lang w:val="es-ES" w:eastAsia="es-ES"/>
        </w:rPr>
        <w:t>Considerando</w:t>
      </w:r>
    </w:p>
    <w:p w:rsidR="00000000" w:rsidRDefault="00562630">
      <w:pPr>
        <w:numPr>
          <w:ilvl w:val="0"/>
          <w:numId w:val="1"/>
        </w:numPr>
        <w:kinsoku w:val="0"/>
        <w:overflowPunct w:val="0"/>
        <w:autoSpaceDE/>
        <w:autoSpaceDN/>
        <w:adjustRightInd/>
        <w:spacing w:before="557" w:line="277" w:lineRule="exact"/>
        <w:jc w:val="both"/>
        <w:textAlignment w:val="baseline"/>
        <w:rPr>
          <w:spacing w:val="7"/>
          <w:sz w:val="23"/>
          <w:szCs w:val="23"/>
          <w:lang w:val="es-ES" w:eastAsia="es-ES"/>
        </w:rPr>
      </w:pPr>
      <w:r>
        <w:rPr>
          <w:b/>
          <w:bCs/>
          <w:spacing w:val="7"/>
          <w:sz w:val="23"/>
          <w:szCs w:val="23"/>
          <w:lang w:val="es-ES" w:eastAsia="es-ES"/>
        </w:rPr>
        <w:t xml:space="preserve">SOBRE LA COMPETENCIA: </w:t>
      </w:r>
      <w:r>
        <w:rPr>
          <w:spacing w:val="7"/>
          <w:sz w:val="23"/>
          <w:szCs w:val="23"/>
          <w:lang w:val="es-ES" w:eastAsia="es-ES"/>
        </w:rPr>
        <w:t xml:space="preserve">El Tribunal Administrativo de Transporte es el órgano competente para conocer y resolver el presente </w:t>
      </w:r>
      <w:r>
        <w:rPr>
          <w:spacing w:val="7"/>
          <w:sz w:val="17"/>
          <w:szCs w:val="17"/>
          <w:lang w:val="es-ES" w:eastAsia="es-ES"/>
        </w:rPr>
        <w:t xml:space="preserve">RECURSO DE APELACIÓN, </w:t>
      </w:r>
      <w:r>
        <w:rPr>
          <w:spacing w:val="7"/>
          <w:sz w:val="23"/>
          <w:szCs w:val="23"/>
          <w:lang w:val="es-ES" w:eastAsia="es-ES"/>
        </w:rPr>
        <w:t>de conformidad con el Artículo 22 de la Ley Reguladora del Servicio Público de Transporte Remunerado de Personas en Vehículos en la Modalidad de Taxi, No. 7969 de 22 de diciembre de 1999.</w:t>
      </w:r>
    </w:p>
    <w:p w:rsidR="00000000" w:rsidRDefault="00562630">
      <w:pPr>
        <w:numPr>
          <w:ilvl w:val="0"/>
          <w:numId w:val="1"/>
        </w:numPr>
        <w:kinsoku w:val="0"/>
        <w:overflowPunct w:val="0"/>
        <w:autoSpaceDE/>
        <w:autoSpaceDN/>
        <w:adjustRightInd/>
        <w:spacing w:before="492" w:after="519" w:line="281" w:lineRule="exact"/>
        <w:jc w:val="both"/>
        <w:textAlignment w:val="baseline"/>
        <w:rPr>
          <w:spacing w:val="7"/>
          <w:sz w:val="23"/>
          <w:szCs w:val="23"/>
          <w:lang w:val="es-ES" w:eastAsia="es-ES"/>
        </w:rPr>
      </w:pPr>
      <w:r>
        <w:rPr>
          <w:b/>
          <w:bCs/>
          <w:spacing w:val="7"/>
          <w:sz w:val="23"/>
          <w:szCs w:val="23"/>
          <w:lang w:val="es-ES" w:eastAsia="es-ES"/>
        </w:rPr>
        <w:t xml:space="preserve">LA ADMISIBILIDAD DEL RECURSO: </w:t>
      </w:r>
      <w:r>
        <w:rPr>
          <w:b/>
          <w:bCs/>
          <w:spacing w:val="7"/>
          <w:sz w:val="23"/>
          <w:szCs w:val="23"/>
          <w:u w:val="single"/>
          <w:lang w:val="es-ES" w:eastAsia="es-ES"/>
        </w:rPr>
        <w:t>En cuanto a la Legitimación:</w:t>
      </w:r>
      <w:r>
        <w:rPr>
          <w:spacing w:val="7"/>
          <w:sz w:val="23"/>
          <w:szCs w:val="23"/>
          <w:lang w:val="es-ES" w:eastAsia="es-ES"/>
        </w:rPr>
        <w:t xml:space="preserve"> al Recurrente mediante el acuerdo impugnado se le denegó una petición de Permiso, la cual realiza en lo Personal, por lo que cuenta con la Legitimación necesaria para actuar en el presente asunto. </w:t>
      </w:r>
      <w:r>
        <w:rPr>
          <w:b/>
          <w:bCs/>
          <w:spacing w:val="7"/>
          <w:sz w:val="23"/>
          <w:szCs w:val="23"/>
          <w:u w:val="single"/>
          <w:lang w:val="es-ES" w:eastAsia="es-ES"/>
        </w:rPr>
        <w:t>En cuanto al Plazo:</w:t>
      </w:r>
      <w:r>
        <w:rPr>
          <w:spacing w:val="7"/>
          <w:sz w:val="23"/>
          <w:szCs w:val="23"/>
          <w:lang w:val="es-ES" w:eastAsia="es-ES"/>
        </w:rPr>
        <w:t xml:space="preserve"> El Recurso de</w:t>
      </w:r>
    </w:p>
    <w:p w:rsidR="00000000" w:rsidRDefault="00562630">
      <w:pPr>
        <w:kinsoku w:val="0"/>
        <w:overflowPunct w:val="0"/>
        <w:autoSpaceDE/>
        <w:autoSpaceDN/>
        <w:adjustRightInd/>
        <w:spacing w:line="269" w:lineRule="exact"/>
        <w:ind w:left="72"/>
        <w:jc w:val="both"/>
        <w:textAlignment w:val="baseline"/>
        <w:rPr>
          <w:sz w:val="23"/>
          <w:szCs w:val="23"/>
          <w:lang w:val="es-ES" w:eastAsia="es-ES"/>
        </w:rPr>
      </w:pPr>
      <w:r>
        <w:rPr>
          <w:sz w:val="23"/>
          <w:szCs w:val="23"/>
          <w:lang w:val="es-ES" w:eastAsia="es-ES"/>
        </w:rPr>
        <w:t>Apelación se tiene presentado en tiempo, dentro del plazo a que alude el Artículo No. 11 de la Ley No. 7969. -</w:t>
      </w:r>
    </w:p>
    <w:p w:rsidR="00000000" w:rsidRDefault="00562630">
      <w:pPr>
        <w:kinsoku w:val="0"/>
        <w:overflowPunct w:val="0"/>
        <w:autoSpaceDE/>
        <w:autoSpaceDN/>
        <w:adjustRightInd/>
        <w:spacing w:before="550" w:line="280" w:lineRule="exact"/>
        <w:ind w:left="72"/>
        <w:jc w:val="both"/>
        <w:textAlignment w:val="baseline"/>
        <w:rPr>
          <w:sz w:val="23"/>
          <w:szCs w:val="23"/>
          <w:lang w:val="es-ES" w:eastAsia="es-ES"/>
        </w:rPr>
      </w:pPr>
      <w:r w:rsidRPr="005C2D5B">
        <w:rPr>
          <w:b/>
          <w:sz w:val="23"/>
          <w:szCs w:val="23"/>
          <w:lang w:val="es-ES" w:eastAsia="es-ES"/>
        </w:rPr>
        <w:t>3.-</w:t>
      </w:r>
      <w:r>
        <w:rPr>
          <w:sz w:val="23"/>
          <w:szCs w:val="23"/>
          <w:lang w:val="es-ES" w:eastAsia="es-ES"/>
        </w:rPr>
        <w:t xml:space="preserve"> </w:t>
      </w:r>
      <w:r>
        <w:rPr>
          <w:b/>
          <w:bCs/>
          <w:sz w:val="23"/>
          <w:szCs w:val="23"/>
          <w:lang w:val="es-ES" w:eastAsia="es-ES"/>
        </w:rPr>
        <w:t xml:space="preserve">SOBRE LOS HECHOS PROBADOS: </w:t>
      </w:r>
      <w:r>
        <w:rPr>
          <w:sz w:val="23"/>
          <w:szCs w:val="23"/>
          <w:lang w:val="es-ES" w:eastAsia="es-ES"/>
        </w:rPr>
        <w:t>De importancia para la decisió</w:t>
      </w:r>
      <w:r>
        <w:rPr>
          <w:sz w:val="23"/>
          <w:szCs w:val="23"/>
          <w:lang w:val="es-ES" w:eastAsia="es-ES"/>
        </w:rPr>
        <w:t>n de este asunto, se estiman como debidamente demostrados los siguientes hechos:</w:t>
      </w:r>
    </w:p>
    <w:p w:rsidR="00000000" w:rsidRDefault="00562630">
      <w:pPr>
        <w:numPr>
          <w:ilvl w:val="0"/>
          <w:numId w:val="2"/>
        </w:numPr>
        <w:kinsoku w:val="0"/>
        <w:overflowPunct w:val="0"/>
        <w:autoSpaceDE/>
        <w:autoSpaceDN/>
        <w:adjustRightInd/>
        <w:spacing w:before="185" w:line="276" w:lineRule="exact"/>
        <w:jc w:val="both"/>
        <w:textAlignment w:val="baseline"/>
        <w:rPr>
          <w:i/>
          <w:iCs/>
          <w:sz w:val="23"/>
          <w:szCs w:val="23"/>
          <w:lang w:val="es-ES" w:eastAsia="es-ES"/>
        </w:rPr>
      </w:pPr>
      <w:r>
        <w:rPr>
          <w:i/>
          <w:iCs/>
          <w:sz w:val="23"/>
          <w:szCs w:val="23"/>
          <w:lang w:val="es-ES" w:eastAsia="es-ES"/>
        </w:rPr>
        <w:t>Que Alegando su "Condición" de Ex-Permisionario del Servicio Público de Taxi con la Placa No. SJP-</w:t>
      </w:r>
      <w:r w:rsidR="005C2D5B">
        <w:rPr>
          <w:i/>
          <w:iCs/>
          <w:sz w:val="23"/>
          <w:szCs w:val="23"/>
          <w:lang w:val="es-ES" w:eastAsia="es-ES"/>
        </w:rPr>
        <w:t>XXXX</w:t>
      </w:r>
      <w:r>
        <w:rPr>
          <w:i/>
          <w:iCs/>
          <w:sz w:val="23"/>
          <w:szCs w:val="23"/>
          <w:lang w:val="es-ES" w:eastAsia="es-ES"/>
        </w:rPr>
        <w:t xml:space="preserve"> y Ex-Oferente del Primer Procedimiento Abreviado de Taxis (del cu</w:t>
      </w:r>
      <w:r>
        <w:rPr>
          <w:i/>
          <w:iCs/>
          <w:sz w:val="23"/>
          <w:szCs w:val="23"/>
          <w:lang w:val="es-ES" w:eastAsia="es-ES"/>
        </w:rPr>
        <w:t>al no resultó como Adjudicatario), llevado a cabo a tenor de las Disposiciones de la Ley No. 7969, el Señor M</w:t>
      </w:r>
      <w:r w:rsidR="005C2D5B">
        <w:rPr>
          <w:i/>
          <w:iCs/>
          <w:sz w:val="23"/>
          <w:szCs w:val="23"/>
          <w:lang w:val="es-ES" w:eastAsia="es-ES"/>
        </w:rPr>
        <w:t>.G.</w:t>
      </w:r>
      <w:r>
        <w:rPr>
          <w:i/>
          <w:iCs/>
          <w:sz w:val="23"/>
          <w:szCs w:val="23"/>
          <w:lang w:val="es-ES" w:eastAsia="es-ES"/>
        </w:rPr>
        <w:t xml:space="preserve"> Solicita al Consejo de Transporte Público el Otorgamiento de un Nuevo Permiso para la Operación del Servicio Público de taxis; esto</w:t>
      </w:r>
      <w:r>
        <w:rPr>
          <w:i/>
          <w:iCs/>
          <w:sz w:val="23"/>
          <w:szCs w:val="23"/>
          <w:lang w:val="es-ES" w:eastAsia="es-ES"/>
        </w:rPr>
        <w:t xml:space="preserve"> a tenor de las Disposiciones del TRANSITORIO X de la Ley No. 7969.</w:t>
      </w:r>
    </w:p>
    <w:p w:rsidR="00000000" w:rsidRDefault="00562630">
      <w:pPr>
        <w:numPr>
          <w:ilvl w:val="0"/>
          <w:numId w:val="2"/>
        </w:numPr>
        <w:kinsoku w:val="0"/>
        <w:overflowPunct w:val="0"/>
        <w:autoSpaceDE/>
        <w:autoSpaceDN/>
        <w:adjustRightInd/>
        <w:spacing w:before="322" w:line="277" w:lineRule="exact"/>
        <w:jc w:val="both"/>
        <w:textAlignment w:val="baseline"/>
        <w:rPr>
          <w:i/>
          <w:iCs/>
          <w:spacing w:val="4"/>
          <w:sz w:val="23"/>
          <w:szCs w:val="23"/>
          <w:lang w:val="es-ES" w:eastAsia="es-ES"/>
        </w:rPr>
      </w:pPr>
      <w:r>
        <w:rPr>
          <w:i/>
          <w:iCs/>
          <w:spacing w:val="4"/>
          <w:sz w:val="23"/>
          <w:szCs w:val="23"/>
          <w:lang w:val="es-ES" w:eastAsia="es-ES"/>
        </w:rPr>
        <w:t xml:space="preserve">Que mediante su Acuerdo No. 3.2.162 de su Sesión Ordinaria No. 37-2011 del 26 de Mayo </w:t>
      </w:r>
      <w:r>
        <w:rPr>
          <w:rFonts w:ascii="Garamond" w:hAnsi="Garamond" w:cs="Garamond"/>
          <w:b/>
          <w:bCs/>
          <w:i/>
          <w:iCs/>
          <w:spacing w:val="4"/>
          <w:sz w:val="23"/>
          <w:szCs w:val="23"/>
          <w:lang w:val="es-ES" w:eastAsia="es-ES"/>
        </w:rPr>
        <w:t xml:space="preserve">del 2011, </w:t>
      </w:r>
      <w:r>
        <w:rPr>
          <w:i/>
          <w:iCs/>
          <w:spacing w:val="4"/>
          <w:sz w:val="23"/>
          <w:szCs w:val="23"/>
          <w:lang w:val="es-ES" w:eastAsia="es-ES"/>
        </w:rPr>
        <w:t>la Junta Directiva del Consejo de Transporte Público dispone denegar la Solicitud de Permiso</w:t>
      </w:r>
      <w:r>
        <w:rPr>
          <w:i/>
          <w:iCs/>
          <w:spacing w:val="4"/>
          <w:sz w:val="23"/>
          <w:szCs w:val="23"/>
          <w:lang w:val="es-ES" w:eastAsia="es-ES"/>
        </w:rPr>
        <w:t xml:space="preserve"> aplicada por el hoy Recurrente, indicando que </w:t>
      </w:r>
      <w:r>
        <w:rPr>
          <w:rFonts w:ascii="Garamond" w:hAnsi="Garamond" w:cs="Garamond"/>
          <w:b/>
          <w:bCs/>
          <w:i/>
          <w:iCs/>
          <w:spacing w:val="4"/>
          <w:sz w:val="23"/>
          <w:szCs w:val="23"/>
          <w:lang w:val="es-ES" w:eastAsia="es-ES"/>
        </w:rPr>
        <w:t xml:space="preserve">él mismo </w:t>
      </w:r>
      <w:r>
        <w:rPr>
          <w:i/>
          <w:iCs/>
          <w:spacing w:val="4"/>
          <w:sz w:val="23"/>
          <w:szCs w:val="23"/>
          <w:lang w:val="es-ES" w:eastAsia="es-ES"/>
        </w:rPr>
        <w:t xml:space="preserve">No reunía uno de los Requisitos Esenciales (ser Permisionario </w:t>
      </w:r>
      <w:r>
        <w:rPr>
          <w:rFonts w:ascii="Garamond" w:hAnsi="Garamond" w:cs="Garamond"/>
          <w:b/>
          <w:bCs/>
          <w:i/>
          <w:iCs/>
          <w:spacing w:val="4"/>
          <w:sz w:val="23"/>
          <w:szCs w:val="23"/>
          <w:lang w:val="es-ES" w:eastAsia="es-ES"/>
        </w:rPr>
        <w:t xml:space="preserve">precedente) </w:t>
      </w:r>
      <w:r>
        <w:rPr>
          <w:i/>
          <w:iCs/>
          <w:spacing w:val="4"/>
          <w:sz w:val="23"/>
          <w:szCs w:val="23"/>
          <w:lang w:val="es-ES" w:eastAsia="es-ES"/>
        </w:rPr>
        <w:t>que dispone el TRANSITORIO X de la Ley No. 7969.</w:t>
      </w:r>
    </w:p>
    <w:p w:rsidR="00000000" w:rsidRDefault="00562630">
      <w:pPr>
        <w:numPr>
          <w:ilvl w:val="0"/>
          <w:numId w:val="2"/>
        </w:numPr>
        <w:kinsoku w:val="0"/>
        <w:overflowPunct w:val="0"/>
        <w:autoSpaceDE/>
        <w:autoSpaceDN/>
        <w:adjustRightInd/>
        <w:spacing w:before="291" w:line="280" w:lineRule="exact"/>
        <w:jc w:val="both"/>
        <w:textAlignment w:val="baseline"/>
        <w:rPr>
          <w:i/>
          <w:iCs/>
          <w:sz w:val="23"/>
          <w:szCs w:val="23"/>
          <w:lang w:val="es-ES" w:eastAsia="es-ES"/>
        </w:rPr>
      </w:pPr>
      <w:r>
        <w:rPr>
          <w:i/>
          <w:iCs/>
          <w:sz w:val="23"/>
          <w:szCs w:val="23"/>
          <w:lang w:val="es-ES" w:eastAsia="es-ES"/>
        </w:rPr>
        <w:t xml:space="preserve">Que </w:t>
      </w:r>
      <w:r>
        <w:rPr>
          <w:rFonts w:ascii="Garamond" w:hAnsi="Garamond" w:cs="Garamond"/>
          <w:b/>
          <w:bCs/>
          <w:i/>
          <w:iCs/>
          <w:sz w:val="23"/>
          <w:szCs w:val="23"/>
          <w:lang w:val="es-ES" w:eastAsia="es-ES"/>
        </w:rPr>
        <w:t xml:space="preserve">mediante Memorial </w:t>
      </w:r>
      <w:r>
        <w:rPr>
          <w:i/>
          <w:iCs/>
          <w:sz w:val="23"/>
          <w:szCs w:val="23"/>
          <w:lang w:val="es-ES" w:eastAsia="es-ES"/>
        </w:rPr>
        <w:t xml:space="preserve">de fecha 27 de Junio del 2011 (Expediente No. 143847) el </w:t>
      </w:r>
      <w:r>
        <w:rPr>
          <w:rFonts w:ascii="Garamond" w:hAnsi="Garamond" w:cs="Garamond"/>
          <w:b/>
          <w:bCs/>
          <w:i/>
          <w:iCs/>
          <w:sz w:val="23"/>
          <w:szCs w:val="23"/>
          <w:lang w:val="es-ES" w:eastAsia="es-ES"/>
        </w:rPr>
        <w:t>Señor M</w:t>
      </w:r>
      <w:r w:rsidR="005C2D5B">
        <w:rPr>
          <w:rFonts w:ascii="Garamond" w:hAnsi="Garamond" w:cs="Garamond"/>
          <w:b/>
          <w:bCs/>
          <w:i/>
          <w:iCs/>
          <w:sz w:val="23"/>
          <w:szCs w:val="23"/>
          <w:lang w:val="es-ES" w:eastAsia="es-ES"/>
        </w:rPr>
        <w:t>.G.</w:t>
      </w:r>
      <w:r>
        <w:rPr>
          <w:i/>
          <w:iCs/>
          <w:sz w:val="23"/>
          <w:szCs w:val="23"/>
          <w:lang w:val="es-ES" w:eastAsia="es-ES"/>
        </w:rPr>
        <w:t xml:space="preserve"> interpone formales Recursos de Revocatoria con </w:t>
      </w:r>
      <w:r>
        <w:rPr>
          <w:rFonts w:ascii="Garamond" w:hAnsi="Garamond" w:cs="Garamond"/>
          <w:b/>
          <w:bCs/>
          <w:i/>
          <w:iCs/>
          <w:sz w:val="23"/>
          <w:szCs w:val="23"/>
          <w:lang w:val="es-ES" w:eastAsia="es-ES"/>
        </w:rPr>
        <w:t xml:space="preserve">Apelación en </w:t>
      </w:r>
      <w:r>
        <w:rPr>
          <w:i/>
          <w:iCs/>
          <w:sz w:val="23"/>
          <w:szCs w:val="23"/>
          <w:lang w:val="es-ES" w:eastAsia="es-ES"/>
        </w:rPr>
        <w:t xml:space="preserve">subsidio e Incidencia de Nulidad Absoluta contra el Acto por el cual </w:t>
      </w:r>
      <w:r>
        <w:rPr>
          <w:rFonts w:ascii="Garamond" w:hAnsi="Garamond" w:cs="Garamond"/>
          <w:b/>
          <w:bCs/>
          <w:i/>
          <w:iCs/>
          <w:sz w:val="23"/>
          <w:szCs w:val="23"/>
          <w:lang w:val="es-ES" w:eastAsia="es-ES"/>
        </w:rPr>
        <w:t xml:space="preserve">se Denegó su </w:t>
      </w:r>
      <w:r>
        <w:rPr>
          <w:i/>
          <w:iCs/>
          <w:sz w:val="23"/>
          <w:szCs w:val="23"/>
          <w:lang w:val="es-ES" w:eastAsia="es-ES"/>
        </w:rPr>
        <w:t>Solicitud referida de Permiso de T</w:t>
      </w:r>
      <w:r>
        <w:rPr>
          <w:i/>
          <w:iCs/>
          <w:sz w:val="23"/>
          <w:szCs w:val="23"/>
          <w:lang w:val="es-ES" w:eastAsia="es-ES"/>
        </w:rPr>
        <w:t>axi.</w:t>
      </w:r>
    </w:p>
    <w:p w:rsidR="00000000" w:rsidRDefault="00562630">
      <w:pPr>
        <w:numPr>
          <w:ilvl w:val="0"/>
          <w:numId w:val="2"/>
        </w:numPr>
        <w:kinsoku w:val="0"/>
        <w:overflowPunct w:val="0"/>
        <w:autoSpaceDE/>
        <w:autoSpaceDN/>
        <w:adjustRightInd/>
        <w:spacing w:before="250" w:line="319" w:lineRule="exact"/>
        <w:jc w:val="both"/>
        <w:textAlignment w:val="baseline"/>
        <w:rPr>
          <w:i/>
          <w:iCs/>
          <w:sz w:val="23"/>
          <w:szCs w:val="23"/>
          <w:lang w:val="es-ES" w:eastAsia="es-ES"/>
        </w:rPr>
      </w:pPr>
      <w:r>
        <w:rPr>
          <w:i/>
          <w:iCs/>
          <w:sz w:val="23"/>
          <w:szCs w:val="23"/>
          <w:lang w:val="es-ES" w:eastAsia="es-ES"/>
        </w:rPr>
        <w:t xml:space="preserve">Que por </w:t>
      </w:r>
      <w:r>
        <w:rPr>
          <w:rFonts w:ascii="Garamond" w:hAnsi="Garamond" w:cs="Garamond"/>
          <w:b/>
          <w:bCs/>
          <w:i/>
          <w:iCs/>
          <w:sz w:val="23"/>
          <w:szCs w:val="23"/>
          <w:lang w:val="es-ES" w:eastAsia="es-ES"/>
        </w:rPr>
        <w:t xml:space="preserve">medio de su Acuerdo </w:t>
      </w:r>
      <w:r>
        <w:rPr>
          <w:i/>
          <w:iCs/>
          <w:sz w:val="23"/>
          <w:szCs w:val="23"/>
          <w:lang w:val="es-ES" w:eastAsia="es-ES"/>
        </w:rPr>
        <w:t xml:space="preserve">No. 7.2.86 de su Sesión Ordinaria 56-2014 del 02 de Octubre del 2014, la Junta Directiva del Consejo de Transporte Público dispuso -entre </w:t>
      </w:r>
      <w:r>
        <w:rPr>
          <w:rFonts w:ascii="Garamond" w:hAnsi="Garamond" w:cs="Garamond"/>
          <w:b/>
          <w:bCs/>
          <w:i/>
          <w:iCs/>
          <w:sz w:val="23"/>
          <w:szCs w:val="23"/>
          <w:lang w:val="es-ES" w:eastAsia="es-ES"/>
        </w:rPr>
        <w:t xml:space="preserve">otros Casos- </w:t>
      </w:r>
      <w:r>
        <w:rPr>
          <w:i/>
          <w:iCs/>
          <w:sz w:val="23"/>
          <w:szCs w:val="23"/>
          <w:lang w:val="es-ES" w:eastAsia="es-ES"/>
        </w:rPr>
        <w:t>Rechazar el Recurso de Revocatoria y la Gestión de Nulidad presentadas p</w:t>
      </w:r>
      <w:r>
        <w:rPr>
          <w:i/>
          <w:iCs/>
          <w:sz w:val="23"/>
          <w:szCs w:val="23"/>
          <w:lang w:val="es-ES" w:eastAsia="es-ES"/>
        </w:rPr>
        <w:t>or el Señor M</w:t>
      </w:r>
      <w:r w:rsidR="005C2D5B">
        <w:rPr>
          <w:i/>
          <w:iCs/>
          <w:sz w:val="23"/>
          <w:szCs w:val="23"/>
          <w:lang w:val="es-ES" w:eastAsia="es-ES"/>
        </w:rPr>
        <w:t>.G.</w:t>
      </w:r>
      <w:r>
        <w:rPr>
          <w:i/>
          <w:iCs/>
          <w:sz w:val="23"/>
          <w:szCs w:val="23"/>
          <w:lang w:val="es-ES" w:eastAsia="es-ES"/>
        </w:rPr>
        <w:t xml:space="preserve"> Disponiendo la Elevación del </w:t>
      </w:r>
      <w:r>
        <w:rPr>
          <w:rFonts w:ascii="Garamond" w:hAnsi="Garamond" w:cs="Garamond"/>
          <w:b/>
          <w:bCs/>
          <w:i/>
          <w:iCs/>
          <w:sz w:val="23"/>
          <w:szCs w:val="23"/>
          <w:lang w:val="es-ES" w:eastAsia="es-ES"/>
        </w:rPr>
        <w:t xml:space="preserve">Caso para ante </w:t>
      </w:r>
      <w:r>
        <w:rPr>
          <w:i/>
          <w:iCs/>
          <w:sz w:val="23"/>
          <w:szCs w:val="23"/>
          <w:lang w:val="es-ES" w:eastAsia="es-ES"/>
        </w:rPr>
        <w:t>este Tribunal.</w:t>
      </w:r>
    </w:p>
    <w:p w:rsidR="00000000" w:rsidRDefault="00562630">
      <w:pPr>
        <w:numPr>
          <w:ilvl w:val="0"/>
          <w:numId w:val="2"/>
        </w:numPr>
        <w:kinsoku w:val="0"/>
        <w:overflowPunct w:val="0"/>
        <w:autoSpaceDE/>
        <w:autoSpaceDN/>
        <w:adjustRightInd/>
        <w:spacing w:before="282" w:line="317" w:lineRule="exact"/>
        <w:jc w:val="both"/>
        <w:textAlignment w:val="baseline"/>
        <w:rPr>
          <w:i/>
          <w:iCs/>
          <w:sz w:val="23"/>
          <w:szCs w:val="23"/>
          <w:lang w:val="es-ES" w:eastAsia="es-ES"/>
        </w:rPr>
      </w:pPr>
      <w:r>
        <w:rPr>
          <w:i/>
          <w:iCs/>
          <w:sz w:val="23"/>
          <w:szCs w:val="23"/>
          <w:lang w:val="es-ES" w:eastAsia="es-ES"/>
        </w:rPr>
        <w:t xml:space="preserve">Que por </w:t>
      </w:r>
      <w:r>
        <w:rPr>
          <w:rFonts w:ascii="Garamond" w:hAnsi="Garamond" w:cs="Garamond"/>
          <w:b/>
          <w:bCs/>
          <w:i/>
          <w:iCs/>
          <w:sz w:val="23"/>
          <w:szCs w:val="23"/>
          <w:lang w:val="es-ES" w:eastAsia="es-ES"/>
        </w:rPr>
        <w:t xml:space="preserve">medio de su Acuerdo No. </w:t>
      </w:r>
      <w:r>
        <w:rPr>
          <w:i/>
          <w:iCs/>
          <w:sz w:val="23"/>
          <w:szCs w:val="23"/>
          <w:lang w:val="es-ES" w:eastAsia="es-ES"/>
        </w:rPr>
        <w:t xml:space="preserve">2 de su Sesión Ordinaria No. 02-2001 del 18 de Enero del </w:t>
      </w:r>
      <w:r>
        <w:rPr>
          <w:rFonts w:ascii="Garamond" w:hAnsi="Garamond" w:cs="Garamond"/>
          <w:b/>
          <w:bCs/>
          <w:i/>
          <w:iCs/>
          <w:sz w:val="23"/>
          <w:szCs w:val="23"/>
          <w:lang w:val="es-ES" w:eastAsia="es-ES"/>
        </w:rPr>
        <w:t xml:space="preserve">2001, la </w:t>
      </w:r>
      <w:r>
        <w:rPr>
          <w:i/>
          <w:iCs/>
          <w:sz w:val="23"/>
          <w:szCs w:val="23"/>
          <w:lang w:val="es-ES" w:eastAsia="es-ES"/>
        </w:rPr>
        <w:t>Junta Directiva del Consejo de Transporte Público, determinó -entre o</w:t>
      </w:r>
      <w:r>
        <w:rPr>
          <w:i/>
          <w:iCs/>
          <w:sz w:val="23"/>
          <w:szCs w:val="23"/>
          <w:lang w:val="es-ES" w:eastAsia="es-ES"/>
        </w:rPr>
        <w:t>tros Casos- que en lo real el Señor M</w:t>
      </w:r>
      <w:r w:rsidR="005C2D5B">
        <w:rPr>
          <w:i/>
          <w:iCs/>
          <w:sz w:val="23"/>
          <w:szCs w:val="23"/>
          <w:lang w:val="es-ES" w:eastAsia="es-ES"/>
        </w:rPr>
        <w:t>.G.</w:t>
      </w:r>
      <w:r>
        <w:rPr>
          <w:i/>
          <w:iCs/>
          <w:sz w:val="23"/>
          <w:szCs w:val="23"/>
          <w:lang w:val="es-ES" w:eastAsia="es-ES"/>
        </w:rPr>
        <w:t xml:space="preserve"> no era Legítimo Permisionario del Servicio Público de Taxis.</w:t>
      </w:r>
    </w:p>
    <w:p w:rsidR="00000000" w:rsidRDefault="00562630">
      <w:pPr>
        <w:widowControl/>
        <w:rPr>
          <w:sz w:val="24"/>
          <w:szCs w:val="24"/>
        </w:rPr>
        <w:sectPr w:rsidR="00000000">
          <w:pgSz w:w="12134" w:h="15840"/>
          <w:pgMar w:top="2260" w:right="2047" w:bottom="1524" w:left="2047" w:header="720" w:footer="720" w:gutter="0"/>
          <w:cols w:space="720"/>
          <w:noEndnote/>
        </w:sectPr>
      </w:pPr>
    </w:p>
    <w:p w:rsidR="00000000" w:rsidRDefault="00562630">
      <w:pPr>
        <w:numPr>
          <w:ilvl w:val="0"/>
          <w:numId w:val="3"/>
        </w:numPr>
        <w:kinsoku w:val="0"/>
        <w:overflowPunct w:val="0"/>
        <w:autoSpaceDE/>
        <w:autoSpaceDN/>
        <w:adjustRightInd/>
        <w:spacing w:line="243" w:lineRule="exact"/>
        <w:textAlignment w:val="baseline"/>
        <w:rPr>
          <w:b/>
          <w:bCs/>
          <w:spacing w:val="2"/>
          <w:sz w:val="21"/>
          <w:szCs w:val="21"/>
          <w:lang w:val="es-ES" w:eastAsia="es-ES"/>
        </w:rPr>
      </w:pPr>
      <w:r>
        <w:rPr>
          <w:b/>
          <w:bCs/>
          <w:spacing w:val="2"/>
          <w:sz w:val="21"/>
          <w:szCs w:val="21"/>
          <w:lang w:val="es-ES" w:eastAsia="es-ES"/>
        </w:rPr>
        <w:t>HECHOS NO PROBADOS:</w:t>
      </w:r>
    </w:p>
    <w:p w:rsidR="00000000" w:rsidRDefault="00562630">
      <w:pPr>
        <w:kinsoku w:val="0"/>
        <w:overflowPunct w:val="0"/>
        <w:autoSpaceDE/>
        <w:autoSpaceDN/>
        <w:adjustRightInd/>
        <w:spacing w:before="237" w:line="280" w:lineRule="exact"/>
        <w:jc w:val="both"/>
        <w:textAlignment w:val="baseline"/>
        <w:rPr>
          <w:sz w:val="24"/>
          <w:szCs w:val="24"/>
          <w:lang w:val="es-ES" w:eastAsia="es-ES"/>
        </w:rPr>
      </w:pPr>
      <w:r>
        <w:rPr>
          <w:sz w:val="24"/>
          <w:szCs w:val="24"/>
          <w:lang w:val="es-ES" w:eastAsia="es-ES"/>
        </w:rPr>
        <w:t xml:space="preserve">Como aspecto de relevancia, este Tribunal no presenta plena convicción de Hecho Demostrado, en cuanto a que el Recurrente Hubiera sido </w:t>
      </w:r>
      <w:r>
        <w:rPr>
          <w:i/>
          <w:iCs/>
          <w:sz w:val="24"/>
          <w:szCs w:val="24"/>
          <w:lang w:val="es-ES" w:eastAsia="es-ES"/>
        </w:rPr>
        <w:t xml:space="preserve">-en su Momento- </w:t>
      </w:r>
      <w:r>
        <w:rPr>
          <w:sz w:val="24"/>
          <w:szCs w:val="24"/>
          <w:lang w:val="es-ES" w:eastAsia="es-ES"/>
        </w:rPr>
        <w:t>Autorizado como Debido Operador del Se</w:t>
      </w:r>
      <w:r>
        <w:rPr>
          <w:sz w:val="24"/>
          <w:szCs w:val="24"/>
          <w:lang w:val="es-ES" w:eastAsia="es-ES"/>
        </w:rPr>
        <w:t>rvicio Público de Taxi con un Permiso meritoriamente Otorgado por el Consejo de Transporte Público o por la otrora Comisión Técnica de Transportes. No Demostrando el Recurrente su Condición Legítima como tal.</w:t>
      </w:r>
    </w:p>
    <w:p w:rsidR="00000000" w:rsidRDefault="00562630">
      <w:pPr>
        <w:numPr>
          <w:ilvl w:val="0"/>
          <w:numId w:val="3"/>
        </w:numPr>
        <w:kinsoku w:val="0"/>
        <w:overflowPunct w:val="0"/>
        <w:autoSpaceDE/>
        <w:autoSpaceDN/>
        <w:adjustRightInd/>
        <w:spacing w:before="562" w:line="259" w:lineRule="exact"/>
        <w:textAlignment w:val="baseline"/>
        <w:rPr>
          <w:b/>
          <w:bCs/>
          <w:sz w:val="21"/>
          <w:szCs w:val="21"/>
          <w:lang w:val="es-ES" w:eastAsia="es-ES"/>
        </w:rPr>
      </w:pPr>
      <w:r>
        <w:rPr>
          <w:b/>
          <w:bCs/>
          <w:sz w:val="21"/>
          <w:szCs w:val="21"/>
          <w:lang w:val="es-ES" w:eastAsia="es-ES"/>
        </w:rPr>
        <w:t>SOBRE EL FONDO:</w:t>
      </w:r>
    </w:p>
    <w:p w:rsidR="00000000" w:rsidRDefault="00562630">
      <w:pPr>
        <w:kinsoku w:val="0"/>
        <w:overflowPunct w:val="0"/>
        <w:autoSpaceDE/>
        <w:autoSpaceDN/>
        <w:adjustRightInd/>
        <w:spacing w:before="249" w:line="280" w:lineRule="exact"/>
        <w:jc w:val="both"/>
        <w:textAlignment w:val="baseline"/>
        <w:rPr>
          <w:sz w:val="24"/>
          <w:szCs w:val="24"/>
          <w:lang w:val="es-ES" w:eastAsia="es-ES"/>
        </w:rPr>
      </w:pPr>
      <w:r>
        <w:rPr>
          <w:sz w:val="24"/>
          <w:szCs w:val="24"/>
          <w:lang w:val="es-ES" w:eastAsia="es-ES"/>
        </w:rPr>
        <w:t xml:space="preserve">En la especie se discute </w:t>
      </w:r>
      <w:r>
        <w:rPr>
          <w:sz w:val="24"/>
          <w:szCs w:val="24"/>
          <w:lang w:val="es-ES" w:eastAsia="es-ES"/>
        </w:rPr>
        <w:t>sobre la definición dada por el Consejo de Transporte Público al recurrente en cuanto a una Solicitud suya para que se le Asignara un Permiso de Taxi a tenor de las Determinaciones del Transitorio X de la Ley No. 7969, el cual dispone:</w:t>
      </w:r>
    </w:p>
    <w:p w:rsidR="00000000" w:rsidRDefault="00562630">
      <w:pPr>
        <w:kinsoku w:val="0"/>
        <w:overflowPunct w:val="0"/>
        <w:autoSpaceDE/>
        <w:autoSpaceDN/>
        <w:adjustRightInd/>
        <w:spacing w:before="357" w:line="259" w:lineRule="exact"/>
        <w:ind w:left="504"/>
        <w:textAlignment w:val="baseline"/>
        <w:rPr>
          <w:sz w:val="24"/>
          <w:szCs w:val="24"/>
          <w:lang w:eastAsia="en-US"/>
        </w:rPr>
      </w:pPr>
      <w:r>
        <w:rPr>
          <w:b/>
          <w:bCs/>
          <w:spacing w:val="1"/>
          <w:sz w:val="21"/>
          <w:szCs w:val="21"/>
          <w:lang w:val="es-ES" w:eastAsia="es-ES"/>
        </w:rPr>
        <w:t>..."TRANSITORIO X.</w:t>
      </w:r>
      <w:r>
        <w:rPr>
          <w:b/>
          <w:bCs/>
          <w:spacing w:val="1"/>
          <w:sz w:val="21"/>
          <w:szCs w:val="21"/>
          <w:lang w:val="es-ES" w:eastAsia="es-ES"/>
        </w:rPr>
        <w:noBreakHyphen/>
      </w:r>
    </w:p>
    <w:p w:rsidR="00000000" w:rsidRDefault="00562630">
      <w:pPr>
        <w:kinsoku w:val="0"/>
        <w:overflowPunct w:val="0"/>
        <w:autoSpaceDE/>
        <w:autoSpaceDN/>
        <w:adjustRightInd/>
        <w:spacing w:before="287" w:line="280" w:lineRule="exact"/>
        <w:ind w:left="504" w:right="576"/>
        <w:jc w:val="both"/>
        <w:textAlignment w:val="baseline"/>
        <w:rPr>
          <w:spacing w:val="5"/>
          <w:sz w:val="24"/>
          <w:szCs w:val="24"/>
          <w:lang w:val="es-ES" w:eastAsia="es-ES"/>
        </w:rPr>
      </w:pPr>
      <w:r>
        <w:rPr>
          <w:spacing w:val="5"/>
          <w:sz w:val="24"/>
          <w:szCs w:val="24"/>
          <w:lang w:val="es-ES" w:eastAsia="es-ES"/>
        </w:rPr>
        <w:t>Autorizase al Consejo de Transporte Público para que otorgue permisos a los prestatarios (permisionarios y concesionarios) que estén debidamente inscritos y registrados como empresarios de taxi ante el Consejo de Transporte Público y que aunque participaro</w:t>
      </w:r>
      <w:r>
        <w:rPr>
          <w:spacing w:val="5"/>
          <w:sz w:val="24"/>
          <w:szCs w:val="24"/>
          <w:lang w:val="es-ES" w:eastAsia="es-ES"/>
        </w:rPr>
        <w:t>n en el primer procedimiento especial abreviado de transporte remunerado de personas modalidad taxi no resultaron adjudicados.</w:t>
      </w:r>
    </w:p>
    <w:p w:rsidR="00000000" w:rsidRDefault="00562630">
      <w:pPr>
        <w:kinsoku w:val="0"/>
        <w:overflowPunct w:val="0"/>
        <w:autoSpaceDE/>
        <w:autoSpaceDN/>
        <w:adjustRightInd/>
        <w:spacing w:before="268" w:line="280" w:lineRule="exact"/>
        <w:ind w:left="504" w:right="576"/>
        <w:jc w:val="both"/>
        <w:textAlignment w:val="baseline"/>
        <w:rPr>
          <w:spacing w:val="6"/>
          <w:sz w:val="24"/>
          <w:szCs w:val="24"/>
          <w:lang w:val="es-ES" w:eastAsia="es-ES"/>
        </w:rPr>
      </w:pPr>
      <w:r>
        <w:rPr>
          <w:spacing w:val="6"/>
          <w:sz w:val="24"/>
          <w:szCs w:val="24"/>
          <w:lang w:val="es-ES" w:eastAsia="es-ES"/>
        </w:rPr>
        <w:t>Estos permisos se otorgarán en las condiciones operativas originalmente establecidas, por una única vez y hasta por un plazo de d</w:t>
      </w:r>
      <w:r>
        <w:rPr>
          <w:spacing w:val="6"/>
          <w:sz w:val="24"/>
          <w:szCs w:val="24"/>
          <w:lang w:val="es-ES" w:eastAsia="es-ES"/>
        </w:rPr>
        <w:t>oce meses o mientras la administración instruye el procedimiento especial abreviado y proceda a adjudicar las licitaciones."...</w:t>
      </w:r>
    </w:p>
    <w:p w:rsidR="00000000" w:rsidRDefault="00562630">
      <w:pPr>
        <w:kinsoku w:val="0"/>
        <w:overflowPunct w:val="0"/>
        <w:autoSpaceDE/>
        <w:autoSpaceDN/>
        <w:adjustRightInd/>
        <w:spacing w:before="546" w:line="280" w:lineRule="exact"/>
        <w:jc w:val="both"/>
        <w:textAlignment w:val="baseline"/>
        <w:rPr>
          <w:i/>
          <w:iCs/>
          <w:sz w:val="24"/>
          <w:szCs w:val="24"/>
          <w:lang w:val="es-ES" w:eastAsia="es-ES"/>
        </w:rPr>
      </w:pPr>
      <w:r>
        <w:rPr>
          <w:sz w:val="24"/>
          <w:szCs w:val="24"/>
          <w:lang w:val="es-ES" w:eastAsia="es-ES"/>
        </w:rPr>
        <w:t>De la lectura simple del mismo se colige que para poder resultar corno Destinatario de un Permiso del Tipo Referido, aplicaban D</w:t>
      </w:r>
      <w:r>
        <w:rPr>
          <w:sz w:val="24"/>
          <w:szCs w:val="24"/>
          <w:lang w:val="es-ES" w:eastAsia="es-ES"/>
        </w:rPr>
        <w:t xml:space="preserve">OS REQUISITOS ESENCIALES: Que el Sujeto del que se tratase hubiera sido Operador Legítimo </w:t>
      </w:r>
      <w:r>
        <w:rPr>
          <w:i/>
          <w:iCs/>
          <w:sz w:val="24"/>
          <w:szCs w:val="24"/>
          <w:lang w:val="es-ES" w:eastAsia="es-ES"/>
        </w:rPr>
        <w:t xml:space="preserve">(Permisionario o Concesionario) </w:t>
      </w:r>
      <w:r>
        <w:rPr>
          <w:sz w:val="24"/>
          <w:szCs w:val="24"/>
          <w:lang w:val="es-ES" w:eastAsia="es-ES"/>
        </w:rPr>
        <w:t xml:space="preserve">del Servicio Público de Taxis y que estuviera debidamente Registrado como tal </w:t>
      </w:r>
      <w:r>
        <w:rPr>
          <w:i/>
          <w:iCs/>
          <w:sz w:val="24"/>
          <w:szCs w:val="24"/>
          <w:lang w:val="es-ES" w:eastAsia="es-ES"/>
        </w:rPr>
        <w:t xml:space="preserve">(lo cual no Ocurre con el Recurrente), </w:t>
      </w:r>
      <w:r>
        <w:rPr>
          <w:sz w:val="24"/>
          <w:szCs w:val="24"/>
          <w:lang w:val="es-ES" w:eastAsia="es-ES"/>
        </w:rPr>
        <w:t xml:space="preserve">antes del Primer </w:t>
      </w:r>
      <w:r>
        <w:rPr>
          <w:sz w:val="24"/>
          <w:szCs w:val="24"/>
          <w:lang w:val="es-ES" w:eastAsia="es-ES"/>
        </w:rPr>
        <w:t xml:space="preserve">Procedimiento Abreviado Ordenado por la Ley No. 7969, y que </w:t>
      </w:r>
      <w:r>
        <w:rPr>
          <w:i/>
          <w:iCs/>
          <w:sz w:val="24"/>
          <w:szCs w:val="24"/>
          <w:lang w:val="es-ES" w:eastAsia="es-ES"/>
        </w:rPr>
        <w:t>-a su</w:t>
      </w:r>
    </w:p>
    <w:p w:rsidR="00000000" w:rsidRDefault="00562630">
      <w:pPr>
        <w:widowControl/>
        <w:rPr>
          <w:sz w:val="24"/>
          <w:szCs w:val="24"/>
        </w:rPr>
        <w:sectPr w:rsidR="00000000">
          <w:pgSz w:w="12134" w:h="15840"/>
          <w:pgMar w:top="2300" w:right="2054" w:bottom="1567" w:left="2040" w:header="720" w:footer="720" w:gutter="0"/>
          <w:cols w:space="720"/>
          <w:noEndnote/>
        </w:sectPr>
      </w:pPr>
    </w:p>
    <w:p w:rsidR="00000000" w:rsidRDefault="00562630">
      <w:pPr>
        <w:kinsoku w:val="0"/>
        <w:overflowPunct w:val="0"/>
        <w:autoSpaceDE/>
        <w:autoSpaceDN/>
        <w:adjustRightInd/>
        <w:spacing w:before="3" w:line="286" w:lineRule="exact"/>
        <w:jc w:val="both"/>
        <w:textAlignment w:val="baseline"/>
        <w:rPr>
          <w:sz w:val="23"/>
          <w:szCs w:val="23"/>
          <w:lang w:val="es-ES" w:eastAsia="es-ES"/>
        </w:rPr>
      </w:pPr>
      <w:proofErr w:type="gramStart"/>
      <w:r>
        <w:rPr>
          <w:i/>
          <w:iCs/>
          <w:sz w:val="23"/>
          <w:szCs w:val="23"/>
          <w:lang w:val="es-ES" w:eastAsia="es-ES"/>
        </w:rPr>
        <w:t>vez</w:t>
      </w:r>
      <w:proofErr w:type="gramEnd"/>
      <w:r>
        <w:rPr>
          <w:i/>
          <w:iCs/>
          <w:sz w:val="23"/>
          <w:szCs w:val="23"/>
          <w:lang w:val="es-ES" w:eastAsia="es-ES"/>
        </w:rPr>
        <w:t xml:space="preserve">- </w:t>
      </w:r>
      <w:r>
        <w:rPr>
          <w:sz w:val="23"/>
          <w:szCs w:val="23"/>
          <w:lang w:val="es-ES" w:eastAsia="es-ES"/>
        </w:rPr>
        <w:t>que Hubiera sido Oferente en tal Procedimiento y no Hubiera Resultado como Adjudicatario.</w:t>
      </w:r>
    </w:p>
    <w:p w:rsidR="00000000" w:rsidRDefault="00562630">
      <w:pPr>
        <w:kinsoku w:val="0"/>
        <w:overflowPunct w:val="0"/>
        <w:autoSpaceDE/>
        <w:autoSpaceDN/>
        <w:adjustRightInd/>
        <w:spacing w:before="282" w:line="277" w:lineRule="exact"/>
        <w:jc w:val="both"/>
        <w:textAlignment w:val="baseline"/>
        <w:rPr>
          <w:spacing w:val="3"/>
          <w:sz w:val="23"/>
          <w:szCs w:val="23"/>
          <w:lang w:val="es-ES" w:eastAsia="es-ES"/>
        </w:rPr>
      </w:pPr>
      <w:r>
        <w:rPr>
          <w:spacing w:val="3"/>
          <w:sz w:val="23"/>
          <w:szCs w:val="23"/>
          <w:lang w:val="es-ES" w:eastAsia="es-ES"/>
        </w:rPr>
        <w:t>Al analizarse el Caso que nos ocupa, se tiene que el Señor M</w:t>
      </w:r>
      <w:r w:rsidR="005C2D5B">
        <w:rPr>
          <w:spacing w:val="3"/>
          <w:sz w:val="23"/>
          <w:szCs w:val="23"/>
          <w:lang w:val="es-ES" w:eastAsia="es-ES"/>
        </w:rPr>
        <w:t>.</w:t>
      </w:r>
      <w:r>
        <w:rPr>
          <w:spacing w:val="3"/>
          <w:sz w:val="23"/>
          <w:szCs w:val="23"/>
          <w:lang w:val="es-ES" w:eastAsia="es-ES"/>
        </w:rPr>
        <w:t>M</w:t>
      </w:r>
      <w:r w:rsidR="005C2D5B">
        <w:rPr>
          <w:spacing w:val="3"/>
          <w:sz w:val="23"/>
          <w:szCs w:val="23"/>
          <w:lang w:val="es-ES" w:eastAsia="es-ES"/>
        </w:rPr>
        <w:t>.G.</w:t>
      </w:r>
      <w:r>
        <w:rPr>
          <w:spacing w:val="3"/>
          <w:sz w:val="23"/>
          <w:szCs w:val="23"/>
          <w:lang w:val="es-ES" w:eastAsia="es-ES"/>
        </w:rPr>
        <w:t xml:space="preserve">, según lo valorado </w:t>
      </w:r>
      <w:r>
        <w:rPr>
          <w:i/>
          <w:iCs/>
          <w:spacing w:val="3"/>
          <w:sz w:val="23"/>
          <w:szCs w:val="23"/>
          <w:lang w:val="es-ES" w:eastAsia="es-ES"/>
        </w:rPr>
        <w:t xml:space="preserve">y </w:t>
      </w:r>
      <w:r>
        <w:rPr>
          <w:spacing w:val="3"/>
          <w:sz w:val="23"/>
          <w:szCs w:val="23"/>
          <w:lang w:val="es-ES" w:eastAsia="es-ES"/>
        </w:rPr>
        <w:t>estudiado por el Consejo de Transporte Público y pese a su deci</w:t>
      </w:r>
      <w:r>
        <w:rPr>
          <w:spacing w:val="3"/>
          <w:sz w:val="23"/>
          <w:szCs w:val="23"/>
          <w:lang w:val="es-ES" w:eastAsia="es-ES"/>
        </w:rPr>
        <w:t xml:space="preserve">r, NUNCA Detentó un Permiso Legítimo y Debido de Taxi </w:t>
      </w:r>
      <w:r>
        <w:rPr>
          <w:i/>
          <w:iCs/>
          <w:spacing w:val="3"/>
          <w:sz w:val="23"/>
          <w:szCs w:val="23"/>
          <w:lang w:val="es-ES" w:eastAsia="es-ES"/>
        </w:rPr>
        <w:t xml:space="preserve">(ver el Acuerdo No. 2 de la Sesión Ordinaria No. 02-2001 del 18 de Enero del 2001 de la Junta Directiva del Consejo de Transporte Público). </w:t>
      </w:r>
      <w:r>
        <w:rPr>
          <w:spacing w:val="3"/>
          <w:sz w:val="23"/>
          <w:szCs w:val="23"/>
          <w:lang w:val="es-ES" w:eastAsia="es-ES"/>
        </w:rPr>
        <w:t xml:space="preserve">Y que al Valorarse su Petición e INCUMPLIR con tal Requisito, </w:t>
      </w:r>
      <w:r>
        <w:rPr>
          <w:spacing w:val="3"/>
          <w:sz w:val="23"/>
          <w:szCs w:val="23"/>
          <w:lang w:val="es-ES" w:eastAsia="es-ES"/>
        </w:rPr>
        <w:t>NO RESULTABA DABLE EL ASIGNARLE UN PERMISO DE TAXI, conforme lo que el TRANSITORIO X, antes transcrito, determina.</w:t>
      </w:r>
    </w:p>
    <w:p w:rsidR="00000000" w:rsidRDefault="00562630">
      <w:pPr>
        <w:kinsoku w:val="0"/>
        <w:overflowPunct w:val="0"/>
        <w:autoSpaceDE/>
        <w:autoSpaceDN/>
        <w:adjustRightInd/>
        <w:spacing w:before="285" w:line="277" w:lineRule="exact"/>
        <w:jc w:val="both"/>
        <w:textAlignment w:val="baseline"/>
        <w:rPr>
          <w:i/>
          <w:iCs/>
          <w:sz w:val="23"/>
          <w:szCs w:val="23"/>
          <w:lang w:val="es-ES" w:eastAsia="es-ES"/>
        </w:rPr>
      </w:pPr>
      <w:r>
        <w:rPr>
          <w:sz w:val="23"/>
          <w:szCs w:val="23"/>
          <w:lang w:val="es-ES" w:eastAsia="es-ES"/>
        </w:rPr>
        <w:t xml:space="preserve">Vale acotar que el mismo Recurrente NO APORTA PRUEBA DE MÉRITO con la que pueda desdecir o demeritar lo que el Consejo de Transporte Público </w:t>
      </w:r>
      <w:r>
        <w:rPr>
          <w:sz w:val="23"/>
          <w:szCs w:val="23"/>
          <w:lang w:val="es-ES" w:eastAsia="es-ES"/>
        </w:rPr>
        <w:t xml:space="preserve">ha determinado en cuanto a su NO Condición de Permisionario </w:t>
      </w:r>
      <w:r>
        <w:rPr>
          <w:i/>
          <w:iCs/>
          <w:sz w:val="23"/>
          <w:szCs w:val="23"/>
          <w:lang w:val="es-ES" w:eastAsia="es-ES"/>
        </w:rPr>
        <w:t>(ver, como ya se dijo, el Acuerdo No. 2 de la Sesión Ordinaria No. 02-2001 del 18 de Enero del 2001 de la Junta Directiva del Consejo de Transporte Público).</w:t>
      </w:r>
    </w:p>
    <w:p w:rsidR="00000000" w:rsidRDefault="00562630">
      <w:pPr>
        <w:kinsoku w:val="0"/>
        <w:overflowPunct w:val="0"/>
        <w:autoSpaceDE/>
        <w:autoSpaceDN/>
        <w:adjustRightInd/>
        <w:spacing w:before="287" w:line="279" w:lineRule="exact"/>
        <w:jc w:val="both"/>
        <w:textAlignment w:val="baseline"/>
        <w:rPr>
          <w:sz w:val="23"/>
          <w:szCs w:val="23"/>
          <w:lang w:val="es-ES" w:eastAsia="es-ES"/>
        </w:rPr>
      </w:pPr>
      <w:r>
        <w:rPr>
          <w:sz w:val="23"/>
          <w:szCs w:val="23"/>
          <w:lang w:val="es-ES" w:eastAsia="es-ES"/>
        </w:rPr>
        <w:t>Además, la Disposició</w:t>
      </w:r>
      <w:r>
        <w:rPr>
          <w:sz w:val="23"/>
          <w:szCs w:val="23"/>
          <w:lang w:val="es-ES" w:eastAsia="es-ES"/>
        </w:rPr>
        <w:t xml:space="preserve">n Transitoria referida lo que contiene es una Norma Positiva de Autorización, NO UNA NORMA IMPERATIVA QUE EN TODOS LOS CASOS EL CONSEJO DE TRANSPORTE PÚBLICO ESTUVIERA COMPELIDO A RESOLVER </w:t>
      </w:r>
      <w:r>
        <w:rPr>
          <w:b/>
          <w:bCs/>
          <w:sz w:val="23"/>
          <w:szCs w:val="23"/>
          <w:lang w:val="es-ES" w:eastAsia="es-ES"/>
        </w:rPr>
        <w:t xml:space="preserve">FAVORABLEMENTE. </w:t>
      </w:r>
      <w:r>
        <w:rPr>
          <w:sz w:val="23"/>
          <w:szCs w:val="23"/>
          <w:lang w:val="es-ES" w:eastAsia="es-ES"/>
        </w:rPr>
        <w:t>Es decir, ERA DEL TODO DISCRESIONAL Y POTESTATIVO d</w:t>
      </w:r>
      <w:r>
        <w:rPr>
          <w:sz w:val="23"/>
          <w:szCs w:val="23"/>
          <w:lang w:val="es-ES" w:eastAsia="es-ES"/>
        </w:rPr>
        <w:t xml:space="preserve">el referido Consejo el Otorgar o No los Permisos a los que alude el TRANSITORIO </w:t>
      </w:r>
      <w:r>
        <w:rPr>
          <w:b/>
          <w:bCs/>
          <w:sz w:val="23"/>
          <w:szCs w:val="23"/>
          <w:lang w:val="es-ES" w:eastAsia="es-ES"/>
        </w:rPr>
        <w:t xml:space="preserve">X. </w:t>
      </w:r>
      <w:r>
        <w:rPr>
          <w:sz w:val="23"/>
          <w:szCs w:val="23"/>
          <w:lang w:val="es-ES" w:eastAsia="es-ES"/>
        </w:rPr>
        <w:t>No estando así Obligado el referido Consejo a Otorgar el Permiso en cuestión.</w:t>
      </w:r>
    </w:p>
    <w:p w:rsidR="00000000" w:rsidRDefault="00562630">
      <w:pPr>
        <w:kinsoku w:val="0"/>
        <w:overflowPunct w:val="0"/>
        <w:autoSpaceDE/>
        <w:autoSpaceDN/>
        <w:adjustRightInd/>
        <w:spacing w:before="572" w:line="269" w:lineRule="exact"/>
        <w:textAlignment w:val="baseline"/>
        <w:rPr>
          <w:b/>
          <w:bCs/>
          <w:spacing w:val="19"/>
          <w:sz w:val="23"/>
          <w:szCs w:val="23"/>
          <w:lang w:val="es-ES" w:eastAsia="es-ES"/>
        </w:rPr>
      </w:pPr>
      <w:r>
        <w:rPr>
          <w:b/>
          <w:bCs/>
          <w:spacing w:val="19"/>
          <w:sz w:val="23"/>
          <w:szCs w:val="23"/>
          <w:lang w:val="es-ES" w:eastAsia="es-ES"/>
        </w:rPr>
        <w:t>6.- NULIDAD:</w:t>
      </w:r>
    </w:p>
    <w:p w:rsidR="00000000" w:rsidRDefault="00562630">
      <w:pPr>
        <w:kinsoku w:val="0"/>
        <w:overflowPunct w:val="0"/>
        <w:autoSpaceDE/>
        <w:autoSpaceDN/>
        <w:adjustRightInd/>
        <w:spacing w:before="210" w:line="320" w:lineRule="exact"/>
        <w:jc w:val="both"/>
        <w:textAlignment w:val="baseline"/>
        <w:rPr>
          <w:spacing w:val="9"/>
          <w:sz w:val="23"/>
          <w:szCs w:val="23"/>
          <w:lang w:val="es-ES" w:eastAsia="es-ES"/>
        </w:rPr>
      </w:pPr>
      <w:r>
        <w:rPr>
          <w:spacing w:val="9"/>
          <w:sz w:val="23"/>
          <w:szCs w:val="23"/>
          <w:lang w:val="es-ES" w:eastAsia="es-ES"/>
        </w:rPr>
        <w:t xml:space="preserve">En cuanto al aspecto de la Nulidad planteada, tanto por la </w:t>
      </w:r>
      <w:proofErr w:type="spellStart"/>
      <w:r>
        <w:rPr>
          <w:spacing w:val="9"/>
          <w:sz w:val="23"/>
          <w:szCs w:val="23"/>
          <w:lang w:val="es-ES" w:eastAsia="es-ES"/>
        </w:rPr>
        <w:t>accesoriedad</w:t>
      </w:r>
      <w:proofErr w:type="spellEnd"/>
      <w:r>
        <w:rPr>
          <w:spacing w:val="9"/>
          <w:sz w:val="23"/>
          <w:szCs w:val="23"/>
          <w:lang w:val="es-ES" w:eastAsia="es-ES"/>
        </w:rPr>
        <w:t xml:space="preserve"> de la mism</w:t>
      </w:r>
      <w:r>
        <w:rPr>
          <w:spacing w:val="9"/>
          <w:sz w:val="23"/>
          <w:szCs w:val="23"/>
          <w:lang w:val="es-ES" w:eastAsia="es-ES"/>
        </w:rPr>
        <w:t xml:space="preserve">a, como por el hecho de que </w:t>
      </w:r>
      <w:r>
        <w:rPr>
          <w:i/>
          <w:iCs/>
          <w:spacing w:val="9"/>
          <w:sz w:val="23"/>
          <w:szCs w:val="23"/>
          <w:lang w:val="es-ES" w:eastAsia="es-ES"/>
        </w:rPr>
        <w:t xml:space="preserve">-esta vez- </w:t>
      </w:r>
      <w:r>
        <w:rPr>
          <w:spacing w:val="9"/>
          <w:sz w:val="23"/>
          <w:szCs w:val="23"/>
          <w:lang w:val="es-ES" w:eastAsia="es-ES"/>
        </w:rPr>
        <w:t xml:space="preserve">este Tribunal no observa </w:t>
      </w:r>
      <w:r>
        <w:rPr>
          <w:b/>
          <w:bCs/>
          <w:spacing w:val="9"/>
          <w:sz w:val="23"/>
          <w:szCs w:val="23"/>
          <w:lang w:val="es-ES" w:eastAsia="es-ES"/>
        </w:rPr>
        <w:t xml:space="preserve">la </w:t>
      </w:r>
      <w:r>
        <w:rPr>
          <w:spacing w:val="9"/>
          <w:sz w:val="23"/>
          <w:szCs w:val="23"/>
          <w:lang w:val="es-ES" w:eastAsia="es-ES"/>
        </w:rPr>
        <w:t xml:space="preserve">existencia de algún vicio o falencia en cuanto a alguno de los elementos Objetivos, Subjetivos y/o Formales que pueda determinar algún Vicio Nugatorio en </w:t>
      </w:r>
      <w:r>
        <w:rPr>
          <w:b/>
          <w:bCs/>
          <w:spacing w:val="9"/>
          <w:sz w:val="23"/>
          <w:szCs w:val="23"/>
          <w:lang w:val="es-ES" w:eastAsia="es-ES"/>
        </w:rPr>
        <w:t xml:space="preserve">cuanto a lo </w:t>
      </w:r>
      <w:r>
        <w:rPr>
          <w:spacing w:val="9"/>
          <w:sz w:val="23"/>
          <w:szCs w:val="23"/>
          <w:lang w:val="es-ES" w:eastAsia="es-ES"/>
        </w:rPr>
        <w:t>actuado en el caso de m</w:t>
      </w:r>
      <w:r>
        <w:rPr>
          <w:spacing w:val="9"/>
          <w:sz w:val="23"/>
          <w:szCs w:val="23"/>
          <w:lang w:val="es-ES" w:eastAsia="es-ES"/>
        </w:rPr>
        <w:t xml:space="preserve">arras. Así como tampoco se determina alguna infracción a los Derechos Fundamentales de Justicia, Debido Proceso y/o Defensa. Se determina que No Resulta como procedente la Incidencia o Acción </w:t>
      </w:r>
      <w:r>
        <w:rPr>
          <w:b/>
          <w:bCs/>
          <w:spacing w:val="9"/>
          <w:sz w:val="23"/>
          <w:szCs w:val="23"/>
          <w:lang w:val="es-ES" w:eastAsia="es-ES"/>
        </w:rPr>
        <w:t xml:space="preserve">de </w:t>
      </w:r>
      <w:r>
        <w:rPr>
          <w:spacing w:val="9"/>
          <w:sz w:val="23"/>
          <w:szCs w:val="23"/>
          <w:lang w:val="es-ES" w:eastAsia="es-ES"/>
        </w:rPr>
        <w:t>Nulidad que también se ha cursado y atendido por este medio.</w:t>
      </w:r>
    </w:p>
    <w:p w:rsidR="00000000" w:rsidRDefault="00562630">
      <w:pPr>
        <w:widowControl/>
        <w:rPr>
          <w:sz w:val="24"/>
          <w:szCs w:val="24"/>
        </w:rPr>
        <w:sectPr w:rsidR="00000000">
          <w:pgSz w:w="12134" w:h="15840"/>
          <w:pgMar w:top="2240" w:right="2051" w:bottom="1591" w:left="2043" w:header="720" w:footer="720" w:gutter="0"/>
          <w:cols w:space="720"/>
          <w:noEndnote/>
        </w:sectPr>
      </w:pPr>
    </w:p>
    <w:p w:rsidR="00F22862" w:rsidRDefault="00F22862">
      <w:pPr>
        <w:kinsoku w:val="0"/>
        <w:overflowPunct w:val="0"/>
        <w:autoSpaceDE/>
        <w:autoSpaceDN/>
        <w:adjustRightInd/>
        <w:spacing w:before="4" w:line="272" w:lineRule="exact"/>
        <w:jc w:val="center"/>
        <w:textAlignment w:val="baseline"/>
        <w:rPr>
          <w:b/>
          <w:bCs/>
          <w:i/>
          <w:iCs/>
          <w:spacing w:val="3"/>
          <w:sz w:val="24"/>
          <w:szCs w:val="24"/>
          <w:lang w:val="es-ES" w:eastAsia="es-ES"/>
        </w:rPr>
      </w:pPr>
    </w:p>
    <w:p w:rsidR="00F22862" w:rsidRDefault="00F22862">
      <w:pPr>
        <w:kinsoku w:val="0"/>
        <w:overflowPunct w:val="0"/>
        <w:autoSpaceDE/>
        <w:autoSpaceDN/>
        <w:adjustRightInd/>
        <w:spacing w:before="4" w:line="272" w:lineRule="exact"/>
        <w:jc w:val="center"/>
        <w:textAlignment w:val="baseline"/>
        <w:rPr>
          <w:b/>
          <w:bCs/>
          <w:i/>
          <w:iCs/>
          <w:spacing w:val="3"/>
          <w:sz w:val="24"/>
          <w:szCs w:val="24"/>
          <w:lang w:val="es-ES" w:eastAsia="es-ES"/>
        </w:rPr>
      </w:pPr>
    </w:p>
    <w:p w:rsidR="00F22862" w:rsidRDefault="00F22862">
      <w:pPr>
        <w:kinsoku w:val="0"/>
        <w:overflowPunct w:val="0"/>
        <w:autoSpaceDE/>
        <w:autoSpaceDN/>
        <w:adjustRightInd/>
        <w:spacing w:before="4" w:line="272" w:lineRule="exact"/>
        <w:jc w:val="center"/>
        <w:textAlignment w:val="baseline"/>
        <w:rPr>
          <w:b/>
          <w:bCs/>
          <w:i/>
          <w:iCs/>
          <w:spacing w:val="3"/>
          <w:sz w:val="24"/>
          <w:szCs w:val="24"/>
          <w:lang w:val="es-ES" w:eastAsia="es-ES"/>
        </w:rPr>
      </w:pPr>
    </w:p>
    <w:p w:rsidR="00F22862" w:rsidRDefault="00F22862">
      <w:pPr>
        <w:kinsoku w:val="0"/>
        <w:overflowPunct w:val="0"/>
        <w:autoSpaceDE/>
        <w:autoSpaceDN/>
        <w:adjustRightInd/>
        <w:spacing w:before="4" w:line="272" w:lineRule="exact"/>
        <w:jc w:val="center"/>
        <w:textAlignment w:val="baseline"/>
        <w:rPr>
          <w:b/>
          <w:bCs/>
          <w:i/>
          <w:iCs/>
          <w:spacing w:val="3"/>
          <w:sz w:val="24"/>
          <w:szCs w:val="24"/>
          <w:lang w:val="es-ES" w:eastAsia="es-ES"/>
        </w:rPr>
      </w:pPr>
    </w:p>
    <w:p w:rsidR="00000000" w:rsidRDefault="00562630">
      <w:pPr>
        <w:kinsoku w:val="0"/>
        <w:overflowPunct w:val="0"/>
        <w:autoSpaceDE/>
        <w:autoSpaceDN/>
        <w:adjustRightInd/>
        <w:spacing w:before="4" w:line="272" w:lineRule="exact"/>
        <w:jc w:val="center"/>
        <w:textAlignment w:val="baseline"/>
        <w:rPr>
          <w:b/>
          <w:bCs/>
          <w:i/>
          <w:iCs/>
          <w:spacing w:val="3"/>
          <w:sz w:val="24"/>
          <w:szCs w:val="24"/>
          <w:lang w:val="es-ES" w:eastAsia="es-ES"/>
        </w:rPr>
      </w:pPr>
      <w:r>
        <w:rPr>
          <w:b/>
          <w:bCs/>
          <w:i/>
          <w:iCs/>
          <w:spacing w:val="3"/>
          <w:sz w:val="24"/>
          <w:szCs w:val="24"/>
          <w:lang w:val="es-ES" w:eastAsia="es-ES"/>
        </w:rPr>
        <w:t>Por Tanto</w:t>
      </w:r>
    </w:p>
    <w:p w:rsidR="00000000" w:rsidRDefault="00562630">
      <w:pPr>
        <w:numPr>
          <w:ilvl w:val="0"/>
          <w:numId w:val="4"/>
        </w:numPr>
        <w:kinsoku w:val="0"/>
        <w:overflowPunct w:val="0"/>
        <w:autoSpaceDE/>
        <w:autoSpaceDN/>
        <w:adjustRightInd/>
        <w:spacing w:before="247" w:line="281" w:lineRule="exact"/>
        <w:jc w:val="both"/>
        <w:textAlignment w:val="baseline"/>
        <w:rPr>
          <w:spacing w:val="4"/>
          <w:sz w:val="24"/>
          <w:szCs w:val="24"/>
          <w:lang w:val="es-ES" w:eastAsia="es-ES"/>
        </w:rPr>
      </w:pPr>
      <w:r>
        <w:rPr>
          <w:spacing w:val="4"/>
          <w:sz w:val="24"/>
          <w:szCs w:val="24"/>
          <w:lang w:val="es-ES" w:eastAsia="es-ES"/>
        </w:rPr>
        <w:t xml:space="preserve">Conforme todo lo acotado </w:t>
      </w:r>
      <w:r>
        <w:rPr>
          <w:i/>
          <w:iCs/>
          <w:spacing w:val="4"/>
          <w:sz w:val="24"/>
          <w:szCs w:val="24"/>
          <w:lang w:val="es-ES" w:eastAsia="es-ES"/>
        </w:rPr>
        <w:t xml:space="preserve">supra, </w:t>
      </w:r>
      <w:r>
        <w:rPr>
          <w:spacing w:val="4"/>
          <w:sz w:val="24"/>
          <w:szCs w:val="24"/>
          <w:lang w:val="es-ES" w:eastAsia="es-ES"/>
        </w:rPr>
        <w:t xml:space="preserve">se declara SIN LUGAR el </w:t>
      </w:r>
      <w:r>
        <w:rPr>
          <w:b/>
          <w:bCs/>
          <w:spacing w:val="4"/>
          <w:sz w:val="21"/>
          <w:szCs w:val="21"/>
          <w:lang w:val="es-ES" w:eastAsia="es-ES"/>
        </w:rPr>
        <w:t xml:space="preserve">RECURSO DE APELACIÓN EN SUBSIDIO Y LA ACCIÓN DE NULIDAD ABSOLUTA </w:t>
      </w:r>
      <w:r>
        <w:rPr>
          <w:spacing w:val="4"/>
          <w:sz w:val="24"/>
          <w:szCs w:val="24"/>
          <w:lang w:val="es-ES" w:eastAsia="es-ES"/>
        </w:rPr>
        <w:t xml:space="preserve">interpuestos por el señor </w:t>
      </w:r>
      <w:r>
        <w:rPr>
          <w:b/>
          <w:bCs/>
          <w:spacing w:val="4"/>
          <w:sz w:val="21"/>
          <w:szCs w:val="21"/>
          <w:lang w:val="es-ES" w:eastAsia="es-ES"/>
        </w:rPr>
        <w:t>M</w:t>
      </w:r>
      <w:r w:rsidR="005C2D5B">
        <w:rPr>
          <w:b/>
          <w:bCs/>
          <w:spacing w:val="4"/>
          <w:sz w:val="21"/>
          <w:szCs w:val="21"/>
          <w:lang w:val="es-ES" w:eastAsia="es-ES"/>
        </w:rPr>
        <w:t>.M.G.</w:t>
      </w:r>
      <w:r>
        <w:rPr>
          <w:b/>
          <w:bCs/>
          <w:spacing w:val="4"/>
          <w:sz w:val="21"/>
          <w:szCs w:val="21"/>
          <w:lang w:val="es-ES" w:eastAsia="es-ES"/>
        </w:rPr>
        <w:t xml:space="preserve">, </w:t>
      </w:r>
      <w:r>
        <w:rPr>
          <w:spacing w:val="4"/>
          <w:sz w:val="24"/>
          <w:szCs w:val="24"/>
          <w:lang w:val="es-ES" w:eastAsia="es-ES"/>
        </w:rPr>
        <w:t xml:space="preserve">cédula de identidad </w:t>
      </w:r>
      <w:proofErr w:type="gramStart"/>
      <w:r>
        <w:rPr>
          <w:spacing w:val="4"/>
          <w:sz w:val="24"/>
          <w:szCs w:val="24"/>
          <w:lang w:val="es-ES" w:eastAsia="es-ES"/>
        </w:rPr>
        <w:t>nú</w:t>
      </w:r>
      <w:r>
        <w:rPr>
          <w:spacing w:val="4"/>
          <w:sz w:val="24"/>
          <w:szCs w:val="24"/>
          <w:lang w:val="es-ES" w:eastAsia="es-ES"/>
        </w:rPr>
        <w:t xml:space="preserve">mero </w:t>
      </w:r>
      <w:r w:rsidR="005C2D5B">
        <w:rPr>
          <w:spacing w:val="4"/>
          <w:sz w:val="24"/>
          <w:szCs w:val="24"/>
          <w:lang w:val="es-ES" w:eastAsia="es-ES"/>
        </w:rPr>
        <w:t>…</w:t>
      </w:r>
      <w:proofErr w:type="gramEnd"/>
      <w:r>
        <w:rPr>
          <w:spacing w:val="4"/>
          <w:sz w:val="24"/>
          <w:szCs w:val="24"/>
          <w:lang w:val="es-ES" w:eastAsia="es-ES"/>
        </w:rPr>
        <w:t>, en su condición de Ex-Permisionario del Servicio Público de Taxi con la Placa No. SJP-</w:t>
      </w:r>
      <w:r w:rsidR="005C2D5B">
        <w:rPr>
          <w:spacing w:val="4"/>
          <w:sz w:val="24"/>
          <w:szCs w:val="24"/>
          <w:lang w:val="es-ES" w:eastAsia="es-ES"/>
        </w:rPr>
        <w:t>XXXX</w:t>
      </w:r>
      <w:r>
        <w:rPr>
          <w:spacing w:val="4"/>
          <w:sz w:val="24"/>
          <w:szCs w:val="24"/>
          <w:lang w:val="es-ES" w:eastAsia="es-ES"/>
        </w:rPr>
        <w:t xml:space="preserve"> y Ex-Oferente del Primer Procedimiento Abreviado de Taxis, llevado a cabo a tenor de las Disposiciones de la Ley No. 7969, contra el Artículo No. 3.2</w:t>
      </w:r>
      <w:r>
        <w:rPr>
          <w:spacing w:val="4"/>
          <w:sz w:val="24"/>
          <w:szCs w:val="24"/>
          <w:lang w:val="es-ES" w:eastAsia="es-ES"/>
        </w:rPr>
        <w:t>.162 de la Sesión Ordinaria No. 37-2011 del 26 de Mayo del 2011, dictado por la Junta Directiva del Consejo de Transporte Público.</w:t>
      </w:r>
    </w:p>
    <w:p w:rsidR="00000000" w:rsidRDefault="00562630">
      <w:pPr>
        <w:numPr>
          <w:ilvl w:val="0"/>
          <w:numId w:val="5"/>
        </w:numPr>
        <w:tabs>
          <w:tab w:val="right" w:pos="7992"/>
        </w:tabs>
        <w:kinsoku w:val="0"/>
        <w:overflowPunct w:val="0"/>
        <w:autoSpaceDE/>
        <w:autoSpaceDN/>
        <w:adjustRightInd/>
        <w:spacing w:before="266" w:line="281" w:lineRule="exact"/>
        <w:jc w:val="both"/>
        <w:textAlignment w:val="baseline"/>
        <w:rPr>
          <w:sz w:val="24"/>
          <w:szCs w:val="24"/>
          <w:lang w:val="es-ES" w:eastAsia="es-ES"/>
        </w:rPr>
      </w:pPr>
      <w:r>
        <w:rPr>
          <w:sz w:val="24"/>
          <w:szCs w:val="24"/>
          <w:lang w:val="es-ES" w:eastAsia="es-ES"/>
        </w:rPr>
        <w:t>Conforme las disposiciones del Artículo No. 16 de la Ley No. 7969 se</w:t>
      </w:r>
      <w:r>
        <w:rPr>
          <w:sz w:val="24"/>
          <w:szCs w:val="24"/>
          <w:lang w:val="es-ES" w:eastAsia="es-ES"/>
        </w:rPr>
        <w:br/>
        <w:t>recuerda que los fallos de este Tribunal son de a</w:t>
      </w:r>
      <w:r>
        <w:rPr>
          <w:sz w:val="24"/>
          <w:szCs w:val="24"/>
          <w:lang w:val="es-ES" w:eastAsia="es-ES"/>
        </w:rPr>
        <w:t>catamiento inmediato, estricto y obligatorio.</w:t>
      </w:r>
    </w:p>
    <w:p w:rsidR="00000000" w:rsidRDefault="00562630">
      <w:pPr>
        <w:numPr>
          <w:ilvl w:val="0"/>
          <w:numId w:val="6"/>
        </w:numPr>
        <w:kinsoku w:val="0"/>
        <w:overflowPunct w:val="0"/>
        <w:autoSpaceDE/>
        <w:autoSpaceDN/>
        <w:adjustRightInd/>
        <w:spacing w:before="300" w:line="281" w:lineRule="exact"/>
        <w:jc w:val="both"/>
        <w:textAlignment w:val="baseline"/>
        <w:rPr>
          <w:i/>
          <w:iCs/>
          <w:sz w:val="24"/>
          <w:szCs w:val="24"/>
          <w:lang w:val="es-ES" w:eastAsia="es-ES"/>
        </w:rPr>
      </w:pPr>
      <w:r>
        <w:rPr>
          <w:sz w:val="24"/>
          <w:szCs w:val="24"/>
          <w:lang w:val="es-ES" w:eastAsia="es-ES"/>
        </w:rPr>
        <w:t xml:space="preserve">Por carecer la presente resolución de ulterior recurso en sede administrativa, de conformidad con los artículos 16 y 22, inciso c), de la Ley 7969, </w:t>
      </w:r>
      <w:r>
        <w:rPr>
          <w:i/>
          <w:iCs/>
          <w:sz w:val="24"/>
          <w:szCs w:val="24"/>
          <w:lang w:val="es-ES" w:eastAsia="es-ES"/>
        </w:rPr>
        <w:t>se da por Agotada la Vía Administrativa.</w:t>
      </w:r>
    </w:p>
    <w:p w:rsidR="00000000" w:rsidRDefault="00562630" w:rsidP="005C2D5B">
      <w:pPr>
        <w:kinsoku w:val="0"/>
        <w:overflowPunct w:val="0"/>
        <w:autoSpaceDE/>
        <w:autoSpaceDN/>
        <w:adjustRightInd/>
        <w:spacing w:before="282" w:after="161" w:line="261" w:lineRule="exact"/>
        <w:textAlignment w:val="baseline"/>
        <w:rPr>
          <w:b/>
          <w:bCs/>
          <w:sz w:val="21"/>
          <w:szCs w:val="21"/>
          <w:lang w:val="es-ES" w:eastAsia="es-ES"/>
        </w:rPr>
      </w:pPr>
      <w:r>
        <w:rPr>
          <w:b/>
          <w:bCs/>
          <w:sz w:val="21"/>
          <w:szCs w:val="21"/>
          <w:lang w:val="es-ES" w:eastAsia="es-ES"/>
        </w:rPr>
        <w:t>NOTIFÍQUESE</w:t>
      </w:r>
    </w:p>
    <w:p w:rsidR="005C2D5B" w:rsidRDefault="005C2D5B" w:rsidP="005C2D5B">
      <w:pPr>
        <w:kinsoku w:val="0"/>
        <w:overflowPunct w:val="0"/>
        <w:autoSpaceDE/>
        <w:autoSpaceDN/>
        <w:adjustRightInd/>
        <w:spacing w:before="282" w:after="161" w:line="261" w:lineRule="exact"/>
        <w:textAlignment w:val="baseline"/>
        <w:rPr>
          <w:b/>
          <w:bCs/>
          <w:sz w:val="21"/>
          <w:szCs w:val="21"/>
          <w:lang w:val="es-ES" w:eastAsia="es-ES"/>
        </w:rPr>
      </w:pPr>
    </w:p>
    <w:p w:rsidR="005C2D5B" w:rsidRPr="00CF40A0" w:rsidRDefault="005C2D5B" w:rsidP="005C2D5B">
      <w:pPr>
        <w:kinsoku w:val="0"/>
        <w:overflowPunct w:val="0"/>
        <w:autoSpaceDE/>
        <w:autoSpaceDN/>
        <w:adjustRightInd/>
        <w:spacing w:before="329" w:after="374"/>
        <w:ind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5C2D5B" w:rsidRDefault="005C2D5B" w:rsidP="005C2D5B">
      <w:pPr>
        <w:pStyle w:val="Style1"/>
        <w:kinsoku w:val="0"/>
        <w:overflowPunct w:val="0"/>
        <w:autoSpaceDE/>
        <w:autoSpaceDN/>
        <w:adjustRightInd/>
        <w:spacing w:before="204" w:after="301"/>
        <w:ind w:left="74"/>
        <w:jc w:val="center"/>
        <w:textAlignment w:val="baseline"/>
        <w:rPr>
          <w:rStyle w:val="CharacterStyle1"/>
          <w:b/>
          <w:i/>
          <w:iCs/>
          <w:spacing w:val="5"/>
          <w:sz w:val="26"/>
          <w:szCs w:val="26"/>
        </w:rPr>
      </w:pPr>
      <w:r>
        <w:rPr>
          <w:rStyle w:val="CharacterStyle1"/>
          <w:b/>
          <w:i/>
          <w:iCs/>
          <w:spacing w:val="5"/>
          <w:sz w:val="26"/>
          <w:szCs w:val="26"/>
        </w:rPr>
        <w:t xml:space="preserve">Presidente </w:t>
      </w:r>
    </w:p>
    <w:p w:rsidR="005C2D5B" w:rsidRDefault="005C2D5B" w:rsidP="005C2D5B">
      <w:pPr>
        <w:kinsoku w:val="0"/>
        <w:overflowPunct w:val="0"/>
        <w:autoSpaceDE/>
        <w:autoSpaceDN/>
        <w:adjustRightInd/>
        <w:spacing w:before="271" w:after="189" w:line="257" w:lineRule="exact"/>
        <w:textAlignment w:val="baseline"/>
        <w:rPr>
          <w:sz w:val="24"/>
          <w:szCs w:val="24"/>
        </w:rPr>
      </w:pPr>
      <w:r>
        <w:rPr>
          <w:rStyle w:val="CharacterStyle1"/>
          <w:i/>
          <w:iCs/>
          <w:spacing w:val="5"/>
          <w:sz w:val="26"/>
          <w:szCs w:val="26"/>
        </w:rPr>
        <w:t xml:space="preserve">Licda. Marta Luz Pérez Peláez               Lic. Mario Quesada Aguirre                     </w:t>
      </w:r>
      <w:r>
        <w:rPr>
          <w:rStyle w:val="CharacterStyle1"/>
          <w:i/>
          <w:iCs/>
          <w:spacing w:val="5"/>
          <w:sz w:val="26"/>
          <w:szCs w:val="26"/>
        </w:rPr>
        <w:tab/>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5C2D5B" w:rsidRDefault="005C2D5B" w:rsidP="005C2D5B">
      <w:pPr>
        <w:kinsoku w:val="0"/>
        <w:overflowPunct w:val="0"/>
        <w:autoSpaceDE/>
        <w:autoSpaceDN/>
        <w:adjustRightInd/>
        <w:spacing w:before="282" w:after="161" w:line="261" w:lineRule="exact"/>
        <w:textAlignment w:val="baseline"/>
        <w:rPr>
          <w:b/>
          <w:bCs/>
          <w:sz w:val="21"/>
          <w:szCs w:val="21"/>
          <w:lang w:val="es-ES" w:eastAsia="es-ES"/>
        </w:rPr>
      </w:pPr>
    </w:p>
    <w:p w:rsidR="005C2D5B" w:rsidRDefault="005C2D5B" w:rsidP="005C2D5B">
      <w:pPr>
        <w:kinsoku w:val="0"/>
        <w:overflowPunct w:val="0"/>
        <w:autoSpaceDE/>
        <w:autoSpaceDN/>
        <w:adjustRightInd/>
        <w:spacing w:before="282" w:after="161" w:line="261" w:lineRule="exact"/>
        <w:textAlignment w:val="baseline"/>
        <w:rPr>
          <w:b/>
          <w:bCs/>
          <w:sz w:val="21"/>
          <w:szCs w:val="21"/>
          <w:lang w:val="es-ES" w:eastAsia="es-ES"/>
        </w:rPr>
      </w:pPr>
    </w:p>
    <w:p w:rsidR="005C2D5B" w:rsidRDefault="005C2D5B" w:rsidP="005C2D5B">
      <w:pPr>
        <w:kinsoku w:val="0"/>
        <w:overflowPunct w:val="0"/>
        <w:autoSpaceDE/>
        <w:autoSpaceDN/>
        <w:adjustRightInd/>
        <w:spacing w:before="282" w:after="161" w:line="261" w:lineRule="exact"/>
        <w:textAlignment w:val="baseline"/>
        <w:rPr>
          <w:sz w:val="24"/>
          <w:szCs w:val="24"/>
        </w:rPr>
      </w:pPr>
    </w:p>
    <w:p w:rsidR="00000000" w:rsidRDefault="00562630">
      <w:pPr>
        <w:kinsoku w:val="0"/>
        <w:overflowPunct w:val="0"/>
        <w:autoSpaceDE/>
        <w:autoSpaceDN/>
        <w:adjustRightInd/>
        <w:spacing w:before="4083" w:line="288" w:lineRule="exact"/>
        <w:textAlignment w:val="baseline"/>
        <w:rPr>
          <w:sz w:val="24"/>
          <w:szCs w:val="24"/>
        </w:rPr>
        <w:sectPr w:rsidR="00000000">
          <w:type w:val="continuous"/>
          <w:pgSz w:w="12134" w:h="15840"/>
          <w:pgMar w:top="2300" w:right="1560" w:bottom="504" w:left="2050" w:header="720" w:footer="720" w:gutter="0"/>
          <w:cols w:space="720"/>
          <w:noEndnote/>
        </w:sectPr>
      </w:pPr>
    </w:p>
    <w:p w:rsidR="00562630" w:rsidRDefault="00562630">
      <w:pPr>
        <w:kinsoku w:val="0"/>
        <w:overflowPunct w:val="0"/>
        <w:autoSpaceDE/>
        <w:autoSpaceDN/>
        <w:adjustRightInd/>
        <w:spacing w:line="778" w:lineRule="exact"/>
        <w:textAlignment w:val="baseline"/>
        <w:rPr>
          <w:spacing w:val="-10"/>
          <w:sz w:val="24"/>
          <w:szCs w:val="24"/>
          <w:lang w:val="es-ES" w:eastAsia="es-ES"/>
        </w:rPr>
      </w:pPr>
    </w:p>
    <w:sectPr w:rsidR="00562630">
      <w:type w:val="continuous"/>
      <w:pgSz w:w="12134" w:h="15840"/>
      <w:pgMar w:top="2300" w:right="1560" w:bottom="504" w:left="769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5F099"/>
    <w:multiLevelType w:val="singleLevel"/>
    <w:tmpl w:val="39E6B300"/>
    <w:lvl w:ilvl="0">
      <w:start w:val="1"/>
      <w:numFmt w:val="decimal"/>
      <w:lvlText w:val="%1.-"/>
      <w:lvlJc w:val="left"/>
      <w:pPr>
        <w:tabs>
          <w:tab w:val="num" w:pos="648"/>
        </w:tabs>
      </w:pPr>
      <w:rPr>
        <w:b/>
        <w:bCs/>
        <w:snapToGrid/>
        <w:spacing w:val="7"/>
        <w:sz w:val="23"/>
        <w:szCs w:val="23"/>
      </w:rPr>
    </w:lvl>
  </w:abstractNum>
  <w:abstractNum w:abstractNumId="1">
    <w:nsid w:val="042D0E5B"/>
    <w:multiLevelType w:val="singleLevel"/>
    <w:tmpl w:val="B2ACE8EA"/>
    <w:lvl w:ilvl="0">
      <w:start w:val="1"/>
      <w:numFmt w:val="upperRoman"/>
      <w:lvlText w:val="%1.-"/>
      <w:lvlJc w:val="left"/>
      <w:pPr>
        <w:tabs>
          <w:tab w:val="num" w:pos="432"/>
        </w:tabs>
      </w:pPr>
      <w:rPr>
        <w:b/>
        <w:snapToGrid/>
        <w:spacing w:val="4"/>
        <w:sz w:val="24"/>
        <w:szCs w:val="24"/>
      </w:rPr>
    </w:lvl>
  </w:abstractNum>
  <w:abstractNum w:abstractNumId="2">
    <w:nsid w:val="04B48EE1"/>
    <w:multiLevelType w:val="singleLevel"/>
    <w:tmpl w:val="1EE27DEC"/>
    <w:lvl w:ilvl="0">
      <w:start w:val="4"/>
      <w:numFmt w:val="decimal"/>
      <w:lvlText w:val="%1.-"/>
      <w:lvlJc w:val="left"/>
      <w:pPr>
        <w:tabs>
          <w:tab w:val="num" w:pos="648"/>
        </w:tabs>
      </w:pPr>
      <w:rPr>
        <w:b/>
        <w:bCs/>
        <w:snapToGrid/>
        <w:spacing w:val="2"/>
        <w:sz w:val="21"/>
        <w:szCs w:val="21"/>
      </w:rPr>
    </w:lvl>
  </w:abstractNum>
  <w:abstractNum w:abstractNumId="3">
    <w:nsid w:val="04E9F6C5"/>
    <w:multiLevelType w:val="singleLevel"/>
    <w:tmpl w:val="83862F6A"/>
    <w:lvl w:ilvl="0">
      <w:start w:val="1"/>
      <w:numFmt w:val="lowerLetter"/>
      <w:lvlText w:val="%1.-"/>
      <w:lvlJc w:val="left"/>
      <w:pPr>
        <w:tabs>
          <w:tab w:val="num" w:pos="648"/>
        </w:tabs>
        <w:ind w:left="72"/>
      </w:pPr>
      <w:rPr>
        <w:b/>
        <w:i/>
        <w:iCs/>
        <w:snapToGrid/>
        <w:sz w:val="23"/>
        <w:szCs w:val="23"/>
      </w:rPr>
    </w:lvl>
  </w:abstractNum>
  <w:num w:numId="1">
    <w:abstractNumId w:val="0"/>
  </w:num>
  <w:num w:numId="2">
    <w:abstractNumId w:val="3"/>
  </w:num>
  <w:num w:numId="3">
    <w:abstractNumId w:val="2"/>
  </w:num>
  <w:num w:numId="4">
    <w:abstractNumId w:val="1"/>
  </w:num>
  <w:num w:numId="5">
    <w:abstractNumId w:val="1"/>
    <w:lvlOverride w:ilvl="0">
      <w:lvl w:ilvl="0">
        <w:numFmt w:val="upperRoman"/>
        <w:lvlText w:val="%1.-"/>
        <w:lvlJc w:val="left"/>
        <w:pPr>
          <w:tabs>
            <w:tab w:val="num" w:pos="648"/>
          </w:tabs>
        </w:pPr>
        <w:rPr>
          <w:b/>
          <w:snapToGrid/>
          <w:sz w:val="24"/>
          <w:szCs w:val="24"/>
        </w:rPr>
      </w:lvl>
    </w:lvlOverride>
  </w:num>
  <w:num w:numId="6">
    <w:abstractNumId w:val="1"/>
    <w:lvlOverride w:ilvl="0">
      <w:lvl w:ilvl="0">
        <w:numFmt w:val="upperRoman"/>
        <w:lvlText w:val="%1.-"/>
        <w:lvlJc w:val="left"/>
        <w:pPr>
          <w:tabs>
            <w:tab w:val="num" w:pos="648"/>
          </w:tabs>
        </w:pPr>
        <w:rPr>
          <w:b/>
          <w:snapToGrid/>
          <w:sz w:val="24"/>
          <w:szCs w:val="24"/>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2F1526"/>
    <w:rsid w:val="002F1526"/>
    <w:rsid w:val="00562630"/>
    <w:rsid w:val="005C2D5B"/>
    <w:rsid w:val="00F22862"/>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5C2D5B"/>
  </w:style>
  <w:style w:type="character" w:customStyle="1" w:styleId="CharacterStyle1">
    <w:name w:val="Character Style 1"/>
    <w:uiPriority w:val="99"/>
    <w:rsid w:val="005C2D5B"/>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1579</Words>
  <Characters>8690</Characters>
  <Application>Microsoft Office Word</Application>
  <DocSecurity>0</DocSecurity>
  <Lines>72</Lines>
  <Paragraphs>20</Paragraphs>
  <ScaleCrop>false</ScaleCrop>
  <Company/>
  <LinksUpToDate>false</LinksUpToDate>
  <CharactersWithSpaces>10249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3</cp:revision>
  <dcterms:created xsi:type="dcterms:W3CDTF">2016-01-07T18:15:00Z</dcterms:created>
  <dcterms:modified xsi:type="dcterms:W3CDTF">2016-01-07T18:16:00Z</dcterms:modified>
</cp:coreProperties>
</file>