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E31" w:rsidRDefault="00101807">
      <w:pPr>
        <w:kinsoku w:val="0"/>
        <w:overflowPunct w:val="0"/>
        <w:autoSpaceDE/>
        <w:autoSpaceDN/>
        <w:adjustRightInd/>
        <w:spacing w:line="230" w:lineRule="exact"/>
        <w:jc w:val="center"/>
        <w:textAlignment w:val="baseline"/>
        <w:rPr>
          <w:b/>
          <w:bCs/>
          <w:spacing w:val="18"/>
          <w:lang w:val="es-ES" w:eastAsia="es-ES"/>
        </w:rPr>
      </w:pPr>
      <w:bookmarkStart w:id="0" w:name="_GoBack"/>
      <w:bookmarkEnd w:id="0"/>
      <w:r>
        <w:rPr>
          <w:b/>
          <w:bCs/>
          <w:spacing w:val="18"/>
          <w:lang w:val="es-ES" w:eastAsia="es-ES"/>
        </w:rPr>
        <w:t>Resolución N° TAT-2485-2015</w:t>
      </w:r>
    </w:p>
    <w:p w:rsidR="003C0E31" w:rsidRDefault="00101807">
      <w:pPr>
        <w:kinsoku w:val="0"/>
        <w:overflowPunct w:val="0"/>
        <w:autoSpaceDE/>
        <w:autoSpaceDN/>
        <w:adjustRightInd/>
        <w:spacing w:before="278" w:line="286" w:lineRule="exact"/>
        <w:ind w:left="144" w:right="144"/>
        <w:jc w:val="both"/>
        <w:textAlignment w:val="baseline"/>
        <w:rPr>
          <w:sz w:val="23"/>
          <w:szCs w:val="23"/>
          <w:lang w:val="es-ES" w:eastAsia="es-ES"/>
        </w:rPr>
      </w:pPr>
      <w:r>
        <w:rPr>
          <w:b/>
          <w:bCs/>
          <w:lang w:val="es-ES" w:eastAsia="es-ES"/>
        </w:rPr>
        <w:t xml:space="preserve">TRIBUNAL ADMINISTRATIVO DE TRANSPORTE. </w:t>
      </w:r>
      <w:r>
        <w:rPr>
          <w:sz w:val="23"/>
          <w:szCs w:val="23"/>
          <w:lang w:val="es-ES" w:eastAsia="es-ES"/>
        </w:rPr>
        <w:t>Curridabat, a las doce horas con treinta y cinco minutos del veintisiete de febrero del dos mil quince.</w:t>
      </w:r>
    </w:p>
    <w:p w:rsidR="003C0E31" w:rsidRDefault="00101807">
      <w:pPr>
        <w:kinsoku w:val="0"/>
        <w:overflowPunct w:val="0"/>
        <w:autoSpaceDE/>
        <w:autoSpaceDN/>
        <w:adjustRightInd/>
        <w:spacing w:before="269" w:line="279" w:lineRule="exact"/>
        <w:ind w:left="144" w:right="144"/>
        <w:jc w:val="both"/>
        <w:textAlignment w:val="baseline"/>
        <w:rPr>
          <w:b/>
          <w:bCs/>
          <w:spacing w:val="3"/>
          <w:lang w:val="es-ES" w:eastAsia="es-ES"/>
        </w:rPr>
      </w:pPr>
      <w:r>
        <w:rPr>
          <w:b/>
          <w:bCs/>
          <w:spacing w:val="3"/>
          <w:lang w:val="es-ES" w:eastAsia="es-ES"/>
        </w:rPr>
        <w:t xml:space="preserve">Se Conoce INCIDENTE DE NULIDAD ABSOLUTA, </w:t>
      </w:r>
      <w:r>
        <w:rPr>
          <w:spacing w:val="3"/>
          <w:sz w:val="23"/>
          <w:szCs w:val="23"/>
          <w:lang w:val="es-ES" w:eastAsia="es-ES"/>
        </w:rPr>
        <w:t xml:space="preserve">interpuesto por </w:t>
      </w:r>
      <w:r>
        <w:rPr>
          <w:b/>
          <w:bCs/>
          <w:spacing w:val="3"/>
          <w:lang w:val="es-ES" w:eastAsia="es-ES"/>
        </w:rPr>
        <w:t>A</w:t>
      </w:r>
      <w:r w:rsidR="0092406C">
        <w:rPr>
          <w:b/>
          <w:bCs/>
          <w:spacing w:val="3"/>
          <w:lang w:val="es-ES" w:eastAsia="es-ES"/>
        </w:rPr>
        <w:t>.R.B.</w:t>
      </w:r>
      <w:r>
        <w:rPr>
          <w:b/>
          <w:bCs/>
          <w:spacing w:val="3"/>
          <w:lang w:val="es-ES" w:eastAsia="es-ES"/>
        </w:rPr>
        <w:t xml:space="preserve">, </w:t>
      </w:r>
      <w:r>
        <w:rPr>
          <w:spacing w:val="3"/>
          <w:sz w:val="23"/>
          <w:szCs w:val="23"/>
          <w:lang w:val="es-ES" w:eastAsia="es-ES"/>
        </w:rPr>
        <w:t xml:space="preserve">cédula de identidad </w:t>
      </w:r>
      <w:r w:rsidR="0092406C">
        <w:rPr>
          <w:spacing w:val="3"/>
          <w:sz w:val="23"/>
          <w:szCs w:val="23"/>
          <w:lang w:val="es-ES" w:eastAsia="es-ES"/>
        </w:rPr>
        <w:t>…</w:t>
      </w:r>
      <w:r>
        <w:rPr>
          <w:spacing w:val="3"/>
          <w:sz w:val="23"/>
          <w:szCs w:val="23"/>
          <w:lang w:val="es-ES" w:eastAsia="es-ES"/>
        </w:rPr>
        <w:t>, representado en su condición de Apoderado Especial Administrativo, por J</w:t>
      </w:r>
      <w:r w:rsidR="0092406C">
        <w:rPr>
          <w:spacing w:val="3"/>
          <w:sz w:val="23"/>
          <w:szCs w:val="23"/>
          <w:lang w:val="es-ES" w:eastAsia="es-ES"/>
        </w:rPr>
        <w:t>.F.P.</w:t>
      </w:r>
      <w:r>
        <w:rPr>
          <w:spacing w:val="3"/>
          <w:sz w:val="23"/>
          <w:szCs w:val="23"/>
          <w:lang w:val="es-ES" w:eastAsia="es-ES"/>
        </w:rPr>
        <w:t xml:space="preserve">, cédula de identidad número </w:t>
      </w:r>
      <w:r w:rsidR="0092406C">
        <w:rPr>
          <w:spacing w:val="3"/>
          <w:sz w:val="23"/>
          <w:szCs w:val="23"/>
          <w:lang w:val="es-ES" w:eastAsia="es-ES"/>
        </w:rPr>
        <w:t>…</w:t>
      </w:r>
      <w:r>
        <w:rPr>
          <w:spacing w:val="3"/>
          <w:sz w:val="23"/>
          <w:szCs w:val="23"/>
          <w:lang w:val="es-ES" w:eastAsia="es-ES"/>
        </w:rPr>
        <w:t xml:space="preserve">, en contra la Resolución N° TAT-2435-2015 de las diez horas y diecisiete minutos del veintinueve de enero del dos mil quince, emitida por el Tribunal Administrativo de Transporte, tramitado en este Despacho bajo el Expediente Administrativo número </w:t>
      </w:r>
      <w:r>
        <w:rPr>
          <w:b/>
          <w:bCs/>
          <w:spacing w:val="3"/>
          <w:lang w:val="es-ES" w:eastAsia="es-ES"/>
        </w:rPr>
        <w:t>TAT-117-15.</w:t>
      </w:r>
    </w:p>
    <w:p w:rsidR="003C0E31" w:rsidRDefault="00101807">
      <w:pPr>
        <w:kinsoku w:val="0"/>
        <w:overflowPunct w:val="0"/>
        <w:autoSpaceDE/>
        <w:autoSpaceDN/>
        <w:adjustRightInd/>
        <w:spacing w:before="647" w:line="249" w:lineRule="exact"/>
        <w:jc w:val="center"/>
        <w:textAlignment w:val="baseline"/>
        <w:rPr>
          <w:b/>
          <w:bCs/>
          <w:spacing w:val="24"/>
          <w:lang w:val="es-ES" w:eastAsia="es-ES"/>
        </w:rPr>
      </w:pPr>
      <w:r>
        <w:rPr>
          <w:b/>
          <w:bCs/>
          <w:spacing w:val="24"/>
          <w:lang w:val="es-ES" w:eastAsia="es-ES"/>
        </w:rPr>
        <w:t>RESULTANDO</w:t>
      </w:r>
    </w:p>
    <w:p w:rsidR="003C0E31" w:rsidRDefault="00101807">
      <w:pPr>
        <w:kinsoku w:val="0"/>
        <w:overflowPunct w:val="0"/>
        <w:autoSpaceDE/>
        <w:autoSpaceDN/>
        <w:adjustRightInd/>
        <w:spacing w:before="334" w:line="321" w:lineRule="exact"/>
        <w:ind w:left="144" w:right="144"/>
        <w:jc w:val="both"/>
        <w:textAlignment w:val="baseline"/>
        <w:rPr>
          <w:sz w:val="23"/>
          <w:szCs w:val="23"/>
          <w:lang w:val="es-ES" w:eastAsia="es-ES"/>
        </w:rPr>
      </w:pPr>
      <w:r>
        <w:rPr>
          <w:b/>
          <w:bCs/>
          <w:lang w:val="es-ES" w:eastAsia="es-ES"/>
        </w:rPr>
        <w:t xml:space="preserve">PRIMERO: </w:t>
      </w:r>
      <w:r>
        <w:rPr>
          <w:sz w:val="23"/>
          <w:szCs w:val="23"/>
          <w:lang w:val="es-ES" w:eastAsia="es-ES"/>
        </w:rPr>
        <w:t xml:space="preserve">El Tribunal Administrativo de Transporte, en la Resolución N° TAT-2435-2015 de las diez horas y diecisiete minutos del veintinueve de enero del dos mil quince, notificada al lncidentista el día 9 de febrero del 2015, vía correo electrónico, conoció el </w:t>
      </w:r>
      <w:r>
        <w:rPr>
          <w:b/>
          <w:bCs/>
          <w:lang w:val="es-ES" w:eastAsia="es-ES"/>
        </w:rPr>
        <w:t xml:space="preserve">RECURSO DE APELACIÓN EN SUBSIDIO Y NULIDAD ABSOLUTA CONCOMITANTE, </w:t>
      </w:r>
      <w:r>
        <w:rPr>
          <w:sz w:val="23"/>
          <w:szCs w:val="23"/>
          <w:lang w:val="es-ES" w:eastAsia="es-ES"/>
        </w:rPr>
        <w:t xml:space="preserve">en contra del Artículo 7.1 de la Sesión Extraordinaria 02-2013 del 5 de agosto del 2013, emitido por la Junta Directiva del Consejo de Transporte Público, el cual se tramitó en el expediente administrativo TAT-162-14, y habiéndose corroborado la participación en tiempo del señor </w:t>
      </w:r>
      <w:r>
        <w:rPr>
          <w:b/>
          <w:bCs/>
          <w:lang w:val="es-ES" w:eastAsia="es-ES"/>
        </w:rPr>
        <w:t>A</w:t>
      </w:r>
      <w:r w:rsidR="0092406C">
        <w:rPr>
          <w:b/>
          <w:bCs/>
          <w:lang w:val="es-ES" w:eastAsia="es-ES"/>
        </w:rPr>
        <w:t>.R.B.</w:t>
      </w:r>
      <w:r>
        <w:rPr>
          <w:b/>
          <w:bCs/>
          <w:lang w:val="es-ES" w:eastAsia="es-ES"/>
        </w:rPr>
        <w:t xml:space="preserve"> </w:t>
      </w:r>
      <w:r>
        <w:rPr>
          <w:sz w:val="23"/>
          <w:szCs w:val="23"/>
          <w:lang w:val="es-ES" w:eastAsia="es-ES"/>
        </w:rPr>
        <w:t xml:space="preserve">en el "Primer Procedimiento Especial Abreviado de Taxis, de la base de operación del Aeropuerto Internacional Juan Santamaría", el Tribunal, analiza por el fondo el asunto sometido a su conocimiento, como la nulidad alegada, determinando la declaratoria sin lugar del </w:t>
      </w:r>
      <w:r>
        <w:rPr>
          <w:b/>
          <w:bCs/>
          <w:lang w:val="es-ES" w:eastAsia="es-ES"/>
        </w:rPr>
        <w:t xml:space="preserve">RECURSO DE APELACIÓN EN SUBSIDIO Y NULIDAD ABSOLUTA CONCOMITANTE, </w:t>
      </w:r>
      <w:r>
        <w:rPr>
          <w:sz w:val="23"/>
          <w:szCs w:val="23"/>
          <w:lang w:val="es-ES" w:eastAsia="es-ES"/>
        </w:rPr>
        <w:t>en contra del Artículo 7.1 de la Sesión Extraordinaria 02-2013 del 5 de agosto del 2013. (Léanse folios 215 al 228 del expediente administrativo TAT-162-14)</w:t>
      </w:r>
    </w:p>
    <w:p w:rsidR="003C0E31" w:rsidRDefault="00101807">
      <w:pPr>
        <w:kinsoku w:val="0"/>
        <w:overflowPunct w:val="0"/>
        <w:autoSpaceDE/>
        <w:autoSpaceDN/>
        <w:adjustRightInd/>
        <w:spacing w:before="316" w:line="324" w:lineRule="exact"/>
        <w:ind w:left="144" w:right="144"/>
        <w:jc w:val="both"/>
        <w:textAlignment w:val="baseline"/>
        <w:rPr>
          <w:spacing w:val="4"/>
          <w:sz w:val="23"/>
          <w:szCs w:val="23"/>
          <w:lang w:val="es-ES" w:eastAsia="es-ES"/>
        </w:rPr>
      </w:pPr>
      <w:r>
        <w:rPr>
          <w:b/>
          <w:bCs/>
          <w:spacing w:val="4"/>
          <w:lang w:val="es-ES" w:eastAsia="es-ES"/>
        </w:rPr>
        <w:t xml:space="preserve">SEGUNDO: </w:t>
      </w:r>
      <w:r>
        <w:rPr>
          <w:spacing w:val="4"/>
          <w:sz w:val="23"/>
          <w:szCs w:val="23"/>
          <w:lang w:val="es-ES" w:eastAsia="es-ES"/>
        </w:rPr>
        <w:t xml:space="preserve">El señor </w:t>
      </w:r>
      <w:r>
        <w:rPr>
          <w:b/>
          <w:bCs/>
          <w:spacing w:val="4"/>
          <w:lang w:val="es-ES" w:eastAsia="es-ES"/>
        </w:rPr>
        <w:t>A</w:t>
      </w:r>
      <w:r w:rsidR="0092406C">
        <w:rPr>
          <w:b/>
          <w:bCs/>
          <w:spacing w:val="4"/>
          <w:lang w:val="es-ES" w:eastAsia="es-ES"/>
        </w:rPr>
        <w:t>.R.B.</w:t>
      </w:r>
      <w:r>
        <w:rPr>
          <w:b/>
          <w:bCs/>
          <w:spacing w:val="4"/>
          <w:lang w:val="es-ES" w:eastAsia="es-ES"/>
        </w:rPr>
        <w:t xml:space="preserve">, </w:t>
      </w:r>
      <w:r>
        <w:rPr>
          <w:spacing w:val="4"/>
          <w:sz w:val="23"/>
          <w:szCs w:val="23"/>
          <w:lang w:val="es-ES" w:eastAsia="es-ES"/>
        </w:rPr>
        <w:t xml:space="preserve">cédula de identidad </w:t>
      </w:r>
      <w:r w:rsidR="0092406C">
        <w:rPr>
          <w:spacing w:val="4"/>
          <w:sz w:val="23"/>
          <w:szCs w:val="23"/>
          <w:lang w:val="es-ES" w:eastAsia="es-ES"/>
        </w:rPr>
        <w:t>…</w:t>
      </w:r>
      <w:r>
        <w:rPr>
          <w:spacing w:val="4"/>
          <w:sz w:val="23"/>
          <w:szCs w:val="23"/>
          <w:lang w:val="es-ES" w:eastAsia="es-ES"/>
        </w:rPr>
        <w:t>, representado en su condición de Apoderado Especial Administrativo, por J</w:t>
      </w:r>
      <w:r w:rsidR="0092406C">
        <w:rPr>
          <w:spacing w:val="4"/>
          <w:sz w:val="23"/>
          <w:szCs w:val="23"/>
          <w:lang w:val="es-ES" w:eastAsia="es-ES"/>
        </w:rPr>
        <w:t>.F.P.</w:t>
      </w:r>
      <w:r>
        <w:rPr>
          <w:spacing w:val="4"/>
          <w:sz w:val="23"/>
          <w:szCs w:val="23"/>
          <w:lang w:val="es-ES" w:eastAsia="es-ES"/>
        </w:rPr>
        <w:t xml:space="preserve">, cédula de identidad número </w:t>
      </w:r>
      <w:r w:rsidR="0092406C">
        <w:rPr>
          <w:spacing w:val="4"/>
          <w:sz w:val="23"/>
          <w:szCs w:val="23"/>
          <w:lang w:val="es-ES" w:eastAsia="es-ES"/>
        </w:rPr>
        <w:t>…</w:t>
      </w:r>
      <w:r>
        <w:rPr>
          <w:spacing w:val="4"/>
          <w:sz w:val="23"/>
          <w:szCs w:val="23"/>
          <w:lang w:val="es-ES" w:eastAsia="es-ES"/>
        </w:rPr>
        <w:t xml:space="preserve">, interpone el </w:t>
      </w:r>
      <w:r>
        <w:rPr>
          <w:b/>
          <w:bCs/>
          <w:spacing w:val="4"/>
          <w:lang w:val="es-ES" w:eastAsia="es-ES"/>
        </w:rPr>
        <w:t xml:space="preserve">11 de febrero del 2015, INCIDENTE DE NULIDAD ABSOLUTA, </w:t>
      </w:r>
      <w:r>
        <w:rPr>
          <w:spacing w:val="4"/>
          <w:sz w:val="23"/>
          <w:szCs w:val="23"/>
          <w:lang w:val="es-ES" w:eastAsia="es-ES"/>
        </w:rPr>
        <w:t>contra la Resolución N° TAT-2435-2015 de las diez horas y diecisiete minutos del veintinueve de enero del dos mil quince, argumentando las siguientes razones:</w:t>
      </w:r>
    </w:p>
    <w:p w:rsidR="003C0E31" w:rsidRDefault="003C0E31">
      <w:pPr>
        <w:kinsoku w:val="0"/>
        <w:overflowPunct w:val="0"/>
        <w:autoSpaceDE/>
        <w:autoSpaceDN/>
        <w:adjustRightInd/>
        <w:spacing w:before="742" w:line="269" w:lineRule="exact"/>
        <w:ind w:right="144"/>
        <w:jc w:val="right"/>
        <w:textAlignment w:val="baseline"/>
        <w:rPr>
          <w:spacing w:val="-23"/>
          <w:sz w:val="23"/>
          <w:szCs w:val="23"/>
          <w:lang w:val="es-ES" w:eastAsia="es-ES"/>
        </w:rPr>
      </w:pPr>
    </w:p>
    <w:p w:rsidR="003C0E31" w:rsidRDefault="003C0E31">
      <w:pPr>
        <w:widowControl/>
        <w:rPr>
          <w:sz w:val="24"/>
          <w:szCs w:val="24"/>
        </w:rPr>
        <w:sectPr w:rsidR="003C0E31">
          <w:pgSz w:w="12134" w:h="15840"/>
          <w:pgMar w:top="1400" w:right="1387" w:bottom="564" w:left="1607" w:header="720" w:footer="720" w:gutter="0"/>
          <w:cols w:space="720"/>
          <w:noEndnote/>
        </w:sectPr>
      </w:pPr>
    </w:p>
    <w:p w:rsidR="003C0E31" w:rsidRDefault="00101807">
      <w:pPr>
        <w:kinsoku w:val="0"/>
        <w:overflowPunct w:val="0"/>
        <w:autoSpaceDE/>
        <w:autoSpaceDN/>
        <w:adjustRightInd/>
        <w:spacing w:before="16" w:line="230" w:lineRule="exact"/>
        <w:textAlignment w:val="baseline"/>
        <w:rPr>
          <w:rFonts w:ascii="Garamond" w:hAnsi="Garamond" w:cs="Garamond"/>
          <w:b/>
          <w:bCs/>
          <w:spacing w:val="6"/>
          <w:sz w:val="19"/>
          <w:szCs w:val="19"/>
          <w:lang w:val="es-ES" w:eastAsia="es-ES"/>
        </w:rPr>
      </w:pPr>
      <w:r>
        <w:rPr>
          <w:rFonts w:ascii="Garamond" w:hAnsi="Garamond" w:cs="Garamond"/>
          <w:b/>
          <w:bCs/>
          <w:spacing w:val="6"/>
          <w:sz w:val="19"/>
          <w:szCs w:val="19"/>
          <w:lang w:val="es-ES" w:eastAsia="es-ES"/>
        </w:rPr>
        <w:lastRenderedPageBreak/>
        <w:t>"I.- NULIDAD POR FALTA DE MOTIVACION DE LA RESOLUCION</w:t>
      </w:r>
    </w:p>
    <w:p w:rsidR="003C0E31" w:rsidRDefault="00101807">
      <w:pPr>
        <w:kinsoku w:val="0"/>
        <w:overflowPunct w:val="0"/>
        <w:autoSpaceDE/>
        <w:autoSpaceDN/>
        <w:adjustRightInd/>
        <w:spacing w:before="248" w:line="244" w:lineRule="exact"/>
        <w:ind w:right="792"/>
        <w:jc w:val="both"/>
        <w:textAlignment w:val="baseline"/>
        <w:rPr>
          <w:rFonts w:ascii="Garamond" w:hAnsi="Garamond" w:cs="Garamond"/>
          <w:sz w:val="22"/>
          <w:szCs w:val="22"/>
          <w:lang w:val="es-ES" w:eastAsia="es-ES"/>
        </w:rPr>
      </w:pPr>
      <w:r>
        <w:rPr>
          <w:rFonts w:ascii="Garamond" w:hAnsi="Garamond" w:cs="Garamond"/>
          <w:sz w:val="22"/>
          <w:szCs w:val="22"/>
          <w:lang w:val="es-ES" w:eastAsia="es-ES"/>
        </w:rPr>
        <w:t>Siguiendo la letra de los artículos 133 y 136.1.b) de la LGAP, se tiene que la resolución impugnada es un acto administrativo que resuelve un recurso, de manera que debía estar motivada respecto de todos y cada uno de los alegatos que fueron planteados en su oportunidad, al impugnar el acto combatido.</w:t>
      </w:r>
    </w:p>
    <w:p w:rsidR="003C0E31" w:rsidRDefault="00101807">
      <w:pPr>
        <w:kinsoku w:val="0"/>
        <w:overflowPunct w:val="0"/>
        <w:autoSpaceDE/>
        <w:autoSpaceDN/>
        <w:adjustRightInd/>
        <w:spacing w:before="239" w:line="247" w:lineRule="exact"/>
        <w:ind w:right="792"/>
        <w:jc w:val="both"/>
        <w:textAlignment w:val="baseline"/>
        <w:rPr>
          <w:rFonts w:ascii="Garamond" w:hAnsi="Garamond" w:cs="Garamond"/>
          <w:sz w:val="22"/>
          <w:szCs w:val="22"/>
          <w:lang w:val="es-ES" w:eastAsia="es-ES"/>
        </w:rPr>
      </w:pPr>
      <w:r>
        <w:rPr>
          <w:rFonts w:ascii="Garamond" w:hAnsi="Garamond" w:cs="Garamond"/>
          <w:sz w:val="22"/>
          <w:szCs w:val="22"/>
          <w:lang w:val="es-ES" w:eastAsia="es-ES"/>
        </w:rPr>
        <w:t>Sin embargo, la resolución dictada por este Tribunal carece de una motivación completa, debido a que se echa de menos explicación alguna del por qué se rechaza el recurso, respecto de dos alegatos concretos:</w:t>
      </w:r>
    </w:p>
    <w:p w:rsidR="003C0E31" w:rsidRDefault="00101807">
      <w:pPr>
        <w:numPr>
          <w:ilvl w:val="0"/>
          <w:numId w:val="1"/>
        </w:numPr>
        <w:kinsoku w:val="0"/>
        <w:overflowPunct w:val="0"/>
        <w:autoSpaceDE/>
        <w:autoSpaceDN/>
        <w:adjustRightInd/>
        <w:spacing w:before="256" w:line="224" w:lineRule="exact"/>
        <w:textAlignment w:val="baseline"/>
        <w:rPr>
          <w:rFonts w:ascii="Garamond" w:hAnsi="Garamond" w:cs="Garamond"/>
          <w:spacing w:val="-14"/>
          <w:sz w:val="22"/>
          <w:szCs w:val="22"/>
          <w:lang w:val="es-ES" w:eastAsia="es-ES"/>
        </w:rPr>
      </w:pPr>
      <w:r>
        <w:rPr>
          <w:rFonts w:ascii="Garamond" w:hAnsi="Garamond" w:cs="Garamond"/>
          <w:spacing w:val="-14"/>
          <w:sz w:val="22"/>
          <w:szCs w:val="22"/>
          <w:lang w:val="es-ES" w:eastAsia="es-ES"/>
        </w:rPr>
        <w:t>FALTA DE EXPEDIENTE ADMINISTRATIVO</w:t>
      </w:r>
    </w:p>
    <w:p w:rsidR="003C0E31" w:rsidRDefault="00101807">
      <w:pPr>
        <w:kinsoku w:val="0"/>
        <w:overflowPunct w:val="0"/>
        <w:autoSpaceDE/>
        <w:autoSpaceDN/>
        <w:adjustRightInd/>
        <w:spacing w:before="240" w:line="245" w:lineRule="exact"/>
        <w:ind w:right="792"/>
        <w:jc w:val="both"/>
        <w:textAlignment w:val="baseline"/>
        <w:rPr>
          <w:rFonts w:ascii="Garamond" w:hAnsi="Garamond" w:cs="Garamond"/>
          <w:sz w:val="22"/>
          <w:szCs w:val="22"/>
          <w:lang w:val="es-ES" w:eastAsia="es-ES"/>
        </w:rPr>
      </w:pPr>
      <w:r>
        <w:rPr>
          <w:rFonts w:ascii="Garamond" w:hAnsi="Garamond" w:cs="Garamond"/>
          <w:sz w:val="22"/>
          <w:szCs w:val="22"/>
          <w:lang w:val="es-ES" w:eastAsia="es-ES"/>
        </w:rPr>
        <w:t>En el punto a) del resultando primero de la resolución cuya nulidad solicito declarar, de manera literal, se resumen nuestros alegatos sobre la ausencia de expediente administrativo.</w:t>
      </w:r>
    </w:p>
    <w:p w:rsidR="003C0E31" w:rsidRDefault="00101807">
      <w:pPr>
        <w:kinsoku w:val="0"/>
        <w:overflowPunct w:val="0"/>
        <w:autoSpaceDE/>
        <w:autoSpaceDN/>
        <w:adjustRightInd/>
        <w:spacing w:before="2" w:line="247" w:lineRule="exact"/>
        <w:ind w:right="792"/>
        <w:jc w:val="both"/>
        <w:textAlignment w:val="baseline"/>
        <w:rPr>
          <w:rFonts w:ascii="Garamond" w:hAnsi="Garamond" w:cs="Garamond"/>
          <w:sz w:val="22"/>
          <w:szCs w:val="22"/>
          <w:lang w:val="es-ES" w:eastAsia="es-ES"/>
        </w:rPr>
      </w:pPr>
      <w:r>
        <w:rPr>
          <w:rFonts w:ascii="Garamond" w:hAnsi="Garamond" w:cs="Garamond"/>
          <w:sz w:val="22"/>
          <w:szCs w:val="22"/>
          <w:lang w:val="es-ES" w:eastAsia="es-ES"/>
        </w:rPr>
        <w:t>Desde tal perspectiva, este Tribunal tenía absoluta claridad, sobre que fue lo que se argumento al respecto. No cabe la menor duda, de que se estaba requiriendo el examen de legalidad de este Despacho, sobre este particular tema.</w:t>
      </w:r>
    </w:p>
    <w:p w:rsidR="003C0E31" w:rsidRDefault="00101807">
      <w:pPr>
        <w:kinsoku w:val="0"/>
        <w:overflowPunct w:val="0"/>
        <w:autoSpaceDE/>
        <w:autoSpaceDN/>
        <w:adjustRightInd/>
        <w:spacing w:before="232" w:line="246" w:lineRule="exact"/>
        <w:ind w:right="792"/>
        <w:jc w:val="both"/>
        <w:textAlignment w:val="baseline"/>
        <w:rPr>
          <w:rFonts w:ascii="Garamond" w:hAnsi="Garamond" w:cs="Garamond"/>
          <w:spacing w:val="-5"/>
          <w:sz w:val="22"/>
          <w:szCs w:val="22"/>
          <w:lang w:val="es-ES" w:eastAsia="es-ES"/>
        </w:rPr>
      </w:pPr>
      <w:r>
        <w:rPr>
          <w:rFonts w:ascii="Garamond" w:hAnsi="Garamond" w:cs="Garamond"/>
          <w:spacing w:val="-5"/>
          <w:sz w:val="22"/>
          <w:szCs w:val="22"/>
          <w:lang w:val="es-ES" w:eastAsia="es-ES"/>
        </w:rPr>
        <w:t>No obstante, la resolución resulta omisa sobre el porqué, supuestamente, no se requería un expediente administrativo único y completo, donde estuvieran incorporadas todas y cada una de las ofertas presentadas.</w:t>
      </w:r>
    </w:p>
    <w:p w:rsidR="003C0E31" w:rsidRDefault="00101807">
      <w:pPr>
        <w:kinsoku w:val="0"/>
        <w:overflowPunct w:val="0"/>
        <w:autoSpaceDE/>
        <w:autoSpaceDN/>
        <w:adjustRightInd/>
        <w:spacing w:before="240" w:line="246" w:lineRule="exact"/>
        <w:ind w:right="792"/>
        <w:jc w:val="both"/>
        <w:textAlignment w:val="baseline"/>
        <w:rPr>
          <w:rFonts w:ascii="Garamond" w:hAnsi="Garamond" w:cs="Garamond"/>
          <w:sz w:val="22"/>
          <w:szCs w:val="22"/>
          <w:lang w:val="es-ES" w:eastAsia="es-ES"/>
        </w:rPr>
      </w:pPr>
      <w:r>
        <w:rPr>
          <w:rFonts w:ascii="Garamond" w:hAnsi="Garamond" w:cs="Garamond"/>
          <w:sz w:val="22"/>
          <w:szCs w:val="22"/>
          <w:lang w:val="es-ES" w:eastAsia="es-ES"/>
        </w:rPr>
        <w:t>No hay ningún hecho probado, ni tampoco ningún hecho no probado, que se refiera a la existencia o inexistencia de un expediente administrativo, foliado en orden cronológico, donde consten todas las ofertas y el resto de exigencias establecidas por nuestro ordenamiento jurídico.</w:t>
      </w:r>
    </w:p>
    <w:p w:rsidR="003C0E31" w:rsidRDefault="00101807">
      <w:pPr>
        <w:kinsoku w:val="0"/>
        <w:overflowPunct w:val="0"/>
        <w:autoSpaceDE/>
        <w:autoSpaceDN/>
        <w:adjustRightInd/>
        <w:spacing w:before="250" w:line="243" w:lineRule="exact"/>
        <w:ind w:right="792"/>
        <w:jc w:val="both"/>
        <w:textAlignment w:val="baseline"/>
        <w:rPr>
          <w:rFonts w:ascii="Garamond" w:hAnsi="Garamond" w:cs="Garamond"/>
          <w:spacing w:val="-5"/>
          <w:sz w:val="22"/>
          <w:szCs w:val="22"/>
          <w:lang w:val="es-ES" w:eastAsia="es-ES"/>
        </w:rPr>
      </w:pPr>
      <w:r>
        <w:rPr>
          <w:rFonts w:ascii="Garamond" w:hAnsi="Garamond" w:cs="Garamond"/>
          <w:spacing w:val="-5"/>
          <w:sz w:val="22"/>
          <w:szCs w:val="22"/>
          <w:lang w:val="es-ES" w:eastAsia="es-ES"/>
        </w:rPr>
        <w:t>Se desconoce el razonamiento de este órgano colegiado, para cohonestar la actuación del Consejo de Transporte Público, en cuanto al manejo que hizo de las ofertas, manteniéndolas en sobres de manila sin foliatura, y sin constar todas en un mismo legajo.</w:t>
      </w:r>
    </w:p>
    <w:p w:rsidR="003C0E31" w:rsidRDefault="00101807">
      <w:pPr>
        <w:kinsoku w:val="0"/>
        <w:overflowPunct w:val="0"/>
        <w:autoSpaceDE/>
        <w:autoSpaceDN/>
        <w:adjustRightInd/>
        <w:spacing w:before="243" w:line="242" w:lineRule="exact"/>
        <w:ind w:right="792"/>
        <w:jc w:val="both"/>
        <w:textAlignment w:val="baseline"/>
        <w:rPr>
          <w:rFonts w:ascii="Garamond" w:hAnsi="Garamond" w:cs="Garamond"/>
          <w:sz w:val="22"/>
          <w:szCs w:val="22"/>
          <w:lang w:val="es-ES" w:eastAsia="es-ES"/>
        </w:rPr>
      </w:pPr>
      <w:r>
        <w:rPr>
          <w:rFonts w:ascii="Garamond" w:hAnsi="Garamond" w:cs="Garamond"/>
          <w:sz w:val="22"/>
          <w:szCs w:val="22"/>
          <w:lang w:val="es-ES" w:eastAsia="es-ES"/>
        </w:rPr>
        <w:t>Aun más irónico, no se indica con vista en cual expediente administrativo, y mucho menos con vista en cuales folios, es que se tuvieron por probados los hechos que sí están detallados en el considerando respectivo de la resolución que se pidió anular.</w:t>
      </w:r>
    </w:p>
    <w:p w:rsidR="003C0E31" w:rsidRDefault="00101807">
      <w:pPr>
        <w:kinsoku w:val="0"/>
        <w:overflowPunct w:val="0"/>
        <w:autoSpaceDE/>
        <w:autoSpaceDN/>
        <w:adjustRightInd/>
        <w:spacing w:before="256" w:line="246" w:lineRule="exact"/>
        <w:ind w:right="792"/>
        <w:jc w:val="both"/>
        <w:textAlignment w:val="baseline"/>
        <w:rPr>
          <w:rFonts w:ascii="Garamond" w:hAnsi="Garamond" w:cs="Garamond"/>
          <w:sz w:val="22"/>
          <w:szCs w:val="22"/>
          <w:lang w:val="es-ES" w:eastAsia="es-ES"/>
        </w:rPr>
      </w:pPr>
      <w:r>
        <w:rPr>
          <w:rFonts w:ascii="Garamond" w:hAnsi="Garamond" w:cs="Garamond"/>
          <w:sz w:val="22"/>
          <w:szCs w:val="22"/>
          <w:lang w:val="es-ES" w:eastAsia="es-ES"/>
        </w:rPr>
        <w:t xml:space="preserve">Dicho sea de la manera más atenta, es imperativo que este Tribunal, que es un órgano administrativo, motive de manera completa su decisión, y exponga, en los términos de los artículos 133 y 136 de la LGAP, cuáles fueron sus razones para estimar que, supuestamente, la inexistencia de un expediente administrativo no es motivo de nulidad de la actuación </w:t>
      </w:r>
      <w:r>
        <w:rPr>
          <w:rFonts w:ascii="Garamond" w:hAnsi="Garamond" w:cs="Garamond"/>
          <w:b/>
          <w:bCs/>
          <w:sz w:val="19"/>
          <w:szCs w:val="19"/>
          <w:lang w:val="es-ES" w:eastAsia="es-ES"/>
        </w:rPr>
        <w:t xml:space="preserve">del </w:t>
      </w:r>
      <w:r>
        <w:rPr>
          <w:rFonts w:ascii="Garamond" w:hAnsi="Garamond" w:cs="Garamond"/>
          <w:sz w:val="22"/>
          <w:szCs w:val="22"/>
          <w:lang w:val="es-ES" w:eastAsia="es-ES"/>
        </w:rPr>
        <w:t>CTP.</w:t>
      </w:r>
    </w:p>
    <w:p w:rsidR="003C0E31" w:rsidRDefault="00101807">
      <w:pPr>
        <w:numPr>
          <w:ilvl w:val="0"/>
          <w:numId w:val="1"/>
        </w:numPr>
        <w:kinsoku w:val="0"/>
        <w:overflowPunct w:val="0"/>
        <w:autoSpaceDE/>
        <w:autoSpaceDN/>
        <w:adjustRightInd/>
        <w:spacing w:before="225" w:line="241" w:lineRule="exact"/>
        <w:ind w:right="792"/>
        <w:jc w:val="both"/>
        <w:textAlignment w:val="baseline"/>
        <w:rPr>
          <w:rFonts w:ascii="Garamond" w:hAnsi="Garamond" w:cs="Garamond"/>
          <w:sz w:val="22"/>
          <w:szCs w:val="22"/>
          <w:lang w:val="es-ES" w:eastAsia="es-ES"/>
        </w:rPr>
      </w:pPr>
      <w:r>
        <w:rPr>
          <w:rFonts w:ascii="Garamond" w:hAnsi="Garamond" w:cs="Garamond"/>
          <w:sz w:val="22"/>
          <w:szCs w:val="22"/>
          <w:lang w:val="es-ES" w:eastAsia="es-ES"/>
        </w:rPr>
        <w:t>EL ARTICULO 8 DEL DECRETO EJECUTIVO 35985, VA EN CONTRA DEL ARTÍCULO 33 DE LA LEY DE TRANSPORTE PUBLICO</w:t>
      </w:r>
    </w:p>
    <w:p w:rsidR="003C0E31" w:rsidRDefault="00101807">
      <w:pPr>
        <w:kinsoku w:val="0"/>
        <w:overflowPunct w:val="0"/>
        <w:autoSpaceDE/>
        <w:autoSpaceDN/>
        <w:adjustRightInd/>
        <w:spacing w:before="251" w:line="247" w:lineRule="exact"/>
        <w:ind w:right="792"/>
        <w:jc w:val="both"/>
        <w:textAlignment w:val="baseline"/>
        <w:rPr>
          <w:rFonts w:ascii="Garamond" w:hAnsi="Garamond" w:cs="Garamond"/>
          <w:sz w:val="22"/>
          <w:szCs w:val="22"/>
          <w:lang w:val="es-ES" w:eastAsia="es-ES"/>
        </w:rPr>
      </w:pPr>
      <w:r>
        <w:rPr>
          <w:rFonts w:ascii="Garamond" w:hAnsi="Garamond" w:cs="Garamond"/>
          <w:sz w:val="22"/>
          <w:szCs w:val="22"/>
          <w:lang w:val="es-ES" w:eastAsia="es-ES"/>
        </w:rPr>
        <w:t>En el punto c) del resultando primero de la resolución cuya nulidad solicito declarar, también constan resumidos nuestros alegatos sobre este segundo tema:</w:t>
      </w:r>
    </w:p>
    <w:p w:rsidR="003C0E31" w:rsidRDefault="00101807">
      <w:pPr>
        <w:kinsoku w:val="0"/>
        <w:overflowPunct w:val="0"/>
        <w:autoSpaceDE/>
        <w:autoSpaceDN/>
        <w:adjustRightInd/>
        <w:spacing w:before="254" w:line="232" w:lineRule="exact"/>
        <w:ind w:left="144" w:right="792"/>
        <w:jc w:val="both"/>
        <w:textAlignment w:val="baseline"/>
        <w:rPr>
          <w:rFonts w:ascii="Garamond" w:hAnsi="Garamond" w:cs="Garamond"/>
          <w:sz w:val="22"/>
          <w:szCs w:val="22"/>
          <w:lang w:val="es-ES" w:eastAsia="es-ES"/>
        </w:rPr>
      </w:pPr>
      <w:r>
        <w:rPr>
          <w:rFonts w:ascii="Garamond" w:hAnsi="Garamond" w:cs="Garamond"/>
          <w:sz w:val="22"/>
          <w:szCs w:val="22"/>
          <w:lang w:val="es-ES" w:eastAsia="es-ES"/>
        </w:rPr>
        <w:t>Indica que el sistema de evaluación difiere del que se establece en el Transitorio IX, o bien en el artículo 33 de la Ley N° 7969, pues en ambos casos se impide que se reconozca puntaje alguno a ningún oferente por contar con un curso de inglés.</w:t>
      </w:r>
    </w:p>
    <w:p w:rsidR="003C0E31" w:rsidRDefault="003C0E31">
      <w:pPr>
        <w:kinsoku w:val="0"/>
        <w:overflowPunct w:val="0"/>
        <w:autoSpaceDE/>
        <w:autoSpaceDN/>
        <w:adjustRightInd/>
        <w:spacing w:before="340" w:line="160" w:lineRule="exact"/>
        <w:jc w:val="right"/>
        <w:textAlignment w:val="baseline"/>
        <w:rPr>
          <w:rFonts w:ascii="Bookman Old Style" w:hAnsi="Bookman Old Style" w:cs="Bookman Old Style"/>
          <w:sz w:val="14"/>
          <w:szCs w:val="14"/>
          <w:lang w:val="es-ES" w:eastAsia="es-ES"/>
        </w:rPr>
      </w:pPr>
    </w:p>
    <w:p w:rsidR="003C0E31" w:rsidRDefault="003C0E31">
      <w:pPr>
        <w:kinsoku w:val="0"/>
        <w:overflowPunct w:val="0"/>
        <w:autoSpaceDE/>
        <w:autoSpaceDN/>
        <w:adjustRightInd/>
        <w:spacing w:before="56" w:line="198" w:lineRule="exact"/>
        <w:jc w:val="right"/>
        <w:textAlignment w:val="baseline"/>
        <w:rPr>
          <w:rFonts w:ascii="Garamond" w:hAnsi="Garamond" w:cs="Garamond"/>
          <w:sz w:val="19"/>
          <w:szCs w:val="19"/>
          <w:lang w:val="es-ES" w:eastAsia="es-ES"/>
        </w:rPr>
      </w:pPr>
    </w:p>
    <w:p w:rsidR="003C0E31" w:rsidRDefault="003C0E31">
      <w:pPr>
        <w:widowControl/>
        <w:rPr>
          <w:sz w:val="24"/>
          <w:szCs w:val="24"/>
        </w:rPr>
        <w:sectPr w:rsidR="003C0E31">
          <w:pgSz w:w="12134" w:h="15840"/>
          <w:pgMar w:top="1400" w:right="1528" w:bottom="604" w:left="2506" w:header="720" w:footer="720" w:gutter="0"/>
          <w:cols w:space="720"/>
          <w:noEndnote/>
        </w:sectPr>
      </w:pPr>
    </w:p>
    <w:p w:rsidR="003C0E31" w:rsidRDefault="00101807">
      <w:pPr>
        <w:kinsoku w:val="0"/>
        <w:overflowPunct w:val="0"/>
        <w:autoSpaceDE/>
        <w:autoSpaceDN/>
        <w:adjustRightInd/>
        <w:spacing w:before="9" w:line="232" w:lineRule="exact"/>
        <w:ind w:left="144" w:right="792"/>
        <w:jc w:val="both"/>
        <w:textAlignment w:val="baseline"/>
        <w:rPr>
          <w:rFonts w:ascii="Garamond" w:hAnsi="Garamond" w:cs="Garamond"/>
          <w:spacing w:val="-9"/>
          <w:sz w:val="23"/>
          <w:szCs w:val="23"/>
          <w:lang w:val="es-ES" w:eastAsia="es-ES"/>
        </w:rPr>
      </w:pPr>
      <w:r>
        <w:rPr>
          <w:rFonts w:ascii="Garamond" w:hAnsi="Garamond" w:cs="Garamond"/>
          <w:spacing w:val="-9"/>
          <w:sz w:val="23"/>
          <w:szCs w:val="23"/>
          <w:lang w:val="es-ES" w:eastAsia="es-ES"/>
        </w:rPr>
        <w:lastRenderedPageBreak/>
        <w:t>Con la calificación de las ofertas realizada por la Administración, se aparta del principio de regularidad jurídica y jerarquía normativa, con lo cual se vicia de nulidad absoluta el resultado del concurso.</w:t>
      </w:r>
    </w:p>
    <w:p w:rsidR="003C0E31" w:rsidRDefault="00101807">
      <w:pPr>
        <w:kinsoku w:val="0"/>
        <w:overflowPunct w:val="0"/>
        <w:autoSpaceDE/>
        <w:autoSpaceDN/>
        <w:adjustRightInd/>
        <w:spacing w:before="267" w:line="244" w:lineRule="exact"/>
        <w:textAlignment w:val="baseline"/>
        <w:rPr>
          <w:rFonts w:ascii="Garamond" w:hAnsi="Garamond" w:cs="Garamond"/>
          <w:spacing w:val="-3"/>
          <w:sz w:val="23"/>
          <w:szCs w:val="23"/>
          <w:lang w:val="es-ES" w:eastAsia="es-ES"/>
        </w:rPr>
      </w:pPr>
      <w:r>
        <w:rPr>
          <w:rFonts w:ascii="Garamond" w:hAnsi="Garamond" w:cs="Garamond"/>
          <w:spacing w:val="-3"/>
          <w:sz w:val="23"/>
          <w:szCs w:val="23"/>
          <w:lang w:val="es-ES" w:eastAsia="es-ES"/>
        </w:rPr>
        <w:t>De nuevo, este Tribunal tenía claridad sobre cual era nuestra tesis al respecto.</w:t>
      </w:r>
    </w:p>
    <w:p w:rsidR="003C0E31" w:rsidRDefault="00101807">
      <w:pPr>
        <w:kinsoku w:val="0"/>
        <w:overflowPunct w:val="0"/>
        <w:autoSpaceDE/>
        <w:autoSpaceDN/>
        <w:adjustRightInd/>
        <w:spacing w:before="270" w:line="254" w:lineRule="exact"/>
        <w:ind w:right="792"/>
        <w:jc w:val="both"/>
        <w:textAlignment w:val="baseline"/>
        <w:rPr>
          <w:rFonts w:ascii="Garamond" w:hAnsi="Garamond" w:cs="Garamond"/>
          <w:sz w:val="23"/>
          <w:szCs w:val="23"/>
          <w:lang w:val="es-ES" w:eastAsia="es-ES"/>
        </w:rPr>
      </w:pPr>
      <w:r>
        <w:rPr>
          <w:rFonts w:ascii="Garamond" w:hAnsi="Garamond" w:cs="Garamond"/>
          <w:sz w:val="23"/>
          <w:szCs w:val="23"/>
          <w:lang w:val="es-ES" w:eastAsia="es-ES"/>
        </w:rPr>
        <w:t>Se alego que el sistema de calificación empleado por el CTP, establecido en un Decreto Ejecutivo, iba en contra TANTO del transitorio noveno, COMO del artículo 33 de la Ley de Transporte Público.</w:t>
      </w:r>
    </w:p>
    <w:p w:rsidR="003C0E31" w:rsidRDefault="00101807">
      <w:pPr>
        <w:kinsoku w:val="0"/>
        <w:overflowPunct w:val="0"/>
        <w:autoSpaceDE/>
        <w:autoSpaceDN/>
        <w:adjustRightInd/>
        <w:spacing w:before="254" w:line="256" w:lineRule="exact"/>
        <w:ind w:right="792"/>
        <w:jc w:val="both"/>
        <w:textAlignment w:val="baseline"/>
        <w:rPr>
          <w:rFonts w:ascii="Garamond" w:hAnsi="Garamond" w:cs="Garamond"/>
          <w:sz w:val="23"/>
          <w:szCs w:val="23"/>
          <w:lang w:val="es-ES" w:eastAsia="es-ES"/>
        </w:rPr>
      </w:pPr>
      <w:r>
        <w:rPr>
          <w:rFonts w:ascii="Garamond" w:hAnsi="Garamond" w:cs="Garamond"/>
          <w:sz w:val="23"/>
          <w:szCs w:val="23"/>
          <w:lang w:val="es-ES" w:eastAsia="es-ES"/>
        </w:rPr>
        <w:t>Frente a ese alegato, la resolución dictada se limita a indicar por qué, supuestamente, no se aplica el transitorio IX de esa ley; pero resulta omisa en esclarecer por qué no se aplicaría, tampoco, el artículo 33.</w:t>
      </w:r>
    </w:p>
    <w:p w:rsidR="003C0E31" w:rsidRDefault="00101807">
      <w:pPr>
        <w:kinsoku w:val="0"/>
        <w:overflowPunct w:val="0"/>
        <w:autoSpaceDE/>
        <w:autoSpaceDN/>
        <w:adjustRightInd/>
        <w:spacing w:before="265" w:line="249" w:lineRule="exact"/>
        <w:textAlignment w:val="baseline"/>
        <w:rPr>
          <w:rFonts w:ascii="Garamond" w:hAnsi="Garamond" w:cs="Garamond"/>
          <w:spacing w:val="-2"/>
          <w:sz w:val="23"/>
          <w:szCs w:val="23"/>
          <w:lang w:val="es-ES" w:eastAsia="es-ES"/>
        </w:rPr>
      </w:pPr>
      <w:r>
        <w:rPr>
          <w:rFonts w:ascii="Garamond" w:hAnsi="Garamond" w:cs="Garamond"/>
          <w:spacing w:val="-2"/>
          <w:sz w:val="23"/>
          <w:szCs w:val="23"/>
          <w:lang w:val="es-ES" w:eastAsia="es-ES"/>
        </w:rPr>
        <w:t>Lo que se indica como motivación, única y exclusivamente, es lo siguiente:</w:t>
      </w:r>
    </w:p>
    <w:p w:rsidR="003C0E31" w:rsidRDefault="00101807">
      <w:pPr>
        <w:kinsoku w:val="0"/>
        <w:overflowPunct w:val="0"/>
        <w:autoSpaceDE/>
        <w:autoSpaceDN/>
        <w:adjustRightInd/>
        <w:spacing w:before="261" w:line="231" w:lineRule="exact"/>
        <w:ind w:left="144" w:right="792"/>
        <w:jc w:val="both"/>
        <w:textAlignment w:val="baseline"/>
        <w:rPr>
          <w:rFonts w:ascii="Garamond" w:hAnsi="Garamond" w:cs="Garamond"/>
          <w:spacing w:val="-8"/>
          <w:sz w:val="23"/>
          <w:szCs w:val="23"/>
          <w:lang w:val="es-ES" w:eastAsia="es-ES"/>
        </w:rPr>
      </w:pPr>
      <w:r>
        <w:rPr>
          <w:rFonts w:ascii="Garamond" w:hAnsi="Garamond" w:cs="Garamond"/>
          <w:spacing w:val="-8"/>
          <w:sz w:val="23"/>
          <w:szCs w:val="23"/>
          <w:lang w:val="es-ES" w:eastAsia="es-ES"/>
        </w:rPr>
        <w:t>De esta forma, y en atención a la sentencia antes citada, es que se verifica que la aplicación del Transitorio IX, de la Ley N° 7969 opero para el Primer Procedimiento Especial Abreviado de Transporte Remunerado de Personas Modalidad Taxi, que incluyo las bases de operación en sentido general, y no las especiales como el caso de puertos y aeropuertos.</w:t>
      </w:r>
    </w:p>
    <w:p w:rsidR="003C0E31" w:rsidRDefault="00101807">
      <w:pPr>
        <w:kinsoku w:val="0"/>
        <w:overflowPunct w:val="0"/>
        <w:autoSpaceDE/>
        <w:autoSpaceDN/>
        <w:adjustRightInd/>
        <w:spacing w:before="238" w:line="256" w:lineRule="exact"/>
        <w:ind w:right="792"/>
        <w:jc w:val="both"/>
        <w:textAlignment w:val="baseline"/>
        <w:rPr>
          <w:rFonts w:ascii="Garamond" w:hAnsi="Garamond" w:cs="Garamond"/>
          <w:sz w:val="23"/>
          <w:szCs w:val="23"/>
          <w:lang w:val="es-ES" w:eastAsia="es-ES"/>
        </w:rPr>
      </w:pPr>
      <w:r>
        <w:rPr>
          <w:rFonts w:ascii="Garamond" w:hAnsi="Garamond" w:cs="Garamond"/>
          <w:sz w:val="23"/>
          <w:szCs w:val="23"/>
          <w:lang w:val="es-ES" w:eastAsia="es-ES"/>
        </w:rPr>
        <w:t>Asumiendo, por un instante y de manera hipotética, que ese razonamiento sobre el Transitorio IX fuese válido, sigue restando conocer cuál fue la motivación de este órgano colegiado, para considerar que el artículo 8 del Decreto Ejecutivo 35985, supuestamente, podía ir en contra del artículo 33 de la Ley No. 7969.</w:t>
      </w:r>
    </w:p>
    <w:p w:rsidR="003C0E31" w:rsidRDefault="00101807">
      <w:pPr>
        <w:kinsoku w:val="0"/>
        <w:overflowPunct w:val="0"/>
        <w:autoSpaceDE/>
        <w:autoSpaceDN/>
        <w:adjustRightInd/>
        <w:spacing w:before="260" w:line="253" w:lineRule="exact"/>
        <w:ind w:right="792"/>
        <w:jc w:val="both"/>
        <w:textAlignment w:val="baseline"/>
        <w:rPr>
          <w:rFonts w:ascii="Garamond" w:hAnsi="Garamond" w:cs="Garamond"/>
          <w:spacing w:val="-1"/>
          <w:sz w:val="23"/>
          <w:szCs w:val="23"/>
          <w:lang w:val="es-ES" w:eastAsia="es-ES"/>
        </w:rPr>
      </w:pPr>
      <w:r>
        <w:rPr>
          <w:rFonts w:ascii="Garamond" w:hAnsi="Garamond" w:cs="Garamond"/>
          <w:spacing w:val="-1"/>
          <w:sz w:val="23"/>
          <w:szCs w:val="23"/>
          <w:lang w:val="es-ES" w:eastAsia="es-ES"/>
        </w:rPr>
        <w:t>Además de las exigencias de los artículos 133 y 136.1.b) de la LGAP, el derecho fundamental a la justicia administrativa, obliga a este Tribunal a expresar cuales fueron sus razones para estimar que una norma de rango inferior, podía modificar el texto del artículo 33 -ya no del Transitorio IX- de la Ley de Transporte Público.</w:t>
      </w:r>
    </w:p>
    <w:p w:rsidR="003C0E31" w:rsidRDefault="00101807">
      <w:pPr>
        <w:kinsoku w:val="0"/>
        <w:overflowPunct w:val="0"/>
        <w:autoSpaceDE/>
        <w:autoSpaceDN/>
        <w:adjustRightInd/>
        <w:spacing w:before="263" w:line="256" w:lineRule="exact"/>
        <w:ind w:right="792"/>
        <w:jc w:val="both"/>
        <w:textAlignment w:val="baseline"/>
        <w:rPr>
          <w:rFonts w:ascii="Garamond" w:hAnsi="Garamond" w:cs="Garamond"/>
          <w:sz w:val="23"/>
          <w:szCs w:val="23"/>
          <w:lang w:val="es-ES" w:eastAsia="es-ES"/>
        </w:rPr>
      </w:pPr>
      <w:r>
        <w:rPr>
          <w:rFonts w:ascii="Garamond" w:hAnsi="Garamond" w:cs="Garamond"/>
          <w:sz w:val="23"/>
          <w:szCs w:val="23"/>
          <w:lang w:val="es-ES" w:eastAsia="es-ES"/>
        </w:rPr>
        <w:t>Con el mayor de los respetos, se debe insistir en que este Tribunal no puede evadir su responsabilidad de motivar su decisi6n frente a cada uno de los extremos que fueron objeto de alegación, pues, precisamente, y rogando disculpas por la reiteración -que es intencional-, es para efectos de una eventual responsabilidad personal, que deben quedar claras las razones que hayan tenido los integrantes de este órgano colegiado, para admitir que un decreto ejecutivo pueda ir en contra de una ley.</w:t>
      </w:r>
    </w:p>
    <w:p w:rsidR="003C0E31" w:rsidRDefault="00101807">
      <w:pPr>
        <w:kinsoku w:val="0"/>
        <w:overflowPunct w:val="0"/>
        <w:autoSpaceDE/>
        <w:autoSpaceDN/>
        <w:adjustRightInd/>
        <w:spacing w:before="259" w:line="256" w:lineRule="exact"/>
        <w:ind w:right="792"/>
        <w:jc w:val="both"/>
        <w:textAlignment w:val="baseline"/>
        <w:rPr>
          <w:rFonts w:ascii="Garamond" w:hAnsi="Garamond" w:cs="Garamond"/>
          <w:sz w:val="23"/>
          <w:szCs w:val="23"/>
          <w:lang w:val="es-ES" w:eastAsia="es-ES"/>
        </w:rPr>
      </w:pPr>
      <w:r>
        <w:rPr>
          <w:rFonts w:ascii="Garamond" w:hAnsi="Garamond" w:cs="Garamond"/>
          <w:sz w:val="23"/>
          <w:szCs w:val="23"/>
          <w:lang w:val="es-ES" w:eastAsia="es-ES"/>
        </w:rPr>
        <w:t>Quedó claro, solamente, cual fue el razonamiento de este Tribunal sobre la falta de aplicación del Transitorio IX de la Ley No. 7969. En cambio, sigue pendiente su motivación, respecto del artículo 33 de la misma Ley.</w:t>
      </w:r>
    </w:p>
    <w:p w:rsidR="003C0E31" w:rsidRDefault="00101807">
      <w:pPr>
        <w:kinsoku w:val="0"/>
        <w:overflowPunct w:val="0"/>
        <w:autoSpaceDE/>
        <w:autoSpaceDN/>
        <w:adjustRightInd/>
        <w:spacing w:before="265" w:line="239" w:lineRule="exact"/>
        <w:textAlignment w:val="baseline"/>
        <w:rPr>
          <w:rFonts w:ascii="Garamond" w:hAnsi="Garamond" w:cs="Garamond"/>
          <w:spacing w:val="-4"/>
          <w:sz w:val="23"/>
          <w:szCs w:val="23"/>
          <w:lang w:val="es-ES" w:eastAsia="es-ES"/>
        </w:rPr>
      </w:pPr>
      <w:r>
        <w:rPr>
          <w:rFonts w:ascii="Garamond" w:hAnsi="Garamond" w:cs="Garamond"/>
          <w:spacing w:val="-4"/>
          <w:sz w:val="23"/>
          <w:szCs w:val="23"/>
          <w:lang w:val="es-ES" w:eastAsia="es-ES"/>
        </w:rPr>
        <w:t>II- PRUEBA</w:t>
      </w:r>
    </w:p>
    <w:p w:rsidR="003C0E31" w:rsidRDefault="00101807">
      <w:pPr>
        <w:kinsoku w:val="0"/>
        <w:overflowPunct w:val="0"/>
        <w:autoSpaceDE/>
        <w:autoSpaceDN/>
        <w:adjustRightInd/>
        <w:spacing w:before="276" w:line="254" w:lineRule="exact"/>
        <w:ind w:right="792"/>
        <w:jc w:val="both"/>
        <w:textAlignment w:val="baseline"/>
        <w:rPr>
          <w:rFonts w:ascii="Garamond" w:hAnsi="Garamond" w:cs="Garamond"/>
          <w:sz w:val="23"/>
          <w:szCs w:val="23"/>
          <w:lang w:val="es-ES" w:eastAsia="es-ES"/>
        </w:rPr>
      </w:pPr>
      <w:r>
        <w:rPr>
          <w:rFonts w:ascii="Garamond" w:hAnsi="Garamond" w:cs="Garamond"/>
          <w:sz w:val="23"/>
          <w:szCs w:val="23"/>
          <w:lang w:val="es-ES" w:eastAsia="es-ES"/>
        </w:rPr>
        <w:t>Se ofrece la propia resolución cuya nulidad se solicita declarar, pues basta confrontar el resumen que se realiza de nuestros alegatos con sus consideraciones de fondo, para arribar a la convicción de que no se motivo la decisión respecto de todos y cada uno de los alegatos que fueron esgrimidos para impugnar la decisión original del Consejo de Transporte Público.</w:t>
      </w:r>
    </w:p>
    <w:p w:rsidR="003C0E31" w:rsidRDefault="003C0E31">
      <w:pPr>
        <w:kinsoku w:val="0"/>
        <w:overflowPunct w:val="0"/>
        <w:autoSpaceDE/>
        <w:autoSpaceDN/>
        <w:adjustRightInd/>
        <w:spacing w:before="172" w:line="209" w:lineRule="exact"/>
        <w:jc w:val="right"/>
        <w:textAlignment w:val="baseline"/>
        <w:rPr>
          <w:rFonts w:ascii="Garamond" w:hAnsi="Garamond" w:cs="Garamond"/>
          <w:sz w:val="19"/>
          <w:szCs w:val="19"/>
          <w:lang w:val="es-ES" w:eastAsia="es-ES"/>
        </w:rPr>
      </w:pPr>
    </w:p>
    <w:p w:rsidR="003C0E31" w:rsidRDefault="003C0E31">
      <w:pPr>
        <w:kinsoku w:val="0"/>
        <w:overflowPunct w:val="0"/>
        <w:autoSpaceDE/>
        <w:autoSpaceDN/>
        <w:adjustRightInd/>
        <w:spacing w:before="7" w:line="209" w:lineRule="exact"/>
        <w:jc w:val="right"/>
        <w:textAlignment w:val="baseline"/>
        <w:rPr>
          <w:rFonts w:ascii="Garamond" w:hAnsi="Garamond" w:cs="Garamond"/>
          <w:spacing w:val="-1"/>
          <w:sz w:val="19"/>
          <w:szCs w:val="19"/>
          <w:lang w:val="es-ES" w:eastAsia="es-ES"/>
        </w:rPr>
      </w:pPr>
    </w:p>
    <w:p w:rsidR="003C0E31" w:rsidRDefault="003C0E31">
      <w:pPr>
        <w:widowControl/>
        <w:rPr>
          <w:sz w:val="24"/>
          <w:szCs w:val="24"/>
        </w:rPr>
        <w:sectPr w:rsidR="003C0E31">
          <w:pgSz w:w="12134" w:h="15840"/>
          <w:pgMar w:top="1400" w:right="1520" w:bottom="564" w:left="2514" w:header="720" w:footer="720" w:gutter="0"/>
          <w:cols w:space="720"/>
          <w:noEndnote/>
        </w:sectPr>
      </w:pPr>
    </w:p>
    <w:p w:rsidR="003C0E31" w:rsidRDefault="00101807">
      <w:pPr>
        <w:kinsoku w:val="0"/>
        <w:overflowPunct w:val="0"/>
        <w:autoSpaceDE/>
        <w:autoSpaceDN/>
        <w:adjustRightInd/>
        <w:spacing w:line="268" w:lineRule="exact"/>
        <w:ind w:left="792" w:right="72"/>
        <w:textAlignment w:val="baseline"/>
        <w:rPr>
          <w:spacing w:val="-5"/>
          <w:sz w:val="23"/>
          <w:szCs w:val="23"/>
          <w:lang w:val="es-ES" w:eastAsia="es-ES"/>
        </w:rPr>
      </w:pPr>
      <w:r>
        <w:rPr>
          <w:spacing w:val="-5"/>
          <w:sz w:val="23"/>
          <w:szCs w:val="23"/>
          <w:lang w:val="es-ES" w:eastAsia="es-ES"/>
        </w:rPr>
        <w:lastRenderedPageBreak/>
        <w:t>III.- PRETENSION</w:t>
      </w:r>
    </w:p>
    <w:p w:rsidR="003C0E31" w:rsidRDefault="00101807">
      <w:pPr>
        <w:kinsoku w:val="0"/>
        <w:overflowPunct w:val="0"/>
        <w:autoSpaceDE/>
        <w:autoSpaceDN/>
        <w:adjustRightInd/>
        <w:spacing w:before="254" w:line="257" w:lineRule="exact"/>
        <w:ind w:left="792" w:right="864"/>
        <w:jc w:val="both"/>
        <w:textAlignment w:val="baseline"/>
        <w:rPr>
          <w:sz w:val="23"/>
          <w:szCs w:val="23"/>
          <w:lang w:val="es-ES" w:eastAsia="es-ES"/>
        </w:rPr>
      </w:pPr>
      <w:r>
        <w:rPr>
          <w:sz w:val="23"/>
          <w:szCs w:val="23"/>
          <w:lang w:val="es-ES" w:eastAsia="es-ES"/>
        </w:rPr>
        <w:t>Solicito declarar con lugar el incidente, anulando la resolución dictada por este Tribunal.</w:t>
      </w:r>
    </w:p>
    <w:p w:rsidR="003C0E31" w:rsidRDefault="00101807">
      <w:pPr>
        <w:kinsoku w:val="0"/>
        <w:overflowPunct w:val="0"/>
        <w:autoSpaceDE/>
        <w:autoSpaceDN/>
        <w:adjustRightInd/>
        <w:spacing w:before="254" w:line="256" w:lineRule="exact"/>
        <w:ind w:left="792" w:right="864"/>
        <w:jc w:val="both"/>
        <w:textAlignment w:val="baseline"/>
        <w:rPr>
          <w:spacing w:val="-4"/>
          <w:sz w:val="23"/>
          <w:szCs w:val="23"/>
          <w:lang w:val="es-ES" w:eastAsia="es-ES"/>
        </w:rPr>
      </w:pPr>
      <w:r>
        <w:rPr>
          <w:spacing w:val="-4"/>
          <w:sz w:val="23"/>
          <w:szCs w:val="23"/>
          <w:lang w:val="es-ES" w:eastAsia="es-ES"/>
        </w:rPr>
        <w:t>En su lugar, proclame a dictar una nueva resolución, donde si exista motivación y análisis expreso, respeto de todos y cada uno de los alegatos esgrimidos en el recurso de apelación.</w:t>
      </w:r>
    </w:p>
    <w:p w:rsidR="003C0E31" w:rsidRDefault="00101807">
      <w:pPr>
        <w:kinsoku w:val="0"/>
        <w:overflowPunct w:val="0"/>
        <w:autoSpaceDE/>
        <w:autoSpaceDN/>
        <w:adjustRightInd/>
        <w:spacing w:before="254" w:line="259" w:lineRule="exact"/>
        <w:ind w:left="792" w:right="864"/>
        <w:jc w:val="both"/>
        <w:textAlignment w:val="baseline"/>
        <w:rPr>
          <w:i/>
          <w:iCs/>
          <w:sz w:val="23"/>
          <w:szCs w:val="23"/>
          <w:lang w:val="es-ES" w:eastAsia="es-ES"/>
        </w:rPr>
      </w:pPr>
      <w:r>
        <w:rPr>
          <w:sz w:val="23"/>
          <w:szCs w:val="23"/>
          <w:lang w:val="es-ES" w:eastAsia="es-ES"/>
        </w:rPr>
        <w:t xml:space="preserve">Por razones obvias, deberá actuar el Tribunal Administrativo de Transporte, con una nueva integración. Así lo dejo solicitado de manera expresa." </w:t>
      </w:r>
      <w:r>
        <w:rPr>
          <w:i/>
          <w:iCs/>
          <w:sz w:val="23"/>
          <w:szCs w:val="23"/>
          <w:lang w:val="es-ES" w:eastAsia="es-ES"/>
        </w:rPr>
        <w:t>(Léanse f</w:t>
      </w:r>
      <w:r w:rsidR="0092406C">
        <w:rPr>
          <w:i/>
          <w:iCs/>
          <w:sz w:val="23"/>
          <w:szCs w:val="23"/>
          <w:lang w:val="es-ES" w:eastAsia="es-ES"/>
        </w:rPr>
        <w:t>o</w:t>
      </w:r>
      <w:r>
        <w:rPr>
          <w:i/>
          <w:iCs/>
          <w:sz w:val="23"/>
          <w:szCs w:val="23"/>
          <w:lang w:val="es-ES" w:eastAsia="es-ES"/>
        </w:rPr>
        <w:t>lios I al 4 del expediente administrativo TAT-117-15)</w:t>
      </w:r>
    </w:p>
    <w:p w:rsidR="003C0E31" w:rsidRDefault="00101807">
      <w:pPr>
        <w:kinsoku w:val="0"/>
        <w:overflowPunct w:val="0"/>
        <w:autoSpaceDE/>
        <w:autoSpaceDN/>
        <w:adjustRightInd/>
        <w:spacing w:line="623" w:lineRule="exact"/>
        <w:ind w:right="1584"/>
        <w:textAlignment w:val="baseline"/>
        <w:rPr>
          <w:b/>
          <w:bCs/>
          <w:sz w:val="23"/>
          <w:szCs w:val="23"/>
          <w:lang w:val="es-ES" w:eastAsia="es-ES"/>
        </w:rPr>
      </w:pPr>
      <w:r>
        <w:rPr>
          <w:b/>
          <w:bCs/>
          <w:sz w:val="23"/>
          <w:szCs w:val="23"/>
          <w:lang w:val="es-ES" w:eastAsia="es-ES"/>
        </w:rPr>
        <w:t xml:space="preserve">TERCERO: </w:t>
      </w:r>
      <w:r>
        <w:rPr>
          <w:sz w:val="23"/>
          <w:szCs w:val="23"/>
          <w:lang w:val="es-ES" w:eastAsia="es-ES"/>
        </w:rPr>
        <w:t xml:space="preserve">En los procedimientos se han seguido las prescripciones de ley. </w:t>
      </w:r>
      <w:r>
        <w:rPr>
          <w:b/>
          <w:bCs/>
          <w:sz w:val="23"/>
          <w:szCs w:val="23"/>
          <w:lang w:val="es-ES" w:eastAsia="es-ES"/>
        </w:rPr>
        <w:t>REDACTA EL JUEZ PORTUGUEZ MÉNDEZ,</w:t>
      </w:r>
    </w:p>
    <w:p w:rsidR="003C0E31" w:rsidRDefault="00101807">
      <w:pPr>
        <w:kinsoku w:val="0"/>
        <w:overflowPunct w:val="0"/>
        <w:autoSpaceDE/>
        <w:autoSpaceDN/>
        <w:adjustRightInd/>
        <w:spacing w:before="556" w:line="274" w:lineRule="exact"/>
        <w:ind w:right="72"/>
        <w:jc w:val="center"/>
        <w:textAlignment w:val="baseline"/>
        <w:rPr>
          <w:b/>
          <w:bCs/>
          <w:spacing w:val="6"/>
          <w:sz w:val="23"/>
          <w:szCs w:val="23"/>
          <w:lang w:val="es-ES" w:eastAsia="es-ES"/>
        </w:rPr>
      </w:pPr>
      <w:r>
        <w:rPr>
          <w:b/>
          <w:bCs/>
          <w:spacing w:val="6"/>
          <w:sz w:val="23"/>
          <w:szCs w:val="23"/>
          <w:lang w:val="es-ES" w:eastAsia="es-ES"/>
        </w:rPr>
        <w:t>CONSIDERANDO UNICO</w:t>
      </w:r>
    </w:p>
    <w:p w:rsidR="003C0E31" w:rsidRDefault="00101807">
      <w:pPr>
        <w:kinsoku w:val="0"/>
        <w:overflowPunct w:val="0"/>
        <w:autoSpaceDE/>
        <w:autoSpaceDN/>
        <w:adjustRightInd/>
        <w:spacing w:before="561" w:line="278" w:lineRule="exact"/>
        <w:ind w:right="72"/>
        <w:jc w:val="both"/>
        <w:textAlignment w:val="baseline"/>
        <w:rPr>
          <w:spacing w:val="4"/>
          <w:sz w:val="23"/>
          <w:szCs w:val="23"/>
          <w:lang w:val="es-ES" w:eastAsia="es-ES"/>
        </w:rPr>
      </w:pPr>
      <w:r>
        <w:rPr>
          <w:spacing w:val="4"/>
          <w:sz w:val="23"/>
          <w:szCs w:val="23"/>
          <w:lang w:val="es-ES" w:eastAsia="es-ES"/>
        </w:rPr>
        <w:t>De conformidad con lo indicado por el artículo 22 inciso c) de Ley N° 7969 "Ley Reguladora del Servicio Público de Transporte Remunerado de Personas en Vehículos en la Modalidad de Taxi", contra las resoluciones del Tribunal Administrativo de Transporte, no cabe recurso alguno y éstas agotan la vía administrativa.</w:t>
      </w:r>
    </w:p>
    <w:p w:rsidR="003C0E31" w:rsidRDefault="00101807">
      <w:pPr>
        <w:kinsoku w:val="0"/>
        <w:overflowPunct w:val="0"/>
        <w:autoSpaceDE/>
        <w:autoSpaceDN/>
        <w:adjustRightInd/>
        <w:spacing w:before="271" w:line="282" w:lineRule="exact"/>
        <w:ind w:right="72"/>
        <w:jc w:val="both"/>
        <w:textAlignment w:val="baseline"/>
        <w:rPr>
          <w:sz w:val="23"/>
          <w:szCs w:val="23"/>
          <w:lang w:val="es-ES" w:eastAsia="es-ES"/>
        </w:rPr>
      </w:pPr>
      <w:r>
        <w:rPr>
          <w:sz w:val="23"/>
          <w:szCs w:val="23"/>
          <w:lang w:val="es-ES" w:eastAsia="es-ES"/>
        </w:rPr>
        <w:t xml:space="preserve">Ahora bien, el señor </w:t>
      </w:r>
      <w:r>
        <w:rPr>
          <w:b/>
          <w:bCs/>
          <w:sz w:val="23"/>
          <w:szCs w:val="23"/>
          <w:lang w:val="es-ES" w:eastAsia="es-ES"/>
        </w:rPr>
        <w:t>A</w:t>
      </w:r>
      <w:r w:rsidR="0092406C">
        <w:rPr>
          <w:b/>
          <w:bCs/>
          <w:sz w:val="23"/>
          <w:szCs w:val="23"/>
          <w:lang w:val="es-ES" w:eastAsia="es-ES"/>
        </w:rPr>
        <w:t>.R.B.</w:t>
      </w:r>
      <w:r>
        <w:rPr>
          <w:b/>
          <w:bCs/>
          <w:sz w:val="23"/>
          <w:szCs w:val="23"/>
          <w:lang w:val="es-ES" w:eastAsia="es-ES"/>
        </w:rPr>
        <w:t xml:space="preserve">, </w:t>
      </w:r>
      <w:r>
        <w:rPr>
          <w:sz w:val="23"/>
          <w:szCs w:val="23"/>
          <w:lang w:val="es-ES" w:eastAsia="es-ES"/>
        </w:rPr>
        <w:t xml:space="preserve">cédula de identidad </w:t>
      </w:r>
      <w:r w:rsidR="0092406C">
        <w:rPr>
          <w:sz w:val="23"/>
          <w:szCs w:val="23"/>
          <w:lang w:val="es-ES" w:eastAsia="es-ES"/>
        </w:rPr>
        <w:t>…</w:t>
      </w:r>
      <w:r>
        <w:rPr>
          <w:sz w:val="23"/>
          <w:szCs w:val="23"/>
          <w:lang w:val="es-ES" w:eastAsia="es-ES"/>
        </w:rPr>
        <w:t xml:space="preserve">, representado en su condición de Apoderado Especial Administrativo, por </w:t>
      </w:r>
      <w:r>
        <w:rPr>
          <w:rFonts w:ascii="Verdana" w:hAnsi="Verdana" w:cs="Verdana"/>
          <w:sz w:val="18"/>
          <w:szCs w:val="18"/>
          <w:lang w:val="es-ES" w:eastAsia="es-ES"/>
        </w:rPr>
        <w:t>J</w:t>
      </w:r>
      <w:r w:rsidR="0092406C">
        <w:rPr>
          <w:rFonts w:ascii="Verdana" w:hAnsi="Verdana" w:cs="Verdana"/>
          <w:sz w:val="18"/>
          <w:szCs w:val="18"/>
          <w:lang w:val="es-ES" w:eastAsia="es-ES"/>
        </w:rPr>
        <w:t>.F.P.</w:t>
      </w:r>
      <w:r>
        <w:rPr>
          <w:rFonts w:ascii="Verdana" w:hAnsi="Verdana" w:cs="Verdana"/>
          <w:sz w:val="18"/>
          <w:szCs w:val="18"/>
          <w:lang w:val="es-ES" w:eastAsia="es-ES"/>
        </w:rPr>
        <w:t xml:space="preserve">, </w:t>
      </w:r>
      <w:r>
        <w:rPr>
          <w:sz w:val="23"/>
          <w:szCs w:val="23"/>
          <w:lang w:val="es-ES" w:eastAsia="es-ES"/>
        </w:rPr>
        <w:t xml:space="preserve">cédula de identidad número </w:t>
      </w:r>
      <w:r w:rsidR="0092406C">
        <w:rPr>
          <w:sz w:val="23"/>
          <w:szCs w:val="23"/>
          <w:lang w:val="es-ES" w:eastAsia="es-ES"/>
        </w:rPr>
        <w:t>…</w:t>
      </w:r>
      <w:r>
        <w:rPr>
          <w:sz w:val="23"/>
          <w:szCs w:val="23"/>
          <w:lang w:val="es-ES" w:eastAsia="es-ES"/>
        </w:rPr>
        <w:t xml:space="preserve">, presenta el día </w:t>
      </w:r>
      <w:r>
        <w:rPr>
          <w:b/>
          <w:bCs/>
          <w:sz w:val="23"/>
          <w:szCs w:val="23"/>
          <w:lang w:val="es-ES" w:eastAsia="es-ES"/>
        </w:rPr>
        <w:t xml:space="preserve">11 </w:t>
      </w:r>
      <w:r>
        <w:rPr>
          <w:sz w:val="23"/>
          <w:szCs w:val="23"/>
          <w:lang w:val="es-ES" w:eastAsia="es-ES"/>
        </w:rPr>
        <w:t xml:space="preserve">de febrero del 2015, </w:t>
      </w:r>
      <w:r>
        <w:rPr>
          <w:b/>
          <w:bCs/>
          <w:sz w:val="23"/>
          <w:szCs w:val="23"/>
          <w:lang w:val="es-ES" w:eastAsia="es-ES"/>
        </w:rPr>
        <w:t xml:space="preserve">INCIDENTE DE NULIDAD ABSOLUTA, </w:t>
      </w:r>
      <w:r>
        <w:rPr>
          <w:sz w:val="23"/>
          <w:szCs w:val="23"/>
          <w:lang w:val="es-ES" w:eastAsia="es-ES"/>
        </w:rPr>
        <w:t>en contra la Resolución N° TAT-2435-2015 de las diez horas y diecisiete minutos del veintinueve de enero del dos mil quince, emitida por el Tribunal Administrativo de Transporte.</w:t>
      </w:r>
    </w:p>
    <w:p w:rsidR="003C0E31" w:rsidRDefault="00101807">
      <w:pPr>
        <w:kinsoku w:val="0"/>
        <w:overflowPunct w:val="0"/>
        <w:autoSpaceDE/>
        <w:autoSpaceDN/>
        <w:adjustRightInd/>
        <w:spacing w:before="279" w:line="280" w:lineRule="exact"/>
        <w:ind w:right="72"/>
        <w:jc w:val="both"/>
        <w:textAlignment w:val="baseline"/>
        <w:rPr>
          <w:i/>
          <w:iCs/>
          <w:sz w:val="23"/>
          <w:szCs w:val="23"/>
          <w:lang w:val="es-ES" w:eastAsia="es-ES"/>
        </w:rPr>
      </w:pPr>
      <w:r>
        <w:rPr>
          <w:sz w:val="23"/>
          <w:szCs w:val="23"/>
          <w:lang w:val="es-ES" w:eastAsia="es-ES"/>
        </w:rPr>
        <w:t xml:space="preserve">Al respecto, es importante aclarar que la Resolución TAT-2435-2015 de las diez horas y diecisiete minutos del veintinueve de enero del dos mil quince, emitida por el Tribunal Administrativo de Transporte, se emite en conocimiento de un recurso ordinario de Apelación en Subsidio, y la norma del artículo 22 inciso c) de la Ley N° 7969, es clara al indicar que esta resolución </w:t>
      </w:r>
      <w:r>
        <w:rPr>
          <w:i/>
          <w:iCs/>
          <w:sz w:val="23"/>
          <w:szCs w:val="23"/>
          <w:lang w:val="es-ES" w:eastAsia="es-ES"/>
        </w:rPr>
        <w:t xml:space="preserve">no tiene </w:t>
      </w:r>
      <w:r>
        <w:rPr>
          <w:sz w:val="23"/>
          <w:szCs w:val="23"/>
          <w:lang w:val="es-ES" w:eastAsia="es-ES"/>
        </w:rPr>
        <w:t xml:space="preserve">más recurso, toda vez que su emisión tiene por efecto </w:t>
      </w:r>
      <w:r>
        <w:rPr>
          <w:i/>
          <w:iCs/>
          <w:sz w:val="23"/>
          <w:szCs w:val="23"/>
          <w:lang w:val="es-ES" w:eastAsia="es-ES"/>
        </w:rPr>
        <w:t>agotar la vía administrativa.</w:t>
      </w:r>
    </w:p>
    <w:p w:rsidR="003C0E31" w:rsidRDefault="00101807">
      <w:pPr>
        <w:kinsoku w:val="0"/>
        <w:overflowPunct w:val="0"/>
        <w:autoSpaceDE/>
        <w:autoSpaceDN/>
        <w:adjustRightInd/>
        <w:spacing w:before="270" w:line="278" w:lineRule="exact"/>
        <w:ind w:right="72"/>
        <w:jc w:val="both"/>
        <w:textAlignment w:val="baseline"/>
        <w:rPr>
          <w:sz w:val="23"/>
          <w:szCs w:val="23"/>
          <w:lang w:val="es-ES" w:eastAsia="es-ES"/>
        </w:rPr>
      </w:pPr>
      <w:r>
        <w:rPr>
          <w:sz w:val="23"/>
          <w:szCs w:val="23"/>
          <w:lang w:val="es-ES" w:eastAsia="es-ES"/>
        </w:rPr>
        <w:t>El artículo 199 del Código Procesal Civil, como norma supletoria de aplicación, prescribe que los incidentes de nulidad contra resoluciones, deben plantearse en forma conjunta con los recursos que quepan contra ellas, sin embargo al establecerse en el artículo 22 inciso c) de la Ley N° 7969, que no caben recursos contra lo resuelto por el Tribunal Administrativo de Transporte, hace que sea jurídicamente imposible plantear en forma autónoma un Incidente de Nulidad Absoluta contra la resolución del Tribunal, máxime que ésta agota la</w:t>
      </w:r>
    </w:p>
    <w:p w:rsidR="003C0E31" w:rsidRDefault="003C0E31">
      <w:pPr>
        <w:kinsoku w:val="0"/>
        <w:overflowPunct w:val="0"/>
        <w:autoSpaceDE/>
        <w:autoSpaceDN/>
        <w:adjustRightInd/>
        <w:spacing w:before="279" w:line="239" w:lineRule="exact"/>
        <w:ind w:right="72"/>
        <w:jc w:val="right"/>
        <w:textAlignment w:val="baseline"/>
        <w:rPr>
          <w:sz w:val="23"/>
          <w:szCs w:val="23"/>
          <w:lang w:val="es-ES" w:eastAsia="es-ES"/>
        </w:rPr>
      </w:pPr>
    </w:p>
    <w:p w:rsidR="003C0E31" w:rsidRDefault="003C0E31">
      <w:pPr>
        <w:kinsoku w:val="0"/>
        <w:overflowPunct w:val="0"/>
        <w:autoSpaceDE/>
        <w:autoSpaceDN/>
        <w:adjustRightInd/>
        <w:spacing w:line="239" w:lineRule="exact"/>
        <w:ind w:right="72"/>
        <w:jc w:val="right"/>
        <w:textAlignment w:val="baseline"/>
        <w:rPr>
          <w:spacing w:val="-23"/>
          <w:sz w:val="23"/>
          <w:szCs w:val="23"/>
          <w:lang w:val="es-ES" w:eastAsia="es-ES"/>
        </w:rPr>
      </w:pPr>
    </w:p>
    <w:p w:rsidR="003C0E31" w:rsidRDefault="003C0E31">
      <w:pPr>
        <w:widowControl/>
        <w:rPr>
          <w:sz w:val="24"/>
          <w:szCs w:val="24"/>
        </w:rPr>
        <w:sectPr w:rsidR="003C0E31">
          <w:pgSz w:w="12134" w:h="15840"/>
          <w:pgMar w:top="1420" w:right="1372" w:bottom="564" w:left="1762" w:header="720" w:footer="720" w:gutter="0"/>
          <w:cols w:space="720"/>
          <w:noEndnote/>
        </w:sectPr>
      </w:pPr>
    </w:p>
    <w:p w:rsidR="003C0E31" w:rsidRDefault="00101807">
      <w:pPr>
        <w:kinsoku w:val="0"/>
        <w:overflowPunct w:val="0"/>
        <w:autoSpaceDE/>
        <w:autoSpaceDN/>
        <w:adjustRightInd/>
        <w:spacing w:line="278" w:lineRule="exact"/>
        <w:ind w:right="648"/>
        <w:textAlignment w:val="baseline"/>
        <w:rPr>
          <w:spacing w:val="1"/>
          <w:sz w:val="24"/>
          <w:szCs w:val="24"/>
          <w:lang w:val="es-ES" w:eastAsia="es-ES"/>
        </w:rPr>
      </w:pPr>
      <w:r>
        <w:rPr>
          <w:spacing w:val="1"/>
          <w:sz w:val="24"/>
          <w:szCs w:val="24"/>
          <w:lang w:val="es-ES" w:eastAsia="es-ES"/>
        </w:rPr>
        <w:lastRenderedPageBreak/>
        <w:t>administrativa, de ahí que el incidente interpuesto, resulta ser manifiestamente improcedente.</w:t>
      </w:r>
    </w:p>
    <w:p w:rsidR="003C0E31" w:rsidRDefault="00101807">
      <w:pPr>
        <w:kinsoku w:val="0"/>
        <w:overflowPunct w:val="0"/>
        <w:autoSpaceDE/>
        <w:autoSpaceDN/>
        <w:adjustRightInd/>
        <w:spacing w:before="583" w:line="264" w:lineRule="exact"/>
        <w:jc w:val="center"/>
        <w:textAlignment w:val="baseline"/>
        <w:rPr>
          <w:b/>
          <w:bCs/>
          <w:spacing w:val="16"/>
          <w:sz w:val="21"/>
          <w:szCs w:val="21"/>
          <w:lang w:val="es-ES" w:eastAsia="es-ES"/>
        </w:rPr>
      </w:pPr>
      <w:r>
        <w:rPr>
          <w:b/>
          <w:bCs/>
          <w:spacing w:val="16"/>
          <w:sz w:val="21"/>
          <w:szCs w:val="21"/>
          <w:lang w:val="es-ES" w:eastAsia="es-ES"/>
        </w:rPr>
        <w:t>POR TANTO</w:t>
      </w:r>
    </w:p>
    <w:p w:rsidR="003C0E31" w:rsidRDefault="0092406C" w:rsidP="0092406C">
      <w:pPr>
        <w:kinsoku w:val="0"/>
        <w:overflowPunct w:val="0"/>
        <w:autoSpaceDE/>
        <w:autoSpaceDN/>
        <w:adjustRightInd/>
        <w:spacing w:before="641" w:line="322" w:lineRule="exact"/>
        <w:ind w:right="648"/>
        <w:jc w:val="both"/>
        <w:textAlignment w:val="baseline"/>
        <w:rPr>
          <w:sz w:val="24"/>
          <w:szCs w:val="24"/>
          <w:lang w:val="es-ES" w:eastAsia="es-ES"/>
        </w:rPr>
      </w:pPr>
      <w:r w:rsidRPr="0092406C">
        <w:rPr>
          <w:b/>
          <w:sz w:val="24"/>
          <w:szCs w:val="24"/>
          <w:lang w:val="es-ES" w:eastAsia="es-ES"/>
        </w:rPr>
        <w:t>I</w:t>
      </w:r>
      <w:r w:rsidR="00101807" w:rsidRPr="0092406C">
        <w:rPr>
          <w:b/>
          <w:sz w:val="24"/>
          <w:szCs w:val="24"/>
          <w:lang w:val="es-ES" w:eastAsia="es-ES"/>
        </w:rPr>
        <w:t>.-</w:t>
      </w:r>
      <w:r w:rsidR="00101807">
        <w:rPr>
          <w:sz w:val="24"/>
          <w:szCs w:val="24"/>
          <w:lang w:val="es-ES" w:eastAsia="es-ES"/>
        </w:rPr>
        <w:t xml:space="preserve"> Se rechaza por </w:t>
      </w:r>
      <w:r w:rsidR="00101807">
        <w:rPr>
          <w:b/>
          <w:bCs/>
          <w:sz w:val="21"/>
          <w:szCs w:val="21"/>
          <w:lang w:val="es-ES" w:eastAsia="es-ES"/>
        </w:rPr>
        <w:t xml:space="preserve">IMPROCEDENTE </w:t>
      </w:r>
      <w:r w:rsidR="00101807">
        <w:rPr>
          <w:sz w:val="24"/>
          <w:szCs w:val="24"/>
          <w:lang w:val="es-ES" w:eastAsia="es-ES"/>
        </w:rPr>
        <w:t xml:space="preserve">el </w:t>
      </w:r>
      <w:r w:rsidR="00101807">
        <w:rPr>
          <w:b/>
          <w:bCs/>
          <w:sz w:val="21"/>
          <w:szCs w:val="21"/>
          <w:lang w:val="es-ES" w:eastAsia="es-ES"/>
        </w:rPr>
        <w:t xml:space="preserve">INCIDENTE DE NULIDAD ABSOLUTA, </w:t>
      </w:r>
      <w:r w:rsidR="00101807">
        <w:rPr>
          <w:sz w:val="24"/>
          <w:szCs w:val="24"/>
          <w:lang w:val="es-ES" w:eastAsia="es-ES"/>
        </w:rPr>
        <w:t xml:space="preserve">interpuesto por </w:t>
      </w:r>
      <w:r w:rsidR="00101807">
        <w:rPr>
          <w:b/>
          <w:bCs/>
          <w:sz w:val="21"/>
          <w:szCs w:val="21"/>
          <w:lang w:val="es-ES" w:eastAsia="es-ES"/>
        </w:rPr>
        <w:t>A</w:t>
      </w:r>
      <w:r>
        <w:rPr>
          <w:b/>
          <w:bCs/>
          <w:sz w:val="21"/>
          <w:szCs w:val="21"/>
          <w:lang w:val="es-ES" w:eastAsia="es-ES"/>
        </w:rPr>
        <w:t>.R.B.</w:t>
      </w:r>
      <w:r w:rsidR="00101807">
        <w:rPr>
          <w:b/>
          <w:bCs/>
          <w:sz w:val="21"/>
          <w:szCs w:val="21"/>
          <w:lang w:val="es-ES" w:eastAsia="es-ES"/>
        </w:rPr>
        <w:t xml:space="preserve">, </w:t>
      </w:r>
      <w:r w:rsidR="00101807">
        <w:rPr>
          <w:sz w:val="24"/>
          <w:szCs w:val="24"/>
          <w:lang w:val="es-ES" w:eastAsia="es-ES"/>
        </w:rPr>
        <w:t xml:space="preserve">cédula de identidad </w:t>
      </w:r>
      <w:r>
        <w:rPr>
          <w:sz w:val="24"/>
          <w:szCs w:val="24"/>
          <w:lang w:val="es-ES" w:eastAsia="es-ES"/>
        </w:rPr>
        <w:t>…</w:t>
      </w:r>
      <w:r w:rsidR="00101807">
        <w:rPr>
          <w:sz w:val="24"/>
          <w:szCs w:val="24"/>
          <w:lang w:val="es-ES" w:eastAsia="es-ES"/>
        </w:rPr>
        <w:t>, representado en su condición de Apoderado Especial Administrativo, por J</w:t>
      </w:r>
      <w:r>
        <w:rPr>
          <w:sz w:val="24"/>
          <w:szCs w:val="24"/>
          <w:lang w:val="es-ES" w:eastAsia="es-ES"/>
        </w:rPr>
        <w:t>.F.P.</w:t>
      </w:r>
      <w:r w:rsidR="00101807">
        <w:rPr>
          <w:sz w:val="24"/>
          <w:szCs w:val="24"/>
          <w:lang w:val="es-ES" w:eastAsia="es-ES"/>
        </w:rPr>
        <w:t>, cédula de</w:t>
      </w:r>
      <w:r>
        <w:rPr>
          <w:sz w:val="24"/>
          <w:szCs w:val="24"/>
          <w:lang w:val="es-ES" w:eastAsia="es-ES"/>
        </w:rPr>
        <w:t xml:space="preserve"> </w:t>
      </w:r>
      <w:r w:rsidR="00101807">
        <w:rPr>
          <w:sz w:val="24"/>
          <w:szCs w:val="24"/>
          <w:lang w:val="es-ES" w:eastAsia="es-ES"/>
        </w:rPr>
        <w:t xml:space="preserve">identidad número </w:t>
      </w:r>
      <w:r>
        <w:rPr>
          <w:sz w:val="24"/>
          <w:szCs w:val="24"/>
          <w:lang w:val="es-ES" w:eastAsia="es-ES"/>
        </w:rPr>
        <w:t>…</w:t>
      </w:r>
      <w:r w:rsidR="00101807">
        <w:rPr>
          <w:sz w:val="24"/>
          <w:szCs w:val="24"/>
          <w:lang w:val="es-ES" w:eastAsia="es-ES"/>
        </w:rPr>
        <w:t>, en contra la Resolución N° TAT-2435-2015 de las diez horas y diecisiete minutos del veintinueve de enero del dos mil quince, emitida por el</w:t>
      </w:r>
      <w:r>
        <w:rPr>
          <w:sz w:val="24"/>
          <w:szCs w:val="24"/>
          <w:lang w:val="es-ES" w:eastAsia="es-ES"/>
        </w:rPr>
        <w:t xml:space="preserve"> </w:t>
      </w:r>
      <w:r w:rsidR="00101807">
        <w:rPr>
          <w:sz w:val="24"/>
          <w:szCs w:val="24"/>
          <w:lang w:val="es-ES" w:eastAsia="es-ES"/>
        </w:rPr>
        <w:t>Tribunal Administrativo de Transporte.</w:t>
      </w:r>
    </w:p>
    <w:p w:rsidR="003C0E31" w:rsidRDefault="00101807">
      <w:pPr>
        <w:kinsoku w:val="0"/>
        <w:overflowPunct w:val="0"/>
        <w:autoSpaceDE/>
        <w:autoSpaceDN/>
        <w:adjustRightInd/>
        <w:spacing w:before="320" w:after="571" w:line="322" w:lineRule="exact"/>
        <w:ind w:right="648"/>
        <w:textAlignment w:val="baseline"/>
        <w:rPr>
          <w:b/>
          <w:bCs/>
          <w:sz w:val="21"/>
          <w:szCs w:val="21"/>
          <w:lang w:val="es-ES" w:eastAsia="es-ES"/>
        </w:rPr>
      </w:pPr>
      <w:r w:rsidRPr="0092406C">
        <w:rPr>
          <w:b/>
          <w:sz w:val="24"/>
          <w:szCs w:val="24"/>
          <w:lang w:val="es-ES" w:eastAsia="es-ES"/>
        </w:rPr>
        <w:t>II.-</w:t>
      </w:r>
      <w:r>
        <w:rPr>
          <w:sz w:val="24"/>
          <w:szCs w:val="24"/>
          <w:lang w:val="es-ES" w:eastAsia="es-ES"/>
        </w:rPr>
        <w:t xml:space="preserve"> Estese a lo resuelto en la Resolución N° TAT-2435-2015 de las diez horas y diecisiete</w:t>
      </w:r>
      <w:r w:rsidR="0092406C">
        <w:rPr>
          <w:sz w:val="24"/>
          <w:szCs w:val="24"/>
          <w:lang w:val="es-ES" w:eastAsia="es-ES"/>
        </w:rPr>
        <w:t xml:space="preserve"> </w:t>
      </w:r>
      <w:r>
        <w:rPr>
          <w:sz w:val="24"/>
          <w:szCs w:val="24"/>
          <w:lang w:val="es-ES" w:eastAsia="es-ES"/>
        </w:rPr>
        <w:t xml:space="preserve">minutos del veintinueve de enero del dos mil quince, emitida por el Tribunal Administrativo de Transporte. </w:t>
      </w:r>
      <w:r>
        <w:rPr>
          <w:b/>
          <w:bCs/>
          <w:sz w:val="21"/>
          <w:szCs w:val="21"/>
          <w:lang w:val="es-ES" w:eastAsia="es-ES"/>
        </w:rPr>
        <w:t>NOTIFIQUESE.</w:t>
      </w:r>
    </w:p>
    <w:p w:rsidR="0092406C" w:rsidRPr="006F2328" w:rsidRDefault="0092406C" w:rsidP="0092406C">
      <w:pPr>
        <w:kinsoku w:val="0"/>
        <w:overflowPunct w:val="0"/>
        <w:autoSpaceDE/>
        <w:autoSpaceDN/>
        <w:adjustRightInd/>
        <w:spacing w:before="329" w:after="374" w:line="320" w:lineRule="exact"/>
        <w:ind w:left="142" w:right="72"/>
        <w:jc w:val="center"/>
        <w:textAlignment w:val="baseline"/>
        <w:rPr>
          <w:rStyle w:val="CharacterStyle1"/>
          <w:rFonts w:ascii="Verdana" w:hAnsi="Verdana"/>
          <w:bCs/>
          <w:lang w:val="es-ES" w:eastAsia="es-ES"/>
        </w:rPr>
      </w:pPr>
      <w:r w:rsidRPr="006F2328">
        <w:rPr>
          <w:rStyle w:val="CharacterStyle1"/>
          <w:rFonts w:ascii="Verdana" w:hAnsi="Verdana"/>
          <w:i/>
          <w:iCs/>
          <w:spacing w:val="5"/>
        </w:rPr>
        <w:t>Lic. Carlos Miguel Portuguez Méndez</w:t>
      </w:r>
    </w:p>
    <w:p w:rsidR="0092406C" w:rsidRPr="006F2328" w:rsidRDefault="0092406C" w:rsidP="0092406C">
      <w:pPr>
        <w:pStyle w:val="Style1"/>
        <w:kinsoku w:val="0"/>
        <w:overflowPunct w:val="0"/>
        <w:autoSpaceDE/>
        <w:autoSpaceDN/>
        <w:adjustRightInd/>
        <w:spacing w:before="204" w:after="301" w:line="288" w:lineRule="exact"/>
        <w:jc w:val="center"/>
        <w:textAlignment w:val="baseline"/>
        <w:rPr>
          <w:rStyle w:val="CharacterStyle1"/>
          <w:rFonts w:ascii="Verdana" w:hAnsi="Verdana"/>
          <w:b/>
          <w:i/>
          <w:iCs/>
          <w:spacing w:val="5"/>
        </w:rPr>
      </w:pPr>
      <w:r w:rsidRPr="006F2328">
        <w:rPr>
          <w:rStyle w:val="CharacterStyle1"/>
          <w:rFonts w:ascii="Verdana" w:hAnsi="Verdana"/>
          <w:b/>
          <w:i/>
          <w:iCs/>
          <w:spacing w:val="5"/>
        </w:rPr>
        <w:t xml:space="preserve">Presidente </w:t>
      </w:r>
    </w:p>
    <w:p w:rsidR="003C0E31" w:rsidRDefault="0092406C" w:rsidP="00A51302">
      <w:pPr>
        <w:tabs>
          <w:tab w:val="left" w:pos="720"/>
        </w:tabs>
        <w:kinsoku w:val="0"/>
        <w:overflowPunct w:val="0"/>
        <w:autoSpaceDE/>
        <w:autoSpaceDN/>
        <w:adjustRightInd/>
        <w:spacing w:line="523" w:lineRule="exact"/>
        <w:jc w:val="center"/>
        <w:textAlignment w:val="baseline"/>
        <w:rPr>
          <w:sz w:val="24"/>
          <w:szCs w:val="24"/>
        </w:rPr>
      </w:pPr>
      <w:r w:rsidRPr="006F2328">
        <w:rPr>
          <w:rStyle w:val="CharacterStyle1"/>
          <w:rFonts w:ascii="Verdana" w:hAnsi="Verdana"/>
          <w:i/>
          <w:iCs/>
          <w:spacing w:val="5"/>
        </w:rPr>
        <w:t xml:space="preserve">Licda. Marta Luz Pérez Peláez       </w:t>
      </w:r>
      <w:r>
        <w:rPr>
          <w:rStyle w:val="CharacterStyle1"/>
          <w:rFonts w:ascii="Verdana" w:hAnsi="Verdana"/>
          <w:i/>
          <w:iCs/>
          <w:spacing w:val="5"/>
        </w:rPr>
        <w:t xml:space="preserve">  </w:t>
      </w:r>
      <w:r w:rsidRPr="006F2328">
        <w:rPr>
          <w:rStyle w:val="CharacterStyle1"/>
          <w:rFonts w:ascii="Verdana" w:hAnsi="Verdana"/>
          <w:i/>
          <w:iCs/>
          <w:spacing w:val="5"/>
        </w:rPr>
        <w:t>Lic. Mario Quesada Aguirre</w:t>
      </w:r>
      <w:r w:rsidRPr="006F2328">
        <w:rPr>
          <w:rStyle w:val="CharacterStyle1"/>
          <w:rFonts w:ascii="Verdana" w:hAnsi="Verdana"/>
          <w:b/>
          <w:i/>
          <w:iCs/>
          <w:spacing w:val="5"/>
        </w:rPr>
        <w:tab/>
        <w:t xml:space="preserve">                             Juez</w:t>
      </w:r>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t xml:space="preserve">   Juez</w:t>
      </w:r>
      <w:r w:rsidR="002F4E6B">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0;margin-top:0;width:477pt;height:356.45pt;z-index:-251658752;mso-wrap-edited:f;mso-wrap-distance-left:0;mso-wrap-distance-right:0;mso-position-horizontal-relative:text;mso-position-vertical-relative:text" wrapcoords="-62 0 -62 21600 21662 21600 21662 0 -62 0" o:allowincell="f" stroked="f">
            <v:fill opacity="0"/>
            <v:textbox inset="0,0,0,0">
              <w:txbxContent>
                <w:p w:rsidR="003C0E31" w:rsidRDefault="003C0E31">
                  <w:pPr>
                    <w:kinsoku w:val="0"/>
                    <w:overflowPunct w:val="0"/>
                    <w:autoSpaceDE/>
                    <w:autoSpaceDN/>
                    <w:adjustRightInd/>
                    <w:textAlignment w:val="baseline"/>
                    <w:rPr>
                      <w:sz w:val="24"/>
                      <w:szCs w:val="24"/>
                    </w:rPr>
                  </w:pPr>
                </w:p>
              </w:txbxContent>
            </v:textbox>
          </v:shape>
        </w:pict>
      </w:r>
    </w:p>
    <w:p w:rsidR="003C0E31" w:rsidRDefault="003C0E31">
      <w:pPr>
        <w:widowControl/>
        <w:rPr>
          <w:sz w:val="24"/>
          <w:szCs w:val="24"/>
        </w:rPr>
        <w:sectPr w:rsidR="003C0E31">
          <w:pgSz w:w="12134" w:h="15840"/>
          <w:pgMar w:top="1400" w:right="813" w:bottom="604" w:left="1781" w:header="720" w:footer="720" w:gutter="0"/>
          <w:cols w:space="720"/>
          <w:noEndnote/>
        </w:sectPr>
      </w:pPr>
    </w:p>
    <w:p w:rsidR="00101807" w:rsidRDefault="00101807" w:rsidP="0092406C">
      <w:pPr>
        <w:kinsoku w:val="0"/>
        <w:overflowPunct w:val="0"/>
        <w:autoSpaceDE/>
        <w:autoSpaceDN/>
        <w:adjustRightInd/>
        <w:spacing w:line="222" w:lineRule="exact"/>
        <w:jc w:val="right"/>
        <w:textAlignment w:val="baseline"/>
        <w:rPr>
          <w:b/>
          <w:bCs/>
          <w:spacing w:val="-19"/>
          <w:sz w:val="21"/>
          <w:szCs w:val="21"/>
          <w:lang w:val="es-ES" w:eastAsia="es-ES"/>
        </w:rPr>
      </w:pPr>
    </w:p>
    <w:sectPr w:rsidR="00101807">
      <w:type w:val="continuous"/>
      <w:pgSz w:w="12134" w:h="15840"/>
      <w:pgMar w:top="1400" w:right="1344" w:bottom="604" w:left="89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B08D"/>
    <w:multiLevelType w:val="singleLevel"/>
    <w:tmpl w:val="3F06ED60"/>
    <w:lvl w:ilvl="0">
      <w:start w:val="1"/>
      <w:numFmt w:val="decimal"/>
      <w:lvlText w:val="%1.-"/>
      <w:lvlJc w:val="left"/>
      <w:pPr>
        <w:tabs>
          <w:tab w:val="num" w:pos="288"/>
        </w:tabs>
      </w:pPr>
      <w:rPr>
        <w:rFonts w:ascii="Garamond" w:hAnsi="Garamond" w:cs="Garamond"/>
        <w:snapToGrid/>
        <w:spacing w:val="-14"/>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2"/>
  </w:compat>
  <w:rsids>
    <w:rsidRoot w:val="00317AA7"/>
    <w:rsid w:val="00101807"/>
    <w:rsid w:val="002F4E6B"/>
    <w:rsid w:val="00317AA7"/>
    <w:rsid w:val="003C0E31"/>
    <w:rsid w:val="0092406C"/>
    <w:rsid w:val="00A5130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B07D6C07-DA0B-4890-848A-F05823E9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2406C"/>
    <w:rPr>
      <w:lang w:val="es-CR"/>
    </w:rPr>
  </w:style>
  <w:style w:type="character" w:customStyle="1" w:styleId="CharacterStyle1">
    <w:name w:val="Character Style 1"/>
    <w:uiPriority w:val="99"/>
    <w:rsid w:val="009240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9406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TRIBUNAL ADMINSITRATIVO DE TRANSPORTE</cp:lastModifiedBy>
  <cp:revision>2</cp:revision>
  <dcterms:created xsi:type="dcterms:W3CDTF">2016-09-27T17:35:00Z</dcterms:created>
  <dcterms:modified xsi:type="dcterms:W3CDTF">2016-09-27T17:35:00Z</dcterms:modified>
</cp:coreProperties>
</file>