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5709" w:rsidRDefault="00920BD0">
      <w:pPr>
        <w:kinsoku w:val="0"/>
        <w:overflowPunct w:val="0"/>
        <w:autoSpaceDE/>
        <w:autoSpaceDN/>
        <w:adjustRightInd/>
        <w:spacing w:line="238" w:lineRule="exact"/>
        <w:jc w:val="center"/>
        <w:textAlignment w:val="baseline"/>
        <w:rPr>
          <w:rFonts w:ascii="Verdana" w:hAnsi="Verdana" w:cs="Verdana"/>
          <w:b/>
          <w:bCs/>
          <w:spacing w:val="3"/>
          <w:lang w:val="es-ES" w:eastAsia="es-ES"/>
        </w:rPr>
      </w:pPr>
      <w:bookmarkStart w:id="0" w:name="_GoBack"/>
      <w:bookmarkEnd w:id="0"/>
      <w:r>
        <w:rPr>
          <w:rFonts w:ascii="Verdana" w:hAnsi="Verdana" w:cs="Verdana"/>
          <w:b/>
          <w:bCs/>
          <w:spacing w:val="3"/>
          <w:lang w:val="es-ES" w:eastAsia="es-ES"/>
        </w:rPr>
        <w:t>RESOLUCION N. TAT-2551-2015</w:t>
      </w:r>
    </w:p>
    <w:p w:rsidR="001D5709" w:rsidRDefault="00920BD0">
      <w:pPr>
        <w:kinsoku w:val="0"/>
        <w:overflowPunct w:val="0"/>
        <w:autoSpaceDE/>
        <w:autoSpaceDN/>
        <w:adjustRightInd/>
        <w:spacing w:before="522" w:line="256" w:lineRule="exact"/>
        <w:ind w:right="576"/>
        <w:jc w:val="both"/>
        <w:textAlignment w:val="baseline"/>
        <w:rPr>
          <w:rFonts w:ascii="Verdana" w:hAnsi="Verdana" w:cs="Verdana"/>
          <w:lang w:val="es-ES" w:eastAsia="es-ES"/>
        </w:rPr>
      </w:pPr>
      <w:r>
        <w:rPr>
          <w:rFonts w:ascii="Verdana" w:hAnsi="Verdana" w:cs="Verdana"/>
          <w:b/>
          <w:bCs/>
          <w:lang w:val="es-ES" w:eastAsia="es-ES"/>
        </w:rPr>
        <w:t xml:space="preserve">TRIBUNAL ADMINISTRATIVO DE TRANSPORTE. </w:t>
      </w:r>
      <w:r>
        <w:rPr>
          <w:rFonts w:ascii="Verdana" w:hAnsi="Verdana" w:cs="Verdana"/>
          <w:lang w:val="es-ES" w:eastAsia="es-ES"/>
        </w:rPr>
        <w:t>San José, a las nueve horas treinta y cinco minutos del treinta de abril de dos mil quince.</w:t>
      </w:r>
    </w:p>
    <w:p w:rsidR="001D5709" w:rsidRDefault="00920BD0">
      <w:pPr>
        <w:kinsoku w:val="0"/>
        <w:overflowPunct w:val="0"/>
        <w:autoSpaceDE/>
        <w:autoSpaceDN/>
        <w:adjustRightInd/>
        <w:spacing w:before="245" w:line="256" w:lineRule="exact"/>
        <w:ind w:right="576"/>
        <w:jc w:val="both"/>
        <w:textAlignment w:val="baseline"/>
        <w:rPr>
          <w:rFonts w:ascii="Verdana" w:hAnsi="Verdana" w:cs="Verdana"/>
          <w:b/>
          <w:bCs/>
          <w:lang w:val="es-ES" w:eastAsia="es-ES"/>
        </w:rPr>
      </w:pPr>
      <w:r>
        <w:rPr>
          <w:rFonts w:ascii="Verdana" w:hAnsi="Verdana" w:cs="Verdana"/>
          <w:lang w:val="es-ES" w:eastAsia="es-ES"/>
        </w:rPr>
        <w:t xml:space="preserve">RECURSO DE APELACIÓN EN SUBSIDIO, interpuesto por la señora </w:t>
      </w:r>
      <w:r>
        <w:rPr>
          <w:rFonts w:ascii="Verdana" w:hAnsi="Verdana" w:cs="Verdana"/>
          <w:b/>
          <w:bCs/>
          <w:lang w:val="es-ES" w:eastAsia="es-ES"/>
        </w:rPr>
        <w:t>F</w:t>
      </w:r>
      <w:r w:rsidR="00923AC5">
        <w:rPr>
          <w:rFonts w:ascii="Verdana" w:hAnsi="Verdana" w:cs="Verdana"/>
          <w:b/>
          <w:bCs/>
          <w:lang w:val="es-ES" w:eastAsia="es-ES"/>
        </w:rPr>
        <w:t>.B.C.</w:t>
      </w:r>
      <w:r>
        <w:rPr>
          <w:rFonts w:ascii="Verdana" w:hAnsi="Verdana" w:cs="Verdana"/>
          <w:b/>
          <w:bCs/>
          <w:lang w:val="es-ES" w:eastAsia="es-ES"/>
        </w:rPr>
        <w:t xml:space="preserve">, cédula de identidad </w:t>
      </w:r>
      <w:r w:rsidR="00923AC5">
        <w:rPr>
          <w:rFonts w:ascii="Verdana" w:hAnsi="Verdana" w:cs="Verdana"/>
          <w:b/>
          <w:bCs/>
          <w:lang w:val="es-ES" w:eastAsia="es-ES"/>
        </w:rPr>
        <w:t>…</w:t>
      </w:r>
      <w:r>
        <w:rPr>
          <w:rFonts w:ascii="Verdana" w:hAnsi="Verdana" w:cs="Verdana"/>
          <w:b/>
          <w:bCs/>
          <w:lang w:val="es-ES" w:eastAsia="es-ES"/>
        </w:rPr>
        <w:t xml:space="preserve">, </w:t>
      </w:r>
      <w:r>
        <w:rPr>
          <w:rFonts w:ascii="Verdana" w:hAnsi="Verdana" w:cs="Verdana"/>
          <w:lang w:val="es-ES" w:eastAsia="es-ES"/>
        </w:rPr>
        <w:t xml:space="preserve">en su condición de madre de un concesionario de Taxi fallecido y quien solicita se le traspase Mortis </w:t>
      </w:r>
      <w:r>
        <w:rPr>
          <w:sz w:val="22"/>
          <w:szCs w:val="22"/>
          <w:lang w:val="es-ES" w:eastAsia="es-ES"/>
        </w:rPr>
        <w:t xml:space="preserve">Causa </w:t>
      </w:r>
      <w:r>
        <w:rPr>
          <w:rFonts w:ascii="Verdana" w:hAnsi="Verdana" w:cs="Verdana"/>
          <w:lang w:val="es-ES" w:eastAsia="es-ES"/>
        </w:rPr>
        <w:t xml:space="preserve">la misma, contra el </w:t>
      </w:r>
      <w:r>
        <w:rPr>
          <w:rFonts w:ascii="Verdana" w:hAnsi="Verdana" w:cs="Verdana"/>
          <w:b/>
          <w:bCs/>
          <w:lang w:val="es-ES" w:eastAsia="es-ES"/>
        </w:rPr>
        <w:t xml:space="preserve">Artículo 5.5.19 de la Sesión Ordinaria 15-2013 del 21 de febrero de 2013, </w:t>
      </w:r>
      <w:r>
        <w:rPr>
          <w:rFonts w:ascii="Verdana" w:hAnsi="Verdana" w:cs="Verdana"/>
          <w:lang w:val="es-ES" w:eastAsia="es-ES"/>
        </w:rPr>
        <w:t xml:space="preserve">dictado por la JUNTA DIRECTIVA DEL CONSEJO DE TRANSPORTE PÚBLICO. </w:t>
      </w:r>
      <w:r>
        <w:rPr>
          <w:rFonts w:ascii="Verdana" w:hAnsi="Verdana" w:cs="Verdana"/>
          <w:b/>
          <w:bCs/>
          <w:lang w:val="es-ES" w:eastAsia="es-ES"/>
        </w:rPr>
        <w:t>EL caso es tramitado bajo Expediente Administrativo No. TAT-314-14.</w:t>
      </w:r>
    </w:p>
    <w:p w:rsidR="001D5709" w:rsidRDefault="00920BD0">
      <w:pPr>
        <w:kinsoku w:val="0"/>
        <w:overflowPunct w:val="0"/>
        <w:autoSpaceDE/>
        <w:autoSpaceDN/>
        <w:adjustRightInd/>
        <w:spacing w:before="789" w:line="243" w:lineRule="exact"/>
        <w:jc w:val="center"/>
        <w:textAlignment w:val="baseline"/>
        <w:rPr>
          <w:rFonts w:ascii="Verdana" w:hAnsi="Verdana" w:cs="Verdana"/>
          <w:b/>
          <w:bCs/>
          <w:spacing w:val="-3"/>
          <w:lang w:val="es-ES" w:eastAsia="es-ES"/>
        </w:rPr>
      </w:pPr>
      <w:r>
        <w:rPr>
          <w:rFonts w:ascii="Verdana" w:hAnsi="Verdana" w:cs="Verdana"/>
          <w:b/>
          <w:bCs/>
          <w:spacing w:val="-3"/>
          <w:lang w:val="es-ES" w:eastAsia="es-ES"/>
        </w:rPr>
        <w:t>RESULTAN DO</w:t>
      </w:r>
    </w:p>
    <w:p w:rsidR="001D5709" w:rsidRDefault="00920BD0">
      <w:pPr>
        <w:kinsoku w:val="0"/>
        <w:overflowPunct w:val="0"/>
        <w:autoSpaceDE/>
        <w:autoSpaceDN/>
        <w:adjustRightInd/>
        <w:spacing w:before="527" w:line="256" w:lineRule="exact"/>
        <w:ind w:right="576"/>
        <w:jc w:val="both"/>
        <w:textAlignment w:val="baseline"/>
        <w:rPr>
          <w:rFonts w:ascii="Verdana" w:hAnsi="Verdana" w:cs="Verdana"/>
          <w:lang w:val="es-ES" w:eastAsia="es-ES"/>
        </w:rPr>
      </w:pPr>
      <w:r>
        <w:rPr>
          <w:rFonts w:ascii="Verdana" w:hAnsi="Verdana" w:cs="Verdana"/>
          <w:b/>
          <w:bCs/>
          <w:lang w:val="es-ES" w:eastAsia="es-ES"/>
        </w:rPr>
        <w:t xml:space="preserve">PRIMERO: </w:t>
      </w:r>
      <w:r>
        <w:rPr>
          <w:rFonts w:ascii="Verdana" w:hAnsi="Verdana" w:cs="Verdana"/>
          <w:lang w:val="es-ES" w:eastAsia="es-ES"/>
        </w:rPr>
        <w:t xml:space="preserve">Mediante </w:t>
      </w:r>
      <w:r>
        <w:rPr>
          <w:rFonts w:ascii="Verdana" w:hAnsi="Verdana" w:cs="Verdana"/>
          <w:b/>
          <w:bCs/>
          <w:lang w:val="es-ES" w:eastAsia="es-ES"/>
        </w:rPr>
        <w:t xml:space="preserve">Artículo 5.5.19 de la Sesión Ordinaria 15-2013 del 21 de febrero de 2013, </w:t>
      </w:r>
      <w:r>
        <w:rPr>
          <w:rFonts w:ascii="Verdana" w:hAnsi="Verdana" w:cs="Verdana"/>
          <w:lang w:val="es-ES" w:eastAsia="es-ES"/>
        </w:rPr>
        <w:t xml:space="preserve">la Junta Directiva del Consejo de Transporte Público conoce y avala el Informe DAJ-2012-003800 de la Dirección de Asuntos Jurídicos y dispone lo siguiente: (Léanse folios </w:t>
      </w:r>
      <w:r>
        <w:rPr>
          <w:sz w:val="22"/>
          <w:szCs w:val="22"/>
          <w:lang w:val="es-ES" w:eastAsia="es-ES"/>
        </w:rPr>
        <w:t xml:space="preserve">78 y 80 del expediente </w:t>
      </w:r>
      <w:r>
        <w:rPr>
          <w:rFonts w:ascii="Verdana" w:hAnsi="Verdana" w:cs="Verdana"/>
          <w:lang w:val="es-ES" w:eastAsia="es-ES"/>
        </w:rPr>
        <w:t>administrativo)</w:t>
      </w:r>
    </w:p>
    <w:p w:rsidR="001D5709" w:rsidRDefault="00920BD0">
      <w:pPr>
        <w:kinsoku w:val="0"/>
        <w:overflowPunct w:val="0"/>
        <w:autoSpaceDE/>
        <w:autoSpaceDN/>
        <w:adjustRightInd/>
        <w:spacing w:before="495" w:line="185" w:lineRule="exact"/>
        <w:ind w:left="360" w:right="936"/>
        <w:jc w:val="both"/>
        <w:textAlignment w:val="baseline"/>
        <w:rPr>
          <w:rFonts w:ascii="Verdana" w:hAnsi="Verdana" w:cs="Verdana"/>
          <w:i/>
          <w:iCs/>
          <w:sz w:val="15"/>
          <w:szCs w:val="15"/>
          <w:lang w:val="es-ES" w:eastAsia="es-ES"/>
        </w:rPr>
      </w:pPr>
      <w:r>
        <w:rPr>
          <w:rFonts w:ascii="Verdana" w:hAnsi="Verdana" w:cs="Verdana"/>
          <w:b/>
          <w:bCs/>
          <w:i/>
          <w:iCs/>
          <w:sz w:val="15"/>
          <w:szCs w:val="15"/>
          <w:lang w:val="es-ES" w:eastAsia="es-ES"/>
        </w:rPr>
        <w:t xml:space="preserve">"ARTICULO 5.5.19. </w:t>
      </w:r>
      <w:r>
        <w:rPr>
          <w:rFonts w:ascii="Verdana" w:hAnsi="Verdana" w:cs="Verdana"/>
          <w:i/>
          <w:iCs/>
          <w:sz w:val="15"/>
          <w:szCs w:val="15"/>
          <w:lang w:val="es-ES" w:eastAsia="es-ES"/>
        </w:rPr>
        <w:t xml:space="preserve">Se conoce oficio </w:t>
      </w:r>
      <w:r>
        <w:rPr>
          <w:rFonts w:ascii="Verdana" w:hAnsi="Verdana" w:cs="Verdana"/>
          <w:b/>
          <w:bCs/>
          <w:i/>
          <w:iCs/>
          <w:sz w:val="15"/>
          <w:szCs w:val="15"/>
          <w:lang w:val="es-ES" w:eastAsia="es-ES"/>
        </w:rPr>
        <w:t xml:space="preserve">DA) 2012-003800 </w:t>
      </w:r>
      <w:r>
        <w:rPr>
          <w:rFonts w:ascii="Verdana" w:hAnsi="Verdana" w:cs="Verdana"/>
          <w:i/>
          <w:iCs/>
          <w:sz w:val="15"/>
          <w:szCs w:val="15"/>
          <w:lang w:val="es-ES" w:eastAsia="es-ES"/>
        </w:rPr>
        <w:t xml:space="preserve">de la Dirección de Asuntos Jurídicos de fecha 23 de octubre del 2012, referente a solicitud de autorización de traspaso mortis causa de la concesión administrativa modalidad taxi placa TP </w:t>
      </w:r>
      <w:r w:rsidR="00923AC5">
        <w:rPr>
          <w:rFonts w:ascii="Verdana" w:hAnsi="Verdana" w:cs="Verdana"/>
          <w:i/>
          <w:iCs/>
          <w:sz w:val="15"/>
          <w:szCs w:val="15"/>
          <w:lang w:val="es-ES" w:eastAsia="es-ES"/>
        </w:rPr>
        <w:t>XXX</w:t>
      </w:r>
      <w:r>
        <w:rPr>
          <w:rFonts w:ascii="Verdana" w:hAnsi="Verdana" w:cs="Verdana"/>
          <w:i/>
          <w:iCs/>
          <w:sz w:val="15"/>
          <w:szCs w:val="15"/>
          <w:lang w:val="es-ES" w:eastAsia="es-ES"/>
        </w:rPr>
        <w:t xml:space="preserve"> causante F</w:t>
      </w:r>
      <w:r w:rsidR="00923AC5">
        <w:rPr>
          <w:rFonts w:ascii="Verdana" w:hAnsi="Verdana" w:cs="Verdana"/>
          <w:i/>
          <w:iCs/>
          <w:sz w:val="15"/>
          <w:szCs w:val="15"/>
          <w:lang w:val="es-ES" w:eastAsia="es-ES"/>
        </w:rPr>
        <w:t>.M.B.</w:t>
      </w:r>
      <w:r>
        <w:rPr>
          <w:rFonts w:ascii="Verdana" w:hAnsi="Verdana" w:cs="Verdana"/>
          <w:i/>
          <w:iCs/>
          <w:sz w:val="15"/>
          <w:szCs w:val="15"/>
          <w:lang w:val="es-ES" w:eastAsia="es-ES"/>
        </w:rPr>
        <w:t>, presentada por la madre F</w:t>
      </w:r>
      <w:r w:rsidR="00923AC5">
        <w:rPr>
          <w:rFonts w:ascii="Verdana" w:hAnsi="Verdana" w:cs="Verdana"/>
          <w:i/>
          <w:iCs/>
          <w:sz w:val="15"/>
          <w:szCs w:val="15"/>
          <w:lang w:val="es-ES" w:eastAsia="es-ES"/>
        </w:rPr>
        <w:t>.B.C.</w:t>
      </w:r>
      <w:r>
        <w:rPr>
          <w:rFonts w:ascii="Verdana" w:hAnsi="Verdana" w:cs="Verdana"/>
          <w:i/>
          <w:iCs/>
          <w:sz w:val="15"/>
          <w:szCs w:val="15"/>
          <w:lang w:val="es-ES" w:eastAsia="es-ES"/>
        </w:rPr>
        <w:t xml:space="preserve"> y cónyuge supérstite S</w:t>
      </w:r>
      <w:r w:rsidR="00923AC5">
        <w:rPr>
          <w:rFonts w:ascii="Verdana" w:hAnsi="Verdana" w:cs="Verdana"/>
          <w:i/>
          <w:iCs/>
          <w:sz w:val="15"/>
          <w:szCs w:val="15"/>
          <w:lang w:val="es-ES" w:eastAsia="es-ES"/>
        </w:rPr>
        <w:t>.P.M.F.</w:t>
      </w:r>
      <w:r>
        <w:rPr>
          <w:rFonts w:ascii="Verdana" w:hAnsi="Verdana" w:cs="Verdana"/>
          <w:i/>
          <w:iCs/>
          <w:sz w:val="15"/>
          <w:szCs w:val="15"/>
          <w:lang w:val="es-ES" w:eastAsia="es-ES"/>
        </w:rPr>
        <w:t>.</w:t>
      </w:r>
    </w:p>
    <w:p w:rsidR="001D5709" w:rsidRDefault="00920BD0">
      <w:pPr>
        <w:kinsoku w:val="0"/>
        <w:overflowPunct w:val="0"/>
        <w:autoSpaceDE/>
        <w:autoSpaceDN/>
        <w:adjustRightInd/>
        <w:spacing w:before="185" w:line="183" w:lineRule="exact"/>
        <w:ind w:left="360"/>
        <w:textAlignment w:val="baseline"/>
        <w:rPr>
          <w:rFonts w:ascii="Verdana" w:hAnsi="Verdana" w:cs="Verdana"/>
          <w:b/>
          <w:bCs/>
          <w:i/>
          <w:iCs/>
          <w:sz w:val="15"/>
          <w:szCs w:val="15"/>
          <w:lang w:val="es-ES" w:eastAsia="es-ES"/>
        </w:rPr>
      </w:pPr>
      <w:r>
        <w:rPr>
          <w:rFonts w:ascii="Verdana" w:hAnsi="Verdana" w:cs="Verdana"/>
          <w:b/>
          <w:bCs/>
          <w:i/>
          <w:iCs/>
          <w:sz w:val="15"/>
          <w:szCs w:val="15"/>
          <w:lang w:val="es-ES" w:eastAsia="es-ES"/>
        </w:rPr>
        <w:t>CONSIDERANDO:</w:t>
      </w:r>
    </w:p>
    <w:p w:rsidR="001D5709" w:rsidRDefault="00920BD0" w:rsidP="00923AC5">
      <w:pPr>
        <w:kinsoku w:val="0"/>
        <w:overflowPunct w:val="0"/>
        <w:autoSpaceDE/>
        <w:autoSpaceDN/>
        <w:adjustRightInd/>
        <w:spacing w:before="180" w:line="192" w:lineRule="exact"/>
        <w:ind w:left="360" w:right="936"/>
        <w:jc w:val="both"/>
        <w:textAlignment w:val="baseline"/>
        <w:rPr>
          <w:rFonts w:ascii="Verdana" w:hAnsi="Verdana" w:cs="Verdana"/>
          <w:i/>
          <w:iCs/>
          <w:spacing w:val="2"/>
          <w:sz w:val="15"/>
          <w:szCs w:val="15"/>
          <w:lang w:val="es-ES" w:eastAsia="es-ES"/>
        </w:rPr>
      </w:pPr>
      <w:r>
        <w:rPr>
          <w:rFonts w:ascii="Verdana" w:hAnsi="Verdana" w:cs="Verdana"/>
          <w:b/>
          <w:bCs/>
          <w:i/>
          <w:iCs/>
          <w:sz w:val="15"/>
          <w:szCs w:val="15"/>
          <w:lang w:val="es-ES" w:eastAsia="es-ES"/>
        </w:rPr>
        <w:t xml:space="preserve">PRIMERO: </w:t>
      </w:r>
      <w:r>
        <w:rPr>
          <w:rFonts w:ascii="Verdana" w:hAnsi="Verdana" w:cs="Verdana"/>
          <w:i/>
          <w:iCs/>
          <w:sz w:val="15"/>
          <w:szCs w:val="15"/>
          <w:lang w:val="es-ES" w:eastAsia="es-ES"/>
        </w:rPr>
        <w:t>Que el oficio de la Dirección de Asuntos Jurídicos analiza la solicitud de traspaso mortis causa de la concesión de taxi placas TP 336, el cual señala lo siguiente:</w:t>
      </w:r>
      <w:r w:rsidR="00923AC5">
        <w:rPr>
          <w:rFonts w:ascii="Verdana" w:hAnsi="Verdana" w:cs="Verdana"/>
          <w:i/>
          <w:iCs/>
          <w:sz w:val="15"/>
          <w:szCs w:val="15"/>
          <w:lang w:val="es-ES" w:eastAsia="es-ES"/>
        </w:rPr>
        <w:t xml:space="preserve"> </w:t>
      </w:r>
      <w:r>
        <w:rPr>
          <w:rFonts w:ascii="Verdana" w:hAnsi="Verdana" w:cs="Verdana"/>
          <w:i/>
          <w:iCs/>
          <w:spacing w:val="2"/>
          <w:sz w:val="15"/>
          <w:szCs w:val="15"/>
          <w:lang w:val="es-ES" w:eastAsia="es-ES"/>
        </w:rPr>
        <w:t xml:space="preserve">Conoce la Dirección de Asuntos Jurídicos expedientes No. 136882, 190532 y 170816,188666, de la Ventanilla única del Consejo de Transporte Público referente a las solicitudes presentadas </w:t>
      </w:r>
      <w:r w:rsidR="00923AC5">
        <w:rPr>
          <w:rFonts w:ascii="Verdana" w:hAnsi="Verdana" w:cs="Verdana"/>
          <w:i/>
          <w:iCs/>
          <w:spacing w:val="2"/>
          <w:sz w:val="15"/>
          <w:szCs w:val="15"/>
          <w:lang w:val="es-ES" w:eastAsia="es-ES"/>
        </w:rPr>
        <w:t>por</w:t>
      </w:r>
      <w:r>
        <w:rPr>
          <w:rFonts w:ascii="Verdana" w:hAnsi="Verdana" w:cs="Verdana"/>
          <w:i/>
          <w:iCs/>
          <w:spacing w:val="2"/>
          <w:sz w:val="15"/>
          <w:szCs w:val="15"/>
          <w:lang w:val="es-ES" w:eastAsia="es-ES"/>
        </w:rPr>
        <w:t xml:space="preserve"> la madre F</w:t>
      </w:r>
      <w:r w:rsidR="00923AC5">
        <w:rPr>
          <w:rFonts w:ascii="Verdana" w:hAnsi="Verdana" w:cs="Verdana"/>
          <w:i/>
          <w:iCs/>
          <w:spacing w:val="2"/>
          <w:sz w:val="15"/>
          <w:szCs w:val="15"/>
          <w:lang w:val="es-ES" w:eastAsia="es-ES"/>
        </w:rPr>
        <w:t>.B.C.</w:t>
      </w:r>
      <w:r>
        <w:rPr>
          <w:rFonts w:ascii="Verdana" w:hAnsi="Verdana" w:cs="Verdana"/>
          <w:i/>
          <w:iCs/>
          <w:spacing w:val="2"/>
          <w:sz w:val="15"/>
          <w:szCs w:val="15"/>
          <w:lang w:val="es-ES" w:eastAsia="es-ES"/>
        </w:rPr>
        <w:t xml:space="preserve">, cédula de identidad número </w:t>
      </w:r>
      <w:r w:rsidR="00923AC5">
        <w:rPr>
          <w:rFonts w:ascii="Verdana" w:hAnsi="Verdana" w:cs="Verdana"/>
          <w:i/>
          <w:iCs/>
          <w:spacing w:val="2"/>
          <w:sz w:val="15"/>
          <w:szCs w:val="15"/>
          <w:lang w:val="es-ES" w:eastAsia="es-ES"/>
        </w:rPr>
        <w:t>…</w:t>
      </w:r>
      <w:r>
        <w:rPr>
          <w:rFonts w:ascii="Verdana" w:hAnsi="Verdana" w:cs="Verdana"/>
          <w:i/>
          <w:iCs/>
          <w:spacing w:val="2"/>
          <w:sz w:val="15"/>
          <w:szCs w:val="15"/>
          <w:lang w:val="es-ES" w:eastAsia="es-ES"/>
        </w:rPr>
        <w:t>, y la cónyuge supérstite S</w:t>
      </w:r>
      <w:r w:rsidR="00923AC5">
        <w:rPr>
          <w:rFonts w:ascii="Verdana" w:hAnsi="Verdana" w:cs="Verdana"/>
          <w:i/>
          <w:iCs/>
          <w:spacing w:val="2"/>
          <w:sz w:val="15"/>
          <w:szCs w:val="15"/>
          <w:lang w:val="es-ES" w:eastAsia="es-ES"/>
        </w:rPr>
        <w:t>.P.M.F.</w:t>
      </w:r>
      <w:r>
        <w:rPr>
          <w:rFonts w:ascii="Verdana" w:hAnsi="Verdana" w:cs="Verdana"/>
          <w:i/>
          <w:iCs/>
          <w:spacing w:val="2"/>
          <w:sz w:val="15"/>
          <w:szCs w:val="15"/>
          <w:lang w:val="es-ES" w:eastAsia="es-ES"/>
        </w:rPr>
        <w:t xml:space="preserve"> cédula de identidad </w:t>
      </w:r>
      <w:r w:rsidR="00923AC5">
        <w:rPr>
          <w:rFonts w:ascii="Verdana" w:hAnsi="Verdana" w:cs="Verdana"/>
          <w:i/>
          <w:iCs/>
          <w:spacing w:val="2"/>
          <w:sz w:val="15"/>
          <w:szCs w:val="15"/>
          <w:lang w:val="es-ES" w:eastAsia="es-ES"/>
        </w:rPr>
        <w:t>…</w:t>
      </w:r>
      <w:r>
        <w:rPr>
          <w:rFonts w:ascii="Verdana" w:hAnsi="Verdana" w:cs="Verdana"/>
          <w:i/>
          <w:iCs/>
          <w:spacing w:val="2"/>
          <w:sz w:val="15"/>
          <w:szCs w:val="15"/>
          <w:lang w:val="es-ES" w:eastAsia="es-ES"/>
        </w:rPr>
        <w:t xml:space="preserve"> para que se transfiera a su favor la concesión administrativa modalidad taxi placa TP </w:t>
      </w:r>
      <w:r w:rsidR="00923AC5">
        <w:rPr>
          <w:rFonts w:ascii="Verdana" w:hAnsi="Verdana" w:cs="Verdana"/>
          <w:i/>
          <w:iCs/>
          <w:spacing w:val="2"/>
          <w:sz w:val="15"/>
          <w:szCs w:val="15"/>
          <w:lang w:val="es-ES" w:eastAsia="es-ES"/>
        </w:rPr>
        <w:t>XXX</w:t>
      </w:r>
      <w:r>
        <w:rPr>
          <w:rFonts w:ascii="Verdana" w:hAnsi="Verdana" w:cs="Verdana"/>
          <w:i/>
          <w:iCs/>
          <w:spacing w:val="2"/>
          <w:sz w:val="15"/>
          <w:szCs w:val="15"/>
          <w:lang w:val="es-ES" w:eastAsia="es-ES"/>
        </w:rPr>
        <w:t>, del causante F</w:t>
      </w:r>
      <w:r w:rsidR="00923AC5">
        <w:rPr>
          <w:rFonts w:ascii="Verdana" w:hAnsi="Verdana" w:cs="Verdana"/>
          <w:i/>
          <w:iCs/>
          <w:spacing w:val="2"/>
          <w:sz w:val="15"/>
          <w:szCs w:val="15"/>
          <w:lang w:val="es-ES" w:eastAsia="es-ES"/>
        </w:rPr>
        <w:t>.M.B.</w:t>
      </w:r>
      <w:r>
        <w:rPr>
          <w:rFonts w:ascii="Verdana" w:hAnsi="Verdana" w:cs="Verdana"/>
          <w:i/>
          <w:iCs/>
          <w:spacing w:val="2"/>
          <w:sz w:val="15"/>
          <w:szCs w:val="15"/>
          <w:lang w:val="es-ES" w:eastAsia="es-ES"/>
        </w:rPr>
        <w:t xml:space="preserve">, cédula de identidad número </w:t>
      </w:r>
      <w:r w:rsidR="00923AC5">
        <w:rPr>
          <w:rFonts w:ascii="Verdana" w:hAnsi="Verdana" w:cs="Verdana"/>
          <w:i/>
          <w:iCs/>
          <w:spacing w:val="2"/>
          <w:sz w:val="15"/>
          <w:szCs w:val="15"/>
          <w:lang w:val="es-ES" w:eastAsia="es-ES"/>
        </w:rPr>
        <w:t>…</w:t>
      </w:r>
      <w:r>
        <w:rPr>
          <w:rFonts w:ascii="Verdana" w:hAnsi="Verdana" w:cs="Verdana"/>
          <w:i/>
          <w:iCs/>
          <w:spacing w:val="2"/>
          <w:sz w:val="15"/>
          <w:szCs w:val="15"/>
          <w:lang w:val="es-ES" w:eastAsia="es-ES"/>
        </w:rPr>
        <w:t>, adjudicada dentro del Primer Procedimiento Especial Abreviado de Taxis, de conformidad con la Ley No. 9027.(...)</w:t>
      </w:r>
    </w:p>
    <w:p w:rsidR="001D5709" w:rsidRDefault="00920BD0">
      <w:pPr>
        <w:kinsoku w:val="0"/>
        <w:overflowPunct w:val="0"/>
        <w:autoSpaceDE/>
        <w:autoSpaceDN/>
        <w:adjustRightInd/>
        <w:spacing w:before="188" w:line="183" w:lineRule="exact"/>
        <w:ind w:left="360"/>
        <w:jc w:val="both"/>
        <w:textAlignment w:val="baseline"/>
        <w:rPr>
          <w:rFonts w:ascii="Verdana" w:hAnsi="Verdana" w:cs="Verdana"/>
          <w:b/>
          <w:bCs/>
          <w:i/>
          <w:iCs/>
          <w:sz w:val="15"/>
          <w:szCs w:val="15"/>
          <w:lang w:val="es-ES" w:eastAsia="es-ES"/>
        </w:rPr>
      </w:pPr>
      <w:r>
        <w:rPr>
          <w:rFonts w:ascii="Verdana" w:hAnsi="Verdana" w:cs="Verdana"/>
          <w:b/>
          <w:bCs/>
          <w:i/>
          <w:iCs/>
          <w:sz w:val="15"/>
          <w:szCs w:val="15"/>
          <w:lang w:val="es-ES" w:eastAsia="es-ES"/>
        </w:rPr>
        <w:t>CONSIDERANDO</w:t>
      </w:r>
    </w:p>
    <w:p w:rsidR="001D5709" w:rsidRDefault="00920BD0">
      <w:pPr>
        <w:kinsoku w:val="0"/>
        <w:overflowPunct w:val="0"/>
        <w:autoSpaceDE/>
        <w:autoSpaceDN/>
        <w:adjustRightInd/>
        <w:spacing w:before="9" w:after="887" w:line="185" w:lineRule="exact"/>
        <w:ind w:left="360" w:right="936"/>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Para efectos de emitir la presente recomendación, con vista de las solicitudes que presentan la madre F</w:t>
      </w:r>
      <w:r w:rsidR="00923AC5">
        <w:rPr>
          <w:rFonts w:ascii="Verdana" w:hAnsi="Verdana" w:cs="Verdana"/>
          <w:i/>
          <w:iCs/>
          <w:sz w:val="15"/>
          <w:szCs w:val="15"/>
          <w:lang w:val="es-ES" w:eastAsia="es-ES"/>
        </w:rPr>
        <w:t>.B.C.</w:t>
      </w:r>
      <w:r>
        <w:rPr>
          <w:rFonts w:ascii="Verdana" w:hAnsi="Verdana" w:cs="Verdana"/>
          <w:i/>
          <w:iCs/>
          <w:sz w:val="15"/>
          <w:szCs w:val="15"/>
          <w:lang w:val="es-ES" w:eastAsia="es-ES"/>
        </w:rPr>
        <w:t xml:space="preserve">, cédula de identidad número </w:t>
      </w:r>
      <w:r w:rsidR="00923AC5">
        <w:rPr>
          <w:rFonts w:ascii="Verdana" w:hAnsi="Verdana" w:cs="Verdana"/>
          <w:i/>
          <w:iCs/>
          <w:sz w:val="15"/>
          <w:szCs w:val="15"/>
          <w:lang w:val="es-ES" w:eastAsia="es-ES"/>
        </w:rPr>
        <w:t>…</w:t>
      </w:r>
      <w:r>
        <w:rPr>
          <w:rFonts w:ascii="Verdana" w:hAnsi="Verdana" w:cs="Verdana"/>
          <w:i/>
          <w:iCs/>
          <w:sz w:val="15"/>
          <w:szCs w:val="15"/>
          <w:lang w:val="es-ES" w:eastAsia="es-ES"/>
        </w:rPr>
        <w:t>, y la cónyuge supérstite del causante S</w:t>
      </w:r>
      <w:r w:rsidR="00923AC5">
        <w:rPr>
          <w:rFonts w:ascii="Verdana" w:hAnsi="Verdana" w:cs="Verdana"/>
          <w:i/>
          <w:iCs/>
          <w:sz w:val="15"/>
          <w:szCs w:val="15"/>
          <w:lang w:val="es-ES" w:eastAsia="es-ES"/>
        </w:rPr>
        <w:t>.P.M.F.</w:t>
      </w:r>
      <w:r>
        <w:rPr>
          <w:rFonts w:ascii="Verdana" w:hAnsi="Verdana" w:cs="Verdana"/>
          <w:i/>
          <w:iCs/>
          <w:sz w:val="15"/>
          <w:szCs w:val="15"/>
          <w:lang w:val="es-ES" w:eastAsia="es-ES"/>
        </w:rPr>
        <w:t xml:space="preserve">, cédula de identidad </w:t>
      </w:r>
      <w:r w:rsidR="00923AC5">
        <w:rPr>
          <w:rFonts w:ascii="Verdana" w:hAnsi="Verdana" w:cs="Verdana"/>
          <w:i/>
          <w:iCs/>
          <w:sz w:val="15"/>
          <w:szCs w:val="15"/>
          <w:lang w:val="es-ES" w:eastAsia="es-ES"/>
        </w:rPr>
        <w:t xml:space="preserve">… </w:t>
      </w:r>
      <w:r>
        <w:rPr>
          <w:rFonts w:ascii="Verdana" w:hAnsi="Verdana" w:cs="Verdana"/>
          <w:i/>
          <w:iCs/>
          <w:sz w:val="15"/>
          <w:szCs w:val="15"/>
          <w:lang w:val="es-ES" w:eastAsia="es-ES"/>
        </w:rPr>
        <w:t xml:space="preserve">para que se transfiera a su favor la concesión administrativa modalidad taxi placa TP </w:t>
      </w:r>
      <w:r w:rsidR="00923AC5">
        <w:rPr>
          <w:rFonts w:ascii="Verdana" w:hAnsi="Verdana" w:cs="Verdana"/>
          <w:i/>
          <w:iCs/>
          <w:sz w:val="15"/>
          <w:szCs w:val="15"/>
          <w:lang w:val="es-ES" w:eastAsia="es-ES"/>
        </w:rPr>
        <w:t>XXX</w:t>
      </w:r>
      <w:r>
        <w:rPr>
          <w:rFonts w:ascii="Verdana" w:hAnsi="Verdana" w:cs="Verdana"/>
          <w:i/>
          <w:iCs/>
          <w:sz w:val="15"/>
          <w:szCs w:val="15"/>
          <w:lang w:val="es-ES" w:eastAsia="es-ES"/>
        </w:rPr>
        <w:t>, del causante F</w:t>
      </w:r>
      <w:r w:rsidR="00923AC5">
        <w:rPr>
          <w:rFonts w:ascii="Verdana" w:hAnsi="Verdana" w:cs="Verdana"/>
          <w:i/>
          <w:iCs/>
          <w:sz w:val="15"/>
          <w:szCs w:val="15"/>
          <w:lang w:val="es-ES" w:eastAsia="es-ES"/>
        </w:rPr>
        <w:t>.M.B.</w:t>
      </w:r>
      <w:r>
        <w:rPr>
          <w:rFonts w:ascii="Verdana" w:hAnsi="Verdana" w:cs="Verdana"/>
          <w:i/>
          <w:iCs/>
          <w:sz w:val="15"/>
          <w:szCs w:val="15"/>
          <w:lang w:val="es-ES" w:eastAsia="es-ES"/>
        </w:rPr>
        <w:t xml:space="preserve">, cédula de identidad número </w:t>
      </w:r>
      <w:r w:rsidR="00923AC5">
        <w:rPr>
          <w:rFonts w:ascii="Verdana" w:hAnsi="Verdana" w:cs="Verdana"/>
          <w:i/>
          <w:iCs/>
          <w:sz w:val="15"/>
          <w:szCs w:val="15"/>
          <w:lang w:val="es-ES" w:eastAsia="es-ES"/>
        </w:rPr>
        <w:t>…</w:t>
      </w:r>
      <w:r>
        <w:rPr>
          <w:rFonts w:ascii="Verdana" w:hAnsi="Verdana" w:cs="Verdana"/>
          <w:i/>
          <w:iCs/>
          <w:sz w:val="15"/>
          <w:szCs w:val="15"/>
          <w:lang w:val="es-ES" w:eastAsia="es-ES"/>
        </w:rPr>
        <w:t>, adjudicada dentro del Primer Procedimiento Especial Abreviado de Taxis, se tienen por acreditados los siguientes hechos:</w:t>
      </w:r>
    </w:p>
    <w:p w:rsidR="001D5709" w:rsidRDefault="001D5709">
      <w:pPr>
        <w:widowControl/>
        <w:rPr>
          <w:sz w:val="24"/>
          <w:szCs w:val="24"/>
        </w:rPr>
        <w:sectPr w:rsidR="001D5709">
          <w:pgSz w:w="12134" w:h="15840"/>
          <w:pgMar w:top="840" w:right="1420" w:bottom="160" w:left="2074" w:header="720" w:footer="720" w:gutter="0"/>
          <w:cols w:space="720"/>
          <w:noEndnote/>
        </w:sectPr>
      </w:pPr>
    </w:p>
    <w:p w:rsidR="001D5709" w:rsidRDefault="001D5709">
      <w:pPr>
        <w:widowControl/>
        <w:rPr>
          <w:sz w:val="24"/>
          <w:szCs w:val="24"/>
        </w:rPr>
        <w:sectPr w:rsidR="001D5709">
          <w:type w:val="continuous"/>
          <w:pgSz w:w="12134" w:h="15840"/>
          <w:pgMar w:top="840" w:right="2816" w:bottom="160" w:left="7378" w:header="720" w:footer="720" w:gutter="0"/>
          <w:cols w:space="720"/>
          <w:noEndnote/>
        </w:sectPr>
      </w:pPr>
    </w:p>
    <w:p w:rsidR="001D5709" w:rsidRDefault="00920BD0">
      <w:pPr>
        <w:kinsoku w:val="0"/>
        <w:overflowPunct w:val="0"/>
        <w:autoSpaceDE/>
        <w:autoSpaceDN/>
        <w:adjustRightInd/>
        <w:spacing w:before="26" w:line="186" w:lineRule="exact"/>
        <w:jc w:val="both"/>
        <w:textAlignment w:val="baseline"/>
        <w:rPr>
          <w:rFonts w:ascii="Arial" w:hAnsi="Arial" w:cs="Arial"/>
          <w:i/>
          <w:iCs/>
          <w:spacing w:val="6"/>
          <w:sz w:val="16"/>
          <w:szCs w:val="16"/>
          <w:lang w:val="es-ES" w:eastAsia="es-ES"/>
        </w:rPr>
      </w:pPr>
      <w:r>
        <w:rPr>
          <w:rFonts w:ascii="Arial" w:hAnsi="Arial" w:cs="Arial"/>
          <w:b/>
          <w:bCs/>
          <w:i/>
          <w:iCs/>
          <w:spacing w:val="6"/>
          <w:sz w:val="16"/>
          <w:szCs w:val="16"/>
          <w:lang w:val="es-ES" w:eastAsia="es-ES"/>
        </w:rPr>
        <w:lastRenderedPageBreak/>
        <w:t xml:space="preserve">PRIMERO: </w:t>
      </w:r>
      <w:r>
        <w:rPr>
          <w:rFonts w:ascii="Arial" w:hAnsi="Arial" w:cs="Arial"/>
          <w:i/>
          <w:iCs/>
          <w:spacing w:val="6"/>
          <w:sz w:val="16"/>
          <w:szCs w:val="16"/>
          <w:lang w:val="es-ES" w:eastAsia="es-ES"/>
        </w:rPr>
        <w:t>Que según certificación SE / CTP 03-07-000256, de la Secretaría Ejecutiva del Consejo de Transporte Público, de las catorce horas veinte minutos del dos de julio de dos mil tres, el señor F</w:t>
      </w:r>
      <w:r w:rsidR="00923AC5">
        <w:rPr>
          <w:rFonts w:ascii="Arial" w:hAnsi="Arial" w:cs="Arial"/>
          <w:i/>
          <w:iCs/>
          <w:spacing w:val="6"/>
          <w:sz w:val="16"/>
          <w:szCs w:val="16"/>
          <w:lang w:val="es-ES" w:eastAsia="es-ES"/>
        </w:rPr>
        <w:t>.M.B.</w:t>
      </w:r>
      <w:r>
        <w:rPr>
          <w:rFonts w:ascii="Arial" w:hAnsi="Arial" w:cs="Arial"/>
          <w:i/>
          <w:iCs/>
          <w:spacing w:val="6"/>
          <w:sz w:val="16"/>
          <w:szCs w:val="16"/>
          <w:lang w:val="es-ES" w:eastAsia="es-ES"/>
        </w:rPr>
        <w:t xml:space="preserve">, cédula de identidad </w:t>
      </w:r>
      <w:r w:rsidR="00923AC5">
        <w:rPr>
          <w:rFonts w:ascii="Arial" w:hAnsi="Arial" w:cs="Arial"/>
          <w:i/>
          <w:iCs/>
          <w:spacing w:val="6"/>
          <w:sz w:val="16"/>
          <w:szCs w:val="16"/>
          <w:lang w:val="es-ES" w:eastAsia="es-ES"/>
        </w:rPr>
        <w:t>…</w:t>
      </w:r>
      <w:r>
        <w:rPr>
          <w:rFonts w:ascii="Arial" w:hAnsi="Arial" w:cs="Arial"/>
          <w:i/>
          <w:iCs/>
          <w:spacing w:val="6"/>
          <w:sz w:val="16"/>
          <w:szCs w:val="16"/>
          <w:lang w:val="es-ES" w:eastAsia="es-ES"/>
        </w:rPr>
        <w:t>, fue oferente del Primer Procedimiento Especial Abreviado de Taxis, según consta en la oferta número 35212, y de conformidad con los artículos los artículos 01 de la sesión extraordinaria 037-2001, publicado en Alcance 75-A a la Gaceta 207, de fecha 29 de octubre del 2001, y artículo 04 de la sesión ordinaria 030-2002, de fecha 23 de abril del 2002, publicado en Alcance 35 a la Gaceta 83 del 02 de mayo de 2002, ambos de la Junta Directiva del Consejo de Transporte Público, el señor F</w:t>
      </w:r>
      <w:r w:rsidR="00923AC5">
        <w:rPr>
          <w:rFonts w:ascii="Arial" w:hAnsi="Arial" w:cs="Arial"/>
          <w:i/>
          <w:iCs/>
          <w:spacing w:val="6"/>
          <w:sz w:val="16"/>
          <w:szCs w:val="16"/>
          <w:lang w:val="es-ES" w:eastAsia="es-ES"/>
        </w:rPr>
        <w:t>.M.B.</w:t>
      </w:r>
      <w:r>
        <w:rPr>
          <w:rFonts w:ascii="Arial" w:hAnsi="Arial" w:cs="Arial"/>
          <w:i/>
          <w:iCs/>
          <w:spacing w:val="6"/>
          <w:sz w:val="16"/>
          <w:szCs w:val="16"/>
          <w:lang w:val="es-ES" w:eastAsia="es-ES"/>
        </w:rPr>
        <w:t xml:space="preserve"> resultó adjudicatario de una concesión para la base de operación descrita como 601010, de la Provincia de Puntarenas, vehículo tipo sedán. </w:t>
      </w:r>
      <w:r>
        <w:rPr>
          <w:rFonts w:ascii="Arial" w:hAnsi="Arial" w:cs="Arial"/>
          <w:b/>
          <w:bCs/>
          <w:i/>
          <w:iCs/>
          <w:spacing w:val="6"/>
          <w:sz w:val="16"/>
          <w:szCs w:val="16"/>
          <w:lang w:val="es-ES" w:eastAsia="es-ES"/>
        </w:rPr>
        <w:t xml:space="preserve">SEGUNDO: </w:t>
      </w:r>
      <w:r>
        <w:rPr>
          <w:rFonts w:ascii="Arial" w:hAnsi="Arial" w:cs="Arial"/>
          <w:i/>
          <w:iCs/>
          <w:spacing w:val="6"/>
          <w:sz w:val="16"/>
          <w:szCs w:val="16"/>
          <w:lang w:val="es-ES" w:eastAsia="es-ES"/>
        </w:rPr>
        <w:t>Que el señor F</w:t>
      </w:r>
      <w:r w:rsidR="00923AC5">
        <w:rPr>
          <w:rFonts w:ascii="Arial" w:hAnsi="Arial" w:cs="Arial"/>
          <w:i/>
          <w:iCs/>
          <w:spacing w:val="6"/>
          <w:sz w:val="16"/>
          <w:szCs w:val="16"/>
          <w:lang w:val="es-ES" w:eastAsia="es-ES"/>
        </w:rPr>
        <w:t>.M.B.</w:t>
      </w:r>
      <w:r>
        <w:rPr>
          <w:rFonts w:ascii="Arial" w:hAnsi="Arial" w:cs="Arial"/>
          <w:i/>
          <w:iCs/>
          <w:spacing w:val="6"/>
          <w:sz w:val="16"/>
          <w:szCs w:val="16"/>
          <w:lang w:val="es-ES" w:eastAsia="es-ES"/>
        </w:rPr>
        <w:t xml:space="preserve">, cédula de identidad </w:t>
      </w:r>
      <w:r w:rsidR="00923AC5">
        <w:rPr>
          <w:rFonts w:ascii="Arial" w:hAnsi="Arial" w:cs="Arial"/>
          <w:i/>
          <w:iCs/>
          <w:spacing w:val="6"/>
          <w:sz w:val="16"/>
          <w:szCs w:val="16"/>
          <w:lang w:val="es-ES" w:eastAsia="es-ES"/>
        </w:rPr>
        <w:t>…</w:t>
      </w:r>
      <w:r>
        <w:rPr>
          <w:rFonts w:ascii="Arial" w:hAnsi="Arial" w:cs="Arial"/>
          <w:i/>
          <w:iCs/>
          <w:spacing w:val="6"/>
          <w:sz w:val="16"/>
          <w:szCs w:val="16"/>
          <w:lang w:val="es-ES" w:eastAsia="es-ES"/>
        </w:rPr>
        <w:t xml:space="preserve">, firmó el día 10 de febrero de 2004, el contrato de la concesión administrativa modalidad taxi placa TP </w:t>
      </w:r>
      <w:r w:rsidR="00923AC5">
        <w:rPr>
          <w:rFonts w:ascii="Arial" w:hAnsi="Arial" w:cs="Arial"/>
          <w:i/>
          <w:iCs/>
          <w:spacing w:val="6"/>
          <w:sz w:val="16"/>
          <w:szCs w:val="16"/>
          <w:lang w:val="es-ES" w:eastAsia="es-ES"/>
        </w:rPr>
        <w:t>XXX</w:t>
      </w:r>
      <w:r>
        <w:rPr>
          <w:rFonts w:ascii="Arial" w:hAnsi="Arial" w:cs="Arial"/>
          <w:i/>
          <w:iCs/>
          <w:spacing w:val="6"/>
          <w:sz w:val="16"/>
          <w:szCs w:val="16"/>
          <w:lang w:val="es-ES" w:eastAsia="es-ES"/>
        </w:rPr>
        <w:t xml:space="preserve">. </w:t>
      </w:r>
      <w:r>
        <w:rPr>
          <w:rFonts w:ascii="Arial" w:hAnsi="Arial" w:cs="Arial"/>
          <w:b/>
          <w:bCs/>
          <w:i/>
          <w:iCs/>
          <w:spacing w:val="6"/>
          <w:sz w:val="16"/>
          <w:szCs w:val="16"/>
          <w:lang w:val="es-ES" w:eastAsia="es-ES"/>
        </w:rPr>
        <w:t xml:space="preserve">TERCERO: </w:t>
      </w:r>
      <w:r>
        <w:rPr>
          <w:rFonts w:ascii="Arial" w:hAnsi="Arial" w:cs="Arial"/>
          <w:i/>
          <w:iCs/>
          <w:spacing w:val="6"/>
          <w:sz w:val="16"/>
          <w:szCs w:val="16"/>
          <w:lang w:val="es-ES" w:eastAsia="es-ES"/>
        </w:rPr>
        <w:t>Que según certificación del Registro Civil el señor F</w:t>
      </w:r>
      <w:r w:rsidR="00923AC5">
        <w:rPr>
          <w:rFonts w:ascii="Arial" w:hAnsi="Arial" w:cs="Arial"/>
          <w:i/>
          <w:iCs/>
          <w:spacing w:val="6"/>
          <w:sz w:val="16"/>
          <w:szCs w:val="16"/>
          <w:lang w:val="es-ES" w:eastAsia="es-ES"/>
        </w:rPr>
        <w:t>.M.B.</w:t>
      </w:r>
      <w:r>
        <w:rPr>
          <w:rFonts w:ascii="Arial" w:hAnsi="Arial" w:cs="Arial"/>
          <w:i/>
          <w:iCs/>
          <w:spacing w:val="6"/>
          <w:sz w:val="16"/>
          <w:szCs w:val="16"/>
          <w:lang w:val="es-ES" w:eastAsia="es-ES"/>
        </w:rPr>
        <w:t>, cédula de identidad</w:t>
      </w:r>
      <w:r w:rsidR="00923AC5">
        <w:rPr>
          <w:rFonts w:ascii="Arial" w:hAnsi="Arial" w:cs="Arial"/>
          <w:i/>
          <w:iCs/>
          <w:spacing w:val="6"/>
          <w:sz w:val="16"/>
          <w:szCs w:val="16"/>
          <w:lang w:val="es-ES" w:eastAsia="es-ES"/>
        </w:rPr>
        <w:t>…</w:t>
      </w:r>
      <w:r>
        <w:rPr>
          <w:rFonts w:ascii="Arial" w:hAnsi="Arial" w:cs="Arial"/>
          <w:i/>
          <w:iCs/>
          <w:spacing w:val="6"/>
          <w:sz w:val="16"/>
          <w:szCs w:val="16"/>
          <w:lang w:val="es-ES" w:eastAsia="es-ES"/>
        </w:rPr>
        <w:t>, falleció el día 09 de febrero de 2011.</w:t>
      </w:r>
    </w:p>
    <w:p w:rsidR="001D5709" w:rsidRDefault="00920BD0" w:rsidP="00923AC5">
      <w:pPr>
        <w:kinsoku w:val="0"/>
        <w:overflowPunct w:val="0"/>
        <w:autoSpaceDE/>
        <w:autoSpaceDN/>
        <w:adjustRightInd/>
        <w:spacing w:before="1" w:line="186" w:lineRule="exact"/>
        <w:jc w:val="both"/>
        <w:textAlignment w:val="baseline"/>
        <w:rPr>
          <w:rFonts w:ascii="Arial" w:hAnsi="Arial" w:cs="Arial"/>
          <w:b/>
          <w:bCs/>
          <w:i/>
          <w:iCs/>
          <w:sz w:val="16"/>
          <w:szCs w:val="16"/>
          <w:lang w:val="es-ES" w:eastAsia="es-ES"/>
        </w:rPr>
      </w:pPr>
      <w:r>
        <w:rPr>
          <w:rFonts w:ascii="Arial" w:hAnsi="Arial" w:cs="Arial"/>
          <w:b/>
          <w:bCs/>
          <w:i/>
          <w:iCs/>
          <w:spacing w:val="5"/>
          <w:sz w:val="16"/>
          <w:szCs w:val="16"/>
          <w:lang w:val="es-ES" w:eastAsia="es-ES"/>
        </w:rPr>
        <w:t xml:space="preserve">CUARTO: </w:t>
      </w:r>
      <w:r>
        <w:rPr>
          <w:rFonts w:ascii="Arial" w:hAnsi="Arial" w:cs="Arial"/>
          <w:i/>
          <w:iCs/>
          <w:spacing w:val="5"/>
          <w:sz w:val="16"/>
          <w:szCs w:val="16"/>
          <w:lang w:val="es-ES" w:eastAsia="es-ES"/>
        </w:rPr>
        <w:t>Que la madre F</w:t>
      </w:r>
      <w:r w:rsidR="00923AC5">
        <w:rPr>
          <w:rFonts w:ascii="Arial" w:hAnsi="Arial" w:cs="Arial"/>
          <w:i/>
          <w:iCs/>
          <w:spacing w:val="5"/>
          <w:sz w:val="16"/>
          <w:szCs w:val="16"/>
          <w:lang w:val="es-ES" w:eastAsia="es-ES"/>
        </w:rPr>
        <w:t>.B.C.</w:t>
      </w:r>
      <w:r>
        <w:rPr>
          <w:rFonts w:ascii="Arial" w:hAnsi="Arial" w:cs="Arial"/>
          <w:i/>
          <w:iCs/>
          <w:spacing w:val="5"/>
          <w:sz w:val="16"/>
          <w:szCs w:val="16"/>
          <w:lang w:val="es-ES" w:eastAsia="es-ES"/>
        </w:rPr>
        <w:t xml:space="preserve">, cédula de identidad número </w:t>
      </w:r>
      <w:r w:rsidR="00923AC5">
        <w:rPr>
          <w:rFonts w:ascii="Arial" w:hAnsi="Arial" w:cs="Arial"/>
          <w:i/>
          <w:iCs/>
          <w:spacing w:val="5"/>
          <w:sz w:val="16"/>
          <w:szCs w:val="16"/>
          <w:lang w:val="es-ES" w:eastAsia="es-ES"/>
        </w:rPr>
        <w:t>…</w:t>
      </w:r>
      <w:r>
        <w:rPr>
          <w:rFonts w:ascii="Arial" w:hAnsi="Arial" w:cs="Arial"/>
          <w:i/>
          <w:iCs/>
          <w:spacing w:val="5"/>
          <w:sz w:val="16"/>
          <w:szCs w:val="16"/>
          <w:lang w:val="es-ES" w:eastAsia="es-ES"/>
        </w:rPr>
        <w:t xml:space="preserve">, presentó el día 08 de abril del 2011, solicitud para que se transfiera a su favor la concesión administrativa modalidad taxi placa TP </w:t>
      </w:r>
      <w:r w:rsidR="00923AC5">
        <w:rPr>
          <w:rFonts w:ascii="Arial" w:hAnsi="Arial" w:cs="Arial"/>
          <w:i/>
          <w:iCs/>
          <w:spacing w:val="5"/>
          <w:sz w:val="16"/>
          <w:szCs w:val="16"/>
          <w:lang w:val="es-ES" w:eastAsia="es-ES"/>
        </w:rPr>
        <w:t>XXX</w:t>
      </w:r>
      <w:r>
        <w:rPr>
          <w:rFonts w:ascii="Arial" w:hAnsi="Arial" w:cs="Arial"/>
          <w:i/>
          <w:iCs/>
          <w:spacing w:val="5"/>
          <w:sz w:val="16"/>
          <w:szCs w:val="16"/>
          <w:lang w:val="es-ES" w:eastAsia="es-ES"/>
        </w:rPr>
        <w:t>, del causante F</w:t>
      </w:r>
      <w:r w:rsidR="00923AC5">
        <w:rPr>
          <w:rFonts w:ascii="Arial" w:hAnsi="Arial" w:cs="Arial"/>
          <w:i/>
          <w:iCs/>
          <w:spacing w:val="5"/>
          <w:sz w:val="16"/>
          <w:szCs w:val="16"/>
          <w:lang w:val="es-ES" w:eastAsia="es-ES"/>
        </w:rPr>
        <w:t>.M.B.</w:t>
      </w:r>
      <w:r>
        <w:rPr>
          <w:rFonts w:ascii="Arial" w:hAnsi="Arial" w:cs="Arial"/>
          <w:i/>
          <w:iCs/>
          <w:spacing w:val="5"/>
          <w:sz w:val="16"/>
          <w:szCs w:val="16"/>
          <w:lang w:val="es-ES" w:eastAsia="es-ES"/>
        </w:rPr>
        <w:t xml:space="preserve">, cédula de identidad número </w:t>
      </w:r>
      <w:r w:rsidR="00923AC5">
        <w:rPr>
          <w:rFonts w:ascii="Arial" w:hAnsi="Arial" w:cs="Arial"/>
          <w:i/>
          <w:iCs/>
          <w:spacing w:val="5"/>
          <w:sz w:val="16"/>
          <w:szCs w:val="16"/>
          <w:lang w:val="es-ES" w:eastAsia="es-ES"/>
        </w:rPr>
        <w:t>…</w:t>
      </w:r>
      <w:r>
        <w:rPr>
          <w:rFonts w:ascii="Arial" w:hAnsi="Arial" w:cs="Arial"/>
          <w:i/>
          <w:iCs/>
          <w:spacing w:val="5"/>
          <w:sz w:val="16"/>
          <w:szCs w:val="16"/>
          <w:lang w:val="es-ES" w:eastAsia="es-ES"/>
        </w:rPr>
        <w:t>, adjudicada dentro del Primer Procedimiento Especial Abreviado de</w:t>
      </w:r>
      <w:r w:rsidR="00923AC5">
        <w:rPr>
          <w:rFonts w:ascii="Arial" w:hAnsi="Arial" w:cs="Arial"/>
          <w:i/>
          <w:iCs/>
          <w:spacing w:val="5"/>
          <w:sz w:val="16"/>
          <w:szCs w:val="16"/>
          <w:lang w:val="es-ES" w:eastAsia="es-ES"/>
        </w:rPr>
        <w:t xml:space="preserve"> </w:t>
      </w:r>
      <w:r>
        <w:rPr>
          <w:rFonts w:ascii="Arial" w:hAnsi="Arial" w:cs="Arial"/>
          <w:i/>
          <w:iCs/>
          <w:sz w:val="16"/>
          <w:szCs w:val="16"/>
          <w:lang w:val="es-ES" w:eastAsia="es-ES"/>
        </w:rPr>
        <w:t xml:space="preserve">Taxis, de conformidad con la Ley No. 9027, </w:t>
      </w:r>
      <w:r>
        <w:rPr>
          <w:rFonts w:ascii="Arial" w:hAnsi="Arial" w:cs="Arial"/>
          <w:b/>
          <w:bCs/>
          <w:i/>
          <w:iCs/>
          <w:sz w:val="16"/>
          <w:szCs w:val="16"/>
          <w:lang w:val="es-ES" w:eastAsia="es-ES"/>
        </w:rPr>
        <w:t>no obstante la misma no posee licencia Cl ni código de conducir.</w:t>
      </w:r>
    </w:p>
    <w:p w:rsidR="001D5709" w:rsidRDefault="00920BD0" w:rsidP="00923AC5">
      <w:pPr>
        <w:kinsoku w:val="0"/>
        <w:overflowPunct w:val="0"/>
        <w:autoSpaceDE/>
        <w:autoSpaceDN/>
        <w:adjustRightInd/>
        <w:spacing w:before="1" w:line="186" w:lineRule="exact"/>
        <w:jc w:val="both"/>
        <w:textAlignment w:val="baseline"/>
        <w:rPr>
          <w:rFonts w:ascii="Arial" w:hAnsi="Arial" w:cs="Arial"/>
          <w:b/>
          <w:bCs/>
          <w:i/>
          <w:iCs/>
          <w:sz w:val="16"/>
          <w:szCs w:val="16"/>
          <w:lang w:val="es-ES" w:eastAsia="es-ES"/>
        </w:rPr>
      </w:pPr>
      <w:r>
        <w:rPr>
          <w:rFonts w:ascii="Arial" w:hAnsi="Arial" w:cs="Arial"/>
          <w:b/>
          <w:bCs/>
          <w:i/>
          <w:iCs/>
          <w:spacing w:val="6"/>
          <w:sz w:val="16"/>
          <w:szCs w:val="16"/>
          <w:lang w:val="es-ES" w:eastAsia="es-ES"/>
        </w:rPr>
        <w:t xml:space="preserve">QUINTO: </w:t>
      </w:r>
      <w:r>
        <w:rPr>
          <w:rFonts w:ascii="Arial" w:hAnsi="Arial" w:cs="Arial"/>
          <w:i/>
          <w:iCs/>
          <w:spacing w:val="6"/>
          <w:sz w:val="16"/>
          <w:szCs w:val="16"/>
          <w:lang w:val="es-ES" w:eastAsia="es-ES"/>
        </w:rPr>
        <w:t>Que la cónyuge supérstite S</w:t>
      </w:r>
      <w:r w:rsidR="00923AC5">
        <w:rPr>
          <w:rFonts w:ascii="Arial" w:hAnsi="Arial" w:cs="Arial"/>
          <w:i/>
          <w:iCs/>
          <w:spacing w:val="6"/>
          <w:sz w:val="16"/>
          <w:szCs w:val="16"/>
          <w:lang w:val="es-ES" w:eastAsia="es-ES"/>
        </w:rPr>
        <w:t>.P.M.F.</w:t>
      </w:r>
      <w:r>
        <w:rPr>
          <w:rFonts w:ascii="Arial" w:hAnsi="Arial" w:cs="Arial"/>
          <w:i/>
          <w:iCs/>
          <w:spacing w:val="6"/>
          <w:sz w:val="16"/>
          <w:szCs w:val="16"/>
          <w:lang w:val="es-ES" w:eastAsia="es-ES"/>
        </w:rPr>
        <w:t xml:space="preserve">, cédula de identidad número </w:t>
      </w:r>
      <w:r w:rsidR="00923AC5">
        <w:rPr>
          <w:rFonts w:ascii="Arial" w:hAnsi="Arial" w:cs="Arial"/>
          <w:i/>
          <w:iCs/>
          <w:spacing w:val="6"/>
          <w:sz w:val="16"/>
          <w:szCs w:val="16"/>
          <w:lang w:val="es-ES" w:eastAsia="es-ES"/>
        </w:rPr>
        <w:t>…</w:t>
      </w:r>
      <w:r>
        <w:rPr>
          <w:rFonts w:ascii="Arial" w:hAnsi="Arial" w:cs="Arial"/>
          <w:i/>
          <w:iCs/>
          <w:spacing w:val="6"/>
          <w:sz w:val="16"/>
          <w:szCs w:val="16"/>
          <w:lang w:val="es-ES" w:eastAsia="es-ES"/>
        </w:rPr>
        <w:t xml:space="preserve">, presentó el día 13 DE MARZO DE 2012, solicitud para que se transfiera a su favor la concesión administrativa modalidad taxi placa TP </w:t>
      </w:r>
      <w:r w:rsidR="00923AC5">
        <w:rPr>
          <w:rFonts w:ascii="Arial" w:hAnsi="Arial" w:cs="Arial"/>
          <w:i/>
          <w:iCs/>
          <w:spacing w:val="6"/>
          <w:sz w:val="16"/>
          <w:szCs w:val="16"/>
          <w:lang w:val="es-ES" w:eastAsia="es-ES"/>
        </w:rPr>
        <w:t>XXX</w:t>
      </w:r>
      <w:r>
        <w:rPr>
          <w:rFonts w:ascii="Arial" w:hAnsi="Arial" w:cs="Arial"/>
          <w:i/>
          <w:iCs/>
          <w:spacing w:val="6"/>
          <w:sz w:val="16"/>
          <w:szCs w:val="16"/>
          <w:lang w:val="es-ES" w:eastAsia="es-ES"/>
        </w:rPr>
        <w:t>, del causante F</w:t>
      </w:r>
      <w:r w:rsidR="00923AC5">
        <w:rPr>
          <w:rFonts w:ascii="Arial" w:hAnsi="Arial" w:cs="Arial"/>
          <w:i/>
          <w:iCs/>
          <w:spacing w:val="6"/>
          <w:sz w:val="16"/>
          <w:szCs w:val="16"/>
          <w:lang w:val="es-ES" w:eastAsia="es-ES"/>
        </w:rPr>
        <w:t>.M.B.</w:t>
      </w:r>
      <w:r>
        <w:rPr>
          <w:rFonts w:ascii="Arial" w:hAnsi="Arial" w:cs="Arial"/>
          <w:i/>
          <w:iCs/>
          <w:spacing w:val="6"/>
          <w:sz w:val="16"/>
          <w:szCs w:val="16"/>
          <w:lang w:val="es-ES" w:eastAsia="es-ES"/>
        </w:rPr>
        <w:t xml:space="preserve">, cédula de identidad número </w:t>
      </w:r>
      <w:r w:rsidR="00923AC5">
        <w:rPr>
          <w:rFonts w:ascii="Arial" w:hAnsi="Arial" w:cs="Arial"/>
          <w:i/>
          <w:iCs/>
          <w:spacing w:val="6"/>
          <w:sz w:val="16"/>
          <w:szCs w:val="16"/>
          <w:lang w:val="es-ES" w:eastAsia="es-ES"/>
        </w:rPr>
        <w:t>…</w:t>
      </w:r>
      <w:r>
        <w:rPr>
          <w:rFonts w:ascii="Arial" w:hAnsi="Arial" w:cs="Arial"/>
          <w:i/>
          <w:iCs/>
          <w:spacing w:val="6"/>
          <w:sz w:val="16"/>
          <w:szCs w:val="16"/>
          <w:lang w:val="es-ES" w:eastAsia="es-ES"/>
        </w:rPr>
        <w:t>, adjudicada dentro del Primer Procedimiento</w:t>
      </w:r>
      <w:r w:rsidR="00923AC5">
        <w:rPr>
          <w:rFonts w:ascii="Arial" w:hAnsi="Arial" w:cs="Arial"/>
          <w:i/>
          <w:iCs/>
          <w:spacing w:val="6"/>
          <w:sz w:val="16"/>
          <w:szCs w:val="16"/>
          <w:lang w:val="es-ES" w:eastAsia="es-ES"/>
        </w:rPr>
        <w:t xml:space="preserve"> </w:t>
      </w:r>
      <w:r>
        <w:rPr>
          <w:rFonts w:ascii="Arial" w:hAnsi="Arial" w:cs="Arial"/>
          <w:i/>
          <w:iCs/>
          <w:sz w:val="16"/>
          <w:szCs w:val="16"/>
          <w:lang w:val="es-ES" w:eastAsia="es-ES"/>
        </w:rPr>
        <w:t xml:space="preserve">Especial Abreviado de Taxis, de conformidad con la Ley No. 9027, </w:t>
      </w:r>
      <w:r>
        <w:rPr>
          <w:rFonts w:ascii="Arial" w:hAnsi="Arial" w:cs="Arial"/>
          <w:b/>
          <w:bCs/>
          <w:i/>
          <w:iCs/>
          <w:sz w:val="16"/>
          <w:szCs w:val="16"/>
          <w:lang w:val="es-ES" w:eastAsia="es-ES"/>
        </w:rPr>
        <w:t>que ella si posee licencia Cl y código de conducir.</w:t>
      </w:r>
    </w:p>
    <w:p w:rsidR="001D5709" w:rsidRDefault="00920BD0" w:rsidP="00923AC5">
      <w:pPr>
        <w:kinsoku w:val="0"/>
        <w:overflowPunct w:val="0"/>
        <w:autoSpaceDE/>
        <w:autoSpaceDN/>
        <w:adjustRightInd/>
        <w:spacing w:line="186" w:lineRule="exact"/>
        <w:jc w:val="both"/>
        <w:textAlignment w:val="baseline"/>
        <w:rPr>
          <w:rFonts w:ascii="Arial" w:hAnsi="Arial" w:cs="Arial"/>
          <w:b/>
          <w:bCs/>
          <w:i/>
          <w:iCs/>
          <w:sz w:val="16"/>
          <w:szCs w:val="16"/>
          <w:lang w:val="es-ES" w:eastAsia="es-ES"/>
        </w:rPr>
      </w:pPr>
      <w:proofErr w:type="spellStart"/>
      <w:proofErr w:type="gramStart"/>
      <w:r w:rsidRPr="00923AC5">
        <w:rPr>
          <w:rFonts w:ascii="Arial" w:hAnsi="Arial" w:cs="Arial"/>
          <w:b/>
          <w:i/>
          <w:iCs/>
          <w:spacing w:val="6"/>
          <w:sz w:val="16"/>
          <w:szCs w:val="16"/>
          <w:lang w:val="es-ES" w:eastAsia="es-ES"/>
        </w:rPr>
        <w:t>S</w:t>
      </w:r>
      <w:r w:rsidR="00923AC5" w:rsidRPr="00923AC5">
        <w:rPr>
          <w:rFonts w:ascii="Arial" w:hAnsi="Arial" w:cs="Arial"/>
          <w:b/>
          <w:i/>
          <w:iCs/>
          <w:spacing w:val="6"/>
          <w:sz w:val="16"/>
          <w:szCs w:val="16"/>
          <w:lang w:val="es-ES" w:eastAsia="es-ES"/>
        </w:rPr>
        <w:t>E</w:t>
      </w:r>
      <w:r w:rsidRPr="00923AC5">
        <w:rPr>
          <w:rFonts w:ascii="Arial" w:hAnsi="Arial" w:cs="Arial"/>
          <w:b/>
          <w:i/>
          <w:iCs/>
          <w:spacing w:val="6"/>
          <w:sz w:val="16"/>
          <w:szCs w:val="16"/>
          <w:lang w:val="es-ES" w:eastAsia="es-ES"/>
        </w:rPr>
        <w:t>XTO:</w:t>
      </w:r>
      <w:r>
        <w:rPr>
          <w:rFonts w:ascii="Arial" w:hAnsi="Arial" w:cs="Arial"/>
          <w:i/>
          <w:iCs/>
          <w:spacing w:val="6"/>
          <w:sz w:val="16"/>
          <w:szCs w:val="16"/>
          <w:lang w:val="es-ES" w:eastAsia="es-ES"/>
        </w:rPr>
        <w:t>Que</w:t>
      </w:r>
      <w:proofErr w:type="spellEnd"/>
      <w:proofErr w:type="gramEnd"/>
      <w:r>
        <w:rPr>
          <w:rFonts w:ascii="Arial" w:hAnsi="Arial" w:cs="Arial"/>
          <w:i/>
          <w:iCs/>
          <w:spacing w:val="6"/>
          <w:sz w:val="16"/>
          <w:szCs w:val="16"/>
          <w:lang w:val="es-ES" w:eastAsia="es-ES"/>
        </w:rPr>
        <w:t xml:space="preserve"> la madre del causante, F</w:t>
      </w:r>
      <w:r w:rsidR="00923AC5">
        <w:rPr>
          <w:rFonts w:ascii="Arial" w:hAnsi="Arial" w:cs="Arial"/>
          <w:i/>
          <w:iCs/>
          <w:spacing w:val="6"/>
          <w:sz w:val="16"/>
          <w:szCs w:val="16"/>
          <w:lang w:val="es-ES" w:eastAsia="es-ES"/>
        </w:rPr>
        <w:t>.B.C.</w:t>
      </w:r>
      <w:r>
        <w:rPr>
          <w:rFonts w:ascii="Arial" w:hAnsi="Arial" w:cs="Arial"/>
          <w:i/>
          <w:iCs/>
          <w:spacing w:val="6"/>
          <w:sz w:val="16"/>
          <w:szCs w:val="16"/>
          <w:lang w:val="es-ES" w:eastAsia="es-ES"/>
        </w:rPr>
        <w:t xml:space="preserve">, cédula de identidad </w:t>
      </w:r>
      <w:r w:rsidR="00923AC5">
        <w:rPr>
          <w:rFonts w:ascii="Arial" w:hAnsi="Arial" w:cs="Arial"/>
          <w:i/>
          <w:iCs/>
          <w:spacing w:val="6"/>
          <w:sz w:val="16"/>
          <w:szCs w:val="16"/>
          <w:lang w:val="es-ES" w:eastAsia="es-ES"/>
        </w:rPr>
        <w:t xml:space="preserve">…, </w:t>
      </w:r>
      <w:r>
        <w:rPr>
          <w:rFonts w:ascii="Arial" w:hAnsi="Arial" w:cs="Arial"/>
          <w:i/>
          <w:iCs/>
          <w:sz w:val="16"/>
          <w:szCs w:val="16"/>
          <w:lang w:val="es-ES" w:eastAsia="es-ES"/>
        </w:rPr>
        <w:t xml:space="preserve"> no cumple a cabalidad con los requisitos subjetivos ( código y licencia C 1) establecidos en el artículo 48 de la Ley 7969, </w:t>
      </w:r>
      <w:r>
        <w:rPr>
          <w:rFonts w:ascii="Arial" w:hAnsi="Arial" w:cs="Arial"/>
          <w:b/>
          <w:bCs/>
          <w:i/>
          <w:iCs/>
          <w:sz w:val="16"/>
          <w:szCs w:val="16"/>
          <w:lang w:val="es-ES" w:eastAsia="es-ES"/>
        </w:rPr>
        <w:t>y no se encuentra dentro de los supuestos establecidos en el numeral 49 de ese cuerpo normativo.</w:t>
      </w:r>
    </w:p>
    <w:p w:rsidR="001D5709" w:rsidRDefault="00920BD0">
      <w:pPr>
        <w:kinsoku w:val="0"/>
        <w:overflowPunct w:val="0"/>
        <w:autoSpaceDE/>
        <w:autoSpaceDN/>
        <w:adjustRightInd/>
        <w:spacing w:line="185" w:lineRule="exact"/>
        <w:jc w:val="both"/>
        <w:textAlignment w:val="baseline"/>
        <w:rPr>
          <w:rFonts w:ascii="Arial" w:hAnsi="Arial" w:cs="Arial"/>
          <w:i/>
          <w:iCs/>
          <w:spacing w:val="4"/>
          <w:sz w:val="16"/>
          <w:szCs w:val="16"/>
          <w:lang w:val="es-ES" w:eastAsia="es-ES"/>
        </w:rPr>
      </w:pPr>
      <w:r>
        <w:rPr>
          <w:rFonts w:ascii="Arial" w:hAnsi="Arial" w:cs="Arial"/>
          <w:b/>
          <w:bCs/>
          <w:i/>
          <w:iCs/>
          <w:spacing w:val="4"/>
          <w:sz w:val="16"/>
          <w:szCs w:val="16"/>
          <w:lang w:val="es-ES" w:eastAsia="es-ES"/>
        </w:rPr>
        <w:t xml:space="preserve">OCTAVO: </w:t>
      </w:r>
      <w:r>
        <w:rPr>
          <w:rFonts w:ascii="Arial" w:hAnsi="Arial" w:cs="Arial"/>
          <w:i/>
          <w:iCs/>
          <w:spacing w:val="4"/>
          <w:sz w:val="16"/>
          <w:szCs w:val="16"/>
          <w:lang w:val="es-ES" w:eastAsia="es-ES"/>
        </w:rPr>
        <w:t>Que la señora S</w:t>
      </w:r>
      <w:r w:rsidR="00923AC5">
        <w:rPr>
          <w:rFonts w:ascii="Arial" w:hAnsi="Arial" w:cs="Arial"/>
          <w:i/>
          <w:iCs/>
          <w:spacing w:val="4"/>
          <w:sz w:val="16"/>
          <w:szCs w:val="16"/>
          <w:lang w:val="es-ES" w:eastAsia="es-ES"/>
        </w:rPr>
        <w:t>.P.M.F.</w:t>
      </w:r>
      <w:r>
        <w:rPr>
          <w:rFonts w:ascii="Arial" w:hAnsi="Arial" w:cs="Arial"/>
          <w:i/>
          <w:iCs/>
          <w:spacing w:val="4"/>
          <w:sz w:val="16"/>
          <w:szCs w:val="16"/>
          <w:lang w:val="es-ES" w:eastAsia="es-ES"/>
        </w:rPr>
        <w:t xml:space="preserve"> cédula de identidad número </w:t>
      </w:r>
      <w:r w:rsidR="00923AC5">
        <w:rPr>
          <w:rFonts w:ascii="Arial" w:hAnsi="Arial" w:cs="Arial"/>
          <w:i/>
          <w:iCs/>
          <w:spacing w:val="4"/>
          <w:sz w:val="16"/>
          <w:szCs w:val="16"/>
          <w:lang w:val="es-ES" w:eastAsia="es-ES"/>
        </w:rPr>
        <w:t>…</w:t>
      </w:r>
      <w:r>
        <w:rPr>
          <w:rFonts w:ascii="Arial" w:hAnsi="Arial" w:cs="Arial"/>
          <w:i/>
          <w:iCs/>
          <w:spacing w:val="4"/>
          <w:sz w:val="16"/>
          <w:szCs w:val="16"/>
          <w:lang w:val="es-ES" w:eastAsia="es-ES"/>
        </w:rPr>
        <w:t xml:space="preserve"> presentó Resolución del Juzgado Agrario de Puntarenas, de las ocho horas diez minutos del ocho de marzo del año dos mil doce en donde se declaran como únicos y universales herederos del causante F</w:t>
      </w:r>
      <w:r w:rsidR="00923AC5">
        <w:rPr>
          <w:rFonts w:ascii="Arial" w:hAnsi="Arial" w:cs="Arial"/>
          <w:i/>
          <w:iCs/>
          <w:spacing w:val="4"/>
          <w:sz w:val="16"/>
          <w:szCs w:val="16"/>
          <w:lang w:val="es-ES" w:eastAsia="es-ES"/>
        </w:rPr>
        <w:t>.M.B.</w:t>
      </w:r>
      <w:r>
        <w:rPr>
          <w:rFonts w:ascii="Arial" w:hAnsi="Arial" w:cs="Arial"/>
          <w:i/>
          <w:iCs/>
          <w:spacing w:val="4"/>
          <w:sz w:val="16"/>
          <w:szCs w:val="16"/>
          <w:lang w:val="es-ES" w:eastAsia="es-ES"/>
        </w:rPr>
        <w:t xml:space="preserve"> a; su madre F</w:t>
      </w:r>
      <w:r w:rsidR="00923AC5">
        <w:rPr>
          <w:rFonts w:ascii="Arial" w:hAnsi="Arial" w:cs="Arial"/>
          <w:i/>
          <w:iCs/>
          <w:spacing w:val="4"/>
          <w:sz w:val="16"/>
          <w:szCs w:val="16"/>
          <w:lang w:val="es-ES" w:eastAsia="es-ES"/>
        </w:rPr>
        <w:t>.B.C.</w:t>
      </w:r>
      <w:r>
        <w:rPr>
          <w:rFonts w:ascii="Arial" w:hAnsi="Arial" w:cs="Arial"/>
          <w:i/>
          <w:iCs/>
          <w:spacing w:val="4"/>
          <w:sz w:val="16"/>
          <w:szCs w:val="16"/>
          <w:lang w:val="es-ES" w:eastAsia="es-ES"/>
        </w:rPr>
        <w:t>, a su cónyuge supérstite S</w:t>
      </w:r>
      <w:r w:rsidR="00923AC5">
        <w:rPr>
          <w:rFonts w:ascii="Arial" w:hAnsi="Arial" w:cs="Arial"/>
          <w:i/>
          <w:iCs/>
          <w:spacing w:val="4"/>
          <w:sz w:val="16"/>
          <w:szCs w:val="16"/>
          <w:lang w:val="es-ES" w:eastAsia="es-ES"/>
        </w:rPr>
        <w:t>.M.F.</w:t>
      </w:r>
      <w:r>
        <w:rPr>
          <w:rFonts w:ascii="Arial" w:hAnsi="Arial" w:cs="Arial"/>
          <w:i/>
          <w:iCs/>
          <w:spacing w:val="4"/>
          <w:sz w:val="16"/>
          <w:szCs w:val="16"/>
          <w:lang w:val="es-ES" w:eastAsia="es-ES"/>
        </w:rPr>
        <w:t xml:space="preserve"> y a sus dos hijos extramatrimoniales J</w:t>
      </w:r>
      <w:r w:rsidR="00923AC5">
        <w:rPr>
          <w:rFonts w:ascii="Arial" w:hAnsi="Arial" w:cs="Arial"/>
          <w:i/>
          <w:iCs/>
          <w:spacing w:val="4"/>
          <w:sz w:val="16"/>
          <w:szCs w:val="16"/>
          <w:lang w:val="es-ES" w:eastAsia="es-ES"/>
        </w:rPr>
        <w:t>.V.M.G.</w:t>
      </w:r>
      <w:r>
        <w:rPr>
          <w:rFonts w:ascii="Arial" w:hAnsi="Arial" w:cs="Arial"/>
          <w:i/>
          <w:iCs/>
          <w:spacing w:val="4"/>
          <w:sz w:val="16"/>
          <w:szCs w:val="16"/>
          <w:lang w:val="es-ES" w:eastAsia="es-ES"/>
        </w:rPr>
        <w:t xml:space="preserve"> y M</w:t>
      </w:r>
      <w:r w:rsidR="00923AC5">
        <w:rPr>
          <w:rFonts w:ascii="Arial" w:hAnsi="Arial" w:cs="Arial"/>
          <w:i/>
          <w:iCs/>
          <w:spacing w:val="4"/>
          <w:sz w:val="16"/>
          <w:szCs w:val="16"/>
          <w:lang w:val="es-ES" w:eastAsia="es-ES"/>
        </w:rPr>
        <w:t>.A.M.A.</w:t>
      </w:r>
    </w:p>
    <w:p w:rsidR="001D5709" w:rsidRDefault="00920BD0" w:rsidP="00923AC5">
      <w:pPr>
        <w:kinsoku w:val="0"/>
        <w:overflowPunct w:val="0"/>
        <w:autoSpaceDE/>
        <w:autoSpaceDN/>
        <w:adjustRightInd/>
        <w:spacing w:line="184" w:lineRule="exact"/>
        <w:jc w:val="both"/>
        <w:textAlignment w:val="baseline"/>
        <w:rPr>
          <w:rFonts w:ascii="Arial" w:hAnsi="Arial" w:cs="Arial"/>
          <w:i/>
          <w:iCs/>
          <w:spacing w:val="7"/>
          <w:sz w:val="16"/>
          <w:szCs w:val="16"/>
          <w:lang w:val="es-ES" w:eastAsia="es-ES"/>
        </w:rPr>
      </w:pPr>
      <w:r w:rsidRPr="00923AC5">
        <w:rPr>
          <w:rFonts w:ascii="Arial" w:hAnsi="Arial" w:cs="Arial"/>
          <w:b/>
          <w:i/>
          <w:iCs/>
          <w:spacing w:val="6"/>
          <w:sz w:val="16"/>
          <w:szCs w:val="16"/>
          <w:lang w:val="es-ES" w:eastAsia="es-ES"/>
        </w:rPr>
        <w:t>NOVENO:</w:t>
      </w:r>
      <w:r w:rsidR="00923AC5">
        <w:rPr>
          <w:rFonts w:ascii="Arial" w:hAnsi="Arial" w:cs="Arial"/>
          <w:b/>
          <w:i/>
          <w:iCs/>
          <w:spacing w:val="6"/>
          <w:sz w:val="16"/>
          <w:szCs w:val="16"/>
          <w:lang w:val="es-ES" w:eastAsia="es-ES"/>
        </w:rPr>
        <w:t xml:space="preserve"> </w:t>
      </w:r>
      <w:r>
        <w:rPr>
          <w:rFonts w:ascii="Arial" w:hAnsi="Arial" w:cs="Arial"/>
          <w:i/>
          <w:iCs/>
          <w:spacing w:val="6"/>
          <w:sz w:val="16"/>
          <w:szCs w:val="16"/>
          <w:lang w:val="es-ES" w:eastAsia="es-ES"/>
        </w:rPr>
        <w:t>Que</w:t>
      </w:r>
      <w:r w:rsidR="00923AC5">
        <w:rPr>
          <w:rFonts w:ascii="Arial" w:hAnsi="Arial" w:cs="Arial"/>
          <w:i/>
          <w:iCs/>
          <w:spacing w:val="6"/>
          <w:sz w:val="16"/>
          <w:szCs w:val="16"/>
          <w:lang w:val="es-ES" w:eastAsia="es-ES"/>
        </w:rPr>
        <w:t xml:space="preserve"> </w:t>
      </w:r>
      <w:r>
        <w:rPr>
          <w:rFonts w:ascii="Arial" w:hAnsi="Arial" w:cs="Arial"/>
          <w:i/>
          <w:iCs/>
          <w:spacing w:val="6"/>
          <w:sz w:val="16"/>
          <w:szCs w:val="16"/>
          <w:lang w:val="es-ES" w:eastAsia="es-ES"/>
        </w:rPr>
        <w:t>la madre F</w:t>
      </w:r>
      <w:r w:rsidR="00923AC5">
        <w:rPr>
          <w:rFonts w:ascii="Arial" w:hAnsi="Arial" w:cs="Arial"/>
          <w:i/>
          <w:iCs/>
          <w:spacing w:val="6"/>
          <w:sz w:val="16"/>
          <w:szCs w:val="16"/>
          <w:lang w:val="es-ES" w:eastAsia="es-ES"/>
        </w:rPr>
        <w:t>.B.C.</w:t>
      </w:r>
      <w:r>
        <w:rPr>
          <w:rFonts w:ascii="Arial" w:hAnsi="Arial" w:cs="Arial"/>
          <w:i/>
          <w:iCs/>
          <w:spacing w:val="6"/>
          <w:sz w:val="16"/>
          <w:szCs w:val="16"/>
          <w:lang w:val="es-ES" w:eastAsia="es-ES"/>
        </w:rPr>
        <w:t xml:space="preserve">, cédula de identidad número </w:t>
      </w:r>
      <w:r w:rsidR="00923AC5">
        <w:rPr>
          <w:rFonts w:ascii="Arial" w:hAnsi="Arial" w:cs="Arial"/>
          <w:i/>
          <w:iCs/>
          <w:spacing w:val="6"/>
          <w:sz w:val="16"/>
          <w:szCs w:val="16"/>
          <w:lang w:val="es-ES" w:eastAsia="es-ES"/>
        </w:rPr>
        <w:t>…</w:t>
      </w:r>
      <w:r>
        <w:rPr>
          <w:rFonts w:ascii="Arial" w:hAnsi="Arial" w:cs="Arial"/>
          <w:i/>
          <w:iCs/>
          <w:spacing w:val="6"/>
          <w:sz w:val="16"/>
          <w:szCs w:val="16"/>
          <w:lang w:val="es-ES" w:eastAsia="es-ES"/>
        </w:rPr>
        <w:t>,</w:t>
      </w:r>
      <w:r w:rsidR="00923AC5">
        <w:rPr>
          <w:rFonts w:ascii="Arial" w:hAnsi="Arial" w:cs="Arial"/>
          <w:i/>
          <w:iCs/>
          <w:spacing w:val="6"/>
          <w:sz w:val="16"/>
          <w:szCs w:val="16"/>
          <w:lang w:val="es-ES" w:eastAsia="es-ES"/>
        </w:rPr>
        <w:t xml:space="preserve"> </w:t>
      </w:r>
      <w:r>
        <w:rPr>
          <w:rFonts w:ascii="Arial" w:hAnsi="Arial" w:cs="Arial"/>
          <w:i/>
          <w:iCs/>
          <w:spacing w:val="6"/>
          <w:sz w:val="16"/>
          <w:szCs w:val="16"/>
          <w:lang w:val="es-ES" w:eastAsia="es-ES"/>
        </w:rPr>
        <w:t>presentó nota suscrita por sus dos nietos J</w:t>
      </w:r>
      <w:r w:rsidR="00923AC5">
        <w:rPr>
          <w:rFonts w:ascii="Arial" w:hAnsi="Arial" w:cs="Arial"/>
          <w:i/>
          <w:iCs/>
          <w:spacing w:val="6"/>
          <w:sz w:val="16"/>
          <w:szCs w:val="16"/>
          <w:lang w:val="es-ES" w:eastAsia="es-ES"/>
        </w:rPr>
        <w:t>.V.M.G.</w:t>
      </w:r>
      <w:r>
        <w:rPr>
          <w:rFonts w:ascii="Arial" w:hAnsi="Arial" w:cs="Arial"/>
          <w:i/>
          <w:iCs/>
          <w:spacing w:val="6"/>
          <w:sz w:val="16"/>
          <w:szCs w:val="16"/>
          <w:lang w:val="es-ES" w:eastAsia="es-ES"/>
        </w:rPr>
        <w:t xml:space="preserve"> y M</w:t>
      </w:r>
      <w:r w:rsidR="00923AC5">
        <w:rPr>
          <w:rFonts w:ascii="Arial" w:hAnsi="Arial" w:cs="Arial"/>
          <w:i/>
          <w:iCs/>
          <w:spacing w:val="6"/>
          <w:sz w:val="16"/>
          <w:szCs w:val="16"/>
          <w:lang w:val="es-ES" w:eastAsia="es-ES"/>
        </w:rPr>
        <w:t>.A.M.A.</w:t>
      </w:r>
      <w:r>
        <w:rPr>
          <w:rFonts w:ascii="Arial" w:hAnsi="Arial" w:cs="Arial"/>
          <w:i/>
          <w:iCs/>
          <w:spacing w:val="7"/>
          <w:sz w:val="16"/>
          <w:szCs w:val="16"/>
          <w:lang w:val="es-ES" w:eastAsia="es-ES"/>
        </w:rPr>
        <w:t xml:space="preserve"> mediante la cual dan su anuencia para que se transfiera la concesión a su abuela paterna.</w:t>
      </w:r>
    </w:p>
    <w:p w:rsidR="001D5709" w:rsidRDefault="00920BD0" w:rsidP="00923AC5">
      <w:pPr>
        <w:kinsoku w:val="0"/>
        <w:overflowPunct w:val="0"/>
        <w:autoSpaceDE/>
        <w:autoSpaceDN/>
        <w:adjustRightInd/>
        <w:spacing w:before="3" w:line="187" w:lineRule="exact"/>
        <w:jc w:val="both"/>
        <w:textAlignment w:val="baseline"/>
        <w:rPr>
          <w:rFonts w:ascii="Arial" w:hAnsi="Arial" w:cs="Arial"/>
          <w:i/>
          <w:iCs/>
          <w:spacing w:val="3"/>
          <w:sz w:val="16"/>
          <w:szCs w:val="16"/>
          <w:lang w:val="es-ES" w:eastAsia="es-ES"/>
        </w:rPr>
      </w:pPr>
      <w:r>
        <w:rPr>
          <w:rFonts w:ascii="Arial" w:hAnsi="Arial" w:cs="Arial"/>
          <w:b/>
          <w:bCs/>
          <w:i/>
          <w:iCs/>
          <w:spacing w:val="6"/>
          <w:sz w:val="16"/>
          <w:szCs w:val="16"/>
          <w:lang w:val="es-ES" w:eastAsia="es-ES"/>
        </w:rPr>
        <w:t xml:space="preserve">DECIMO: </w:t>
      </w:r>
      <w:r>
        <w:rPr>
          <w:rFonts w:ascii="Arial" w:hAnsi="Arial" w:cs="Arial"/>
          <w:i/>
          <w:iCs/>
          <w:spacing w:val="6"/>
          <w:sz w:val="16"/>
          <w:szCs w:val="16"/>
          <w:lang w:val="es-ES" w:eastAsia="es-ES"/>
        </w:rPr>
        <w:t>Que tanto la señora F</w:t>
      </w:r>
      <w:r w:rsidR="00923AC5">
        <w:rPr>
          <w:rFonts w:ascii="Arial" w:hAnsi="Arial" w:cs="Arial"/>
          <w:i/>
          <w:iCs/>
          <w:spacing w:val="6"/>
          <w:sz w:val="16"/>
          <w:szCs w:val="16"/>
          <w:lang w:val="es-ES" w:eastAsia="es-ES"/>
        </w:rPr>
        <w:t>.B.C.</w:t>
      </w:r>
      <w:r>
        <w:rPr>
          <w:rFonts w:ascii="Arial" w:hAnsi="Arial" w:cs="Arial"/>
          <w:i/>
          <w:iCs/>
          <w:spacing w:val="6"/>
          <w:sz w:val="16"/>
          <w:szCs w:val="16"/>
          <w:lang w:val="es-ES" w:eastAsia="es-ES"/>
        </w:rPr>
        <w:t xml:space="preserve"> como la señora S</w:t>
      </w:r>
      <w:r w:rsidR="00923AC5">
        <w:rPr>
          <w:rFonts w:ascii="Arial" w:hAnsi="Arial" w:cs="Arial"/>
          <w:i/>
          <w:iCs/>
          <w:spacing w:val="6"/>
          <w:sz w:val="16"/>
          <w:szCs w:val="16"/>
          <w:lang w:val="es-ES" w:eastAsia="es-ES"/>
        </w:rPr>
        <w:t>.P.M.F.</w:t>
      </w:r>
      <w:r>
        <w:rPr>
          <w:rFonts w:ascii="Arial" w:hAnsi="Arial" w:cs="Arial"/>
          <w:i/>
          <w:iCs/>
          <w:spacing w:val="6"/>
          <w:sz w:val="16"/>
          <w:szCs w:val="16"/>
          <w:lang w:val="es-ES" w:eastAsia="es-ES"/>
        </w:rPr>
        <w:t xml:space="preserve"> ambas herederas pretenden la concesión administrativa mo</w:t>
      </w:r>
      <w:r w:rsidR="00923AC5">
        <w:rPr>
          <w:rFonts w:ascii="Arial" w:hAnsi="Arial" w:cs="Arial"/>
          <w:i/>
          <w:iCs/>
          <w:spacing w:val="6"/>
          <w:sz w:val="16"/>
          <w:szCs w:val="16"/>
          <w:lang w:val="es-ES" w:eastAsia="es-ES"/>
        </w:rPr>
        <w:t xml:space="preserve">dalidad taxi TP XXX </w:t>
      </w:r>
      <w:r>
        <w:rPr>
          <w:rFonts w:ascii="Arial" w:hAnsi="Arial" w:cs="Arial"/>
          <w:i/>
          <w:iCs/>
          <w:spacing w:val="3"/>
          <w:sz w:val="16"/>
          <w:szCs w:val="16"/>
          <w:lang w:val="es-ES" w:eastAsia="es-ES"/>
        </w:rPr>
        <w:t>del causante F</w:t>
      </w:r>
      <w:r w:rsidR="00923AC5">
        <w:rPr>
          <w:rFonts w:ascii="Arial" w:hAnsi="Arial" w:cs="Arial"/>
          <w:i/>
          <w:iCs/>
          <w:spacing w:val="3"/>
          <w:sz w:val="16"/>
          <w:szCs w:val="16"/>
          <w:lang w:val="es-ES" w:eastAsia="es-ES"/>
        </w:rPr>
        <w:t>.M.B.</w:t>
      </w:r>
    </w:p>
    <w:p w:rsidR="001D5709" w:rsidRDefault="00920BD0">
      <w:pPr>
        <w:kinsoku w:val="0"/>
        <w:overflowPunct w:val="0"/>
        <w:autoSpaceDE/>
        <w:autoSpaceDN/>
        <w:adjustRightInd/>
        <w:spacing w:line="185" w:lineRule="exact"/>
        <w:jc w:val="both"/>
        <w:textAlignment w:val="baseline"/>
        <w:rPr>
          <w:rFonts w:ascii="Arial" w:hAnsi="Arial" w:cs="Arial"/>
          <w:i/>
          <w:iCs/>
          <w:spacing w:val="7"/>
          <w:sz w:val="16"/>
          <w:szCs w:val="16"/>
          <w:lang w:val="es-ES" w:eastAsia="es-ES"/>
        </w:rPr>
      </w:pPr>
      <w:r>
        <w:rPr>
          <w:rFonts w:ascii="Arial" w:hAnsi="Arial" w:cs="Arial"/>
          <w:b/>
          <w:bCs/>
          <w:i/>
          <w:iCs/>
          <w:spacing w:val="7"/>
          <w:sz w:val="16"/>
          <w:szCs w:val="16"/>
          <w:lang w:val="es-ES" w:eastAsia="es-ES"/>
        </w:rPr>
        <w:t xml:space="preserve">DECIMOPRIMERO: </w:t>
      </w:r>
      <w:r>
        <w:rPr>
          <w:rFonts w:ascii="Arial" w:hAnsi="Arial" w:cs="Arial"/>
          <w:i/>
          <w:iCs/>
          <w:spacing w:val="7"/>
          <w:sz w:val="16"/>
          <w:szCs w:val="16"/>
          <w:lang w:val="es-ES" w:eastAsia="es-ES"/>
        </w:rPr>
        <w:t>Que debido a que el vehículo que opera la concesión administrativa de taxi en caso de fallecimiento del concesionario es parte del haber del causante y debiendo ser objeto de un proceso sucesorio -el cual puede tardar varios años- en virtud del principio de continuidad de la prestación del servicio de transporte público es necesario que el nuevo concesionario ofrezca otro vehículo que cumpla con los requerimientos legales establecidos al efecto.</w:t>
      </w:r>
    </w:p>
    <w:p w:rsidR="001D5709" w:rsidRDefault="00920BD0" w:rsidP="00426F0B">
      <w:pPr>
        <w:kinsoku w:val="0"/>
        <w:overflowPunct w:val="0"/>
        <w:autoSpaceDE/>
        <w:autoSpaceDN/>
        <w:adjustRightInd/>
        <w:spacing w:before="5" w:line="186" w:lineRule="exact"/>
        <w:jc w:val="both"/>
        <w:textAlignment w:val="baseline"/>
        <w:rPr>
          <w:rFonts w:ascii="Arial" w:hAnsi="Arial" w:cs="Arial"/>
          <w:i/>
          <w:iCs/>
          <w:spacing w:val="5"/>
          <w:sz w:val="16"/>
          <w:szCs w:val="16"/>
          <w:lang w:val="es-ES" w:eastAsia="es-ES"/>
        </w:rPr>
      </w:pPr>
      <w:r>
        <w:rPr>
          <w:rFonts w:ascii="Arial" w:hAnsi="Arial" w:cs="Arial"/>
          <w:b/>
          <w:bCs/>
          <w:i/>
          <w:iCs/>
          <w:spacing w:val="6"/>
          <w:sz w:val="16"/>
          <w:szCs w:val="16"/>
          <w:lang w:val="es-ES" w:eastAsia="es-ES"/>
        </w:rPr>
        <w:t xml:space="preserve">DECIMOSEGUNDO: CONSIDERANDO DE FONDO: </w:t>
      </w:r>
      <w:r>
        <w:rPr>
          <w:rFonts w:ascii="Arial" w:hAnsi="Arial" w:cs="Arial"/>
          <w:i/>
          <w:iCs/>
          <w:spacing w:val="6"/>
          <w:sz w:val="16"/>
          <w:szCs w:val="16"/>
          <w:lang w:val="es-ES" w:eastAsia="es-ES"/>
        </w:rPr>
        <w:t xml:space="preserve">Habiéndose demostrado la defunción </w:t>
      </w:r>
      <w:proofErr w:type="spellStart"/>
      <w:r>
        <w:rPr>
          <w:rFonts w:ascii="Arial" w:hAnsi="Arial" w:cs="Arial"/>
          <w:i/>
          <w:iCs/>
          <w:spacing w:val="6"/>
          <w:sz w:val="16"/>
          <w:szCs w:val="16"/>
          <w:lang w:val="es-ES" w:eastAsia="es-ES"/>
        </w:rPr>
        <w:t>de el</w:t>
      </w:r>
      <w:proofErr w:type="spellEnd"/>
      <w:r>
        <w:rPr>
          <w:rFonts w:ascii="Arial" w:hAnsi="Arial" w:cs="Arial"/>
          <w:i/>
          <w:iCs/>
          <w:spacing w:val="6"/>
          <w:sz w:val="16"/>
          <w:szCs w:val="16"/>
          <w:lang w:val="es-ES" w:eastAsia="es-ES"/>
        </w:rPr>
        <w:t xml:space="preserve"> (la) concesionario (a) F</w:t>
      </w:r>
      <w:r w:rsidR="00923AC5">
        <w:rPr>
          <w:rFonts w:ascii="Arial" w:hAnsi="Arial" w:cs="Arial"/>
          <w:i/>
          <w:iCs/>
          <w:spacing w:val="6"/>
          <w:sz w:val="16"/>
          <w:szCs w:val="16"/>
          <w:lang w:val="es-ES" w:eastAsia="es-ES"/>
        </w:rPr>
        <w:t>.M.B.</w:t>
      </w:r>
      <w:r>
        <w:rPr>
          <w:rFonts w:ascii="Arial" w:hAnsi="Arial" w:cs="Arial"/>
          <w:i/>
          <w:iCs/>
          <w:spacing w:val="6"/>
          <w:sz w:val="16"/>
          <w:szCs w:val="16"/>
          <w:lang w:val="es-ES" w:eastAsia="es-ES"/>
        </w:rPr>
        <w:t xml:space="preserve">, cédula de identidad número </w:t>
      </w:r>
      <w:r w:rsidR="00923AC5">
        <w:rPr>
          <w:rFonts w:ascii="Arial" w:hAnsi="Arial" w:cs="Arial"/>
          <w:i/>
          <w:iCs/>
          <w:spacing w:val="6"/>
          <w:sz w:val="16"/>
          <w:szCs w:val="16"/>
          <w:lang w:val="es-ES" w:eastAsia="es-ES"/>
        </w:rPr>
        <w:t>…</w:t>
      </w:r>
      <w:r>
        <w:rPr>
          <w:rFonts w:ascii="Arial" w:hAnsi="Arial" w:cs="Arial"/>
          <w:i/>
          <w:iCs/>
          <w:spacing w:val="6"/>
          <w:sz w:val="16"/>
          <w:szCs w:val="16"/>
          <w:lang w:val="es-ES" w:eastAsia="es-ES"/>
        </w:rPr>
        <w:t>, y siendo que en efecto se procedió a la apertura del respectivo proceso sucesorio por fallecimiento del mismo, tramitado en JUZGADO AGRARIO DE PUNTARENAS, en cuyo expediente No. 11-100171- 642-CI J.A., se nombró como únicos (a) y universales herederos (a) del causante a la madre F</w:t>
      </w:r>
      <w:r w:rsidR="00923AC5">
        <w:rPr>
          <w:rFonts w:ascii="Arial" w:hAnsi="Arial" w:cs="Arial"/>
          <w:i/>
          <w:iCs/>
          <w:spacing w:val="6"/>
          <w:sz w:val="16"/>
          <w:szCs w:val="16"/>
          <w:lang w:val="es-ES" w:eastAsia="es-ES"/>
        </w:rPr>
        <w:t>..B.C.</w:t>
      </w:r>
      <w:r>
        <w:rPr>
          <w:rFonts w:ascii="Arial" w:hAnsi="Arial" w:cs="Arial"/>
          <w:i/>
          <w:iCs/>
          <w:spacing w:val="6"/>
          <w:sz w:val="16"/>
          <w:szCs w:val="16"/>
          <w:lang w:val="es-ES" w:eastAsia="es-ES"/>
        </w:rPr>
        <w:t xml:space="preserve">, cédula de identidad </w:t>
      </w:r>
      <w:r w:rsidR="00923AC5">
        <w:rPr>
          <w:rFonts w:ascii="Arial" w:hAnsi="Arial" w:cs="Arial"/>
          <w:i/>
          <w:iCs/>
          <w:spacing w:val="6"/>
          <w:sz w:val="16"/>
          <w:szCs w:val="16"/>
          <w:lang w:val="es-ES" w:eastAsia="es-ES"/>
        </w:rPr>
        <w:t>…</w:t>
      </w:r>
      <w:r>
        <w:rPr>
          <w:rFonts w:ascii="Arial" w:hAnsi="Arial" w:cs="Arial"/>
          <w:i/>
          <w:iCs/>
          <w:spacing w:val="6"/>
          <w:sz w:val="16"/>
          <w:szCs w:val="16"/>
          <w:lang w:val="es-ES" w:eastAsia="es-ES"/>
        </w:rPr>
        <w:t>, y a la cónyuge supérstite S</w:t>
      </w:r>
      <w:r w:rsidR="00923AC5">
        <w:rPr>
          <w:rFonts w:ascii="Arial" w:hAnsi="Arial" w:cs="Arial"/>
          <w:i/>
          <w:iCs/>
          <w:spacing w:val="6"/>
          <w:sz w:val="16"/>
          <w:szCs w:val="16"/>
          <w:lang w:val="es-ES" w:eastAsia="es-ES"/>
        </w:rPr>
        <w:t>.P.M.F.</w:t>
      </w:r>
      <w:r>
        <w:rPr>
          <w:rFonts w:ascii="Arial" w:hAnsi="Arial" w:cs="Arial"/>
          <w:i/>
          <w:iCs/>
          <w:spacing w:val="6"/>
          <w:sz w:val="16"/>
          <w:szCs w:val="16"/>
          <w:lang w:val="es-ES" w:eastAsia="es-ES"/>
        </w:rPr>
        <w:t xml:space="preserve"> cédula de identidad </w:t>
      </w:r>
      <w:r w:rsidR="00923AC5">
        <w:rPr>
          <w:rFonts w:ascii="Arial" w:hAnsi="Arial" w:cs="Arial"/>
          <w:i/>
          <w:iCs/>
          <w:spacing w:val="6"/>
          <w:sz w:val="16"/>
          <w:szCs w:val="16"/>
          <w:lang w:val="es-ES" w:eastAsia="es-ES"/>
        </w:rPr>
        <w:t>…,</w:t>
      </w:r>
      <w:r>
        <w:rPr>
          <w:rFonts w:ascii="Arial" w:hAnsi="Arial" w:cs="Arial"/>
          <w:i/>
          <w:iCs/>
          <w:spacing w:val="6"/>
          <w:sz w:val="16"/>
          <w:szCs w:val="16"/>
          <w:lang w:val="es-ES" w:eastAsia="es-ES"/>
        </w:rPr>
        <w:t xml:space="preserve"> </w:t>
      </w:r>
      <w:r>
        <w:rPr>
          <w:rFonts w:ascii="Arial" w:hAnsi="Arial" w:cs="Arial"/>
          <w:i/>
          <w:iCs/>
          <w:spacing w:val="6"/>
          <w:sz w:val="16"/>
          <w:szCs w:val="16"/>
          <w:lang w:val="es-ES" w:eastAsia="es-ES"/>
        </w:rPr>
        <w:softHyphen/>
        <w:t xml:space="preserve">aquí </w:t>
      </w:r>
      <w:proofErr w:type="spellStart"/>
      <w:r>
        <w:rPr>
          <w:rFonts w:ascii="Arial" w:hAnsi="Arial" w:cs="Arial"/>
          <w:i/>
          <w:iCs/>
          <w:spacing w:val="6"/>
          <w:sz w:val="16"/>
          <w:szCs w:val="16"/>
          <w:lang w:val="es-ES" w:eastAsia="es-ES"/>
        </w:rPr>
        <w:t>gestionantes</w:t>
      </w:r>
      <w:proofErr w:type="spellEnd"/>
      <w:r>
        <w:rPr>
          <w:rFonts w:ascii="Arial" w:hAnsi="Arial" w:cs="Arial"/>
          <w:i/>
          <w:iCs/>
          <w:spacing w:val="6"/>
          <w:sz w:val="16"/>
          <w:szCs w:val="16"/>
          <w:lang w:val="es-ES" w:eastAsia="es-ES"/>
        </w:rPr>
        <w:t>-, y siendo la</w:t>
      </w:r>
      <w:r w:rsidR="00923AC5">
        <w:rPr>
          <w:rFonts w:ascii="Arial" w:hAnsi="Arial" w:cs="Arial"/>
          <w:i/>
          <w:iCs/>
          <w:spacing w:val="6"/>
          <w:sz w:val="16"/>
          <w:szCs w:val="16"/>
          <w:lang w:val="es-ES" w:eastAsia="es-ES"/>
        </w:rPr>
        <w:t xml:space="preserve"> </w:t>
      </w:r>
      <w:r>
        <w:rPr>
          <w:rFonts w:ascii="Arial" w:hAnsi="Arial" w:cs="Arial"/>
          <w:i/>
          <w:iCs/>
          <w:sz w:val="16"/>
          <w:szCs w:val="16"/>
          <w:lang w:val="es-ES" w:eastAsia="es-ES"/>
        </w:rPr>
        <w:t>señora F</w:t>
      </w:r>
      <w:r w:rsidR="00923AC5">
        <w:rPr>
          <w:rFonts w:ascii="Arial" w:hAnsi="Arial" w:cs="Arial"/>
          <w:i/>
          <w:iCs/>
          <w:sz w:val="16"/>
          <w:szCs w:val="16"/>
          <w:lang w:val="es-ES" w:eastAsia="es-ES"/>
        </w:rPr>
        <w:t>.B.C.</w:t>
      </w:r>
      <w:r>
        <w:rPr>
          <w:rFonts w:ascii="Arial" w:hAnsi="Arial" w:cs="Arial"/>
          <w:i/>
          <w:iCs/>
          <w:sz w:val="16"/>
          <w:szCs w:val="16"/>
          <w:lang w:val="es-ES" w:eastAsia="es-ES"/>
        </w:rPr>
        <w:t xml:space="preserve">, cédula de identidad número </w:t>
      </w:r>
      <w:r w:rsidR="00923AC5">
        <w:rPr>
          <w:rFonts w:ascii="Arial" w:hAnsi="Arial" w:cs="Arial"/>
          <w:i/>
          <w:iCs/>
          <w:sz w:val="16"/>
          <w:szCs w:val="16"/>
          <w:lang w:val="es-ES" w:eastAsia="es-ES"/>
        </w:rPr>
        <w:t>…</w:t>
      </w:r>
      <w:r>
        <w:rPr>
          <w:rFonts w:ascii="Arial" w:hAnsi="Arial" w:cs="Arial"/>
          <w:i/>
          <w:iCs/>
          <w:sz w:val="16"/>
          <w:szCs w:val="16"/>
          <w:lang w:val="es-ES" w:eastAsia="es-ES"/>
        </w:rPr>
        <w:t xml:space="preserve">, </w:t>
      </w:r>
      <w:r>
        <w:rPr>
          <w:rFonts w:ascii="Arial" w:hAnsi="Arial" w:cs="Arial"/>
          <w:b/>
          <w:bCs/>
          <w:i/>
          <w:iCs/>
          <w:sz w:val="16"/>
          <w:szCs w:val="16"/>
          <w:lang w:val="es-ES" w:eastAsia="es-ES"/>
        </w:rPr>
        <w:t xml:space="preserve">no cumplió a cabalidad con todos los requisitos subjetivos, ( Código de conductor y licencia C 1), </w:t>
      </w:r>
      <w:r>
        <w:rPr>
          <w:rFonts w:ascii="Arial" w:hAnsi="Arial" w:cs="Arial"/>
          <w:i/>
          <w:iCs/>
          <w:sz w:val="16"/>
          <w:szCs w:val="16"/>
          <w:lang w:val="es-ES" w:eastAsia="es-ES"/>
        </w:rPr>
        <w:t>establecidos en la Ley No. 9027, que la señora S</w:t>
      </w:r>
      <w:r w:rsidR="00426F0B">
        <w:rPr>
          <w:rFonts w:ascii="Arial" w:hAnsi="Arial" w:cs="Arial"/>
          <w:i/>
          <w:iCs/>
          <w:sz w:val="16"/>
          <w:szCs w:val="16"/>
          <w:lang w:val="es-ES" w:eastAsia="es-ES"/>
        </w:rPr>
        <w:t>.P.M.F.</w:t>
      </w:r>
      <w:r>
        <w:rPr>
          <w:rFonts w:ascii="Arial" w:hAnsi="Arial" w:cs="Arial"/>
          <w:i/>
          <w:iCs/>
          <w:sz w:val="16"/>
          <w:szCs w:val="16"/>
          <w:lang w:val="es-ES" w:eastAsia="es-ES"/>
        </w:rPr>
        <w:t xml:space="preserve"> cédula de identidad </w:t>
      </w:r>
      <w:r w:rsidR="00426F0B">
        <w:rPr>
          <w:rFonts w:ascii="Arial" w:hAnsi="Arial" w:cs="Arial"/>
          <w:i/>
          <w:iCs/>
          <w:sz w:val="16"/>
          <w:szCs w:val="16"/>
          <w:lang w:val="es-ES" w:eastAsia="es-ES"/>
        </w:rPr>
        <w:t>…</w:t>
      </w:r>
      <w:r>
        <w:rPr>
          <w:rFonts w:ascii="Arial" w:hAnsi="Arial" w:cs="Arial"/>
          <w:i/>
          <w:iCs/>
          <w:sz w:val="16"/>
          <w:szCs w:val="16"/>
          <w:lang w:val="es-ES" w:eastAsia="es-ES"/>
        </w:rPr>
        <w:t xml:space="preserve"> </w:t>
      </w:r>
      <w:r>
        <w:rPr>
          <w:rFonts w:ascii="Arial" w:hAnsi="Arial" w:cs="Arial"/>
          <w:b/>
          <w:bCs/>
          <w:i/>
          <w:iCs/>
          <w:sz w:val="16"/>
          <w:szCs w:val="16"/>
          <w:lang w:val="es-ES" w:eastAsia="es-ES"/>
        </w:rPr>
        <w:t xml:space="preserve">si cumplió a cabalidad con todos los requisitos subjetivos, ( Código de conductor y licencia C 1), </w:t>
      </w:r>
      <w:r>
        <w:rPr>
          <w:rFonts w:ascii="Arial" w:hAnsi="Arial" w:cs="Arial"/>
          <w:i/>
          <w:iCs/>
          <w:sz w:val="16"/>
          <w:szCs w:val="16"/>
          <w:lang w:val="es-ES" w:eastAsia="es-ES"/>
        </w:rPr>
        <w:t>establecidos en la Ley No. 9027.</w:t>
      </w:r>
      <w:r w:rsidR="00426F0B">
        <w:rPr>
          <w:rFonts w:ascii="Arial" w:hAnsi="Arial" w:cs="Arial"/>
          <w:i/>
          <w:iCs/>
          <w:sz w:val="16"/>
          <w:szCs w:val="16"/>
          <w:lang w:val="es-ES" w:eastAsia="es-ES"/>
        </w:rPr>
        <w:t xml:space="preserve"> </w:t>
      </w:r>
      <w:r>
        <w:rPr>
          <w:rFonts w:ascii="Arial" w:hAnsi="Arial" w:cs="Arial"/>
          <w:i/>
          <w:iCs/>
          <w:spacing w:val="6"/>
          <w:sz w:val="16"/>
          <w:szCs w:val="16"/>
          <w:lang w:val="es-ES" w:eastAsia="es-ES"/>
        </w:rPr>
        <w:t>Siendo facultad de la administración aprobar o no una transmisión "mortis causa" de concesiones</w:t>
      </w:r>
      <w:r w:rsidR="00426F0B">
        <w:rPr>
          <w:rFonts w:ascii="Arial" w:hAnsi="Arial" w:cs="Arial"/>
          <w:i/>
          <w:iCs/>
          <w:spacing w:val="6"/>
          <w:sz w:val="16"/>
          <w:szCs w:val="16"/>
          <w:lang w:val="es-ES" w:eastAsia="es-ES"/>
        </w:rPr>
        <w:t xml:space="preserve"> </w:t>
      </w:r>
      <w:r>
        <w:rPr>
          <w:rFonts w:ascii="Arial" w:hAnsi="Arial" w:cs="Arial"/>
          <w:i/>
          <w:iCs/>
          <w:spacing w:val="5"/>
          <w:sz w:val="16"/>
          <w:szCs w:val="16"/>
          <w:lang w:val="es-ES" w:eastAsia="es-ES"/>
        </w:rPr>
        <w:t>administrativas de taxi, de acuerdo con la potestad de imperio de que goza.</w:t>
      </w:r>
    </w:p>
    <w:p w:rsidR="001D5709" w:rsidRDefault="001D5709">
      <w:pPr>
        <w:widowControl/>
        <w:rPr>
          <w:sz w:val="24"/>
          <w:szCs w:val="24"/>
        </w:rPr>
        <w:sectPr w:rsidR="001D5709">
          <w:pgSz w:w="12134" w:h="15840"/>
          <w:pgMar w:top="1340" w:right="2337" w:bottom="150" w:left="2477" w:header="720" w:footer="720" w:gutter="0"/>
          <w:cols w:space="720"/>
          <w:noEndnote/>
        </w:sectPr>
      </w:pPr>
    </w:p>
    <w:p w:rsidR="001D5709" w:rsidRDefault="00920BD0">
      <w:pPr>
        <w:tabs>
          <w:tab w:val="right" w:pos="2736"/>
        </w:tabs>
        <w:kinsoku w:val="0"/>
        <w:overflowPunct w:val="0"/>
        <w:autoSpaceDE/>
        <w:autoSpaceDN/>
        <w:adjustRightInd/>
        <w:spacing w:line="224" w:lineRule="exact"/>
        <w:textAlignment w:val="baseline"/>
        <w:rPr>
          <w:sz w:val="21"/>
          <w:szCs w:val="21"/>
          <w:lang w:val="es-ES" w:eastAsia="es-ES"/>
        </w:rPr>
      </w:pPr>
      <w:r>
        <w:rPr>
          <w:sz w:val="18"/>
          <w:szCs w:val="18"/>
          <w:lang w:val="es-ES" w:eastAsia="es-ES"/>
        </w:rPr>
        <w:tab/>
      </w:r>
    </w:p>
    <w:p w:rsidR="001D5709" w:rsidRDefault="001D5709">
      <w:pPr>
        <w:widowControl/>
        <w:rPr>
          <w:sz w:val="24"/>
          <w:szCs w:val="24"/>
        </w:rPr>
        <w:sectPr w:rsidR="001D5709">
          <w:type w:val="continuous"/>
          <w:pgSz w:w="12134" w:h="15840"/>
          <w:pgMar w:top="1340" w:right="1852" w:bottom="150" w:left="7402" w:header="720" w:footer="720" w:gutter="0"/>
          <w:cols w:space="720"/>
          <w:noEndnote/>
        </w:sectPr>
      </w:pPr>
    </w:p>
    <w:p w:rsidR="001D5709" w:rsidRDefault="00920BD0">
      <w:pPr>
        <w:kinsoku w:val="0"/>
        <w:overflowPunct w:val="0"/>
        <w:autoSpaceDE/>
        <w:autoSpaceDN/>
        <w:adjustRightInd/>
        <w:spacing w:before="23" w:line="185" w:lineRule="exact"/>
        <w:ind w:left="360" w:right="360"/>
        <w:jc w:val="both"/>
        <w:textAlignment w:val="baseline"/>
        <w:rPr>
          <w:rFonts w:ascii="Arial" w:hAnsi="Arial" w:cs="Arial"/>
          <w:b/>
          <w:bCs/>
          <w:i/>
          <w:iCs/>
          <w:spacing w:val="4"/>
          <w:sz w:val="16"/>
          <w:szCs w:val="16"/>
          <w:lang w:val="es-ES" w:eastAsia="es-ES"/>
        </w:rPr>
      </w:pPr>
      <w:r>
        <w:rPr>
          <w:rFonts w:ascii="Arial" w:hAnsi="Arial" w:cs="Arial"/>
          <w:b/>
          <w:bCs/>
          <w:i/>
          <w:iCs/>
          <w:spacing w:val="4"/>
          <w:sz w:val="16"/>
          <w:szCs w:val="16"/>
          <w:lang w:val="es-ES" w:eastAsia="es-ES"/>
        </w:rPr>
        <w:lastRenderedPageBreak/>
        <w:t xml:space="preserve">Es de rigor recordar que la Concesión Administrativa para la explotación de un servicio público, como lo es el transporte remunerado de personas, modalidad taxi, es un bien propiedad del Estado, y como tal está fuera del comercio entre los hombres, y por tanto no procede inventariar la misma dentro del haber sucesorio., solo procede su transferencia de conformidad con lo establecido por la Ley No. 9027 </w:t>
      </w:r>
      <w:r>
        <w:rPr>
          <w:rFonts w:ascii="Verdana" w:hAnsi="Verdana" w:cs="Verdana"/>
          <w:i/>
          <w:iCs/>
          <w:spacing w:val="4"/>
          <w:sz w:val="15"/>
          <w:szCs w:val="15"/>
          <w:lang w:val="es-ES" w:eastAsia="es-ES"/>
        </w:rPr>
        <w:t xml:space="preserve">De manera que tal y como anteriormente se indicó la posibilidad o no de transferencia deviene de la autorización que </w:t>
      </w:r>
      <w:r>
        <w:rPr>
          <w:rFonts w:ascii="Arial" w:hAnsi="Arial" w:cs="Arial"/>
          <w:b/>
          <w:bCs/>
          <w:i/>
          <w:iCs/>
          <w:spacing w:val="4"/>
          <w:sz w:val="16"/>
          <w:szCs w:val="16"/>
          <w:lang w:val="es-ES" w:eastAsia="es-ES"/>
        </w:rPr>
        <w:t xml:space="preserve">otorgue </w:t>
      </w:r>
      <w:r>
        <w:rPr>
          <w:rFonts w:ascii="Verdana" w:hAnsi="Verdana" w:cs="Verdana"/>
          <w:i/>
          <w:iCs/>
          <w:spacing w:val="4"/>
          <w:sz w:val="15"/>
          <w:szCs w:val="15"/>
          <w:lang w:val="es-ES" w:eastAsia="es-ES"/>
        </w:rPr>
        <w:t xml:space="preserve">la Administración previo </w:t>
      </w:r>
      <w:r>
        <w:rPr>
          <w:rFonts w:ascii="Arial" w:hAnsi="Arial" w:cs="Arial"/>
          <w:b/>
          <w:bCs/>
          <w:i/>
          <w:iCs/>
          <w:spacing w:val="4"/>
          <w:sz w:val="16"/>
          <w:szCs w:val="16"/>
          <w:lang w:val="es-ES" w:eastAsia="es-ES"/>
        </w:rPr>
        <w:t xml:space="preserve">cumplimiento de los </w:t>
      </w:r>
      <w:r>
        <w:rPr>
          <w:rFonts w:ascii="Verdana" w:hAnsi="Verdana" w:cs="Verdana"/>
          <w:i/>
          <w:iCs/>
          <w:spacing w:val="4"/>
          <w:sz w:val="15"/>
          <w:szCs w:val="15"/>
          <w:lang w:val="es-ES" w:eastAsia="es-ES"/>
        </w:rPr>
        <w:t xml:space="preserve">requerimientos legales y análisis </w:t>
      </w:r>
      <w:r>
        <w:rPr>
          <w:rFonts w:ascii="Arial" w:hAnsi="Arial" w:cs="Arial"/>
          <w:b/>
          <w:bCs/>
          <w:i/>
          <w:iCs/>
          <w:spacing w:val="4"/>
          <w:sz w:val="16"/>
          <w:szCs w:val="16"/>
          <w:lang w:val="es-ES" w:eastAsia="es-ES"/>
        </w:rPr>
        <w:t>del caso en concreto.</w:t>
      </w:r>
    </w:p>
    <w:p w:rsidR="001D5709" w:rsidRDefault="00920BD0">
      <w:pPr>
        <w:kinsoku w:val="0"/>
        <w:overflowPunct w:val="0"/>
        <w:autoSpaceDE/>
        <w:autoSpaceDN/>
        <w:adjustRightInd/>
        <w:spacing w:line="183" w:lineRule="exact"/>
        <w:ind w:left="360"/>
        <w:jc w:val="both"/>
        <w:textAlignment w:val="baseline"/>
        <w:rPr>
          <w:rFonts w:ascii="Arial" w:hAnsi="Arial" w:cs="Arial"/>
          <w:b/>
          <w:bCs/>
          <w:i/>
          <w:iCs/>
          <w:spacing w:val="5"/>
          <w:sz w:val="16"/>
          <w:szCs w:val="16"/>
          <w:lang w:val="es-ES" w:eastAsia="es-ES"/>
        </w:rPr>
      </w:pPr>
      <w:r>
        <w:rPr>
          <w:rFonts w:ascii="Arial" w:hAnsi="Arial" w:cs="Arial"/>
          <w:b/>
          <w:bCs/>
          <w:i/>
          <w:iCs/>
          <w:spacing w:val="5"/>
          <w:sz w:val="16"/>
          <w:szCs w:val="16"/>
          <w:lang w:val="es-ES" w:eastAsia="es-ES"/>
        </w:rPr>
        <w:t>POR TANTO ACUERDAN EN FIRME</w:t>
      </w:r>
    </w:p>
    <w:p w:rsidR="001D5709" w:rsidRDefault="00920BD0">
      <w:pPr>
        <w:kinsoku w:val="0"/>
        <w:overflowPunct w:val="0"/>
        <w:autoSpaceDE/>
        <w:autoSpaceDN/>
        <w:adjustRightInd/>
        <w:spacing w:line="186" w:lineRule="exact"/>
        <w:ind w:left="360"/>
        <w:jc w:val="both"/>
        <w:textAlignment w:val="baseline"/>
        <w:rPr>
          <w:rFonts w:ascii="Arial" w:hAnsi="Arial" w:cs="Arial"/>
          <w:b/>
          <w:bCs/>
          <w:i/>
          <w:iCs/>
          <w:spacing w:val="9"/>
          <w:sz w:val="16"/>
          <w:szCs w:val="16"/>
          <w:lang w:val="es-ES" w:eastAsia="es-ES"/>
        </w:rPr>
      </w:pPr>
      <w:r>
        <w:rPr>
          <w:rFonts w:ascii="Arial" w:hAnsi="Arial" w:cs="Arial"/>
          <w:b/>
          <w:bCs/>
          <w:i/>
          <w:iCs/>
          <w:spacing w:val="9"/>
          <w:sz w:val="16"/>
          <w:szCs w:val="16"/>
          <w:lang w:val="es-ES" w:eastAsia="es-ES"/>
        </w:rPr>
        <w:t>VOTACION UNANIME</w:t>
      </w:r>
    </w:p>
    <w:p w:rsidR="001D5709" w:rsidRDefault="00920BD0">
      <w:pPr>
        <w:kinsoku w:val="0"/>
        <w:overflowPunct w:val="0"/>
        <w:autoSpaceDE/>
        <w:autoSpaceDN/>
        <w:adjustRightInd/>
        <w:spacing w:line="181" w:lineRule="exact"/>
        <w:ind w:left="36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xml:space="preserve">Acoger el criterio </w:t>
      </w:r>
      <w:r>
        <w:rPr>
          <w:rFonts w:ascii="Arial" w:hAnsi="Arial" w:cs="Arial"/>
          <w:b/>
          <w:bCs/>
          <w:i/>
          <w:iCs/>
          <w:sz w:val="16"/>
          <w:szCs w:val="16"/>
          <w:lang w:val="es-ES" w:eastAsia="es-ES"/>
        </w:rPr>
        <w:t xml:space="preserve">de la Dirección de </w:t>
      </w:r>
      <w:r>
        <w:rPr>
          <w:rFonts w:ascii="Verdana" w:hAnsi="Verdana" w:cs="Verdana"/>
          <w:i/>
          <w:iCs/>
          <w:sz w:val="15"/>
          <w:szCs w:val="15"/>
          <w:lang w:val="es-ES" w:eastAsia="es-ES"/>
        </w:rPr>
        <w:t>Asuntos Jurídicos y por ende:</w:t>
      </w:r>
    </w:p>
    <w:p w:rsidR="001D5709" w:rsidRPr="00426F0B" w:rsidRDefault="00920BD0">
      <w:pPr>
        <w:kinsoku w:val="0"/>
        <w:overflowPunct w:val="0"/>
        <w:autoSpaceDE/>
        <w:autoSpaceDN/>
        <w:adjustRightInd/>
        <w:spacing w:before="6" w:line="186" w:lineRule="exact"/>
        <w:ind w:left="360" w:right="360"/>
        <w:jc w:val="both"/>
        <w:textAlignment w:val="baseline"/>
        <w:rPr>
          <w:rFonts w:ascii="Arial" w:hAnsi="Arial" w:cs="Arial"/>
          <w:bCs/>
          <w:i/>
          <w:iCs/>
          <w:sz w:val="16"/>
          <w:szCs w:val="16"/>
          <w:lang w:val="es-ES" w:eastAsia="es-ES"/>
        </w:rPr>
      </w:pPr>
      <w:r w:rsidRPr="00426F0B">
        <w:rPr>
          <w:rFonts w:ascii="Verdana" w:hAnsi="Verdana" w:cs="Verdana"/>
          <w:i/>
          <w:iCs/>
          <w:sz w:val="15"/>
          <w:szCs w:val="15"/>
          <w:lang w:val="es-ES" w:eastAsia="es-ES"/>
        </w:rPr>
        <w:t xml:space="preserve">1-Aprobar la </w:t>
      </w:r>
      <w:r w:rsidRPr="00426F0B">
        <w:rPr>
          <w:rFonts w:ascii="Arial" w:hAnsi="Arial" w:cs="Arial"/>
          <w:bCs/>
          <w:i/>
          <w:iCs/>
          <w:sz w:val="16"/>
          <w:szCs w:val="16"/>
          <w:lang w:val="es-ES" w:eastAsia="es-ES"/>
        </w:rPr>
        <w:t xml:space="preserve">solicitud que formula </w:t>
      </w:r>
      <w:r w:rsidRPr="00426F0B">
        <w:rPr>
          <w:rFonts w:ascii="Verdana" w:hAnsi="Verdana" w:cs="Verdana"/>
          <w:i/>
          <w:iCs/>
          <w:sz w:val="15"/>
          <w:szCs w:val="15"/>
          <w:lang w:val="es-ES" w:eastAsia="es-ES"/>
        </w:rPr>
        <w:t>la señora S</w:t>
      </w:r>
      <w:r w:rsidR="00426F0B" w:rsidRPr="00426F0B">
        <w:rPr>
          <w:rFonts w:ascii="Verdana" w:hAnsi="Verdana" w:cs="Verdana"/>
          <w:i/>
          <w:iCs/>
          <w:sz w:val="15"/>
          <w:szCs w:val="15"/>
          <w:lang w:val="es-ES" w:eastAsia="es-ES"/>
        </w:rPr>
        <w:t>.P.M.F.</w:t>
      </w:r>
      <w:r w:rsidRPr="00426F0B">
        <w:rPr>
          <w:rFonts w:ascii="Arial" w:hAnsi="Arial" w:cs="Arial"/>
          <w:bCs/>
          <w:i/>
          <w:iCs/>
          <w:sz w:val="16"/>
          <w:szCs w:val="16"/>
          <w:lang w:val="es-ES" w:eastAsia="es-ES"/>
        </w:rPr>
        <w:t xml:space="preserve"> </w:t>
      </w:r>
      <w:r w:rsidRPr="00426F0B">
        <w:rPr>
          <w:rFonts w:ascii="Verdana" w:hAnsi="Verdana" w:cs="Verdana"/>
          <w:i/>
          <w:iCs/>
          <w:sz w:val="15"/>
          <w:szCs w:val="15"/>
          <w:lang w:val="es-ES" w:eastAsia="es-ES"/>
        </w:rPr>
        <w:t xml:space="preserve">cédula de identidad </w:t>
      </w:r>
      <w:r w:rsidR="00426F0B">
        <w:rPr>
          <w:rFonts w:ascii="Verdana" w:hAnsi="Verdana" w:cs="Verdana"/>
          <w:i/>
          <w:iCs/>
          <w:sz w:val="15"/>
          <w:szCs w:val="15"/>
          <w:lang w:val="es-ES" w:eastAsia="es-ES"/>
        </w:rPr>
        <w:t>…</w:t>
      </w:r>
      <w:r w:rsidRPr="00426F0B">
        <w:rPr>
          <w:rFonts w:ascii="Arial" w:hAnsi="Arial" w:cs="Arial"/>
          <w:bCs/>
          <w:i/>
          <w:iCs/>
          <w:sz w:val="16"/>
          <w:szCs w:val="16"/>
          <w:lang w:val="es-ES" w:eastAsia="es-ES"/>
        </w:rPr>
        <w:t xml:space="preserve"> cónyuge supérstite del causante F</w:t>
      </w:r>
      <w:r w:rsidR="00426F0B">
        <w:rPr>
          <w:rFonts w:ascii="Arial" w:hAnsi="Arial" w:cs="Arial"/>
          <w:bCs/>
          <w:i/>
          <w:iCs/>
          <w:sz w:val="16"/>
          <w:szCs w:val="16"/>
          <w:lang w:val="es-ES" w:eastAsia="es-ES"/>
        </w:rPr>
        <w:t>.M.B.</w:t>
      </w:r>
      <w:r w:rsidRPr="00426F0B">
        <w:rPr>
          <w:rFonts w:ascii="Arial" w:hAnsi="Arial" w:cs="Arial"/>
          <w:bCs/>
          <w:i/>
          <w:iCs/>
          <w:sz w:val="16"/>
          <w:szCs w:val="16"/>
          <w:lang w:val="es-ES" w:eastAsia="es-ES"/>
        </w:rPr>
        <w:t>,</w:t>
      </w:r>
      <w:r w:rsidR="00426F0B">
        <w:rPr>
          <w:rFonts w:ascii="Arial" w:hAnsi="Arial" w:cs="Arial"/>
          <w:bCs/>
          <w:i/>
          <w:iCs/>
          <w:sz w:val="16"/>
          <w:szCs w:val="16"/>
          <w:lang w:val="es-ES" w:eastAsia="es-ES"/>
        </w:rPr>
        <w:t xml:space="preserve"> </w:t>
      </w:r>
      <w:r w:rsidRPr="00426F0B">
        <w:rPr>
          <w:rFonts w:ascii="Verdana" w:hAnsi="Verdana" w:cs="Verdana"/>
          <w:i/>
          <w:iCs/>
          <w:sz w:val="15"/>
          <w:szCs w:val="15"/>
          <w:lang w:val="es-ES" w:eastAsia="es-ES"/>
        </w:rPr>
        <w:t xml:space="preserve">para que se le traspase </w:t>
      </w:r>
      <w:r w:rsidRPr="00426F0B">
        <w:rPr>
          <w:rFonts w:ascii="Arial" w:hAnsi="Arial" w:cs="Arial"/>
          <w:bCs/>
          <w:i/>
          <w:iCs/>
          <w:sz w:val="16"/>
          <w:szCs w:val="16"/>
          <w:lang w:val="es-ES" w:eastAsia="es-ES"/>
        </w:rPr>
        <w:t xml:space="preserve">la concesión administrativa </w:t>
      </w:r>
      <w:r w:rsidRPr="00426F0B">
        <w:rPr>
          <w:rFonts w:ascii="Verdana" w:hAnsi="Verdana" w:cs="Verdana"/>
          <w:i/>
          <w:iCs/>
          <w:sz w:val="15"/>
          <w:szCs w:val="15"/>
          <w:lang w:val="es-ES" w:eastAsia="es-ES"/>
        </w:rPr>
        <w:t xml:space="preserve">modalidad taxi placa </w:t>
      </w:r>
      <w:r w:rsidRPr="00426F0B">
        <w:rPr>
          <w:rFonts w:ascii="Arial" w:hAnsi="Arial" w:cs="Arial"/>
          <w:bCs/>
          <w:i/>
          <w:iCs/>
          <w:sz w:val="16"/>
          <w:szCs w:val="16"/>
          <w:lang w:val="es-ES" w:eastAsia="es-ES"/>
        </w:rPr>
        <w:t xml:space="preserve">TP </w:t>
      </w:r>
      <w:r w:rsidR="00426F0B">
        <w:rPr>
          <w:rFonts w:ascii="Arial" w:hAnsi="Arial" w:cs="Arial"/>
          <w:bCs/>
          <w:i/>
          <w:iCs/>
          <w:sz w:val="16"/>
          <w:szCs w:val="16"/>
          <w:lang w:val="es-ES" w:eastAsia="es-ES"/>
        </w:rPr>
        <w:t>XXX</w:t>
      </w:r>
      <w:r w:rsidRPr="00426F0B">
        <w:rPr>
          <w:rFonts w:ascii="Arial" w:hAnsi="Arial" w:cs="Arial"/>
          <w:bCs/>
          <w:i/>
          <w:iCs/>
          <w:sz w:val="16"/>
          <w:szCs w:val="16"/>
          <w:lang w:val="es-ES" w:eastAsia="es-ES"/>
        </w:rPr>
        <w:t xml:space="preserve">, en virtud de </w:t>
      </w:r>
      <w:r w:rsidRPr="00426F0B">
        <w:rPr>
          <w:rFonts w:ascii="Verdana" w:hAnsi="Verdana" w:cs="Verdana"/>
          <w:i/>
          <w:iCs/>
          <w:sz w:val="15"/>
          <w:szCs w:val="15"/>
          <w:lang w:val="es-ES" w:eastAsia="es-ES"/>
        </w:rPr>
        <w:t xml:space="preserve">que cumplió con todos los </w:t>
      </w:r>
      <w:r w:rsidRPr="00426F0B">
        <w:rPr>
          <w:rFonts w:ascii="Arial" w:hAnsi="Arial" w:cs="Arial"/>
          <w:bCs/>
          <w:i/>
          <w:iCs/>
          <w:sz w:val="16"/>
          <w:szCs w:val="16"/>
          <w:lang w:val="es-ES" w:eastAsia="es-ES"/>
        </w:rPr>
        <w:t xml:space="preserve">requerimientos legales incluidos </w:t>
      </w:r>
      <w:r w:rsidRPr="00426F0B">
        <w:rPr>
          <w:rFonts w:ascii="Verdana" w:hAnsi="Verdana" w:cs="Verdana"/>
          <w:i/>
          <w:iCs/>
          <w:sz w:val="15"/>
          <w:szCs w:val="15"/>
          <w:lang w:val="es-ES" w:eastAsia="es-ES"/>
        </w:rPr>
        <w:t xml:space="preserve">la licencia Cl y </w:t>
      </w:r>
      <w:r w:rsidRPr="00426F0B">
        <w:rPr>
          <w:rFonts w:ascii="Arial" w:hAnsi="Arial" w:cs="Arial"/>
          <w:bCs/>
          <w:i/>
          <w:iCs/>
          <w:sz w:val="16"/>
          <w:szCs w:val="16"/>
          <w:lang w:val="es-ES" w:eastAsia="es-ES"/>
        </w:rPr>
        <w:t>el Código de conductor.</w:t>
      </w:r>
    </w:p>
    <w:p w:rsidR="001D5709" w:rsidRPr="00426F0B" w:rsidRDefault="00920BD0">
      <w:pPr>
        <w:numPr>
          <w:ilvl w:val="0"/>
          <w:numId w:val="1"/>
        </w:numPr>
        <w:kinsoku w:val="0"/>
        <w:overflowPunct w:val="0"/>
        <w:autoSpaceDE/>
        <w:autoSpaceDN/>
        <w:adjustRightInd/>
        <w:spacing w:before="5" w:line="185" w:lineRule="exact"/>
        <w:ind w:right="360"/>
        <w:jc w:val="both"/>
        <w:textAlignment w:val="baseline"/>
        <w:rPr>
          <w:rFonts w:ascii="Verdana" w:hAnsi="Verdana" w:cs="Verdana"/>
          <w:i/>
          <w:iCs/>
          <w:sz w:val="15"/>
          <w:szCs w:val="15"/>
          <w:lang w:val="es-ES" w:eastAsia="es-ES"/>
        </w:rPr>
      </w:pPr>
      <w:r w:rsidRPr="00426F0B">
        <w:rPr>
          <w:rFonts w:ascii="Verdana" w:hAnsi="Verdana" w:cs="Verdana"/>
          <w:i/>
          <w:iCs/>
          <w:sz w:val="15"/>
          <w:szCs w:val="15"/>
          <w:lang w:val="es-ES" w:eastAsia="es-ES"/>
        </w:rPr>
        <w:t xml:space="preserve">Rechazar </w:t>
      </w:r>
      <w:r w:rsidRPr="00426F0B">
        <w:rPr>
          <w:rFonts w:ascii="Arial" w:hAnsi="Arial" w:cs="Arial"/>
          <w:bCs/>
          <w:i/>
          <w:iCs/>
          <w:sz w:val="16"/>
          <w:szCs w:val="16"/>
          <w:lang w:val="es-ES" w:eastAsia="es-ES"/>
        </w:rPr>
        <w:t xml:space="preserve">la solicitud que formula </w:t>
      </w:r>
      <w:r w:rsidRPr="00426F0B">
        <w:rPr>
          <w:rFonts w:ascii="Verdana" w:hAnsi="Verdana" w:cs="Verdana"/>
          <w:i/>
          <w:iCs/>
          <w:sz w:val="15"/>
          <w:szCs w:val="15"/>
          <w:lang w:val="es-ES" w:eastAsia="es-ES"/>
        </w:rPr>
        <w:t xml:space="preserve">la señora </w:t>
      </w:r>
      <w:r w:rsidRPr="00426F0B">
        <w:rPr>
          <w:rFonts w:ascii="Arial" w:hAnsi="Arial" w:cs="Arial"/>
          <w:bCs/>
          <w:i/>
          <w:iCs/>
          <w:sz w:val="16"/>
          <w:szCs w:val="16"/>
          <w:lang w:val="es-ES" w:eastAsia="es-ES"/>
        </w:rPr>
        <w:t>F</w:t>
      </w:r>
      <w:r w:rsidR="00426F0B">
        <w:rPr>
          <w:rFonts w:ascii="Arial" w:hAnsi="Arial" w:cs="Arial"/>
          <w:bCs/>
          <w:i/>
          <w:iCs/>
          <w:sz w:val="16"/>
          <w:szCs w:val="16"/>
          <w:lang w:val="es-ES" w:eastAsia="es-ES"/>
        </w:rPr>
        <w:t>.B.C.</w:t>
      </w:r>
      <w:r w:rsidRPr="00426F0B">
        <w:rPr>
          <w:rFonts w:ascii="Arial" w:hAnsi="Arial" w:cs="Arial"/>
          <w:bCs/>
          <w:i/>
          <w:iCs/>
          <w:sz w:val="16"/>
          <w:szCs w:val="16"/>
          <w:lang w:val="es-ES" w:eastAsia="es-ES"/>
        </w:rPr>
        <w:t xml:space="preserve">, </w:t>
      </w:r>
      <w:r w:rsidRPr="00426F0B">
        <w:rPr>
          <w:rFonts w:ascii="Verdana" w:hAnsi="Verdana" w:cs="Verdana"/>
          <w:i/>
          <w:iCs/>
          <w:sz w:val="15"/>
          <w:szCs w:val="15"/>
          <w:lang w:val="es-ES" w:eastAsia="es-ES"/>
        </w:rPr>
        <w:t xml:space="preserve">cédula de identidad </w:t>
      </w:r>
      <w:r w:rsidR="00426F0B">
        <w:rPr>
          <w:rFonts w:ascii="Verdana" w:hAnsi="Verdana" w:cs="Verdana"/>
          <w:i/>
          <w:iCs/>
          <w:sz w:val="15"/>
          <w:szCs w:val="15"/>
          <w:lang w:val="es-ES" w:eastAsia="es-ES"/>
        </w:rPr>
        <w:t>…,</w:t>
      </w:r>
      <w:r w:rsidRPr="00426F0B">
        <w:rPr>
          <w:rFonts w:ascii="Arial" w:hAnsi="Arial" w:cs="Arial"/>
          <w:bCs/>
          <w:i/>
          <w:iCs/>
          <w:sz w:val="16"/>
          <w:szCs w:val="16"/>
          <w:lang w:val="es-ES" w:eastAsia="es-ES"/>
        </w:rPr>
        <w:t xml:space="preserve"> madre del </w:t>
      </w:r>
      <w:r w:rsidRPr="00426F0B">
        <w:rPr>
          <w:rFonts w:ascii="Verdana" w:hAnsi="Verdana" w:cs="Verdana"/>
          <w:i/>
          <w:iCs/>
          <w:sz w:val="15"/>
          <w:szCs w:val="15"/>
          <w:lang w:val="es-ES" w:eastAsia="es-ES"/>
        </w:rPr>
        <w:t>causante F</w:t>
      </w:r>
      <w:r w:rsidR="00426F0B">
        <w:rPr>
          <w:rFonts w:ascii="Verdana" w:hAnsi="Verdana" w:cs="Verdana"/>
          <w:i/>
          <w:iCs/>
          <w:sz w:val="15"/>
          <w:szCs w:val="15"/>
          <w:lang w:val="es-ES" w:eastAsia="es-ES"/>
        </w:rPr>
        <w:t>.M.B.</w:t>
      </w:r>
      <w:r w:rsidRPr="00426F0B">
        <w:rPr>
          <w:rFonts w:ascii="Arial" w:hAnsi="Arial" w:cs="Arial"/>
          <w:bCs/>
          <w:i/>
          <w:iCs/>
          <w:sz w:val="16"/>
          <w:szCs w:val="16"/>
          <w:lang w:val="es-ES" w:eastAsia="es-ES"/>
        </w:rPr>
        <w:t xml:space="preserve">, en virtud de que no cumplió </w:t>
      </w:r>
      <w:r w:rsidRPr="00426F0B">
        <w:rPr>
          <w:rFonts w:ascii="Verdana" w:hAnsi="Verdana" w:cs="Verdana"/>
          <w:i/>
          <w:iCs/>
          <w:sz w:val="15"/>
          <w:szCs w:val="15"/>
          <w:lang w:val="es-ES" w:eastAsia="es-ES"/>
        </w:rPr>
        <w:t xml:space="preserve">con </w:t>
      </w:r>
      <w:r w:rsidRPr="00426F0B">
        <w:rPr>
          <w:rFonts w:ascii="Arial" w:hAnsi="Arial" w:cs="Arial"/>
          <w:bCs/>
          <w:i/>
          <w:iCs/>
          <w:sz w:val="16"/>
          <w:szCs w:val="16"/>
          <w:lang w:val="es-ES" w:eastAsia="es-ES"/>
        </w:rPr>
        <w:t xml:space="preserve">todos los requerimientos legales </w:t>
      </w:r>
      <w:r w:rsidRPr="00426F0B">
        <w:rPr>
          <w:rFonts w:ascii="Verdana" w:hAnsi="Verdana" w:cs="Verdana"/>
          <w:i/>
          <w:iCs/>
          <w:sz w:val="15"/>
          <w:szCs w:val="15"/>
          <w:lang w:val="es-ES" w:eastAsia="es-ES"/>
        </w:rPr>
        <w:t xml:space="preserve">y no posee la </w:t>
      </w:r>
      <w:r w:rsidRPr="00426F0B">
        <w:rPr>
          <w:rFonts w:ascii="Arial" w:hAnsi="Arial" w:cs="Arial"/>
          <w:bCs/>
          <w:i/>
          <w:iCs/>
          <w:sz w:val="16"/>
          <w:szCs w:val="16"/>
          <w:lang w:val="es-ES" w:eastAsia="es-ES"/>
        </w:rPr>
        <w:t xml:space="preserve">licencia C1 ni </w:t>
      </w:r>
      <w:r w:rsidRPr="00426F0B">
        <w:rPr>
          <w:rFonts w:ascii="Verdana" w:hAnsi="Verdana" w:cs="Verdana"/>
          <w:i/>
          <w:iCs/>
          <w:sz w:val="15"/>
          <w:szCs w:val="15"/>
          <w:lang w:val="es-ES" w:eastAsia="es-ES"/>
        </w:rPr>
        <w:t>el Código de conductor.</w:t>
      </w:r>
    </w:p>
    <w:p w:rsidR="001D5709" w:rsidRPr="00426F0B" w:rsidRDefault="00920BD0">
      <w:pPr>
        <w:numPr>
          <w:ilvl w:val="0"/>
          <w:numId w:val="1"/>
        </w:numPr>
        <w:kinsoku w:val="0"/>
        <w:overflowPunct w:val="0"/>
        <w:autoSpaceDE/>
        <w:autoSpaceDN/>
        <w:adjustRightInd/>
        <w:spacing w:before="18" w:line="185" w:lineRule="exact"/>
        <w:ind w:right="360"/>
        <w:jc w:val="both"/>
        <w:textAlignment w:val="baseline"/>
        <w:rPr>
          <w:rFonts w:ascii="Verdana" w:hAnsi="Verdana" w:cs="Verdana"/>
          <w:i/>
          <w:iCs/>
          <w:spacing w:val="-1"/>
          <w:sz w:val="15"/>
          <w:szCs w:val="15"/>
          <w:lang w:val="es-ES" w:eastAsia="es-ES"/>
        </w:rPr>
      </w:pPr>
      <w:r w:rsidRPr="00426F0B">
        <w:rPr>
          <w:rFonts w:ascii="Verdana" w:hAnsi="Verdana" w:cs="Verdana"/>
          <w:i/>
          <w:iCs/>
          <w:spacing w:val="-1"/>
          <w:sz w:val="15"/>
          <w:szCs w:val="15"/>
          <w:lang w:val="es-ES" w:eastAsia="es-ES"/>
        </w:rPr>
        <w:t xml:space="preserve">informar a </w:t>
      </w:r>
      <w:r w:rsidRPr="00426F0B">
        <w:rPr>
          <w:rFonts w:ascii="Arial" w:hAnsi="Arial" w:cs="Arial"/>
          <w:bCs/>
          <w:i/>
          <w:iCs/>
          <w:spacing w:val="-1"/>
          <w:sz w:val="16"/>
          <w:szCs w:val="16"/>
          <w:lang w:val="es-ES" w:eastAsia="es-ES"/>
        </w:rPr>
        <w:t>la señora S</w:t>
      </w:r>
      <w:r w:rsidR="00426F0B">
        <w:rPr>
          <w:rFonts w:ascii="Arial" w:hAnsi="Arial" w:cs="Arial"/>
          <w:bCs/>
          <w:i/>
          <w:iCs/>
          <w:spacing w:val="-1"/>
          <w:sz w:val="16"/>
          <w:szCs w:val="16"/>
          <w:lang w:val="es-ES" w:eastAsia="es-ES"/>
        </w:rPr>
        <w:t>.P.M.F.</w:t>
      </w:r>
      <w:r w:rsidRPr="00426F0B">
        <w:rPr>
          <w:rFonts w:ascii="Arial" w:hAnsi="Arial" w:cs="Arial"/>
          <w:bCs/>
          <w:i/>
          <w:iCs/>
          <w:spacing w:val="-1"/>
          <w:sz w:val="16"/>
          <w:szCs w:val="16"/>
          <w:lang w:val="es-ES" w:eastAsia="es-ES"/>
        </w:rPr>
        <w:t xml:space="preserve"> cédula de identidad </w:t>
      </w:r>
      <w:r w:rsidR="00426F0B">
        <w:rPr>
          <w:rFonts w:ascii="Arial" w:hAnsi="Arial" w:cs="Arial"/>
          <w:bCs/>
          <w:i/>
          <w:iCs/>
          <w:spacing w:val="-1"/>
          <w:sz w:val="16"/>
          <w:szCs w:val="16"/>
          <w:lang w:val="es-ES" w:eastAsia="es-ES"/>
        </w:rPr>
        <w:t>…</w:t>
      </w:r>
      <w:r w:rsidRPr="00426F0B">
        <w:rPr>
          <w:rFonts w:ascii="Verdana" w:hAnsi="Verdana" w:cs="Verdana"/>
          <w:i/>
          <w:iCs/>
          <w:spacing w:val="-1"/>
          <w:sz w:val="15"/>
          <w:szCs w:val="15"/>
          <w:lang w:val="es-ES" w:eastAsia="es-ES"/>
        </w:rPr>
        <w:t xml:space="preserve"> que deberá </w:t>
      </w:r>
      <w:r w:rsidRPr="00426F0B">
        <w:rPr>
          <w:rFonts w:ascii="Arial" w:hAnsi="Arial" w:cs="Arial"/>
          <w:bCs/>
          <w:i/>
          <w:iCs/>
          <w:spacing w:val="-1"/>
          <w:sz w:val="16"/>
          <w:szCs w:val="16"/>
          <w:lang w:val="es-ES" w:eastAsia="es-ES"/>
        </w:rPr>
        <w:t xml:space="preserve">presentarse dentro </w:t>
      </w:r>
      <w:r w:rsidRPr="00426F0B">
        <w:rPr>
          <w:rFonts w:ascii="Verdana" w:hAnsi="Verdana" w:cs="Verdana"/>
          <w:i/>
          <w:iCs/>
          <w:spacing w:val="-1"/>
          <w:sz w:val="15"/>
          <w:szCs w:val="15"/>
          <w:lang w:val="es-ES" w:eastAsia="es-ES"/>
        </w:rPr>
        <w:t xml:space="preserve">del plazo de un mes calendario contado a partir del día siguiente a </w:t>
      </w:r>
      <w:r w:rsidRPr="00426F0B">
        <w:rPr>
          <w:rFonts w:ascii="Arial" w:hAnsi="Arial" w:cs="Arial"/>
          <w:bCs/>
          <w:i/>
          <w:iCs/>
          <w:spacing w:val="-1"/>
          <w:sz w:val="16"/>
          <w:szCs w:val="16"/>
          <w:lang w:val="es-ES" w:eastAsia="es-ES"/>
        </w:rPr>
        <w:t xml:space="preserve">la debida notificación </w:t>
      </w:r>
      <w:r w:rsidRPr="00426F0B">
        <w:rPr>
          <w:rFonts w:ascii="Verdana" w:hAnsi="Verdana" w:cs="Verdana"/>
          <w:i/>
          <w:iCs/>
          <w:spacing w:val="-1"/>
          <w:sz w:val="15"/>
          <w:szCs w:val="15"/>
          <w:lang w:val="es-ES" w:eastAsia="es-ES"/>
        </w:rPr>
        <w:t xml:space="preserve">de este acuerdo, al </w:t>
      </w:r>
      <w:r w:rsidRPr="00426F0B">
        <w:rPr>
          <w:rFonts w:ascii="Arial" w:hAnsi="Arial" w:cs="Arial"/>
          <w:bCs/>
          <w:i/>
          <w:iCs/>
          <w:spacing w:val="-1"/>
          <w:sz w:val="16"/>
          <w:szCs w:val="16"/>
          <w:lang w:val="es-ES" w:eastAsia="es-ES"/>
        </w:rPr>
        <w:t xml:space="preserve">Departamento </w:t>
      </w:r>
      <w:r w:rsidRPr="00426F0B">
        <w:rPr>
          <w:rFonts w:ascii="Verdana" w:hAnsi="Verdana" w:cs="Verdana"/>
          <w:i/>
          <w:iCs/>
          <w:spacing w:val="-1"/>
          <w:sz w:val="15"/>
          <w:szCs w:val="15"/>
          <w:lang w:val="es-ES" w:eastAsia="es-ES"/>
        </w:rPr>
        <w:t xml:space="preserve">de Administración de Concesiones y </w:t>
      </w:r>
      <w:r w:rsidRPr="00426F0B">
        <w:rPr>
          <w:rFonts w:ascii="Arial" w:hAnsi="Arial" w:cs="Arial"/>
          <w:bCs/>
          <w:i/>
          <w:iCs/>
          <w:spacing w:val="-1"/>
          <w:sz w:val="16"/>
          <w:szCs w:val="16"/>
          <w:lang w:val="es-ES" w:eastAsia="es-ES"/>
        </w:rPr>
        <w:t xml:space="preserve">Permisos a efecto </w:t>
      </w:r>
      <w:r w:rsidRPr="00426F0B">
        <w:rPr>
          <w:rFonts w:ascii="Verdana" w:hAnsi="Verdana" w:cs="Verdana"/>
          <w:i/>
          <w:iCs/>
          <w:spacing w:val="-1"/>
          <w:sz w:val="15"/>
          <w:szCs w:val="15"/>
          <w:lang w:val="es-ES" w:eastAsia="es-ES"/>
        </w:rPr>
        <w:t xml:space="preserve">de iniciar los trámites de formalización de la cesión, aportando </w:t>
      </w:r>
      <w:r w:rsidRPr="00426F0B">
        <w:rPr>
          <w:rFonts w:ascii="Arial" w:hAnsi="Arial" w:cs="Arial"/>
          <w:bCs/>
          <w:i/>
          <w:iCs/>
          <w:spacing w:val="-1"/>
          <w:sz w:val="16"/>
          <w:szCs w:val="16"/>
          <w:lang w:val="es-ES" w:eastAsia="es-ES"/>
        </w:rPr>
        <w:t xml:space="preserve">declaración jurada rendida ante </w:t>
      </w:r>
      <w:r w:rsidRPr="00426F0B">
        <w:rPr>
          <w:rFonts w:ascii="Verdana" w:hAnsi="Verdana" w:cs="Verdana"/>
          <w:i/>
          <w:iCs/>
          <w:spacing w:val="-1"/>
          <w:sz w:val="15"/>
          <w:szCs w:val="15"/>
          <w:lang w:val="es-ES" w:eastAsia="es-ES"/>
        </w:rPr>
        <w:t xml:space="preserve">notario público, </w:t>
      </w:r>
      <w:r w:rsidRPr="00426F0B">
        <w:rPr>
          <w:rFonts w:ascii="Arial" w:hAnsi="Arial" w:cs="Arial"/>
          <w:bCs/>
          <w:i/>
          <w:iCs/>
          <w:spacing w:val="-1"/>
          <w:sz w:val="16"/>
          <w:szCs w:val="16"/>
          <w:lang w:val="es-ES" w:eastAsia="es-ES"/>
        </w:rPr>
        <w:t xml:space="preserve">bajo fe de juramento, en </w:t>
      </w:r>
      <w:r w:rsidRPr="00426F0B">
        <w:rPr>
          <w:rFonts w:ascii="Verdana" w:hAnsi="Verdana" w:cs="Verdana"/>
          <w:i/>
          <w:iCs/>
          <w:spacing w:val="-1"/>
          <w:sz w:val="15"/>
          <w:szCs w:val="15"/>
          <w:lang w:val="es-ES" w:eastAsia="es-ES"/>
        </w:rPr>
        <w:t xml:space="preserve">la cual conste: Que no lo </w:t>
      </w:r>
      <w:r w:rsidRPr="00426F0B">
        <w:rPr>
          <w:rFonts w:ascii="Arial" w:hAnsi="Arial" w:cs="Arial"/>
          <w:bCs/>
          <w:i/>
          <w:iCs/>
          <w:spacing w:val="-1"/>
          <w:sz w:val="16"/>
          <w:szCs w:val="16"/>
          <w:lang w:val="es-ES" w:eastAsia="es-ES"/>
        </w:rPr>
        <w:t xml:space="preserve">alcanza ninguna de </w:t>
      </w:r>
      <w:r w:rsidRPr="00426F0B">
        <w:rPr>
          <w:rFonts w:ascii="Verdana" w:hAnsi="Verdana" w:cs="Verdana"/>
          <w:i/>
          <w:iCs/>
          <w:spacing w:val="-1"/>
          <w:sz w:val="15"/>
          <w:szCs w:val="15"/>
          <w:lang w:val="es-ES" w:eastAsia="es-ES"/>
        </w:rPr>
        <w:t xml:space="preserve">las prohibiciones </w:t>
      </w:r>
      <w:r w:rsidRPr="00426F0B">
        <w:rPr>
          <w:rFonts w:ascii="Arial" w:hAnsi="Arial" w:cs="Arial"/>
          <w:bCs/>
          <w:i/>
          <w:iCs/>
          <w:spacing w:val="-1"/>
          <w:sz w:val="16"/>
          <w:szCs w:val="16"/>
          <w:lang w:val="es-ES" w:eastAsia="es-ES"/>
        </w:rPr>
        <w:t xml:space="preserve">contenidas en la Ley </w:t>
      </w:r>
      <w:r w:rsidRPr="00426F0B">
        <w:rPr>
          <w:rFonts w:ascii="Verdana" w:hAnsi="Verdana" w:cs="Verdana"/>
          <w:i/>
          <w:iCs/>
          <w:spacing w:val="-1"/>
          <w:sz w:val="15"/>
          <w:szCs w:val="15"/>
          <w:lang w:val="es-ES" w:eastAsia="es-ES"/>
        </w:rPr>
        <w:t xml:space="preserve">7969, ni en la Ley de Contratación </w:t>
      </w:r>
      <w:r w:rsidRPr="00426F0B">
        <w:rPr>
          <w:rFonts w:ascii="Arial" w:hAnsi="Arial" w:cs="Arial"/>
          <w:bCs/>
          <w:i/>
          <w:iCs/>
          <w:spacing w:val="-1"/>
          <w:sz w:val="16"/>
          <w:szCs w:val="16"/>
          <w:lang w:val="es-ES" w:eastAsia="es-ES"/>
        </w:rPr>
        <w:t xml:space="preserve">Administrativa, No 7494 y sus Reglamentos. Que se compromete </w:t>
      </w:r>
      <w:r w:rsidRPr="00426F0B">
        <w:rPr>
          <w:rFonts w:ascii="Verdana" w:hAnsi="Verdana" w:cs="Verdana"/>
          <w:i/>
          <w:iCs/>
          <w:spacing w:val="-1"/>
          <w:sz w:val="15"/>
          <w:szCs w:val="15"/>
          <w:lang w:val="es-ES" w:eastAsia="es-ES"/>
        </w:rPr>
        <w:t xml:space="preserve">a respetar la base de operación </w:t>
      </w:r>
      <w:r w:rsidRPr="00426F0B">
        <w:rPr>
          <w:rFonts w:ascii="Arial" w:hAnsi="Arial" w:cs="Arial"/>
          <w:bCs/>
          <w:i/>
          <w:iCs/>
          <w:spacing w:val="-1"/>
          <w:sz w:val="16"/>
          <w:szCs w:val="16"/>
          <w:lang w:val="es-ES" w:eastAsia="es-ES"/>
        </w:rPr>
        <w:t xml:space="preserve">que se le asigne. Que se compromete a mantener vigente, durante todo </w:t>
      </w:r>
      <w:r w:rsidRPr="00426F0B">
        <w:rPr>
          <w:rFonts w:ascii="Verdana" w:hAnsi="Verdana" w:cs="Verdana"/>
          <w:i/>
          <w:iCs/>
          <w:spacing w:val="-1"/>
          <w:sz w:val="15"/>
          <w:szCs w:val="15"/>
          <w:lang w:val="es-ES" w:eastAsia="es-ES"/>
        </w:rPr>
        <w:t xml:space="preserve">el período de la </w:t>
      </w:r>
      <w:r w:rsidRPr="00426F0B">
        <w:rPr>
          <w:rFonts w:ascii="Arial" w:hAnsi="Arial" w:cs="Arial"/>
          <w:bCs/>
          <w:i/>
          <w:iCs/>
          <w:spacing w:val="-1"/>
          <w:sz w:val="16"/>
          <w:szCs w:val="16"/>
          <w:lang w:val="es-ES" w:eastAsia="es-ES"/>
        </w:rPr>
        <w:t xml:space="preserve">concesión, los seguros de ley </w:t>
      </w:r>
      <w:r w:rsidRPr="00426F0B">
        <w:rPr>
          <w:rFonts w:ascii="Verdana" w:hAnsi="Verdana" w:cs="Verdana"/>
          <w:i/>
          <w:iCs/>
          <w:spacing w:val="-1"/>
          <w:sz w:val="15"/>
          <w:szCs w:val="15"/>
          <w:lang w:val="es-ES" w:eastAsia="es-ES"/>
        </w:rPr>
        <w:t xml:space="preserve">del vehículo </w:t>
      </w:r>
      <w:r w:rsidRPr="00426F0B">
        <w:rPr>
          <w:rFonts w:ascii="Arial" w:hAnsi="Arial" w:cs="Arial"/>
          <w:bCs/>
          <w:i/>
          <w:iCs/>
          <w:spacing w:val="-1"/>
          <w:sz w:val="16"/>
          <w:szCs w:val="16"/>
          <w:lang w:val="es-ES" w:eastAsia="es-ES"/>
        </w:rPr>
        <w:t xml:space="preserve">que utilizará para prestar </w:t>
      </w:r>
      <w:r w:rsidRPr="00426F0B">
        <w:rPr>
          <w:rFonts w:ascii="Verdana" w:hAnsi="Verdana" w:cs="Verdana"/>
          <w:i/>
          <w:iCs/>
          <w:spacing w:val="-1"/>
          <w:sz w:val="15"/>
          <w:szCs w:val="15"/>
          <w:lang w:val="es-ES" w:eastAsia="es-ES"/>
        </w:rPr>
        <w:t xml:space="preserve">el servicio de taxi. Que se </w:t>
      </w:r>
      <w:r w:rsidRPr="00426F0B">
        <w:rPr>
          <w:rFonts w:ascii="Arial" w:hAnsi="Arial" w:cs="Arial"/>
          <w:bCs/>
          <w:i/>
          <w:iCs/>
          <w:spacing w:val="-1"/>
          <w:sz w:val="16"/>
          <w:szCs w:val="16"/>
          <w:lang w:val="es-ES" w:eastAsia="es-ES"/>
        </w:rPr>
        <w:t xml:space="preserve">compromete a cobrar solo la tarifa autorizada oficialmente. Que </w:t>
      </w:r>
      <w:r w:rsidRPr="00426F0B">
        <w:rPr>
          <w:rFonts w:ascii="Verdana" w:hAnsi="Verdana" w:cs="Verdana"/>
          <w:i/>
          <w:iCs/>
          <w:spacing w:val="-1"/>
          <w:sz w:val="15"/>
          <w:szCs w:val="15"/>
          <w:lang w:val="es-ES" w:eastAsia="es-ES"/>
        </w:rPr>
        <w:t xml:space="preserve">se compromete a administrar en </w:t>
      </w:r>
      <w:r w:rsidRPr="00426F0B">
        <w:rPr>
          <w:rFonts w:ascii="Arial" w:hAnsi="Arial" w:cs="Arial"/>
          <w:bCs/>
          <w:i/>
          <w:iCs/>
          <w:spacing w:val="-1"/>
          <w:sz w:val="16"/>
          <w:szCs w:val="16"/>
          <w:lang w:val="es-ES" w:eastAsia="es-ES"/>
        </w:rPr>
        <w:t xml:space="preserve">forma personal la </w:t>
      </w:r>
      <w:r w:rsidRPr="00426F0B">
        <w:rPr>
          <w:rFonts w:ascii="Verdana" w:hAnsi="Verdana" w:cs="Verdana"/>
          <w:i/>
          <w:iCs/>
          <w:spacing w:val="-1"/>
          <w:sz w:val="15"/>
          <w:szCs w:val="15"/>
          <w:lang w:val="es-ES" w:eastAsia="es-ES"/>
        </w:rPr>
        <w:t xml:space="preserve">concesión administrativa </w:t>
      </w:r>
      <w:r w:rsidRPr="00426F0B">
        <w:rPr>
          <w:rFonts w:ascii="Arial" w:hAnsi="Arial" w:cs="Arial"/>
          <w:bCs/>
          <w:i/>
          <w:iCs/>
          <w:spacing w:val="-1"/>
          <w:sz w:val="16"/>
          <w:szCs w:val="16"/>
          <w:lang w:val="es-ES" w:eastAsia="es-ES"/>
        </w:rPr>
        <w:t xml:space="preserve">modalidad taxi que por </w:t>
      </w:r>
      <w:r w:rsidRPr="00426F0B">
        <w:rPr>
          <w:rFonts w:ascii="Verdana" w:hAnsi="Verdana" w:cs="Verdana"/>
          <w:i/>
          <w:iCs/>
          <w:spacing w:val="-1"/>
          <w:sz w:val="15"/>
          <w:szCs w:val="15"/>
          <w:lang w:val="es-ES" w:eastAsia="es-ES"/>
        </w:rPr>
        <w:t xml:space="preserve">este acto se le autoriza. Que </w:t>
      </w:r>
      <w:r w:rsidRPr="00426F0B">
        <w:rPr>
          <w:rFonts w:ascii="Arial" w:hAnsi="Arial" w:cs="Arial"/>
          <w:bCs/>
          <w:i/>
          <w:iCs/>
          <w:spacing w:val="-1"/>
          <w:sz w:val="16"/>
          <w:szCs w:val="16"/>
          <w:lang w:val="es-ES" w:eastAsia="es-ES"/>
        </w:rPr>
        <w:t xml:space="preserve">se compromete a efectuar </w:t>
      </w:r>
      <w:r w:rsidRPr="00426F0B">
        <w:rPr>
          <w:rFonts w:ascii="Verdana" w:hAnsi="Verdana" w:cs="Verdana"/>
          <w:i/>
          <w:iCs/>
          <w:spacing w:val="-1"/>
          <w:sz w:val="15"/>
          <w:szCs w:val="15"/>
          <w:lang w:val="es-ES" w:eastAsia="es-ES"/>
        </w:rPr>
        <w:t xml:space="preserve">las revisiones técnicas periódicas estipuladas en la Ley de Tránsito </w:t>
      </w:r>
      <w:r w:rsidRPr="00426F0B">
        <w:rPr>
          <w:rFonts w:ascii="Arial" w:hAnsi="Arial" w:cs="Arial"/>
          <w:bCs/>
          <w:i/>
          <w:iCs/>
          <w:spacing w:val="-1"/>
          <w:sz w:val="16"/>
          <w:szCs w:val="16"/>
          <w:lang w:val="es-ES" w:eastAsia="es-ES"/>
        </w:rPr>
        <w:t xml:space="preserve">por Vías Públicas Terrestres, </w:t>
      </w:r>
      <w:r w:rsidRPr="00426F0B">
        <w:rPr>
          <w:rFonts w:ascii="Verdana" w:hAnsi="Verdana" w:cs="Verdana"/>
          <w:i/>
          <w:iCs/>
          <w:spacing w:val="-1"/>
          <w:sz w:val="15"/>
          <w:szCs w:val="15"/>
          <w:lang w:val="es-ES" w:eastAsia="es-ES"/>
        </w:rPr>
        <w:t>caso contrario la autorización quedará sin efecto. 4</w:t>
      </w:r>
      <w:r w:rsidRPr="00426F0B">
        <w:rPr>
          <w:rFonts w:ascii="Verdana" w:hAnsi="Verdana" w:cs="Verdana"/>
          <w:i/>
          <w:iCs/>
          <w:color w:val="0000FF"/>
          <w:spacing w:val="-1"/>
          <w:sz w:val="15"/>
          <w:szCs w:val="15"/>
          <w:u w:val="single"/>
          <w:vertAlign w:val="superscript"/>
          <w:lang w:val="es-ES" w:eastAsia="es-ES"/>
        </w:rPr>
        <w:t>1</w:t>
      </w:r>
      <w:r w:rsidRPr="00426F0B">
        <w:rPr>
          <w:rFonts w:ascii="Verdana" w:hAnsi="Verdana" w:cs="Verdana"/>
          <w:i/>
          <w:iCs/>
          <w:spacing w:val="-1"/>
          <w:sz w:val="15"/>
          <w:szCs w:val="15"/>
          <w:lang w:val="es-ES" w:eastAsia="es-ES"/>
        </w:rPr>
        <w:t xml:space="preserve"> </w:t>
      </w:r>
      <w:proofErr w:type="gramStart"/>
      <w:r w:rsidRPr="00426F0B">
        <w:rPr>
          <w:rFonts w:ascii="Verdana" w:hAnsi="Verdana" w:cs="Verdana"/>
          <w:i/>
          <w:iCs/>
          <w:spacing w:val="-1"/>
          <w:sz w:val="15"/>
          <w:szCs w:val="15"/>
          <w:lang w:val="es-ES" w:eastAsia="es-ES"/>
        </w:rPr>
        <w:t>Recordar</w:t>
      </w:r>
      <w:proofErr w:type="gramEnd"/>
      <w:r w:rsidRPr="00426F0B">
        <w:rPr>
          <w:rFonts w:ascii="Verdana" w:hAnsi="Verdana" w:cs="Verdana"/>
          <w:i/>
          <w:iCs/>
          <w:spacing w:val="-1"/>
          <w:sz w:val="15"/>
          <w:szCs w:val="15"/>
          <w:lang w:val="es-ES" w:eastAsia="es-ES"/>
        </w:rPr>
        <w:t xml:space="preserve"> a la cónyuge supérstite S</w:t>
      </w:r>
      <w:r w:rsidR="00426F0B">
        <w:rPr>
          <w:rFonts w:ascii="Verdana" w:hAnsi="Verdana" w:cs="Verdana"/>
          <w:i/>
          <w:iCs/>
          <w:spacing w:val="-1"/>
          <w:sz w:val="15"/>
          <w:szCs w:val="15"/>
          <w:lang w:val="es-ES" w:eastAsia="es-ES"/>
        </w:rPr>
        <w:t>.P.M.F.</w:t>
      </w:r>
      <w:r w:rsidRPr="00426F0B">
        <w:rPr>
          <w:rFonts w:ascii="Arial" w:hAnsi="Arial" w:cs="Arial"/>
          <w:bCs/>
          <w:i/>
          <w:iCs/>
          <w:spacing w:val="-1"/>
          <w:sz w:val="16"/>
          <w:szCs w:val="16"/>
          <w:lang w:val="es-ES" w:eastAsia="es-ES"/>
        </w:rPr>
        <w:t xml:space="preserve"> cédula </w:t>
      </w:r>
      <w:r w:rsidRPr="00426F0B">
        <w:rPr>
          <w:rFonts w:ascii="Verdana" w:hAnsi="Verdana" w:cs="Verdana"/>
          <w:i/>
          <w:iCs/>
          <w:spacing w:val="-1"/>
          <w:sz w:val="15"/>
          <w:szCs w:val="15"/>
          <w:lang w:val="es-ES" w:eastAsia="es-ES"/>
        </w:rPr>
        <w:t xml:space="preserve">de identidad </w:t>
      </w:r>
      <w:r w:rsidR="00426F0B">
        <w:rPr>
          <w:rFonts w:ascii="Verdana" w:hAnsi="Verdana" w:cs="Verdana"/>
          <w:i/>
          <w:iCs/>
          <w:spacing w:val="-1"/>
          <w:sz w:val="15"/>
          <w:szCs w:val="15"/>
          <w:lang w:val="es-ES" w:eastAsia="es-ES"/>
        </w:rPr>
        <w:t>…</w:t>
      </w:r>
      <w:r w:rsidRPr="00426F0B">
        <w:rPr>
          <w:rFonts w:ascii="Verdana" w:hAnsi="Verdana" w:cs="Verdana"/>
          <w:i/>
          <w:iCs/>
          <w:spacing w:val="-1"/>
          <w:sz w:val="15"/>
          <w:szCs w:val="15"/>
          <w:lang w:val="es-ES" w:eastAsia="es-ES"/>
        </w:rPr>
        <w:t xml:space="preserve"> que dentro del plazo indicado anteriormente debe ofrecer un vehículo inscrito a su nombre que </w:t>
      </w:r>
      <w:r w:rsidRPr="00426F0B">
        <w:rPr>
          <w:rFonts w:ascii="Arial" w:hAnsi="Arial" w:cs="Arial"/>
          <w:bCs/>
          <w:i/>
          <w:iCs/>
          <w:spacing w:val="-1"/>
          <w:sz w:val="16"/>
          <w:szCs w:val="16"/>
          <w:lang w:val="es-ES" w:eastAsia="es-ES"/>
        </w:rPr>
        <w:t xml:space="preserve">cumpla con el rango de antigüedad </w:t>
      </w:r>
      <w:r w:rsidRPr="00426F0B">
        <w:rPr>
          <w:rFonts w:ascii="Verdana" w:hAnsi="Verdana" w:cs="Verdana"/>
          <w:i/>
          <w:iCs/>
          <w:spacing w:val="-1"/>
          <w:sz w:val="15"/>
          <w:szCs w:val="15"/>
          <w:lang w:val="es-ES" w:eastAsia="es-ES"/>
        </w:rPr>
        <w:t xml:space="preserve">y demás requisitos legales, el cual operará la </w:t>
      </w:r>
      <w:r w:rsidRPr="00426F0B">
        <w:rPr>
          <w:rFonts w:ascii="Arial" w:hAnsi="Arial" w:cs="Arial"/>
          <w:bCs/>
          <w:i/>
          <w:iCs/>
          <w:spacing w:val="-1"/>
          <w:sz w:val="16"/>
          <w:szCs w:val="16"/>
          <w:lang w:val="es-ES" w:eastAsia="es-ES"/>
        </w:rPr>
        <w:t xml:space="preserve">concesión administrativa que por este acto se transfiere a su nombre a título </w:t>
      </w:r>
      <w:r w:rsidRPr="00426F0B">
        <w:rPr>
          <w:rFonts w:ascii="Verdana" w:hAnsi="Verdana" w:cs="Verdana"/>
          <w:i/>
          <w:iCs/>
          <w:spacing w:val="-1"/>
          <w:sz w:val="15"/>
          <w:szCs w:val="15"/>
          <w:lang w:val="es-ES" w:eastAsia="es-ES"/>
        </w:rPr>
        <w:t xml:space="preserve">de concesionaria. 5- Otorgar un plazo adicional de un mes calendario (el cual </w:t>
      </w:r>
      <w:r w:rsidRPr="00426F0B">
        <w:rPr>
          <w:rFonts w:ascii="Arial" w:hAnsi="Arial" w:cs="Arial"/>
          <w:bCs/>
          <w:i/>
          <w:iCs/>
          <w:spacing w:val="-1"/>
          <w:sz w:val="16"/>
          <w:szCs w:val="16"/>
          <w:lang w:val="es-ES" w:eastAsia="es-ES"/>
        </w:rPr>
        <w:t xml:space="preserve">comenzará a regir </w:t>
      </w:r>
      <w:r w:rsidRPr="00426F0B">
        <w:rPr>
          <w:rFonts w:ascii="Verdana" w:hAnsi="Verdana" w:cs="Verdana"/>
          <w:i/>
          <w:iCs/>
          <w:spacing w:val="-1"/>
          <w:sz w:val="15"/>
          <w:szCs w:val="15"/>
          <w:lang w:val="es-ES" w:eastAsia="es-ES"/>
        </w:rPr>
        <w:t xml:space="preserve">una vez vencido el plazo inicial </w:t>
      </w:r>
      <w:r w:rsidRPr="00426F0B">
        <w:rPr>
          <w:rFonts w:ascii="Arial" w:hAnsi="Arial" w:cs="Arial"/>
          <w:bCs/>
          <w:i/>
          <w:iCs/>
          <w:spacing w:val="-1"/>
          <w:sz w:val="16"/>
          <w:szCs w:val="16"/>
          <w:lang w:val="es-ES" w:eastAsia="es-ES"/>
        </w:rPr>
        <w:t xml:space="preserve">establecido en el considerando 3) en lo que se refiere a la compra </w:t>
      </w:r>
      <w:r w:rsidRPr="00426F0B">
        <w:rPr>
          <w:rFonts w:ascii="Verdana" w:hAnsi="Verdana" w:cs="Verdana"/>
          <w:i/>
          <w:iCs/>
          <w:spacing w:val="-1"/>
          <w:sz w:val="15"/>
          <w:szCs w:val="15"/>
          <w:lang w:val="es-ES" w:eastAsia="es-ES"/>
        </w:rPr>
        <w:t xml:space="preserve">de vehículo y cambio de unidad en caso de tratarse de la cónyuge supérstite del concesionario, siempre y cuando así lo haya solicitado en la gestión original, previa demostración de una difícil situación económica </w:t>
      </w:r>
      <w:r w:rsidRPr="00426F0B">
        <w:rPr>
          <w:rFonts w:ascii="Arial" w:hAnsi="Arial" w:cs="Arial"/>
          <w:bCs/>
          <w:i/>
          <w:iCs/>
          <w:spacing w:val="-1"/>
          <w:sz w:val="16"/>
          <w:szCs w:val="16"/>
          <w:lang w:val="es-ES" w:eastAsia="es-ES"/>
        </w:rPr>
        <w:t xml:space="preserve">acaecida en razón del fallecimiento del </w:t>
      </w:r>
      <w:r w:rsidRPr="00426F0B">
        <w:rPr>
          <w:rFonts w:ascii="Verdana" w:hAnsi="Verdana" w:cs="Verdana"/>
          <w:i/>
          <w:iCs/>
          <w:spacing w:val="-1"/>
          <w:sz w:val="15"/>
          <w:szCs w:val="15"/>
          <w:lang w:val="es-ES" w:eastAsia="es-ES"/>
        </w:rPr>
        <w:t>consorte.</w:t>
      </w:r>
    </w:p>
    <w:p w:rsidR="001D5709" w:rsidRDefault="00920BD0">
      <w:pPr>
        <w:kinsoku w:val="0"/>
        <w:overflowPunct w:val="0"/>
        <w:autoSpaceDE/>
        <w:autoSpaceDN/>
        <w:adjustRightInd/>
        <w:spacing w:before="1" w:line="185" w:lineRule="exact"/>
        <w:ind w:left="360" w:right="360"/>
        <w:jc w:val="both"/>
        <w:textAlignment w:val="baseline"/>
        <w:rPr>
          <w:rFonts w:ascii="Verdana" w:hAnsi="Verdana" w:cs="Verdana"/>
          <w:i/>
          <w:iCs/>
          <w:spacing w:val="4"/>
          <w:sz w:val="15"/>
          <w:szCs w:val="15"/>
          <w:lang w:val="es-ES" w:eastAsia="es-ES"/>
        </w:rPr>
      </w:pPr>
      <w:r>
        <w:rPr>
          <w:rFonts w:ascii="Verdana" w:hAnsi="Verdana" w:cs="Verdana"/>
          <w:i/>
          <w:iCs/>
          <w:spacing w:val="4"/>
          <w:sz w:val="15"/>
          <w:szCs w:val="15"/>
          <w:lang w:val="es-ES" w:eastAsia="es-ES"/>
        </w:rPr>
        <w:t xml:space="preserve">6.- Notificar </w:t>
      </w:r>
      <w:r>
        <w:rPr>
          <w:rFonts w:ascii="Arial" w:hAnsi="Arial" w:cs="Arial"/>
          <w:b/>
          <w:bCs/>
          <w:i/>
          <w:iCs/>
          <w:spacing w:val="4"/>
          <w:sz w:val="16"/>
          <w:szCs w:val="16"/>
          <w:lang w:val="es-ES" w:eastAsia="es-ES"/>
        </w:rPr>
        <w:t>a la señora B</w:t>
      </w:r>
      <w:r w:rsidR="00426F0B">
        <w:rPr>
          <w:rFonts w:ascii="Arial" w:hAnsi="Arial" w:cs="Arial"/>
          <w:b/>
          <w:bCs/>
          <w:i/>
          <w:iCs/>
          <w:spacing w:val="4"/>
          <w:sz w:val="16"/>
          <w:szCs w:val="16"/>
          <w:lang w:val="es-ES" w:eastAsia="es-ES"/>
        </w:rPr>
        <w:t>.C.</w:t>
      </w:r>
      <w:r>
        <w:rPr>
          <w:rFonts w:ascii="Arial" w:hAnsi="Arial" w:cs="Arial"/>
          <w:b/>
          <w:bCs/>
          <w:i/>
          <w:iCs/>
          <w:spacing w:val="4"/>
          <w:sz w:val="16"/>
          <w:szCs w:val="16"/>
          <w:lang w:val="es-ES" w:eastAsia="es-ES"/>
        </w:rPr>
        <w:t xml:space="preserve"> al fax </w:t>
      </w:r>
      <w:r w:rsidR="00426F0B">
        <w:rPr>
          <w:rFonts w:ascii="Arial" w:hAnsi="Arial" w:cs="Arial"/>
          <w:b/>
          <w:bCs/>
          <w:i/>
          <w:iCs/>
          <w:spacing w:val="4"/>
          <w:sz w:val="16"/>
          <w:szCs w:val="16"/>
          <w:lang w:val="es-ES" w:eastAsia="es-ES"/>
        </w:rPr>
        <w:t>XXXX-XX-XX</w:t>
      </w:r>
      <w:r>
        <w:rPr>
          <w:rFonts w:ascii="Arial" w:hAnsi="Arial" w:cs="Arial"/>
          <w:b/>
          <w:bCs/>
          <w:i/>
          <w:iCs/>
          <w:spacing w:val="4"/>
          <w:sz w:val="16"/>
          <w:szCs w:val="16"/>
          <w:lang w:val="es-ES" w:eastAsia="es-ES"/>
        </w:rPr>
        <w:t xml:space="preserve"> y a la señora M</w:t>
      </w:r>
      <w:r w:rsidR="00426F0B">
        <w:rPr>
          <w:rFonts w:ascii="Arial" w:hAnsi="Arial" w:cs="Arial"/>
          <w:b/>
          <w:bCs/>
          <w:i/>
          <w:iCs/>
          <w:spacing w:val="4"/>
          <w:sz w:val="16"/>
          <w:szCs w:val="16"/>
          <w:lang w:val="es-ES" w:eastAsia="es-ES"/>
        </w:rPr>
        <w:t>.F.</w:t>
      </w:r>
      <w:r>
        <w:rPr>
          <w:rFonts w:ascii="Arial" w:hAnsi="Arial" w:cs="Arial"/>
          <w:b/>
          <w:bCs/>
          <w:i/>
          <w:iCs/>
          <w:spacing w:val="4"/>
          <w:sz w:val="16"/>
          <w:szCs w:val="16"/>
          <w:lang w:val="es-ES" w:eastAsia="es-ES"/>
        </w:rPr>
        <w:t xml:space="preserve"> al fax </w:t>
      </w:r>
      <w:r w:rsidR="00426F0B">
        <w:rPr>
          <w:rFonts w:ascii="Arial" w:hAnsi="Arial" w:cs="Arial"/>
          <w:b/>
          <w:bCs/>
          <w:i/>
          <w:iCs/>
          <w:spacing w:val="4"/>
          <w:sz w:val="16"/>
          <w:szCs w:val="16"/>
          <w:lang w:val="es-ES" w:eastAsia="es-ES"/>
        </w:rPr>
        <w:t>XXXX</w:t>
      </w:r>
      <w:r>
        <w:rPr>
          <w:rFonts w:ascii="Arial" w:hAnsi="Arial" w:cs="Arial"/>
          <w:b/>
          <w:bCs/>
          <w:i/>
          <w:iCs/>
          <w:spacing w:val="4"/>
          <w:sz w:val="16"/>
          <w:szCs w:val="16"/>
          <w:lang w:val="es-ES" w:eastAsia="es-ES"/>
        </w:rPr>
        <w:t>-</w:t>
      </w:r>
      <w:r w:rsidR="00426F0B">
        <w:rPr>
          <w:rFonts w:ascii="Arial" w:hAnsi="Arial" w:cs="Arial"/>
          <w:b/>
          <w:bCs/>
          <w:i/>
          <w:iCs/>
          <w:spacing w:val="4"/>
          <w:sz w:val="16"/>
          <w:szCs w:val="16"/>
          <w:lang w:val="es-ES" w:eastAsia="es-ES"/>
        </w:rPr>
        <w:t>XX</w:t>
      </w:r>
      <w:r>
        <w:rPr>
          <w:rFonts w:ascii="Arial" w:hAnsi="Arial" w:cs="Arial"/>
          <w:b/>
          <w:bCs/>
          <w:i/>
          <w:iCs/>
          <w:spacing w:val="4"/>
          <w:sz w:val="16"/>
          <w:szCs w:val="16"/>
          <w:lang w:val="es-ES" w:eastAsia="es-ES"/>
        </w:rPr>
        <w:t>-</w:t>
      </w:r>
      <w:r w:rsidR="00426F0B">
        <w:rPr>
          <w:rFonts w:ascii="Arial" w:hAnsi="Arial" w:cs="Arial"/>
          <w:b/>
          <w:bCs/>
          <w:i/>
          <w:iCs/>
          <w:spacing w:val="4"/>
          <w:sz w:val="16"/>
          <w:szCs w:val="16"/>
          <w:lang w:val="es-ES" w:eastAsia="es-ES"/>
        </w:rPr>
        <w:t>XX</w:t>
      </w:r>
      <w:r>
        <w:rPr>
          <w:rFonts w:ascii="Arial" w:hAnsi="Arial" w:cs="Arial"/>
          <w:b/>
          <w:bCs/>
          <w:i/>
          <w:iCs/>
          <w:spacing w:val="4"/>
          <w:sz w:val="16"/>
          <w:szCs w:val="16"/>
          <w:lang w:val="es-ES" w:eastAsia="es-ES"/>
        </w:rPr>
        <w:t xml:space="preserve">, Al Departamento de Administración </w:t>
      </w:r>
      <w:r>
        <w:rPr>
          <w:rFonts w:ascii="Verdana" w:hAnsi="Verdana" w:cs="Verdana"/>
          <w:i/>
          <w:iCs/>
          <w:spacing w:val="4"/>
          <w:sz w:val="15"/>
          <w:szCs w:val="15"/>
          <w:lang w:val="es-ES" w:eastAsia="es-ES"/>
        </w:rPr>
        <w:t>de Concesiones y Permisos y a la Dirección de Asuntos Jurídicos."</w:t>
      </w:r>
    </w:p>
    <w:p w:rsidR="001D5709" w:rsidRDefault="00920BD0">
      <w:pPr>
        <w:kinsoku w:val="0"/>
        <w:overflowPunct w:val="0"/>
        <w:autoSpaceDE/>
        <w:autoSpaceDN/>
        <w:adjustRightInd/>
        <w:spacing w:before="522" w:line="247" w:lineRule="exact"/>
        <w:jc w:val="both"/>
        <w:textAlignment w:val="baseline"/>
        <w:rPr>
          <w:rFonts w:ascii="Arial" w:hAnsi="Arial" w:cs="Arial"/>
          <w:spacing w:val="11"/>
          <w:sz w:val="21"/>
          <w:szCs w:val="21"/>
          <w:lang w:val="es-ES" w:eastAsia="es-ES"/>
        </w:rPr>
      </w:pPr>
      <w:r>
        <w:rPr>
          <w:rFonts w:ascii="Arial" w:hAnsi="Arial" w:cs="Arial"/>
          <w:b/>
          <w:bCs/>
          <w:spacing w:val="11"/>
          <w:sz w:val="21"/>
          <w:szCs w:val="21"/>
          <w:lang w:val="es-ES" w:eastAsia="es-ES"/>
        </w:rPr>
        <w:t xml:space="preserve">SEGUNDO: </w:t>
      </w:r>
      <w:r>
        <w:rPr>
          <w:rFonts w:ascii="Arial" w:hAnsi="Arial" w:cs="Arial"/>
          <w:spacing w:val="11"/>
          <w:sz w:val="21"/>
          <w:szCs w:val="21"/>
          <w:lang w:val="es-ES" w:eastAsia="es-ES"/>
        </w:rPr>
        <w:t>La recurrente manifiesta en su escrito de impugnación lo siguiente:</w:t>
      </w:r>
    </w:p>
    <w:p w:rsidR="001D5709" w:rsidRDefault="00920BD0">
      <w:pPr>
        <w:numPr>
          <w:ilvl w:val="0"/>
          <w:numId w:val="2"/>
        </w:numPr>
        <w:kinsoku w:val="0"/>
        <w:overflowPunct w:val="0"/>
        <w:autoSpaceDE/>
        <w:autoSpaceDN/>
        <w:adjustRightInd/>
        <w:spacing w:before="259" w:line="256" w:lineRule="exact"/>
        <w:jc w:val="both"/>
        <w:textAlignment w:val="baseline"/>
        <w:rPr>
          <w:rFonts w:ascii="Arial" w:hAnsi="Arial" w:cs="Arial"/>
          <w:spacing w:val="12"/>
          <w:sz w:val="21"/>
          <w:szCs w:val="21"/>
          <w:lang w:val="es-ES" w:eastAsia="es-ES"/>
        </w:rPr>
      </w:pPr>
      <w:r>
        <w:rPr>
          <w:rFonts w:ascii="Arial" w:hAnsi="Arial" w:cs="Arial"/>
          <w:spacing w:val="12"/>
          <w:sz w:val="21"/>
          <w:szCs w:val="21"/>
          <w:lang w:val="es-ES" w:eastAsia="es-ES"/>
        </w:rPr>
        <w:t>Impugna el acuerdo recurrido dado que el mismo rechaza su solicitud, en condición de madre del causante argumentándose que no cumple con los requerimientos legales, no posee código de conductor ni licencia C-1; violentándose con ello el principio de Legalidad al no exonerársele del cumplimiento de Requisitos que indica el artículo 49 de la Ley 7969 vulnerándosele su condición de adulta mayor derechos consagrados en la Ley Integral de la Persona Adulta Mayor.</w:t>
      </w:r>
    </w:p>
    <w:p w:rsidR="001D5709" w:rsidRDefault="00920BD0">
      <w:pPr>
        <w:numPr>
          <w:ilvl w:val="0"/>
          <w:numId w:val="2"/>
        </w:numPr>
        <w:kinsoku w:val="0"/>
        <w:overflowPunct w:val="0"/>
        <w:autoSpaceDE/>
        <w:autoSpaceDN/>
        <w:adjustRightInd/>
        <w:spacing w:line="253" w:lineRule="exact"/>
        <w:jc w:val="both"/>
        <w:textAlignment w:val="baseline"/>
        <w:rPr>
          <w:rFonts w:ascii="Arial" w:hAnsi="Arial" w:cs="Arial"/>
          <w:spacing w:val="11"/>
          <w:sz w:val="21"/>
          <w:szCs w:val="21"/>
          <w:lang w:val="es-ES" w:eastAsia="es-ES"/>
        </w:rPr>
      </w:pPr>
      <w:r>
        <w:rPr>
          <w:rFonts w:ascii="Arial" w:hAnsi="Arial" w:cs="Arial"/>
          <w:spacing w:val="11"/>
          <w:sz w:val="21"/>
          <w:szCs w:val="21"/>
          <w:lang w:val="es-ES" w:eastAsia="es-ES"/>
        </w:rPr>
        <w:t>Su hijo siempre veló por su manutención mientras que con su esposa con la que se caso estando en estado de incapacidad ni siquiera tuvo hijos.</w:t>
      </w:r>
    </w:p>
    <w:p w:rsidR="001D5709" w:rsidRDefault="00920BD0">
      <w:pPr>
        <w:numPr>
          <w:ilvl w:val="0"/>
          <w:numId w:val="2"/>
        </w:numPr>
        <w:kinsoku w:val="0"/>
        <w:overflowPunct w:val="0"/>
        <w:autoSpaceDE/>
        <w:autoSpaceDN/>
        <w:adjustRightInd/>
        <w:spacing w:before="6" w:line="256" w:lineRule="exact"/>
        <w:jc w:val="both"/>
        <w:textAlignment w:val="baseline"/>
        <w:rPr>
          <w:rFonts w:ascii="Arial" w:hAnsi="Arial" w:cs="Arial"/>
          <w:spacing w:val="13"/>
          <w:sz w:val="21"/>
          <w:szCs w:val="21"/>
          <w:lang w:val="es-ES" w:eastAsia="es-ES"/>
        </w:rPr>
      </w:pPr>
      <w:r>
        <w:rPr>
          <w:rFonts w:ascii="Arial" w:hAnsi="Arial" w:cs="Arial"/>
          <w:spacing w:val="13"/>
          <w:sz w:val="21"/>
          <w:szCs w:val="21"/>
          <w:lang w:val="es-ES" w:eastAsia="es-ES"/>
        </w:rPr>
        <w:t>El acuerdo impugnado no solo violenta la Ley 7969 en su artículo 49 sino que además el numeral 42 bis, que dentro de sus disposiciones exime a la nueva persona concesionaria de encontrarse en los supuestos del numeral 49 de la obligatoriedad de mantener código de conductor y Licencia C-1.</w:t>
      </w:r>
    </w:p>
    <w:p w:rsidR="001D5709" w:rsidRDefault="001D5709">
      <w:pPr>
        <w:tabs>
          <w:tab w:val="right" w:pos="8064"/>
        </w:tabs>
        <w:kinsoku w:val="0"/>
        <w:overflowPunct w:val="0"/>
        <w:autoSpaceDE/>
        <w:autoSpaceDN/>
        <w:adjustRightInd/>
        <w:spacing w:before="752" w:line="256" w:lineRule="exact"/>
        <w:ind w:left="5256"/>
        <w:textAlignment w:val="baseline"/>
        <w:rPr>
          <w:rFonts w:ascii="Arial" w:hAnsi="Arial" w:cs="Arial"/>
          <w:sz w:val="21"/>
          <w:szCs w:val="21"/>
          <w:lang w:val="es-ES" w:eastAsia="es-ES"/>
        </w:rPr>
      </w:pPr>
    </w:p>
    <w:p w:rsidR="001D5709" w:rsidRDefault="001D5709">
      <w:pPr>
        <w:widowControl/>
        <w:rPr>
          <w:sz w:val="24"/>
          <w:szCs w:val="24"/>
        </w:rPr>
        <w:sectPr w:rsidR="001D5709">
          <w:pgSz w:w="12134" w:h="15840"/>
          <w:pgMar w:top="1360" w:right="2032" w:bottom="150" w:left="2042" w:header="720" w:footer="720" w:gutter="0"/>
          <w:cols w:space="720"/>
          <w:noEndnote/>
        </w:sectPr>
      </w:pPr>
    </w:p>
    <w:p w:rsidR="001D5709" w:rsidRDefault="00920BD0">
      <w:pPr>
        <w:kinsoku w:val="0"/>
        <w:overflowPunct w:val="0"/>
        <w:autoSpaceDE/>
        <w:autoSpaceDN/>
        <w:adjustRightInd/>
        <w:spacing w:before="6" w:line="255" w:lineRule="exact"/>
        <w:jc w:val="both"/>
        <w:textAlignment w:val="baseline"/>
        <w:rPr>
          <w:rFonts w:ascii="Verdana" w:hAnsi="Verdana" w:cs="Verdana"/>
          <w:spacing w:val="4"/>
          <w:lang w:val="es-ES" w:eastAsia="es-ES"/>
        </w:rPr>
      </w:pPr>
      <w:r>
        <w:rPr>
          <w:rFonts w:ascii="Verdana" w:hAnsi="Verdana" w:cs="Verdana"/>
          <w:spacing w:val="4"/>
          <w:lang w:val="es-ES" w:eastAsia="es-ES"/>
        </w:rPr>
        <w:lastRenderedPageBreak/>
        <w:t>d)- En virtud de lo expuesto considera que debe revocarse el acto impugnado y otorgársele la concesión sobre la placa TP</w:t>
      </w:r>
      <w:r w:rsidR="00426F0B">
        <w:rPr>
          <w:rFonts w:ascii="Verdana" w:hAnsi="Verdana" w:cs="Verdana"/>
          <w:spacing w:val="4"/>
          <w:lang w:val="es-ES" w:eastAsia="es-ES"/>
        </w:rPr>
        <w:t xml:space="preserve"> XXX</w:t>
      </w:r>
      <w:r>
        <w:rPr>
          <w:rFonts w:ascii="Verdana" w:hAnsi="Verdana" w:cs="Verdana"/>
          <w:spacing w:val="4"/>
          <w:lang w:val="es-ES" w:eastAsia="es-ES"/>
        </w:rPr>
        <w:t>, por ser adulta mayor, mujer jefe de hogar y por tener múltiples problemas de salud.</w:t>
      </w:r>
    </w:p>
    <w:p w:rsidR="001D5709" w:rsidRDefault="00920BD0">
      <w:pPr>
        <w:kinsoku w:val="0"/>
        <w:overflowPunct w:val="0"/>
        <w:autoSpaceDE/>
        <w:autoSpaceDN/>
        <w:adjustRightInd/>
        <w:spacing w:line="250" w:lineRule="exact"/>
        <w:textAlignment w:val="baseline"/>
        <w:rPr>
          <w:rFonts w:ascii="Verdana" w:hAnsi="Verdana" w:cs="Verdana"/>
          <w:spacing w:val="3"/>
          <w:lang w:val="es-ES" w:eastAsia="es-ES"/>
        </w:rPr>
      </w:pPr>
      <w:r>
        <w:rPr>
          <w:rFonts w:ascii="Verdana" w:hAnsi="Verdana" w:cs="Verdana"/>
          <w:spacing w:val="3"/>
          <w:lang w:val="es-ES" w:eastAsia="es-ES"/>
        </w:rPr>
        <w:t>(Léase folios 48 al 52 del expediente administrativo).</w:t>
      </w:r>
    </w:p>
    <w:p w:rsidR="001D5709" w:rsidRDefault="00920BD0">
      <w:pPr>
        <w:kinsoku w:val="0"/>
        <w:overflowPunct w:val="0"/>
        <w:autoSpaceDE/>
        <w:autoSpaceDN/>
        <w:adjustRightInd/>
        <w:spacing w:before="518" w:line="255" w:lineRule="exact"/>
        <w:jc w:val="both"/>
        <w:textAlignment w:val="baseline"/>
        <w:rPr>
          <w:rFonts w:ascii="Verdana" w:hAnsi="Verdana" w:cs="Verdana"/>
          <w:lang w:val="es-ES" w:eastAsia="es-ES"/>
        </w:rPr>
      </w:pPr>
      <w:r>
        <w:rPr>
          <w:rFonts w:ascii="Verdana" w:hAnsi="Verdana" w:cs="Verdana"/>
          <w:b/>
          <w:bCs/>
          <w:lang w:val="es-ES" w:eastAsia="es-ES"/>
        </w:rPr>
        <w:t xml:space="preserve">TERCERO: </w:t>
      </w:r>
      <w:r>
        <w:rPr>
          <w:rFonts w:ascii="Verdana" w:hAnsi="Verdana" w:cs="Verdana"/>
          <w:lang w:val="es-ES" w:eastAsia="es-ES"/>
        </w:rPr>
        <w:t>La Junta Directiva del Consejo de Transporte Público mediante Artículo 7.3.37 de la Sesión Ordinaria 56-2014 de 2 de octubre de 2014, aprueba el informe de la Dirección de Asuntos Jurídicos el DAJ-2013-03390 de 2 de julio de 2013 y rechaza el recurso de Revocatoria por considerar que es improcedente ya que según se indica es potestad del CTP, el decidir a quién otorgar la concesión y la recurrente no cumplió con los requisitos de tener código de conductor y licencia C-1. (Léase folios 2 y 3 y del 43 al 46 del expediente administrativo).</w:t>
      </w:r>
    </w:p>
    <w:p w:rsidR="001D5709" w:rsidRDefault="00920BD0">
      <w:pPr>
        <w:kinsoku w:val="0"/>
        <w:overflowPunct w:val="0"/>
        <w:autoSpaceDE/>
        <w:autoSpaceDN/>
        <w:adjustRightInd/>
        <w:spacing w:before="260" w:line="255" w:lineRule="exact"/>
        <w:jc w:val="both"/>
        <w:textAlignment w:val="baseline"/>
        <w:rPr>
          <w:rFonts w:ascii="Verdana" w:hAnsi="Verdana" w:cs="Verdana"/>
          <w:spacing w:val="2"/>
          <w:lang w:val="es-ES" w:eastAsia="es-ES"/>
        </w:rPr>
      </w:pPr>
      <w:r>
        <w:rPr>
          <w:rFonts w:ascii="Verdana" w:hAnsi="Verdana" w:cs="Verdana"/>
          <w:b/>
          <w:bCs/>
          <w:spacing w:val="2"/>
          <w:lang w:val="es-ES" w:eastAsia="es-ES"/>
        </w:rPr>
        <w:t xml:space="preserve">CUARTO: </w:t>
      </w:r>
      <w:r>
        <w:rPr>
          <w:rFonts w:ascii="Verdana" w:hAnsi="Verdana" w:cs="Verdana"/>
          <w:spacing w:val="2"/>
          <w:lang w:val="es-ES" w:eastAsia="es-ES"/>
        </w:rPr>
        <w:t>A folio 129 del expediente administrativo se encuentra oficio sin numero de fecha 8 de agosto de 2012, mediante el cual la señora F</w:t>
      </w:r>
      <w:r w:rsidR="00426F0B">
        <w:rPr>
          <w:rFonts w:ascii="Verdana" w:hAnsi="Verdana" w:cs="Verdana"/>
          <w:spacing w:val="2"/>
          <w:lang w:val="es-ES" w:eastAsia="es-ES"/>
        </w:rPr>
        <w:t>.B.C.</w:t>
      </w:r>
      <w:r>
        <w:rPr>
          <w:rFonts w:ascii="Verdana" w:hAnsi="Verdana" w:cs="Verdana"/>
          <w:spacing w:val="2"/>
          <w:lang w:val="es-ES" w:eastAsia="es-ES"/>
        </w:rPr>
        <w:t>, se apersona a dar respuesta a prevención que le girara el Consejo de Transporte Público y en dicho documento indica, que se le previene mediante oficio número 2012 002736 que aporte el código de conductor y la Licencia C-1, no obstante la recurrente hace mención de las excepciones del Artículo 49 respecto de las personas mayores de sesenta años.</w:t>
      </w:r>
    </w:p>
    <w:p w:rsidR="001D5709" w:rsidRDefault="00920BD0">
      <w:pPr>
        <w:kinsoku w:val="0"/>
        <w:overflowPunct w:val="0"/>
        <w:autoSpaceDE/>
        <w:autoSpaceDN/>
        <w:adjustRightInd/>
        <w:spacing w:before="265" w:line="255" w:lineRule="exact"/>
        <w:jc w:val="both"/>
        <w:textAlignment w:val="baseline"/>
        <w:rPr>
          <w:rFonts w:ascii="Verdana" w:hAnsi="Verdana" w:cs="Verdana"/>
          <w:spacing w:val="4"/>
          <w:lang w:val="es-ES" w:eastAsia="es-ES"/>
        </w:rPr>
      </w:pPr>
      <w:r>
        <w:rPr>
          <w:rFonts w:ascii="Verdana" w:hAnsi="Verdana" w:cs="Verdana"/>
          <w:b/>
          <w:bCs/>
          <w:spacing w:val="4"/>
          <w:lang w:val="es-ES" w:eastAsia="es-ES"/>
        </w:rPr>
        <w:t xml:space="preserve">QUINTO: </w:t>
      </w:r>
      <w:r>
        <w:rPr>
          <w:rFonts w:ascii="Verdana" w:hAnsi="Verdana" w:cs="Verdana"/>
          <w:spacing w:val="4"/>
          <w:lang w:val="es-ES" w:eastAsia="es-ES"/>
        </w:rPr>
        <w:t xml:space="preserve">Mediante prevención TAT-314-14 de 27 de marzo de 2015, se da traslado a la señora </w:t>
      </w:r>
      <w:r>
        <w:rPr>
          <w:rFonts w:ascii="Verdana" w:hAnsi="Verdana" w:cs="Verdana"/>
          <w:b/>
          <w:bCs/>
          <w:spacing w:val="4"/>
          <w:lang w:val="es-ES" w:eastAsia="es-ES"/>
        </w:rPr>
        <w:t>S</w:t>
      </w:r>
      <w:r w:rsidR="00426F0B">
        <w:rPr>
          <w:rFonts w:ascii="Verdana" w:hAnsi="Verdana" w:cs="Verdana"/>
          <w:b/>
          <w:bCs/>
          <w:spacing w:val="4"/>
          <w:lang w:val="es-ES" w:eastAsia="es-ES"/>
        </w:rPr>
        <w:t>.P.M.F.</w:t>
      </w:r>
      <w:r>
        <w:rPr>
          <w:rFonts w:ascii="Verdana" w:hAnsi="Verdana" w:cs="Verdana"/>
          <w:b/>
          <w:bCs/>
          <w:spacing w:val="4"/>
          <w:lang w:val="es-ES" w:eastAsia="es-ES"/>
        </w:rPr>
        <w:t xml:space="preserve">, </w:t>
      </w:r>
      <w:r>
        <w:rPr>
          <w:rFonts w:ascii="Verdana" w:hAnsi="Verdana" w:cs="Verdana"/>
          <w:spacing w:val="4"/>
          <w:lang w:val="es-ES" w:eastAsia="es-ES"/>
        </w:rPr>
        <w:t>para que se manifieste respecto del Recurso Presentado por la señora F</w:t>
      </w:r>
      <w:r w:rsidR="00426F0B">
        <w:rPr>
          <w:rFonts w:ascii="Verdana" w:hAnsi="Verdana" w:cs="Verdana"/>
          <w:spacing w:val="4"/>
          <w:lang w:val="es-ES" w:eastAsia="es-ES"/>
        </w:rPr>
        <w:t>.B.C.</w:t>
      </w:r>
      <w:r>
        <w:rPr>
          <w:rFonts w:ascii="Verdana" w:hAnsi="Verdana" w:cs="Verdana"/>
          <w:spacing w:val="4"/>
          <w:lang w:val="es-ES" w:eastAsia="es-ES"/>
        </w:rPr>
        <w:t xml:space="preserve"> y ésta se apersona e indica que rechaza lo indicado por la recurrente en el sentido de que se caso ocho meses antes del fallecimiento de su marido pues como lo ha indicado convivió en unión libre con él concesionario por alrededor de veinte años y siempre laboró con la placa de taxi haciéndose cargo una vez que su esposo ya no pudo hacerlo, ya que cuenta con licencia C-1 y Código del Conductor. Manifiesta que contrario a lo dicho por la recurrente la que depende económica de la concesión es ella (S</w:t>
      </w:r>
      <w:r w:rsidR="00426F0B">
        <w:rPr>
          <w:rFonts w:ascii="Verdana" w:hAnsi="Verdana" w:cs="Verdana"/>
          <w:spacing w:val="4"/>
          <w:lang w:val="es-ES" w:eastAsia="es-ES"/>
        </w:rPr>
        <w:t>.M.</w:t>
      </w:r>
      <w:r>
        <w:rPr>
          <w:rFonts w:ascii="Verdana" w:hAnsi="Verdana" w:cs="Verdana"/>
          <w:spacing w:val="4"/>
          <w:lang w:val="es-ES" w:eastAsia="es-ES"/>
        </w:rPr>
        <w:t>), pues la recurrente cuenta con pensión de la Caja del Seguro social y Tiene dos hijos que le ayudan. (Léanse folios del 195 al 198 del expediente administrativo)</w:t>
      </w:r>
    </w:p>
    <w:p w:rsidR="001D5709" w:rsidRDefault="00920BD0">
      <w:pPr>
        <w:kinsoku w:val="0"/>
        <w:overflowPunct w:val="0"/>
        <w:autoSpaceDE/>
        <w:autoSpaceDN/>
        <w:adjustRightInd/>
        <w:spacing w:before="249" w:line="255" w:lineRule="exact"/>
        <w:jc w:val="both"/>
        <w:textAlignment w:val="baseline"/>
        <w:rPr>
          <w:rFonts w:ascii="Verdana" w:hAnsi="Verdana" w:cs="Verdana"/>
          <w:lang w:val="es-ES" w:eastAsia="es-ES"/>
        </w:rPr>
      </w:pPr>
      <w:r>
        <w:rPr>
          <w:rFonts w:ascii="Verdana" w:hAnsi="Verdana" w:cs="Verdana"/>
          <w:b/>
          <w:bCs/>
          <w:lang w:val="es-ES" w:eastAsia="es-ES"/>
        </w:rPr>
        <w:t xml:space="preserve">SEXTO: </w:t>
      </w:r>
      <w:r>
        <w:rPr>
          <w:rFonts w:ascii="Verdana" w:hAnsi="Verdana" w:cs="Verdana"/>
          <w:lang w:val="es-ES" w:eastAsia="es-ES"/>
        </w:rPr>
        <w:t>En los procedimientos seguidos se han observado las prescripciones legales.</w:t>
      </w:r>
    </w:p>
    <w:p w:rsidR="001D5709" w:rsidRDefault="00920BD0">
      <w:pPr>
        <w:kinsoku w:val="0"/>
        <w:overflowPunct w:val="0"/>
        <w:autoSpaceDE/>
        <w:autoSpaceDN/>
        <w:adjustRightInd/>
        <w:spacing w:before="504" w:line="255" w:lineRule="exact"/>
        <w:textAlignment w:val="baseline"/>
        <w:rPr>
          <w:rFonts w:ascii="Verdana" w:hAnsi="Verdana" w:cs="Verdana"/>
          <w:spacing w:val="4"/>
          <w:lang w:val="es-ES" w:eastAsia="es-ES"/>
        </w:rPr>
      </w:pPr>
      <w:r>
        <w:rPr>
          <w:rFonts w:ascii="Verdana" w:hAnsi="Verdana" w:cs="Verdana"/>
          <w:spacing w:val="4"/>
          <w:lang w:val="es-ES" w:eastAsia="es-ES"/>
        </w:rPr>
        <w:t>Redacta la Jueza Pérez Peláez.</w:t>
      </w:r>
    </w:p>
    <w:p w:rsidR="001D5709" w:rsidRDefault="00920BD0">
      <w:pPr>
        <w:kinsoku w:val="0"/>
        <w:overflowPunct w:val="0"/>
        <w:autoSpaceDE/>
        <w:autoSpaceDN/>
        <w:adjustRightInd/>
        <w:spacing w:before="266" w:line="248" w:lineRule="exact"/>
        <w:jc w:val="center"/>
        <w:textAlignment w:val="baseline"/>
        <w:rPr>
          <w:rFonts w:ascii="Verdana" w:hAnsi="Verdana" w:cs="Verdana"/>
          <w:b/>
          <w:bCs/>
          <w:spacing w:val="3"/>
          <w:lang w:val="es-ES" w:eastAsia="es-ES"/>
        </w:rPr>
      </w:pPr>
      <w:r>
        <w:rPr>
          <w:rFonts w:ascii="Verdana" w:hAnsi="Verdana" w:cs="Verdana"/>
          <w:b/>
          <w:bCs/>
          <w:spacing w:val="3"/>
          <w:lang w:val="es-ES" w:eastAsia="es-ES"/>
        </w:rPr>
        <w:t>CONSIDERANDO</w:t>
      </w:r>
    </w:p>
    <w:p w:rsidR="001D5709" w:rsidRDefault="00920BD0">
      <w:pPr>
        <w:kinsoku w:val="0"/>
        <w:overflowPunct w:val="0"/>
        <w:autoSpaceDE/>
        <w:autoSpaceDN/>
        <w:adjustRightInd/>
        <w:spacing w:before="502" w:after="520" w:line="255" w:lineRule="exact"/>
        <w:jc w:val="both"/>
        <w:textAlignment w:val="baseline"/>
        <w:rPr>
          <w:rFonts w:ascii="Verdana" w:hAnsi="Verdana" w:cs="Verdana"/>
          <w:lang w:val="es-ES" w:eastAsia="es-ES"/>
        </w:rPr>
      </w:pPr>
      <w:r>
        <w:rPr>
          <w:rFonts w:ascii="Verdana" w:hAnsi="Verdana" w:cs="Verdana"/>
          <w:b/>
          <w:bCs/>
          <w:lang w:val="es-ES" w:eastAsia="es-ES"/>
        </w:rPr>
        <w:t xml:space="preserve">1.- SOBRE LA COMPETENCIA: </w:t>
      </w:r>
      <w:r>
        <w:rPr>
          <w:rFonts w:ascii="Verdana" w:hAnsi="Verdana" w:cs="Verdana"/>
          <w:lang w:val="es-ES" w:eastAsia="es-ES"/>
        </w:rPr>
        <w:t>El TRIBUNAL ADMINISTRATIVO DE TRANSPORTE es el competente para conocer y resolver el presente RECURSO DE APELACIÓN EN SUBSIDIO, De conformidad con el Artículo 22 de la Ley Reguladora del Servicio Público de Transporte Remunerado de Personas en Vehículos en la Modalidad de Taxi, N. 7969 del 22 de diciembre de 1999.</w:t>
      </w:r>
    </w:p>
    <w:p w:rsidR="001D5709" w:rsidRDefault="001D5709">
      <w:pPr>
        <w:widowControl/>
        <w:rPr>
          <w:sz w:val="24"/>
          <w:szCs w:val="24"/>
        </w:rPr>
        <w:sectPr w:rsidR="001D5709">
          <w:pgSz w:w="12134" w:h="15840"/>
          <w:pgMar w:top="1360" w:right="1938" w:bottom="180" w:left="2136" w:header="720" w:footer="720" w:gutter="0"/>
          <w:cols w:space="720"/>
          <w:noEndnote/>
        </w:sectPr>
      </w:pPr>
    </w:p>
    <w:p w:rsidR="001D5709" w:rsidRDefault="00920BD0">
      <w:pPr>
        <w:tabs>
          <w:tab w:val="right" w:pos="2808"/>
        </w:tabs>
        <w:kinsoku w:val="0"/>
        <w:overflowPunct w:val="0"/>
        <w:autoSpaceDE/>
        <w:autoSpaceDN/>
        <w:adjustRightInd/>
        <w:spacing w:line="233" w:lineRule="exact"/>
        <w:ind w:left="72"/>
        <w:textAlignment w:val="baseline"/>
        <w:rPr>
          <w:rFonts w:ascii="Verdana" w:hAnsi="Verdana" w:cs="Verdana"/>
          <w:lang w:val="es-ES" w:eastAsia="es-ES"/>
        </w:rPr>
      </w:pPr>
      <w:r>
        <w:rPr>
          <w:sz w:val="19"/>
          <w:szCs w:val="19"/>
          <w:lang w:val="es-ES" w:eastAsia="es-ES"/>
        </w:rPr>
        <w:tab/>
      </w:r>
    </w:p>
    <w:p w:rsidR="001D5709" w:rsidRDefault="001D5709">
      <w:pPr>
        <w:widowControl/>
        <w:rPr>
          <w:sz w:val="24"/>
          <w:szCs w:val="24"/>
        </w:rPr>
        <w:sectPr w:rsidR="001D5709">
          <w:type w:val="continuous"/>
          <w:pgSz w:w="12134" w:h="15840"/>
          <w:pgMar w:top="1360" w:right="1891" w:bottom="180" w:left="7363" w:header="720" w:footer="720" w:gutter="0"/>
          <w:cols w:space="720"/>
          <w:noEndnote/>
        </w:sectPr>
      </w:pPr>
    </w:p>
    <w:p w:rsidR="001D5709" w:rsidRDefault="00920BD0">
      <w:pPr>
        <w:numPr>
          <w:ilvl w:val="0"/>
          <w:numId w:val="3"/>
        </w:numPr>
        <w:kinsoku w:val="0"/>
        <w:overflowPunct w:val="0"/>
        <w:autoSpaceDE/>
        <w:autoSpaceDN/>
        <w:adjustRightInd/>
        <w:spacing w:before="14" w:line="256" w:lineRule="exact"/>
        <w:jc w:val="both"/>
        <w:textAlignment w:val="baseline"/>
        <w:rPr>
          <w:rFonts w:ascii="Verdana" w:hAnsi="Verdana" w:cs="Verdana"/>
          <w:spacing w:val="3"/>
          <w:lang w:val="es-ES" w:eastAsia="es-ES"/>
        </w:rPr>
      </w:pPr>
      <w:r>
        <w:rPr>
          <w:rFonts w:ascii="Verdana" w:hAnsi="Verdana" w:cs="Verdana"/>
          <w:b/>
          <w:bCs/>
          <w:spacing w:val="3"/>
          <w:lang w:val="es-ES" w:eastAsia="es-ES"/>
        </w:rPr>
        <w:lastRenderedPageBreak/>
        <w:t xml:space="preserve">SOBRE LA ADMISIBILIDAD DEL RECURSO: </w:t>
      </w:r>
      <w:r>
        <w:rPr>
          <w:rFonts w:ascii="Verdana" w:hAnsi="Verdana" w:cs="Verdana"/>
          <w:b/>
          <w:bCs/>
          <w:spacing w:val="3"/>
          <w:u w:val="single"/>
          <w:lang w:val="es-ES" w:eastAsia="es-ES"/>
        </w:rPr>
        <w:t>Legitimación:</w:t>
      </w:r>
      <w:r>
        <w:rPr>
          <w:rFonts w:ascii="Verdana" w:hAnsi="Verdana" w:cs="Verdana"/>
          <w:spacing w:val="3"/>
          <w:lang w:val="es-ES" w:eastAsia="es-ES"/>
        </w:rPr>
        <w:t xml:space="preserve"> a la señora </w:t>
      </w:r>
      <w:r>
        <w:rPr>
          <w:rFonts w:ascii="Verdana" w:hAnsi="Verdana" w:cs="Verdana"/>
          <w:b/>
          <w:bCs/>
          <w:spacing w:val="3"/>
          <w:lang w:val="es-ES" w:eastAsia="es-ES"/>
        </w:rPr>
        <w:t>F</w:t>
      </w:r>
      <w:r w:rsidR="00426F0B">
        <w:rPr>
          <w:rFonts w:ascii="Verdana" w:hAnsi="Verdana" w:cs="Verdana"/>
          <w:b/>
          <w:bCs/>
          <w:spacing w:val="3"/>
          <w:lang w:val="es-ES" w:eastAsia="es-ES"/>
        </w:rPr>
        <w:t>.B.C.</w:t>
      </w:r>
      <w:r>
        <w:rPr>
          <w:rFonts w:ascii="Verdana" w:hAnsi="Verdana" w:cs="Verdana"/>
          <w:b/>
          <w:bCs/>
          <w:spacing w:val="3"/>
          <w:lang w:val="es-ES" w:eastAsia="es-ES"/>
        </w:rPr>
        <w:t xml:space="preserve">, cédula de identidad </w:t>
      </w:r>
      <w:r w:rsidR="00426F0B">
        <w:rPr>
          <w:rFonts w:ascii="Verdana" w:hAnsi="Verdana" w:cs="Verdana"/>
          <w:b/>
          <w:bCs/>
          <w:spacing w:val="3"/>
          <w:lang w:val="es-ES" w:eastAsia="es-ES"/>
        </w:rPr>
        <w:t>…</w:t>
      </w:r>
      <w:r>
        <w:rPr>
          <w:rFonts w:ascii="Verdana" w:hAnsi="Verdana" w:cs="Verdana"/>
          <w:b/>
          <w:bCs/>
          <w:spacing w:val="3"/>
          <w:lang w:val="es-ES" w:eastAsia="es-ES"/>
        </w:rPr>
        <w:t xml:space="preserve">, </w:t>
      </w:r>
      <w:r>
        <w:rPr>
          <w:rFonts w:ascii="Verdana" w:hAnsi="Verdana" w:cs="Verdana"/>
          <w:spacing w:val="3"/>
          <w:lang w:val="es-ES" w:eastAsia="es-ES"/>
        </w:rPr>
        <w:t xml:space="preserve">rechazan su solicitud de que se le autorice el traspaso mortis causa del derecho de concesión sobre la placa de taxi </w:t>
      </w:r>
      <w:r>
        <w:rPr>
          <w:rFonts w:ascii="Verdana" w:hAnsi="Verdana" w:cs="Verdana"/>
          <w:b/>
          <w:bCs/>
          <w:spacing w:val="3"/>
          <w:lang w:val="es-ES" w:eastAsia="es-ES"/>
        </w:rPr>
        <w:t>TP-</w:t>
      </w:r>
      <w:r w:rsidR="00426F0B">
        <w:rPr>
          <w:rFonts w:ascii="Verdana" w:hAnsi="Verdana" w:cs="Verdana"/>
          <w:b/>
          <w:bCs/>
          <w:spacing w:val="3"/>
          <w:lang w:val="es-ES" w:eastAsia="es-ES"/>
        </w:rPr>
        <w:t>XXX</w:t>
      </w:r>
      <w:r>
        <w:rPr>
          <w:rFonts w:ascii="Verdana" w:hAnsi="Verdana" w:cs="Verdana"/>
          <w:b/>
          <w:bCs/>
          <w:spacing w:val="3"/>
          <w:lang w:val="es-ES" w:eastAsia="es-ES"/>
        </w:rPr>
        <w:t xml:space="preserve">, </w:t>
      </w:r>
      <w:r>
        <w:rPr>
          <w:rFonts w:ascii="Verdana" w:hAnsi="Verdana" w:cs="Verdana"/>
          <w:spacing w:val="3"/>
          <w:lang w:val="es-ES" w:eastAsia="es-ES"/>
        </w:rPr>
        <w:t xml:space="preserve">mediante el acuerdo impugnado, por lo que cuenta con la legitimación necesaria para actuar en el presente asunto. </w:t>
      </w:r>
      <w:r>
        <w:rPr>
          <w:rFonts w:ascii="Verdana" w:hAnsi="Verdana" w:cs="Verdana"/>
          <w:b/>
          <w:bCs/>
          <w:spacing w:val="3"/>
          <w:u w:val="single"/>
          <w:lang w:val="es-ES" w:eastAsia="es-ES"/>
        </w:rPr>
        <w:t>En cuanto al plazo:</w:t>
      </w:r>
      <w:r>
        <w:rPr>
          <w:rFonts w:ascii="Verdana" w:hAnsi="Verdana" w:cs="Verdana"/>
          <w:spacing w:val="3"/>
          <w:lang w:val="es-ES" w:eastAsia="es-ES"/>
        </w:rPr>
        <w:t xml:space="preserve"> El Recurso de Apelación fue presentado dentro del plazo legal de cinco días establecido en el artículo 11 de la Ley N. 7969, ya que el acuerdo fue notificado el día 14 de marzo de 2013 y el recurso se presentó el 18 del mismo mes y año.</w:t>
      </w:r>
    </w:p>
    <w:p w:rsidR="001D5709" w:rsidRDefault="00920BD0">
      <w:pPr>
        <w:numPr>
          <w:ilvl w:val="0"/>
          <w:numId w:val="3"/>
        </w:numPr>
        <w:kinsoku w:val="0"/>
        <w:overflowPunct w:val="0"/>
        <w:autoSpaceDE/>
        <w:autoSpaceDN/>
        <w:adjustRightInd/>
        <w:spacing w:before="250" w:line="261" w:lineRule="exact"/>
        <w:jc w:val="both"/>
        <w:textAlignment w:val="baseline"/>
        <w:rPr>
          <w:rFonts w:ascii="Verdana" w:hAnsi="Verdana" w:cs="Verdana"/>
          <w:b/>
          <w:bCs/>
          <w:spacing w:val="13"/>
          <w:lang w:val="es-ES" w:eastAsia="es-ES"/>
        </w:rPr>
      </w:pPr>
      <w:r>
        <w:rPr>
          <w:rFonts w:ascii="Verdana" w:hAnsi="Verdana" w:cs="Verdana"/>
          <w:b/>
          <w:bCs/>
          <w:spacing w:val="13"/>
          <w:lang w:val="es-ES" w:eastAsia="es-ES"/>
        </w:rPr>
        <w:t>HECHOS PROBADOS DE IMPORTANCIA PARA ESTE ASUNTO:</w:t>
      </w:r>
    </w:p>
    <w:p w:rsidR="001D5709" w:rsidRDefault="00920BD0">
      <w:pPr>
        <w:numPr>
          <w:ilvl w:val="0"/>
          <w:numId w:val="4"/>
        </w:numPr>
        <w:kinsoku w:val="0"/>
        <w:overflowPunct w:val="0"/>
        <w:autoSpaceDE/>
        <w:autoSpaceDN/>
        <w:adjustRightInd/>
        <w:spacing w:before="6" w:line="255" w:lineRule="exact"/>
        <w:jc w:val="both"/>
        <w:textAlignment w:val="baseline"/>
        <w:rPr>
          <w:rFonts w:ascii="Verdana" w:hAnsi="Verdana" w:cs="Verdana"/>
          <w:spacing w:val="4"/>
          <w:lang w:val="es-ES" w:eastAsia="es-ES"/>
        </w:rPr>
      </w:pPr>
      <w:r>
        <w:rPr>
          <w:rFonts w:ascii="Verdana" w:hAnsi="Verdana" w:cs="Verdana"/>
          <w:spacing w:val="4"/>
          <w:lang w:val="es-ES" w:eastAsia="es-ES"/>
        </w:rPr>
        <w:t xml:space="preserve">Mediante </w:t>
      </w:r>
      <w:r>
        <w:rPr>
          <w:rFonts w:ascii="Verdana" w:hAnsi="Verdana" w:cs="Verdana"/>
          <w:b/>
          <w:bCs/>
          <w:spacing w:val="4"/>
          <w:lang w:val="es-ES" w:eastAsia="es-ES"/>
        </w:rPr>
        <w:t xml:space="preserve">Artículo 5.5.19 de la Sesión Ordinaria 15-2013 del 21 de febrero de 2013, </w:t>
      </w:r>
      <w:r>
        <w:rPr>
          <w:rFonts w:ascii="Verdana" w:hAnsi="Verdana" w:cs="Verdana"/>
          <w:spacing w:val="4"/>
          <w:lang w:val="es-ES" w:eastAsia="es-ES"/>
        </w:rPr>
        <w:t>la Junta Directiva del Consejo de Transporte Público conoce y avala el Informe DAJ-2012-003800 de la Dirección de Asuntos Jurídicos y dispone autorizar el traspaso de la concesión mortis causa de la placa Número TP-</w:t>
      </w:r>
      <w:r w:rsidR="00426F0B">
        <w:rPr>
          <w:rFonts w:ascii="Verdana" w:hAnsi="Verdana" w:cs="Verdana"/>
          <w:spacing w:val="4"/>
          <w:lang w:val="es-ES" w:eastAsia="es-ES"/>
        </w:rPr>
        <w:t>XXX</w:t>
      </w:r>
      <w:r>
        <w:rPr>
          <w:rFonts w:ascii="Verdana" w:hAnsi="Verdana" w:cs="Verdana"/>
          <w:spacing w:val="4"/>
          <w:lang w:val="es-ES" w:eastAsia="es-ES"/>
        </w:rPr>
        <w:t>, a favor de la señora S</w:t>
      </w:r>
      <w:r w:rsidR="00426F0B">
        <w:rPr>
          <w:rFonts w:ascii="Verdana" w:hAnsi="Verdana" w:cs="Verdana"/>
          <w:spacing w:val="4"/>
          <w:lang w:val="es-ES" w:eastAsia="es-ES"/>
        </w:rPr>
        <w:t>.M.F.</w:t>
      </w:r>
      <w:r>
        <w:rPr>
          <w:rFonts w:ascii="Verdana" w:hAnsi="Verdana" w:cs="Verdana"/>
          <w:spacing w:val="4"/>
          <w:lang w:val="es-ES" w:eastAsia="es-ES"/>
        </w:rPr>
        <w:t xml:space="preserve"> cónyuge supérstite y denegar la solicitud hecha por la señora F</w:t>
      </w:r>
      <w:r w:rsidR="00426F0B">
        <w:rPr>
          <w:rFonts w:ascii="Verdana" w:hAnsi="Verdana" w:cs="Verdana"/>
          <w:spacing w:val="4"/>
          <w:lang w:val="es-ES" w:eastAsia="es-ES"/>
        </w:rPr>
        <w:t>.B.C.</w:t>
      </w:r>
      <w:r>
        <w:rPr>
          <w:rFonts w:ascii="Verdana" w:hAnsi="Verdana" w:cs="Verdana"/>
          <w:spacing w:val="4"/>
          <w:lang w:val="es-ES" w:eastAsia="es-ES"/>
        </w:rPr>
        <w:t>, madre del causante, por cuanto ésta no cumplió con los requisitos de tener licencia C-1 y Código de conductor. (Léanse folios 78 y 80 del expediente administrativo)</w:t>
      </w:r>
    </w:p>
    <w:p w:rsidR="001D5709" w:rsidRDefault="00920BD0">
      <w:pPr>
        <w:numPr>
          <w:ilvl w:val="0"/>
          <w:numId w:val="4"/>
        </w:numPr>
        <w:kinsoku w:val="0"/>
        <w:overflowPunct w:val="0"/>
        <w:autoSpaceDE/>
        <w:autoSpaceDN/>
        <w:adjustRightInd/>
        <w:spacing w:before="14" w:line="254" w:lineRule="exact"/>
        <w:jc w:val="both"/>
        <w:textAlignment w:val="baseline"/>
        <w:rPr>
          <w:rFonts w:ascii="Verdana" w:hAnsi="Verdana" w:cs="Verdana"/>
          <w:spacing w:val="4"/>
          <w:lang w:val="es-ES" w:eastAsia="es-ES"/>
        </w:rPr>
      </w:pPr>
      <w:r>
        <w:rPr>
          <w:rFonts w:ascii="Verdana" w:hAnsi="Verdana" w:cs="Verdana"/>
          <w:spacing w:val="4"/>
          <w:lang w:val="es-ES" w:eastAsia="es-ES"/>
        </w:rPr>
        <w:t>La recurrente manifiesta en su escrito que impugna el acuerdo recurrido dado que el mismo rechaza su solicitud, en condición de madre del causante argumentándose que no cumple con los requerimientos legales, de poseer código de conductor y licencia C-1; violentándose con ello el principio de Legalidad al no exonerársele del cumplimiento de Requisitos que indica el artículo 49 de la Ley 7969 vulnerándosele su condición de adulta mayor derechos consagrados en la Ley Integral de la Persona Adulta Mayor y el numeral 42 bis, que dentro de sus disposiciones exime a la nueva persona concesionaria de encontrarse en los supuestos del numeral 49 de la obligatoriedad de mantener código de conductor y Licencia C-1. (Léase folios 48 al 52 del expediente administrativo).</w:t>
      </w:r>
    </w:p>
    <w:p w:rsidR="001D5709" w:rsidRDefault="00920BD0">
      <w:pPr>
        <w:kinsoku w:val="0"/>
        <w:overflowPunct w:val="0"/>
        <w:autoSpaceDE/>
        <w:autoSpaceDN/>
        <w:adjustRightInd/>
        <w:spacing w:before="8" w:line="254" w:lineRule="exact"/>
        <w:ind w:left="72"/>
        <w:jc w:val="both"/>
        <w:textAlignment w:val="baseline"/>
        <w:rPr>
          <w:rFonts w:ascii="Verdana" w:hAnsi="Verdana" w:cs="Verdana"/>
          <w:lang w:val="es-ES" w:eastAsia="es-ES"/>
        </w:rPr>
      </w:pPr>
      <w:r>
        <w:rPr>
          <w:rFonts w:ascii="Verdana" w:hAnsi="Verdana" w:cs="Verdana"/>
          <w:b/>
          <w:bCs/>
          <w:lang w:val="es-ES" w:eastAsia="es-ES"/>
        </w:rPr>
        <w:t xml:space="preserve">C). </w:t>
      </w:r>
      <w:r>
        <w:rPr>
          <w:rFonts w:ascii="Verdana" w:hAnsi="Verdana" w:cs="Verdana"/>
          <w:lang w:val="es-ES" w:eastAsia="es-ES"/>
        </w:rPr>
        <w:t>La Junta Directiva del Consejo de Transporte Público mediante Artículo 7.3.37 de la Sesión Ordinaria 56-2014 de 2 de octubre de 2014, aprueba el informe de la Dirección de Asuntos Jurídicos el DAJ-2013-03390 de 2 de julio de 2013 y rechaza el recurso de Revocatoria por considerar que es improcedente ya que según se indica es potestad del CTP, el decidir a quién otorgar la concesión y la recurrente no cumplió con los requisitos de tener código de conductor y licencia C-1. (Léase folios 2 y 3 y del 43 al 46 del expediente administrativo).</w:t>
      </w:r>
    </w:p>
    <w:p w:rsidR="001D5709" w:rsidRDefault="00920BD0">
      <w:pPr>
        <w:numPr>
          <w:ilvl w:val="0"/>
          <w:numId w:val="5"/>
        </w:numPr>
        <w:kinsoku w:val="0"/>
        <w:overflowPunct w:val="0"/>
        <w:autoSpaceDE/>
        <w:autoSpaceDN/>
        <w:adjustRightInd/>
        <w:spacing w:line="253" w:lineRule="exact"/>
        <w:jc w:val="both"/>
        <w:textAlignment w:val="baseline"/>
        <w:rPr>
          <w:rFonts w:ascii="Verdana" w:hAnsi="Verdana" w:cs="Verdana"/>
          <w:spacing w:val="2"/>
          <w:lang w:val="es-ES" w:eastAsia="es-ES"/>
        </w:rPr>
      </w:pPr>
      <w:r>
        <w:rPr>
          <w:rFonts w:ascii="Verdana" w:hAnsi="Verdana" w:cs="Verdana"/>
          <w:spacing w:val="2"/>
          <w:lang w:val="es-ES" w:eastAsia="es-ES"/>
        </w:rPr>
        <w:t>A folio 129 del expediente administrativo se encuentra oficio sin numero de fecha 8 de agosto de 2012, mediante el cual la señora F</w:t>
      </w:r>
      <w:r w:rsidR="00426F0B">
        <w:rPr>
          <w:rFonts w:ascii="Verdana" w:hAnsi="Verdana" w:cs="Verdana"/>
          <w:spacing w:val="2"/>
          <w:lang w:val="es-ES" w:eastAsia="es-ES"/>
        </w:rPr>
        <w:t>.B.C.</w:t>
      </w:r>
      <w:r>
        <w:rPr>
          <w:rFonts w:ascii="Verdana" w:hAnsi="Verdana" w:cs="Verdana"/>
          <w:spacing w:val="2"/>
          <w:lang w:val="es-ES" w:eastAsia="es-ES"/>
        </w:rPr>
        <w:t>, se apersona a dar respuesta a prevención que le girara el Consejo de Transporte Público y en dicho documento indica, que se le previene mediante oficio número 2012-002736 que aporte el código de conductor y la Licencia C-1, no obstante, la recurrente hace mención de las excepciones del Artículo 49 respecto de las personas mayores de sesenta años.</w:t>
      </w:r>
    </w:p>
    <w:p w:rsidR="001D5709" w:rsidRDefault="00920BD0">
      <w:pPr>
        <w:numPr>
          <w:ilvl w:val="0"/>
          <w:numId w:val="5"/>
        </w:numPr>
        <w:kinsoku w:val="0"/>
        <w:overflowPunct w:val="0"/>
        <w:autoSpaceDE/>
        <w:autoSpaceDN/>
        <w:adjustRightInd/>
        <w:spacing w:before="2" w:after="532" w:line="257" w:lineRule="exact"/>
        <w:jc w:val="both"/>
        <w:textAlignment w:val="baseline"/>
        <w:rPr>
          <w:rFonts w:ascii="Verdana" w:hAnsi="Verdana" w:cs="Verdana"/>
          <w:lang w:val="es-ES" w:eastAsia="es-ES"/>
        </w:rPr>
      </w:pPr>
      <w:r>
        <w:rPr>
          <w:rFonts w:ascii="Verdana" w:hAnsi="Verdana" w:cs="Verdana"/>
          <w:lang w:val="es-ES" w:eastAsia="es-ES"/>
        </w:rPr>
        <w:t xml:space="preserve">En resguardo del Debido Proceso, se dio traslado mediante prevención TAT-314-14 de 27 de marzo de 2015, a la señora </w:t>
      </w:r>
      <w:r>
        <w:rPr>
          <w:rFonts w:ascii="Verdana" w:hAnsi="Verdana" w:cs="Verdana"/>
          <w:b/>
          <w:bCs/>
          <w:lang w:val="es-ES" w:eastAsia="es-ES"/>
        </w:rPr>
        <w:t>S</w:t>
      </w:r>
      <w:r w:rsidR="00426F0B">
        <w:rPr>
          <w:rFonts w:ascii="Verdana" w:hAnsi="Verdana" w:cs="Verdana"/>
          <w:b/>
          <w:bCs/>
          <w:lang w:val="es-ES" w:eastAsia="es-ES"/>
        </w:rPr>
        <w:t>.P.M.F.</w:t>
      </w:r>
      <w:r>
        <w:rPr>
          <w:rFonts w:ascii="Verdana" w:hAnsi="Verdana" w:cs="Verdana"/>
          <w:b/>
          <w:bCs/>
          <w:lang w:val="es-ES" w:eastAsia="es-ES"/>
        </w:rPr>
        <w:t xml:space="preserve">, </w:t>
      </w:r>
      <w:r>
        <w:rPr>
          <w:rFonts w:ascii="Verdana" w:hAnsi="Verdana" w:cs="Verdana"/>
          <w:lang w:val="es-ES" w:eastAsia="es-ES"/>
        </w:rPr>
        <w:t>a quien se le otorgo la concesión en el acuerdo impugnado, para que se manifestara respecto del Recurso presentado por la señora</w:t>
      </w:r>
    </w:p>
    <w:p w:rsidR="001D5709" w:rsidRDefault="001D5709">
      <w:pPr>
        <w:widowControl/>
        <w:rPr>
          <w:sz w:val="24"/>
          <w:szCs w:val="24"/>
        </w:rPr>
        <w:sectPr w:rsidR="001D5709">
          <w:pgSz w:w="12134" w:h="15840"/>
          <w:pgMar w:top="1580" w:right="1972" w:bottom="180" w:left="2102" w:header="720" w:footer="720" w:gutter="0"/>
          <w:cols w:space="720"/>
          <w:noEndnote/>
        </w:sectPr>
      </w:pPr>
    </w:p>
    <w:p w:rsidR="001D5709" w:rsidRDefault="001D5709" w:rsidP="00426F0B">
      <w:pPr>
        <w:tabs>
          <w:tab w:val="right" w:pos="2808"/>
        </w:tabs>
        <w:kinsoku w:val="0"/>
        <w:overflowPunct w:val="0"/>
        <w:autoSpaceDE/>
        <w:autoSpaceDN/>
        <w:adjustRightInd/>
        <w:spacing w:line="226" w:lineRule="exact"/>
        <w:ind w:left="72"/>
        <w:textAlignment w:val="baseline"/>
        <w:rPr>
          <w:sz w:val="24"/>
          <w:szCs w:val="24"/>
        </w:rPr>
        <w:sectPr w:rsidR="001D5709">
          <w:type w:val="continuous"/>
          <w:pgSz w:w="12134" w:h="15840"/>
          <w:pgMar w:top="1580" w:right="1924" w:bottom="180" w:left="7330" w:header="720" w:footer="720" w:gutter="0"/>
          <w:cols w:space="720"/>
          <w:noEndnote/>
        </w:sectPr>
      </w:pPr>
    </w:p>
    <w:p w:rsidR="001D5709" w:rsidRDefault="00920BD0">
      <w:pPr>
        <w:kinsoku w:val="0"/>
        <w:overflowPunct w:val="0"/>
        <w:autoSpaceDE/>
        <w:autoSpaceDN/>
        <w:adjustRightInd/>
        <w:spacing w:before="21" w:line="255" w:lineRule="exact"/>
        <w:jc w:val="both"/>
        <w:textAlignment w:val="baseline"/>
        <w:rPr>
          <w:rFonts w:ascii="Verdana" w:hAnsi="Verdana" w:cs="Verdana"/>
          <w:spacing w:val="4"/>
          <w:lang w:val="es-ES" w:eastAsia="es-ES"/>
        </w:rPr>
      </w:pPr>
      <w:r>
        <w:rPr>
          <w:rFonts w:ascii="Verdana" w:hAnsi="Verdana" w:cs="Verdana"/>
          <w:spacing w:val="4"/>
          <w:lang w:val="es-ES" w:eastAsia="es-ES"/>
        </w:rPr>
        <w:lastRenderedPageBreak/>
        <w:t>F</w:t>
      </w:r>
      <w:r w:rsidR="00426F0B">
        <w:rPr>
          <w:rFonts w:ascii="Verdana" w:hAnsi="Verdana" w:cs="Verdana"/>
          <w:spacing w:val="4"/>
          <w:lang w:val="es-ES" w:eastAsia="es-ES"/>
        </w:rPr>
        <w:t>.B.C.</w:t>
      </w:r>
      <w:r>
        <w:rPr>
          <w:rFonts w:ascii="Verdana" w:hAnsi="Verdana" w:cs="Verdana"/>
          <w:spacing w:val="4"/>
          <w:lang w:val="es-ES" w:eastAsia="es-ES"/>
        </w:rPr>
        <w:t xml:space="preserve"> lo cual hizo mediante escrito de fecha 8 de abril de los corrientes. (Léanse folios del 195 al 198 del expediente administrativo)</w:t>
      </w:r>
    </w:p>
    <w:p w:rsidR="001D5709" w:rsidRDefault="00920BD0">
      <w:pPr>
        <w:numPr>
          <w:ilvl w:val="0"/>
          <w:numId w:val="6"/>
        </w:numPr>
        <w:kinsoku w:val="0"/>
        <w:overflowPunct w:val="0"/>
        <w:autoSpaceDE/>
        <w:autoSpaceDN/>
        <w:adjustRightInd/>
        <w:spacing w:before="1278" w:line="245" w:lineRule="exact"/>
        <w:textAlignment w:val="baseline"/>
        <w:rPr>
          <w:rFonts w:ascii="Verdana" w:hAnsi="Verdana" w:cs="Verdana"/>
          <w:b/>
          <w:bCs/>
          <w:spacing w:val="3"/>
          <w:lang w:val="es-ES" w:eastAsia="es-ES"/>
        </w:rPr>
      </w:pPr>
      <w:r>
        <w:rPr>
          <w:rFonts w:ascii="Verdana" w:hAnsi="Verdana" w:cs="Verdana"/>
          <w:b/>
          <w:bCs/>
          <w:spacing w:val="3"/>
          <w:lang w:val="es-ES" w:eastAsia="es-ES"/>
        </w:rPr>
        <w:t>HECHOS NO PROBADOS</w:t>
      </w:r>
    </w:p>
    <w:p w:rsidR="001D5709" w:rsidRDefault="00920BD0">
      <w:pPr>
        <w:kinsoku w:val="0"/>
        <w:overflowPunct w:val="0"/>
        <w:autoSpaceDE/>
        <w:autoSpaceDN/>
        <w:adjustRightInd/>
        <w:spacing w:line="570" w:lineRule="exact"/>
        <w:ind w:right="1368"/>
        <w:jc w:val="both"/>
        <w:textAlignment w:val="baseline"/>
        <w:rPr>
          <w:rFonts w:ascii="Verdana" w:hAnsi="Verdana" w:cs="Verdana"/>
          <w:b/>
          <w:bCs/>
          <w:lang w:val="es-ES" w:eastAsia="es-ES"/>
        </w:rPr>
      </w:pPr>
      <w:r>
        <w:rPr>
          <w:rFonts w:ascii="Verdana" w:hAnsi="Verdana" w:cs="Verdana"/>
          <w:lang w:val="es-ES" w:eastAsia="es-ES"/>
        </w:rPr>
        <w:t xml:space="preserve">Ninguno de importancia para la resolución del presente asunto. </w:t>
      </w:r>
      <w:r>
        <w:rPr>
          <w:rFonts w:ascii="Verdana" w:hAnsi="Verdana" w:cs="Verdana"/>
          <w:b/>
          <w:bCs/>
          <w:lang w:val="es-ES" w:eastAsia="es-ES"/>
        </w:rPr>
        <w:t>5.- SOBRE EL FONDO</w:t>
      </w:r>
    </w:p>
    <w:p w:rsidR="001D5709" w:rsidRDefault="00920BD0">
      <w:pPr>
        <w:kinsoku w:val="0"/>
        <w:overflowPunct w:val="0"/>
        <w:autoSpaceDE/>
        <w:autoSpaceDN/>
        <w:adjustRightInd/>
        <w:spacing w:before="241" w:line="255" w:lineRule="exact"/>
        <w:jc w:val="both"/>
        <w:textAlignment w:val="baseline"/>
        <w:rPr>
          <w:rFonts w:ascii="Verdana" w:hAnsi="Verdana" w:cs="Verdana"/>
          <w:b/>
          <w:bCs/>
          <w:spacing w:val="4"/>
          <w:lang w:val="es-ES" w:eastAsia="es-ES"/>
        </w:rPr>
      </w:pPr>
      <w:r>
        <w:rPr>
          <w:rFonts w:ascii="Verdana" w:hAnsi="Verdana" w:cs="Verdana"/>
          <w:b/>
          <w:bCs/>
          <w:spacing w:val="4"/>
          <w:lang w:val="es-ES" w:eastAsia="es-ES"/>
        </w:rPr>
        <w:t xml:space="preserve">OBJETO DEL PROCEDIMIENTO. </w:t>
      </w:r>
      <w:r>
        <w:rPr>
          <w:rFonts w:ascii="Verdana" w:hAnsi="Verdana" w:cs="Verdana"/>
          <w:spacing w:val="4"/>
          <w:lang w:val="es-ES" w:eastAsia="es-ES"/>
        </w:rPr>
        <w:t xml:space="preserve">Determinar si existe ilegalidad del </w:t>
      </w:r>
      <w:r>
        <w:rPr>
          <w:rFonts w:ascii="Verdana" w:hAnsi="Verdana" w:cs="Verdana"/>
          <w:b/>
          <w:bCs/>
          <w:spacing w:val="4"/>
          <w:lang w:val="es-ES" w:eastAsia="es-ES"/>
        </w:rPr>
        <w:t xml:space="preserve">Artículo 5.5.19 de la Sesión Ordinaria 15-2013 del 21 de febrero de 2013, </w:t>
      </w:r>
      <w:r>
        <w:rPr>
          <w:rFonts w:ascii="Verdana" w:hAnsi="Verdana" w:cs="Verdana"/>
          <w:spacing w:val="4"/>
          <w:lang w:val="es-ES" w:eastAsia="es-ES"/>
        </w:rPr>
        <w:t xml:space="preserve">del Consejo de Transporte Público y de ser así, se proceda a la anulación del mismo y se le otorgue la concesión de la placa de taxi </w:t>
      </w:r>
      <w:r>
        <w:rPr>
          <w:rFonts w:ascii="Verdana" w:hAnsi="Verdana" w:cs="Verdana"/>
          <w:b/>
          <w:bCs/>
          <w:spacing w:val="4"/>
          <w:lang w:val="es-ES" w:eastAsia="es-ES"/>
        </w:rPr>
        <w:t>TP-</w:t>
      </w:r>
      <w:r w:rsidR="00426F0B">
        <w:rPr>
          <w:rFonts w:ascii="Verdana" w:hAnsi="Verdana" w:cs="Verdana"/>
          <w:b/>
          <w:bCs/>
          <w:spacing w:val="4"/>
          <w:lang w:val="es-ES" w:eastAsia="es-ES"/>
        </w:rPr>
        <w:t>XXX</w:t>
      </w:r>
      <w:r>
        <w:rPr>
          <w:rFonts w:ascii="Verdana" w:hAnsi="Verdana" w:cs="Verdana"/>
          <w:b/>
          <w:bCs/>
          <w:spacing w:val="4"/>
          <w:lang w:val="es-ES" w:eastAsia="es-ES"/>
        </w:rPr>
        <w:t>, a la señora F</w:t>
      </w:r>
      <w:r w:rsidR="00426F0B">
        <w:rPr>
          <w:rFonts w:ascii="Verdana" w:hAnsi="Verdana" w:cs="Verdana"/>
          <w:b/>
          <w:bCs/>
          <w:spacing w:val="4"/>
          <w:lang w:val="es-ES" w:eastAsia="es-ES"/>
        </w:rPr>
        <w:t>.B.C.</w:t>
      </w:r>
      <w:r>
        <w:rPr>
          <w:rFonts w:ascii="Verdana" w:hAnsi="Verdana" w:cs="Verdana"/>
          <w:b/>
          <w:bCs/>
          <w:spacing w:val="4"/>
          <w:lang w:val="es-ES" w:eastAsia="es-ES"/>
        </w:rPr>
        <w:t xml:space="preserve">, cédula de identidad </w:t>
      </w:r>
      <w:r w:rsidR="00426F0B">
        <w:rPr>
          <w:rFonts w:ascii="Verdana" w:hAnsi="Verdana" w:cs="Verdana"/>
          <w:b/>
          <w:bCs/>
          <w:spacing w:val="4"/>
          <w:lang w:val="es-ES" w:eastAsia="es-ES"/>
        </w:rPr>
        <w:t>..</w:t>
      </w:r>
      <w:r>
        <w:rPr>
          <w:rFonts w:ascii="Verdana" w:hAnsi="Verdana" w:cs="Verdana"/>
          <w:b/>
          <w:bCs/>
          <w:spacing w:val="4"/>
          <w:lang w:val="es-ES" w:eastAsia="es-ES"/>
        </w:rPr>
        <w:t>.</w:t>
      </w:r>
    </w:p>
    <w:p w:rsidR="001D5709" w:rsidRDefault="00920BD0">
      <w:pPr>
        <w:kinsoku w:val="0"/>
        <w:overflowPunct w:val="0"/>
        <w:autoSpaceDE/>
        <w:autoSpaceDN/>
        <w:adjustRightInd/>
        <w:spacing w:before="538" w:line="245" w:lineRule="exact"/>
        <w:textAlignment w:val="baseline"/>
        <w:rPr>
          <w:rFonts w:ascii="Verdana" w:hAnsi="Verdana" w:cs="Verdana"/>
          <w:b/>
          <w:bCs/>
          <w:spacing w:val="3"/>
          <w:lang w:val="es-ES" w:eastAsia="es-ES"/>
        </w:rPr>
      </w:pPr>
      <w:r>
        <w:rPr>
          <w:rFonts w:ascii="Verdana" w:hAnsi="Verdana" w:cs="Verdana"/>
          <w:b/>
          <w:bCs/>
          <w:spacing w:val="3"/>
          <w:lang w:val="es-ES" w:eastAsia="es-ES"/>
        </w:rPr>
        <w:t>DEL RECURSO PLANTEADO.</w:t>
      </w:r>
    </w:p>
    <w:p w:rsidR="001D5709" w:rsidRDefault="00920BD0">
      <w:pPr>
        <w:kinsoku w:val="0"/>
        <w:overflowPunct w:val="0"/>
        <w:autoSpaceDE/>
        <w:autoSpaceDN/>
        <w:adjustRightInd/>
        <w:spacing w:before="260" w:line="255" w:lineRule="exact"/>
        <w:jc w:val="both"/>
        <w:textAlignment w:val="baseline"/>
        <w:rPr>
          <w:rFonts w:ascii="Verdana" w:hAnsi="Verdana" w:cs="Verdana"/>
          <w:spacing w:val="4"/>
          <w:lang w:val="es-ES" w:eastAsia="es-ES"/>
        </w:rPr>
      </w:pPr>
      <w:r>
        <w:rPr>
          <w:rFonts w:ascii="Verdana" w:hAnsi="Verdana" w:cs="Verdana"/>
          <w:spacing w:val="4"/>
          <w:lang w:val="es-ES" w:eastAsia="es-ES"/>
        </w:rPr>
        <w:t xml:space="preserve">La recurrente </w:t>
      </w:r>
      <w:r>
        <w:rPr>
          <w:rFonts w:ascii="Verdana" w:hAnsi="Verdana" w:cs="Verdana"/>
          <w:b/>
          <w:bCs/>
          <w:spacing w:val="4"/>
          <w:lang w:val="es-ES" w:eastAsia="es-ES"/>
        </w:rPr>
        <w:t>F</w:t>
      </w:r>
      <w:r w:rsidR="00426F0B">
        <w:rPr>
          <w:rFonts w:ascii="Verdana" w:hAnsi="Verdana" w:cs="Verdana"/>
          <w:b/>
          <w:bCs/>
          <w:spacing w:val="4"/>
          <w:lang w:val="es-ES" w:eastAsia="es-ES"/>
        </w:rPr>
        <w:t>.B.C.</w:t>
      </w:r>
      <w:r>
        <w:rPr>
          <w:rFonts w:ascii="Verdana" w:hAnsi="Verdana" w:cs="Verdana"/>
          <w:b/>
          <w:bCs/>
          <w:spacing w:val="4"/>
          <w:lang w:val="es-ES" w:eastAsia="es-ES"/>
        </w:rPr>
        <w:t xml:space="preserve"> </w:t>
      </w:r>
      <w:r>
        <w:rPr>
          <w:rFonts w:ascii="Verdana" w:hAnsi="Verdana" w:cs="Verdana"/>
          <w:spacing w:val="4"/>
          <w:lang w:val="es-ES" w:eastAsia="es-ES"/>
        </w:rPr>
        <w:t>manifiesta en su escrito de impugnación que recurre el acuerdo recurrido dado que el mismo rechaza su solicitud, en condición de madre del causante argumentándose que no cumple con los requerimientos legales, no posee código de conductor ni licencia C-1; violentándose con ello el principio de Legalidad al no exonerársele del cumplimiento de Requisitos que indica el artículo 49 de la Ley 7969 vulnerándosele su condición de adulta mayor derechos consagrados en la Ley Integral de la Persona Adulta Mayor. Su hijo siempre veló por su manutención mientras que con su esposa con la que se caso estando en estado de incapacidad ni siquiera tuvo hijos. El acuerdo impugnado no solo violenta la Ley 7969 en su artículo 49 sino que además el numeral 42 bis, que dentro de sus disposiciones exime a la nueva persona concesionaria de encontrarse en los supuestos del numeral 49 de la obligatoriedad de mantener código de conductor y Licencia C-1.</w:t>
      </w:r>
    </w:p>
    <w:p w:rsidR="001D5709" w:rsidRDefault="00920BD0">
      <w:pPr>
        <w:kinsoku w:val="0"/>
        <w:overflowPunct w:val="0"/>
        <w:autoSpaceDE/>
        <w:autoSpaceDN/>
        <w:adjustRightInd/>
        <w:spacing w:before="255" w:line="252" w:lineRule="exact"/>
        <w:textAlignment w:val="baseline"/>
        <w:rPr>
          <w:rFonts w:ascii="Verdana" w:hAnsi="Verdana" w:cs="Verdana"/>
          <w:b/>
          <w:bCs/>
          <w:spacing w:val="4"/>
          <w:lang w:val="es-ES" w:eastAsia="es-ES"/>
        </w:rPr>
      </w:pPr>
      <w:r>
        <w:rPr>
          <w:rFonts w:ascii="Verdana" w:hAnsi="Verdana" w:cs="Verdana"/>
          <w:b/>
          <w:bCs/>
          <w:spacing w:val="4"/>
          <w:lang w:val="es-ES" w:eastAsia="es-ES"/>
        </w:rPr>
        <w:t>DE LO ACTUADO POR EL CONSEJO DE TRANSPORTE PÚBLICO</w:t>
      </w:r>
    </w:p>
    <w:p w:rsidR="001D5709" w:rsidRDefault="00920BD0">
      <w:pPr>
        <w:kinsoku w:val="0"/>
        <w:overflowPunct w:val="0"/>
        <w:autoSpaceDE/>
        <w:autoSpaceDN/>
        <w:adjustRightInd/>
        <w:spacing w:before="265" w:after="638" w:line="255" w:lineRule="exact"/>
        <w:jc w:val="both"/>
        <w:textAlignment w:val="baseline"/>
        <w:rPr>
          <w:rFonts w:ascii="Verdana" w:hAnsi="Verdana" w:cs="Verdana"/>
          <w:spacing w:val="3"/>
          <w:lang w:val="es-ES" w:eastAsia="es-ES"/>
        </w:rPr>
      </w:pPr>
      <w:r>
        <w:rPr>
          <w:rFonts w:ascii="Verdana" w:hAnsi="Verdana" w:cs="Verdana"/>
          <w:spacing w:val="3"/>
          <w:lang w:val="es-ES" w:eastAsia="es-ES"/>
        </w:rPr>
        <w:t xml:space="preserve">La Junta Directiva del Consejo de Transporte Público mediante </w:t>
      </w:r>
      <w:r>
        <w:rPr>
          <w:rFonts w:ascii="Verdana" w:hAnsi="Verdana" w:cs="Verdana"/>
          <w:b/>
          <w:bCs/>
          <w:spacing w:val="3"/>
          <w:lang w:val="es-ES" w:eastAsia="es-ES"/>
        </w:rPr>
        <w:t xml:space="preserve">Artículo 5.5.19 de la Sesión Ordinaria 15-2013 del 21 de febrero de 2013, </w:t>
      </w:r>
      <w:r>
        <w:rPr>
          <w:rFonts w:ascii="Verdana" w:hAnsi="Verdana" w:cs="Verdana"/>
          <w:spacing w:val="3"/>
          <w:lang w:val="es-ES" w:eastAsia="es-ES"/>
        </w:rPr>
        <w:t>conoce y avala el Informe DAJ-2012-003800 de la Dirección de Asuntos Jurídicos y dispone autorizar el traspaso de la concesión mortis causa de la placa Número TP-</w:t>
      </w:r>
      <w:r w:rsidR="00426F0B">
        <w:rPr>
          <w:rFonts w:ascii="Verdana" w:hAnsi="Verdana" w:cs="Verdana"/>
          <w:spacing w:val="3"/>
          <w:lang w:val="es-ES" w:eastAsia="es-ES"/>
        </w:rPr>
        <w:t>XXX</w:t>
      </w:r>
      <w:r>
        <w:rPr>
          <w:rFonts w:ascii="Verdana" w:hAnsi="Verdana" w:cs="Verdana"/>
          <w:spacing w:val="3"/>
          <w:lang w:val="es-ES" w:eastAsia="es-ES"/>
        </w:rPr>
        <w:t>, a favor de la señora S</w:t>
      </w:r>
      <w:r w:rsidR="00426F0B">
        <w:rPr>
          <w:rFonts w:ascii="Verdana" w:hAnsi="Verdana" w:cs="Verdana"/>
          <w:spacing w:val="3"/>
          <w:lang w:val="es-ES" w:eastAsia="es-ES"/>
        </w:rPr>
        <w:t>.M.F.</w:t>
      </w:r>
      <w:r>
        <w:rPr>
          <w:rFonts w:ascii="Verdana" w:hAnsi="Verdana" w:cs="Verdana"/>
          <w:spacing w:val="3"/>
          <w:lang w:val="es-ES" w:eastAsia="es-ES"/>
        </w:rPr>
        <w:t xml:space="preserve"> cónyuge supérstite y denegar la solicitud hecha por la señora F</w:t>
      </w:r>
      <w:r w:rsidR="00426F0B">
        <w:rPr>
          <w:rFonts w:ascii="Verdana" w:hAnsi="Verdana" w:cs="Verdana"/>
          <w:spacing w:val="3"/>
          <w:lang w:val="es-ES" w:eastAsia="es-ES"/>
        </w:rPr>
        <w:t>.B.C.</w:t>
      </w:r>
      <w:r>
        <w:rPr>
          <w:rFonts w:ascii="Verdana" w:hAnsi="Verdana" w:cs="Verdana"/>
          <w:spacing w:val="3"/>
          <w:lang w:val="es-ES" w:eastAsia="es-ES"/>
        </w:rPr>
        <w:t>, madre del causante, por cuanto ésta no cumplió con los requisitos de tener licencia C-1 y Código de conductor. Determina así mismo el órgano instructor del procedimiento, que ente el cuadro fáctico y las pruebas se ha dado un incumplimiento a las obligaciones de la concesión</w:t>
      </w:r>
    </w:p>
    <w:p w:rsidR="001D5709" w:rsidRDefault="001D5709">
      <w:pPr>
        <w:widowControl/>
        <w:rPr>
          <w:sz w:val="24"/>
          <w:szCs w:val="24"/>
        </w:rPr>
        <w:sectPr w:rsidR="001D5709">
          <w:pgSz w:w="12134" w:h="15840"/>
          <w:pgMar w:top="1340" w:right="1993" w:bottom="180" w:left="2081" w:header="720" w:footer="720" w:gutter="0"/>
          <w:cols w:space="720"/>
          <w:noEndnote/>
        </w:sectPr>
      </w:pPr>
    </w:p>
    <w:p w:rsidR="001D5709" w:rsidRDefault="00920BD0">
      <w:pPr>
        <w:tabs>
          <w:tab w:val="right" w:pos="2808"/>
        </w:tabs>
        <w:kinsoku w:val="0"/>
        <w:overflowPunct w:val="0"/>
        <w:autoSpaceDE/>
        <w:autoSpaceDN/>
        <w:adjustRightInd/>
        <w:spacing w:line="225" w:lineRule="exact"/>
        <w:ind w:left="72"/>
        <w:textAlignment w:val="baseline"/>
        <w:rPr>
          <w:rFonts w:ascii="Verdana" w:hAnsi="Verdana" w:cs="Verdana"/>
          <w:lang w:val="es-ES" w:eastAsia="es-ES"/>
        </w:rPr>
      </w:pPr>
      <w:r>
        <w:rPr>
          <w:sz w:val="19"/>
          <w:szCs w:val="19"/>
          <w:lang w:val="es-ES" w:eastAsia="es-ES"/>
        </w:rPr>
        <w:tab/>
      </w:r>
    </w:p>
    <w:p w:rsidR="001D5709" w:rsidRDefault="001D5709">
      <w:pPr>
        <w:widowControl/>
        <w:rPr>
          <w:sz w:val="24"/>
          <w:szCs w:val="24"/>
        </w:rPr>
        <w:sectPr w:rsidR="001D5709">
          <w:type w:val="continuous"/>
          <w:pgSz w:w="12134" w:h="15840"/>
          <w:pgMar w:top="1340" w:right="1943" w:bottom="180" w:left="7311" w:header="720" w:footer="720" w:gutter="0"/>
          <w:cols w:space="720"/>
          <w:noEndnote/>
        </w:sectPr>
      </w:pPr>
    </w:p>
    <w:p w:rsidR="001D5709" w:rsidRDefault="00920BD0">
      <w:pPr>
        <w:kinsoku w:val="0"/>
        <w:overflowPunct w:val="0"/>
        <w:autoSpaceDE/>
        <w:autoSpaceDN/>
        <w:adjustRightInd/>
        <w:spacing w:line="254" w:lineRule="exact"/>
        <w:textAlignment w:val="baseline"/>
        <w:rPr>
          <w:rFonts w:ascii="Verdana" w:hAnsi="Verdana" w:cs="Verdana"/>
          <w:spacing w:val="3"/>
          <w:lang w:val="es-ES" w:eastAsia="es-ES"/>
        </w:rPr>
      </w:pPr>
      <w:r>
        <w:rPr>
          <w:rFonts w:ascii="Verdana" w:hAnsi="Verdana" w:cs="Verdana"/>
          <w:spacing w:val="3"/>
          <w:lang w:val="es-ES" w:eastAsia="es-ES"/>
        </w:rPr>
        <w:lastRenderedPageBreak/>
        <w:t>y debe decretarse la caducidad.</w:t>
      </w:r>
    </w:p>
    <w:p w:rsidR="001D5709" w:rsidRDefault="00920BD0">
      <w:pPr>
        <w:kinsoku w:val="0"/>
        <w:overflowPunct w:val="0"/>
        <w:autoSpaceDE/>
        <w:autoSpaceDN/>
        <w:adjustRightInd/>
        <w:spacing w:before="264" w:line="255" w:lineRule="exact"/>
        <w:jc w:val="both"/>
        <w:textAlignment w:val="baseline"/>
        <w:rPr>
          <w:rFonts w:ascii="Verdana" w:hAnsi="Verdana" w:cs="Verdana"/>
          <w:spacing w:val="3"/>
          <w:lang w:val="es-ES" w:eastAsia="es-ES"/>
        </w:rPr>
      </w:pPr>
      <w:r>
        <w:rPr>
          <w:rFonts w:ascii="Verdana" w:hAnsi="Verdana" w:cs="Verdana"/>
          <w:spacing w:val="3"/>
          <w:lang w:val="es-ES" w:eastAsia="es-ES"/>
        </w:rPr>
        <w:t>Dado el recurso planteado mediante Artículo 7.3.37 de la Sesión Ordinaria 56-2014 de 2 de octubre de 2014, la Junta Directiva del Consejo de Transporte Público, aprueba el informe de la Dirección de Asuntos Jurídicos el DAJ-2013-03390 de 2 de julio de 2013 y rechaza el recurso de Revocatoria por considerar que es improcedente ya que según se indica es potestad del CTP, el decidir a quién otorgar la concesión y la recurrente no cumplió con los requisitos de tener código de conductor y licencia C-1.</w:t>
      </w:r>
    </w:p>
    <w:p w:rsidR="001D5709" w:rsidRDefault="00920BD0">
      <w:pPr>
        <w:kinsoku w:val="0"/>
        <w:overflowPunct w:val="0"/>
        <w:autoSpaceDE/>
        <w:autoSpaceDN/>
        <w:adjustRightInd/>
        <w:spacing w:before="263" w:line="248" w:lineRule="exact"/>
        <w:textAlignment w:val="baseline"/>
        <w:rPr>
          <w:rFonts w:ascii="Verdana" w:hAnsi="Verdana" w:cs="Verdana"/>
          <w:b/>
          <w:bCs/>
          <w:spacing w:val="4"/>
          <w:lang w:val="es-ES" w:eastAsia="es-ES"/>
        </w:rPr>
      </w:pPr>
      <w:r>
        <w:rPr>
          <w:rFonts w:ascii="Verdana" w:hAnsi="Verdana" w:cs="Verdana"/>
          <w:b/>
          <w:bCs/>
          <w:spacing w:val="4"/>
          <w:lang w:val="es-ES" w:eastAsia="es-ES"/>
        </w:rPr>
        <w:t>DEL PRINCIPIO DE LEGALIDAD</w:t>
      </w:r>
    </w:p>
    <w:p w:rsidR="001D5709" w:rsidRDefault="00920BD0">
      <w:pPr>
        <w:kinsoku w:val="0"/>
        <w:overflowPunct w:val="0"/>
        <w:autoSpaceDE/>
        <w:autoSpaceDN/>
        <w:adjustRightInd/>
        <w:spacing w:before="278" w:line="255" w:lineRule="exact"/>
        <w:jc w:val="both"/>
        <w:textAlignment w:val="baseline"/>
        <w:rPr>
          <w:rFonts w:ascii="Verdana" w:hAnsi="Verdana" w:cs="Verdana"/>
          <w:spacing w:val="4"/>
          <w:lang w:val="es-ES" w:eastAsia="es-ES"/>
        </w:rPr>
      </w:pPr>
      <w:r>
        <w:rPr>
          <w:rFonts w:ascii="Verdana" w:hAnsi="Verdana" w:cs="Verdana"/>
          <w:spacing w:val="4"/>
          <w:lang w:val="es-ES" w:eastAsia="es-ES"/>
        </w:rPr>
        <w:t>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y por ende de los concesionarios y permisionarios del servicio público, que realizan un servicio público cedido por el Estado.</w:t>
      </w:r>
    </w:p>
    <w:p w:rsidR="001D5709" w:rsidRDefault="00920BD0">
      <w:pPr>
        <w:kinsoku w:val="0"/>
        <w:overflowPunct w:val="0"/>
        <w:autoSpaceDE/>
        <w:autoSpaceDN/>
        <w:adjustRightInd/>
        <w:spacing w:before="252" w:line="255" w:lineRule="exact"/>
        <w:jc w:val="both"/>
        <w:textAlignment w:val="baseline"/>
        <w:rPr>
          <w:rFonts w:ascii="Verdana" w:hAnsi="Verdana" w:cs="Verdana"/>
          <w:lang w:val="es-ES" w:eastAsia="es-ES"/>
        </w:rPr>
      </w:pPr>
      <w:r>
        <w:rPr>
          <w:rFonts w:ascii="Verdana" w:hAnsi="Verdana" w:cs="Verdana"/>
          <w:lang w:val="es-ES" w:eastAsia="es-ES"/>
        </w:rPr>
        <w:t>La Sala Constitucional de la Corte Suprema de Justicia, en su sentencia No. 2001-02493, de las dieciséis horas, con veinticinco minutos, del veintisiete de marzo del dos mil uno, respecto del Principio de Legalidad, manifestó:</w:t>
      </w:r>
    </w:p>
    <w:p w:rsidR="001D5709" w:rsidRDefault="00920BD0">
      <w:pPr>
        <w:kinsoku w:val="0"/>
        <w:overflowPunct w:val="0"/>
        <w:autoSpaceDE/>
        <w:autoSpaceDN/>
        <w:adjustRightInd/>
        <w:spacing w:before="279" w:line="254" w:lineRule="exact"/>
        <w:jc w:val="both"/>
        <w:textAlignment w:val="baseline"/>
        <w:rPr>
          <w:rFonts w:ascii="Verdana" w:hAnsi="Verdana" w:cs="Verdana"/>
          <w:b/>
          <w:bCs/>
          <w:spacing w:val="4"/>
          <w:lang w:val="es-ES" w:eastAsia="es-ES"/>
        </w:rPr>
      </w:pPr>
      <w:r>
        <w:rPr>
          <w:rFonts w:ascii="Verdana" w:hAnsi="Verdana" w:cs="Verdana"/>
          <w:spacing w:val="4"/>
          <w:lang w:val="es-ES" w:eastAsia="es-ES"/>
        </w:rPr>
        <w:t xml:space="preserve">"II.- Sobre el principio de legalidad: El principio de legalidad que se consagra en el artículo 11 de nuestra Constitución Política, significa que </w:t>
      </w:r>
      <w:r>
        <w:rPr>
          <w:rFonts w:ascii="Verdana" w:hAnsi="Verdana" w:cs="Verdana"/>
          <w:b/>
          <w:bCs/>
          <w:spacing w:val="4"/>
          <w:lang w:val="es-ES" w:eastAsia="es-ES"/>
        </w:rPr>
        <w:t xml:space="preserve">los </w:t>
      </w:r>
      <w:r>
        <w:rPr>
          <w:rFonts w:ascii="Verdana" w:hAnsi="Verdana" w:cs="Verdana"/>
          <w:b/>
          <w:bCs/>
          <w:spacing w:val="4"/>
          <w:u w:val="single"/>
          <w:lang w:val="es-ES" w:eastAsia="es-ES"/>
        </w:rPr>
        <w:t>actos y comportamientos de la Administración deben de estar regulados por norma escrita,</w:t>
      </w:r>
      <w:r>
        <w:rPr>
          <w:rFonts w:ascii="Verdana" w:hAnsi="Verdana" w:cs="Verdana"/>
          <w:spacing w:val="4"/>
          <w:lang w:val="es-ES" w:eastAsia="es-ES"/>
        </w:rPr>
        <w:t xml:space="preserve"> lo que significa desde luego, el sometimiento a la Constitución y a la ley, preferentemente, y en general a todas las normas del ordenamiento jurídico, o sea lo que se conoce como el principio de juridicidad de la Administración, </w:t>
      </w:r>
      <w:r>
        <w:rPr>
          <w:rFonts w:ascii="Verdana" w:hAnsi="Verdana" w:cs="Verdana"/>
          <w:b/>
          <w:bCs/>
          <w:spacing w:val="4"/>
          <w:u w:val="single"/>
          <w:lang w:val="es-ES" w:eastAsia="es-ES"/>
        </w:rPr>
        <w:t xml:space="preserve">el cual significa que las instituciones públicas solamente pueden actuar en la medida en la  que se encuentren apoderadas para hacerlo por el mismo ordenamiento y normalmente a texto expreso, en consecuencia solo  le es permitido lo que esté constitucionalmente y legalmente autorizado en forma expresa </w:t>
      </w:r>
      <w:r>
        <w:rPr>
          <w:rFonts w:ascii="Verdana" w:hAnsi="Verdana" w:cs="Verdana"/>
          <w:b/>
          <w:bCs/>
          <w:i/>
          <w:iCs/>
          <w:spacing w:val="4"/>
          <w:u w:val="single"/>
          <w:lang w:val="es-ES" w:eastAsia="es-ES"/>
        </w:rPr>
        <w:t>y todo lo Que no les esté autorizado les está vedado. "</w:t>
      </w:r>
      <w:r>
        <w:rPr>
          <w:rFonts w:ascii="Verdana" w:hAnsi="Verdana" w:cs="Verdana"/>
          <w:b/>
          <w:bCs/>
          <w:spacing w:val="4"/>
          <w:lang w:val="es-ES" w:eastAsia="es-ES"/>
        </w:rPr>
        <w:t xml:space="preserve"> (Lo resaltado no es del original)</w:t>
      </w:r>
    </w:p>
    <w:p w:rsidR="001D5709" w:rsidRDefault="00920BD0">
      <w:pPr>
        <w:kinsoku w:val="0"/>
        <w:overflowPunct w:val="0"/>
        <w:autoSpaceDE/>
        <w:autoSpaceDN/>
        <w:adjustRightInd/>
        <w:spacing w:before="254" w:line="255" w:lineRule="exact"/>
        <w:jc w:val="both"/>
        <w:textAlignment w:val="baseline"/>
        <w:rPr>
          <w:rFonts w:ascii="Verdana" w:hAnsi="Verdana" w:cs="Verdana"/>
          <w:lang w:val="es-ES" w:eastAsia="es-ES"/>
        </w:rPr>
      </w:pPr>
      <w:r>
        <w:rPr>
          <w:rFonts w:ascii="Verdana" w:hAnsi="Verdana" w:cs="Verdana"/>
          <w:lang w:val="es-ES" w:eastAsia="es-ES"/>
        </w:rPr>
        <w:t>El Principio de Legalidad constituye pues el marco de acción o actuación al cual se encuentra sujeto todo funcionario público y de no ajustarse a éste sus actos son nulos.</w:t>
      </w:r>
    </w:p>
    <w:p w:rsidR="001D5709" w:rsidRDefault="00920BD0">
      <w:pPr>
        <w:kinsoku w:val="0"/>
        <w:overflowPunct w:val="0"/>
        <w:autoSpaceDE/>
        <w:autoSpaceDN/>
        <w:adjustRightInd/>
        <w:spacing w:before="257" w:line="248" w:lineRule="exact"/>
        <w:textAlignment w:val="baseline"/>
        <w:rPr>
          <w:rFonts w:ascii="Verdana" w:hAnsi="Verdana" w:cs="Verdana"/>
          <w:b/>
          <w:bCs/>
          <w:spacing w:val="4"/>
          <w:lang w:val="es-ES" w:eastAsia="es-ES"/>
        </w:rPr>
      </w:pPr>
      <w:r>
        <w:rPr>
          <w:rFonts w:ascii="Verdana" w:hAnsi="Verdana" w:cs="Verdana"/>
          <w:b/>
          <w:bCs/>
          <w:spacing w:val="4"/>
          <w:lang w:val="es-ES" w:eastAsia="es-ES"/>
        </w:rPr>
        <w:t>LA MOTIVACIÓN DE LOS ACTOS ADMINISTRATIVOS</w:t>
      </w:r>
    </w:p>
    <w:p w:rsidR="001D5709" w:rsidRDefault="00920BD0" w:rsidP="00426F0B">
      <w:pPr>
        <w:tabs>
          <w:tab w:val="right" w:pos="8064"/>
        </w:tabs>
        <w:kinsoku w:val="0"/>
        <w:overflowPunct w:val="0"/>
        <w:autoSpaceDE/>
        <w:autoSpaceDN/>
        <w:adjustRightInd/>
        <w:spacing w:before="511" w:line="255" w:lineRule="exact"/>
        <w:jc w:val="both"/>
        <w:textAlignment w:val="baseline"/>
        <w:rPr>
          <w:rFonts w:ascii="Verdana" w:hAnsi="Verdana" w:cs="Verdana"/>
          <w:spacing w:val="7"/>
          <w:lang w:val="es-ES" w:eastAsia="es-ES"/>
        </w:rPr>
      </w:pPr>
      <w:r>
        <w:rPr>
          <w:rFonts w:ascii="Verdana" w:hAnsi="Verdana" w:cs="Verdana"/>
          <w:lang w:val="es-ES" w:eastAsia="es-ES"/>
        </w:rPr>
        <w:t>La motivación de los actos administrativos, de conformidad con</w:t>
      </w:r>
      <w:r w:rsidR="00426F0B">
        <w:rPr>
          <w:rFonts w:ascii="Verdana" w:hAnsi="Verdana" w:cs="Verdana"/>
          <w:lang w:val="es-ES" w:eastAsia="es-ES"/>
        </w:rPr>
        <w:t xml:space="preserve"> </w:t>
      </w:r>
      <w:r>
        <w:rPr>
          <w:rFonts w:ascii="Verdana" w:hAnsi="Verdana" w:cs="Verdana"/>
          <w:lang w:val="es-ES" w:eastAsia="es-ES"/>
        </w:rPr>
        <w:t>los</w:t>
      </w:r>
      <w:r w:rsidR="00426F0B">
        <w:rPr>
          <w:rFonts w:ascii="Verdana" w:hAnsi="Verdana" w:cs="Verdana"/>
          <w:lang w:val="es-ES" w:eastAsia="es-ES"/>
        </w:rPr>
        <w:t xml:space="preserve"> </w:t>
      </w:r>
      <w:r>
        <w:rPr>
          <w:rFonts w:ascii="Verdana" w:hAnsi="Verdana" w:cs="Verdana"/>
          <w:spacing w:val="7"/>
          <w:lang w:val="es-ES" w:eastAsia="es-ES"/>
        </w:rPr>
        <w:t>artículos 133 y 136 de la Ley General de Administración Pública, constituye un elemento necesario para que dicho acto administrativo sea válido. Los motivos deben ser expuestos de una manera concreta, precisa y clara, a fin de que el acto sea susceptible de una fácil y correcta interpretación y control. La motivación no solo es necesaria para la tarea de control, sino también para su eventual impugnación. La motivación</w:t>
      </w:r>
    </w:p>
    <w:p w:rsidR="001D5709" w:rsidRDefault="001D5709">
      <w:pPr>
        <w:widowControl/>
        <w:rPr>
          <w:sz w:val="24"/>
          <w:szCs w:val="24"/>
        </w:rPr>
        <w:sectPr w:rsidR="001D5709">
          <w:pgSz w:w="12134" w:h="15840"/>
          <w:pgMar w:top="1340" w:right="1977" w:bottom="180" w:left="2097" w:header="720" w:footer="720" w:gutter="0"/>
          <w:cols w:space="720"/>
          <w:noEndnote/>
        </w:sectPr>
      </w:pPr>
    </w:p>
    <w:p w:rsidR="001D5709" w:rsidRDefault="001D5709">
      <w:pPr>
        <w:widowControl/>
        <w:rPr>
          <w:sz w:val="24"/>
          <w:szCs w:val="24"/>
        </w:rPr>
        <w:sectPr w:rsidR="001D5709">
          <w:type w:val="continuous"/>
          <w:pgSz w:w="12134" w:h="15840"/>
          <w:pgMar w:top="1340" w:right="1924" w:bottom="180" w:left="7330" w:header="720" w:footer="720" w:gutter="0"/>
          <w:cols w:space="720"/>
          <w:noEndnote/>
        </w:sectPr>
      </w:pPr>
    </w:p>
    <w:p w:rsidR="001D5709" w:rsidRDefault="00920BD0">
      <w:pPr>
        <w:kinsoku w:val="0"/>
        <w:overflowPunct w:val="0"/>
        <w:autoSpaceDE/>
        <w:autoSpaceDN/>
        <w:adjustRightInd/>
        <w:spacing w:line="257" w:lineRule="exact"/>
        <w:jc w:val="both"/>
        <w:textAlignment w:val="baseline"/>
        <w:rPr>
          <w:rFonts w:ascii="Verdana" w:hAnsi="Verdana" w:cs="Verdana"/>
          <w:spacing w:val="4"/>
          <w:lang w:val="es-ES" w:eastAsia="es-ES"/>
        </w:rPr>
      </w:pPr>
      <w:r>
        <w:rPr>
          <w:rFonts w:ascii="Verdana" w:hAnsi="Verdana" w:cs="Verdana"/>
          <w:spacing w:val="4"/>
          <w:lang w:val="es-ES" w:eastAsia="es-ES"/>
        </w:rPr>
        <w:lastRenderedPageBreak/>
        <w:t>constituye la legalidad del acto administrativo, pues justifica el cumplimiento de los elementos normativos y de valores de apreciación sobre el mérito y la racionabilidad, del mismo.</w:t>
      </w:r>
    </w:p>
    <w:p w:rsidR="001D5709" w:rsidRDefault="00920BD0">
      <w:pPr>
        <w:kinsoku w:val="0"/>
        <w:overflowPunct w:val="0"/>
        <w:autoSpaceDE/>
        <w:autoSpaceDN/>
        <w:adjustRightInd/>
        <w:spacing w:before="231" w:line="257" w:lineRule="exact"/>
        <w:jc w:val="both"/>
        <w:textAlignment w:val="baseline"/>
        <w:rPr>
          <w:rFonts w:ascii="Verdana" w:hAnsi="Verdana" w:cs="Verdana"/>
          <w:spacing w:val="4"/>
          <w:lang w:val="es-ES" w:eastAsia="es-ES"/>
        </w:rPr>
      </w:pPr>
      <w:r>
        <w:rPr>
          <w:rFonts w:ascii="Verdana" w:hAnsi="Verdana" w:cs="Verdana"/>
          <w:spacing w:val="4"/>
          <w:lang w:val="es-ES" w:eastAsia="es-ES"/>
        </w:rPr>
        <w:t xml:space="preserve">La Motivación, además debe ser coherente, tanto con el Principio de Legalidad, como con los hechos a los que se circunscribe, esto es de suma importancia pues como se dijo la Ley exige la motivación cuando: </w:t>
      </w:r>
      <w:r>
        <w:rPr>
          <w:rFonts w:ascii="Verdana" w:hAnsi="Verdana" w:cs="Verdana"/>
          <w:b/>
          <w:bCs/>
          <w:i/>
          <w:iCs/>
          <w:spacing w:val="4"/>
          <w:lang w:val="es-ES" w:eastAsia="es-ES"/>
        </w:rPr>
        <w:t xml:space="preserve">"a) Los actos que impongan obligaciones o que limiten, supriman o denieguen derechos subjetivos;", </w:t>
      </w:r>
      <w:r>
        <w:rPr>
          <w:rFonts w:ascii="Verdana" w:hAnsi="Verdana" w:cs="Verdana"/>
          <w:spacing w:val="4"/>
          <w:lang w:val="es-ES" w:eastAsia="es-ES"/>
        </w:rPr>
        <w:t>esto es así ya que la tutela que nuestro ordenamiento jurídico hace de los derechos subjetivos de los administrados es de gran relevancia, de ahí que si el acto, por una u otra razón ha de denegar derecho alguno debe ser justificado hartamente pero esa justificación debe ser coherente con el cuadro fáctico que el operador del derecho tiene frente a sí y el marco legal que regula la materia. (El resaltado es nuestro)</w:t>
      </w:r>
    </w:p>
    <w:p w:rsidR="001D5709" w:rsidRDefault="00920BD0">
      <w:pPr>
        <w:kinsoku w:val="0"/>
        <w:overflowPunct w:val="0"/>
        <w:autoSpaceDE/>
        <w:autoSpaceDN/>
        <w:adjustRightInd/>
        <w:spacing w:before="291" w:line="245" w:lineRule="exact"/>
        <w:ind w:left="576"/>
        <w:textAlignment w:val="baseline"/>
        <w:rPr>
          <w:rFonts w:ascii="Verdana" w:hAnsi="Verdana" w:cs="Verdana"/>
          <w:sz w:val="24"/>
          <w:szCs w:val="24"/>
          <w:lang w:eastAsia="en-US"/>
        </w:rPr>
      </w:pPr>
      <w:r>
        <w:rPr>
          <w:rFonts w:ascii="Verdana" w:hAnsi="Verdana" w:cs="Verdana"/>
          <w:i/>
          <w:iCs/>
          <w:lang w:val="es-ES" w:eastAsia="es-ES"/>
        </w:rPr>
        <w:t>"Artículo 136.</w:t>
      </w:r>
      <w:r>
        <w:rPr>
          <w:rFonts w:ascii="Verdana" w:hAnsi="Verdana" w:cs="Verdana"/>
          <w:i/>
          <w:iCs/>
          <w:lang w:val="es-ES" w:eastAsia="es-ES"/>
        </w:rPr>
        <w:noBreakHyphen/>
      </w:r>
    </w:p>
    <w:p w:rsidR="001D5709" w:rsidRDefault="00920BD0">
      <w:pPr>
        <w:kinsoku w:val="0"/>
        <w:overflowPunct w:val="0"/>
        <w:autoSpaceDE/>
        <w:autoSpaceDN/>
        <w:adjustRightInd/>
        <w:spacing w:before="261" w:line="249" w:lineRule="exact"/>
        <w:ind w:left="576" w:right="504"/>
        <w:textAlignment w:val="baseline"/>
        <w:rPr>
          <w:rFonts w:ascii="Verdana" w:hAnsi="Verdana" w:cs="Verdana"/>
          <w:i/>
          <w:iCs/>
          <w:lang w:val="es-ES" w:eastAsia="es-ES"/>
        </w:rPr>
      </w:pPr>
      <w:r>
        <w:rPr>
          <w:rFonts w:ascii="Verdana" w:hAnsi="Verdana" w:cs="Verdana"/>
          <w:i/>
          <w:iCs/>
          <w:lang w:val="es-ES" w:eastAsia="es-ES"/>
        </w:rPr>
        <w:t>1. Serán motivados con mención, sucinta al menos, de sus fundamentos:</w:t>
      </w:r>
    </w:p>
    <w:p w:rsidR="001D5709" w:rsidRDefault="00920BD0">
      <w:pPr>
        <w:numPr>
          <w:ilvl w:val="0"/>
          <w:numId w:val="7"/>
        </w:numPr>
        <w:kinsoku w:val="0"/>
        <w:overflowPunct w:val="0"/>
        <w:autoSpaceDE/>
        <w:autoSpaceDN/>
        <w:adjustRightInd/>
        <w:spacing w:before="250" w:line="257" w:lineRule="exact"/>
        <w:ind w:right="504"/>
        <w:textAlignment w:val="baseline"/>
        <w:rPr>
          <w:rFonts w:ascii="Verdana" w:hAnsi="Verdana" w:cs="Verdana"/>
          <w:b/>
          <w:bCs/>
          <w:i/>
          <w:iCs/>
          <w:lang w:val="es-ES" w:eastAsia="es-ES"/>
        </w:rPr>
      </w:pPr>
      <w:r>
        <w:rPr>
          <w:rFonts w:ascii="Verdana" w:hAnsi="Verdana" w:cs="Verdana"/>
          <w:b/>
          <w:bCs/>
          <w:i/>
          <w:iCs/>
          <w:lang w:val="es-ES" w:eastAsia="es-ES"/>
        </w:rPr>
        <w:t>Los actos que impongan obligaciones o que limiten, supriman o denieguen derechos subjetivos;</w:t>
      </w:r>
    </w:p>
    <w:p w:rsidR="001D5709" w:rsidRDefault="00920BD0">
      <w:pPr>
        <w:numPr>
          <w:ilvl w:val="0"/>
          <w:numId w:val="8"/>
        </w:numPr>
        <w:kinsoku w:val="0"/>
        <w:overflowPunct w:val="0"/>
        <w:autoSpaceDE/>
        <w:autoSpaceDN/>
        <w:adjustRightInd/>
        <w:spacing w:before="8" w:line="251" w:lineRule="exact"/>
        <w:textAlignment w:val="baseline"/>
        <w:rPr>
          <w:rFonts w:ascii="Verdana" w:hAnsi="Verdana" w:cs="Verdana"/>
          <w:i/>
          <w:iCs/>
          <w:spacing w:val="1"/>
          <w:lang w:val="es-ES" w:eastAsia="es-ES"/>
        </w:rPr>
      </w:pPr>
      <w:r>
        <w:rPr>
          <w:rFonts w:ascii="Verdana" w:hAnsi="Verdana" w:cs="Verdana"/>
          <w:i/>
          <w:iCs/>
          <w:spacing w:val="1"/>
          <w:lang w:val="es-ES" w:eastAsia="es-ES"/>
        </w:rPr>
        <w:t>Los que resuelvan recursos;</w:t>
      </w:r>
    </w:p>
    <w:p w:rsidR="001D5709" w:rsidRDefault="00920BD0">
      <w:pPr>
        <w:numPr>
          <w:ilvl w:val="0"/>
          <w:numId w:val="9"/>
        </w:numPr>
        <w:kinsoku w:val="0"/>
        <w:overflowPunct w:val="0"/>
        <w:autoSpaceDE/>
        <w:autoSpaceDN/>
        <w:adjustRightInd/>
        <w:spacing w:line="259" w:lineRule="exact"/>
        <w:ind w:right="504"/>
        <w:textAlignment w:val="baseline"/>
        <w:rPr>
          <w:rFonts w:ascii="Verdana" w:hAnsi="Verdana" w:cs="Verdana"/>
          <w:i/>
          <w:iCs/>
          <w:u w:val="single"/>
          <w:lang w:val="es-ES" w:eastAsia="es-ES"/>
        </w:rPr>
      </w:pPr>
      <w:r>
        <w:rPr>
          <w:rFonts w:ascii="Verdana" w:hAnsi="Verdana" w:cs="Verdana"/>
          <w:i/>
          <w:iCs/>
          <w:u w:val="single"/>
          <w:lang w:val="es-ES" w:eastAsia="es-ES"/>
        </w:rPr>
        <w:t xml:space="preserve">Los que se separen del criterio seguido en actuaciones precedentes o del dictamen de órganos consultivos; </w:t>
      </w:r>
    </w:p>
    <w:p w:rsidR="001D5709" w:rsidRDefault="00920BD0">
      <w:pPr>
        <w:numPr>
          <w:ilvl w:val="0"/>
          <w:numId w:val="8"/>
        </w:numPr>
        <w:kinsoku w:val="0"/>
        <w:overflowPunct w:val="0"/>
        <w:autoSpaceDE/>
        <w:autoSpaceDN/>
        <w:adjustRightInd/>
        <w:spacing w:line="251" w:lineRule="exact"/>
        <w:ind w:right="504"/>
        <w:textAlignment w:val="baseline"/>
        <w:rPr>
          <w:rFonts w:ascii="Verdana" w:hAnsi="Verdana" w:cs="Verdana"/>
          <w:i/>
          <w:iCs/>
          <w:spacing w:val="2"/>
          <w:lang w:val="es-ES" w:eastAsia="es-ES"/>
        </w:rPr>
      </w:pPr>
      <w:r>
        <w:rPr>
          <w:rFonts w:ascii="Verdana" w:hAnsi="Verdana" w:cs="Verdana"/>
          <w:i/>
          <w:iCs/>
          <w:spacing w:val="2"/>
          <w:lang w:val="es-ES" w:eastAsia="es-ES"/>
        </w:rPr>
        <w:t>Los de suspensión de actos que hayan sido objeto del recurso;</w:t>
      </w:r>
    </w:p>
    <w:p w:rsidR="001D5709" w:rsidRDefault="00920BD0">
      <w:pPr>
        <w:numPr>
          <w:ilvl w:val="0"/>
          <w:numId w:val="8"/>
        </w:numPr>
        <w:kinsoku w:val="0"/>
        <w:overflowPunct w:val="0"/>
        <w:autoSpaceDE/>
        <w:autoSpaceDN/>
        <w:adjustRightInd/>
        <w:spacing w:line="262" w:lineRule="exact"/>
        <w:ind w:right="504"/>
        <w:textAlignment w:val="baseline"/>
        <w:rPr>
          <w:rFonts w:ascii="Verdana" w:hAnsi="Verdana" w:cs="Verdana"/>
          <w:i/>
          <w:iCs/>
          <w:spacing w:val="4"/>
          <w:lang w:val="es-ES" w:eastAsia="es-ES"/>
        </w:rPr>
      </w:pPr>
      <w:r>
        <w:rPr>
          <w:rFonts w:ascii="Verdana" w:hAnsi="Verdana" w:cs="Verdana"/>
          <w:i/>
          <w:iCs/>
          <w:spacing w:val="4"/>
          <w:lang w:val="es-ES" w:eastAsia="es-ES"/>
        </w:rPr>
        <w:t>Los reglamentos y actos discrecionales de alcance general; Y</w:t>
      </w:r>
    </w:p>
    <w:p w:rsidR="001D5709" w:rsidRDefault="00920BD0">
      <w:pPr>
        <w:numPr>
          <w:ilvl w:val="0"/>
          <w:numId w:val="8"/>
        </w:numPr>
        <w:kinsoku w:val="0"/>
        <w:overflowPunct w:val="0"/>
        <w:autoSpaceDE/>
        <w:autoSpaceDN/>
        <w:adjustRightInd/>
        <w:spacing w:line="235" w:lineRule="exact"/>
        <w:textAlignment w:val="baseline"/>
        <w:rPr>
          <w:rFonts w:ascii="Verdana" w:hAnsi="Verdana" w:cs="Verdana"/>
          <w:i/>
          <w:iCs/>
          <w:lang w:val="es-ES" w:eastAsia="es-ES"/>
        </w:rPr>
      </w:pPr>
      <w:r>
        <w:rPr>
          <w:rFonts w:ascii="Verdana" w:hAnsi="Verdana" w:cs="Verdana"/>
          <w:i/>
          <w:iCs/>
          <w:lang w:val="es-ES" w:eastAsia="es-ES"/>
        </w:rPr>
        <w:t>Los que deban serlo en virtud de ley.</w:t>
      </w:r>
    </w:p>
    <w:p w:rsidR="001D5709" w:rsidRDefault="00920BD0">
      <w:pPr>
        <w:kinsoku w:val="0"/>
        <w:overflowPunct w:val="0"/>
        <w:autoSpaceDE/>
        <w:autoSpaceDN/>
        <w:adjustRightInd/>
        <w:spacing w:before="244" w:line="257" w:lineRule="exact"/>
        <w:ind w:left="576" w:right="504"/>
        <w:jc w:val="both"/>
        <w:textAlignment w:val="baseline"/>
        <w:rPr>
          <w:rFonts w:ascii="Verdana" w:hAnsi="Verdana" w:cs="Verdana"/>
          <w:lang w:val="es-ES" w:eastAsia="es-ES"/>
        </w:rPr>
      </w:pPr>
      <w:r>
        <w:rPr>
          <w:rFonts w:ascii="Verdana" w:hAnsi="Verdana" w:cs="Verdana"/>
          <w:i/>
          <w:iCs/>
          <w:lang w:val="es-ES" w:eastAsia="es-ES"/>
        </w:rPr>
        <w:t xml:space="preserve">2. </w:t>
      </w:r>
      <w:r>
        <w:rPr>
          <w:rFonts w:ascii="Verdana" w:hAnsi="Verdana" w:cs="Verdana"/>
          <w:b/>
          <w:bCs/>
          <w:lang w:val="es-ES" w:eastAsia="es-ES"/>
        </w:rPr>
        <w:t xml:space="preserve">La motivación podrá consistir en la referencia explícita o inequívoca a los motivos de la petición del administrado, o bien a propuestas, dictámenes o resoluciones previas que hayan determinado realmente la adopción del acto, a condición de que se acompañe su copia." </w:t>
      </w:r>
      <w:r>
        <w:rPr>
          <w:rFonts w:ascii="Verdana" w:hAnsi="Verdana" w:cs="Verdana"/>
          <w:lang w:val="es-ES" w:eastAsia="es-ES"/>
        </w:rPr>
        <w:t>(El resaltado no es del original)</w:t>
      </w:r>
    </w:p>
    <w:p w:rsidR="001D5709" w:rsidRDefault="00920BD0">
      <w:pPr>
        <w:kinsoku w:val="0"/>
        <w:overflowPunct w:val="0"/>
        <w:autoSpaceDE/>
        <w:autoSpaceDN/>
        <w:adjustRightInd/>
        <w:spacing w:before="241" w:line="257" w:lineRule="exact"/>
        <w:jc w:val="both"/>
        <w:textAlignment w:val="baseline"/>
        <w:rPr>
          <w:rFonts w:ascii="Verdana" w:hAnsi="Verdana" w:cs="Verdana"/>
          <w:spacing w:val="4"/>
          <w:lang w:val="es-ES" w:eastAsia="es-ES"/>
        </w:rPr>
      </w:pPr>
      <w:r>
        <w:rPr>
          <w:rFonts w:ascii="Verdana" w:hAnsi="Verdana" w:cs="Verdana"/>
          <w:spacing w:val="4"/>
          <w:lang w:val="es-ES" w:eastAsia="es-ES"/>
        </w:rPr>
        <w:t>El Tribunal Contencioso Administrativo Sección II en su sentencia 00542 de las diez horas cincuenta minutos del veintitrés de noviembre del 2007 indico:</w:t>
      </w:r>
    </w:p>
    <w:p w:rsidR="001D5709" w:rsidRDefault="00920BD0">
      <w:pPr>
        <w:kinsoku w:val="0"/>
        <w:overflowPunct w:val="0"/>
        <w:autoSpaceDE/>
        <w:autoSpaceDN/>
        <w:adjustRightInd/>
        <w:spacing w:before="275" w:after="455" w:line="212" w:lineRule="exact"/>
        <w:ind w:left="360" w:right="288"/>
        <w:jc w:val="both"/>
        <w:textAlignment w:val="baseline"/>
        <w:rPr>
          <w:rFonts w:ascii="Verdana" w:hAnsi="Verdana" w:cs="Verdana"/>
          <w:i/>
          <w:iCs/>
          <w:sz w:val="17"/>
          <w:szCs w:val="17"/>
          <w:lang w:val="es-ES" w:eastAsia="es-ES"/>
        </w:rPr>
      </w:pPr>
      <w:r>
        <w:rPr>
          <w:rFonts w:ascii="Verdana" w:hAnsi="Verdana" w:cs="Verdana"/>
          <w:b/>
          <w:bCs/>
          <w:i/>
          <w:iCs/>
          <w:sz w:val="17"/>
          <w:szCs w:val="17"/>
          <w:lang w:val="es-ES" w:eastAsia="es-ES"/>
        </w:rPr>
        <w:t xml:space="preserve">"IV.- DE LA MOTIVACIÓN COMO ELEMENTO ESENCIAL DE LA ACTUACIÓN FORMAL DE LA ADMINISTRACIÓN </w:t>
      </w:r>
      <w:proofErr w:type="gramStart"/>
      <w:r>
        <w:rPr>
          <w:rFonts w:ascii="Verdana" w:hAnsi="Verdana" w:cs="Verdana"/>
          <w:b/>
          <w:bCs/>
          <w:i/>
          <w:iCs/>
          <w:sz w:val="17"/>
          <w:szCs w:val="17"/>
          <w:lang w:val="es-ES" w:eastAsia="es-ES"/>
        </w:rPr>
        <w:t>PÚBLICA.-</w:t>
      </w:r>
      <w:proofErr w:type="gramEnd"/>
      <w:r>
        <w:rPr>
          <w:rFonts w:ascii="Verdana" w:hAnsi="Verdana" w:cs="Verdana"/>
          <w:b/>
          <w:bCs/>
          <w:i/>
          <w:iCs/>
          <w:sz w:val="17"/>
          <w:szCs w:val="17"/>
          <w:lang w:val="es-ES" w:eastAsia="es-ES"/>
        </w:rPr>
        <w:t xml:space="preserve"> </w:t>
      </w:r>
      <w:r>
        <w:rPr>
          <w:rFonts w:ascii="Verdana" w:hAnsi="Verdana" w:cs="Verdana"/>
          <w:i/>
          <w:iCs/>
          <w:sz w:val="17"/>
          <w:szCs w:val="17"/>
          <w:lang w:val="es-ES" w:eastAsia="es-ES"/>
        </w:rPr>
        <w:t xml:space="preserve">El </w:t>
      </w:r>
      <w:r>
        <w:rPr>
          <w:rFonts w:ascii="Verdana" w:hAnsi="Verdana" w:cs="Verdana"/>
          <w:b/>
          <w:bCs/>
          <w:i/>
          <w:iCs/>
          <w:sz w:val="17"/>
          <w:szCs w:val="17"/>
          <w:lang w:val="es-ES" w:eastAsia="es-ES"/>
        </w:rPr>
        <w:t xml:space="preserve">primer motivo de impugnación </w:t>
      </w:r>
      <w:r>
        <w:rPr>
          <w:rFonts w:ascii="Verdana" w:hAnsi="Verdana" w:cs="Verdana"/>
          <w:i/>
          <w:iCs/>
          <w:sz w:val="17"/>
          <w:szCs w:val="17"/>
          <w:lang w:val="es-ES" w:eastAsia="es-ES"/>
        </w:rPr>
        <w:t xml:space="preserve">es la </w:t>
      </w:r>
      <w:r>
        <w:rPr>
          <w:rFonts w:ascii="Verdana" w:hAnsi="Verdana" w:cs="Verdana"/>
          <w:b/>
          <w:bCs/>
          <w:i/>
          <w:iCs/>
          <w:sz w:val="17"/>
          <w:szCs w:val="17"/>
          <w:lang w:val="es-ES" w:eastAsia="es-ES"/>
        </w:rPr>
        <w:t xml:space="preserve">falta de fundamentación e incongruencia de la resolución administrativa impugnada . </w:t>
      </w:r>
      <w:r>
        <w:rPr>
          <w:rFonts w:ascii="Verdana" w:hAnsi="Verdana" w:cs="Verdana"/>
          <w:i/>
          <w:iCs/>
          <w:sz w:val="17"/>
          <w:szCs w:val="17"/>
          <w:lang w:val="es-ES" w:eastAsia="es-ES"/>
        </w:rPr>
        <w:t xml:space="preserve">En efecto, cabe advertir que la existencia y validez de todo acto administrativo depende de la concurrencia de varios elementos esenciales, impuestos por el ordenamiento jurídico, que para una mayor comprensión, pueden clasificarse en </w:t>
      </w:r>
      <w:r>
        <w:rPr>
          <w:rFonts w:ascii="Verdana" w:hAnsi="Verdana" w:cs="Verdana"/>
          <w:b/>
          <w:bCs/>
          <w:i/>
          <w:iCs/>
          <w:sz w:val="17"/>
          <w:szCs w:val="17"/>
          <w:u w:val="single"/>
          <w:lang w:val="es-ES" w:eastAsia="es-ES"/>
        </w:rPr>
        <w:t xml:space="preserve">materiales </w:t>
      </w:r>
      <w:r>
        <w:rPr>
          <w:rFonts w:ascii="Verdana" w:hAnsi="Verdana" w:cs="Verdana"/>
          <w:b/>
          <w:bCs/>
          <w:i/>
          <w:iCs/>
          <w:sz w:val="17"/>
          <w:szCs w:val="17"/>
          <w:lang w:val="es-ES" w:eastAsia="es-ES"/>
        </w:rPr>
        <w:t xml:space="preserve">, </w:t>
      </w:r>
      <w:r>
        <w:rPr>
          <w:rFonts w:ascii="Verdana" w:hAnsi="Verdana" w:cs="Verdana"/>
          <w:i/>
          <w:iCs/>
          <w:sz w:val="17"/>
          <w:szCs w:val="17"/>
          <w:lang w:val="es-ES" w:eastAsia="es-ES"/>
        </w:rPr>
        <w:t xml:space="preserve">relativos a los </w:t>
      </w:r>
      <w:r>
        <w:rPr>
          <w:rFonts w:ascii="Verdana" w:hAnsi="Verdana" w:cs="Verdana"/>
          <w:b/>
          <w:bCs/>
          <w:i/>
          <w:iCs/>
          <w:sz w:val="17"/>
          <w:szCs w:val="17"/>
          <w:lang w:val="es-ES" w:eastAsia="es-ES"/>
        </w:rPr>
        <w:t xml:space="preserve">elementos subjetivos ( </w:t>
      </w:r>
      <w:r>
        <w:rPr>
          <w:rFonts w:ascii="Verdana" w:hAnsi="Verdana" w:cs="Verdana"/>
          <w:i/>
          <w:iCs/>
          <w:sz w:val="17"/>
          <w:szCs w:val="17"/>
          <w:lang w:val="es-ES" w:eastAsia="es-ES"/>
        </w:rPr>
        <w:t xml:space="preserve">competencia, legitimación e investidura ), </w:t>
      </w:r>
      <w:r>
        <w:rPr>
          <w:rFonts w:ascii="Verdana" w:hAnsi="Verdana" w:cs="Verdana"/>
          <w:b/>
          <w:bCs/>
          <w:i/>
          <w:iCs/>
          <w:sz w:val="17"/>
          <w:szCs w:val="17"/>
          <w:lang w:val="es-ES" w:eastAsia="es-ES"/>
        </w:rPr>
        <w:t xml:space="preserve">objetivos ( </w:t>
      </w:r>
      <w:r>
        <w:rPr>
          <w:rFonts w:ascii="Verdana" w:hAnsi="Verdana" w:cs="Verdana"/>
          <w:i/>
          <w:iCs/>
          <w:sz w:val="17"/>
          <w:szCs w:val="17"/>
          <w:lang w:val="es-ES" w:eastAsia="es-ES"/>
        </w:rPr>
        <w:t xml:space="preserve">fin, contenido y motivo -artículos 131, 132 y 133 de la Ley General de la Administración Pública y 49 de la Constitución Política ) y </w:t>
      </w:r>
      <w:r>
        <w:rPr>
          <w:rFonts w:ascii="Verdana" w:hAnsi="Verdana" w:cs="Verdana"/>
          <w:b/>
          <w:bCs/>
          <w:i/>
          <w:iCs/>
          <w:sz w:val="17"/>
          <w:szCs w:val="17"/>
          <w:u w:val="single"/>
          <w:lang w:val="es-ES" w:eastAsia="es-ES"/>
        </w:rPr>
        <w:t xml:space="preserve">formales </w:t>
      </w:r>
      <w:r>
        <w:rPr>
          <w:rFonts w:ascii="Verdana" w:hAnsi="Verdana" w:cs="Verdana"/>
          <w:b/>
          <w:bCs/>
          <w:i/>
          <w:iCs/>
          <w:sz w:val="17"/>
          <w:szCs w:val="17"/>
          <w:lang w:val="es-ES" w:eastAsia="es-ES"/>
        </w:rPr>
        <w:t xml:space="preserve">, </w:t>
      </w:r>
      <w:r>
        <w:rPr>
          <w:rFonts w:ascii="Verdana" w:hAnsi="Verdana" w:cs="Verdana"/>
          <w:i/>
          <w:iCs/>
          <w:sz w:val="17"/>
          <w:szCs w:val="17"/>
          <w:lang w:val="es-ES" w:eastAsia="es-ES"/>
        </w:rPr>
        <w:t>comprensivos de los forma en que se adopta el acto, sea, el medio de expresión o manifestación (instrumentación), la motivación o fundamentación</w:t>
      </w:r>
    </w:p>
    <w:p w:rsidR="001D5709" w:rsidRDefault="001D5709">
      <w:pPr>
        <w:widowControl/>
        <w:rPr>
          <w:sz w:val="24"/>
          <w:szCs w:val="24"/>
        </w:rPr>
        <w:sectPr w:rsidR="001D5709">
          <w:pgSz w:w="12134" w:h="15840"/>
          <w:pgMar w:top="1360" w:right="1974" w:bottom="180" w:left="2100" w:header="720" w:footer="720" w:gutter="0"/>
          <w:cols w:space="720"/>
          <w:noEndnote/>
        </w:sectPr>
      </w:pPr>
    </w:p>
    <w:p w:rsidR="001D5709" w:rsidRDefault="00920BD0">
      <w:pPr>
        <w:tabs>
          <w:tab w:val="right" w:pos="2808"/>
        </w:tabs>
        <w:kinsoku w:val="0"/>
        <w:overflowPunct w:val="0"/>
        <w:autoSpaceDE/>
        <w:autoSpaceDN/>
        <w:adjustRightInd/>
        <w:spacing w:line="228" w:lineRule="exact"/>
        <w:ind w:left="72"/>
        <w:textAlignment w:val="baseline"/>
        <w:rPr>
          <w:rFonts w:ascii="Verdana" w:hAnsi="Verdana" w:cs="Verdana"/>
          <w:lang w:val="es-ES" w:eastAsia="es-ES"/>
        </w:rPr>
      </w:pPr>
      <w:r>
        <w:rPr>
          <w:sz w:val="19"/>
          <w:szCs w:val="19"/>
          <w:lang w:val="es-ES" w:eastAsia="es-ES"/>
        </w:rPr>
        <w:tab/>
      </w:r>
    </w:p>
    <w:p w:rsidR="001D5709" w:rsidRDefault="001D5709">
      <w:pPr>
        <w:widowControl/>
        <w:rPr>
          <w:sz w:val="24"/>
          <w:szCs w:val="24"/>
        </w:rPr>
        <w:sectPr w:rsidR="001D5709">
          <w:type w:val="continuous"/>
          <w:pgSz w:w="12134" w:h="15840"/>
          <w:pgMar w:top="1360" w:right="1924" w:bottom="180" w:left="7330" w:header="720" w:footer="720" w:gutter="0"/>
          <w:cols w:space="720"/>
          <w:noEndnote/>
        </w:sectPr>
      </w:pPr>
    </w:p>
    <w:p w:rsidR="001D5709" w:rsidRDefault="00920BD0">
      <w:pPr>
        <w:kinsoku w:val="0"/>
        <w:overflowPunct w:val="0"/>
        <w:autoSpaceDE/>
        <w:autoSpaceDN/>
        <w:adjustRightInd/>
        <w:spacing w:line="208" w:lineRule="exact"/>
        <w:ind w:left="288" w:right="288"/>
        <w:jc w:val="both"/>
        <w:textAlignment w:val="baseline"/>
        <w:rPr>
          <w:rFonts w:ascii="Verdana" w:hAnsi="Verdana" w:cs="Verdana"/>
          <w:i/>
          <w:iCs/>
          <w:sz w:val="17"/>
          <w:szCs w:val="17"/>
          <w:lang w:val="es-ES" w:eastAsia="es-ES"/>
        </w:rPr>
      </w:pPr>
      <w:r>
        <w:rPr>
          <w:rFonts w:ascii="Verdana" w:hAnsi="Verdana" w:cs="Verdana"/>
          <w:i/>
          <w:iCs/>
          <w:sz w:val="17"/>
          <w:szCs w:val="17"/>
          <w:lang w:val="es-ES" w:eastAsia="es-ES"/>
        </w:rPr>
        <w:lastRenderedPageBreak/>
        <w:t xml:space="preserve">(artículo 136 de la citada Ley General) y el procedimiento seguido para su adopción (artículos 214 y 308 de la Ley General de la Administración Pública y 39 y 41 de la Constitución). La motivación consiste "... en una declaración de cuáles son las circunstancias de hecho y de derecho que han llevado a la respectiva administración pública al dictado o emanación del acto administrativo. La motivación es la expresión formal del motivo y, normalmente, en cualquier resolución administrativa, está contenida en los denominados 'considerandos' -parte considerativa-.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 " (JINESTA LOBO, Ernesto. </w:t>
      </w:r>
      <w:r>
        <w:rPr>
          <w:rFonts w:ascii="Verdana" w:hAnsi="Verdana" w:cs="Verdana"/>
          <w:i/>
          <w:iCs/>
          <w:sz w:val="17"/>
          <w:szCs w:val="17"/>
          <w:u w:val="single"/>
          <w:lang w:val="es-ES" w:eastAsia="es-ES"/>
        </w:rPr>
        <w:t xml:space="preserve">Tratado de Derecho </w:t>
      </w:r>
      <w:proofErr w:type="gramStart"/>
      <w:r>
        <w:rPr>
          <w:rFonts w:ascii="Verdana" w:hAnsi="Verdana" w:cs="Verdana"/>
          <w:i/>
          <w:iCs/>
          <w:sz w:val="17"/>
          <w:szCs w:val="17"/>
          <w:u w:val="single"/>
          <w:lang w:val="es-ES" w:eastAsia="es-ES"/>
        </w:rPr>
        <w:t>Administrativo</w:t>
      </w:r>
      <w:r>
        <w:rPr>
          <w:rFonts w:ascii="Verdana" w:hAnsi="Verdana" w:cs="Verdana"/>
          <w:i/>
          <w:iCs/>
          <w:sz w:val="17"/>
          <w:szCs w:val="17"/>
          <w:lang w:val="es-ES" w:eastAsia="es-ES"/>
        </w:rPr>
        <w:t xml:space="preserve"> .</w:t>
      </w:r>
      <w:proofErr w:type="gramEnd"/>
      <w:r>
        <w:rPr>
          <w:rFonts w:ascii="Verdana" w:hAnsi="Verdana" w:cs="Verdana"/>
          <w:i/>
          <w:iCs/>
          <w:sz w:val="17"/>
          <w:szCs w:val="17"/>
          <w:lang w:val="es-ES" w:eastAsia="es-ES"/>
        </w:rPr>
        <w:t xml:space="preserve"> Tomo I. (Parte General). Biblioteca Jurídica </w:t>
      </w:r>
      <w:proofErr w:type="spellStart"/>
      <w:r>
        <w:rPr>
          <w:rFonts w:ascii="Verdana" w:hAnsi="Verdana" w:cs="Verdana"/>
          <w:i/>
          <w:iCs/>
          <w:sz w:val="17"/>
          <w:szCs w:val="17"/>
          <w:lang w:val="es-ES" w:eastAsia="es-ES"/>
        </w:rPr>
        <w:t>Dike</w:t>
      </w:r>
      <w:proofErr w:type="spellEnd"/>
      <w:r>
        <w:rPr>
          <w:rFonts w:ascii="Verdana" w:hAnsi="Verdana" w:cs="Verdana"/>
          <w:i/>
          <w:iCs/>
          <w:sz w:val="17"/>
          <w:szCs w:val="17"/>
          <w:lang w:val="es-ES" w:eastAsia="es-ES"/>
        </w:rPr>
        <w:t xml:space="preserve">. Primera edición. </w:t>
      </w:r>
      <w:proofErr w:type="gramStart"/>
      <w:r>
        <w:rPr>
          <w:rFonts w:ascii="Verdana" w:hAnsi="Verdana" w:cs="Verdana"/>
          <w:i/>
          <w:iCs/>
          <w:sz w:val="17"/>
          <w:szCs w:val="17"/>
          <w:lang w:val="es-ES" w:eastAsia="es-ES"/>
        </w:rPr>
        <w:t>Medellín ,</w:t>
      </w:r>
      <w:proofErr w:type="gramEnd"/>
      <w:r>
        <w:rPr>
          <w:rFonts w:ascii="Verdana" w:hAnsi="Verdana" w:cs="Verdana"/>
          <w:i/>
          <w:iCs/>
          <w:sz w:val="17"/>
          <w:szCs w:val="17"/>
          <w:lang w:val="es-ES" w:eastAsia="es-ES"/>
        </w:rPr>
        <w:t xml:space="preserve"> Colombia . 2002. p. 388.) De manera que la motivación debe </w:t>
      </w:r>
      <w:r>
        <w:rPr>
          <w:rFonts w:ascii="Verdana" w:hAnsi="Verdana" w:cs="Verdana"/>
          <w:b/>
          <w:bCs/>
          <w:i/>
          <w:iCs/>
          <w:sz w:val="17"/>
          <w:szCs w:val="17"/>
          <w:lang w:val="es-ES" w:eastAsia="es-ES"/>
        </w:rPr>
        <w:t xml:space="preserve">determinar la aplicación de un concepto a las circunstancias de hecho singulares de que se trate </w:t>
      </w:r>
      <w:r>
        <w:rPr>
          <w:rFonts w:ascii="Verdana" w:hAnsi="Verdana" w:cs="Verdana"/>
          <w:i/>
          <w:iCs/>
          <w:sz w:val="17"/>
          <w:szCs w:val="17"/>
          <w:lang w:val="es-ES" w:eastAsia="es-ES"/>
        </w:rPr>
        <w:t xml:space="preserve">(según desarrollo de la jurisprudencia española, propiamente en la sentencia del 18 de mayo de 1991, RA 4120, aceptando considerando de la apelada, que cita las SSTS de 23 de setiembre de 1969, RA 6078, y 7 de octubre de 1970, RA 4251, citado por el autor Marcos M. Fernando Pablo, en su obra </w:t>
      </w:r>
      <w:r>
        <w:rPr>
          <w:rFonts w:ascii="Verdana" w:hAnsi="Verdana" w:cs="Verdana"/>
          <w:i/>
          <w:iCs/>
          <w:sz w:val="17"/>
          <w:szCs w:val="17"/>
          <w:u w:val="single"/>
          <w:lang w:val="es-ES" w:eastAsia="es-ES"/>
        </w:rPr>
        <w:t xml:space="preserve">La motivación del acto </w:t>
      </w:r>
      <w:proofErr w:type="gramStart"/>
      <w:r>
        <w:rPr>
          <w:rFonts w:ascii="Verdana" w:hAnsi="Verdana" w:cs="Verdana"/>
          <w:i/>
          <w:iCs/>
          <w:sz w:val="17"/>
          <w:szCs w:val="17"/>
          <w:u w:val="single"/>
          <w:lang w:val="es-ES" w:eastAsia="es-ES"/>
        </w:rPr>
        <w:t xml:space="preserve">administrativo </w:t>
      </w:r>
      <w:r>
        <w:rPr>
          <w:rFonts w:ascii="Verdana" w:hAnsi="Verdana" w:cs="Verdana"/>
          <w:i/>
          <w:iCs/>
          <w:sz w:val="17"/>
          <w:szCs w:val="17"/>
          <w:lang w:val="es-ES" w:eastAsia="es-ES"/>
        </w:rPr>
        <w:t xml:space="preserve"> .</w:t>
      </w:r>
      <w:proofErr w:type="gramEnd"/>
      <w:r>
        <w:rPr>
          <w:rFonts w:ascii="Verdana" w:hAnsi="Verdana" w:cs="Verdana"/>
          <w:i/>
          <w:iCs/>
          <w:sz w:val="17"/>
          <w:szCs w:val="17"/>
          <w:lang w:val="es-ES" w:eastAsia="es-ES"/>
        </w:rPr>
        <w:t xml:space="preserve"> (Editorial Tecnos, S. A. Madrid. 1993, página 190); es decir, se trata de una </w:t>
      </w:r>
      <w:proofErr w:type="spellStart"/>
      <w:r>
        <w:rPr>
          <w:rFonts w:ascii="Verdana" w:hAnsi="Verdana" w:cs="Verdana"/>
          <w:i/>
          <w:iCs/>
          <w:sz w:val="17"/>
          <w:szCs w:val="17"/>
          <w:lang w:val="es-ES" w:eastAsia="es-ES"/>
        </w:rPr>
        <w:t>deción</w:t>
      </w:r>
      <w:proofErr w:type="spellEnd"/>
      <w:r>
        <w:rPr>
          <w:rFonts w:ascii="Verdana" w:hAnsi="Verdana" w:cs="Verdana"/>
          <w:i/>
          <w:iCs/>
          <w:sz w:val="17"/>
          <w:szCs w:val="17"/>
          <w:lang w:val="es-ES" w:eastAsia="es-ES"/>
        </w:rPr>
        <w:t xml:space="preserve"> concreta, que liga los hechos con el sustento normativo; de manera que cuando hay una breve alusión a normas generales y hechos inespecíficos, se puede concluir que no hay aporte suficiente de </w:t>
      </w:r>
      <w:proofErr w:type="spellStart"/>
      <w:r>
        <w:rPr>
          <w:rFonts w:ascii="Verdana" w:hAnsi="Verdana" w:cs="Verdana"/>
          <w:i/>
          <w:iCs/>
          <w:sz w:val="17"/>
          <w:szCs w:val="17"/>
          <w:lang w:val="es-ES" w:eastAsia="es-ES"/>
        </w:rPr>
        <w:t>justicación</w:t>
      </w:r>
      <w:proofErr w:type="spellEnd"/>
      <w:r>
        <w:rPr>
          <w:rFonts w:ascii="Verdana" w:hAnsi="Verdana" w:cs="Verdana"/>
          <w:i/>
          <w:iCs/>
          <w:sz w:val="17"/>
          <w:szCs w:val="17"/>
          <w:lang w:val="es-ES" w:eastAsia="es-ES"/>
        </w:rPr>
        <w:t xml:space="preserve">, en la medida en que de ellos no es posible deducir los elementos valorados por </w:t>
      </w:r>
      <w:r>
        <w:rPr>
          <w:i/>
          <w:iCs/>
          <w:sz w:val="17"/>
          <w:szCs w:val="17"/>
          <w:lang w:val="es-ES" w:eastAsia="es-ES"/>
        </w:rPr>
        <w:t xml:space="preserve">la </w:t>
      </w:r>
      <w:r>
        <w:rPr>
          <w:rFonts w:ascii="Verdana" w:hAnsi="Verdana" w:cs="Verdana"/>
          <w:i/>
          <w:iCs/>
          <w:sz w:val="17"/>
          <w:szCs w:val="17"/>
          <w:lang w:val="es-ES" w:eastAsia="es-ES"/>
        </w:rPr>
        <w:t>autoridad gubernativa para tomar la decisión ...</w:t>
      </w:r>
    </w:p>
    <w:p w:rsidR="001D5709" w:rsidRDefault="00920BD0">
      <w:pPr>
        <w:kinsoku w:val="0"/>
        <w:overflowPunct w:val="0"/>
        <w:autoSpaceDE/>
        <w:autoSpaceDN/>
        <w:adjustRightInd/>
        <w:spacing w:before="721" w:line="249" w:lineRule="exact"/>
        <w:textAlignment w:val="baseline"/>
        <w:rPr>
          <w:rFonts w:ascii="Verdana" w:hAnsi="Verdana" w:cs="Verdana"/>
          <w:b/>
          <w:bCs/>
          <w:spacing w:val="3"/>
          <w:lang w:val="es-ES" w:eastAsia="es-ES"/>
        </w:rPr>
      </w:pPr>
      <w:r>
        <w:rPr>
          <w:rFonts w:ascii="Verdana" w:hAnsi="Verdana" w:cs="Verdana"/>
          <w:b/>
          <w:bCs/>
          <w:spacing w:val="3"/>
          <w:lang w:val="es-ES" w:eastAsia="es-ES"/>
        </w:rPr>
        <w:t>CASO CONCRETO.</w:t>
      </w:r>
    </w:p>
    <w:p w:rsidR="001D5709" w:rsidRDefault="00920BD0">
      <w:pPr>
        <w:kinsoku w:val="0"/>
        <w:overflowPunct w:val="0"/>
        <w:autoSpaceDE/>
        <w:autoSpaceDN/>
        <w:adjustRightInd/>
        <w:spacing w:before="502" w:line="255" w:lineRule="exact"/>
        <w:jc w:val="both"/>
        <w:textAlignment w:val="baseline"/>
        <w:rPr>
          <w:rFonts w:ascii="Verdana" w:hAnsi="Verdana" w:cs="Verdana"/>
          <w:spacing w:val="4"/>
          <w:lang w:val="es-ES" w:eastAsia="es-ES"/>
        </w:rPr>
      </w:pPr>
      <w:r>
        <w:rPr>
          <w:rFonts w:ascii="Verdana" w:hAnsi="Verdana" w:cs="Verdana"/>
          <w:spacing w:val="4"/>
          <w:lang w:val="es-ES" w:eastAsia="es-ES"/>
        </w:rPr>
        <w:t>La Administración, en los casos donde se encuentra en juego intereses legítimos de los administrados, debe ser exhaustiva en sus valoraciones técnicas, de modo que no se ponga en entre dicho ni su imparcialidad ni su 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 o bien entre la denegatoria de un derecho y las razones justificantes que tiene la Administración para, dentro del marco de la Legalidad y los hechos bajo examen tomar tal o cual determinación.</w:t>
      </w:r>
    </w:p>
    <w:p w:rsidR="001D5709" w:rsidRDefault="00920BD0">
      <w:pPr>
        <w:kinsoku w:val="0"/>
        <w:overflowPunct w:val="0"/>
        <w:autoSpaceDE/>
        <w:autoSpaceDN/>
        <w:adjustRightInd/>
        <w:spacing w:before="238" w:line="255" w:lineRule="exact"/>
        <w:jc w:val="both"/>
        <w:textAlignment w:val="baseline"/>
        <w:rPr>
          <w:rFonts w:ascii="Verdana" w:hAnsi="Verdana" w:cs="Verdana"/>
          <w:lang w:val="es-ES" w:eastAsia="es-ES"/>
        </w:rPr>
      </w:pPr>
      <w:r>
        <w:rPr>
          <w:rFonts w:ascii="Verdana" w:hAnsi="Verdana" w:cs="Verdana"/>
          <w:lang w:val="es-ES" w:eastAsia="es-ES"/>
        </w:rPr>
        <w:t>Lo anterior, solo se logra a través de la motivación, pues es allí donde la Administración, podrá justificar de manera, lógica, técnica, científica o jurídicamente la decisión que ha de adoptar.</w:t>
      </w:r>
    </w:p>
    <w:p w:rsidR="001D5709" w:rsidRDefault="00920BD0" w:rsidP="00D2380A">
      <w:pPr>
        <w:kinsoku w:val="0"/>
        <w:overflowPunct w:val="0"/>
        <w:autoSpaceDE/>
        <w:autoSpaceDN/>
        <w:adjustRightInd/>
        <w:spacing w:before="266" w:line="255" w:lineRule="exact"/>
        <w:jc w:val="both"/>
        <w:textAlignment w:val="baseline"/>
        <w:rPr>
          <w:rFonts w:ascii="Verdana" w:hAnsi="Verdana" w:cs="Verdana"/>
          <w:lang w:val="es-ES" w:eastAsia="es-ES"/>
        </w:rPr>
      </w:pPr>
      <w:r>
        <w:rPr>
          <w:rFonts w:ascii="Verdana" w:hAnsi="Verdana" w:cs="Verdana"/>
          <w:spacing w:val="6"/>
          <w:lang w:val="es-ES" w:eastAsia="es-ES"/>
        </w:rPr>
        <w:t>En el caso de los informes de los departamentos técnicos, estos deben cumplir con el aspecto de la motivación, más aún cuando son el sustento técnico del acto final, ya que en este caso el informe es parte del acto administrativo una vez que es adoptado y como un todo, si éste carece de motivación, afecta de la misma manera al acto y por lo tanto lo vicia de</w:t>
      </w:r>
      <w:r w:rsidR="00D2380A">
        <w:rPr>
          <w:rFonts w:ascii="Verdana" w:hAnsi="Verdana" w:cs="Verdana"/>
          <w:spacing w:val="6"/>
          <w:lang w:val="es-ES" w:eastAsia="es-ES"/>
        </w:rPr>
        <w:t xml:space="preserve"> </w:t>
      </w:r>
      <w:r>
        <w:rPr>
          <w:rFonts w:ascii="Verdana" w:hAnsi="Verdana" w:cs="Verdana"/>
          <w:lang w:val="es-ES" w:eastAsia="es-ES"/>
        </w:rPr>
        <w:t>nulidad por ausencia de aquel elemento;</w:t>
      </w:r>
      <w:r w:rsidR="00D2380A">
        <w:rPr>
          <w:rFonts w:ascii="Verdana" w:hAnsi="Verdana" w:cs="Verdana"/>
          <w:lang w:val="es-ES" w:eastAsia="es-ES"/>
        </w:rPr>
        <w:t xml:space="preserve"> </w:t>
      </w:r>
      <w:r>
        <w:rPr>
          <w:rFonts w:ascii="Verdana" w:hAnsi="Verdana" w:cs="Verdana"/>
          <w:lang w:val="es-ES" w:eastAsia="es-ES"/>
        </w:rPr>
        <w:t>pero hay algo más, si la</w:t>
      </w:r>
      <w:r>
        <w:rPr>
          <w:rFonts w:ascii="Verdana" w:hAnsi="Verdana" w:cs="Verdana"/>
          <w:lang w:val="es-ES" w:eastAsia="es-ES"/>
        </w:rPr>
        <w:br/>
        <w:t>Motivación se presenta, pero no se sustenta en los hechos que en el caso concreto se analizan o si se aparta de la Normativa vigente, serán simples argumentos de la Administración para justificar determinada decisión, pero no podrá ser tomada como motivación, ya que ésta estaría vacía de asidero fáctico o jurídico y por lo tanto no puede ser tomada como motivación, pues</w:t>
      </w:r>
      <w:r>
        <w:rPr>
          <w:sz w:val="19"/>
          <w:szCs w:val="19"/>
          <w:lang w:val="es-ES" w:eastAsia="es-ES"/>
        </w:rPr>
        <w:tab/>
      </w:r>
    </w:p>
    <w:p w:rsidR="001D5709" w:rsidRDefault="001D5709">
      <w:pPr>
        <w:widowControl/>
        <w:rPr>
          <w:sz w:val="24"/>
          <w:szCs w:val="24"/>
        </w:rPr>
        <w:sectPr w:rsidR="001D5709">
          <w:pgSz w:w="12134" w:h="15840"/>
          <w:pgMar w:top="1360" w:right="2029" w:bottom="170" w:left="2045" w:header="720" w:footer="720" w:gutter="0"/>
          <w:cols w:space="720"/>
          <w:noEndnote/>
        </w:sectPr>
      </w:pPr>
    </w:p>
    <w:p w:rsidR="001D5709" w:rsidRDefault="00920BD0">
      <w:pPr>
        <w:kinsoku w:val="0"/>
        <w:overflowPunct w:val="0"/>
        <w:autoSpaceDE/>
        <w:autoSpaceDN/>
        <w:adjustRightInd/>
        <w:spacing w:line="258" w:lineRule="exact"/>
        <w:ind w:right="144"/>
        <w:jc w:val="both"/>
        <w:textAlignment w:val="baseline"/>
        <w:rPr>
          <w:rFonts w:ascii="Verdana" w:hAnsi="Verdana" w:cs="Verdana"/>
          <w:lang w:val="es-ES" w:eastAsia="es-ES"/>
        </w:rPr>
      </w:pPr>
      <w:r>
        <w:rPr>
          <w:rFonts w:ascii="Verdana" w:hAnsi="Verdana" w:cs="Verdana"/>
          <w:lang w:val="es-ES" w:eastAsia="es-ES"/>
        </w:rPr>
        <w:lastRenderedPageBreak/>
        <w:t>este elemento conformador del acto, debe ser también sustentado en la norma por el principio de Legalidad.</w:t>
      </w:r>
    </w:p>
    <w:p w:rsidR="001D5709" w:rsidRDefault="00920BD0">
      <w:pPr>
        <w:kinsoku w:val="0"/>
        <w:overflowPunct w:val="0"/>
        <w:autoSpaceDE/>
        <w:autoSpaceDN/>
        <w:adjustRightInd/>
        <w:spacing w:before="257" w:line="254" w:lineRule="exact"/>
        <w:ind w:right="144"/>
        <w:jc w:val="both"/>
        <w:textAlignment w:val="baseline"/>
        <w:rPr>
          <w:rFonts w:ascii="Verdana" w:hAnsi="Verdana" w:cs="Verdana"/>
          <w:spacing w:val="4"/>
          <w:lang w:val="es-ES" w:eastAsia="es-ES"/>
        </w:rPr>
      </w:pPr>
      <w:r>
        <w:rPr>
          <w:rFonts w:ascii="Verdana" w:hAnsi="Verdana" w:cs="Verdana"/>
          <w:spacing w:val="4"/>
          <w:lang w:val="es-ES" w:eastAsia="es-ES"/>
        </w:rPr>
        <w:t>En cuanto al caso bajo análisis, es claro que el Consejo de Transporte Público cuenta con la posibilidad, en caso de tener dos personas con posibilidades claras para traspasarle la concesión de manera Mortis Causa, de otorgar la misma a quien considere más oportuno y motivando su decisión de manera exhaustiva y bajo criterios que se soporten en el cuadro fáctico y dentro del marco de la Legalidad, cosa que considera este colegiado no sucede en la especie como se indica de seguido.</w:t>
      </w:r>
    </w:p>
    <w:p w:rsidR="001D5709" w:rsidRDefault="00920BD0">
      <w:pPr>
        <w:kinsoku w:val="0"/>
        <w:overflowPunct w:val="0"/>
        <w:autoSpaceDE/>
        <w:autoSpaceDN/>
        <w:adjustRightInd/>
        <w:spacing w:before="260" w:line="253" w:lineRule="exact"/>
        <w:ind w:right="144"/>
        <w:jc w:val="both"/>
        <w:textAlignment w:val="baseline"/>
        <w:rPr>
          <w:rFonts w:ascii="Verdana" w:hAnsi="Verdana" w:cs="Verdana"/>
          <w:spacing w:val="4"/>
          <w:lang w:val="es-ES" w:eastAsia="es-ES"/>
        </w:rPr>
      </w:pPr>
      <w:r>
        <w:rPr>
          <w:rFonts w:ascii="Verdana" w:hAnsi="Verdana" w:cs="Verdana"/>
          <w:spacing w:val="4"/>
          <w:lang w:val="es-ES" w:eastAsia="es-ES"/>
        </w:rPr>
        <w:t>Si nos remitimos a las piezas del expediente, específicamente a sus folios del 84 al 86, nos percatamos del Informe de la Dirección de Asuntos Jurídicos del Consejo de Transporte Público, el número 2012003800 del 23 de octubre de 2012, que es el sustento técnico del acuerdo impugnado.</w:t>
      </w:r>
    </w:p>
    <w:p w:rsidR="001D5709" w:rsidRDefault="00920BD0">
      <w:pPr>
        <w:kinsoku w:val="0"/>
        <w:overflowPunct w:val="0"/>
        <w:autoSpaceDE/>
        <w:autoSpaceDN/>
        <w:adjustRightInd/>
        <w:spacing w:before="250" w:line="257" w:lineRule="exact"/>
        <w:ind w:right="144"/>
        <w:jc w:val="both"/>
        <w:textAlignment w:val="baseline"/>
        <w:rPr>
          <w:rFonts w:ascii="Verdana" w:hAnsi="Verdana" w:cs="Verdana"/>
          <w:lang w:val="es-ES" w:eastAsia="es-ES"/>
        </w:rPr>
      </w:pPr>
      <w:r>
        <w:rPr>
          <w:rFonts w:ascii="Verdana" w:hAnsi="Verdana" w:cs="Verdana"/>
          <w:lang w:val="es-ES" w:eastAsia="es-ES"/>
        </w:rPr>
        <w:t>El informe indicado supra, analiza la posibilidad de otorgar la concesión del causante F</w:t>
      </w:r>
      <w:r w:rsidR="00D2380A">
        <w:rPr>
          <w:rFonts w:ascii="Verdana" w:hAnsi="Verdana" w:cs="Verdana"/>
          <w:lang w:val="es-ES" w:eastAsia="es-ES"/>
        </w:rPr>
        <w:t>.M.B.</w:t>
      </w:r>
      <w:r>
        <w:rPr>
          <w:rFonts w:ascii="Verdana" w:hAnsi="Verdana" w:cs="Verdana"/>
          <w:lang w:val="es-ES" w:eastAsia="es-ES"/>
        </w:rPr>
        <w:t>, quien fue concesionario de la placa de taxi número TP-</w:t>
      </w:r>
      <w:r w:rsidR="00D2380A">
        <w:rPr>
          <w:rFonts w:ascii="Verdana" w:hAnsi="Verdana" w:cs="Verdana"/>
          <w:lang w:val="es-ES" w:eastAsia="es-ES"/>
        </w:rPr>
        <w:t>XXX</w:t>
      </w:r>
      <w:r>
        <w:rPr>
          <w:rFonts w:ascii="Verdana" w:hAnsi="Verdana" w:cs="Verdana"/>
          <w:lang w:val="es-ES" w:eastAsia="es-ES"/>
        </w:rPr>
        <w:t>, a su esposa S</w:t>
      </w:r>
      <w:r w:rsidR="00D2380A">
        <w:rPr>
          <w:rFonts w:ascii="Verdana" w:hAnsi="Verdana" w:cs="Verdana"/>
          <w:lang w:val="es-ES" w:eastAsia="es-ES"/>
        </w:rPr>
        <w:t>.P.M.F.</w:t>
      </w:r>
      <w:r>
        <w:rPr>
          <w:rFonts w:ascii="Verdana" w:hAnsi="Verdana" w:cs="Verdana"/>
          <w:lang w:val="es-ES" w:eastAsia="es-ES"/>
        </w:rPr>
        <w:t xml:space="preserve"> o a su madre F</w:t>
      </w:r>
      <w:r w:rsidR="00D2380A">
        <w:rPr>
          <w:rFonts w:ascii="Verdana" w:hAnsi="Verdana" w:cs="Verdana"/>
          <w:lang w:val="es-ES" w:eastAsia="es-ES"/>
        </w:rPr>
        <w:t>.B.C.</w:t>
      </w:r>
    </w:p>
    <w:p w:rsidR="001D5709" w:rsidRDefault="00920BD0">
      <w:pPr>
        <w:kinsoku w:val="0"/>
        <w:overflowPunct w:val="0"/>
        <w:autoSpaceDE/>
        <w:autoSpaceDN/>
        <w:adjustRightInd/>
        <w:spacing w:before="266" w:line="254" w:lineRule="exact"/>
        <w:ind w:right="144"/>
        <w:jc w:val="both"/>
        <w:textAlignment w:val="baseline"/>
        <w:rPr>
          <w:rFonts w:ascii="Verdana" w:hAnsi="Verdana" w:cs="Verdana"/>
          <w:spacing w:val="4"/>
          <w:lang w:val="es-ES" w:eastAsia="es-ES"/>
        </w:rPr>
      </w:pPr>
      <w:r>
        <w:rPr>
          <w:rFonts w:ascii="Verdana" w:hAnsi="Verdana" w:cs="Verdana"/>
          <w:spacing w:val="4"/>
          <w:lang w:val="es-ES" w:eastAsia="es-ES"/>
        </w:rPr>
        <w:t>La Dirección de Asuntos Jurídicos determina en el informe jurídico de referencia y así lo recomienda a la Junta Directiva, que debe darse la concesión a la señora S</w:t>
      </w:r>
      <w:r w:rsidR="00D2380A">
        <w:rPr>
          <w:rFonts w:ascii="Verdana" w:hAnsi="Verdana" w:cs="Verdana"/>
          <w:spacing w:val="4"/>
          <w:lang w:val="es-ES" w:eastAsia="es-ES"/>
        </w:rPr>
        <w:t>.M.F.</w:t>
      </w:r>
      <w:r>
        <w:rPr>
          <w:rFonts w:ascii="Verdana" w:hAnsi="Verdana" w:cs="Verdana"/>
          <w:spacing w:val="4"/>
          <w:lang w:val="es-ES" w:eastAsia="es-ES"/>
        </w:rPr>
        <w:t>, ya que la señora F</w:t>
      </w:r>
      <w:r w:rsidR="00D2380A">
        <w:rPr>
          <w:rFonts w:ascii="Verdana" w:hAnsi="Verdana" w:cs="Verdana"/>
          <w:spacing w:val="4"/>
          <w:lang w:val="es-ES" w:eastAsia="es-ES"/>
        </w:rPr>
        <w:t>.B.C.</w:t>
      </w:r>
      <w:r>
        <w:rPr>
          <w:rFonts w:ascii="Verdana" w:hAnsi="Verdana" w:cs="Verdana"/>
          <w:spacing w:val="4"/>
          <w:lang w:val="es-ES" w:eastAsia="es-ES"/>
        </w:rPr>
        <w:t xml:space="preserve">, según la conclusión del órgano asesor, </w:t>
      </w:r>
      <w:r>
        <w:rPr>
          <w:rFonts w:ascii="Verdana" w:hAnsi="Verdana" w:cs="Verdana"/>
          <w:b/>
          <w:bCs/>
          <w:i/>
          <w:iCs/>
          <w:spacing w:val="4"/>
          <w:u w:val="single"/>
          <w:lang w:val="es-ES" w:eastAsia="es-ES"/>
        </w:rPr>
        <w:t xml:space="preserve">"no cumplió </w:t>
      </w:r>
      <w:r>
        <w:rPr>
          <w:rFonts w:ascii="Verdana" w:hAnsi="Verdana" w:cs="Verdana"/>
          <w:b/>
          <w:bCs/>
          <w:i/>
          <w:iCs/>
          <w:spacing w:val="4"/>
          <w:lang w:val="es-ES" w:eastAsia="es-ES"/>
        </w:rPr>
        <w:t xml:space="preserve">a cabalidad con todos los requisitos subjetivos, (Código de conductor y Licencia CI) </w:t>
      </w:r>
      <w:r>
        <w:rPr>
          <w:rFonts w:ascii="Verdana" w:hAnsi="Verdana" w:cs="Verdana"/>
          <w:i/>
          <w:iCs/>
          <w:spacing w:val="4"/>
          <w:lang w:val="es-ES" w:eastAsia="es-ES"/>
        </w:rPr>
        <w:t xml:space="preserve">establecidos en la Ley N° 9027...." </w:t>
      </w:r>
      <w:r>
        <w:rPr>
          <w:rFonts w:ascii="Verdana" w:hAnsi="Verdana" w:cs="Verdana"/>
          <w:spacing w:val="4"/>
          <w:lang w:val="es-ES" w:eastAsia="es-ES"/>
        </w:rPr>
        <w:t>Además señala la Dirección Jurídica que la recurrente no se encuentra dentro de los supuestos establecidos en el numeral 49 de la Ley 7969.</w:t>
      </w:r>
    </w:p>
    <w:p w:rsidR="001D5709" w:rsidRDefault="00920BD0">
      <w:pPr>
        <w:kinsoku w:val="0"/>
        <w:overflowPunct w:val="0"/>
        <w:autoSpaceDE/>
        <w:autoSpaceDN/>
        <w:adjustRightInd/>
        <w:spacing w:before="247" w:line="258" w:lineRule="exact"/>
        <w:ind w:right="144"/>
        <w:jc w:val="both"/>
        <w:textAlignment w:val="baseline"/>
        <w:rPr>
          <w:rFonts w:ascii="Verdana" w:hAnsi="Verdana" w:cs="Verdana"/>
          <w:lang w:val="es-ES" w:eastAsia="es-ES"/>
        </w:rPr>
      </w:pPr>
      <w:r>
        <w:rPr>
          <w:rFonts w:ascii="Verdana" w:hAnsi="Verdana" w:cs="Verdana"/>
          <w:lang w:val="es-ES" w:eastAsia="es-ES"/>
        </w:rPr>
        <w:t>Antes de continuar con el análisis del caso es menester hacer una referencia a las normas que informan la materia en la Ley 7969:</w:t>
      </w:r>
    </w:p>
    <w:p w:rsidR="001D5709" w:rsidRDefault="00920BD0">
      <w:pPr>
        <w:kinsoku w:val="0"/>
        <w:overflowPunct w:val="0"/>
        <w:autoSpaceDE/>
        <w:autoSpaceDN/>
        <w:adjustRightInd/>
        <w:spacing w:before="501" w:line="189" w:lineRule="exact"/>
        <w:ind w:left="360" w:right="504"/>
        <w:jc w:val="both"/>
        <w:textAlignment w:val="baseline"/>
        <w:rPr>
          <w:rFonts w:ascii="Verdana" w:hAnsi="Verdana" w:cs="Verdana"/>
          <w:i/>
          <w:iCs/>
          <w:sz w:val="15"/>
          <w:szCs w:val="15"/>
          <w:lang w:val="es-ES" w:eastAsia="es-ES"/>
        </w:rPr>
      </w:pPr>
      <w:r>
        <w:rPr>
          <w:rFonts w:ascii="Verdana" w:hAnsi="Verdana" w:cs="Verdana"/>
          <w:b/>
          <w:bCs/>
          <w:i/>
          <w:iCs/>
          <w:sz w:val="15"/>
          <w:szCs w:val="15"/>
          <w:lang w:val="es-ES" w:eastAsia="es-ES"/>
        </w:rPr>
        <w:t xml:space="preserve">"Artículo 42 bis.- </w:t>
      </w:r>
      <w:r>
        <w:rPr>
          <w:rFonts w:ascii="Verdana" w:hAnsi="Verdana" w:cs="Verdana"/>
          <w:i/>
          <w:iCs/>
          <w:sz w:val="15"/>
          <w:szCs w:val="15"/>
          <w:lang w:val="es-ES" w:eastAsia="es-ES"/>
        </w:rPr>
        <w:t>Traspaso de beneficio de la concesión en el servicio público de taxi por muerte de la persona concesionaria.</w:t>
      </w:r>
    </w:p>
    <w:p w:rsidR="001D5709" w:rsidRDefault="00920BD0">
      <w:pPr>
        <w:kinsoku w:val="0"/>
        <w:overflowPunct w:val="0"/>
        <w:autoSpaceDE/>
        <w:autoSpaceDN/>
        <w:adjustRightInd/>
        <w:spacing w:line="187" w:lineRule="exact"/>
        <w:ind w:left="360" w:right="504"/>
        <w:jc w:val="both"/>
        <w:textAlignment w:val="baseline"/>
        <w:rPr>
          <w:rFonts w:ascii="Verdana" w:hAnsi="Verdana" w:cs="Verdana"/>
          <w:i/>
          <w:iCs/>
          <w:spacing w:val="1"/>
          <w:sz w:val="15"/>
          <w:szCs w:val="15"/>
          <w:lang w:val="es-ES" w:eastAsia="es-ES"/>
        </w:rPr>
      </w:pPr>
      <w:r>
        <w:rPr>
          <w:rFonts w:ascii="Verdana" w:hAnsi="Verdana" w:cs="Verdana"/>
          <w:i/>
          <w:iCs/>
          <w:spacing w:val="1"/>
          <w:sz w:val="15"/>
          <w:szCs w:val="15"/>
          <w:lang w:val="es-ES" w:eastAsia="es-ES"/>
        </w:rPr>
        <w:t>Todo concesionario o concesionaria del servicio público del transporte remunerado de personas en vehículos en la modalidad de taxi podrá designar libremente e incluirse en el Registro de Concesiones del Consejo una persona beneficiaria titular y una suplente, para el caso de muerte.</w:t>
      </w:r>
    </w:p>
    <w:p w:rsidR="001D5709" w:rsidRDefault="00920BD0">
      <w:pPr>
        <w:kinsoku w:val="0"/>
        <w:overflowPunct w:val="0"/>
        <w:autoSpaceDE/>
        <w:autoSpaceDN/>
        <w:adjustRightInd/>
        <w:spacing w:before="170" w:line="187" w:lineRule="exact"/>
        <w:ind w:left="360" w:right="504"/>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La persona suplente entraría como beneficiaria directa si fallece la persona titular, siempre que el concesionario o la concesionaria lo seleccione entre los siguientes parientes, a saber: abuelos o abuelas, padre o madre, hijos o hijas, hermanos o hermanas, sobrinos o sobrinas, el consorte o la consorte, o el conviviente o la conviviente en unión de hecho, para que asuma de pleno derecho y sin necesidad de trámites judiciales la concesión administrativa otorgada al concesionario o concesionaria fallecido. Cuando ello ocurra, el beneficiario o la beneficiaria deberá aportar la certificación de defunción expedida por el Registro Civil, a efecto de que la administración concedente compruebe tal hecho.</w:t>
      </w:r>
    </w:p>
    <w:p w:rsidR="001D5709" w:rsidRDefault="00920BD0">
      <w:pPr>
        <w:kinsoku w:val="0"/>
        <w:overflowPunct w:val="0"/>
        <w:autoSpaceDE/>
        <w:autoSpaceDN/>
        <w:adjustRightInd/>
        <w:spacing w:before="187" w:line="187" w:lineRule="exact"/>
        <w:ind w:left="36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La persona concesionaria puede revocar y sustituir al beneficiario o beneficiaria siempre dentro</w:t>
      </w:r>
    </w:p>
    <w:p w:rsidR="001D5709" w:rsidRDefault="00920BD0">
      <w:pPr>
        <w:kinsoku w:val="0"/>
        <w:overflowPunct w:val="0"/>
        <w:autoSpaceDE/>
        <w:autoSpaceDN/>
        <w:adjustRightInd/>
        <w:spacing w:line="185" w:lineRule="exact"/>
        <w:ind w:left="360" w:right="504"/>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del grado de parentesco establecido en el párrafo anterior. Todo cambio deberá ser comunicado a la administración concedente para que así sea registrado.</w:t>
      </w:r>
    </w:p>
    <w:p w:rsidR="001D5709" w:rsidRDefault="00920BD0">
      <w:pPr>
        <w:kinsoku w:val="0"/>
        <w:overflowPunct w:val="0"/>
        <w:autoSpaceDE/>
        <w:autoSpaceDN/>
        <w:adjustRightInd/>
        <w:spacing w:before="370" w:after="485" w:line="187" w:lineRule="exact"/>
        <w:ind w:left="360" w:right="504"/>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El familiar beneficiario no está exento de cumplir todas las disposiciones, obligaciones y prohibiciones fijadas en este cuerpo normativo y deberá demostrar que reúne los requerimientos que demandará su nueva condición de concesionario hasta por el plazo que reste de la concesión, pudiéndose prorrogar conforme al inciso 1 b del artículo 29 de la</w:t>
      </w:r>
    </w:p>
    <w:p w:rsidR="001D5709" w:rsidRDefault="001D5709">
      <w:pPr>
        <w:widowControl/>
        <w:rPr>
          <w:sz w:val="24"/>
          <w:szCs w:val="24"/>
        </w:rPr>
        <w:sectPr w:rsidR="001D5709">
          <w:pgSz w:w="12134" w:h="15840"/>
          <w:pgMar w:top="1360" w:right="1828" w:bottom="190" w:left="2119" w:header="720" w:footer="720" w:gutter="0"/>
          <w:cols w:space="720"/>
          <w:noEndnote/>
        </w:sectPr>
      </w:pPr>
    </w:p>
    <w:p w:rsidR="001D5709" w:rsidRDefault="00D2380A">
      <w:pPr>
        <w:tabs>
          <w:tab w:val="right" w:pos="2736"/>
        </w:tabs>
        <w:kinsoku w:val="0"/>
        <w:overflowPunct w:val="0"/>
        <w:autoSpaceDE/>
        <w:autoSpaceDN/>
        <w:adjustRightInd/>
        <w:spacing w:before="10" w:line="207" w:lineRule="exact"/>
        <w:textAlignment w:val="baseline"/>
        <w:rPr>
          <w:sz w:val="19"/>
          <w:szCs w:val="19"/>
          <w:lang w:val="es-ES" w:eastAsia="es-ES"/>
        </w:rPr>
      </w:pPr>
      <w:r>
        <w:rPr>
          <w:sz w:val="19"/>
          <w:szCs w:val="19"/>
          <w:lang w:val="es-ES" w:eastAsia="es-ES"/>
        </w:rPr>
        <w:tab/>
      </w:r>
    </w:p>
    <w:p w:rsidR="001D5709" w:rsidRDefault="001D5709">
      <w:pPr>
        <w:widowControl/>
        <w:rPr>
          <w:sz w:val="24"/>
          <w:szCs w:val="24"/>
        </w:rPr>
        <w:sectPr w:rsidR="001D5709">
          <w:type w:val="continuous"/>
          <w:pgSz w:w="12134" w:h="15840"/>
          <w:pgMar w:top="1360" w:right="1828" w:bottom="190" w:left="7426" w:header="720" w:footer="720" w:gutter="0"/>
          <w:cols w:space="720"/>
          <w:noEndnote/>
        </w:sectPr>
      </w:pPr>
    </w:p>
    <w:p w:rsidR="001D5709" w:rsidRDefault="00920BD0" w:rsidP="00D2380A">
      <w:pPr>
        <w:kinsoku w:val="0"/>
        <w:overflowPunct w:val="0"/>
        <w:autoSpaceDE/>
        <w:autoSpaceDN/>
        <w:adjustRightInd/>
        <w:spacing w:before="15"/>
        <w:ind w:left="360"/>
        <w:jc w:val="both"/>
        <w:textAlignment w:val="baseline"/>
        <w:rPr>
          <w:rFonts w:ascii="Verdana" w:hAnsi="Verdana" w:cs="Verdana"/>
          <w:i/>
          <w:iCs/>
          <w:spacing w:val="3"/>
          <w:sz w:val="15"/>
          <w:szCs w:val="15"/>
          <w:lang w:val="es-ES" w:eastAsia="es-ES"/>
        </w:rPr>
      </w:pPr>
      <w:r>
        <w:rPr>
          <w:rFonts w:ascii="Verdana" w:hAnsi="Verdana" w:cs="Verdana"/>
          <w:i/>
          <w:iCs/>
          <w:sz w:val="15"/>
          <w:szCs w:val="15"/>
          <w:lang w:val="es-ES" w:eastAsia="es-ES"/>
        </w:rPr>
        <w:lastRenderedPageBreak/>
        <w:t xml:space="preserve">presente ley. </w:t>
      </w:r>
      <w:r>
        <w:rPr>
          <w:rFonts w:ascii="Verdana" w:hAnsi="Verdana" w:cs="Verdana"/>
          <w:b/>
          <w:bCs/>
          <w:i/>
          <w:iCs/>
          <w:sz w:val="22"/>
          <w:szCs w:val="22"/>
          <w:u w:val="single"/>
          <w:lang w:val="es-ES" w:eastAsia="es-ES"/>
        </w:rPr>
        <w:t xml:space="preserve">No obstante, en caso de que la nueva persona  concesionaria por traspaso de beneficio se encuentre en  cualquiera de los supuestos a que alude el artículo 49 de  esta ley, quedará eximida de la obligatoriedad de  presentar código y licencia C-1 v conducir el taxi un </w:t>
      </w:r>
      <w:r>
        <w:rPr>
          <w:rFonts w:ascii="Verdana" w:hAnsi="Verdana" w:cs="Verdana"/>
          <w:b/>
          <w:bCs/>
          <w:i/>
          <w:iCs/>
          <w:spacing w:val="3"/>
          <w:sz w:val="22"/>
          <w:szCs w:val="22"/>
          <w:u w:val="single"/>
          <w:lang w:val="es-ES" w:eastAsia="es-ES"/>
        </w:rPr>
        <w:t>mínimo de ocho horas diarias,</w:t>
      </w:r>
      <w:r>
        <w:rPr>
          <w:rFonts w:ascii="Verdana" w:hAnsi="Verdana" w:cs="Verdana"/>
          <w:i/>
          <w:iCs/>
          <w:spacing w:val="3"/>
          <w:sz w:val="15"/>
          <w:szCs w:val="15"/>
          <w:lang w:val="es-ES" w:eastAsia="es-ES"/>
        </w:rPr>
        <w:t xml:space="preserve"> pero en todo caso deberá mantener el control y la vigilancia adecuados sobre la calidad en la prestación del servicio y el cumplimiento de las obligaciones que derivan de su constitución en concesionario o concesionaria.</w:t>
      </w:r>
    </w:p>
    <w:p w:rsidR="001D5709" w:rsidRDefault="00920BD0">
      <w:pPr>
        <w:kinsoku w:val="0"/>
        <w:overflowPunct w:val="0"/>
        <w:autoSpaceDE/>
        <w:autoSpaceDN/>
        <w:adjustRightInd/>
        <w:spacing w:before="373" w:line="185" w:lineRule="exact"/>
        <w:ind w:left="36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xml:space="preserve">Los concesionarios pueden acreditar, en cualquier momento, a los beneficiarios designados ante la administración concedente. Cada vez que se otorgue una nueva concesión, dentro del expediente administrativo deberá constar la autorización a las personas beneficiarias. En caso de fallecimiento sin haberse registrado la persona beneficiaria, titular y suplente, se cancelará automáticamente la concesión </w:t>
      </w:r>
      <w:proofErr w:type="gramStart"/>
      <w:r>
        <w:rPr>
          <w:rFonts w:ascii="Verdana" w:hAnsi="Verdana" w:cs="Verdana"/>
          <w:i/>
          <w:iCs/>
          <w:sz w:val="15"/>
          <w:szCs w:val="15"/>
          <w:lang w:val="es-ES" w:eastAsia="es-ES"/>
        </w:rPr>
        <w:t>otorgada.(</w:t>
      </w:r>
      <w:proofErr w:type="gramEnd"/>
      <w:r>
        <w:rPr>
          <w:rFonts w:ascii="Verdana" w:hAnsi="Verdana" w:cs="Verdana"/>
          <w:i/>
          <w:iCs/>
          <w:sz w:val="15"/>
          <w:szCs w:val="15"/>
          <w:lang w:val="es-ES" w:eastAsia="es-ES"/>
        </w:rPr>
        <w:t xml:space="preserve">Así adicionado por el artículo único de la ley N° 9027 del </w:t>
      </w:r>
      <w:r>
        <w:rPr>
          <w:rFonts w:ascii="Verdana" w:hAnsi="Verdana" w:cs="Verdana"/>
          <w:sz w:val="15"/>
          <w:szCs w:val="15"/>
          <w:lang w:val="es-ES" w:eastAsia="es-ES"/>
        </w:rPr>
        <w:t xml:space="preserve">6 </w:t>
      </w:r>
      <w:r>
        <w:rPr>
          <w:rFonts w:ascii="Verdana" w:hAnsi="Verdana" w:cs="Verdana"/>
          <w:i/>
          <w:iCs/>
          <w:sz w:val="15"/>
          <w:szCs w:val="15"/>
          <w:lang w:val="es-ES" w:eastAsia="es-ES"/>
        </w:rPr>
        <w:t>de febrero del 2012) ( El Resaltado es nuestro)"</w:t>
      </w:r>
    </w:p>
    <w:p w:rsidR="001D5709" w:rsidRDefault="00920BD0">
      <w:pPr>
        <w:kinsoku w:val="0"/>
        <w:overflowPunct w:val="0"/>
        <w:autoSpaceDE/>
        <w:autoSpaceDN/>
        <w:adjustRightInd/>
        <w:spacing w:before="454" w:line="189" w:lineRule="exact"/>
        <w:ind w:left="360"/>
        <w:textAlignment w:val="baseline"/>
        <w:rPr>
          <w:rFonts w:ascii="Verdana" w:hAnsi="Verdana" w:cs="Verdana"/>
          <w:i/>
          <w:iCs/>
          <w:sz w:val="15"/>
          <w:szCs w:val="15"/>
          <w:lang w:val="es-ES" w:eastAsia="es-ES"/>
        </w:rPr>
      </w:pPr>
      <w:r>
        <w:rPr>
          <w:rFonts w:ascii="Verdana" w:hAnsi="Verdana" w:cs="Verdana"/>
          <w:b/>
          <w:bCs/>
          <w:i/>
          <w:iCs/>
          <w:sz w:val="15"/>
          <w:szCs w:val="15"/>
          <w:lang w:val="es-ES" w:eastAsia="es-ES"/>
        </w:rPr>
        <w:t xml:space="preserve">"ARTÍCULO 48.- </w:t>
      </w:r>
      <w:r>
        <w:rPr>
          <w:rFonts w:ascii="Verdana" w:hAnsi="Verdana" w:cs="Verdana"/>
          <w:i/>
          <w:iCs/>
          <w:sz w:val="15"/>
          <w:szCs w:val="15"/>
          <w:lang w:val="es-ES" w:eastAsia="es-ES"/>
        </w:rPr>
        <w:t>Requisitos subjetivos del concesionario</w:t>
      </w:r>
    </w:p>
    <w:p w:rsidR="001D5709" w:rsidRDefault="00920BD0">
      <w:pPr>
        <w:kinsoku w:val="0"/>
        <w:overflowPunct w:val="0"/>
        <w:autoSpaceDE/>
        <w:autoSpaceDN/>
        <w:adjustRightInd/>
        <w:spacing w:before="267" w:line="186" w:lineRule="exact"/>
        <w:ind w:left="36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El transporte remunerado de personas en la modalidad de taxi, definido en la presente ley, únicamente podrá ser explotado por personas que reúnan los siguientes requisitos:</w:t>
      </w:r>
    </w:p>
    <w:p w:rsidR="001D5709" w:rsidRDefault="00920BD0">
      <w:pPr>
        <w:numPr>
          <w:ilvl w:val="0"/>
          <w:numId w:val="10"/>
        </w:numPr>
        <w:kinsoku w:val="0"/>
        <w:overflowPunct w:val="0"/>
        <w:autoSpaceDE/>
        <w:autoSpaceDN/>
        <w:adjustRightInd/>
        <w:spacing w:before="262" w:line="183" w:lineRule="exact"/>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Acreditar, mediante la certificación respectiva, las condiciones de capacitación señaladas en el artículo 50 de esta ley.</w:t>
      </w:r>
    </w:p>
    <w:p w:rsidR="001D5709" w:rsidRDefault="00920BD0">
      <w:pPr>
        <w:numPr>
          <w:ilvl w:val="0"/>
          <w:numId w:val="10"/>
        </w:numPr>
        <w:kinsoku w:val="0"/>
        <w:overflowPunct w:val="0"/>
        <w:autoSpaceDE/>
        <w:autoSpaceDN/>
        <w:adjustRightInd/>
        <w:spacing w:before="264" w:line="188" w:lineRule="exact"/>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Demostrar idoneidad para prestar el servicio de taxi.</w:t>
      </w:r>
    </w:p>
    <w:p w:rsidR="001D5709" w:rsidRDefault="00920BD0">
      <w:pPr>
        <w:numPr>
          <w:ilvl w:val="0"/>
          <w:numId w:val="10"/>
        </w:numPr>
        <w:kinsoku w:val="0"/>
        <w:overflowPunct w:val="0"/>
        <w:autoSpaceDE/>
        <w:autoSpaceDN/>
        <w:adjustRightInd/>
        <w:spacing w:before="276" w:line="188" w:lineRule="exact"/>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Acreditar, por medio de una copia certificada, que poseen la licencia C-1, conforme a la Ley de tránsito por vías públicas y terrestres, No. 7331, del 13 de abril de 1993.</w:t>
      </w:r>
    </w:p>
    <w:p w:rsidR="001D5709" w:rsidRDefault="00920BD0">
      <w:pPr>
        <w:numPr>
          <w:ilvl w:val="0"/>
          <w:numId w:val="10"/>
        </w:numPr>
        <w:kinsoku w:val="0"/>
        <w:overflowPunct w:val="0"/>
        <w:autoSpaceDE/>
        <w:autoSpaceDN/>
        <w:adjustRightInd/>
        <w:spacing w:before="268" w:line="184" w:lineRule="exact"/>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Comprometerse, mediante declaración jurada rendida ante notario público, a conducir personalmente, al menos durante una jornada de ocho horas diarias, el vehículo amparado por la concesión.</w:t>
      </w:r>
    </w:p>
    <w:p w:rsidR="001D5709" w:rsidRDefault="00920BD0">
      <w:pPr>
        <w:numPr>
          <w:ilvl w:val="0"/>
          <w:numId w:val="10"/>
        </w:numPr>
        <w:kinsoku w:val="0"/>
        <w:overflowPunct w:val="0"/>
        <w:autoSpaceDE/>
        <w:autoSpaceDN/>
        <w:adjustRightInd/>
        <w:spacing w:before="263" w:line="183" w:lineRule="exact"/>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Acreditar, por certificación, que no ha cedido contratos de concesión o permisos para el transporte remunerado de personas en la modalidad de taxi, durante los diez años previos al otorgamiento de la concesión."</w:t>
      </w:r>
    </w:p>
    <w:p w:rsidR="001D5709" w:rsidRDefault="00920BD0">
      <w:pPr>
        <w:kinsoku w:val="0"/>
        <w:overflowPunct w:val="0"/>
        <w:autoSpaceDE/>
        <w:autoSpaceDN/>
        <w:adjustRightInd/>
        <w:spacing w:before="456" w:line="188" w:lineRule="exact"/>
        <w:ind w:left="360"/>
        <w:textAlignment w:val="baseline"/>
        <w:rPr>
          <w:rFonts w:ascii="Verdana" w:hAnsi="Verdana" w:cs="Verdana"/>
          <w:i/>
          <w:iCs/>
          <w:sz w:val="15"/>
          <w:szCs w:val="15"/>
          <w:lang w:val="es-ES" w:eastAsia="es-ES"/>
        </w:rPr>
      </w:pPr>
      <w:r>
        <w:rPr>
          <w:rFonts w:ascii="Verdana" w:hAnsi="Verdana" w:cs="Verdana"/>
          <w:b/>
          <w:bCs/>
          <w:i/>
          <w:iCs/>
          <w:sz w:val="15"/>
          <w:szCs w:val="15"/>
          <w:lang w:val="es-ES" w:eastAsia="es-ES"/>
        </w:rPr>
        <w:t xml:space="preserve">"ARTÍCULO 49.- </w:t>
      </w:r>
      <w:r>
        <w:rPr>
          <w:rFonts w:ascii="Verdana" w:hAnsi="Verdana" w:cs="Verdana"/>
          <w:i/>
          <w:iCs/>
          <w:sz w:val="15"/>
          <w:szCs w:val="15"/>
          <w:lang w:val="es-ES" w:eastAsia="es-ES"/>
        </w:rPr>
        <w:t>Excepciones a requisitos subjetivos</w:t>
      </w:r>
    </w:p>
    <w:p w:rsidR="001D5709" w:rsidRDefault="00920BD0">
      <w:pPr>
        <w:kinsoku w:val="0"/>
        <w:overflowPunct w:val="0"/>
        <w:autoSpaceDE/>
        <w:autoSpaceDN/>
        <w:adjustRightInd/>
        <w:spacing w:before="457" w:line="185" w:lineRule="exact"/>
        <w:ind w:left="36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Por medio de acto administrativo motivado, el Consejo podrá exonerar a los concesionarios del cumplimiento de las condiciones referidas en el inciso e) del artículo anterior, o de algunos de los requisitos mencionados en ese artículo, a las personas enumeradas a continuación:</w:t>
      </w:r>
    </w:p>
    <w:p w:rsidR="001D5709" w:rsidRDefault="00920BD0">
      <w:pPr>
        <w:numPr>
          <w:ilvl w:val="0"/>
          <w:numId w:val="11"/>
        </w:numPr>
        <w:kinsoku w:val="0"/>
        <w:overflowPunct w:val="0"/>
        <w:autoSpaceDE/>
        <w:autoSpaceDN/>
        <w:adjustRightInd/>
        <w:spacing w:before="265" w:line="180" w:lineRule="exact"/>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Quienes presenten alguna discapacidad que les impida prestar directamente el servicio de taxi.</w:t>
      </w:r>
    </w:p>
    <w:p w:rsidR="001D5709" w:rsidRDefault="00920BD0">
      <w:pPr>
        <w:numPr>
          <w:ilvl w:val="0"/>
          <w:numId w:val="11"/>
        </w:numPr>
        <w:kinsoku w:val="0"/>
        <w:overflowPunct w:val="0"/>
        <w:autoSpaceDE/>
        <w:autoSpaceDN/>
        <w:adjustRightInd/>
        <w:spacing w:before="270" w:line="190" w:lineRule="exact"/>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Las mujeres jefas de hogar.</w:t>
      </w:r>
    </w:p>
    <w:p w:rsidR="001D5709" w:rsidRDefault="00920BD0">
      <w:pPr>
        <w:kinsoku w:val="0"/>
        <w:overflowPunct w:val="0"/>
        <w:autoSpaceDE/>
        <w:autoSpaceDN/>
        <w:adjustRightInd/>
        <w:spacing w:before="278" w:line="279" w:lineRule="exact"/>
        <w:ind w:left="360"/>
        <w:textAlignment w:val="baseline"/>
        <w:rPr>
          <w:rFonts w:ascii="Verdana" w:hAnsi="Verdana" w:cs="Verdana"/>
          <w:b/>
          <w:bCs/>
          <w:i/>
          <w:iCs/>
          <w:spacing w:val="3"/>
          <w:sz w:val="22"/>
          <w:szCs w:val="22"/>
          <w:u w:val="single"/>
          <w:lang w:val="es-ES" w:eastAsia="es-ES"/>
        </w:rPr>
      </w:pPr>
      <w:r>
        <w:rPr>
          <w:rFonts w:ascii="Verdana" w:hAnsi="Verdana" w:cs="Verdana"/>
          <w:b/>
          <w:bCs/>
          <w:i/>
          <w:iCs/>
          <w:spacing w:val="3"/>
          <w:sz w:val="22"/>
          <w:szCs w:val="22"/>
          <w:u w:val="single"/>
          <w:lang w:val="es-ES" w:eastAsia="es-ES"/>
        </w:rPr>
        <w:t xml:space="preserve">e) Las personas mayores de sesenta años. </w:t>
      </w:r>
    </w:p>
    <w:p w:rsidR="001D5709" w:rsidRDefault="00920BD0">
      <w:pPr>
        <w:kinsoku w:val="0"/>
        <w:overflowPunct w:val="0"/>
        <w:autoSpaceDE/>
        <w:autoSpaceDN/>
        <w:adjustRightInd/>
        <w:spacing w:before="274" w:line="180" w:lineRule="exact"/>
        <w:ind w:left="36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d) Quienes, por enfermedad sobreviniente, no puedan cumplir la obligación de conducir personalmente el vehículo." (el Resaltado es nuestro)</w:t>
      </w:r>
    </w:p>
    <w:p w:rsidR="001D5709" w:rsidRDefault="00920BD0">
      <w:pPr>
        <w:kinsoku w:val="0"/>
        <w:overflowPunct w:val="0"/>
        <w:autoSpaceDE/>
        <w:autoSpaceDN/>
        <w:adjustRightInd/>
        <w:spacing w:before="260" w:after="466" w:line="252" w:lineRule="exact"/>
        <w:jc w:val="both"/>
        <w:textAlignment w:val="baseline"/>
        <w:rPr>
          <w:rFonts w:ascii="Verdana" w:hAnsi="Verdana" w:cs="Verdana"/>
          <w:spacing w:val="-7"/>
          <w:sz w:val="22"/>
          <w:szCs w:val="22"/>
          <w:lang w:val="es-ES" w:eastAsia="es-ES"/>
        </w:rPr>
      </w:pPr>
      <w:r>
        <w:rPr>
          <w:rFonts w:ascii="Verdana" w:hAnsi="Verdana" w:cs="Verdana"/>
          <w:spacing w:val="-7"/>
          <w:sz w:val="22"/>
          <w:szCs w:val="22"/>
          <w:lang w:val="es-ES" w:eastAsia="es-ES"/>
        </w:rPr>
        <w:t>Como se aprecia de la normativa transcrita y del cuadro fáctico que se plasma en las diferentes piezas del expediente, La Dirección Jurídica del CTP comete un serio error al motivar su recomendación, en el sentido de</w:t>
      </w:r>
    </w:p>
    <w:p w:rsidR="001D5709" w:rsidRDefault="001D5709">
      <w:pPr>
        <w:widowControl/>
        <w:rPr>
          <w:sz w:val="24"/>
          <w:szCs w:val="24"/>
        </w:rPr>
        <w:sectPr w:rsidR="001D5709">
          <w:pgSz w:w="12134" w:h="15840"/>
          <w:pgMar w:top="1360" w:right="2318" w:bottom="170" w:left="2136" w:header="720" w:footer="720" w:gutter="0"/>
          <w:cols w:space="720"/>
          <w:noEndnote/>
        </w:sectPr>
      </w:pPr>
    </w:p>
    <w:p w:rsidR="001D5709" w:rsidRDefault="00920BD0">
      <w:pPr>
        <w:tabs>
          <w:tab w:val="right" w:pos="2808"/>
        </w:tabs>
        <w:kinsoku w:val="0"/>
        <w:overflowPunct w:val="0"/>
        <w:autoSpaceDE/>
        <w:autoSpaceDN/>
        <w:adjustRightInd/>
        <w:spacing w:line="248" w:lineRule="exact"/>
        <w:ind w:left="72"/>
        <w:textAlignment w:val="baseline"/>
        <w:rPr>
          <w:rFonts w:ascii="Verdana" w:hAnsi="Verdana" w:cs="Verdana"/>
          <w:sz w:val="22"/>
          <w:szCs w:val="22"/>
          <w:lang w:val="es-ES" w:eastAsia="es-ES"/>
        </w:rPr>
      </w:pPr>
      <w:r>
        <w:rPr>
          <w:sz w:val="19"/>
          <w:szCs w:val="19"/>
          <w:lang w:val="es-ES" w:eastAsia="es-ES"/>
        </w:rPr>
        <w:tab/>
      </w:r>
    </w:p>
    <w:p w:rsidR="001D5709" w:rsidRDefault="001D5709">
      <w:pPr>
        <w:widowControl/>
        <w:rPr>
          <w:sz w:val="24"/>
          <w:szCs w:val="24"/>
        </w:rPr>
        <w:sectPr w:rsidR="001D5709">
          <w:type w:val="continuous"/>
          <w:pgSz w:w="12134" w:h="15840"/>
          <w:pgMar w:top="1360" w:right="1926" w:bottom="170" w:left="7328" w:header="720" w:footer="720" w:gutter="0"/>
          <w:cols w:space="720"/>
          <w:noEndnote/>
        </w:sectPr>
      </w:pPr>
    </w:p>
    <w:p w:rsidR="001D5709" w:rsidRDefault="00920BD0">
      <w:pPr>
        <w:kinsoku w:val="0"/>
        <w:overflowPunct w:val="0"/>
        <w:autoSpaceDE/>
        <w:autoSpaceDN/>
        <w:adjustRightInd/>
        <w:spacing w:before="26" w:line="257" w:lineRule="exact"/>
        <w:ind w:left="72" w:right="432"/>
        <w:jc w:val="both"/>
        <w:textAlignment w:val="baseline"/>
        <w:rPr>
          <w:rFonts w:ascii="Verdana" w:hAnsi="Verdana" w:cs="Verdana"/>
          <w:spacing w:val="5"/>
          <w:lang w:val="es-ES" w:eastAsia="es-ES"/>
        </w:rPr>
      </w:pPr>
      <w:r>
        <w:rPr>
          <w:rFonts w:ascii="Verdana" w:hAnsi="Verdana" w:cs="Verdana"/>
          <w:spacing w:val="5"/>
          <w:lang w:val="es-ES" w:eastAsia="es-ES"/>
        </w:rPr>
        <w:lastRenderedPageBreak/>
        <w:t>que la señora F</w:t>
      </w:r>
      <w:r w:rsidR="00D2380A">
        <w:rPr>
          <w:rFonts w:ascii="Verdana" w:hAnsi="Verdana" w:cs="Verdana"/>
          <w:spacing w:val="5"/>
          <w:lang w:val="es-ES" w:eastAsia="es-ES"/>
        </w:rPr>
        <w:t>.B.C.</w:t>
      </w:r>
      <w:r>
        <w:rPr>
          <w:rFonts w:ascii="Verdana" w:hAnsi="Verdana" w:cs="Verdana"/>
          <w:spacing w:val="5"/>
          <w:lang w:val="es-ES" w:eastAsia="es-ES"/>
        </w:rPr>
        <w:t xml:space="preserve">, </w:t>
      </w:r>
      <w:r>
        <w:rPr>
          <w:rFonts w:ascii="Verdana" w:hAnsi="Verdana" w:cs="Verdana"/>
          <w:b/>
          <w:bCs/>
          <w:i/>
          <w:iCs/>
          <w:spacing w:val="5"/>
          <w:u w:val="single"/>
          <w:lang w:val="es-ES" w:eastAsia="es-ES"/>
        </w:rPr>
        <w:t>"no cumplió</w:t>
      </w:r>
      <w:r>
        <w:rPr>
          <w:rFonts w:ascii="Verdana" w:hAnsi="Verdana" w:cs="Verdana"/>
          <w:b/>
          <w:bCs/>
          <w:i/>
          <w:iCs/>
          <w:spacing w:val="5"/>
          <w:lang w:val="es-ES" w:eastAsia="es-ES"/>
        </w:rPr>
        <w:t xml:space="preserve"> a cabalidad con todos los requisitos subjetivos, (Código de conductor y Licencia Cl" </w:t>
      </w:r>
      <w:r>
        <w:rPr>
          <w:rFonts w:ascii="Verdana" w:hAnsi="Verdana" w:cs="Verdana"/>
          <w:spacing w:val="5"/>
          <w:lang w:val="es-ES" w:eastAsia="es-ES"/>
        </w:rPr>
        <w:t>establecidos en la Ley N° 9027.</w:t>
      </w:r>
    </w:p>
    <w:p w:rsidR="001D5709" w:rsidRDefault="00920BD0">
      <w:pPr>
        <w:kinsoku w:val="0"/>
        <w:overflowPunct w:val="0"/>
        <w:autoSpaceDE/>
        <w:autoSpaceDN/>
        <w:adjustRightInd/>
        <w:spacing w:before="256" w:line="252" w:lineRule="exact"/>
        <w:ind w:left="72" w:right="432"/>
        <w:jc w:val="both"/>
        <w:textAlignment w:val="baseline"/>
        <w:rPr>
          <w:rFonts w:ascii="Verdana" w:hAnsi="Verdana" w:cs="Verdana"/>
          <w:b/>
          <w:bCs/>
          <w:spacing w:val="4"/>
          <w:u w:val="single"/>
          <w:lang w:val="es-ES" w:eastAsia="es-ES"/>
        </w:rPr>
      </w:pPr>
      <w:r>
        <w:rPr>
          <w:rFonts w:ascii="Verdana" w:hAnsi="Verdana" w:cs="Verdana"/>
          <w:spacing w:val="4"/>
          <w:lang w:val="es-ES" w:eastAsia="es-ES"/>
        </w:rPr>
        <w:t xml:space="preserve">Como se colige de las normas transcritas específicamente el numeral 42bis, </w:t>
      </w:r>
      <w:r>
        <w:rPr>
          <w:rFonts w:ascii="Verdana" w:hAnsi="Verdana" w:cs="Verdana"/>
          <w:b/>
          <w:bCs/>
          <w:spacing w:val="4"/>
          <w:u w:val="single"/>
          <w:lang w:val="es-ES" w:eastAsia="es-ES"/>
        </w:rPr>
        <w:t>Si la nueva persona concesionaria por traspaso de  beneficio se encuentra en cual</w:t>
      </w:r>
      <w:r w:rsidR="00D2380A">
        <w:rPr>
          <w:rFonts w:ascii="Verdana" w:hAnsi="Verdana" w:cs="Verdana"/>
          <w:b/>
          <w:bCs/>
          <w:spacing w:val="4"/>
          <w:u w:val="single"/>
          <w:lang w:val="es-ES" w:eastAsia="es-ES"/>
        </w:rPr>
        <w:t>q</w:t>
      </w:r>
      <w:r>
        <w:rPr>
          <w:rFonts w:ascii="Verdana" w:hAnsi="Verdana" w:cs="Verdana"/>
          <w:b/>
          <w:bCs/>
          <w:spacing w:val="4"/>
          <w:u w:val="single"/>
          <w:lang w:val="es-ES" w:eastAsia="es-ES"/>
        </w:rPr>
        <w:t xml:space="preserve">uiera de los supuestos a que  alude el artículo 49 de esta ley, queda eximida de la  obligatoriedad de presentar código y licencia C-1. y conducir el taxi un mínimo de ocho horas diarias. </w:t>
      </w:r>
    </w:p>
    <w:p w:rsidR="001D5709" w:rsidRDefault="00920BD0">
      <w:pPr>
        <w:kinsoku w:val="0"/>
        <w:overflowPunct w:val="0"/>
        <w:autoSpaceDE/>
        <w:autoSpaceDN/>
        <w:adjustRightInd/>
        <w:spacing w:before="280" w:line="256" w:lineRule="exact"/>
        <w:ind w:left="72" w:right="432"/>
        <w:jc w:val="both"/>
        <w:textAlignment w:val="baseline"/>
        <w:rPr>
          <w:rFonts w:ascii="Verdana" w:hAnsi="Verdana" w:cs="Verdana"/>
          <w:lang w:val="es-ES" w:eastAsia="es-ES"/>
        </w:rPr>
      </w:pPr>
      <w:r>
        <w:rPr>
          <w:rFonts w:ascii="Verdana" w:hAnsi="Verdana" w:cs="Verdana"/>
          <w:lang w:val="es-ES" w:eastAsia="es-ES"/>
        </w:rPr>
        <w:t xml:space="preserve">Ahora bien, el artículo 49 en su inciso c) de la Ley 7969, indica que </w:t>
      </w:r>
      <w:r>
        <w:rPr>
          <w:rFonts w:ascii="Verdana" w:hAnsi="Verdana" w:cs="Verdana"/>
          <w:b/>
          <w:bCs/>
          <w:lang w:val="es-ES" w:eastAsia="es-ES"/>
        </w:rPr>
        <w:t xml:space="preserve">Las </w:t>
      </w:r>
      <w:r>
        <w:rPr>
          <w:rFonts w:ascii="Verdana" w:hAnsi="Verdana" w:cs="Verdana"/>
          <w:b/>
          <w:bCs/>
          <w:u w:val="single"/>
          <w:lang w:val="es-ES" w:eastAsia="es-ES"/>
        </w:rPr>
        <w:t>personas mayores de sesenta años,</w:t>
      </w:r>
      <w:r>
        <w:rPr>
          <w:rFonts w:ascii="Verdana" w:hAnsi="Verdana" w:cs="Verdana"/>
          <w:lang w:val="es-ES" w:eastAsia="es-ES"/>
        </w:rPr>
        <w:t xml:space="preserve"> se Exceptúan de los requisitos subjetivos del artículo 48 del mismo cuerpo normativo, sea y en concordancia con las nuevas reformas introducidas por la Ley 9027, al tener la recurrente más de sesenta años, le alcanzaba la excepción de </w:t>
      </w:r>
      <w:r>
        <w:rPr>
          <w:rFonts w:ascii="Verdana" w:hAnsi="Verdana" w:cs="Verdana"/>
          <w:b/>
          <w:bCs/>
          <w:u w:val="single"/>
          <w:lang w:val="es-ES" w:eastAsia="es-ES"/>
        </w:rPr>
        <w:t>presentar código y licencia C-1,</w:t>
      </w:r>
      <w:r>
        <w:rPr>
          <w:rFonts w:ascii="Verdana" w:hAnsi="Verdana" w:cs="Verdana"/>
          <w:lang w:val="es-ES" w:eastAsia="es-ES"/>
        </w:rPr>
        <w:t xml:space="preserve"> por lo que los razonamientos o motivaciones de la Dirección Jurídica y que se convierten a la postre en el elemento motivación del acto 5.5.19 de la Sesión Ordinaria 15-2013 que se impugna, carecen de su sustento jurídico y fáctico.</w:t>
      </w:r>
    </w:p>
    <w:p w:rsidR="001D5709" w:rsidRDefault="00920BD0">
      <w:pPr>
        <w:kinsoku w:val="0"/>
        <w:overflowPunct w:val="0"/>
        <w:autoSpaceDE/>
        <w:autoSpaceDN/>
        <w:adjustRightInd/>
        <w:spacing w:before="269" w:line="256" w:lineRule="exact"/>
        <w:ind w:left="72" w:right="432"/>
        <w:jc w:val="both"/>
        <w:textAlignment w:val="baseline"/>
        <w:rPr>
          <w:rFonts w:ascii="Verdana" w:hAnsi="Verdana" w:cs="Verdana"/>
          <w:b/>
          <w:bCs/>
          <w:i/>
          <w:iCs/>
          <w:u w:val="single"/>
          <w:lang w:val="es-ES" w:eastAsia="es-ES"/>
        </w:rPr>
      </w:pPr>
      <w:r>
        <w:rPr>
          <w:rFonts w:ascii="Verdana" w:hAnsi="Verdana" w:cs="Verdana"/>
          <w:lang w:val="es-ES" w:eastAsia="es-ES"/>
        </w:rPr>
        <w:t>Téngase presente que la razón por la que se motiva la decisión de darle la concesión a la señora S</w:t>
      </w:r>
      <w:r w:rsidR="00D2380A">
        <w:rPr>
          <w:rFonts w:ascii="Verdana" w:hAnsi="Verdana" w:cs="Verdana"/>
          <w:lang w:val="es-ES" w:eastAsia="es-ES"/>
        </w:rPr>
        <w:t>.M.F.</w:t>
      </w:r>
      <w:r>
        <w:rPr>
          <w:rFonts w:ascii="Verdana" w:hAnsi="Verdana" w:cs="Verdana"/>
          <w:lang w:val="es-ES" w:eastAsia="es-ES"/>
        </w:rPr>
        <w:t>, y no a la señora F</w:t>
      </w:r>
      <w:r w:rsidR="00D2380A">
        <w:rPr>
          <w:rFonts w:ascii="Verdana" w:hAnsi="Verdana" w:cs="Verdana"/>
          <w:lang w:val="es-ES" w:eastAsia="es-ES"/>
        </w:rPr>
        <w:t>.B.C.</w:t>
      </w:r>
      <w:r>
        <w:rPr>
          <w:rFonts w:ascii="Verdana" w:hAnsi="Verdana" w:cs="Verdana"/>
          <w:lang w:val="es-ES" w:eastAsia="es-ES"/>
        </w:rPr>
        <w:t xml:space="preserve">, es porque ésta última </w:t>
      </w:r>
      <w:r>
        <w:rPr>
          <w:rFonts w:ascii="Verdana" w:hAnsi="Verdana" w:cs="Verdana"/>
          <w:b/>
          <w:bCs/>
          <w:i/>
          <w:iCs/>
          <w:u w:val="single"/>
          <w:lang w:val="es-ES" w:eastAsia="es-ES"/>
        </w:rPr>
        <w:t>"no cumplió</w:t>
      </w:r>
      <w:r>
        <w:rPr>
          <w:rFonts w:ascii="Verdana" w:hAnsi="Verdana" w:cs="Verdana"/>
          <w:b/>
          <w:bCs/>
          <w:i/>
          <w:iCs/>
          <w:lang w:val="es-ES" w:eastAsia="es-ES"/>
        </w:rPr>
        <w:t xml:space="preserve"> a cabalidad con todos los requisitos subjetivos, (Código de co</w:t>
      </w:r>
      <w:r w:rsidR="00D2380A">
        <w:rPr>
          <w:rFonts w:ascii="Verdana" w:hAnsi="Verdana" w:cs="Verdana"/>
          <w:b/>
          <w:bCs/>
          <w:i/>
          <w:iCs/>
          <w:lang w:val="es-ES" w:eastAsia="es-ES"/>
        </w:rPr>
        <w:t>nductor y Licen</w:t>
      </w:r>
      <w:r>
        <w:rPr>
          <w:rFonts w:ascii="Verdana" w:hAnsi="Verdana" w:cs="Verdana"/>
          <w:b/>
          <w:bCs/>
          <w:i/>
          <w:iCs/>
          <w:lang w:val="es-ES" w:eastAsia="es-ES"/>
        </w:rPr>
        <w:t>cia C</w:t>
      </w:r>
      <w:r w:rsidR="00D2380A">
        <w:rPr>
          <w:rFonts w:ascii="Verdana" w:hAnsi="Verdana" w:cs="Verdana"/>
          <w:b/>
          <w:bCs/>
          <w:i/>
          <w:iCs/>
          <w:lang w:val="es-ES" w:eastAsia="es-ES"/>
        </w:rPr>
        <w:t>1</w:t>
      </w:r>
      <w:r>
        <w:rPr>
          <w:rFonts w:ascii="Verdana" w:hAnsi="Verdana" w:cs="Verdana"/>
          <w:b/>
          <w:bCs/>
          <w:i/>
          <w:iCs/>
          <w:lang w:val="es-ES" w:eastAsia="es-ES"/>
        </w:rPr>
        <w:t xml:space="preserve">", </w:t>
      </w:r>
      <w:r>
        <w:rPr>
          <w:rFonts w:ascii="Verdana" w:hAnsi="Verdana" w:cs="Verdana"/>
          <w:lang w:val="es-ES" w:eastAsia="es-ES"/>
        </w:rPr>
        <w:t xml:space="preserve">Pero como está demostrado en la especie, se encontraba </w:t>
      </w:r>
      <w:r>
        <w:rPr>
          <w:rFonts w:ascii="Verdana" w:hAnsi="Verdana" w:cs="Verdana"/>
          <w:b/>
          <w:bCs/>
          <w:i/>
          <w:iCs/>
          <w:u w:val="single"/>
          <w:lang w:val="es-ES" w:eastAsia="es-ES"/>
        </w:rPr>
        <w:t>por Le</w:t>
      </w:r>
      <w:r w:rsidR="00D2380A">
        <w:rPr>
          <w:rFonts w:ascii="Verdana" w:hAnsi="Verdana" w:cs="Verdana"/>
          <w:b/>
          <w:bCs/>
          <w:i/>
          <w:iCs/>
          <w:u w:val="single"/>
          <w:lang w:val="es-ES" w:eastAsia="es-ES"/>
        </w:rPr>
        <w:t>y</w:t>
      </w:r>
      <w:r>
        <w:rPr>
          <w:rFonts w:ascii="Verdana" w:hAnsi="Verdana" w:cs="Verdana"/>
          <w:b/>
          <w:bCs/>
          <w:i/>
          <w:iCs/>
          <w:u w:val="single"/>
          <w:lang w:val="es-ES" w:eastAsia="es-ES"/>
        </w:rPr>
        <w:t xml:space="preserve">, eximida de cumplir dichos requisitos. </w:t>
      </w:r>
    </w:p>
    <w:p w:rsidR="001D5709" w:rsidRDefault="00920BD0">
      <w:pPr>
        <w:kinsoku w:val="0"/>
        <w:overflowPunct w:val="0"/>
        <w:autoSpaceDE/>
        <w:autoSpaceDN/>
        <w:adjustRightInd/>
        <w:spacing w:before="262" w:line="255" w:lineRule="exact"/>
        <w:ind w:left="72" w:right="72"/>
        <w:jc w:val="both"/>
        <w:textAlignment w:val="baseline"/>
        <w:rPr>
          <w:rFonts w:ascii="Verdana" w:hAnsi="Verdana" w:cs="Verdana"/>
          <w:b/>
          <w:bCs/>
          <w:spacing w:val="4"/>
          <w:u w:val="single"/>
          <w:lang w:val="es-ES" w:eastAsia="es-ES"/>
        </w:rPr>
      </w:pPr>
      <w:r>
        <w:rPr>
          <w:rFonts w:ascii="Verdana" w:hAnsi="Verdana" w:cs="Verdana"/>
          <w:spacing w:val="4"/>
          <w:lang w:val="es-ES" w:eastAsia="es-ES"/>
        </w:rPr>
        <w:t>Tal como lo ha hecho este colegiado, con una simple consulta a la base de datos del Tribunal supremo de Elecciones, la Dirección Jurídica habría podido corroborar que la señora F</w:t>
      </w:r>
      <w:r w:rsidR="00D2380A">
        <w:rPr>
          <w:rFonts w:ascii="Verdana" w:hAnsi="Verdana" w:cs="Verdana"/>
          <w:spacing w:val="4"/>
          <w:lang w:val="es-ES" w:eastAsia="es-ES"/>
        </w:rPr>
        <w:t>.B.</w:t>
      </w:r>
      <w:r>
        <w:rPr>
          <w:rFonts w:ascii="Verdana" w:hAnsi="Verdana" w:cs="Verdana"/>
          <w:spacing w:val="4"/>
          <w:lang w:val="es-ES" w:eastAsia="es-ES"/>
        </w:rPr>
        <w:t xml:space="preserve"> al momento de presentar su solicitud de traspaso en abril del 2012, ya tenía la condición de persona mayor de sesenta años, aunado a esto, a folio 129 del expediente administrativo, se encuentra oficio sin número, de fecha 8 de agosto de 2012, mediante el cual la señora F</w:t>
      </w:r>
      <w:r w:rsidR="00D2380A">
        <w:rPr>
          <w:rFonts w:ascii="Verdana" w:hAnsi="Verdana" w:cs="Verdana"/>
          <w:spacing w:val="4"/>
          <w:lang w:val="es-ES" w:eastAsia="es-ES"/>
        </w:rPr>
        <w:t>.B.C.</w:t>
      </w:r>
      <w:r>
        <w:rPr>
          <w:rFonts w:ascii="Verdana" w:hAnsi="Verdana" w:cs="Verdana"/>
          <w:spacing w:val="4"/>
          <w:lang w:val="es-ES" w:eastAsia="es-ES"/>
        </w:rPr>
        <w:t xml:space="preserve">, se apersona a dar respuesta a prevención que le girara el Consejo de Transporte Público y en dicho documento indica, que se le previene mediante oficio número 2012 002736 que aporte el código de conductor y la Licencia C-1, </w:t>
      </w:r>
      <w:r>
        <w:rPr>
          <w:rFonts w:ascii="Verdana" w:hAnsi="Verdana" w:cs="Verdana"/>
          <w:b/>
          <w:bCs/>
          <w:spacing w:val="4"/>
          <w:lang w:val="es-ES" w:eastAsia="es-ES"/>
        </w:rPr>
        <w:t xml:space="preserve">no </w:t>
      </w:r>
      <w:r>
        <w:rPr>
          <w:rFonts w:ascii="Verdana" w:hAnsi="Verdana" w:cs="Verdana"/>
          <w:b/>
          <w:bCs/>
          <w:spacing w:val="4"/>
          <w:u w:val="single"/>
          <w:lang w:val="es-ES" w:eastAsia="es-ES"/>
        </w:rPr>
        <w:t xml:space="preserve">obstante, ella hace mención de las excepciones del Artículo 49  respecto de las personas mayores de sesenta años. </w:t>
      </w:r>
    </w:p>
    <w:p w:rsidR="001D5709" w:rsidRDefault="00920BD0">
      <w:pPr>
        <w:kinsoku w:val="0"/>
        <w:overflowPunct w:val="0"/>
        <w:autoSpaceDE/>
        <w:autoSpaceDN/>
        <w:adjustRightInd/>
        <w:spacing w:before="258" w:line="256" w:lineRule="exact"/>
        <w:ind w:left="72" w:right="72"/>
        <w:jc w:val="both"/>
        <w:textAlignment w:val="baseline"/>
        <w:rPr>
          <w:rFonts w:ascii="Verdana" w:hAnsi="Verdana" w:cs="Verdana"/>
          <w:lang w:val="es-ES" w:eastAsia="es-ES"/>
        </w:rPr>
      </w:pPr>
      <w:r>
        <w:rPr>
          <w:rFonts w:ascii="Verdana" w:hAnsi="Verdana" w:cs="Verdana"/>
          <w:lang w:val="es-ES" w:eastAsia="es-ES"/>
        </w:rPr>
        <w:t>En tal caso queda claro que los razonamientos que sirven de motivación para la adopción de la decisión final, no eran correctos, ni fáctica ni jurídicamente, por lo que no existe motivación y por lo tanto hay un vicio en los elementos conformadores del acto que es insubsanable y comporta la anulación del mismo.</w:t>
      </w:r>
    </w:p>
    <w:p w:rsidR="001D5709" w:rsidRDefault="00920BD0">
      <w:pPr>
        <w:kinsoku w:val="0"/>
        <w:overflowPunct w:val="0"/>
        <w:autoSpaceDE/>
        <w:autoSpaceDN/>
        <w:adjustRightInd/>
        <w:spacing w:before="255" w:after="729" w:line="256" w:lineRule="exact"/>
        <w:ind w:left="72" w:right="72"/>
        <w:jc w:val="both"/>
        <w:textAlignment w:val="baseline"/>
        <w:rPr>
          <w:rFonts w:ascii="Verdana" w:hAnsi="Verdana" w:cs="Verdana"/>
          <w:spacing w:val="4"/>
          <w:lang w:val="es-ES" w:eastAsia="es-ES"/>
        </w:rPr>
      </w:pPr>
      <w:r>
        <w:rPr>
          <w:rFonts w:ascii="Verdana" w:hAnsi="Verdana" w:cs="Verdana"/>
          <w:spacing w:val="4"/>
          <w:lang w:val="es-ES" w:eastAsia="es-ES"/>
        </w:rPr>
        <w:t>Este Tribunal quiere hacer mención, al hecho de que el Consejo de Transporte Público dentro de sus potestades, ostenta el poder valorar a la postre cual es la mejor opción para la satisfacción del fin público y otorgar la concesión de Taxi a la persona que considere más idónea, para operarla.</w:t>
      </w:r>
    </w:p>
    <w:p w:rsidR="001D5709" w:rsidRDefault="001D5709">
      <w:pPr>
        <w:widowControl/>
        <w:rPr>
          <w:sz w:val="24"/>
          <w:szCs w:val="24"/>
        </w:rPr>
        <w:sectPr w:rsidR="001D5709">
          <w:pgSz w:w="12134" w:h="15840"/>
          <w:pgMar w:top="1320" w:right="1906" w:bottom="180" w:left="2041" w:header="720" w:footer="720" w:gutter="0"/>
          <w:cols w:space="720"/>
          <w:noEndnote/>
        </w:sectPr>
      </w:pPr>
    </w:p>
    <w:p w:rsidR="001D5709" w:rsidRDefault="00920BD0">
      <w:pPr>
        <w:tabs>
          <w:tab w:val="right" w:pos="2808"/>
        </w:tabs>
        <w:kinsoku w:val="0"/>
        <w:overflowPunct w:val="0"/>
        <w:autoSpaceDE/>
        <w:autoSpaceDN/>
        <w:adjustRightInd/>
        <w:spacing w:line="227" w:lineRule="exact"/>
        <w:ind w:left="72"/>
        <w:textAlignment w:val="baseline"/>
        <w:rPr>
          <w:rFonts w:ascii="Verdana" w:hAnsi="Verdana" w:cs="Verdana"/>
          <w:lang w:val="es-ES" w:eastAsia="es-ES"/>
        </w:rPr>
      </w:pPr>
      <w:r>
        <w:rPr>
          <w:sz w:val="19"/>
          <w:szCs w:val="19"/>
          <w:lang w:val="es-ES" w:eastAsia="es-ES"/>
        </w:rPr>
        <w:tab/>
      </w:r>
    </w:p>
    <w:p w:rsidR="001D5709" w:rsidRDefault="001D5709">
      <w:pPr>
        <w:widowControl/>
        <w:rPr>
          <w:sz w:val="24"/>
          <w:szCs w:val="24"/>
        </w:rPr>
        <w:sectPr w:rsidR="001D5709">
          <w:type w:val="continuous"/>
          <w:pgSz w:w="12134" w:h="15840"/>
          <w:pgMar w:top="1320" w:right="1912" w:bottom="180" w:left="7342" w:header="720" w:footer="720" w:gutter="0"/>
          <w:cols w:space="720"/>
          <w:noEndnote/>
        </w:sectPr>
      </w:pPr>
    </w:p>
    <w:p w:rsidR="001D5709" w:rsidRDefault="00920BD0">
      <w:pPr>
        <w:kinsoku w:val="0"/>
        <w:overflowPunct w:val="0"/>
        <w:autoSpaceDE/>
        <w:autoSpaceDN/>
        <w:adjustRightInd/>
        <w:spacing w:before="18" w:line="256" w:lineRule="exact"/>
        <w:ind w:left="72" w:right="432"/>
        <w:jc w:val="both"/>
        <w:textAlignment w:val="baseline"/>
        <w:rPr>
          <w:rFonts w:ascii="Verdana" w:hAnsi="Verdana" w:cs="Verdana"/>
          <w:spacing w:val="4"/>
          <w:lang w:val="es-ES" w:eastAsia="es-ES"/>
        </w:rPr>
      </w:pPr>
      <w:r>
        <w:rPr>
          <w:rFonts w:ascii="Verdana" w:hAnsi="Verdana" w:cs="Verdana"/>
          <w:spacing w:val="4"/>
          <w:lang w:val="es-ES" w:eastAsia="es-ES"/>
        </w:rPr>
        <w:lastRenderedPageBreak/>
        <w:t>En igualdad de condiciones de oportunidad por parte de los interesados para ser sujetos del Derecho Subjetivo de una concesión de Taxi, el Consejo cuenta con la Potestad de Imperio de aquilatar cual es el individuo que reúne las mejores condiciones para que se le traspase la prerrogativa que se busca, y claro está, esa decisión deberá ser suficientemente motivada por la Administración.</w:t>
      </w:r>
    </w:p>
    <w:p w:rsidR="001D5709" w:rsidRDefault="00920BD0">
      <w:pPr>
        <w:kinsoku w:val="0"/>
        <w:overflowPunct w:val="0"/>
        <w:autoSpaceDE/>
        <w:autoSpaceDN/>
        <w:adjustRightInd/>
        <w:spacing w:before="255" w:line="256" w:lineRule="exact"/>
        <w:ind w:left="72" w:right="432"/>
        <w:jc w:val="both"/>
        <w:textAlignment w:val="baseline"/>
        <w:rPr>
          <w:rFonts w:ascii="Verdana" w:hAnsi="Verdana" w:cs="Verdana"/>
          <w:spacing w:val="4"/>
          <w:lang w:val="es-ES" w:eastAsia="es-ES"/>
        </w:rPr>
      </w:pPr>
      <w:r>
        <w:rPr>
          <w:rFonts w:ascii="Verdana" w:hAnsi="Verdana" w:cs="Verdana"/>
          <w:spacing w:val="4"/>
          <w:lang w:val="es-ES" w:eastAsia="es-ES"/>
        </w:rPr>
        <w:t>En el presente asunto, lo que sucede es que la Junta Directiva por recomendación de la Dirección de Asuntos Jurídicos, escoge a una solicitante de entre las dos que tenía para adjudicar, pero bajo argumentos errados que violentan los intereses legítimos de una de las partes, pues asegura que la recurrente no cumplió con requisitos que legalmente no debía cumplir por estar eximida. Tal situación vulnera el principio de Legalidad y vicia el acto de nulidad por ausencia del elemento motivación, lo que ciertamente infiere en la validez del acto que se impugna.</w:t>
      </w:r>
    </w:p>
    <w:p w:rsidR="001D5709" w:rsidRDefault="00920BD0">
      <w:pPr>
        <w:kinsoku w:val="0"/>
        <w:overflowPunct w:val="0"/>
        <w:autoSpaceDE/>
        <w:autoSpaceDN/>
        <w:adjustRightInd/>
        <w:spacing w:before="262" w:line="256" w:lineRule="exact"/>
        <w:ind w:left="72" w:right="432"/>
        <w:jc w:val="both"/>
        <w:textAlignment w:val="baseline"/>
        <w:rPr>
          <w:rFonts w:ascii="Verdana" w:hAnsi="Verdana" w:cs="Verdana"/>
          <w:lang w:val="es-ES" w:eastAsia="es-ES"/>
        </w:rPr>
      </w:pPr>
      <w:r>
        <w:rPr>
          <w:rFonts w:ascii="Verdana" w:hAnsi="Verdana" w:cs="Verdana"/>
          <w:lang w:val="es-ES" w:eastAsia="es-ES"/>
        </w:rPr>
        <w:t xml:space="preserve">Por todo lo dicho, es el criterio de este Tribunal que debe acogerse el Recurso de Apelación y retrotraer los efectos de esta resolución al momento de la valoración de las dos solicitudes, para que nuevamente se valoren como en derecho corresponde a las dos </w:t>
      </w:r>
      <w:proofErr w:type="spellStart"/>
      <w:r>
        <w:rPr>
          <w:rFonts w:ascii="Verdana" w:hAnsi="Verdana" w:cs="Verdana"/>
          <w:lang w:val="es-ES" w:eastAsia="es-ES"/>
        </w:rPr>
        <w:t>petentes</w:t>
      </w:r>
      <w:proofErr w:type="spellEnd"/>
      <w:r>
        <w:rPr>
          <w:rFonts w:ascii="Verdana" w:hAnsi="Verdana" w:cs="Verdana"/>
          <w:lang w:val="es-ES" w:eastAsia="es-ES"/>
        </w:rPr>
        <w:t xml:space="preserve"> y el Consejo dentro de sus potestades de Imperio y bajo el marco de la Legalidad y el entono  fáctico determine y otorgue la concesión a quien considere, mejor para la consecución del fin público propuesto.</w:t>
      </w:r>
    </w:p>
    <w:p w:rsidR="001D5709" w:rsidRDefault="00920BD0">
      <w:pPr>
        <w:kinsoku w:val="0"/>
        <w:overflowPunct w:val="0"/>
        <w:autoSpaceDE/>
        <w:autoSpaceDN/>
        <w:adjustRightInd/>
        <w:spacing w:before="270" w:line="244" w:lineRule="exact"/>
        <w:ind w:left="72"/>
        <w:jc w:val="center"/>
        <w:textAlignment w:val="baseline"/>
        <w:rPr>
          <w:rFonts w:ascii="Verdana" w:hAnsi="Verdana" w:cs="Verdana"/>
          <w:b/>
          <w:bCs/>
          <w:spacing w:val="2"/>
          <w:lang w:val="es-ES" w:eastAsia="es-ES"/>
        </w:rPr>
      </w:pPr>
      <w:r>
        <w:rPr>
          <w:rFonts w:ascii="Verdana" w:hAnsi="Verdana" w:cs="Verdana"/>
          <w:b/>
          <w:bCs/>
          <w:spacing w:val="2"/>
          <w:lang w:val="es-ES" w:eastAsia="es-ES"/>
        </w:rPr>
        <w:t>POR TANTO</w:t>
      </w:r>
    </w:p>
    <w:p w:rsidR="001D5709" w:rsidRDefault="00920BD0">
      <w:pPr>
        <w:numPr>
          <w:ilvl w:val="0"/>
          <w:numId w:val="12"/>
        </w:numPr>
        <w:kinsoku w:val="0"/>
        <w:overflowPunct w:val="0"/>
        <w:autoSpaceDE/>
        <w:autoSpaceDN/>
        <w:adjustRightInd/>
        <w:spacing w:before="249" w:line="256" w:lineRule="exact"/>
        <w:ind w:right="72"/>
        <w:jc w:val="both"/>
        <w:textAlignment w:val="baseline"/>
        <w:rPr>
          <w:rFonts w:ascii="Verdana" w:hAnsi="Verdana" w:cs="Verdana"/>
          <w:lang w:val="es-ES" w:eastAsia="es-ES"/>
        </w:rPr>
      </w:pPr>
      <w:r>
        <w:rPr>
          <w:rFonts w:ascii="Verdana" w:hAnsi="Verdana" w:cs="Verdana"/>
          <w:lang w:val="es-ES" w:eastAsia="es-ES"/>
        </w:rPr>
        <w:t xml:space="preserve">Se declara con lugar parcialmente el RECURSO DE APELACIÓN EN SUBSIDIO, interpuesto por la señora </w:t>
      </w:r>
      <w:r>
        <w:rPr>
          <w:rFonts w:ascii="Verdana" w:hAnsi="Verdana" w:cs="Verdana"/>
          <w:b/>
          <w:bCs/>
          <w:lang w:val="es-ES" w:eastAsia="es-ES"/>
        </w:rPr>
        <w:t>F</w:t>
      </w:r>
      <w:r w:rsidR="00D2380A">
        <w:rPr>
          <w:rFonts w:ascii="Verdana" w:hAnsi="Verdana" w:cs="Verdana"/>
          <w:b/>
          <w:bCs/>
          <w:lang w:val="es-ES" w:eastAsia="es-ES"/>
        </w:rPr>
        <w:t>.B.C.</w:t>
      </w:r>
      <w:r>
        <w:rPr>
          <w:rFonts w:ascii="Verdana" w:hAnsi="Verdana" w:cs="Verdana"/>
          <w:b/>
          <w:bCs/>
          <w:lang w:val="es-ES" w:eastAsia="es-ES"/>
        </w:rPr>
        <w:t xml:space="preserve">, cédula de identidad </w:t>
      </w:r>
      <w:r w:rsidR="00D2380A">
        <w:rPr>
          <w:rFonts w:ascii="Verdana" w:hAnsi="Verdana" w:cs="Verdana"/>
          <w:b/>
          <w:bCs/>
          <w:lang w:val="es-ES" w:eastAsia="es-ES"/>
        </w:rPr>
        <w:t>…</w:t>
      </w:r>
      <w:r>
        <w:rPr>
          <w:rFonts w:ascii="Verdana" w:hAnsi="Verdana" w:cs="Verdana"/>
          <w:b/>
          <w:bCs/>
          <w:lang w:val="es-ES" w:eastAsia="es-ES"/>
        </w:rPr>
        <w:t xml:space="preserve">, </w:t>
      </w:r>
      <w:r>
        <w:rPr>
          <w:rFonts w:ascii="Verdana" w:hAnsi="Verdana" w:cs="Verdana"/>
          <w:lang w:val="es-ES" w:eastAsia="es-ES"/>
        </w:rPr>
        <w:t xml:space="preserve">en su condición de madre de un concesionario de Taxi fallecido y quien solicita se le traspase Mortis Causa la misma, contra el </w:t>
      </w:r>
      <w:r>
        <w:rPr>
          <w:rFonts w:ascii="Verdana" w:hAnsi="Verdana" w:cs="Verdana"/>
          <w:b/>
          <w:bCs/>
          <w:lang w:val="es-ES" w:eastAsia="es-ES"/>
        </w:rPr>
        <w:t xml:space="preserve">Artículo 5.5.19 de la Sesión Ordinaria 15-2013 del 21 de febrero de 2013, </w:t>
      </w:r>
      <w:r>
        <w:rPr>
          <w:rFonts w:ascii="Verdana" w:hAnsi="Verdana" w:cs="Verdana"/>
          <w:lang w:val="es-ES" w:eastAsia="es-ES"/>
        </w:rPr>
        <w:t>dictado por la JUNTA DIRECTIVA DEL CONSEJO DE TRANSPORTE PÚBLICO; en consecuencia deberá el Consejo de Transporte Público retrotraer su actuación al momento de valoración de las solicitudes.</w:t>
      </w:r>
    </w:p>
    <w:p w:rsidR="001D5709" w:rsidRPr="00D2380A" w:rsidRDefault="00920BD0">
      <w:pPr>
        <w:numPr>
          <w:ilvl w:val="0"/>
          <w:numId w:val="13"/>
        </w:numPr>
        <w:kinsoku w:val="0"/>
        <w:overflowPunct w:val="0"/>
        <w:autoSpaceDE/>
        <w:autoSpaceDN/>
        <w:adjustRightInd/>
        <w:spacing w:before="271" w:after="91" w:line="256" w:lineRule="exact"/>
        <w:ind w:right="72"/>
        <w:jc w:val="both"/>
        <w:textAlignment w:val="baseline"/>
        <w:rPr>
          <w:rFonts w:ascii="Verdana" w:hAnsi="Verdana" w:cs="Verdana"/>
          <w:sz w:val="24"/>
          <w:szCs w:val="24"/>
          <w:lang w:eastAsia="en-US"/>
        </w:rPr>
      </w:pPr>
      <w:r>
        <w:rPr>
          <w:rFonts w:ascii="Verdana" w:hAnsi="Verdana" w:cs="Verdana"/>
          <w:lang w:val="es-ES" w:eastAsia="es-ES"/>
        </w:rPr>
        <w:t xml:space="preserve">De conformidad con el artículo 22, inciso c), de la citada Ley 7969, la presente resolución no tiene ulterior recurso por lo que, se </w:t>
      </w:r>
      <w:r>
        <w:rPr>
          <w:rFonts w:ascii="Verdana" w:hAnsi="Verdana" w:cs="Verdana"/>
          <w:i/>
          <w:iCs/>
          <w:lang w:val="es-ES" w:eastAsia="es-ES"/>
        </w:rPr>
        <w:t xml:space="preserve">tiene por agotada la vía administrativa. </w:t>
      </w:r>
      <w:r>
        <w:rPr>
          <w:rFonts w:ascii="Verdana" w:hAnsi="Verdana" w:cs="Verdana"/>
          <w:b/>
          <w:bCs/>
          <w:lang w:val="es-ES" w:eastAsia="es-ES"/>
        </w:rPr>
        <w:t>NOTIFIQUESE.</w:t>
      </w:r>
      <w:r>
        <w:rPr>
          <w:rFonts w:ascii="Verdana" w:hAnsi="Verdana" w:cs="Verdana"/>
          <w:b/>
          <w:bCs/>
          <w:lang w:val="es-ES" w:eastAsia="es-ES"/>
        </w:rPr>
        <w:noBreakHyphen/>
      </w:r>
    </w:p>
    <w:p w:rsidR="00D2380A" w:rsidRPr="00D2380A" w:rsidRDefault="00D2380A" w:rsidP="00D2380A">
      <w:pPr>
        <w:kinsoku w:val="0"/>
        <w:overflowPunct w:val="0"/>
        <w:autoSpaceDE/>
        <w:autoSpaceDN/>
        <w:adjustRightInd/>
        <w:spacing w:before="100" w:beforeAutospacing="1"/>
        <w:ind w:left="72" w:right="72"/>
        <w:jc w:val="center"/>
        <w:textAlignment w:val="baseline"/>
        <w:rPr>
          <w:rStyle w:val="CharacterStyle1"/>
          <w:b/>
          <w:bCs/>
          <w:sz w:val="24"/>
          <w:szCs w:val="24"/>
          <w:lang w:val="es-ES" w:eastAsia="es-ES"/>
        </w:rPr>
      </w:pPr>
    </w:p>
    <w:p w:rsidR="00D2380A" w:rsidRPr="00AE0D42" w:rsidRDefault="00D2380A" w:rsidP="00D2380A">
      <w:pPr>
        <w:kinsoku w:val="0"/>
        <w:overflowPunct w:val="0"/>
        <w:autoSpaceDE/>
        <w:autoSpaceDN/>
        <w:adjustRightInd/>
        <w:spacing w:before="100" w:beforeAutospacing="1"/>
        <w:ind w:left="72" w:right="72"/>
        <w:jc w:val="center"/>
        <w:textAlignment w:val="baseline"/>
        <w:rPr>
          <w:rStyle w:val="CharacterStyle1"/>
          <w:b/>
          <w:bCs/>
          <w:sz w:val="24"/>
          <w:szCs w:val="24"/>
          <w:lang w:val="es-ES" w:eastAsia="es-ES"/>
        </w:rPr>
      </w:pPr>
      <w:r w:rsidRPr="00AE0D42">
        <w:rPr>
          <w:rStyle w:val="CharacterStyle1"/>
          <w:iCs/>
          <w:spacing w:val="5"/>
          <w:sz w:val="26"/>
          <w:szCs w:val="26"/>
        </w:rPr>
        <w:t>Lic. Carlos Miguel Portuguez Méndez</w:t>
      </w:r>
    </w:p>
    <w:p w:rsidR="00D2380A" w:rsidRDefault="00D2380A" w:rsidP="00D2380A">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r>
        <w:rPr>
          <w:rStyle w:val="CharacterStyle1"/>
          <w:b/>
          <w:iCs/>
          <w:spacing w:val="5"/>
          <w:sz w:val="26"/>
          <w:szCs w:val="26"/>
        </w:rPr>
        <w:t>Presidente</w:t>
      </w:r>
    </w:p>
    <w:p w:rsidR="00D2380A" w:rsidRDefault="00D2380A" w:rsidP="00D2380A">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D2380A" w:rsidRPr="00AE0D42" w:rsidRDefault="00D2380A" w:rsidP="00D2380A">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D2380A" w:rsidRDefault="00D2380A" w:rsidP="00D2380A">
      <w:pPr>
        <w:kinsoku w:val="0"/>
        <w:overflowPunct w:val="0"/>
        <w:autoSpaceDE/>
        <w:autoSpaceDN/>
        <w:adjustRightInd/>
        <w:ind w:left="72" w:right="144"/>
        <w:jc w:val="center"/>
        <w:textAlignment w:val="baseline"/>
        <w:rPr>
          <w:rStyle w:val="CharacterStyle1"/>
          <w:iCs/>
          <w:spacing w:val="5"/>
          <w:sz w:val="26"/>
          <w:szCs w:val="26"/>
        </w:rPr>
      </w:pPr>
      <w:proofErr w:type="spellStart"/>
      <w:r w:rsidRPr="00AE0D42">
        <w:rPr>
          <w:rStyle w:val="CharacterStyle1"/>
          <w:iCs/>
          <w:spacing w:val="5"/>
          <w:sz w:val="26"/>
          <w:szCs w:val="26"/>
        </w:rPr>
        <w:t>Licda</w:t>
      </w:r>
      <w:proofErr w:type="spellEnd"/>
      <w:r w:rsidRPr="00AE0D42">
        <w:rPr>
          <w:rStyle w:val="CharacterStyle1"/>
          <w:iCs/>
          <w:spacing w:val="5"/>
          <w:sz w:val="26"/>
          <w:szCs w:val="26"/>
        </w:rPr>
        <w:t xml:space="preserve">. Marta Luz Pérez </w:t>
      </w:r>
      <w:proofErr w:type="spellStart"/>
      <w:r w:rsidRPr="00AE0D42">
        <w:rPr>
          <w:rStyle w:val="CharacterStyle1"/>
          <w:iCs/>
          <w:spacing w:val="5"/>
          <w:sz w:val="26"/>
          <w:szCs w:val="26"/>
        </w:rPr>
        <w:t>Peláez</w:t>
      </w:r>
      <w:proofErr w:type="spellEnd"/>
      <w:r w:rsidRPr="00AE0D42">
        <w:rPr>
          <w:rStyle w:val="CharacterStyle1"/>
          <w:iCs/>
          <w:spacing w:val="5"/>
          <w:sz w:val="26"/>
          <w:szCs w:val="26"/>
        </w:rPr>
        <w:t xml:space="preserve">            </w:t>
      </w:r>
      <w:proofErr w:type="spellStart"/>
      <w:r w:rsidRPr="00AE0D42">
        <w:rPr>
          <w:rStyle w:val="CharacterStyle1"/>
          <w:iCs/>
          <w:spacing w:val="5"/>
          <w:sz w:val="26"/>
          <w:szCs w:val="26"/>
        </w:rPr>
        <w:t>Lic</w:t>
      </w:r>
      <w:proofErr w:type="spellEnd"/>
      <w:r w:rsidRPr="00AE0D42">
        <w:rPr>
          <w:rStyle w:val="CharacterStyle1"/>
          <w:iCs/>
          <w:spacing w:val="5"/>
          <w:sz w:val="26"/>
          <w:szCs w:val="26"/>
        </w:rPr>
        <w:t>. Mario Quesada Aguirre</w:t>
      </w:r>
    </w:p>
    <w:p w:rsidR="00D2380A" w:rsidRDefault="00D2380A" w:rsidP="00D2380A">
      <w:pPr>
        <w:kinsoku w:val="0"/>
        <w:overflowPunct w:val="0"/>
        <w:autoSpaceDE/>
        <w:autoSpaceDN/>
        <w:adjustRightInd/>
        <w:ind w:left="72" w:right="144"/>
        <w:jc w:val="center"/>
        <w:textAlignment w:val="baseline"/>
        <w:rPr>
          <w:rStyle w:val="CharacterStyle1"/>
          <w:b/>
          <w:iCs/>
          <w:spacing w:val="5"/>
          <w:sz w:val="26"/>
          <w:szCs w:val="26"/>
        </w:rPr>
      </w:pPr>
      <w:proofErr w:type="spellStart"/>
      <w:r w:rsidRPr="00AE0D42">
        <w:rPr>
          <w:rStyle w:val="CharacterStyle1"/>
          <w:b/>
          <w:iCs/>
          <w:spacing w:val="5"/>
          <w:sz w:val="26"/>
          <w:szCs w:val="26"/>
        </w:rPr>
        <w:t>J</w:t>
      </w:r>
      <w:r>
        <w:rPr>
          <w:rStyle w:val="CharacterStyle1"/>
          <w:b/>
          <w:iCs/>
          <w:spacing w:val="5"/>
          <w:sz w:val="26"/>
          <w:szCs w:val="26"/>
        </w:rPr>
        <w:t>uez</w:t>
      </w:r>
      <w:proofErr w:type="spellEnd"/>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proofErr w:type="spellStart"/>
      <w:r w:rsidRPr="00AE0D42">
        <w:rPr>
          <w:rStyle w:val="CharacterStyle1"/>
          <w:b/>
          <w:iCs/>
          <w:spacing w:val="5"/>
          <w:sz w:val="26"/>
          <w:szCs w:val="26"/>
        </w:rPr>
        <w:t>J</w:t>
      </w:r>
      <w:r>
        <w:rPr>
          <w:rStyle w:val="CharacterStyle1"/>
          <w:b/>
          <w:iCs/>
          <w:spacing w:val="5"/>
          <w:sz w:val="26"/>
          <w:szCs w:val="26"/>
        </w:rPr>
        <w:t>uez</w:t>
      </w:r>
      <w:proofErr w:type="spellEnd"/>
    </w:p>
    <w:p w:rsidR="00D2380A" w:rsidRDefault="00D2380A" w:rsidP="00D2380A">
      <w:pPr>
        <w:kinsoku w:val="0"/>
        <w:overflowPunct w:val="0"/>
        <w:autoSpaceDE/>
        <w:autoSpaceDN/>
        <w:adjustRightInd/>
        <w:spacing w:before="271" w:after="91" w:line="256" w:lineRule="exact"/>
        <w:ind w:left="72" w:right="72"/>
        <w:jc w:val="both"/>
        <w:textAlignment w:val="baseline"/>
        <w:rPr>
          <w:rFonts w:ascii="Verdana" w:hAnsi="Verdana" w:cs="Verdana"/>
          <w:sz w:val="24"/>
          <w:szCs w:val="24"/>
          <w:lang w:eastAsia="en-US"/>
        </w:rPr>
      </w:pPr>
    </w:p>
    <w:p w:rsidR="001D5709" w:rsidRDefault="001D5709">
      <w:pPr>
        <w:kinsoku w:val="0"/>
        <w:overflowPunct w:val="0"/>
        <w:autoSpaceDE/>
        <w:autoSpaceDN/>
        <w:adjustRightInd/>
        <w:ind w:left="3438" w:right="1984"/>
        <w:textAlignment w:val="baseline"/>
        <w:rPr>
          <w:sz w:val="24"/>
          <w:szCs w:val="24"/>
        </w:rPr>
      </w:pPr>
    </w:p>
    <w:p w:rsidR="001D5709" w:rsidRDefault="001D5709">
      <w:pPr>
        <w:kinsoku w:val="0"/>
        <w:overflowPunct w:val="0"/>
        <w:autoSpaceDE/>
        <w:autoSpaceDN/>
        <w:adjustRightInd/>
        <w:spacing w:before="2704" w:line="288" w:lineRule="exact"/>
        <w:textAlignment w:val="baseline"/>
        <w:rPr>
          <w:sz w:val="24"/>
          <w:szCs w:val="24"/>
        </w:rPr>
      </w:pPr>
    </w:p>
    <w:p w:rsidR="001D5709" w:rsidRDefault="001D5709">
      <w:pPr>
        <w:widowControl/>
        <w:rPr>
          <w:sz w:val="24"/>
          <w:szCs w:val="24"/>
        </w:rPr>
        <w:sectPr w:rsidR="001D5709">
          <w:pgSz w:w="12134" w:h="15840"/>
          <w:pgMar w:top="1340" w:right="1865" w:bottom="160" w:left="2082" w:header="720" w:footer="720" w:gutter="0"/>
          <w:cols w:space="720"/>
          <w:noEndnote/>
        </w:sectPr>
      </w:pPr>
    </w:p>
    <w:p w:rsidR="00920BD0" w:rsidRDefault="00920BD0" w:rsidP="00D2380A">
      <w:pPr>
        <w:tabs>
          <w:tab w:val="right" w:pos="2808"/>
        </w:tabs>
        <w:kinsoku w:val="0"/>
        <w:overflowPunct w:val="0"/>
        <w:autoSpaceDE/>
        <w:autoSpaceDN/>
        <w:adjustRightInd/>
        <w:spacing w:line="232" w:lineRule="exact"/>
        <w:ind w:left="72"/>
        <w:textAlignment w:val="baseline"/>
        <w:rPr>
          <w:rFonts w:ascii="Verdana" w:hAnsi="Verdana" w:cs="Verdana"/>
          <w:lang w:val="es-ES" w:eastAsia="es-ES"/>
        </w:rPr>
      </w:pPr>
    </w:p>
    <w:sectPr w:rsidR="00920BD0">
      <w:type w:val="continuous"/>
      <w:pgSz w:w="12134" w:h="15840"/>
      <w:pgMar w:top="1340" w:right="1893" w:bottom="160" w:left="736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619D"/>
    <w:multiLevelType w:val="singleLevel"/>
    <w:tmpl w:val="29BE1747"/>
    <w:lvl w:ilvl="0">
      <w:start w:val="1"/>
      <w:numFmt w:val="lowerLetter"/>
      <w:lvlText w:val="%1)"/>
      <w:lvlJc w:val="left"/>
      <w:pPr>
        <w:tabs>
          <w:tab w:val="num" w:pos="576"/>
        </w:tabs>
        <w:ind w:left="360"/>
      </w:pPr>
      <w:rPr>
        <w:rFonts w:ascii="Verdana" w:hAnsi="Verdana" w:cs="Verdana"/>
        <w:i/>
        <w:iCs/>
        <w:snapToGrid/>
        <w:sz w:val="15"/>
        <w:szCs w:val="15"/>
      </w:rPr>
    </w:lvl>
  </w:abstractNum>
  <w:abstractNum w:abstractNumId="1" w15:restartNumberingAfterBreak="0">
    <w:nsid w:val="00D60534"/>
    <w:multiLevelType w:val="singleLevel"/>
    <w:tmpl w:val="1334B645"/>
    <w:lvl w:ilvl="0">
      <w:start w:val="1"/>
      <w:numFmt w:val="lowerLetter"/>
      <w:lvlText w:val="%1)"/>
      <w:lvlJc w:val="left"/>
      <w:pPr>
        <w:tabs>
          <w:tab w:val="num" w:pos="576"/>
        </w:tabs>
        <w:ind w:left="360"/>
      </w:pPr>
      <w:rPr>
        <w:rFonts w:ascii="Verdana" w:hAnsi="Verdana" w:cs="Verdana"/>
        <w:i/>
        <w:iCs/>
        <w:snapToGrid/>
        <w:sz w:val="15"/>
        <w:szCs w:val="15"/>
      </w:rPr>
    </w:lvl>
  </w:abstractNum>
  <w:abstractNum w:abstractNumId="2" w15:restartNumberingAfterBreak="0">
    <w:nsid w:val="018D70AD"/>
    <w:multiLevelType w:val="singleLevel"/>
    <w:tmpl w:val="53FC9DBC"/>
    <w:lvl w:ilvl="0">
      <w:start w:val="1"/>
      <w:numFmt w:val="lowerLetter"/>
      <w:lvlText w:val="%1)"/>
      <w:lvlJc w:val="left"/>
      <w:pPr>
        <w:tabs>
          <w:tab w:val="num" w:pos="1224"/>
        </w:tabs>
        <w:ind w:left="576" w:firstLine="360"/>
      </w:pPr>
      <w:rPr>
        <w:rFonts w:ascii="Verdana" w:hAnsi="Verdana" w:cs="Verdana"/>
        <w:b/>
        <w:bCs/>
        <w:i/>
        <w:iCs/>
        <w:snapToGrid/>
        <w:sz w:val="20"/>
        <w:szCs w:val="20"/>
      </w:rPr>
    </w:lvl>
  </w:abstractNum>
  <w:abstractNum w:abstractNumId="3" w15:restartNumberingAfterBreak="0">
    <w:nsid w:val="01F1306D"/>
    <w:multiLevelType w:val="singleLevel"/>
    <w:tmpl w:val="531F44A2"/>
    <w:lvl w:ilvl="0">
      <w:start w:val="1"/>
      <w:numFmt w:val="upperRoman"/>
      <w:lvlText w:val="%1.-"/>
      <w:lvlJc w:val="left"/>
      <w:pPr>
        <w:tabs>
          <w:tab w:val="num" w:pos="504"/>
        </w:tabs>
        <w:ind w:left="72"/>
      </w:pPr>
      <w:rPr>
        <w:rFonts w:ascii="Verdana" w:hAnsi="Verdana" w:cs="Verdana"/>
        <w:snapToGrid/>
        <w:sz w:val="20"/>
        <w:szCs w:val="20"/>
      </w:rPr>
    </w:lvl>
  </w:abstractNum>
  <w:abstractNum w:abstractNumId="4" w15:restartNumberingAfterBreak="0">
    <w:nsid w:val="0361091E"/>
    <w:multiLevelType w:val="singleLevel"/>
    <w:tmpl w:val="6AEAB8DB"/>
    <w:lvl w:ilvl="0">
      <w:start w:val="1"/>
      <w:numFmt w:val="lowerLetter"/>
      <w:lvlText w:val="%1)-"/>
      <w:lvlJc w:val="left"/>
      <w:pPr>
        <w:tabs>
          <w:tab w:val="num" w:pos="432"/>
        </w:tabs>
      </w:pPr>
      <w:rPr>
        <w:rFonts w:ascii="Arial" w:hAnsi="Arial" w:cs="Arial"/>
        <w:snapToGrid/>
        <w:spacing w:val="12"/>
        <w:sz w:val="21"/>
        <w:szCs w:val="21"/>
      </w:rPr>
    </w:lvl>
  </w:abstractNum>
  <w:abstractNum w:abstractNumId="5" w15:restartNumberingAfterBreak="0">
    <w:nsid w:val="03BBFC45"/>
    <w:multiLevelType w:val="singleLevel"/>
    <w:tmpl w:val="8A485DEA"/>
    <w:lvl w:ilvl="0">
      <w:start w:val="4"/>
      <w:numFmt w:val="upperLetter"/>
      <w:lvlText w:val="%1).-"/>
      <w:lvlJc w:val="left"/>
      <w:pPr>
        <w:tabs>
          <w:tab w:val="num" w:pos="648"/>
        </w:tabs>
        <w:ind w:left="72"/>
      </w:pPr>
      <w:rPr>
        <w:rFonts w:ascii="Verdana" w:hAnsi="Verdana" w:cs="Verdana"/>
        <w:b/>
        <w:snapToGrid/>
        <w:spacing w:val="2"/>
        <w:sz w:val="20"/>
        <w:szCs w:val="20"/>
      </w:rPr>
    </w:lvl>
  </w:abstractNum>
  <w:abstractNum w:abstractNumId="6" w15:restartNumberingAfterBreak="0">
    <w:nsid w:val="054FCFE2"/>
    <w:multiLevelType w:val="singleLevel"/>
    <w:tmpl w:val="2A7A7CCB"/>
    <w:lvl w:ilvl="0">
      <w:start w:val="2"/>
      <w:numFmt w:val="decimal"/>
      <w:lvlText w:val="%1-"/>
      <w:lvlJc w:val="left"/>
      <w:pPr>
        <w:tabs>
          <w:tab w:val="num" w:pos="648"/>
        </w:tabs>
        <w:ind w:left="432"/>
      </w:pPr>
      <w:rPr>
        <w:rFonts w:ascii="Verdana" w:hAnsi="Verdana" w:cs="Verdana"/>
        <w:i/>
        <w:iCs/>
        <w:snapToGrid/>
        <w:sz w:val="15"/>
        <w:szCs w:val="15"/>
      </w:rPr>
    </w:lvl>
  </w:abstractNum>
  <w:abstractNum w:abstractNumId="7" w15:restartNumberingAfterBreak="0">
    <w:nsid w:val="05546649"/>
    <w:multiLevelType w:val="singleLevel"/>
    <w:tmpl w:val="2576124B"/>
    <w:lvl w:ilvl="0">
      <w:start w:val="4"/>
      <w:numFmt w:val="decimal"/>
      <w:lvlText w:val="%1.-"/>
      <w:lvlJc w:val="left"/>
      <w:pPr>
        <w:tabs>
          <w:tab w:val="num" w:pos="432"/>
        </w:tabs>
      </w:pPr>
      <w:rPr>
        <w:rFonts w:ascii="Verdana" w:hAnsi="Verdana" w:cs="Verdana"/>
        <w:b/>
        <w:bCs/>
        <w:snapToGrid/>
        <w:spacing w:val="3"/>
        <w:sz w:val="20"/>
        <w:szCs w:val="20"/>
      </w:rPr>
    </w:lvl>
  </w:abstractNum>
  <w:abstractNum w:abstractNumId="8" w15:restartNumberingAfterBreak="0">
    <w:nsid w:val="05DAEBD2"/>
    <w:multiLevelType w:val="singleLevel"/>
    <w:tmpl w:val="AB94C4B2"/>
    <w:lvl w:ilvl="0">
      <w:start w:val="1"/>
      <w:numFmt w:val="upperLetter"/>
      <w:lvlText w:val="%1).-"/>
      <w:lvlJc w:val="left"/>
      <w:pPr>
        <w:tabs>
          <w:tab w:val="num" w:pos="576"/>
        </w:tabs>
        <w:ind w:left="72"/>
      </w:pPr>
      <w:rPr>
        <w:rFonts w:ascii="Verdana" w:hAnsi="Verdana" w:cs="Verdana"/>
        <w:b/>
        <w:snapToGrid/>
        <w:spacing w:val="4"/>
        <w:sz w:val="20"/>
        <w:szCs w:val="20"/>
      </w:rPr>
    </w:lvl>
  </w:abstractNum>
  <w:abstractNum w:abstractNumId="9" w15:restartNumberingAfterBreak="0">
    <w:nsid w:val="07B22602"/>
    <w:multiLevelType w:val="singleLevel"/>
    <w:tmpl w:val="64268D78"/>
    <w:lvl w:ilvl="0">
      <w:start w:val="2"/>
      <w:numFmt w:val="decimal"/>
      <w:lvlText w:val="%1.-"/>
      <w:lvlJc w:val="left"/>
      <w:pPr>
        <w:tabs>
          <w:tab w:val="num" w:pos="504"/>
        </w:tabs>
        <w:ind w:left="72"/>
      </w:pPr>
      <w:rPr>
        <w:rFonts w:ascii="Verdana" w:hAnsi="Verdana" w:cs="Verdana"/>
        <w:b/>
        <w:bCs/>
        <w:snapToGrid/>
        <w:spacing w:val="3"/>
        <w:sz w:val="20"/>
        <w:szCs w:val="20"/>
      </w:rPr>
    </w:lvl>
  </w:abstractNum>
  <w:num w:numId="1">
    <w:abstractNumId w:val="6"/>
  </w:num>
  <w:num w:numId="2">
    <w:abstractNumId w:val="4"/>
  </w:num>
  <w:num w:numId="3">
    <w:abstractNumId w:val="9"/>
  </w:num>
  <w:num w:numId="4">
    <w:abstractNumId w:val="8"/>
  </w:num>
  <w:num w:numId="5">
    <w:abstractNumId w:val="5"/>
  </w:num>
  <w:num w:numId="6">
    <w:abstractNumId w:val="7"/>
  </w:num>
  <w:num w:numId="7">
    <w:abstractNumId w:val="2"/>
  </w:num>
  <w:num w:numId="8">
    <w:abstractNumId w:val="2"/>
    <w:lvlOverride w:ilvl="0">
      <w:lvl w:ilvl="0">
        <w:numFmt w:val="lowerLetter"/>
        <w:lvlText w:val="%1)"/>
        <w:lvlJc w:val="left"/>
        <w:pPr>
          <w:tabs>
            <w:tab w:val="num" w:pos="1224"/>
          </w:tabs>
          <w:ind w:left="576" w:firstLine="360"/>
        </w:pPr>
        <w:rPr>
          <w:rFonts w:ascii="Verdana" w:hAnsi="Verdana" w:cs="Verdana"/>
          <w:i/>
          <w:iCs/>
          <w:snapToGrid/>
          <w:spacing w:val="1"/>
          <w:sz w:val="20"/>
          <w:szCs w:val="20"/>
        </w:rPr>
      </w:lvl>
    </w:lvlOverride>
  </w:num>
  <w:num w:numId="9">
    <w:abstractNumId w:val="2"/>
    <w:lvlOverride w:ilvl="0">
      <w:lvl w:ilvl="0">
        <w:numFmt w:val="lowerLetter"/>
        <w:lvlText w:val="%1)"/>
        <w:lvlJc w:val="left"/>
        <w:pPr>
          <w:tabs>
            <w:tab w:val="num" w:pos="1224"/>
          </w:tabs>
          <w:ind w:left="576" w:firstLine="360"/>
        </w:pPr>
        <w:rPr>
          <w:rFonts w:ascii="Verdana" w:hAnsi="Verdana" w:cs="Verdana"/>
          <w:i/>
          <w:iCs/>
          <w:snapToGrid/>
          <w:sz w:val="20"/>
          <w:szCs w:val="20"/>
          <w:u w:val="single"/>
        </w:rPr>
      </w:lvl>
    </w:lvlOverride>
  </w:num>
  <w:num w:numId="10">
    <w:abstractNumId w:val="0"/>
  </w:num>
  <w:num w:numId="11">
    <w:abstractNumId w:val="1"/>
  </w:num>
  <w:num w:numId="12">
    <w:abstractNumId w:val="3"/>
  </w:num>
  <w:num w:numId="13">
    <w:abstractNumId w:val="3"/>
    <w:lvlOverride w:ilvl="0">
      <w:lvl w:ilvl="0">
        <w:numFmt w:val="upperRoman"/>
        <w:lvlText w:val="%1.-"/>
        <w:lvlJc w:val="left"/>
        <w:pPr>
          <w:tabs>
            <w:tab w:val="num" w:pos="648"/>
          </w:tabs>
          <w:ind w:left="72"/>
        </w:pPr>
        <w:rPr>
          <w:rFonts w:ascii="Verdana" w:hAnsi="Verdana" w:cs="Verdana"/>
          <w:snapToGrid/>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48D"/>
    <w:rsid w:val="001D5709"/>
    <w:rsid w:val="00426F0B"/>
    <w:rsid w:val="008413F9"/>
    <w:rsid w:val="00920BD0"/>
    <w:rsid w:val="0092148D"/>
    <w:rsid w:val="00923AC5"/>
    <w:rsid w:val="00D2380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D59E472-4F62-4916-AB34-52FD75D42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0" w:defUnhideWhenUsed="0" w:defQFormat="0" w:count="37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D2380A"/>
    <w:rPr>
      <w:lang w:val="es-CR"/>
    </w:rPr>
  </w:style>
  <w:style w:type="character" w:customStyle="1" w:styleId="CharacterStyle1">
    <w:name w:val="Character Style 1"/>
    <w:uiPriority w:val="99"/>
    <w:rsid w:val="00D2380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85C227-6EE6-4ABD-9AC3-219C85488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6189</Words>
  <Characters>34045</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Gerardo Vargas Arguello</cp:lastModifiedBy>
  <cp:revision>2</cp:revision>
  <dcterms:created xsi:type="dcterms:W3CDTF">2019-09-11T15:35:00Z</dcterms:created>
  <dcterms:modified xsi:type="dcterms:W3CDTF">2019-09-11T15:35:00Z</dcterms:modified>
</cp:coreProperties>
</file>