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C30FE">
      <w:pPr>
        <w:kinsoku w:val="0"/>
        <w:overflowPunct w:val="0"/>
        <w:autoSpaceDE/>
        <w:autoSpaceDN/>
        <w:adjustRightInd/>
        <w:spacing w:line="308" w:lineRule="exact"/>
        <w:ind w:left="72"/>
        <w:jc w:val="center"/>
        <w:textAlignment w:val="baseline"/>
        <w:rPr>
          <w:b/>
          <w:bCs/>
          <w:sz w:val="26"/>
          <w:szCs w:val="26"/>
          <w:lang w:val="es-ES" w:eastAsia="es-ES"/>
        </w:rPr>
      </w:pPr>
      <w:r>
        <w:rPr>
          <w:b/>
          <w:bCs/>
          <w:sz w:val="26"/>
          <w:szCs w:val="26"/>
          <w:lang w:val="es-ES" w:eastAsia="es-ES"/>
        </w:rPr>
        <w:t>RESOLUCIÓN No. TAT-2558-2015</w:t>
      </w:r>
    </w:p>
    <w:p w:rsidR="00000000" w:rsidRDefault="001C30FE">
      <w:pPr>
        <w:kinsoku w:val="0"/>
        <w:overflowPunct w:val="0"/>
        <w:autoSpaceDE/>
        <w:autoSpaceDN/>
        <w:adjustRightInd/>
        <w:spacing w:before="342" w:line="302" w:lineRule="exact"/>
        <w:ind w:left="144"/>
        <w:textAlignment w:val="baseline"/>
        <w:rPr>
          <w:spacing w:val="4"/>
          <w:sz w:val="26"/>
          <w:szCs w:val="26"/>
          <w:lang w:val="es-ES" w:eastAsia="es-ES"/>
        </w:rPr>
      </w:pPr>
      <w:r>
        <w:rPr>
          <w:b/>
          <w:bCs/>
          <w:spacing w:val="4"/>
          <w:sz w:val="26"/>
          <w:szCs w:val="26"/>
          <w:lang w:val="es-ES" w:eastAsia="es-ES"/>
        </w:rPr>
        <w:t xml:space="preserve">TRIBUNAL ADMINISTRATIVO DE TRANSPORTE.- San José, a las </w:t>
      </w:r>
      <w:r>
        <w:rPr>
          <w:spacing w:val="4"/>
          <w:sz w:val="26"/>
          <w:szCs w:val="26"/>
          <w:lang w:val="es-ES" w:eastAsia="es-ES"/>
        </w:rPr>
        <w:t>10:00</w:t>
      </w:r>
    </w:p>
    <w:p w:rsidR="00000000" w:rsidRDefault="001C30FE">
      <w:pPr>
        <w:tabs>
          <w:tab w:val="left" w:leader="hyphen" w:pos="8856"/>
        </w:tabs>
        <w:kinsoku w:val="0"/>
        <w:overflowPunct w:val="0"/>
        <w:autoSpaceDE/>
        <w:autoSpaceDN/>
        <w:adjustRightInd/>
        <w:spacing w:before="42" w:line="302" w:lineRule="exact"/>
        <w:ind w:left="144"/>
        <w:textAlignment w:val="baseline"/>
        <w:rPr>
          <w:spacing w:val="1"/>
          <w:sz w:val="26"/>
          <w:szCs w:val="26"/>
          <w:lang w:val="es-ES" w:eastAsia="es-ES"/>
        </w:rPr>
      </w:pPr>
      <w:proofErr w:type="gramStart"/>
      <w:r>
        <w:rPr>
          <w:spacing w:val="1"/>
          <w:sz w:val="26"/>
          <w:szCs w:val="26"/>
          <w:lang w:val="es-ES" w:eastAsia="es-ES"/>
        </w:rPr>
        <w:t>horas</w:t>
      </w:r>
      <w:proofErr w:type="gramEnd"/>
      <w:r>
        <w:rPr>
          <w:spacing w:val="1"/>
          <w:sz w:val="26"/>
          <w:szCs w:val="26"/>
          <w:lang w:val="es-ES" w:eastAsia="es-ES"/>
        </w:rPr>
        <w:t xml:space="preserve"> del </w:t>
      </w:r>
      <w:r>
        <w:rPr>
          <w:b/>
          <w:bCs/>
          <w:spacing w:val="1"/>
          <w:sz w:val="26"/>
          <w:szCs w:val="26"/>
          <w:lang w:val="es-ES" w:eastAsia="es-ES"/>
        </w:rPr>
        <w:t xml:space="preserve">día </w:t>
      </w:r>
      <w:r>
        <w:rPr>
          <w:spacing w:val="1"/>
          <w:sz w:val="26"/>
          <w:szCs w:val="26"/>
          <w:lang w:val="es-ES" w:eastAsia="es-ES"/>
        </w:rPr>
        <w:t>Treinta de Abril del Dos Mil Quince.</w:t>
      </w:r>
      <w:r>
        <w:rPr>
          <w:spacing w:val="1"/>
          <w:sz w:val="26"/>
          <w:szCs w:val="26"/>
          <w:lang w:val="es-ES" w:eastAsia="es-ES"/>
        </w:rPr>
        <w:tab/>
      </w:r>
    </w:p>
    <w:p w:rsidR="00000000" w:rsidRDefault="001C30FE">
      <w:pPr>
        <w:kinsoku w:val="0"/>
        <w:overflowPunct w:val="0"/>
        <w:autoSpaceDE/>
        <w:autoSpaceDN/>
        <w:adjustRightInd/>
        <w:spacing w:before="350" w:line="302" w:lineRule="exact"/>
        <w:ind w:left="144" w:right="576"/>
        <w:jc w:val="both"/>
        <w:textAlignment w:val="baseline"/>
        <w:rPr>
          <w:sz w:val="24"/>
          <w:szCs w:val="24"/>
          <w:lang w:eastAsia="en-US"/>
        </w:rPr>
      </w:pPr>
      <w:r>
        <w:rPr>
          <w:sz w:val="26"/>
          <w:szCs w:val="26"/>
          <w:lang w:val="es-ES" w:eastAsia="es-ES"/>
        </w:rPr>
        <w:t xml:space="preserve">Se </w:t>
      </w:r>
      <w:r>
        <w:rPr>
          <w:b/>
          <w:bCs/>
          <w:sz w:val="26"/>
          <w:szCs w:val="26"/>
          <w:lang w:val="es-ES" w:eastAsia="es-ES"/>
        </w:rPr>
        <w:t xml:space="preserve">conoce por </w:t>
      </w:r>
      <w:r>
        <w:rPr>
          <w:sz w:val="26"/>
          <w:szCs w:val="26"/>
          <w:lang w:val="es-ES" w:eastAsia="es-ES"/>
        </w:rPr>
        <w:t xml:space="preserve">este medio de elevación </w:t>
      </w:r>
      <w:r>
        <w:rPr>
          <w:b/>
          <w:bCs/>
          <w:sz w:val="26"/>
          <w:szCs w:val="26"/>
          <w:lang w:val="es-ES" w:eastAsia="es-ES"/>
        </w:rPr>
        <w:t xml:space="preserve">de RECURSO DE APELACIÓN </w:t>
      </w:r>
      <w:r>
        <w:rPr>
          <w:sz w:val="26"/>
          <w:szCs w:val="26"/>
          <w:lang w:val="es-ES" w:eastAsia="es-ES"/>
        </w:rPr>
        <w:t xml:space="preserve">en subsidio interpuesto por el señor </w:t>
      </w:r>
      <w:r>
        <w:rPr>
          <w:b/>
          <w:bCs/>
          <w:sz w:val="26"/>
          <w:szCs w:val="26"/>
          <w:lang w:val="es-ES" w:eastAsia="es-ES"/>
        </w:rPr>
        <w:t>L</w:t>
      </w:r>
      <w:r w:rsidR="00811010">
        <w:rPr>
          <w:b/>
          <w:bCs/>
          <w:sz w:val="26"/>
          <w:szCs w:val="26"/>
          <w:lang w:val="es-ES" w:eastAsia="es-ES"/>
        </w:rPr>
        <w:t>.F.A.R.</w:t>
      </w:r>
      <w:r>
        <w:rPr>
          <w:b/>
          <w:bCs/>
          <w:sz w:val="26"/>
          <w:szCs w:val="26"/>
          <w:lang w:val="es-ES" w:eastAsia="es-ES"/>
        </w:rPr>
        <w:t xml:space="preserve">, </w:t>
      </w:r>
      <w:r>
        <w:rPr>
          <w:sz w:val="26"/>
          <w:szCs w:val="26"/>
          <w:lang w:val="es-ES" w:eastAsia="es-ES"/>
        </w:rPr>
        <w:t xml:space="preserve">portador de la cédula de identidad </w:t>
      </w:r>
      <w:proofErr w:type="gramStart"/>
      <w:r>
        <w:rPr>
          <w:sz w:val="26"/>
          <w:szCs w:val="26"/>
          <w:lang w:val="es-ES" w:eastAsia="es-ES"/>
        </w:rPr>
        <w:t xml:space="preserve">número </w:t>
      </w:r>
      <w:r w:rsidR="00811010">
        <w:rPr>
          <w:sz w:val="26"/>
          <w:szCs w:val="26"/>
          <w:lang w:val="es-ES" w:eastAsia="es-ES"/>
        </w:rPr>
        <w:t>…</w:t>
      </w:r>
      <w:proofErr w:type="gramEnd"/>
      <w:r>
        <w:rPr>
          <w:sz w:val="26"/>
          <w:szCs w:val="26"/>
          <w:lang w:val="es-ES" w:eastAsia="es-ES"/>
        </w:rPr>
        <w:t>, en cuanto al Acuerdo No. 7.1 de la S</w:t>
      </w:r>
      <w:r>
        <w:rPr>
          <w:sz w:val="26"/>
          <w:szCs w:val="26"/>
          <w:lang w:val="es-ES" w:eastAsia="es-ES"/>
        </w:rPr>
        <w:t xml:space="preserve">esión Extraordinaria 02-2013 de fecha 5 de Agosto del 2013 de la Junta Directiva del Consejo de Transporte Público.- </w:t>
      </w:r>
      <w:r>
        <w:rPr>
          <w:b/>
          <w:bCs/>
          <w:i/>
          <w:iCs/>
          <w:sz w:val="26"/>
          <w:szCs w:val="26"/>
          <w:lang w:val="es-ES" w:eastAsia="es-ES"/>
        </w:rPr>
        <w:t>EXPEDIENTE No. TAT-214-15.</w:t>
      </w:r>
      <w:r>
        <w:rPr>
          <w:b/>
          <w:bCs/>
          <w:i/>
          <w:iCs/>
          <w:sz w:val="26"/>
          <w:szCs w:val="26"/>
          <w:lang w:val="es-ES" w:eastAsia="es-ES"/>
        </w:rPr>
        <w:noBreakHyphen/>
      </w:r>
    </w:p>
    <w:p w:rsidR="00000000" w:rsidRDefault="001C30FE">
      <w:pPr>
        <w:kinsoku w:val="0"/>
        <w:overflowPunct w:val="0"/>
        <w:autoSpaceDE/>
        <w:autoSpaceDN/>
        <w:adjustRightInd/>
        <w:spacing w:before="321" w:line="295"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1C30FE">
      <w:pPr>
        <w:numPr>
          <w:ilvl w:val="0"/>
          <w:numId w:val="1"/>
        </w:numPr>
        <w:kinsoku w:val="0"/>
        <w:overflowPunct w:val="0"/>
        <w:autoSpaceDE/>
        <w:autoSpaceDN/>
        <w:adjustRightInd/>
        <w:spacing w:before="287" w:line="303" w:lineRule="exact"/>
        <w:ind w:right="576"/>
        <w:jc w:val="both"/>
        <w:textAlignment w:val="baseline"/>
        <w:rPr>
          <w:sz w:val="26"/>
          <w:szCs w:val="26"/>
          <w:lang w:val="es-ES" w:eastAsia="es-ES"/>
        </w:rPr>
      </w:pPr>
      <w:r>
        <w:rPr>
          <w:sz w:val="26"/>
          <w:szCs w:val="26"/>
          <w:lang w:val="es-ES" w:eastAsia="es-ES"/>
        </w:rPr>
        <w:t xml:space="preserve">Mediante su Acuerdo No. 7.1 de la Sesión Extraordinaria 02-2013 de fecha 5 de </w:t>
      </w:r>
      <w:r>
        <w:rPr>
          <w:b/>
          <w:bCs/>
          <w:sz w:val="26"/>
          <w:szCs w:val="26"/>
          <w:lang w:val="es-ES" w:eastAsia="es-ES"/>
        </w:rPr>
        <w:t xml:space="preserve">agosto del </w:t>
      </w:r>
      <w:r>
        <w:rPr>
          <w:sz w:val="26"/>
          <w:szCs w:val="26"/>
          <w:lang w:val="es-ES" w:eastAsia="es-ES"/>
        </w:rPr>
        <w:t>2013</w:t>
      </w:r>
      <w:r>
        <w:rPr>
          <w:sz w:val="26"/>
          <w:szCs w:val="26"/>
          <w:lang w:val="es-ES" w:eastAsia="es-ES"/>
        </w:rPr>
        <w:t xml:space="preserve">, la Junta Directiva del Consejo de Transporte Público del Ministerio de Obras Públicas y Transportes, dispuso </w:t>
      </w:r>
      <w:r>
        <w:rPr>
          <w:i/>
          <w:iCs/>
          <w:sz w:val="26"/>
          <w:szCs w:val="26"/>
          <w:lang w:val="es-ES" w:eastAsia="es-ES"/>
        </w:rPr>
        <w:t xml:space="preserve">—entre otros- </w:t>
      </w:r>
      <w:r>
        <w:rPr>
          <w:sz w:val="26"/>
          <w:szCs w:val="26"/>
          <w:lang w:val="es-ES" w:eastAsia="es-ES"/>
        </w:rPr>
        <w:t xml:space="preserve">EMITIR EL ACTO DE ADJUDICACION del pertinente Procedimiento Abreviado para el Otorgamiento de Concesiones de Taxi en la Base de Especial del Aeropuerto Internacional Juan Santamaría, acto en el cual No resultó como Adjudicatario </w:t>
      </w:r>
      <w:r>
        <w:rPr>
          <w:i/>
          <w:iCs/>
          <w:sz w:val="26"/>
          <w:szCs w:val="26"/>
          <w:lang w:val="es-ES" w:eastAsia="es-ES"/>
        </w:rPr>
        <w:t xml:space="preserve">—en primera instancia- </w:t>
      </w:r>
      <w:r>
        <w:rPr>
          <w:sz w:val="26"/>
          <w:szCs w:val="26"/>
          <w:lang w:val="es-ES" w:eastAsia="es-ES"/>
        </w:rPr>
        <w:t>el s</w:t>
      </w:r>
      <w:r>
        <w:rPr>
          <w:sz w:val="26"/>
          <w:szCs w:val="26"/>
          <w:lang w:val="es-ES" w:eastAsia="es-ES"/>
        </w:rPr>
        <w:t>eñor A</w:t>
      </w:r>
      <w:r w:rsidR="00811010">
        <w:rPr>
          <w:sz w:val="26"/>
          <w:szCs w:val="26"/>
          <w:lang w:val="es-ES" w:eastAsia="es-ES"/>
        </w:rPr>
        <w:t>.R.</w:t>
      </w:r>
    </w:p>
    <w:p w:rsidR="00000000" w:rsidRDefault="001C30FE">
      <w:pPr>
        <w:numPr>
          <w:ilvl w:val="0"/>
          <w:numId w:val="1"/>
        </w:numPr>
        <w:kinsoku w:val="0"/>
        <w:overflowPunct w:val="0"/>
        <w:autoSpaceDE/>
        <w:autoSpaceDN/>
        <w:adjustRightInd/>
        <w:spacing w:before="300" w:line="302" w:lineRule="exact"/>
        <w:ind w:right="576"/>
        <w:jc w:val="both"/>
        <w:textAlignment w:val="baseline"/>
        <w:rPr>
          <w:sz w:val="26"/>
          <w:szCs w:val="26"/>
          <w:lang w:val="es-ES" w:eastAsia="es-ES"/>
        </w:rPr>
      </w:pPr>
      <w:r>
        <w:rPr>
          <w:sz w:val="26"/>
          <w:szCs w:val="26"/>
          <w:lang w:val="es-ES" w:eastAsia="es-ES"/>
        </w:rPr>
        <w:t>Vista la no adjudicación de su Oferta, el Recurrente realiza una serie de Acciones y Gestiones indicando que hubo una Errónea Valoración de su Propuesta, pidiendo las Correcciones pertinentes y como consecuencia de ello, su Adjudicació</w:t>
      </w:r>
      <w:r>
        <w:rPr>
          <w:sz w:val="26"/>
          <w:szCs w:val="26"/>
          <w:lang w:val="es-ES" w:eastAsia="es-ES"/>
        </w:rPr>
        <w:t>n de una Concesión.</w:t>
      </w:r>
    </w:p>
    <w:p w:rsidR="00000000" w:rsidRDefault="001C30FE">
      <w:pPr>
        <w:numPr>
          <w:ilvl w:val="0"/>
          <w:numId w:val="1"/>
        </w:numPr>
        <w:kinsoku w:val="0"/>
        <w:overflowPunct w:val="0"/>
        <w:autoSpaceDE/>
        <w:autoSpaceDN/>
        <w:adjustRightInd/>
        <w:spacing w:before="300" w:after="787" w:line="303" w:lineRule="exact"/>
        <w:ind w:right="576"/>
        <w:jc w:val="both"/>
        <w:textAlignment w:val="baseline"/>
        <w:rPr>
          <w:sz w:val="26"/>
          <w:szCs w:val="26"/>
          <w:lang w:val="es-ES" w:eastAsia="es-ES"/>
        </w:rPr>
      </w:pPr>
      <w:r>
        <w:rPr>
          <w:sz w:val="26"/>
          <w:szCs w:val="26"/>
          <w:lang w:val="es-ES" w:eastAsia="es-ES"/>
        </w:rPr>
        <w:t>Dadas las Acciones y Gestiones del Señor A</w:t>
      </w:r>
      <w:r w:rsidR="00811010">
        <w:rPr>
          <w:sz w:val="26"/>
          <w:szCs w:val="26"/>
          <w:lang w:val="es-ES" w:eastAsia="es-ES"/>
        </w:rPr>
        <w:t>.R.,</w:t>
      </w:r>
      <w:r>
        <w:rPr>
          <w:sz w:val="26"/>
          <w:szCs w:val="26"/>
          <w:lang w:val="es-ES" w:eastAsia="es-ES"/>
        </w:rPr>
        <w:t xml:space="preserve"> mediante su Acuerdo No. 7.5 de su Sesión No. 14-2015 del 18 de Marzo del 2015, luego de la valoración del caso por su Dirección de Asuntos Jurídicos </w:t>
      </w:r>
      <w:r>
        <w:rPr>
          <w:i/>
          <w:iCs/>
          <w:sz w:val="26"/>
          <w:szCs w:val="26"/>
          <w:lang w:val="es-ES" w:eastAsia="es-ES"/>
        </w:rPr>
        <w:t>(Oficio No. DAJ 2015</w:t>
      </w:r>
      <w:r>
        <w:rPr>
          <w:i/>
          <w:iCs/>
          <w:sz w:val="26"/>
          <w:szCs w:val="26"/>
          <w:lang w:val="es-ES" w:eastAsia="es-ES"/>
        </w:rPr>
        <w:softHyphen/>
        <w:t xml:space="preserve">000778), </w:t>
      </w:r>
      <w:r>
        <w:rPr>
          <w:sz w:val="26"/>
          <w:szCs w:val="26"/>
          <w:lang w:val="es-ES" w:eastAsia="es-ES"/>
        </w:rPr>
        <w:t>d</w:t>
      </w:r>
      <w:r>
        <w:rPr>
          <w:sz w:val="26"/>
          <w:szCs w:val="26"/>
          <w:lang w:val="es-ES" w:eastAsia="es-ES"/>
        </w:rPr>
        <w:t xml:space="preserve">ispuso Declarar </w:t>
      </w:r>
      <w:r>
        <w:rPr>
          <w:b/>
          <w:bCs/>
          <w:i/>
          <w:iCs/>
          <w:sz w:val="26"/>
          <w:szCs w:val="26"/>
          <w:lang w:val="es-ES" w:eastAsia="es-ES"/>
        </w:rPr>
        <w:t xml:space="preserve">CON LUGAR </w:t>
      </w:r>
      <w:r>
        <w:rPr>
          <w:sz w:val="26"/>
          <w:szCs w:val="26"/>
          <w:lang w:val="es-ES" w:eastAsia="es-ES"/>
        </w:rPr>
        <w:t>parcialmente las Acciones interpuestas por Don Luis Fernando y Adjudicarle una de las Concesiones para la Base Especial de Operaciones del Aeropuerto Internacional Juan Santamaría. Satisfaciendo así lo pretendido por el Recurrente</w:t>
      </w:r>
      <w:r>
        <w:rPr>
          <w:sz w:val="26"/>
          <w:szCs w:val="26"/>
          <w:lang w:val="es-ES" w:eastAsia="es-ES"/>
        </w:rPr>
        <w:t>.</w:t>
      </w:r>
    </w:p>
    <w:p w:rsidR="00000000" w:rsidRDefault="001C30FE">
      <w:pPr>
        <w:widowControl/>
        <w:rPr>
          <w:sz w:val="24"/>
          <w:szCs w:val="24"/>
        </w:rPr>
        <w:sectPr w:rsidR="00000000">
          <w:pgSz w:w="12134" w:h="15840"/>
          <w:pgMar w:top="1380" w:right="996" w:bottom="220" w:left="1598" w:header="720" w:footer="720" w:gutter="0"/>
          <w:cols w:space="720"/>
          <w:noEndnote/>
        </w:sectPr>
      </w:pPr>
    </w:p>
    <w:p w:rsidR="00000000" w:rsidRDefault="001C30FE">
      <w:pPr>
        <w:tabs>
          <w:tab w:val="left" w:pos="792"/>
        </w:tabs>
        <w:kinsoku w:val="0"/>
        <w:overflowPunct w:val="0"/>
        <w:autoSpaceDE/>
        <w:autoSpaceDN/>
        <w:adjustRightInd/>
        <w:spacing w:line="301" w:lineRule="exact"/>
        <w:ind w:left="72" w:right="576"/>
        <w:jc w:val="both"/>
        <w:textAlignment w:val="baseline"/>
        <w:rPr>
          <w:sz w:val="26"/>
          <w:szCs w:val="26"/>
          <w:lang w:val="es-ES" w:eastAsia="es-ES"/>
        </w:rPr>
      </w:pPr>
      <w:r>
        <w:rPr>
          <w:b/>
          <w:bCs/>
          <w:sz w:val="26"/>
          <w:szCs w:val="26"/>
          <w:lang w:val="es-ES" w:eastAsia="es-ES"/>
        </w:rPr>
        <w:lastRenderedPageBreak/>
        <w:t>4.-</w:t>
      </w:r>
      <w:r>
        <w:rPr>
          <w:b/>
          <w:bCs/>
          <w:sz w:val="26"/>
          <w:szCs w:val="26"/>
          <w:lang w:val="es-ES" w:eastAsia="es-ES"/>
        </w:rPr>
        <w:tab/>
      </w:r>
      <w:r>
        <w:rPr>
          <w:sz w:val="26"/>
          <w:szCs w:val="26"/>
          <w:lang w:val="es-ES" w:eastAsia="es-ES"/>
        </w:rPr>
        <w:t>En mérito de lo anterior, en conocimiento de los Atestados del Expediente del Caso de marras y en observancia de los Plazos y Prescr</w:t>
      </w:r>
      <w:r>
        <w:rPr>
          <w:sz w:val="26"/>
          <w:szCs w:val="26"/>
          <w:lang w:val="es-ES" w:eastAsia="es-ES"/>
        </w:rPr>
        <w:t>ipciones de Ley, procede a conocer este Tribunal.</w:t>
      </w:r>
    </w:p>
    <w:p w:rsidR="00000000" w:rsidRDefault="001C30FE">
      <w:pPr>
        <w:kinsoku w:val="0"/>
        <w:overflowPunct w:val="0"/>
        <w:autoSpaceDE/>
        <w:autoSpaceDN/>
        <w:adjustRightInd/>
        <w:spacing w:before="506" w:line="283" w:lineRule="exact"/>
        <w:ind w:left="72"/>
        <w:textAlignment w:val="baseline"/>
        <w:rPr>
          <w:b/>
          <w:bCs/>
          <w:i/>
          <w:iCs/>
          <w:sz w:val="26"/>
          <w:szCs w:val="26"/>
          <w:lang w:val="es-ES" w:eastAsia="es-ES"/>
        </w:rPr>
      </w:pPr>
      <w:r>
        <w:rPr>
          <w:b/>
          <w:bCs/>
          <w:i/>
          <w:iCs/>
          <w:sz w:val="26"/>
          <w:szCs w:val="26"/>
          <w:lang w:val="es-ES" w:eastAsia="es-ES"/>
        </w:rPr>
        <w:t>REDACTA EL JUEZ QUESADA AGUIRRE,</w:t>
      </w:r>
    </w:p>
    <w:p w:rsidR="00000000" w:rsidRDefault="001C30FE">
      <w:pPr>
        <w:kinsoku w:val="0"/>
        <w:overflowPunct w:val="0"/>
        <w:autoSpaceDE/>
        <w:autoSpaceDN/>
        <w:adjustRightInd/>
        <w:spacing w:before="319" w:line="294" w:lineRule="exact"/>
        <w:ind w:left="72"/>
        <w:jc w:val="center"/>
        <w:textAlignment w:val="baseline"/>
        <w:rPr>
          <w:b/>
          <w:bCs/>
          <w:i/>
          <w:iCs/>
          <w:sz w:val="26"/>
          <w:szCs w:val="26"/>
          <w:lang w:val="es-ES" w:eastAsia="es-ES"/>
        </w:rPr>
      </w:pPr>
      <w:r>
        <w:rPr>
          <w:b/>
          <w:bCs/>
          <w:i/>
          <w:iCs/>
          <w:sz w:val="26"/>
          <w:szCs w:val="26"/>
          <w:lang w:val="es-ES" w:eastAsia="es-ES"/>
        </w:rPr>
        <w:t>Considerando Único:</w:t>
      </w:r>
    </w:p>
    <w:p w:rsidR="00000000" w:rsidRDefault="001C30FE">
      <w:pPr>
        <w:kinsoku w:val="0"/>
        <w:overflowPunct w:val="0"/>
        <w:autoSpaceDE/>
        <w:autoSpaceDN/>
        <w:adjustRightInd/>
        <w:spacing w:before="312" w:line="304" w:lineRule="exact"/>
        <w:ind w:left="72" w:right="576"/>
        <w:jc w:val="both"/>
        <w:textAlignment w:val="baseline"/>
        <w:rPr>
          <w:b/>
          <w:bCs/>
          <w:sz w:val="26"/>
          <w:szCs w:val="26"/>
          <w:lang w:val="es-ES" w:eastAsia="es-ES"/>
        </w:rPr>
      </w:pPr>
      <w:r>
        <w:rPr>
          <w:sz w:val="26"/>
          <w:szCs w:val="26"/>
          <w:lang w:val="es-ES" w:eastAsia="es-ES"/>
        </w:rPr>
        <w:t xml:space="preserve">Como bien se dijo </w:t>
      </w:r>
      <w:r>
        <w:rPr>
          <w:i/>
          <w:iCs/>
          <w:sz w:val="26"/>
          <w:szCs w:val="26"/>
          <w:lang w:val="es-ES" w:eastAsia="es-ES"/>
        </w:rPr>
        <w:t xml:space="preserve">supra, </w:t>
      </w:r>
      <w:r>
        <w:rPr>
          <w:sz w:val="26"/>
          <w:szCs w:val="26"/>
          <w:lang w:val="es-ES" w:eastAsia="es-ES"/>
        </w:rPr>
        <w:t>mediante su Acuerdo No. 7.5 de su Sesió</w:t>
      </w:r>
      <w:r>
        <w:rPr>
          <w:sz w:val="26"/>
          <w:szCs w:val="26"/>
          <w:lang w:val="es-ES" w:eastAsia="es-ES"/>
        </w:rPr>
        <w:t>n Ordinaria No. 14-2015 del 18 de Marzo del 2015, la Junta Directiva del Consejo de Transporte Público aclaró, corrigió y acogió (parcialmente) las Acciones incoadas por el Señor L</w:t>
      </w:r>
      <w:r w:rsidR="00811010">
        <w:rPr>
          <w:sz w:val="26"/>
          <w:szCs w:val="26"/>
          <w:lang w:val="es-ES" w:eastAsia="es-ES"/>
        </w:rPr>
        <w:t>.F.A.R.</w:t>
      </w:r>
      <w:r>
        <w:rPr>
          <w:sz w:val="26"/>
          <w:szCs w:val="26"/>
          <w:lang w:val="es-ES" w:eastAsia="es-ES"/>
        </w:rPr>
        <w:t xml:space="preserve"> contra su Artículo No. 7.1 de su Sesión Extraordi</w:t>
      </w:r>
      <w:r>
        <w:rPr>
          <w:sz w:val="26"/>
          <w:szCs w:val="26"/>
          <w:lang w:val="es-ES" w:eastAsia="es-ES"/>
        </w:rPr>
        <w:t xml:space="preserve">naria No. 02-2013 y, </w:t>
      </w:r>
      <w:r>
        <w:rPr>
          <w:i/>
          <w:iCs/>
          <w:sz w:val="26"/>
          <w:szCs w:val="26"/>
          <w:lang w:val="es-ES" w:eastAsia="es-ES"/>
        </w:rPr>
        <w:t xml:space="preserve">per se, </w:t>
      </w:r>
      <w:r>
        <w:rPr>
          <w:b/>
          <w:bCs/>
          <w:sz w:val="26"/>
          <w:szCs w:val="26"/>
          <w:lang w:val="es-ES" w:eastAsia="es-ES"/>
        </w:rPr>
        <w:t>LO DETERMINÓ COMO ADJUDICATARIO DE UNA DE LAS CONCESIONES LICITADAS EN CUANTO A LA BASE ESPECIAL DE OPERACIONES DEL AEROPUERTO INTERNACIONAL JUAN SANTAMARÍA.</w:t>
      </w:r>
    </w:p>
    <w:p w:rsidR="00000000" w:rsidRDefault="001C30FE">
      <w:pPr>
        <w:kinsoku w:val="0"/>
        <w:overflowPunct w:val="0"/>
        <w:autoSpaceDE/>
        <w:autoSpaceDN/>
        <w:adjustRightInd/>
        <w:spacing w:before="280" w:line="303" w:lineRule="exact"/>
        <w:ind w:left="72" w:right="576"/>
        <w:jc w:val="both"/>
        <w:textAlignment w:val="baseline"/>
        <w:rPr>
          <w:sz w:val="26"/>
          <w:szCs w:val="26"/>
          <w:lang w:val="es-ES" w:eastAsia="es-ES"/>
        </w:rPr>
      </w:pPr>
      <w:r>
        <w:rPr>
          <w:sz w:val="26"/>
          <w:szCs w:val="26"/>
          <w:lang w:val="es-ES" w:eastAsia="es-ES"/>
        </w:rPr>
        <w:t>Conforme lo anterior, se ha satisfecho ya lo pretendido por el Intere</w:t>
      </w:r>
      <w:r>
        <w:rPr>
          <w:sz w:val="26"/>
          <w:szCs w:val="26"/>
          <w:lang w:val="es-ES" w:eastAsia="es-ES"/>
        </w:rPr>
        <w:t>sado/Recurrente, mediante las acciones que incoara. Determinándose así la no necesidad de la Apelación de marras y su Falta de Interés Actual. Situación real ante la cual la Acción Recursiva que se ha elevado y que se atiende por este medio deviene en impr</w:t>
      </w:r>
      <w:r>
        <w:rPr>
          <w:sz w:val="26"/>
          <w:szCs w:val="26"/>
          <w:lang w:val="es-ES" w:eastAsia="es-ES"/>
        </w:rPr>
        <w:t xml:space="preserve">ocedente. En cuanto a lo anterior el autor y conocido tratadista jurídico, José </w:t>
      </w:r>
      <w:proofErr w:type="spellStart"/>
      <w:r>
        <w:rPr>
          <w:sz w:val="26"/>
          <w:szCs w:val="26"/>
          <w:lang w:val="es-ES" w:eastAsia="es-ES"/>
        </w:rPr>
        <w:t>Chiovenda</w:t>
      </w:r>
      <w:proofErr w:type="spellEnd"/>
      <w:r>
        <w:rPr>
          <w:sz w:val="26"/>
          <w:szCs w:val="26"/>
          <w:lang w:val="es-ES" w:eastAsia="es-ES"/>
        </w:rPr>
        <w:t>, muy claramente nos indica:</w:t>
      </w:r>
    </w:p>
    <w:p w:rsidR="00000000" w:rsidRDefault="00811010">
      <w:pPr>
        <w:kinsoku w:val="0"/>
        <w:overflowPunct w:val="0"/>
        <w:autoSpaceDE/>
        <w:autoSpaceDN/>
        <w:adjustRightInd/>
        <w:spacing w:before="309" w:line="304" w:lineRule="exact"/>
        <w:ind w:left="648" w:right="1152" w:firstLine="720"/>
        <w:jc w:val="both"/>
        <w:textAlignment w:val="baseline"/>
        <w:rPr>
          <w:sz w:val="26"/>
          <w:szCs w:val="26"/>
          <w:lang w:val="es-ES" w:eastAsia="es-ES"/>
        </w:rPr>
      </w:pPr>
      <w:r>
        <w:rPr>
          <w:sz w:val="26"/>
          <w:szCs w:val="26"/>
          <w:lang w:val="es-ES" w:eastAsia="es-ES"/>
        </w:rPr>
        <w:t xml:space="preserve">…”En </w:t>
      </w:r>
      <w:r w:rsidR="001C30FE">
        <w:rPr>
          <w:sz w:val="26"/>
          <w:szCs w:val="26"/>
          <w:lang w:val="es-ES" w:eastAsia="es-ES"/>
        </w:rPr>
        <w:t xml:space="preserve">todo proceso, existen los presupuestos de fondo, relacionados con el derecho tutelar de la pretensión, la legitimación en la causa y </w:t>
      </w:r>
      <w:r w:rsidR="001C30FE">
        <w:rPr>
          <w:b/>
          <w:bCs/>
          <w:sz w:val="26"/>
          <w:szCs w:val="26"/>
          <w:lang w:val="es-ES" w:eastAsia="es-ES"/>
        </w:rPr>
        <w:t xml:space="preserve">el </w:t>
      </w:r>
      <w:r w:rsidR="001C30FE">
        <w:rPr>
          <w:b/>
          <w:bCs/>
          <w:sz w:val="26"/>
          <w:szCs w:val="26"/>
          <w:u w:val="single"/>
          <w:lang w:val="es-ES" w:eastAsia="es-ES"/>
        </w:rPr>
        <w:t>in</w:t>
      </w:r>
      <w:r w:rsidR="001C30FE">
        <w:rPr>
          <w:b/>
          <w:bCs/>
          <w:sz w:val="26"/>
          <w:szCs w:val="26"/>
          <w:u w:val="single"/>
          <w:lang w:val="es-ES" w:eastAsia="es-ES"/>
        </w:rPr>
        <w:t>terés actual.</w:t>
      </w:r>
      <w:r w:rsidR="001C30FE">
        <w:rPr>
          <w:b/>
          <w:bCs/>
          <w:sz w:val="26"/>
          <w:szCs w:val="26"/>
          <w:lang w:val="es-ES" w:eastAsia="es-ES"/>
        </w:rPr>
        <w:t xml:space="preserve"> Sí es entendido que una acción deviene en frustránea cuando falta cualquiera de los presupuestos de fondo: </w:t>
      </w:r>
      <w:r w:rsidR="001C30FE">
        <w:rPr>
          <w:sz w:val="26"/>
          <w:szCs w:val="26"/>
          <w:lang w:val="es-ES" w:eastAsia="es-ES"/>
        </w:rPr>
        <w:t xml:space="preserve">derecho real o personal, </w:t>
      </w:r>
      <w:r w:rsidR="001C30FE">
        <w:rPr>
          <w:b/>
          <w:bCs/>
          <w:sz w:val="26"/>
          <w:szCs w:val="26"/>
          <w:lang w:val="es-ES" w:eastAsia="es-ES"/>
        </w:rPr>
        <w:t xml:space="preserve">interés actual </w:t>
      </w:r>
      <w:r w:rsidR="001C30FE">
        <w:rPr>
          <w:sz w:val="26"/>
          <w:szCs w:val="26"/>
          <w:lang w:val="es-ES" w:eastAsia="es-ES"/>
        </w:rPr>
        <w:t>y legitimación. En las causas sometidas a su conocimiento, el Juez está obligado a realizar, in</w:t>
      </w:r>
      <w:r w:rsidR="001C30FE">
        <w:rPr>
          <w:sz w:val="26"/>
          <w:szCs w:val="26"/>
          <w:lang w:val="es-ES" w:eastAsia="es-ES"/>
        </w:rPr>
        <w:t>cluso, en forma oficiosa, los presupuestos de toda demanda, a saber: derecho, legitimación (activa o pasiva) y el interés actual."... (</w:t>
      </w:r>
      <w:proofErr w:type="spellStart"/>
      <w:r w:rsidR="001C30FE">
        <w:rPr>
          <w:sz w:val="26"/>
          <w:szCs w:val="26"/>
          <w:lang w:val="es-ES" w:eastAsia="es-ES"/>
        </w:rPr>
        <w:t>Chiovenda</w:t>
      </w:r>
      <w:proofErr w:type="spellEnd"/>
      <w:r w:rsidR="001C30FE">
        <w:rPr>
          <w:sz w:val="26"/>
          <w:szCs w:val="26"/>
          <w:lang w:val="es-ES" w:eastAsia="es-ES"/>
        </w:rPr>
        <w:t xml:space="preserve">, José: </w:t>
      </w:r>
      <w:r w:rsidR="001C30FE">
        <w:rPr>
          <w:b/>
          <w:bCs/>
          <w:i/>
          <w:iCs/>
          <w:sz w:val="26"/>
          <w:szCs w:val="26"/>
          <w:u w:val="single"/>
          <w:lang w:val="es-ES" w:eastAsia="es-ES"/>
        </w:rPr>
        <w:t>Principios de Derecho Procesal Civil,</w:t>
      </w:r>
      <w:r w:rsidR="001C30FE">
        <w:rPr>
          <w:sz w:val="26"/>
          <w:szCs w:val="26"/>
          <w:lang w:val="es-ES" w:eastAsia="es-ES"/>
        </w:rPr>
        <w:t xml:space="preserve"> Tomo </w:t>
      </w:r>
      <w:r w:rsidR="001C30FE">
        <w:rPr>
          <w:b/>
          <w:bCs/>
          <w:sz w:val="26"/>
          <w:szCs w:val="26"/>
          <w:lang w:val="es-ES" w:eastAsia="es-ES"/>
        </w:rPr>
        <w:t xml:space="preserve">I, </w:t>
      </w:r>
      <w:r w:rsidR="001C30FE">
        <w:rPr>
          <w:sz w:val="26"/>
          <w:szCs w:val="26"/>
          <w:lang w:val="es-ES" w:eastAsia="es-ES"/>
        </w:rPr>
        <w:t>Pág. 178).</w:t>
      </w:r>
    </w:p>
    <w:p w:rsidR="00000000" w:rsidRDefault="001C30FE">
      <w:pPr>
        <w:kinsoku w:val="0"/>
        <w:overflowPunct w:val="0"/>
        <w:autoSpaceDE/>
        <w:autoSpaceDN/>
        <w:adjustRightInd/>
        <w:spacing w:before="575" w:after="1725" w:line="303" w:lineRule="exact"/>
        <w:ind w:left="72" w:right="576"/>
        <w:jc w:val="both"/>
        <w:textAlignment w:val="baseline"/>
        <w:rPr>
          <w:sz w:val="26"/>
          <w:szCs w:val="26"/>
          <w:lang w:val="es-ES" w:eastAsia="es-ES"/>
        </w:rPr>
      </w:pPr>
      <w:r>
        <w:rPr>
          <w:sz w:val="26"/>
          <w:szCs w:val="26"/>
          <w:lang w:val="es-ES" w:eastAsia="es-ES"/>
        </w:rPr>
        <w:t>Y nuestro Jurista el Dr. Eduardo Ortiz Ortiz, e</w:t>
      </w:r>
      <w:r>
        <w:rPr>
          <w:sz w:val="26"/>
          <w:szCs w:val="26"/>
          <w:lang w:val="es-ES" w:eastAsia="es-ES"/>
        </w:rPr>
        <w:t>n su TESIS DE DERECHO ADMINISTRATIVO, Tomo II, señala:</w:t>
      </w:r>
    </w:p>
    <w:p w:rsidR="00000000" w:rsidRDefault="001C30FE">
      <w:pPr>
        <w:widowControl/>
        <w:rPr>
          <w:sz w:val="24"/>
          <w:szCs w:val="24"/>
        </w:rPr>
        <w:sectPr w:rsidR="00000000">
          <w:pgSz w:w="12134" w:h="15840"/>
          <w:pgMar w:top="1400" w:right="985" w:bottom="220" w:left="1609" w:header="720" w:footer="720" w:gutter="0"/>
          <w:cols w:space="720"/>
          <w:noEndnote/>
        </w:sectPr>
      </w:pPr>
    </w:p>
    <w:p w:rsidR="00000000" w:rsidRDefault="001C30FE">
      <w:pPr>
        <w:kinsoku w:val="0"/>
        <w:overflowPunct w:val="0"/>
        <w:autoSpaceDE/>
        <w:autoSpaceDN/>
        <w:adjustRightInd/>
        <w:spacing w:before="10" w:line="265" w:lineRule="exact"/>
        <w:ind w:left="936"/>
        <w:jc w:val="both"/>
        <w:textAlignment w:val="baseline"/>
        <w:rPr>
          <w:b/>
          <w:bCs/>
          <w:spacing w:val="-3"/>
          <w:sz w:val="24"/>
          <w:szCs w:val="24"/>
          <w:lang w:val="es-ES" w:eastAsia="es-ES"/>
        </w:rPr>
      </w:pPr>
      <w:r>
        <w:rPr>
          <w:spacing w:val="-3"/>
          <w:sz w:val="24"/>
          <w:szCs w:val="24"/>
          <w:lang w:val="es-ES" w:eastAsia="es-ES"/>
        </w:rPr>
        <w:t xml:space="preserve">b) El interés </w:t>
      </w:r>
      <w:r>
        <w:rPr>
          <w:b/>
          <w:bCs/>
          <w:spacing w:val="-3"/>
          <w:sz w:val="24"/>
          <w:szCs w:val="24"/>
          <w:lang w:val="es-ES" w:eastAsia="es-ES"/>
        </w:rPr>
        <w:t>debe ser actual</w:t>
      </w:r>
    </w:p>
    <w:p w:rsidR="00000000" w:rsidRDefault="001C30FE">
      <w:pPr>
        <w:kinsoku w:val="0"/>
        <w:overflowPunct w:val="0"/>
        <w:autoSpaceDE/>
        <w:autoSpaceDN/>
        <w:adjustRightInd/>
        <w:spacing w:line="261" w:lineRule="exact"/>
        <w:ind w:left="936" w:right="1512"/>
        <w:jc w:val="both"/>
        <w:textAlignment w:val="baseline"/>
        <w:rPr>
          <w:spacing w:val="-5"/>
          <w:sz w:val="24"/>
          <w:szCs w:val="24"/>
          <w:lang w:val="es-ES" w:eastAsia="es-ES"/>
        </w:rPr>
      </w:pPr>
      <w:r>
        <w:rPr>
          <w:spacing w:val="-5"/>
          <w:sz w:val="24"/>
          <w:szCs w:val="24"/>
          <w:lang w:val="es-ES" w:eastAsia="es-ES"/>
        </w:rPr>
        <w:t>Se intenta decir con ello, en primer término, que debe existir en todo momento del juicio para su restauración; pero, en segundo término y también en relació</w:t>
      </w:r>
      <w:r>
        <w:rPr>
          <w:spacing w:val="-5"/>
          <w:sz w:val="24"/>
          <w:szCs w:val="24"/>
          <w:lang w:val="es-ES" w:eastAsia="es-ES"/>
        </w:rPr>
        <w:t xml:space="preserve">n con dicho juicio, que la lesión reclamada debe ser presente y no futura. Debe tenerse en cuenta para este efecto que la lesión de un interés solo es posible cuando se da un acto definitivo ya eficaz y completo en todas sus fases, incluso en la </w:t>
      </w:r>
      <w:proofErr w:type="spellStart"/>
      <w:r>
        <w:rPr>
          <w:spacing w:val="-5"/>
          <w:sz w:val="24"/>
          <w:szCs w:val="24"/>
          <w:lang w:val="es-ES" w:eastAsia="es-ES"/>
        </w:rPr>
        <w:t>integrativ</w:t>
      </w:r>
      <w:r>
        <w:rPr>
          <w:spacing w:val="-5"/>
          <w:sz w:val="24"/>
          <w:szCs w:val="24"/>
          <w:lang w:val="es-ES" w:eastAsia="es-ES"/>
        </w:rPr>
        <w:t>a</w:t>
      </w:r>
      <w:proofErr w:type="spellEnd"/>
      <w:r>
        <w:rPr>
          <w:spacing w:val="-5"/>
          <w:sz w:val="24"/>
          <w:szCs w:val="24"/>
          <w:lang w:val="es-ES" w:eastAsia="es-ES"/>
        </w:rPr>
        <w:t xml:space="preserve"> (de su efecto), aunque no es necesario que haya sido ya efectuado. Sólo cuando se ha completado el procedimiento administrativo tendiente a la producción definitiva del efecto —aunque sólo sea en primera instancia- la lesión puede producirse y considerar</w:t>
      </w:r>
      <w:r>
        <w:rPr>
          <w:spacing w:val="-5"/>
          <w:sz w:val="24"/>
          <w:szCs w:val="24"/>
          <w:lang w:val="es-ES" w:eastAsia="es-ES"/>
        </w:rPr>
        <w:t>se actual y no futura. En consecuencia, la actualidad no se da cuando se trata de actos no definitivos (preparatorios) o de actos pendientes (ausencia de elementos de perfección necesarios para la formación o constitución del acto) o de actos ineficaces.</w:t>
      </w:r>
    </w:p>
    <w:p w:rsidR="00000000" w:rsidRPr="00811010" w:rsidRDefault="001C30FE">
      <w:pPr>
        <w:kinsoku w:val="0"/>
        <w:overflowPunct w:val="0"/>
        <w:autoSpaceDE/>
        <w:autoSpaceDN/>
        <w:adjustRightInd/>
        <w:spacing w:before="381" w:line="275" w:lineRule="exact"/>
        <w:ind w:left="72"/>
        <w:jc w:val="center"/>
        <w:textAlignment w:val="baseline"/>
        <w:rPr>
          <w:b/>
          <w:i/>
          <w:iCs/>
          <w:spacing w:val="9"/>
          <w:sz w:val="24"/>
          <w:szCs w:val="24"/>
          <w:lang w:val="es-ES" w:eastAsia="es-ES"/>
        </w:rPr>
      </w:pPr>
      <w:r w:rsidRPr="00811010">
        <w:rPr>
          <w:b/>
          <w:i/>
          <w:iCs/>
          <w:spacing w:val="9"/>
          <w:sz w:val="24"/>
          <w:szCs w:val="24"/>
          <w:lang w:val="es-ES" w:eastAsia="es-ES"/>
        </w:rPr>
        <w:t>P</w:t>
      </w:r>
      <w:r w:rsidRPr="00811010">
        <w:rPr>
          <w:b/>
          <w:i/>
          <w:iCs/>
          <w:spacing w:val="9"/>
          <w:sz w:val="24"/>
          <w:szCs w:val="24"/>
          <w:lang w:val="es-ES" w:eastAsia="es-ES"/>
        </w:rPr>
        <w:t>or Tanto:</w:t>
      </w:r>
    </w:p>
    <w:p w:rsidR="00000000" w:rsidRDefault="00811010">
      <w:pPr>
        <w:tabs>
          <w:tab w:val="left" w:pos="792"/>
        </w:tabs>
        <w:kinsoku w:val="0"/>
        <w:overflowPunct w:val="0"/>
        <w:autoSpaceDE/>
        <w:autoSpaceDN/>
        <w:adjustRightInd/>
        <w:spacing w:before="410" w:line="303" w:lineRule="exact"/>
        <w:ind w:left="72" w:right="576"/>
        <w:jc w:val="both"/>
        <w:textAlignment w:val="baseline"/>
        <w:rPr>
          <w:spacing w:val="9"/>
          <w:sz w:val="24"/>
          <w:szCs w:val="24"/>
          <w:lang w:val="es-ES" w:eastAsia="es-ES"/>
        </w:rPr>
      </w:pPr>
      <w:r w:rsidRPr="00811010">
        <w:rPr>
          <w:b/>
          <w:spacing w:val="9"/>
          <w:sz w:val="24"/>
          <w:szCs w:val="24"/>
          <w:lang w:val="es-ES" w:eastAsia="es-ES"/>
        </w:rPr>
        <w:t>I</w:t>
      </w:r>
      <w:r w:rsidR="001C30FE" w:rsidRPr="00811010">
        <w:rPr>
          <w:b/>
          <w:spacing w:val="9"/>
          <w:sz w:val="24"/>
          <w:szCs w:val="24"/>
          <w:lang w:val="es-ES" w:eastAsia="es-ES"/>
        </w:rPr>
        <w:t>.-</w:t>
      </w:r>
      <w:r w:rsidR="001C30FE">
        <w:rPr>
          <w:spacing w:val="9"/>
          <w:sz w:val="24"/>
          <w:szCs w:val="24"/>
          <w:lang w:val="es-ES" w:eastAsia="es-ES"/>
        </w:rPr>
        <w:tab/>
        <w:t xml:space="preserve">Conforme lo expresado </w:t>
      </w:r>
      <w:r w:rsidR="001C30FE">
        <w:rPr>
          <w:i/>
          <w:iCs/>
          <w:spacing w:val="9"/>
          <w:sz w:val="24"/>
          <w:szCs w:val="24"/>
          <w:lang w:val="es-ES" w:eastAsia="es-ES"/>
        </w:rPr>
        <w:t xml:space="preserve">supra, </w:t>
      </w:r>
      <w:r w:rsidR="001C30FE">
        <w:rPr>
          <w:spacing w:val="9"/>
          <w:sz w:val="24"/>
          <w:szCs w:val="24"/>
          <w:lang w:val="es-ES" w:eastAsia="es-ES"/>
        </w:rPr>
        <w:t xml:space="preserve">se determina como MAL ELEVADO y como Improcedente el trámite del </w:t>
      </w:r>
      <w:r w:rsidR="001C30FE" w:rsidRPr="00811010">
        <w:rPr>
          <w:b/>
          <w:spacing w:val="9"/>
          <w:sz w:val="24"/>
          <w:szCs w:val="24"/>
          <w:lang w:val="es-ES" w:eastAsia="es-ES"/>
        </w:rPr>
        <w:t>RECURSO DE APELACIÓN</w:t>
      </w:r>
      <w:r w:rsidR="001C30FE">
        <w:rPr>
          <w:spacing w:val="9"/>
          <w:sz w:val="24"/>
          <w:szCs w:val="24"/>
          <w:lang w:val="es-ES" w:eastAsia="es-ES"/>
        </w:rPr>
        <w:t xml:space="preserve"> en subsidio interpuesto por el Señor L</w:t>
      </w:r>
      <w:r>
        <w:rPr>
          <w:spacing w:val="9"/>
          <w:sz w:val="24"/>
          <w:szCs w:val="24"/>
          <w:lang w:val="es-ES" w:eastAsia="es-ES"/>
        </w:rPr>
        <w:t>.F.A.R.</w:t>
      </w:r>
      <w:r w:rsidR="001C30FE">
        <w:rPr>
          <w:spacing w:val="9"/>
          <w:sz w:val="24"/>
          <w:szCs w:val="24"/>
          <w:lang w:val="es-ES" w:eastAsia="es-ES"/>
        </w:rPr>
        <w:t xml:space="preserve">, portador de la cédula de identidad </w:t>
      </w:r>
      <w:proofErr w:type="gramStart"/>
      <w:r w:rsidR="001C30FE">
        <w:rPr>
          <w:spacing w:val="9"/>
          <w:sz w:val="24"/>
          <w:szCs w:val="24"/>
          <w:lang w:val="es-ES" w:eastAsia="es-ES"/>
        </w:rPr>
        <w:t xml:space="preserve">número </w:t>
      </w:r>
      <w:r>
        <w:rPr>
          <w:spacing w:val="9"/>
          <w:sz w:val="24"/>
          <w:szCs w:val="24"/>
          <w:lang w:val="es-ES" w:eastAsia="es-ES"/>
        </w:rPr>
        <w:t>…</w:t>
      </w:r>
      <w:proofErr w:type="gramEnd"/>
      <w:r w:rsidR="001C30FE">
        <w:rPr>
          <w:spacing w:val="9"/>
          <w:sz w:val="24"/>
          <w:szCs w:val="24"/>
          <w:lang w:val="es-ES" w:eastAsia="es-ES"/>
        </w:rPr>
        <w:t>, en cuan</w:t>
      </w:r>
      <w:r w:rsidR="001C30FE">
        <w:rPr>
          <w:spacing w:val="9"/>
          <w:sz w:val="24"/>
          <w:szCs w:val="24"/>
          <w:lang w:val="es-ES" w:eastAsia="es-ES"/>
        </w:rPr>
        <w:t>to al Acuerdo No. 7.1 de la Sesión Extraordinaria No. 02-2013 de fecha 5 de Agosto del 2013, de la Junta Directiva del Consejo de Transporte Público.</w:t>
      </w:r>
    </w:p>
    <w:p w:rsidR="00000000" w:rsidRDefault="001C30FE">
      <w:pPr>
        <w:kinsoku w:val="0"/>
        <w:overflowPunct w:val="0"/>
        <w:autoSpaceDE/>
        <w:autoSpaceDN/>
        <w:adjustRightInd/>
        <w:spacing w:before="398" w:line="298" w:lineRule="exact"/>
        <w:ind w:left="72" w:right="576"/>
        <w:jc w:val="both"/>
        <w:textAlignment w:val="baseline"/>
        <w:rPr>
          <w:i/>
          <w:iCs/>
          <w:sz w:val="24"/>
          <w:szCs w:val="24"/>
          <w:lang w:val="es-ES" w:eastAsia="es-ES"/>
        </w:rPr>
      </w:pPr>
      <w:r w:rsidRPr="00811010">
        <w:rPr>
          <w:b/>
          <w:sz w:val="24"/>
          <w:szCs w:val="24"/>
          <w:lang w:val="es-ES" w:eastAsia="es-ES"/>
        </w:rPr>
        <w:t>II.-</w:t>
      </w:r>
      <w:r>
        <w:rPr>
          <w:sz w:val="24"/>
          <w:szCs w:val="24"/>
          <w:lang w:val="es-ES" w:eastAsia="es-ES"/>
        </w:rPr>
        <w:t xml:space="preserve"> Por carecer la presente resolució</w:t>
      </w:r>
      <w:r>
        <w:rPr>
          <w:sz w:val="24"/>
          <w:szCs w:val="24"/>
          <w:lang w:val="es-ES" w:eastAsia="es-ES"/>
        </w:rPr>
        <w:t xml:space="preserve">n de ulterior recurso en sede administrativa, de conformidad con los artículos 16 y 22, inciso c), de la Ley 7969, </w:t>
      </w:r>
      <w:r>
        <w:rPr>
          <w:i/>
          <w:iCs/>
          <w:sz w:val="24"/>
          <w:szCs w:val="24"/>
          <w:lang w:val="es-ES" w:eastAsia="es-ES"/>
        </w:rPr>
        <w:t>se da por agotada la vía administrativa.</w:t>
      </w:r>
    </w:p>
    <w:p w:rsidR="00000000" w:rsidRDefault="001C30FE">
      <w:pPr>
        <w:kinsoku w:val="0"/>
        <w:overflowPunct w:val="0"/>
        <w:autoSpaceDE/>
        <w:autoSpaceDN/>
        <w:adjustRightInd/>
        <w:spacing w:before="319" w:line="297" w:lineRule="exact"/>
        <w:ind w:left="72"/>
        <w:textAlignment w:val="baseline"/>
        <w:rPr>
          <w:b/>
          <w:i/>
          <w:iCs/>
          <w:spacing w:val="17"/>
          <w:sz w:val="24"/>
          <w:szCs w:val="24"/>
          <w:lang w:val="es-ES" w:eastAsia="es-ES"/>
        </w:rPr>
      </w:pPr>
      <w:r w:rsidRPr="00811010">
        <w:rPr>
          <w:b/>
          <w:i/>
          <w:iCs/>
          <w:spacing w:val="17"/>
          <w:sz w:val="24"/>
          <w:szCs w:val="24"/>
          <w:lang w:val="es-ES" w:eastAsia="es-ES"/>
        </w:rPr>
        <w:t>NOTIFÍQUESE.</w:t>
      </w:r>
    </w:p>
    <w:p w:rsidR="00811010" w:rsidRDefault="00811010" w:rsidP="00811010">
      <w:pPr>
        <w:kinsoku w:val="0"/>
        <w:overflowPunct w:val="0"/>
        <w:autoSpaceDE/>
        <w:autoSpaceDN/>
        <w:adjustRightInd/>
        <w:spacing w:before="100" w:beforeAutospacing="1"/>
        <w:ind w:right="72"/>
        <w:jc w:val="center"/>
        <w:textAlignment w:val="baseline"/>
        <w:rPr>
          <w:rStyle w:val="CharacterStyle1"/>
          <w:iCs/>
          <w:spacing w:val="5"/>
          <w:sz w:val="26"/>
          <w:szCs w:val="26"/>
        </w:rPr>
      </w:pPr>
    </w:p>
    <w:p w:rsidR="00811010" w:rsidRDefault="00811010" w:rsidP="00811010">
      <w:pPr>
        <w:kinsoku w:val="0"/>
        <w:overflowPunct w:val="0"/>
        <w:autoSpaceDE/>
        <w:autoSpaceDN/>
        <w:adjustRightInd/>
        <w:spacing w:before="100" w:beforeAutospacing="1"/>
        <w:ind w:right="72"/>
        <w:jc w:val="center"/>
        <w:textAlignment w:val="baseline"/>
        <w:rPr>
          <w:rStyle w:val="CharacterStyle1"/>
          <w:iCs/>
          <w:spacing w:val="5"/>
          <w:sz w:val="26"/>
          <w:szCs w:val="26"/>
        </w:rPr>
      </w:pPr>
    </w:p>
    <w:p w:rsidR="00811010" w:rsidRPr="00AE0D42" w:rsidRDefault="00811010" w:rsidP="00811010">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811010" w:rsidRDefault="00811010" w:rsidP="00811010">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811010" w:rsidRDefault="00811010" w:rsidP="00811010">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811010" w:rsidRDefault="00811010" w:rsidP="00811010">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811010" w:rsidRPr="00AE0D42" w:rsidRDefault="00811010" w:rsidP="00811010">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811010" w:rsidRDefault="00811010" w:rsidP="00811010">
      <w:pPr>
        <w:kinsoku w:val="0"/>
        <w:overflowPunct w:val="0"/>
        <w:autoSpaceDE/>
        <w:autoSpaceDN/>
        <w:adjustRightInd/>
        <w:ind w:right="144"/>
        <w:jc w:val="center"/>
        <w:textAlignment w:val="baseline"/>
        <w:rPr>
          <w:rStyle w:val="CharacterStyle1"/>
          <w:iCs/>
          <w:spacing w:val="5"/>
          <w:sz w:val="26"/>
          <w:szCs w:val="26"/>
        </w:rPr>
      </w:pPr>
      <w:proofErr w:type="gramStart"/>
      <w:r w:rsidRPr="00AE0D42">
        <w:rPr>
          <w:rStyle w:val="CharacterStyle1"/>
          <w:iCs/>
          <w:spacing w:val="5"/>
          <w:sz w:val="26"/>
          <w:szCs w:val="26"/>
        </w:rPr>
        <w:t>Lic. Mario Quesada Aguirre</w:t>
      </w:r>
      <w:r>
        <w:rPr>
          <w:rStyle w:val="CharacterStyle1"/>
          <w:iCs/>
          <w:spacing w:val="5"/>
          <w:sz w:val="26"/>
          <w:szCs w:val="26"/>
        </w:rPr>
        <w:t xml:space="preserve">                  </w:t>
      </w:r>
      <w:proofErr w:type="spellStart"/>
      <w:r w:rsidRPr="00AE0D42">
        <w:rPr>
          <w:rStyle w:val="CharacterStyle1"/>
          <w:iCs/>
          <w:spacing w:val="5"/>
          <w:sz w:val="26"/>
          <w:szCs w:val="26"/>
        </w:rPr>
        <w:t>Licda</w:t>
      </w:r>
      <w:proofErr w:type="spellEnd"/>
      <w:r w:rsidRPr="00AE0D42">
        <w:rPr>
          <w:rStyle w:val="CharacterStyle1"/>
          <w:iCs/>
          <w:spacing w:val="5"/>
          <w:sz w:val="26"/>
          <w:szCs w:val="26"/>
        </w:rPr>
        <w:t>.</w:t>
      </w:r>
      <w:proofErr w:type="gramEnd"/>
      <w:r w:rsidRPr="00AE0D42">
        <w:rPr>
          <w:rStyle w:val="CharacterStyle1"/>
          <w:iCs/>
          <w:spacing w:val="5"/>
          <w:sz w:val="26"/>
          <w:szCs w:val="26"/>
        </w:rPr>
        <w:t xml:space="preserve"> Marta Luz </w:t>
      </w:r>
      <w:proofErr w:type="spellStart"/>
      <w:r w:rsidRPr="00AE0D42">
        <w:rPr>
          <w:rStyle w:val="CharacterStyle1"/>
          <w:iCs/>
          <w:spacing w:val="5"/>
          <w:sz w:val="26"/>
          <w:szCs w:val="26"/>
        </w:rPr>
        <w:t>Pérez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
    <w:p w:rsidR="00811010" w:rsidRDefault="00811010" w:rsidP="00811010">
      <w:pPr>
        <w:kinsoku w:val="0"/>
        <w:overflowPunct w:val="0"/>
        <w:autoSpaceDE/>
        <w:autoSpaceDN/>
        <w:adjustRightInd/>
        <w:ind w:right="144"/>
        <w:jc w:val="center"/>
        <w:textAlignment w:val="baseline"/>
        <w:rPr>
          <w:rStyle w:val="CharacterStyle1"/>
          <w:b/>
          <w:iCs/>
          <w:spacing w:val="5"/>
          <w:sz w:val="26"/>
          <w:szCs w:val="26"/>
        </w:rPr>
      </w:pPr>
      <w:r w:rsidRPr="00AE0D42">
        <w:rPr>
          <w:rStyle w:val="CharacterStyle1"/>
          <w:b/>
          <w:iCs/>
          <w:spacing w:val="5"/>
          <w:sz w:val="26"/>
          <w:szCs w:val="26"/>
        </w:rPr>
        <w:t>J</w:t>
      </w:r>
      <w:r>
        <w:rPr>
          <w:rStyle w:val="CharacterStyle1"/>
          <w:b/>
          <w:iCs/>
          <w:spacing w:val="5"/>
          <w:sz w:val="26"/>
          <w:szCs w:val="26"/>
        </w:rPr>
        <w:t>UEZ</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UEZA</w:t>
      </w:r>
    </w:p>
    <w:p w:rsidR="00811010" w:rsidRPr="00811010" w:rsidRDefault="00811010">
      <w:pPr>
        <w:kinsoku w:val="0"/>
        <w:overflowPunct w:val="0"/>
        <w:autoSpaceDE/>
        <w:autoSpaceDN/>
        <w:adjustRightInd/>
        <w:spacing w:before="319" w:line="297" w:lineRule="exact"/>
        <w:ind w:left="72"/>
        <w:textAlignment w:val="baseline"/>
        <w:rPr>
          <w:b/>
          <w:i/>
          <w:iCs/>
          <w:spacing w:val="17"/>
          <w:sz w:val="24"/>
          <w:szCs w:val="24"/>
          <w:lang w:val="es-ES" w:eastAsia="es-ES"/>
        </w:rPr>
      </w:pPr>
    </w:p>
    <w:sectPr w:rsidR="00811010" w:rsidRPr="00811010" w:rsidSect="00811010">
      <w:pgSz w:w="12134" w:h="15840"/>
      <w:pgMar w:top="1560" w:right="1004" w:bottom="1134" w:left="159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BCE7"/>
    <w:multiLevelType w:val="singleLevel"/>
    <w:tmpl w:val="C96837C4"/>
    <w:lvl w:ilvl="0">
      <w:start w:val="1"/>
      <w:numFmt w:val="decimal"/>
      <w:lvlText w:val="%1.-"/>
      <w:lvlJc w:val="left"/>
      <w:pPr>
        <w:tabs>
          <w:tab w:val="num" w:pos="792"/>
        </w:tabs>
        <w:ind w:left="144"/>
      </w:pPr>
      <w:rPr>
        <w:b/>
        <w:snapToGrid/>
        <w:sz w:val="26"/>
        <w:szCs w:val="26"/>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DF0E79"/>
    <w:rsid w:val="001C30FE"/>
    <w:rsid w:val="00811010"/>
    <w:rsid w:val="00DF0E7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11010"/>
    <w:rPr>
      <w:lang w:val="es-CR"/>
    </w:rPr>
  </w:style>
  <w:style w:type="character" w:customStyle="1" w:styleId="CharacterStyle1">
    <w:name w:val="Character Style 1"/>
    <w:uiPriority w:val="99"/>
    <w:rsid w:val="0081101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EBDA2-6D88-4F6D-9B97-A891C643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4500</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2016-03-15T18:34:00Z</dcterms:created>
  <dcterms:modified xsi:type="dcterms:W3CDTF">2016-03-15T18:34:00Z</dcterms:modified>
</cp:coreProperties>
</file>