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028" w:rsidRPr="00BD6631" w:rsidRDefault="00E40D2F" w:rsidP="00892028">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4B0EBF" w:rsidRDefault="004B0EBF" w:rsidP="00892028">
                            <w:pPr>
                              <w:jc w:val="center"/>
                              <w:rPr>
                                <w:lang w:val="es-MX"/>
                              </w:rPr>
                            </w:pPr>
                            <w:r>
                              <w:rPr>
                                <w:lang w:val="es-MX"/>
                              </w:rPr>
                              <w:t>MINISTERIO DE OBRAS PUBLICAS Y TRANSPORTES</w:t>
                            </w:r>
                          </w:p>
                          <w:p w:rsidR="004B0EBF" w:rsidRDefault="004B0EBF" w:rsidP="00892028">
                            <w:pPr>
                              <w:jc w:val="center"/>
                              <w:rPr>
                                <w:b/>
                                <w:lang w:val="es-MX"/>
                              </w:rPr>
                            </w:pPr>
                            <w:r>
                              <w:rPr>
                                <w:b/>
                                <w:lang w:val="es-MX"/>
                              </w:rPr>
                              <w:t>TRIBUNAL ADMINISTRATIVO DE TRANSPORTE</w:t>
                            </w:r>
                          </w:p>
                          <w:p w:rsidR="004B0EBF" w:rsidRPr="00721375" w:rsidRDefault="004B0EBF" w:rsidP="00892028">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4B0EBF" w:rsidRPr="00A40252" w:rsidRDefault="004B0EBF" w:rsidP="00892028">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4B0EBF" w:rsidRDefault="004B0EBF" w:rsidP="00892028">
                      <w:pPr>
                        <w:jc w:val="center"/>
                        <w:rPr>
                          <w:lang w:val="es-MX"/>
                        </w:rPr>
                      </w:pPr>
                      <w:r>
                        <w:rPr>
                          <w:lang w:val="es-MX"/>
                        </w:rPr>
                        <w:t>MINISTERIO DE OBRAS PUBLICAS Y TRANSPORTES</w:t>
                      </w:r>
                    </w:p>
                    <w:p w:rsidR="004B0EBF" w:rsidRDefault="004B0EBF" w:rsidP="00892028">
                      <w:pPr>
                        <w:jc w:val="center"/>
                        <w:rPr>
                          <w:b/>
                          <w:lang w:val="es-MX"/>
                        </w:rPr>
                      </w:pPr>
                      <w:r>
                        <w:rPr>
                          <w:b/>
                          <w:lang w:val="es-MX"/>
                        </w:rPr>
                        <w:t>TRIBUNAL ADMINISTRATIVO DE TRANSPORTE</w:t>
                      </w:r>
                    </w:p>
                    <w:p w:rsidR="004B0EBF" w:rsidRPr="00721375" w:rsidRDefault="004B0EBF" w:rsidP="00892028">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4B0EBF" w:rsidRPr="00A40252" w:rsidRDefault="004B0EBF" w:rsidP="00892028">
                      <w:pPr>
                        <w:jc w:val="center"/>
                        <w:rPr>
                          <w:lang w:val="es-MX"/>
                        </w:rPr>
                      </w:pPr>
                      <w:r>
                        <w:rPr>
                          <w:lang w:val="es-MX"/>
                        </w:rPr>
                        <w:t>San José, Costa Rica</w:t>
                      </w:r>
                    </w:p>
                  </w:txbxContent>
                </v:textbox>
                <w10:wrap type="square"/>
              </v:shape>
            </w:pict>
          </mc:Fallback>
        </mc:AlternateContent>
      </w:r>
      <w:r w:rsidR="00892028" w:rsidRPr="00BD6631">
        <w:rPr>
          <w:rFonts w:ascii="Verdana" w:hAnsi="Verdana"/>
          <w:sz w:val="22"/>
          <w:szCs w:val="22"/>
          <w:lang w:val="es-MX"/>
        </w:rPr>
        <w:t xml:space="preserve">                          </w:t>
      </w:r>
    </w:p>
    <w:p w:rsidR="00892028" w:rsidRPr="00BD6631" w:rsidRDefault="00892028" w:rsidP="00892028">
      <w:pPr>
        <w:jc w:val="center"/>
        <w:rPr>
          <w:rFonts w:ascii="Verdana" w:hAnsi="Verdana"/>
          <w:sz w:val="22"/>
          <w:szCs w:val="22"/>
          <w:lang w:val="es-MX"/>
        </w:rPr>
      </w:pPr>
    </w:p>
    <w:p w:rsidR="00892028" w:rsidRPr="00BD6631" w:rsidRDefault="00892028" w:rsidP="00892028">
      <w:pPr>
        <w:jc w:val="center"/>
        <w:rPr>
          <w:rFonts w:ascii="Verdana" w:hAnsi="Verdana"/>
          <w:b/>
          <w:sz w:val="22"/>
          <w:szCs w:val="22"/>
          <w:lang w:val="es-MX"/>
        </w:rPr>
      </w:pPr>
      <w:r w:rsidRPr="00BD6631">
        <w:rPr>
          <w:rFonts w:ascii="Verdana" w:hAnsi="Verdana"/>
          <w:b/>
          <w:sz w:val="22"/>
          <w:szCs w:val="22"/>
          <w:lang w:val="es-MX"/>
        </w:rPr>
        <w:t>RESOLUCION</w:t>
      </w:r>
      <w:r w:rsidR="00194A77">
        <w:rPr>
          <w:rFonts w:ascii="Verdana" w:hAnsi="Verdana"/>
          <w:b/>
          <w:sz w:val="22"/>
          <w:szCs w:val="22"/>
          <w:lang w:val="es-MX"/>
        </w:rPr>
        <w:t xml:space="preserve"> </w:t>
      </w:r>
      <w:bookmarkStart w:id="0" w:name="_GoBack"/>
      <w:r w:rsidR="00194A77">
        <w:rPr>
          <w:rFonts w:ascii="Verdana" w:hAnsi="Verdana"/>
          <w:b/>
          <w:sz w:val="22"/>
          <w:szCs w:val="22"/>
          <w:lang w:val="es-MX"/>
        </w:rPr>
        <w:t>TAT</w:t>
      </w:r>
      <w:r w:rsidR="00B12FAB">
        <w:rPr>
          <w:rFonts w:ascii="Verdana" w:hAnsi="Verdana"/>
          <w:b/>
          <w:sz w:val="22"/>
          <w:szCs w:val="22"/>
          <w:lang w:val="es-MX"/>
        </w:rPr>
        <w:t>-</w:t>
      </w:r>
      <w:r w:rsidR="00194A77">
        <w:rPr>
          <w:rFonts w:ascii="Verdana" w:hAnsi="Verdana"/>
          <w:b/>
          <w:sz w:val="22"/>
          <w:szCs w:val="22"/>
          <w:lang w:val="es-MX"/>
        </w:rPr>
        <w:t>2615-2015</w:t>
      </w:r>
      <w:bookmarkEnd w:id="0"/>
    </w:p>
    <w:p w:rsidR="00892028" w:rsidRPr="00BD6631" w:rsidRDefault="00892028" w:rsidP="00892028">
      <w:pPr>
        <w:jc w:val="center"/>
        <w:rPr>
          <w:rFonts w:ascii="Verdana" w:hAnsi="Verdana"/>
          <w:sz w:val="22"/>
          <w:szCs w:val="22"/>
          <w:lang w:val="es-MX"/>
        </w:rPr>
      </w:pPr>
    </w:p>
    <w:p w:rsidR="00892028" w:rsidRPr="00BD6631" w:rsidRDefault="00892028" w:rsidP="00892028">
      <w:pPr>
        <w:jc w:val="center"/>
        <w:rPr>
          <w:rFonts w:ascii="Verdana" w:hAnsi="Verdana"/>
          <w:sz w:val="22"/>
          <w:szCs w:val="22"/>
        </w:rPr>
      </w:pPr>
    </w:p>
    <w:p w:rsidR="00892028" w:rsidRPr="00BD6631" w:rsidRDefault="00892028" w:rsidP="00892028">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194A77">
        <w:rPr>
          <w:rFonts w:ascii="Verdana" w:hAnsi="Verdana"/>
          <w:sz w:val="22"/>
          <w:szCs w:val="22"/>
        </w:rPr>
        <w:t xml:space="preserve">diez horas treinta y cinco minutos del treinta de junio </w:t>
      </w:r>
      <w:r w:rsidRPr="00BD6631">
        <w:rPr>
          <w:rFonts w:ascii="Verdana" w:hAnsi="Verdana"/>
          <w:sz w:val="22"/>
          <w:szCs w:val="22"/>
        </w:rPr>
        <w:t xml:space="preserve"> de dos mil </w:t>
      </w:r>
      <w:r w:rsidR="00194A77">
        <w:rPr>
          <w:rFonts w:ascii="Verdana" w:hAnsi="Verdana"/>
          <w:sz w:val="22"/>
          <w:szCs w:val="22"/>
        </w:rPr>
        <w:t>quince</w:t>
      </w:r>
      <w:r w:rsidRPr="00BD6631">
        <w:rPr>
          <w:rFonts w:ascii="Verdana" w:hAnsi="Verdana"/>
          <w:sz w:val="22"/>
          <w:szCs w:val="22"/>
        </w:rPr>
        <w:t xml:space="preserve">.-   </w:t>
      </w:r>
    </w:p>
    <w:p w:rsidR="00892028" w:rsidRPr="00BD6631" w:rsidRDefault="00892028" w:rsidP="00892028">
      <w:pPr>
        <w:jc w:val="both"/>
        <w:rPr>
          <w:rFonts w:ascii="Verdana" w:hAnsi="Verdana"/>
          <w:b/>
          <w:sz w:val="22"/>
          <w:szCs w:val="22"/>
        </w:rPr>
      </w:pPr>
    </w:p>
    <w:p w:rsidR="00892028" w:rsidRPr="00BD6631" w:rsidRDefault="00892028" w:rsidP="00892028">
      <w:pPr>
        <w:jc w:val="both"/>
        <w:rPr>
          <w:rFonts w:ascii="Verdana" w:hAnsi="Verdana"/>
          <w:b/>
          <w:sz w:val="22"/>
          <w:szCs w:val="22"/>
        </w:rPr>
      </w:pPr>
      <w:r w:rsidRPr="00BD6631">
        <w:rPr>
          <w:rFonts w:ascii="Verdana" w:hAnsi="Verdana"/>
          <w:smallCaps/>
          <w:sz w:val="22"/>
          <w:szCs w:val="22"/>
        </w:rPr>
        <w:t xml:space="preserve">Recurso de </w:t>
      </w:r>
      <w:proofErr w:type="gramStart"/>
      <w:r w:rsidRPr="00BD6631">
        <w:rPr>
          <w:rFonts w:ascii="Verdana" w:hAnsi="Verdana"/>
          <w:smallCaps/>
          <w:sz w:val="22"/>
          <w:szCs w:val="22"/>
        </w:rPr>
        <w:t xml:space="preserve">Apelación,   </w:t>
      </w:r>
      <w:proofErr w:type="gramEnd"/>
      <w:r w:rsidRPr="00BD6631">
        <w:rPr>
          <w:rFonts w:ascii="Verdana" w:hAnsi="Verdana"/>
          <w:sz w:val="22"/>
          <w:szCs w:val="22"/>
        </w:rPr>
        <w:t xml:space="preserve">interpuesto por </w:t>
      </w:r>
      <w:r>
        <w:rPr>
          <w:rFonts w:ascii="Verdana" w:hAnsi="Verdana"/>
          <w:sz w:val="22"/>
          <w:szCs w:val="22"/>
          <w:lang w:val="es-MX"/>
        </w:rPr>
        <w:t>la señora</w:t>
      </w:r>
      <w:r w:rsidRPr="00BD6631">
        <w:rPr>
          <w:rFonts w:ascii="Verdana" w:hAnsi="Verdana"/>
          <w:sz w:val="22"/>
          <w:szCs w:val="22"/>
        </w:rPr>
        <w:t xml:space="preserve"> </w:t>
      </w:r>
      <w:r w:rsidR="00B12FAB">
        <w:rPr>
          <w:rFonts w:ascii="Verdana" w:hAnsi="Verdana"/>
          <w:b/>
          <w:smallCaps/>
          <w:sz w:val="22"/>
          <w:szCs w:val="22"/>
        </w:rPr>
        <w:t>M.V.M.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B12FAB">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199</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TAT-0</w:t>
      </w:r>
      <w:r>
        <w:rPr>
          <w:rFonts w:ascii="Verdana" w:hAnsi="Verdana"/>
          <w:b/>
          <w:sz w:val="22"/>
          <w:szCs w:val="22"/>
        </w:rPr>
        <w:t>08</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892028" w:rsidRPr="00BD6631" w:rsidRDefault="00892028" w:rsidP="00892028">
      <w:pPr>
        <w:jc w:val="center"/>
        <w:rPr>
          <w:rFonts w:ascii="Verdana" w:hAnsi="Verdana"/>
          <w:sz w:val="22"/>
          <w:szCs w:val="22"/>
          <w:lang w:val="es-MX"/>
        </w:rPr>
      </w:pPr>
    </w:p>
    <w:p w:rsidR="00892028" w:rsidRPr="00BD6631" w:rsidRDefault="00892028" w:rsidP="00892028">
      <w:pPr>
        <w:jc w:val="center"/>
        <w:rPr>
          <w:rFonts w:ascii="Verdana" w:hAnsi="Verdana"/>
          <w:sz w:val="22"/>
          <w:szCs w:val="22"/>
          <w:lang w:val="es-MX"/>
        </w:rPr>
      </w:pPr>
    </w:p>
    <w:p w:rsidR="00892028" w:rsidRPr="00BD6631" w:rsidRDefault="00892028" w:rsidP="00892028">
      <w:pPr>
        <w:jc w:val="center"/>
        <w:rPr>
          <w:rFonts w:ascii="Verdana" w:hAnsi="Verdana"/>
          <w:sz w:val="22"/>
          <w:szCs w:val="22"/>
          <w:lang w:val="es-MX"/>
        </w:rPr>
      </w:pPr>
    </w:p>
    <w:p w:rsidR="00892028" w:rsidRPr="00BD6631" w:rsidRDefault="00892028" w:rsidP="00892028">
      <w:pPr>
        <w:jc w:val="center"/>
        <w:rPr>
          <w:rFonts w:ascii="Verdana" w:hAnsi="Verdana"/>
          <w:b/>
          <w:sz w:val="22"/>
          <w:szCs w:val="22"/>
          <w:lang w:val="es-MX"/>
        </w:rPr>
      </w:pPr>
      <w:r w:rsidRPr="00BD6631">
        <w:rPr>
          <w:rFonts w:ascii="Verdana" w:hAnsi="Verdana"/>
          <w:b/>
          <w:sz w:val="22"/>
          <w:szCs w:val="22"/>
          <w:lang w:val="es-MX"/>
        </w:rPr>
        <w:t>RESULTANDO:</w:t>
      </w:r>
    </w:p>
    <w:p w:rsidR="00892028" w:rsidRPr="00BD6631" w:rsidRDefault="00892028" w:rsidP="00892028">
      <w:pPr>
        <w:jc w:val="center"/>
        <w:rPr>
          <w:rFonts w:ascii="Verdana" w:hAnsi="Verdana"/>
          <w:b/>
          <w:sz w:val="22"/>
          <w:szCs w:val="22"/>
          <w:lang w:val="es-MX"/>
        </w:rPr>
      </w:pPr>
    </w:p>
    <w:p w:rsidR="00892028" w:rsidRPr="00BD6631" w:rsidRDefault="00892028" w:rsidP="00892028">
      <w:pPr>
        <w:jc w:val="both"/>
        <w:rPr>
          <w:rFonts w:ascii="Verdana" w:hAnsi="Verdana"/>
          <w:sz w:val="22"/>
          <w:szCs w:val="22"/>
          <w:lang w:val="es-MX"/>
        </w:rPr>
      </w:pPr>
    </w:p>
    <w:p w:rsidR="00892028" w:rsidRPr="00BD6631" w:rsidRDefault="00892028" w:rsidP="00892028">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199</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lang w:val="es-MX"/>
        </w:rPr>
        <w:t>la señora</w:t>
      </w:r>
      <w:r w:rsidRPr="00BD6631">
        <w:rPr>
          <w:rFonts w:ascii="Verdana" w:hAnsi="Verdana"/>
          <w:sz w:val="22"/>
          <w:szCs w:val="22"/>
        </w:rPr>
        <w:t xml:space="preserve"> </w:t>
      </w:r>
      <w:r w:rsidR="00B12FAB">
        <w:rPr>
          <w:rFonts w:ascii="Verdana" w:hAnsi="Verdana"/>
          <w:i/>
          <w:smallCaps/>
          <w:sz w:val="22"/>
          <w:szCs w:val="22"/>
        </w:rPr>
        <w:t>M.V.M.</w:t>
      </w:r>
      <w:r w:rsidRPr="00892028">
        <w:rPr>
          <w:rFonts w:ascii="Verdana" w:hAnsi="Verdana"/>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Pr>
          <w:rFonts w:ascii="Verdana" w:hAnsi="Verdana"/>
          <w:sz w:val="22"/>
          <w:szCs w:val="22"/>
        </w:rPr>
        <w:t>3-0115-0088</w:t>
      </w:r>
      <w:r>
        <w:rPr>
          <w:rFonts w:ascii="Verdana" w:hAnsi="Verdana"/>
          <w:i/>
          <w:sz w:val="22"/>
          <w:szCs w:val="22"/>
        </w:rPr>
        <w:t>, por no ser permisionario del servicio público modalidad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62</w:t>
      </w:r>
      <w:r w:rsidRPr="00BD6631">
        <w:rPr>
          <w:rFonts w:ascii="Verdana" w:hAnsi="Verdana"/>
          <w:sz w:val="22"/>
          <w:szCs w:val="22"/>
          <w:lang w:val="es-MX"/>
        </w:rPr>
        <w:t xml:space="preserve"> del expediente administrativo)</w:t>
      </w:r>
    </w:p>
    <w:p w:rsidR="00892028" w:rsidRPr="00353027" w:rsidRDefault="00892028" w:rsidP="00892028">
      <w:pPr>
        <w:ind w:left="567" w:right="567"/>
        <w:jc w:val="both"/>
        <w:rPr>
          <w:rFonts w:ascii="Verdana" w:hAnsi="Verdana"/>
          <w:b/>
          <w:bCs/>
          <w:i/>
          <w:sz w:val="20"/>
          <w:szCs w:val="20"/>
          <w:lang w:val="es-MX"/>
        </w:rPr>
      </w:pPr>
    </w:p>
    <w:p w:rsidR="00892028" w:rsidRPr="00BD6631" w:rsidRDefault="00892028" w:rsidP="00892028">
      <w:pPr>
        <w:jc w:val="both"/>
        <w:rPr>
          <w:rFonts w:ascii="Verdana" w:hAnsi="Verdana"/>
          <w:sz w:val="22"/>
          <w:szCs w:val="22"/>
        </w:rPr>
      </w:pPr>
      <w:r w:rsidRPr="00BD6631">
        <w:rPr>
          <w:rFonts w:ascii="Verdana" w:hAnsi="Verdana"/>
          <w:b/>
          <w:sz w:val="22"/>
          <w:szCs w:val="22"/>
          <w:lang w:val="es-MX"/>
        </w:rPr>
        <w:t xml:space="preserve">SEGUNDO: </w:t>
      </w:r>
      <w:r w:rsidRPr="00892028">
        <w:rPr>
          <w:rFonts w:ascii="Verdana" w:hAnsi="Verdana"/>
          <w:sz w:val="22"/>
          <w:szCs w:val="22"/>
          <w:lang w:val="es-MX"/>
        </w:rPr>
        <w:t>L</w:t>
      </w:r>
      <w:r>
        <w:rPr>
          <w:rFonts w:ascii="Verdana" w:hAnsi="Verdana"/>
          <w:sz w:val="22"/>
          <w:szCs w:val="22"/>
          <w:lang w:val="es-MX"/>
        </w:rPr>
        <w:t>a señora</w:t>
      </w:r>
      <w:r w:rsidRPr="00BD6631">
        <w:rPr>
          <w:rFonts w:ascii="Verdana" w:hAnsi="Verdana"/>
          <w:sz w:val="22"/>
          <w:szCs w:val="22"/>
        </w:rPr>
        <w:t xml:space="preserve"> </w:t>
      </w:r>
      <w:r w:rsidR="00B12FAB">
        <w:rPr>
          <w:rFonts w:ascii="Verdana" w:hAnsi="Verdana"/>
          <w:b/>
          <w:smallCaps/>
          <w:sz w:val="22"/>
          <w:szCs w:val="22"/>
        </w:rPr>
        <w:t>M.V.M.</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Recurso de Apelación, argumenta lo siguiente: (</w:t>
      </w:r>
      <w:r>
        <w:rPr>
          <w:rFonts w:ascii="Verdana" w:hAnsi="Verdana"/>
          <w:sz w:val="22"/>
          <w:szCs w:val="22"/>
        </w:rPr>
        <w:t>L</w:t>
      </w:r>
      <w:r w:rsidRPr="00BD6631">
        <w:rPr>
          <w:rFonts w:ascii="Verdana" w:hAnsi="Verdana"/>
          <w:sz w:val="22"/>
          <w:szCs w:val="22"/>
        </w:rPr>
        <w:t>éa</w:t>
      </w:r>
      <w:r>
        <w:rPr>
          <w:rFonts w:ascii="Verdana" w:hAnsi="Verdana"/>
          <w:sz w:val="22"/>
          <w:szCs w:val="22"/>
        </w:rPr>
        <w:t>n</w:t>
      </w:r>
      <w:r w:rsidRPr="00BD6631">
        <w:rPr>
          <w:rFonts w:ascii="Verdana" w:hAnsi="Verdana"/>
          <w:sz w:val="22"/>
          <w:szCs w:val="22"/>
        </w:rPr>
        <w:t xml:space="preserve">se folios </w:t>
      </w:r>
      <w:r>
        <w:rPr>
          <w:rFonts w:ascii="Verdana" w:hAnsi="Verdana"/>
          <w:sz w:val="22"/>
          <w:szCs w:val="22"/>
        </w:rPr>
        <w:t>57 al 60</w:t>
      </w:r>
      <w:r w:rsidRPr="00BD6631">
        <w:rPr>
          <w:rFonts w:ascii="Verdana" w:hAnsi="Verdana"/>
          <w:sz w:val="22"/>
          <w:szCs w:val="22"/>
        </w:rPr>
        <w:t xml:space="preserve"> del expediente administrativo)</w:t>
      </w:r>
    </w:p>
    <w:p w:rsidR="00892028" w:rsidRPr="00BD6631" w:rsidRDefault="00892028" w:rsidP="00892028">
      <w:pPr>
        <w:jc w:val="both"/>
        <w:rPr>
          <w:rFonts w:ascii="Verdana" w:hAnsi="Verdana"/>
          <w:sz w:val="22"/>
          <w:szCs w:val="22"/>
          <w:lang w:val="es-MX"/>
        </w:rPr>
      </w:pPr>
    </w:p>
    <w:p w:rsidR="00892028" w:rsidRPr="00BD6631" w:rsidRDefault="00892028" w:rsidP="00892028">
      <w:pPr>
        <w:jc w:val="both"/>
        <w:rPr>
          <w:rFonts w:ascii="Verdana" w:hAnsi="Verdana"/>
          <w:sz w:val="22"/>
          <w:szCs w:val="22"/>
          <w:lang w:val="es-MX"/>
        </w:rPr>
      </w:pPr>
      <w:r w:rsidRPr="00BD6631">
        <w:rPr>
          <w:rFonts w:ascii="Verdana" w:hAnsi="Verdana"/>
          <w:sz w:val="22"/>
          <w:szCs w:val="22"/>
          <w:lang w:val="es-MX"/>
        </w:rPr>
        <w:t xml:space="preserve">a)-  </w:t>
      </w:r>
      <w:r>
        <w:rPr>
          <w:rFonts w:ascii="Verdana" w:hAnsi="Verdana"/>
          <w:sz w:val="22"/>
          <w:szCs w:val="22"/>
          <w:lang w:val="es-MX"/>
        </w:rPr>
        <w:t xml:space="preserve">Indica la recurrente que la Ley demanda tres requisitos cuales son que sean ser empresario de taxi registrados ante el Consejo, haber participado en el procedimiento especial abreviado de transporte remunerado de personas modalidad taxi </w:t>
      </w:r>
      <w:r w:rsidR="00F37F2D">
        <w:rPr>
          <w:rFonts w:ascii="Verdana" w:hAnsi="Verdana"/>
          <w:sz w:val="22"/>
          <w:szCs w:val="22"/>
          <w:lang w:val="es-MX"/>
        </w:rPr>
        <w:t xml:space="preserve">no  haber </w:t>
      </w:r>
      <w:r>
        <w:rPr>
          <w:rFonts w:ascii="Verdana" w:hAnsi="Verdana"/>
          <w:sz w:val="22"/>
          <w:szCs w:val="22"/>
          <w:lang w:val="es-MX"/>
        </w:rPr>
        <w:t>resulta</w:t>
      </w:r>
      <w:r w:rsidR="00F37F2D">
        <w:rPr>
          <w:rFonts w:ascii="Verdana" w:hAnsi="Verdana"/>
          <w:sz w:val="22"/>
          <w:szCs w:val="22"/>
          <w:lang w:val="es-MX"/>
        </w:rPr>
        <w:t>do</w:t>
      </w:r>
      <w:r>
        <w:rPr>
          <w:rFonts w:ascii="Verdana" w:hAnsi="Verdana"/>
          <w:sz w:val="22"/>
          <w:szCs w:val="22"/>
          <w:lang w:val="es-MX"/>
        </w:rPr>
        <w:t xml:space="preserve"> adjudicado</w:t>
      </w:r>
      <w:r w:rsidRPr="00BD6631">
        <w:rPr>
          <w:rFonts w:ascii="Verdana" w:hAnsi="Verdana"/>
          <w:sz w:val="22"/>
          <w:szCs w:val="22"/>
          <w:lang w:val="es-MX"/>
        </w:rPr>
        <w:t>.</w:t>
      </w:r>
    </w:p>
    <w:p w:rsidR="00892028" w:rsidRPr="00BD6631" w:rsidRDefault="00892028" w:rsidP="00892028">
      <w:pPr>
        <w:jc w:val="both"/>
        <w:rPr>
          <w:rFonts w:ascii="Verdana" w:hAnsi="Verdana"/>
          <w:sz w:val="22"/>
          <w:szCs w:val="22"/>
          <w:lang w:val="es-MX"/>
        </w:rPr>
      </w:pPr>
      <w:r w:rsidRPr="00BD6631">
        <w:rPr>
          <w:rFonts w:ascii="Verdana" w:hAnsi="Verdana"/>
          <w:sz w:val="22"/>
          <w:szCs w:val="22"/>
          <w:lang w:val="es-MX"/>
        </w:rPr>
        <w:t xml:space="preserve">b)- </w:t>
      </w:r>
      <w:r w:rsidR="00F37F2D">
        <w:rPr>
          <w:rFonts w:ascii="Verdana" w:hAnsi="Verdana"/>
          <w:sz w:val="22"/>
          <w:szCs w:val="22"/>
          <w:lang w:val="es-MX"/>
        </w:rPr>
        <w:t>Manifiesta que de conformidad con la resolución impugnada se pretende interpretar que deben los que participen</w:t>
      </w:r>
      <w:r w:rsidR="00CF13B8">
        <w:rPr>
          <w:rFonts w:ascii="Verdana" w:hAnsi="Verdana"/>
          <w:sz w:val="22"/>
          <w:szCs w:val="22"/>
          <w:lang w:val="es-MX"/>
        </w:rPr>
        <w:t xml:space="preserve"> ser</w:t>
      </w:r>
      <w:r w:rsidR="00F37F2D">
        <w:rPr>
          <w:rFonts w:ascii="Verdana" w:hAnsi="Verdana"/>
          <w:sz w:val="22"/>
          <w:szCs w:val="22"/>
          <w:lang w:val="es-MX"/>
        </w:rPr>
        <w:t xml:space="preserve"> en la actualidad permisionarios o concesionarios lo cual no es cierto y de acuerdo a criterio de la Procuraduría </w:t>
      </w:r>
      <w:r w:rsidR="00CF13B8">
        <w:rPr>
          <w:rFonts w:ascii="Verdana" w:hAnsi="Verdana"/>
          <w:sz w:val="22"/>
          <w:szCs w:val="22"/>
          <w:lang w:val="es-MX"/>
        </w:rPr>
        <w:t xml:space="preserve">General de la República </w:t>
      </w:r>
      <w:r w:rsidR="00F37F2D">
        <w:rPr>
          <w:rFonts w:ascii="Verdana" w:hAnsi="Verdana"/>
          <w:sz w:val="22"/>
          <w:szCs w:val="22"/>
          <w:lang w:val="es-MX"/>
        </w:rPr>
        <w:t>en Dictamen C-213-2010 de 26 de octubre de 2010</w:t>
      </w:r>
      <w:r w:rsidR="00CF13B8">
        <w:rPr>
          <w:rFonts w:ascii="Verdana" w:hAnsi="Verdana"/>
          <w:sz w:val="22"/>
          <w:szCs w:val="22"/>
          <w:lang w:val="es-MX"/>
        </w:rPr>
        <w:t>,  la condición de estar registrado es precisamente haber ostentado la condición de permisionario antes de la entrada en vigencia de la Ley 7969</w:t>
      </w:r>
      <w:r w:rsidRPr="00BD6631">
        <w:rPr>
          <w:rFonts w:ascii="Verdana" w:hAnsi="Verdana"/>
          <w:sz w:val="22"/>
          <w:szCs w:val="22"/>
          <w:lang w:val="es-MX"/>
        </w:rPr>
        <w:t>.</w:t>
      </w:r>
    </w:p>
    <w:p w:rsidR="00892028" w:rsidRPr="00BD6631" w:rsidRDefault="00892028" w:rsidP="00892028">
      <w:pPr>
        <w:jc w:val="both"/>
        <w:rPr>
          <w:rFonts w:ascii="Verdana" w:hAnsi="Verdana"/>
          <w:sz w:val="22"/>
          <w:szCs w:val="22"/>
          <w:lang w:val="es-MX"/>
        </w:rPr>
      </w:pPr>
      <w:r w:rsidRPr="00BD6631">
        <w:rPr>
          <w:rFonts w:ascii="Verdana" w:hAnsi="Verdana"/>
          <w:sz w:val="22"/>
          <w:szCs w:val="22"/>
          <w:lang w:val="es-MX"/>
        </w:rPr>
        <w:t xml:space="preserve">c)- </w:t>
      </w:r>
      <w:r w:rsidR="00CF13B8">
        <w:rPr>
          <w:rFonts w:ascii="Verdana" w:hAnsi="Verdana"/>
          <w:sz w:val="22"/>
          <w:szCs w:val="22"/>
          <w:lang w:val="es-MX"/>
        </w:rPr>
        <w:t>ella acreditó la condición de  prestataria del servicio en las condiciones ya dichas cumpliendo así con el primer requisito</w:t>
      </w:r>
      <w:r w:rsidRPr="00BD6631">
        <w:rPr>
          <w:rFonts w:ascii="Verdana" w:hAnsi="Verdana"/>
          <w:sz w:val="22"/>
          <w:szCs w:val="22"/>
          <w:lang w:val="es-MX"/>
        </w:rPr>
        <w:t xml:space="preserve">. </w:t>
      </w:r>
    </w:p>
    <w:p w:rsidR="00892028" w:rsidRPr="00BD6631" w:rsidRDefault="00892028" w:rsidP="00892028">
      <w:pPr>
        <w:jc w:val="both"/>
        <w:rPr>
          <w:rFonts w:ascii="Verdana" w:hAnsi="Verdana"/>
          <w:sz w:val="22"/>
          <w:szCs w:val="22"/>
          <w:lang w:val="es-MX"/>
        </w:rPr>
      </w:pPr>
      <w:r w:rsidRPr="00BD6631">
        <w:rPr>
          <w:rFonts w:ascii="Verdana" w:hAnsi="Verdana"/>
          <w:sz w:val="22"/>
          <w:szCs w:val="22"/>
          <w:lang w:val="es-MX"/>
        </w:rPr>
        <w:t xml:space="preserve">d)- </w:t>
      </w:r>
      <w:r w:rsidR="00CF13B8">
        <w:rPr>
          <w:rFonts w:ascii="Verdana" w:hAnsi="Verdana"/>
          <w:sz w:val="22"/>
          <w:szCs w:val="22"/>
          <w:lang w:val="es-MX"/>
        </w:rPr>
        <w:t>En cuanto a la segunda condición el haber participado en el Primer Procedimiento Especial Abreviado no queda ninguna duda y se puede demostrar entre otras con la Gaceta del día 17 de octubre de 2001</w:t>
      </w:r>
      <w:r w:rsidRPr="00BD6631">
        <w:rPr>
          <w:rFonts w:ascii="Verdana" w:hAnsi="Verdana"/>
          <w:sz w:val="22"/>
          <w:szCs w:val="22"/>
          <w:lang w:val="es-MX"/>
        </w:rPr>
        <w:t>.</w:t>
      </w:r>
    </w:p>
    <w:p w:rsidR="00892028" w:rsidRDefault="00892028" w:rsidP="00892028">
      <w:pPr>
        <w:jc w:val="both"/>
        <w:rPr>
          <w:rFonts w:ascii="Verdana" w:hAnsi="Verdana"/>
          <w:sz w:val="22"/>
          <w:szCs w:val="22"/>
          <w:lang w:val="es-MX"/>
        </w:rPr>
      </w:pPr>
      <w:r w:rsidRPr="00BD6631">
        <w:rPr>
          <w:rFonts w:ascii="Verdana" w:hAnsi="Verdana"/>
          <w:sz w:val="22"/>
          <w:szCs w:val="22"/>
          <w:lang w:val="es-MX"/>
        </w:rPr>
        <w:t xml:space="preserve">e)- </w:t>
      </w:r>
      <w:r w:rsidR="00CF13B8">
        <w:rPr>
          <w:rFonts w:ascii="Verdana" w:hAnsi="Verdana"/>
          <w:sz w:val="22"/>
          <w:szCs w:val="22"/>
          <w:lang w:val="es-MX"/>
        </w:rPr>
        <w:t>Por lo indicado considera que lo resuelto es abiertamente ilegal, contrario a derecho y violatorio de los derechos establecidos en la Ley 8833</w:t>
      </w:r>
      <w:r>
        <w:rPr>
          <w:rFonts w:ascii="Verdana" w:hAnsi="Verdana"/>
          <w:sz w:val="22"/>
          <w:szCs w:val="22"/>
          <w:lang w:val="es-MX"/>
        </w:rPr>
        <w:t>.</w:t>
      </w:r>
    </w:p>
    <w:p w:rsidR="00892028" w:rsidRDefault="00892028" w:rsidP="00892028">
      <w:pPr>
        <w:jc w:val="both"/>
        <w:rPr>
          <w:rFonts w:ascii="Verdana" w:hAnsi="Verdana"/>
          <w:sz w:val="22"/>
          <w:szCs w:val="22"/>
          <w:lang w:val="es-MX"/>
        </w:rPr>
      </w:pPr>
    </w:p>
    <w:p w:rsidR="00892028" w:rsidRPr="00BD6631" w:rsidRDefault="00892028" w:rsidP="00892028">
      <w:pPr>
        <w:jc w:val="both"/>
        <w:rPr>
          <w:rFonts w:ascii="Verdana" w:hAnsi="Verdana"/>
          <w:b/>
          <w:sz w:val="22"/>
          <w:szCs w:val="22"/>
          <w:lang w:val="es-MX"/>
        </w:rPr>
      </w:pPr>
      <w:r>
        <w:rPr>
          <w:rFonts w:ascii="Verdana" w:hAnsi="Verdana"/>
          <w:sz w:val="22"/>
          <w:szCs w:val="22"/>
          <w:lang w:val="es-MX"/>
        </w:rPr>
        <w:lastRenderedPageBreak/>
        <w:t xml:space="preserve">f).-Solicita se declare con lugar el recurso presentado </w:t>
      </w:r>
      <w:r w:rsidR="00CF13B8">
        <w:rPr>
          <w:rFonts w:ascii="Verdana" w:hAnsi="Verdana"/>
          <w:sz w:val="22"/>
          <w:szCs w:val="22"/>
          <w:lang w:val="es-MX"/>
        </w:rPr>
        <w:t>se revoque el acto impugnado y se le conceda el permiso gestionado en apego a la Ley Número 8833</w:t>
      </w:r>
      <w:r>
        <w:rPr>
          <w:rFonts w:ascii="Verdana" w:hAnsi="Verdana"/>
          <w:sz w:val="22"/>
          <w:szCs w:val="22"/>
          <w:lang w:val="es-MX"/>
        </w:rPr>
        <w:t>.</w:t>
      </w:r>
    </w:p>
    <w:p w:rsidR="00892028" w:rsidRDefault="00892028" w:rsidP="00892028">
      <w:pPr>
        <w:jc w:val="both"/>
        <w:rPr>
          <w:rFonts w:ascii="Verdana" w:hAnsi="Verdana"/>
          <w:b/>
          <w:sz w:val="22"/>
          <w:szCs w:val="22"/>
          <w:lang w:val="es-MX"/>
        </w:rPr>
      </w:pPr>
    </w:p>
    <w:p w:rsidR="00892028" w:rsidRPr="00BD6631" w:rsidRDefault="00892028" w:rsidP="00892028">
      <w:pPr>
        <w:jc w:val="both"/>
        <w:rPr>
          <w:rFonts w:ascii="Verdana" w:hAnsi="Verdana"/>
          <w:sz w:val="22"/>
          <w:szCs w:val="22"/>
          <w:lang w:val="es-MX"/>
        </w:rPr>
      </w:pPr>
      <w:r w:rsidRPr="00BD6631">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CF40B1">
        <w:rPr>
          <w:rFonts w:ascii="Verdana" w:hAnsi="Verdana"/>
          <w:b/>
          <w:sz w:val="22"/>
          <w:szCs w:val="22"/>
          <w:lang w:val="es-MX"/>
        </w:rPr>
        <w:t>2</w:t>
      </w:r>
      <w:r w:rsidRPr="00F66927">
        <w:rPr>
          <w:rFonts w:ascii="Verdana" w:hAnsi="Verdana"/>
          <w:b/>
          <w:sz w:val="22"/>
          <w:szCs w:val="22"/>
          <w:lang w:val="es-MX"/>
        </w:rPr>
        <w:t xml:space="preserve"> de la Sesión 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w:t>
      </w:r>
      <w:r w:rsidR="00CF40B1">
        <w:rPr>
          <w:rFonts w:ascii="Verdana" w:hAnsi="Verdana"/>
          <w:b/>
          <w:sz w:val="22"/>
          <w:szCs w:val="22"/>
          <w:lang w:val="es-MX"/>
        </w:rPr>
        <w:t>091</w:t>
      </w:r>
      <w:r>
        <w:rPr>
          <w:rFonts w:ascii="Verdana" w:hAnsi="Verdana"/>
          <w:b/>
          <w:sz w:val="22"/>
          <w:szCs w:val="22"/>
          <w:lang w:val="es-MX"/>
        </w:rPr>
        <w:t xml:space="preserve"> del </w:t>
      </w:r>
      <w:r w:rsidR="00CF40B1">
        <w:rPr>
          <w:rFonts w:ascii="Verdana" w:hAnsi="Verdana"/>
          <w:b/>
          <w:sz w:val="22"/>
          <w:szCs w:val="22"/>
          <w:lang w:val="es-MX"/>
        </w:rPr>
        <w:t>6 de enero</w:t>
      </w:r>
      <w:r>
        <w:rPr>
          <w:rFonts w:ascii="Verdana" w:hAnsi="Verdana"/>
          <w:b/>
          <w:sz w:val="22"/>
          <w:szCs w:val="22"/>
          <w:lang w:val="es-MX"/>
        </w:rPr>
        <w:t xml:space="preserve"> de 201</w:t>
      </w:r>
      <w:r w:rsidR="00CF40B1">
        <w:rPr>
          <w:rFonts w:ascii="Verdana" w:hAnsi="Verdana"/>
          <w:b/>
          <w:sz w:val="22"/>
          <w:szCs w:val="22"/>
          <w:lang w:val="es-MX"/>
        </w:rPr>
        <w:t>2</w:t>
      </w:r>
      <w:r>
        <w:rPr>
          <w:rFonts w:ascii="Verdana" w:hAnsi="Verdana"/>
          <w:b/>
          <w:sz w:val="22"/>
          <w:szCs w:val="22"/>
          <w:lang w:val="es-MX"/>
        </w:rPr>
        <w:t xml:space="preserve"> </w:t>
      </w:r>
      <w:r>
        <w:rPr>
          <w:rFonts w:ascii="Verdana" w:hAnsi="Verdana"/>
          <w:sz w:val="22"/>
          <w:szCs w:val="22"/>
          <w:lang w:val="es-MX"/>
        </w:rPr>
        <w:t xml:space="preserve">y dispone declarar sin lugar el recurso de Revocatoria por improcedente dado que </w:t>
      </w:r>
      <w:r w:rsidR="00CF40B1">
        <w:rPr>
          <w:rFonts w:ascii="Verdana" w:hAnsi="Verdana"/>
          <w:sz w:val="22"/>
          <w:szCs w:val="22"/>
          <w:lang w:val="es-MX"/>
        </w:rPr>
        <w:t xml:space="preserve">según se sustenta en el informe técnico sustento de dicho acuerdo la recurrente quedo excluida del Primer Procedimiento Especial Abreviado de conformidad con el numeral 48 inciso e) de la Ley 7969 al haber traspasado el derecho que tenía sobre la placa </w:t>
      </w:r>
      <w:proofErr w:type="spellStart"/>
      <w:r w:rsidR="00B12FAB">
        <w:rPr>
          <w:rFonts w:ascii="Verdana" w:hAnsi="Verdana"/>
          <w:sz w:val="22"/>
          <w:szCs w:val="22"/>
          <w:lang w:val="es-MX"/>
        </w:rPr>
        <w:t>XXX</w:t>
      </w:r>
      <w:r w:rsidR="00CF40B1">
        <w:rPr>
          <w:rFonts w:ascii="Verdana" w:hAnsi="Verdana"/>
          <w:sz w:val="22"/>
          <w:szCs w:val="22"/>
          <w:lang w:val="es-MX"/>
        </w:rPr>
        <w:t>al</w:t>
      </w:r>
      <w:proofErr w:type="spellEnd"/>
      <w:r w:rsidR="00CF40B1">
        <w:rPr>
          <w:rFonts w:ascii="Verdana" w:hAnsi="Verdana"/>
          <w:sz w:val="22"/>
          <w:szCs w:val="22"/>
          <w:lang w:val="es-MX"/>
        </w:rPr>
        <w:t xml:space="preserve"> señor </w:t>
      </w:r>
      <w:r w:rsidR="00B12FAB">
        <w:rPr>
          <w:rFonts w:ascii="Verdana" w:hAnsi="Verdana"/>
          <w:sz w:val="22"/>
          <w:szCs w:val="22"/>
          <w:lang w:val="es-MX"/>
        </w:rPr>
        <w:t>G.V.S.</w:t>
      </w:r>
      <w:r w:rsidR="00CF40B1">
        <w:rPr>
          <w:rFonts w:ascii="Verdana" w:hAnsi="Verdana"/>
          <w:sz w:val="22"/>
          <w:szCs w:val="22"/>
          <w:lang w:val="es-MX"/>
        </w:rPr>
        <w:t>, gestión que presentó el 1 de feb</w:t>
      </w:r>
      <w:r w:rsidR="00493CA7">
        <w:rPr>
          <w:rFonts w:ascii="Verdana" w:hAnsi="Verdana"/>
          <w:sz w:val="22"/>
          <w:szCs w:val="22"/>
          <w:lang w:val="es-MX"/>
        </w:rPr>
        <w:t>r</w:t>
      </w:r>
      <w:r w:rsidR="00CF40B1">
        <w:rPr>
          <w:rFonts w:ascii="Verdana" w:hAnsi="Verdana"/>
          <w:sz w:val="22"/>
          <w:szCs w:val="22"/>
          <w:lang w:val="es-MX"/>
        </w:rPr>
        <w:t xml:space="preserve">ero de 2001 antes de que concluyera el plazo para la recepción de ofertas del Primer Procedimiento Especial Abreviado de Taxis y mediante escritura 137 de la notario </w:t>
      </w:r>
      <w:proofErr w:type="spellStart"/>
      <w:r w:rsidR="00CF40B1">
        <w:rPr>
          <w:rFonts w:ascii="Verdana" w:hAnsi="Verdana"/>
          <w:sz w:val="22"/>
          <w:szCs w:val="22"/>
          <w:lang w:val="es-MX"/>
        </w:rPr>
        <w:t>Triby</w:t>
      </w:r>
      <w:proofErr w:type="spellEnd"/>
      <w:r w:rsidR="00CF40B1">
        <w:rPr>
          <w:rFonts w:ascii="Verdana" w:hAnsi="Verdana"/>
          <w:sz w:val="22"/>
          <w:szCs w:val="22"/>
          <w:lang w:val="es-MX"/>
        </w:rPr>
        <w:t xml:space="preserve"> Washington Cummings, por lo que no resulta legalmente procedente tenerla como permisionaria</w:t>
      </w:r>
      <w:r w:rsidR="00493CA7">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sidR="00493CA7">
        <w:rPr>
          <w:rFonts w:ascii="Verdana" w:hAnsi="Verdana"/>
          <w:sz w:val="22"/>
          <w:szCs w:val="22"/>
          <w:lang w:val="es-MX"/>
        </w:rPr>
        <w:t xml:space="preserve">2 </w:t>
      </w:r>
      <w:r>
        <w:rPr>
          <w:rFonts w:ascii="Verdana" w:hAnsi="Verdana"/>
          <w:sz w:val="22"/>
          <w:szCs w:val="22"/>
          <w:lang w:val="es-MX"/>
        </w:rPr>
        <w:t xml:space="preserve">al </w:t>
      </w:r>
      <w:r w:rsidR="00493CA7">
        <w:rPr>
          <w:rFonts w:ascii="Verdana" w:hAnsi="Verdana"/>
          <w:sz w:val="22"/>
          <w:szCs w:val="22"/>
          <w:lang w:val="es-MX"/>
        </w:rPr>
        <w:t>5</w:t>
      </w:r>
      <w:r>
        <w:rPr>
          <w:rFonts w:ascii="Verdana" w:hAnsi="Verdana"/>
          <w:sz w:val="22"/>
          <w:szCs w:val="22"/>
          <w:lang w:val="es-MX"/>
        </w:rPr>
        <w:t xml:space="preserve"> y del </w:t>
      </w:r>
      <w:r w:rsidR="00493CA7">
        <w:rPr>
          <w:rFonts w:ascii="Verdana" w:hAnsi="Verdana"/>
          <w:sz w:val="22"/>
          <w:szCs w:val="22"/>
          <w:lang w:val="es-MX"/>
        </w:rPr>
        <w:t>6</w:t>
      </w:r>
      <w:r>
        <w:rPr>
          <w:rFonts w:ascii="Verdana" w:hAnsi="Verdana"/>
          <w:sz w:val="22"/>
          <w:szCs w:val="22"/>
          <w:lang w:val="es-MX"/>
        </w:rPr>
        <w:t xml:space="preserve"> al </w:t>
      </w:r>
      <w:r w:rsidR="00493CA7">
        <w:rPr>
          <w:rFonts w:ascii="Verdana" w:hAnsi="Verdana"/>
          <w:sz w:val="22"/>
          <w:szCs w:val="22"/>
          <w:lang w:val="es-MX"/>
        </w:rPr>
        <w:t xml:space="preserve">8 </w:t>
      </w:r>
      <w:r w:rsidRPr="00BD6631">
        <w:rPr>
          <w:rFonts w:ascii="Verdana" w:hAnsi="Verdana"/>
          <w:sz w:val="22"/>
          <w:szCs w:val="22"/>
          <w:lang w:val="es-MX"/>
        </w:rPr>
        <w:t>del expediente administrativo)</w:t>
      </w:r>
    </w:p>
    <w:p w:rsidR="00892028" w:rsidRPr="00BD6631" w:rsidRDefault="00892028" w:rsidP="00892028">
      <w:pPr>
        <w:jc w:val="both"/>
        <w:rPr>
          <w:rFonts w:ascii="Verdana" w:hAnsi="Verdana"/>
          <w:b/>
          <w:sz w:val="22"/>
          <w:szCs w:val="22"/>
          <w:lang w:val="es-MX"/>
        </w:rPr>
      </w:pPr>
    </w:p>
    <w:p w:rsidR="006D6102" w:rsidRPr="006D6102" w:rsidRDefault="00892028" w:rsidP="00892028">
      <w:pPr>
        <w:jc w:val="both"/>
        <w:rPr>
          <w:rFonts w:ascii="Verdana" w:hAnsi="Verdana"/>
          <w:sz w:val="22"/>
          <w:szCs w:val="22"/>
          <w:lang w:val="es-MX"/>
        </w:rPr>
      </w:pPr>
      <w:r w:rsidRPr="00BD6631">
        <w:rPr>
          <w:rFonts w:ascii="Verdana" w:hAnsi="Verdana"/>
          <w:b/>
          <w:sz w:val="22"/>
          <w:szCs w:val="22"/>
          <w:lang w:val="es-MX"/>
        </w:rPr>
        <w:t>CUARTO</w:t>
      </w:r>
      <w:r w:rsidR="006D6102">
        <w:rPr>
          <w:rFonts w:ascii="Verdana" w:hAnsi="Verdana"/>
          <w:b/>
          <w:sz w:val="22"/>
          <w:szCs w:val="22"/>
          <w:lang w:val="es-MX"/>
        </w:rPr>
        <w:t xml:space="preserve">: </w:t>
      </w:r>
      <w:r w:rsidR="006D6102">
        <w:rPr>
          <w:rFonts w:ascii="Verdana" w:hAnsi="Verdana"/>
          <w:sz w:val="22"/>
          <w:szCs w:val="22"/>
          <w:lang w:val="es-MX"/>
        </w:rPr>
        <w:t xml:space="preserve">La señora </w:t>
      </w:r>
      <w:r w:rsidR="00B12FAB">
        <w:rPr>
          <w:rFonts w:ascii="Verdana" w:hAnsi="Verdana"/>
          <w:b/>
          <w:sz w:val="22"/>
          <w:szCs w:val="22"/>
          <w:lang w:val="es-MX"/>
        </w:rPr>
        <w:t>M.V.M.</w:t>
      </w:r>
      <w:r w:rsidRPr="00BD6631">
        <w:rPr>
          <w:rFonts w:ascii="Verdana" w:hAnsi="Verdana"/>
          <w:b/>
          <w:sz w:val="22"/>
          <w:szCs w:val="22"/>
          <w:lang w:val="es-MX"/>
        </w:rPr>
        <w:t xml:space="preserve"> </w:t>
      </w:r>
      <w:r w:rsidR="006D6102">
        <w:rPr>
          <w:rFonts w:ascii="Verdana" w:hAnsi="Verdana"/>
          <w:sz w:val="22"/>
          <w:szCs w:val="22"/>
          <w:lang w:val="es-MX"/>
        </w:rPr>
        <w:t xml:space="preserve">se apersona ante el Tribunal Administrativo de Transportes el día 17 de febrero de 2015 y manifiesta que tanto el acuerdo recurrido como el  </w:t>
      </w:r>
      <w:r w:rsidR="006D6102" w:rsidRPr="00F66927">
        <w:rPr>
          <w:rFonts w:ascii="Verdana" w:hAnsi="Verdana"/>
          <w:b/>
          <w:sz w:val="22"/>
          <w:szCs w:val="22"/>
          <w:lang w:val="es-MX"/>
        </w:rPr>
        <w:t>acuerdo 7.2.</w:t>
      </w:r>
      <w:r w:rsidR="006D6102">
        <w:rPr>
          <w:rFonts w:ascii="Verdana" w:hAnsi="Verdana"/>
          <w:b/>
          <w:sz w:val="22"/>
          <w:szCs w:val="22"/>
          <w:lang w:val="es-MX"/>
        </w:rPr>
        <w:t>2</w:t>
      </w:r>
      <w:r w:rsidR="006D6102" w:rsidRPr="00F66927">
        <w:rPr>
          <w:rFonts w:ascii="Verdana" w:hAnsi="Verdana"/>
          <w:b/>
          <w:sz w:val="22"/>
          <w:szCs w:val="22"/>
          <w:lang w:val="es-MX"/>
        </w:rPr>
        <w:t xml:space="preserve"> de la Sesión 56-2014 del 2 de octubre de 2014</w:t>
      </w:r>
      <w:r w:rsidR="006D6102">
        <w:rPr>
          <w:rFonts w:ascii="Verdana" w:hAnsi="Verdana"/>
          <w:b/>
          <w:sz w:val="22"/>
          <w:szCs w:val="22"/>
          <w:lang w:val="es-MX"/>
        </w:rPr>
        <w:t xml:space="preserve">, </w:t>
      </w:r>
      <w:r w:rsidR="004B0EBF">
        <w:rPr>
          <w:rFonts w:ascii="Verdana" w:hAnsi="Verdana"/>
          <w:sz w:val="22"/>
          <w:szCs w:val="22"/>
          <w:lang w:val="es-MX"/>
        </w:rPr>
        <w:t>(</w:t>
      </w:r>
      <w:r w:rsidR="006D6102">
        <w:rPr>
          <w:rFonts w:ascii="Verdana" w:hAnsi="Verdana"/>
          <w:sz w:val="22"/>
          <w:szCs w:val="22"/>
          <w:lang w:val="es-MX"/>
        </w:rPr>
        <w:t xml:space="preserve">el que rechazo la revocatoria), son contrarios a derecho, pues participó como concesionaria de la Placa de Taxi </w:t>
      </w:r>
      <w:r w:rsidR="00B12FAB">
        <w:rPr>
          <w:rFonts w:ascii="Verdana" w:hAnsi="Verdana"/>
          <w:sz w:val="22"/>
          <w:szCs w:val="22"/>
          <w:lang w:val="es-MX"/>
        </w:rPr>
        <w:t>XXXX</w:t>
      </w:r>
      <w:r w:rsidR="004B0EBF">
        <w:rPr>
          <w:rFonts w:ascii="Verdana" w:hAnsi="Verdana"/>
          <w:sz w:val="22"/>
          <w:szCs w:val="22"/>
          <w:lang w:val="es-MX"/>
        </w:rPr>
        <w:t xml:space="preserve">, (la cual le fue otorgada mediante Sesión Ordinaria 19-2000 del 10 de agosto de 2000) </w:t>
      </w:r>
      <w:r w:rsidR="006D6102">
        <w:rPr>
          <w:rFonts w:ascii="Verdana" w:hAnsi="Verdana"/>
          <w:sz w:val="22"/>
          <w:szCs w:val="22"/>
          <w:lang w:val="es-MX"/>
        </w:rPr>
        <w:t>en el Primer Procedimiento Especial Abreviado de Taxi</w:t>
      </w:r>
      <w:r w:rsidR="004B0EBF">
        <w:rPr>
          <w:rFonts w:ascii="Verdana" w:hAnsi="Verdana"/>
          <w:sz w:val="22"/>
          <w:szCs w:val="22"/>
          <w:lang w:val="es-MX"/>
        </w:rPr>
        <w:t>, con el propósito de que se le adjudicara una concesión de taxi y presento su oferta en el formulario 12684, se le otorgó una calificación de 100 pero en el Diario oficial la Gaceta número  75-A del 29 de octubre de 2001 se le excluyó totalmente del proceso licitatorio.  No obstante ella cumple con todos los requisitos tal como lo indica la misma procuraduría en su dictamen C-213-2010.</w:t>
      </w:r>
    </w:p>
    <w:p w:rsidR="006D6102" w:rsidRDefault="006D6102" w:rsidP="00892028">
      <w:pPr>
        <w:jc w:val="both"/>
        <w:rPr>
          <w:rFonts w:ascii="Verdana" w:hAnsi="Verdana"/>
          <w:b/>
          <w:sz w:val="22"/>
          <w:szCs w:val="22"/>
          <w:lang w:val="es-MX"/>
        </w:rPr>
      </w:pPr>
    </w:p>
    <w:p w:rsidR="004B0EBF" w:rsidRPr="00D34DCA" w:rsidRDefault="006D6102" w:rsidP="00892028">
      <w:pPr>
        <w:jc w:val="both"/>
        <w:rPr>
          <w:rFonts w:ascii="Verdana" w:hAnsi="Verdana"/>
          <w:lang w:val="es-MX"/>
        </w:rPr>
      </w:pPr>
      <w:r>
        <w:rPr>
          <w:rFonts w:ascii="Verdana" w:hAnsi="Verdana"/>
          <w:b/>
          <w:sz w:val="22"/>
          <w:szCs w:val="22"/>
          <w:lang w:val="es-MX"/>
        </w:rPr>
        <w:t xml:space="preserve">QUINTO: </w:t>
      </w:r>
      <w:r w:rsidR="00D34DCA">
        <w:rPr>
          <w:rFonts w:ascii="Verdana" w:hAnsi="Verdana"/>
          <w:b/>
          <w:sz w:val="22"/>
          <w:szCs w:val="22"/>
          <w:lang w:val="es-MX"/>
        </w:rPr>
        <w:t>La Junta Directiva del Consejo de Transporte Público mediante Acuerdo 6 de la Sesión Ordinaria 19-2000 del 10 de agosto de 20</w:t>
      </w:r>
      <w:r w:rsidR="00E137F1">
        <w:rPr>
          <w:rFonts w:ascii="Verdana" w:hAnsi="Verdana"/>
          <w:b/>
          <w:sz w:val="22"/>
          <w:szCs w:val="22"/>
          <w:lang w:val="es-MX"/>
        </w:rPr>
        <w:t>00</w:t>
      </w:r>
      <w:r w:rsidR="00D34DCA">
        <w:rPr>
          <w:rFonts w:ascii="Verdana" w:hAnsi="Verdana"/>
          <w:b/>
          <w:sz w:val="22"/>
          <w:szCs w:val="22"/>
          <w:lang w:val="es-MX"/>
        </w:rPr>
        <w:t xml:space="preserve">, </w:t>
      </w:r>
      <w:r w:rsidR="00D34DCA">
        <w:rPr>
          <w:rFonts w:ascii="Verdana" w:hAnsi="Verdana"/>
          <w:sz w:val="22"/>
          <w:szCs w:val="22"/>
          <w:lang w:val="es-MX"/>
        </w:rPr>
        <w:t xml:space="preserve">acordó aprobar el traspaso de la concesión de la placa de taxi </w:t>
      </w:r>
      <w:r w:rsidR="00B12FAB">
        <w:rPr>
          <w:rFonts w:ascii="Verdana" w:hAnsi="Verdana"/>
          <w:b/>
          <w:sz w:val="22"/>
          <w:szCs w:val="22"/>
          <w:lang w:val="es-MX"/>
        </w:rPr>
        <w:t>XXXX</w:t>
      </w:r>
      <w:r w:rsidR="00D34DCA">
        <w:rPr>
          <w:rFonts w:ascii="Verdana" w:hAnsi="Verdana"/>
          <w:b/>
          <w:sz w:val="22"/>
          <w:szCs w:val="22"/>
          <w:lang w:val="es-MX"/>
        </w:rPr>
        <w:t xml:space="preserve">, </w:t>
      </w:r>
      <w:r w:rsidR="00D34DCA">
        <w:rPr>
          <w:rFonts w:ascii="Verdana" w:hAnsi="Verdana"/>
          <w:sz w:val="22"/>
          <w:szCs w:val="22"/>
          <w:lang w:val="es-MX"/>
        </w:rPr>
        <w:t xml:space="preserve">a favor de la señora </w:t>
      </w:r>
      <w:r w:rsidR="00B12FAB">
        <w:rPr>
          <w:rFonts w:ascii="Verdana" w:hAnsi="Verdana"/>
          <w:b/>
        </w:rPr>
        <w:t>M.V.M.</w:t>
      </w:r>
      <w:r w:rsidR="00D34DCA">
        <w:rPr>
          <w:rFonts w:ascii="Verdana" w:hAnsi="Verdana"/>
        </w:rPr>
        <w:t xml:space="preserve">, cónyuge supérstite del concesionario </w:t>
      </w:r>
      <w:proofErr w:type="gramStart"/>
      <w:r w:rsidR="00B12FAB">
        <w:rPr>
          <w:rFonts w:ascii="Verdana" w:hAnsi="Verdana"/>
          <w:lang w:val="es-ES_tradnl"/>
        </w:rPr>
        <w:t>F.S.A.</w:t>
      </w:r>
      <w:r w:rsidR="00D34DCA" w:rsidRPr="00D34DCA">
        <w:rPr>
          <w:rFonts w:ascii="Verdana" w:hAnsi="Verdana"/>
          <w:lang w:val="es-ES_tradnl"/>
        </w:rPr>
        <w:t>.</w:t>
      </w:r>
      <w:proofErr w:type="gramEnd"/>
      <w:r w:rsidR="00C11517">
        <w:rPr>
          <w:rFonts w:ascii="Verdana" w:hAnsi="Verdana"/>
          <w:lang w:val="es-ES_tradnl"/>
        </w:rPr>
        <w:t xml:space="preserve"> (Léanse folios   </w:t>
      </w:r>
      <w:r w:rsidR="00F27256">
        <w:rPr>
          <w:rFonts w:ascii="Verdana" w:hAnsi="Verdana"/>
          <w:lang w:val="es-ES_tradnl"/>
        </w:rPr>
        <w:t xml:space="preserve">del 64 </w:t>
      </w:r>
      <w:r w:rsidR="00C11517">
        <w:rPr>
          <w:rFonts w:ascii="Verdana" w:hAnsi="Verdana"/>
          <w:lang w:val="es-ES_tradnl"/>
        </w:rPr>
        <w:t>al</w:t>
      </w:r>
      <w:r w:rsidR="00F27256">
        <w:rPr>
          <w:rFonts w:ascii="Verdana" w:hAnsi="Verdana"/>
          <w:lang w:val="es-ES_tradnl"/>
        </w:rPr>
        <w:t xml:space="preserve"> 66</w:t>
      </w:r>
      <w:r w:rsidR="00C11517">
        <w:rPr>
          <w:rFonts w:ascii="Verdana" w:hAnsi="Verdana"/>
          <w:lang w:val="es-ES_tradnl"/>
        </w:rPr>
        <w:t xml:space="preserve"> del expediente administrativo)</w:t>
      </w:r>
    </w:p>
    <w:p w:rsidR="004B0EBF" w:rsidRPr="00D34DCA" w:rsidRDefault="004B0EBF" w:rsidP="004B0EBF">
      <w:pPr>
        <w:pStyle w:val="Ttulo1"/>
        <w:ind w:left="397" w:right="397"/>
        <w:rPr>
          <w:rFonts w:ascii="Verdana" w:hAnsi="Verdana"/>
          <w:sz w:val="24"/>
          <w:szCs w:val="24"/>
        </w:rPr>
      </w:pPr>
    </w:p>
    <w:p w:rsidR="004B0EBF" w:rsidRDefault="004B0EBF" w:rsidP="004B0EBF">
      <w:pPr>
        <w:pStyle w:val="Ttulo1"/>
        <w:ind w:left="397" w:right="397"/>
        <w:rPr>
          <w:rFonts w:ascii="Verdana" w:hAnsi="Verdana"/>
          <w:i/>
          <w:sz w:val="16"/>
          <w:szCs w:val="16"/>
        </w:rPr>
      </w:pPr>
    </w:p>
    <w:p w:rsidR="004B0EBF" w:rsidRPr="004B0EBF" w:rsidRDefault="004B0EBF" w:rsidP="00D34DCA">
      <w:pPr>
        <w:pStyle w:val="Ttulo1"/>
        <w:ind w:left="737" w:right="737"/>
        <w:jc w:val="both"/>
        <w:rPr>
          <w:rFonts w:ascii="Verdana" w:hAnsi="Verdana"/>
          <w:i/>
          <w:sz w:val="16"/>
          <w:szCs w:val="16"/>
        </w:rPr>
      </w:pPr>
      <w:r>
        <w:rPr>
          <w:rFonts w:ascii="Verdana" w:hAnsi="Verdana"/>
          <w:i/>
          <w:sz w:val="16"/>
          <w:szCs w:val="16"/>
        </w:rPr>
        <w:t>“</w:t>
      </w:r>
      <w:r w:rsidRPr="004B0EBF">
        <w:rPr>
          <w:rFonts w:ascii="Verdana" w:hAnsi="Verdana"/>
          <w:i/>
          <w:sz w:val="16"/>
          <w:szCs w:val="16"/>
        </w:rPr>
        <w:t>Art. 6.</w:t>
      </w:r>
      <w:proofErr w:type="gramStart"/>
      <w:r w:rsidRPr="004B0EBF">
        <w:rPr>
          <w:rFonts w:ascii="Verdana" w:hAnsi="Verdana"/>
          <w:i/>
          <w:sz w:val="16"/>
          <w:szCs w:val="16"/>
        </w:rPr>
        <w:t>-  Se</w:t>
      </w:r>
      <w:proofErr w:type="gramEnd"/>
      <w:r w:rsidRPr="004B0EBF">
        <w:rPr>
          <w:rFonts w:ascii="Verdana" w:hAnsi="Verdana"/>
          <w:i/>
          <w:sz w:val="16"/>
          <w:szCs w:val="16"/>
        </w:rPr>
        <w:t xml:space="preserve"> conoce Oficio N° 00-638 de Asuntos Jurídicos de fecha 28 de julio del 2000,  a través del cual informa sobre traspaso de permiso de taxi placa </w:t>
      </w:r>
      <w:r w:rsidR="00B12FAB">
        <w:rPr>
          <w:rFonts w:ascii="Verdana" w:hAnsi="Verdana"/>
          <w:i/>
          <w:sz w:val="16"/>
          <w:szCs w:val="16"/>
        </w:rPr>
        <w:t>XXXX</w:t>
      </w:r>
      <w:r w:rsidRPr="004B0EBF">
        <w:rPr>
          <w:rFonts w:ascii="Verdana" w:hAnsi="Verdana"/>
          <w:i/>
          <w:sz w:val="16"/>
          <w:szCs w:val="16"/>
        </w:rPr>
        <w:t xml:space="preserve">, presentada por la señor </w:t>
      </w:r>
      <w:r w:rsidR="00B12FAB">
        <w:rPr>
          <w:rFonts w:ascii="Verdana" w:hAnsi="Verdana"/>
          <w:i/>
          <w:sz w:val="16"/>
          <w:szCs w:val="16"/>
        </w:rPr>
        <w:t>M.V.M.</w:t>
      </w:r>
      <w:r w:rsidRPr="004B0EBF">
        <w:rPr>
          <w:rFonts w:ascii="Verdana" w:hAnsi="Verdana"/>
          <w:i/>
          <w:sz w:val="16"/>
          <w:szCs w:val="16"/>
        </w:rPr>
        <w:t>.</w:t>
      </w:r>
    </w:p>
    <w:p w:rsidR="004B0EBF" w:rsidRPr="004B0EBF" w:rsidRDefault="004B0EBF" w:rsidP="00D34DCA">
      <w:pPr>
        <w:ind w:left="737" w:right="737"/>
        <w:jc w:val="both"/>
        <w:rPr>
          <w:rFonts w:ascii="Verdana" w:hAnsi="Verdana"/>
          <w:i/>
          <w:sz w:val="16"/>
          <w:szCs w:val="16"/>
          <w:lang w:val="es-ES_tradnl"/>
        </w:rPr>
      </w:pPr>
    </w:p>
    <w:p w:rsidR="004B0EBF" w:rsidRPr="004B0EBF" w:rsidRDefault="004B0EBF" w:rsidP="004B0EBF">
      <w:pPr>
        <w:ind w:left="737" w:right="737"/>
        <w:jc w:val="both"/>
        <w:rPr>
          <w:rFonts w:ascii="Verdana" w:hAnsi="Verdana"/>
          <w:b/>
          <w:i/>
          <w:sz w:val="16"/>
          <w:szCs w:val="16"/>
          <w:lang w:val="es-ES_tradnl"/>
        </w:rPr>
      </w:pPr>
    </w:p>
    <w:p w:rsidR="004B0EBF" w:rsidRPr="004B0EBF" w:rsidRDefault="004B0EBF" w:rsidP="004B0EBF">
      <w:pPr>
        <w:ind w:left="737" w:right="737"/>
        <w:jc w:val="both"/>
        <w:rPr>
          <w:rFonts w:ascii="Verdana" w:hAnsi="Verdana"/>
          <w:i/>
          <w:sz w:val="16"/>
          <w:szCs w:val="16"/>
          <w:lang w:val="es-ES_tradnl"/>
        </w:rPr>
      </w:pPr>
      <w:r w:rsidRPr="004B0EBF">
        <w:rPr>
          <w:rFonts w:ascii="Verdana" w:hAnsi="Verdana"/>
          <w:i/>
          <w:sz w:val="16"/>
          <w:szCs w:val="16"/>
          <w:lang w:val="es-ES_tradnl"/>
        </w:rPr>
        <w:t>CONSIDERANDO</w:t>
      </w:r>
    </w:p>
    <w:p w:rsidR="004B0EBF" w:rsidRPr="004B0EBF" w:rsidRDefault="004B0EBF" w:rsidP="004B0EBF">
      <w:pPr>
        <w:ind w:left="737" w:right="737"/>
        <w:jc w:val="both"/>
        <w:rPr>
          <w:rFonts w:ascii="Verdana" w:hAnsi="Verdana"/>
          <w:i/>
          <w:sz w:val="16"/>
          <w:szCs w:val="16"/>
          <w:lang w:val="es-ES_tradnl"/>
        </w:rPr>
      </w:pPr>
    </w:p>
    <w:p w:rsidR="004B0EBF" w:rsidRPr="004B0EBF" w:rsidRDefault="004B0EBF" w:rsidP="004B0EBF">
      <w:pPr>
        <w:numPr>
          <w:ilvl w:val="0"/>
          <w:numId w:val="1"/>
        </w:numPr>
        <w:ind w:left="737" w:right="737"/>
        <w:jc w:val="both"/>
        <w:rPr>
          <w:rFonts w:ascii="Verdana" w:hAnsi="Verdana"/>
          <w:i/>
          <w:sz w:val="16"/>
          <w:szCs w:val="16"/>
          <w:lang w:val="es-ES_tradnl"/>
        </w:rPr>
      </w:pPr>
      <w:r w:rsidRPr="004B0EBF">
        <w:rPr>
          <w:rFonts w:ascii="Verdana" w:hAnsi="Verdana"/>
          <w:i/>
          <w:sz w:val="16"/>
          <w:szCs w:val="16"/>
          <w:lang w:val="es-ES_tradnl"/>
        </w:rPr>
        <w:t xml:space="preserve">Que de acuerdo a la base de datos que al efecto guarda este Ministerio y a constancias que se encuentran en el expediente administrativo desde el 21 de noviembre de 1985, la concesión del servicio operativo de taxi placas </w:t>
      </w:r>
      <w:proofErr w:type="spellStart"/>
      <w:r w:rsidR="00B12FAB">
        <w:rPr>
          <w:rFonts w:ascii="Verdana" w:hAnsi="Verdana"/>
          <w:i/>
          <w:sz w:val="16"/>
          <w:szCs w:val="16"/>
          <w:lang w:val="es-ES_tradnl"/>
        </w:rPr>
        <w:t>XXX</w:t>
      </w:r>
      <w:r w:rsidRPr="004B0EBF">
        <w:rPr>
          <w:rFonts w:ascii="Verdana" w:hAnsi="Verdana"/>
          <w:i/>
          <w:sz w:val="16"/>
          <w:szCs w:val="16"/>
          <w:lang w:val="es-ES_tradnl"/>
        </w:rPr>
        <w:t>aparece</w:t>
      </w:r>
      <w:proofErr w:type="spellEnd"/>
      <w:r w:rsidRPr="004B0EBF">
        <w:rPr>
          <w:rFonts w:ascii="Verdana" w:hAnsi="Verdana"/>
          <w:i/>
          <w:sz w:val="16"/>
          <w:szCs w:val="16"/>
          <w:lang w:val="es-ES_tradnl"/>
        </w:rPr>
        <w:t xml:space="preserve"> registrada nombre del señor </w:t>
      </w:r>
      <w:proofErr w:type="gramStart"/>
      <w:r w:rsidR="00B12FAB">
        <w:rPr>
          <w:rFonts w:ascii="Verdana" w:hAnsi="Verdana"/>
          <w:i/>
          <w:sz w:val="16"/>
          <w:szCs w:val="16"/>
          <w:lang w:val="es-ES_tradnl"/>
        </w:rPr>
        <w:t>F.S.A.</w:t>
      </w:r>
      <w:r w:rsidRPr="004B0EBF">
        <w:rPr>
          <w:rFonts w:ascii="Verdana" w:hAnsi="Verdana"/>
          <w:i/>
          <w:sz w:val="16"/>
          <w:szCs w:val="16"/>
          <w:lang w:val="es-ES_tradnl"/>
        </w:rPr>
        <w:t>.</w:t>
      </w:r>
      <w:proofErr w:type="gramEnd"/>
    </w:p>
    <w:p w:rsidR="004B0EBF" w:rsidRPr="004B0EBF" w:rsidRDefault="004B0EBF" w:rsidP="004B0EBF">
      <w:pPr>
        <w:numPr>
          <w:ilvl w:val="0"/>
          <w:numId w:val="1"/>
        </w:numPr>
        <w:ind w:left="737" w:right="737"/>
        <w:jc w:val="both"/>
        <w:rPr>
          <w:rFonts w:ascii="Verdana" w:hAnsi="Verdana"/>
          <w:i/>
          <w:sz w:val="16"/>
          <w:szCs w:val="16"/>
          <w:lang w:val="es-ES_tradnl"/>
        </w:rPr>
      </w:pPr>
      <w:proofErr w:type="gramStart"/>
      <w:r w:rsidRPr="004B0EBF">
        <w:rPr>
          <w:rFonts w:ascii="Verdana" w:hAnsi="Verdana"/>
          <w:i/>
          <w:sz w:val="16"/>
          <w:szCs w:val="16"/>
          <w:lang w:val="es-ES_tradnl"/>
        </w:rPr>
        <w:t>Que</w:t>
      </w:r>
      <w:proofErr w:type="gramEnd"/>
      <w:r w:rsidRPr="004B0EBF">
        <w:rPr>
          <w:rFonts w:ascii="Verdana" w:hAnsi="Verdana"/>
          <w:i/>
          <w:sz w:val="16"/>
          <w:szCs w:val="16"/>
          <w:lang w:val="es-ES_tradnl"/>
        </w:rPr>
        <w:t xml:space="preserve"> por resolución del Juzgado Civil de Pococí y Guácimo, de las 16:00 hrs del 29 de julio de 1996, se declara como únicos y universales herederos del causante Salazar Arias a la señora </w:t>
      </w:r>
      <w:r w:rsidR="00B12FAB">
        <w:rPr>
          <w:rFonts w:ascii="Verdana" w:hAnsi="Verdana"/>
          <w:i/>
          <w:sz w:val="16"/>
          <w:szCs w:val="16"/>
          <w:lang w:val="es-ES_tradnl"/>
        </w:rPr>
        <w:t>M.V.M.</w:t>
      </w:r>
      <w:r w:rsidRPr="004B0EBF">
        <w:rPr>
          <w:rFonts w:ascii="Verdana" w:hAnsi="Verdana"/>
          <w:i/>
          <w:sz w:val="16"/>
          <w:szCs w:val="16"/>
          <w:lang w:val="es-ES_tradnl"/>
        </w:rPr>
        <w:t xml:space="preserve"> cónyuge supérstite y sus hijos Oscar, Javier, Francisco y Enrique, todos mayores de edad y de apellidos Salazar Vindas.</w:t>
      </w:r>
    </w:p>
    <w:p w:rsidR="004B0EBF" w:rsidRPr="004B0EBF" w:rsidRDefault="004B0EBF" w:rsidP="004B0EBF">
      <w:pPr>
        <w:numPr>
          <w:ilvl w:val="0"/>
          <w:numId w:val="1"/>
        </w:numPr>
        <w:ind w:left="737" w:right="737"/>
        <w:jc w:val="both"/>
        <w:rPr>
          <w:rFonts w:ascii="Verdana" w:hAnsi="Verdana"/>
          <w:i/>
          <w:sz w:val="16"/>
          <w:szCs w:val="16"/>
          <w:lang w:val="es-ES_tradnl"/>
        </w:rPr>
      </w:pPr>
      <w:r w:rsidRPr="004B0EBF">
        <w:rPr>
          <w:rFonts w:ascii="Verdana" w:hAnsi="Verdana"/>
          <w:i/>
          <w:sz w:val="16"/>
          <w:szCs w:val="16"/>
          <w:lang w:val="es-ES_tradnl"/>
        </w:rPr>
        <w:t xml:space="preserve">Que mediante escritura pública se protocolizó el acuerdo de adjudicación de los bienes sucesorios, correspondiéndole a la señora Vindas </w:t>
      </w:r>
      <w:proofErr w:type="spellStart"/>
      <w:r w:rsidRPr="004B0EBF">
        <w:rPr>
          <w:rFonts w:ascii="Verdana" w:hAnsi="Verdana"/>
          <w:i/>
          <w:sz w:val="16"/>
          <w:szCs w:val="16"/>
          <w:lang w:val="es-ES_tradnl"/>
        </w:rPr>
        <w:t>Masís</w:t>
      </w:r>
      <w:proofErr w:type="spellEnd"/>
      <w:r w:rsidRPr="004B0EBF">
        <w:rPr>
          <w:rFonts w:ascii="Verdana" w:hAnsi="Verdana"/>
          <w:i/>
          <w:sz w:val="16"/>
          <w:szCs w:val="16"/>
          <w:lang w:val="es-ES_tradnl"/>
        </w:rPr>
        <w:t xml:space="preserve"> la concesión de marras.</w:t>
      </w:r>
    </w:p>
    <w:p w:rsidR="004B0EBF" w:rsidRPr="004B0EBF" w:rsidRDefault="004B0EBF" w:rsidP="004B0EBF">
      <w:pPr>
        <w:numPr>
          <w:ilvl w:val="0"/>
          <w:numId w:val="1"/>
        </w:numPr>
        <w:ind w:left="737" w:right="737"/>
        <w:jc w:val="both"/>
        <w:rPr>
          <w:rFonts w:ascii="Verdana" w:hAnsi="Verdana"/>
          <w:i/>
          <w:sz w:val="16"/>
          <w:szCs w:val="16"/>
          <w:lang w:val="es-ES_tradnl"/>
        </w:rPr>
      </w:pPr>
      <w:r w:rsidRPr="004B0EBF">
        <w:rPr>
          <w:rFonts w:ascii="Verdana" w:hAnsi="Verdana"/>
          <w:i/>
          <w:sz w:val="16"/>
          <w:szCs w:val="16"/>
          <w:lang w:val="es-ES_tradnl"/>
        </w:rPr>
        <w:lastRenderedPageBreak/>
        <w:t xml:space="preserve">Que la señora Vindas </w:t>
      </w:r>
      <w:proofErr w:type="spellStart"/>
      <w:r w:rsidRPr="004B0EBF">
        <w:rPr>
          <w:rFonts w:ascii="Verdana" w:hAnsi="Verdana"/>
          <w:i/>
          <w:sz w:val="16"/>
          <w:szCs w:val="16"/>
          <w:lang w:val="es-ES_tradnl"/>
        </w:rPr>
        <w:t>Masís</w:t>
      </w:r>
      <w:proofErr w:type="spellEnd"/>
      <w:r w:rsidRPr="004B0EBF">
        <w:rPr>
          <w:rFonts w:ascii="Verdana" w:hAnsi="Verdana"/>
          <w:i/>
          <w:sz w:val="16"/>
          <w:szCs w:val="16"/>
          <w:lang w:val="es-ES_tradnl"/>
        </w:rPr>
        <w:t>, presentó el 13 de setiembre de 1999, ante la Comisión Técnica de Transportes, solicitud para que se le traspase a su nombre la concesión  de marras, acompañada  de todos los documentos que la normativa indica para el caso.</w:t>
      </w:r>
    </w:p>
    <w:p w:rsidR="004B0EBF" w:rsidRPr="004B0EBF" w:rsidRDefault="004B0EBF" w:rsidP="004B0EBF">
      <w:pPr>
        <w:numPr>
          <w:ilvl w:val="0"/>
          <w:numId w:val="1"/>
        </w:numPr>
        <w:ind w:left="737" w:right="737"/>
        <w:jc w:val="both"/>
        <w:rPr>
          <w:rFonts w:ascii="Verdana" w:hAnsi="Verdana"/>
          <w:i/>
          <w:sz w:val="16"/>
          <w:szCs w:val="16"/>
          <w:lang w:val="es-ES_tradnl"/>
        </w:rPr>
      </w:pPr>
      <w:r w:rsidRPr="004B0EBF">
        <w:rPr>
          <w:rFonts w:ascii="Verdana" w:hAnsi="Verdana"/>
          <w:i/>
          <w:sz w:val="16"/>
          <w:szCs w:val="16"/>
          <w:lang w:val="es-ES_tradnl"/>
        </w:rPr>
        <w:t>Que de conformidad con la Ley 5406, los Decretos Ejecutivos Nº5743-T y 20195-MOPT, la solicitud planteada cumple con los requisitos  exigidos por ley.</w:t>
      </w:r>
    </w:p>
    <w:p w:rsidR="004B0EBF" w:rsidRPr="004B0EBF" w:rsidRDefault="004B0EBF" w:rsidP="004B0EBF">
      <w:pPr>
        <w:numPr>
          <w:ilvl w:val="0"/>
          <w:numId w:val="1"/>
        </w:numPr>
        <w:ind w:left="737" w:right="737"/>
        <w:jc w:val="both"/>
        <w:rPr>
          <w:rFonts w:ascii="Verdana" w:hAnsi="Verdana"/>
          <w:i/>
          <w:sz w:val="16"/>
          <w:szCs w:val="16"/>
          <w:lang w:val="es-ES_tradnl"/>
        </w:rPr>
      </w:pPr>
      <w:r w:rsidRPr="004B0EBF">
        <w:rPr>
          <w:rFonts w:ascii="Verdana" w:hAnsi="Verdana"/>
          <w:i/>
          <w:sz w:val="16"/>
          <w:szCs w:val="16"/>
          <w:lang w:val="es-ES_tradnl"/>
        </w:rPr>
        <w:t xml:space="preserve">Por lo antes expuesto, Asuntos Jurídicos recomienda: “Aprobar la solicitud de </w:t>
      </w:r>
      <w:proofErr w:type="gramStart"/>
      <w:r w:rsidRPr="004B0EBF">
        <w:rPr>
          <w:rFonts w:ascii="Verdana" w:hAnsi="Verdana"/>
          <w:i/>
          <w:sz w:val="16"/>
          <w:szCs w:val="16"/>
          <w:lang w:val="es-ES_tradnl"/>
        </w:rPr>
        <w:t>la  señora</w:t>
      </w:r>
      <w:proofErr w:type="gramEnd"/>
      <w:r w:rsidRPr="004B0EBF">
        <w:rPr>
          <w:rFonts w:ascii="Verdana" w:hAnsi="Verdana"/>
          <w:i/>
          <w:sz w:val="16"/>
          <w:szCs w:val="16"/>
          <w:lang w:val="es-ES_tradnl"/>
        </w:rPr>
        <w:t xml:space="preserve"> </w:t>
      </w:r>
      <w:r w:rsidR="00B12FAB">
        <w:rPr>
          <w:rFonts w:ascii="Verdana" w:hAnsi="Verdana"/>
          <w:i/>
          <w:sz w:val="16"/>
          <w:szCs w:val="16"/>
          <w:lang w:val="es-ES_tradnl"/>
        </w:rPr>
        <w:t>M.V.M.</w:t>
      </w:r>
      <w:r w:rsidRPr="004B0EBF">
        <w:rPr>
          <w:rFonts w:ascii="Verdana" w:hAnsi="Verdana"/>
          <w:i/>
          <w:sz w:val="16"/>
          <w:szCs w:val="16"/>
          <w:lang w:val="es-ES_tradnl"/>
        </w:rPr>
        <w:t xml:space="preserve">,  cédula de identidad número </w:t>
      </w:r>
      <w:r w:rsidR="00B12FAB">
        <w:rPr>
          <w:rFonts w:ascii="Verdana" w:hAnsi="Verdana"/>
          <w:i/>
          <w:sz w:val="16"/>
          <w:szCs w:val="16"/>
          <w:lang w:val="es-ES_tradnl"/>
        </w:rPr>
        <w:t>XXX</w:t>
      </w:r>
      <w:r w:rsidRPr="004B0EBF">
        <w:rPr>
          <w:rFonts w:ascii="Verdana" w:hAnsi="Verdana"/>
          <w:i/>
          <w:sz w:val="16"/>
          <w:szCs w:val="16"/>
          <w:lang w:val="es-ES_tradnl"/>
        </w:rPr>
        <w:t xml:space="preserve"> y transferir a su nombre la concesión de operación del servicio de taxi placas </w:t>
      </w:r>
      <w:r w:rsidR="00B12FAB">
        <w:rPr>
          <w:rFonts w:ascii="Verdana" w:hAnsi="Verdana"/>
          <w:i/>
          <w:sz w:val="16"/>
          <w:szCs w:val="16"/>
          <w:lang w:val="es-ES_tradnl"/>
        </w:rPr>
        <w:t>XXXX</w:t>
      </w:r>
      <w:r w:rsidRPr="004B0EBF">
        <w:rPr>
          <w:rFonts w:ascii="Verdana" w:hAnsi="Verdana"/>
          <w:i/>
          <w:sz w:val="16"/>
          <w:szCs w:val="16"/>
          <w:lang w:val="es-ES_tradnl"/>
        </w:rPr>
        <w:t>”.</w:t>
      </w:r>
    </w:p>
    <w:p w:rsidR="004B0EBF" w:rsidRPr="004B0EBF" w:rsidRDefault="004B0EBF" w:rsidP="004B0EBF">
      <w:pPr>
        <w:pStyle w:val="Ttulo7"/>
        <w:ind w:left="737" w:right="737"/>
        <w:rPr>
          <w:rFonts w:ascii="Verdana" w:hAnsi="Verdana"/>
          <w:sz w:val="16"/>
          <w:szCs w:val="16"/>
        </w:rPr>
      </w:pPr>
      <w:r w:rsidRPr="004B0EBF">
        <w:rPr>
          <w:rFonts w:ascii="Verdana" w:hAnsi="Verdana"/>
          <w:sz w:val="16"/>
          <w:szCs w:val="16"/>
        </w:rPr>
        <w:t>POR TANTO ACUERDAN</w:t>
      </w:r>
    </w:p>
    <w:p w:rsidR="004B0EBF" w:rsidRPr="004B0EBF" w:rsidRDefault="004B0EBF" w:rsidP="004B0EBF">
      <w:pPr>
        <w:ind w:left="737" w:right="737"/>
        <w:rPr>
          <w:rFonts w:ascii="Verdana" w:hAnsi="Verdana"/>
          <w:i/>
          <w:sz w:val="16"/>
          <w:szCs w:val="16"/>
          <w:lang w:val="es-ES_tradnl"/>
        </w:rPr>
      </w:pPr>
    </w:p>
    <w:p w:rsidR="004B0EBF" w:rsidRPr="004B0EBF" w:rsidRDefault="004B0EBF" w:rsidP="004B0EBF">
      <w:pPr>
        <w:numPr>
          <w:ilvl w:val="0"/>
          <w:numId w:val="2"/>
        </w:numPr>
        <w:ind w:left="737" w:right="737"/>
        <w:jc w:val="both"/>
        <w:rPr>
          <w:rFonts w:ascii="Verdana" w:hAnsi="Verdana"/>
          <w:i/>
          <w:sz w:val="16"/>
          <w:szCs w:val="16"/>
          <w:lang w:val="es-ES_tradnl"/>
        </w:rPr>
      </w:pPr>
      <w:r w:rsidRPr="004B0EBF">
        <w:rPr>
          <w:rFonts w:ascii="Verdana" w:hAnsi="Verdana"/>
          <w:i/>
          <w:sz w:val="16"/>
          <w:szCs w:val="16"/>
          <w:lang w:val="es-ES_tradnl"/>
        </w:rPr>
        <w:t xml:space="preserve">Acoger la recomendación de </w:t>
      </w:r>
      <w:proofErr w:type="gramStart"/>
      <w:r w:rsidRPr="004B0EBF">
        <w:rPr>
          <w:rFonts w:ascii="Verdana" w:hAnsi="Verdana"/>
          <w:i/>
          <w:sz w:val="16"/>
          <w:szCs w:val="16"/>
          <w:lang w:val="es-ES_tradnl"/>
        </w:rPr>
        <w:t>Asuntos  Jurídicos</w:t>
      </w:r>
      <w:proofErr w:type="gramEnd"/>
      <w:r w:rsidRPr="004B0EBF">
        <w:rPr>
          <w:rFonts w:ascii="Verdana" w:hAnsi="Verdana"/>
          <w:i/>
          <w:sz w:val="16"/>
          <w:szCs w:val="16"/>
          <w:lang w:val="es-ES_tradnl"/>
        </w:rPr>
        <w:t xml:space="preserve"> y transferir a la señora </w:t>
      </w:r>
      <w:r w:rsidR="00B12FAB">
        <w:rPr>
          <w:rFonts w:ascii="Verdana" w:hAnsi="Verdana"/>
          <w:i/>
          <w:sz w:val="16"/>
          <w:szCs w:val="16"/>
          <w:lang w:val="es-ES_tradnl"/>
        </w:rPr>
        <w:t>M.V.M.</w:t>
      </w:r>
      <w:r w:rsidRPr="004B0EBF">
        <w:rPr>
          <w:rFonts w:ascii="Verdana" w:hAnsi="Verdana"/>
          <w:i/>
          <w:sz w:val="16"/>
          <w:szCs w:val="16"/>
          <w:lang w:val="es-ES_tradnl"/>
        </w:rPr>
        <w:t xml:space="preserve">, cédula de identidad número </w:t>
      </w:r>
      <w:r w:rsidR="00B12FAB">
        <w:rPr>
          <w:rFonts w:ascii="Verdana" w:hAnsi="Verdana"/>
          <w:i/>
          <w:sz w:val="16"/>
          <w:szCs w:val="16"/>
          <w:lang w:val="es-ES_tradnl"/>
        </w:rPr>
        <w:t>XXX</w:t>
      </w:r>
      <w:r w:rsidRPr="004B0EBF">
        <w:rPr>
          <w:rFonts w:ascii="Verdana" w:hAnsi="Verdana"/>
          <w:i/>
          <w:sz w:val="16"/>
          <w:szCs w:val="16"/>
          <w:lang w:val="es-ES_tradnl"/>
        </w:rPr>
        <w:t xml:space="preserve"> la autorización operativa del servicio remunerado de personas modalidad taxi placas </w:t>
      </w:r>
      <w:r w:rsidR="00B12FAB">
        <w:rPr>
          <w:rFonts w:ascii="Verdana" w:hAnsi="Verdana"/>
          <w:i/>
          <w:sz w:val="16"/>
          <w:szCs w:val="16"/>
          <w:lang w:val="es-ES_tradnl"/>
        </w:rPr>
        <w:t>XXXX</w:t>
      </w:r>
      <w:r w:rsidRPr="004B0EBF">
        <w:rPr>
          <w:rFonts w:ascii="Verdana" w:hAnsi="Verdana"/>
          <w:i/>
          <w:sz w:val="16"/>
          <w:szCs w:val="16"/>
          <w:lang w:val="es-ES_tradnl"/>
        </w:rPr>
        <w:t>, sin perjuicio de un tercero con mejor derecho.</w:t>
      </w:r>
    </w:p>
    <w:p w:rsidR="004B0EBF" w:rsidRPr="004B0EBF" w:rsidRDefault="004B0EBF" w:rsidP="004B0EBF">
      <w:pPr>
        <w:numPr>
          <w:ilvl w:val="0"/>
          <w:numId w:val="2"/>
        </w:numPr>
        <w:ind w:left="737" w:right="737"/>
        <w:jc w:val="both"/>
        <w:rPr>
          <w:rFonts w:ascii="Verdana" w:hAnsi="Verdana"/>
          <w:i/>
          <w:sz w:val="16"/>
          <w:szCs w:val="16"/>
          <w:lang w:val="es-ES_tradnl"/>
        </w:rPr>
      </w:pPr>
      <w:r w:rsidRPr="004B0EBF">
        <w:rPr>
          <w:rFonts w:ascii="Verdana" w:hAnsi="Verdana"/>
          <w:i/>
          <w:sz w:val="16"/>
          <w:szCs w:val="16"/>
          <w:lang w:val="es-ES_tradnl"/>
        </w:rPr>
        <w:t xml:space="preserve">Indicar a la </w:t>
      </w:r>
      <w:proofErr w:type="spellStart"/>
      <w:r w:rsidRPr="004B0EBF">
        <w:rPr>
          <w:rFonts w:ascii="Verdana" w:hAnsi="Verdana"/>
          <w:i/>
          <w:sz w:val="16"/>
          <w:szCs w:val="16"/>
          <w:lang w:val="es-ES_tradnl"/>
        </w:rPr>
        <w:t>gestionante</w:t>
      </w:r>
      <w:proofErr w:type="spellEnd"/>
      <w:r w:rsidRPr="004B0EBF">
        <w:rPr>
          <w:rFonts w:ascii="Verdana" w:hAnsi="Verdana"/>
          <w:i/>
          <w:sz w:val="16"/>
          <w:szCs w:val="16"/>
          <w:lang w:val="es-ES_tradnl"/>
        </w:rPr>
        <w:t xml:space="preserve"> que la  vigencia de su autorización es hasta la adjudicación  en firme  de  conformidad con lo dispuesto por la Ley Nº7969 del 22 de diciembre de 1999.</w:t>
      </w:r>
    </w:p>
    <w:p w:rsidR="004B0EBF" w:rsidRPr="004B0EBF" w:rsidRDefault="004B0EBF" w:rsidP="004B0EBF">
      <w:pPr>
        <w:numPr>
          <w:ilvl w:val="0"/>
          <w:numId w:val="2"/>
        </w:numPr>
        <w:ind w:left="737" w:right="737"/>
        <w:jc w:val="both"/>
        <w:rPr>
          <w:rFonts w:ascii="Verdana" w:hAnsi="Verdana"/>
          <w:i/>
          <w:sz w:val="16"/>
          <w:szCs w:val="16"/>
          <w:lang w:val="es-ES_tradnl"/>
        </w:rPr>
      </w:pPr>
      <w:r w:rsidRPr="004B0EBF">
        <w:rPr>
          <w:rFonts w:ascii="Verdana" w:hAnsi="Verdana"/>
          <w:i/>
          <w:sz w:val="16"/>
          <w:szCs w:val="16"/>
          <w:lang w:val="es-ES_tradnl"/>
        </w:rPr>
        <w:t>Remitir al Departamento de Administración de Concesiones y Permisos para lo de su competencia.</w:t>
      </w:r>
    </w:p>
    <w:p w:rsidR="004B0EBF" w:rsidRPr="004B0EBF" w:rsidRDefault="004B0EBF" w:rsidP="004B0EBF">
      <w:pPr>
        <w:numPr>
          <w:ilvl w:val="0"/>
          <w:numId w:val="2"/>
        </w:numPr>
        <w:ind w:left="737" w:right="737"/>
        <w:jc w:val="both"/>
        <w:rPr>
          <w:rFonts w:ascii="Verdana" w:hAnsi="Verdana"/>
          <w:i/>
          <w:sz w:val="16"/>
          <w:szCs w:val="16"/>
          <w:lang w:val="es-ES_tradnl"/>
        </w:rPr>
      </w:pPr>
      <w:r w:rsidRPr="004B0EBF">
        <w:rPr>
          <w:rFonts w:ascii="Verdana" w:hAnsi="Verdana"/>
          <w:i/>
          <w:sz w:val="16"/>
          <w:szCs w:val="16"/>
          <w:lang w:val="es-ES_tradnl"/>
        </w:rPr>
        <w:t>Notificar a la parte interesada lo resuelto.</w:t>
      </w:r>
      <w:r>
        <w:rPr>
          <w:rFonts w:ascii="Verdana" w:hAnsi="Verdana"/>
          <w:i/>
          <w:sz w:val="16"/>
          <w:szCs w:val="16"/>
          <w:lang w:val="es-ES_tradnl"/>
        </w:rPr>
        <w:t>”</w:t>
      </w:r>
    </w:p>
    <w:p w:rsidR="004B0EBF" w:rsidRDefault="004B0EBF" w:rsidP="004B0EBF">
      <w:pPr>
        <w:rPr>
          <w:rFonts w:ascii="Century Gothic" w:hAnsi="Century Gothic"/>
          <w:i/>
        </w:rPr>
      </w:pPr>
    </w:p>
    <w:p w:rsidR="004B0EBF" w:rsidRPr="004B0EBF" w:rsidRDefault="004B0EBF" w:rsidP="00892028">
      <w:pPr>
        <w:jc w:val="both"/>
        <w:rPr>
          <w:rFonts w:ascii="Verdana" w:hAnsi="Verdana"/>
          <w:b/>
          <w:sz w:val="22"/>
          <w:szCs w:val="22"/>
        </w:rPr>
      </w:pPr>
    </w:p>
    <w:p w:rsidR="004B0EBF" w:rsidRDefault="004B0EBF" w:rsidP="00892028">
      <w:pPr>
        <w:jc w:val="both"/>
        <w:rPr>
          <w:rFonts w:ascii="Verdana" w:hAnsi="Verdana"/>
          <w:b/>
          <w:sz w:val="22"/>
          <w:szCs w:val="22"/>
          <w:lang w:val="es-MX"/>
        </w:rPr>
      </w:pPr>
    </w:p>
    <w:p w:rsidR="00892028" w:rsidRPr="00BD6631" w:rsidRDefault="004B0EBF" w:rsidP="00892028">
      <w:pPr>
        <w:jc w:val="both"/>
        <w:rPr>
          <w:rFonts w:ascii="Verdana" w:hAnsi="Verdana"/>
          <w:sz w:val="22"/>
          <w:szCs w:val="22"/>
        </w:rPr>
      </w:pPr>
      <w:r>
        <w:rPr>
          <w:rFonts w:ascii="Verdana" w:hAnsi="Verdana"/>
          <w:b/>
          <w:sz w:val="22"/>
          <w:szCs w:val="22"/>
          <w:lang w:val="es-MX"/>
        </w:rPr>
        <w:t>SEXTO:</w:t>
      </w:r>
      <w:r w:rsidR="00C11517">
        <w:rPr>
          <w:rFonts w:ascii="Verdana" w:hAnsi="Verdana"/>
          <w:b/>
          <w:sz w:val="22"/>
          <w:szCs w:val="22"/>
          <w:lang w:val="es-MX"/>
        </w:rPr>
        <w:t xml:space="preserve"> </w:t>
      </w:r>
      <w:r w:rsidR="00892028" w:rsidRPr="00BD6631">
        <w:rPr>
          <w:rFonts w:ascii="Verdana" w:hAnsi="Verdana"/>
          <w:sz w:val="22"/>
          <w:szCs w:val="22"/>
        </w:rPr>
        <w:t>En los procedimientos seguidos se han observado las prescripciones legales.</w:t>
      </w:r>
    </w:p>
    <w:p w:rsidR="00892028" w:rsidRPr="00BD6631" w:rsidRDefault="00892028" w:rsidP="00892028">
      <w:pPr>
        <w:jc w:val="both"/>
        <w:rPr>
          <w:rFonts w:ascii="Verdana" w:hAnsi="Verdana"/>
          <w:sz w:val="22"/>
          <w:szCs w:val="22"/>
        </w:rPr>
      </w:pPr>
    </w:p>
    <w:p w:rsidR="00892028" w:rsidRPr="00BD6631" w:rsidRDefault="00892028" w:rsidP="00892028">
      <w:pPr>
        <w:jc w:val="both"/>
        <w:rPr>
          <w:rFonts w:ascii="Verdana" w:hAnsi="Verdana"/>
          <w:sz w:val="22"/>
          <w:szCs w:val="22"/>
        </w:rPr>
      </w:pPr>
    </w:p>
    <w:p w:rsidR="00892028" w:rsidRPr="00BD6631" w:rsidRDefault="00892028" w:rsidP="00892028">
      <w:pPr>
        <w:jc w:val="both"/>
        <w:rPr>
          <w:rFonts w:ascii="Verdana" w:hAnsi="Verdana"/>
          <w:sz w:val="22"/>
          <w:szCs w:val="22"/>
        </w:rPr>
      </w:pPr>
      <w:r w:rsidRPr="00BD6631">
        <w:rPr>
          <w:rFonts w:ascii="Verdana" w:hAnsi="Verdana"/>
          <w:sz w:val="22"/>
          <w:szCs w:val="22"/>
        </w:rPr>
        <w:t xml:space="preserve">Redacta la  Jueza Pérez Peláez; y, </w:t>
      </w:r>
    </w:p>
    <w:p w:rsidR="00892028" w:rsidRPr="00BD6631" w:rsidRDefault="00892028" w:rsidP="00892028">
      <w:pPr>
        <w:jc w:val="center"/>
        <w:rPr>
          <w:rFonts w:ascii="Verdana" w:hAnsi="Verdana"/>
          <w:b/>
          <w:sz w:val="22"/>
          <w:szCs w:val="22"/>
        </w:rPr>
      </w:pPr>
    </w:p>
    <w:p w:rsidR="00892028" w:rsidRPr="00BD6631" w:rsidRDefault="00892028" w:rsidP="00892028">
      <w:pPr>
        <w:jc w:val="center"/>
        <w:rPr>
          <w:rFonts w:ascii="Verdana" w:hAnsi="Verdana"/>
          <w:b/>
          <w:sz w:val="22"/>
          <w:szCs w:val="22"/>
        </w:rPr>
      </w:pPr>
    </w:p>
    <w:p w:rsidR="00892028" w:rsidRPr="00BD6631" w:rsidRDefault="00892028" w:rsidP="00892028">
      <w:pPr>
        <w:spacing w:line="480" w:lineRule="auto"/>
        <w:jc w:val="center"/>
        <w:rPr>
          <w:rFonts w:ascii="Verdana" w:hAnsi="Verdana"/>
          <w:b/>
          <w:sz w:val="22"/>
          <w:szCs w:val="22"/>
        </w:rPr>
      </w:pPr>
      <w:r w:rsidRPr="00BD6631">
        <w:rPr>
          <w:rFonts w:ascii="Verdana" w:hAnsi="Verdana"/>
          <w:b/>
          <w:sz w:val="22"/>
          <w:szCs w:val="22"/>
        </w:rPr>
        <w:t xml:space="preserve">CONSIDERANDO </w:t>
      </w:r>
    </w:p>
    <w:p w:rsidR="00892028" w:rsidRPr="00BD6631" w:rsidRDefault="00892028" w:rsidP="00892028">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rsidR="00892028" w:rsidRPr="00BD6631" w:rsidRDefault="00892028" w:rsidP="00892028">
      <w:pPr>
        <w:jc w:val="both"/>
        <w:rPr>
          <w:rFonts w:ascii="Verdana" w:hAnsi="Verdana"/>
          <w:b/>
          <w:sz w:val="22"/>
          <w:szCs w:val="22"/>
        </w:rPr>
      </w:pPr>
    </w:p>
    <w:p w:rsidR="00892028" w:rsidRPr="00BD6631" w:rsidRDefault="00892028" w:rsidP="00892028">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sidRPr="00BD6631">
        <w:rPr>
          <w:rFonts w:ascii="Verdana" w:hAnsi="Verdana"/>
          <w:sz w:val="22"/>
          <w:szCs w:val="22"/>
        </w:rPr>
        <w:t xml:space="preserve">Este Tribunal estima que </w:t>
      </w:r>
      <w:r w:rsidR="00C11517">
        <w:rPr>
          <w:rFonts w:ascii="Verdana" w:hAnsi="Verdana"/>
          <w:sz w:val="22"/>
          <w:szCs w:val="22"/>
          <w:lang w:val="es-MX"/>
        </w:rPr>
        <w:t>la señora</w:t>
      </w:r>
      <w:r w:rsidR="00C11517" w:rsidRPr="00BD6631">
        <w:rPr>
          <w:rFonts w:ascii="Verdana" w:hAnsi="Verdana"/>
          <w:sz w:val="22"/>
          <w:szCs w:val="22"/>
        </w:rPr>
        <w:t xml:space="preserve"> </w:t>
      </w:r>
      <w:r w:rsidR="00B12FAB">
        <w:rPr>
          <w:rFonts w:ascii="Verdana" w:hAnsi="Verdana"/>
          <w:b/>
          <w:smallCaps/>
          <w:sz w:val="22"/>
          <w:szCs w:val="22"/>
        </w:rPr>
        <w:t>M.V.M.</w:t>
      </w:r>
      <w:r w:rsidR="00C11517" w:rsidRPr="00BD6631">
        <w:rPr>
          <w:rFonts w:ascii="Verdana" w:hAnsi="Verdana"/>
          <w:b/>
          <w:smallCaps/>
          <w:sz w:val="22"/>
          <w:szCs w:val="22"/>
        </w:rPr>
        <w:t>,</w:t>
      </w:r>
      <w:r w:rsidR="00C11517" w:rsidRPr="00BD6631">
        <w:rPr>
          <w:rFonts w:ascii="Verdana" w:hAnsi="Verdana"/>
          <w:b/>
          <w:sz w:val="22"/>
          <w:szCs w:val="22"/>
        </w:rPr>
        <w:t xml:space="preserve"> </w:t>
      </w:r>
      <w:r w:rsidR="00C11517" w:rsidRPr="00BD6631">
        <w:rPr>
          <w:rFonts w:ascii="Verdana" w:hAnsi="Verdana"/>
          <w:sz w:val="22"/>
          <w:szCs w:val="22"/>
        </w:rPr>
        <w:t xml:space="preserve">cédula de identidad número </w:t>
      </w:r>
      <w:r w:rsidR="00B12FAB">
        <w:rPr>
          <w:rFonts w:ascii="Verdana" w:hAnsi="Verdana"/>
          <w:sz w:val="22"/>
          <w:szCs w:val="22"/>
        </w:rPr>
        <w:t>XXX</w:t>
      </w:r>
      <w:r w:rsidRPr="00BD6631">
        <w:rPr>
          <w:rFonts w:ascii="Verdana" w:hAnsi="Verdana"/>
          <w:sz w:val="22"/>
          <w:szCs w:val="22"/>
        </w:rPr>
        <w:t xml:space="preserve">, </w:t>
      </w:r>
      <w:r>
        <w:rPr>
          <w:rFonts w:ascii="Verdana" w:hAnsi="Verdana"/>
          <w:sz w:val="22"/>
          <w:szCs w:val="22"/>
        </w:rPr>
        <w:t>cuenta con la suficiente legitimación para actuar en el presente asunto,</w:t>
      </w:r>
      <w:r w:rsidRPr="00BD6631">
        <w:rPr>
          <w:rFonts w:ascii="Verdana" w:hAnsi="Verdana"/>
          <w:sz w:val="22"/>
          <w:szCs w:val="22"/>
        </w:rPr>
        <w:t xml:space="preserve"> </w:t>
      </w:r>
      <w:r>
        <w:rPr>
          <w:rFonts w:ascii="Verdana" w:hAnsi="Verdana"/>
          <w:sz w:val="22"/>
          <w:szCs w:val="22"/>
        </w:rPr>
        <w:t>al haber solicitado el otorgamiento de un permiso de Transporte Público modalidad taxi amparad</w:t>
      </w:r>
      <w:r w:rsidR="00C11517">
        <w:rPr>
          <w:rFonts w:ascii="Verdana" w:hAnsi="Verdana"/>
          <w:sz w:val="22"/>
          <w:szCs w:val="22"/>
        </w:rPr>
        <w:t>a</w:t>
      </w:r>
      <w:r>
        <w:rPr>
          <w:rFonts w:ascii="Verdana" w:hAnsi="Verdana"/>
          <w:sz w:val="22"/>
          <w:szCs w:val="22"/>
        </w:rPr>
        <w:t xml:space="preserve"> </w:t>
      </w:r>
      <w:r w:rsidR="00C11517">
        <w:rPr>
          <w:rFonts w:ascii="Verdana" w:hAnsi="Verdana"/>
          <w:sz w:val="22"/>
          <w:szCs w:val="22"/>
        </w:rPr>
        <w:t xml:space="preserve">en </w:t>
      </w:r>
      <w:r>
        <w:rPr>
          <w:rFonts w:ascii="Verdana" w:hAnsi="Verdana"/>
          <w:sz w:val="22"/>
          <w:szCs w:val="22"/>
        </w:rPr>
        <w:t>el Transitorio X de la Ley 7969 y no habérsele otorgad</w:t>
      </w:r>
      <w:r w:rsidR="00C11517">
        <w:rPr>
          <w:rFonts w:ascii="Verdana" w:hAnsi="Verdana"/>
          <w:sz w:val="22"/>
          <w:szCs w:val="22"/>
        </w:rPr>
        <w:t>o mediante el acuerdo recurrido</w:t>
      </w:r>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w:t>
      </w:r>
      <w:r>
        <w:rPr>
          <w:rFonts w:ascii="Verdana" w:hAnsi="Verdana"/>
          <w:sz w:val="22"/>
          <w:szCs w:val="22"/>
        </w:rPr>
        <w:t>°7969, del 28 de enero del 2000.</w:t>
      </w:r>
      <w:r w:rsidRPr="00BD6631">
        <w:rPr>
          <w:rFonts w:ascii="Verdana" w:hAnsi="Verdana"/>
          <w:sz w:val="22"/>
          <w:szCs w:val="22"/>
        </w:rPr>
        <w:t xml:space="preserve"> </w:t>
      </w:r>
    </w:p>
    <w:p w:rsidR="00C11517" w:rsidRDefault="00C11517" w:rsidP="00892028">
      <w:pPr>
        <w:jc w:val="both"/>
        <w:rPr>
          <w:rFonts w:ascii="Verdana" w:hAnsi="Verdana"/>
          <w:b/>
          <w:sz w:val="22"/>
          <w:szCs w:val="22"/>
        </w:rPr>
      </w:pPr>
    </w:p>
    <w:p w:rsidR="00C11517" w:rsidRPr="00BD6631" w:rsidRDefault="00892028" w:rsidP="00C11517">
      <w:pPr>
        <w:jc w:val="both"/>
        <w:rPr>
          <w:rFonts w:ascii="Verdana" w:hAnsi="Verdana"/>
          <w:sz w:val="22"/>
          <w:szCs w:val="22"/>
          <w:lang w:val="es-MX"/>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La </w:t>
      </w:r>
      <w:r w:rsidRPr="00BD6631">
        <w:rPr>
          <w:rFonts w:ascii="Verdana" w:hAnsi="Verdana"/>
          <w:smallCaps/>
          <w:sz w:val="22"/>
          <w:szCs w:val="22"/>
        </w:rPr>
        <w:t xml:space="preserve">Junta Directiva del Consejo de Transporte Público, </w:t>
      </w:r>
      <w:r w:rsidRPr="00AA25DC">
        <w:rPr>
          <w:rFonts w:ascii="Verdana" w:hAnsi="Verdana"/>
          <w:sz w:val="22"/>
          <w:szCs w:val="22"/>
        </w:rPr>
        <w:t>dispuso no autorizar el permiso</w:t>
      </w:r>
      <w:r>
        <w:rPr>
          <w:rFonts w:ascii="Verdana" w:hAnsi="Verdana"/>
          <w:sz w:val="22"/>
          <w:szCs w:val="22"/>
        </w:rPr>
        <w:t xml:space="preserve">, solicitado por </w:t>
      </w:r>
      <w:r w:rsidR="00C11517">
        <w:rPr>
          <w:rFonts w:ascii="Verdana" w:hAnsi="Verdana"/>
          <w:sz w:val="22"/>
          <w:szCs w:val="22"/>
        </w:rPr>
        <w:t>la</w:t>
      </w:r>
      <w:r>
        <w:rPr>
          <w:rFonts w:ascii="Verdana" w:hAnsi="Verdana"/>
          <w:sz w:val="22"/>
          <w:szCs w:val="22"/>
        </w:rPr>
        <w:t xml:space="preserve"> recurrente al amparo del Transitorio X de la Ley 7969, por determinar que </w:t>
      </w:r>
      <w:r w:rsidR="00C11517">
        <w:rPr>
          <w:rFonts w:ascii="Verdana" w:hAnsi="Verdana"/>
          <w:sz w:val="22"/>
          <w:szCs w:val="22"/>
        </w:rPr>
        <w:t xml:space="preserve">la </w:t>
      </w:r>
      <w:r>
        <w:rPr>
          <w:rFonts w:ascii="Verdana" w:hAnsi="Verdana"/>
          <w:sz w:val="22"/>
          <w:szCs w:val="22"/>
        </w:rPr>
        <w:t>mism</w:t>
      </w:r>
      <w:r w:rsidR="00C11517">
        <w:rPr>
          <w:rFonts w:ascii="Verdana" w:hAnsi="Verdana"/>
          <w:sz w:val="22"/>
          <w:szCs w:val="22"/>
        </w:rPr>
        <w:t>a</w:t>
      </w:r>
      <w:r>
        <w:rPr>
          <w:rFonts w:ascii="Verdana" w:hAnsi="Verdana"/>
          <w:sz w:val="22"/>
          <w:szCs w:val="22"/>
        </w:rPr>
        <w:t xml:space="preserve"> no </w:t>
      </w:r>
      <w:r w:rsidR="00C11517">
        <w:rPr>
          <w:rFonts w:ascii="Verdana" w:hAnsi="Verdana"/>
          <w:sz w:val="22"/>
          <w:szCs w:val="22"/>
        </w:rPr>
        <w:t xml:space="preserve"> ostentaba la condición de permisionaria</w:t>
      </w:r>
      <w:r>
        <w:rPr>
          <w:rFonts w:ascii="Verdana" w:hAnsi="Verdana"/>
          <w:sz w:val="22"/>
          <w:szCs w:val="22"/>
        </w:rPr>
        <w:t>.  Así lo dispuso mediante</w:t>
      </w:r>
      <w:r>
        <w:rPr>
          <w:rFonts w:ascii="Verdana" w:hAnsi="Verdana"/>
          <w:smallCaps/>
          <w:sz w:val="22"/>
          <w:szCs w:val="22"/>
        </w:rPr>
        <w:t xml:space="preserve"> </w:t>
      </w:r>
      <w:r w:rsidRPr="00167646">
        <w:rPr>
          <w:rFonts w:ascii="Verdana" w:hAnsi="Verdana"/>
          <w:b/>
          <w:sz w:val="22"/>
          <w:szCs w:val="22"/>
        </w:rPr>
        <w:t>artículo 3.2.</w:t>
      </w:r>
      <w:r w:rsidR="00C11517">
        <w:rPr>
          <w:rFonts w:ascii="Verdana" w:hAnsi="Verdana"/>
          <w:b/>
          <w:sz w:val="22"/>
          <w:szCs w:val="22"/>
        </w:rPr>
        <w:t>199</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lang w:val="es-MX"/>
        </w:rPr>
        <w:t xml:space="preserve"> </w:t>
      </w:r>
      <w:r w:rsidR="00C11517" w:rsidRPr="00BD6631">
        <w:rPr>
          <w:rFonts w:ascii="Verdana" w:hAnsi="Verdana"/>
          <w:sz w:val="22"/>
          <w:szCs w:val="22"/>
          <w:lang w:val="es-MX"/>
        </w:rPr>
        <w:t>(</w:t>
      </w:r>
      <w:r w:rsidR="00C11517">
        <w:rPr>
          <w:rFonts w:ascii="Verdana" w:hAnsi="Verdana"/>
          <w:sz w:val="22"/>
          <w:szCs w:val="22"/>
          <w:lang w:val="es-MX"/>
        </w:rPr>
        <w:t>L</w:t>
      </w:r>
      <w:r w:rsidR="00C11517" w:rsidRPr="00BD6631">
        <w:rPr>
          <w:rFonts w:ascii="Verdana" w:hAnsi="Verdana"/>
          <w:sz w:val="22"/>
          <w:szCs w:val="22"/>
          <w:lang w:val="es-MX"/>
        </w:rPr>
        <w:t xml:space="preserve">éase folio </w:t>
      </w:r>
      <w:r w:rsidR="00C11517">
        <w:rPr>
          <w:rFonts w:ascii="Verdana" w:hAnsi="Verdana"/>
          <w:sz w:val="22"/>
          <w:szCs w:val="22"/>
          <w:lang w:val="es-MX"/>
        </w:rPr>
        <w:t>62</w:t>
      </w:r>
      <w:r w:rsidR="00C11517" w:rsidRPr="00BD6631">
        <w:rPr>
          <w:rFonts w:ascii="Verdana" w:hAnsi="Verdana"/>
          <w:sz w:val="22"/>
          <w:szCs w:val="22"/>
          <w:lang w:val="es-MX"/>
        </w:rPr>
        <w:t xml:space="preserve"> del expediente administrativo)</w:t>
      </w:r>
    </w:p>
    <w:p w:rsidR="00892028" w:rsidRPr="00BD6631" w:rsidRDefault="00892028" w:rsidP="00892028">
      <w:pPr>
        <w:jc w:val="both"/>
        <w:rPr>
          <w:rFonts w:ascii="Verdana" w:hAnsi="Verdana"/>
          <w:sz w:val="22"/>
          <w:szCs w:val="22"/>
        </w:rPr>
      </w:pPr>
      <w:r w:rsidRPr="00BD6631">
        <w:rPr>
          <w:rFonts w:ascii="Verdana" w:hAnsi="Verdana"/>
          <w:b/>
          <w:sz w:val="22"/>
          <w:szCs w:val="22"/>
        </w:rPr>
        <w:lastRenderedPageBreak/>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sidR="00E137F1">
        <w:rPr>
          <w:rFonts w:ascii="Verdana" w:hAnsi="Verdana"/>
          <w:sz w:val="22"/>
          <w:szCs w:val="22"/>
          <w:lang w:val="es-MX"/>
        </w:rPr>
        <w:t>L</w:t>
      </w:r>
      <w:r w:rsidR="00C11517">
        <w:rPr>
          <w:rFonts w:ascii="Verdana" w:hAnsi="Verdana"/>
          <w:sz w:val="22"/>
          <w:szCs w:val="22"/>
          <w:lang w:val="es-MX"/>
        </w:rPr>
        <w:t>a señora</w:t>
      </w:r>
      <w:r w:rsidR="00C11517" w:rsidRPr="00BD6631">
        <w:rPr>
          <w:rFonts w:ascii="Verdana" w:hAnsi="Verdana"/>
          <w:sz w:val="22"/>
          <w:szCs w:val="22"/>
        </w:rPr>
        <w:t xml:space="preserve"> </w:t>
      </w:r>
      <w:r w:rsidR="00B12FAB">
        <w:rPr>
          <w:rFonts w:ascii="Verdana" w:hAnsi="Verdana"/>
          <w:b/>
          <w:smallCaps/>
          <w:sz w:val="22"/>
          <w:szCs w:val="22"/>
        </w:rPr>
        <w:t>M.V.M.</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sz w:val="22"/>
          <w:szCs w:val="22"/>
        </w:rPr>
        <w:t>interpone</w:t>
      </w:r>
      <w:r w:rsidRPr="00BD6631">
        <w:rPr>
          <w:rFonts w:ascii="Verdana" w:hAnsi="Verdana"/>
          <w:b/>
          <w:sz w:val="22"/>
          <w:szCs w:val="22"/>
        </w:rPr>
        <w:t xml:space="preserve"> </w:t>
      </w:r>
      <w:r w:rsidRPr="00BD6631">
        <w:rPr>
          <w:rFonts w:ascii="Verdana" w:hAnsi="Verdana"/>
          <w:sz w:val="22"/>
          <w:szCs w:val="22"/>
        </w:rPr>
        <w:t xml:space="preserve">Recurso de Apelación, </w:t>
      </w:r>
      <w:r>
        <w:rPr>
          <w:rFonts w:ascii="Verdana" w:hAnsi="Verdana"/>
          <w:sz w:val="22"/>
          <w:szCs w:val="22"/>
        </w:rPr>
        <w:t xml:space="preserve">contra el </w:t>
      </w:r>
      <w:r w:rsidRPr="00167646">
        <w:rPr>
          <w:rFonts w:ascii="Verdana" w:hAnsi="Verdana"/>
          <w:b/>
          <w:sz w:val="22"/>
          <w:szCs w:val="22"/>
        </w:rPr>
        <w:t>artículo 3.2.</w:t>
      </w:r>
      <w:r w:rsidR="00C11517">
        <w:rPr>
          <w:rFonts w:ascii="Verdana" w:hAnsi="Verdana"/>
          <w:b/>
          <w:sz w:val="22"/>
          <w:szCs w:val="22"/>
        </w:rPr>
        <w:t>199</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 xml:space="preserve">26 de mayo de 2011 </w:t>
      </w:r>
      <w:r w:rsidRPr="00BD6631">
        <w:rPr>
          <w:rFonts w:ascii="Verdana" w:hAnsi="Verdana"/>
          <w:sz w:val="22"/>
          <w:szCs w:val="22"/>
        </w:rPr>
        <w:t>argumenta</w:t>
      </w:r>
      <w:r>
        <w:rPr>
          <w:rFonts w:ascii="Verdana" w:hAnsi="Verdana"/>
          <w:sz w:val="22"/>
          <w:szCs w:val="22"/>
        </w:rPr>
        <w:t xml:space="preserve">ndo que </w:t>
      </w:r>
      <w:r w:rsidR="00C11517">
        <w:rPr>
          <w:rFonts w:ascii="Verdana" w:hAnsi="Verdana"/>
          <w:sz w:val="22"/>
          <w:szCs w:val="22"/>
        </w:rPr>
        <w:t>el acuerdo es violatorio del principio de legalidad ya que contrario a lo indicado por la Junta Directiva ella si ostentaba la condición de permisionaria.</w:t>
      </w:r>
      <w:r>
        <w:rPr>
          <w:rFonts w:ascii="Verdana" w:hAnsi="Verdana"/>
          <w:sz w:val="22"/>
          <w:szCs w:val="22"/>
        </w:rPr>
        <w:t xml:space="preserve"> </w:t>
      </w:r>
      <w:r w:rsidR="00C11517" w:rsidRPr="00BD6631">
        <w:rPr>
          <w:rFonts w:ascii="Verdana" w:hAnsi="Verdana"/>
          <w:sz w:val="22"/>
          <w:szCs w:val="22"/>
        </w:rPr>
        <w:t>(</w:t>
      </w:r>
      <w:r w:rsidR="00C11517">
        <w:rPr>
          <w:rFonts w:ascii="Verdana" w:hAnsi="Verdana"/>
          <w:sz w:val="22"/>
          <w:szCs w:val="22"/>
        </w:rPr>
        <w:t>L</w:t>
      </w:r>
      <w:r w:rsidR="00C11517" w:rsidRPr="00BD6631">
        <w:rPr>
          <w:rFonts w:ascii="Verdana" w:hAnsi="Verdana"/>
          <w:sz w:val="22"/>
          <w:szCs w:val="22"/>
        </w:rPr>
        <w:t>éa</w:t>
      </w:r>
      <w:r w:rsidR="00C11517">
        <w:rPr>
          <w:rFonts w:ascii="Verdana" w:hAnsi="Verdana"/>
          <w:sz w:val="22"/>
          <w:szCs w:val="22"/>
        </w:rPr>
        <w:t>n</w:t>
      </w:r>
      <w:r w:rsidR="00C11517" w:rsidRPr="00BD6631">
        <w:rPr>
          <w:rFonts w:ascii="Verdana" w:hAnsi="Verdana"/>
          <w:sz w:val="22"/>
          <w:szCs w:val="22"/>
        </w:rPr>
        <w:t xml:space="preserve">se folios </w:t>
      </w:r>
      <w:r w:rsidR="00C11517">
        <w:rPr>
          <w:rFonts w:ascii="Verdana" w:hAnsi="Verdana"/>
          <w:sz w:val="22"/>
          <w:szCs w:val="22"/>
        </w:rPr>
        <w:t>57 al 60</w:t>
      </w:r>
      <w:r w:rsidR="00C11517" w:rsidRPr="00BD6631">
        <w:rPr>
          <w:rFonts w:ascii="Verdana" w:hAnsi="Verdana"/>
          <w:sz w:val="22"/>
          <w:szCs w:val="22"/>
        </w:rPr>
        <w:t xml:space="preserve"> del expediente administrativo)</w:t>
      </w:r>
    </w:p>
    <w:p w:rsidR="00C11517" w:rsidRPr="00BD6631" w:rsidRDefault="00892028" w:rsidP="00C11517">
      <w:pPr>
        <w:jc w:val="both"/>
        <w:rPr>
          <w:rFonts w:ascii="Verdana" w:hAnsi="Verdana"/>
          <w:sz w:val="22"/>
          <w:szCs w:val="22"/>
          <w:lang w:val="es-MX"/>
        </w:rPr>
      </w:pPr>
      <w:r w:rsidRPr="00BD6631">
        <w:rPr>
          <w:rFonts w:ascii="Verdana" w:hAnsi="Verdana"/>
          <w:b/>
          <w:sz w:val="22"/>
          <w:szCs w:val="22"/>
        </w:rPr>
        <w:t xml:space="preserve">C).- </w:t>
      </w:r>
      <w:r w:rsidR="00C11517" w:rsidRPr="00BD6631">
        <w:rPr>
          <w:rFonts w:ascii="Verdana" w:hAnsi="Verdana"/>
          <w:sz w:val="22"/>
          <w:szCs w:val="22"/>
          <w:lang w:val="es-MX"/>
        </w:rPr>
        <w:t xml:space="preserve">La </w:t>
      </w:r>
      <w:r w:rsidR="00C11517">
        <w:rPr>
          <w:rFonts w:ascii="Verdana" w:hAnsi="Verdana"/>
          <w:sz w:val="22"/>
          <w:szCs w:val="22"/>
          <w:lang w:val="es-MX"/>
        </w:rPr>
        <w:t>Junta Directiva</w:t>
      </w:r>
      <w:r w:rsidR="00C11517" w:rsidRPr="00BD6631">
        <w:rPr>
          <w:rFonts w:ascii="Verdana" w:hAnsi="Verdana"/>
          <w:sz w:val="22"/>
          <w:szCs w:val="22"/>
          <w:lang w:val="es-MX"/>
        </w:rPr>
        <w:t xml:space="preserve"> del Consejo de Transporte Público, </w:t>
      </w:r>
      <w:r w:rsidR="00C11517">
        <w:rPr>
          <w:rFonts w:ascii="Verdana" w:hAnsi="Verdana"/>
          <w:sz w:val="22"/>
          <w:szCs w:val="22"/>
          <w:lang w:val="es-MX"/>
        </w:rPr>
        <w:t xml:space="preserve">mediante </w:t>
      </w:r>
      <w:r w:rsidR="00C11517" w:rsidRPr="00F66927">
        <w:rPr>
          <w:rFonts w:ascii="Verdana" w:hAnsi="Verdana"/>
          <w:b/>
          <w:sz w:val="22"/>
          <w:szCs w:val="22"/>
          <w:lang w:val="es-MX"/>
        </w:rPr>
        <w:t>acuerdo 7.2.</w:t>
      </w:r>
      <w:r w:rsidR="00C11517">
        <w:rPr>
          <w:rFonts w:ascii="Verdana" w:hAnsi="Verdana"/>
          <w:b/>
          <w:sz w:val="22"/>
          <w:szCs w:val="22"/>
          <w:lang w:val="es-MX"/>
        </w:rPr>
        <w:t>2</w:t>
      </w:r>
      <w:r w:rsidR="00C11517" w:rsidRPr="00F66927">
        <w:rPr>
          <w:rFonts w:ascii="Verdana" w:hAnsi="Verdana"/>
          <w:b/>
          <w:sz w:val="22"/>
          <w:szCs w:val="22"/>
          <w:lang w:val="es-MX"/>
        </w:rPr>
        <w:t xml:space="preserve"> de la Sesión 56-2014 del 2 de octubre de 2014</w:t>
      </w:r>
      <w:r w:rsidR="00C11517">
        <w:rPr>
          <w:rFonts w:ascii="Verdana" w:hAnsi="Verdana"/>
          <w:b/>
          <w:sz w:val="22"/>
          <w:szCs w:val="22"/>
          <w:lang w:val="es-MX"/>
        </w:rPr>
        <w:t xml:space="preserve">, </w:t>
      </w:r>
      <w:r w:rsidR="00C11517">
        <w:rPr>
          <w:rFonts w:ascii="Verdana" w:hAnsi="Verdana"/>
          <w:sz w:val="22"/>
          <w:szCs w:val="22"/>
          <w:lang w:val="es-MX"/>
        </w:rPr>
        <w:t xml:space="preserve">acoge el informe técnico de la Dirección de Asuntos Jurídicos el </w:t>
      </w:r>
      <w:r w:rsidR="00C11517">
        <w:rPr>
          <w:rFonts w:ascii="Verdana" w:hAnsi="Verdana"/>
          <w:b/>
          <w:sz w:val="22"/>
          <w:szCs w:val="22"/>
          <w:lang w:val="es-MX"/>
        </w:rPr>
        <w:t xml:space="preserve">DAJ-2012 00091 del 6 de enero de 2012 </w:t>
      </w:r>
      <w:r w:rsidR="00C11517">
        <w:rPr>
          <w:rFonts w:ascii="Verdana" w:hAnsi="Verdana"/>
          <w:sz w:val="22"/>
          <w:szCs w:val="22"/>
          <w:lang w:val="es-MX"/>
        </w:rPr>
        <w:t xml:space="preserve">y dispone declarar sin lugar el recurso de Revocatoria por improcedente dado que según se sustenta en el informe técnico sustento de dicho acuerdo la recurrente quedo excluida del Primer Procedimiento Especial Abreviado de conformidad con el numeral 48 inciso e) de la Ley 7969 al haber traspasado el derecho que tenía sobre la placa </w:t>
      </w:r>
      <w:proofErr w:type="spellStart"/>
      <w:r w:rsidR="00B12FAB">
        <w:rPr>
          <w:rFonts w:ascii="Verdana" w:hAnsi="Verdana"/>
          <w:sz w:val="22"/>
          <w:szCs w:val="22"/>
          <w:lang w:val="es-MX"/>
        </w:rPr>
        <w:t>XXX</w:t>
      </w:r>
      <w:r w:rsidR="00C11517">
        <w:rPr>
          <w:rFonts w:ascii="Verdana" w:hAnsi="Verdana"/>
          <w:sz w:val="22"/>
          <w:szCs w:val="22"/>
          <w:lang w:val="es-MX"/>
        </w:rPr>
        <w:t>al</w:t>
      </w:r>
      <w:proofErr w:type="spellEnd"/>
      <w:r w:rsidR="00C11517">
        <w:rPr>
          <w:rFonts w:ascii="Verdana" w:hAnsi="Verdana"/>
          <w:sz w:val="22"/>
          <w:szCs w:val="22"/>
          <w:lang w:val="es-MX"/>
        </w:rPr>
        <w:t xml:space="preserve"> señor </w:t>
      </w:r>
      <w:r w:rsidR="00B12FAB">
        <w:rPr>
          <w:rFonts w:ascii="Verdana" w:hAnsi="Verdana"/>
          <w:sz w:val="22"/>
          <w:szCs w:val="22"/>
          <w:lang w:val="es-MX"/>
        </w:rPr>
        <w:t>G.V.S.</w:t>
      </w:r>
      <w:r w:rsidR="00C11517">
        <w:rPr>
          <w:rFonts w:ascii="Verdana" w:hAnsi="Verdana"/>
          <w:sz w:val="22"/>
          <w:szCs w:val="22"/>
          <w:lang w:val="es-MX"/>
        </w:rPr>
        <w:t xml:space="preserve">, gestión que presentó el 1 de febrero de 2001 antes de que concluyera el plazo para la recepción de ofertas del Primer Procedimiento Especial Abreviado de Taxis y mediante escritura 137 de la notario </w:t>
      </w:r>
      <w:proofErr w:type="spellStart"/>
      <w:r w:rsidR="00C11517">
        <w:rPr>
          <w:rFonts w:ascii="Verdana" w:hAnsi="Verdana"/>
          <w:sz w:val="22"/>
          <w:szCs w:val="22"/>
          <w:lang w:val="es-MX"/>
        </w:rPr>
        <w:t>Triby</w:t>
      </w:r>
      <w:proofErr w:type="spellEnd"/>
      <w:r w:rsidR="00C11517">
        <w:rPr>
          <w:rFonts w:ascii="Verdana" w:hAnsi="Verdana"/>
          <w:sz w:val="22"/>
          <w:szCs w:val="22"/>
          <w:lang w:val="es-MX"/>
        </w:rPr>
        <w:t xml:space="preserve"> Washington Cummings, por lo que no resulta legalmente procedente tenerla como permisionaria.</w:t>
      </w:r>
      <w:r w:rsidR="00C11517" w:rsidRPr="00BD6631">
        <w:rPr>
          <w:rFonts w:ascii="Verdana" w:hAnsi="Verdana"/>
          <w:sz w:val="22"/>
          <w:szCs w:val="22"/>
          <w:lang w:val="es-MX"/>
        </w:rPr>
        <w:t xml:space="preserve"> (</w:t>
      </w:r>
      <w:r w:rsidR="00C11517">
        <w:rPr>
          <w:rFonts w:ascii="Verdana" w:hAnsi="Verdana"/>
          <w:sz w:val="22"/>
          <w:szCs w:val="22"/>
          <w:lang w:val="es-MX"/>
        </w:rPr>
        <w:t>L</w:t>
      </w:r>
      <w:r w:rsidR="00C11517" w:rsidRPr="00BD6631">
        <w:rPr>
          <w:rFonts w:ascii="Verdana" w:hAnsi="Verdana"/>
          <w:sz w:val="22"/>
          <w:szCs w:val="22"/>
          <w:lang w:val="es-MX"/>
        </w:rPr>
        <w:t>éa</w:t>
      </w:r>
      <w:r w:rsidR="00C11517">
        <w:rPr>
          <w:rFonts w:ascii="Verdana" w:hAnsi="Verdana"/>
          <w:sz w:val="22"/>
          <w:szCs w:val="22"/>
          <w:lang w:val="es-MX"/>
        </w:rPr>
        <w:t>n</w:t>
      </w:r>
      <w:r w:rsidR="00C11517" w:rsidRPr="00BD6631">
        <w:rPr>
          <w:rFonts w:ascii="Verdana" w:hAnsi="Verdana"/>
          <w:sz w:val="22"/>
          <w:szCs w:val="22"/>
          <w:lang w:val="es-MX"/>
        </w:rPr>
        <w:t xml:space="preserve">se folios del  </w:t>
      </w:r>
      <w:r w:rsidR="00C11517">
        <w:rPr>
          <w:rFonts w:ascii="Verdana" w:hAnsi="Verdana"/>
          <w:sz w:val="22"/>
          <w:szCs w:val="22"/>
          <w:lang w:val="es-MX"/>
        </w:rPr>
        <w:t xml:space="preserve">2 al 5 y del 6 al 8 </w:t>
      </w:r>
      <w:r w:rsidR="00C11517" w:rsidRPr="00BD6631">
        <w:rPr>
          <w:rFonts w:ascii="Verdana" w:hAnsi="Verdana"/>
          <w:sz w:val="22"/>
          <w:szCs w:val="22"/>
          <w:lang w:val="es-MX"/>
        </w:rPr>
        <w:t>del expediente administrativo)</w:t>
      </w:r>
    </w:p>
    <w:p w:rsidR="00E137F1" w:rsidRPr="00D34DCA" w:rsidRDefault="00892028" w:rsidP="00E137F1">
      <w:pPr>
        <w:jc w:val="both"/>
        <w:rPr>
          <w:rFonts w:ascii="Verdana" w:hAnsi="Verdana"/>
          <w:lang w:val="es-MX"/>
        </w:rPr>
      </w:pPr>
      <w:proofErr w:type="gramStart"/>
      <w:r w:rsidRPr="00AA25DC">
        <w:rPr>
          <w:rFonts w:ascii="Verdana" w:hAnsi="Verdana"/>
          <w:b/>
          <w:sz w:val="22"/>
          <w:szCs w:val="22"/>
          <w:lang w:val="es-MX"/>
        </w:rPr>
        <w:t>D).-</w:t>
      </w:r>
      <w:proofErr w:type="gramEnd"/>
      <w:r>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w:t>
      </w:r>
      <w:r w:rsidR="00E137F1">
        <w:rPr>
          <w:rFonts w:ascii="Verdana" w:hAnsi="Verdana"/>
          <w:sz w:val="22"/>
          <w:szCs w:val="22"/>
          <w:lang w:val="es-MX"/>
        </w:rPr>
        <w:t>La señora</w:t>
      </w:r>
      <w:r w:rsidR="00E137F1" w:rsidRPr="00BD6631">
        <w:rPr>
          <w:rFonts w:ascii="Verdana" w:hAnsi="Verdana"/>
          <w:sz w:val="22"/>
          <w:szCs w:val="22"/>
        </w:rPr>
        <w:t xml:space="preserve"> </w:t>
      </w:r>
      <w:r w:rsidR="00B12FAB">
        <w:rPr>
          <w:rFonts w:ascii="Verdana" w:hAnsi="Verdana"/>
          <w:b/>
          <w:smallCaps/>
          <w:sz w:val="22"/>
          <w:szCs w:val="22"/>
        </w:rPr>
        <w:t>M.V.M.</w:t>
      </w:r>
      <w:r>
        <w:rPr>
          <w:rFonts w:ascii="Verdana" w:hAnsi="Verdana"/>
          <w:sz w:val="22"/>
          <w:szCs w:val="22"/>
          <w:lang w:val="es-MX"/>
        </w:rPr>
        <w:t xml:space="preserve">, </w:t>
      </w:r>
      <w:r w:rsidR="00E137F1">
        <w:rPr>
          <w:rFonts w:ascii="Verdana" w:hAnsi="Verdana"/>
          <w:sz w:val="22"/>
          <w:szCs w:val="22"/>
          <w:lang w:val="es-MX"/>
        </w:rPr>
        <w:t xml:space="preserve">no fue permisionaria de una Placa de Taxi antes de la entrada en vigencia de la Ley 7969, sino posterior de acuerdo con el </w:t>
      </w:r>
      <w:r w:rsidR="00E137F1">
        <w:rPr>
          <w:rFonts w:ascii="Verdana" w:hAnsi="Verdana"/>
          <w:b/>
          <w:sz w:val="22"/>
          <w:szCs w:val="22"/>
          <w:lang w:val="es-MX"/>
        </w:rPr>
        <w:t xml:space="preserve">Acuerdo 6 de la Sesión Ordinaria 19-2000 del 10 de agosto de 2000 </w:t>
      </w:r>
      <w:r w:rsidR="00E137F1">
        <w:rPr>
          <w:rFonts w:ascii="Verdana" w:hAnsi="Verdana"/>
          <w:lang w:val="es-ES_tradnl"/>
        </w:rPr>
        <w:t xml:space="preserve">(Léanse folios   </w:t>
      </w:r>
      <w:r w:rsidR="00F27256">
        <w:rPr>
          <w:rFonts w:ascii="Verdana" w:hAnsi="Verdana"/>
          <w:lang w:val="es-ES_tradnl"/>
        </w:rPr>
        <w:t xml:space="preserve">del 64 </w:t>
      </w:r>
      <w:r w:rsidR="00E137F1">
        <w:rPr>
          <w:rFonts w:ascii="Verdana" w:hAnsi="Verdana"/>
          <w:lang w:val="es-ES_tradnl"/>
        </w:rPr>
        <w:t xml:space="preserve">al </w:t>
      </w:r>
      <w:r w:rsidR="00F27256">
        <w:rPr>
          <w:rFonts w:ascii="Verdana" w:hAnsi="Verdana"/>
          <w:lang w:val="es-ES_tradnl"/>
        </w:rPr>
        <w:t xml:space="preserve">66 </w:t>
      </w:r>
      <w:r w:rsidR="00E137F1">
        <w:rPr>
          <w:rFonts w:ascii="Verdana" w:hAnsi="Verdana"/>
          <w:lang w:val="es-ES_tradnl"/>
        </w:rPr>
        <w:t>del expediente administrativo)</w:t>
      </w:r>
    </w:p>
    <w:p w:rsidR="00892028" w:rsidRPr="00E137F1" w:rsidRDefault="00E137F1" w:rsidP="00892028">
      <w:pPr>
        <w:jc w:val="both"/>
        <w:rPr>
          <w:rFonts w:ascii="Verdana" w:hAnsi="Verdana"/>
          <w:b/>
          <w:sz w:val="22"/>
          <w:szCs w:val="22"/>
          <w:lang w:val="es-MX"/>
        </w:rPr>
      </w:pPr>
      <w:r w:rsidRPr="00E137F1">
        <w:rPr>
          <w:rFonts w:ascii="Verdana" w:hAnsi="Verdana"/>
          <w:b/>
          <w:sz w:val="22"/>
          <w:szCs w:val="22"/>
          <w:lang w:val="es-MX"/>
        </w:rPr>
        <w:t>E</w:t>
      </w:r>
      <w:proofErr w:type="gramStart"/>
      <w:r w:rsidRPr="00E137F1">
        <w:rPr>
          <w:rFonts w:ascii="Verdana" w:hAnsi="Verdana"/>
          <w:b/>
          <w:sz w:val="22"/>
          <w:szCs w:val="22"/>
          <w:lang w:val="es-MX"/>
        </w:rPr>
        <w:t>).-</w:t>
      </w:r>
      <w:proofErr w:type="gramEnd"/>
      <w:r w:rsidR="00892028" w:rsidRPr="00E137F1">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La señora</w:t>
      </w:r>
      <w:r w:rsidRPr="00BD6631">
        <w:rPr>
          <w:rFonts w:ascii="Verdana" w:hAnsi="Verdana"/>
          <w:sz w:val="22"/>
          <w:szCs w:val="22"/>
        </w:rPr>
        <w:t xml:space="preserve"> </w:t>
      </w:r>
      <w:r w:rsidR="00B12FAB">
        <w:rPr>
          <w:rFonts w:ascii="Verdana" w:hAnsi="Verdana"/>
          <w:b/>
          <w:smallCaps/>
          <w:sz w:val="22"/>
          <w:szCs w:val="22"/>
        </w:rPr>
        <w:t>M.V.M.</w:t>
      </w:r>
      <w:r>
        <w:rPr>
          <w:rFonts w:ascii="Verdana" w:hAnsi="Verdana"/>
          <w:sz w:val="22"/>
          <w:szCs w:val="22"/>
          <w:lang w:val="es-MX"/>
        </w:rPr>
        <w:t xml:space="preserve">, fue excluida del Primer Procedimiento Especial Abreviado de Transporte Remunerado de Personas en Vehículos en la Modalidad de Taxi, por haber traspasado la concesión.  Lo anterior de conformidad con la publicación en el </w:t>
      </w:r>
      <w:r w:rsidRPr="00E137F1">
        <w:rPr>
          <w:rFonts w:ascii="Verdana" w:hAnsi="Verdana"/>
          <w:b/>
          <w:sz w:val="22"/>
          <w:szCs w:val="22"/>
          <w:lang w:val="es-MX"/>
        </w:rPr>
        <w:t>Diario Oficial la Gaceta número 207 Alcance 75-A del 29 de octubre de 2001</w:t>
      </w:r>
      <w:r>
        <w:rPr>
          <w:rFonts w:ascii="Verdana" w:hAnsi="Verdana"/>
          <w:sz w:val="22"/>
          <w:szCs w:val="22"/>
          <w:lang w:val="es-MX"/>
        </w:rPr>
        <w:t>.</w:t>
      </w:r>
    </w:p>
    <w:p w:rsidR="00892028" w:rsidRPr="00BD6631" w:rsidRDefault="00892028" w:rsidP="00892028">
      <w:pPr>
        <w:jc w:val="both"/>
        <w:rPr>
          <w:rFonts w:ascii="Verdana" w:hAnsi="Verdana"/>
          <w:b/>
          <w:sz w:val="22"/>
          <w:szCs w:val="22"/>
        </w:rPr>
      </w:pPr>
    </w:p>
    <w:p w:rsidR="00892028" w:rsidRPr="00BD6631" w:rsidRDefault="00892028" w:rsidP="00892028">
      <w:pPr>
        <w:jc w:val="both"/>
        <w:rPr>
          <w:rFonts w:ascii="Verdana" w:hAnsi="Verdana"/>
          <w:b/>
          <w:sz w:val="22"/>
          <w:szCs w:val="22"/>
        </w:rPr>
      </w:pPr>
      <w:r w:rsidRPr="00BD6631">
        <w:rPr>
          <w:rFonts w:ascii="Verdana" w:hAnsi="Verdana"/>
          <w:b/>
          <w:sz w:val="22"/>
          <w:szCs w:val="22"/>
        </w:rPr>
        <w:t>4.- HECHOS NO PROBADOS:</w:t>
      </w:r>
    </w:p>
    <w:p w:rsidR="00892028" w:rsidRPr="00BD6631" w:rsidRDefault="00892028" w:rsidP="00892028">
      <w:pPr>
        <w:jc w:val="both"/>
        <w:rPr>
          <w:rFonts w:ascii="Verdana" w:hAnsi="Verdana"/>
          <w:b/>
          <w:sz w:val="22"/>
          <w:szCs w:val="22"/>
        </w:rPr>
      </w:pPr>
    </w:p>
    <w:p w:rsidR="00892028" w:rsidRPr="00BD6631" w:rsidRDefault="00892028" w:rsidP="00892028">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892028" w:rsidRPr="00BD6631" w:rsidRDefault="00892028" w:rsidP="00892028">
      <w:pPr>
        <w:jc w:val="both"/>
        <w:rPr>
          <w:rFonts w:ascii="Verdana" w:hAnsi="Verdana"/>
          <w:b/>
          <w:sz w:val="22"/>
          <w:szCs w:val="22"/>
        </w:rPr>
      </w:pPr>
    </w:p>
    <w:p w:rsidR="00892028" w:rsidRPr="00BD6631" w:rsidRDefault="00892028" w:rsidP="00892028">
      <w:pPr>
        <w:jc w:val="both"/>
        <w:rPr>
          <w:rFonts w:ascii="Verdana" w:hAnsi="Verdana"/>
          <w:b/>
          <w:sz w:val="22"/>
          <w:szCs w:val="22"/>
        </w:rPr>
      </w:pPr>
      <w:r w:rsidRPr="00BD6631">
        <w:rPr>
          <w:rFonts w:ascii="Verdana" w:hAnsi="Verdana"/>
          <w:b/>
          <w:sz w:val="22"/>
          <w:szCs w:val="22"/>
        </w:rPr>
        <w:t>5.- SOBRE EL FONDO:</w:t>
      </w:r>
    </w:p>
    <w:p w:rsidR="00892028" w:rsidRPr="00BD6631" w:rsidRDefault="00892028" w:rsidP="00892028">
      <w:pPr>
        <w:jc w:val="both"/>
        <w:rPr>
          <w:rFonts w:ascii="Verdana" w:hAnsi="Verdana"/>
          <w:b/>
          <w:sz w:val="22"/>
          <w:szCs w:val="22"/>
        </w:rPr>
      </w:pPr>
    </w:p>
    <w:p w:rsidR="00892028" w:rsidRDefault="00892028" w:rsidP="00892028">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w:t>
      </w:r>
      <w:r w:rsidR="00D5732E">
        <w:rPr>
          <w:rFonts w:ascii="Verdana" w:hAnsi="Verdana"/>
          <w:sz w:val="22"/>
          <w:szCs w:val="22"/>
          <w:lang w:val="es-MX"/>
        </w:rPr>
        <w:t>la</w:t>
      </w:r>
      <w:r>
        <w:rPr>
          <w:rFonts w:ascii="Verdana" w:hAnsi="Verdana"/>
          <w:sz w:val="22"/>
          <w:szCs w:val="22"/>
          <w:lang w:val="es-MX"/>
        </w:rPr>
        <w:t xml:space="preserve"> recurrente </w:t>
      </w:r>
      <w:r w:rsidR="00D5732E">
        <w:rPr>
          <w:rFonts w:ascii="Verdana" w:hAnsi="Verdana"/>
          <w:sz w:val="22"/>
          <w:szCs w:val="22"/>
          <w:lang w:val="es-MX"/>
        </w:rPr>
        <w:t>señora</w:t>
      </w:r>
      <w:r>
        <w:rPr>
          <w:rFonts w:ascii="Verdana" w:hAnsi="Verdana"/>
          <w:sz w:val="22"/>
          <w:szCs w:val="22"/>
          <w:lang w:val="es-MX"/>
        </w:rPr>
        <w:t xml:space="preserve"> </w:t>
      </w:r>
      <w:r w:rsidR="00B12FAB">
        <w:rPr>
          <w:rFonts w:ascii="Verdana" w:hAnsi="Verdana"/>
          <w:b/>
          <w:smallCaps/>
          <w:sz w:val="22"/>
          <w:szCs w:val="22"/>
        </w:rPr>
        <w:t>M.V.M.</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 xml:space="preserve">no cumple con los requisitos exigidos para el otorgamiento de un permiso de Taxi por medio del Transitorio X de la Ley 7969, dado que </w:t>
      </w:r>
      <w:r w:rsidR="00D5732E">
        <w:rPr>
          <w:rFonts w:ascii="Verdana" w:hAnsi="Verdana"/>
          <w:sz w:val="22"/>
          <w:szCs w:val="22"/>
          <w:lang w:val="es-MX"/>
        </w:rPr>
        <w:t xml:space="preserve">si bien </w:t>
      </w:r>
      <w:r>
        <w:rPr>
          <w:rFonts w:ascii="Verdana" w:hAnsi="Verdana"/>
          <w:sz w:val="22"/>
          <w:szCs w:val="22"/>
          <w:lang w:val="es-MX"/>
        </w:rPr>
        <w:t xml:space="preserve"> participó en el Primer Procedimiento Especial Abreviado para el Transporte Remunerado de Personas en la Modalidad de Taxi</w:t>
      </w:r>
      <w:r w:rsidR="00D5732E">
        <w:rPr>
          <w:rFonts w:ascii="Verdana" w:hAnsi="Verdana"/>
          <w:sz w:val="22"/>
          <w:szCs w:val="22"/>
          <w:lang w:val="es-MX"/>
        </w:rPr>
        <w:t>, fue excluida posteriormente del mismo lo que se verifica</w:t>
      </w:r>
      <w:r w:rsidR="00D5732E" w:rsidRPr="00D5732E">
        <w:rPr>
          <w:rFonts w:ascii="Verdana" w:hAnsi="Verdana"/>
          <w:sz w:val="22"/>
          <w:szCs w:val="22"/>
          <w:lang w:val="es-MX"/>
        </w:rPr>
        <w:t xml:space="preserve"> </w:t>
      </w:r>
      <w:r w:rsidR="00D5732E">
        <w:rPr>
          <w:rFonts w:ascii="Verdana" w:hAnsi="Verdana"/>
          <w:sz w:val="22"/>
          <w:szCs w:val="22"/>
          <w:lang w:val="es-MX"/>
        </w:rPr>
        <w:t xml:space="preserve">en el </w:t>
      </w:r>
      <w:r w:rsidR="00D5732E" w:rsidRPr="00E137F1">
        <w:rPr>
          <w:rFonts w:ascii="Verdana" w:hAnsi="Verdana"/>
          <w:b/>
          <w:sz w:val="22"/>
          <w:szCs w:val="22"/>
          <w:lang w:val="es-MX"/>
        </w:rPr>
        <w:t>Diario Oficial la Gaceta número 207 Alcance 75-A del 29 de octubre de 2001</w:t>
      </w:r>
      <w:r w:rsidR="00D5732E">
        <w:rPr>
          <w:rFonts w:ascii="Verdana" w:hAnsi="Verdana"/>
          <w:b/>
          <w:sz w:val="22"/>
          <w:szCs w:val="22"/>
          <w:lang w:val="es-MX"/>
        </w:rPr>
        <w:t xml:space="preserve">, </w:t>
      </w:r>
      <w:r w:rsidR="00D5732E">
        <w:rPr>
          <w:rFonts w:ascii="Verdana" w:hAnsi="Verdana"/>
          <w:sz w:val="22"/>
          <w:szCs w:val="22"/>
          <w:lang w:val="es-MX"/>
        </w:rPr>
        <w:t xml:space="preserve"> de tal suerte que </w:t>
      </w:r>
      <w:r w:rsidR="002F5B04">
        <w:rPr>
          <w:rFonts w:ascii="Verdana" w:hAnsi="Verdana"/>
          <w:sz w:val="22"/>
          <w:szCs w:val="22"/>
          <w:lang w:val="es-MX"/>
        </w:rPr>
        <w:t>pierde la condición de haber participado en el concurso, pues fue excluida finalmente</w:t>
      </w:r>
      <w:r>
        <w:rPr>
          <w:rFonts w:ascii="Verdana" w:hAnsi="Verdana"/>
          <w:sz w:val="22"/>
          <w:szCs w:val="22"/>
          <w:lang w:val="es-MX"/>
        </w:rPr>
        <w:t>.</w:t>
      </w:r>
    </w:p>
    <w:p w:rsidR="00892028" w:rsidRDefault="00892028" w:rsidP="00892028">
      <w:pPr>
        <w:jc w:val="both"/>
        <w:rPr>
          <w:rFonts w:ascii="Verdana" w:hAnsi="Verdana"/>
          <w:sz w:val="22"/>
          <w:szCs w:val="22"/>
          <w:lang w:val="es-MX"/>
        </w:rPr>
      </w:pPr>
    </w:p>
    <w:p w:rsidR="00892028" w:rsidRDefault="002F5B04" w:rsidP="00892028">
      <w:pPr>
        <w:jc w:val="both"/>
        <w:rPr>
          <w:rFonts w:ascii="Verdana" w:hAnsi="Verdana"/>
          <w:sz w:val="22"/>
          <w:szCs w:val="22"/>
          <w:lang w:val="es-MX"/>
        </w:rPr>
      </w:pPr>
      <w:r>
        <w:rPr>
          <w:rFonts w:ascii="Verdana" w:hAnsi="Verdana"/>
          <w:sz w:val="22"/>
          <w:szCs w:val="22"/>
          <w:lang w:val="es-MX"/>
        </w:rPr>
        <w:t xml:space="preserve">Por otro lado </w:t>
      </w:r>
      <w:r w:rsidRPr="002F5B04">
        <w:rPr>
          <w:rFonts w:ascii="Verdana" w:hAnsi="Verdana"/>
          <w:b/>
          <w:sz w:val="22"/>
          <w:szCs w:val="22"/>
          <w:lang w:val="es-MX"/>
        </w:rPr>
        <w:t>l</w:t>
      </w:r>
      <w:r>
        <w:rPr>
          <w:rFonts w:ascii="Verdana" w:hAnsi="Verdana"/>
          <w:b/>
          <w:sz w:val="22"/>
          <w:szCs w:val="22"/>
          <w:lang w:val="es-MX"/>
        </w:rPr>
        <w:t xml:space="preserve">a Junta Directiva del Consejo de Transporte Público mediante Acuerdo 6 de la Sesión Ordinaria 19-2000 del 10 de agosto de 2000, </w:t>
      </w:r>
      <w:r>
        <w:rPr>
          <w:rFonts w:ascii="Verdana" w:hAnsi="Verdana"/>
          <w:sz w:val="22"/>
          <w:szCs w:val="22"/>
          <w:lang w:val="es-MX"/>
        </w:rPr>
        <w:t xml:space="preserve">acordó aprobar el traspaso de la concesión de la placa de taxi </w:t>
      </w:r>
      <w:r w:rsidR="00B12FAB">
        <w:rPr>
          <w:rFonts w:ascii="Verdana" w:hAnsi="Verdana"/>
          <w:b/>
          <w:sz w:val="22"/>
          <w:szCs w:val="22"/>
          <w:lang w:val="es-MX"/>
        </w:rPr>
        <w:t>XXXX</w:t>
      </w:r>
      <w:r>
        <w:rPr>
          <w:rFonts w:ascii="Verdana" w:hAnsi="Verdana"/>
          <w:b/>
          <w:sz w:val="22"/>
          <w:szCs w:val="22"/>
          <w:lang w:val="es-MX"/>
        </w:rPr>
        <w:t xml:space="preserve">, </w:t>
      </w:r>
      <w:r>
        <w:rPr>
          <w:rFonts w:ascii="Verdana" w:hAnsi="Verdana"/>
          <w:sz w:val="22"/>
          <w:szCs w:val="22"/>
          <w:lang w:val="es-MX"/>
        </w:rPr>
        <w:t xml:space="preserve">a favor de la señora </w:t>
      </w:r>
      <w:r w:rsidR="00B12FAB">
        <w:rPr>
          <w:rFonts w:ascii="Verdana" w:hAnsi="Verdana"/>
        </w:rPr>
        <w:t>M.V.M.</w:t>
      </w:r>
      <w:r>
        <w:rPr>
          <w:rFonts w:ascii="Verdana" w:hAnsi="Verdana"/>
        </w:rPr>
        <w:t xml:space="preserve">, cónyuge supérstite del concesionario </w:t>
      </w:r>
      <w:r w:rsidR="00B12FAB">
        <w:rPr>
          <w:rFonts w:ascii="Verdana" w:hAnsi="Verdana"/>
          <w:lang w:val="es-ES_tradnl"/>
        </w:rPr>
        <w:t>F.S.A.</w:t>
      </w:r>
      <w:r>
        <w:rPr>
          <w:rFonts w:ascii="Verdana" w:hAnsi="Verdana"/>
          <w:lang w:val="es-ES_tradnl"/>
        </w:rPr>
        <w:t xml:space="preserve">, no obstante como se puede apreciar ella adquiere la condición de concesionaria, pero con posterioridad a la entrada en </w:t>
      </w:r>
      <w:r w:rsidRPr="002F5B04">
        <w:rPr>
          <w:rFonts w:ascii="Verdana" w:hAnsi="Verdana"/>
          <w:b/>
          <w:u w:val="single"/>
          <w:lang w:val="es-ES_tradnl"/>
        </w:rPr>
        <w:t xml:space="preserve">vigencia el </w:t>
      </w:r>
      <w:r w:rsidRPr="002F5B04">
        <w:rPr>
          <w:rFonts w:ascii="Verdana" w:hAnsi="Verdana"/>
          <w:b/>
          <w:u w:val="single"/>
          <w:lang w:val="es-ES_tradnl"/>
        </w:rPr>
        <w:lastRenderedPageBreak/>
        <w:t xml:space="preserve">28 de enero de 2000 de la </w:t>
      </w:r>
      <w:r w:rsidRPr="002F5B04">
        <w:rPr>
          <w:rFonts w:ascii="Verdana" w:hAnsi="Verdana"/>
          <w:b/>
          <w:u w:val="single"/>
        </w:rPr>
        <w:t>Ley Reguladora del Servicio Público de Transporte Remunerado de Personas en Vehículos en la modalidad de Taxi</w:t>
      </w:r>
      <w:r w:rsidRPr="002F5B04">
        <w:rPr>
          <w:rFonts w:ascii="Verdana" w:hAnsi="Verdana"/>
          <w:b/>
          <w:u w:val="single"/>
          <w:lang w:val="es-ES_tradnl"/>
        </w:rPr>
        <w:t>Ley 7969</w:t>
      </w:r>
      <w:r>
        <w:rPr>
          <w:rFonts w:ascii="Verdana" w:hAnsi="Verdana"/>
          <w:lang w:val="es-ES_tradnl"/>
        </w:rPr>
        <w:t>, por lo que tampoco se le puede tener como concesionaria de taxi con anterioridad a la publicación del referido cuerpo normativo.</w:t>
      </w:r>
    </w:p>
    <w:p w:rsidR="00892028" w:rsidRDefault="00892028" w:rsidP="00892028">
      <w:pPr>
        <w:jc w:val="both"/>
        <w:rPr>
          <w:rFonts w:ascii="Verdana" w:hAnsi="Verdana"/>
          <w:sz w:val="22"/>
          <w:szCs w:val="22"/>
          <w:lang w:val="es-MX"/>
        </w:rPr>
      </w:pPr>
    </w:p>
    <w:p w:rsidR="00892028" w:rsidRPr="0084564F" w:rsidRDefault="00892028" w:rsidP="00892028">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w:t>
      </w:r>
      <w:r w:rsidR="002F5B04">
        <w:rPr>
          <w:rFonts w:ascii="Verdana" w:hAnsi="Verdana"/>
          <w:sz w:val="22"/>
          <w:szCs w:val="22"/>
          <w:lang w:val="es-MX"/>
        </w:rPr>
        <w:t xml:space="preserve"> </w:t>
      </w:r>
      <w:r>
        <w:rPr>
          <w:rFonts w:ascii="Verdana" w:hAnsi="Verdana"/>
          <w:sz w:val="22"/>
          <w:szCs w:val="22"/>
          <w:lang w:val="es-MX"/>
        </w:rPr>
        <w:t>l</w:t>
      </w:r>
      <w:r w:rsidR="002F5B04">
        <w:rPr>
          <w:rFonts w:ascii="Verdana" w:hAnsi="Verdana"/>
          <w:sz w:val="22"/>
          <w:szCs w:val="22"/>
          <w:lang w:val="es-MX"/>
        </w:rPr>
        <w:t>a</w:t>
      </w:r>
      <w:r>
        <w:rPr>
          <w:rFonts w:ascii="Verdana" w:hAnsi="Verdana"/>
          <w:sz w:val="22"/>
          <w:szCs w:val="22"/>
          <w:lang w:val="es-MX"/>
        </w:rPr>
        <w:t xml:space="preserve"> recurrente por ausencia de los dos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892028" w:rsidRPr="00BD6631" w:rsidRDefault="00892028" w:rsidP="00892028">
      <w:pPr>
        <w:jc w:val="center"/>
        <w:rPr>
          <w:rFonts w:ascii="Verdana" w:hAnsi="Verdana"/>
          <w:b/>
          <w:sz w:val="22"/>
          <w:szCs w:val="22"/>
        </w:rPr>
      </w:pPr>
    </w:p>
    <w:p w:rsidR="00892028" w:rsidRPr="005D496F" w:rsidRDefault="00892028" w:rsidP="00892028">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w:t>
      </w:r>
      <w:r>
        <w:rPr>
          <w:rFonts w:ascii="Arial" w:hAnsi="Arial" w:cs="Arial"/>
          <w:i/>
          <w:iCs/>
          <w:color w:val="000000"/>
          <w:sz w:val="20"/>
          <w:szCs w:val="20"/>
        </w:rPr>
        <w:lastRenderedPageBreak/>
        <w:t xml:space="preserve">tanto en su organización como en su funcionamiento, por el principio de legalidad (todo lo que no está autorizado está prohibido).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892028" w:rsidRDefault="00892028" w:rsidP="00892028">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w:t>
      </w:r>
      <w:r>
        <w:rPr>
          <w:rFonts w:ascii="Arial" w:hAnsi="Arial" w:cs="Arial"/>
          <w:i/>
          <w:iCs/>
          <w:color w:val="000000"/>
          <w:sz w:val="20"/>
          <w:szCs w:val="20"/>
        </w:rPr>
        <w:lastRenderedPageBreak/>
        <w:t xml:space="preserve">Administración tiene, no solo el deber sino la obligación, de hacer lo que esté a su alcance para enderezar la situación.’ </w:t>
      </w:r>
    </w:p>
    <w:p w:rsidR="00892028" w:rsidRDefault="00892028" w:rsidP="00892028">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892028" w:rsidRDefault="00892028" w:rsidP="00892028">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892028" w:rsidRDefault="00892028" w:rsidP="00892028">
      <w:pPr>
        <w:ind w:left="397" w:right="397" w:hanging="709"/>
        <w:jc w:val="both"/>
        <w:rPr>
          <w:rFonts w:ascii="Verdana" w:hAnsi="Verdana"/>
          <w:bCs/>
          <w:sz w:val="22"/>
          <w:szCs w:val="22"/>
          <w:lang w:val="es-CR"/>
        </w:rPr>
      </w:pPr>
    </w:p>
    <w:p w:rsidR="00892028" w:rsidRDefault="00892028" w:rsidP="00892028">
      <w:pPr>
        <w:ind w:left="397" w:right="397" w:hanging="709"/>
        <w:jc w:val="both"/>
        <w:rPr>
          <w:rFonts w:ascii="Verdana" w:hAnsi="Verdana"/>
          <w:bCs/>
          <w:sz w:val="22"/>
          <w:szCs w:val="22"/>
          <w:lang w:val="es-CR"/>
        </w:rPr>
      </w:pPr>
    </w:p>
    <w:p w:rsidR="00892028" w:rsidRPr="003A663A" w:rsidRDefault="00892028" w:rsidP="00892028">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En primer lugar, es claro que, contrario a lo afirmado por la Asesoría Legal del citado Consejo, a pesar del carácter transitorio que se le da a la norma en cuestión, si ostenta el rango </w:t>
      </w:r>
      <w:r w:rsidRPr="003A663A">
        <w:rPr>
          <w:rFonts w:ascii="Verdana" w:hAnsi="Verdana"/>
          <w:i/>
          <w:color w:val="000000"/>
          <w:sz w:val="16"/>
          <w:szCs w:val="16"/>
          <w:lang w:val="es-MX" w:eastAsia="es-CR"/>
        </w:rPr>
        <w:lastRenderedPageBreak/>
        <w:t>de ley.  En efecto, el Artículo Transitorio X fue aprobado mediante Ley n.° 8833, del 10 de mayo del 2010, por lo que tal aspecto está fuera de toda discusión.</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xml:space="preserve">) y, además, que participó en </w:t>
      </w:r>
      <w:r w:rsidRPr="003A663A">
        <w:rPr>
          <w:rFonts w:ascii="Verdana" w:hAnsi="Verdana"/>
          <w:i/>
          <w:color w:val="000000"/>
          <w:sz w:val="16"/>
          <w:szCs w:val="16"/>
          <w:lang w:val="es-MX" w:eastAsia="es-CR"/>
        </w:rPr>
        <w:lastRenderedPageBreak/>
        <w:t>el Primer procedimiento especial abreviado de concesión de placas de taxi. Y en los casos en que la información que interesa no conste en los registros que al efecto lleva el Consejo, debe permitírsele a los interesados aportarla.</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3A663A">
        <w:rPr>
          <w:rFonts w:ascii="Verdana" w:hAnsi="Verdana"/>
          <w:b/>
          <w:i/>
          <w:color w:val="000000"/>
          <w:sz w:val="16"/>
          <w:szCs w:val="16"/>
          <w:u w:val="single"/>
          <w:lang w:eastAsia="es-CR"/>
        </w:rPr>
        <w:t>tiene como</w:t>
      </w:r>
      <w:r w:rsidRPr="003A663A">
        <w:rPr>
          <w:rFonts w:ascii="Verdana" w:hAnsi="Verdana"/>
          <w:b/>
          <w:i/>
          <w:color w:val="000000"/>
          <w:sz w:val="16"/>
          <w:szCs w:val="16"/>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892028" w:rsidRPr="003A663A" w:rsidRDefault="00892028" w:rsidP="00892028">
      <w:pPr>
        <w:ind w:left="397" w:right="397"/>
        <w:jc w:val="both"/>
        <w:rPr>
          <w:rFonts w:ascii="Verdana" w:hAnsi="Verdana" w:cs="Arial"/>
          <w:i/>
          <w:color w:val="000000"/>
          <w:sz w:val="16"/>
          <w:szCs w:val="16"/>
          <w:lang w:eastAsia="es-CR"/>
        </w:rPr>
      </w:pPr>
    </w:p>
    <w:p w:rsidR="00892028" w:rsidRPr="003A663A" w:rsidRDefault="00892028" w:rsidP="00892028">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rsidR="00892028" w:rsidRDefault="00892028" w:rsidP="00892028">
      <w:pPr>
        <w:jc w:val="both"/>
        <w:rPr>
          <w:rFonts w:ascii="Verdana" w:hAnsi="Verdana"/>
          <w:bCs/>
          <w:sz w:val="22"/>
          <w:szCs w:val="22"/>
        </w:rPr>
      </w:pPr>
    </w:p>
    <w:p w:rsidR="00892028" w:rsidRPr="00192F0F" w:rsidRDefault="00892028" w:rsidP="00892028">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w:t>
      </w:r>
      <w:r w:rsidR="002F5B04">
        <w:rPr>
          <w:rFonts w:ascii="Verdana" w:hAnsi="Verdana"/>
          <w:bCs/>
          <w:sz w:val="22"/>
          <w:szCs w:val="22"/>
        </w:rPr>
        <w:t xml:space="preserve">la </w:t>
      </w:r>
      <w:r>
        <w:rPr>
          <w:rFonts w:ascii="Verdana" w:hAnsi="Verdana"/>
          <w:bCs/>
          <w:sz w:val="22"/>
          <w:szCs w:val="22"/>
        </w:rPr>
        <w:t xml:space="preserve">recurrente </w:t>
      </w:r>
      <w:r w:rsidR="002F5B04">
        <w:rPr>
          <w:rFonts w:ascii="Verdana" w:hAnsi="Verdana"/>
          <w:bCs/>
          <w:sz w:val="22"/>
          <w:szCs w:val="22"/>
        </w:rPr>
        <w:t>fue excluida d</w:t>
      </w:r>
      <w:r>
        <w:rPr>
          <w:rFonts w:ascii="Verdana" w:hAnsi="Verdana"/>
          <w:bCs/>
          <w:sz w:val="22"/>
          <w:szCs w:val="22"/>
        </w:rPr>
        <w:t xml:space="preserve">el </w:t>
      </w:r>
      <w:r w:rsidRPr="007541FB">
        <w:rPr>
          <w:rFonts w:ascii="Verdana" w:hAnsi="Verdana"/>
          <w:sz w:val="22"/>
          <w:szCs w:val="22"/>
          <w:lang w:val="es-MX"/>
        </w:rPr>
        <w:t xml:space="preserve"> </w:t>
      </w:r>
      <w:r>
        <w:rPr>
          <w:rFonts w:ascii="Verdana" w:hAnsi="Verdana"/>
          <w:sz w:val="22"/>
          <w:szCs w:val="22"/>
          <w:lang w:val="es-MX"/>
        </w:rPr>
        <w:t>Primer Procedimiento Especial Abreviado para el Transporte Remunerado de Personas en la Modalidad de Taxi</w:t>
      </w:r>
      <w:r>
        <w:rPr>
          <w:rFonts w:ascii="Verdana" w:hAnsi="Verdana"/>
          <w:bCs/>
          <w:sz w:val="22"/>
          <w:szCs w:val="22"/>
        </w:rPr>
        <w:t xml:space="preserve"> y </w:t>
      </w:r>
      <w:r w:rsidR="00374DA0">
        <w:rPr>
          <w:rFonts w:ascii="Verdana" w:hAnsi="Verdana"/>
          <w:bCs/>
          <w:sz w:val="22"/>
          <w:szCs w:val="22"/>
        </w:rPr>
        <w:t>además no fue concesionaria ni permisionaria antes de la entrada en vigencia de la Ley 7969</w:t>
      </w:r>
      <w:r>
        <w:rPr>
          <w:rFonts w:ascii="Verdana" w:hAnsi="Verdana"/>
          <w:bCs/>
          <w:sz w:val="22"/>
          <w:szCs w:val="22"/>
        </w:rPr>
        <w:t>, no queda más que rechazar el recurso de Apelación que se presenta.</w:t>
      </w:r>
    </w:p>
    <w:p w:rsidR="00892028" w:rsidRDefault="00892028" w:rsidP="00892028">
      <w:pPr>
        <w:jc w:val="center"/>
        <w:rPr>
          <w:rFonts w:ascii="Verdana" w:hAnsi="Verdana"/>
          <w:b/>
          <w:sz w:val="22"/>
          <w:szCs w:val="22"/>
        </w:rPr>
      </w:pPr>
    </w:p>
    <w:p w:rsidR="00892028" w:rsidRPr="00BD6631" w:rsidRDefault="00892028" w:rsidP="00892028">
      <w:pPr>
        <w:jc w:val="center"/>
        <w:rPr>
          <w:rFonts w:ascii="Verdana" w:hAnsi="Verdana"/>
          <w:b/>
          <w:sz w:val="22"/>
          <w:szCs w:val="22"/>
        </w:rPr>
      </w:pPr>
      <w:r w:rsidRPr="00BD6631">
        <w:rPr>
          <w:rFonts w:ascii="Verdana" w:hAnsi="Verdana"/>
          <w:b/>
          <w:sz w:val="22"/>
          <w:szCs w:val="22"/>
        </w:rPr>
        <w:t>POR TANTO</w:t>
      </w:r>
    </w:p>
    <w:p w:rsidR="00892028" w:rsidRPr="00BD6631" w:rsidRDefault="00892028" w:rsidP="00892028">
      <w:pPr>
        <w:jc w:val="center"/>
        <w:rPr>
          <w:rFonts w:ascii="Verdana" w:hAnsi="Verdana"/>
          <w:b/>
          <w:sz w:val="22"/>
          <w:szCs w:val="22"/>
        </w:rPr>
      </w:pPr>
    </w:p>
    <w:p w:rsidR="00374DA0" w:rsidRDefault="00892028" w:rsidP="00892028">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recurso de apelación</w:t>
      </w:r>
      <w:r w:rsidRPr="00BD6631">
        <w:rPr>
          <w:rFonts w:ascii="Verdana" w:hAnsi="Verdana"/>
          <w:smallCaps/>
          <w:sz w:val="22"/>
          <w:szCs w:val="22"/>
        </w:rPr>
        <w:t xml:space="preserve">, </w:t>
      </w:r>
      <w:r w:rsidRPr="00BD6631">
        <w:rPr>
          <w:rFonts w:ascii="Verdana" w:hAnsi="Verdana"/>
          <w:sz w:val="22"/>
          <w:szCs w:val="22"/>
        </w:rPr>
        <w:t xml:space="preserve">interpuesto por </w:t>
      </w:r>
      <w:r w:rsidR="00374DA0">
        <w:rPr>
          <w:rFonts w:ascii="Verdana" w:hAnsi="Verdana"/>
          <w:sz w:val="22"/>
          <w:szCs w:val="22"/>
          <w:lang w:val="es-MX"/>
        </w:rPr>
        <w:t>la señora</w:t>
      </w:r>
      <w:r w:rsidR="00374DA0" w:rsidRPr="00BD6631">
        <w:rPr>
          <w:rFonts w:ascii="Verdana" w:hAnsi="Verdana"/>
          <w:sz w:val="22"/>
          <w:szCs w:val="22"/>
        </w:rPr>
        <w:t xml:space="preserve"> </w:t>
      </w:r>
      <w:r w:rsidR="00B12FAB">
        <w:rPr>
          <w:rFonts w:ascii="Verdana" w:hAnsi="Verdana"/>
          <w:b/>
          <w:smallCaps/>
          <w:sz w:val="22"/>
          <w:szCs w:val="22"/>
        </w:rPr>
        <w:t>M.V.M.</w:t>
      </w:r>
      <w:r w:rsidR="00374DA0" w:rsidRPr="00BD6631">
        <w:rPr>
          <w:rFonts w:ascii="Verdana" w:hAnsi="Verdana"/>
          <w:b/>
          <w:smallCaps/>
          <w:sz w:val="22"/>
          <w:szCs w:val="22"/>
        </w:rPr>
        <w:t>,</w:t>
      </w:r>
      <w:r w:rsidR="00374DA0" w:rsidRPr="00BD6631">
        <w:rPr>
          <w:rFonts w:ascii="Verdana" w:hAnsi="Verdana"/>
          <w:b/>
          <w:sz w:val="22"/>
          <w:szCs w:val="22"/>
        </w:rPr>
        <w:t xml:space="preserve"> </w:t>
      </w:r>
      <w:r w:rsidR="00374DA0" w:rsidRPr="00BD6631">
        <w:rPr>
          <w:rFonts w:ascii="Verdana" w:hAnsi="Verdana"/>
          <w:sz w:val="22"/>
          <w:szCs w:val="22"/>
        </w:rPr>
        <w:t xml:space="preserve">cédula de identidad número </w:t>
      </w:r>
      <w:r w:rsidR="00B12FAB">
        <w:rPr>
          <w:rFonts w:ascii="Verdana" w:hAnsi="Verdana"/>
          <w:sz w:val="22"/>
          <w:szCs w:val="22"/>
        </w:rPr>
        <w:t>XXX</w:t>
      </w:r>
      <w:r w:rsidR="00374DA0" w:rsidRPr="00BD6631">
        <w:rPr>
          <w:rFonts w:ascii="Verdana" w:hAnsi="Verdana"/>
          <w:sz w:val="22"/>
          <w:szCs w:val="22"/>
        </w:rPr>
        <w:t>,  contra</w:t>
      </w:r>
      <w:r w:rsidR="00374DA0" w:rsidRPr="00BD6631">
        <w:rPr>
          <w:rFonts w:ascii="Verdana" w:hAnsi="Verdana"/>
          <w:b/>
          <w:sz w:val="22"/>
          <w:szCs w:val="22"/>
        </w:rPr>
        <w:t xml:space="preserve"> </w:t>
      </w:r>
      <w:r w:rsidR="00374DA0" w:rsidRPr="00BD6631">
        <w:rPr>
          <w:rFonts w:ascii="Verdana" w:hAnsi="Verdana"/>
          <w:sz w:val="22"/>
          <w:szCs w:val="22"/>
        </w:rPr>
        <w:t xml:space="preserve">el </w:t>
      </w:r>
      <w:r w:rsidR="00374DA0" w:rsidRPr="00167646">
        <w:rPr>
          <w:rFonts w:ascii="Verdana" w:hAnsi="Verdana"/>
          <w:b/>
          <w:sz w:val="22"/>
          <w:szCs w:val="22"/>
        </w:rPr>
        <w:t>artículo 3.2.</w:t>
      </w:r>
      <w:r w:rsidR="00374DA0">
        <w:rPr>
          <w:rFonts w:ascii="Verdana" w:hAnsi="Verdana"/>
          <w:b/>
          <w:sz w:val="22"/>
          <w:szCs w:val="22"/>
        </w:rPr>
        <w:t>199</w:t>
      </w:r>
      <w:r w:rsidR="00374DA0" w:rsidRPr="00167646">
        <w:rPr>
          <w:rFonts w:ascii="Verdana" w:hAnsi="Verdana"/>
          <w:b/>
          <w:sz w:val="22"/>
          <w:szCs w:val="22"/>
        </w:rPr>
        <w:t xml:space="preserve">  de la Sesión Ordinaria </w:t>
      </w:r>
      <w:r w:rsidR="00374DA0">
        <w:rPr>
          <w:rFonts w:ascii="Verdana" w:hAnsi="Verdana"/>
          <w:b/>
          <w:sz w:val="22"/>
          <w:szCs w:val="22"/>
        </w:rPr>
        <w:t>37</w:t>
      </w:r>
      <w:r w:rsidR="00374DA0" w:rsidRPr="00167646">
        <w:rPr>
          <w:rFonts w:ascii="Verdana" w:hAnsi="Verdana"/>
          <w:b/>
          <w:sz w:val="22"/>
          <w:szCs w:val="22"/>
        </w:rPr>
        <w:t>-201</w:t>
      </w:r>
      <w:r w:rsidR="00374DA0">
        <w:rPr>
          <w:rFonts w:ascii="Verdana" w:hAnsi="Verdana"/>
          <w:b/>
          <w:sz w:val="22"/>
          <w:szCs w:val="22"/>
        </w:rPr>
        <w:t>1</w:t>
      </w:r>
      <w:r w:rsidR="00374DA0" w:rsidRPr="00167646">
        <w:rPr>
          <w:rFonts w:ascii="Verdana" w:hAnsi="Verdana"/>
          <w:b/>
          <w:sz w:val="22"/>
          <w:szCs w:val="22"/>
        </w:rPr>
        <w:t xml:space="preserve"> de </w:t>
      </w:r>
      <w:r w:rsidR="00374DA0">
        <w:rPr>
          <w:rFonts w:ascii="Verdana" w:hAnsi="Verdana"/>
          <w:b/>
          <w:sz w:val="22"/>
          <w:szCs w:val="22"/>
        </w:rPr>
        <w:t>26 de mayo de 2011</w:t>
      </w:r>
      <w:r w:rsidR="00374DA0" w:rsidRPr="00BD6631">
        <w:rPr>
          <w:rFonts w:ascii="Verdana" w:hAnsi="Verdana"/>
          <w:sz w:val="22"/>
          <w:szCs w:val="22"/>
        </w:rPr>
        <w:t xml:space="preserve">, dictado por la </w:t>
      </w:r>
      <w:r w:rsidR="00374DA0" w:rsidRPr="00BD6631">
        <w:rPr>
          <w:rFonts w:ascii="Verdana" w:hAnsi="Verdana"/>
          <w:smallCaps/>
          <w:sz w:val="22"/>
          <w:szCs w:val="22"/>
        </w:rPr>
        <w:t>Junta Directiva del Consejo de Transporte Público</w:t>
      </w:r>
      <w:r w:rsidR="00374DA0">
        <w:rPr>
          <w:rFonts w:ascii="Verdana" w:hAnsi="Verdana"/>
          <w:smallCaps/>
          <w:sz w:val="22"/>
          <w:szCs w:val="22"/>
        </w:rPr>
        <w:t xml:space="preserve">. </w:t>
      </w:r>
    </w:p>
    <w:p w:rsidR="00374DA0" w:rsidRDefault="00374DA0" w:rsidP="00892028">
      <w:pPr>
        <w:jc w:val="both"/>
        <w:rPr>
          <w:rFonts w:ascii="Verdana" w:hAnsi="Verdana"/>
          <w:smallCaps/>
          <w:sz w:val="22"/>
          <w:szCs w:val="22"/>
        </w:rPr>
      </w:pPr>
    </w:p>
    <w:p w:rsidR="00892028" w:rsidRPr="00BD6631" w:rsidRDefault="00892028" w:rsidP="00892028">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E40D2F">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892028" w:rsidRPr="00BD6631" w:rsidRDefault="00892028" w:rsidP="00892028">
      <w:pPr>
        <w:jc w:val="both"/>
        <w:rPr>
          <w:rFonts w:ascii="Verdana" w:hAnsi="Verdana"/>
          <w:b/>
          <w:sz w:val="22"/>
          <w:szCs w:val="22"/>
        </w:rPr>
      </w:pPr>
    </w:p>
    <w:p w:rsidR="00892028" w:rsidRDefault="00892028" w:rsidP="00892028">
      <w:pPr>
        <w:jc w:val="both"/>
        <w:rPr>
          <w:rFonts w:ascii="Verdana" w:hAnsi="Verdana"/>
          <w:b/>
          <w:sz w:val="22"/>
          <w:szCs w:val="22"/>
        </w:rPr>
      </w:pPr>
    </w:p>
    <w:p w:rsidR="00892028" w:rsidRDefault="00892028" w:rsidP="00892028">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rsidR="00892028" w:rsidRPr="00BD6631" w:rsidRDefault="00892028" w:rsidP="00892028">
      <w:pPr>
        <w:jc w:val="center"/>
        <w:rPr>
          <w:rFonts w:ascii="Verdana" w:hAnsi="Verdana"/>
          <w:sz w:val="22"/>
          <w:szCs w:val="22"/>
        </w:rPr>
      </w:pPr>
      <w:r w:rsidRPr="00BD6631">
        <w:rPr>
          <w:rFonts w:ascii="Verdana" w:hAnsi="Verdana"/>
          <w:sz w:val="22"/>
          <w:szCs w:val="22"/>
        </w:rPr>
        <w:t>Presidente</w:t>
      </w:r>
    </w:p>
    <w:p w:rsidR="00892028" w:rsidRPr="00BD6631" w:rsidRDefault="00892028" w:rsidP="00892028">
      <w:pPr>
        <w:pStyle w:val="Ttulo1"/>
        <w:rPr>
          <w:rFonts w:ascii="Verdana" w:hAnsi="Verdana"/>
          <w:sz w:val="22"/>
          <w:szCs w:val="22"/>
        </w:rPr>
      </w:pPr>
    </w:p>
    <w:p w:rsidR="00892028" w:rsidRPr="00BD6631" w:rsidRDefault="00892028" w:rsidP="00892028">
      <w:pPr>
        <w:pStyle w:val="Ttulo1"/>
        <w:rPr>
          <w:rFonts w:ascii="Verdana" w:hAnsi="Verdana"/>
          <w:sz w:val="22"/>
          <w:szCs w:val="22"/>
        </w:rPr>
      </w:pPr>
    </w:p>
    <w:p w:rsidR="00892028" w:rsidRDefault="00892028" w:rsidP="00892028">
      <w:pPr>
        <w:pStyle w:val="Ttulo1"/>
        <w:rPr>
          <w:rFonts w:ascii="Verdana" w:hAnsi="Verdana"/>
          <w:sz w:val="22"/>
          <w:szCs w:val="22"/>
        </w:rPr>
      </w:pPr>
    </w:p>
    <w:p w:rsidR="00892028" w:rsidRPr="00BD6631" w:rsidRDefault="00892028" w:rsidP="00892028">
      <w:pPr>
        <w:pStyle w:val="Ttulo1"/>
        <w:rPr>
          <w:rFonts w:ascii="Verdana" w:hAnsi="Verdana"/>
          <w:sz w:val="22"/>
          <w:szCs w:val="22"/>
        </w:rPr>
      </w:pPr>
      <w:r w:rsidRPr="00BD6631">
        <w:rPr>
          <w:rFonts w:ascii="Verdana" w:hAnsi="Verdana"/>
          <w:sz w:val="22"/>
          <w:szCs w:val="22"/>
        </w:rPr>
        <w:t xml:space="preserve">Licda.  Marta Luz Pérez Peláez       Lic. </w:t>
      </w:r>
      <w:r w:rsidR="00BF2313">
        <w:rPr>
          <w:rFonts w:ascii="Verdana" w:hAnsi="Verdana"/>
          <w:sz w:val="22"/>
          <w:szCs w:val="22"/>
        </w:rPr>
        <w:t>Mario Quesada Aguirre</w:t>
      </w:r>
      <w:r w:rsidRPr="00BD6631">
        <w:rPr>
          <w:rFonts w:ascii="Verdana" w:hAnsi="Verdana"/>
          <w:sz w:val="22"/>
          <w:szCs w:val="22"/>
        </w:rPr>
        <w:t xml:space="preserve">             </w:t>
      </w:r>
    </w:p>
    <w:p w:rsidR="00892028" w:rsidRPr="00BD6631" w:rsidRDefault="00892028" w:rsidP="00892028">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rsidR="00892028" w:rsidRDefault="00892028" w:rsidP="00892028"/>
    <w:sectPr w:rsidR="00892028" w:rsidSect="004B0EBF">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976" w:rsidRDefault="00CF4976" w:rsidP="00EE2459">
      <w:r>
        <w:separator/>
      </w:r>
    </w:p>
  </w:endnote>
  <w:endnote w:type="continuationSeparator" w:id="0">
    <w:p w:rsidR="00CF4976" w:rsidRDefault="00CF4976" w:rsidP="00EE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F" w:rsidRDefault="00C94D72" w:rsidP="004B0EBF">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4B0EBF">
      <w:rPr>
        <w:rStyle w:val="Nmerodepgina"/>
        <w:rFonts w:eastAsiaTheme="majorEastAsia"/>
      </w:rPr>
      <w:instrText xml:space="preserve">PAGE  </w:instrText>
    </w:r>
    <w:r>
      <w:rPr>
        <w:rStyle w:val="Nmerodepgina"/>
        <w:rFonts w:eastAsiaTheme="majorEastAsia"/>
      </w:rPr>
      <w:fldChar w:fldCharType="separate"/>
    </w:r>
    <w:r w:rsidR="00D34DCA">
      <w:rPr>
        <w:rStyle w:val="Nmerodepgina"/>
        <w:rFonts w:eastAsiaTheme="majorEastAsia"/>
        <w:noProof/>
      </w:rPr>
      <w:t>2</w:t>
    </w:r>
    <w:r>
      <w:rPr>
        <w:rStyle w:val="Nmerodepgina"/>
        <w:rFonts w:eastAsiaTheme="majorEastAsia"/>
      </w:rPr>
      <w:fldChar w:fldCharType="end"/>
    </w:r>
  </w:p>
  <w:p w:rsidR="004B0EBF" w:rsidRDefault="004B0EBF" w:rsidP="004B0EB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F" w:rsidRDefault="00C94D72" w:rsidP="004B0EBF">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4B0EBF">
      <w:rPr>
        <w:rStyle w:val="Nmerodepgina"/>
        <w:rFonts w:eastAsiaTheme="majorEastAsia"/>
      </w:rPr>
      <w:instrText xml:space="preserve">PAGE  </w:instrText>
    </w:r>
    <w:r>
      <w:rPr>
        <w:rStyle w:val="Nmerodepgina"/>
        <w:rFonts w:eastAsiaTheme="majorEastAsia"/>
      </w:rPr>
      <w:fldChar w:fldCharType="separate"/>
    </w:r>
    <w:r w:rsidR="00BF2313">
      <w:rPr>
        <w:rStyle w:val="Nmerodepgina"/>
        <w:rFonts w:eastAsiaTheme="majorEastAsia"/>
        <w:noProof/>
      </w:rPr>
      <w:t>1</w:t>
    </w:r>
    <w:r>
      <w:rPr>
        <w:rStyle w:val="Nmerodepgina"/>
        <w:rFonts w:eastAsiaTheme="majorEastAsia"/>
      </w:rPr>
      <w:fldChar w:fldCharType="end"/>
    </w:r>
  </w:p>
  <w:p w:rsidR="004B0EBF" w:rsidRPr="00194A77" w:rsidRDefault="004B0EBF" w:rsidP="004B0EBF">
    <w:pPr>
      <w:pStyle w:val="Piedepgina"/>
      <w:ind w:right="360"/>
      <w:rPr>
        <w:sz w:val="20"/>
        <w:szCs w:val="20"/>
        <w:lang w:val="es-MX"/>
      </w:rPr>
    </w:pPr>
    <w:r w:rsidRPr="00194A77">
      <w:rPr>
        <w:sz w:val="20"/>
        <w:szCs w:val="20"/>
        <w:lang w:val="es-MX"/>
      </w:rPr>
      <w:t xml:space="preserve">                                                                                                        RES-TAT</w:t>
    </w:r>
    <w:r w:rsidR="00194A77" w:rsidRPr="00194A77">
      <w:rPr>
        <w:sz w:val="20"/>
        <w:szCs w:val="20"/>
        <w:lang w:val="es-MX"/>
      </w:rPr>
      <w:t>-2615-2015</w:t>
    </w:r>
    <w:r w:rsidRPr="00194A77">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976" w:rsidRDefault="00CF4976" w:rsidP="00EE2459">
      <w:r>
        <w:separator/>
      </w:r>
    </w:p>
  </w:footnote>
  <w:footnote w:type="continuationSeparator" w:id="0">
    <w:p w:rsidR="00CF4976" w:rsidRDefault="00CF4976" w:rsidP="00EE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ECE"/>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6133FA8"/>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28"/>
    <w:rsid w:val="00153069"/>
    <w:rsid w:val="00194A77"/>
    <w:rsid w:val="002F5B04"/>
    <w:rsid w:val="00374DA0"/>
    <w:rsid w:val="00493CA7"/>
    <w:rsid w:val="004B0EBF"/>
    <w:rsid w:val="006B2483"/>
    <w:rsid w:val="006D6102"/>
    <w:rsid w:val="00703917"/>
    <w:rsid w:val="00793E20"/>
    <w:rsid w:val="00892028"/>
    <w:rsid w:val="00B12FAB"/>
    <w:rsid w:val="00BF156C"/>
    <w:rsid w:val="00BF2313"/>
    <w:rsid w:val="00C11517"/>
    <w:rsid w:val="00C94D72"/>
    <w:rsid w:val="00CF13B8"/>
    <w:rsid w:val="00CF40B1"/>
    <w:rsid w:val="00CF4976"/>
    <w:rsid w:val="00D14A95"/>
    <w:rsid w:val="00D34DCA"/>
    <w:rsid w:val="00D5732E"/>
    <w:rsid w:val="00D74A6E"/>
    <w:rsid w:val="00DE14B2"/>
    <w:rsid w:val="00E137F1"/>
    <w:rsid w:val="00E40D2F"/>
    <w:rsid w:val="00EE2459"/>
    <w:rsid w:val="00EE293D"/>
    <w:rsid w:val="00F27256"/>
    <w:rsid w:val="00F37F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A58F1E"/>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202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92028"/>
    <w:pPr>
      <w:keepNext/>
      <w:jc w:val="center"/>
      <w:outlineLvl w:val="0"/>
    </w:pPr>
    <w:rPr>
      <w:sz w:val="28"/>
      <w:szCs w:val="20"/>
      <w:lang w:val="es-ES_tradnl" w:eastAsia="es-MX"/>
    </w:rPr>
  </w:style>
  <w:style w:type="paragraph" w:styleId="Ttulo7">
    <w:name w:val="heading 7"/>
    <w:basedOn w:val="Normal"/>
    <w:next w:val="Normal"/>
    <w:link w:val="Ttulo7Car"/>
    <w:uiPriority w:val="9"/>
    <w:semiHidden/>
    <w:unhideWhenUsed/>
    <w:qFormat/>
    <w:rsid w:val="004B0EB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2028"/>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892028"/>
    <w:pPr>
      <w:tabs>
        <w:tab w:val="center" w:pos="4252"/>
        <w:tab w:val="right" w:pos="8504"/>
      </w:tabs>
    </w:pPr>
  </w:style>
  <w:style w:type="character" w:customStyle="1" w:styleId="PiedepginaCar">
    <w:name w:val="Pie de página Car"/>
    <w:basedOn w:val="Fuentedeprrafopredeter"/>
    <w:link w:val="Piedepgina"/>
    <w:rsid w:val="0089202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92028"/>
  </w:style>
  <w:style w:type="paragraph" w:styleId="NormalWeb">
    <w:name w:val="Normal (Web)"/>
    <w:basedOn w:val="Normal"/>
    <w:rsid w:val="00892028"/>
    <w:pPr>
      <w:spacing w:before="100" w:beforeAutospacing="1" w:after="100" w:afterAutospacing="1"/>
    </w:pPr>
  </w:style>
  <w:style w:type="paragraph" w:styleId="Textoindependiente">
    <w:name w:val="Body Text"/>
    <w:basedOn w:val="Normal"/>
    <w:link w:val="TextoindependienteCar"/>
    <w:rsid w:val="00892028"/>
    <w:pPr>
      <w:spacing w:after="120"/>
    </w:pPr>
    <w:rPr>
      <w:rFonts w:eastAsia="SimSun"/>
    </w:rPr>
  </w:style>
  <w:style w:type="character" w:customStyle="1" w:styleId="TextoindependienteCar">
    <w:name w:val="Texto independiente Car"/>
    <w:basedOn w:val="Fuentedeprrafopredeter"/>
    <w:link w:val="Textoindependiente"/>
    <w:rsid w:val="00892028"/>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semiHidden/>
    <w:rsid w:val="004B0EBF"/>
    <w:rPr>
      <w:rFonts w:asciiTheme="majorHAnsi" w:eastAsiaTheme="majorEastAsia" w:hAnsiTheme="majorHAnsi" w:cstheme="majorBidi"/>
      <w:i/>
      <w:iCs/>
      <w:color w:val="404040" w:themeColor="text1" w:themeTint="BF"/>
      <w:sz w:val="24"/>
      <w:szCs w:val="24"/>
      <w:lang w:val="es-ES" w:eastAsia="es-ES"/>
    </w:rPr>
  </w:style>
  <w:style w:type="paragraph" w:styleId="Encabezado">
    <w:name w:val="header"/>
    <w:basedOn w:val="Normal"/>
    <w:link w:val="EncabezadoCar"/>
    <w:uiPriority w:val="99"/>
    <w:semiHidden/>
    <w:unhideWhenUsed/>
    <w:rsid w:val="00194A77"/>
    <w:pPr>
      <w:tabs>
        <w:tab w:val="center" w:pos="4419"/>
        <w:tab w:val="right" w:pos="8838"/>
      </w:tabs>
    </w:pPr>
  </w:style>
  <w:style w:type="character" w:customStyle="1" w:styleId="EncabezadoCar">
    <w:name w:val="Encabezado Car"/>
    <w:basedOn w:val="Fuentedeprrafopredeter"/>
    <w:link w:val="Encabezado"/>
    <w:uiPriority w:val="99"/>
    <w:semiHidden/>
    <w:rsid w:val="00194A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5957</Words>
  <Characters>32769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2</cp:revision>
  <dcterms:created xsi:type="dcterms:W3CDTF">2020-03-19T17:47:00Z</dcterms:created>
  <dcterms:modified xsi:type="dcterms:W3CDTF">2020-03-19T17:47:00Z</dcterms:modified>
</cp:coreProperties>
</file>