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60CE2">
      <w:pPr>
        <w:kinsoku w:val="0"/>
        <w:overflowPunct w:val="0"/>
        <w:autoSpaceDE/>
        <w:autoSpaceDN/>
        <w:adjustRightInd/>
        <w:spacing w:line="286" w:lineRule="exact"/>
        <w:jc w:val="center"/>
        <w:textAlignment w:val="baseline"/>
        <w:rPr>
          <w:b/>
          <w:bCs/>
          <w:spacing w:val="-2"/>
          <w:sz w:val="26"/>
          <w:szCs w:val="26"/>
          <w:lang w:val="es-ES" w:eastAsia="es-ES"/>
        </w:rPr>
      </w:pPr>
      <w:r>
        <w:rPr>
          <w:b/>
          <w:bCs/>
          <w:spacing w:val="-2"/>
          <w:sz w:val="26"/>
          <w:szCs w:val="26"/>
          <w:lang w:val="es-ES" w:eastAsia="es-ES"/>
        </w:rPr>
        <w:t>RESOLUCION No. TAT-2654-2015</w:t>
      </w:r>
    </w:p>
    <w:p w:rsidR="00000000" w:rsidRDefault="00260CE2">
      <w:pPr>
        <w:kinsoku w:val="0"/>
        <w:overflowPunct w:val="0"/>
        <w:autoSpaceDE/>
        <w:autoSpaceDN/>
        <w:adjustRightInd/>
        <w:spacing w:before="611" w:line="311" w:lineRule="exact"/>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San J</w:t>
      </w:r>
      <w:r>
        <w:rPr>
          <w:spacing w:val="-2"/>
          <w:sz w:val="26"/>
          <w:szCs w:val="26"/>
          <w:lang w:val="es-ES" w:eastAsia="es-ES"/>
        </w:rPr>
        <w:t>osé, a las 11:28 horas</w:t>
      </w:r>
    </w:p>
    <w:p w:rsidR="00000000" w:rsidRDefault="00260CE2">
      <w:pPr>
        <w:tabs>
          <w:tab w:val="right" w:leader="hyphen" w:pos="8856"/>
        </w:tabs>
        <w:kinsoku w:val="0"/>
        <w:overflowPunct w:val="0"/>
        <w:autoSpaceDE/>
        <w:autoSpaceDN/>
        <w:adjustRightInd/>
        <w:spacing w:line="298" w:lineRule="exact"/>
        <w:textAlignment w:val="baseline"/>
        <w:rPr>
          <w:sz w:val="26"/>
          <w:szCs w:val="26"/>
          <w:lang w:val="es-ES" w:eastAsia="es-ES"/>
        </w:rPr>
      </w:pPr>
      <w:r>
        <w:rPr>
          <w:sz w:val="26"/>
          <w:szCs w:val="26"/>
          <w:lang w:val="es-ES" w:eastAsia="es-ES"/>
        </w:rPr>
        <w:t>del día Treinta y Uno de Julio del Dos Mil Quince.</w:t>
      </w:r>
      <w:r>
        <w:rPr>
          <w:sz w:val="26"/>
          <w:szCs w:val="26"/>
          <w:lang w:val="es-ES" w:eastAsia="es-ES"/>
        </w:rPr>
        <w:tab/>
      </w:r>
    </w:p>
    <w:p w:rsidR="00000000" w:rsidRDefault="00260CE2">
      <w:pPr>
        <w:kinsoku w:val="0"/>
        <w:overflowPunct w:val="0"/>
        <w:autoSpaceDE/>
        <w:autoSpaceDN/>
        <w:adjustRightInd/>
        <w:spacing w:before="320" w:line="311" w:lineRule="exact"/>
        <w:ind w:right="72"/>
        <w:jc w:val="both"/>
        <w:textAlignment w:val="baseline"/>
        <w:rPr>
          <w:sz w:val="24"/>
          <w:szCs w:val="24"/>
          <w:lang w:eastAsia="en-US"/>
        </w:rPr>
      </w:pPr>
      <w:r>
        <w:rPr>
          <w:spacing w:val="6"/>
          <w:sz w:val="26"/>
          <w:szCs w:val="26"/>
          <w:lang w:val="es-ES" w:eastAsia="es-ES"/>
        </w:rPr>
        <w:t xml:space="preserve">Se conoce por este medio de </w:t>
      </w:r>
      <w:r>
        <w:rPr>
          <w:b/>
          <w:bCs/>
          <w:spacing w:val="6"/>
          <w:sz w:val="26"/>
          <w:szCs w:val="26"/>
          <w:lang w:val="es-ES" w:eastAsia="es-ES"/>
        </w:rPr>
        <w:t xml:space="preserve">RECURSO DE APELACIÓN EN SUBSIDIO </w:t>
      </w:r>
      <w:r>
        <w:rPr>
          <w:spacing w:val="6"/>
          <w:sz w:val="26"/>
          <w:szCs w:val="26"/>
          <w:lang w:val="es-ES" w:eastAsia="es-ES"/>
        </w:rPr>
        <w:t xml:space="preserve">interpuesto por el señor </w:t>
      </w:r>
      <w:r>
        <w:rPr>
          <w:b/>
          <w:bCs/>
          <w:spacing w:val="6"/>
          <w:sz w:val="26"/>
          <w:szCs w:val="26"/>
          <w:lang w:val="es-ES" w:eastAsia="es-ES"/>
        </w:rPr>
        <w:t>J.A.M.</w:t>
      </w:r>
      <w:r>
        <w:rPr>
          <w:b/>
          <w:bCs/>
          <w:spacing w:val="6"/>
          <w:sz w:val="26"/>
          <w:szCs w:val="26"/>
          <w:lang w:val="es-ES" w:eastAsia="es-ES"/>
        </w:rPr>
        <w:t xml:space="preserve">, </w:t>
      </w:r>
      <w:r>
        <w:rPr>
          <w:spacing w:val="6"/>
          <w:sz w:val="26"/>
          <w:szCs w:val="26"/>
          <w:lang w:val="es-ES" w:eastAsia="es-ES"/>
        </w:rPr>
        <w:t>de calidades conocidas y portador de la cédula de identidad nú</w:t>
      </w:r>
      <w:r>
        <w:rPr>
          <w:spacing w:val="6"/>
          <w:sz w:val="26"/>
          <w:szCs w:val="26"/>
          <w:lang w:val="es-ES" w:eastAsia="es-ES"/>
        </w:rPr>
        <w:t>mero …</w:t>
      </w:r>
      <w:r>
        <w:rPr>
          <w:spacing w:val="6"/>
          <w:sz w:val="26"/>
          <w:szCs w:val="26"/>
          <w:lang w:val="es-ES" w:eastAsia="es-ES"/>
        </w:rPr>
        <w:t>, en su condición aducida de Ex-Permisionario del Servicio Público de Taxi con la Placa No. SJP-XXX</w:t>
      </w:r>
      <w:r>
        <w:rPr>
          <w:spacing w:val="6"/>
          <w:sz w:val="26"/>
          <w:szCs w:val="26"/>
          <w:lang w:val="es-ES" w:eastAsia="es-ES"/>
        </w:rPr>
        <w:t xml:space="preserve"> y Ex-Oferente del Primer Procedimiento Abreviado de Taxis, llevado a cabo a tenor de las Disposiciones de la Ley No. 7969, contra el Artículo </w:t>
      </w:r>
      <w:r>
        <w:rPr>
          <w:spacing w:val="6"/>
          <w:sz w:val="26"/>
          <w:szCs w:val="26"/>
          <w:lang w:val="es-ES" w:eastAsia="es-ES"/>
        </w:rPr>
        <w:t xml:space="preserve">No. 3.2.214 de la Sesión Ordinaria No. 37-2011 del 26 de Mayo del 2011, dictado por la Junta Directiva del Consejo de Transporte Público.- </w:t>
      </w:r>
      <w:r>
        <w:rPr>
          <w:b/>
          <w:bCs/>
          <w:i/>
          <w:iCs/>
          <w:spacing w:val="6"/>
          <w:sz w:val="26"/>
          <w:szCs w:val="26"/>
          <w:lang w:val="es-ES" w:eastAsia="es-ES"/>
        </w:rPr>
        <w:t>Expediente Administrativo No. TAT-091-15.</w:t>
      </w:r>
      <w:r>
        <w:rPr>
          <w:b/>
          <w:bCs/>
          <w:i/>
          <w:iCs/>
          <w:spacing w:val="6"/>
          <w:sz w:val="26"/>
          <w:szCs w:val="26"/>
          <w:lang w:val="es-ES" w:eastAsia="es-ES"/>
        </w:rPr>
        <w:noBreakHyphen/>
      </w:r>
    </w:p>
    <w:p w:rsidR="00000000" w:rsidRDefault="00260CE2">
      <w:pPr>
        <w:kinsoku w:val="0"/>
        <w:overflowPunct w:val="0"/>
        <w:autoSpaceDE/>
        <w:autoSpaceDN/>
        <w:adjustRightInd/>
        <w:spacing w:before="611" w:line="302" w:lineRule="exact"/>
        <w:jc w:val="center"/>
        <w:textAlignment w:val="baseline"/>
        <w:rPr>
          <w:b/>
          <w:bCs/>
          <w:i/>
          <w:iCs/>
          <w:spacing w:val="10"/>
          <w:sz w:val="26"/>
          <w:szCs w:val="26"/>
          <w:lang w:val="es-ES" w:eastAsia="es-ES"/>
        </w:rPr>
      </w:pPr>
      <w:r>
        <w:rPr>
          <w:b/>
          <w:bCs/>
          <w:i/>
          <w:iCs/>
          <w:spacing w:val="10"/>
          <w:sz w:val="26"/>
          <w:szCs w:val="26"/>
          <w:lang w:val="es-ES" w:eastAsia="es-ES"/>
        </w:rPr>
        <w:t>Resultando</w:t>
      </w:r>
    </w:p>
    <w:p w:rsidR="00000000" w:rsidRDefault="00260CE2">
      <w:pPr>
        <w:kinsoku w:val="0"/>
        <w:overflowPunct w:val="0"/>
        <w:autoSpaceDE/>
        <w:autoSpaceDN/>
        <w:adjustRightInd/>
        <w:spacing w:before="295" w:line="311" w:lineRule="exact"/>
        <w:ind w:right="72"/>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Dada su condición de Ex-Permisionario del Servicio Pú</w:t>
      </w:r>
      <w:r>
        <w:rPr>
          <w:spacing w:val="2"/>
          <w:sz w:val="26"/>
          <w:szCs w:val="26"/>
          <w:lang w:val="es-ES" w:eastAsia="es-ES"/>
        </w:rPr>
        <w:t>blico de Taxi con la Placa No. SJP-XXX</w:t>
      </w:r>
      <w:r>
        <w:rPr>
          <w:spacing w:val="2"/>
          <w:sz w:val="26"/>
          <w:szCs w:val="26"/>
          <w:lang w:val="es-ES" w:eastAsia="es-ES"/>
        </w:rPr>
        <w:t xml:space="preserve"> y de </w:t>
      </w:r>
      <w:r>
        <w:rPr>
          <w:i/>
          <w:iCs/>
          <w:spacing w:val="2"/>
          <w:sz w:val="26"/>
          <w:szCs w:val="26"/>
          <w:lang w:val="es-ES" w:eastAsia="es-ES"/>
        </w:rPr>
        <w:t xml:space="preserve">supuesto </w:t>
      </w:r>
      <w:r>
        <w:rPr>
          <w:spacing w:val="2"/>
          <w:sz w:val="26"/>
          <w:szCs w:val="26"/>
          <w:lang w:val="es-ES" w:eastAsia="es-ES"/>
        </w:rPr>
        <w:t xml:space="preserve">Ex-Oferente del Primer Procedimiento Abreviado de Taxis </w:t>
      </w:r>
      <w:r>
        <w:rPr>
          <w:i/>
          <w:iCs/>
          <w:spacing w:val="2"/>
          <w:sz w:val="26"/>
          <w:szCs w:val="26"/>
          <w:lang w:val="es-ES" w:eastAsia="es-ES"/>
        </w:rPr>
        <w:t xml:space="preserve">(del cual no resultó como Adjudicatario), </w:t>
      </w:r>
      <w:r>
        <w:rPr>
          <w:spacing w:val="2"/>
          <w:sz w:val="26"/>
          <w:szCs w:val="26"/>
          <w:lang w:val="es-ES" w:eastAsia="es-ES"/>
        </w:rPr>
        <w:t>llevado a cabo a tenor de las Disposiciones de la Ley No. 7969, el Señor A.M.</w:t>
      </w:r>
      <w:r>
        <w:rPr>
          <w:spacing w:val="2"/>
          <w:sz w:val="26"/>
          <w:szCs w:val="26"/>
          <w:lang w:val="es-ES" w:eastAsia="es-ES"/>
        </w:rPr>
        <w:t xml:space="preserve"> Solicita al Consejo de</w:t>
      </w:r>
      <w:r>
        <w:rPr>
          <w:spacing w:val="2"/>
          <w:sz w:val="26"/>
          <w:szCs w:val="26"/>
          <w:lang w:val="es-ES" w:eastAsia="es-ES"/>
        </w:rPr>
        <w:t xml:space="preserve"> Transporte Público el Otorgamiento de un Nuevo Permiso para la Operación del Servicio Público de Taxis; esto a tenor de las Disposiciones del TRANSITORIO X de la Ley No. 7969.</w:t>
      </w:r>
    </w:p>
    <w:p w:rsidR="00000000" w:rsidRDefault="00260CE2">
      <w:pPr>
        <w:kinsoku w:val="0"/>
        <w:overflowPunct w:val="0"/>
        <w:autoSpaceDE/>
        <w:autoSpaceDN/>
        <w:adjustRightInd/>
        <w:spacing w:before="299" w:line="311" w:lineRule="exact"/>
        <w:ind w:right="72"/>
        <w:jc w:val="both"/>
        <w:textAlignment w:val="baseline"/>
        <w:rPr>
          <w:spacing w:val="7"/>
          <w:sz w:val="26"/>
          <w:szCs w:val="26"/>
          <w:lang w:val="es-ES" w:eastAsia="es-ES"/>
        </w:rPr>
      </w:pPr>
      <w:r>
        <w:rPr>
          <w:b/>
          <w:bCs/>
          <w:spacing w:val="7"/>
          <w:sz w:val="26"/>
          <w:szCs w:val="26"/>
          <w:lang w:val="es-ES" w:eastAsia="es-ES"/>
        </w:rPr>
        <w:t xml:space="preserve">SEGUNDO: </w:t>
      </w:r>
      <w:r>
        <w:rPr>
          <w:spacing w:val="7"/>
          <w:sz w:val="26"/>
          <w:szCs w:val="26"/>
          <w:lang w:val="es-ES" w:eastAsia="es-ES"/>
        </w:rPr>
        <w:t xml:space="preserve">Mediante su Acuerdo No. 3.2.214 de su Sesión Ordinaria No.          </w:t>
      </w:r>
      <w:r>
        <w:rPr>
          <w:spacing w:val="7"/>
          <w:sz w:val="26"/>
          <w:szCs w:val="26"/>
          <w:lang w:val="es-ES" w:eastAsia="es-ES"/>
        </w:rPr>
        <w:t>37-</w:t>
      </w:r>
      <w:r>
        <w:rPr>
          <w:spacing w:val="7"/>
          <w:sz w:val="26"/>
          <w:szCs w:val="26"/>
          <w:lang w:val="es-ES" w:eastAsia="es-ES"/>
        </w:rPr>
        <w:softHyphen/>
        <w:t>2011 del</w:t>
      </w:r>
      <w:r>
        <w:rPr>
          <w:spacing w:val="7"/>
          <w:sz w:val="26"/>
          <w:szCs w:val="26"/>
          <w:lang w:val="es-ES" w:eastAsia="es-ES"/>
        </w:rPr>
        <w:t xml:space="preserve"> 26 de Mayo del 2011, la Junta Directiva del Consejo de Transporte Público dispone Denegar la. Solicitud de Permiso aplicada por el hoy Recurrente, indicando que él mismo No reunía UNO de los Requisitos Esenciales </w:t>
      </w:r>
      <w:r>
        <w:rPr>
          <w:i/>
          <w:iCs/>
          <w:spacing w:val="7"/>
          <w:sz w:val="26"/>
          <w:szCs w:val="26"/>
          <w:lang w:val="es-ES" w:eastAsia="es-ES"/>
        </w:rPr>
        <w:t>(haber Participado Válidamente en el Prime</w:t>
      </w:r>
      <w:r>
        <w:rPr>
          <w:i/>
          <w:iCs/>
          <w:spacing w:val="7"/>
          <w:sz w:val="26"/>
          <w:szCs w:val="26"/>
          <w:lang w:val="es-ES" w:eastAsia="es-ES"/>
        </w:rPr>
        <w:t xml:space="preserve">r Procedimiento Abreviado de Taxis a tenor de la Ley No. 7969) </w:t>
      </w:r>
      <w:r>
        <w:rPr>
          <w:spacing w:val="7"/>
          <w:sz w:val="26"/>
          <w:szCs w:val="26"/>
          <w:lang w:val="es-ES" w:eastAsia="es-ES"/>
        </w:rPr>
        <w:t>que dispone el TRANSITORIO X de la Ley No. 7969.</w:t>
      </w:r>
    </w:p>
    <w:p w:rsidR="00000000" w:rsidRDefault="00260CE2">
      <w:pPr>
        <w:widowControl/>
        <w:rPr>
          <w:sz w:val="24"/>
          <w:szCs w:val="24"/>
        </w:rPr>
        <w:sectPr w:rsidR="00000000">
          <w:pgSz w:w="12134" w:h="15840"/>
          <w:pgMar w:top="1660" w:right="1444" w:bottom="790" w:left="1690" w:header="720" w:footer="720" w:gutter="0"/>
          <w:cols w:space="720"/>
          <w:noEndnote/>
        </w:sectPr>
      </w:pPr>
    </w:p>
    <w:p w:rsidR="00000000" w:rsidRDefault="00260CE2">
      <w:pPr>
        <w:kinsoku w:val="0"/>
        <w:overflowPunct w:val="0"/>
        <w:autoSpaceDE/>
        <w:autoSpaceDN/>
        <w:adjustRightInd/>
        <w:spacing w:before="9" w:line="305" w:lineRule="exact"/>
        <w:ind w:left="72" w:right="72"/>
        <w:jc w:val="both"/>
        <w:textAlignment w:val="baseline"/>
        <w:rPr>
          <w:sz w:val="26"/>
          <w:szCs w:val="26"/>
          <w:lang w:val="es-ES" w:eastAsia="es-ES"/>
        </w:rPr>
      </w:pPr>
      <w:r w:rsidRPr="00260CE2">
        <w:rPr>
          <w:b/>
          <w:sz w:val="26"/>
          <w:szCs w:val="26"/>
          <w:lang w:val="es-ES" w:eastAsia="es-ES"/>
        </w:rPr>
        <w:lastRenderedPageBreak/>
        <w:t>TERCERO:</w:t>
      </w:r>
      <w:r>
        <w:rPr>
          <w:sz w:val="26"/>
          <w:szCs w:val="26"/>
          <w:lang w:val="es-ES" w:eastAsia="es-ES"/>
        </w:rPr>
        <w:t xml:space="preserve"> Visto lo antes Dispuesto, mediante Memorial de fecha 24 de Junio del 2011 el Señor A.M.</w:t>
      </w:r>
      <w:r>
        <w:rPr>
          <w:sz w:val="26"/>
          <w:szCs w:val="26"/>
          <w:lang w:val="es-ES" w:eastAsia="es-ES"/>
        </w:rPr>
        <w:t xml:space="preserve"> interpone formales Recursos de Revocatoria con Apelación en subsidio contra el Acto por el cual se Denegó su Solicitud referida de Permiso de Taxi.</w:t>
      </w:r>
    </w:p>
    <w:p w:rsidR="00000000" w:rsidRDefault="00260CE2">
      <w:pPr>
        <w:kinsoku w:val="0"/>
        <w:overflowPunct w:val="0"/>
        <w:autoSpaceDE/>
        <w:autoSpaceDN/>
        <w:adjustRightInd/>
        <w:spacing w:before="320" w:line="305" w:lineRule="exact"/>
        <w:ind w:left="72" w:right="72"/>
        <w:jc w:val="both"/>
        <w:textAlignment w:val="baseline"/>
        <w:rPr>
          <w:sz w:val="26"/>
          <w:szCs w:val="26"/>
          <w:lang w:val="es-ES" w:eastAsia="es-ES"/>
        </w:rPr>
      </w:pPr>
      <w:r w:rsidRPr="00260CE2">
        <w:rPr>
          <w:b/>
          <w:sz w:val="26"/>
          <w:szCs w:val="26"/>
          <w:lang w:val="es-ES" w:eastAsia="es-ES"/>
        </w:rPr>
        <w:t>CUARTO</w:t>
      </w:r>
      <w:r w:rsidRPr="00260CE2">
        <w:rPr>
          <w:b/>
          <w:sz w:val="26"/>
          <w:szCs w:val="26"/>
          <w:lang w:val="es-ES" w:eastAsia="es-ES"/>
        </w:rPr>
        <w:t>:</w:t>
      </w:r>
      <w:r>
        <w:rPr>
          <w:sz w:val="26"/>
          <w:szCs w:val="26"/>
          <w:lang w:val="es-ES" w:eastAsia="es-ES"/>
        </w:rPr>
        <w:t xml:space="preserve"> Mediante su Acuerdo No. 7.2.90 de su Sesión Ordinaria 56-2014 del 02 de Octubre del 2014, la Junta Directiva del Consejo de Transporte Público determinó </w:t>
      </w:r>
      <w:r>
        <w:rPr>
          <w:i/>
          <w:iCs/>
          <w:sz w:val="26"/>
          <w:szCs w:val="26"/>
          <w:lang w:val="es-ES" w:eastAsia="es-ES"/>
        </w:rPr>
        <w:t xml:space="preserve">-entre otros Casos- </w:t>
      </w:r>
      <w:r>
        <w:rPr>
          <w:sz w:val="26"/>
          <w:szCs w:val="26"/>
          <w:lang w:val="es-ES" w:eastAsia="es-ES"/>
        </w:rPr>
        <w:t>Rechazar el Recurso de Revocatoria y la Gestión de Nulidad presentadas por el Señ</w:t>
      </w:r>
      <w:r>
        <w:rPr>
          <w:sz w:val="26"/>
          <w:szCs w:val="26"/>
          <w:lang w:val="es-ES" w:eastAsia="es-ES"/>
        </w:rPr>
        <w:t>or A.M.</w:t>
      </w:r>
      <w:r>
        <w:rPr>
          <w:sz w:val="26"/>
          <w:szCs w:val="26"/>
          <w:lang w:val="es-ES" w:eastAsia="es-ES"/>
        </w:rPr>
        <w:t xml:space="preserve"> Disponiendo la Elevación del Caso para ante este Tribunal.</w:t>
      </w:r>
    </w:p>
    <w:p w:rsidR="00000000" w:rsidRDefault="00260CE2">
      <w:pPr>
        <w:kinsoku w:val="0"/>
        <w:overflowPunct w:val="0"/>
        <w:autoSpaceDE/>
        <w:autoSpaceDN/>
        <w:adjustRightInd/>
        <w:spacing w:before="325" w:line="305" w:lineRule="exact"/>
        <w:ind w:left="72" w:right="72"/>
        <w:jc w:val="both"/>
        <w:textAlignment w:val="baseline"/>
        <w:rPr>
          <w:sz w:val="26"/>
          <w:szCs w:val="26"/>
          <w:lang w:val="es-ES" w:eastAsia="es-ES"/>
        </w:rPr>
      </w:pPr>
      <w:r>
        <w:rPr>
          <w:b/>
          <w:bCs/>
          <w:sz w:val="23"/>
          <w:szCs w:val="23"/>
          <w:lang w:val="es-ES" w:eastAsia="es-ES"/>
        </w:rPr>
        <w:t xml:space="preserve">QUINTO: </w:t>
      </w:r>
      <w:r>
        <w:rPr>
          <w:sz w:val="26"/>
          <w:szCs w:val="26"/>
          <w:lang w:val="es-ES" w:eastAsia="es-ES"/>
        </w:rPr>
        <w:t>Visto lo anterior, en estima de los atestados que conforman el respectivo Expediente Administrativo y conforme los términos y prescripciones de Ley, procede a conocer este Tri</w:t>
      </w:r>
      <w:r>
        <w:rPr>
          <w:sz w:val="26"/>
          <w:szCs w:val="26"/>
          <w:lang w:val="es-ES" w:eastAsia="es-ES"/>
        </w:rPr>
        <w:t>bunal; y</w:t>
      </w:r>
    </w:p>
    <w:p w:rsidR="00000000" w:rsidRDefault="00260CE2">
      <w:pPr>
        <w:kinsoku w:val="0"/>
        <w:overflowPunct w:val="0"/>
        <w:autoSpaceDE/>
        <w:autoSpaceDN/>
        <w:adjustRightInd/>
        <w:spacing w:before="631" w:line="288" w:lineRule="exact"/>
        <w:ind w:left="72" w:right="72"/>
        <w:textAlignment w:val="baseline"/>
        <w:rPr>
          <w:b/>
          <w:bCs/>
          <w:i/>
          <w:iCs/>
          <w:spacing w:val="-16"/>
          <w:sz w:val="26"/>
          <w:szCs w:val="26"/>
          <w:lang w:val="es-ES" w:eastAsia="es-ES"/>
        </w:rPr>
      </w:pPr>
      <w:r>
        <w:rPr>
          <w:b/>
          <w:bCs/>
          <w:i/>
          <w:iCs/>
          <w:spacing w:val="-16"/>
          <w:sz w:val="26"/>
          <w:szCs w:val="26"/>
          <w:lang w:val="es-ES" w:eastAsia="es-ES"/>
        </w:rPr>
        <w:t>REDACTA EL JUEZ QUESADA AGUIRRE,</w:t>
      </w:r>
    </w:p>
    <w:p w:rsidR="00000000" w:rsidRDefault="00260CE2">
      <w:pPr>
        <w:kinsoku w:val="0"/>
        <w:overflowPunct w:val="0"/>
        <w:autoSpaceDE/>
        <w:autoSpaceDN/>
        <w:adjustRightInd/>
        <w:spacing w:before="335" w:line="288" w:lineRule="exact"/>
        <w:ind w:left="72" w:right="72"/>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260CE2">
      <w:pPr>
        <w:numPr>
          <w:ilvl w:val="0"/>
          <w:numId w:val="1"/>
        </w:numPr>
        <w:kinsoku w:val="0"/>
        <w:overflowPunct w:val="0"/>
        <w:autoSpaceDE/>
        <w:autoSpaceDN/>
        <w:adjustRightInd/>
        <w:spacing w:before="335" w:line="305" w:lineRule="exact"/>
        <w:ind w:right="72"/>
        <w:jc w:val="both"/>
        <w:textAlignment w:val="baseline"/>
        <w:rPr>
          <w:sz w:val="26"/>
          <w:szCs w:val="26"/>
          <w:lang w:val="es-ES" w:eastAsia="es-ES"/>
        </w:rPr>
      </w:pPr>
      <w:r>
        <w:rPr>
          <w:b/>
          <w:bCs/>
          <w:sz w:val="23"/>
          <w:szCs w:val="23"/>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18"/>
          <w:szCs w:val="18"/>
          <w:lang w:val="es-ES" w:eastAsia="es-ES"/>
        </w:rPr>
        <w:t xml:space="preserve">RECURSO DE APELACIÓN, </w:t>
      </w:r>
      <w:r>
        <w:rPr>
          <w:sz w:val="26"/>
          <w:szCs w:val="26"/>
          <w:lang w:val="es-ES" w:eastAsia="es-ES"/>
        </w:rPr>
        <w:t>de conformidad con el Artí</w:t>
      </w:r>
      <w:r>
        <w:rPr>
          <w:sz w:val="26"/>
          <w:szCs w:val="26"/>
          <w:lang w:val="es-ES" w:eastAsia="es-ES"/>
        </w:rPr>
        <w:t>culo 22 de la Ley Reguladora del Servicio Público de Transporte Remunerado de Personas en Vehículos en la Modalidad de Taxi, No. 7969 de 22 de diciembre de 1999.</w:t>
      </w:r>
    </w:p>
    <w:p w:rsidR="00000000" w:rsidRDefault="00260CE2">
      <w:pPr>
        <w:numPr>
          <w:ilvl w:val="0"/>
          <w:numId w:val="1"/>
        </w:numPr>
        <w:kinsoku w:val="0"/>
        <w:overflowPunct w:val="0"/>
        <w:autoSpaceDE/>
        <w:autoSpaceDN/>
        <w:adjustRightInd/>
        <w:spacing w:before="582" w:line="305" w:lineRule="exact"/>
        <w:ind w:right="72"/>
        <w:jc w:val="both"/>
        <w:textAlignment w:val="baseline"/>
        <w:rPr>
          <w:sz w:val="24"/>
          <w:szCs w:val="24"/>
          <w:lang w:eastAsia="en-US"/>
        </w:rPr>
      </w:pPr>
      <w:r>
        <w:rPr>
          <w:b/>
          <w:bCs/>
          <w:spacing w:val="6"/>
          <w:sz w:val="23"/>
          <w:szCs w:val="23"/>
          <w:lang w:val="es-ES" w:eastAsia="es-ES"/>
        </w:rPr>
        <w:t xml:space="preserve">LA ADMISIBILIDAD DEL RECURSO: </w:t>
      </w:r>
      <w:r>
        <w:rPr>
          <w:b/>
          <w:bCs/>
          <w:spacing w:val="6"/>
          <w:sz w:val="26"/>
          <w:szCs w:val="26"/>
          <w:u w:val="single"/>
          <w:lang w:val="es-ES" w:eastAsia="es-ES"/>
        </w:rPr>
        <w:t xml:space="preserve">En cuanto </w:t>
      </w:r>
      <w:r>
        <w:rPr>
          <w:b/>
          <w:bCs/>
          <w:i/>
          <w:iCs/>
          <w:spacing w:val="6"/>
          <w:sz w:val="26"/>
          <w:szCs w:val="26"/>
          <w:u w:val="single"/>
          <w:lang w:val="es-ES" w:eastAsia="es-ES"/>
        </w:rPr>
        <w:t xml:space="preserve">a la </w:t>
      </w:r>
      <w:r>
        <w:rPr>
          <w:b/>
          <w:bCs/>
          <w:spacing w:val="6"/>
          <w:sz w:val="26"/>
          <w:szCs w:val="26"/>
          <w:u w:val="single"/>
          <w:lang w:val="es-ES" w:eastAsia="es-ES"/>
        </w:rPr>
        <w:t>Legitimación:</w:t>
      </w:r>
      <w:r>
        <w:rPr>
          <w:spacing w:val="6"/>
          <w:sz w:val="26"/>
          <w:szCs w:val="26"/>
          <w:lang w:val="es-ES" w:eastAsia="es-ES"/>
        </w:rPr>
        <w:t xml:space="preserve"> al Recurrente mediante el acuerdo i</w:t>
      </w:r>
      <w:r>
        <w:rPr>
          <w:spacing w:val="6"/>
          <w:sz w:val="26"/>
          <w:szCs w:val="26"/>
          <w:lang w:val="es-ES" w:eastAsia="es-ES"/>
        </w:rPr>
        <w:t xml:space="preserve">mpugnado se le denegó una petición de Permiso, la cual realiza en lo Personal, por lo que cuenta con la Legitimación necesaria para actuar en el presente asunto. </w:t>
      </w:r>
      <w:r>
        <w:rPr>
          <w:b/>
          <w:bCs/>
          <w:spacing w:val="6"/>
          <w:sz w:val="26"/>
          <w:szCs w:val="26"/>
          <w:u w:val="single"/>
          <w:lang w:val="es-ES" w:eastAsia="es-ES"/>
        </w:rPr>
        <w:t>En cuanto al Plazo:</w:t>
      </w:r>
      <w:r>
        <w:rPr>
          <w:spacing w:val="6"/>
          <w:sz w:val="26"/>
          <w:szCs w:val="26"/>
          <w:lang w:val="es-ES" w:eastAsia="es-ES"/>
        </w:rPr>
        <w:t xml:space="preserve"> El Recurso de Apelación se tiene presentado en tiempo, dentro del plazo a </w:t>
      </w:r>
      <w:r>
        <w:rPr>
          <w:spacing w:val="6"/>
          <w:sz w:val="26"/>
          <w:szCs w:val="26"/>
          <w:lang w:val="es-ES" w:eastAsia="es-ES"/>
        </w:rPr>
        <w:t xml:space="preserve">que alude el Artículo No. 11 de la Ley No. 7969, toda vez que el Acto Objetado se Notifica el día 22 de Junio del 2011 </w:t>
      </w:r>
      <w:r>
        <w:rPr>
          <w:i/>
          <w:iCs/>
          <w:spacing w:val="6"/>
          <w:sz w:val="26"/>
          <w:szCs w:val="26"/>
          <w:lang w:val="es-ES" w:eastAsia="es-ES"/>
        </w:rPr>
        <w:t xml:space="preserve">(folio 025 del expediente de este caso) </w:t>
      </w:r>
      <w:r>
        <w:rPr>
          <w:spacing w:val="6"/>
          <w:sz w:val="26"/>
          <w:szCs w:val="26"/>
          <w:lang w:val="es-ES" w:eastAsia="es-ES"/>
        </w:rPr>
        <w:t xml:space="preserve">y las Acciones Recursivas son incoadas el día 24 de Junio del 2011 </w:t>
      </w:r>
      <w:r>
        <w:rPr>
          <w:i/>
          <w:iCs/>
          <w:spacing w:val="6"/>
          <w:sz w:val="26"/>
          <w:szCs w:val="26"/>
          <w:lang w:val="es-ES" w:eastAsia="es-ES"/>
        </w:rPr>
        <w:t>(folio 036 del expediente de e</w:t>
      </w:r>
      <w:r>
        <w:rPr>
          <w:i/>
          <w:iCs/>
          <w:spacing w:val="6"/>
          <w:sz w:val="26"/>
          <w:szCs w:val="26"/>
          <w:lang w:val="es-ES" w:eastAsia="es-ES"/>
        </w:rPr>
        <w:t>ste caso).</w:t>
      </w:r>
      <w:r>
        <w:rPr>
          <w:i/>
          <w:iCs/>
          <w:spacing w:val="6"/>
          <w:sz w:val="26"/>
          <w:szCs w:val="26"/>
          <w:lang w:val="es-ES" w:eastAsia="es-ES"/>
        </w:rPr>
        <w:noBreakHyphen/>
      </w:r>
    </w:p>
    <w:p w:rsidR="00000000" w:rsidRDefault="00260CE2">
      <w:pPr>
        <w:numPr>
          <w:ilvl w:val="0"/>
          <w:numId w:val="2"/>
        </w:numPr>
        <w:kinsoku w:val="0"/>
        <w:overflowPunct w:val="0"/>
        <w:autoSpaceDE/>
        <w:autoSpaceDN/>
        <w:adjustRightInd/>
        <w:spacing w:before="614" w:line="313" w:lineRule="exact"/>
        <w:ind w:right="72"/>
        <w:jc w:val="both"/>
        <w:textAlignment w:val="baseline"/>
        <w:rPr>
          <w:sz w:val="26"/>
          <w:szCs w:val="26"/>
          <w:lang w:val="es-ES" w:eastAsia="es-ES"/>
        </w:rPr>
      </w:pPr>
      <w:r>
        <w:rPr>
          <w:b/>
          <w:bCs/>
          <w:sz w:val="23"/>
          <w:szCs w:val="23"/>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260CE2">
      <w:pPr>
        <w:widowControl/>
        <w:rPr>
          <w:sz w:val="24"/>
          <w:szCs w:val="24"/>
        </w:rPr>
        <w:sectPr w:rsidR="00000000">
          <w:pgSz w:w="12134" w:h="15840"/>
          <w:pgMar w:top="1700" w:right="1459" w:bottom="866" w:left="1675" w:header="720" w:footer="720" w:gutter="0"/>
          <w:cols w:space="720"/>
          <w:noEndnote/>
        </w:sectPr>
      </w:pPr>
    </w:p>
    <w:p w:rsidR="00000000" w:rsidRDefault="00260CE2">
      <w:pPr>
        <w:numPr>
          <w:ilvl w:val="0"/>
          <w:numId w:val="3"/>
        </w:numPr>
        <w:kinsoku w:val="0"/>
        <w:overflowPunct w:val="0"/>
        <w:autoSpaceDE/>
        <w:autoSpaceDN/>
        <w:adjustRightInd/>
        <w:spacing w:before="18" w:line="306" w:lineRule="exact"/>
        <w:ind w:right="72"/>
        <w:jc w:val="both"/>
        <w:textAlignment w:val="baseline"/>
        <w:rPr>
          <w:i/>
          <w:iCs/>
          <w:sz w:val="27"/>
          <w:szCs w:val="27"/>
          <w:lang w:val="es-ES" w:eastAsia="es-ES"/>
        </w:rPr>
      </w:pPr>
      <w:r>
        <w:rPr>
          <w:i/>
          <w:iCs/>
          <w:sz w:val="27"/>
          <w:szCs w:val="27"/>
          <w:lang w:val="es-ES" w:eastAsia="es-ES"/>
        </w:rPr>
        <w:lastRenderedPageBreak/>
        <w:t>Que Alegando su "Condición" de Ex-Permisionario del Servicio Pú</w:t>
      </w:r>
      <w:r>
        <w:rPr>
          <w:i/>
          <w:iCs/>
          <w:sz w:val="27"/>
          <w:szCs w:val="27"/>
          <w:lang w:val="es-ES" w:eastAsia="es-ES"/>
        </w:rPr>
        <w:t>blico de Taxi con la Placa No. SJP-XXX</w:t>
      </w:r>
      <w:r>
        <w:rPr>
          <w:i/>
          <w:iCs/>
          <w:sz w:val="27"/>
          <w:szCs w:val="27"/>
          <w:lang w:val="es-ES" w:eastAsia="es-ES"/>
        </w:rPr>
        <w:t xml:space="preserve"> y de Ex-Oferente del Primer Procedimiento Abreviado de Taxis (del cual no resultó como Adjudicatario), llevado a cabo a tenor de las Disposiciones de la Ley No. 7969, el Señor A.M.</w:t>
      </w:r>
      <w:r>
        <w:rPr>
          <w:i/>
          <w:iCs/>
          <w:sz w:val="27"/>
          <w:szCs w:val="27"/>
          <w:lang w:val="es-ES" w:eastAsia="es-ES"/>
        </w:rPr>
        <w:t xml:space="preserve"> Solicita al Consejo de Transpor</w:t>
      </w:r>
      <w:r>
        <w:rPr>
          <w:i/>
          <w:iCs/>
          <w:sz w:val="27"/>
          <w:szCs w:val="27"/>
          <w:lang w:val="es-ES" w:eastAsia="es-ES"/>
        </w:rPr>
        <w:t>te Público el Otorgamiento de un Nuevo Permiso para la Operación del Servicio Público de taxis; esto a tenor de las Disposiciones del TRANSITORIO X de la Ley No. 7969.</w:t>
      </w:r>
    </w:p>
    <w:p w:rsidR="00000000" w:rsidRDefault="00260CE2">
      <w:pPr>
        <w:numPr>
          <w:ilvl w:val="0"/>
          <w:numId w:val="3"/>
        </w:numPr>
        <w:kinsoku w:val="0"/>
        <w:overflowPunct w:val="0"/>
        <w:autoSpaceDE/>
        <w:autoSpaceDN/>
        <w:adjustRightInd/>
        <w:spacing w:before="344" w:line="306" w:lineRule="exact"/>
        <w:ind w:right="72"/>
        <w:jc w:val="both"/>
        <w:textAlignment w:val="baseline"/>
        <w:rPr>
          <w:i/>
          <w:iCs/>
          <w:spacing w:val="-2"/>
          <w:sz w:val="27"/>
          <w:szCs w:val="27"/>
          <w:lang w:val="es-ES" w:eastAsia="es-ES"/>
        </w:rPr>
      </w:pPr>
      <w:r>
        <w:rPr>
          <w:i/>
          <w:iCs/>
          <w:spacing w:val="-2"/>
          <w:sz w:val="27"/>
          <w:szCs w:val="27"/>
          <w:lang w:val="es-ES" w:eastAsia="es-ES"/>
        </w:rPr>
        <w:t>Que mediante su Acuerdo No. 3.2.214 de su Sesión Ordinaria No. 37-2011 del 26 de Mayo de</w:t>
      </w:r>
      <w:r>
        <w:rPr>
          <w:i/>
          <w:iCs/>
          <w:spacing w:val="-2"/>
          <w:sz w:val="27"/>
          <w:szCs w:val="27"/>
          <w:lang w:val="es-ES" w:eastAsia="es-ES"/>
        </w:rPr>
        <w:t>l 2011, la Junta Directiva del Consejo de Transporte Público dispone denegar la Solicitud de Permiso aplicada por el hoy Recurrente, indicando que él mismo No reunía UNO de los Requisitos Esenciales (ser Permisionario precedente) que dispone el TRANSITORIO</w:t>
      </w:r>
      <w:r>
        <w:rPr>
          <w:i/>
          <w:iCs/>
          <w:spacing w:val="-2"/>
          <w:sz w:val="27"/>
          <w:szCs w:val="27"/>
          <w:lang w:val="es-ES" w:eastAsia="es-ES"/>
        </w:rPr>
        <w:t xml:space="preserve"> X de la Ley No. 7969.</w:t>
      </w:r>
    </w:p>
    <w:p w:rsidR="00000000" w:rsidRDefault="00260CE2">
      <w:pPr>
        <w:numPr>
          <w:ilvl w:val="0"/>
          <w:numId w:val="3"/>
        </w:numPr>
        <w:kinsoku w:val="0"/>
        <w:overflowPunct w:val="0"/>
        <w:autoSpaceDE/>
        <w:autoSpaceDN/>
        <w:adjustRightInd/>
        <w:spacing w:before="327" w:line="306" w:lineRule="exact"/>
        <w:ind w:right="72"/>
        <w:jc w:val="both"/>
        <w:textAlignment w:val="baseline"/>
        <w:rPr>
          <w:i/>
          <w:iCs/>
          <w:sz w:val="27"/>
          <w:szCs w:val="27"/>
          <w:lang w:val="es-ES" w:eastAsia="es-ES"/>
        </w:rPr>
      </w:pPr>
      <w:r>
        <w:rPr>
          <w:i/>
          <w:iCs/>
          <w:sz w:val="27"/>
          <w:szCs w:val="27"/>
          <w:lang w:val="es-ES" w:eastAsia="es-ES"/>
        </w:rPr>
        <w:t>Que mediante Memorial de fecha 24 de Junio del 2011 el Señor A.M.</w:t>
      </w:r>
      <w:r>
        <w:rPr>
          <w:i/>
          <w:iCs/>
          <w:sz w:val="27"/>
          <w:szCs w:val="27"/>
          <w:lang w:val="es-ES" w:eastAsia="es-ES"/>
        </w:rPr>
        <w:t xml:space="preserve"> interpone formales Recursos de Revocatoria con Apelación en subsidio contra el Acto por el cual se Denegó su Solicitud referida de Permiso de Taxi.</w:t>
      </w:r>
    </w:p>
    <w:p w:rsidR="00000000" w:rsidRDefault="00260CE2">
      <w:pPr>
        <w:numPr>
          <w:ilvl w:val="0"/>
          <w:numId w:val="3"/>
        </w:numPr>
        <w:kinsoku w:val="0"/>
        <w:overflowPunct w:val="0"/>
        <w:autoSpaceDE/>
        <w:autoSpaceDN/>
        <w:adjustRightInd/>
        <w:spacing w:before="335" w:line="306" w:lineRule="exact"/>
        <w:ind w:right="72"/>
        <w:jc w:val="both"/>
        <w:textAlignment w:val="baseline"/>
        <w:rPr>
          <w:b/>
          <w:bCs/>
          <w:i/>
          <w:iCs/>
          <w:sz w:val="24"/>
          <w:szCs w:val="24"/>
          <w:lang w:val="es-ES" w:eastAsia="es-ES"/>
        </w:rPr>
      </w:pPr>
      <w:r>
        <w:rPr>
          <w:i/>
          <w:iCs/>
          <w:sz w:val="27"/>
          <w:szCs w:val="27"/>
          <w:lang w:val="es-ES" w:eastAsia="es-ES"/>
        </w:rPr>
        <w:t xml:space="preserve">Que por medio de su Acuerdo No. 7.2.90 de su Sesión Ordinaria 56-2014 del 02 de Octubre del </w:t>
      </w:r>
      <w:r>
        <w:rPr>
          <w:b/>
          <w:bCs/>
          <w:i/>
          <w:iCs/>
          <w:sz w:val="24"/>
          <w:szCs w:val="24"/>
          <w:lang w:val="es-ES" w:eastAsia="es-ES"/>
        </w:rPr>
        <w:t xml:space="preserve">2014, </w:t>
      </w:r>
      <w:r>
        <w:rPr>
          <w:i/>
          <w:iCs/>
          <w:sz w:val="27"/>
          <w:szCs w:val="27"/>
          <w:lang w:val="es-ES" w:eastAsia="es-ES"/>
        </w:rPr>
        <w:t>la Junta Directiva del Consejo de Transporte Público dispuso -entre otros Casos- Rechazar el Recurso de Revocatoria y la Gestión de Nulidad presentadas por el</w:t>
      </w:r>
      <w:r>
        <w:rPr>
          <w:i/>
          <w:iCs/>
          <w:sz w:val="27"/>
          <w:szCs w:val="27"/>
          <w:lang w:val="es-ES" w:eastAsia="es-ES"/>
        </w:rPr>
        <w:t xml:space="preserve"> Señor A.M.</w:t>
      </w:r>
      <w:r>
        <w:rPr>
          <w:i/>
          <w:iCs/>
          <w:sz w:val="27"/>
          <w:szCs w:val="27"/>
          <w:lang w:val="es-ES" w:eastAsia="es-ES"/>
        </w:rPr>
        <w:t xml:space="preserve"> Disponiendo la Elevación del Caso para </w:t>
      </w:r>
      <w:r w:rsidRPr="00260CE2">
        <w:rPr>
          <w:i/>
          <w:iCs/>
          <w:sz w:val="27"/>
          <w:szCs w:val="27"/>
          <w:lang w:val="es-ES" w:eastAsia="es-ES"/>
        </w:rPr>
        <w:t xml:space="preserve">ante este </w:t>
      </w:r>
      <w:r w:rsidRPr="00260CE2">
        <w:rPr>
          <w:bCs/>
          <w:i/>
          <w:iCs/>
          <w:sz w:val="24"/>
          <w:szCs w:val="24"/>
          <w:lang w:val="es-ES" w:eastAsia="es-ES"/>
        </w:rPr>
        <w:t>Tribunal.</w:t>
      </w:r>
    </w:p>
    <w:p w:rsidR="00000000" w:rsidRDefault="00260CE2">
      <w:pPr>
        <w:numPr>
          <w:ilvl w:val="0"/>
          <w:numId w:val="4"/>
        </w:numPr>
        <w:kinsoku w:val="0"/>
        <w:overflowPunct w:val="0"/>
        <w:autoSpaceDE/>
        <w:autoSpaceDN/>
        <w:adjustRightInd/>
        <w:spacing w:before="624" w:line="292" w:lineRule="exact"/>
        <w:ind w:right="72"/>
        <w:jc w:val="both"/>
        <w:textAlignment w:val="baseline"/>
        <w:rPr>
          <w:b/>
          <w:bCs/>
          <w:spacing w:val="-3"/>
          <w:sz w:val="24"/>
          <w:szCs w:val="24"/>
          <w:lang w:val="es-ES" w:eastAsia="es-ES"/>
        </w:rPr>
      </w:pPr>
      <w:r>
        <w:rPr>
          <w:b/>
          <w:bCs/>
          <w:spacing w:val="-3"/>
          <w:sz w:val="24"/>
          <w:szCs w:val="24"/>
          <w:lang w:val="es-ES" w:eastAsia="es-ES"/>
        </w:rPr>
        <w:t>HECHOS NO PROBADOS:</w:t>
      </w:r>
    </w:p>
    <w:p w:rsidR="00000000" w:rsidRDefault="00260CE2">
      <w:pPr>
        <w:kinsoku w:val="0"/>
        <w:overflowPunct w:val="0"/>
        <w:autoSpaceDE/>
        <w:autoSpaceDN/>
        <w:adjustRightInd/>
        <w:spacing w:before="282" w:line="303" w:lineRule="exact"/>
        <w:ind w:left="72" w:right="72"/>
        <w:textAlignment w:val="baseline"/>
        <w:rPr>
          <w:spacing w:val="1"/>
          <w:sz w:val="27"/>
          <w:szCs w:val="27"/>
          <w:lang w:val="es-ES" w:eastAsia="es-ES"/>
        </w:rPr>
      </w:pPr>
      <w:r>
        <w:rPr>
          <w:spacing w:val="1"/>
          <w:sz w:val="27"/>
          <w:szCs w:val="27"/>
          <w:lang w:val="es-ES" w:eastAsia="es-ES"/>
        </w:rPr>
        <w:t>No se consigna ninguno de relevancia a los presentes efectos.</w:t>
      </w:r>
    </w:p>
    <w:p w:rsidR="00000000" w:rsidRDefault="00260CE2">
      <w:pPr>
        <w:kinsoku w:val="0"/>
        <w:overflowPunct w:val="0"/>
        <w:autoSpaceDE/>
        <w:autoSpaceDN/>
        <w:adjustRightInd/>
        <w:spacing w:before="636" w:line="292" w:lineRule="exact"/>
        <w:ind w:left="72" w:right="72"/>
        <w:textAlignment w:val="baseline"/>
        <w:rPr>
          <w:b/>
          <w:bCs/>
          <w:spacing w:val="18"/>
          <w:sz w:val="24"/>
          <w:szCs w:val="24"/>
          <w:lang w:val="es-ES" w:eastAsia="es-ES"/>
        </w:rPr>
      </w:pPr>
      <w:r>
        <w:rPr>
          <w:b/>
          <w:bCs/>
          <w:spacing w:val="18"/>
          <w:sz w:val="24"/>
          <w:szCs w:val="24"/>
          <w:lang w:val="es-ES" w:eastAsia="es-ES"/>
        </w:rPr>
        <w:t>5.-</w:t>
      </w:r>
      <w:r>
        <w:rPr>
          <w:b/>
          <w:bCs/>
          <w:spacing w:val="18"/>
          <w:sz w:val="24"/>
          <w:szCs w:val="24"/>
          <w:lang w:val="es-ES" w:eastAsia="es-ES"/>
        </w:rPr>
        <w:tab/>
        <w:t>SOBRE EL FONDO:</w:t>
      </w:r>
    </w:p>
    <w:p w:rsidR="00000000" w:rsidRDefault="00260CE2">
      <w:pPr>
        <w:kinsoku w:val="0"/>
        <w:overflowPunct w:val="0"/>
        <w:autoSpaceDE/>
        <w:autoSpaceDN/>
        <w:adjustRightInd/>
        <w:spacing w:before="284" w:after="1734" w:line="303" w:lineRule="exact"/>
        <w:ind w:left="72" w:right="72"/>
        <w:jc w:val="both"/>
        <w:textAlignment w:val="baseline"/>
        <w:rPr>
          <w:sz w:val="27"/>
          <w:szCs w:val="27"/>
          <w:lang w:val="es-ES" w:eastAsia="es-ES"/>
        </w:rPr>
      </w:pPr>
      <w:r>
        <w:rPr>
          <w:sz w:val="27"/>
          <w:szCs w:val="27"/>
          <w:lang w:val="es-ES" w:eastAsia="es-ES"/>
        </w:rPr>
        <w:t>En la especie se discute sobre la definición dada por el Consejo de Tra</w:t>
      </w:r>
      <w:r>
        <w:rPr>
          <w:sz w:val="27"/>
          <w:szCs w:val="27"/>
          <w:lang w:val="es-ES" w:eastAsia="es-ES"/>
        </w:rPr>
        <w:t>nsporte Público al Recurrente en cuanto a una Solicitud suya para que se le Asignara un Permiso de Taxi a tenor de las Determinaciones del TRANSITORIO X de la Ley No. 7969, el cual dispone:</w:t>
      </w:r>
    </w:p>
    <w:p w:rsidR="00000000" w:rsidRDefault="00260CE2">
      <w:pPr>
        <w:widowControl/>
        <w:rPr>
          <w:sz w:val="24"/>
          <w:szCs w:val="24"/>
        </w:rPr>
        <w:sectPr w:rsidR="00000000">
          <w:pgSz w:w="12134" w:h="15840"/>
          <w:pgMar w:top="2000" w:right="1444" w:bottom="404" w:left="1690" w:header="720" w:footer="720" w:gutter="0"/>
          <w:cols w:space="720"/>
          <w:noEndnote/>
        </w:sectPr>
      </w:pPr>
    </w:p>
    <w:p w:rsidR="00000000" w:rsidRDefault="00260CE2">
      <w:pPr>
        <w:widowControl/>
        <w:rPr>
          <w:sz w:val="24"/>
          <w:szCs w:val="24"/>
        </w:rPr>
        <w:sectPr w:rsidR="00000000">
          <w:type w:val="continuous"/>
          <w:pgSz w:w="12134" w:h="15840"/>
          <w:pgMar w:top="2000" w:right="2369" w:bottom="404" w:left="7925" w:header="720" w:footer="720" w:gutter="0"/>
          <w:cols w:space="720"/>
          <w:noEndnote/>
        </w:sectPr>
      </w:pPr>
    </w:p>
    <w:p w:rsidR="00000000" w:rsidRPr="00260CE2" w:rsidRDefault="00260CE2">
      <w:pPr>
        <w:kinsoku w:val="0"/>
        <w:overflowPunct w:val="0"/>
        <w:autoSpaceDE/>
        <w:autoSpaceDN/>
        <w:adjustRightInd/>
        <w:spacing w:line="310" w:lineRule="exact"/>
        <w:ind w:left="648" w:right="72"/>
        <w:textAlignment w:val="baseline"/>
        <w:rPr>
          <w:b/>
          <w:sz w:val="24"/>
          <w:szCs w:val="24"/>
          <w:lang w:eastAsia="en-US"/>
        </w:rPr>
      </w:pPr>
      <w:r w:rsidRPr="00260CE2">
        <w:rPr>
          <w:b/>
          <w:spacing w:val="-4"/>
          <w:sz w:val="26"/>
          <w:szCs w:val="26"/>
          <w:lang w:val="es-ES" w:eastAsia="es-ES"/>
        </w:rPr>
        <w:lastRenderedPageBreak/>
        <w:t>..."TRANSITORIO X.</w:t>
      </w:r>
      <w:r w:rsidRPr="00260CE2">
        <w:rPr>
          <w:b/>
          <w:spacing w:val="-4"/>
          <w:sz w:val="26"/>
          <w:szCs w:val="26"/>
          <w:lang w:val="es-ES" w:eastAsia="es-ES"/>
        </w:rPr>
        <w:noBreakHyphen/>
      </w:r>
    </w:p>
    <w:p w:rsidR="00000000" w:rsidRDefault="00260CE2">
      <w:pPr>
        <w:kinsoku w:val="0"/>
        <w:overflowPunct w:val="0"/>
        <w:autoSpaceDE/>
        <w:autoSpaceDN/>
        <w:adjustRightInd/>
        <w:spacing w:before="281" w:line="313" w:lineRule="exact"/>
        <w:ind w:left="648" w:right="648"/>
        <w:jc w:val="both"/>
        <w:textAlignment w:val="baseline"/>
        <w:rPr>
          <w:spacing w:val="9"/>
          <w:sz w:val="26"/>
          <w:szCs w:val="26"/>
          <w:lang w:val="es-ES" w:eastAsia="es-ES"/>
        </w:rPr>
      </w:pPr>
      <w:r>
        <w:rPr>
          <w:spacing w:val="9"/>
          <w:sz w:val="26"/>
          <w:szCs w:val="26"/>
          <w:lang w:val="es-ES" w:eastAsia="es-ES"/>
        </w:rPr>
        <w:t>Autorizase al Consejo de Transporte Público para que otorgue permisos a los prestatarios (permisionarios y concesionarios) que estén debidamente inscritos y registrados como empresarios de taxi ante el Consejo de Transporte Público y qu</w:t>
      </w:r>
      <w:r>
        <w:rPr>
          <w:spacing w:val="9"/>
          <w:sz w:val="26"/>
          <w:szCs w:val="26"/>
          <w:lang w:val="es-ES" w:eastAsia="es-ES"/>
        </w:rPr>
        <w:t>e aunque participaron en el primer procedimiento especial abreviado de transporte remunerado de personas modalidad taxi no resultaron adjudicados.</w:t>
      </w:r>
    </w:p>
    <w:p w:rsidR="00000000" w:rsidRDefault="00260CE2">
      <w:pPr>
        <w:kinsoku w:val="0"/>
        <w:overflowPunct w:val="0"/>
        <w:autoSpaceDE/>
        <w:autoSpaceDN/>
        <w:adjustRightInd/>
        <w:spacing w:before="298" w:line="313" w:lineRule="exact"/>
        <w:ind w:left="648" w:right="648"/>
        <w:jc w:val="both"/>
        <w:textAlignment w:val="baseline"/>
        <w:rPr>
          <w:spacing w:val="8"/>
          <w:sz w:val="26"/>
          <w:szCs w:val="26"/>
          <w:lang w:val="es-ES" w:eastAsia="es-ES"/>
        </w:rPr>
      </w:pPr>
      <w:r>
        <w:rPr>
          <w:spacing w:val="8"/>
          <w:sz w:val="26"/>
          <w:szCs w:val="26"/>
          <w:lang w:val="es-ES" w:eastAsia="es-ES"/>
        </w:rPr>
        <w:t>Estos permisos se otorgarán en las condiciones operativas originalmente establecidas, por una única vez y has</w:t>
      </w:r>
      <w:r>
        <w:rPr>
          <w:spacing w:val="8"/>
          <w:sz w:val="26"/>
          <w:szCs w:val="26"/>
          <w:lang w:val="es-ES" w:eastAsia="es-ES"/>
        </w:rPr>
        <w:t>ta por un plazo de doce meses o mientras la administración instruye el procedimiento especial abreviado y proceda a adjudicar las licitaciones."...</w:t>
      </w:r>
    </w:p>
    <w:p w:rsidR="00000000" w:rsidRDefault="00260CE2">
      <w:pPr>
        <w:kinsoku w:val="0"/>
        <w:overflowPunct w:val="0"/>
        <w:autoSpaceDE/>
        <w:autoSpaceDN/>
        <w:adjustRightInd/>
        <w:spacing w:before="608" w:line="308" w:lineRule="exact"/>
        <w:ind w:left="72" w:right="72"/>
        <w:jc w:val="both"/>
        <w:textAlignment w:val="baseline"/>
        <w:rPr>
          <w:b/>
          <w:bCs/>
          <w:i/>
          <w:iCs/>
          <w:spacing w:val="-3"/>
          <w:sz w:val="26"/>
          <w:szCs w:val="26"/>
          <w:u w:val="single"/>
          <w:lang w:val="es-ES" w:eastAsia="es-ES"/>
        </w:rPr>
      </w:pPr>
      <w:r>
        <w:rPr>
          <w:spacing w:val="-3"/>
          <w:sz w:val="26"/>
          <w:szCs w:val="26"/>
          <w:lang w:val="es-ES" w:eastAsia="es-ES"/>
        </w:rPr>
        <w:t>De la lectura simple del mismo se colige que para poder resultar como Destinatario de un Permiso del Tipo Re</w:t>
      </w:r>
      <w:r>
        <w:rPr>
          <w:spacing w:val="-3"/>
          <w:sz w:val="26"/>
          <w:szCs w:val="26"/>
          <w:lang w:val="es-ES" w:eastAsia="es-ES"/>
        </w:rPr>
        <w:t xml:space="preserve">ferido, aplicaban DOS REQUISITOS ESENCIALES: Que el Sujeto del que se tratase hubiera sido OPERADOR LEGÍTIMO </w:t>
      </w:r>
      <w:r>
        <w:rPr>
          <w:i/>
          <w:iCs/>
          <w:spacing w:val="-3"/>
          <w:sz w:val="29"/>
          <w:szCs w:val="29"/>
          <w:lang w:val="es-ES" w:eastAsia="es-ES"/>
        </w:rPr>
        <w:t xml:space="preserve">(Permisionario o Concesionario) </w:t>
      </w:r>
      <w:r>
        <w:rPr>
          <w:spacing w:val="-3"/>
          <w:sz w:val="26"/>
          <w:szCs w:val="26"/>
          <w:lang w:val="es-ES" w:eastAsia="es-ES"/>
        </w:rPr>
        <w:t xml:space="preserve">del Servicio Público de Taxis </w:t>
      </w:r>
      <w:r>
        <w:rPr>
          <w:spacing w:val="-3"/>
          <w:sz w:val="26"/>
          <w:szCs w:val="26"/>
          <w:u w:val="single"/>
          <w:lang w:val="es-ES" w:eastAsia="es-ES"/>
        </w:rPr>
        <w:t>ANTES DEL PRIMER PROCEDIMIENTO ABREVIADO aludido y/o DE LA LEY No. 7969</w:t>
      </w:r>
      <w:r>
        <w:rPr>
          <w:spacing w:val="-3"/>
          <w:sz w:val="26"/>
          <w:szCs w:val="26"/>
          <w:lang w:val="es-ES" w:eastAsia="es-ES"/>
        </w:rPr>
        <w:t xml:space="preserve"> y que estuviera debidamente Registrado como tal </w:t>
      </w:r>
      <w:r>
        <w:rPr>
          <w:i/>
          <w:iCs/>
          <w:spacing w:val="-3"/>
          <w:sz w:val="29"/>
          <w:szCs w:val="29"/>
          <w:lang w:val="es-ES" w:eastAsia="es-ES"/>
        </w:rPr>
        <w:t xml:space="preserve">(lo cual no Ocurre con el Recurrente), </w:t>
      </w:r>
      <w:r>
        <w:rPr>
          <w:spacing w:val="-3"/>
          <w:sz w:val="26"/>
          <w:szCs w:val="26"/>
          <w:lang w:val="es-ES" w:eastAsia="es-ES"/>
        </w:rPr>
        <w:t xml:space="preserve">antes del Primer Procedimiento Abreviado Ordenado por la Ley No. 7969, </w:t>
      </w:r>
      <w:r>
        <w:rPr>
          <w:b/>
          <w:bCs/>
          <w:i/>
          <w:iCs/>
          <w:spacing w:val="-3"/>
          <w:sz w:val="26"/>
          <w:szCs w:val="26"/>
          <w:u w:val="single"/>
          <w:lang w:val="es-ES" w:eastAsia="es-ES"/>
        </w:rPr>
        <w:t>Y QUE -A SU VEZ- QUE HUBIERA SIDO OFERENTE EN TAL PROCEDIMIENTO Y NO HUBIERA RESULTADO COMO ADJUD</w:t>
      </w:r>
      <w:r>
        <w:rPr>
          <w:b/>
          <w:bCs/>
          <w:i/>
          <w:iCs/>
          <w:spacing w:val="-3"/>
          <w:sz w:val="26"/>
          <w:szCs w:val="26"/>
          <w:u w:val="single"/>
          <w:lang w:val="es-ES" w:eastAsia="es-ES"/>
        </w:rPr>
        <w:t>ICATARIO.</w:t>
      </w:r>
    </w:p>
    <w:p w:rsidR="00000000" w:rsidRDefault="00260CE2">
      <w:pPr>
        <w:kinsoku w:val="0"/>
        <w:overflowPunct w:val="0"/>
        <w:autoSpaceDE/>
        <w:autoSpaceDN/>
        <w:adjustRightInd/>
        <w:spacing w:before="323" w:after="292" w:line="329" w:lineRule="exact"/>
        <w:ind w:left="72" w:right="72"/>
        <w:jc w:val="both"/>
        <w:textAlignment w:val="baseline"/>
        <w:rPr>
          <w:b/>
          <w:bCs/>
          <w:i/>
          <w:iCs/>
          <w:sz w:val="26"/>
          <w:szCs w:val="26"/>
          <w:u w:val="single"/>
          <w:lang w:val="es-ES" w:eastAsia="es-ES"/>
        </w:rPr>
      </w:pPr>
      <w:r>
        <w:rPr>
          <w:sz w:val="26"/>
          <w:szCs w:val="26"/>
          <w:lang w:val="es-ES" w:eastAsia="es-ES"/>
        </w:rPr>
        <w:t>En cuanto al Punto, en las Conclusiones de su Dictamen No. C-213-2010 la Procuraduría General de la República, bien señala de :</w:t>
      </w:r>
      <w:r>
        <w:rPr>
          <w:i/>
          <w:iCs/>
          <w:sz w:val="29"/>
          <w:szCs w:val="29"/>
          <w:lang w:val="es-ES" w:eastAsia="es-ES"/>
        </w:rPr>
        <w:t xml:space="preserve">..."De conformidad con lo expuesto, es criterio de la Procuraduría General de la República que el Artículo Transitorio </w:t>
      </w:r>
      <w:r>
        <w:rPr>
          <w:i/>
          <w:iCs/>
          <w:sz w:val="29"/>
          <w:szCs w:val="29"/>
          <w:lang w:val="es-ES" w:eastAsia="es-ES"/>
        </w:rPr>
        <w:t>X de la Ley Reguladora del Servicio Público de Transporte Remunerado de Personas en Vehículos en la Modalidad Taxi, No. 7969 del 22 de diciembre de 1999, adicionado mediante Ley No. 8833, del 10 de mayo del 2010, tiene como finalidad el facultar al Consejo</w:t>
      </w:r>
      <w:r>
        <w:rPr>
          <w:i/>
          <w:iCs/>
          <w:sz w:val="29"/>
          <w:szCs w:val="29"/>
          <w:lang w:val="es-ES" w:eastAsia="es-ES"/>
        </w:rPr>
        <w:t xml:space="preserve"> de Transporte Público para que, por un plazo de 12 meses o mientras instruye un nuevo procedimiento abreviado, otorgue permisos para brindar el servicio de transporte remunerado de personas modalidad taxi a quienes habiendo ostentado la condición de prest</w:t>
      </w:r>
      <w:r>
        <w:rPr>
          <w:i/>
          <w:iCs/>
          <w:sz w:val="29"/>
          <w:szCs w:val="29"/>
          <w:lang w:val="es-ES" w:eastAsia="es-ES"/>
        </w:rPr>
        <w:t xml:space="preserve">atarios (concesionarios y/o permisionarios) con anterioridad a la vigencia de la Ley No. </w:t>
      </w:r>
      <w:r>
        <w:rPr>
          <w:sz w:val="26"/>
          <w:szCs w:val="26"/>
          <w:lang w:val="es-ES" w:eastAsia="es-ES"/>
        </w:rPr>
        <w:t xml:space="preserve">7969, </w:t>
      </w:r>
      <w:r>
        <w:rPr>
          <w:sz w:val="26"/>
          <w:szCs w:val="26"/>
          <w:u w:val="single"/>
          <w:lang w:val="es-ES" w:eastAsia="es-ES"/>
        </w:rPr>
        <w:t xml:space="preserve">y </w:t>
      </w:r>
      <w:r>
        <w:rPr>
          <w:b/>
          <w:bCs/>
          <w:i/>
          <w:iCs/>
          <w:sz w:val="26"/>
          <w:szCs w:val="26"/>
          <w:u w:val="single"/>
          <w:lang w:val="es-ES" w:eastAsia="es-ES"/>
        </w:rPr>
        <w:t>que habiendo participado en el primer procedimiento especial abreviado</w:t>
      </w:r>
    </w:p>
    <w:p w:rsidR="00000000" w:rsidRDefault="00260CE2">
      <w:pPr>
        <w:widowControl/>
        <w:rPr>
          <w:sz w:val="24"/>
          <w:szCs w:val="24"/>
        </w:rPr>
        <w:sectPr w:rsidR="00000000">
          <w:pgSz w:w="12134" w:h="15840"/>
          <w:pgMar w:top="1680" w:right="1442" w:bottom="140" w:left="1692" w:header="720" w:footer="720" w:gutter="0"/>
          <w:cols w:space="720"/>
          <w:noEndnote/>
        </w:sectPr>
      </w:pPr>
    </w:p>
    <w:p w:rsidR="00000000" w:rsidRDefault="00260CE2">
      <w:pPr>
        <w:widowControl/>
        <w:rPr>
          <w:sz w:val="24"/>
          <w:szCs w:val="24"/>
        </w:rPr>
        <w:sectPr w:rsidR="00000000">
          <w:type w:val="continuous"/>
          <w:pgSz w:w="12134" w:h="15840"/>
          <w:pgMar w:top="1680" w:right="1131" w:bottom="140" w:left="7963" w:header="720" w:footer="720" w:gutter="0"/>
          <w:cols w:space="720"/>
          <w:noEndnote/>
        </w:sectPr>
      </w:pPr>
    </w:p>
    <w:p w:rsidR="00000000" w:rsidRDefault="00260CE2">
      <w:pPr>
        <w:kinsoku w:val="0"/>
        <w:overflowPunct w:val="0"/>
        <w:autoSpaceDE/>
        <w:autoSpaceDN/>
        <w:adjustRightInd/>
        <w:spacing w:before="25" w:line="332" w:lineRule="exact"/>
        <w:ind w:right="432"/>
        <w:jc w:val="both"/>
        <w:textAlignment w:val="baseline"/>
        <w:rPr>
          <w:sz w:val="29"/>
          <w:szCs w:val="29"/>
          <w:lang w:val="es-ES" w:eastAsia="es-ES"/>
        </w:rPr>
      </w:pPr>
      <w:r>
        <w:rPr>
          <w:b/>
          <w:bCs/>
          <w:i/>
          <w:iCs/>
          <w:sz w:val="29"/>
          <w:szCs w:val="29"/>
          <w:u w:val="single"/>
          <w:lang w:val="es-ES" w:eastAsia="es-ES"/>
        </w:rPr>
        <w:lastRenderedPageBreak/>
        <w:t>de concesiones de placa</w:t>
      </w:r>
      <w:r>
        <w:rPr>
          <w:b/>
          <w:bCs/>
          <w:i/>
          <w:iCs/>
          <w:sz w:val="29"/>
          <w:szCs w:val="29"/>
          <w:u w:val="single"/>
          <w:lang w:val="es-ES" w:eastAsia="es-ES"/>
        </w:rPr>
        <w:t>s de taxi, no resultaron adjudicados."</w:t>
      </w:r>
      <w:r>
        <w:rPr>
          <w:i/>
          <w:iCs/>
          <w:sz w:val="29"/>
          <w:szCs w:val="29"/>
          <w:lang w:val="es-ES" w:eastAsia="es-ES"/>
        </w:rPr>
        <w:t xml:space="preserve"> [...] "Finalmente, en cuanto a los sujetos que pueden ser beneficiados con los permisos, los limita a quiénes con anterioridad a la vigencia de la Ley 7969 hayan sido</w:t>
      </w:r>
      <w:r>
        <w:rPr>
          <w:i/>
          <w:iCs/>
          <w:sz w:val="29"/>
          <w:szCs w:val="29"/>
          <w:lang w:val="es-ES" w:eastAsia="es-ES"/>
        </w:rPr>
        <w:t xml:space="preserve"> prestatarios del servicio, bien sea como concesionario y/o permisionario. Ahora bien, corresponde al Consejo de Transporte Público verificar, en cada caso y como acto previo al otorgamiento de cada permiso, que el interesado haya ostentado la condición de</w:t>
      </w:r>
      <w:r>
        <w:rPr>
          <w:i/>
          <w:iCs/>
          <w:sz w:val="29"/>
          <w:szCs w:val="29"/>
          <w:lang w:val="es-ES" w:eastAsia="es-ES"/>
        </w:rPr>
        <w:t xml:space="preserve"> prestatario del servicio (como concesionario y/o permisionario), con anterioridad a la vigencia de la Ley No. </w:t>
      </w:r>
      <w:r>
        <w:rPr>
          <w:b/>
          <w:bCs/>
          <w:i/>
          <w:iCs/>
          <w:sz w:val="29"/>
          <w:szCs w:val="29"/>
          <w:u w:val="single"/>
          <w:lang w:val="es-ES" w:eastAsia="es-ES"/>
        </w:rPr>
        <w:t>7969 y, además, que haya participado en el Primer procedimiento especial abreviado de concesión de placas de taxi y no  haber resultado adjudicad</w:t>
      </w:r>
      <w:r>
        <w:rPr>
          <w:b/>
          <w:bCs/>
          <w:i/>
          <w:iCs/>
          <w:sz w:val="29"/>
          <w:szCs w:val="29"/>
          <w:u w:val="single"/>
          <w:lang w:val="es-ES" w:eastAsia="es-ES"/>
        </w:rPr>
        <w:t>o.</w:t>
      </w:r>
      <w:r>
        <w:rPr>
          <w:i/>
          <w:iCs/>
          <w:sz w:val="29"/>
          <w:szCs w:val="29"/>
          <w:lang w:val="es-ES" w:eastAsia="es-ES"/>
        </w:rPr>
        <w:t xml:space="preserve"> Y en los casos en que la información que interesa no conste en los registros que al efecto lleva el Consejo, debe permitírsele a los interesados aportarla." </w:t>
      </w:r>
      <w:r>
        <w:rPr>
          <w:sz w:val="29"/>
          <w:szCs w:val="29"/>
          <w:lang w:val="es-ES" w:eastAsia="es-ES"/>
        </w:rPr>
        <w:t>(el resaltado es nuestro)</w:t>
      </w:r>
    </w:p>
    <w:p w:rsidR="00000000" w:rsidRDefault="00260CE2">
      <w:pPr>
        <w:kinsoku w:val="0"/>
        <w:overflowPunct w:val="0"/>
        <w:autoSpaceDE/>
        <w:autoSpaceDN/>
        <w:adjustRightInd/>
        <w:spacing w:before="839" w:line="329" w:lineRule="exact"/>
        <w:ind w:right="432"/>
        <w:jc w:val="both"/>
        <w:textAlignment w:val="baseline"/>
        <w:rPr>
          <w:b/>
          <w:bCs/>
          <w:i/>
          <w:iCs/>
          <w:spacing w:val="-4"/>
          <w:sz w:val="29"/>
          <w:szCs w:val="29"/>
          <w:lang w:val="es-ES" w:eastAsia="es-ES"/>
        </w:rPr>
      </w:pPr>
      <w:r>
        <w:rPr>
          <w:spacing w:val="-4"/>
          <w:sz w:val="29"/>
          <w:szCs w:val="29"/>
          <w:lang w:val="es-ES" w:eastAsia="es-ES"/>
        </w:rPr>
        <w:t>Al analizarse el Caso que nos ocupa, se tiene que el Señ</w:t>
      </w:r>
      <w:r>
        <w:rPr>
          <w:spacing w:val="-4"/>
          <w:sz w:val="29"/>
          <w:szCs w:val="29"/>
          <w:lang w:val="es-ES" w:eastAsia="es-ES"/>
        </w:rPr>
        <w:t>or A.M.</w:t>
      </w:r>
      <w:r>
        <w:rPr>
          <w:spacing w:val="-4"/>
          <w:sz w:val="29"/>
          <w:szCs w:val="29"/>
          <w:lang w:val="es-ES" w:eastAsia="es-ES"/>
        </w:rPr>
        <w:t xml:space="preserve">, según lo valorado y estudiado por el Consejo de Transporte Público, </w:t>
      </w:r>
      <w:r>
        <w:rPr>
          <w:b/>
          <w:bCs/>
          <w:spacing w:val="-4"/>
          <w:sz w:val="29"/>
          <w:szCs w:val="29"/>
          <w:lang w:val="es-ES" w:eastAsia="es-ES"/>
        </w:rPr>
        <w:t xml:space="preserve">NO PASTICIPÓ VÁLIDAMENTE EN EL PRIMER PROCEDIMIENTO ABREVIADO DE TAXIS LLEVADO A CABO A TENOR DE LO DISPUESTO POR LA LEY No. 7969 </w:t>
      </w:r>
      <w:r>
        <w:rPr>
          <w:i/>
          <w:iCs/>
          <w:spacing w:val="-4"/>
          <w:sz w:val="29"/>
          <w:szCs w:val="29"/>
          <w:lang w:val="es-ES" w:eastAsia="es-ES"/>
        </w:rPr>
        <w:t>(ver el Acuerdo No. 09 de la Sesión Ordinari</w:t>
      </w:r>
      <w:r>
        <w:rPr>
          <w:i/>
          <w:iCs/>
          <w:spacing w:val="-4"/>
          <w:sz w:val="29"/>
          <w:szCs w:val="29"/>
          <w:lang w:val="es-ES" w:eastAsia="es-ES"/>
        </w:rPr>
        <w:t xml:space="preserve">a No. 042-2001 de la Junta Directiva del Consejo de Transporte Público); </w:t>
      </w:r>
      <w:r>
        <w:rPr>
          <w:spacing w:val="-4"/>
          <w:sz w:val="29"/>
          <w:szCs w:val="29"/>
          <w:lang w:val="es-ES" w:eastAsia="es-ES"/>
        </w:rPr>
        <w:t xml:space="preserve">toda vez que presentó su Oferta </w:t>
      </w:r>
      <w:r>
        <w:rPr>
          <w:b/>
          <w:bCs/>
          <w:spacing w:val="-4"/>
          <w:sz w:val="29"/>
          <w:szCs w:val="29"/>
          <w:u w:val="single"/>
          <w:lang w:val="es-ES" w:eastAsia="es-ES"/>
        </w:rPr>
        <w:t>DE MANERA EXTEMPORÁNEA,</w:t>
      </w:r>
      <w:r>
        <w:rPr>
          <w:spacing w:val="-4"/>
          <w:sz w:val="29"/>
          <w:szCs w:val="29"/>
          <w:lang w:val="es-ES" w:eastAsia="es-ES"/>
        </w:rPr>
        <w:t xml:space="preserve"> según él mismo lo reconoce </w:t>
      </w:r>
      <w:r>
        <w:rPr>
          <w:b/>
          <w:bCs/>
          <w:i/>
          <w:iCs/>
          <w:spacing w:val="-4"/>
          <w:sz w:val="29"/>
          <w:szCs w:val="29"/>
          <w:lang w:val="es-ES" w:eastAsia="es-ES"/>
        </w:rPr>
        <w:t>(ver folios Nos. 032 y 033 del expediente administrativo del caso).</w:t>
      </w:r>
    </w:p>
    <w:p w:rsidR="00000000" w:rsidRDefault="00260CE2">
      <w:pPr>
        <w:kinsoku w:val="0"/>
        <w:overflowPunct w:val="0"/>
        <w:autoSpaceDE/>
        <w:autoSpaceDN/>
        <w:adjustRightInd/>
        <w:spacing w:before="622" w:line="307" w:lineRule="exact"/>
        <w:ind w:right="432"/>
        <w:jc w:val="both"/>
        <w:textAlignment w:val="baseline"/>
        <w:rPr>
          <w:spacing w:val="-11"/>
          <w:sz w:val="29"/>
          <w:szCs w:val="29"/>
          <w:lang w:val="es-ES" w:eastAsia="es-ES"/>
        </w:rPr>
      </w:pPr>
      <w:r>
        <w:rPr>
          <w:spacing w:val="-11"/>
          <w:sz w:val="29"/>
          <w:szCs w:val="29"/>
          <w:lang w:val="es-ES" w:eastAsia="es-ES"/>
        </w:rPr>
        <w:t>Y así, ante tal realidad, al Val</w:t>
      </w:r>
      <w:r>
        <w:rPr>
          <w:spacing w:val="-11"/>
          <w:sz w:val="29"/>
          <w:szCs w:val="29"/>
          <w:lang w:val="es-ES" w:eastAsia="es-ES"/>
        </w:rPr>
        <w:t>orarse su Petición e INCUMPLIR con el Requisito referido, NO RESULTABA DABLE EL ASIGNARLE UN PERMISO DE TAXI, conforme lo que el TRANSITORIO X, antes transcrito, determina.</w:t>
      </w:r>
    </w:p>
    <w:p w:rsidR="00000000" w:rsidRDefault="00260CE2">
      <w:pPr>
        <w:kinsoku w:val="0"/>
        <w:overflowPunct w:val="0"/>
        <w:autoSpaceDE/>
        <w:autoSpaceDN/>
        <w:adjustRightInd/>
        <w:spacing w:before="627" w:after="2200" w:line="306" w:lineRule="exact"/>
        <w:ind w:right="432"/>
        <w:jc w:val="both"/>
        <w:textAlignment w:val="baseline"/>
        <w:rPr>
          <w:sz w:val="29"/>
          <w:szCs w:val="29"/>
          <w:lang w:val="es-ES" w:eastAsia="es-ES"/>
        </w:rPr>
      </w:pPr>
      <w:r>
        <w:rPr>
          <w:sz w:val="29"/>
          <w:szCs w:val="29"/>
          <w:lang w:val="es-ES" w:eastAsia="es-ES"/>
        </w:rPr>
        <w:t>Siendo en mérito de lo expuesto que el Recurso de marras se debe tener como Improce</w:t>
      </w:r>
      <w:r>
        <w:rPr>
          <w:sz w:val="29"/>
          <w:szCs w:val="29"/>
          <w:lang w:val="es-ES" w:eastAsia="es-ES"/>
        </w:rPr>
        <w:t>dente y así se estima que debe ser declarado.</w:t>
      </w:r>
    </w:p>
    <w:p w:rsidR="00000000" w:rsidRDefault="00260CE2">
      <w:pPr>
        <w:widowControl/>
        <w:rPr>
          <w:sz w:val="24"/>
          <w:szCs w:val="24"/>
        </w:rPr>
        <w:sectPr w:rsidR="00000000">
          <w:pgSz w:w="12134" w:h="15840"/>
          <w:pgMar w:top="1680" w:right="1099" w:bottom="180" w:left="1675" w:header="720" w:footer="720" w:gutter="0"/>
          <w:cols w:space="720"/>
          <w:noEndnote/>
        </w:sectPr>
      </w:pPr>
    </w:p>
    <w:p w:rsidR="00000000" w:rsidRDefault="00260CE2">
      <w:pPr>
        <w:kinsoku w:val="0"/>
        <w:overflowPunct w:val="0"/>
        <w:autoSpaceDE/>
        <w:autoSpaceDN/>
        <w:adjustRightInd/>
        <w:spacing w:before="5" w:line="312" w:lineRule="exact"/>
        <w:ind w:right="432"/>
        <w:jc w:val="both"/>
        <w:textAlignment w:val="baseline"/>
        <w:rPr>
          <w:sz w:val="26"/>
          <w:szCs w:val="26"/>
          <w:lang w:val="es-ES" w:eastAsia="es-ES"/>
        </w:rPr>
      </w:pPr>
      <w:r>
        <w:rPr>
          <w:sz w:val="26"/>
          <w:szCs w:val="26"/>
          <w:lang w:val="es-ES" w:eastAsia="es-ES"/>
        </w:rPr>
        <w:lastRenderedPageBreak/>
        <w:t>Siendo en mérito de lo expuesto que el Recurso de marras se debe tener corno Improcedente y as</w:t>
      </w:r>
      <w:r>
        <w:rPr>
          <w:sz w:val="26"/>
          <w:szCs w:val="26"/>
          <w:lang w:val="es-ES" w:eastAsia="es-ES"/>
        </w:rPr>
        <w:t>í se estima que debe ser declarado.</w:t>
      </w:r>
    </w:p>
    <w:p w:rsidR="00000000" w:rsidRDefault="00260CE2">
      <w:pPr>
        <w:kinsoku w:val="0"/>
        <w:overflowPunct w:val="0"/>
        <w:autoSpaceDE/>
        <w:autoSpaceDN/>
        <w:adjustRightInd/>
        <w:spacing w:before="308" w:line="300" w:lineRule="exact"/>
        <w:jc w:val="center"/>
        <w:textAlignment w:val="baseline"/>
        <w:rPr>
          <w:b/>
          <w:bCs/>
          <w:i/>
          <w:iCs/>
          <w:spacing w:val="5"/>
          <w:sz w:val="26"/>
          <w:szCs w:val="26"/>
          <w:lang w:val="es-ES" w:eastAsia="es-ES"/>
        </w:rPr>
      </w:pPr>
      <w:r>
        <w:rPr>
          <w:b/>
          <w:bCs/>
          <w:i/>
          <w:iCs/>
          <w:spacing w:val="5"/>
          <w:sz w:val="26"/>
          <w:szCs w:val="26"/>
          <w:lang w:val="es-ES" w:eastAsia="es-ES"/>
        </w:rPr>
        <w:t>Por Tanto</w:t>
      </w:r>
    </w:p>
    <w:p w:rsidR="00000000" w:rsidRDefault="00260CE2">
      <w:pPr>
        <w:kinsoku w:val="0"/>
        <w:overflowPunct w:val="0"/>
        <w:autoSpaceDE/>
        <w:autoSpaceDN/>
        <w:adjustRightInd/>
        <w:spacing w:before="276" w:line="312" w:lineRule="exact"/>
        <w:ind w:right="432"/>
        <w:jc w:val="both"/>
        <w:textAlignment w:val="baseline"/>
        <w:rPr>
          <w:spacing w:val="5"/>
          <w:sz w:val="26"/>
          <w:szCs w:val="26"/>
          <w:lang w:val="es-ES" w:eastAsia="es-ES"/>
        </w:rPr>
      </w:pPr>
      <w:r>
        <w:rPr>
          <w:b/>
          <w:bCs/>
          <w:spacing w:val="5"/>
          <w:sz w:val="23"/>
          <w:szCs w:val="23"/>
          <w:lang w:val="es-ES" w:eastAsia="es-ES"/>
        </w:rPr>
        <w:t>I</w:t>
      </w:r>
      <w:r>
        <w:rPr>
          <w:b/>
          <w:bCs/>
          <w:spacing w:val="5"/>
          <w:sz w:val="23"/>
          <w:szCs w:val="23"/>
          <w:lang w:val="es-ES" w:eastAsia="es-ES"/>
        </w:rPr>
        <w:t xml:space="preserve">- </w:t>
      </w:r>
      <w:r>
        <w:rPr>
          <w:spacing w:val="5"/>
          <w:sz w:val="26"/>
          <w:szCs w:val="26"/>
          <w:lang w:val="es-ES" w:eastAsia="es-ES"/>
        </w:rPr>
        <w:t xml:space="preserve">Conforme todo lo acotado </w:t>
      </w:r>
      <w:r>
        <w:rPr>
          <w:i/>
          <w:iCs/>
          <w:spacing w:val="5"/>
          <w:sz w:val="26"/>
          <w:szCs w:val="26"/>
          <w:lang w:val="es-ES" w:eastAsia="es-ES"/>
        </w:rPr>
        <w:t xml:space="preserve">supra, </w:t>
      </w:r>
      <w:r>
        <w:rPr>
          <w:spacing w:val="5"/>
          <w:sz w:val="26"/>
          <w:szCs w:val="26"/>
          <w:lang w:val="es-ES" w:eastAsia="es-ES"/>
        </w:rPr>
        <w:t xml:space="preserve">se </w:t>
      </w:r>
      <w:r>
        <w:rPr>
          <w:b/>
          <w:bCs/>
          <w:spacing w:val="5"/>
          <w:sz w:val="23"/>
          <w:szCs w:val="23"/>
          <w:u w:val="single"/>
          <w:lang w:val="es-ES" w:eastAsia="es-ES"/>
        </w:rPr>
        <w:t>RECHAZA</w:t>
      </w:r>
      <w:r>
        <w:rPr>
          <w:spacing w:val="5"/>
          <w:sz w:val="26"/>
          <w:szCs w:val="26"/>
          <w:lang w:val="es-ES" w:eastAsia="es-ES"/>
        </w:rPr>
        <w:t xml:space="preserve"> el </w:t>
      </w:r>
      <w:r>
        <w:rPr>
          <w:b/>
          <w:bCs/>
          <w:spacing w:val="5"/>
          <w:sz w:val="23"/>
          <w:szCs w:val="23"/>
          <w:lang w:val="es-ES" w:eastAsia="es-ES"/>
        </w:rPr>
        <w:t xml:space="preserve">RECURSO DE APELACIÓN EN SUBSIDIO </w:t>
      </w:r>
      <w:r>
        <w:rPr>
          <w:spacing w:val="5"/>
          <w:sz w:val="26"/>
          <w:szCs w:val="26"/>
          <w:lang w:val="es-ES" w:eastAsia="es-ES"/>
        </w:rPr>
        <w:t xml:space="preserve">interpuesto por el señor </w:t>
      </w:r>
      <w:r>
        <w:rPr>
          <w:b/>
          <w:bCs/>
          <w:spacing w:val="5"/>
          <w:sz w:val="23"/>
          <w:szCs w:val="23"/>
          <w:lang w:val="es-ES" w:eastAsia="es-ES"/>
        </w:rPr>
        <w:t>J.A.M.</w:t>
      </w:r>
      <w:r>
        <w:rPr>
          <w:b/>
          <w:bCs/>
          <w:spacing w:val="5"/>
          <w:sz w:val="23"/>
          <w:szCs w:val="23"/>
          <w:lang w:val="es-ES" w:eastAsia="es-ES"/>
        </w:rPr>
        <w:t xml:space="preserve">, </w:t>
      </w:r>
      <w:r>
        <w:rPr>
          <w:spacing w:val="5"/>
          <w:sz w:val="26"/>
          <w:szCs w:val="26"/>
          <w:lang w:val="es-ES" w:eastAsia="es-ES"/>
        </w:rPr>
        <w:t>de calidades conocidas y portador de la cédula de identidad nú</w:t>
      </w:r>
      <w:r>
        <w:rPr>
          <w:spacing w:val="5"/>
          <w:sz w:val="26"/>
          <w:szCs w:val="26"/>
          <w:lang w:val="es-ES" w:eastAsia="es-ES"/>
        </w:rPr>
        <w:t>mero …</w:t>
      </w:r>
      <w:r>
        <w:rPr>
          <w:spacing w:val="5"/>
          <w:sz w:val="26"/>
          <w:szCs w:val="26"/>
          <w:lang w:val="es-ES" w:eastAsia="es-ES"/>
        </w:rPr>
        <w:t>, en su condición aducida de Ex-Permisionario del Servicio Público de Taxi con la Placa No. SJP-XXX</w:t>
      </w:r>
      <w:r>
        <w:rPr>
          <w:spacing w:val="5"/>
          <w:sz w:val="26"/>
          <w:szCs w:val="26"/>
          <w:lang w:val="es-ES" w:eastAsia="es-ES"/>
        </w:rPr>
        <w:t xml:space="preserve"> y Ex-Oferente del Primer Procedimiento Abreviado de Taxis, llevado a cabo a tenor de las Disposiciones de la Ley No. 7969, contra el Artículo </w:t>
      </w:r>
      <w:r>
        <w:rPr>
          <w:spacing w:val="5"/>
          <w:sz w:val="26"/>
          <w:szCs w:val="26"/>
          <w:lang w:val="es-ES" w:eastAsia="es-ES"/>
        </w:rPr>
        <w:t>No. 3.2.214 de la Sesión Ordinaria No. 37-2011 del 26 de Mayo del 2011, dictado por la Junta Directiva del Consejo de Transporte Público.</w:t>
      </w:r>
    </w:p>
    <w:p w:rsidR="00000000" w:rsidRDefault="00260CE2">
      <w:pPr>
        <w:numPr>
          <w:ilvl w:val="0"/>
          <w:numId w:val="5"/>
        </w:numPr>
        <w:kinsoku w:val="0"/>
        <w:overflowPunct w:val="0"/>
        <w:autoSpaceDE/>
        <w:autoSpaceDN/>
        <w:adjustRightInd/>
        <w:spacing w:before="317" w:line="312" w:lineRule="exact"/>
        <w:ind w:right="432"/>
        <w:jc w:val="both"/>
        <w:textAlignment w:val="baseline"/>
        <w:rPr>
          <w:sz w:val="26"/>
          <w:szCs w:val="26"/>
          <w:lang w:val="es-ES" w:eastAsia="es-ES"/>
        </w:rPr>
      </w:pPr>
      <w:r>
        <w:rPr>
          <w:sz w:val="26"/>
          <w:szCs w:val="26"/>
          <w:lang w:val="es-ES" w:eastAsia="es-ES"/>
        </w:rPr>
        <w:t>Conforme las disposiciones del Artículo No. 16 de la Ley No. 7969 se recuerda que los fallos de este Tribunal s</w:t>
      </w:r>
      <w:r>
        <w:rPr>
          <w:sz w:val="26"/>
          <w:szCs w:val="26"/>
          <w:lang w:val="es-ES" w:eastAsia="es-ES"/>
        </w:rPr>
        <w:t>on de acatamiento inmediato, estricto y obligatorio.</w:t>
      </w:r>
    </w:p>
    <w:p w:rsidR="00000000" w:rsidRDefault="00260CE2">
      <w:pPr>
        <w:numPr>
          <w:ilvl w:val="0"/>
          <w:numId w:val="6"/>
        </w:numPr>
        <w:kinsoku w:val="0"/>
        <w:overflowPunct w:val="0"/>
        <w:autoSpaceDE/>
        <w:autoSpaceDN/>
        <w:adjustRightInd/>
        <w:spacing w:before="313" w:line="303" w:lineRule="exact"/>
        <w:ind w:right="432"/>
        <w:jc w:val="both"/>
        <w:textAlignment w:val="baseline"/>
        <w:rPr>
          <w:i/>
          <w:iCs/>
          <w:spacing w:val="4"/>
          <w:sz w:val="26"/>
          <w:szCs w:val="26"/>
          <w:lang w:val="es-ES" w:eastAsia="es-ES"/>
        </w:rPr>
      </w:pPr>
      <w:r>
        <w:rPr>
          <w:spacing w:val="4"/>
          <w:sz w:val="26"/>
          <w:szCs w:val="26"/>
          <w:lang w:val="es-ES" w:eastAsia="es-ES"/>
        </w:rPr>
        <w:t xml:space="preserve">Por carecer la presente resolución de ulterior recurso en sede administrativa, de conformidad con los artículos 16 y 22, inciso c), de la Ley 7969, </w:t>
      </w:r>
      <w:r>
        <w:rPr>
          <w:i/>
          <w:iCs/>
          <w:spacing w:val="4"/>
          <w:sz w:val="26"/>
          <w:szCs w:val="26"/>
          <w:lang w:val="es-ES" w:eastAsia="es-ES"/>
        </w:rPr>
        <w:t>se da por Agotada la Vía Administrativa.</w:t>
      </w:r>
    </w:p>
    <w:p w:rsidR="00000000" w:rsidRDefault="00260CE2">
      <w:pPr>
        <w:kinsoku w:val="0"/>
        <w:overflowPunct w:val="0"/>
        <w:autoSpaceDE/>
        <w:autoSpaceDN/>
        <w:adjustRightInd/>
        <w:spacing w:before="327" w:after="721" w:line="292" w:lineRule="exact"/>
        <w:textAlignment w:val="baseline"/>
        <w:rPr>
          <w:b/>
          <w:bCs/>
          <w:spacing w:val="2"/>
          <w:sz w:val="23"/>
          <w:szCs w:val="23"/>
          <w:lang w:val="es-ES" w:eastAsia="es-ES"/>
        </w:rPr>
      </w:pPr>
      <w:r>
        <w:rPr>
          <w:b/>
          <w:bCs/>
          <w:spacing w:val="2"/>
          <w:sz w:val="23"/>
          <w:szCs w:val="23"/>
          <w:lang w:val="es-ES" w:eastAsia="es-ES"/>
        </w:rPr>
        <w:t>NOTIFÍ</w:t>
      </w:r>
      <w:r>
        <w:rPr>
          <w:b/>
          <w:bCs/>
          <w:spacing w:val="2"/>
          <w:sz w:val="23"/>
          <w:szCs w:val="23"/>
          <w:lang w:val="es-ES" w:eastAsia="es-ES"/>
        </w:rPr>
        <w:t>QUESE</w:t>
      </w:r>
    </w:p>
    <w:p w:rsidR="00260CE2" w:rsidRPr="00AE0D42" w:rsidRDefault="00260CE2" w:rsidP="00260CE2">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260CE2" w:rsidRDefault="00260CE2" w:rsidP="00260C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260CE2" w:rsidRDefault="00260CE2" w:rsidP="00260C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60CE2" w:rsidRDefault="00260CE2" w:rsidP="00260C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60CE2" w:rsidRPr="00AE0D42" w:rsidRDefault="00260CE2" w:rsidP="00260C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60CE2" w:rsidRDefault="00260CE2" w:rsidP="00260CE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60CE2" w:rsidRDefault="00260CE2" w:rsidP="00260CE2">
      <w:pPr>
        <w:kinsoku w:val="0"/>
        <w:overflowPunct w:val="0"/>
        <w:autoSpaceDE/>
        <w:autoSpaceDN/>
        <w:adjustRightInd/>
        <w:spacing w:before="327" w:after="721" w:line="292" w:lineRule="exact"/>
        <w:jc w:val="center"/>
        <w:textAlignment w:val="baseline"/>
        <w:rPr>
          <w:b/>
          <w:bCs/>
          <w:spacing w:val="2"/>
          <w:sz w:val="23"/>
          <w:szCs w:val="23"/>
          <w:lang w:val="es-ES" w:eastAsia="es-ES"/>
        </w:rP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bookmarkStart w:id="0" w:name="_GoBack"/>
      <w:bookmarkEnd w:id="0"/>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p>
    <w:sectPr w:rsidR="00260CE2">
      <w:pgSz w:w="12134" w:h="15840"/>
      <w:pgMar w:top="1680" w:right="1065" w:bottom="0" w:left="1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8219"/>
    <w:multiLevelType w:val="singleLevel"/>
    <w:tmpl w:val="45EE1F48"/>
    <w:lvl w:ilvl="0">
      <w:start w:val="1"/>
      <w:numFmt w:val="lowerLetter"/>
      <w:lvlText w:val="%1.-"/>
      <w:lvlJc w:val="left"/>
      <w:pPr>
        <w:tabs>
          <w:tab w:val="num" w:pos="792"/>
        </w:tabs>
        <w:ind w:left="72"/>
      </w:pPr>
      <w:rPr>
        <w:b/>
        <w:i/>
        <w:iCs/>
        <w:snapToGrid/>
        <w:sz w:val="27"/>
        <w:szCs w:val="27"/>
      </w:rPr>
    </w:lvl>
  </w:abstractNum>
  <w:abstractNum w:abstractNumId="1" w15:restartNumberingAfterBreak="0">
    <w:nsid w:val="01BD4250"/>
    <w:multiLevelType w:val="singleLevel"/>
    <w:tmpl w:val="D8E2E650"/>
    <w:lvl w:ilvl="0">
      <w:start w:val="2"/>
      <w:numFmt w:val="upperRoman"/>
      <w:lvlText w:val="%1.-"/>
      <w:lvlJc w:val="left"/>
      <w:pPr>
        <w:tabs>
          <w:tab w:val="num" w:pos="792"/>
        </w:tabs>
        <w:ind w:left="72"/>
      </w:pPr>
      <w:rPr>
        <w:b/>
        <w:snapToGrid/>
        <w:sz w:val="26"/>
        <w:szCs w:val="26"/>
      </w:rPr>
    </w:lvl>
  </w:abstractNum>
  <w:abstractNum w:abstractNumId="2" w15:restartNumberingAfterBreak="0">
    <w:nsid w:val="03A0B956"/>
    <w:multiLevelType w:val="singleLevel"/>
    <w:tmpl w:val="58BD7D80"/>
    <w:lvl w:ilvl="0">
      <w:start w:val="4"/>
      <w:numFmt w:val="decimal"/>
      <w:lvlText w:val="%1.-"/>
      <w:lvlJc w:val="left"/>
      <w:pPr>
        <w:tabs>
          <w:tab w:val="num" w:pos="792"/>
        </w:tabs>
        <w:ind w:left="72"/>
      </w:pPr>
      <w:rPr>
        <w:b/>
        <w:bCs/>
        <w:snapToGrid/>
        <w:spacing w:val="-3"/>
        <w:sz w:val="24"/>
        <w:szCs w:val="24"/>
      </w:rPr>
    </w:lvl>
  </w:abstractNum>
  <w:abstractNum w:abstractNumId="3" w15:restartNumberingAfterBreak="0">
    <w:nsid w:val="054D6CAD"/>
    <w:multiLevelType w:val="singleLevel"/>
    <w:tmpl w:val="706D917A"/>
    <w:lvl w:ilvl="0">
      <w:start w:val="1"/>
      <w:numFmt w:val="decimal"/>
      <w:lvlText w:val="%1.-"/>
      <w:lvlJc w:val="left"/>
      <w:pPr>
        <w:tabs>
          <w:tab w:val="num" w:pos="792"/>
        </w:tabs>
        <w:ind w:left="72"/>
      </w:pPr>
      <w:rPr>
        <w:b/>
        <w:bCs/>
        <w:snapToGrid/>
        <w:sz w:val="23"/>
        <w:szCs w:val="23"/>
      </w:rPr>
    </w:lvl>
  </w:abstractNum>
  <w:num w:numId="1">
    <w:abstractNumId w:val="3"/>
  </w:num>
  <w:num w:numId="2">
    <w:abstractNumId w:val="3"/>
    <w:lvlOverride w:ilvl="0">
      <w:lvl w:ilvl="0">
        <w:numFmt w:val="decimal"/>
        <w:lvlText w:val="%1.-"/>
        <w:lvlJc w:val="left"/>
        <w:pPr>
          <w:tabs>
            <w:tab w:val="num" w:pos="792"/>
          </w:tabs>
          <w:ind w:left="72"/>
        </w:pPr>
        <w:rPr>
          <w:b/>
          <w:bCs/>
          <w:snapToGrid/>
          <w:sz w:val="23"/>
          <w:szCs w:val="23"/>
        </w:rPr>
      </w:lvl>
    </w:lvlOverride>
  </w:num>
  <w:num w:numId="3">
    <w:abstractNumId w:val="0"/>
  </w:num>
  <w:num w:numId="4">
    <w:abstractNumId w:val="2"/>
  </w:num>
  <w:num w:numId="5">
    <w:abstractNumId w:val="1"/>
  </w:num>
  <w:num w:numId="6">
    <w:abstractNumId w:val="1"/>
    <w:lvlOverride w:ilvl="0">
      <w:lvl w:ilvl="0">
        <w:numFmt w:val="upperRoman"/>
        <w:lvlText w:val="%1.-"/>
        <w:lvlJc w:val="left"/>
        <w:pPr>
          <w:tabs>
            <w:tab w:val="num" w:pos="792"/>
          </w:tabs>
          <w:ind w:left="72"/>
        </w:pPr>
        <w:rPr>
          <w:b/>
          <w:snapToGrid/>
          <w:spacing w:val="4"/>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E2"/>
    <w:rsid w:val="00260C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2D429"/>
  <w14:defaultImageDpi w14:val="0"/>
  <w15:docId w15:val="{628C8F3A-1944-472D-BABA-EED05327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60CE2"/>
    <w:rPr>
      <w:lang w:val="es-CR"/>
    </w:rPr>
  </w:style>
  <w:style w:type="character" w:customStyle="1" w:styleId="CharacterStyle1">
    <w:name w:val="Character Style 1"/>
    <w:uiPriority w:val="99"/>
    <w:rsid w:val="00260C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8942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2016-05-23T16:43:00Z</dcterms:created>
  <dcterms:modified xsi:type="dcterms:W3CDTF">2016-05-23T16:43:00Z</dcterms:modified>
</cp:coreProperties>
</file>