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11" w:rsidRPr="00B10BFE" w:rsidRDefault="00F61811" w:rsidP="00F61811">
      <w:pPr>
        <w:pStyle w:val="Sinespaciado"/>
        <w:jc w:val="center"/>
        <w:rPr>
          <w:rFonts w:ascii="Times New Roman" w:hAnsi="Times New Roman"/>
          <w:b/>
          <w:color w:val="000000" w:themeColor="text1"/>
          <w:sz w:val="24"/>
          <w:szCs w:val="24"/>
          <w:lang w:val="es-MX"/>
        </w:rPr>
      </w:pPr>
      <w:r w:rsidRPr="00B10BFE">
        <w:rPr>
          <w:rFonts w:ascii="Times New Roman" w:hAnsi="Times New Roman"/>
          <w:b/>
          <w:color w:val="000000" w:themeColor="text1"/>
          <w:sz w:val="24"/>
          <w:szCs w:val="24"/>
          <w:lang w:val="es-MX"/>
        </w:rPr>
        <w:t xml:space="preserve">Resolución N. </w:t>
      </w:r>
      <w:proofErr w:type="spellStart"/>
      <w:r w:rsidRPr="00B10BFE">
        <w:rPr>
          <w:rFonts w:ascii="Times New Roman" w:hAnsi="Times New Roman"/>
          <w:b/>
          <w:color w:val="000000" w:themeColor="text1"/>
          <w:sz w:val="24"/>
          <w:szCs w:val="24"/>
          <w:lang w:val="es-MX"/>
        </w:rPr>
        <w:t>TAT</w:t>
      </w:r>
      <w:proofErr w:type="spellEnd"/>
      <w:r w:rsidRPr="00B10BFE">
        <w:rPr>
          <w:rFonts w:ascii="Times New Roman" w:hAnsi="Times New Roman"/>
          <w:b/>
          <w:color w:val="000000" w:themeColor="text1"/>
          <w:sz w:val="24"/>
          <w:szCs w:val="24"/>
          <w:lang w:val="es-MX"/>
        </w:rPr>
        <w:t>-</w:t>
      </w:r>
      <w:r w:rsidR="00773405">
        <w:rPr>
          <w:rFonts w:ascii="Times New Roman" w:hAnsi="Times New Roman"/>
          <w:b/>
          <w:color w:val="000000" w:themeColor="text1"/>
          <w:sz w:val="24"/>
          <w:szCs w:val="24"/>
          <w:lang w:val="es-MX"/>
        </w:rPr>
        <w:t>2671</w:t>
      </w:r>
      <w:r w:rsidRPr="00B10BFE">
        <w:rPr>
          <w:rFonts w:ascii="Times New Roman" w:hAnsi="Times New Roman"/>
          <w:b/>
          <w:color w:val="000000" w:themeColor="text1"/>
          <w:sz w:val="24"/>
          <w:szCs w:val="24"/>
          <w:lang w:val="es-MX"/>
        </w:rPr>
        <w:t>-2015</w:t>
      </w:r>
    </w:p>
    <w:p w:rsidR="00F61811" w:rsidRPr="00B10BFE" w:rsidRDefault="00F61811" w:rsidP="00F61811">
      <w:pPr>
        <w:pStyle w:val="Sinespaciado"/>
        <w:jc w:val="both"/>
        <w:rPr>
          <w:rFonts w:ascii="Times New Roman" w:hAnsi="Times New Roman"/>
          <w:color w:val="000000" w:themeColor="text1"/>
          <w:sz w:val="24"/>
          <w:szCs w:val="24"/>
          <w:lang w:val="es-MX"/>
        </w:rPr>
      </w:pPr>
    </w:p>
    <w:p w:rsidR="00232184" w:rsidRPr="00B10BFE" w:rsidRDefault="00232184" w:rsidP="00F61811">
      <w:pPr>
        <w:pStyle w:val="Sinespaciado"/>
        <w:jc w:val="both"/>
        <w:rPr>
          <w:rFonts w:ascii="Times New Roman" w:hAnsi="Times New Roman"/>
          <w:color w:val="000000" w:themeColor="text1"/>
          <w:sz w:val="24"/>
          <w:szCs w:val="24"/>
          <w:lang w:val="es-MX"/>
        </w:rPr>
      </w:pPr>
    </w:p>
    <w:p w:rsidR="00F61811" w:rsidRPr="00773405" w:rsidRDefault="00F61811" w:rsidP="00F61811">
      <w:pPr>
        <w:pStyle w:val="Sinespaciado"/>
        <w:jc w:val="both"/>
        <w:rPr>
          <w:rFonts w:ascii="Times New Roman" w:hAnsi="Times New Roman"/>
          <w:color w:val="000000" w:themeColor="text1"/>
          <w:sz w:val="24"/>
          <w:szCs w:val="24"/>
        </w:rPr>
      </w:pPr>
      <w:r w:rsidRPr="00B10BFE">
        <w:rPr>
          <w:rFonts w:ascii="Times New Roman" w:hAnsi="Times New Roman"/>
          <w:b/>
          <w:color w:val="000000" w:themeColor="text1"/>
          <w:sz w:val="24"/>
          <w:szCs w:val="24"/>
        </w:rPr>
        <w:t xml:space="preserve">TRIBUNAL ADMINISTRATIVO DE TRANSPORTE.  </w:t>
      </w:r>
      <w:r w:rsidRPr="00773405">
        <w:rPr>
          <w:rFonts w:ascii="Times New Roman" w:hAnsi="Times New Roman"/>
          <w:color w:val="000000" w:themeColor="text1"/>
          <w:sz w:val="24"/>
          <w:szCs w:val="24"/>
        </w:rPr>
        <w:t xml:space="preserve">Curridabat, a las </w:t>
      </w:r>
      <w:r w:rsidR="00773405">
        <w:rPr>
          <w:rFonts w:ascii="Times New Roman" w:hAnsi="Times New Roman"/>
          <w:color w:val="000000" w:themeColor="text1"/>
          <w:sz w:val="24"/>
          <w:szCs w:val="24"/>
        </w:rPr>
        <w:t>do</w:t>
      </w:r>
      <w:r w:rsidR="00773405" w:rsidRPr="00773405">
        <w:rPr>
          <w:rFonts w:ascii="Times New Roman" w:hAnsi="Times New Roman"/>
          <w:color w:val="000000" w:themeColor="text1"/>
          <w:sz w:val="24"/>
          <w:szCs w:val="24"/>
        </w:rPr>
        <w:t>ce horas ca</w:t>
      </w:r>
      <w:r w:rsidR="00773405">
        <w:rPr>
          <w:rFonts w:ascii="Times New Roman" w:hAnsi="Times New Roman"/>
          <w:color w:val="000000" w:themeColor="text1"/>
          <w:sz w:val="24"/>
          <w:szCs w:val="24"/>
        </w:rPr>
        <w:t>torce</w:t>
      </w:r>
      <w:r w:rsidR="00773405" w:rsidRPr="00773405">
        <w:rPr>
          <w:rFonts w:ascii="Times New Roman" w:hAnsi="Times New Roman"/>
          <w:color w:val="000000" w:themeColor="text1"/>
          <w:sz w:val="24"/>
          <w:szCs w:val="24"/>
        </w:rPr>
        <w:t xml:space="preserve"> minutos del treinta y uno de julio del dos mil quince</w:t>
      </w:r>
      <w:r w:rsidRPr="00773405">
        <w:rPr>
          <w:rFonts w:ascii="Times New Roman" w:hAnsi="Times New Roman"/>
          <w:color w:val="000000" w:themeColor="text1"/>
          <w:sz w:val="24"/>
          <w:szCs w:val="24"/>
        </w:rPr>
        <w:t>.</w:t>
      </w:r>
    </w:p>
    <w:p w:rsidR="00232184" w:rsidRPr="00773405" w:rsidRDefault="00232184" w:rsidP="00F61811">
      <w:pPr>
        <w:pStyle w:val="Sinespaciado"/>
        <w:rPr>
          <w:rFonts w:ascii="Times New Roman" w:hAnsi="Times New Roman"/>
          <w:color w:val="000000" w:themeColor="text1"/>
          <w:sz w:val="24"/>
          <w:szCs w:val="24"/>
        </w:rPr>
      </w:pPr>
    </w:p>
    <w:p w:rsidR="00F61811" w:rsidRPr="00B10BFE" w:rsidRDefault="00F61811" w:rsidP="00F61811">
      <w:pPr>
        <w:spacing w:line="300" w:lineRule="exact"/>
        <w:jc w:val="both"/>
        <w:rPr>
          <w:b/>
          <w:color w:val="000000" w:themeColor="text1"/>
        </w:rPr>
      </w:pPr>
      <w:r w:rsidRPr="00B10BFE">
        <w:rPr>
          <w:color w:val="000000" w:themeColor="text1"/>
        </w:rPr>
        <w:t xml:space="preserve">Se conoce </w:t>
      </w:r>
      <w:r w:rsidRPr="00B10BFE">
        <w:rPr>
          <w:b/>
          <w:smallCaps/>
          <w:color w:val="000000" w:themeColor="text1"/>
        </w:rPr>
        <w:t xml:space="preserve">Recurso de revocatoria </w:t>
      </w:r>
      <w:r w:rsidR="00416203" w:rsidRPr="00B10BFE">
        <w:rPr>
          <w:b/>
          <w:smallCaps/>
          <w:color w:val="000000" w:themeColor="text1"/>
        </w:rPr>
        <w:t>y</w:t>
      </w:r>
      <w:r w:rsidRPr="00B10BFE">
        <w:rPr>
          <w:b/>
          <w:smallCaps/>
          <w:color w:val="000000" w:themeColor="text1"/>
        </w:rPr>
        <w:t xml:space="preserve"> apelación en subsidio</w:t>
      </w:r>
      <w:r w:rsidR="00375757" w:rsidRPr="00B10BFE">
        <w:rPr>
          <w:smallCaps/>
          <w:color w:val="000000" w:themeColor="text1"/>
        </w:rPr>
        <w:t>,</w:t>
      </w:r>
      <w:r w:rsidR="00375757" w:rsidRPr="00B10BFE">
        <w:rPr>
          <w:b/>
          <w:smallCaps/>
          <w:color w:val="000000" w:themeColor="text1"/>
        </w:rPr>
        <w:t xml:space="preserve"> </w:t>
      </w:r>
      <w:r w:rsidR="005F6AA9" w:rsidRPr="00B10BFE">
        <w:rPr>
          <w:color w:val="000000" w:themeColor="text1"/>
        </w:rPr>
        <w:t xml:space="preserve">interpuesto por </w:t>
      </w:r>
      <w:proofErr w:type="spellStart"/>
      <w:r w:rsidR="00E94C34">
        <w:rPr>
          <w:b/>
          <w:smallCaps/>
          <w:color w:val="000000" w:themeColor="text1"/>
        </w:rPr>
        <w:t>FRV</w:t>
      </w:r>
      <w:proofErr w:type="spellEnd"/>
      <w:r w:rsidR="005F6AA9" w:rsidRPr="00B10BFE">
        <w:rPr>
          <w:color w:val="000000" w:themeColor="text1"/>
        </w:rPr>
        <w:t xml:space="preserve">, cédula de identidad </w:t>
      </w:r>
      <w:proofErr w:type="gramStart"/>
      <w:r w:rsidR="005F6AA9" w:rsidRPr="00B10BFE">
        <w:rPr>
          <w:color w:val="000000" w:themeColor="text1"/>
        </w:rPr>
        <w:t xml:space="preserve">número </w:t>
      </w:r>
      <w:r w:rsidR="005A546F">
        <w:rPr>
          <w:color w:val="000000" w:themeColor="text1"/>
        </w:rPr>
        <w:t>…</w:t>
      </w:r>
      <w:proofErr w:type="gramEnd"/>
      <w:r w:rsidR="005F6AA9" w:rsidRPr="00B10BFE">
        <w:rPr>
          <w:color w:val="000000" w:themeColor="text1"/>
        </w:rPr>
        <w:t xml:space="preserve">, en contra del </w:t>
      </w:r>
      <w:r w:rsidR="005F6AA9" w:rsidRPr="00773405">
        <w:rPr>
          <w:b/>
          <w:color w:val="000000" w:themeColor="text1"/>
        </w:rPr>
        <w:t xml:space="preserve">Artículo </w:t>
      </w:r>
      <w:r w:rsidR="00773EFB" w:rsidRPr="00773405">
        <w:rPr>
          <w:b/>
          <w:color w:val="000000" w:themeColor="text1"/>
        </w:rPr>
        <w:t>8.4</w:t>
      </w:r>
      <w:r w:rsidR="005F6AA9" w:rsidRPr="00773405">
        <w:rPr>
          <w:b/>
          <w:color w:val="000000" w:themeColor="text1"/>
        </w:rPr>
        <w:t xml:space="preserve"> de la </w:t>
      </w:r>
      <w:r w:rsidR="006D1685" w:rsidRPr="00773405">
        <w:rPr>
          <w:b/>
          <w:color w:val="000000" w:themeColor="text1"/>
        </w:rPr>
        <w:t>Sesión Extraordinaria 0</w:t>
      </w:r>
      <w:r w:rsidR="00B10BFE" w:rsidRPr="00773405">
        <w:rPr>
          <w:b/>
          <w:color w:val="000000" w:themeColor="text1"/>
        </w:rPr>
        <w:t>8</w:t>
      </w:r>
      <w:r w:rsidR="005F6AA9" w:rsidRPr="00773405">
        <w:rPr>
          <w:b/>
          <w:color w:val="000000" w:themeColor="text1"/>
        </w:rPr>
        <w:t xml:space="preserve">-2014 del </w:t>
      </w:r>
      <w:r w:rsidR="00B10BFE" w:rsidRPr="00773405">
        <w:rPr>
          <w:b/>
          <w:color w:val="000000" w:themeColor="text1"/>
        </w:rPr>
        <w:t>3</w:t>
      </w:r>
      <w:r w:rsidR="005F6AA9" w:rsidRPr="00773405">
        <w:rPr>
          <w:b/>
          <w:color w:val="000000" w:themeColor="text1"/>
        </w:rPr>
        <w:t xml:space="preserve">0 de </w:t>
      </w:r>
      <w:r w:rsidR="00B10BFE" w:rsidRPr="00773405">
        <w:rPr>
          <w:b/>
          <w:color w:val="000000" w:themeColor="text1"/>
        </w:rPr>
        <w:t>seti</w:t>
      </w:r>
      <w:r w:rsidR="005F6AA9" w:rsidRPr="00773405">
        <w:rPr>
          <w:b/>
          <w:color w:val="000000" w:themeColor="text1"/>
        </w:rPr>
        <w:t>embre del 2014</w:t>
      </w:r>
      <w:r w:rsidR="005F6AA9" w:rsidRPr="00B10BFE">
        <w:rPr>
          <w:color w:val="000000" w:themeColor="text1"/>
        </w:rPr>
        <w:t>, adoptado por la Junta Directiva del Consejo de Transporte Público</w:t>
      </w:r>
      <w:r w:rsidRPr="00B10BFE">
        <w:rPr>
          <w:color w:val="000000" w:themeColor="text1"/>
        </w:rPr>
        <w:t xml:space="preserve">, y que se tramita en este Despacho bajo el </w:t>
      </w:r>
      <w:r w:rsidRPr="00B10BFE">
        <w:rPr>
          <w:b/>
          <w:color w:val="000000" w:themeColor="text1"/>
        </w:rPr>
        <w:t>Ex</w:t>
      </w:r>
      <w:r w:rsidR="00EC6BEA" w:rsidRPr="00B10BFE">
        <w:rPr>
          <w:b/>
          <w:color w:val="000000" w:themeColor="text1"/>
        </w:rPr>
        <w:t xml:space="preserve">pediente Administrativo N° </w:t>
      </w:r>
      <w:proofErr w:type="spellStart"/>
      <w:r w:rsidR="00EC6BEA" w:rsidRPr="00B10BFE">
        <w:rPr>
          <w:b/>
          <w:color w:val="000000" w:themeColor="text1"/>
        </w:rPr>
        <w:t>TAT</w:t>
      </w:r>
      <w:proofErr w:type="spellEnd"/>
      <w:r w:rsidR="00EC6BEA" w:rsidRPr="00B10BFE">
        <w:rPr>
          <w:b/>
          <w:color w:val="000000" w:themeColor="text1"/>
        </w:rPr>
        <w:t>-2</w:t>
      </w:r>
      <w:r w:rsidR="00773EFB">
        <w:rPr>
          <w:b/>
          <w:color w:val="000000" w:themeColor="text1"/>
        </w:rPr>
        <w:t>28</w:t>
      </w:r>
      <w:r w:rsidR="00EC6BEA" w:rsidRPr="00B10BFE">
        <w:rPr>
          <w:b/>
          <w:color w:val="000000" w:themeColor="text1"/>
        </w:rPr>
        <w:t>-15</w:t>
      </w:r>
      <w:r w:rsidRPr="00B10BFE">
        <w:rPr>
          <w:b/>
          <w:color w:val="000000" w:themeColor="text1"/>
        </w:rPr>
        <w:t>.</w:t>
      </w:r>
    </w:p>
    <w:p w:rsidR="00F61811" w:rsidRPr="00B10BFE" w:rsidRDefault="00F61811" w:rsidP="00232184">
      <w:pPr>
        <w:pStyle w:val="Sinespaciado"/>
        <w:spacing w:line="276" w:lineRule="auto"/>
        <w:jc w:val="both"/>
        <w:rPr>
          <w:rFonts w:ascii="Times New Roman" w:hAnsi="Times New Roman"/>
          <w:b/>
          <w:color w:val="000000" w:themeColor="text1"/>
          <w:sz w:val="24"/>
          <w:szCs w:val="24"/>
          <w:lang w:val="es-ES"/>
        </w:rPr>
      </w:pPr>
    </w:p>
    <w:p w:rsidR="00F61811" w:rsidRPr="00B10BFE" w:rsidRDefault="00F61811" w:rsidP="00232184">
      <w:pPr>
        <w:pStyle w:val="Textoindependiente2"/>
        <w:spacing w:after="0" w:line="276" w:lineRule="auto"/>
        <w:jc w:val="center"/>
        <w:rPr>
          <w:b/>
          <w:color w:val="000000" w:themeColor="text1"/>
        </w:rPr>
      </w:pPr>
      <w:r w:rsidRPr="00B10BFE">
        <w:rPr>
          <w:b/>
          <w:color w:val="000000" w:themeColor="text1"/>
        </w:rPr>
        <w:t>RESULTANDO</w:t>
      </w:r>
    </w:p>
    <w:p w:rsidR="00232184" w:rsidRDefault="00232184" w:rsidP="00232184">
      <w:pPr>
        <w:pStyle w:val="Textoindependiente2"/>
        <w:spacing w:after="0" w:line="276" w:lineRule="auto"/>
        <w:jc w:val="center"/>
        <w:rPr>
          <w:b/>
          <w:color w:val="000000" w:themeColor="text1"/>
        </w:rPr>
      </w:pPr>
    </w:p>
    <w:p w:rsidR="00EC6BEA" w:rsidRPr="0087716C" w:rsidRDefault="00F61811" w:rsidP="00232184">
      <w:pPr>
        <w:pStyle w:val="Sinespaciado"/>
        <w:spacing w:line="276" w:lineRule="auto"/>
        <w:jc w:val="both"/>
        <w:rPr>
          <w:rFonts w:ascii="Times New Roman" w:eastAsia="Times New Roman" w:hAnsi="Times New Roman"/>
          <w:color w:val="000000" w:themeColor="text1"/>
          <w:sz w:val="24"/>
          <w:szCs w:val="24"/>
          <w:lang w:val="es-ES" w:eastAsia="es-ES"/>
        </w:rPr>
      </w:pPr>
      <w:r w:rsidRPr="00B10BFE">
        <w:rPr>
          <w:rFonts w:ascii="Times New Roman" w:eastAsia="Times New Roman" w:hAnsi="Times New Roman"/>
          <w:b/>
          <w:color w:val="000000" w:themeColor="text1"/>
          <w:sz w:val="24"/>
          <w:szCs w:val="24"/>
          <w:lang w:val="es-ES" w:eastAsia="es-ES"/>
        </w:rPr>
        <w:t>PRIMERO.-</w:t>
      </w:r>
      <w:r w:rsidRPr="00B10BFE">
        <w:rPr>
          <w:rFonts w:ascii="Times New Roman" w:eastAsia="Times New Roman" w:hAnsi="Times New Roman"/>
          <w:color w:val="000000" w:themeColor="text1"/>
          <w:sz w:val="24"/>
          <w:szCs w:val="24"/>
          <w:lang w:val="es-ES" w:eastAsia="es-ES"/>
        </w:rPr>
        <w:t xml:space="preserve"> La </w:t>
      </w:r>
      <w:r w:rsidRPr="006D1685">
        <w:rPr>
          <w:rFonts w:ascii="Times New Roman" w:eastAsia="Times New Roman" w:hAnsi="Times New Roman"/>
          <w:color w:val="000000" w:themeColor="text1"/>
          <w:sz w:val="24"/>
          <w:szCs w:val="24"/>
          <w:lang w:val="es-ES" w:eastAsia="es-ES"/>
        </w:rPr>
        <w:t xml:space="preserve">Junta Directiva del Consejo de Transporte Público, en el Artículo </w:t>
      </w:r>
      <w:r w:rsidR="00E94C34">
        <w:rPr>
          <w:rFonts w:ascii="Times New Roman" w:eastAsia="Times New Roman" w:hAnsi="Times New Roman"/>
          <w:color w:val="000000" w:themeColor="text1"/>
          <w:sz w:val="24"/>
          <w:szCs w:val="24"/>
          <w:lang w:val="es-ES" w:eastAsia="es-ES"/>
        </w:rPr>
        <w:t>8.4</w:t>
      </w:r>
      <w:r w:rsidR="00B10BFE" w:rsidRPr="006D1685">
        <w:rPr>
          <w:rFonts w:ascii="Times New Roman" w:eastAsia="Times New Roman" w:hAnsi="Times New Roman"/>
          <w:color w:val="000000" w:themeColor="text1"/>
          <w:sz w:val="24"/>
          <w:szCs w:val="24"/>
          <w:lang w:val="es-ES" w:eastAsia="es-ES"/>
        </w:rPr>
        <w:t xml:space="preserve"> de la </w:t>
      </w:r>
      <w:r w:rsidR="006D1685" w:rsidRPr="006D1685">
        <w:rPr>
          <w:rFonts w:ascii="Times New Roman" w:hAnsi="Times New Roman"/>
          <w:color w:val="000000" w:themeColor="text1"/>
          <w:sz w:val="24"/>
          <w:szCs w:val="24"/>
          <w:lang w:val="es-ES"/>
        </w:rPr>
        <w:t>Sesión Extraordinaria</w:t>
      </w:r>
      <w:r w:rsidR="006D1685" w:rsidRPr="006D1685">
        <w:rPr>
          <w:rFonts w:ascii="Times New Roman" w:hAnsi="Times New Roman"/>
          <w:color w:val="000000" w:themeColor="text1"/>
          <w:sz w:val="24"/>
          <w:szCs w:val="24"/>
        </w:rPr>
        <w:t xml:space="preserve"> 0</w:t>
      </w:r>
      <w:r w:rsidR="00B10BFE" w:rsidRPr="006D1685">
        <w:rPr>
          <w:rFonts w:ascii="Times New Roman" w:eastAsia="Times New Roman" w:hAnsi="Times New Roman"/>
          <w:color w:val="000000" w:themeColor="text1"/>
          <w:sz w:val="24"/>
          <w:szCs w:val="24"/>
          <w:lang w:val="es-ES" w:eastAsia="es-ES"/>
        </w:rPr>
        <w:t>8-2014</w:t>
      </w:r>
      <w:r w:rsidR="00B10BFE" w:rsidRPr="00B10BFE">
        <w:rPr>
          <w:rFonts w:ascii="Times New Roman" w:eastAsia="Times New Roman" w:hAnsi="Times New Roman"/>
          <w:color w:val="000000" w:themeColor="text1"/>
          <w:sz w:val="24"/>
          <w:szCs w:val="24"/>
          <w:lang w:val="es-ES" w:eastAsia="es-ES"/>
        </w:rPr>
        <w:t xml:space="preserve"> del 30 de setiembre del 2014</w:t>
      </w:r>
      <w:r w:rsidRPr="00B10BFE">
        <w:rPr>
          <w:rFonts w:ascii="Times New Roman" w:eastAsia="Times New Roman" w:hAnsi="Times New Roman"/>
          <w:color w:val="000000" w:themeColor="text1"/>
          <w:sz w:val="24"/>
          <w:szCs w:val="24"/>
          <w:lang w:val="es-ES" w:eastAsia="es-ES"/>
        </w:rPr>
        <w:t xml:space="preserve">, </w:t>
      </w:r>
      <w:r w:rsidR="008345EB" w:rsidRPr="00B10BFE">
        <w:rPr>
          <w:rFonts w:ascii="Times New Roman" w:eastAsia="Times New Roman" w:hAnsi="Times New Roman"/>
          <w:color w:val="000000" w:themeColor="text1"/>
          <w:sz w:val="24"/>
          <w:szCs w:val="24"/>
          <w:lang w:val="es-ES" w:eastAsia="es-ES"/>
        </w:rPr>
        <w:t xml:space="preserve">analiza el informe </w:t>
      </w:r>
      <w:proofErr w:type="spellStart"/>
      <w:r w:rsidR="008345EB" w:rsidRPr="00EA666D">
        <w:rPr>
          <w:rFonts w:ascii="Times New Roman" w:eastAsia="Times New Roman" w:hAnsi="Times New Roman"/>
          <w:b/>
          <w:color w:val="000000" w:themeColor="text1"/>
          <w:sz w:val="24"/>
          <w:szCs w:val="24"/>
          <w:lang w:val="es-ES" w:eastAsia="es-ES"/>
        </w:rPr>
        <w:t>DAJ</w:t>
      </w:r>
      <w:proofErr w:type="spellEnd"/>
      <w:r w:rsidR="008345EB" w:rsidRPr="00EA666D">
        <w:rPr>
          <w:rFonts w:ascii="Times New Roman" w:eastAsia="Times New Roman" w:hAnsi="Times New Roman"/>
          <w:b/>
          <w:color w:val="000000" w:themeColor="text1"/>
          <w:sz w:val="24"/>
          <w:szCs w:val="24"/>
          <w:lang w:val="es-ES" w:eastAsia="es-ES"/>
        </w:rPr>
        <w:t xml:space="preserve"> 201</w:t>
      </w:r>
      <w:r w:rsidR="00B10BFE" w:rsidRPr="00EA666D">
        <w:rPr>
          <w:rFonts w:ascii="Times New Roman" w:eastAsia="Times New Roman" w:hAnsi="Times New Roman"/>
          <w:b/>
          <w:color w:val="000000" w:themeColor="text1"/>
          <w:sz w:val="24"/>
          <w:szCs w:val="24"/>
          <w:lang w:val="es-ES" w:eastAsia="es-ES"/>
        </w:rPr>
        <w:t>1</w:t>
      </w:r>
      <w:r w:rsidR="008345EB" w:rsidRPr="00EA666D">
        <w:rPr>
          <w:rFonts w:ascii="Times New Roman" w:eastAsia="Times New Roman" w:hAnsi="Times New Roman"/>
          <w:b/>
          <w:color w:val="000000" w:themeColor="text1"/>
          <w:sz w:val="24"/>
          <w:szCs w:val="24"/>
          <w:lang w:val="es-ES" w:eastAsia="es-ES"/>
        </w:rPr>
        <w:t>-0</w:t>
      </w:r>
      <w:r w:rsidR="00E94C34">
        <w:rPr>
          <w:rFonts w:ascii="Times New Roman" w:eastAsia="Times New Roman" w:hAnsi="Times New Roman"/>
          <w:b/>
          <w:color w:val="000000" w:themeColor="text1"/>
          <w:sz w:val="24"/>
          <w:szCs w:val="24"/>
          <w:lang w:val="es-ES" w:eastAsia="es-ES"/>
        </w:rPr>
        <w:t>1803</w:t>
      </w:r>
      <w:r w:rsidR="008345EB" w:rsidRPr="00EA666D">
        <w:rPr>
          <w:rFonts w:ascii="Times New Roman" w:eastAsia="Times New Roman" w:hAnsi="Times New Roman"/>
          <w:b/>
          <w:color w:val="000000" w:themeColor="text1"/>
          <w:sz w:val="24"/>
          <w:szCs w:val="24"/>
          <w:lang w:val="es-ES" w:eastAsia="es-ES"/>
        </w:rPr>
        <w:t xml:space="preserve"> del </w:t>
      </w:r>
      <w:r w:rsidR="00E94C34">
        <w:rPr>
          <w:rFonts w:ascii="Times New Roman" w:eastAsia="Times New Roman" w:hAnsi="Times New Roman"/>
          <w:b/>
          <w:color w:val="000000" w:themeColor="text1"/>
          <w:sz w:val="24"/>
          <w:szCs w:val="24"/>
          <w:lang w:val="es-ES" w:eastAsia="es-ES"/>
        </w:rPr>
        <w:t>29</w:t>
      </w:r>
      <w:r w:rsidR="008345EB" w:rsidRPr="00EA666D">
        <w:rPr>
          <w:rFonts w:ascii="Times New Roman" w:eastAsia="Times New Roman" w:hAnsi="Times New Roman"/>
          <w:b/>
          <w:color w:val="000000" w:themeColor="text1"/>
          <w:sz w:val="24"/>
          <w:szCs w:val="24"/>
          <w:lang w:val="es-ES" w:eastAsia="es-ES"/>
        </w:rPr>
        <w:t xml:space="preserve"> de </w:t>
      </w:r>
      <w:r w:rsidR="00E94C34">
        <w:rPr>
          <w:rFonts w:ascii="Times New Roman" w:eastAsia="Times New Roman" w:hAnsi="Times New Roman"/>
          <w:b/>
          <w:color w:val="000000" w:themeColor="text1"/>
          <w:sz w:val="24"/>
          <w:szCs w:val="24"/>
          <w:lang w:val="es-ES" w:eastAsia="es-ES"/>
        </w:rPr>
        <w:t xml:space="preserve">julio </w:t>
      </w:r>
      <w:r w:rsidR="008345EB" w:rsidRPr="00EA666D">
        <w:rPr>
          <w:rFonts w:ascii="Times New Roman" w:eastAsia="Times New Roman" w:hAnsi="Times New Roman"/>
          <w:b/>
          <w:color w:val="000000" w:themeColor="text1"/>
          <w:sz w:val="24"/>
          <w:szCs w:val="24"/>
          <w:lang w:val="es-ES" w:eastAsia="es-ES"/>
        </w:rPr>
        <w:t>del 201</w:t>
      </w:r>
      <w:r w:rsidR="00EA666D" w:rsidRPr="00EA666D">
        <w:rPr>
          <w:rFonts w:ascii="Times New Roman" w:eastAsia="Times New Roman" w:hAnsi="Times New Roman"/>
          <w:b/>
          <w:color w:val="000000" w:themeColor="text1"/>
          <w:sz w:val="24"/>
          <w:szCs w:val="24"/>
          <w:lang w:val="es-ES" w:eastAsia="es-ES"/>
        </w:rPr>
        <w:t>1</w:t>
      </w:r>
      <w:r w:rsidR="008345EB" w:rsidRPr="00B10BFE">
        <w:rPr>
          <w:rFonts w:ascii="Times New Roman" w:eastAsia="Times New Roman" w:hAnsi="Times New Roman"/>
          <w:color w:val="000000" w:themeColor="text1"/>
          <w:sz w:val="24"/>
          <w:szCs w:val="24"/>
          <w:lang w:val="es-ES" w:eastAsia="es-ES"/>
        </w:rPr>
        <w:t>, emitido por la Dirección de Asuntos Jurídicos</w:t>
      </w:r>
      <w:r w:rsidR="00EC6BEA" w:rsidRPr="00B10BFE">
        <w:rPr>
          <w:rFonts w:ascii="Times New Roman" w:eastAsia="Times New Roman" w:hAnsi="Times New Roman"/>
          <w:color w:val="000000" w:themeColor="text1"/>
          <w:sz w:val="24"/>
          <w:szCs w:val="24"/>
          <w:lang w:val="es-ES" w:eastAsia="es-ES"/>
        </w:rPr>
        <w:t xml:space="preserve"> d</w:t>
      </w:r>
      <w:r w:rsidR="008345EB" w:rsidRPr="00B10BFE">
        <w:rPr>
          <w:rFonts w:ascii="Times New Roman" w:eastAsia="Times New Roman" w:hAnsi="Times New Roman"/>
          <w:color w:val="000000" w:themeColor="text1"/>
          <w:sz w:val="24"/>
          <w:szCs w:val="24"/>
          <w:lang w:val="es-ES" w:eastAsia="es-ES"/>
        </w:rPr>
        <w:t>e ese Consejo</w:t>
      </w:r>
      <w:r w:rsidR="00EC6BEA" w:rsidRPr="00B10BFE">
        <w:rPr>
          <w:rFonts w:ascii="Times New Roman" w:eastAsia="Times New Roman" w:hAnsi="Times New Roman"/>
          <w:color w:val="000000" w:themeColor="text1"/>
          <w:sz w:val="24"/>
          <w:szCs w:val="24"/>
          <w:lang w:val="es-ES" w:eastAsia="es-ES"/>
        </w:rPr>
        <w:t xml:space="preserve">, referente </w:t>
      </w:r>
      <w:r w:rsidR="00B10BFE">
        <w:rPr>
          <w:rFonts w:ascii="Times New Roman" w:eastAsia="Times New Roman" w:hAnsi="Times New Roman"/>
          <w:color w:val="000000" w:themeColor="text1"/>
          <w:sz w:val="24"/>
          <w:szCs w:val="24"/>
          <w:lang w:val="es-ES" w:eastAsia="es-ES"/>
        </w:rPr>
        <w:t>al Procedimiento Administrativo Ordinario</w:t>
      </w:r>
      <w:r w:rsidR="00EA666D">
        <w:rPr>
          <w:rFonts w:ascii="Times New Roman" w:eastAsia="Times New Roman" w:hAnsi="Times New Roman"/>
          <w:color w:val="000000" w:themeColor="text1"/>
          <w:sz w:val="24"/>
          <w:szCs w:val="24"/>
          <w:lang w:val="es-ES" w:eastAsia="es-ES"/>
        </w:rPr>
        <w:t xml:space="preserve"> </w:t>
      </w:r>
      <w:r w:rsidR="00B10BFE">
        <w:rPr>
          <w:rFonts w:ascii="Times New Roman" w:eastAsia="Times New Roman" w:hAnsi="Times New Roman"/>
          <w:color w:val="000000" w:themeColor="text1"/>
          <w:sz w:val="24"/>
          <w:szCs w:val="24"/>
          <w:lang w:val="es-ES" w:eastAsia="es-ES"/>
        </w:rPr>
        <w:t xml:space="preserve">seguido contra el </w:t>
      </w:r>
      <w:r w:rsidR="00B10BFE" w:rsidRPr="005A546F">
        <w:rPr>
          <w:rFonts w:ascii="Times New Roman" w:eastAsia="Times New Roman" w:hAnsi="Times New Roman"/>
          <w:color w:val="000000" w:themeColor="text1"/>
          <w:sz w:val="24"/>
          <w:szCs w:val="24"/>
          <w:lang w:val="es-ES" w:eastAsia="es-ES"/>
        </w:rPr>
        <w:t xml:space="preserve">concesionario </w:t>
      </w:r>
      <w:proofErr w:type="spellStart"/>
      <w:r w:rsidR="005A546F" w:rsidRPr="005A546F">
        <w:rPr>
          <w:rFonts w:ascii="Times New Roman" w:hAnsi="Times New Roman"/>
          <w:b/>
          <w:smallCaps/>
          <w:color w:val="000000" w:themeColor="text1"/>
          <w:sz w:val="24"/>
          <w:szCs w:val="24"/>
        </w:rPr>
        <w:t>FRV</w:t>
      </w:r>
      <w:proofErr w:type="spellEnd"/>
      <w:r w:rsidR="00B10BFE" w:rsidRPr="005A546F">
        <w:rPr>
          <w:rFonts w:ascii="Times New Roman" w:hAnsi="Times New Roman"/>
          <w:color w:val="000000" w:themeColor="text1"/>
          <w:sz w:val="24"/>
          <w:szCs w:val="24"/>
        </w:rPr>
        <w:t xml:space="preserve">, </w:t>
      </w:r>
      <w:r w:rsidR="00B10BFE" w:rsidRPr="005A546F">
        <w:rPr>
          <w:rFonts w:ascii="Times New Roman" w:eastAsia="Times New Roman" w:hAnsi="Times New Roman"/>
          <w:color w:val="000000" w:themeColor="text1"/>
          <w:sz w:val="24"/>
          <w:szCs w:val="24"/>
          <w:lang w:val="es-ES" w:eastAsia="es-ES"/>
        </w:rPr>
        <w:t>por presunta</w:t>
      </w:r>
      <w:r w:rsidR="00E94C34" w:rsidRPr="005A546F">
        <w:rPr>
          <w:rFonts w:ascii="Times New Roman" w:eastAsia="Times New Roman" w:hAnsi="Times New Roman"/>
          <w:color w:val="000000" w:themeColor="text1"/>
          <w:sz w:val="24"/>
          <w:szCs w:val="24"/>
          <w:lang w:val="es-ES" w:eastAsia="es-ES"/>
        </w:rPr>
        <w:t xml:space="preserve"> negociación</w:t>
      </w:r>
      <w:r w:rsidR="00E94C34">
        <w:rPr>
          <w:rFonts w:ascii="Times New Roman" w:eastAsia="Times New Roman" w:hAnsi="Times New Roman"/>
          <w:color w:val="000000" w:themeColor="text1"/>
          <w:sz w:val="24"/>
          <w:szCs w:val="24"/>
          <w:lang w:val="es-ES" w:eastAsia="es-ES"/>
        </w:rPr>
        <w:t xml:space="preserve"> del taxi placa TH-</w:t>
      </w:r>
      <w:r w:rsidR="005A546F">
        <w:rPr>
          <w:rFonts w:ascii="Times New Roman" w:eastAsia="Times New Roman" w:hAnsi="Times New Roman"/>
          <w:color w:val="000000" w:themeColor="text1"/>
          <w:sz w:val="24"/>
          <w:szCs w:val="24"/>
          <w:lang w:val="es-ES" w:eastAsia="es-ES"/>
        </w:rPr>
        <w:t>…</w:t>
      </w:r>
      <w:r w:rsidR="00E94C34" w:rsidRPr="0087716C">
        <w:rPr>
          <w:rFonts w:ascii="Times New Roman" w:eastAsia="Times New Roman" w:hAnsi="Times New Roman"/>
          <w:color w:val="000000" w:themeColor="text1"/>
          <w:sz w:val="24"/>
          <w:szCs w:val="24"/>
          <w:lang w:val="es-ES" w:eastAsia="es-ES"/>
        </w:rPr>
        <w:t xml:space="preserve"> sin autorización del Consejo de Transporte</w:t>
      </w:r>
      <w:r w:rsidR="00FA0AD1">
        <w:rPr>
          <w:rFonts w:ascii="Times New Roman" w:eastAsia="Times New Roman" w:hAnsi="Times New Roman"/>
          <w:color w:val="000000" w:themeColor="text1"/>
          <w:sz w:val="24"/>
          <w:szCs w:val="24"/>
          <w:lang w:val="es-ES" w:eastAsia="es-ES"/>
        </w:rPr>
        <w:t xml:space="preserve"> Público</w:t>
      </w:r>
      <w:r w:rsidR="00EA666D" w:rsidRPr="0087716C">
        <w:rPr>
          <w:rFonts w:ascii="Times New Roman" w:eastAsia="Times New Roman" w:hAnsi="Times New Roman"/>
          <w:color w:val="000000" w:themeColor="text1"/>
          <w:sz w:val="24"/>
          <w:szCs w:val="24"/>
          <w:lang w:val="es-ES" w:eastAsia="es-ES"/>
        </w:rPr>
        <w:t xml:space="preserve">, en el cual </w:t>
      </w:r>
      <w:r w:rsidR="00171CAF" w:rsidRPr="0087716C">
        <w:rPr>
          <w:rFonts w:ascii="Times New Roman" w:eastAsia="Times New Roman" w:hAnsi="Times New Roman"/>
          <w:color w:val="000000" w:themeColor="text1"/>
          <w:sz w:val="24"/>
          <w:szCs w:val="24"/>
          <w:lang w:val="es-ES" w:eastAsia="es-ES"/>
        </w:rPr>
        <w:t xml:space="preserve">en lo que interesa </w:t>
      </w:r>
      <w:r w:rsidR="00EA666D" w:rsidRPr="0087716C">
        <w:rPr>
          <w:rFonts w:ascii="Times New Roman" w:eastAsia="Times New Roman" w:hAnsi="Times New Roman"/>
          <w:color w:val="000000" w:themeColor="text1"/>
          <w:sz w:val="24"/>
          <w:szCs w:val="24"/>
          <w:lang w:val="es-ES" w:eastAsia="es-ES"/>
        </w:rPr>
        <w:t>indica lo siguiente:</w:t>
      </w:r>
    </w:p>
    <w:p w:rsidR="00EA666D" w:rsidRPr="0087716C" w:rsidRDefault="00EA666D" w:rsidP="00232184">
      <w:pPr>
        <w:pStyle w:val="Sinespaciado"/>
        <w:spacing w:line="276" w:lineRule="auto"/>
        <w:jc w:val="both"/>
        <w:rPr>
          <w:rFonts w:ascii="Times New Roman" w:eastAsia="Times New Roman" w:hAnsi="Times New Roman"/>
          <w:color w:val="000000" w:themeColor="text1"/>
          <w:sz w:val="24"/>
          <w:szCs w:val="24"/>
          <w:lang w:val="es-ES" w:eastAsia="es-ES"/>
        </w:rPr>
      </w:pPr>
    </w:p>
    <w:p w:rsidR="00FA53E1" w:rsidRPr="0087716C" w:rsidRDefault="00EA666D" w:rsidP="00FA53E1">
      <w:pPr>
        <w:kinsoku w:val="0"/>
        <w:overflowPunct w:val="0"/>
        <w:ind w:left="851" w:right="851"/>
        <w:jc w:val="both"/>
        <w:textAlignment w:val="baseline"/>
        <w:rPr>
          <w:b/>
          <w:bCs/>
          <w:color w:val="000000" w:themeColor="text1"/>
          <w:sz w:val="20"/>
          <w:szCs w:val="20"/>
          <w:lang w:val="es-CR"/>
        </w:rPr>
      </w:pPr>
      <w:r w:rsidRPr="0087716C">
        <w:rPr>
          <w:color w:val="000000" w:themeColor="text1"/>
          <w:sz w:val="20"/>
          <w:szCs w:val="20"/>
        </w:rPr>
        <w:t>“</w:t>
      </w:r>
      <w:r w:rsidR="00FA53E1" w:rsidRPr="0087716C">
        <w:rPr>
          <w:b/>
          <w:bCs/>
          <w:color w:val="000000" w:themeColor="text1"/>
          <w:sz w:val="20"/>
          <w:szCs w:val="20"/>
          <w:lang w:val="es-CR"/>
        </w:rPr>
        <w:t xml:space="preserve">HECHOS </w:t>
      </w:r>
      <w:r w:rsidR="00FA53E1">
        <w:rPr>
          <w:b/>
          <w:bCs/>
          <w:color w:val="000000" w:themeColor="text1"/>
          <w:sz w:val="20"/>
          <w:szCs w:val="20"/>
          <w:lang w:val="es-CR"/>
        </w:rPr>
        <w:t xml:space="preserve">NO </w:t>
      </w:r>
      <w:r w:rsidR="00FA53E1" w:rsidRPr="0087716C">
        <w:rPr>
          <w:b/>
          <w:bCs/>
          <w:color w:val="000000" w:themeColor="text1"/>
          <w:sz w:val="20"/>
          <w:szCs w:val="20"/>
          <w:lang w:val="es-CR"/>
        </w:rPr>
        <w:t>PROBADOS</w:t>
      </w:r>
    </w:p>
    <w:p w:rsidR="00FA53E1" w:rsidRPr="00C65027" w:rsidRDefault="00FA53E1" w:rsidP="00FA53E1">
      <w:pPr>
        <w:kinsoku w:val="0"/>
        <w:overflowPunct w:val="0"/>
        <w:ind w:left="851" w:right="851"/>
        <w:jc w:val="both"/>
        <w:textAlignment w:val="baseline"/>
        <w:rPr>
          <w:spacing w:val="3"/>
          <w:sz w:val="20"/>
          <w:szCs w:val="20"/>
          <w:lang w:val="es-CR"/>
        </w:rPr>
      </w:pPr>
      <w:r w:rsidRPr="0087716C">
        <w:rPr>
          <w:b/>
          <w:bCs/>
          <w:color w:val="000000" w:themeColor="text1"/>
          <w:spacing w:val="3"/>
          <w:sz w:val="20"/>
          <w:szCs w:val="20"/>
          <w:lang w:val="es-CR"/>
        </w:rPr>
        <w:t>PRIMERO</w:t>
      </w:r>
      <w:r w:rsidRPr="00C65027">
        <w:rPr>
          <w:b/>
          <w:bCs/>
          <w:spacing w:val="3"/>
          <w:sz w:val="20"/>
          <w:szCs w:val="20"/>
          <w:lang w:val="es-CR"/>
        </w:rPr>
        <w:t xml:space="preserve">: </w:t>
      </w:r>
      <w:r w:rsidRPr="00FA53E1">
        <w:rPr>
          <w:bCs/>
          <w:spacing w:val="3"/>
          <w:sz w:val="20"/>
          <w:szCs w:val="20"/>
          <w:lang w:val="es-CR"/>
        </w:rPr>
        <w:t xml:space="preserve">Que </w:t>
      </w:r>
      <w:r>
        <w:rPr>
          <w:spacing w:val="3"/>
          <w:sz w:val="20"/>
          <w:szCs w:val="20"/>
          <w:lang w:val="es-CR"/>
        </w:rPr>
        <w:t xml:space="preserve">el denunciante le haya pagado efectivamente al concesionario la suma de ciento treinta mil </w:t>
      </w:r>
      <w:r w:rsidR="0006341C">
        <w:rPr>
          <w:spacing w:val="3"/>
          <w:sz w:val="20"/>
          <w:szCs w:val="20"/>
          <w:lang w:val="es-CR"/>
        </w:rPr>
        <w:t>colones mensuales por concepto de “administración” de la concesión del taxi placas TH-</w:t>
      </w:r>
      <w:r w:rsidR="00B857E0">
        <w:rPr>
          <w:spacing w:val="3"/>
          <w:sz w:val="20"/>
          <w:szCs w:val="20"/>
          <w:lang w:val="es-CR"/>
        </w:rPr>
        <w:t>…</w:t>
      </w:r>
      <w:r w:rsidR="0006341C">
        <w:rPr>
          <w:spacing w:val="3"/>
          <w:sz w:val="20"/>
          <w:szCs w:val="20"/>
          <w:lang w:val="es-CR"/>
        </w:rPr>
        <w:t>.</w:t>
      </w:r>
    </w:p>
    <w:p w:rsidR="0006341C" w:rsidRDefault="00FA53E1" w:rsidP="00FA53E1">
      <w:pPr>
        <w:kinsoku w:val="0"/>
        <w:overflowPunct w:val="0"/>
        <w:ind w:left="851" w:right="851"/>
        <w:jc w:val="both"/>
        <w:textAlignment w:val="baseline"/>
        <w:rPr>
          <w:sz w:val="20"/>
          <w:szCs w:val="20"/>
          <w:lang w:val="es-CR"/>
        </w:rPr>
      </w:pPr>
      <w:r w:rsidRPr="00C65027">
        <w:rPr>
          <w:b/>
          <w:bCs/>
          <w:sz w:val="20"/>
          <w:szCs w:val="20"/>
          <w:lang w:val="es-CR"/>
        </w:rPr>
        <w:t xml:space="preserve">SEGUNDO: </w:t>
      </w:r>
      <w:r w:rsidRPr="00C65027">
        <w:rPr>
          <w:sz w:val="20"/>
          <w:szCs w:val="20"/>
          <w:lang w:val="es-CR"/>
        </w:rPr>
        <w:t xml:space="preserve">Que </w:t>
      </w:r>
      <w:r w:rsidR="0006341C">
        <w:rPr>
          <w:sz w:val="20"/>
          <w:szCs w:val="20"/>
          <w:lang w:val="es-CR"/>
        </w:rPr>
        <w:t>existiera una prenda sobre el taxi placas TH-</w:t>
      </w:r>
      <w:r w:rsidR="00B857E0">
        <w:rPr>
          <w:sz w:val="20"/>
          <w:szCs w:val="20"/>
          <w:lang w:val="es-CR"/>
        </w:rPr>
        <w:t>...</w:t>
      </w:r>
      <w:r w:rsidR="0006341C">
        <w:rPr>
          <w:sz w:val="20"/>
          <w:szCs w:val="20"/>
          <w:lang w:val="es-CR"/>
        </w:rPr>
        <w:t xml:space="preserve"> a favor del señor </w:t>
      </w:r>
      <w:r w:rsidR="00C7384E">
        <w:rPr>
          <w:sz w:val="20"/>
          <w:szCs w:val="20"/>
          <w:lang w:val="es-CR"/>
        </w:rPr>
        <w:t>L</w:t>
      </w:r>
      <w:r w:rsidR="0006341C">
        <w:rPr>
          <w:sz w:val="20"/>
          <w:szCs w:val="20"/>
          <w:lang w:val="es-CR"/>
        </w:rPr>
        <w:t xml:space="preserve"> </w:t>
      </w:r>
      <w:proofErr w:type="spellStart"/>
      <w:r w:rsidR="00B857E0">
        <w:rPr>
          <w:sz w:val="20"/>
          <w:szCs w:val="20"/>
          <w:lang w:val="es-CR"/>
        </w:rPr>
        <w:t>EA</w:t>
      </w:r>
      <w:proofErr w:type="spellEnd"/>
      <w:r w:rsidR="0006341C">
        <w:rPr>
          <w:sz w:val="20"/>
          <w:szCs w:val="20"/>
          <w:lang w:val="es-CR"/>
        </w:rPr>
        <w:t xml:space="preserve"> y que la misma se hubiera cancelado en la escritura de traspaso que posteriormente le hiciera el concesionario a aquel, toda vez que con vista en dicha escritura, no hace mención alguna a prenda, sino que se limita a hacer el traspaso del bien mueble.</w:t>
      </w:r>
    </w:p>
    <w:p w:rsidR="0006341C" w:rsidRDefault="0006341C" w:rsidP="00FA53E1">
      <w:pPr>
        <w:kinsoku w:val="0"/>
        <w:overflowPunct w:val="0"/>
        <w:ind w:left="851" w:right="851"/>
        <w:jc w:val="both"/>
        <w:textAlignment w:val="baseline"/>
        <w:rPr>
          <w:b/>
          <w:bCs/>
          <w:color w:val="000000" w:themeColor="text1"/>
          <w:sz w:val="20"/>
          <w:szCs w:val="20"/>
          <w:lang w:val="es-CR"/>
        </w:rPr>
      </w:pPr>
    </w:p>
    <w:p w:rsidR="00C65027" w:rsidRPr="0087716C" w:rsidRDefault="00C65027" w:rsidP="00FA53E1">
      <w:pPr>
        <w:kinsoku w:val="0"/>
        <w:overflowPunct w:val="0"/>
        <w:ind w:left="851" w:right="851"/>
        <w:jc w:val="both"/>
        <w:textAlignment w:val="baseline"/>
        <w:rPr>
          <w:b/>
          <w:bCs/>
          <w:color w:val="000000" w:themeColor="text1"/>
          <w:sz w:val="20"/>
          <w:szCs w:val="20"/>
          <w:lang w:val="es-CR"/>
        </w:rPr>
      </w:pPr>
      <w:r w:rsidRPr="0087716C">
        <w:rPr>
          <w:b/>
          <w:bCs/>
          <w:color w:val="000000" w:themeColor="text1"/>
          <w:sz w:val="20"/>
          <w:szCs w:val="20"/>
          <w:lang w:val="es-CR"/>
        </w:rPr>
        <w:t>HECHOS PROBADOS</w:t>
      </w:r>
    </w:p>
    <w:p w:rsidR="00C65027" w:rsidRPr="00C65027" w:rsidRDefault="00C65027" w:rsidP="00C65027">
      <w:pPr>
        <w:kinsoku w:val="0"/>
        <w:overflowPunct w:val="0"/>
        <w:ind w:left="851" w:right="851"/>
        <w:jc w:val="both"/>
        <w:textAlignment w:val="baseline"/>
        <w:rPr>
          <w:spacing w:val="3"/>
          <w:sz w:val="20"/>
          <w:szCs w:val="20"/>
          <w:lang w:val="es-CR"/>
        </w:rPr>
      </w:pPr>
      <w:r w:rsidRPr="0087716C">
        <w:rPr>
          <w:b/>
          <w:bCs/>
          <w:color w:val="000000" w:themeColor="text1"/>
          <w:spacing w:val="3"/>
          <w:sz w:val="20"/>
          <w:szCs w:val="20"/>
          <w:lang w:val="es-CR"/>
        </w:rPr>
        <w:t>PRIMERO</w:t>
      </w:r>
      <w:r w:rsidRPr="00C65027">
        <w:rPr>
          <w:b/>
          <w:bCs/>
          <w:spacing w:val="3"/>
          <w:sz w:val="20"/>
          <w:szCs w:val="20"/>
          <w:lang w:val="es-CR"/>
        </w:rPr>
        <w:t xml:space="preserve">: </w:t>
      </w:r>
      <w:r w:rsidRPr="00C65027">
        <w:rPr>
          <w:spacing w:val="3"/>
          <w:sz w:val="20"/>
          <w:szCs w:val="20"/>
          <w:lang w:val="es-CR"/>
        </w:rPr>
        <w:t>A juicio de este Órgano Instructor ha quedado evidenciado que el señor Ramírez Villalobos, suscribió por sí mismo el contrato de concesión en fecha 26 de setiembre de 2003, haciéndose con ello responsable de cumplir cabalidad con lo dispuesto en aquel.</w:t>
      </w:r>
    </w:p>
    <w:p w:rsidR="00C65027" w:rsidRPr="00C65027" w:rsidRDefault="00C65027" w:rsidP="00C65027">
      <w:pPr>
        <w:kinsoku w:val="0"/>
        <w:overflowPunct w:val="0"/>
        <w:ind w:left="851" w:right="851"/>
        <w:jc w:val="both"/>
        <w:textAlignment w:val="baseline"/>
        <w:rPr>
          <w:sz w:val="20"/>
          <w:szCs w:val="20"/>
          <w:lang w:val="es-CR"/>
        </w:rPr>
      </w:pPr>
      <w:r w:rsidRPr="00C65027">
        <w:rPr>
          <w:b/>
          <w:bCs/>
          <w:sz w:val="20"/>
          <w:szCs w:val="20"/>
          <w:lang w:val="es-CR"/>
        </w:rPr>
        <w:t xml:space="preserve">SEGUNDO: </w:t>
      </w:r>
      <w:r w:rsidRPr="00C65027">
        <w:rPr>
          <w:sz w:val="20"/>
          <w:szCs w:val="20"/>
          <w:lang w:val="es-CR"/>
        </w:rPr>
        <w:t>Que el concesionario otorgo la administración de la concesión del taxi placas TH-</w:t>
      </w:r>
      <w:r w:rsidR="00B857E0">
        <w:rPr>
          <w:sz w:val="20"/>
          <w:szCs w:val="20"/>
          <w:lang w:val="es-CR"/>
        </w:rPr>
        <w:t>...</w:t>
      </w:r>
      <w:r w:rsidRPr="00C65027">
        <w:rPr>
          <w:sz w:val="20"/>
          <w:szCs w:val="20"/>
          <w:lang w:val="es-CR"/>
        </w:rPr>
        <w:t xml:space="preserve"> mediante contrato privado de administración a favor del señor </w:t>
      </w:r>
      <w:r w:rsidR="00C7384E">
        <w:rPr>
          <w:sz w:val="20"/>
          <w:szCs w:val="20"/>
          <w:lang w:val="es-CR"/>
        </w:rPr>
        <w:t>L</w:t>
      </w:r>
      <w:r w:rsidRPr="00C65027">
        <w:rPr>
          <w:sz w:val="20"/>
          <w:szCs w:val="20"/>
          <w:lang w:val="es-CR"/>
        </w:rPr>
        <w:t xml:space="preserve"> Fernando </w:t>
      </w:r>
      <w:proofErr w:type="spellStart"/>
      <w:r w:rsidR="00B857E0">
        <w:rPr>
          <w:sz w:val="20"/>
          <w:szCs w:val="20"/>
          <w:lang w:val="es-CR"/>
        </w:rPr>
        <w:t>EA</w:t>
      </w:r>
      <w:proofErr w:type="spellEnd"/>
      <w:r w:rsidRPr="00C65027">
        <w:rPr>
          <w:sz w:val="20"/>
          <w:szCs w:val="20"/>
          <w:lang w:val="es-CR"/>
        </w:rPr>
        <w:t xml:space="preserve"> en fecha 15 de agosto de 2007.</w:t>
      </w:r>
    </w:p>
    <w:p w:rsidR="00C65027" w:rsidRPr="00C65027" w:rsidRDefault="00C65027" w:rsidP="00C65027">
      <w:pPr>
        <w:kinsoku w:val="0"/>
        <w:overflowPunct w:val="0"/>
        <w:ind w:left="851" w:right="851"/>
        <w:jc w:val="both"/>
        <w:textAlignment w:val="baseline"/>
        <w:rPr>
          <w:sz w:val="20"/>
          <w:szCs w:val="20"/>
          <w:lang w:val="es-CR"/>
        </w:rPr>
      </w:pPr>
      <w:r w:rsidRPr="00C65027">
        <w:rPr>
          <w:b/>
          <w:bCs/>
          <w:sz w:val="20"/>
          <w:szCs w:val="20"/>
          <w:lang w:val="es-CR"/>
        </w:rPr>
        <w:t xml:space="preserve">TERCERO: </w:t>
      </w:r>
      <w:r w:rsidRPr="00C65027">
        <w:rPr>
          <w:sz w:val="20"/>
          <w:szCs w:val="20"/>
          <w:lang w:val="es-CR"/>
        </w:rPr>
        <w:t>Que en fecha 15 de febrero de 2010 el concesionario compareció ante notario público para otorgar traspaso de bien mueble placas TH-</w:t>
      </w:r>
      <w:r w:rsidR="00B857E0">
        <w:rPr>
          <w:sz w:val="20"/>
          <w:szCs w:val="20"/>
          <w:lang w:val="es-CR"/>
        </w:rPr>
        <w:t>...</w:t>
      </w:r>
      <w:r w:rsidRPr="00C65027">
        <w:rPr>
          <w:sz w:val="20"/>
          <w:szCs w:val="20"/>
          <w:lang w:val="es-CR"/>
        </w:rPr>
        <w:t xml:space="preserve"> a favor del denunciante, señor </w:t>
      </w:r>
      <w:proofErr w:type="spellStart"/>
      <w:r w:rsidR="00B857E0">
        <w:rPr>
          <w:sz w:val="20"/>
          <w:szCs w:val="20"/>
          <w:lang w:val="es-CR"/>
        </w:rPr>
        <w:t>LFEA</w:t>
      </w:r>
      <w:proofErr w:type="spellEnd"/>
      <w:r w:rsidRPr="00C65027">
        <w:rPr>
          <w:sz w:val="20"/>
          <w:szCs w:val="20"/>
          <w:lang w:val="es-CR"/>
        </w:rPr>
        <w:t xml:space="preserve">. Que dicha escritura (número 26, visible a folio 14 frente, del tomo de protocolo número 4 del notario público </w:t>
      </w:r>
      <w:proofErr w:type="spellStart"/>
      <w:r w:rsidRPr="00C65027">
        <w:rPr>
          <w:sz w:val="20"/>
          <w:szCs w:val="20"/>
          <w:lang w:val="es-CR"/>
        </w:rPr>
        <w:t>NRR</w:t>
      </w:r>
      <w:proofErr w:type="spellEnd"/>
      <w:r w:rsidRPr="00C65027">
        <w:rPr>
          <w:sz w:val="20"/>
          <w:szCs w:val="20"/>
          <w:lang w:val="es-CR"/>
        </w:rPr>
        <w:t>) se encuentra a la fecha, anotada defectuosa ante el Registro Nacional, lo anterior por no haberse adjuntado a la respectiva escritura las notas de autorización que emite el Departamento de Concesiones y Permisos de este Consejo.</w:t>
      </w:r>
    </w:p>
    <w:p w:rsidR="00C65027" w:rsidRPr="00C65027" w:rsidRDefault="00C65027" w:rsidP="00C65027">
      <w:pPr>
        <w:kinsoku w:val="0"/>
        <w:overflowPunct w:val="0"/>
        <w:ind w:left="851" w:right="851"/>
        <w:jc w:val="both"/>
        <w:textAlignment w:val="baseline"/>
        <w:rPr>
          <w:spacing w:val="1"/>
          <w:sz w:val="20"/>
          <w:szCs w:val="20"/>
          <w:lang w:val="es-CR"/>
        </w:rPr>
      </w:pPr>
      <w:r w:rsidRPr="00C65027">
        <w:rPr>
          <w:b/>
          <w:bCs/>
          <w:spacing w:val="1"/>
          <w:sz w:val="20"/>
          <w:szCs w:val="20"/>
          <w:lang w:val="es-CR"/>
        </w:rPr>
        <w:t xml:space="preserve">CUARTO: </w:t>
      </w:r>
      <w:r w:rsidRPr="00C65027">
        <w:rPr>
          <w:spacing w:val="1"/>
          <w:sz w:val="20"/>
          <w:szCs w:val="20"/>
          <w:lang w:val="es-CR"/>
        </w:rPr>
        <w:t>Que el concesionario otorgo poder especial al señor L</w:t>
      </w:r>
      <w:r w:rsidR="00B857E0">
        <w:rPr>
          <w:spacing w:val="1"/>
          <w:sz w:val="20"/>
          <w:szCs w:val="20"/>
          <w:lang w:val="es-CR"/>
        </w:rPr>
        <w:t>EA</w:t>
      </w:r>
      <w:r w:rsidRPr="00C65027">
        <w:rPr>
          <w:spacing w:val="1"/>
          <w:sz w:val="20"/>
          <w:szCs w:val="20"/>
          <w:lang w:val="es-CR"/>
        </w:rPr>
        <w:t xml:space="preserve"> para que gestionara en su nombre y representación los asuntos relacionados con el cambio de unidad ante este Consejo y de ser necesario ante otras entidades, lo anterior en fecha 15 de agosto de 2007.</w:t>
      </w:r>
    </w:p>
    <w:p w:rsidR="00C65027" w:rsidRPr="00C65027" w:rsidRDefault="00C65027" w:rsidP="00C65027">
      <w:pPr>
        <w:kinsoku w:val="0"/>
        <w:overflowPunct w:val="0"/>
        <w:ind w:left="851" w:right="851"/>
        <w:jc w:val="both"/>
        <w:textAlignment w:val="baseline"/>
        <w:rPr>
          <w:sz w:val="20"/>
          <w:szCs w:val="20"/>
          <w:lang w:val="es-CR"/>
        </w:rPr>
      </w:pPr>
      <w:r w:rsidRPr="00C65027">
        <w:rPr>
          <w:b/>
          <w:bCs/>
          <w:sz w:val="20"/>
          <w:szCs w:val="20"/>
          <w:lang w:val="es-CR"/>
        </w:rPr>
        <w:lastRenderedPageBreak/>
        <w:t xml:space="preserve">QUINTO: </w:t>
      </w:r>
      <w:r w:rsidRPr="00C65027">
        <w:rPr>
          <w:sz w:val="20"/>
          <w:szCs w:val="20"/>
          <w:lang w:val="es-CR"/>
        </w:rPr>
        <w:t>Que en fecha 24 de agosto de 2007, es decir, nueve días después de haber firmado las partes el "contrato privado de administración de una concesión de servicio público" y haberse otorgado el poder especial, el denunciante, señor L</w:t>
      </w:r>
      <w:r w:rsidR="00B857E0">
        <w:rPr>
          <w:sz w:val="20"/>
          <w:szCs w:val="20"/>
          <w:lang w:val="es-CR"/>
        </w:rPr>
        <w:t>EA</w:t>
      </w:r>
      <w:r w:rsidRPr="00C65027">
        <w:rPr>
          <w:sz w:val="20"/>
          <w:szCs w:val="20"/>
          <w:lang w:val="es-CR"/>
        </w:rPr>
        <w:t>, retira las notas respectivas para hacer el cambio de unidad, que el vehículo propuesto para ese momento, es el que actualmente se encuentra inscrito ante este Consejo y ante Registro como taxi placas TH-</w:t>
      </w:r>
      <w:r w:rsidR="00B857E0">
        <w:rPr>
          <w:sz w:val="20"/>
          <w:szCs w:val="20"/>
          <w:lang w:val="es-CR"/>
        </w:rPr>
        <w:t>...</w:t>
      </w:r>
      <w:r w:rsidRPr="00C65027">
        <w:rPr>
          <w:sz w:val="20"/>
          <w:szCs w:val="20"/>
          <w:lang w:val="es-CR"/>
        </w:rPr>
        <w:t>.</w:t>
      </w:r>
    </w:p>
    <w:p w:rsidR="00C65027" w:rsidRPr="00C65027" w:rsidRDefault="00C65027" w:rsidP="00C65027">
      <w:pPr>
        <w:kinsoku w:val="0"/>
        <w:overflowPunct w:val="0"/>
        <w:ind w:left="851" w:right="851"/>
        <w:jc w:val="both"/>
        <w:textAlignment w:val="baseline"/>
        <w:rPr>
          <w:b/>
          <w:bCs/>
          <w:sz w:val="20"/>
          <w:szCs w:val="20"/>
          <w:lang w:val="es-CR"/>
        </w:rPr>
      </w:pPr>
    </w:p>
    <w:p w:rsidR="00C65027" w:rsidRPr="00C65027" w:rsidRDefault="00C65027" w:rsidP="00C65027">
      <w:pPr>
        <w:kinsoku w:val="0"/>
        <w:overflowPunct w:val="0"/>
        <w:ind w:left="851" w:right="851"/>
        <w:jc w:val="both"/>
        <w:textAlignment w:val="baseline"/>
        <w:rPr>
          <w:b/>
          <w:bCs/>
          <w:sz w:val="20"/>
          <w:szCs w:val="20"/>
          <w:lang w:val="es-CR"/>
        </w:rPr>
      </w:pPr>
      <w:r w:rsidRPr="00C65027">
        <w:rPr>
          <w:b/>
          <w:bCs/>
          <w:sz w:val="20"/>
          <w:szCs w:val="20"/>
          <w:lang w:val="es-CR"/>
        </w:rPr>
        <w:t>Sobre el fondo:</w:t>
      </w:r>
    </w:p>
    <w:p w:rsidR="00C65027" w:rsidRPr="00C65027" w:rsidRDefault="00C65027" w:rsidP="00C65027">
      <w:pPr>
        <w:kinsoku w:val="0"/>
        <w:overflowPunct w:val="0"/>
        <w:ind w:left="851" w:right="851"/>
        <w:jc w:val="both"/>
        <w:textAlignment w:val="baseline"/>
        <w:rPr>
          <w:sz w:val="20"/>
          <w:szCs w:val="20"/>
          <w:lang w:val="es-CR"/>
        </w:rPr>
      </w:pPr>
      <w:r w:rsidRPr="00C65027">
        <w:rPr>
          <w:b/>
          <w:bCs/>
          <w:sz w:val="20"/>
          <w:szCs w:val="20"/>
          <w:lang w:val="es-CR"/>
        </w:rPr>
        <w:t xml:space="preserve">PRIMERO: </w:t>
      </w:r>
      <w:r w:rsidRPr="00C65027">
        <w:rPr>
          <w:b/>
          <w:bCs/>
          <w:sz w:val="20"/>
          <w:szCs w:val="20"/>
          <w:u w:val="single"/>
          <w:lang w:val="es-CR"/>
        </w:rPr>
        <w:t xml:space="preserve">El derecho de concesión no es </w:t>
      </w:r>
      <w:proofErr w:type="gramStart"/>
      <w:r w:rsidRPr="00C65027">
        <w:rPr>
          <w:b/>
          <w:bCs/>
          <w:sz w:val="20"/>
          <w:szCs w:val="20"/>
          <w:u w:val="single"/>
          <w:lang w:val="es-CR"/>
        </w:rPr>
        <w:t>un</w:t>
      </w:r>
      <w:proofErr w:type="gramEnd"/>
      <w:r w:rsidRPr="00C65027">
        <w:rPr>
          <w:b/>
          <w:bCs/>
          <w:sz w:val="20"/>
          <w:szCs w:val="20"/>
          <w:u w:val="single"/>
          <w:lang w:val="es-CR"/>
        </w:rPr>
        <w:t xml:space="preserve"> bien de libre disposición del concesionario</w:t>
      </w:r>
      <w:r w:rsidRPr="00FA53E1">
        <w:rPr>
          <w:bCs/>
          <w:sz w:val="20"/>
          <w:szCs w:val="20"/>
          <w:lang w:val="es-CR"/>
        </w:rPr>
        <w:t>;</w:t>
      </w:r>
      <w:r w:rsidRPr="00C65027">
        <w:rPr>
          <w:sz w:val="20"/>
          <w:szCs w:val="20"/>
          <w:lang w:val="es-CR"/>
        </w:rPr>
        <w:t xml:space="preserve"> por el contrario, el Estado otorga esta autorización para que a su nombre se preste un servicio público, este continúa siendo un bien estatal, razón por la cual está lleno de limitaciones derivadas de su importancia pública. No es de recibo el alegato del concesionario en el sentido de que por su enfermedad</w:t>
      </w:r>
      <w:r w:rsidRPr="00C65027">
        <w:rPr>
          <w:spacing w:val="2"/>
          <w:sz w:val="20"/>
          <w:szCs w:val="20"/>
          <w:lang w:val="es-CR"/>
        </w:rPr>
        <w:t xml:space="preserve"> dispuso otorgar </w:t>
      </w:r>
      <w:r w:rsidRPr="00C65027">
        <w:rPr>
          <w:sz w:val="20"/>
          <w:szCs w:val="20"/>
          <w:lang w:val="es-CR"/>
        </w:rPr>
        <w:t>la</w:t>
      </w:r>
      <w:r w:rsidRPr="00C65027">
        <w:rPr>
          <w:spacing w:val="2"/>
          <w:sz w:val="20"/>
          <w:szCs w:val="20"/>
          <w:lang w:val="es-CR"/>
        </w:rPr>
        <w:t xml:space="preserve"> administración, que en este caso es de carácter personalísimo, a un tercero ajeno a </w:t>
      </w:r>
      <w:r w:rsidRPr="00C65027">
        <w:rPr>
          <w:sz w:val="20"/>
          <w:szCs w:val="20"/>
          <w:lang w:val="es-CR"/>
        </w:rPr>
        <w:t>la</w:t>
      </w:r>
      <w:r w:rsidRPr="00C65027">
        <w:rPr>
          <w:spacing w:val="2"/>
          <w:sz w:val="20"/>
          <w:szCs w:val="20"/>
          <w:lang w:val="es-CR"/>
        </w:rPr>
        <w:t xml:space="preserve"> relación con la Administración. También </w:t>
      </w:r>
      <w:r w:rsidRPr="00C65027">
        <w:rPr>
          <w:sz w:val="20"/>
          <w:szCs w:val="20"/>
          <w:lang w:val="es-CR"/>
        </w:rPr>
        <w:t>la</w:t>
      </w:r>
      <w:r w:rsidRPr="00C65027">
        <w:rPr>
          <w:spacing w:val="2"/>
          <w:sz w:val="20"/>
          <w:szCs w:val="20"/>
          <w:lang w:val="es-CR"/>
        </w:rPr>
        <w:t xml:space="preserve"> venta del vehículo que presta el servicio de taxi sin antes proponer otro ni recibir </w:t>
      </w:r>
      <w:r w:rsidRPr="00C65027">
        <w:rPr>
          <w:sz w:val="20"/>
          <w:szCs w:val="20"/>
          <w:lang w:val="es-CR"/>
        </w:rPr>
        <w:t>la</w:t>
      </w:r>
      <w:r w:rsidRPr="00C65027">
        <w:rPr>
          <w:spacing w:val="2"/>
          <w:sz w:val="20"/>
          <w:szCs w:val="20"/>
          <w:lang w:val="es-CR"/>
        </w:rPr>
        <w:t xml:space="preserve"> autorización de este Consejo es una falta grave a las obligaciones pactadas entre las partes.</w:t>
      </w:r>
      <w:r w:rsidRPr="00C65027">
        <w:rPr>
          <w:spacing w:val="2"/>
          <w:sz w:val="20"/>
          <w:szCs w:val="20"/>
          <w:lang w:val="es-CR"/>
        </w:rPr>
        <w:noBreakHyphen/>
      </w:r>
    </w:p>
    <w:p w:rsidR="00C65027" w:rsidRDefault="00C65027" w:rsidP="00C65027">
      <w:pPr>
        <w:kinsoku w:val="0"/>
        <w:overflowPunct w:val="0"/>
        <w:ind w:left="851" w:right="851"/>
        <w:jc w:val="both"/>
        <w:textAlignment w:val="baseline"/>
        <w:rPr>
          <w:spacing w:val="1"/>
          <w:sz w:val="20"/>
          <w:szCs w:val="20"/>
          <w:lang w:val="es-CR"/>
        </w:rPr>
      </w:pPr>
    </w:p>
    <w:p w:rsidR="00C65027" w:rsidRPr="00C65027" w:rsidRDefault="00C65027" w:rsidP="00C65027">
      <w:pPr>
        <w:kinsoku w:val="0"/>
        <w:overflowPunct w:val="0"/>
        <w:ind w:left="851" w:right="851"/>
        <w:jc w:val="both"/>
        <w:textAlignment w:val="baseline"/>
        <w:rPr>
          <w:spacing w:val="1"/>
          <w:sz w:val="20"/>
          <w:szCs w:val="20"/>
          <w:lang w:val="es-CR"/>
        </w:rPr>
      </w:pPr>
      <w:r w:rsidRPr="00C65027">
        <w:rPr>
          <w:spacing w:val="1"/>
          <w:sz w:val="20"/>
          <w:szCs w:val="20"/>
          <w:lang w:val="es-CR"/>
        </w:rPr>
        <w:t xml:space="preserve">La concesión irremediablemente este unida al vehículo, razón por </w:t>
      </w:r>
      <w:r w:rsidRPr="00C65027">
        <w:rPr>
          <w:sz w:val="20"/>
          <w:szCs w:val="20"/>
          <w:lang w:val="es-CR"/>
        </w:rPr>
        <w:t>la</w:t>
      </w:r>
      <w:r w:rsidRPr="00C65027">
        <w:rPr>
          <w:spacing w:val="1"/>
          <w:sz w:val="20"/>
          <w:szCs w:val="20"/>
          <w:lang w:val="es-CR"/>
        </w:rPr>
        <w:t xml:space="preserve"> cual, resulta un requisito </w:t>
      </w:r>
      <w:r w:rsidRPr="00C65027">
        <w:rPr>
          <w:i/>
          <w:iCs/>
          <w:spacing w:val="1"/>
          <w:sz w:val="20"/>
          <w:szCs w:val="20"/>
          <w:lang w:val="es-CR"/>
        </w:rPr>
        <w:t xml:space="preserve">sine qua non </w:t>
      </w:r>
      <w:r w:rsidRPr="00C65027">
        <w:rPr>
          <w:spacing w:val="1"/>
          <w:sz w:val="20"/>
          <w:szCs w:val="20"/>
          <w:lang w:val="es-CR"/>
        </w:rPr>
        <w:t xml:space="preserve">para poder explotar el servicio público a nombre del Estado, entre otros requisitos (Licencia C-1 y código de conductor), por ello justamente, el contrato establece con meridiana claridad en el articulo VII las características y condiciones de los vehículos destinados al servicio taxi, </w:t>
      </w:r>
      <w:r w:rsidRPr="00C65027">
        <w:rPr>
          <w:sz w:val="20"/>
          <w:szCs w:val="20"/>
          <w:lang w:val="es-CR"/>
        </w:rPr>
        <w:t>la</w:t>
      </w:r>
      <w:r w:rsidRPr="00C65027">
        <w:rPr>
          <w:spacing w:val="1"/>
          <w:sz w:val="20"/>
          <w:szCs w:val="20"/>
          <w:lang w:val="es-CR"/>
        </w:rPr>
        <w:t xml:space="preserve"> descripción del vehículo autorizado, edemas, en el inciso B del supra citado artículo, determina que para sustituir el automotor debe haber en todos los casos, autorización de la Junta Directiva. Por tanto, es impensable ser beneficiario de una concesión de servicio remunerado de transporte modalidad taxi sin poseer un vehículo para la explotación de aquella, por cuanto, el derecho de explotación que otorga el Estado a un particular para que en su nombre y representación preste el servicio público, se materialice en el bien mueble con place especial, que lo diferencia de los demás vehículos particulares y edemas, define </w:t>
      </w:r>
      <w:r w:rsidRPr="00C65027">
        <w:rPr>
          <w:sz w:val="20"/>
          <w:szCs w:val="20"/>
          <w:lang w:val="es-CR"/>
        </w:rPr>
        <w:t>la</w:t>
      </w:r>
      <w:r w:rsidRPr="00C65027">
        <w:rPr>
          <w:spacing w:val="1"/>
          <w:sz w:val="20"/>
          <w:szCs w:val="20"/>
          <w:lang w:val="es-CR"/>
        </w:rPr>
        <w:t xml:space="preserve"> base de operación o provincia en </w:t>
      </w:r>
      <w:r w:rsidRPr="00C65027">
        <w:rPr>
          <w:sz w:val="20"/>
          <w:szCs w:val="20"/>
          <w:lang w:val="es-CR"/>
        </w:rPr>
        <w:t>la</w:t>
      </w:r>
      <w:r w:rsidRPr="00C65027">
        <w:rPr>
          <w:spacing w:val="1"/>
          <w:sz w:val="20"/>
          <w:szCs w:val="20"/>
          <w:lang w:val="es-CR"/>
        </w:rPr>
        <w:t xml:space="preserve"> cual debe prestar el servicio.</w:t>
      </w:r>
    </w:p>
    <w:p w:rsidR="00C65027" w:rsidRPr="00C65027" w:rsidRDefault="00C65027" w:rsidP="00C65027">
      <w:pPr>
        <w:kinsoku w:val="0"/>
        <w:overflowPunct w:val="0"/>
        <w:ind w:left="851" w:right="851"/>
        <w:jc w:val="both"/>
        <w:textAlignment w:val="baseline"/>
        <w:rPr>
          <w:spacing w:val="1"/>
          <w:sz w:val="20"/>
          <w:szCs w:val="20"/>
          <w:lang w:val="es-CR"/>
        </w:rPr>
      </w:pPr>
    </w:p>
    <w:p w:rsidR="00C65027" w:rsidRPr="00C65027" w:rsidRDefault="00C65027" w:rsidP="00C65027">
      <w:pPr>
        <w:kinsoku w:val="0"/>
        <w:overflowPunct w:val="0"/>
        <w:ind w:left="851" w:right="851"/>
        <w:jc w:val="both"/>
        <w:textAlignment w:val="baseline"/>
        <w:rPr>
          <w:sz w:val="20"/>
          <w:szCs w:val="20"/>
          <w:lang w:val="es-CR"/>
        </w:rPr>
      </w:pPr>
      <w:r w:rsidRPr="00C65027">
        <w:rPr>
          <w:sz w:val="20"/>
          <w:szCs w:val="20"/>
          <w:lang w:val="es-CR"/>
        </w:rPr>
        <w:t>Por otra parte, si el concesionario tiene un problema de salud que le impide conducir, con fundamento en el artículo 49 inciso d) de la Ley 7969, tuvo la opción de solicitar al Consejo de Transporte Público que le eximiera de la conducción del vehículo, situación que no hizo, ni demostró en el proceso haber solicitado.</w:t>
      </w:r>
    </w:p>
    <w:p w:rsidR="00C65027" w:rsidRPr="00C65027" w:rsidRDefault="00C65027" w:rsidP="00C65027">
      <w:pPr>
        <w:kinsoku w:val="0"/>
        <w:overflowPunct w:val="0"/>
        <w:ind w:left="851" w:right="851"/>
        <w:jc w:val="both"/>
        <w:textAlignment w:val="baseline"/>
        <w:rPr>
          <w:b/>
          <w:bCs/>
          <w:sz w:val="20"/>
          <w:szCs w:val="20"/>
          <w:lang w:val="es-CR"/>
        </w:rPr>
      </w:pPr>
    </w:p>
    <w:p w:rsidR="00C65027" w:rsidRPr="00C65027" w:rsidRDefault="00C65027" w:rsidP="00C65027">
      <w:pPr>
        <w:kinsoku w:val="0"/>
        <w:overflowPunct w:val="0"/>
        <w:ind w:left="851" w:right="851"/>
        <w:jc w:val="both"/>
        <w:textAlignment w:val="baseline"/>
        <w:rPr>
          <w:sz w:val="20"/>
          <w:szCs w:val="20"/>
          <w:lang w:val="es-CR"/>
        </w:rPr>
      </w:pPr>
      <w:r w:rsidRPr="00C65027">
        <w:rPr>
          <w:b/>
          <w:bCs/>
          <w:sz w:val="20"/>
          <w:szCs w:val="20"/>
          <w:lang w:val="es-CR"/>
        </w:rPr>
        <w:t xml:space="preserve">SEGUNDO: </w:t>
      </w:r>
      <w:r w:rsidRPr="00C65027">
        <w:rPr>
          <w:sz w:val="20"/>
          <w:szCs w:val="20"/>
          <w:lang w:val="es-CR"/>
        </w:rPr>
        <w:t xml:space="preserve">Que en la audiencia, tanto el concesionario como el denunciante manifestaron que existió un negocio entre ellos, el cual era la administración de la concesión por parte del señor </w:t>
      </w:r>
      <w:proofErr w:type="spellStart"/>
      <w:r w:rsidR="00B857E0">
        <w:rPr>
          <w:sz w:val="20"/>
          <w:szCs w:val="20"/>
          <w:lang w:val="es-CR"/>
        </w:rPr>
        <w:t>EA</w:t>
      </w:r>
      <w:proofErr w:type="spellEnd"/>
      <w:r w:rsidRPr="00C65027">
        <w:rPr>
          <w:sz w:val="20"/>
          <w:szCs w:val="20"/>
          <w:lang w:val="es-CR"/>
        </w:rPr>
        <w:t>, que a pesar de que el contrato describe una suma de dinero mensual por dicha "administración", no existe prueba suficiente que le acredite a este órgano que efectivamente se le pagaba esa cantidad al concesionario pues el denunciante manifiesta no haber hecho recibos por el dinero y que lo entregaba en efectivo.</w:t>
      </w:r>
    </w:p>
    <w:p w:rsidR="00C65027" w:rsidRPr="00C65027" w:rsidRDefault="00C65027" w:rsidP="00C65027">
      <w:pPr>
        <w:kinsoku w:val="0"/>
        <w:overflowPunct w:val="0"/>
        <w:ind w:left="851" w:right="851"/>
        <w:jc w:val="both"/>
        <w:textAlignment w:val="baseline"/>
        <w:rPr>
          <w:sz w:val="20"/>
          <w:szCs w:val="20"/>
          <w:lang w:val="es-CR"/>
        </w:rPr>
      </w:pPr>
    </w:p>
    <w:p w:rsidR="00C65027" w:rsidRPr="00C65027" w:rsidRDefault="00C65027" w:rsidP="00C65027">
      <w:pPr>
        <w:kinsoku w:val="0"/>
        <w:overflowPunct w:val="0"/>
        <w:ind w:left="851" w:right="851"/>
        <w:jc w:val="both"/>
        <w:textAlignment w:val="baseline"/>
        <w:rPr>
          <w:sz w:val="20"/>
          <w:szCs w:val="20"/>
          <w:lang w:val="es-CR"/>
        </w:rPr>
      </w:pPr>
      <w:r w:rsidRPr="00C65027">
        <w:rPr>
          <w:b/>
          <w:bCs/>
          <w:sz w:val="20"/>
          <w:szCs w:val="20"/>
          <w:lang w:val="es-CR"/>
        </w:rPr>
        <w:t xml:space="preserve">TERCERO: </w:t>
      </w:r>
      <w:r w:rsidRPr="00C65027">
        <w:rPr>
          <w:sz w:val="20"/>
          <w:szCs w:val="20"/>
          <w:lang w:val="es-CR"/>
        </w:rPr>
        <w:t xml:space="preserve">Que manifiesta el denunciante él se hacía cargo de la totalidad de la administración del bien y que el concesionario no interfería para nada en el tema, que la versión del concesionario es </w:t>
      </w:r>
      <w:proofErr w:type="gramStart"/>
      <w:r w:rsidRPr="00C65027">
        <w:rPr>
          <w:sz w:val="20"/>
          <w:szCs w:val="20"/>
          <w:lang w:val="es-CR"/>
        </w:rPr>
        <w:t>opuesta</w:t>
      </w:r>
      <w:proofErr w:type="gramEnd"/>
      <w:r w:rsidRPr="00C65027">
        <w:rPr>
          <w:sz w:val="20"/>
          <w:szCs w:val="20"/>
          <w:lang w:val="es-CR"/>
        </w:rPr>
        <w:t xml:space="preserve"> a la del denunciante.</w:t>
      </w:r>
    </w:p>
    <w:p w:rsidR="00C65027" w:rsidRPr="003D5974" w:rsidRDefault="00C65027" w:rsidP="00C65027">
      <w:pPr>
        <w:ind w:left="851" w:right="851"/>
        <w:jc w:val="both"/>
        <w:rPr>
          <w:color w:val="000000" w:themeColor="text1"/>
          <w:sz w:val="20"/>
          <w:szCs w:val="20"/>
          <w:lang w:val="es-CR"/>
        </w:rPr>
      </w:pPr>
      <w:r w:rsidRPr="003D5974">
        <w:rPr>
          <w:b/>
          <w:bCs/>
          <w:color w:val="000000" w:themeColor="text1"/>
          <w:sz w:val="20"/>
          <w:szCs w:val="20"/>
          <w:lang w:val="es-CR"/>
        </w:rPr>
        <w:t xml:space="preserve">CUARTO: </w:t>
      </w:r>
      <w:r w:rsidRPr="003D5974">
        <w:rPr>
          <w:color w:val="000000" w:themeColor="text1"/>
          <w:sz w:val="20"/>
          <w:szCs w:val="20"/>
          <w:lang w:val="es-CR"/>
        </w:rPr>
        <w:t>Que como prueba traída al proceso, se aportó lo siguiente:</w:t>
      </w:r>
    </w:p>
    <w:p w:rsidR="00C65027" w:rsidRPr="003D5974" w:rsidRDefault="00C65027" w:rsidP="00C65027">
      <w:pPr>
        <w:widowControl w:val="0"/>
        <w:numPr>
          <w:ilvl w:val="0"/>
          <w:numId w:val="23"/>
        </w:numPr>
        <w:kinsoku w:val="0"/>
        <w:overflowPunct w:val="0"/>
        <w:ind w:left="851" w:right="851"/>
        <w:jc w:val="both"/>
        <w:textAlignment w:val="baseline"/>
        <w:rPr>
          <w:color w:val="000000" w:themeColor="text1"/>
          <w:sz w:val="20"/>
          <w:szCs w:val="20"/>
          <w:lang w:val="es-CR"/>
        </w:rPr>
      </w:pPr>
      <w:r w:rsidRPr="003D5974">
        <w:rPr>
          <w:color w:val="000000" w:themeColor="text1"/>
          <w:sz w:val="20"/>
          <w:szCs w:val="20"/>
          <w:lang w:val="es-CR"/>
        </w:rPr>
        <w:t xml:space="preserve">Fotocopia confrontada con original, de dos folios referentes a calificación emitida por la Comisión Calificadora del Estado de Invalidez, de fecha 23 de febrero de 2001, donde se describe como diagnostico del señor </w:t>
      </w:r>
      <w:proofErr w:type="spellStart"/>
      <w:r w:rsidR="00B857E0">
        <w:rPr>
          <w:color w:val="000000" w:themeColor="text1"/>
          <w:sz w:val="20"/>
          <w:szCs w:val="20"/>
          <w:lang w:val="es-CR"/>
        </w:rPr>
        <w:t>FRV</w:t>
      </w:r>
      <w:proofErr w:type="spellEnd"/>
      <w:r w:rsidR="00AC5CA5">
        <w:rPr>
          <w:color w:val="000000" w:themeColor="text1"/>
          <w:sz w:val="20"/>
          <w:szCs w:val="20"/>
          <w:lang w:val="es-CR"/>
        </w:rPr>
        <w:t xml:space="preserve"> </w:t>
      </w:r>
      <w:r w:rsidRPr="003D5974">
        <w:rPr>
          <w:color w:val="000000" w:themeColor="text1"/>
          <w:sz w:val="20"/>
          <w:szCs w:val="20"/>
          <w:lang w:val="es-CR"/>
        </w:rPr>
        <w:t xml:space="preserve">senilidad, </w:t>
      </w:r>
      <w:proofErr w:type="spellStart"/>
      <w:r w:rsidRPr="003D5974">
        <w:rPr>
          <w:color w:val="000000" w:themeColor="text1"/>
          <w:sz w:val="20"/>
          <w:szCs w:val="20"/>
          <w:lang w:val="es-CR"/>
        </w:rPr>
        <w:t>lumbalgia</w:t>
      </w:r>
      <w:proofErr w:type="spellEnd"/>
      <w:r w:rsidRPr="003D5974">
        <w:rPr>
          <w:color w:val="000000" w:themeColor="text1"/>
          <w:sz w:val="20"/>
          <w:szCs w:val="20"/>
          <w:lang w:val="es-CR"/>
        </w:rPr>
        <w:t>. Que dicho dictamen es muy antiguo, incluso es anterior a la formalización del contrato de concesión, pese a conocer de tal condición, el concesionario nunca ha presentado ante este Consejo una solicitud de eximirlo de manejar las 8 horas diarias que por ley se requieren.</w:t>
      </w:r>
    </w:p>
    <w:p w:rsidR="00C65027" w:rsidRPr="003D5974" w:rsidRDefault="00C65027" w:rsidP="00C65027">
      <w:pPr>
        <w:widowControl w:val="0"/>
        <w:numPr>
          <w:ilvl w:val="0"/>
          <w:numId w:val="23"/>
        </w:numPr>
        <w:kinsoku w:val="0"/>
        <w:overflowPunct w:val="0"/>
        <w:ind w:left="851" w:right="851"/>
        <w:jc w:val="both"/>
        <w:textAlignment w:val="baseline"/>
        <w:rPr>
          <w:color w:val="000000" w:themeColor="text1"/>
          <w:sz w:val="20"/>
          <w:szCs w:val="20"/>
          <w:lang w:val="es-CR"/>
        </w:rPr>
      </w:pPr>
      <w:r w:rsidRPr="003D5974">
        <w:rPr>
          <w:color w:val="000000" w:themeColor="text1"/>
          <w:sz w:val="20"/>
          <w:szCs w:val="20"/>
          <w:lang w:val="es-CR"/>
        </w:rPr>
        <w:t xml:space="preserve">Aporta además una fotocopia confrontada con original, emitida por la Caja Costarricense </w:t>
      </w:r>
      <w:r w:rsidRPr="003D5974">
        <w:rPr>
          <w:color w:val="000000" w:themeColor="text1"/>
          <w:sz w:val="20"/>
          <w:szCs w:val="20"/>
          <w:lang w:val="es-CR"/>
        </w:rPr>
        <w:lastRenderedPageBreak/>
        <w:t xml:space="preserve">del Seguro Social donde se indica que el concesionario posee una pensión por invalidez, dicha prueba le ratifica a este Órgano la veracidad del padecimiento del concesionario, sin embargo, al no haber utilizado el señor </w:t>
      </w:r>
      <w:proofErr w:type="spellStart"/>
      <w:r w:rsidR="00B857E0">
        <w:rPr>
          <w:color w:val="000000" w:themeColor="text1"/>
          <w:sz w:val="20"/>
          <w:szCs w:val="20"/>
          <w:lang w:val="es-CR"/>
        </w:rPr>
        <w:t>RV</w:t>
      </w:r>
      <w:proofErr w:type="spellEnd"/>
      <w:r w:rsidR="00AC5CA5">
        <w:rPr>
          <w:color w:val="000000" w:themeColor="text1"/>
          <w:sz w:val="20"/>
          <w:szCs w:val="20"/>
          <w:lang w:val="es-CR"/>
        </w:rPr>
        <w:t xml:space="preserve"> </w:t>
      </w:r>
      <w:r w:rsidRPr="003D5974">
        <w:rPr>
          <w:color w:val="000000" w:themeColor="text1"/>
          <w:sz w:val="20"/>
          <w:szCs w:val="20"/>
          <w:lang w:val="es-CR"/>
        </w:rPr>
        <w:t>los mecanismos a su disposición para eximirse de manejar el vehículo o eventualmente aportar el nombramiento de un curador dada su condición de senilidad, no es posible desconocer que hubo graves incumplimientos al contrato firmado con la Administración.</w:t>
      </w:r>
    </w:p>
    <w:p w:rsidR="00C65027" w:rsidRPr="003D5974" w:rsidRDefault="00C65027" w:rsidP="00C65027">
      <w:pPr>
        <w:widowControl w:val="0"/>
        <w:numPr>
          <w:ilvl w:val="0"/>
          <w:numId w:val="23"/>
        </w:numPr>
        <w:kinsoku w:val="0"/>
        <w:overflowPunct w:val="0"/>
        <w:ind w:left="851" w:right="851"/>
        <w:jc w:val="both"/>
        <w:textAlignment w:val="baseline"/>
        <w:rPr>
          <w:color w:val="000000" w:themeColor="text1"/>
          <w:sz w:val="20"/>
          <w:szCs w:val="20"/>
          <w:lang w:val="es-CR"/>
        </w:rPr>
      </w:pPr>
      <w:r w:rsidRPr="003D5974">
        <w:rPr>
          <w:color w:val="000000" w:themeColor="text1"/>
          <w:sz w:val="20"/>
          <w:szCs w:val="20"/>
          <w:lang w:val="es-CR"/>
        </w:rPr>
        <w:t>Fotocopia de "contrato privado de administración de una concesión de servicio público", al cual se hizo referencia supra y con el cual se tiene por demostrado el negocio ilegal entre el concesionario y el denunciante.</w:t>
      </w:r>
    </w:p>
    <w:p w:rsidR="00C65027" w:rsidRPr="003D5974" w:rsidRDefault="00C65027" w:rsidP="00C65027">
      <w:pPr>
        <w:widowControl w:val="0"/>
        <w:numPr>
          <w:ilvl w:val="0"/>
          <w:numId w:val="23"/>
        </w:numPr>
        <w:kinsoku w:val="0"/>
        <w:overflowPunct w:val="0"/>
        <w:ind w:left="851" w:right="851"/>
        <w:jc w:val="both"/>
        <w:textAlignment w:val="baseline"/>
        <w:rPr>
          <w:color w:val="000000" w:themeColor="text1"/>
          <w:sz w:val="20"/>
          <w:szCs w:val="20"/>
          <w:lang w:val="es-CR"/>
        </w:rPr>
      </w:pPr>
      <w:r w:rsidRPr="003D5974">
        <w:rPr>
          <w:color w:val="000000" w:themeColor="text1"/>
          <w:sz w:val="20"/>
          <w:szCs w:val="20"/>
          <w:lang w:val="es-CR"/>
        </w:rPr>
        <w:t xml:space="preserve">Impresión de Poder Especial otorgado por el concesionario a favor de </w:t>
      </w:r>
      <w:r w:rsidR="00C7384E">
        <w:rPr>
          <w:color w:val="000000" w:themeColor="text1"/>
          <w:sz w:val="20"/>
          <w:szCs w:val="20"/>
          <w:lang w:val="es-CR"/>
        </w:rPr>
        <w:t>L</w:t>
      </w:r>
      <w:r w:rsidR="00B857E0">
        <w:rPr>
          <w:color w:val="000000" w:themeColor="text1"/>
          <w:sz w:val="20"/>
          <w:szCs w:val="20"/>
          <w:lang w:val="es-CR"/>
        </w:rPr>
        <w:t>EA</w:t>
      </w:r>
      <w:r w:rsidRPr="003D5974">
        <w:rPr>
          <w:color w:val="000000" w:themeColor="text1"/>
          <w:sz w:val="20"/>
          <w:szCs w:val="20"/>
          <w:lang w:val="es-CR"/>
        </w:rPr>
        <w:t xml:space="preserve">, de fecha 15 de agosto de 2007, donde se le concede la potestad de tramitar cual gestión necesaria en nombre y representación del concesionario ante el </w:t>
      </w:r>
      <w:proofErr w:type="spellStart"/>
      <w:r w:rsidRPr="003D5974">
        <w:rPr>
          <w:color w:val="000000" w:themeColor="text1"/>
          <w:sz w:val="20"/>
          <w:szCs w:val="20"/>
          <w:lang w:val="es-CR"/>
        </w:rPr>
        <w:t>MOPT</w:t>
      </w:r>
      <w:proofErr w:type="spellEnd"/>
      <w:r w:rsidRPr="003D5974">
        <w:rPr>
          <w:color w:val="000000" w:themeColor="text1"/>
          <w:sz w:val="20"/>
          <w:szCs w:val="20"/>
          <w:lang w:val="es-CR"/>
        </w:rPr>
        <w:t>, el Departamento de Concesiones y Permisos, el Registro Nacional, Consejo Nacional de Vialidad y cualesquiera otra oficina pública o privada a efecto de realizar el cambio de unidad, del taxi placas TH-</w:t>
      </w:r>
      <w:r w:rsidR="00B857E0">
        <w:rPr>
          <w:color w:val="000000" w:themeColor="text1"/>
          <w:sz w:val="20"/>
          <w:szCs w:val="20"/>
          <w:lang w:val="es-CR"/>
        </w:rPr>
        <w:t>...</w:t>
      </w:r>
      <w:r w:rsidRPr="003D5974">
        <w:rPr>
          <w:color w:val="000000" w:themeColor="text1"/>
          <w:sz w:val="20"/>
          <w:szCs w:val="20"/>
          <w:lang w:val="es-CR"/>
        </w:rPr>
        <w:t>. El acápite quinto de Hechos Probados hace referencia a las gestiones que efectivamente hizo el denunciante ante este Consejo con el poder especial otorgado por el concesionario.</w:t>
      </w:r>
    </w:p>
    <w:p w:rsidR="00237783" w:rsidRPr="003D5974" w:rsidRDefault="00237783" w:rsidP="00C65027">
      <w:pPr>
        <w:kinsoku w:val="0"/>
        <w:overflowPunct w:val="0"/>
        <w:ind w:left="851" w:right="851"/>
        <w:jc w:val="both"/>
        <w:textAlignment w:val="baseline"/>
        <w:rPr>
          <w:b/>
          <w:bCs/>
          <w:color w:val="000000" w:themeColor="text1"/>
          <w:spacing w:val="1"/>
          <w:sz w:val="20"/>
          <w:szCs w:val="20"/>
          <w:lang w:val="es-CR"/>
        </w:rPr>
      </w:pPr>
    </w:p>
    <w:p w:rsidR="00C65027" w:rsidRPr="003D5974" w:rsidRDefault="00C65027" w:rsidP="00C65027">
      <w:pPr>
        <w:kinsoku w:val="0"/>
        <w:overflowPunct w:val="0"/>
        <w:ind w:left="851" w:right="851"/>
        <w:jc w:val="both"/>
        <w:textAlignment w:val="baseline"/>
        <w:rPr>
          <w:color w:val="000000" w:themeColor="text1"/>
          <w:spacing w:val="1"/>
          <w:sz w:val="20"/>
          <w:szCs w:val="20"/>
          <w:lang w:val="es-CR"/>
        </w:rPr>
      </w:pPr>
      <w:r w:rsidRPr="003D5974">
        <w:rPr>
          <w:b/>
          <w:bCs/>
          <w:color w:val="000000" w:themeColor="text1"/>
          <w:spacing w:val="1"/>
          <w:sz w:val="20"/>
          <w:szCs w:val="20"/>
          <w:lang w:val="es-CR"/>
        </w:rPr>
        <w:t xml:space="preserve">QUINTO: </w:t>
      </w:r>
      <w:r w:rsidRPr="003D5974">
        <w:rPr>
          <w:color w:val="000000" w:themeColor="text1"/>
          <w:spacing w:val="1"/>
          <w:sz w:val="20"/>
          <w:szCs w:val="20"/>
          <w:lang w:val="es-CR"/>
        </w:rPr>
        <w:t xml:space="preserve">Es menester indicar que </w:t>
      </w:r>
      <w:r w:rsidRPr="003D5974">
        <w:rPr>
          <w:color w:val="000000" w:themeColor="text1"/>
          <w:sz w:val="20"/>
          <w:szCs w:val="20"/>
          <w:lang w:val="es-CR"/>
        </w:rPr>
        <w:t>la</w:t>
      </w:r>
      <w:r w:rsidRPr="003D5974">
        <w:rPr>
          <w:color w:val="000000" w:themeColor="text1"/>
          <w:spacing w:val="1"/>
          <w:sz w:val="20"/>
          <w:szCs w:val="20"/>
          <w:lang w:val="es-CR"/>
        </w:rPr>
        <w:t xml:space="preserve"> Ley No. 7969 regula </w:t>
      </w:r>
      <w:r w:rsidRPr="003D5974">
        <w:rPr>
          <w:color w:val="000000" w:themeColor="text1"/>
          <w:sz w:val="20"/>
          <w:szCs w:val="20"/>
          <w:lang w:val="es-CR"/>
        </w:rPr>
        <w:t>la</w:t>
      </w:r>
      <w:r w:rsidRPr="003D5974">
        <w:rPr>
          <w:color w:val="000000" w:themeColor="text1"/>
          <w:spacing w:val="1"/>
          <w:sz w:val="20"/>
          <w:szCs w:val="20"/>
          <w:lang w:val="es-CR"/>
        </w:rPr>
        <w:t xml:space="preserve"> materia del Servicio de Transporte Público Remunerado de Personas en </w:t>
      </w:r>
      <w:r w:rsidRPr="003D5974">
        <w:rPr>
          <w:color w:val="000000" w:themeColor="text1"/>
          <w:sz w:val="20"/>
          <w:szCs w:val="20"/>
          <w:lang w:val="es-CR"/>
        </w:rPr>
        <w:t>la</w:t>
      </w:r>
      <w:r w:rsidRPr="003D5974">
        <w:rPr>
          <w:color w:val="000000" w:themeColor="text1"/>
          <w:spacing w:val="1"/>
          <w:sz w:val="20"/>
          <w:szCs w:val="20"/>
          <w:lang w:val="es-CR"/>
        </w:rPr>
        <w:t xml:space="preserve"> Modalidad Taxi, estableciéndose claramente los objetivos y responsabilidades que tienen los concesionarios de dicho servicio, asimismo en el Decreto Ejecutivo No. 28913-</w:t>
      </w:r>
      <w:proofErr w:type="spellStart"/>
      <w:r w:rsidRPr="003D5974">
        <w:rPr>
          <w:color w:val="000000" w:themeColor="text1"/>
          <w:spacing w:val="1"/>
          <w:sz w:val="20"/>
          <w:szCs w:val="20"/>
          <w:lang w:val="es-CR"/>
        </w:rPr>
        <w:t>MOPT</w:t>
      </w:r>
      <w:proofErr w:type="spellEnd"/>
      <w:r w:rsidRPr="003D5974">
        <w:rPr>
          <w:color w:val="000000" w:themeColor="text1"/>
          <w:spacing w:val="1"/>
          <w:sz w:val="20"/>
          <w:szCs w:val="20"/>
          <w:lang w:val="es-CR"/>
        </w:rPr>
        <w:t xml:space="preserve"> y el Contrato de Concesión, encontramos las siguientes disposiciones:</w:t>
      </w:r>
    </w:p>
    <w:p w:rsidR="00C65027" w:rsidRPr="003D5974" w:rsidRDefault="00C65027" w:rsidP="00C65027">
      <w:pPr>
        <w:kinsoku w:val="0"/>
        <w:overflowPunct w:val="0"/>
        <w:ind w:left="851" w:right="851"/>
        <w:jc w:val="both"/>
        <w:textAlignment w:val="baseline"/>
        <w:rPr>
          <w:b/>
          <w:bCs/>
          <w:i/>
          <w:iCs/>
          <w:color w:val="000000" w:themeColor="text1"/>
          <w:spacing w:val="10"/>
          <w:sz w:val="20"/>
          <w:szCs w:val="20"/>
          <w:lang w:val="es-CR"/>
        </w:rPr>
      </w:pPr>
    </w:p>
    <w:p w:rsidR="00C65027" w:rsidRPr="003D5974" w:rsidRDefault="00FA53E1" w:rsidP="00C65027">
      <w:pPr>
        <w:kinsoku w:val="0"/>
        <w:overflowPunct w:val="0"/>
        <w:ind w:left="851" w:right="851"/>
        <w:jc w:val="both"/>
        <w:textAlignment w:val="baseline"/>
        <w:rPr>
          <w:i/>
          <w:iCs/>
          <w:color w:val="000000" w:themeColor="text1"/>
          <w:spacing w:val="10"/>
          <w:sz w:val="20"/>
          <w:szCs w:val="20"/>
          <w:lang w:val="es-CR"/>
        </w:rPr>
      </w:pPr>
      <w:r w:rsidRPr="003D5974">
        <w:rPr>
          <w:b/>
          <w:bCs/>
          <w:i/>
          <w:iCs/>
          <w:color w:val="000000" w:themeColor="text1"/>
          <w:spacing w:val="10"/>
          <w:sz w:val="20"/>
          <w:szCs w:val="20"/>
          <w:lang w:val="es-CR"/>
        </w:rPr>
        <w:t>ARTÍCULO</w:t>
      </w:r>
      <w:r w:rsidR="00C65027" w:rsidRPr="003D5974">
        <w:rPr>
          <w:b/>
          <w:bCs/>
          <w:i/>
          <w:iCs/>
          <w:color w:val="000000" w:themeColor="text1"/>
          <w:spacing w:val="10"/>
          <w:sz w:val="20"/>
          <w:szCs w:val="20"/>
          <w:lang w:val="es-CR"/>
        </w:rPr>
        <w:t xml:space="preserve"> 40.- </w:t>
      </w:r>
      <w:r w:rsidR="00C65027" w:rsidRPr="003D5974">
        <w:rPr>
          <w:i/>
          <w:iCs/>
          <w:color w:val="000000" w:themeColor="text1"/>
          <w:spacing w:val="10"/>
          <w:sz w:val="20"/>
          <w:szCs w:val="20"/>
          <w:lang w:val="es-CR"/>
        </w:rPr>
        <w:t>Extinción de la concesión</w:t>
      </w:r>
    </w:p>
    <w:p w:rsidR="00C65027" w:rsidRPr="003D5974" w:rsidRDefault="00C65027" w:rsidP="00C65027">
      <w:pPr>
        <w:kinsoku w:val="0"/>
        <w:overflowPunct w:val="0"/>
        <w:ind w:left="851" w:right="851"/>
        <w:jc w:val="both"/>
        <w:textAlignment w:val="baseline"/>
        <w:rPr>
          <w:i/>
          <w:iCs/>
          <w:color w:val="000000" w:themeColor="text1"/>
          <w:spacing w:val="9"/>
          <w:sz w:val="20"/>
          <w:szCs w:val="20"/>
          <w:lang w:val="es-CR"/>
        </w:rPr>
      </w:pPr>
      <w:r w:rsidRPr="003D5974">
        <w:rPr>
          <w:i/>
          <w:iCs/>
          <w:color w:val="000000" w:themeColor="text1"/>
          <w:spacing w:val="20"/>
          <w:sz w:val="20"/>
          <w:szCs w:val="20"/>
          <w:lang w:val="es-CR"/>
        </w:rPr>
        <w:t xml:space="preserve">El Consejo podrá cancelar la concesión administrativamente, de </w:t>
      </w:r>
      <w:r w:rsidRPr="003D5974">
        <w:rPr>
          <w:i/>
          <w:iCs/>
          <w:color w:val="000000" w:themeColor="text1"/>
          <w:spacing w:val="9"/>
          <w:sz w:val="20"/>
          <w:szCs w:val="20"/>
          <w:lang w:val="es-CR"/>
        </w:rPr>
        <w:t>conformidad con las siguientes causales:</w:t>
      </w:r>
    </w:p>
    <w:p w:rsidR="00237783" w:rsidRPr="003D5974" w:rsidRDefault="00237783" w:rsidP="00C65027">
      <w:pPr>
        <w:kinsoku w:val="0"/>
        <w:overflowPunct w:val="0"/>
        <w:ind w:left="851" w:right="851"/>
        <w:jc w:val="both"/>
        <w:textAlignment w:val="baseline"/>
        <w:rPr>
          <w:i/>
          <w:iCs/>
          <w:color w:val="000000" w:themeColor="text1"/>
          <w:spacing w:val="9"/>
          <w:sz w:val="20"/>
          <w:szCs w:val="20"/>
          <w:lang w:val="es-CR"/>
        </w:rPr>
      </w:pPr>
    </w:p>
    <w:p w:rsidR="00C65027" w:rsidRPr="003D5974" w:rsidRDefault="00C65027" w:rsidP="00237783">
      <w:pPr>
        <w:pStyle w:val="Prrafodelista"/>
        <w:numPr>
          <w:ilvl w:val="0"/>
          <w:numId w:val="25"/>
        </w:numPr>
        <w:kinsoku w:val="0"/>
        <w:overflowPunct w:val="0"/>
        <w:ind w:right="851"/>
        <w:jc w:val="both"/>
        <w:textAlignment w:val="baseline"/>
        <w:rPr>
          <w:i/>
          <w:iCs/>
          <w:color w:val="000000" w:themeColor="text1"/>
        </w:rPr>
      </w:pPr>
      <w:r w:rsidRPr="003D5974">
        <w:rPr>
          <w:i/>
          <w:iCs/>
          <w:color w:val="000000" w:themeColor="text1"/>
        </w:rPr>
        <w:t>Incumplir las obligaciones y los deberes fijados en esta ley, su reglamento, el contrato o leyes y reglamentos conexos.</w:t>
      </w:r>
    </w:p>
    <w:p w:rsidR="00237783" w:rsidRPr="003D5974" w:rsidRDefault="00237783" w:rsidP="00237783">
      <w:pPr>
        <w:pStyle w:val="Prrafodelista"/>
        <w:kinsoku w:val="0"/>
        <w:overflowPunct w:val="0"/>
        <w:ind w:left="1211" w:right="851"/>
        <w:jc w:val="both"/>
        <w:textAlignment w:val="baseline"/>
        <w:rPr>
          <w:i/>
          <w:iCs/>
          <w:color w:val="000000" w:themeColor="text1"/>
        </w:rPr>
      </w:pPr>
    </w:p>
    <w:p w:rsidR="00C65027" w:rsidRPr="003D5974" w:rsidRDefault="00C65027" w:rsidP="00237783">
      <w:pPr>
        <w:kinsoku w:val="0"/>
        <w:overflowPunct w:val="0"/>
        <w:ind w:left="851" w:right="851"/>
        <w:jc w:val="both"/>
        <w:textAlignment w:val="baseline"/>
        <w:rPr>
          <w:b/>
          <w:bCs/>
          <w:i/>
          <w:iCs/>
          <w:color w:val="000000" w:themeColor="text1"/>
          <w:sz w:val="20"/>
          <w:szCs w:val="20"/>
          <w:u w:val="single"/>
          <w:lang w:val="es-CR"/>
        </w:rPr>
      </w:pPr>
      <w:r w:rsidRPr="003D5974">
        <w:rPr>
          <w:b/>
          <w:bCs/>
          <w:i/>
          <w:iCs/>
          <w:color w:val="000000" w:themeColor="text1"/>
          <w:sz w:val="20"/>
          <w:szCs w:val="20"/>
          <w:u w:val="single"/>
          <w:lang w:val="es-CR"/>
        </w:rPr>
        <w:t xml:space="preserve">c) Ceder la concesión a favor de un tercero, sin autorización del Consejo. </w:t>
      </w:r>
    </w:p>
    <w:p w:rsidR="00237783" w:rsidRPr="003D5974" w:rsidRDefault="00237783" w:rsidP="00237783">
      <w:pPr>
        <w:kinsoku w:val="0"/>
        <w:overflowPunct w:val="0"/>
        <w:ind w:left="851" w:right="851"/>
        <w:jc w:val="both"/>
        <w:textAlignment w:val="baseline"/>
        <w:rPr>
          <w:b/>
          <w:bCs/>
          <w:i/>
          <w:iCs/>
          <w:color w:val="000000" w:themeColor="text1"/>
          <w:sz w:val="20"/>
          <w:szCs w:val="20"/>
          <w:lang w:val="es-CR"/>
        </w:rPr>
      </w:pPr>
    </w:p>
    <w:p w:rsidR="00C65027" w:rsidRPr="003D5974" w:rsidRDefault="00C65027" w:rsidP="00237783">
      <w:pPr>
        <w:kinsoku w:val="0"/>
        <w:overflowPunct w:val="0"/>
        <w:ind w:left="851" w:right="851"/>
        <w:jc w:val="both"/>
        <w:textAlignment w:val="baseline"/>
        <w:rPr>
          <w:b/>
          <w:bCs/>
          <w:i/>
          <w:iCs/>
          <w:color w:val="000000" w:themeColor="text1"/>
          <w:sz w:val="20"/>
          <w:szCs w:val="20"/>
          <w:lang w:val="es-CR"/>
        </w:rPr>
      </w:pPr>
      <w:r w:rsidRPr="003D5974">
        <w:rPr>
          <w:b/>
          <w:bCs/>
          <w:i/>
          <w:iCs/>
          <w:color w:val="000000" w:themeColor="text1"/>
          <w:sz w:val="20"/>
          <w:szCs w:val="20"/>
          <w:lang w:val="es-CR"/>
        </w:rPr>
        <w:t>ARTICULO VII- DE LAS ATRIBUCIONES Y OBLIGACIONES DEL CONCEDENTE.</w:t>
      </w:r>
    </w:p>
    <w:p w:rsidR="00C65027" w:rsidRPr="003D5974" w:rsidRDefault="00C65027" w:rsidP="00C65027">
      <w:pPr>
        <w:kinsoku w:val="0"/>
        <w:overflowPunct w:val="0"/>
        <w:ind w:left="851" w:right="851"/>
        <w:jc w:val="both"/>
        <w:textAlignment w:val="baseline"/>
        <w:rPr>
          <w:b/>
          <w:bCs/>
          <w:i/>
          <w:iCs/>
          <w:color w:val="000000" w:themeColor="text1"/>
          <w:sz w:val="20"/>
          <w:szCs w:val="20"/>
          <w:lang w:val="es-CR"/>
        </w:rPr>
      </w:pPr>
    </w:p>
    <w:p w:rsidR="00C65027" w:rsidRPr="003D5974" w:rsidRDefault="00C65027" w:rsidP="00237783">
      <w:pPr>
        <w:kinsoku w:val="0"/>
        <w:overflowPunct w:val="0"/>
        <w:ind w:left="851" w:right="851"/>
        <w:jc w:val="both"/>
        <w:textAlignment w:val="baseline"/>
        <w:rPr>
          <w:i/>
          <w:iCs/>
          <w:color w:val="000000" w:themeColor="text1"/>
          <w:sz w:val="20"/>
          <w:szCs w:val="20"/>
          <w:lang w:val="es-CR"/>
        </w:rPr>
      </w:pPr>
      <w:r w:rsidRPr="003D5974">
        <w:rPr>
          <w:i/>
          <w:iCs/>
          <w:color w:val="000000" w:themeColor="text1"/>
          <w:spacing w:val="-3"/>
          <w:sz w:val="20"/>
          <w:szCs w:val="20"/>
          <w:lang w:val="es-CR"/>
        </w:rPr>
        <w:t xml:space="preserve">c) </w:t>
      </w:r>
      <w:r w:rsidRPr="003D5974">
        <w:rPr>
          <w:b/>
          <w:bCs/>
          <w:i/>
          <w:iCs/>
          <w:color w:val="000000" w:themeColor="text1"/>
          <w:spacing w:val="-3"/>
          <w:sz w:val="20"/>
          <w:szCs w:val="20"/>
          <w:lang w:val="es-CR"/>
        </w:rPr>
        <w:t xml:space="preserve">EL CONCEDENTE </w:t>
      </w:r>
      <w:r w:rsidRPr="003D5974">
        <w:rPr>
          <w:i/>
          <w:iCs/>
          <w:color w:val="000000" w:themeColor="text1"/>
          <w:spacing w:val="-3"/>
          <w:sz w:val="20"/>
          <w:szCs w:val="20"/>
          <w:lang w:val="es-CR"/>
        </w:rPr>
        <w:t>ap</w:t>
      </w:r>
      <w:r w:rsidR="003D5974" w:rsidRPr="003D5974">
        <w:rPr>
          <w:i/>
          <w:iCs/>
          <w:color w:val="000000" w:themeColor="text1"/>
          <w:spacing w:val="-3"/>
          <w:sz w:val="20"/>
          <w:szCs w:val="20"/>
          <w:lang w:val="es-CR"/>
        </w:rPr>
        <w:t xml:space="preserve">licará </w:t>
      </w:r>
      <w:r w:rsidRPr="003D5974">
        <w:rPr>
          <w:i/>
          <w:iCs/>
          <w:color w:val="000000" w:themeColor="text1"/>
          <w:spacing w:val="-3"/>
          <w:sz w:val="20"/>
          <w:szCs w:val="20"/>
          <w:lang w:val="es-CR"/>
        </w:rPr>
        <w:t xml:space="preserve">la normativa reglamentaria en lo referente a la prestación de los servicios, así como en los aspectos vinculados al control y fiscalización de los mismos, igualmente supervisará la explotación de la concesión por medio del personal que designe y tendrá las facultades de inspección y control, así como </w:t>
      </w:r>
      <w:r w:rsidRPr="003D5974">
        <w:rPr>
          <w:i/>
          <w:iCs/>
          <w:color w:val="000000" w:themeColor="text1"/>
          <w:sz w:val="20"/>
          <w:szCs w:val="20"/>
          <w:lang w:val="es-CR"/>
        </w:rPr>
        <w:t xml:space="preserve">la </w:t>
      </w:r>
      <w:r w:rsidRPr="003D5974">
        <w:rPr>
          <w:i/>
          <w:iCs/>
          <w:color w:val="000000" w:themeColor="text1"/>
          <w:sz w:val="20"/>
          <w:szCs w:val="20"/>
          <w:lang w:val="es-CR"/>
        </w:rPr>
        <w:tab/>
        <w:t>consecuente potestad penalizadora previo procedimiento administrativo.</w:t>
      </w:r>
    </w:p>
    <w:p w:rsidR="003D5974" w:rsidRPr="003D5974" w:rsidRDefault="003D5974" w:rsidP="00C65027">
      <w:pPr>
        <w:kinsoku w:val="0"/>
        <w:overflowPunct w:val="0"/>
        <w:ind w:left="851" w:right="851"/>
        <w:jc w:val="both"/>
        <w:textAlignment w:val="baseline"/>
        <w:rPr>
          <w:b/>
          <w:bCs/>
          <w:i/>
          <w:iCs/>
          <w:color w:val="000000" w:themeColor="text1"/>
          <w:sz w:val="20"/>
          <w:szCs w:val="20"/>
          <w:lang w:val="es-CR"/>
        </w:rPr>
      </w:pPr>
    </w:p>
    <w:p w:rsidR="00C65027" w:rsidRPr="003D5974" w:rsidRDefault="00C65027" w:rsidP="00C65027">
      <w:pPr>
        <w:kinsoku w:val="0"/>
        <w:overflowPunct w:val="0"/>
        <w:ind w:left="851" w:right="851"/>
        <w:jc w:val="both"/>
        <w:textAlignment w:val="baseline"/>
        <w:rPr>
          <w:b/>
          <w:bCs/>
          <w:i/>
          <w:iCs/>
          <w:color w:val="000000" w:themeColor="text1"/>
          <w:sz w:val="20"/>
          <w:szCs w:val="20"/>
          <w:lang w:val="es-CR"/>
        </w:rPr>
      </w:pPr>
      <w:r w:rsidRPr="003D5974">
        <w:rPr>
          <w:b/>
          <w:bCs/>
          <w:i/>
          <w:iCs/>
          <w:color w:val="000000" w:themeColor="text1"/>
          <w:sz w:val="20"/>
          <w:szCs w:val="20"/>
          <w:lang w:val="es-CR"/>
        </w:rPr>
        <w:t xml:space="preserve">ARTICULO </w:t>
      </w:r>
      <w:proofErr w:type="spellStart"/>
      <w:r w:rsidRPr="003D5974">
        <w:rPr>
          <w:b/>
          <w:bCs/>
          <w:i/>
          <w:iCs/>
          <w:color w:val="000000" w:themeColor="text1"/>
          <w:sz w:val="20"/>
          <w:szCs w:val="20"/>
          <w:lang w:val="es-CR"/>
        </w:rPr>
        <w:t>XL</w:t>
      </w:r>
      <w:proofErr w:type="spellEnd"/>
      <w:r w:rsidRPr="003D5974">
        <w:rPr>
          <w:b/>
          <w:bCs/>
          <w:i/>
          <w:iCs/>
          <w:color w:val="000000" w:themeColor="text1"/>
          <w:sz w:val="20"/>
          <w:szCs w:val="20"/>
          <w:lang w:val="es-CR"/>
        </w:rPr>
        <w:t xml:space="preserve">- DE LAS CAUSALES DE CADUCIDAD DE LA </w:t>
      </w:r>
      <w:proofErr w:type="spellStart"/>
      <w:r w:rsidRPr="003D5974">
        <w:rPr>
          <w:b/>
          <w:bCs/>
          <w:i/>
          <w:iCs/>
          <w:color w:val="000000" w:themeColor="text1"/>
          <w:sz w:val="20"/>
          <w:szCs w:val="20"/>
          <w:lang w:val="es-CR"/>
        </w:rPr>
        <w:t>CONCESION</w:t>
      </w:r>
      <w:proofErr w:type="spellEnd"/>
    </w:p>
    <w:p w:rsidR="00C65027" w:rsidRPr="003D5974" w:rsidRDefault="00C65027" w:rsidP="00C65027">
      <w:pPr>
        <w:kinsoku w:val="0"/>
        <w:overflowPunct w:val="0"/>
        <w:ind w:left="851" w:right="851"/>
        <w:jc w:val="both"/>
        <w:textAlignment w:val="baseline"/>
        <w:rPr>
          <w:i/>
          <w:iCs/>
          <w:color w:val="000000" w:themeColor="text1"/>
          <w:sz w:val="20"/>
          <w:szCs w:val="20"/>
          <w:lang w:val="es-CR"/>
        </w:rPr>
      </w:pPr>
      <w:r w:rsidRPr="003D5974">
        <w:rPr>
          <w:i/>
          <w:iCs/>
          <w:color w:val="000000" w:themeColor="text1"/>
          <w:sz w:val="20"/>
          <w:szCs w:val="20"/>
          <w:lang w:val="es-CR"/>
        </w:rPr>
        <w:t>La concesión podrá ser caducada por parte del concedente, previo procedimiento administrativo:</w:t>
      </w:r>
    </w:p>
    <w:p w:rsidR="00C65027" w:rsidRPr="003D5974" w:rsidRDefault="00C65027" w:rsidP="00C65027">
      <w:pPr>
        <w:kinsoku w:val="0"/>
        <w:overflowPunct w:val="0"/>
        <w:ind w:left="851" w:right="851"/>
        <w:jc w:val="both"/>
        <w:textAlignment w:val="baseline"/>
        <w:rPr>
          <w:i/>
          <w:iCs/>
          <w:color w:val="000000" w:themeColor="text1"/>
          <w:spacing w:val="-4"/>
          <w:sz w:val="20"/>
          <w:szCs w:val="20"/>
          <w:lang w:val="es-CR"/>
        </w:rPr>
      </w:pPr>
      <w:r w:rsidRPr="003D5974">
        <w:rPr>
          <w:i/>
          <w:iCs/>
          <w:color w:val="000000" w:themeColor="text1"/>
          <w:spacing w:val="-4"/>
          <w:sz w:val="20"/>
          <w:szCs w:val="20"/>
          <w:lang w:val="es-CR"/>
        </w:rPr>
        <w:t>Por incumplimientos comprobados de las obligaciones y condiciones establecidas en la normativa vigente, los términos y compromisos asumidos contractualmente y el acuerdo de adjudicación de la concesión.</w:t>
      </w:r>
    </w:p>
    <w:p w:rsidR="00237783" w:rsidRPr="003D5974" w:rsidRDefault="00237783" w:rsidP="00C65027">
      <w:pPr>
        <w:kinsoku w:val="0"/>
        <w:overflowPunct w:val="0"/>
        <w:ind w:left="851" w:right="851"/>
        <w:jc w:val="both"/>
        <w:textAlignment w:val="baseline"/>
        <w:rPr>
          <w:b/>
          <w:bCs/>
          <w:i/>
          <w:iCs/>
          <w:color w:val="000000" w:themeColor="text1"/>
          <w:spacing w:val="6"/>
          <w:sz w:val="20"/>
          <w:szCs w:val="20"/>
          <w:u w:val="single"/>
          <w:lang w:val="es-CR"/>
        </w:rPr>
      </w:pPr>
    </w:p>
    <w:p w:rsidR="00C65027" w:rsidRPr="003D5974" w:rsidRDefault="00C65027" w:rsidP="00C65027">
      <w:pPr>
        <w:kinsoku w:val="0"/>
        <w:overflowPunct w:val="0"/>
        <w:ind w:left="851" w:right="851"/>
        <w:jc w:val="both"/>
        <w:textAlignment w:val="baseline"/>
        <w:rPr>
          <w:color w:val="000000" w:themeColor="text1"/>
          <w:spacing w:val="6"/>
          <w:sz w:val="20"/>
          <w:szCs w:val="20"/>
          <w:lang w:val="es-CR"/>
        </w:rPr>
      </w:pPr>
      <w:r w:rsidRPr="003D5974">
        <w:rPr>
          <w:b/>
          <w:bCs/>
          <w:i/>
          <w:iCs/>
          <w:color w:val="000000" w:themeColor="text1"/>
          <w:spacing w:val="6"/>
          <w:sz w:val="20"/>
          <w:szCs w:val="20"/>
          <w:u w:val="single"/>
          <w:lang w:val="es-CR"/>
        </w:rPr>
        <w:t>c) Ceder, transferir de algún modo o alquilar la concesión sin contar con la autorización del Consejo de Transporte Público.</w:t>
      </w:r>
      <w:r w:rsidRPr="003D5974">
        <w:rPr>
          <w:color w:val="000000" w:themeColor="text1"/>
          <w:spacing w:val="6"/>
          <w:sz w:val="20"/>
          <w:szCs w:val="20"/>
          <w:lang w:val="es-CR"/>
        </w:rPr>
        <w:t xml:space="preserve"> (El resaltado no corresponde al original).</w:t>
      </w:r>
    </w:p>
    <w:p w:rsidR="00237783" w:rsidRDefault="00237783" w:rsidP="00237783">
      <w:pPr>
        <w:kinsoku w:val="0"/>
        <w:overflowPunct w:val="0"/>
        <w:ind w:left="851" w:right="851"/>
        <w:jc w:val="both"/>
        <w:textAlignment w:val="baseline"/>
        <w:rPr>
          <w:sz w:val="20"/>
          <w:szCs w:val="20"/>
          <w:lang w:val="es-CR"/>
        </w:rPr>
      </w:pPr>
    </w:p>
    <w:p w:rsidR="00C65027" w:rsidRPr="00C65027" w:rsidRDefault="00C65027" w:rsidP="00237783">
      <w:pPr>
        <w:kinsoku w:val="0"/>
        <w:overflowPunct w:val="0"/>
        <w:ind w:left="851" w:right="851"/>
        <w:jc w:val="both"/>
        <w:textAlignment w:val="baseline"/>
        <w:rPr>
          <w:spacing w:val="3"/>
          <w:sz w:val="20"/>
          <w:szCs w:val="20"/>
          <w:lang w:val="es-CR"/>
        </w:rPr>
      </w:pPr>
      <w:r w:rsidRPr="00C65027">
        <w:rPr>
          <w:sz w:val="20"/>
          <w:szCs w:val="20"/>
          <w:lang w:val="es-CR"/>
        </w:rPr>
        <w:t>Asimismo la Sala Constitucional mediante Resolución No. 5403-95, de las dieciséis horas seis minutos del tres de octubre de mil novecientos noventa y cinco en lo conducente e interesa indica: "</w:t>
      </w:r>
      <w:r w:rsidRPr="00C65027">
        <w:rPr>
          <w:sz w:val="20"/>
          <w:szCs w:val="20"/>
          <w:lang w:val="es-CR"/>
        </w:rPr>
        <w:tab/>
      </w:r>
      <w:r w:rsidRPr="00C65027">
        <w:rPr>
          <w:i/>
          <w:iCs/>
          <w:sz w:val="20"/>
          <w:szCs w:val="20"/>
          <w:lang w:val="es-CR"/>
        </w:rPr>
        <w:t xml:space="preserve">una característica típica de la contratación </w:t>
      </w:r>
      <w:r w:rsidRPr="00C65027">
        <w:rPr>
          <w:i/>
          <w:iCs/>
          <w:sz w:val="20"/>
          <w:szCs w:val="20"/>
          <w:lang w:val="es-CR"/>
        </w:rPr>
        <w:lastRenderedPageBreak/>
        <w:t xml:space="preserve">administrativa es que crea una obligación o derecho personal a cargo o a favor del contratante, según se esté en presencia de "colaboración" o de "atribución", </w:t>
      </w:r>
      <w:r w:rsidRPr="00C65027">
        <w:rPr>
          <w:i/>
          <w:iCs/>
          <w:spacing w:val="3"/>
          <w:sz w:val="20"/>
          <w:szCs w:val="20"/>
          <w:lang w:val="es-CR"/>
        </w:rPr>
        <w:t xml:space="preserve">respectivamente; dicho en otros términos, se trata de un acto </w:t>
      </w:r>
      <w:r w:rsidRPr="00C65027">
        <w:rPr>
          <w:b/>
          <w:bCs/>
          <w:i/>
          <w:iCs/>
          <w:spacing w:val="3"/>
          <w:sz w:val="20"/>
          <w:szCs w:val="20"/>
          <w:lang w:val="es-CR"/>
        </w:rPr>
        <w:t xml:space="preserve">intuito </w:t>
      </w:r>
      <w:proofErr w:type="spellStart"/>
      <w:r w:rsidRPr="00C65027">
        <w:rPr>
          <w:b/>
          <w:bCs/>
          <w:i/>
          <w:iCs/>
          <w:spacing w:val="3"/>
          <w:sz w:val="20"/>
          <w:szCs w:val="20"/>
          <w:lang w:val="es-CR"/>
        </w:rPr>
        <w:t>personae</w:t>
      </w:r>
      <w:proofErr w:type="spellEnd"/>
      <w:r w:rsidRPr="00C65027">
        <w:rPr>
          <w:b/>
          <w:bCs/>
          <w:i/>
          <w:iCs/>
          <w:spacing w:val="3"/>
          <w:sz w:val="20"/>
          <w:szCs w:val="20"/>
          <w:lang w:val="es-CR"/>
        </w:rPr>
        <w:t xml:space="preserve">. </w:t>
      </w:r>
      <w:r w:rsidRPr="00C65027">
        <w:rPr>
          <w:i/>
          <w:iCs/>
          <w:spacing w:val="3"/>
          <w:sz w:val="20"/>
          <w:szCs w:val="20"/>
          <w:lang w:val="es-CR"/>
        </w:rPr>
        <w:t xml:space="preserve">(...) De ese carácter personalísimo de la contratación administrativa se desprende el corolario de que el cumplimiento de las obligaciones contenidas en el contrato le corresponden "personalmente" </w:t>
      </w:r>
      <w:r w:rsidR="00237783">
        <w:rPr>
          <w:i/>
          <w:iCs/>
          <w:spacing w:val="3"/>
          <w:sz w:val="20"/>
          <w:szCs w:val="20"/>
          <w:lang w:val="es-CR"/>
        </w:rPr>
        <w:t>al</w:t>
      </w:r>
      <w:r w:rsidRPr="00C65027">
        <w:rPr>
          <w:spacing w:val="3"/>
          <w:sz w:val="20"/>
          <w:szCs w:val="20"/>
          <w:lang w:val="es-CR"/>
        </w:rPr>
        <w:t xml:space="preserve"> </w:t>
      </w:r>
      <w:r w:rsidRPr="00C65027">
        <w:rPr>
          <w:i/>
          <w:iCs/>
          <w:spacing w:val="3"/>
          <w:sz w:val="20"/>
          <w:szCs w:val="20"/>
          <w:lang w:val="es-CR"/>
        </w:rPr>
        <w:t xml:space="preserve">concesionario...(....) De este modo, constituye una obligación fundamental del concesionario el ejercer por si mismo </w:t>
      </w:r>
      <w:r w:rsidRPr="00C65027">
        <w:rPr>
          <w:spacing w:val="3"/>
          <w:sz w:val="20"/>
          <w:szCs w:val="20"/>
          <w:lang w:val="es-CR"/>
        </w:rPr>
        <w:t xml:space="preserve">/a </w:t>
      </w:r>
      <w:r w:rsidRPr="00C65027">
        <w:rPr>
          <w:i/>
          <w:iCs/>
          <w:spacing w:val="3"/>
          <w:sz w:val="20"/>
          <w:szCs w:val="20"/>
          <w:lang w:val="es-CR"/>
        </w:rPr>
        <w:t xml:space="preserve">concesión, de ahí que </w:t>
      </w:r>
      <w:r w:rsidRPr="00C65027">
        <w:rPr>
          <w:b/>
          <w:bCs/>
          <w:i/>
          <w:iCs/>
          <w:spacing w:val="3"/>
          <w:sz w:val="20"/>
          <w:szCs w:val="20"/>
          <w:u w:val="single"/>
          <w:lang w:val="es-CR"/>
        </w:rPr>
        <w:t>el cambio de titularidad sin autorización administrativa previa  expresa constituye un grave incumplimiento de la concesión, que faculta  para declarar la caducidad del contrato.</w:t>
      </w:r>
      <w:r w:rsidRPr="00C65027">
        <w:rPr>
          <w:spacing w:val="3"/>
          <w:sz w:val="20"/>
          <w:szCs w:val="20"/>
          <w:lang w:val="es-CR"/>
        </w:rPr>
        <w:t xml:space="preserve"> (El resaltado no corresponde al original).</w:t>
      </w:r>
    </w:p>
    <w:p w:rsidR="00237783" w:rsidRDefault="00237783" w:rsidP="00C65027">
      <w:pPr>
        <w:kinsoku w:val="0"/>
        <w:overflowPunct w:val="0"/>
        <w:ind w:left="851" w:right="851"/>
        <w:jc w:val="both"/>
        <w:textAlignment w:val="baseline"/>
        <w:rPr>
          <w:b/>
          <w:bCs/>
          <w:spacing w:val="3"/>
          <w:sz w:val="20"/>
          <w:szCs w:val="20"/>
          <w:lang w:val="es-CR"/>
        </w:rPr>
      </w:pPr>
    </w:p>
    <w:p w:rsidR="00C65027" w:rsidRPr="00C65027" w:rsidRDefault="00C65027" w:rsidP="00C65027">
      <w:pPr>
        <w:kinsoku w:val="0"/>
        <w:overflowPunct w:val="0"/>
        <w:ind w:left="851" w:right="851"/>
        <w:jc w:val="both"/>
        <w:textAlignment w:val="baseline"/>
        <w:rPr>
          <w:spacing w:val="3"/>
          <w:sz w:val="20"/>
          <w:szCs w:val="20"/>
          <w:lang w:val="es-CR"/>
        </w:rPr>
      </w:pPr>
      <w:r w:rsidRPr="00C65027">
        <w:rPr>
          <w:b/>
          <w:bCs/>
          <w:spacing w:val="3"/>
          <w:sz w:val="20"/>
          <w:szCs w:val="20"/>
          <w:lang w:val="es-CR"/>
        </w:rPr>
        <w:t xml:space="preserve">SEXTO: </w:t>
      </w:r>
      <w:r w:rsidRPr="00C65027">
        <w:rPr>
          <w:spacing w:val="3"/>
          <w:sz w:val="20"/>
          <w:szCs w:val="20"/>
          <w:lang w:val="es-CR"/>
        </w:rPr>
        <w:t xml:space="preserve">Así las cosas, este Órgano Director ha determinado que con base en las pruebas que constan en el expediente, procede dictar la caducidad de </w:t>
      </w:r>
      <w:r w:rsidRPr="00C65027">
        <w:rPr>
          <w:sz w:val="20"/>
          <w:szCs w:val="20"/>
          <w:lang w:val="es-CR"/>
        </w:rPr>
        <w:t>la</w:t>
      </w:r>
      <w:r w:rsidRPr="00C65027">
        <w:rPr>
          <w:spacing w:val="3"/>
          <w:sz w:val="20"/>
          <w:szCs w:val="20"/>
          <w:lang w:val="es-CR"/>
        </w:rPr>
        <w:t xml:space="preserve"> concesión administrativa del taxi placas TH-</w:t>
      </w:r>
      <w:r w:rsidR="00B857E0">
        <w:rPr>
          <w:spacing w:val="3"/>
          <w:sz w:val="20"/>
          <w:szCs w:val="20"/>
          <w:lang w:val="es-CR"/>
        </w:rPr>
        <w:t>...</w:t>
      </w:r>
      <w:r w:rsidRPr="00C65027">
        <w:rPr>
          <w:spacing w:val="3"/>
          <w:sz w:val="20"/>
          <w:szCs w:val="20"/>
          <w:lang w:val="es-CR"/>
        </w:rPr>
        <w:t>, por haberse comprobado el incumplimiento contractual por parte del concesionario Fernando Ramírez Villalobos, cedula de identidad 4-072-393, quien debió conocer y respetar los alcances en derechos y obligaciones que la condición de concesionario de servicio público le exige.</w:t>
      </w:r>
    </w:p>
    <w:p w:rsidR="00C65027" w:rsidRPr="00C65027" w:rsidRDefault="00C65027" w:rsidP="00C65027">
      <w:pPr>
        <w:kinsoku w:val="0"/>
        <w:overflowPunct w:val="0"/>
        <w:ind w:left="851" w:right="851"/>
        <w:jc w:val="both"/>
        <w:textAlignment w:val="baseline"/>
        <w:rPr>
          <w:b/>
          <w:bCs/>
          <w:spacing w:val="-1"/>
          <w:sz w:val="20"/>
          <w:szCs w:val="20"/>
          <w:lang w:val="es-CR"/>
        </w:rPr>
      </w:pPr>
    </w:p>
    <w:p w:rsidR="00C65027" w:rsidRPr="00C65027" w:rsidRDefault="00C65027" w:rsidP="00C65027">
      <w:pPr>
        <w:kinsoku w:val="0"/>
        <w:overflowPunct w:val="0"/>
        <w:ind w:left="851" w:right="851"/>
        <w:jc w:val="both"/>
        <w:textAlignment w:val="baseline"/>
        <w:rPr>
          <w:b/>
          <w:bCs/>
          <w:spacing w:val="-1"/>
          <w:sz w:val="20"/>
          <w:szCs w:val="20"/>
          <w:lang w:val="es-CR"/>
        </w:rPr>
      </w:pPr>
      <w:r w:rsidRPr="00C65027">
        <w:rPr>
          <w:b/>
          <w:bCs/>
          <w:spacing w:val="-1"/>
          <w:sz w:val="20"/>
          <w:szCs w:val="20"/>
          <w:lang w:val="es-CR"/>
        </w:rPr>
        <w:t>POR TANTO</w:t>
      </w:r>
    </w:p>
    <w:p w:rsidR="00C65027" w:rsidRPr="00C65027" w:rsidRDefault="00C65027" w:rsidP="00C65027">
      <w:pPr>
        <w:kinsoku w:val="0"/>
        <w:overflowPunct w:val="0"/>
        <w:ind w:left="851" w:right="851"/>
        <w:jc w:val="both"/>
        <w:textAlignment w:val="baseline"/>
        <w:rPr>
          <w:sz w:val="20"/>
          <w:szCs w:val="20"/>
          <w:lang w:val="es-CR"/>
        </w:rPr>
      </w:pPr>
    </w:p>
    <w:p w:rsidR="00C65027" w:rsidRPr="00C65027" w:rsidRDefault="00C65027" w:rsidP="00C65027">
      <w:pPr>
        <w:kinsoku w:val="0"/>
        <w:overflowPunct w:val="0"/>
        <w:ind w:left="851" w:right="851"/>
        <w:jc w:val="both"/>
        <w:textAlignment w:val="baseline"/>
        <w:rPr>
          <w:sz w:val="20"/>
          <w:szCs w:val="20"/>
          <w:lang w:val="es-CR"/>
        </w:rPr>
      </w:pPr>
      <w:r w:rsidRPr="00C65027">
        <w:rPr>
          <w:sz w:val="20"/>
          <w:szCs w:val="20"/>
          <w:lang w:val="es-CR"/>
        </w:rPr>
        <w:t>Este Órgano Instructor del Procedimiento recomienda a los señores miembros de la Junta Directiva:</w:t>
      </w:r>
    </w:p>
    <w:p w:rsidR="00C65027" w:rsidRPr="00C65027" w:rsidRDefault="00C65027" w:rsidP="00C65027">
      <w:pPr>
        <w:kinsoku w:val="0"/>
        <w:overflowPunct w:val="0"/>
        <w:ind w:left="851" w:right="851"/>
        <w:jc w:val="both"/>
        <w:textAlignment w:val="baseline"/>
        <w:rPr>
          <w:sz w:val="20"/>
          <w:szCs w:val="20"/>
          <w:lang w:val="es-CR"/>
        </w:rPr>
      </w:pPr>
    </w:p>
    <w:p w:rsidR="00237783" w:rsidRPr="00C65027" w:rsidRDefault="00237783" w:rsidP="00237783">
      <w:pPr>
        <w:kinsoku w:val="0"/>
        <w:overflowPunct w:val="0"/>
        <w:ind w:left="851" w:right="851"/>
        <w:jc w:val="both"/>
        <w:textAlignment w:val="baseline"/>
        <w:rPr>
          <w:color w:val="000000" w:themeColor="text1"/>
          <w:sz w:val="20"/>
          <w:szCs w:val="20"/>
          <w:lang w:val="es-CR"/>
        </w:rPr>
      </w:pPr>
      <w:r>
        <w:rPr>
          <w:sz w:val="20"/>
          <w:szCs w:val="20"/>
          <w:lang w:val="es-CR"/>
        </w:rPr>
        <w:t xml:space="preserve">1.- </w:t>
      </w:r>
      <w:r w:rsidR="00C65027" w:rsidRPr="00C65027">
        <w:rPr>
          <w:sz w:val="20"/>
          <w:szCs w:val="20"/>
          <w:lang w:val="es-CR"/>
        </w:rPr>
        <w:t>Cancelar el derecho de concesión otorgado al señor Fernando Ramírez Villalobos, cedula de identidad 4-072-393, so</w:t>
      </w:r>
      <w:r>
        <w:rPr>
          <w:sz w:val="20"/>
          <w:szCs w:val="20"/>
          <w:lang w:val="es-CR"/>
        </w:rPr>
        <w:t>bre el taxi placas T H-</w:t>
      </w:r>
      <w:r w:rsidR="00B857E0">
        <w:rPr>
          <w:sz w:val="20"/>
          <w:szCs w:val="20"/>
          <w:lang w:val="es-CR"/>
        </w:rPr>
        <w:t>...</w:t>
      </w:r>
      <w:r>
        <w:rPr>
          <w:sz w:val="20"/>
          <w:szCs w:val="20"/>
          <w:lang w:val="es-CR"/>
        </w:rPr>
        <w:t xml:space="preserve">. (…)” </w:t>
      </w:r>
      <w:r w:rsidRPr="00C65027">
        <w:rPr>
          <w:color w:val="548DD4" w:themeColor="text2" w:themeTint="99"/>
          <w:sz w:val="20"/>
          <w:szCs w:val="20"/>
          <w:lang w:val="es-CR"/>
        </w:rPr>
        <w:t>(</w:t>
      </w:r>
      <w:r w:rsidRPr="00C65027">
        <w:rPr>
          <w:color w:val="000000" w:themeColor="text1"/>
          <w:sz w:val="20"/>
          <w:szCs w:val="20"/>
          <w:lang w:val="es-CR"/>
        </w:rPr>
        <w:t xml:space="preserve">Léanse los folios del 15 al 25 del expediente administrativo </w:t>
      </w:r>
      <w:proofErr w:type="spellStart"/>
      <w:r w:rsidRPr="00C65027">
        <w:rPr>
          <w:color w:val="000000" w:themeColor="text1"/>
          <w:sz w:val="20"/>
          <w:szCs w:val="20"/>
          <w:lang w:val="es-CR"/>
        </w:rPr>
        <w:t>TAT</w:t>
      </w:r>
      <w:proofErr w:type="spellEnd"/>
      <w:r w:rsidRPr="00C65027">
        <w:rPr>
          <w:color w:val="000000" w:themeColor="text1"/>
          <w:sz w:val="20"/>
          <w:szCs w:val="20"/>
          <w:lang w:val="es-CR"/>
        </w:rPr>
        <w:t>-228-15)</w:t>
      </w:r>
    </w:p>
    <w:p w:rsidR="00685791" w:rsidRPr="00C65027" w:rsidRDefault="00685791" w:rsidP="00237783">
      <w:pPr>
        <w:widowControl w:val="0"/>
        <w:tabs>
          <w:tab w:val="left" w:pos="1134"/>
        </w:tabs>
        <w:kinsoku w:val="0"/>
        <w:overflowPunct w:val="0"/>
        <w:ind w:right="851"/>
        <w:jc w:val="both"/>
        <w:textAlignment w:val="baseline"/>
        <w:rPr>
          <w:sz w:val="20"/>
          <w:szCs w:val="20"/>
          <w:lang w:val="es-CR"/>
        </w:rPr>
      </w:pPr>
    </w:p>
    <w:p w:rsidR="00CA69F4" w:rsidRPr="00237783" w:rsidRDefault="004622B3" w:rsidP="004622B3">
      <w:pPr>
        <w:pStyle w:val="Sinespaciado"/>
        <w:spacing w:line="276" w:lineRule="auto"/>
        <w:jc w:val="both"/>
        <w:rPr>
          <w:rFonts w:ascii="Times New Roman" w:eastAsia="Times New Roman" w:hAnsi="Times New Roman"/>
          <w:color w:val="000000" w:themeColor="text1"/>
          <w:sz w:val="24"/>
          <w:szCs w:val="24"/>
          <w:lang w:val="es-ES" w:eastAsia="es-ES"/>
        </w:rPr>
      </w:pPr>
      <w:r w:rsidRPr="00237783">
        <w:rPr>
          <w:rFonts w:ascii="Times New Roman" w:eastAsia="Times New Roman" w:hAnsi="Times New Roman"/>
          <w:color w:val="000000" w:themeColor="text1"/>
          <w:sz w:val="24"/>
          <w:szCs w:val="24"/>
          <w:lang w:val="es-ES" w:eastAsia="es-ES"/>
        </w:rPr>
        <w:t xml:space="preserve">En razón de lo anterior, la Junta Directiva del Consejo de Trasporte Público, </w:t>
      </w:r>
      <w:r w:rsidR="00CA69F4" w:rsidRPr="00237783">
        <w:rPr>
          <w:rFonts w:ascii="Times New Roman" w:eastAsia="Times New Roman" w:hAnsi="Times New Roman"/>
          <w:color w:val="000000" w:themeColor="text1"/>
          <w:sz w:val="24"/>
          <w:szCs w:val="24"/>
          <w:lang w:val="es-ES" w:eastAsia="es-ES"/>
        </w:rPr>
        <w:t xml:space="preserve">incorpora como parte integral del Acuerdo </w:t>
      </w:r>
      <w:r w:rsidR="00171CAF" w:rsidRPr="00237783">
        <w:rPr>
          <w:rFonts w:ascii="Times New Roman" w:eastAsia="Times New Roman" w:hAnsi="Times New Roman"/>
          <w:color w:val="000000" w:themeColor="text1"/>
          <w:sz w:val="24"/>
          <w:szCs w:val="24"/>
          <w:lang w:val="es-ES" w:eastAsia="es-ES"/>
        </w:rPr>
        <w:t xml:space="preserve">del informe </w:t>
      </w:r>
      <w:proofErr w:type="spellStart"/>
      <w:r w:rsidRPr="00237783">
        <w:rPr>
          <w:rFonts w:ascii="Times New Roman" w:eastAsia="Times New Roman" w:hAnsi="Times New Roman"/>
          <w:b/>
          <w:color w:val="000000" w:themeColor="text1"/>
          <w:sz w:val="24"/>
          <w:szCs w:val="24"/>
          <w:lang w:val="es-ES" w:eastAsia="es-ES"/>
        </w:rPr>
        <w:t>DAJ</w:t>
      </w:r>
      <w:proofErr w:type="spellEnd"/>
      <w:r w:rsidRPr="00237783">
        <w:rPr>
          <w:rFonts w:ascii="Times New Roman" w:eastAsia="Times New Roman" w:hAnsi="Times New Roman"/>
          <w:b/>
          <w:color w:val="000000" w:themeColor="text1"/>
          <w:sz w:val="24"/>
          <w:szCs w:val="24"/>
          <w:lang w:val="es-ES" w:eastAsia="es-ES"/>
        </w:rPr>
        <w:t xml:space="preserve"> 2011-</w:t>
      </w:r>
      <w:r w:rsidR="00685791" w:rsidRPr="00237783">
        <w:rPr>
          <w:rFonts w:ascii="Times New Roman" w:eastAsia="Times New Roman" w:hAnsi="Times New Roman"/>
          <w:b/>
          <w:color w:val="000000" w:themeColor="text1"/>
          <w:sz w:val="24"/>
          <w:szCs w:val="24"/>
          <w:lang w:val="es-ES" w:eastAsia="es-ES"/>
        </w:rPr>
        <w:t>01803</w:t>
      </w:r>
      <w:r w:rsidRPr="00237783">
        <w:rPr>
          <w:rFonts w:ascii="Times New Roman" w:eastAsia="Times New Roman" w:hAnsi="Times New Roman"/>
          <w:b/>
          <w:color w:val="000000" w:themeColor="text1"/>
          <w:sz w:val="24"/>
          <w:szCs w:val="24"/>
          <w:lang w:val="es-ES" w:eastAsia="es-ES"/>
        </w:rPr>
        <w:t xml:space="preserve"> del </w:t>
      </w:r>
      <w:r w:rsidR="00E00CED">
        <w:rPr>
          <w:rFonts w:ascii="Times New Roman" w:eastAsia="Times New Roman" w:hAnsi="Times New Roman"/>
          <w:b/>
          <w:color w:val="000000" w:themeColor="text1"/>
          <w:sz w:val="24"/>
          <w:szCs w:val="24"/>
          <w:lang w:val="es-ES" w:eastAsia="es-ES"/>
        </w:rPr>
        <w:t>29</w:t>
      </w:r>
      <w:r w:rsidRPr="00237783">
        <w:rPr>
          <w:rFonts w:ascii="Times New Roman" w:eastAsia="Times New Roman" w:hAnsi="Times New Roman"/>
          <w:b/>
          <w:color w:val="000000" w:themeColor="text1"/>
          <w:sz w:val="24"/>
          <w:szCs w:val="24"/>
          <w:lang w:val="es-ES" w:eastAsia="es-ES"/>
        </w:rPr>
        <w:t xml:space="preserve"> de </w:t>
      </w:r>
      <w:r w:rsidR="00E00CED">
        <w:rPr>
          <w:rFonts w:ascii="Times New Roman" w:eastAsia="Times New Roman" w:hAnsi="Times New Roman"/>
          <w:b/>
          <w:color w:val="000000" w:themeColor="text1"/>
          <w:sz w:val="24"/>
          <w:szCs w:val="24"/>
          <w:lang w:val="es-ES" w:eastAsia="es-ES"/>
        </w:rPr>
        <w:t>julio</w:t>
      </w:r>
      <w:r w:rsidRPr="00237783">
        <w:rPr>
          <w:rFonts w:ascii="Times New Roman" w:eastAsia="Times New Roman" w:hAnsi="Times New Roman"/>
          <w:b/>
          <w:color w:val="000000" w:themeColor="text1"/>
          <w:sz w:val="24"/>
          <w:szCs w:val="24"/>
          <w:lang w:val="es-ES" w:eastAsia="es-ES"/>
        </w:rPr>
        <w:t xml:space="preserve"> del 201</w:t>
      </w:r>
      <w:r w:rsidR="00E00CED">
        <w:rPr>
          <w:rFonts w:ascii="Times New Roman" w:eastAsia="Times New Roman" w:hAnsi="Times New Roman"/>
          <w:b/>
          <w:color w:val="000000" w:themeColor="text1"/>
          <w:sz w:val="24"/>
          <w:szCs w:val="24"/>
          <w:lang w:val="es-ES" w:eastAsia="es-ES"/>
        </w:rPr>
        <w:t>1</w:t>
      </w:r>
      <w:r w:rsidRPr="00237783">
        <w:rPr>
          <w:rFonts w:ascii="Times New Roman" w:eastAsia="Times New Roman" w:hAnsi="Times New Roman"/>
          <w:color w:val="000000" w:themeColor="text1"/>
          <w:sz w:val="24"/>
          <w:szCs w:val="24"/>
          <w:lang w:val="es-ES" w:eastAsia="es-ES"/>
        </w:rPr>
        <w:t xml:space="preserve">, en cuanto a sus fundamentos, motivos y contenidos desarrollados, </w:t>
      </w:r>
      <w:r w:rsidR="00CA69F4" w:rsidRPr="00237783">
        <w:rPr>
          <w:rFonts w:ascii="Times New Roman" w:eastAsia="Times New Roman" w:hAnsi="Times New Roman"/>
          <w:color w:val="000000" w:themeColor="text1"/>
          <w:sz w:val="24"/>
          <w:szCs w:val="24"/>
          <w:lang w:val="es-ES" w:eastAsia="es-ES"/>
        </w:rPr>
        <w:t xml:space="preserve">acoge las recomendaciones en </w:t>
      </w:r>
      <w:r w:rsidR="00C653DC" w:rsidRPr="00237783">
        <w:rPr>
          <w:rFonts w:ascii="Times New Roman" w:eastAsia="Times New Roman" w:hAnsi="Times New Roman"/>
          <w:color w:val="000000" w:themeColor="text1"/>
          <w:sz w:val="24"/>
          <w:szCs w:val="24"/>
          <w:lang w:val="es-ES" w:eastAsia="es-ES"/>
        </w:rPr>
        <w:t>é</w:t>
      </w:r>
      <w:r w:rsidR="00CA69F4" w:rsidRPr="00237783">
        <w:rPr>
          <w:rFonts w:ascii="Times New Roman" w:eastAsia="Times New Roman" w:hAnsi="Times New Roman"/>
          <w:color w:val="000000" w:themeColor="text1"/>
          <w:sz w:val="24"/>
          <w:szCs w:val="24"/>
          <w:lang w:val="es-ES" w:eastAsia="es-ES"/>
        </w:rPr>
        <w:t xml:space="preserve">l emitidas, </w:t>
      </w:r>
      <w:r w:rsidR="00C653DC" w:rsidRPr="00237783">
        <w:rPr>
          <w:rFonts w:ascii="Times New Roman" w:eastAsia="Times New Roman" w:hAnsi="Times New Roman"/>
          <w:color w:val="000000" w:themeColor="text1"/>
          <w:sz w:val="24"/>
          <w:szCs w:val="24"/>
          <w:lang w:val="es-ES" w:eastAsia="es-ES"/>
        </w:rPr>
        <w:t xml:space="preserve">y </w:t>
      </w:r>
      <w:r w:rsidR="00CA69F4" w:rsidRPr="00237783">
        <w:rPr>
          <w:rFonts w:ascii="Times New Roman" w:eastAsia="Times New Roman" w:hAnsi="Times New Roman"/>
          <w:color w:val="000000" w:themeColor="text1"/>
          <w:sz w:val="24"/>
          <w:szCs w:val="24"/>
          <w:lang w:val="es-ES" w:eastAsia="es-ES"/>
        </w:rPr>
        <w:t>dispone</w:t>
      </w:r>
      <w:r w:rsidR="00C653DC" w:rsidRPr="00237783">
        <w:rPr>
          <w:rFonts w:ascii="Times New Roman" w:eastAsia="Times New Roman" w:hAnsi="Times New Roman"/>
          <w:color w:val="000000" w:themeColor="text1"/>
          <w:sz w:val="24"/>
          <w:szCs w:val="24"/>
          <w:lang w:val="es-ES" w:eastAsia="es-ES"/>
        </w:rPr>
        <w:t xml:space="preserve"> la caducidad del derecho de concesión </w:t>
      </w:r>
      <w:r w:rsidR="00237783" w:rsidRPr="00237783">
        <w:rPr>
          <w:rFonts w:ascii="Times New Roman" w:eastAsia="Times New Roman" w:hAnsi="Times New Roman"/>
          <w:color w:val="000000" w:themeColor="text1"/>
          <w:sz w:val="24"/>
          <w:szCs w:val="24"/>
          <w:lang w:val="es-ES" w:eastAsia="es-ES"/>
        </w:rPr>
        <w:t xml:space="preserve">administrativa de taxi identificada con la </w:t>
      </w:r>
      <w:r w:rsidR="00C653DC" w:rsidRPr="00237783">
        <w:rPr>
          <w:rFonts w:ascii="Times New Roman" w:eastAsia="Times New Roman" w:hAnsi="Times New Roman"/>
          <w:color w:val="000000" w:themeColor="text1"/>
          <w:sz w:val="24"/>
          <w:szCs w:val="24"/>
          <w:lang w:val="es-ES" w:eastAsia="es-ES"/>
        </w:rPr>
        <w:t xml:space="preserve">placa  </w:t>
      </w:r>
      <w:proofErr w:type="gramStart"/>
      <w:r w:rsidR="00C653DC" w:rsidRPr="00237783">
        <w:rPr>
          <w:rFonts w:ascii="Times New Roman" w:eastAsia="Times New Roman" w:hAnsi="Times New Roman"/>
          <w:color w:val="000000" w:themeColor="text1"/>
          <w:sz w:val="24"/>
          <w:szCs w:val="24"/>
          <w:lang w:val="es-ES" w:eastAsia="es-ES"/>
        </w:rPr>
        <w:t>T</w:t>
      </w:r>
      <w:r w:rsidR="00237783" w:rsidRPr="00237783">
        <w:rPr>
          <w:rFonts w:ascii="Times New Roman" w:eastAsia="Times New Roman" w:hAnsi="Times New Roman"/>
          <w:color w:val="000000" w:themeColor="text1"/>
          <w:sz w:val="24"/>
          <w:szCs w:val="24"/>
          <w:lang w:val="es-ES" w:eastAsia="es-ES"/>
        </w:rPr>
        <w:t>H</w:t>
      </w:r>
      <w:r w:rsidR="00C653DC" w:rsidRPr="00237783">
        <w:rPr>
          <w:rFonts w:ascii="Times New Roman" w:eastAsia="Times New Roman" w:hAnsi="Times New Roman"/>
          <w:color w:val="000000" w:themeColor="text1"/>
          <w:sz w:val="24"/>
          <w:szCs w:val="24"/>
          <w:lang w:val="es-ES" w:eastAsia="es-ES"/>
        </w:rPr>
        <w:t xml:space="preserve"> </w:t>
      </w:r>
      <w:r w:rsidR="00B857E0">
        <w:rPr>
          <w:rFonts w:ascii="Times New Roman" w:eastAsia="Times New Roman" w:hAnsi="Times New Roman"/>
          <w:color w:val="000000" w:themeColor="text1"/>
          <w:sz w:val="24"/>
          <w:szCs w:val="24"/>
          <w:lang w:val="es-ES" w:eastAsia="es-ES"/>
        </w:rPr>
        <w:t>...</w:t>
      </w:r>
      <w:proofErr w:type="gramEnd"/>
      <w:r w:rsidR="00237783" w:rsidRPr="00237783">
        <w:rPr>
          <w:rFonts w:ascii="Times New Roman" w:eastAsia="Times New Roman" w:hAnsi="Times New Roman"/>
          <w:color w:val="000000" w:themeColor="text1"/>
          <w:sz w:val="24"/>
          <w:szCs w:val="24"/>
          <w:lang w:val="es-ES" w:eastAsia="es-ES"/>
        </w:rPr>
        <w:t>,</w:t>
      </w:r>
      <w:r w:rsidR="00C653DC" w:rsidRPr="00237783">
        <w:rPr>
          <w:rFonts w:ascii="Times New Roman" w:eastAsia="Times New Roman" w:hAnsi="Times New Roman"/>
          <w:color w:val="000000" w:themeColor="text1"/>
          <w:sz w:val="24"/>
          <w:szCs w:val="24"/>
          <w:lang w:val="es-ES" w:eastAsia="es-ES"/>
        </w:rPr>
        <w:t xml:space="preserve"> otorgada al señor </w:t>
      </w:r>
      <w:proofErr w:type="spellStart"/>
      <w:r w:rsidR="00237783" w:rsidRPr="00237783">
        <w:rPr>
          <w:rFonts w:ascii="Times New Roman" w:hAnsi="Times New Roman"/>
          <w:b/>
          <w:smallCaps/>
          <w:color w:val="000000" w:themeColor="text1"/>
        </w:rPr>
        <w:t>FRV</w:t>
      </w:r>
      <w:proofErr w:type="spellEnd"/>
      <w:r w:rsidR="00C653DC" w:rsidRPr="00237783">
        <w:rPr>
          <w:rFonts w:ascii="Times New Roman" w:eastAsia="Times New Roman" w:hAnsi="Times New Roman"/>
          <w:color w:val="000000" w:themeColor="text1"/>
          <w:sz w:val="24"/>
          <w:szCs w:val="24"/>
          <w:lang w:eastAsia="es-ES"/>
        </w:rPr>
        <w:t>.</w:t>
      </w:r>
      <w:r w:rsidR="00C653DC" w:rsidRPr="00237783">
        <w:rPr>
          <w:rFonts w:ascii="Times New Roman" w:eastAsia="Times New Roman" w:hAnsi="Times New Roman"/>
          <w:color w:val="000000" w:themeColor="text1"/>
          <w:sz w:val="24"/>
          <w:szCs w:val="24"/>
          <w:lang w:val="es-ES" w:eastAsia="es-ES"/>
        </w:rPr>
        <w:t xml:space="preserve"> </w:t>
      </w:r>
    </w:p>
    <w:p w:rsidR="004622B3" w:rsidRDefault="004622B3" w:rsidP="004622B3">
      <w:pPr>
        <w:kinsoku w:val="0"/>
        <w:overflowPunct w:val="0"/>
        <w:spacing w:line="276" w:lineRule="auto"/>
        <w:jc w:val="both"/>
        <w:textAlignment w:val="baseline"/>
        <w:rPr>
          <w:b/>
          <w:bCs/>
          <w:color w:val="000000" w:themeColor="text1"/>
          <w:spacing w:val="7"/>
          <w:sz w:val="20"/>
          <w:szCs w:val="20"/>
        </w:rPr>
      </w:pPr>
    </w:p>
    <w:p w:rsidR="007141E7" w:rsidRPr="00237783" w:rsidRDefault="007141E7" w:rsidP="004622B3">
      <w:pPr>
        <w:kinsoku w:val="0"/>
        <w:overflowPunct w:val="0"/>
        <w:spacing w:line="276" w:lineRule="auto"/>
        <w:jc w:val="both"/>
        <w:textAlignment w:val="baseline"/>
        <w:rPr>
          <w:b/>
          <w:bCs/>
          <w:color w:val="000000" w:themeColor="text1"/>
          <w:spacing w:val="7"/>
          <w:sz w:val="20"/>
          <w:szCs w:val="20"/>
        </w:rPr>
      </w:pPr>
    </w:p>
    <w:p w:rsidR="00F61811" w:rsidRPr="00237783" w:rsidRDefault="00F61811" w:rsidP="000E37EE">
      <w:pPr>
        <w:pStyle w:val="Default"/>
        <w:spacing w:line="276" w:lineRule="auto"/>
        <w:jc w:val="both"/>
        <w:rPr>
          <w:rFonts w:ascii="Times New Roman" w:hAnsi="Times New Roman" w:cs="Times New Roman"/>
          <w:b/>
          <w:color w:val="000000" w:themeColor="text1"/>
        </w:rPr>
      </w:pPr>
      <w:r w:rsidRPr="00237783">
        <w:rPr>
          <w:rFonts w:ascii="Times New Roman" w:hAnsi="Times New Roman" w:cs="Times New Roman"/>
          <w:b/>
          <w:color w:val="000000" w:themeColor="text1"/>
        </w:rPr>
        <w:t xml:space="preserve">SEGUNDO.- </w:t>
      </w:r>
      <w:r w:rsidR="00C653DC" w:rsidRPr="00237783">
        <w:rPr>
          <w:rFonts w:ascii="Times New Roman" w:hAnsi="Times New Roman" w:cs="Times New Roman"/>
          <w:color w:val="000000" w:themeColor="text1"/>
        </w:rPr>
        <w:t xml:space="preserve">El señor </w:t>
      </w:r>
      <w:proofErr w:type="spellStart"/>
      <w:r w:rsidR="00237783" w:rsidRPr="00237783">
        <w:rPr>
          <w:rFonts w:ascii="Times New Roman" w:hAnsi="Times New Roman"/>
          <w:b/>
          <w:smallCaps/>
          <w:color w:val="000000" w:themeColor="text1"/>
        </w:rPr>
        <w:t>FRV</w:t>
      </w:r>
      <w:proofErr w:type="spellEnd"/>
      <w:r w:rsidR="00C653DC" w:rsidRPr="00237783">
        <w:rPr>
          <w:rFonts w:ascii="Times New Roman" w:hAnsi="Times New Roman" w:cs="Times New Roman"/>
          <w:color w:val="000000" w:themeColor="text1"/>
        </w:rPr>
        <w:t xml:space="preserve">, </w:t>
      </w:r>
      <w:r w:rsidR="00237783" w:rsidRPr="00237783">
        <w:rPr>
          <w:rFonts w:ascii="Times New Roman" w:hAnsi="Times New Roman" w:cs="Times New Roman"/>
          <w:color w:val="000000" w:themeColor="text1"/>
        </w:rPr>
        <w:t xml:space="preserve">el día </w:t>
      </w:r>
      <w:r w:rsidR="00900193" w:rsidRPr="00237783">
        <w:rPr>
          <w:rFonts w:ascii="Times New Roman" w:hAnsi="Times New Roman" w:cs="Times New Roman"/>
          <w:color w:val="000000" w:themeColor="text1"/>
        </w:rPr>
        <w:t xml:space="preserve">27 de octubre </w:t>
      </w:r>
      <w:r w:rsidR="00F76973" w:rsidRPr="00237783">
        <w:rPr>
          <w:rFonts w:ascii="Times New Roman" w:hAnsi="Times New Roman" w:cs="Times New Roman"/>
          <w:color w:val="000000" w:themeColor="text1"/>
        </w:rPr>
        <w:t>del 201</w:t>
      </w:r>
      <w:r w:rsidR="00900193" w:rsidRPr="00237783">
        <w:rPr>
          <w:rFonts w:ascii="Times New Roman" w:hAnsi="Times New Roman" w:cs="Times New Roman"/>
          <w:color w:val="000000" w:themeColor="text1"/>
        </w:rPr>
        <w:t>4</w:t>
      </w:r>
      <w:r w:rsidR="00F76973" w:rsidRPr="00237783">
        <w:rPr>
          <w:rFonts w:ascii="Times New Roman" w:hAnsi="Times New Roman" w:cs="Times New Roman"/>
          <w:color w:val="000000" w:themeColor="text1"/>
        </w:rPr>
        <w:t>, i</w:t>
      </w:r>
      <w:r w:rsidRPr="00237783">
        <w:rPr>
          <w:rFonts w:ascii="Times New Roman" w:hAnsi="Times New Roman" w:cs="Times New Roman"/>
          <w:color w:val="000000" w:themeColor="text1"/>
        </w:rPr>
        <w:t>nterpone</w:t>
      </w:r>
      <w:r w:rsidR="00F76973" w:rsidRPr="00237783">
        <w:rPr>
          <w:rFonts w:ascii="Times New Roman" w:hAnsi="Times New Roman" w:cs="Times New Roman"/>
          <w:color w:val="000000" w:themeColor="text1"/>
        </w:rPr>
        <w:t xml:space="preserve"> </w:t>
      </w:r>
      <w:r w:rsidR="00F76973" w:rsidRPr="00237783">
        <w:rPr>
          <w:rFonts w:ascii="Times New Roman" w:hAnsi="Times New Roman" w:cs="Times New Roman"/>
          <w:b/>
          <w:smallCaps/>
          <w:color w:val="000000" w:themeColor="text1"/>
        </w:rPr>
        <w:t>Recurso de revocatoria y apelación en subsidio</w:t>
      </w:r>
      <w:r w:rsidR="00F76973" w:rsidRPr="00237783">
        <w:rPr>
          <w:rFonts w:ascii="Times New Roman" w:hAnsi="Times New Roman" w:cs="Times New Roman"/>
          <w:smallCaps/>
          <w:color w:val="000000" w:themeColor="text1"/>
        </w:rPr>
        <w:t>,</w:t>
      </w:r>
      <w:r w:rsidR="00F76973" w:rsidRPr="00237783">
        <w:rPr>
          <w:rFonts w:ascii="Times New Roman" w:hAnsi="Times New Roman" w:cs="Times New Roman"/>
          <w:b/>
          <w:smallCaps/>
          <w:color w:val="000000" w:themeColor="text1"/>
        </w:rPr>
        <w:t xml:space="preserve"> </w:t>
      </w:r>
      <w:r w:rsidR="00F76973" w:rsidRPr="00237783">
        <w:rPr>
          <w:rFonts w:ascii="Times New Roman" w:hAnsi="Times New Roman" w:cs="Times New Roman"/>
          <w:color w:val="000000" w:themeColor="text1"/>
        </w:rPr>
        <w:t xml:space="preserve">contra el Artículo </w:t>
      </w:r>
      <w:r w:rsidR="00237783" w:rsidRPr="00237783">
        <w:rPr>
          <w:rFonts w:ascii="Times New Roman" w:eastAsia="Times New Roman" w:hAnsi="Times New Roman"/>
          <w:color w:val="000000" w:themeColor="text1"/>
          <w:lang w:val="es-ES" w:eastAsia="es-ES"/>
        </w:rPr>
        <w:t xml:space="preserve">8.4 </w:t>
      </w:r>
      <w:r w:rsidR="00900193" w:rsidRPr="00237783">
        <w:rPr>
          <w:rFonts w:ascii="Times New Roman" w:eastAsia="Times New Roman" w:hAnsi="Times New Roman"/>
          <w:color w:val="000000" w:themeColor="text1"/>
          <w:lang w:val="es-ES" w:eastAsia="es-ES"/>
        </w:rPr>
        <w:t xml:space="preserve"> de la </w:t>
      </w:r>
      <w:r w:rsidR="00C37969" w:rsidRPr="00237783">
        <w:rPr>
          <w:rFonts w:ascii="Times New Roman" w:hAnsi="Times New Roman" w:cs="Times New Roman"/>
          <w:color w:val="000000" w:themeColor="text1"/>
          <w:lang w:val="es-ES"/>
        </w:rPr>
        <w:t>Sesión Extraordinaria</w:t>
      </w:r>
      <w:r w:rsidR="00C37969" w:rsidRPr="00237783">
        <w:rPr>
          <w:rFonts w:ascii="Times New Roman" w:hAnsi="Times New Roman" w:cs="Times New Roman"/>
          <w:color w:val="000000" w:themeColor="text1"/>
        </w:rPr>
        <w:t xml:space="preserve"> 0</w:t>
      </w:r>
      <w:r w:rsidR="00900193" w:rsidRPr="00237783">
        <w:rPr>
          <w:rFonts w:ascii="Times New Roman" w:eastAsia="Times New Roman" w:hAnsi="Times New Roman"/>
          <w:color w:val="000000" w:themeColor="text1"/>
          <w:lang w:val="es-ES" w:eastAsia="es-ES"/>
        </w:rPr>
        <w:t>8-2014 del 30 de setiembre del 2014</w:t>
      </w:r>
      <w:r w:rsidR="00F76973" w:rsidRPr="00237783">
        <w:rPr>
          <w:rFonts w:ascii="Times New Roman" w:hAnsi="Times New Roman" w:cs="Times New Roman"/>
          <w:color w:val="000000" w:themeColor="text1"/>
        </w:rPr>
        <w:t>, adoptado por la Junta Directiva del Consejo de Transporte Público</w:t>
      </w:r>
      <w:r w:rsidRPr="00237783">
        <w:rPr>
          <w:rFonts w:ascii="Times New Roman" w:hAnsi="Times New Roman" w:cs="Times New Roman"/>
          <w:color w:val="000000" w:themeColor="text1"/>
        </w:rPr>
        <w:t xml:space="preserve">, </w:t>
      </w:r>
      <w:r w:rsidR="00ED7E15" w:rsidRPr="00237783">
        <w:rPr>
          <w:rFonts w:ascii="Times New Roman" w:hAnsi="Times New Roman" w:cs="Times New Roman"/>
          <w:color w:val="000000" w:themeColor="text1"/>
        </w:rPr>
        <w:t>y en resumen alega lo siguiente:</w:t>
      </w:r>
      <w:r w:rsidRPr="00237783">
        <w:rPr>
          <w:rFonts w:ascii="Times New Roman" w:hAnsi="Times New Roman" w:cs="Times New Roman"/>
          <w:color w:val="000000" w:themeColor="text1"/>
        </w:rPr>
        <w:t xml:space="preserve"> </w:t>
      </w:r>
    </w:p>
    <w:p w:rsidR="00F61811" w:rsidRPr="00CC644C" w:rsidRDefault="00F61811" w:rsidP="00F61811">
      <w:pPr>
        <w:pStyle w:val="Default"/>
        <w:jc w:val="both"/>
        <w:rPr>
          <w:rFonts w:ascii="Times New Roman" w:hAnsi="Times New Roman" w:cs="Times New Roman"/>
          <w:color w:val="548DD4" w:themeColor="text2" w:themeTint="99"/>
        </w:rPr>
      </w:pPr>
    </w:p>
    <w:p w:rsidR="003E2745" w:rsidRPr="003E2745" w:rsidRDefault="003E2745" w:rsidP="009874EA">
      <w:pPr>
        <w:kinsoku w:val="0"/>
        <w:overflowPunct w:val="0"/>
        <w:ind w:left="851" w:right="851"/>
        <w:jc w:val="both"/>
        <w:textAlignment w:val="baseline"/>
        <w:rPr>
          <w:b/>
          <w:bCs/>
          <w:spacing w:val="1"/>
          <w:sz w:val="20"/>
          <w:szCs w:val="20"/>
          <w:u w:val="single"/>
          <w:lang w:val="es-CR"/>
        </w:rPr>
      </w:pPr>
      <w:r w:rsidRPr="003E2745">
        <w:rPr>
          <w:b/>
          <w:bCs/>
          <w:spacing w:val="1"/>
          <w:sz w:val="20"/>
          <w:szCs w:val="20"/>
        </w:rPr>
        <w:t>“</w:t>
      </w:r>
      <w:r w:rsidRPr="003E2745">
        <w:rPr>
          <w:b/>
          <w:bCs/>
          <w:spacing w:val="1"/>
          <w:sz w:val="20"/>
          <w:szCs w:val="20"/>
          <w:u w:val="single"/>
          <w:lang w:val="es-CR"/>
        </w:rPr>
        <w:t xml:space="preserve">FUNDAMENTOS </w:t>
      </w:r>
    </w:p>
    <w:p w:rsidR="009874EA" w:rsidRDefault="003E2745" w:rsidP="009874EA">
      <w:pPr>
        <w:kinsoku w:val="0"/>
        <w:overflowPunct w:val="0"/>
        <w:ind w:left="851" w:right="851"/>
        <w:jc w:val="both"/>
        <w:textAlignment w:val="baseline"/>
        <w:rPr>
          <w:sz w:val="20"/>
          <w:szCs w:val="20"/>
          <w:lang w:val="es-CR"/>
        </w:rPr>
      </w:pPr>
      <w:r w:rsidRPr="003E2745">
        <w:rPr>
          <w:b/>
          <w:bCs/>
          <w:sz w:val="20"/>
          <w:szCs w:val="20"/>
          <w:lang w:val="es-CR"/>
        </w:rPr>
        <w:t xml:space="preserve">I.- </w:t>
      </w:r>
      <w:r w:rsidRPr="009874EA">
        <w:rPr>
          <w:bCs/>
          <w:sz w:val="20"/>
          <w:szCs w:val="20"/>
          <w:lang w:val="es-CR"/>
        </w:rPr>
        <w:t>El</w:t>
      </w:r>
      <w:r w:rsidRPr="003E2745">
        <w:rPr>
          <w:b/>
          <w:bCs/>
          <w:sz w:val="20"/>
          <w:szCs w:val="20"/>
          <w:lang w:val="es-CR"/>
        </w:rPr>
        <w:t xml:space="preserve"> </w:t>
      </w:r>
      <w:r w:rsidRPr="003E2745">
        <w:rPr>
          <w:sz w:val="20"/>
          <w:szCs w:val="20"/>
          <w:lang w:val="es-CR"/>
        </w:rPr>
        <w:t>artículo 40 de la Ley 7969 inciso d) contiene sanción de caducidad previo procedimiento administrativo cuando el concesionario: ceda, transfiera de algún modo o alquile la concesión sin contar con la autorización del Consejo de</w:t>
      </w:r>
      <w:r w:rsidRPr="003E2745">
        <w:rPr>
          <w:sz w:val="20"/>
          <w:szCs w:val="20"/>
        </w:rPr>
        <w:t xml:space="preserve"> </w:t>
      </w:r>
      <w:r w:rsidRPr="003E2745">
        <w:rPr>
          <w:sz w:val="20"/>
          <w:szCs w:val="20"/>
          <w:lang w:val="es-CR"/>
        </w:rPr>
        <w:t>Transporte Público</w:t>
      </w:r>
      <w:r w:rsidR="009874EA">
        <w:rPr>
          <w:sz w:val="20"/>
          <w:szCs w:val="20"/>
          <w:lang w:val="es-CR"/>
        </w:rPr>
        <w:t>.</w:t>
      </w:r>
    </w:p>
    <w:p w:rsidR="009874EA" w:rsidRDefault="009874EA" w:rsidP="009874EA">
      <w:pPr>
        <w:kinsoku w:val="0"/>
        <w:overflowPunct w:val="0"/>
        <w:ind w:left="851" w:right="851"/>
        <w:jc w:val="both"/>
        <w:textAlignment w:val="baseline"/>
        <w:rPr>
          <w:sz w:val="20"/>
          <w:szCs w:val="20"/>
          <w:lang w:val="es-CR"/>
        </w:rPr>
      </w:pPr>
    </w:p>
    <w:p w:rsidR="003E2745" w:rsidRPr="003E2745" w:rsidRDefault="003E2745" w:rsidP="009874EA">
      <w:pPr>
        <w:kinsoku w:val="0"/>
        <w:overflowPunct w:val="0"/>
        <w:ind w:left="851" w:right="851"/>
        <w:jc w:val="both"/>
        <w:textAlignment w:val="baseline"/>
        <w:rPr>
          <w:sz w:val="20"/>
          <w:szCs w:val="20"/>
        </w:rPr>
      </w:pPr>
      <w:r w:rsidRPr="003E2745">
        <w:rPr>
          <w:sz w:val="20"/>
          <w:szCs w:val="20"/>
          <w:lang w:val="es-CR"/>
        </w:rPr>
        <w:t>Significa entonces que la demostración de la situación</w:t>
      </w:r>
      <w:r w:rsidRPr="003E2745">
        <w:rPr>
          <w:sz w:val="20"/>
          <w:szCs w:val="20"/>
        </w:rPr>
        <w:t xml:space="preserve"> </w:t>
      </w:r>
      <w:r w:rsidRPr="003E2745">
        <w:rPr>
          <w:sz w:val="20"/>
          <w:szCs w:val="20"/>
          <w:lang w:val="es-CR"/>
        </w:rPr>
        <w:t xml:space="preserve">contemplada en el inciso supra citado puede darse: 1.-) obviamente mediante </w:t>
      </w:r>
      <w:r w:rsidRPr="003E2745">
        <w:rPr>
          <w:sz w:val="20"/>
          <w:szCs w:val="20"/>
        </w:rPr>
        <w:t>l</w:t>
      </w:r>
      <w:r w:rsidRPr="003E2745">
        <w:rPr>
          <w:sz w:val="20"/>
          <w:szCs w:val="20"/>
          <w:lang w:val="es-CR"/>
        </w:rPr>
        <w:t xml:space="preserve">a </w:t>
      </w:r>
      <w:r w:rsidRPr="003E2745">
        <w:rPr>
          <w:spacing w:val="4"/>
          <w:sz w:val="20"/>
          <w:szCs w:val="20"/>
          <w:lang w:val="es-CR"/>
        </w:rPr>
        <w:t>prueba documental — llamase escritura pública o documento privado- en el que</w:t>
      </w:r>
      <w:r w:rsidRPr="003E2745">
        <w:rPr>
          <w:spacing w:val="4"/>
          <w:sz w:val="20"/>
          <w:szCs w:val="20"/>
        </w:rPr>
        <w:t xml:space="preserve"> </w:t>
      </w:r>
      <w:r w:rsidRPr="003E2745">
        <w:rPr>
          <w:sz w:val="20"/>
          <w:szCs w:val="20"/>
          <w:lang w:val="es-CR"/>
        </w:rPr>
        <w:t xml:space="preserve">conste de modo indubitable el trasiego comercial o acto de disposición de </w:t>
      </w:r>
      <w:r w:rsidRPr="003E2745">
        <w:rPr>
          <w:sz w:val="20"/>
          <w:szCs w:val="20"/>
        </w:rPr>
        <w:t>l</w:t>
      </w:r>
      <w:r w:rsidRPr="003E2745">
        <w:rPr>
          <w:sz w:val="20"/>
          <w:szCs w:val="20"/>
          <w:lang w:val="es-CR"/>
        </w:rPr>
        <w:t>a</w:t>
      </w:r>
      <w:r w:rsidRPr="003E2745">
        <w:rPr>
          <w:sz w:val="20"/>
          <w:szCs w:val="20"/>
        </w:rPr>
        <w:t xml:space="preserve"> concesión</w:t>
      </w:r>
      <w:r w:rsidRPr="003E2745">
        <w:rPr>
          <w:sz w:val="20"/>
          <w:szCs w:val="20"/>
          <w:lang w:val="es-CR"/>
        </w:rPr>
        <w:t xml:space="preserve"> a favor de un tercero por parte del titular, sin la previa autorización del</w:t>
      </w:r>
      <w:r w:rsidRPr="003E2745">
        <w:rPr>
          <w:sz w:val="20"/>
          <w:szCs w:val="20"/>
        </w:rPr>
        <w:t xml:space="preserve"> Consejo; y</w:t>
      </w:r>
      <w:r w:rsidRPr="003E2745">
        <w:rPr>
          <w:sz w:val="20"/>
          <w:szCs w:val="20"/>
          <w:lang w:val="es-CR"/>
        </w:rPr>
        <w:t xml:space="preserve"> 2.-) mediante la comprobación en el desarrollo del </w:t>
      </w:r>
      <w:r w:rsidRPr="003E2745">
        <w:rPr>
          <w:sz w:val="20"/>
          <w:szCs w:val="20"/>
        </w:rPr>
        <w:t>proceso administrativo</w:t>
      </w:r>
      <w:r w:rsidRPr="003E2745">
        <w:rPr>
          <w:sz w:val="20"/>
          <w:szCs w:val="20"/>
          <w:lang w:val="es-CR"/>
        </w:rPr>
        <w:t xml:space="preserve"> de actos o hechos que determinen que efectivamente hubo un </w:t>
      </w:r>
      <w:r w:rsidRPr="003E2745">
        <w:rPr>
          <w:b/>
          <w:bCs/>
          <w:sz w:val="20"/>
          <w:szCs w:val="20"/>
          <w:u w:val="single"/>
          <w:lang w:val="es-CR"/>
        </w:rPr>
        <w:t>traspaso de hecho</w:t>
      </w:r>
      <w:r w:rsidRPr="003E2745">
        <w:rPr>
          <w:sz w:val="20"/>
          <w:szCs w:val="20"/>
          <w:lang w:val="es-CR"/>
        </w:rPr>
        <w:t xml:space="preserve"> de la concesión.</w:t>
      </w:r>
    </w:p>
    <w:p w:rsidR="009874EA" w:rsidRDefault="009874EA" w:rsidP="009874EA">
      <w:pPr>
        <w:kinsoku w:val="0"/>
        <w:overflowPunct w:val="0"/>
        <w:ind w:left="851" w:right="851"/>
        <w:jc w:val="both"/>
        <w:textAlignment w:val="baseline"/>
        <w:rPr>
          <w:sz w:val="20"/>
          <w:szCs w:val="20"/>
        </w:rPr>
      </w:pPr>
    </w:p>
    <w:p w:rsidR="003E2745" w:rsidRPr="003E2745" w:rsidRDefault="003E2745" w:rsidP="009874EA">
      <w:pPr>
        <w:kinsoku w:val="0"/>
        <w:overflowPunct w:val="0"/>
        <w:ind w:left="851" w:right="851"/>
        <w:jc w:val="both"/>
        <w:textAlignment w:val="baseline"/>
        <w:rPr>
          <w:sz w:val="20"/>
          <w:szCs w:val="20"/>
        </w:rPr>
      </w:pPr>
      <w:r w:rsidRPr="003E2745">
        <w:rPr>
          <w:sz w:val="20"/>
          <w:szCs w:val="20"/>
          <w:lang w:val="es-CR"/>
        </w:rPr>
        <w:lastRenderedPageBreak/>
        <w:t xml:space="preserve">El caso en examen, sea la existencia en autos de una </w:t>
      </w:r>
      <w:r w:rsidRPr="003E2745">
        <w:rPr>
          <w:sz w:val="20"/>
          <w:szCs w:val="20"/>
          <w:u w:val="single"/>
          <w:lang w:val="es-CR"/>
        </w:rPr>
        <w:t>delegación momentánea</w:t>
      </w:r>
      <w:r w:rsidRPr="003E2745">
        <w:rPr>
          <w:sz w:val="20"/>
          <w:szCs w:val="20"/>
          <w:lang w:val="es-CR"/>
        </w:rPr>
        <w:t xml:space="preserve"> de la administración de la concesión por problemas de salud acreditados fehacientemente en autos, no hace plena prueba en contra del concesionario, - según las regla procesales y legales para la validez de los documentos y su valor probatorio- que permita establecer de manera </w:t>
      </w:r>
      <w:r w:rsidRPr="003E2745">
        <w:rPr>
          <w:b/>
          <w:bCs/>
          <w:sz w:val="20"/>
          <w:szCs w:val="20"/>
          <w:u w:val="single"/>
          <w:lang w:val="es-CR"/>
        </w:rPr>
        <w:t>clara, contundente, precisa y sin  lugar a dudas que hubo un trasiego de índole comercial como verdadero acto de voluntad de las partes en el acuerdo de administración</w:t>
      </w:r>
      <w:r w:rsidRPr="009874EA">
        <w:rPr>
          <w:b/>
          <w:bCs/>
          <w:sz w:val="20"/>
          <w:szCs w:val="20"/>
          <w:lang w:val="es-CR"/>
        </w:rPr>
        <w:t>.</w:t>
      </w:r>
      <w:r w:rsidRPr="003E2745">
        <w:rPr>
          <w:sz w:val="20"/>
          <w:szCs w:val="20"/>
          <w:lang w:val="es-CR"/>
        </w:rPr>
        <w:tab/>
      </w:r>
    </w:p>
    <w:p w:rsidR="003E2745" w:rsidRPr="003E2745" w:rsidRDefault="003E2745" w:rsidP="009874EA">
      <w:pPr>
        <w:kinsoku w:val="0"/>
        <w:overflowPunct w:val="0"/>
        <w:ind w:left="851" w:right="851" w:firstLine="360"/>
        <w:jc w:val="both"/>
        <w:textAlignment w:val="baseline"/>
        <w:rPr>
          <w:sz w:val="20"/>
          <w:szCs w:val="20"/>
          <w:lang w:val="es-CR"/>
        </w:rPr>
      </w:pPr>
    </w:p>
    <w:p w:rsidR="003E2745" w:rsidRPr="003E2745" w:rsidRDefault="003E2745" w:rsidP="009874EA">
      <w:pPr>
        <w:kinsoku w:val="0"/>
        <w:overflowPunct w:val="0"/>
        <w:ind w:left="851" w:right="851"/>
        <w:jc w:val="both"/>
        <w:textAlignment w:val="baseline"/>
        <w:rPr>
          <w:spacing w:val="2"/>
          <w:sz w:val="20"/>
          <w:szCs w:val="20"/>
        </w:rPr>
      </w:pPr>
      <w:r w:rsidRPr="003E2745">
        <w:rPr>
          <w:sz w:val="20"/>
          <w:szCs w:val="20"/>
          <w:lang w:val="es-CR"/>
        </w:rPr>
        <w:t>La</w:t>
      </w:r>
      <w:r w:rsidRPr="003E2745">
        <w:rPr>
          <w:sz w:val="20"/>
          <w:szCs w:val="20"/>
        </w:rPr>
        <w:t xml:space="preserve"> </w:t>
      </w:r>
      <w:r w:rsidRPr="003E2745">
        <w:rPr>
          <w:spacing w:val="2"/>
          <w:sz w:val="20"/>
          <w:szCs w:val="20"/>
          <w:lang w:val="es-CR"/>
        </w:rPr>
        <w:t xml:space="preserve">presunción que da origen al procedimiento administrativo debe ser desvirtuado con la prueba recabada en la audiencia oral y privada, la cual debe terminar de completar el cuadro factico que autorice a la Administración con un grado de certeza a aplicar la sanción </w:t>
      </w:r>
      <w:r w:rsidRPr="003E2745">
        <w:rPr>
          <w:spacing w:val="2"/>
          <w:sz w:val="20"/>
          <w:szCs w:val="20"/>
        </w:rPr>
        <w:t>más</w:t>
      </w:r>
      <w:r w:rsidRPr="003E2745">
        <w:rPr>
          <w:spacing w:val="2"/>
          <w:sz w:val="20"/>
          <w:szCs w:val="20"/>
          <w:lang w:val="es-CR"/>
        </w:rPr>
        <w:t xml:space="preserve"> fuerte que contempla el ordenamiento jurídico para este tipo de casos.</w:t>
      </w:r>
    </w:p>
    <w:p w:rsidR="003E2745" w:rsidRPr="003E2745" w:rsidRDefault="003E2745" w:rsidP="009874EA">
      <w:pPr>
        <w:kinsoku w:val="0"/>
        <w:overflowPunct w:val="0"/>
        <w:ind w:left="851" w:right="851" w:firstLine="360"/>
        <w:jc w:val="both"/>
        <w:textAlignment w:val="baseline"/>
        <w:rPr>
          <w:b/>
          <w:bCs/>
          <w:sz w:val="20"/>
          <w:szCs w:val="20"/>
          <w:u w:val="single"/>
          <w:lang w:val="es-CR"/>
        </w:rPr>
      </w:pPr>
    </w:p>
    <w:p w:rsidR="003E2745" w:rsidRPr="003E2745" w:rsidRDefault="003E2745" w:rsidP="009874EA">
      <w:pPr>
        <w:kinsoku w:val="0"/>
        <w:overflowPunct w:val="0"/>
        <w:ind w:left="851" w:right="851"/>
        <w:jc w:val="both"/>
        <w:textAlignment w:val="baseline"/>
        <w:rPr>
          <w:sz w:val="20"/>
          <w:szCs w:val="20"/>
        </w:rPr>
      </w:pPr>
      <w:r w:rsidRPr="003E2745">
        <w:rPr>
          <w:sz w:val="20"/>
          <w:szCs w:val="20"/>
          <w:lang w:val="es-CR"/>
        </w:rPr>
        <w:t xml:space="preserve">II.-) De acuerdo con el elenco de </w:t>
      </w:r>
      <w:r w:rsidRPr="003E2745">
        <w:rPr>
          <w:sz w:val="20"/>
          <w:szCs w:val="20"/>
          <w:u w:val="single"/>
          <w:lang w:val="es-CR"/>
        </w:rPr>
        <w:t>hechos no probados</w:t>
      </w:r>
      <w:r w:rsidRPr="003E2745">
        <w:rPr>
          <w:sz w:val="20"/>
          <w:szCs w:val="20"/>
          <w:lang w:val="es-CR"/>
        </w:rPr>
        <w:t xml:space="preserve"> que contiene el oficio </w:t>
      </w:r>
      <w:proofErr w:type="spellStart"/>
      <w:r w:rsidRPr="003E2745">
        <w:rPr>
          <w:sz w:val="20"/>
          <w:szCs w:val="20"/>
          <w:lang w:val="es-CR"/>
        </w:rPr>
        <w:t>DAJ</w:t>
      </w:r>
      <w:proofErr w:type="spellEnd"/>
      <w:r w:rsidRPr="003E2745">
        <w:rPr>
          <w:sz w:val="20"/>
          <w:szCs w:val="20"/>
          <w:lang w:val="es-CR"/>
        </w:rPr>
        <w:t xml:space="preserve">-2011-1803, hecho numero uno: No existe prueba alguna de que entre las partes </w:t>
      </w:r>
      <w:r w:rsidRPr="003E2745">
        <w:rPr>
          <w:sz w:val="20"/>
          <w:szCs w:val="20"/>
          <w:u w:val="single"/>
          <w:lang w:val="es-CR"/>
        </w:rPr>
        <w:t xml:space="preserve">mediara el </w:t>
      </w:r>
      <w:r w:rsidRPr="003E2745">
        <w:rPr>
          <w:sz w:val="20"/>
          <w:szCs w:val="20"/>
          <w:u w:val="single"/>
        </w:rPr>
        <w:t>p</w:t>
      </w:r>
      <w:r>
        <w:rPr>
          <w:sz w:val="20"/>
          <w:szCs w:val="20"/>
          <w:u w:val="single"/>
        </w:rPr>
        <w:t>ago</w:t>
      </w:r>
      <w:r w:rsidRPr="003E2745">
        <w:rPr>
          <w:sz w:val="20"/>
          <w:szCs w:val="20"/>
          <w:u w:val="single"/>
          <w:lang w:val="es-CR"/>
        </w:rPr>
        <w:t xml:space="preserve"> de una suma de dinero </w:t>
      </w:r>
      <w:r>
        <w:rPr>
          <w:sz w:val="20"/>
          <w:szCs w:val="20"/>
          <w:u w:val="single"/>
          <w:lang w:val="es-CR"/>
        </w:rPr>
        <w:t>p</w:t>
      </w:r>
      <w:r w:rsidRPr="003E2745">
        <w:rPr>
          <w:sz w:val="20"/>
          <w:szCs w:val="20"/>
          <w:u w:val="single"/>
          <w:lang w:val="es-CR"/>
        </w:rPr>
        <w:t>roducto de una transacción</w:t>
      </w:r>
      <w:r w:rsidRPr="003E2745">
        <w:rPr>
          <w:sz w:val="20"/>
          <w:szCs w:val="20"/>
          <w:lang w:val="es-CR"/>
        </w:rPr>
        <w:t xml:space="preserve"> comercial de disposición de la concesión o un alquiler mensual y segundo: Tampoco quedó demostrado que existiera alguna prenda inscrita a favor de un tercero</w:t>
      </w:r>
      <w:r w:rsidRPr="003E2745">
        <w:rPr>
          <w:sz w:val="20"/>
          <w:szCs w:val="20"/>
        </w:rPr>
        <w:t>.-</w:t>
      </w:r>
    </w:p>
    <w:p w:rsidR="003E2745" w:rsidRPr="003E2745" w:rsidRDefault="003E2745" w:rsidP="009874EA">
      <w:pPr>
        <w:kinsoku w:val="0"/>
        <w:overflowPunct w:val="0"/>
        <w:ind w:left="851" w:right="851"/>
        <w:jc w:val="both"/>
        <w:textAlignment w:val="baseline"/>
        <w:rPr>
          <w:sz w:val="20"/>
          <w:szCs w:val="20"/>
          <w:lang w:val="es-CR"/>
        </w:rPr>
      </w:pPr>
    </w:p>
    <w:p w:rsidR="003E2745" w:rsidRPr="003E2745" w:rsidRDefault="003E2745" w:rsidP="009874EA">
      <w:pPr>
        <w:kinsoku w:val="0"/>
        <w:overflowPunct w:val="0"/>
        <w:ind w:left="851" w:right="851"/>
        <w:jc w:val="both"/>
        <w:textAlignment w:val="baseline"/>
        <w:rPr>
          <w:sz w:val="20"/>
          <w:szCs w:val="20"/>
        </w:rPr>
      </w:pPr>
      <w:r w:rsidRPr="003E2745">
        <w:rPr>
          <w:sz w:val="20"/>
          <w:szCs w:val="20"/>
          <w:lang w:val="es-CR"/>
        </w:rPr>
        <w:t xml:space="preserve">Sin embargo, también debieron haberse establecidos como HECHOS </w:t>
      </w:r>
      <w:r w:rsidRPr="003E2745">
        <w:rPr>
          <w:b/>
          <w:bCs/>
          <w:sz w:val="20"/>
          <w:szCs w:val="20"/>
          <w:lang w:val="es-CR"/>
        </w:rPr>
        <w:t xml:space="preserve">NO </w:t>
      </w:r>
      <w:r w:rsidRPr="003E2745">
        <w:rPr>
          <w:sz w:val="20"/>
          <w:szCs w:val="20"/>
          <w:lang w:val="es-CR"/>
        </w:rPr>
        <w:t>PROBADOS que:</w:t>
      </w:r>
    </w:p>
    <w:p w:rsidR="003E2745" w:rsidRPr="003E2745" w:rsidRDefault="003E2745" w:rsidP="009874EA">
      <w:pPr>
        <w:kinsoku w:val="0"/>
        <w:overflowPunct w:val="0"/>
        <w:ind w:left="851" w:right="851"/>
        <w:jc w:val="both"/>
        <w:textAlignment w:val="baseline"/>
        <w:rPr>
          <w:sz w:val="20"/>
          <w:szCs w:val="20"/>
          <w:lang w:val="es-CR"/>
        </w:rPr>
      </w:pPr>
    </w:p>
    <w:p w:rsidR="003E2745" w:rsidRPr="003E2745" w:rsidRDefault="003E2745" w:rsidP="009874EA">
      <w:pPr>
        <w:widowControl w:val="0"/>
        <w:numPr>
          <w:ilvl w:val="0"/>
          <w:numId w:val="15"/>
        </w:numPr>
        <w:tabs>
          <w:tab w:val="clear" w:pos="360"/>
          <w:tab w:val="left" w:pos="1276"/>
        </w:tabs>
        <w:kinsoku w:val="0"/>
        <w:overflowPunct w:val="0"/>
        <w:ind w:left="1276" w:right="851" w:hanging="283"/>
        <w:jc w:val="both"/>
        <w:textAlignment w:val="baseline"/>
        <w:rPr>
          <w:sz w:val="20"/>
          <w:szCs w:val="20"/>
          <w:u w:val="single"/>
          <w:lang w:val="es-CR"/>
        </w:rPr>
      </w:pPr>
      <w:r w:rsidRPr="003E2745">
        <w:rPr>
          <w:sz w:val="20"/>
          <w:szCs w:val="20"/>
          <w:lang w:val="es-CR"/>
        </w:rPr>
        <w:t xml:space="preserve">Que quien se encargo de hacer las revisiones técnicas periódicas al taxi fuera el señor </w:t>
      </w:r>
      <w:proofErr w:type="spellStart"/>
      <w:r w:rsidR="00B857E0">
        <w:rPr>
          <w:sz w:val="20"/>
          <w:szCs w:val="20"/>
          <w:u w:val="single"/>
          <w:lang w:val="es-CR"/>
        </w:rPr>
        <w:t>LFEA</w:t>
      </w:r>
      <w:proofErr w:type="spellEnd"/>
      <w:r w:rsidRPr="003E2745">
        <w:rPr>
          <w:sz w:val="20"/>
          <w:szCs w:val="20"/>
          <w:u w:val="single"/>
          <w:lang w:val="es-CR"/>
        </w:rPr>
        <w:t>.</w:t>
      </w:r>
    </w:p>
    <w:p w:rsidR="003E2745" w:rsidRDefault="003E2745" w:rsidP="009874EA">
      <w:pPr>
        <w:widowControl w:val="0"/>
        <w:numPr>
          <w:ilvl w:val="0"/>
          <w:numId w:val="15"/>
        </w:numPr>
        <w:tabs>
          <w:tab w:val="clear" w:pos="360"/>
          <w:tab w:val="left" w:pos="1276"/>
        </w:tabs>
        <w:kinsoku w:val="0"/>
        <w:overflowPunct w:val="0"/>
        <w:ind w:left="1276" w:right="851" w:hanging="283"/>
        <w:jc w:val="both"/>
        <w:textAlignment w:val="baseline"/>
        <w:rPr>
          <w:sz w:val="20"/>
          <w:szCs w:val="20"/>
          <w:lang w:val="es-CR"/>
        </w:rPr>
      </w:pPr>
      <w:r w:rsidRPr="003E2745">
        <w:rPr>
          <w:sz w:val="20"/>
          <w:szCs w:val="20"/>
          <w:lang w:val="es-CR"/>
        </w:rPr>
        <w:t xml:space="preserve">Que quien se encargaba de dar todo el mantenimiento preventivo y correctivo al vehículo lo fuera el señor </w:t>
      </w:r>
      <w:proofErr w:type="spellStart"/>
      <w:r w:rsidR="00B857E0">
        <w:rPr>
          <w:sz w:val="20"/>
          <w:szCs w:val="20"/>
          <w:lang w:val="es-CR"/>
        </w:rPr>
        <w:t>LFEA</w:t>
      </w:r>
      <w:proofErr w:type="spellEnd"/>
    </w:p>
    <w:p w:rsidR="003E2745" w:rsidRPr="003E2745" w:rsidRDefault="003E2745" w:rsidP="009874EA">
      <w:pPr>
        <w:widowControl w:val="0"/>
        <w:numPr>
          <w:ilvl w:val="0"/>
          <w:numId w:val="15"/>
        </w:numPr>
        <w:tabs>
          <w:tab w:val="clear" w:pos="360"/>
          <w:tab w:val="left" w:pos="1276"/>
        </w:tabs>
        <w:kinsoku w:val="0"/>
        <w:overflowPunct w:val="0"/>
        <w:ind w:left="1276" w:right="851" w:hanging="283"/>
        <w:jc w:val="both"/>
        <w:textAlignment w:val="baseline"/>
        <w:rPr>
          <w:spacing w:val="2"/>
          <w:sz w:val="20"/>
          <w:szCs w:val="20"/>
          <w:lang w:val="es-CR"/>
        </w:rPr>
      </w:pPr>
      <w:r w:rsidRPr="003E2745">
        <w:rPr>
          <w:spacing w:val="2"/>
          <w:sz w:val="20"/>
          <w:szCs w:val="20"/>
          <w:lang w:val="es-CR"/>
        </w:rPr>
        <w:t xml:space="preserve">Que quien se encargaba de realizar todos los pagos relacionados con marchamos, seguros, y otros lo fuera el señor </w:t>
      </w:r>
      <w:proofErr w:type="spellStart"/>
      <w:r w:rsidR="00B857E0">
        <w:rPr>
          <w:spacing w:val="2"/>
          <w:sz w:val="20"/>
          <w:szCs w:val="20"/>
          <w:lang w:val="es-CR"/>
        </w:rPr>
        <w:t>LFEA</w:t>
      </w:r>
      <w:proofErr w:type="spellEnd"/>
    </w:p>
    <w:p w:rsidR="003E2745" w:rsidRDefault="003E2745" w:rsidP="009874EA">
      <w:pPr>
        <w:numPr>
          <w:ilvl w:val="0"/>
          <w:numId w:val="15"/>
        </w:numPr>
        <w:tabs>
          <w:tab w:val="clear" w:pos="360"/>
          <w:tab w:val="left" w:pos="1276"/>
        </w:tabs>
        <w:kinsoku w:val="0"/>
        <w:overflowPunct w:val="0"/>
        <w:ind w:left="1276" w:right="851" w:hanging="283"/>
        <w:jc w:val="both"/>
        <w:textAlignment w:val="baseline"/>
        <w:rPr>
          <w:sz w:val="20"/>
          <w:szCs w:val="20"/>
          <w:lang w:val="es-CR"/>
        </w:rPr>
      </w:pPr>
      <w:r w:rsidRPr="003E2745">
        <w:rPr>
          <w:sz w:val="20"/>
          <w:szCs w:val="20"/>
          <w:lang w:val="es-CR"/>
        </w:rPr>
        <w:t xml:space="preserve">Que el señor </w:t>
      </w:r>
      <w:proofErr w:type="spellStart"/>
      <w:r w:rsidR="00B857E0">
        <w:rPr>
          <w:sz w:val="20"/>
          <w:szCs w:val="20"/>
          <w:lang w:val="es-CR"/>
        </w:rPr>
        <w:t>LFEA</w:t>
      </w:r>
      <w:proofErr w:type="spellEnd"/>
      <w:r w:rsidRPr="003E2745">
        <w:rPr>
          <w:sz w:val="20"/>
          <w:szCs w:val="20"/>
          <w:lang w:val="es-CR"/>
        </w:rPr>
        <w:t xml:space="preserve"> administrara en forma independiente del concesionario con total y absoluta libertad y a su disponibilidad absoluta en cuanto a modo , tiempo y lugar la concesión de taxi TH </w:t>
      </w:r>
      <w:r w:rsidR="00B857E0">
        <w:rPr>
          <w:sz w:val="20"/>
          <w:szCs w:val="20"/>
          <w:lang w:val="es-CR"/>
        </w:rPr>
        <w:t>...</w:t>
      </w:r>
    </w:p>
    <w:p w:rsidR="003E2745" w:rsidRPr="003E2745" w:rsidRDefault="003E2745" w:rsidP="009874EA">
      <w:pPr>
        <w:numPr>
          <w:ilvl w:val="0"/>
          <w:numId w:val="15"/>
        </w:numPr>
        <w:tabs>
          <w:tab w:val="clear" w:pos="360"/>
          <w:tab w:val="left" w:pos="1276"/>
        </w:tabs>
        <w:kinsoku w:val="0"/>
        <w:overflowPunct w:val="0"/>
        <w:ind w:left="1276" w:right="851" w:hanging="283"/>
        <w:jc w:val="both"/>
        <w:textAlignment w:val="baseline"/>
        <w:rPr>
          <w:sz w:val="20"/>
          <w:szCs w:val="20"/>
          <w:lang w:val="es-CR"/>
        </w:rPr>
      </w:pPr>
      <w:r w:rsidRPr="003E2745">
        <w:rPr>
          <w:sz w:val="20"/>
          <w:szCs w:val="20"/>
          <w:lang w:val="es-CR"/>
        </w:rPr>
        <w:t xml:space="preserve">No quedo demostrado en autos que el concesionario </w:t>
      </w:r>
      <w:proofErr w:type="spellStart"/>
      <w:r w:rsidR="00B857E0">
        <w:rPr>
          <w:sz w:val="20"/>
          <w:szCs w:val="20"/>
          <w:lang w:val="es-CR"/>
        </w:rPr>
        <w:t>FRV</w:t>
      </w:r>
      <w:proofErr w:type="spellEnd"/>
      <w:r w:rsidR="00224E7A">
        <w:rPr>
          <w:sz w:val="20"/>
          <w:szCs w:val="20"/>
          <w:lang w:val="es-CR"/>
        </w:rPr>
        <w:t xml:space="preserve"> </w:t>
      </w:r>
      <w:r w:rsidRPr="003E2745">
        <w:rPr>
          <w:sz w:val="20"/>
          <w:szCs w:val="20"/>
          <w:lang w:val="es-CR"/>
        </w:rPr>
        <w:t xml:space="preserve">no ejerciera control y vigilancia adecuados sobre la concesión de taxi </w:t>
      </w:r>
      <w:proofErr w:type="gramStart"/>
      <w:r w:rsidRPr="003E2745">
        <w:rPr>
          <w:sz w:val="20"/>
          <w:szCs w:val="20"/>
          <w:lang w:val="es-CR"/>
        </w:rPr>
        <w:t xml:space="preserve">TH </w:t>
      </w:r>
      <w:r w:rsidR="00B857E0">
        <w:rPr>
          <w:sz w:val="20"/>
          <w:szCs w:val="20"/>
          <w:lang w:val="es-CR"/>
        </w:rPr>
        <w:t>...</w:t>
      </w:r>
      <w:r w:rsidRPr="003E2745">
        <w:rPr>
          <w:sz w:val="20"/>
          <w:szCs w:val="20"/>
          <w:lang w:val="es-CR"/>
        </w:rPr>
        <w:t>.</w:t>
      </w:r>
      <w:proofErr w:type="gramEnd"/>
    </w:p>
    <w:p w:rsidR="003E2745" w:rsidRPr="003E2745" w:rsidRDefault="003E2745" w:rsidP="009874EA">
      <w:pPr>
        <w:kinsoku w:val="0"/>
        <w:overflowPunct w:val="0"/>
        <w:ind w:left="851" w:right="851"/>
        <w:jc w:val="both"/>
        <w:textAlignment w:val="baseline"/>
        <w:rPr>
          <w:sz w:val="20"/>
          <w:szCs w:val="20"/>
        </w:rPr>
      </w:pPr>
    </w:p>
    <w:p w:rsidR="003E2745" w:rsidRPr="003E2745" w:rsidRDefault="003E2745" w:rsidP="009874EA">
      <w:pPr>
        <w:kinsoku w:val="0"/>
        <w:overflowPunct w:val="0"/>
        <w:ind w:left="851" w:right="851"/>
        <w:jc w:val="both"/>
        <w:textAlignment w:val="baseline"/>
        <w:rPr>
          <w:sz w:val="20"/>
          <w:szCs w:val="20"/>
        </w:rPr>
      </w:pPr>
      <w:r w:rsidRPr="003E2745">
        <w:rPr>
          <w:sz w:val="20"/>
          <w:szCs w:val="20"/>
          <w:lang w:val="es-CR"/>
        </w:rPr>
        <w:t xml:space="preserve">Hechos todos que debidamente demostrados y en conjunto podrían haber dado </w:t>
      </w:r>
      <w:proofErr w:type="gramStart"/>
      <w:r w:rsidRPr="003E2745">
        <w:rPr>
          <w:sz w:val="20"/>
          <w:szCs w:val="20"/>
          <w:lang w:val="es-CR"/>
        </w:rPr>
        <w:t>una</w:t>
      </w:r>
      <w:proofErr w:type="gramEnd"/>
      <w:r w:rsidRPr="003E2745">
        <w:rPr>
          <w:sz w:val="20"/>
          <w:szCs w:val="20"/>
          <w:lang w:val="es-CR"/>
        </w:rPr>
        <w:t xml:space="preserve"> grado de certeza respecto a un traslado no autorizado de la concesión de taxi.</w:t>
      </w:r>
    </w:p>
    <w:p w:rsidR="003E2745" w:rsidRPr="003E2745" w:rsidRDefault="003E2745" w:rsidP="009874EA">
      <w:pPr>
        <w:kinsoku w:val="0"/>
        <w:overflowPunct w:val="0"/>
        <w:ind w:left="851" w:right="851"/>
        <w:jc w:val="both"/>
        <w:textAlignment w:val="baseline"/>
        <w:rPr>
          <w:sz w:val="20"/>
          <w:szCs w:val="20"/>
          <w:lang w:val="es-CR"/>
        </w:rPr>
      </w:pPr>
    </w:p>
    <w:p w:rsidR="003E2745" w:rsidRPr="003E2745" w:rsidRDefault="003E2745" w:rsidP="009874EA">
      <w:pPr>
        <w:kinsoku w:val="0"/>
        <w:overflowPunct w:val="0"/>
        <w:ind w:left="851" w:right="851"/>
        <w:jc w:val="both"/>
        <w:textAlignment w:val="baseline"/>
        <w:rPr>
          <w:sz w:val="20"/>
          <w:szCs w:val="20"/>
          <w:u w:val="single"/>
        </w:rPr>
      </w:pPr>
      <w:r w:rsidRPr="003E2745">
        <w:rPr>
          <w:spacing w:val="2"/>
          <w:sz w:val="20"/>
          <w:szCs w:val="20"/>
          <w:lang w:val="es-CR"/>
        </w:rPr>
        <w:t xml:space="preserve">Manifesté claramente en la audiencia </w:t>
      </w:r>
      <w:r w:rsidRPr="003E2745">
        <w:rPr>
          <w:spacing w:val="2"/>
          <w:sz w:val="20"/>
          <w:szCs w:val="20"/>
        </w:rPr>
        <w:t>q</w:t>
      </w:r>
      <w:proofErr w:type="spellStart"/>
      <w:r w:rsidRPr="003E2745">
        <w:rPr>
          <w:spacing w:val="2"/>
          <w:sz w:val="20"/>
          <w:szCs w:val="20"/>
          <w:lang w:val="es-CR"/>
        </w:rPr>
        <w:t>ue</w:t>
      </w:r>
      <w:proofErr w:type="spellEnd"/>
      <w:r w:rsidRPr="003E2745">
        <w:rPr>
          <w:spacing w:val="2"/>
          <w:sz w:val="20"/>
          <w:szCs w:val="20"/>
          <w:lang w:val="es-CR"/>
        </w:rPr>
        <w:t xml:space="preserve"> no le alquile, ni le cedí la concesión al señor </w:t>
      </w:r>
      <w:proofErr w:type="spellStart"/>
      <w:r w:rsidR="00C7384E">
        <w:rPr>
          <w:spacing w:val="2"/>
          <w:sz w:val="20"/>
          <w:szCs w:val="20"/>
          <w:lang w:val="es-CR"/>
        </w:rPr>
        <w:t>LFE</w:t>
      </w:r>
      <w:proofErr w:type="spellEnd"/>
      <w:r w:rsidRPr="003E2745">
        <w:rPr>
          <w:spacing w:val="2"/>
          <w:sz w:val="20"/>
          <w:szCs w:val="20"/>
          <w:lang w:val="es-CR"/>
        </w:rPr>
        <w:t xml:space="preserve">, y que de hecho le dije que no </w:t>
      </w:r>
      <w:r w:rsidRPr="003E2745">
        <w:rPr>
          <w:spacing w:val="2"/>
          <w:sz w:val="20"/>
          <w:szCs w:val="20"/>
        </w:rPr>
        <w:t>tenía</w:t>
      </w:r>
      <w:r w:rsidRPr="003E2745">
        <w:rPr>
          <w:spacing w:val="2"/>
          <w:sz w:val="20"/>
          <w:szCs w:val="20"/>
          <w:lang w:val="es-CR"/>
        </w:rPr>
        <w:t xml:space="preserve"> ningún interés en hacer negocio con el bien, que era mi "entrada y mi sustento. Y además agregue que siempre estuve a cargo de que se cumpliera con todos los requisitos que exigía el </w:t>
      </w:r>
      <w:proofErr w:type="spellStart"/>
      <w:r w:rsidRPr="003E2745">
        <w:rPr>
          <w:spacing w:val="2"/>
          <w:sz w:val="20"/>
          <w:szCs w:val="20"/>
          <w:lang w:val="es-CR"/>
        </w:rPr>
        <w:t>MOPT</w:t>
      </w:r>
      <w:proofErr w:type="spellEnd"/>
      <w:r w:rsidRPr="003E2745">
        <w:rPr>
          <w:spacing w:val="2"/>
          <w:sz w:val="20"/>
          <w:szCs w:val="20"/>
          <w:lang w:val="es-CR"/>
        </w:rPr>
        <w:t xml:space="preserve">.- Y que el hecho de haber pedido al </w:t>
      </w:r>
      <w:r w:rsidRPr="003E2745">
        <w:rPr>
          <w:spacing w:val="2"/>
          <w:sz w:val="20"/>
          <w:szCs w:val="20"/>
        </w:rPr>
        <w:t>señor</w:t>
      </w:r>
      <w:r w:rsidRPr="003E2745">
        <w:rPr>
          <w:spacing w:val="2"/>
          <w:sz w:val="20"/>
          <w:szCs w:val="20"/>
          <w:lang w:val="es-CR"/>
        </w:rPr>
        <w:t xml:space="preserve"> Elizondo que le ayudara con la conducción del taxi se debió a mis padecimientos de salud. Sin embargo, la resolución impugnada manifiesta que no son de recibo estos alegatos de salud por cuanto no acudí oportunamente a la Administración a solicitar el respectivo permiso para no conducir taxi. Esto significa que las personas no </w:t>
      </w:r>
      <w:r w:rsidRPr="003E2745">
        <w:rPr>
          <w:spacing w:val="4"/>
          <w:sz w:val="20"/>
          <w:szCs w:val="20"/>
          <w:lang w:val="es-CR"/>
        </w:rPr>
        <w:t>pueden tener en esta vida a alguien de confianza en quien delegar sus negocios cuando tienen algún problema momentáneo</w:t>
      </w:r>
      <w:proofErr w:type="gramStart"/>
      <w:r w:rsidRPr="003E2745">
        <w:rPr>
          <w:spacing w:val="4"/>
          <w:sz w:val="20"/>
          <w:szCs w:val="20"/>
          <w:lang w:val="es-CR"/>
        </w:rPr>
        <w:t>?</w:t>
      </w:r>
      <w:proofErr w:type="gramEnd"/>
      <w:r w:rsidRPr="003E2745">
        <w:rPr>
          <w:spacing w:val="4"/>
          <w:sz w:val="20"/>
          <w:szCs w:val="20"/>
          <w:lang w:val="es-CR"/>
        </w:rPr>
        <w:t xml:space="preserve"> El concesionario no tiene derecho a enfermarse, ni tampoco a pedir dinero prestado para la atención del vehículo, ni tiene derecho a guardar el vehículo un día porque no se siente en disposición de manejarlo, porque entonces está incumpliendo su obligación de </w:t>
      </w:r>
      <w:r w:rsidRPr="003E2745">
        <w:rPr>
          <w:spacing w:val="4"/>
          <w:sz w:val="20"/>
          <w:szCs w:val="20"/>
        </w:rPr>
        <w:tab/>
      </w:r>
      <w:r w:rsidRPr="003E2745">
        <w:rPr>
          <w:spacing w:val="4"/>
          <w:sz w:val="20"/>
          <w:szCs w:val="20"/>
          <w:lang w:val="es-CR"/>
        </w:rPr>
        <w:t xml:space="preserve">manera el taxi ocho horas diarias como dice la ley, o no puede delegar el manejo del mismo en un chofer porque entonces este se convierte en su socio. </w:t>
      </w:r>
      <w:r w:rsidRPr="003E2745">
        <w:rPr>
          <w:spacing w:val="4"/>
          <w:sz w:val="20"/>
          <w:szCs w:val="20"/>
          <w:u w:val="single"/>
          <w:lang w:val="es-CR"/>
        </w:rPr>
        <w:t xml:space="preserve">Evidentemente </w:t>
      </w:r>
      <w:r w:rsidRPr="003E2745">
        <w:rPr>
          <w:spacing w:val="4"/>
          <w:sz w:val="20"/>
          <w:szCs w:val="20"/>
          <w:u w:val="single"/>
        </w:rPr>
        <w:t>l</w:t>
      </w:r>
      <w:r w:rsidRPr="003E2745">
        <w:rPr>
          <w:spacing w:val="4"/>
          <w:sz w:val="20"/>
          <w:szCs w:val="20"/>
          <w:u w:val="single"/>
          <w:lang w:val="es-CR"/>
        </w:rPr>
        <w:t xml:space="preserve">a </w:t>
      </w:r>
      <w:r w:rsidRPr="003E2745">
        <w:rPr>
          <w:sz w:val="20"/>
          <w:szCs w:val="20"/>
          <w:u w:val="single"/>
          <w:lang w:val="es-CR"/>
        </w:rPr>
        <w:t>resolución recurrida da por "plenamente comprobados" hechos que en realidad no lo están.</w:t>
      </w:r>
    </w:p>
    <w:p w:rsidR="003E2745" w:rsidRPr="003E2745" w:rsidRDefault="003E2745" w:rsidP="009874EA">
      <w:pPr>
        <w:kinsoku w:val="0"/>
        <w:overflowPunct w:val="0"/>
        <w:ind w:left="851" w:right="851"/>
        <w:jc w:val="both"/>
        <w:textAlignment w:val="baseline"/>
        <w:rPr>
          <w:sz w:val="20"/>
          <w:szCs w:val="20"/>
          <w:u w:val="single"/>
          <w:lang w:val="es-CR"/>
        </w:rPr>
      </w:pPr>
    </w:p>
    <w:p w:rsidR="003E2745" w:rsidRPr="003E2745" w:rsidRDefault="003E2745" w:rsidP="009874EA">
      <w:pPr>
        <w:kinsoku w:val="0"/>
        <w:overflowPunct w:val="0"/>
        <w:ind w:left="851" w:right="851"/>
        <w:jc w:val="both"/>
        <w:textAlignment w:val="baseline"/>
        <w:rPr>
          <w:spacing w:val="1"/>
          <w:sz w:val="20"/>
          <w:szCs w:val="20"/>
          <w:u w:val="single"/>
          <w:lang w:val="es-CR"/>
        </w:rPr>
      </w:pPr>
      <w:r w:rsidRPr="003E2745">
        <w:rPr>
          <w:spacing w:val="1"/>
          <w:sz w:val="20"/>
          <w:szCs w:val="20"/>
          <w:lang w:val="es-CR"/>
        </w:rPr>
        <w:t xml:space="preserve">III.-) </w:t>
      </w:r>
      <w:r w:rsidRPr="003E2745">
        <w:rPr>
          <w:spacing w:val="1"/>
          <w:sz w:val="20"/>
          <w:szCs w:val="20"/>
          <w:u w:val="single"/>
          <w:lang w:val="es-CR"/>
        </w:rPr>
        <w:t>SOBRE MI ESTADO DE SALUD:</w:t>
      </w:r>
    </w:p>
    <w:p w:rsidR="003E2745" w:rsidRPr="003E2745" w:rsidRDefault="003E2745" w:rsidP="00BC0469">
      <w:pPr>
        <w:pStyle w:val="Prrafodelista"/>
        <w:widowControl w:val="0"/>
        <w:numPr>
          <w:ilvl w:val="0"/>
          <w:numId w:val="22"/>
        </w:numPr>
        <w:kinsoku w:val="0"/>
        <w:overflowPunct w:val="0"/>
        <w:ind w:left="1134" w:right="851" w:hanging="283"/>
        <w:contextualSpacing w:val="0"/>
        <w:jc w:val="both"/>
        <w:textAlignment w:val="baseline"/>
        <w:rPr>
          <w:spacing w:val="4"/>
        </w:rPr>
      </w:pPr>
      <w:r w:rsidRPr="003E2745">
        <w:rPr>
          <w:spacing w:val="4"/>
        </w:rPr>
        <w:lastRenderedPageBreak/>
        <w:t>Que desde el 23 de febrero de 2001 la Comisión Calificadora del Estado de</w:t>
      </w:r>
    </w:p>
    <w:p w:rsidR="003E2745" w:rsidRPr="003E2745" w:rsidRDefault="003E2745" w:rsidP="00BC0469">
      <w:pPr>
        <w:tabs>
          <w:tab w:val="left" w:pos="1134"/>
        </w:tabs>
        <w:kinsoku w:val="0"/>
        <w:overflowPunct w:val="0"/>
        <w:ind w:left="1134" w:right="851"/>
        <w:jc w:val="both"/>
        <w:textAlignment w:val="baseline"/>
        <w:rPr>
          <w:spacing w:val="1"/>
          <w:sz w:val="20"/>
          <w:szCs w:val="20"/>
        </w:rPr>
      </w:pPr>
      <w:r w:rsidRPr="003E2745">
        <w:rPr>
          <w:spacing w:val="11"/>
          <w:sz w:val="20"/>
          <w:szCs w:val="20"/>
          <w:lang w:val="es-CR"/>
        </w:rPr>
        <w:t xml:space="preserve">Invalidez en la sesión No. 2001-08 me declaro </w:t>
      </w:r>
      <w:proofErr w:type="gramStart"/>
      <w:r w:rsidRPr="003E2745">
        <w:rPr>
          <w:spacing w:val="11"/>
          <w:sz w:val="20"/>
          <w:szCs w:val="20"/>
          <w:u w:val="single"/>
          <w:lang w:val="es-CR"/>
        </w:rPr>
        <w:t>INVALIDO</w:t>
      </w:r>
      <w:proofErr w:type="gramEnd"/>
      <w:r w:rsidRPr="003E2745">
        <w:rPr>
          <w:spacing w:val="11"/>
          <w:sz w:val="20"/>
          <w:szCs w:val="20"/>
          <w:lang w:val="es-CR"/>
        </w:rPr>
        <w:t xml:space="preserve"> con base en </w:t>
      </w:r>
      <w:r w:rsidRPr="003E2745">
        <w:rPr>
          <w:spacing w:val="1"/>
          <w:sz w:val="20"/>
          <w:szCs w:val="20"/>
          <w:lang w:val="es-CR"/>
        </w:rPr>
        <w:t xml:space="preserve">diagnóstico de Senilidad y </w:t>
      </w:r>
      <w:proofErr w:type="spellStart"/>
      <w:r w:rsidRPr="003E2745">
        <w:rPr>
          <w:spacing w:val="1"/>
          <w:sz w:val="20"/>
          <w:szCs w:val="20"/>
          <w:lang w:val="es-CR"/>
        </w:rPr>
        <w:t>Lumbalgia</w:t>
      </w:r>
      <w:proofErr w:type="spellEnd"/>
      <w:r w:rsidRPr="003E2745">
        <w:rPr>
          <w:spacing w:val="1"/>
          <w:sz w:val="20"/>
          <w:szCs w:val="20"/>
          <w:lang w:val="es-CR"/>
        </w:rPr>
        <w:t>.</w:t>
      </w:r>
    </w:p>
    <w:p w:rsidR="003E2745" w:rsidRPr="003E2745" w:rsidRDefault="003E2745" w:rsidP="00BC0469">
      <w:pPr>
        <w:widowControl w:val="0"/>
        <w:numPr>
          <w:ilvl w:val="0"/>
          <w:numId w:val="16"/>
        </w:numPr>
        <w:tabs>
          <w:tab w:val="clear" w:pos="360"/>
          <w:tab w:val="num" w:pos="567"/>
        </w:tabs>
        <w:kinsoku w:val="0"/>
        <w:overflowPunct w:val="0"/>
        <w:ind w:left="1134" w:right="851" w:hanging="283"/>
        <w:jc w:val="both"/>
        <w:textAlignment w:val="baseline"/>
        <w:rPr>
          <w:sz w:val="20"/>
          <w:szCs w:val="20"/>
          <w:lang w:val="es-CR"/>
        </w:rPr>
      </w:pPr>
      <w:r w:rsidRPr="003E2745">
        <w:rPr>
          <w:sz w:val="20"/>
          <w:szCs w:val="20"/>
          <w:lang w:val="es-CR"/>
        </w:rPr>
        <w:t xml:space="preserve">Que en fecha 17 de mayo de 2010 presente ante la señora Liliana Garrido Chávez de la Contraloría de Servicios del </w:t>
      </w:r>
      <w:proofErr w:type="spellStart"/>
      <w:r w:rsidRPr="003E2745">
        <w:rPr>
          <w:sz w:val="20"/>
          <w:szCs w:val="20"/>
          <w:lang w:val="es-CR"/>
        </w:rPr>
        <w:t>MOPT</w:t>
      </w:r>
      <w:proofErr w:type="spellEnd"/>
      <w:r w:rsidRPr="003E2745">
        <w:rPr>
          <w:sz w:val="20"/>
          <w:szCs w:val="20"/>
          <w:lang w:val="es-CR"/>
        </w:rPr>
        <w:t>, según nota que adjunto, y firmada por mi abogado el Lic. H M G, los documentos para demostrar mi incapacidad física y notoria para desempeñarme laboralmente como chofer.</w:t>
      </w:r>
    </w:p>
    <w:p w:rsidR="003E2745" w:rsidRPr="00BC0469" w:rsidRDefault="003E2745" w:rsidP="00BC0469">
      <w:pPr>
        <w:widowControl w:val="0"/>
        <w:numPr>
          <w:ilvl w:val="0"/>
          <w:numId w:val="16"/>
        </w:numPr>
        <w:tabs>
          <w:tab w:val="clear" w:pos="360"/>
          <w:tab w:val="num" w:pos="567"/>
        </w:tabs>
        <w:kinsoku w:val="0"/>
        <w:overflowPunct w:val="0"/>
        <w:ind w:left="1134" w:right="851" w:hanging="283"/>
        <w:jc w:val="both"/>
        <w:textAlignment w:val="baseline"/>
        <w:rPr>
          <w:sz w:val="20"/>
          <w:szCs w:val="20"/>
          <w:lang w:val="es-CR"/>
        </w:rPr>
      </w:pPr>
      <w:r w:rsidRPr="00BC0469">
        <w:rPr>
          <w:sz w:val="20"/>
          <w:szCs w:val="20"/>
          <w:lang w:val="es-CR"/>
        </w:rPr>
        <w:t>Que a pesar de esto en el año 2010 solicite y realice por mi propio medio solicitud de CAMBIO DE UNIDAD, solicitud presentada el 25-6-2010.</w:t>
      </w:r>
    </w:p>
    <w:p w:rsidR="003E2745" w:rsidRPr="003E2745" w:rsidRDefault="003E2745" w:rsidP="00BC0469">
      <w:pPr>
        <w:widowControl w:val="0"/>
        <w:numPr>
          <w:ilvl w:val="0"/>
          <w:numId w:val="16"/>
        </w:numPr>
        <w:tabs>
          <w:tab w:val="clear" w:pos="360"/>
          <w:tab w:val="num" w:pos="567"/>
        </w:tabs>
        <w:kinsoku w:val="0"/>
        <w:overflowPunct w:val="0"/>
        <w:ind w:left="1134" w:right="851" w:hanging="283"/>
        <w:jc w:val="both"/>
        <w:textAlignment w:val="baseline"/>
        <w:rPr>
          <w:sz w:val="20"/>
          <w:szCs w:val="20"/>
          <w:lang w:val="es-CR"/>
        </w:rPr>
      </w:pPr>
      <w:r w:rsidRPr="003E2745">
        <w:rPr>
          <w:sz w:val="20"/>
          <w:szCs w:val="20"/>
          <w:lang w:val="es-CR"/>
        </w:rPr>
        <w:t>Que dicha solicitud de cambio de unidad se atraso</w:t>
      </w:r>
      <w:r w:rsidRPr="003E2745">
        <w:rPr>
          <w:sz w:val="20"/>
          <w:szCs w:val="20"/>
          <w:vertAlign w:val="superscript"/>
          <w:lang w:val="es-CR"/>
        </w:rPr>
        <w:t xml:space="preserve"> </w:t>
      </w:r>
      <w:r w:rsidRPr="003E2745">
        <w:rPr>
          <w:sz w:val="20"/>
          <w:szCs w:val="20"/>
          <w:lang w:val="es-CR"/>
        </w:rPr>
        <w:t>por cuanto se me exigía estar asegurado ante la Caja Costarricense del Seguro Social como trabajador independiente, siendo que estaba pensionado. Esto me obligo a hacer un trámite ante dicha institución ver documentos adjuntos.</w:t>
      </w:r>
    </w:p>
    <w:p w:rsidR="003E2745" w:rsidRPr="003E2745" w:rsidRDefault="003E2745" w:rsidP="00BC0469">
      <w:pPr>
        <w:widowControl w:val="0"/>
        <w:numPr>
          <w:ilvl w:val="0"/>
          <w:numId w:val="17"/>
        </w:numPr>
        <w:tabs>
          <w:tab w:val="clear" w:pos="720"/>
          <w:tab w:val="num" w:pos="851"/>
        </w:tabs>
        <w:kinsoku w:val="0"/>
        <w:overflowPunct w:val="0"/>
        <w:ind w:left="1134" w:right="851" w:hanging="283"/>
        <w:jc w:val="both"/>
        <w:textAlignment w:val="baseline"/>
        <w:rPr>
          <w:b/>
          <w:bCs/>
          <w:sz w:val="20"/>
          <w:szCs w:val="20"/>
          <w:lang w:val="es-CR"/>
        </w:rPr>
      </w:pPr>
      <w:r w:rsidRPr="003E2745">
        <w:rPr>
          <w:sz w:val="20"/>
          <w:szCs w:val="20"/>
          <w:lang w:val="es-CR"/>
        </w:rPr>
        <w:t>Que la comisión calificadora del ESTADO DE INVALIDEZ en la sesión No 048 del 16 de marzo de 2011 estudio mi solicitud de permiso para laborar con una edad de 75 a</w:t>
      </w:r>
      <w:r w:rsidR="00DB3DC6">
        <w:rPr>
          <w:sz w:val="20"/>
          <w:szCs w:val="20"/>
          <w:lang w:val="es-CR"/>
        </w:rPr>
        <w:t>ñ</w:t>
      </w:r>
      <w:r w:rsidRPr="003E2745">
        <w:rPr>
          <w:sz w:val="20"/>
          <w:szCs w:val="20"/>
          <w:lang w:val="es-CR"/>
        </w:rPr>
        <w:t xml:space="preserve">os y acordó </w:t>
      </w:r>
      <w:r w:rsidRPr="003E2745">
        <w:rPr>
          <w:b/>
          <w:bCs/>
          <w:sz w:val="20"/>
          <w:szCs w:val="20"/>
          <w:lang w:val="es-CR"/>
        </w:rPr>
        <w:t xml:space="preserve">"CONCEDER PERMISO PARA LABORAR PERO </w:t>
      </w:r>
      <w:r w:rsidRPr="003E2745">
        <w:rPr>
          <w:b/>
          <w:bCs/>
          <w:sz w:val="20"/>
          <w:szCs w:val="20"/>
          <w:u w:val="single"/>
          <w:lang w:val="es-CR"/>
        </w:rPr>
        <w:t xml:space="preserve"> </w:t>
      </w:r>
      <w:proofErr w:type="spellStart"/>
      <w:r w:rsidRPr="003E2745">
        <w:rPr>
          <w:b/>
          <w:bCs/>
          <w:sz w:val="20"/>
          <w:szCs w:val="20"/>
          <w:u w:val="single"/>
          <w:lang w:val="es-CR"/>
        </w:rPr>
        <w:t>UNICAMENTE</w:t>
      </w:r>
      <w:proofErr w:type="spellEnd"/>
      <w:r w:rsidRPr="003E2745">
        <w:rPr>
          <w:b/>
          <w:bCs/>
          <w:sz w:val="20"/>
          <w:szCs w:val="20"/>
          <w:u w:val="single"/>
          <w:lang w:val="es-CR"/>
        </w:rPr>
        <w:t xml:space="preserve"> PARA </w:t>
      </w:r>
      <w:r w:rsidRPr="00DB3DC6">
        <w:rPr>
          <w:b/>
          <w:bCs/>
          <w:sz w:val="20"/>
          <w:szCs w:val="20"/>
          <w:u w:val="single"/>
          <w:lang w:val="es-CR"/>
        </w:rPr>
        <w:t xml:space="preserve">ADMINISTRAR LA </w:t>
      </w:r>
      <w:proofErr w:type="spellStart"/>
      <w:r w:rsidRPr="003E2745">
        <w:rPr>
          <w:b/>
          <w:bCs/>
          <w:sz w:val="20"/>
          <w:szCs w:val="20"/>
          <w:u w:val="single"/>
          <w:lang w:val="es-CR"/>
        </w:rPr>
        <w:t>CONCESION</w:t>
      </w:r>
      <w:proofErr w:type="spellEnd"/>
      <w:r w:rsidRPr="003E2745">
        <w:rPr>
          <w:b/>
          <w:bCs/>
          <w:sz w:val="20"/>
          <w:szCs w:val="20"/>
          <w:lang w:val="es-CR"/>
        </w:rPr>
        <w:t xml:space="preserve"> DE PLACAS DE TAXI.".- Ver documentos adjuntos.</w:t>
      </w:r>
    </w:p>
    <w:p w:rsidR="003E2745" w:rsidRPr="00BC0469" w:rsidRDefault="003E2745" w:rsidP="00BC0469">
      <w:pPr>
        <w:pStyle w:val="Prrafodelista"/>
        <w:numPr>
          <w:ilvl w:val="0"/>
          <w:numId w:val="15"/>
        </w:numPr>
        <w:tabs>
          <w:tab w:val="clear" w:pos="360"/>
          <w:tab w:val="num" w:pos="851"/>
        </w:tabs>
        <w:kinsoku w:val="0"/>
        <w:overflowPunct w:val="0"/>
        <w:ind w:left="1134" w:right="851" w:hanging="283"/>
        <w:jc w:val="both"/>
        <w:textAlignment w:val="baseline"/>
        <w:rPr>
          <w:spacing w:val="7"/>
        </w:rPr>
      </w:pPr>
      <w:r w:rsidRPr="00BC0469">
        <w:rPr>
          <w:spacing w:val="7"/>
        </w:rPr>
        <w:t>Que este trámite ante la Caja del Seguro Social se inició en setiembre de</w:t>
      </w:r>
    </w:p>
    <w:p w:rsidR="003E2745" w:rsidRPr="003E2745" w:rsidRDefault="003E2745" w:rsidP="00BC0469">
      <w:pPr>
        <w:tabs>
          <w:tab w:val="num" w:pos="851"/>
        </w:tabs>
        <w:kinsoku w:val="0"/>
        <w:overflowPunct w:val="0"/>
        <w:ind w:left="1134" w:right="851"/>
        <w:jc w:val="both"/>
        <w:textAlignment w:val="baseline"/>
        <w:rPr>
          <w:spacing w:val="1"/>
          <w:sz w:val="20"/>
          <w:szCs w:val="20"/>
        </w:rPr>
      </w:pPr>
      <w:r w:rsidRPr="003E2745">
        <w:rPr>
          <w:spacing w:val="1"/>
          <w:sz w:val="20"/>
          <w:szCs w:val="20"/>
          <w:lang w:val="es-CR"/>
        </w:rPr>
        <w:t>2010 y finalizo en marzo del 2011.</w:t>
      </w:r>
    </w:p>
    <w:p w:rsidR="003E2745" w:rsidRPr="003E2745" w:rsidRDefault="003E2745" w:rsidP="009874EA">
      <w:pPr>
        <w:kinsoku w:val="0"/>
        <w:overflowPunct w:val="0"/>
        <w:ind w:left="851" w:right="851"/>
        <w:jc w:val="both"/>
        <w:textAlignment w:val="baseline"/>
        <w:rPr>
          <w:spacing w:val="1"/>
          <w:sz w:val="20"/>
          <w:szCs w:val="20"/>
          <w:lang w:val="es-CR"/>
        </w:rPr>
      </w:pPr>
    </w:p>
    <w:p w:rsidR="003E2745" w:rsidRPr="003E2745" w:rsidRDefault="003E2745" w:rsidP="009874EA">
      <w:pPr>
        <w:kinsoku w:val="0"/>
        <w:overflowPunct w:val="0"/>
        <w:ind w:left="851" w:right="851"/>
        <w:jc w:val="both"/>
        <w:textAlignment w:val="baseline"/>
        <w:rPr>
          <w:sz w:val="20"/>
          <w:szCs w:val="20"/>
        </w:rPr>
      </w:pPr>
      <w:r w:rsidRPr="003E2745">
        <w:rPr>
          <w:sz w:val="20"/>
          <w:szCs w:val="20"/>
          <w:lang w:val="es-CR"/>
        </w:rPr>
        <w:t xml:space="preserve">NO EXISTE POR LO TANTO NINGUNA </w:t>
      </w:r>
      <w:proofErr w:type="spellStart"/>
      <w:r w:rsidRPr="003E2745">
        <w:rPr>
          <w:sz w:val="20"/>
          <w:szCs w:val="20"/>
          <w:lang w:val="es-CR"/>
        </w:rPr>
        <w:t>EXPLOTACION</w:t>
      </w:r>
      <w:proofErr w:type="spellEnd"/>
      <w:r w:rsidRPr="003E2745">
        <w:rPr>
          <w:sz w:val="20"/>
          <w:szCs w:val="20"/>
          <w:lang w:val="es-CR"/>
        </w:rPr>
        <w:t xml:space="preserve"> COMPARTIDA DEL TAXI, ni tampoco una </w:t>
      </w:r>
      <w:proofErr w:type="spellStart"/>
      <w:r w:rsidRPr="003E2745">
        <w:rPr>
          <w:sz w:val="20"/>
          <w:szCs w:val="20"/>
          <w:lang w:val="es-CR"/>
        </w:rPr>
        <w:t>CESION</w:t>
      </w:r>
      <w:proofErr w:type="spellEnd"/>
      <w:r w:rsidRPr="003E2745">
        <w:rPr>
          <w:sz w:val="20"/>
          <w:szCs w:val="20"/>
          <w:lang w:val="es-CR"/>
        </w:rPr>
        <w:t xml:space="preserve"> no autorizada de la concesión, ni un alquiler ni una delegación de la administración, existió por un breve periodo de tiempo una relación de empleo y si bien es cierto las partes se refirieron a una deuda pendiente se refirieron a una venta del vehículo no de la concesión.</w:t>
      </w:r>
    </w:p>
    <w:p w:rsidR="003E2745" w:rsidRPr="003E2745" w:rsidRDefault="003E2745" w:rsidP="009874EA">
      <w:pPr>
        <w:kinsoku w:val="0"/>
        <w:overflowPunct w:val="0"/>
        <w:ind w:left="851" w:right="851"/>
        <w:jc w:val="both"/>
        <w:textAlignment w:val="baseline"/>
        <w:rPr>
          <w:sz w:val="20"/>
          <w:szCs w:val="20"/>
          <w:lang w:val="es-CR"/>
        </w:rPr>
      </w:pPr>
    </w:p>
    <w:p w:rsidR="003E2745" w:rsidRPr="003E2745" w:rsidRDefault="003E2745" w:rsidP="009874EA">
      <w:pPr>
        <w:kinsoku w:val="0"/>
        <w:overflowPunct w:val="0"/>
        <w:ind w:left="851" w:right="851"/>
        <w:jc w:val="both"/>
        <w:textAlignment w:val="baseline"/>
        <w:rPr>
          <w:sz w:val="20"/>
          <w:szCs w:val="20"/>
          <w:lang w:val="es-CR"/>
        </w:rPr>
      </w:pPr>
      <w:r w:rsidRPr="003E2745">
        <w:rPr>
          <w:spacing w:val="2"/>
          <w:sz w:val="20"/>
          <w:szCs w:val="20"/>
          <w:lang w:val="es-CR"/>
        </w:rPr>
        <w:t xml:space="preserve">IV.-) </w:t>
      </w:r>
      <w:r w:rsidRPr="003E2745">
        <w:rPr>
          <w:spacing w:val="2"/>
          <w:sz w:val="20"/>
          <w:szCs w:val="20"/>
          <w:u w:val="single"/>
          <w:lang w:val="es-CR"/>
        </w:rPr>
        <w:t xml:space="preserve">DE LA </w:t>
      </w:r>
      <w:proofErr w:type="spellStart"/>
      <w:r w:rsidRPr="003E2745">
        <w:rPr>
          <w:spacing w:val="2"/>
          <w:sz w:val="20"/>
          <w:szCs w:val="20"/>
          <w:u w:val="single"/>
          <w:lang w:val="es-CR"/>
        </w:rPr>
        <w:t>OBLIGACION</w:t>
      </w:r>
      <w:proofErr w:type="spellEnd"/>
      <w:r w:rsidRPr="003E2745">
        <w:rPr>
          <w:spacing w:val="2"/>
          <w:sz w:val="20"/>
          <w:szCs w:val="20"/>
          <w:u w:val="single"/>
          <w:lang w:val="es-CR"/>
        </w:rPr>
        <w:t xml:space="preserve"> DE CONDUCIR EL </w:t>
      </w:r>
      <w:proofErr w:type="spellStart"/>
      <w:r w:rsidRPr="003E2745">
        <w:rPr>
          <w:spacing w:val="2"/>
          <w:sz w:val="20"/>
          <w:szCs w:val="20"/>
          <w:u w:val="single"/>
          <w:lang w:val="es-CR"/>
        </w:rPr>
        <w:t>VEHICULO</w:t>
      </w:r>
      <w:proofErr w:type="spellEnd"/>
      <w:r w:rsidRPr="003E2745">
        <w:rPr>
          <w:spacing w:val="2"/>
          <w:sz w:val="20"/>
          <w:szCs w:val="20"/>
          <w:u w:val="single"/>
          <w:lang w:val="es-CR"/>
        </w:rPr>
        <w:t xml:space="preserve"> 8 HORAS DIARIAS: </w:t>
      </w:r>
      <w:r w:rsidRPr="003E2745">
        <w:rPr>
          <w:spacing w:val="2"/>
          <w:sz w:val="20"/>
          <w:szCs w:val="20"/>
          <w:lang w:val="es-CR"/>
        </w:rPr>
        <w:t xml:space="preserve">Si bien es cierto la ley establece como obligación inherente al concesionario la conducción de al menos 8 horas diarias, esta es una obligación que por sí sola carece de prueba y fundamento legal, si no se llega a una demostración clara y precisa de que el concesionario ha cedido su concesión a otro y se dedica a otras actividades remuneradas, puesto que es imposible para la Administración Pública vigilar, supervisar o compeler al concesionario a cumplir con horario tan estricto, máxime cuando la titularidad de una concesión pública confiere a su titular cierto grado de libertad en el ejercicio y disposición de su propio tiempo, el cual por lo general varia de persona a persona, y se ve influenciado por múltiples factores: sociales, familiares, de salud, del medio, de la zona de operación, incluso hasta del clima. Siendo </w:t>
      </w:r>
      <w:r w:rsidRPr="003E2745">
        <w:rPr>
          <w:spacing w:val="2"/>
          <w:sz w:val="20"/>
          <w:szCs w:val="20"/>
        </w:rPr>
        <w:t>además</w:t>
      </w:r>
      <w:r w:rsidRPr="003E2745">
        <w:rPr>
          <w:spacing w:val="2"/>
          <w:sz w:val="20"/>
          <w:szCs w:val="20"/>
          <w:lang w:val="es-CR"/>
        </w:rPr>
        <w:t xml:space="preserve"> que existen días de descanso, vacaciones y de mantenimiento del </w:t>
      </w:r>
      <w:r w:rsidRPr="003E2745">
        <w:rPr>
          <w:spacing w:val="2"/>
          <w:sz w:val="20"/>
          <w:szCs w:val="20"/>
        </w:rPr>
        <w:t>vehículo</w:t>
      </w:r>
      <w:r w:rsidRPr="003E2745">
        <w:rPr>
          <w:spacing w:val="2"/>
          <w:sz w:val="20"/>
          <w:szCs w:val="20"/>
          <w:lang w:val="es-CR"/>
        </w:rPr>
        <w:t>. La resolución bajo examen, parece suponer que la</w:t>
      </w:r>
      <w:r w:rsidRPr="003E2745">
        <w:rPr>
          <w:spacing w:val="2"/>
          <w:sz w:val="20"/>
          <w:szCs w:val="20"/>
        </w:rPr>
        <w:t xml:space="preserve"> </w:t>
      </w:r>
      <w:r w:rsidRPr="003E2745">
        <w:rPr>
          <w:spacing w:val="2"/>
          <w:sz w:val="20"/>
          <w:szCs w:val="20"/>
          <w:u w:val="single"/>
        </w:rPr>
        <w:t xml:space="preserve">obligación de conducción es “INELUDIBLE, </w:t>
      </w:r>
      <w:r w:rsidRPr="003E2745">
        <w:rPr>
          <w:spacing w:val="2"/>
          <w:sz w:val="20"/>
          <w:szCs w:val="20"/>
        </w:rPr>
        <w:t xml:space="preserve">INVARIABLE, IMPOSTERGABLE Y </w:t>
      </w:r>
      <w:proofErr w:type="spellStart"/>
      <w:r w:rsidRPr="003E2745">
        <w:rPr>
          <w:sz w:val="20"/>
          <w:szCs w:val="20"/>
          <w:lang w:val="es-CR"/>
        </w:rPr>
        <w:t>RIGIDA</w:t>
      </w:r>
      <w:proofErr w:type="spellEnd"/>
      <w:r w:rsidRPr="003E2745">
        <w:rPr>
          <w:sz w:val="20"/>
          <w:szCs w:val="20"/>
          <w:lang w:val="es-CR"/>
        </w:rPr>
        <w:t xml:space="preserve">", siendo cualquier </w:t>
      </w:r>
      <w:r w:rsidRPr="003E2745">
        <w:rPr>
          <w:sz w:val="20"/>
          <w:szCs w:val="20"/>
        </w:rPr>
        <w:t>situación</w:t>
      </w:r>
      <w:r w:rsidRPr="003E2745">
        <w:rPr>
          <w:sz w:val="20"/>
          <w:szCs w:val="20"/>
          <w:lang w:val="es-CR"/>
        </w:rPr>
        <w:t xml:space="preserve"> contraria a ella suficiente para decretar </w:t>
      </w:r>
      <w:r w:rsidRPr="003E2745">
        <w:rPr>
          <w:sz w:val="20"/>
          <w:szCs w:val="20"/>
        </w:rPr>
        <w:t>l</w:t>
      </w:r>
      <w:r w:rsidRPr="003E2745">
        <w:rPr>
          <w:sz w:val="20"/>
          <w:szCs w:val="20"/>
          <w:lang w:val="es-CR"/>
        </w:rPr>
        <w:t>a caducidad.</w:t>
      </w:r>
    </w:p>
    <w:p w:rsidR="003E2745" w:rsidRPr="003E2745" w:rsidRDefault="003E2745" w:rsidP="009874EA">
      <w:pPr>
        <w:kinsoku w:val="0"/>
        <w:overflowPunct w:val="0"/>
        <w:ind w:left="851" w:right="851"/>
        <w:jc w:val="both"/>
        <w:textAlignment w:val="baseline"/>
        <w:rPr>
          <w:spacing w:val="3"/>
          <w:sz w:val="20"/>
          <w:szCs w:val="20"/>
        </w:rPr>
      </w:pPr>
    </w:p>
    <w:p w:rsidR="003E2745" w:rsidRPr="003E2745" w:rsidRDefault="003E2745" w:rsidP="009874EA">
      <w:pPr>
        <w:kinsoku w:val="0"/>
        <w:overflowPunct w:val="0"/>
        <w:ind w:left="851" w:right="851"/>
        <w:jc w:val="both"/>
        <w:textAlignment w:val="baseline"/>
        <w:rPr>
          <w:spacing w:val="3"/>
          <w:sz w:val="20"/>
          <w:szCs w:val="20"/>
        </w:rPr>
      </w:pPr>
      <w:r w:rsidRPr="003E2745">
        <w:rPr>
          <w:spacing w:val="3"/>
          <w:sz w:val="20"/>
          <w:szCs w:val="20"/>
          <w:lang w:val="es-CR"/>
        </w:rPr>
        <w:t xml:space="preserve">PRINCIPIOS DE CONTINUIDAD DEL SERVICIO, BIEN SOCIAL, Y </w:t>
      </w:r>
      <w:proofErr w:type="spellStart"/>
      <w:r w:rsidRPr="003E2745">
        <w:rPr>
          <w:spacing w:val="3"/>
          <w:sz w:val="20"/>
          <w:szCs w:val="20"/>
          <w:lang w:val="es-CR"/>
        </w:rPr>
        <w:t>CONDICION</w:t>
      </w:r>
      <w:proofErr w:type="spellEnd"/>
      <w:r w:rsidRPr="003E2745">
        <w:rPr>
          <w:spacing w:val="3"/>
          <w:sz w:val="20"/>
          <w:szCs w:val="20"/>
          <w:lang w:val="es-CR"/>
        </w:rPr>
        <w:t xml:space="preserve"> MAS BENEFICIOSA: Bien pareciera entenderse de resoluciones como la presente que lo que </w:t>
      </w:r>
      <w:r w:rsidRPr="003E2745">
        <w:rPr>
          <w:spacing w:val="3"/>
          <w:sz w:val="20"/>
          <w:szCs w:val="20"/>
        </w:rPr>
        <w:t>priva</w:t>
      </w:r>
      <w:r w:rsidRPr="003E2745">
        <w:rPr>
          <w:spacing w:val="3"/>
          <w:sz w:val="20"/>
          <w:szCs w:val="20"/>
          <w:lang w:val="es-CR"/>
        </w:rPr>
        <w:t xml:space="preserve"> es un </w:t>
      </w:r>
      <w:r w:rsidRPr="003E2745">
        <w:rPr>
          <w:spacing w:val="3"/>
          <w:sz w:val="20"/>
          <w:szCs w:val="20"/>
        </w:rPr>
        <w:t>interés</w:t>
      </w:r>
      <w:r w:rsidRPr="003E2745">
        <w:rPr>
          <w:spacing w:val="3"/>
          <w:sz w:val="20"/>
          <w:szCs w:val="20"/>
          <w:lang w:val="es-CR"/>
        </w:rPr>
        <w:t xml:space="preserve"> de la </w:t>
      </w:r>
      <w:r w:rsidRPr="003E2745">
        <w:rPr>
          <w:spacing w:val="3"/>
          <w:sz w:val="20"/>
          <w:szCs w:val="20"/>
        </w:rPr>
        <w:t>Administración</w:t>
      </w:r>
      <w:r w:rsidRPr="003E2745">
        <w:rPr>
          <w:spacing w:val="3"/>
          <w:sz w:val="20"/>
          <w:szCs w:val="20"/>
          <w:lang w:val="es-CR"/>
        </w:rPr>
        <w:t xml:space="preserve"> </w:t>
      </w:r>
      <w:r w:rsidRPr="003E2745">
        <w:rPr>
          <w:spacing w:val="3"/>
          <w:sz w:val="20"/>
          <w:szCs w:val="20"/>
        </w:rPr>
        <w:t>Pública</w:t>
      </w:r>
      <w:r w:rsidRPr="003E2745">
        <w:rPr>
          <w:spacing w:val="3"/>
          <w:sz w:val="20"/>
          <w:szCs w:val="20"/>
          <w:lang w:val="es-CR"/>
        </w:rPr>
        <w:t xml:space="preserve"> por cancelar los derechos concesionadas, sin ninguna </w:t>
      </w:r>
      <w:r w:rsidRPr="003E2745">
        <w:rPr>
          <w:spacing w:val="3"/>
          <w:sz w:val="20"/>
          <w:szCs w:val="20"/>
        </w:rPr>
        <w:t>contemplación</w:t>
      </w:r>
      <w:r w:rsidRPr="003E2745">
        <w:rPr>
          <w:spacing w:val="3"/>
          <w:sz w:val="20"/>
          <w:szCs w:val="20"/>
          <w:lang w:val="es-CR"/>
        </w:rPr>
        <w:t xml:space="preserve"> ni reparo en el </w:t>
      </w:r>
      <w:r w:rsidRPr="003E2745">
        <w:rPr>
          <w:spacing w:val="3"/>
          <w:sz w:val="20"/>
          <w:szCs w:val="20"/>
        </w:rPr>
        <w:t>daño</w:t>
      </w:r>
      <w:r w:rsidRPr="003E2745">
        <w:rPr>
          <w:spacing w:val="3"/>
          <w:sz w:val="20"/>
          <w:szCs w:val="20"/>
          <w:lang w:val="es-CR"/>
        </w:rPr>
        <w:t xml:space="preserve"> social que se causa, en el perjuicio económico que dos familias van a experimentar — </w:t>
      </w:r>
      <w:r w:rsidRPr="003E2745">
        <w:rPr>
          <w:spacing w:val="3"/>
          <w:sz w:val="20"/>
          <w:szCs w:val="20"/>
        </w:rPr>
        <w:t>l</w:t>
      </w:r>
      <w:r w:rsidRPr="003E2745">
        <w:rPr>
          <w:spacing w:val="3"/>
          <w:sz w:val="20"/>
          <w:szCs w:val="20"/>
          <w:lang w:val="es-CR"/>
        </w:rPr>
        <w:t xml:space="preserve">a del concesionario y la de su chofer- ; </w:t>
      </w:r>
      <w:r w:rsidRPr="003E2745">
        <w:rPr>
          <w:spacing w:val="3"/>
          <w:sz w:val="20"/>
          <w:szCs w:val="20"/>
        </w:rPr>
        <w:t>l</w:t>
      </w:r>
      <w:r w:rsidRPr="003E2745">
        <w:rPr>
          <w:spacing w:val="3"/>
          <w:sz w:val="20"/>
          <w:szCs w:val="20"/>
          <w:lang w:val="es-CR"/>
        </w:rPr>
        <w:t xml:space="preserve">a interrupción en </w:t>
      </w:r>
      <w:r w:rsidRPr="003E2745">
        <w:rPr>
          <w:spacing w:val="3"/>
          <w:sz w:val="20"/>
          <w:szCs w:val="20"/>
        </w:rPr>
        <w:t>l</w:t>
      </w:r>
      <w:r w:rsidRPr="003E2745">
        <w:rPr>
          <w:spacing w:val="3"/>
          <w:sz w:val="20"/>
          <w:szCs w:val="20"/>
          <w:lang w:val="es-CR"/>
        </w:rPr>
        <w:t xml:space="preserve">a prestación de un servicio </w:t>
      </w:r>
      <w:r w:rsidRPr="003E2745">
        <w:rPr>
          <w:spacing w:val="3"/>
          <w:sz w:val="20"/>
          <w:szCs w:val="20"/>
        </w:rPr>
        <w:t>público</w:t>
      </w:r>
      <w:r w:rsidRPr="003E2745">
        <w:rPr>
          <w:spacing w:val="3"/>
          <w:sz w:val="20"/>
          <w:szCs w:val="20"/>
          <w:lang w:val="es-CR"/>
        </w:rPr>
        <w:t xml:space="preserve"> cuando se discute abiertamente en conceder y reconocer derechos a porteadores ilegales que no cumplen ni siquiera con los requisitos </w:t>
      </w:r>
      <w:r w:rsidRPr="003E2745">
        <w:rPr>
          <w:spacing w:val="3"/>
          <w:sz w:val="20"/>
          <w:szCs w:val="20"/>
        </w:rPr>
        <w:t>mínimos</w:t>
      </w:r>
      <w:r w:rsidRPr="003E2745">
        <w:rPr>
          <w:spacing w:val="3"/>
          <w:sz w:val="20"/>
          <w:szCs w:val="20"/>
          <w:lang w:val="es-CR"/>
        </w:rPr>
        <w:t xml:space="preserve"> de aseguramiento de </w:t>
      </w:r>
      <w:r w:rsidRPr="003E2745">
        <w:rPr>
          <w:spacing w:val="3"/>
          <w:sz w:val="20"/>
          <w:szCs w:val="20"/>
        </w:rPr>
        <w:t>vehículos</w:t>
      </w:r>
      <w:r w:rsidRPr="003E2745">
        <w:rPr>
          <w:spacing w:val="3"/>
          <w:sz w:val="20"/>
          <w:szCs w:val="20"/>
          <w:lang w:val="es-CR"/>
        </w:rPr>
        <w:t xml:space="preserve"> y otros impuestos. Ni siquiera se </w:t>
      </w:r>
      <w:r w:rsidRPr="003E2745">
        <w:rPr>
          <w:spacing w:val="3"/>
          <w:sz w:val="20"/>
          <w:szCs w:val="20"/>
        </w:rPr>
        <w:t>está</w:t>
      </w:r>
      <w:r w:rsidRPr="003E2745">
        <w:rPr>
          <w:spacing w:val="3"/>
          <w:sz w:val="20"/>
          <w:szCs w:val="20"/>
          <w:lang w:val="es-CR"/>
        </w:rPr>
        <w:t xml:space="preserve"> tomando en cuenta </w:t>
      </w:r>
      <w:r w:rsidRPr="003E2745">
        <w:rPr>
          <w:spacing w:val="3"/>
          <w:sz w:val="20"/>
          <w:szCs w:val="20"/>
        </w:rPr>
        <w:t>l</w:t>
      </w:r>
      <w:r w:rsidRPr="003E2745">
        <w:rPr>
          <w:spacing w:val="3"/>
          <w:sz w:val="20"/>
          <w:szCs w:val="20"/>
          <w:lang w:val="es-CR"/>
        </w:rPr>
        <w:t xml:space="preserve">a edad actual del concesionario, comprometiendo </w:t>
      </w:r>
      <w:r w:rsidRPr="003E2745">
        <w:rPr>
          <w:spacing w:val="3"/>
          <w:sz w:val="20"/>
          <w:szCs w:val="20"/>
        </w:rPr>
        <w:t>así</w:t>
      </w:r>
      <w:r w:rsidRPr="003E2745">
        <w:rPr>
          <w:spacing w:val="3"/>
          <w:sz w:val="20"/>
          <w:szCs w:val="20"/>
          <w:lang w:val="es-CR"/>
        </w:rPr>
        <w:t xml:space="preserve"> su patrimonio, tener que haberse valido de otra persona para que le ayudara, le </w:t>
      </w:r>
      <w:r w:rsidRPr="003E2745">
        <w:rPr>
          <w:spacing w:val="3"/>
          <w:sz w:val="20"/>
          <w:szCs w:val="20"/>
        </w:rPr>
        <w:t>está</w:t>
      </w:r>
      <w:r w:rsidRPr="003E2745">
        <w:rPr>
          <w:spacing w:val="3"/>
          <w:sz w:val="20"/>
          <w:szCs w:val="20"/>
          <w:lang w:val="es-CR"/>
        </w:rPr>
        <w:t xml:space="preserve"> costando su sustento y el de su familia, con interpretaciones </w:t>
      </w:r>
      <w:r w:rsidRPr="003E2745">
        <w:rPr>
          <w:spacing w:val="3"/>
          <w:sz w:val="20"/>
          <w:szCs w:val="20"/>
        </w:rPr>
        <w:t>erróneas</w:t>
      </w:r>
      <w:r w:rsidRPr="003E2745">
        <w:rPr>
          <w:spacing w:val="3"/>
          <w:sz w:val="20"/>
          <w:szCs w:val="20"/>
          <w:lang w:val="es-CR"/>
        </w:rPr>
        <w:t xml:space="preserve"> sobre los hechos que se expusieron en </w:t>
      </w:r>
      <w:r w:rsidRPr="003E2745">
        <w:rPr>
          <w:spacing w:val="3"/>
          <w:sz w:val="20"/>
          <w:szCs w:val="20"/>
        </w:rPr>
        <w:t>l</w:t>
      </w:r>
      <w:r w:rsidRPr="003E2745">
        <w:rPr>
          <w:spacing w:val="3"/>
          <w:sz w:val="20"/>
          <w:szCs w:val="20"/>
          <w:lang w:val="es-CR"/>
        </w:rPr>
        <w:t xml:space="preserve">a audiencia. Espero con todo respeto que este alto órgano tenga un mayor criterio de </w:t>
      </w:r>
      <w:r w:rsidRPr="003E2745">
        <w:rPr>
          <w:spacing w:val="3"/>
          <w:sz w:val="20"/>
          <w:szCs w:val="20"/>
        </w:rPr>
        <w:lastRenderedPageBreak/>
        <w:t>apreciación</w:t>
      </w:r>
      <w:r w:rsidRPr="003E2745">
        <w:rPr>
          <w:spacing w:val="3"/>
          <w:sz w:val="20"/>
          <w:szCs w:val="20"/>
          <w:lang w:val="es-CR"/>
        </w:rPr>
        <w:t xml:space="preserve"> en </w:t>
      </w:r>
      <w:r w:rsidRPr="003E2745">
        <w:rPr>
          <w:spacing w:val="3"/>
          <w:sz w:val="20"/>
          <w:szCs w:val="20"/>
        </w:rPr>
        <w:t>l</w:t>
      </w:r>
      <w:r w:rsidRPr="003E2745">
        <w:rPr>
          <w:spacing w:val="3"/>
          <w:sz w:val="20"/>
          <w:szCs w:val="20"/>
          <w:lang w:val="es-CR"/>
        </w:rPr>
        <w:t xml:space="preserve">a prueba que consta en autos, para considerar que en el presente caso </w:t>
      </w:r>
      <w:r w:rsidRPr="003E2745">
        <w:rPr>
          <w:spacing w:val="3"/>
          <w:sz w:val="20"/>
          <w:szCs w:val="20"/>
          <w:u w:val="single"/>
          <w:lang w:val="es-CR"/>
        </w:rPr>
        <w:t xml:space="preserve">nunca se dio un </w:t>
      </w:r>
      <w:r w:rsidRPr="003E2745">
        <w:rPr>
          <w:spacing w:val="3"/>
          <w:sz w:val="20"/>
          <w:szCs w:val="20"/>
          <w:u w:val="single"/>
        </w:rPr>
        <w:t>trasiego</w:t>
      </w:r>
      <w:r w:rsidRPr="003E2745">
        <w:rPr>
          <w:spacing w:val="3"/>
          <w:sz w:val="20"/>
          <w:szCs w:val="20"/>
          <w:u w:val="single"/>
          <w:lang w:val="es-CR"/>
        </w:rPr>
        <w:t xml:space="preserve"> ilegal</w:t>
      </w:r>
      <w:r w:rsidRPr="003E2745">
        <w:rPr>
          <w:spacing w:val="3"/>
          <w:sz w:val="20"/>
          <w:szCs w:val="20"/>
          <w:lang w:val="es-CR"/>
        </w:rPr>
        <w:t xml:space="preserve"> de la </w:t>
      </w:r>
      <w:r w:rsidRPr="003E2745">
        <w:rPr>
          <w:spacing w:val="3"/>
          <w:sz w:val="20"/>
          <w:szCs w:val="20"/>
        </w:rPr>
        <w:t>concesión</w:t>
      </w:r>
      <w:r w:rsidRPr="003E2745">
        <w:rPr>
          <w:spacing w:val="3"/>
          <w:sz w:val="20"/>
          <w:szCs w:val="20"/>
          <w:lang w:val="es-CR"/>
        </w:rPr>
        <w:t xml:space="preserve">, y que la misma es mi </w:t>
      </w:r>
      <w:r w:rsidRPr="003E2745">
        <w:rPr>
          <w:spacing w:val="3"/>
          <w:sz w:val="20"/>
          <w:szCs w:val="20"/>
        </w:rPr>
        <w:t>ú</w:t>
      </w:r>
      <w:r w:rsidR="00237783">
        <w:rPr>
          <w:spacing w:val="3"/>
          <w:sz w:val="20"/>
          <w:szCs w:val="20"/>
        </w:rPr>
        <w:t>nico</w:t>
      </w:r>
      <w:r w:rsidRPr="003E2745">
        <w:rPr>
          <w:spacing w:val="3"/>
          <w:sz w:val="20"/>
          <w:szCs w:val="20"/>
          <w:lang w:val="es-CR"/>
        </w:rPr>
        <w:t xml:space="preserve"> medio de subsistencia actual, lo que los </w:t>
      </w:r>
      <w:r w:rsidRPr="003E2745">
        <w:rPr>
          <w:spacing w:val="3"/>
          <w:sz w:val="20"/>
          <w:szCs w:val="20"/>
        </w:rPr>
        <w:t>ll</w:t>
      </w:r>
      <w:proofErr w:type="spellStart"/>
      <w:r w:rsidRPr="003E2745">
        <w:rPr>
          <w:spacing w:val="3"/>
          <w:sz w:val="20"/>
          <w:szCs w:val="20"/>
          <w:lang w:val="es-CR"/>
        </w:rPr>
        <w:t>eve</w:t>
      </w:r>
      <w:proofErr w:type="spellEnd"/>
      <w:r w:rsidRPr="003E2745">
        <w:rPr>
          <w:spacing w:val="3"/>
          <w:sz w:val="20"/>
          <w:szCs w:val="20"/>
          <w:lang w:val="es-CR"/>
        </w:rPr>
        <w:t xml:space="preserve"> a revocar lo acordado.</w:t>
      </w:r>
    </w:p>
    <w:p w:rsidR="003E2745" w:rsidRPr="003E2745" w:rsidRDefault="003E2745" w:rsidP="009874EA">
      <w:pPr>
        <w:kinsoku w:val="0"/>
        <w:overflowPunct w:val="0"/>
        <w:ind w:left="851" w:right="851"/>
        <w:jc w:val="both"/>
        <w:textAlignment w:val="baseline"/>
        <w:rPr>
          <w:spacing w:val="3"/>
          <w:sz w:val="20"/>
          <w:szCs w:val="20"/>
          <w:lang w:val="es-CR"/>
        </w:rPr>
      </w:pPr>
    </w:p>
    <w:p w:rsidR="003E2745" w:rsidRPr="003E2745" w:rsidRDefault="003E2745" w:rsidP="009874EA">
      <w:pPr>
        <w:kinsoku w:val="0"/>
        <w:overflowPunct w:val="0"/>
        <w:ind w:left="851" w:right="851"/>
        <w:jc w:val="both"/>
        <w:textAlignment w:val="baseline"/>
        <w:rPr>
          <w:spacing w:val="3"/>
          <w:sz w:val="20"/>
          <w:szCs w:val="20"/>
          <w:u w:val="single"/>
          <w:lang w:val="es-CR"/>
        </w:rPr>
      </w:pPr>
      <w:r w:rsidRPr="003E2745">
        <w:rPr>
          <w:spacing w:val="3"/>
          <w:sz w:val="20"/>
          <w:szCs w:val="20"/>
          <w:lang w:val="es-CR"/>
        </w:rPr>
        <w:t xml:space="preserve">V.) </w:t>
      </w:r>
      <w:r w:rsidRPr="003E2745">
        <w:rPr>
          <w:spacing w:val="3"/>
          <w:sz w:val="20"/>
          <w:szCs w:val="20"/>
          <w:u w:val="single"/>
          <w:lang w:val="es-CR"/>
        </w:rPr>
        <w:t>FALTA DE ACCESO AL EXPEDIENTE ADMINISTRATIVO:</w:t>
      </w:r>
    </w:p>
    <w:p w:rsidR="003E2745" w:rsidRPr="003E2745" w:rsidRDefault="003E2745" w:rsidP="009874EA">
      <w:pPr>
        <w:kinsoku w:val="0"/>
        <w:overflowPunct w:val="0"/>
        <w:ind w:left="851" w:right="851"/>
        <w:jc w:val="both"/>
        <w:textAlignment w:val="baseline"/>
        <w:rPr>
          <w:spacing w:val="2"/>
          <w:sz w:val="20"/>
          <w:szCs w:val="20"/>
        </w:rPr>
      </w:pPr>
      <w:r w:rsidRPr="003E2745">
        <w:rPr>
          <w:spacing w:val="2"/>
          <w:sz w:val="20"/>
          <w:szCs w:val="20"/>
          <w:lang w:val="es-CR"/>
        </w:rPr>
        <w:t xml:space="preserve">Acuso </w:t>
      </w:r>
      <w:r w:rsidRPr="003E2745">
        <w:rPr>
          <w:spacing w:val="2"/>
          <w:sz w:val="20"/>
          <w:szCs w:val="20"/>
        </w:rPr>
        <w:t>violación</w:t>
      </w:r>
      <w:r w:rsidRPr="003E2745">
        <w:rPr>
          <w:spacing w:val="2"/>
          <w:sz w:val="20"/>
          <w:szCs w:val="20"/>
          <w:lang w:val="es-CR"/>
        </w:rPr>
        <w:t xml:space="preserve"> al debido proceso y al derecho de defensa </w:t>
      </w:r>
      <w:r w:rsidR="009874EA">
        <w:rPr>
          <w:spacing w:val="2"/>
          <w:sz w:val="20"/>
          <w:szCs w:val="20"/>
        </w:rPr>
        <w:t xml:space="preserve">(…) </w:t>
      </w:r>
      <w:r w:rsidRPr="003E2745">
        <w:rPr>
          <w:spacing w:val="2"/>
          <w:sz w:val="20"/>
          <w:szCs w:val="20"/>
          <w:lang w:val="es-CR"/>
        </w:rPr>
        <w:t xml:space="preserve">Con el fin de plantear esta defensa, </w:t>
      </w:r>
      <w:proofErr w:type="gramStart"/>
      <w:r w:rsidR="00237783" w:rsidRPr="003E2745">
        <w:rPr>
          <w:spacing w:val="2"/>
          <w:sz w:val="20"/>
          <w:szCs w:val="20"/>
          <w:lang w:val="es-CR"/>
        </w:rPr>
        <w:t>m</w:t>
      </w:r>
      <w:r w:rsidR="00237783">
        <w:rPr>
          <w:spacing w:val="2"/>
          <w:sz w:val="20"/>
          <w:szCs w:val="20"/>
          <w:lang w:val="es-CR"/>
        </w:rPr>
        <w:t>i</w:t>
      </w:r>
      <w:proofErr w:type="gramEnd"/>
      <w:r w:rsidRPr="003E2745">
        <w:rPr>
          <w:spacing w:val="2"/>
          <w:sz w:val="20"/>
          <w:szCs w:val="20"/>
          <w:lang w:val="es-CR"/>
        </w:rPr>
        <w:t xml:space="preserve"> abogada </w:t>
      </w:r>
      <w:r w:rsidRPr="003E2745">
        <w:rPr>
          <w:spacing w:val="2"/>
          <w:sz w:val="20"/>
          <w:szCs w:val="20"/>
        </w:rPr>
        <w:t>l</w:t>
      </w:r>
      <w:r w:rsidRPr="003E2745">
        <w:rPr>
          <w:spacing w:val="2"/>
          <w:sz w:val="20"/>
          <w:szCs w:val="20"/>
          <w:lang w:val="es-CR"/>
        </w:rPr>
        <w:t xml:space="preserve">a Lic. S C </w:t>
      </w:r>
      <w:r w:rsidR="00F330A9">
        <w:rPr>
          <w:spacing w:val="2"/>
          <w:sz w:val="20"/>
          <w:szCs w:val="20"/>
        </w:rPr>
        <w:t>C</w:t>
      </w:r>
      <w:r w:rsidRPr="003E2745">
        <w:rPr>
          <w:spacing w:val="2"/>
          <w:sz w:val="20"/>
          <w:szCs w:val="20"/>
          <w:lang w:val="es-CR"/>
        </w:rPr>
        <w:t xml:space="preserve">, se hizo presente a </w:t>
      </w:r>
      <w:r w:rsidRPr="003E2745">
        <w:rPr>
          <w:spacing w:val="2"/>
          <w:sz w:val="20"/>
          <w:szCs w:val="20"/>
        </w:rPr>
        <w:t>l</w:t>
      </w:r>
      <w:r w:rsidRPr="003E2745">
        <w:rPr>
          <w:spacing w:val="2"/>
          <w:sz w:val="20"/>
          <w:szCs w:val="20"/>
          <w:lang w:val="es-CR"/>
        </w:rPr>
        <w:t xml:space="preserve">a Oficina de </w:t>
      </w:r>
      <w:r w:rsidRPr="003E2745">
        <w:rPr>
          <w:spacing w:val="2"/>
          <w:sz w:val="20"/>
          <w:szCs w:val="20"/>
        </w:rPr>
        <w:t>Administración</w:t>
      </w:r>
      <w:r w:rsidRPr="003E2745">
        <w:rPr>
          <w:spacing w:val="2"/>
          <w:sz w:val="20"/>
          <w:szCs w:val="20"/>
          <w:lang w:val="es-CR"/>
        </w:rPr>
        <w:t xml:space="preserve"> de </w:t>
      </w:r>
      <w:proofErr w:type="spellStart"/>
      <w:r w:rsidRPr="003E2745">
        <w:rPr>
          <w:spacing w:val="2"/>
          <w:sz w:val="20"/>
          <w:szCs w:val="20"/>
          <w:lang w:val="es-CR"/>
        </w:rPr>
        <w:t>Conces</w:t>
      </w:r>
      <w:proofErr w:type="spellEnd"/>
      <w:r w:rsidRPr="003E2745">
        <w:rPr>
          <w:spacing w:val="2"/>
          <w:sz w:val="20"/>
          <w:szCs w:val="20"/>
        </w:rPr>
        <w:t xml:space="preserve">iones y Permisos de Taxis, el </w:t>
      </w:r>
      <w:r w:rsidR="00237783" w:rsidRPr="003E2745">
        <w:rPr>
          <w:spacing w:val="2"/>
          <w:sz w:val="20"/>
          <w:szCs w:val="20"/>
        </w:rPr>
        <w:t>día</w:t>
      </w:r>
      <w:r w:rsidRPr="003E2745">
        <w:rPr>
          <w:spacing w:val="2"/>
          <w:sz w:val="20"/>
          <w:szCs w:val="20"/>
          <w:lang w:val="es-CR"/>
        </w:rPr>
        <w:t xml:space="preserve"> viernes </w:t>
      </w:r>
      <w:r w:rsidRPr="003E2745">
        <w:rPr>
          <w:bCs/>
          <w:spacing w:val="2"/>
          <w:sz w:val="20"/>
          <w:szCs w:val="20"/>
          <w:lang w:val="es-CR"/>
        </w:rPr>
        <w:t xml:space="preserve">24 </w:t>
      </w:r>
      <w:r w:rsidRPr="003E2745">
        <w:rPr>
          <w:spacing w:val="2"/>
          <w:sz w:val="20"/>
          <w:szCs w:val="20"/>
          <w:lang w:val="es-CR"/>
        </w:rPr>
        <w:t xml:space="preserve">de octubre, para revisar el expediente administrativo de </w:t>
      </w:r>
      <w:r w:rsidRPr="003E2745">
        <w:rPr>
          <w:spacing w:val="2"/>
          <w:sz w:val="20"/>
          <w:szCs w:val="20"/>
        </w:rPr>
        <w:t>l</w:t>
      </w:r>
      <w:r w:rsidRPr="003E2745">
        <w:rPr>
          <w:spacing w:val="2"/>
          <w:sz w:val="20"/>
          <w:szCs w:val="20"/>
          <w:lang w:val="es-CR"/>
        </w:rPr>
        <w:t xml:space="preserve">a concesión de taxi TH </w:t>
      </w:r>
      <w:r w:rsidR="00B857E0">
        <w:rPr>
          <w:spacing w:val="2"/>
          <w:sz w:val="20"/>
          <w:szCs w:val="20"/>
          <w:lang w:val="es-CR"/>
        </w:rPr>
        <w:t>...</w:t>
      </w:r>
      <w:r w:rsidRPr="003E2745">
        <w:rPr>
          <w:spacing w:val="2"/>
          <w:sz w:val="20"/>
          <w:szCs w:val="20"/>
          <w:lang w:val="es-CR"/>
        </w:rPr>
        <w:t xml:space="preserve"> obtener las fotocopias del procedimiento administrativo que dio lugar a la </w:t>
      </w:r>
      <w:r w:rsidRPr="003E2745">
        <w:rPr>
          <w:spacing w:val="2"/>
          <w:sz w:val="20"/>
          <w:szCs w:val="20"/>
        </w:rPr>
        <w:t>resolución</w:t>
      </w:r>
      <w:r w:rsidRPr="003E2745">
        <w:rPr>
          <w:spacing w:val="2"/>
          <w:sz w:val="20"/>
          <w:szCs w:val="20"/>
          <w:lang w:val="es-CR"/>
        </w:rPr>
        <w:t xml:space="preserve"> que ahora se impugna. En el acto el funcionario </w:t>
      </w:r>
      <w:r w:rsidRPr="003E2745">
        <w:rPr>
          <w:spacing w:val="2"/>
          <w:sz w:val="20"/>
          <w:szCs w:val="20"/>
        </w:rPr>
        <w:t>señor</w:t>
      </w:r>
      <w:r w:rsidRPr="003E2745">
        <w:rPr>
          <w:spacing w:val="2"/>
          <w:sz w:val="20"/>
          <w:szCs w:val="20"/>
          <w:lang w:val="es-CR"/>
        </w:rPr>
        <w:t xml:space="preserve"> DAVID GARITA le </w:t>
      </w:r>
      <w:r w:rsidRPr="003E2745">
        <w:rPr>
          <w:spacing w:val="2"/>
          <w:sz w:val="20"/>
          <w:szCs w:val="20"/>
        </w:rPr>
        <w:t>manifestó</w:t>
      </w:r>
      <w:r w:rsidRPr="003E2745">
        <w:rPr>
          <w:spacing w:val="2"/>
          <w:sz w:val="20"/>
          <w:szCs w:val="20"/>
          <w:lang w:val="es-CR"/>
        </w:rPr>
        <w:t xml:space="preserve"> que no </w:t>
      </w:r>
      <w:r w:rsidRPr="003E2745">
        <w:rPr>
          <w:spacing w:val="2"/>
          <w:sz w:val="20"/>
          <w:szCs w:val="20"/>
        </w:rPr>
        <w:t>podía</w:t>
      </w:r>
      <w:r w:rsidRPr="003E2745">
        <w:rPr>
          <w:spacing w:val="2"/>
          <w:sz w:val="20"/>
          <w:szCs w:val="20"/>
          <w:lang w:val="es-CR"/>
        </w:rPr>
        <w:t xml:space="preserve"> obtener fotocopias sino era por escrito y que el plazo de </w:t>
      </w:r>
      <w:r w:rsidRPr="003E2745">
        <w:rPr>
          <w:spacing w:val="2"/>
          <w:sz w:val="20"/>
          <w:szCs w:val="20"/>
        </w:rPr>
        <w:t>resolución</w:t>
      </w:r>
      <w:r w:rsidRPr="003E2745">
        <w:rPr>
          <w:spacing w:val="2"/>
          <w:sz w:val="20"/>
          <w:szCs w:val="20"/>
          <w:lang w:val="es-CR"/>
        </w:rPr>
        <w:t xml:space="preserve"> de esa </w:t>
      </w:r>
      <w:r w:rsidRPr="003E2745">
        <w:rPr>
          <w:spacing w:val="2"/>
          <w:sz w:val="20"/>
          <w:szCs w:val="20"/>
        </w:rPr>
        <w:t>petición</w:t>
      </w:r>
      <w:r w:rsidRPr="003E2745">
        <w:rPr>
          <w:spacing w:val="2"/>
          <w:sz w:val="20"/>
          <w:szCs w:val="20"/>
          <w:lang w:val="es-CR"/>
        </w:rPr>
        <w:t xml:space="preserve"> era de OCHO </w:t>
      </w:r>
      <w:proofErr w:type="spellStart"/>
      <w:r w:rsidRPr="003E2745">
        <w:rPr>
          <w:spacing w:val="2"/>
          <w:sz w:val="20"/>
          <w:szCs w:val="20"/>
          <w:lang w:val="es-CR"/>
        </w:rPr>
        <w:t>DIAS</w:t>
      </w:r>
      <w:proofErr w:type="spellEnd"/>
      <w:r w:rsidRPr="003E2745">
        <w:rPr>
          <w:spacing w:val="2"/>
          <w:sz w:val="20"/>
          <w:szCs w:val="20"/>
          <w:lang w:val="es-CR"/>
        </w:rPr>
        <w:t xml:space="preserve">. Adicionalmente se le facilito el expediente el cual se encontraba incompleto ya que </w:t>
      </w:r>
      <w:r w:rsidRPr="003E2745">
        <w:rPr>
          <w:spacing w:val="2"/>
          <w:sz w:val="20"/>
          <w:szCs w:val="20"/>
        </w:rPr>
        <w:t>únicamente</w:t>
      </w:r>
      <w:r w:rsidRPr="003E2745">
        <w:rPr>
          <w:spacing w:val="2"/>
          <w:sz w:val="20"/>
          <w:szCs w:val="20"/>
          <w:lang w:val="es-CR"/>
        </w:rPr>
        <w:t xml:space="preserve"> </w:t>
      </w:r>
      <w:r w:rsidR="00BC0469" w:rsidRPr="003E2745">
        <w:rPr>
          <w:spacing w:val="2"/>
          <w:sz w:val="20"/>
          <w:szCs w:val="20"/>
          <w:lang w:val="es-CR"/>
        </w:rPr>
        <w:t>contenía</w:t>
      </w:r>
      <w:r w:rsidRPr="003E2745">
        <w:rPr>
          <w:spacing w:val="2"/>
          <w:sz w:val="20"/>
          <w:szCs w:val="20"/>
        </w:rPr>
        <w:t>d</w:t>
      </w:r>
      <w:r w:rsidRPr="003E2745">
        <w:rPr>
          <w:spacing w:val="2"/>
          <w:sz w:val="20"/>
          <w:szCs w:val="20"/>
          <w:lang w:val="es-CR"/>
        </w:rPr>
        <w:t xml:space="preserve">a el oficio </w:t>
      </w:r>
      <w:proofErr w:type="spellStart"/>
      <w:r w:rsidRPr="003E2745">
        <w:rPr>
          <w:spacing w:val="2"/>
          <w:sz w:val="20"/>
          <w:szCs w:val="20"/>
          <w:lang w:val="es-CR"/>
        </w:rPr>
        <w:t>DAJ</w:t>
      </w:r>
      <w:proofErr w:type="spellEnd"/>
      <w:r w:rsidRPr="003E2745">
        <w:rPr>
          <w:spacing w:val="2"/>
          <w:sz w:val="20"/>
          <w:szCs w:val="20"/>
          <w:lang w:val="es-CR"/>
        </w:rPr>
        <w:t xml:space="preserve">- 2011-1803 </w:t>
      </w:r>
      <w:r w:rsidRPr="003E2745">
        <w:rPr>
          <w:spacing w:val="2"/>
          <w:sz w:val="20"/>
          <w:szCs w:val="20"/>
        </w:rPr>
        <w:t>l</w:t>
      </w:r>
      <w:r w:rsidRPr="003E2745">
        <w:rPr>
          <w:spacing w:val="2"/>
          <w:sz w:val="20"/>
          <w:szCs w:val="20"/>
          <w:lang w:val="es-CR"/>
        </w:rPr>
        <w:t xml:space="preserve">a </w:t>
      </w:r>
      <w:r w:rsidRPr="003E2745">
        <w:rPr>
          <w:spacing w:val="2"/>
          <w:sz w:val="20"/>
          <w:szCs w:val="20"/>
        </w:rPr>
        <w:t>resolución</w:t>
      </w:r>
      <w:r w:rsidRPr="003E2745">
        <w:rPr>
          <w:spacing w:val="2"/>
          <w:sz w:val="20"/>
          <w:szCs w:val="20"/>
          <w:lang w:val="es-CR"/>
        </w:rPr>
        <w:t xml:space="preserve"> de </w:t>
      </w:r>
      <w:r w:rsidRPr="003E2745">
        <w:rPr>
          <w:spacing w:val="2"/>
          <w:sz w:val="20"/>
          <w:szCs w:val="20"/>
        </w:rPr>
        <w:t>l</w:t>
      </w:r>
      <w:r w:rsidRPr="003E2745">
        <w:rPr>
          <w:spacing w:val="2"/>
          <w:sz w:val="20"/>
          <w:szCs w:val="20"/>
          <w:lang w:val="es-CR"/>
        </w:rPr>
        <w:t xml:space="preserve">a sesión ordinaria No. 08-2014 del 30 de setiembre de 2014. </w:t>
      </w:r>
      <w:r w:rsidRPr="003E2745">
        <w:rPr>
          <w:spacing w:val="2"/>
          <w:sz w:val="20"/>
          <w:szCs w:val="20"/>
        </w:rPr>
        <w:t>Así</w:t>
      </w:r>
      <w:r w:rsidRPr="003E2745">
        <w:rPr>
          <w:spacing w:val="2"/>
          <w:sz w:val="20"/>
          <w:szCs w:val="20"/>
          <w:lang w:val="es-CR"/>
        </w:rPr>
        <w:t xml:space="preserve"> las cosas no se </w:t>
      </w:r>
      <w:proofErr w:type="gramStart"/>
      <w:r w:rsidRPr="003E2745">
        <w:rPr>
          <w:spacing w:val="2"/>
          <w:sz w:val="20"/>
          <w:szCs w:val="20"/>
          <w:lang w:val="es-CR"/>
        </w:rPr>
        <w:t>pudo</w:t>
      </w:r>
      <w:proofErr w:type="gramEnd"/>
      <w:r w:rsidRPr="003E2745">
        <w:rPr>
          <w:spacing w:val="2"/>
          <w:sz w:val="20"/>
          <w:szCs w:val="20"/>
          <w:lang w:val="es-CR"/>
        </w:rPr>
        <w:t xml:space="preserve"> tener acceso oportuno a </w:t>
      </w:r>
      <w:r w:rsidR="00BC0469">
        <w:rPr>
          <w:spacing w:val="2"/>
          <w:sz w:val="20"/>
          <w:szCs w:val="20"/>
          <w:lang w:val="es-CR"/>
        </w:rPr>
        <w:t>l</w:t>
      </w:r>
      <w:r w:rsidRPr="003E2745">
        <w:rPr>
          <w:spacing w:val="2"/>
          <w:sz w:val="20"/>
          <w:szCs w:val="20"/>
          <w:lang w:val="es-CR"/>
        </w:rPr>
        <w:t xml:space="preserve">a prueba recabada en </w:t>
      </w:r>
      <w:r w:rsidRPr="003E2745">
        <w:rPr>
          <w:spacing w:val="2"/>
          <w:sz w:val="20"/>
          <w:szCs w:val="20"/>
        </w:rPr>
        <w:t>l</w:t>
      </w:r>
      <w:r w:rsidRPr="003E2745">
        <w:rPr>
          <w:spacing w:val="2"/>
          <w:sz w:val="20"/>
          <w:szCs w:val="20"/>
          <w:lang w:val="es-CR"/>
        </w:rPr>
        <w:t xml:space="preserve">a Audiencia de ley, tampoco a las actas, resoluciones y notificaciones que forman parte del procedimiento administrativo a fin de verificar el cumplimiento de </w:t>
      </w:r>
      <w:r w:rsidRPr="003E2745">
        <w:rPr>
          <w:spacing w:val="2"/>
          <w:sz w:val="20"/>
          <w:szCs w:val="20"/>
        </w:rPr>
        <w:t>términos</w:t>
      </w:r>
      <w:r w:rsidRPr="003E2745">
        <w:rPr>
          <w:spacing w:val="2"/>
          <w:sz w:val="20"/>
          <w:szCs w:val="20"/>
          <w:lang w:val="es-CR"/>
        </w:rPr>
        <w:t xml:space="preserve"> y disposiciones legales que rigen el procedimiento. Prueba es que la </w:t>
      </w:r>
      <w:r w:rsidRPr="003E2745">
        <w:rPr>
          <w:spacing w:val="2"/>
          <w:sz w:val="20"/>
          <w:szCs w:val="20"/>
        </w:rPr>
        <w:t>información</w:t>
      </w:r>
      <w:r w:rsidRPr="003E2745">
        <w:rPr>
          <w:spacing w:val="2"/>
          <w:sz w:val="20"/>
          <w:szCs w:val="20"/>
          <w:lang w:val="es-CR"/>
        </w:rPr>
        <w:t xml:space="preserve"> tuvo que ser tomada en el acto por escrito y en presencia del funcionario antes indicado. Adjunto prueba del escrito y </w:t>
      </w:r>
      <w:r w:rsidR="00237783">
        <w:rPr>
          <w:spacing w:val="2"/>
          <w:sz w:val="20"/>
          <w:szCs w:val="20"/>
          <w:lang w:val="es-CR"/>
        </w:rPr>
        <w:t>l</w:t>
      </w:r>
      <w:r w:rsidRPr="003E2745">
        <w:rPr>
          <w:spacing w:val="2"/>
          <w:sz w:val="20"/>
          <w:szCs w:val="20"/>
          <w:lang w:val="es-CR"/>
        </w:rPr>
        <w:t xml:space="preserve">a forma en que se tuvo que obtener </w:t>
      </w:r>
      <w:r w:rsidRPr="003E2745">
        <w:rPr>
          <w:spacing w:val="2"/>
          <w:sz w:val="20"/>
          <w:szCs w:val="20"/>
        </w:rPr>
        <w:t>l</w:t>
      </w:r>
      <w:r w:rsidRPr="003E2745">
        <w:rPr>
          <w:spacing w:val="2"/>
          <w:sz w:val="20"/>
          <w:szCs w:val="20"/>
          <w:lang w:val="es-CR"/>
        </w:rPr>
        <w:t xml:space="preserve">a </w:t>
      </w:r>
      <w:r w:rsidRPr="003E2745">
        <w:rPr>
          <w:spacing w:val="2"/>
          <w:sz w:val="20"/>
          <w:szCs w:val="20"/>
        </w:rPr>
        <w:t>información</w:t>
      </w:r>
      <w:r w:rsidRPr="003E2745">
        <w:rPr>
          <w:spacing w:val="2"/>
          <w:sz w:val="20"/>
          <w:szCs w:val="20"/>
          <w:lang w:val="es-CR"/>
        </w:rPr>
        <w:t>.</w:t>
      </w:r>
    </w:p>
    <w:p w:rsidR="003E2745" w:rsidRPr="003E2745" w:rsidRDefault="003E2745" w:rsidP="009874EA">
      <w:pPr>
        <w:kinsoku w:val="0"/>
        <w:overflowPunct w:val="0"/>
        <w:ind w:left="851" w:right="851"/>
        <w:jc w:val="both"/>
        <w:textAlignment w:val="baseline"/>
        <w:rPr>
          <w:spacing w:val="2"/>
          <w:sz w:val="20"/>
          <w:szCs w:val="20"/>
          <w:lang w:val="es-CR"/>
        </w:rPr>
      </w:pPr>
    </w:p>
    <w:p w:rsidR="003E2745" w:rsidRPr="003E2745" w:rsidRDefault="00BC0469" w:rsidP="00BC0469">
      <w:pPr>
        <w:widowControl w:val="0"/>
        <w:kinsoku w:val="0"/>
        <w:overflowPunct w:val="0"/>
        <w:ind w:left="851" w:right="851"/>
        <w:jc w:val="both"/>
        <w:textAlignment w:val="baseline"/>
        <w:rPr>
          <w:sz w:val="20"/>
          <w:szCs w:val="20"/>
          <w:u w:val="single"/>
          <w:lang w:val="es-CR"/>
        </w:rPr>
      </w:pPr>
      <w:r w:rsidRPr="00BC0469">
        <w:rPr>
          <w:sz w:val="20"/>
          <w:szCs w:val="20"/>
          <w:lang w:val="es-CR"/>
        </w:rPr>
        <w:t>VI.-</w:t>
      </w:r>
      <w:r>
        <w:rPr>
          <w:sz w:val="20"/>
          <w:szCs w:val="20"/>
          <w:u w:val="single"/>
          <w:lang w:val="es-CR"/>
        </w:rPr>
        <w:t xml:space="preserve"> </w:t>
      </w:r>
      <w:r w:rsidR="003E2745" w:rsidRPr="003E2745">
        <w:rPr>
          <w:sz w:val="20"/>
          <w:szCs w:val="20"/>
          <w:u w:val="single"/>
          <w:lang w:val="es-CR"/>
        </w:rPr>
        <w:t>CADUCIDAD DEL PROCEDIMIENTO:</w:t>
      </w:r>
    </w:p>
    <w:p w:rsidR="003E2745" w:rsidRPr="003E2745" w:rsidRDefault="003E2745" w:rsidP="009874EA">
      <w:pPr>
        <w:kinsoku w:val="0"/>
        <w:overflowPunct w:val="0"/>
        <w:ind w:left="851" w:right="851"/>
        <w:jc w:val="both"/>
        <w:textAlignment w:val="baseline"/>
        <w:rPr>
          <w:spacing w:val="4"/>
          <w:sz w:val="20"/>
          <w:szCs w:val="20"/>
          <w:lang w:val="es-CR"/>
        </w:rPr>
      </w:pPr>
      <w:r w:rsidRPr="003E2745">
        <w:rPr>
          <w:spacing w:val="4"/>
          <w:sz w:val="20"/>
          <w:szCs w:val="20"/>
          <w:lang w:val="es-CR"/>
        </w:rPr>
        <w:t xml:space="preserve">Acuso </w:t>
      </w:r>
      <w:r w:rsidRPr="003E2745">
        <w:rPr>
          <w:spacing w:val="4"/>
          <w:sz w:val="20"/>
          <w:szCs w:val="20"/>
        </w:rPr>
        <w:t>también</w:t>
      </w:r>
      <w:r w:rsidRPr="003E2745">
        <w:rPr>
          <w:spacing w:val="4"/>
          <w:sz w:val="20"/>
          <w:szCs w:val="20"/>
          <w:lang w:val="es-CR"/>
        </w:rPr>
        <w:t xml:space="preserve"> caducidad del procedimiento administrativo por cuanto una vez realizada </w:t>
      </w:r>
      <w:r w:rsidRPr="003E2745">
        <w:rPr>
          <w:spacing w:val="4"/>
          <w:sz w:val="20"/>
          <w:szCs w:val="20"/>
        </w:rPr>
        <w:t>l</w:t>
      </w:r>
      <w:r w:rsidRPr="003E2745">
        <w:rPr>
          <w:spacing w:val="4"/>
          <w:sz w:val="20"/>
          <w:szCs w:val="20"/>
          <w:lang w:val="es-CR"/>
        </w:rPr>
        <w:t xml:space="preserve">a Audiencia oral y privada </w:t>
      </w:r>
      <w:r w:rsidRPr="003E2745">
        <w:rPr>
          <w:spacing w:val="4"/>
          <w:sz w:val="20"/>
          <w:szCs w:val="20"/>
        </w:rPr>
        <w:t>señalada</w:t>
      </w:r>
      <w:r w:rsidRPr="003E2745">
        <w:rPr>
          <w:spacing w:val="4"/>
          <w:sz w:val="20"/>
          <w:szCs w:val="20"/>
          <w:lang w:val="es-CR"/>
        </w:rPr>
        <w:t xml:space="preserve"> para las 9 horas del </w:t>
      </w:r>
      <w:r w:rsidRPr="003E2745">
        <w:rPr>
          <w:spacing w:val="4"/>
          <w:sz w:val="20"/>
          <w:szCs w:val="20"/>
        </w:rPr>
        <w:t>día</w:t>
      </w:r>
      <w:r w:rsidRPr="003E2745">
        <w:rPr>
          <w:spacing w:val="4"/>
          <w:sz w:val="20"/>
          <w:szCs w:val="20"/>
          <w:lang w:val="es-CR"/>
        </w:rPr>
        <w:t xml:space="preserve"> 15 de junio de 2011, la </w:t>
      </w:r>
      <w:r w:rsidRPr="003E2745">
        <w:rPr>
          <w:spacing w:val="4"/>
          <w:sz w:val="20"/>
          <w:szCs w:val="20"/>
        </w:rPr>
        <w:t>administración</w:t>
      </w:r>
      <w:r w:rsidRPr="003E2745">
        <w:rPr>
          <w:spacing w:val="4"/>
          <w:sz w:val="20"/>
          <w:szCs w:val="20"/>
          <w:lang w:val="es-CR"/>
        </w:rPr>
        <w:t xml:space="preserve"> contaba con un plazo de dos meses para dictar una </w:t>
      </w:r>
      <w:r w:rsidRPr="003E2745">
        <w:rPr>
          <w:spacing w:val="4"/>
          <w:sz w:val="20"/>
          <w:szCs w:val="20"/>
        </w:rPr>
        <w:t>resolución</w:t>
      </w:r>
      <w:r w:rsidRPr="003E2745">
        <w:rPr>
          <w:spacing w:val="4"/>
          <w:sz w:val="20"/>
          <w:szCs w:val="20"/>
          <w:lang w:val="es-CR"/>
        </w:rPr>
        <w:t xml:space="preserve"> final, lo cual viene haciendo tres a</w:t>
      </w:r>
      <w:r w:rsidRPr="003E2745">
        <w:rPr>
          <w:spacing w:val="4"/>
          <w:sz w:val="20"/>
          <w:szCs w:val="20"/>
        </w:rPr>
        <w:t>ñ</w:t>
      </w:r>
      <w:r w:rsidRPr="003E2745">
        <w:rPr>
          <w:spacing w:val="4"/>
          <w:sz w:val="20"/>
          <w:szCs w:val="20"/>
          <w:lang w:val="es-CR"/>
        </w:rPr>
        <w:t xml:space="preserve">os cuatro meses </w:t>
      </w:r>
      <w:r w:rsidRPr="003E2745">
        <w:rPr>
          <w:spacing w:val="4"/>
          <w:sz w:val="20"/>
          <w:szCs w:val="20"/>
        </w:rPr>
        <w:t>después</w:t>
      </w:r>
      <w:r w:rsidRPr="003E2745">
        <w:rPr>
          <w:spacing w:val="4"/>
          <w:sz w:val="20"/>
          <w:szCs w:val="20"/>
          <w:lang w:val="es-CR"/>
        </w:rPr>
        <w:t xml:space="preserve">.- Los plazos estipulados en la Ley General de </w:t>
      </w:r>
      <w:r w:rsidRPr="003E2745">
        <w:rPr>
          <w:spacing w:val="4"/>
          <w:sz w:val="20"/>
          <w:szCs w:val="20"/>
        </w:rPr>
        <w:t>l</w:t>
      </w:r>
      <w:r w:rsidRPr="003E2745">
        <w:rPr>
          <w:spacing w:val="4"/>
          <w:sz w:val="20"/>
          <w:szCs w:val="20"/>
          <w:lang w:val="es-CR"/>
        </w:rPr>
        <w:t xml:space="preserve">a Administración </w:t>
      </w:r>
      <w:r w:rsidRPr="003E2745">
        <w:rPr>
          <w:spacing w:val="4"/>
          <w:sz w:val="20"/>
          <w:szCs w:val="20"/>
        </w:rPr>
        <w:t>Pública</w:t>
      </w:r>
      <w:r w:rsidRPr="003E2745">
        <w:rPr>
          <w:spacing w:val="4"/>
          <w:sz w:val="20"/>
          <w:szCs w:val="20"/>
          <w:lang w:val="es-CR"/>
        </w:rPr>
        <w:t xml:space="preserve"> son improrrogables, </w:t>
      </w:r>
      <w:r w:rsidRPr="003E2745">
        <w:rPr>
          <w:spacing w:val="4"/>
          <w:sz w:val="20"/>
          <w:szCs w:val="20"/>
        </w:rPr>
        <w:t>además</w:t>
      </w:r>
      <w:r w:rsidRPr="003E2745">
        <w:rPr>
          <w:spacing w:val="4"/>
          <w:sz w:val="20"/>
          <w:szCs w:val="20"/>
          <w:lang w:val="es-CR"/>
        </w:rPr>
        <w:t xml:space="preserve"> pueden ser "reducidos" o "anticipados", mas no prorrogados sin fundamento legal alguno.</w:t>
      </w:r>
      <w:r w:rsidRPr="003E2745">
        <w:rPr>
          <w:spacing w:val="4"/>
          <w:sz w:val="20"/>
          <w:szCs w:val="20"/>
        </w:rPr>
        <w:t xml:space="preserve"> (…)</w:t>
      </w:r>
    </w:p>
    <w:p w:rsidR="003E2745" w:rsidRPr="003E2745" w:rsidRDefault="003E2745" w:rsidP="009874EA">
      <w:pPr>
        <w:kinsoku w:val="0"/>
        <w:overflowPunct w:val="0"/>
        <w:ind w:left="851" w:right="851"/>
        <w:jc w:val="both"/>
        <w:textAlignment w:val="baseline"/>
        <w:rPr>
          <w:spacing w:val="3"/>
          <w:sz w:val="20"/>
          <w:szCs w:val="20"/>
        </w:rPr>
      </w:pPr>
    </w:p>
    <w:p w:rsidR="003E2745" w:rsidRPr="003E2745" w:rsidRDefault="003E2745" w:rsidP="009874EA">
      <w:pPr>
        <w:kinsoku w:val="0"/>
        <w:overflowPunct w:val="0"/>
        <w:ind w:left="851" w:right="851"/>
        <w:jc w:val="both"/>
        <w:textAlignment w:val="baseline"/>
        <w:rPr>
          <w:spacing w:val="2"/>
          <w:sz w:val="20"/>
          <w:szCs w:val="20"/>
        </w:rPr>
      </w:pPr>
    </w:p>
    <w:p w:rsidR="003E2745" w:rsidRPr="003E2745" w:rsidRDefault="003E2745" w:rsidP="009874EA">
      <w:pPr>
        <w:widowControl w:val="0"/>
        <w:numPr>
          <w:ilvl w:val="0"/>
          <w:numId w:val="21"/>
        </w:numPr>
        <w:kinsoku w:val="0"/>
        <w:overflowPunct w:val="0"/>
        <w:ind w:left="851" w:right="851"/>
        <w:jc w:val="both"/>
        <w:textAlignment w:val="baseline"/>
        <w:rPr>
          <w:spacing w:val="2"/>
          <w:sz w:val="20"/>
          <w:szCs w:val="20"/>
        </w:rPr>
      </w:pPr>
      <w:proofErr w:type="spellStart"/>
      <w:r w:rsidRPr="003E2745">
        <w:rPr>
          <w:spacing w:val="2"/>
          <w:sz w:val="20"/>
          <w:szCs w:val="20"/>
          <w:u w:val="single"/>
          <w:lang w:val="es-CR"/>
        </w:rPr>
        <w:t>DISCRIMINACION</w:t>
      </w:r>
      <w:proofErr w:type="spellEnd"/>
      <w:r w:rsidRPr="003E2745">
        <w:rPr>
          <w:spacing w:val="2"/>
          <w:sz w:val="20"/>
          <w:szCs w:val="20"/>
          <w:u w:val="single"/>
          <w:lang w:val="es-CR"/>
        </w:rPr>
        <w:t xml:space="preserve"> Y TRATO DESIGUAL ANTE LA LEY, </w:t>
      </w:r>
      <w:proofErr w:type="spellStart"/>
      <w:r w:rsidRPr="003E2745">
        <w:rPr>
          <w:spacing w:val="2"/>
          <w:sz w:val="20"/>
          <w:szCs w:val="20"/>
          <w:u w:val="single"/>
          <w:lang w:val="es-CR"/>
        </w:rPr>
        <w:t>VIOLACION</w:t>
      </w:r>
      <w:proofErr w:type="spellEnd"/>
      <w:r w:rsidRPr="003E2745">
        <w:rPr>
          <w:spacing w:val="2"/>
          <w:sz w:val="20"/>
          <w:szCs w:val="20"/>
          <w:u w:val="single"/>
          <w:lang w:val="es-CR"/>
        </w:rPr>
        <w:t xml:space="preserve"> A LOS PRINCIPIOS DE OPORTUNIDAD,  RAZONABILIDAD Y CONTINUIDAD DEL SERVICIO </w:t>
      </w:r>
      <w:r w:rsidRPr="003E2745">
        <w:rPr>
          <w:spacing w:val="2"/>
          <w:sz w:val="20"/>
          <w:szCs w:val="20"/>
          <w:u w:val="single"/>
        </w:rPr>
        <w:t>PÚBLICO</w:t>
      </w:r>
      <w:r w:rsidRPr="003E2745">
        <w:rPr>
          <w:spacing w:val="2"/>
          <w:sz w:val="20"/>
          <w:szCs w:val="20"/>
          <w:lang w:val="es-CR"/>
        </w:rPr>
        <w:t>.</w:t>
      </w:r>
    </w:p>
    <w:p w:rsidR="003E2745" w:rsidRPr="003E2745" w:rsidRDefault="003E2745" w:rsidP="006A79E5">
      <w:pPr>
        <w:widowControl w:val="0"/>
        <w:kinsoku w:val="0"/>
        <w:overflowPunct w:val="0"/>
        <w:ind w:left="851" w:right="851"/>
        <w:jc w:val="both"/>
        <w:textAlignment w:val="baseline"/>
        <w:rPr>
          <w:spacing w:val="2"/>
          <w:sz w:val="20"/>
          <w:szCs w:val="20"/>
          <w:lang w:val="es-CR"/>
        </w:rPr>
      </w:pPr>
    </w:p>
    <w:p w:rsidR="009874EA" w:rsidRDefault="003E2745" w:rsidP="009874EA">
      <w:pPr>
        <w:ind w:left="851" w:right="851"/>
        <w:jc w:val="both"/>
        <w:rPr>
          <w:sz w:val="20"/>
          <w:szCs w:val="20"/>
        </w:rPr>
      </w:pPr>
      <w:r w:rsidRPr="003E2745">
        <w:rPr>
          <w:spacing w:val="2"/>
          <w:sz w:val="20"/>
          <w:szCs w:val="20"/>
        </w:rPr>
        <w:t xml:space="preserve">Los medios y formas que actualmente tienen los adultos mayores para llevar el sustento </w:t>
      </w:r>
      <w:r w:rsidRPr="003E2745">
        <w:rPr>
          <w:sz w:val="20"/>
          <w:szCs w:val="20"/>
        </w:rPr>
        <w:t>a sus familias, deben ser respetados y la lesión a un derecho subjetivo debe basarse en motivos de conveniencia, utilidad pública y contener fundamentos legales basados en el principio social cristiano de justicia social, respetándose una proporcionalidad entre medios y fines, que no sacrifique los derechos constitucionales más importantes.</w:t>
      </w:r>
    </w:p>
    <w:p w:rsidR="009874EA" w:rsidRDefault="009874EA" w:rsidP="009874EA">
      <w:pPr>
        <w:ind w:left="851" w:right="851"/>
        <w:jc w:val="both"/>
        <w:rPr>
          <w:sz w:val="20"/>
          <w:szCs w:val="20"/>
        </w:rPr>
      </w:pPr>
    </w:p>
    <w:p w:rsidR="003E2745" w:rsidRPr="003E2745" w:rsidRDefault="009874EA" w:rsidP="009874EA">
      <w:pPr>
        <w:ind w:left="851" w:right="851"/>
        <w:jc w:val="both"/>
        <w:rPr>
          <w:sz w:val="20"/>
          <w:szCs w:val="20"/>
          <w:lang w:val="es-CR"/>
        </w:rPr>
      </w:pPr>
      <w:r>
        <w:rPr>
          <w:sz w:val="20"/>
          <w:szCs w:val="20"/>
        </w:rPr>
        <w:t>(…)</w:t>
      </w:r>
    </w:p>
    <w:p w:rsidR="003E2745" w:rsidRPr="003E2745" w:rsidRDefault="003E2745" w:rsidP="009874EA">
      <w:pPr>
        <w:kinsoku w:val="0"/>
        <w:overflowPunct w:val="0"/>
        <w:ind w:left="851" w:right="851"/>
        <w:jc w:val="both"/>
        <w:textAlignment w:val="baseline"/>
        <w:rPr>
          <w:spacing w:val="2"/>
          <w:sz w:val="20"/>
          <w:szCs w:val="20"/>
        </w:rPr>
      </w:pPr>
    </w:p>
    <w:p w:rsidR="003E2745" w:rsidRPr="003E2745" w:rsidRDefault="003E2745" w:rsidP="009874EA">
      <w:pPr>
        <w:kinsoku w:val="0"/>
        <w:overflowPunct w:val="0"/>
        <w:ind w:left="851" w:right="851"/>
        <w:jc w:val="both"/>
        <w:textAlignment w:val="baseline"/>
        <w:rPr>
          <w:sz w:val="20"/>
          <w:szCs w:val="20"/>
        </w:rPr>
      </w:pPr>
      <w:r w:rsidRPr="003E2745">
        <w:rPr>
          <w:spacing w:val="2"/>
          <w:sz w:val="20"/>
          <w:szCs w:val="20"/>
          <w:lang w:val="es-CR"/>
        </w:rPr>
        <w:t xml:space="preserve">Valorada en su totalidad </w:t>
      </w:r>
      <w:r w:rsidRPr="003E2745">
        <w:rPr>
          <w:spacing w:val="2"/>
          <w:sz w:val="20"/>
          <w:szCs w:val="20"/>
        </w:rPr>
        <w:t>l</w:t>
      </w:r>
      <w:r w:rsidRPr="003E2745">
        <w:rPr>
          <w:spacing w:val="2"/>
          <w:sz w:val="20"/>
          <w:szCs w:val="20"/>
          <w:lang w:val="es-CR"/>
        </w:rPr>
        <w:t xml:space="preserve">a resolución impugnada y los argumentos que le han servido de fundamento contenidos en el oficio </w:t>
      </w:r>
      <w:proofErr w:type="spellStart"/>
      <w:r w:rsidRPr="003E2745">
        <w:rPr>
          <w:spacing w:val="2"/>
          <w:sz w:val="20"/>
          <w:szCs w:val="20"/>
          <w:lang w:val="es-CR"/>
        </w:rPr>
        <w:t>DAJ</w:t>
      </w:r>
      <w:proofErr w:type="spellEnd"/>
      <w:r w:rsidRPr="003E2745">
        <w:rPr>
          <w:spacing w:val="2"/>
          <w:sz w:val="20"/>
          <w:szCs w:val="20"/>
          <w:lang w:val="es-CR"/>
        </w:rPr>
        <w:t xml:space="preserve"> 2011-1803, queda </w:t>
      </w:r>
      <w:r w:rsidRPr="003E2745">
        <w:rPr>
          <w:spacing w:val="2"/>
          <w:sz w:val="20"/>
          <w:szCs w:val="20"/>
        </w:rPr>
        <w:t>manifestó</w:t>
      </w:r>
      <w:r w:rsidRPr="003E2745">
        <w:rPr>
          <w:spacing w:val="2"/>
          <w:sz w:val="20"/>
          <w:szCs w:val="20"/>
          <w:lang w:val="es-CR"/>
        </w:rPr>
        <w:t xml:space="preserve"> que </w:t>
      </w:r>
      <w:r w:rsidRPr="003E2745">
        <w:rPr>
          <w:spacing w:val="2"/>
          <w:sz w:val="20"/>
          <w:szCs w:val="20"/>
        </w:rPr>
        <w:t>l</w:t>
      </w:r>
      <w:r w:rsidRPr="003E2745">
        <w:rPr>
          <w:spacing w:val="2"/>
          <w:sz w:val="20"/>
          <w:szCs w:val="20"/>
          <w:lang w:val="es-CR"/>
        </w:rPr>
        <w:t>a misma no resulta estar inspirada en razones de servicio, sino todo lo contrario, motivada en fines extra</w:t>
      </w:r>
      <w:r w:rsidRPr="003E2745">
        <w:rPr>
          <w:spacing w:val="2"/>
          <w:sz w:val="20"/>
          <w:szCs w:val="20"/>
        </w:rPr>
        <w:t>ñ</w:t>
      </w:r>
      <w:r w:rsidRPr="003E2745">
        <w:rPr>
          <w:spacing w:val="2"/>
          <w:sz w:val="20"/>
          <w:szCs w:val="20"/>
          <w:lang w:val="es-CR"/>
        </w:rPr>
        <w:t xml:space="preserve">os al normal, correcto y racional cumplimiento del servicio, por </w:t>
      </w:r>
      <w:r w:rsidRPr="003E2745">
        <w:rPr>
          <w:spacing w:val="2"/>
          <w:sz w:val="20"/>
          <w:szCs w:val="20"/>
        </w:rPr>
        <w:t>más</w:t>
      </w:r>
      <w:r w:rsidRPr="003E2745">
        <w:rPr>
          <w:spacing w:val="2"/>
          <w:sz w:val="20"/>
          <w:szCs w:val="20"/>
          <w:lang w:val="es-CR"/>
        </w:rPr>
        <w:t xml:space="preserve"> que mediante una fundamentación flexible y laxa se pretenda dar por demostrado un acto de disposición ilegal de una concesión</w:t>
      </w:r>
      <w:r w:rsidRPr="003E2745">
        <w:rPr>
          <w:spacing w:val="2"/>
          <w:sz w:val="20"/>
          <w:szCs w:val="20"/>
        </w:rPr>
        <w:t xml:space="preserve"> </w:t>
      </w:r>
      <w:r w:rsidR="00237783">
        <w:rPr>
          <w:spacing w:val="2"/>
          <w:sz w:val="20"/>
          <w:szCs w:val="20"/>
        </w:rPr>
        <w:t>pública</w:t>
      </w:r>
      <w:r w:rsidRPr="003E2745">
        <w:rPr>
          <w:spacing w:val="2"/>
          <w:sz w:val="20"/>
          <w:szCs w:val="20"/>
          <w:lang w:val="es-CR"/>
        </w:rPr>
        <w:t>.- No se han consultado el interés general, el bienestar general o el bien</w:t>
      </w:r>
      <w:r w:rsidR="00237783">
        <w:rPr>
          <w:spacing w:val="2"/>
          <w:sz w:val="20"/>
          <w:szCs w:val="20"/>
          <w:lang w:val="es-CR"/>
        </w:rPr>
        <w:t xml:space="preserve"> comú</w:t>
      </w:r>
      <w:r w:rsidR="00237783" w:rsidRPr="003E2745">
        <w:rPr>
          <w:spacing w:val="2"/>
          <w:sz w:val="20"/>
          <w:szCs w:val="20"/>
          <w:lang w:val="es-CR"/>
        </w:rPr>
        <w:t>n</w:t>
      </w:r>
      <w:r w:rsidRPr="003E2745">
        <w:rPr>
          <w:spacing w:val="2"/>
          <w:sz w:val="20"/>
          <w:szCs w:val="20"/>
          <w:lang w:val="es-CR"/>
        </w:rPr>
        <w:t xml:space="preserve">, en el entendido de que </w:t>
      </w:r>
      <w:r w:rsidRPr="003E2745">
        <w:rPr>
          <w:spacing w:val="2"/>
          <w:sz w:val="20"/>
          <w:szCs w:val="20"/>
        </w:rPr>
        <w:t>l</w:t>
      </w:r>
      <w:r w:rsidRPr="003E2745">
        <w:rPr>
          <w:spacing w:val="2"/>
          <w:sz w:val="20"/>
          <w:szCs w:val="20"/>
          <w:lang w:val="es-CR"/>
        </w:rPr>
        <w:t xml:space="preserve">a </w:t>
      </w:r>
      <w:proofErr w:type="spellStart"/>
      <w:r w:rsidRPr="003E2745">
        <w:rPr>
          <w:spacing w:val="2"/>
          <w:sz w:val="20"/>
          <w:szCs w:val="20"/>
          <w:lang w:val="es-CR"/>
        </w:rPr>
        <w:t>ADMINISTRACION</w:t>
      </w:r>
      <w:proofErr w:type="spellEnd"/>
      <w:r w:rsidRPr="003E2745">
        <w:rPr>
          <w:spacing w:val="2"/>
          <w:sz w:val="20"/>
          <w:szCs w:val="20"/>
          <w:lang w:val="es-CR"/>
        </w:rPr>
        <w:t xml:space="preserve"> debe velar por </w:t>
      </w:r>
      <w:r w:rsidRPr="003E2745">
        <w:rPr>
          <w:spacing w:val="2"/>
          <w:sz w:val="20"/>
          <w:szCs w:val="20"/>
        </w:rPr>
        <w:t>l</w:t>
      </w:r>
      <w:r w:rsidRPr="003E2745">
        <w:rPr>
          <w:spacing w:val="2"/>
          <w:sz w:val="20"/>
          <w:szCs w:val="20"/>
          <w:lang w:val="es-CR"/>
        </w:rPr>
        <w:t xml:space="preserve">a </w:t>
      </w:r>
      <w:r w:rsidRPr="003E2745">
        <w:rPr>
          <w:spacing w:val="2"/>
          <w:sz w:val="20"/>
          <w:szCs w:val="20"/>
        </w:rPr>
        <w:t>protección</w:t>
      </w:r>
      <w:r w:rsidRPr="003E2745">
        <w:rPr>
          <w:spacing w:val="2"/>
          <w:sz w:val="20"/>
          <w:szCs w:val="20"/>
          <w:lang w:val="es-CR"/>
        </w:rPr>
        <w:t xml:space="preserve"> de una serie de valores </w:t>
      </w:r>
      <w:r w:rsidRPr="003E2745">
        <w:rPr>
          <w:spacing w:val="2"/>
          <w:sz w:val="20"/>
          <w:szCs w:val="20"/>
        </w:rPr>
        <w:t>éticos</w:t>
      </w:r>
      <w:r w:rsidRPr="003E2745">
        <w:rPr>
          <w:spacing w:val="2"/>
          <w:sz w:val="20"/>
          <w:szCs w:val="20"/>
          <w:lang w:val="es-CR"/>
        </w:rPr>
        <w:t xml:space="preserve"> y </w:t>
      </w:r>
      <w:r w:rsidRPr="003E2745">
        <w:rPr>
          <w:spacing w:val="2"/>
          <w:sz w:val="20"/>
          <w:szCs w:val="20"/>
        </w:rPr>
        <w:t>políticos</w:t>
      </w:r>
      <w:r w:rsidRPr="003E2745">
        <w:rPr>
          <w:spacing w:val="2"/>
          <w:sz w:val="20"/>
          <w:szCs w:val="20"/>
          <w:lang w:val="es-CR"/>
        </w:rPr>
        <w:t xml:space="preserve"> de diversa naturaleza que protegen a algunos sectores </w:t>
      </w:r>
      <w:r w:rsidRPr="003E2745">
        <w:rPr>
          <w:spacing w:val="2"/>
          <w:sz w:val="20"/>
          <w:szCs w:val="20"/>
        </w:rPr>
        <w:t>más</w:t>
      </w:r>
      <w:r w:rsidRPr="003E2745">
        <w:rPr>
          <w:spacing w:val="2"/>
          <w:sz w:val="20"/>
          <w:szCs w:val="20"/>
          <w:lang w:val="es-CR"/>
        </w:rPr>
        <w:t xml:space="preserve"> vulnerables de </w:t>
      </w:r>
      <w:r w:rsidRPr="003E2745">
        <w:rPr>
          <w:spacing w:val="2"/>
          <w:sz w:val="20"/>
          <w:szCs w:val="20"/>
        </w:rPr>
        <w:t>l</w:t>
      </w:r>
      <w:r w:rsidRPr="003E2745">
        <w:rPr>
          <w:spacing w:val="2"/>
          <w:sz w:val="20"/>
          <w:szCs w:val="20"/>
          <w:lang w:val="es-CR"/>
        </w:rPr>
        <w:t xml:space="preserve">a sociedad, todos los cuales tienen </w:t>
      </w:r>
      <w:r w:rsidRPr="003E2745">
        <w:rPr>
          <w:spacing w:val="2"/>
          <w:sz w:val="20"/>
          <w:szCs w:val="20"/>
        </w:rPr>
        <w:t>relación</w:t>
      </w:r>
      <w:r w:rsidRPr="003E2745">
        <w:rPr>
          <w:spacing w:val="2"/>
          <w:sz w:val="20"/>
          <w:szCs w:val="20"/>
          <w:lang w:val="es-CR"/>
        </w:rPr>
        <w:t xml:space="preserve"> con las exigencias de </w:t>
      </w:r>
      <w:r w:rsidRPr="003E2745">
        <w:rPr>
          <w:spacing w:val="2"/>
          <w:sz w:val="20"/>
          <w:szCs w:val="20"/>
        </w:rPr>
        <w:t>l</w:t>
      </w:r>
      <w:r w:rsidRPr="003E2745">
        <w:rPr>
          <w:spacing w:val="2"/>
          <w:sz w:val="20"/>
          <w:szCs w:val="20"/>
          <w:lang w:val="es-CR"/>
        </w:rPr>
        <w:t xml:space="preserve">a vida social. Y </w:t>
      </w:r>
      <w:r w:rsidRPr="003E2745">
        <w:rPr>
          <w:spacing w:val="2"/>
          <w:sz w:val="20"/>
          <w:szCs w:val="20"/>
        </w:rPr>
        <w:t>l</w:t>
      </w:r>
      <w:r w:rsidRPr="003E2745">
        <w:rPr>
          <w:spacing w:val="2"/>
          <w:sz w:val="20"/>
          <w:szCs w:val="20"/>
          <w:lang w:val="es-CR"/>
        </w:rPr>
        <w:t xml:space="preserve">a </w:t>
      </w:r>
      <w:r w:rsidRPr="003E2745">
        <w:rPr>
          <w:spacing w:val="2"/>
          <w:sz w:val="20"/>
          <w:szCs w:val="20"/>
        </w:rPr>
        <w:t>protección</w:t>
      </w:r>
      <w:r w:rsidRPr="003E2745">
        <w:rPr>
          <w:spacing w:val="2"/>
          <w:sz w:val="20"/>
          <w:szCs w:val="20"/>
          <w:lang w:val="es-CR"/>
        </w:rPr>
        <w:t xml:space="preserve"> de individuos de </w:t>
      </w:r>
      <w:r w:rsidRPr="003E2745">
        <w:rPr>
          <w:spacing w:val="2"/>
          <w:sz w:val="20"/>
          <w:szCs w:val="20"/>
        </w:rPr>
        <w:t>l</w:t>
      </w:r>
      <w:r w:rsidRPr="003E2745">
        <w:rPr>
          <w:spacing w:val="2"/>
          <w:sz w:val="20"/>
          <w:szCs w:val="20"/>
          <w:lang w:val="es-CR"/>
        </w:rPr>
        <w:t xml:space="preserve">a tercera edad, y </w:t>
      </w:r>
      <w:r w:rsidRPr="003E2745">
        <w:rPr>
          <w:spacing w:val="2"/>
          <w:sz w:val="20"/>
          <w:szCs w:val="20"/>
        </w:rPr>
        <w:t>l</w:t>
      </w:r>
      <w:r w:rsidRPr="003E2745">
        <w:rPr>
          <w:spacing w:val="2"/>
          <w:sz w:val="20"/>
          <w:szCs w:val="20"/>
          <w:lang w:val="es-CR"/>
        </w:rPr>
        <w:t xml:space="preserve">a </w:t>
      </w:r>
      <w:r w:rsidRPr="003E2745">
        <w:rPr>
          <w:spacing w:val="2"/>
          <w:sz w:val="20"/>
          <w:szCs w:val="20"/>
        </w:rPr>
        <w:t>proyección</w:t>
      </w:r>
      <w:r w:rsidRPr="003E2745">
        <w:rPr>
          <w:spacing w:val="2"/>
          <w:sz w:val="20"/>
          <w:szCs w:val="20"/>
          <w:lang w:val="es-CR"/>
        </w:rPr>
        <w:t xml:space="preserve"> de su trabajo a </w:t>
      </w:r>
      <w:r w:rsidRPr="003E2745">
        <w:rPr>
          <w:spacing w:val="2"/>
          <w:sz w:val="20"/>
          <w:szCs w:val="20"/>
        </w:rPr>
        <w:t>l</w:t>
      </w:r>
      <w:r w:rsidRPr="003E2745">
        <w:rPr>
          <w:spacing w:val="2"/>
          <w:sz w:val="20"/>
          <w:szCs w:val="20"/>
          <w:lang w:val="es-CR"/>
        </w:rPr>
        <w:t xml:space="preserve">a vida en </w:t>
      </w:r>
      <w:r w:rsidRPr="003E2745">
        <w:rPr>
          <w:spacing w:val="2"/>
          <w:sz w:val="20"/>
          <w:szCs w:val="20"/>
          <w:lang w:val="es-CR"/>
        </w:rPr>
        <w:lastRenderedPageBreak/>
        <w:t xml:space="preserve">sociedad, con el fin de que estos funcionen acordes con la generalidad de los intereses comunes, debe cuidar entonces la </w:t>
      </w:r>
      <w:r w:rsidRPr="003E2745">
        <w:rPr>
          <w:spacing w:val="2"/>
          <w:sz w:val="20"/>
          <w:szCs w:val="20"/>
        </w:rPr>
        <w:t>Administración</w:t>
      </w:r>
      <w:r w:rsidRPr="003E2745">
        <w:rPr>
          <w:spacing w:val="2"/>
          <w:sz w:val="20"/>
          <w:szCs w:val="20"/>
          <w:lang w:val="es-CR"/>
        </w:rPr>
        <w:t xml:space="preserve"> no caer en discriminaciones odiosas o perversas, contrarias al principio esencial de igualdad. Queda claro y demostrado que el concesionario de </w:t>
      </w:r>
      <w:r w:rsidRPr="003E2745">
        <w:rPr>
          <w:spacing w:val="2"/>
          <w:sz w:val="20"/>
          <w:szCs w:val="20"/>
        </w:rPr>
        <w:t>l</w:t>
      </w:r>
      <w:r w:rsidRPr="003E2745">
        <w:rPr>
          <w:spacing w:val="2"/>
          <w:sz w:val="20"/>
          <w:szCs w:val="20"/>
          <w:lang w:val="es-CR"/>
        </w:rPr>
        <w:t xml:space="preserve">a placa TH </w:t>
      </w:r>
      <w:r w:rsidR="00B857E0">
        <w:rPr>
          <w:spacing w:val="2"/>
          <w:sz w:val="20"/>
          <w:szCs w:val="20"/>
          <w:lang w:val="es-CR"/>
        </w:rPr>
        <w:t>...</w:t>
      </w:r>
      <w:r w:rsidRPr="003E2745">
        <w:rPr>
          <w:spacing w:val="2"/>
          <w:sz w:val="20"/>
          <w:szCs w:val="20"/>
          <w:lang w:val="es-CR"/>
        </w:rPr>
        <w:t xml:space="preserve"> cuenta actualmente con 75 </w:t>
      </w:r>
      <w:r w:rsidRPr="003E2745">
        <w:rPr>
          <w:spacing w:val="2"/>
          <w:sz w:val="20"/>
          <w:szCs w:val="20"/>
        </w:rPr>
        <w:t>años</w:t>
      </w:r>
      <w:r w:rsidRPr="003E2745">
        <w:rPr>
          <w:spacing w:val="2"/>
          <w:sz w:val="20"/>
          <w:szCs w:val="20"/>
          <w:lang w:val="es-CR"/>
        </w:rPr>
        <w:t xml:space="preserve"> de edad, y que ha demostrado haber sido incapacitado por </w:t>
      </w:r>
      <w:r w:rsidRPr="003E2745">
        <w:rPr>
          <w:spacing w:val="2"/>
          <w:sz w:val="20"/>
          <w:szCs w:val="20"/>
        </w:rPr>
        <w:t>l</w:t>
      </w:r>
      <w:r w:rsidRPr="003E2745">
        <w:rPr>
          <w:spacing w:val="2"/>
          <w:sz w:val="20"/>
          <w:szCs w:val="20"/>
          <w:lang w:val="es-CR"/>
        </w:rPr>
        <w:t xml:space="preserve">a Caja Costarricense del Seguro Social para laborar, </w:t>
      </w:r>
      <w:r w:rsidRPr="003E2745">
        <w:rPr>
          <w:spacing w:val="2"/>
          <w:sz w:val="20"/>
          <w:szCs w:val="20"/>
        </w:rPr>
        <w:t>además</w:t>
      </w:r>
      <w:r w:rsidRPr="003E2745">
        <w:rPr>
          <w:spacing w:val="2"/>
          <w:sz w:val="20"/>
          <w:szCs w:val="20"/>
          <w:lang w:val="es-CR"/>
        </w:rPr>
        <w:t xml:space="preserve"> queda demostrado que a </w:t>
      </w:r>
      <w:r w:rsidRPr="003E2745">
        <w:rPr>
          <w:spacing w:val="2"/>
          <w:sz w:val="20"/>
          <w:szCs w:val="20"/>
        </w:rPr>
        <w:t>través</w:t>
      </w:r>
      <w:r w:rsidRPr="003E2745">
        <w:rPr>
          <w:spacing w:val="2"/>
          <w:sz w:val="20"/>
          <w:szCs w:val="20"/>
          <w:lang w:val="es-CR"/>
        </w:rPr>
        <w:t xml:space="preserve"> de </w:t>
      </w:r>
      <w:r w:rsidRPr="003E2745">
        <w:rPr>
          <w:spacing w:val="2"/>
          <w:sz w:val="20"/>
          <w:szCs w:val="20"/>
        </w:rPr>
        <w:t>l</w:t>
      </w:r>
      <w:r w:rsidRPr="003E2745">
        <w:rPr>
          <w:spacing w:val="2"/>
          <w:sz w:val="20"/>
          <w:szCs w:val="20"/>
          <w:lang w:val="es-CR"/>
        </w:rPr>
        <w:t xml:space="preserve">a </w:t>
      </w:r>
      <w:r w:rsidRPr="003E2745">
        <w:rPr>
          <w:spacing w:val="2"/>
          <w:sz w:val="20"/>
          <w:szCs w:val="20"/>
        </w:rPr>
        <w:t>Contraloría</w:t>
      </w:r>
      <w:r w:rsidRPr="003E2745">
        <w:rPr>
          <w:spacing w:val="2"/>
          <w:sz w:val="20"/>
          <w:szCs w:val="20"/>
          <w:lang w:val="es-CR"/>
        </w:rPr>
        <w:t xml:space="preserve"> de Servicios informo a </w:t>
      </w:r>
      <w:r w:rsidRPr="003E2745">
        <w:rPr>
          <w:spacing w:val="2"/>
          <w:sz w:val="20"/>
          <w:szCs w:val="20"/>
        </w:rPr>
        <w:t>l</w:t>
      </w:r>
      <w:r w:rsidRPr="003E2745">
        <w:rPr>
          <w:spacing w:val="2"/>
          <w:sz w:val="20"/>
          <w:szCs w:val="20"/>
          <w:lang w:val="es-CR"/>
        </w:rPr>
        <w:t xml:space="preserve">a Administración de su </w:t>
      </w:r>
      <w:r w:rsidRPr="003E2745">
        <w:rPr>
          <w:spacing w:val="2"/>
          <w:sz w:val="20"/>
          <w:szCs w:val="20"/>
        </w:rPr>
        <w:t>situación</w:t>
      </w:r>
      <w:r w:rsidRPr="003E2745">
        <w:rPr>
          <w:spacing w:val="2"/>
          <w:sz w:val="20"/>
          <w:szCs w:val="20"/>
          <w:lang w:val="es-CR"/>
        </w:rPr>
        <w:t xml:space="preserve"> de salud, queda demostrado </w:t>
      </w:r>
      <w:r w:rsidRPr="003E2745">
        <w:rPr>
          <w:spacing w:val="2"/>
          <w:sz w:val="20"/>
          <w:szCs w:val="20"/>
        </w:rPr>
        <w:t>además</w:t>
      </w:r>
      <w:r w:rsidRPr="003E2745">
        <w:rPr>
          <w:spacing w:val="2"/>
          <w:sz w:val="20"/>
          <w:szCs w:val="20"/>
          <w:lang w:val="es-CR"/>
        </w:rPr>
        <w:t xml:space="preserve"> que no ha delegado </w:t>
      </w:r>
      <w:r w:rsidRPr="003E2745">
        <w:rPr>
          <w:spacing w:val="2"/>
          <w:sz w:val="20"/>
          <w:szCs w:val="20"/>
        </w:rPr>
        <w:t>l</w:t>
      </w:r>
      <w:r w:rsidRPr="003E2745">
        <w:rPr>
          <w:spacing w:val="2"/>
          <w:sz w:val="20"/>
          <w:szCs w:val="20"/>
          <w:lang w:val="es-CR"/>
        </w:rPr>
        <w:t xml:space="preserve">a </w:t>
      </w:r>
      <w:r w:rsidRPr="003E2745">
        <w:rPr>
          <w:spacing w:val="2"/>
          <w:sz w:val="20"/>
          <w:szCs w:val="20"/>
        </w:rPr>
        <w:t>administración</w:t>
      </w:r>
      <w:r w:rsidRPr="003E2745">
        <w:rPr>
          <w:spacing w:val="2"/>
          <w:sz w:val="20"/>
          <w:szCs w:val="20"/>
          <w:lang w:val="es-CR"/>
        </w:rPr>
        <w:t xml:space="preserve"> de </w:t>
      </w:r>
      <w:r w:rsidRPr="003E2745">
        <w:rPr>
          <w:spacing w:val="2"/>
          <w:sz w:val="20"/>
          <w:szCs w:val="20"/>
        </w:rPr>
        <w:t>l</w:t>
      </w:r>
      <w:r w:rsidRPr="003E2745">
        <w:rPr>
          <w:spacing w:val="2"/>
          <w:sz w:val="20"/>
          <w:szCs w:val="20"/>
          <w:lang w:val="es-CR"/>
        </w:rPr>
        <w:t xml:space="preserve">a </w:t>
      </w:r>
      <w:r w:rsidRPr="003E2745">
        <w:rPr>
          <w:spacing w:val="2"/>
          <w:sz w:val="20"/>
          <w:szCs w:val="20"/>
        </w:rPr>
        <w:t>concesión</w:t>
      </w:r>
      <w:r w:rsidRPr="003E2745">
        <w:rPr>
          <w:spacing w:val="2"/>
          <w:sz w:val="20"/>
          <w:szCs w:val="20"/>
          <w:lang w:val="es-CR"/>
        </w:rPr>
        <w:t xml:space="preserve"> en otra persona siendo e</w:t>
      </w:r>
      <w:r w:rsidRPr="003E2745">
        <w:rPr>
          <w:spacing w:val="2"/>
          <w:sz w:val="20"/>
          <w:szCs w:val="20"/>
        </w:rPr>
        <w:t>l</w:t>
      </w:r>
      <w:r w:rsidRPr="003E2745">
        <w:rPr>
          <w:spacing w:val="2"/>
          <w:sz w:val="20"/>
          <w:szCs w:val="20"/>
          <w:lang w:val="es-CR"/>
        </w:rPr>
        <w:t xml:space="preserve"> quien se ha encargado de hacer todos los </w:t>
      </w:r>
      <w:r w:rsidRPr="003E2745">
        <w:rPr>
          <w:spacing w:val="2"/>
          <w:sz w:val="20"/>
          <w:szCs w:val="20"/>
        </w:rPr>
        <w:t>trámites</w:t>
      </w:r>
      <w:r w:rsidRPr="003E2745">
        <w:rPr>
          <w:spacing w:val="2"/>
          <w:sz w:val="20"/>
          <w:szCs w:val="20"/>
          <w:lang w:val="es-CR"/>
        </w:rPr>
        <w:t xml:space="preserve"> necesarios para cumplir con sus obligaciones y pretender que tras </w:t>
      </w:r>
      <w:r w:rsidRPr="003E2745">
        <w:rPr>
          <w:spacing w:val="2"/>
          <w:sz w:val="20"/>
          <w:szCs w:val="20"/>
        </w:rPr>
        <w:t>l</w:t>
      </w:r>
      <w:r w:rsidRPr="003E2745">
        <w:rPr>
          <w:spacing w:val="2"/>
          <w:sz w:val="20"/>
          <w:szCs w:val="20"/>
          <w:lang w:val="es-CR"/>
        </w:rPr>
        <w:t xml:space="preserve">a </w:t>
      </w:r>
      <w:r w:rsidRPr="003E2745">
        <w:rPr>
          <w:spacing w:val="2"/>
          <w:sz w:val="20"/>
          <w:szCs w:val="20"/>
        </w:rPr>
        <w:t>contratación</w:t>
      </w:r>
      <w:r w:rsidRPr="003E2745">
        <w:rPr>
          <w:spacing w:val="2"/>
          <w:sz w:val="20"/>
          <w:szCs w:val="20"/>
          <w:lang w:val="es-CR"/>
        </w:rPr>
        <w:t xml:space="preserve"> de un empleado y una </w:t>
      </w:r>
      <w:r w:rsidRPr="003E2745">
        <w:rPr>
          <w:spacing w:val="2"/>
          <w:sz w:val="20"/>
          <w:szCs w:val="20"/>
        </w:rPr>
        <w:t>regulación</w:t>
      </w:r>
      <w:r w:rsidRPr="003E2745">
        <w:rPr>
          <w:spacing w:val="2"/>
          <w:sz w:val="20"/>
          <w:szCs w:val="20"/>
          <w:lang w:val="es-CR"/>
        </w:rPr>
        <w:t xml:space="preserve"> privada de</w:t>
      </w:r>
      <w:r w:rsidRPr="003E2745">
        <w:rPr>
          <w:spacing w:val="2"/>
          <w:sz w:val="20"/>
          <w:szCs w:val="20"/>
        </w:rPr>
        <w:t xml:space="preserve"> </w:t>
      </w:r>
      <w:r w:rsidRPr="003E2745">
        <w:rPr>
          <w:sz w:val="20"/>
          <w:szCs w:val="20"/>
          <w:lang w:val="es-CR"/>
        </w:rPr>
        <w:t>derechos y obligaciones entre ambos se dio un trasiego ilegal de la concesión de taxi, significa exceder las facultades administrativas de legalidad que rigen la Administración Pública.</w:t>
      </w:r>
    </w:p>
    <w:p w:rsidR="003E2745" w:rsidRPr="003E2745" w:rsidRDefault="003E2745" w:rsidP="009874EA">
      <w:pPr>
        <w:kinsoku w:val="0"/>
        <w:overflowPunct w:val="0"/>
        <w:ind w:left="851" w:right="851"/>
        <w:jc w:val="both"/>
        <w:textAlignment w:val="baseline"/>
        <w:rPr>
          <w:sz w:val="20"/>
          <w:szCs w:val="20"/>
        </w:rPr>
      </w:pPr>
    </w:p>
    <w:p w:rsidR="00900193" w:rsidRPr="007155F3" w:rsidRDefault="003E2745" w:rsidP="009874EA">
      <w:pPr>
        <w:kinsoku w:val="0"/>
        <w:overflowPunct w:val="0"/>
        <w:ind w:left="851" w:right="851"/>
        <w:jc w:val="both"/>
        <w:textAlignment w:val="baseline"/>
        <w:rPr>
          <w:color w:val="000000" w:themeColor="text1"/>
          <w:sz w:val="20"/>
          <w:szCs w:val="20"/>
          <w:lang w:val="es-CR"/>
        </w:rPr>
      </w:pPr>
      <w:r w:rsidRPr="003E2745">
        <w:rPr>
          <w:spacing w:val="2"/>
          <w:sz w:val="20"/>
          <w:szCs w:val="20"/>
          <w:lang w:val="es-CR"/>
        </w:rPr>
        <w:t xml:space="preserve">Dejó así planteado este RECURSO DE REVOCATORIA para ante el CONSEJO DE TRANSPORTE PUBLICO y de </w:t>
      </w:r>
      <w:proofErr w:type="spellStart"/>
      <w:r w:rsidRPr="003E2745">
        <w:rPr>
          <w:spacing w:val="2"/>
          <w:sz w:val="20"/>
          <w:szCs w:val="20"/>
          <w:lang w:val="es-CR"/>
        </w:rPr>
        <w:t>APELACION</w:t>
      </w:r>
      <w:proofErr w:type="spellEnd"/>
      <w:r w:rsidRPr="003E2745">
        <w:rPr>
          <w:spacing w:val="2"/>
          <w:sz w:val="20"/>
          <w:szCs w:val="20"/>
          <w:lang w:val="es-CR"/>
        </w:rPr>
        <w:t xml:space="preserve"> CON</w:t>
      </w:r>
      <w:r w:rsidR="004B2759">
        <w:rPr>
          <w:spacing w:val="2"/>
          <w:sz w:val="20"/>
          <w:szCs w:val="20"/>
          <w:lang w:val="es-CR"/>
        </w:rPr>
        <w:t>CO</w:t>
      </w:r>
      <w:r w:rsidRPr="003E2745">
        <w:rPr>
          <w:spacing w:val="2"/>
          <w:sz w:val="20"/>
          <w:szCs w:val="20"/>
          <w:lang w:val="es-CR"/>
        </w:rPr>
        <w:t xml:space="preserve">MITANTE para ante el Tribunal Administrativo de Transporte ante cuyo Órgano ampliare los motivos de </w:t>
      </w:r>
      <w:r w:rsidRPr="007155F3">
        <w:rPr>
          <w:color w:val="000000" w:themeColor="text1"/>
          <w:spacing w:val="2"/>
          <w:sz w:val="20"/>
          <w:szCs w:val="20"/>
          <w:lang w:val="es-CR"/>
        </w:rPr>
        <w:t>inconformidad.</w:t>
      </w:r>
      <w:r w:rsidRPr="007155F3">
        <w:rPr>
          <w:color w:val="000000" w:themeColor="text1"/>
          <w:spacing w:val="2"/>
          <w:sz w:val="20"/>
          <w:szCs w:val="20"/>
        </w:rPr>
        <w:t>”</w:t>
      </w:r>
      <w:r w:rsidR="000E37EE" w:rsidRPr="007155F3">
        <w:rPr>
          <w:color w:val="000000" w:themeColor="text1"/>
          <w:sz w:val="20"/>
          <w:szCs w:val="20"/>
        </w:rPr>
        <w:t xml:space="preserve">. </w:t>
      </w:r>
      <w:r w:rsidR="00900193" w:rsidRPr="007155F3">
        <w:rPr>
          <w:color w:val="000000" w:themeColor="text1"/>
          <w:sz w:val="20"/>
          <w:szCs w:val="20"/>
        </w:rPr>
        <w:t xml:space="preserve">(Léanse los folios del </w:t>
      </w:r>
      <w:r w:rsidR="00BC0469" w:rsidRPr="007155F3">
        <w:rPr>
          <w:color w:val="000000" w:themeColor="text1"/>
          <w:sz w:val="20"/>
          <w:szCs w:val="20"/>
        </w:rPr>
        <w:t>52 al 62</w:t>
      </w:r>
      <w:r w:rsidR="00900193" w:rsidRPr="007155F3">
        <w:rPr>
          <w:color w:val="000000" w:themeColor="text1"/>
          <w:sz w:val="20"/>
          <w:szCs w:val="20"/>
        </w:rPr>
        <w:t xml:space="preserve"> del expediente administrativo </w:t>
      </w:r>
      <w:proofErr w:type="spellStart"/>
      <w:r w:rsidR="00900193" w:rsidRPr="007155F3">
        <w:rPr>
          <w:color w:val="000000" w:themeColor="text1"/>
          <w:sz w:val="20"/>
          <w:szCs w:val="20"/>
        </w:rPr>
        <w:t>TAT</w:t>
      </w:r>
      <w:proofErr w:type="spellEnd"/>
      <w:r w:rsidR="00900193" w:rsidRPr="007155F3">
        <w:rPr>
          <w:color w:val="000000" w:themeColor="text1"/>
          <w:sz w:val="20"/>
          <w:szCs w:val="20"/>
        </w:rPr>
        <w:t>-2</w:t>
      </w:r>
      <w:r w:rsidR="00BC0469" w:rsidRPr="007155F3">
        <w:rPr>
          <w:color w:val="000000" w:themeColor="text1"/>
          <w:sz w:val="20"/>
          <w:szCs w:val="20"/>
        </w:rPr>
        <w:t>28</w:t>
      </w:r>
      <w:r w:rsidR="00900193" w:rsidRPr="007155F3">
        <w:rPr>
          <w:color w:val="000000" w:themeColor="text1"/>
          <w:sz w:val="20"/>
          <w:szCs w:val="20"/>
        </w:rPr>
        <w:t>-15)</w:t>
      </w:r>
    </w:p>
    <w:p w:rsidR="00C1663E" w:rsidRPr="007155F3" w:rsidRDefault="00C1663E" w:rsidP="00C1663E">
      <w:pPr>
        <w:pStyle w:val="Default"/>
        <w:jc w:val="both"/>
        <w:rPr>
          <w:rFonts w:ascii="Times New Roman" w:hAnsi="Times New Roman" w:cs="Times New Roman"/>
          <w:color w:val="000000" w:themeColor="text1"/>
        </w:rPr>
      </w:pPr>
    </w:p>
    <w:p w:rsidR="003E7078" w:rsidRPr="007155F3" w:rsidRDefault="003E7078" w:rsidP="00C1663E">
      <w:pPr>
        <w:pStyle w:val="Default"/>
        <w:jc w:val="both"/>
        <w:rPr>
          <w:rFonts w:ascii="Times New Roman" w:hAnsi="Times New Roman" w:cs="Times New Roman"/>
          <w:color w:val="000000" w:themeColor="text1"/>
        </w:rPr>
      </w:pPr>
    </w:p>
    <w:p w:rsidR="00887E00" w:rsidRPr="007155F3" w:rsidRDefault="00F61811" w:rsidP="000E37EE">
      <w:pPr>
        <w:pStyle w:val="Sinespaciado"/>
        <w:spacing w:line="276" w:lineRule="auto"/>
        <w:jc w:val="both"/>
        <w:rPr>
          <w:rFonts w:ascii="Times New Roman" w:eastAsia="Times New Roman" w:hAnsi="Times New Roman"/>
          <w:color w:val="000000" w:themeColor="text1"/>
          <w:sz w:val="24"/>
          <w:szCs w:val="24"/>
          <w:lang w:val="es-ES" w:eastAsia="es-ES"/>
        </w:rPr>
      </w:pPr>
      <w:r w:rsidRPr="007155F3">
        <w:rPr>
          <w:rFonts w:ascii="Times New Roman" w:hAnsi="Times New Roman"/>
          <w:b/>
          <w:color w:val="000000" w:themeColor="text1"/>
          <w:sz w:val="24"/>
          <w:szCs w:val="24"/>
        </w:rPr>
        <w:t xml:space="preserve">TERCERO.- </w:t>
      </w:r>
      <w:r w:rsidRPr="007155F3">
        <w:rPr>
          <w:rFonts w:ascii="Times New Roman" w:hAnsi="Times New Roman"/>
          <w:color w:val="000000" w:themeColor="text1"/>
          <w:sz w:val="24"/>
          <w:szCs w:val="24"/>
        </w:rPr>
        <w:t xml:space="preserve">La Junta Directiva del Consejo de Transporte Público, en el </w:t>
      </w:r>
      <w:r w:rsidR="00887E00" w:rsidRPr="007155F3">
        <w:rPr>
          <w:rFonts w:ascii="Times New Roman" w:hAnsi="Times New Roman"/>
          <w:color w:val="000000" w:themeColor="text1"/>
          <w:sz w:val="24"/>
          <w:szCs w:val="24"/>
        </w:rPr>
        <w:t xml:space="preserve">Artículo </w:t>
      </w:r>
      <w:r w:rsidR="00545AC7" w:rsidRPr="007155F3">
        <w:rPr>
          <w:rFonts w:ascii="Times New Roman" w:hAnsi="Times New Roman"/>
          <w:color w:val="000000" w:themeColor="text1"/>
          <w:sz w:val="24"/>
          <w:szCs w:val="24"/>
        </w:rPr>
        <w:t>7.</w:t>
      </w:r>
      <w:r w:rsidR="000E37EE" w:rsidRPr="007155F3">
        <w:rPr>
          <w:rFonts w:ascii="Times New Roman" w:hAnsi="Times New Roman"/>
          <w:color w:val="000000" w:themeColor="text1"/>
          <w:sz w:val="24"/>
          <w:szCs w:val="24"/>
        </w:rPr>
        <w:t>2</w:t>
      </w:r>
      <w:r w:rsidR="00887E00" w:rsidRPr="007155F3">
        <w:rPr>
          <w:rFonts w:ascii="Times New Roman" w:hAnsi="Times New Roman"/>
          <w:color w:val="000000" w:themeColor="text1"/>
          <w:sz w:val="24"/>
          <w:szCs w:val="24"/>
        </w:rPr>
        <w:t xml:space="preserve"> </w:t>
      </w:r>
      <w:r w:rsidR="007155F3" w:rsidRPr="007155F3">
        <w:rPr>
          <w:rFonts w:ascii="Times New Roman" w:hAnsi="Times New Roman"/>
          <w:color w:val="000000" w:themeColor="text1"/>
          <w:sz w:val="24"/>
          <w:szCs w:val="24"/>
        </w:rPr>
        <w:t xml:space="preserve">(7.2.2) </w:t>
      </w:r>
      <w:r w:rsidRPr="007155F3">
        <w:rPr>
          <w:rFonts w:ascii="Times New Roman" w:hAnsi="Times New Roman"/>
          <w:color w:val="000000" w:themeColor="text1"/>
          <w:sz w:val="24"/>
          <w:szCs w:val="24"/>
        </w:rPr>
        <w:t xml:space="preserve">de la Sesión Ordinaria </w:t>
      </w:r>
      <w:r w:rsidR="000E37EE" w:rsidRPr="007155F3">
        <w:rPr>
          <w:rFonts w:ascii="Times New Roman" w:hAnsi="Times New Roman"/>
          <w:color w:val="000000" w:themeColor="text1"/>
          <w:sz w:val="24"/>
          <w:szCs w:val="24"/>
        </w:rPr>
        <w:t>1</w:t>
      </w:r>
      <w:r w:rsidR="007155F3" w:rsidRPr="007155F3">
        <w:rPr>
          <w:rFonts w:ascii="Times New Roman" w:hAnsi="Times New Roman"/>
          <w:color w:val="000000" w:themeColor="text1"/>
          <w:sz w:val="24"/>
          <w:szCs w:val="24"/>
        </w:rPr>
        <w:t>9</w:t>
      </w:r>
      <w:r w:rsidRPr="007155F3">
        <w:rPr>
          <w:rFonts w:ascii="Times New Roman" w:hAnsi="Times New Roman"/>
          <w:color w:val="000000" w:themeColor="text1"/>
          <w:sz w:val="24"/>
          <w:szCs w:val="24"/>
        </w:rPr>
        <w:t>-201</w:t>
      </w:r>
      <w:r w:rsidR="00887E00" w:rsidRPr="007155F3">
        <w:rPr>
          <w:rFonts w:ascii="Times New Roman" w:hAnsi="Times New Roman"/>
          <w:color w:val="000000" w:themeColor="text1"/>
          <w:sz w:val="24"/>
          <w:szCs w:val="24"/>
        </w:rPr>
        <w:t>5</w:t>
      </w:r>
      <w:r w:rsidRPr="007155F3">
        <w:rPr>
          <w:rFonts w:ascii="Times New Roman" w:hAnsi="Times New Roman"/>
          <w:color w:val="000000" w:themeColor="text1"/>
          <w:sz w:val="24"/>
          <w:szCs w:val="24"/>
        </w:rPr>
        <w:t xml:space="preserve"> del </w:t>
      </w:r>
      <w:r w:rsidR="007155F3" w:rsidRPr="007155F3">
        <w:rPr>
          <w:rFonts w:ascii="Times New Roman" w:hAnsi="Times New Roman"/>
          <w:color w:val="000000" w:themeColor="text1"/>
          <w:sz w:val="24"/>
          <w:szCs w:val="24"/>
        </w:rPr>
        <w:t>9</w:t>
      </w:r>
      <w:r w:rsidR="00887E00" w:rsidRPr="007155F3">
        <w:rPr>
          <w:rFonts w:ascii="Times New Roman" w:hAnsi="Times New Roman"/>
          <w:color w:val="000000" w:themeColor="text1"/>
          <w:sz w:val="24"/>
          <w:szCs w:val="24"/>
        </w:rPr>
        <w:t xml:space="preserve"> </w:t>
      </w:r>
      <w:r w:rsidRPr="007155F3">
        <w:rPr>
          <w:rFonts w:ascii="Times New Roman" w:hAnsi="Times New Roman"/>
          <w:color w:val="000000" w:themeColor="text1"/>
          <w:sz w:val="24"/>
          <w:szCs w:val="24"/>
        </w:rPr>
        <w:t xml:space="preserve">de </w:t>
      </w:r>
      <w:r w:rsidR="000E37EE" w:rsidRPr="007155F3">
        <w:rPr>
          <w:rFonts w:ascii="Times New Roman" w:hAnsi="Times New Roman"/>
          <w:color w:val="000000" w:themeColor="text1"/>
          <w:sz w:val="24"/>
          <w:szCs w:val="24"/>
        </w:rPr>
        <w:t>a</w:t>
      </w:r>
      <w:r w:rsidR="007155F3" w:rsidRPr="007155F3">
        <w:rPr>
          <w:rFonts w:ascii="Times New Roman" w:hAnsi="Times New Roman"/>
          <w:color w:val="000000" w:themeColor="text1"/>
          <w:sz w:val="24"/>
          <w:szCs w:val="24"/>
        </w:rPr>
        <w:t xml:space="preserve">bril </w:t>
      </w:r>
      <w:r w:rsidRPr="007155F3">
        <w:rPr>
          <w:rFonts w:ascii="Times New Roman" w:hAnsi="Times New Roman"/>
          <w:color w:val="000000" w:themeColor="text1"/>
          <w:sz w:val="24"/>
          <w:szCs w:val="24"/>
        </w:rPr>
        <w:t>del 201</w:t>
      </w:r>
      <w:r w:rsidR="000E37EE" w:rsidRPr="007155F3">
        <w:rPr>
          <w:rFonts w:ascii="Times New Roman" w:hAnsi="Times New Roman"/>
          <w:color w:val="000000" w:themeColor="text1"/>
          <w:sz w:val="24"/>
          <w:szCs w:val="24"/>
        </w:rPr>
        <w:t>5</w:t>
      </w:r>
      <w:r w:rsidRPr="007155F3">
        <w:rPr>
          <w:rFonts w:ascii="Times New Roman" w:hAnsi="Times New Roman"/>
          <w:color w:val="000000" w:themeColor="text1"/>
          <w:sz w:val="24"/>
          <w:szCs w:val="24"/>
        </w:rPr>
        <w:t xml:space="preserve">, conoce el </w:t>
      </w:r>
      <w:r w:rsidR="00816445" w:rsidRPr="007155F3">
        <w:rPr>
          <w:rFonts w:ascii="Times New Roman" w:hAnsi="Times New Roman"/>
          <w:color w:val="000000" w:themeColor="text1"/>
          <w:sz w:val="24"/>
          <w:szCs w:val="24"/>
        </w:rPr>
        <w:t xml:space="preserve">Recurso de </w:t>
      </w:r>
      <w:r w:rsidR="00887E00" w:rsidRPr="007155F3">
        <w:rPr>
          <w:rFonts w:ascii="Times New Roman" w:hAnsi="Times New Roman"/>
          <w:color w:val="000000" w:themeColor="text1"/>
          <w:sz w:val="24"/>
          <w:szCs w:val="24"/>
        </w:rPr>
        <w:t xml:space="preserve">Revocatoria y Apelación en Subsidio, y dispone </w:t>
      </w:r>
      <w:r w:rsidR="000E37EE" w:rsidRPr="007155F3">
        <w:rPr>
          <w:rFonts w:ascii="Times New Roman" w:hAnsi="Times New Roman"/>
          <w:color w:val="000000" w:themeColor="text1"/>
          <w:sz w:val="24"/>
          <w:szCs w:val="24"/>
        </w:rPr>
        <w:t xml:space="preserve">incorporar como parte integral del acta </w:t>
      </w:r>
      <w:r w:rsidR="00887E00" w:rsidRPr="007155F3">
        <w:rPr>
          <w:rFonts w:ascii="Times New Roman" w:eastAsia="Times New Roman" w:hAnsi="Times New Roman"/>
          <w:color w:val="000000" w:themeColor="text1"/>
          <w:sz w:val="24"/>
          <w:szCs w:val="24"/>
          <w:lang w:val="es-ES" w:eastAsia="es-ES"/>
        </w:rPr>
        <w:t xml:space="preserve">el informe </w:t>
      </w:r>
      <w:proofErr w:type="spellStart"/>
      <w:r w:rsidR="00887E00" w:rsidRPr="007155F3">
        <w:rPr>
          <w:rFonts w:ascii="Times New Roman" w:eastAsia="Times New Roman" w:hAnsi="Times New Roman"/>
          <w:b/>
          <w:color w:val="000000" w:themeColor="text1"/>
          <w:sz w:val="24"/>
          <w:szCs w:val="24"/>
          <w:lang w:val="es-ES" w:eastAsia="es-ES"/>
        </w:rPr>
        <w:t>DAJ</w:t>
      </w:r>
      <w:proofErr w:type="spellEnd"/>
      <w:r w:rsidR="00887E00" w:rsidRPr="007155F3">
        <w:rPr>
          <w:rFonts w:ascii="Times New Roman" w:eastAsia="Times New Roman" w:hAnsi="Times New Roman"/>
          <w:b/>
          <w:color w:val="000000" w:themeColor="text1"/>
          <w:sz w:val="24"/>
          <w:szCs w:val="24"/>
          <w:lang w:val="es-ES" w:eastAsia="es-ES"/>
        </w:rPr>
        <w:t xml:space="preserve"> 201</w:t>
      </w:r>
      <w:r w:rsidR="008B1BB5" w:rsidRPr="007155F3">
        <w:rPr>
          <w:rFonts w:ascii="Times New Roman" w:eastAsia="Times New Roman" w:hAnsi="Times New Roman"/>
          <w:b/>
          <w:color w:val="000000" w:themeColor="text1"/>
          <w:sz w:val="24"/>
          <w:szCs w:val="24"/>
          <w:lang w:val="es-ES" w:eastAsia="es-ES"/>
        </w:rPr>
        <w:t>5</w:t>
      </w:r>
      <w:r w:rsidR="00887E00" w:rsidRPr="007155F3">
        <w:rPr>
          <w:rFonts w:ascii="Times New Roman" w:eastAsia="Times New Roman" w:hAnsi="Times New Roman"/>
          <w:b/>
          <w:color w:val="000000" w:themeColor="text1"/>
          <w:sz w:val="24"/>
          <w:szCs w:val="24"/>
          <w:lang w:val="es-ES" w:eastAsia="es-ES"/>
        </w:rPr>
        <w:t>-</w:t>
      </w:r>
      <w:r w:rsidR="007155F3" w:rsidRPr="007155F3">
        <w:rPr>
          <w:rFonts w:ascii="Times New Roman" w:eastAsia="Times New Roman" w:hAnsi="Times New Roman"/>
          <w:b/>
          <w:color w:val="000000" w:themeColor="text1"/>
          <w:sz w:val="24"/>
          <w:szCs w:val="24"/>
          <w:lang w:val="es-ES" w:eastAsia="es-ES"/>
        </w:rPr>
        <w:t>001091</w:t>
      </w:r>
      <w:r w:rsidR="008B1BB5" w:rsidRPr="007155F3">
        <w:rPr>
          <w:rFonts w:ascii="Times New Roman" w:eastAsia="Times New Roman" w:hAnsi="Times New Roman"/>
          <w:b/>
          <w:color w:val="000000" w:themeColor="text1"/>
          <w:sz w:val="24"/>
          <w:szCs w:val="24"/>
          <w:lang w:val="es-ES" w:eastAsia="es-ES"/>
        </w:rPr>
        <w:t xml:space="preserve"> </w:t>
      </w:r>
      <w:r w:rsidR="000E37EE" w:rsidRPr="007155F3">
        <w:rPr>
          <w:rFonts w:ascii="Times New Roman" w:eastAsia="Times New Roman" w:hAnsi="Times New Roman"/>
          <w:b/>
          <w:color w:val="000000" w:themeColor="text1"/>
          <w:sz w:val="24"/>
          <w:szCs w:val="24"/>
          <w:lang w:val="es-ES" w:eastAsia="es-ES"/>
        </w:rPr>
        <w:t xml:space="preserve"> </w:t>
      </w:r>
      <w:r w:rsidR="008B1BB5" w:rsidRPr="007155F3">
        <w:rPr>
          <w:rFonts w:ascii="Times New Roman" w:eastAsia="Times New Roman" w:hAnsi="Times New Roman"/>
          <w:color w:val="000000" w:themeColor="text1"/>
          <w:sz w:val="24"/>
          <w:szCs w:val="24"/>
          <w:lang w:val="es-ES" w:eastAsia="es-ES"/>
        </w:rPr>
        <w:t>del</w:t>
      </w:r>
      <w:r w:rsidR="000E37EE" w:rsidRPr="007155F3">
        <w:rPr>
          <w:rFonts w:ascii="Times New Roman" w:eastAsia="Times New Roman" w:hAnsi="Times New Roman"/>
          <w:color w:val="000000" w:themeColor="text1"/>
          <w:sz w:val="24"/>
          <w:szCs w:val="24"/>
          <w:lang w:val="es-ES" w:eastAsia="es-ES"/>
        </w:rPr>
        <w:t xml:space="preserve"> </w:t>
      </w:r>
      <w:r w:rsidR="007155F3" w:rsidRPr="007155F3">
        <w:rPr>
          <w:rFonts w:ascii="Times New Roman" w:eastAsia="Times New Roman" w:hAnsi="Times New Roman"/>
          <w:color w:val="000000" w:themeColor="text1"/>
          <w:sz w:val="24"/>
          <w:szCs w:val="24"/>
          <w:lang w:val="es-ES" w:eastAsia="es-ES"/>
        </w:rPr>
        <w:t>31</w:t>
      </w:r>
      <w:r w:rsidR="000E37EE" w:rsidRPr="007155F3">
        <w:rPr>
          <w:rFonts w:ascii="Times New Roman" w:hAnsi="Times New Roman"/>
          <w:color w:val="000000" w:themeColor="text1"/>
          <w:sz w:val="24"/>
          <w:szCs w:val="24"/>
        </w:rPr>
        <w:t xml:space="preserve"> de marzo </w:t>
      </w:r>
      <w:r w:rsidR="008B1BB5" w:rsidRPr="007155F3">
        <w:rPr>
          <w:rFonts w:ascii="Times New Roman" w:eastAsia="Times New Roman" w:hAnsi="Times New Roman"/>
          <w:color w:val="000000" w:themeColor="text1"/>
          <w:sz w:val="24"/>
          <w:szCs w:val="24"/>
          <w:lang w:val="es-ES" w:eastAsia="es-ES"/>
        </w:rPr>
        <w:t>del 201</w:t>
      </w:r>
      <w:r w:rsidR="00E00CED">
        <w:rPr>
          <w:rFonts w:ascii="Times New Roman" w:eastAsia="Times New Roman" w:hAnsi="Times New Roman"/>
          <w:color w:val="000000" w:themeColor="text1"/>
          <w:sz w:val="24"/>
          <w:szCs w:val="24"/>
          <w:lang w:val="es-ES" w:eastAsia="es-ES"/>
        </w:rPr>
        <w:t>5</w:t>
      </w:r>
      <w:r w:rsidR="000E37EE" w:rsidRPr="007155F3">
        <w:rPr>
          <w:rFonts w:ascii="Times New Roman" w:eastAsia="Times New Roman" w:hAnsi="Times New Roman"/>
          <w:color w:val="000000" w:themeColor="text1"/>
          <w:sz w:val="24"/>
          <w:szCs w:val="24"/>
          <w:lang w:val="es-ES" w:eastAsia="es-ES"/>
        </w:rPr>
        <w:t>,</w:t>
      </w:r>
      <w:r w:rsidR="008B1BB5" w:rsidRPr="007155F3">
        <w:rPr>
          <w:rFonts w:ascii="Times New Roman" w:eastAsia="Times New Roman" w:hAnsi="Times New Roman"/>
          <w:color w:val="000000" w:themeColor="text1"/>
          <w:sz w:val="24"/>
          <w:szCs w:val="24"/>
          <w:lang w:val="es-ES" w:eastAsia="es-ES"/>
        </w:rPr>
        <w:t xml:space="preserve"> emitido por la Dirección de Asuntos Jurídicos, </w:t>
      </w:r>
      <w:r w:rsidR="0049265B" w:rsidRPr="007155F3">
        <w:rPr>
          <w:rFonts w:ascii="Times New Roman" w:eastAsia="Times New Roman" w:hAnsi="Times New Roman"/>
          <w:color w:val="000000" w:themeColor="text1"/>
          <w:sz w:val="24"/>
          <w:szCs w:val="24"/>
          <w:lang w:val="es-ES" w:eastAsia="es-ES"/>
        </w:rPr>
        <w:t>en</w:t>
      </w:r>
      <w:r w:rsidR="0049265B" w:rsidRPr="007155F3">
        <w:rPr>
          <w:rFonts w:ascii="Times New Roman" w:eastAsia="Times New Roman" w:hAnsi="Times New Roman"/>
          <w:b/>
          <w:color w:val="000000" w:themeColor="text1"/>
          <w:sz w:val="24"/>
          <w:szCs w:val="24"/>
          <w:lang w:val="es-ES" w:eastAsia="es-ES"/>
        </w:rPr>
        <w:t xml:space="preserve"> </w:t>
      </w:r>
      <w:r w:rsidR="00887E00" w:rsidRPr="007155F3">
        <w:rPr>
          <w:rFonts w:ascii="Times New Roman" w:eastAsia="Times New Roman" w:hAnsi="Times New Roman"/>
          <w:color w:val="000000" w:themeColor="text1"/>
          <w:sz w:val="24"/>
          <w:szCs w:val="24"/>
          <w:lang w:val="es-ES" w:eastAsia="es-ES"/>
        </w:rPr>
        <w:t>el cual</w:t>
      </w:r>
      <w:r w:rsidR="0049265B" w:rsidRPr="007155F3">
        <w:rPr>
          <w:rFonts w:ascii="Times New Roman" w:eastAsia="Times New Roman" w:hAnsi="Times New Roman"/>
          <w:color w:val="000000" w:themeColor="text1"/>
          <w:sz w:val="24"/>
          <w:szCs w:val="24"/>
          <w:lang w:val="es-ES" w:eastAsia="es-ES"/>
        </w:rPr>
        <w:t>, en resumen,</w:t>
      </w:r>
      <w:r w:rsidR="00887E00" w:rsidRPr="007155F3">
        <w:rPr>
          <w:rFonts w:ascii="Times New Roman" w:eastAsia="Times New Roman" w:hAnsi="Times New Roman"/>
          <w:color w:val="000000" w:themeColor="text1"/>
          <w:sz w:val="24"/>
          <w:szCs w:val="24"/>
          <w:lang w:val="es-ES" w:eastAsia="es-ES"/>
        </w:rPr>
        <w:t xml:space="preserve"> expresa lo siguiente:</w:t>
      </w:r>
    </w:p>
    <w:p w:rsidR="00845B07" w:rsidRDefault="00845B07" w:rsidP="00F61811">
      <w:pPr>
        <w:pStyle w:val="Default"/>
        <w:jc w:val="both"/>
        <w:rPr>
          <w:rFonts w:ascii="Times New Roman" w:hAnsi="Times New Roman" w:cs="Times New Roman"/>
          <w:color w:val="548DD4" w:themeColor="text2" w:themeTint="99"/>
          <w:lang w:val="es-ES"/>
        </w:rPr>
      </w:pPr>
    </w:p>
    <w:p w:rsidR="002D3AEC" w:rsidRPr="00A31E63" w:rsidRDefault="002D3AEC" w:rsidP="002D3AEC">
      <w:pPr>
        <w:kinsoku w:val="0"/>
        <w:overflowPunct w:val="0"/>
        <w:ind w:left="851" w:right="851"/>
        <w:jc w:val="both"/>
        <w:textAlignment w:val="baseline"/>
        <w:rPr>
          <w:b/>
          <w:bCs/>
          <w:spacing w:val="2"/>
          <w:sz w:val="22"/>
          <w:szCs w:val="22"/>
          <w:u w:val="dottedHeavy"/>
          <w:lang w:val="es-CR"/>
        </w:rPr>
      </w:pPr>
      <w:r w:rsidRPr="00A31E63">
        <w:rPr>
          <w:b/>
          <w:bCs/>
          <w:spacing w:val="2"/>
          <w:sz w:val="22"/>
          <w:szCs w:val="22"/>
          <w:u w:val="dottedHeavy"/>
          <w:lang w:val="es-CR"/>
        </w:rPr>
        <w:t>Sobre los motivos de cancelación del derecho de concesión</w:t>
      </w:r>
    </w:p>
    <w:p w:rsidR="002D3AEC" w:rsidRPr="002D3AEC" w:rsidRDefault="002D3AEC" w:rsidP="002D3AEC">
      <w:pPr>
        <w:kinsoku w:val="0"/>
        <w:overflowPunct w:val="0"/>
        <w:ind w:left="851" w:right="851"/>
        <w:jc w:val="both"/>
        <w:textAlignment w:val="baseline"/>
        <w:rPr>
          <w:b/>
          <w:bCs/>
          <w:spacing w:val="2"/>
          <w:sz w:val="22"/>
          <w:szCs w:val="22"/>
          <w:lang w:val="es-CR"/>
        </w:rPr>
      </w:pPr>
    </w:p>
    <w:p w:rsidR="002D3AEC" w:rsidRPr="002D3AEC" w:rsidRDefault="002D3AEC" w:rsidP="002D3AEC">
      <w:pPr>
        <w:kinsoku w:val="0"/>
        <w:overflowPunct w:val="0"/>
        <w:ind w:left="851" w:right="851"/>
        <w:jc w:val="both"/>
        <w:textAlignment w:val="baseline"/>
        <w:rPr>
          <w:b/>
          <w:bCs/>
          <w:spacing w:val="1"/>
          <w:sz w:val="22"/>
          <w:szCs w:val="22"/>
          <w:lang w:val="es-CR"/>
        </w:rPr>
      </w:pPr>
      <w:r w:rsidRPr="002D3AEC">
        <w:rPr>
          <w:b/>
          <w:bCs/>
          <w:spacing w:val="1"/>
          <w:sz w:val="22"/>
          <w:szCs w:val="22"/>
          <w:lang w:val="es-CR"/>
        </w:rPr>
        <w:t xml:space="preserve">PRIMERO. </w:t>
      </w:r>
      <w:r w:rsidRPr="002D3AEC">
        <w:rPr>
          <w:spacing w:val="1"/>
          <w:sz w:val="22"/>
          <w:szCs w:val="22"/>
          <w:lang w:val="es-CR"/>
        </w:rPr>
        <w:t xml:space="preserve">Que en primer término debe señalarse, frente a las manifestaciones del recurrente, que el órgano Instructor del Procedimiento cuenta como dentro del pliego de pruebas habidas el Procedimiento Administrativo Ordinario, la fotocopia de un contrato privado de administración del derecho de concesión entre el señor </w:t>
      </w:r>
      <w:proofErr w:type="spellStart"/>
      <w:r w:rsidRPr="002D3AEC">
        <w:rPr>
          <w:spacing w:val="1"/>
          <w:sz w:val="22"/>
          <w:szCs w:val="22"/>
          <w:lang w:val="es-CR"/>
        </w:rPr>
        <w:t>RV</w:t>
      </w:r>
      <w:proofErr w:type="spellEnd"/>
      <w:r w:rsidRPr="002D3AEC">
        <w:rPr>
          <w:spacing w:val="1"/>
          <w:sz w:val="22"/>
          <w:szCs w:val="22"/>
          <w:lang w:val="es-CR"/>
        </w:rPr>
        <w:t>; concesionario del taxi placas TH-</w:t>
      </w:r>
      <w:r w:rsidR="00B857E0">
        <w:rPr>
          <w:spacing w:val="1"/>
          <w:sz w:val="22"/>
          <w:szCs w:val="22"/>
          <w:lang w:val="es-CR"/>
        </w:rPr>
        <w:t>...</w:t>
      </w:r>
      <w:r w:rsidRPr="002D3AEC">
        <w:rPr>
          <w:spacing w:val="1"/>
          <w:sz w:val="22"/>
          <w:szCs w:val="22"/>
          <w:lang w:val="es-CR"/>
        </w:rPr>
        <w:t xml:space="preserve"> y un tercero (denunciante) </w:t>
      </w:r>
      <w:proofErr w:type="spellStart"/>
      <w:r w:rsidR="00B857E0">
        <w:rPr>
          <w:spacing w:val="1"/>
          <w:sz w:val="22"/>
          <w:szCs w:val="22"/>
          <w:lang w:val="es-CR"/>
        </w:rPr>
        <w:t>LFEA</w:t>
      </w:r>
      <w:proofErr w:type="spellEnd"/>
      <w:r w:rsidRPr="002D3AEC">
        <w:rPr>
          <w:spacing w:val="1"/>
          <w:sz w:val="22"/>
          <w:szCs w:val="22"/>
          <w:lang w:val="es-CR"/>
        </w:rPr>
        <w:t xml:space="preserve">, este contrato data del </w:t>
      </w:r>
      <w:r w:rsidRPr="002D3AEC">
        <w:rPr>
          <w:b/>
          <w:bCs/>
          <w:spacing w:val="1"/>
          <w:sz w:val="22"/>
          <w:szCs w:val="22"/>
          <w:u w:val="single"/>
          <w:lang w:val="es-CR"/>
        </w:rPr>
        <w:t>15 de agosto del año 2007</w:t>
      </w:r>
      <w:r w:rsidRPr="002D3AEC">
        <w:rPr>
          <w:b/>
          <w:bCs/>
          <w:spacing w:val="1"/>
          <w:sz w:val="22"/>
          <w:szCs w:val="22"/>
          <w:lang w:val="es-CR"/>
        </w:rPr>
        <w:t>.</w:t>
      </w:r>
    </w:p>
    <w:p w:rsidR="002D3AEC" w:rsidRPr="002D3AEC" w:rsidRDefault="002D3AEC" w:rsidP="002D3AEC">
      <w:pPr>
        <w:kinsoku w:val="0"/>
        <w:overflowPunct w:val="0"/>
        <w:ind w:left="851" w:right="851"/>
        <w:jc w:val="both"/>
        <w:textAlignment w:val="baseline"/>
        <w:rPr>
          <w:b/>
          <w:bCs/>
          <w:spacing w:val="1"/>
          <w:sz w:val="22"/>
          <w:szCs w:val="22"/>
          <w:lang w:val="es-CR"/>
        </w:rPr>
      </w:pPr>
    </w:p>
    <w:p w:rsidR="002D3AEC" w:rsidRPr="002D3AEC" w:rsidRDefault="002D3AEC" w:rsidP="002D3AEC">
      <w:pPr>
        <w:kinsoku w:val="0"/>
        <w:overflowPunct w:val="0"/>
        <w:ind w:left="851" w:right="851"/>
        <w:jc w:val="both"/>
        <w:textAlignment w:val="baseline"/>
        <w:rPr>
          <w:spacing w:val="3"/>
          <w:sz w:val="22"/>
          <w:szCs w:val="22"/>
          <w:lang w:val="es-CR"/>
        </w:rPr>
      </w:pPr>
      <w:r w:rsidRPr="002D3AEC">
        <w:rPr>
          <w:spacing w:val="3"/>
          <w:sz w:val="22"/>
          <w:szCs w:val="22"/>
          <w:lang w:val="es-CR"/>
        </w:rPr>
        <w:t xml:space="preserve">La existencia de este documento no fue refutada en ningún momento por el señor </w:t>
      </w:r>
      <w:proofErr w:type="spellStart"/>
      <w:r w:rsidR="00B857E0">
        <w:rPr>
          <w:spacing w:val="3"/>
          <w:sz w:val="22"/>
          <w:szCs w:val="22"/>
          <w:lang w:val="es-CR"/>
        </w:rPr>
        <w:t>RV</w:t>
      </w:r>
      <w:r w:rsidRPr="002D3AEC">
        <w:rPr>
          <w:spacing w:val="3"/>
          <w:sz w:val="22"/>
          <w:szCs w:val="22"/>
          <w:lang w:val="es-CR"/>
        </w:rPr>
        <w:t>y</w:t>
      </w:r>
      <w:proofErr w:type="spellEnd"/>
      <w:r w:rsidRPr="002D3AEC">
        <w:rPr>
          <w:spacing w:val="3"/>
          <w:sz w:val="22"/>
          <w:szCs w:val="22"/>
          <w:lang w:val="es-CR"/>
        </w:rPr>
        <w:t xml:space="preserve"> en la Audiencia Oral y privada, reconoció expresamente que solamente el señor </w:t>
      </w:r>
      <w:proofErr w:type="spellStart"/>
      <w:r w:rsidR="00B857E0">
        <w:rPr>
          <w:spacing w:val="3"/>
          <w:sz w:val="22"/>
          <w:szCs w:val="22"/>
          <w:lang w:val="es-CR"/>
        </w:rPr>
        <w:t>EA</w:t>
      </w:r>
      <w:proofErr w:type="spellEnd"/>
      <w:r w:rsidRPr="002D3AEC">
        <w:rPr>
          <w:spacing w:val="3"/>
          <w:sz w:val="22"/>
          <w:szCs w:val="22"/>
          <w:lang w:val="es-CR"/>
        </w:rPr>
        <w:t xml:space="preserve"> se encargaba de la conducción y administración del vehículo al indicar lo siguiente </w:t>
      </w:r>
      <w:r w:rsidRPr="002D3AEC">
        <w:rPr>
          <w:i/>
          <w:iCs/>
          <w:spacing w:val="3"/>
          <w:sz w:val="22"/>
          <w:szCs w:val="22"/>
          <w:lang w:val="es-CR"/>
        </w:rPr>
        <w:t xml:space="preserve">"entramos en conveniencia de que él me iba </w:t>
      </w:r>
      <w:r w:rsidRPr="002D3AEC">
        <w:rPr>
          <w:spacing w:val="3"/>
          <w:sz w:val="22"/>
          <w:szCs w:val="22"/>
          <w:lang w:val="es-CR"/>
        </w:rPr>
        <w:t xml:space="preserve">a </w:t>
      </w:r>
      <w:r w:rsidRPr="002D3AEC">
        <w:rPr>
          <w:i/>
          <w:iCs/>
          <w:spacing w:val="3"/>
          <w:sz w:val="22"/>
          <w:szCs w:val="22"/>
          <w:lang w:val="es-CR"/>
        </w:rPr>
        <w:t>administrar (la placa</w:t>
      </w:r>
      <w:proofErr w:type="gramStart"/>
      <w:r w:rsidRPr="002D3AEC">
        <w:rPr>
          <w:i/>
          <w:iCs/>
          <w:spacing w:val="3"/>
          <w:sz w:val="22"/>
          <w:szCs w:val="22"/>
          <w:lang w:val="es-CR"/>
        </w:rPr>
        <w:t>) ...</w:t>
      </w:r>
      <w:proofErr w:type="gramEnd"/>
      <w:r w:rsidRPr="002D3AEC">
        <w:rPr>
          <w:i/>
          <w:iCs/>
          <w:spacing w:val="3"/>
          <w:sz w:val="22"/>
          <w:szCs w:val="22"/>
          <w:lang w:val="es-CR"/>
        </w:rPr>
        <w:t xml:space="preserve"> </w:t>
      </w:r>
      <w:proofErr w:type="spellStart"/>
      <w:r w:rsidRPr="002D3AEC">
        <w:rPr>
          <w:i/>
          <w:iCs/>
          <w:spacing w:val="3"/>
          <w:sz w:val="22"/>
          <w:szCs w:val="22"/>
          <w:lang w:val="es-CR"/>
        </w:rPr>
        <w:t>é1</w:t>
      </w:r>
      <w:proofErr w:type="spellEnd"/>
      <w:r w:rsidRPr="002D3AEC">
        <w:rPr>
          <w:i/>
          <w:iCs/>
          <w:spacing w:val="3"/>
          <w:sz w:val="22"/>
          <w:szCs w:val="22"/>
          <w:lang w:val="es-CR"/>
        </w:rPr>
        <w:t xml:space="preserve"> me daba un monto de dinero" </w:t>
      </w:r>
      <w:r w:rsidRPr="002D3AEC">
        <w:rPr>
          <w:spacing w:val="3"/>
          <w:sz w:val="22"/>
          <w:szCs w:val="22"/>
          <w:lang w:val="es-CR"/>
        </w:rPr>
        <w:t>a cambio de esa oportunidad de administración de la concesión.</w:t>
      </w:r>
    </w:p>
    <w:p w:rsidR="002D3AEC" w:rsidRPr="002D3AEC" w:rsidRDefault="002D3AEC" w:rsidP="002D3AEC">
      <w:pPr>
        <w:kinsoku w:val="0"/>
        <w:overflowPunct w:val="0"/>
        <w:ind w:left="851" w:right="851"/>
        <w:jc w:val="both"/>
        <w:textAlignment w:val="baseline"/>
        <w:rPr>
          <w:spacing w:val="3"/>
          <w:sz w:val="22"/>
          <w:szCs w:val="22"/>
          <w:lang w:val="es-CR"/>
        </w:rPr>
      </w:pPr>
    </w:p>
    <w:p w:rsidR="002D3AEC" w:rsidRPr="002D3AEC" w:rsidRDefault="002D3AEC" w:rsidP="002D3AEC">
      <w:pPr>
        <w:kinsoku w:val="0"/>
        <w:overflowPunct w:val="0"/>
        <w:ind w:left="851" w:right="851"/>
        <w:jc w:val="both"/>
        <w:textAlignment w:val="baseline"/>
        <w:rPr>
          <w:i/>
          <w:iCs/>
          <w:sz w:val="22"/>
          <w:szCs w:val="22"/>
          <w:lang w:val="es-CR"/>
        </w:rPr>
      </w:pPr>
      <w:r w:rsidRPr="002D3AEC">
        <w:rPr>
          <w:sz w:val="22"/>
          <w:szCs w:val="22"/>
          <w:lang w:val="es-CR"/>
        </w:rPr>
        <w:t xml:space="preserve">Por otra parte, también fue un hecho reconocido tanto por el denunciante como por el ahora recurrente, que quien se encargaba del pago de las pólizas era justamente el señor </w:t>
      </w:r>
      <w:proofErr w:type="spellStart"/>
      <w:r w:rsidR="00B857E0">
        <w:rPr>
          <w:sz w:val="22"/>
          <w:szCs w:val="22"/>
          <w:lang w:val="es-CR"/>
        </w:rPr>
        <w:t>EA</w:t>
      </w:r>
      <w:proofErr w:type="spellEnd"/>
      <w:r w:rsidRPr="002D3AEC">
        <w:rPr>
          <w:sz w:val="22"/>
          <w:szCs w:val="22"/>
          <w:lang w:val="es-CR"/>
        </w:rPr>
        <w:t xml:space="preserve"> y así lo reconoce el recurrente en la Audiencia: </w:t>
      </w:r>
      <w:r w:rsidRPr="002D3AEC">
        <w:rPr>
          <w:i/>
          <w:iCs/>
          <w:sz w:val="22"/>
          <w:szCs w:val="22"/>
          <w:lang w:val="es-CR"/>
        </w:rPr>
        <w:t xml:space="preserve">"yo averigüé y tengo un documento que </w:t>
      </w:r>
      <w:proofErr w:type="spellStart"/>
      <w:r w:rsidRPr="002D3AEC">
        <w:rPr>
          <w:i/>
          <w:iCs/>
          <w:sz w:val="22"/>
          <w:szCs w:val="22"/>
          <w:lang w:val="es-CR"/>
        </w:rPr>
        <w:t>é1</w:t>
      </w:r>
      <w:proofErr w:type="spellEnd"/>
      <w:r w:rsidRPr="002D3AEC">
        <w:rPr>
          <w:i/>
          <w:iCs/>
          <w:sz w:val="22"/>
          <w:szCs w:val="22"/>
          <w:lang w:val="es-CR"/>
        </w:rPr>
        <w:t xml:space="preserve"> no pagaba los seguros".</w:t>
      </w:r>
    </w:p>
    <w:p w:rsidR="002D3AEC" w:rsidRPr="002D3AEC" w:rsidRDefault="002D3AEC" w:rsidP="002D3AEC">
      <w:pPr>
        <w:kinsoku w:val="0"/>
        <w:overflowPunct w:val="0"/>
        <w:ind w:left="851" w:right="851"/>
        <w:jc w:val="both"/>
        <w:textAlignment w:val="baseline"/>
        <w:rPr>
          <w:sz w:val="22"/>
          <w:szCs w:val="22"/>
          <w:lang w:val="es-CR"/>
        </w:rPr>
      </w:pPr>
    </w:p>
    <w:p w:rsidR="002D3AEC" w:rsidRPr="002D3AEC" w:rsidRDefault="002D3AEC" w:rsidP="002D3AEC">
      <w:pPr>
        <w:kinsoku w:val="0"/>
        <w:overflowPunct w:val="0"/>
        <w:ind w:left="851" w:right="851"/>
        <w:jc w:val="both"/>
        <w:textAlignment w:val="baseline"/>
        <w:rPr>
          <w:sz w:val="22"/>
          <w:szCs w:val="22"/>
          <w:lang w:val="es-CR"/>
        </w:rPr>
      </w:pPr>
      <w:r w:rsidRPr="002D3AEC">
        <w:rPr>
          <w:sz w:val="22"/>
          <w:szCs w:val="22"/>
          <w:lang w:val="es-CR"/>
        </w:rPr>
        <w:t xml:space="preserve">Ante la pregunta del Órgano Instructor de Procedimiento sobre si manifestó en algún momento ante la Administración su enfermedad como mecanismo para </w:t>
      </w:r>
      <w:r w:rsidRPr="002D3AEC">
        <w:rPr>
          <w:sz w:val="22"/>
          <w:szCs w:val="22"/>
          <w:lang w:val="es-CR"/>
        </w:rPr>
        <w:lastRenderedPageBreak/>
        <w:t xml:space="preserve">eximirse de la conducción personal del derecho de concesión, el señor </w:t>
      </w:r>
      <w:proofErr w:type="spellStart"/>
      <w:r w:rsidR="00B857E0">
        <w:rPr>
          <w:sz w:val="22"/>
          <w:szCs w:val="22"/>
          <w:lang w:val="es-CR"/>
        </w:rPr>
        <w:t>RV</w:t>
      </w:r>
      <w:proofErr w:type="spellEnd"/>
      <w:r w:rsidR="002476F5">
        <w:rPr>
          <w:sz w:val="22"/>
          <w:szCs w:val="22"/>
          <w:lang w:val="es-CR"/>
        </w:rPr>
        <w:t xml:space="preserve"> </w:t>
      </w:r>
      <w:r w:rsidRPr="002D3AEC">
        <w:rPr>
          <w:sz w:val="22"/>
          <w:szCs w:val="22"/>
          <w:lang w:val="es-CR"/>
        </w:rPr>
        <w:t>indica que no lo recuerda y el Órgano instructor tuvo como un hecho demostrado que el concesionario nunca presento ante este Consejo, una solicitud para eximirlo de manejar las ocho horas diarias que establece la Ley.</w:t>
      </w:r>
    </w:p>
    <w:p w:rsidR="002D3AEC" w:rsidRPr="002D3AEC" w:rsidRDefault="002D3AEC" w:rsidP="002D3AEC">
      <w:pPr>
        <w:kinsoku w:val="0"/>
        <w:overflowPunct w:val="0"/>
        <w:ind w:left="851" w:right="851"/>
        <w:jc w:val="both"/>
        <w:textAlignment w:val="baseline"/>
        <w:rPr>
          <w:sz w:val="22"/>
          <w:szCs w:val="22"/>
          <w:lang w:val="es-CR"/>
        </w:rPr>
      </w:pPr>
    </w:p>
    <w:p w:rsidR="002D3AEC" w:rsidRPr="002D3AEC" w:rsidRDefault="002D3AEC" w:rsidP="002D3AEC">
      <w:pPr>
        <w:kinsoku w:val="0"/>
        <w:overflowPunct w:val="0"/>
        <w:ind w:left="851" w:right="851"/>
        <w:jc w:val="both"/>
        <w:textAlignment w:val="baseline"/>
        <w:rPr>
          <w:spacing w:val="2"/>
          <w:sz w:val="22"/>
          <w:szCs w:val="22"/>
          <w:lang w:val="es-CR"/>
        </w:rPr>
      </w:pPr>
      <w:r w:rsidRPr="002D3AEC">
        <w:rPr>
          <w:spacing w:val="2"/>
          <w:sz w:val="22"/>
          <w:szCs w:val="22"/>
          <w:lang w:val="es-CR"/>
        </w:rPr>
        <w:t>Así las cosas, habiendo analizado las pruebas del Procedimiento, considera esta Dirección Jurídica, que resulta totalmente ajustada a derecho la recomendación de cancelar el derecho de concesión por la infracción legal de conducir el vehículo las ocho horas diarias y haber cedido mediante un contrato su administración.</w:t>
      </w:r>
    </w:p>
    <w:p w:rsidR="002D3AEC" w:rsidRPr="002D3AEC" w:rsidRDefault="002D3AEC" w:rsidP="002D3AEC">
      <w:pPr>
        <w:kinsoku w:val="0"/>
        <w:overflowPunct w:val="0"/>
        <w:ind w:left="851" w:right="851"/>
        <w:jc w:val="both"/>
        <w:textAlignment w:val="baseline"/>
        <w:rPr>
          <w:spacing w:val="2"/>
          <w:sz w:val="22"/>
          <w:szCs w:val="22"/>
          <w:lang w:val="es-CR"/>
        </w:rPr>
      </w:pPr>
    </w:p>
    <w:p w:rsidR="002D3AEC" w:rsidRPr="002D3AEC" w:rsidRDefault="002D3AEC" w:rsidP="002D3AEC">
      <w:pPr>
        <w:kinsoku w:val="0"/>
        <w:overflowPunct w:val="0"/>
        <w:ind w:left="851" w:right="851"/>
        <w:jc w:val="both"/>
        <w:textAlignment w:val="baseline"/>
        <w:rPr>
          <w:b/>
          <w:bCs/>
          <w:sz w:val="22"/>
          <w:szCs w:val="22"/>
          <w:lang w:val="es-CR"/>
        </w:rPr>
      </w:pPr>
      <w:r w:rsidRPr="00A31E63">
        <w:rPr>
          <w:b/>
          <w:bCs/>
          <w:sz w:val="22"/>
          <w:szCs w:val="22"/>
          <w:u w:val="dottedHeavy"/>
          <w:lang w:val="es-CR"/>
        </w:rPr>
        <w:t>Sobre la obligación de conducir  personalmente el servicio de transporte público en modalidad taxi</w:t>
      </w:r>
      <w:r w:rsidRPr="002D3AEC">
        <w:rPr>
          <w:b/>
          <w:bCs/>
          <w:sz w:val="22"/>
          <w:szCs w:val="22"/>
          <w:lang w:val="es-CR"/>
        </w:rPr>
        <w:t>.</w:t>
      </w:r>
    </w:p>
    <w:p w:rsidR="002D3AEC" w:rsidRPr="002D3AEC" w:rsidRDefault="002D3AEC" w:rsidP="002D3AEC">
      <w:pPr>
        <w:kinsoku w:val="0"/>
        <w:overflowPunct w:val="0"/>
        <w:ind w:left="851" w:right="851"/>
        <w:jc w:val="both"/>
        <w:textAlignment w:val="baseline"/>
        <w:rPr>
          <w:b/>
          <w:bCs/>
          <w:sz w:val="22"/>
          <w:szCs w:val="22"/>
          <w:lang w:val="es-CR"/>
        </w:rPr>
      </w:pPr>
    </w:p>
    <w:p w:rsidR="002D3AEC" w:rsidRPr="002D3AEC" w:rsidRDefault="002D3AEC" w:rsidP="002D3AEC">
      <w:pPr>
        <w:kinsoku w:val="0"/>
        <w:overflowPunct w:val="0"/>
        <w:ind w:left="851" w:right="851"/>
        <w:jc w:val="both"/>
        <w:textAlignment w:val="baseline"/>
        <w:rPr>
          <w:spacing w:val="2"/>
          <w:sz w:val="22"/>
          <w:szCs w:val="22"/>
          <w:lang w:val="es-CR"/>
        </w:rPr>
      </w:pPr>
      <w:r w:rsidRPr="002D3AEC">
        <w:rPr>
          <w:b/>
          <w:bCs/>
          <w:spacing w:val="2"/>
          <w:sz w:val="22"/>
          <w:szCs w:val="22"/>
          <w:lang w:val="es-CR"/>
        </w:rPr>
        <w:t xml:space="preserve">SEGUNDO. </w:t>
      </w:r>
      <w:r w:rsidRPr="002D3AEC">
        <w:rPr>
          <w:spacing w:val="2"/>
          <w:sz w:val="22"/>
          <w:szCs w:val="22"/>
          <w:lang w:val="es-CR"/>
        </w:rPr>
        <w:t xml:space="preserve">Que sobre este tema en particular, la jurisprudencia del Tribunal Contencioso Administrativo, como la de la Sala Primera y la de la Sala Constitucional, han sido enfáticas en reiterar que la operación de una concesión de Transporte Público en Modalidad Taxi, es personalísima y desde el ario 1995 con la resolución </w:t>
      </w:r>
      <w:r w:rsidRPr="002D3AEC">
        <w:rPr>
          <w:b/>
          <w:bCs/>
          <w:spacing w:val="2"/>
          <w:sz w:val="22"/>
          <w:szCs w:val="22"/>
          <w:lang w:val="es-CR"/>
        </w:rPr>
        <w:t xml:space="preserve">N° </w:t>
      </w:r>
      <w:r w:rsidRPr="002D3AEC">
        <w:rPr>
          <w:spacing w:val="2"/>
          <w:sz w:val="22"/>
          <w:szCs w:val="22"/>
          <w:lang w:val="es-CR"/>
        </w:rPr>
        <w:t>5403-95, la Sala Constitucional ha manifestado que no es posible ceder la operación ni administración del taxi a un tercero.</w:t>
      </w:r>
    </w:p>
    <w:p w:rsidR="002D3AEC" w:rsidRPr="002D3AEC" w:rsidRDefault="002D3AEC" w:rsidP="002D3AEC">
      <w:pPr>
        <w:kinsoku w:val="0"/>
        <w:overflowPunct w:val="0"/>
        <w:ind w:left="851" w:right="851"/>
        <w:jc w:val="both"/>
        <w:textAlignment w:val="baseline"/>
        <w:rPr>
          <w:spacing w:val="2"/>
          <w:sz w:val="22"/>
          <w:szCs w:val="22"/>
          <w:lang w:val="es-CR"/>
        </w:rPr>
      </w:pPr>
    </w:p>
    <w:p w:rsidR="002D3AEC" w:rsidRPr="002D3AEC" w:rsidRDefault="002D3AEC" w:rsidP="002D3AEC">
      <w:pPr>
        <w:kinsoku w:val="0"/>
        <w:overflowPunct w:val="0"/>
        <w:ind w:left="851" w:right="851"/>
        <w:jc w:val="both"/>
        <w:textAlignment w:val="baseline"/>
        <w:rPr>
          <w:i/>
          <w:iCs/>
          <w:sz w:val="22"/>
          <w:szCs w:val="22"/>
          <w:lang w:val="es-CR"/>
        </w:rPr>
      </w:pPr>
      <w:r w:rsidRPr="002D3AEC">
        <w:rPr>
          <w:spacing w:val="2"/>
          <w:sz w:val="22"/>
          <w:szCs w:val="22"/>
          <w:lang w:val="es-CR"/>
        </w:rPr>
        <w:t>A través de las resoluciones 270-F-</w:t>
      </w:r>
      <w:proofErr w:type="spellStart"/>
      <w:r w:rsidRPr="002D3AEC">
        <w:rPr>
          <w:spacing w:val="2"/>
          <w:sz w:val="22"/>
          <w:szCs w:val="22"/>
          <w:lang w:val="es-CR"/>
        </w:rPr>
        <w:t>S1</w:t>
      </w:r>
      <w:proofErr w:type="spellEnd"/>
      <w:r w:rsidRPr="002D3AEC">
        <w:rPr>
          <w:spacing w:val="2"/>
          <w:sz w:val="22"/>
          <w:szCs w:val="22"/>
          <w:lang w:val="es-CR"/>
        </w:rPr>
        <w:t>-2012 de las 8:50 del primero de marzo del ario 2012 de la Sala Primera de la Corte Suprema de Justicia, 09-002635-1027-CA de las 8:45 del 16 de febrero del 2011 de la Sala Primera de la Corte Suprema de Justicia, 1876-2010 de las 7:30 del 18 de mayo del 2010 del Tribunal Contencioso Administrativo, sección VI, 137-2011 del Tribunal Contencioso Administrativo de las 7:30 horas del 14 de junio del ario 20011 y 19663-2010 de las 15: 30 del 24 de mayo del año 2010 del Tribunal Contencioso Administrativo (…)</w:t>
      </w:r>
    </w:p>
    <w:p w:rsidR="002D3AEC" w:rsidRPr="002D3AEC" w:rsidRDefault="002D3AEC" w:rsidP="002D3AEC">
      <w:pPr>
        <w:kinsoku w:val="0"/>
        <w:overflowPunct w:val="0"/>
        <w:ind w:left="851" w:right="851"/>
        <w:jc w:val="both"/>
        <w:textAlignment w:val="baseline"/>
        <w:rPr>
          <w:b/>
          <w:bCs/>
          <w:sz w:val="22"/>
          <w:szCs w:val="22"/>
          <w:lang w:val="es-CR"/>
        </w:rPr>
      </w:pPr>
    </w:p>
    <w:p w:rsidR="002D3AEC" w:rsidRPr="002D3AEC" w:rsidRDefault="002D3AEC" w:rsidP="002D3AEC">
      <w:pPr>
        <w:kinsoku w:val="0"/>
        <w:overflowPunct w:val="0"/>
        <w:ind w:left="851" w:right="851"/>
        <w:jc w:val="both"/>
        <w:textAlignment w:val="baseline"/>
        <w:rPr>
          <w:sz w:val="22"/>
          <w:szCs w:val="22"/>
          <w:lang w:val="es-CR"/>
        </w:rPr>
      </w:pPr>
      <w:r w:rsidRPr="002D3AEC">
        <w:rPr>
          <w:b/>
          <w:bCs/>
          <w:sz w:val="22"/>
          <w:szCs w:val="22"/>
          <w:lang w:val="es-CR"/>
        </w:rPr>
        <w:t xml:space="preserve">TERCERO. </w:t>
      </w:r>
      <w:r w:rsidRPr="002D3AEC">
        <w:rPr>
          <w:sz w:val="22"/>
          <w:szCs w:val="22"/>
          <w:lang w:val="es-CR"/>
        </w:rPr>
        <w:t>Que para el caso en estudio quedo demostrada la trasferencia de las obligaciones en la conducción y administración del taxi places TH-</w:t>
      </w:r>
      <w:r w:rsidR="00B857E0">
        <w:rPr>
          <w:sz w:val="22"/>
          <w:szCs w:val="22"/>
          <w:lang w:val="es-CR"/>
        </w:rPr>
        <w:t>...</w:t>
      </w:r>
      <w:r w:rsidRPr="002D3AEC">
        <w:rPr>
          <w:sz w:val="22"/>
          <w:szCs w:val="22"/>
          <w:lang w:val="es-CR"/>
        </w:rPr>
        <w:t xml:space="preserve"> a un tercero, a través de un contrato de administración y de la manifestación expresa del concesionario y del denunciante.</w:t>
      </w:r>
    </w:p>
    <w:p w:rsidR="002D3AEC" w:rsidRPr="002D3AEC" w:rsidRDefault="002D3AEC" w:rsidP="002D3AEC">
      <w:pPr>
        <w:kinsoku w:val="0"/>
        <w:overflowPunct w:val="0"/>
        <w:ind w:left="851" w:right="851"/>
        <w:jc w:val="both"/>
        <w:textAlignment w:val="baseline"/>
        <w:rPr>
          <w:b/>
          <w:bCs/>
          <w:spacing w:val="3"/>
          <w:sz w:val="22"/>
          <w:szCs w:val="22"/>
          <w:lang w:val="es-CR"/>
        </w:rPr>
      </w:pPr>
    </w:p>
    <w:p w:rsidR="002D3AEC" w:rsidRPr="002D3AEC" w:rsidRDefault="002D3AEC" w:rsidP="002D3AEC">
      <w:pPr>
        <w:kinsoku w:val="0"/>
        <w:overflowPunct w:val="0"/>
        <w:ind w:left="851" w:right="851"/>
        <w:jc w:val="both"/>
        <w:textAlignment w:val="baseline"/>
        <w:rPr>
          <w:spacing w:val="3"/>
          <w:sz w:val="22"/>
          <w:szCs w:val="22"/>
          <w:lang w:val="es-CR"/>
        </w:rPr>
      </w:pPr>
      <w:r w:rsidRPr="002D3AEC">
        <w:rPr>
          <w:b/>
          <w:bCs/>
          <w:spacing w:val="3"/>
          <w:sz w:val="22"/>
          <w:szCs w:val="22"/>
          <w:lang w:val="es-CR"/>
        </w:rPr>
        <w:t xml:space="preserve">CUARTO. </w:t>
      </w:r>
      <w:r w:rsidRPr="002D3AEC">
        <w:rPr>
          <w:spacing w:val="3"/>
          <w:sz w:val="22"/>
          <w:szCs w:val="22"/>
          <w:lang w:val="es-CR"/>
        </w:rPr>
        <w:t>Que aún cuando existe una manifestación expresa del recurrente de que se encontraba enfermo, pudo haber solicitado una exoneración para la conducción personal del vehículo de conformidad con el artículo 49 de la Ley Reguladora del Servicio Público de Transporte Remunerado de Personas en Vehículos en la Modalidad de Taxi, Ley No. 7969 y no lo hizo, aspecto que permite a esta Dirección de Asuntos Jurídicos recomendar el mantener lo acordado en el artículo 8.4 de la Sesión Extraordinaria número 08-2014.</w:t>
      </w:r>
    </w:p>
    <w:p w:rsidR="002D3AEC" w:rsidRPr="002D3AEC" w:rsidRDefault="002D3AEC" w:rsidP="002D3AEC">
      <w:pPr>
        <w:kinsoku w:val="0"/>
        <w:overflowPunct w:val="0"/>
        <w:ind w:left="851" w:right="851"/>
        <w:jc w:val="both"/>
        <w:textAlignment w:val="baseline"/>
        <w:rPr>
          <w:spacing w:val="3"/>
          <w:sz w:val="22"/>
          <w:szCs w:val="22"/>
          <w:lang w:val="es-CR"/>
        </w:rPr>
      </w:pPr>
    </w:p>
    <w:p w:rsidR="002D3AEC" w:rsidRPr="002D3AEC" w:rsidRDefault="002D3AEC" w:rsidP="002D3AEC">
      <w:pPr>
        <w:kinsoku w:val="0"/>
        <w:overflowPunct w:val="0"/>
        <w:ind w:left="851" w:right="851"/>
        <w:jc w:val="both"/>
        <w:textAlignment w:val="baseline"/>
        <w:rPr>
          <w:spacing w:val="4"/>
          <w:sz w:val="22"/>
          <w:szCs w:val="22"/>
          <w:lang w:val="es-CR"/>
        </w:rPr>
      </w:pPr>
      <w:r w:rsidRPr="002D3AEC">
        <w:rPr>
          <w:spacing w:val="4"/>
          <w:sz w:val="22"/>
          <w:szCs w:val="22"/>
          <w:lang w:val="es-CR"/>
        </w:rPr>
        <w:t xml:space="preserve">En este sentido, nótese que el recurrente alega, como un mecanismo para que se le exima de su obligación de conducir personalmente, que en fecha 16 de marzo del año 2011 la Caja Costarricense de Seguro Social mediante la Sesión N° 48 de la Comisión Calificadora del Estado de invalidez, le otorgó un permiso para laborar, pero con la indicación de que sea </w:t>
      </w:r>
      <w:r w:rsidRPr="002D3AEC">
        <w:rPr>
          <w:i/>
          <w:iCs/>
          <w:spacing w:val="4"/>
          <w:sz w:val="22"/>
          <w:szCs w:val="22"/>
          <w:lang w:val="es-CR"/>
        </w:rPr>
        <w:t xml:space="preserve">únicamente para administrar la concesión de places de taxi. </w:t>
      </w:r>
      <w:r w:rsidRPr="002D3AEC">
        <w:rPr>
          <w:spacing w:val="4"/>
          <w:sz w:val="22"/>
          <w:szCs w:val="22"/>
          <w:lang w:val="es-CR"/>
        </w:rPr>
        <w:t xml:space="preserve">Evidentemente, esta prueba fue generada mucho tiempo después de que se rindiera el "Contrato de </w:t>
      </w:r>
      <w:r w:rsidRPr="002D3AEC">
        <w:rPr>
          <w:spacing w:val="4"/>
          <w:sz w:val="22"/>
          <w:szCs w:val="22"/>
          <w:lang w:val="es-CR"/>
        </w:rPr>
        <w:lastRenderedPageBreak/>
        <w:t xml:space="preserve">Administración" (que data del </w:t>
      </w:r>
      <w:r w:rsidRPr="002D3AEC">
        <w:rPr>
          <w:b/>
          <w:bCs/>
          <w:spacing w:val="4"/>
          <w:sz w:val="22"/>
          <w:szCs w:val="22"/>
          <w:u w:val="single"/>
          <w:lang w:val="es-CR"/>
        </w:rPr>
        <w:t>15 de agosto del año 2007)</w:t>
      </w:r>
      <w:r w:rsidRPr="002D3AEC">
        <w:rPr>
          <w:spacing w:val="4"/>
          <w:sz w:val="22"/>
          <w:szCs w:val="22"/>
          <w:lang w:val="es-CR"/>
        </w:rPr>
        <w:t xml:space="preserve"> y ello no obsta para que esta situación fuera hecha del conocimiento de la Junta Directiva y que hubiera sido el mismo Órgano Colegiado quien exonera al señor </w:t>
      </w:r>
      <w:proofErr w:type="spellStart"/>
      <w:r w:rsidR="00B857E0">
        <w:rPr>
          <w:spacing w:val="4"/>
          <w:sz w:val="22"/>
          <w:szCs w:val="22"/>
          <w:lang w:val="es-CR"/>
        </w:rPr>
        <w:t>RV</w:t>
      </w:r>
      <w:r w:rsidRPr="002D3AEC">
        <w:rPr>
          <w:spacing w:val="4"/>
          <w:sz w:val="22"/>
          <w:szCs w:val="22"/>
          <w:lang w:val="es-CR"/>
        </w:rPr>
        <w:t>a</w:t>
      </w:r>
      <w:proofErr w:type="spellEnd"/>
      <w:r w:rsidRPr="002D3AEC">
        <w:rPr>
          <w:spacing w:val="4"/>
          <w:sz w:val="22"/>
          <w:szCs w:val="22"/>
          <w:lang w:val="es-CR"/>
        </w:rPr>
        <w:t xml:space="preserve"> la conducción personal.</w:t>
      </w:r>
    </w:p>
    <w:p w:rsidR="002D3AEC" w:rsidRPr="002D3AEC" w:rsidRDefault="002D3AEC" w:rsidP="002D3AEC">
      <w:pPr>
        <w:kinsoku w:val="0"/>
        <w:overflowPunct w:val="0"/>
        <w:ind w:left="851" w:right="851"/>
        <w:jc w:val="both"/>
        <w:textAlignment w:val="baseline"/>
        <w:rPr>
          <w:b/>
          <w:bCs/>
          <w:sz w:val="22"/>
          <w:szCs w:val="22"/>
          <w:u w:val="single"/>
          <w:lang w:val="es-CR"/>
        </w:rPr>
      </w:pPr>
    </w:p>
    <w:p w:rsidR="002D3AEC" w:rsidRPr="002D3AEC" w:rsidRDefault="002D3AEC" w:rsidP="002D3AEC">
      <w:pPr>
        <w:kinsoku w:val="0"/>
        <w:overflowPunct w:val="0"/>
        <w:ind w:left="851" w:right="851"/>
        <w:jc w:val="both"/>
        <w:textAlignment w:val="baseline"/>
        <w:rPr>
          <w:b/>
          <w:bCs/>
          <w:sz w:val="22"/>
          <w:szCs w:val="22"/>
          <w:lang w:val="es-CR"/>
        </w:rPr>
      </w:pPr>
      <w:r w:rsidRPr="00A31E63">
        <w:rPr>
          <w:b/>
          <w:bCs/>
          <w:sz w:val="22"/>
          <w:szCs w:val="22"/>
          <w:u w:val="dottedHeavy"/>
          <w:lang w:val="es-CR"/>
        </w:rPr>
        <w:t>Sobre la caducidad del procedimiento</w:t>
      </w:r>
      <w:r w:rsidRPr="002D3AEC">
        <w:rPr>
          <w:b/>
          <w:bCs/>
          <w:sz w:val="22"/>
          <w:szCs w:val="22"/>
          <w:lang w:val="es-CR"/>
        </w:rPr>
        <w:t>.</w:t>
      </w:r>
    </w:p>
    <w:p w:rsidR="002D3AEC" w:rsidRPr="002D3AEC" w:rsidRDefault="002D3AEC" w:rsidP="002D3AEC">
      <w:pPr>
        <w:tabs>
          <w:tab w:val="left" w:pos="993"/>
        </w:tabs>
        <w:kinsoku w:val="0"/>
        <w:overflowPunct w:val="0"/>
        <w:ind w:left="851" w:right="851"/>
        <w:jc w:val="both"/>
        <w:textAlignment w:val="baseline"/>
        <w:rPr>
          <w:b/>
          <w:bCs/>
          <w:sz w:val="22"/>
          <w:szCs w:val="22"/>
          <w:lang w:val="es-CR"/>
        </w:rPr>
      </w:pPr>
    </w:p>
    <w:p w:rsidR="002D3AEC" w:rsidRPr="002D3AEC" w:rsidRDefault="002D3AEC" w:rsidP="002D3AEC">
      <w:pPr>
        <w:tabs>
          <w:tab w:val="left" w:pos="993"/>
        </w:tabs>
        <w:kinsoku w:val="0"/>
        <w:overflowPunct w:val="0"/>
        <w:ind w:left="851" w:right="851"/>
        <w:jc w:val="both"/>
        <w:textAlignment w:val="baseline"/>
        <w:rPr>
          <w:sz w:val="22"/>
          <w:szCs w:val="22"/>
          <w:lang w:val="es-CR"/>
        </w:rPr>
      </w:pPr>
      <w:r w:rsidRPr="002D3AEC">
        <w:rPr>
          <w:b/>
          <w:bCs/>
          <w:sz w:val="22"/>
          <w:szCs w:val="22"/>
          <w:lang w:val="es-CR"/>
        </w:rPr>
        <w:t xml:space="preserve">QUINTO. </w:t>
      </w:r>
      <w:r w:rsidRPr="002D3AEC">
        <w:rPr>
          <w:sz w:val="22"/>
          <w:szCs w:val="22"/>
          <w:lang w:val="es-CR"/>
        </w:rPr>
        <w:t xml:space="preserve">Que alega el recurrente que han pasado más de tres </w:t>
      </w:r>
      <w:proofErr w:type="gramStart"/>
      <w:r w:rsidRPr="002D3AEC">
        <w:rPr>
          <w:sz w:val="22"/>
          <w:szCs w:val="22"/>
          <w:lang w:val="es-CR"/>
        </w:rPr>
        <w:t>año</w:t>
      </w:r>
      <w:proofErr w:type="gramEnd"/>
      <w:r w:rsidRPr="002D3AEC">
        <w:rPr>
          <w:sz w:val="22"/>
          <w:szCs w:val="22"/>
          <w:lang w:val="es-CR"/>
        </w:rPr>
        <w:t xml:space="preserve"> desde que se ha ventilado el inicio del Procedimiento Administrativo y que por esa razón se encuentra caduco.</w:t>
      </w:r>
    </w:p>
    <w:p w:rsidR="002D3AEC" w:rsidRPr="002D3AEC" w:rsidRDefault="002D3AEC" w:rsidP="002D3AEC">
      <w:pPr>
        <w:tabs>
          <w:tab w:val="left" w:pos="993"/>
        </w:tabs>
        <w:kinsoku w:val="0"/>
        <w:overflowPunct w:val="0"/>
        <w:ind w:left="851" w:right="851"/>
        <w:jc w:val="both"/>
        <w:textAlignment w:val="baseline"/>
        <w:rPr>
          <w:sz w:val="22"/>
          <w:szCs w:val="22"/>
          <w:lang w:val="es-CR"/>
        </w:rPr>
      </w:pPr>
    </w:p>
    <w:p w:rsidR="002D3AEC" w:rsidRPr="002D3AEC" w:rsidRDefault="002D3AEC" w:rsidP="002D3AEC">
      <w:pPr>
        <w:kinsoku w:val="0"/>
        <w:overflowPunct w:val="0"/>
        <w:ind w:left="851" w:right="851"/>
        <w:jc w:val="both"/>
        <w:textAlignment w:val="baseline"/>
        <w:rPr>
          <w:sz w:val="22"/>
          <w:szCs w:val="22"/>
          <w:lang w:val="es-CR"/>
        </w:rPr>
      </w:pPr>
      <w:r w:rsidRPr="002D3AEC">
        <w:rPr>
          <w:sz w:val="22"/>
          <w:szCs w:val="22"/>
          <w:lang w:val="es-CR"/>
        </w:rPr>
        <w:t>Sobre este aspecto en particular, se deberá hacer una clara diferenciación entre los procesos administrativos disciplinarios de orden sancionatorio a cargo de la Administración P</w:t>
      </w:r>
      <w:r w:rsidR="00A31E63">
        <w:rPr>
          <w:sz w:val="22"/>
          <w:szCs w:val="22"/>
          <w:lang w:val="es-CR"/>
        </w:rPr>
        <w:t>ú</w:t>
      </w:r>
      <w:r w:rsidRPr="002D3AEC">
        <w:rPr>
          <w:sz w:val="22"/>
          <w:szCs w:val="22"/>
          <w:lang w:val="es-CR"/>
        </w:rPr>
        <w:t>blica en su condición de "Patrono" y el Régimen del Derecho Administrativo que rige entre la Administración y el Concesionario.</w:t>
      </w:r>
    </w:p>
    <w:p w:rsidR="002D3AEC" w:rsidRPr="002D3AEC" w:rsidRDefault="002D3AEC" w:rsidP="002D3AEC">
      <w:pPr>
        <w:kinsoku w:val="0"/>
        <w:overflowPunct w:val="0"/>
        <w:ind w:left="851" w:right="851" w:firstLine="1080"/>
        <w:jc w:val="both"/>
        <w:textAlignment w:val="baseline"/>
        <w:rPr>
          <w:sz w:val="22"/>
          <w:szCs w:val="22"/>
          <w:lang w:val="es-CR"/>
        </w:rPr>
      </w:pPr>
    </w:p>
    <w:p w:rsidR="002D3AEC" w:rsidRPr="002D3AEC" w:rsidRDefault="002D3AEC" w:rsidP="002D3AEC">
      <w:pPr>
        <w:kinsoku w:val="0"/>
        <w:overflowPunct w:val="0"/>
        <w:ind w:left="851" w:right="851"/>
        <w:jc w:val="both"/>
        <w:textAlignment w:val="baseline"/>
        <w:rPr>
          <w:sz w:val="22"/>
          <w:szCs w:val="22"/>
          <w:lang w:val="es-CR"/>
        </w:rPr>
      </w:pPr>
      <w:r w:rsidRPr="002D3AEC">
        <w:rPr>
          <w:sz w:val="22"/>
          <w:szCs w:val="22"/>
          <w:lang w:val="es-CR"/>
        </w:rPr>
        <w:t xml:space="preserve">Los plazos para la tramitación del </w:t>
      </w:r>
      <w:r w:rsidRPr="002D3AEC">
        <w:rPr>
          <w:sz w:val="22"/>
          <w:szCs w:val="22"/>
          <w:u w:val="single"/>
          <w:lang w:val="es-CR"/>
        </w:rPr>
        <w:t>Procedimiento Administrativo Sancionatorio en contra de un funcionario público</w:t>
      </w:r>
      <w:r w:rsidRPr="002D3AEC">
        <w:rPr>
          <w:sz w:val="22"/>
          <w:szCs w:val="22"/>
          <w:lang w:val="es-CR"/>
        </w:rPr>
        <w:t xml:space="preserve"> van dirigidos a la protección del servidor como trabajador a través de la relación obrero patronal, en la que el Patrono es siempre la figura más fuerte y debe existir un equilibrio en beneficio del servidor por su condición, los plazos en los Procedimientos Administrativos disciplinarios, son estrictos y el transcurso del tiempo acarrea una imposibilidad del patrono de sancionar la falta que haya sido cometida y la potestad sancionatoria del Patrono en general (incluyendo a la Administración Pública en su condición de empleador) prescribe con el transcurso del tiempo sin accionar en los plazos que han sido claramente definidos. Sobre este tema, el Tribunal Contencioso Administrativo ha sido claro al señalar:</w:t>
      </w:r>
    </w:p>
    <w:p w:rsidR="002D3AEC" w:rsidRDefault="002D3AEC" w:rsidP="002D3AEC">
      <w:pPr>
        <w:kinsoku w:val="0"/>
        <w:overflowPunct w:val="0"/>
        <w:ind w:left="851" w:right="851"/>
        <w:jc w:val="both"/>
        <w:textAlignment w:val="baseline"/>
        <w:rPr>
          <w:i/>
          <w:iCs/>
          <w:spacing w:val="3"/>
          <w:sz w:val="22"/>
          <w:szCs w:val="22"/>
          <w:lang w:val="es-CR"/>
        </w:rPr>
      </w:pPr>
    </w:p>
    <w:p w:rsidR="002D3AEC" w:rsidRPr="002D3AEC" w:rsidRDefault="002D3AEC" w:rsidP="002D3AEC">
      <w:pPr>
        <w:kinsoku w:val="0"/>
        <w:overflowPunct w:val="0"/>
        <w:ind w:left="1077" w:right="1077"/>
        <w:jc w:val="both"/>
        <w:textAlignment w:val="baseline"/>
        <w:rPr>
          <w:i/>
          <w:iCs/>
          <w:spacing w:val="3"/>
          <w:sz w:val="22"/>
          <w:szCs w:val="22"/>
          <w:u w:val="single"/>
          <w:lang w:val="es-CR"/>
        </w:rPr>
      </w:pPr>
      <w:r w:rsidRPr="002D3AEC">
        <w:rPr>
          <w:i/>
          <w:iCs/>
          <w:spacing w:val="3"/>
          <w:sz w:val="22"/>
          <w:szCs w:val="22"/>
          <w:lang w:val="es-CR"/>
        </w:rPr>
        <w:t xml:space="preserve">"En cuanto al factor de la temporalidad en </w:t>
      </w:r>
      <w:r w:rsidRPr="002D3AEC">
        <w:rPr>
          <w:i/>
          <w:iCs/>
          <w:spacing w:val="3"/>
          <w:sz w:val="22"/>
          <w:szCs w:val="22"/>
          <w:u w:val="single"/>
          <w:lang w:val="es-CR"/>
        </w:rPr>
        <w:t>los procedimientos administrativos en materia disciplinaria</w:t>
      </w:r>
      <w:r w:rsidRPr="002D3AEC">
        <w:rPr>
          <w:i/>
          <w:iCs/>
          <w:spacing w:val="3"/>
          <w:sz w:val="22"/>
          <w:szCs w:val="22"/>
          <w:lang w:val="es-CR"/>
        </w:rPr>
        <w:t xml:space="preserve"> en general hay al menos tres plazos identificables en el actuar de la Administración </w:t>
      </w:r>
      <w:r w:rsidRPr="002D3AEC">
        <w:rPr>
          <w:spacing w:val="3"/>
          <w:sz w:val="22"/>
          <w:szCs w:val="22"/>
          <w:lang w:val="es-CR"/>
        </w:rPr>
        <w:t xml:space="preserve">a.) </w:t>
      </w:r>
      <w:r w:rsidRPr="002D3AEC">
        <w:rPr>
          <w:i/>
          <w:iCs/>
          <w:spacing w:val="3"/>
          <w:sz w:val="22"/>
          <w:szCs w:val="22"/>
          <w:lang w:val="es-CR"/>
        </w:rPr>
        <w:t xml:space="preserve">un plazo inicial para abrir la investigación desde que se tiene conocimiento del hecho o la falta, que tiene su relación normalmente con la regla de la prescripción o la caducidad — según su regulación por previsión del legislador — de la potestad sancionatoria; b.) </w:t>
      </w:r>
      <w:proofErr w:type="gramStart"/>
      <w:r w:rsidRPr="002D3AEC">
        <w:rPr>
          <w:i/>
          <w:iCs/>
          <w:spacing w:val="3"/>
          <w:sz w:val="22"/>
          <w:szCs w:val="22"/>
          <w:lang w:val="es-CR"/>
        </w:rPr>
        <w:t>otro</w:t>
      </w:r>
      <w:proofErr w:type="gramEnd"/>
      <w:r w:rsidRPr="002D3AEC">
        <w:rPr>
          <w:i/>
          <w:iCs/>
          <w:spacing w:val="3"/>
          <w:sz w:val="22"/>
          <w:szCs w:val="22"/>
          <w:lang w:val="es-CR"/>
        </w:rPr>
        <w:t xml:space="preserve"> para instruir, substanciar o tramitar el procedimiento respectivo, de manera que no se dilate de manera infundada la tramitación y resolución del asunto, y c.) </w:t>
      </w:r>
      <w:proofErr w:type="gramStart"/>
      <w:r w:rsidRPr="002D3AEC">
        <w:rPr>
          <w:i/>
          <w:iCs/>
          <w:spacing w:val="3"/>
          <w:sz w:val="22"/>
          <w:szCs w:val="22"/>
          <w:lang w:val="es-CR"/>
        </w:rPr>
        <w:t>finalmente</w:t>
      </w:r>
      <w:proofErr w:type="gramEnd"/>
      <w:r w:rsidRPr="002D3AEC">
        <w:rPr>
          <w:i/>
          <w:iCs/>
          <w:spacing w:val="3"/>
          <w:sz w:val="22"/>
          <w:szCs w:val="22"/>
          <w:lang w:val="es-CR"/>
        </w:rPr>
        <w:t xml:space="preserve"> el plazo para imponer la sanción y su ejecución (...) Así, aquellas faltas conocidas que no sean oportunamente perseguidas con forme al plazo legalmente establecido han de tenerse como perdonadas. </w:t>
      </w:r>
      <w:r w:rsidRPr="002D3AEC">
        <w:rPr>
          <w:i/>
          <w:iCs/>
          <w:spacing w:val="3"/>
          <w:sz w:val="22"/>
          <w:szCs w:val="22"/>
          <w:u w:val="single"/>
          <w:lang w:val="es-CR"/>
        </w:rPr>
        <w:t>Es decir, si la potestad sancionatoria disciplinaria,</w:t>
      </w:r>
      <w:r w:rsidRPr="002D3AEC">
        <w:rPr>
          <w:i/>
          <w:iCs/>
          <w:spacing w:val="3"/>
          <w:sz w:val="22"/>
          <w:szCs w:val="22"/>
          <w:lang w:val="es-CR"/>
        </w:rPr>
        <w:t xml:space="preserve"> no se ejercita dentro del plazo legalmente establecido, han de tenerse como perdonadas," Res. N° 52-2014-VI de las 10:00 horas del 25 de abril del 2014 del Tribunal Contencioso Administrativo. </w:t>
      </w:r>
      <w:r w:rsidRPr="002D3AEC">
        <w:rPr>
          <w:i/>
          <w:iCs/>
          <w:spacing w:val="3"/>
          <w:sz w:val="22"/>
          <w:szCs w:val="22"/>
          <w:u w:val="single"/>
          <w:lang w:val="es-CR"/>
        </w:rPr>
        <w:t>(</w:t>
      </w:r>
      <w:proofErr w:type="gramStart"/>
      <w:r w:rsidRPr="002D3AEC">
        <w:rPr>
          <w:i/>
          <w:iCs/>
          <w:spacing w:val="3"/>
          <w:sz w:val="22"/>
          <w:szCs w:val="22"/>
          <w:u w:val="single"/>
          <w:lang w:val="es-CR"/>
        </w:rPr>
        <w:t>el</w:t>
      </w:r>
      <w:proofErr w:type="gramEnd"/>
      <w:r w:rsidRPr="002D3AEC">
        <w:rPr>
          <w:i/>
          <w:iCs/>
          <w:spacing w:val="3"/>
          <w:sz w:val="22"/>
          <w:szCs w:val="22"/>
          <w:u w:val="single"/>
          <w:lang w:val="es-CR"/>
        </w:rPr>
        <w:t xml:space="preserve"> subrayado es nuestro)</w:t>
      </w:r>
    </w:p>
    <w:p w:rsidR="002D3AEC" w:rsidRPr="002D3AEC" w:rsidRDefault="002D3AEC" w:rsidP="002D3AEC">
      <w:pPr>
        <w:kinsoku w:val="0"/>
        <w:overflowPunct w:val="0"/>
        <w:ind w:left="851" w:right="851"/>
        <w:jc w:val="both"/>
        <w:textAlignment w:val="baseline"/>
        <w:rPr>
          <w:spacing w:val="4"/>
          <w:sz w:val="22"/>
          <w:szCs w:val="22"/>
          <w:lang w:val="es-CR"/>
        </w:rPr>
      </w:pPr>
    </w:p>
    <w:p w:rsidR="002D3AEC" w:rsidRPr="002D3AEC" w:rsidRDefault="002D3AEC" w:rsidP="002D3AEC">
      <w:pPr>
        <w:kinsoku w:val="0"/>
        <w:overflowPunct w:val="0"/>
        <w:ind w:left="851" w:right="851"/>
        <w:jc w:val="both"/>
        <w:textAlignment w:val="baseline"/>
        <w:rPr>
          <w:sz w:val="22"/>
          <w:szCs w:val="22"/>
          <w:lang w:val="es-CR"/>
        </w:rPr>
      </w:pPr>
      <w:r w:rsidRPr="002D3AEC">
        <w:rPr>
          <w:spacing w:val="4"/>
          <w:sz w:val="22"/>
          <w:szCs w:val="22"/>
          <w:lang w:val="es-CR"/>
        </w:rPr>
        <w:t xml:space="preserve">No obstante, debe quedar claramente diferenciado, al recurrente, que en este caso particular, </w:t>
      </w:r>
      <w:r w:rsidRPr="002D3AEC">
        <w:rPr>
          <w:spacing w:val="4"/>
          <w:sz w:val="22"/>
          <w:szCs w:val="22"/>
          <w:u w:val="single"/>
          <w:lang w:val="es-CR"/>
        </w:rPr>
        <w:t>no nos encontramos en una relación obrero — patronal</w:t>
      </w:r>
      <w:r w:rsidRPr="002D3AEC">
        <w:rPr>
          <w:spacing w:val="4"/>
          <w:sz w:val="22"/>
          <w:szCs w:val="22"/>
          <w:lang w:val="es-CR"/>
        </w:rPr>
        <w:t xml:space="preserve">, en donde la Administración sanciona la infracción de un trabajador. El caso en análisis, se enmarca a través de la relación jurídico administrativa entre el señor </w:t>
      </w:r>
      <w:proofErr w:type="spellStart"/>
      <w:r w:rsidR="00B857E0">
        <w:rPr>
          <w:spacing w:val="4"/>
          <w:sz w:val="22"/>
          <w:szCs w:val="22"/>
          <w:lang w:val="es-CR"/>
        </w:rPr>
        <w:t>FRV</w:t>
      </w:r>
      <w:proofErr w:type="spellEnd"/>
      <w:r w:rsidR="002476F5">
        <w:rPr>
          <w:spacing w:val="4"/>
          <w:sz w:val="22"/>
          <w:szCs w:val="22"/>
          <w:lang w:val="es-CR"/>
        </w:rPr>
        <w:t xml:space="preserve"> </w:t>
      </w:r>
      <w:r w:rsidRPr="002D3AEC">
        <w:rPr>
          <w:spacing w:val="4"/>
          <w:sz w:val="22"/>
          <w:szCs w:val="22"/>
          <w:lang w:val="es-CR"/>
        </w:rPr>
        <w:t>como operador del derecho de concesión del taxi places TH-</w:t>
      </w:r>
      <w:r w:rsidR="002476F5">
        <w:rPr>
          <w:spacing w:val="4"/>
          <w:sz w:val="22"/>
          <w:szCs w:val="22"/>
          <w:lang w:val="es-CR"/>
        </w:rPr>
        <w:t xml:space="preserve">… </w:t>
      </w:r>
      <w:r w:rsidRPr="002D3AEC">
        <w:rPr>
          <w:spacing w:val="4"/>
          <w:sz w:val="22"/>
          <w:szCs w:val="22"/>
          <w:lang w:val="es-CR"/>
        </w:rPr>
        <w:t xml:space="preserve">y el Consejo de Transporte Público que le otorgó ese derecho. En esta </w:t>
      </w:r>
      <w:r w:rsidRPr="002D3AEC">
        <w:rPr>
          <w:spacing w:val="4"/>
          <w:sz w:val="22"/>
          <w:szCs w:val="22"/>
          <w:lang w:val="es-CR"/>
        </w:rPr>
        <w:lastRenderedPageBreak/>
        <w:t xml:space="preserve">situación debe imperar el respeto y la conservación del Poder de Imperio de la Administración en beneficio del Interés Público y el respeto a las normas de derecho público y el </w:t>
      </w:r>
      <w:r w:rsidRPr="002D3AEC">
        <w:rPr>
          <w:sz w:val="22"/>
          <w:szCs w:val="22"/>
          <w:lang w:val="es-CR"/>
        </w:rPr>
        <w:t xml:space="preserve">Contrato de Concesión que mientras se encuentre vigente, el </w:t>
      </w:r>
      <w:proofErr w:type="spellStart"/>
      <w:r w:rsidRPr="002D3AEC">
        <w:rPr>
          <w:sz w:val="22"/>
          <w:szCs w:val="22"/>
          <w:lang w:val="es-CR"/>
        </w:rPr>
        <w:t>CTP</w:t>
      </w:r>
      <w:proofErr w:type="spellEnd"/>
      <w:r w:rsidRPr="002D3AEC">
        <w:rPr>
          <w:sz w:val="22"/>
          <w:szCs w:val="22"/>
          <w:lang w:val="es-CR"/>
        </w:rPr>
        <w:t xml:space="preserve"> tiene la potestad de vigilar y fiscalizar.</w:t>
      </w:r>
    </w:p>
    <w:p w:rsidR="002D3AEC" w:rsidRDefault="002D3AEC" w:rsidP="002D3AEC">
      <w:pPr>
        <w:kinsoku w:val="0"/>
        <w:overflowPunct w:val="0"/>
        <w:ind w:left="1077" w:right="1077"/>
        <w:jc w:val="both"/>
        <w:textAlignment w:val="baseline"/>
        <w:rPr>
          <w:spacing w:val="4"/>
          <w:sz w:val="22"/>
          <w:szCs w:val="22"/>
          <w:lang w:val="es-CR"/>
        </w:rPr>
      </w:pPr>
    </w:p>
    <w:p w:rsidR="002D3AEC" w:rsidRPr="002D3AEC" w:rsidRDefault="002D3AEC" w:rsidP="002D3AEC">
      <w:pPr>
        <w:kinsoku w:val="0"/>
        <w:overflowPunct w:val="0"/>
        <w:ind w:left="1077" w:right="1077"/>
        <w:jc w:val="both"/>
        <w:textAlignment w:val="baseline"/>
        <w:rPr>
          <w:i/>
          <w:iCs/>
          <w:spacing w:val="3"/>
          <w:sz w:val="22"/>
          <w:szCs w:val="22"/>
          <w:lang w:val="es-CR"/>
        </w:rPr>
      </w:pPr>
      <w:r w:rsidRPr="002D3AEC">
        <w:rPr>
          <w:i/>
          <w:iCs/>
          <w:spacing w:val="3"/>
          <w:sz w:val="22"/>
          <w:szCs w:val="22"/>
          <w:lang w:val="es-CR"/>
        </w:rPr>
        <w:t xml:space="preserve">"(...) a partir de la anterior definición, es que pueden determinarse dos elementos determinantes de los servicios públicos. Para algunos, lo esencial es el fin perseguido, teniendo portal, </w:t>
      </w:r>
      <w:r w:rsidRPr="002D3AEC">
        <w:rPr>
          <w:i/>
          <w:iCs/>
          <w:spacing w:val="3"/>
          <w:sz w:val="22"/>
          <w:szCs w:val="22"/>
          <w:u w:val="single"/>
          <w:lang w:val="es-CR"/>
        </w:rPr>
        <w:t>la satisfacción de la necesidad o del interés general,</w:t>
      </w:r>
      <w:r w:rsidRPr="002D3AEC">
        <w:rPr>
          <w:i/>
          <w:iCs/>
          <w:spacing w:val="3"/>
          <w:sz w:val="22"/>
          <w:szCs w:val="22"/>
          <w:lang w:val="es-CR"/>
        </w:rPr>
        <w:t xml:space="preserve"> para cuyo fin fue creado, sea a través de la administración o por intermedio de los particulares (concesionarios), que de otra forma, quedaría insatisfecha, o insuficientemente insatisfecha (sic). Sin embargo, para otros, el elemento esencial y distintivo es la </w:t>
      </w:r>
      <w:r w:rsidRPr="002D3AEC">
        <w:rPr>
          <w:i/>
          <w:iCs/>
          <w:spacing w:val="3"/>
          <w:sz w:val="22"/>
          <w:szCs w:val="22"/>
          <w:u w:val="single"/>
          <w:lang w:val="es-CR"/>
        </w:rPr>
        <w:t>sujeción (o "encuadre") de esta actividad al régimen del Derecho Público, esto es, a normas de sujeción y subordinación</w:t>
      </w:r>
      <w:r w:rsidRPr="002D3AEC">
        <w:rPr>
          <w:i/>
          <w:iCs/>
          <w:spacing w:val="3"/>
          <w:sz w:val="22"/>
          <w:szCs w:val="22"/>
          <w:lang w:val="es-CR"/>
        </w:rPr>
        <w:t xml:space="preserve">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Sala Constitucional Voto 9676-2001 de las 11:25 del 26 de setiembre del año 2001) (el resaltado es nuestro)</w:t>
      </w:r>
    </w:p>
    <w:p w:rsidR="002D3AEC" w:rsidRDefault="002D3AEC" w:rsidP="002D3AEC">
      <w:pPr>
        <w:kinsoku w:val="0"/>
        <w:overflowPunct w:val="0"/>
        <w:ind w:left="851" w:right="851"/>
        <w:jc w:val="both"/>
        <w:textAlignment w:val="baseline"/>
        <w:rPr>
          <w:sz w:val="22"/>
          <w:szCs w:val="22"/>
          <w:lang w:val="es-CR"/>
        </w:rPr>
      </w:pPr>
    </w:p>
    <w:p w:rsidR="002D3AEC" w:rsidRPr="002D3AEC" w:rsidRDefault="002D3AEC" w:rsidP="002D3AEC">
      <w:pPr>
        <w:kinsoku w:val="0"/>
        <w:overflowPunct w:val="0"/>
        <w:ind w:left="851" w:right="851"/>
        <w:jc w:val="both"/>
        <w:textAlignment w:val="baseline"/>
        <w:rPr>
          <w:sz w:val="22"/>
          <w:szCs w:val="22"/>
          <w:lang w:val="es-CR"/>
        </w:rPr>
      </w:pPr>
      <w:r w:rsidRPr="002D3AEC">
        <w:rPr>
          <w:sz w:val="22"/>
          <w:szCs w:val="22"/>
          <w:lang w:val="es-CR"/>
        </w:rPr>
        <w:t>Con base en la anterior cita textual, se pretende dejar claro que el derecho de concesión otorgado a un concesionario, tiene como fin primordial la satisfacción del interés público y este basado en un aspecto de subordinación del concesionario ante la Administración y ante el régimen jurídico que se rodea la actividad, a diferencia de la relación que existe entre un particular y la Administración con base en una relación obrero patronal.</w:t>
      </w:r>
    </w:p>
    <w:p w:rsidR="002D3AEC" w:rsidRPr="002D3AEC" w:rsidRDefault="002D3AEC" w:rsidP="002D3AEC">
      <w:pPr>
        <w:kinsoku w:val="0"/>
        <w:overflowPunct w:val="0"/>
        <w:ind w:left="851" w:right="851" w:firstLine="1008"/>
        <w:jc w:val="both"/>
        <w:textAlignment w:val="baseline"/>
        <w:rPr>
          <w:sz w:val="22"/>
          <w:szCs w:val="22"/>
          <w:lang w:val="es-CR"/>
        </w:rPr>
      </w:pPr>
    </w:p>
    <w:p w:rsidR="002D3AEC" w:rsidRPr="002D3AEC" w:rsidRDefault="002D3AEC" w:rsidP="002D3AEC">
      <w:pPr>
        <w:tabs>
          <w:tab w:val="left" w:pos="2376"/>
        </w:tabs>
        <w:kinsoku w:val="0"/>
        <w:overflowPunct w:val="0"/>
        <w:ind w:left="851" w:right="851"/>
        <w:jc w:val="both"/>
        <w:textAlignment w:val="baseline"/>
        <w:rPr>
          <w:sz w:val="22"/>
          <w:szCs w:val="22"/>
          <w:lang w:val="es-CR"/>
        </w:rPr>
      </w:pPr>
      <w:r w:rsidRPr="002D3AEC">
        <w:rPr>
          <w:b/>
          <w:bCs/>
          <w:sz w:val="22"/>
          <w:szCs w:val="22"/>
          <w:lang w:val="es-CR"/>
        </w:rPr>
        <w:t xml:space="preserve">SEXTO. </w:t>
      </w:r>
      <w:r w:rsidRPr="002D3AEC">
        <w:rPr>
          <w:sz w:val="22"/>
          <w:szCs w:val="22"/>
          <w:lang w:val="es-CR"/>
        </w:rPr>
        <w:t xml:space="preserve">Que teniendo lo anterior como premisa, es necesario informar al recurrente que en lo que respecta a la Administración Pública en su relación con el concesionario, el artículo 63 de la Ley General de la Administración Pública dispone que por regla general, </w:t>
      </w:r>
      <w:r w:rsidRPr="002D3AEC">
        <w:rPr>
          <w:sz w:val="22"/>
          <w:szCs w:val="22"/>
          <w:u w:val="single"/>
          <w:lang w:val="es-CR"/>
        </w:rPr>
        <w:t>las competencias no se extinguen por el transcurso del plazo señalado pare ejercerlas.</w:t>
      </w:r>
      <w:r w:rsidRPr="002D3AEC">
        <w:rPr>
          <w:sz w:val="22"/>
          <w:szCs w:val="22"/>
          <w:lang w:val="es-CR"/>
        </w:rPr>
        <w:t xml:space="preserve"> Es decir, el Consejo de Transporte Público no está en la capacidad legal de renunciar a la competencia que le ha sido legalmente establecida, como es el caso del control del servicio, la fiscalización, la regulación de la actividad, la emisión de sanciones en caso de ser comprobadas, y todas las relacionadas con el fin de mantener al concesionario ajustado a la norma y al derecho</w:t>
      </w:r>
      <w:r w:rsidR="005F685B">
        <w:rPr>
          <w:sz w:val="22"/>
          <w:szCs w:val="22"/>
          <w:lang w:val="es-CR"/>
        </w:rPr>
        <w:t xml:space="preserve"> público</w:t>
      </w:r>
      <w:r>
        <w:rPr>
          <w:sz w:val="22"/>
          <w:szCs w:val="22"/>
          <w:lang w:val="es-CR"/>
        </w:rPr>
        <w:t>.</w:t>
      </w:r>
    </w:p>
    <w:p w:rsidR="002D3AEC" w:rsidRPr="002D3AEC" w:rsidRDefault="002D3AEC" w:rsidP="002D3AEC">
      <w:pPr>
        <w:kinsoku w:val="0"/>
        <w:overflowPunct w:val="0"/>
        <w:ind w:left="851" w:right="851"/>
        <w:jc w:val="both"/>
        <w:textAlignment w:val="baseline"/>
        <w:rPr>
          <w:i/>
          <w:iCs/>
          <w:spacing w:val="2"/>
          <w:sz w:val="22"/>
          <w:szCs w:val="22"/>
        </w:rPr>
      </w:pPr>
    </w:p>
    <w:p w:rsidR="002D3AEC" w:rsidRPr="002D3AEC" w:rsidRDefault="002D3AEC" w:rsidP="002D3AEC">
      <w:pPr>
        <w:kinsoku w:val="0"/>
        <w:overflowPunct w:val="0"/>
        <w:ind w:left="1077" w:right="1077"/>
        <w:jc w:val="both"/>
        <w:textAlignment w:val="baseline"/>
        <w:rPr>
          <w:sz w:val="22"/>
          <w:szCs w:val="22"/>
          <w:lang w:val="es-CR"/>
        </w:rPr>
      </w:pPr>
      <w:r w:rsidRPr="002D3AEC">
        <w:rPr>
          <w:i/>
          <w:iCs/>
          <w:spacing w:val="2"/>
          <w:sz w:val="22"/>
          <w:szCs w:val="22"/>
          <w:lang w:val="es-CR"/>
        </w:rPr>
        <w:t>Artículo 63.</w:t>
      </w:r>
      <w:r w:rsidRPr="002D3AEC">
        <w:rPr>
          <w:i/>
          <w:iCs/>
          <w:spacing w:val="2"/>
          <w:sz w:val="22"/>
          <w:szCs w:val="22"/>
          <w:lang w:val="es-CR"/>
        </w:rPr>
        <w:noBreakHyphen/>
      </w:r>
    </w:p>
    <w:p w:rsidR="002D3AEC" w:rsidRPr="002D3AEC" w:rsidRDefault="002D3AEC" w:rsidP="002D3AEC">
      <w:pPr>
        <w:kinsoku w:val="0"/>
        <w:overflowPunct w:val="0"/>
        <w:ind w:left="1077" w:right="1077"/>
        <w:jc w:val="both"/>
        <w:textAlignment w:val="baseline"/>
        <w:rPr>
          <w:sz w:val="22"/>
          <w:szCs w:val="22"/>
          <w:lang w:val="es-CR"/>
        </w:rPr>
      </w:pPr>
    </w:p>
    <w:p w:rsidR="002D3AEC" w:rsidRPr="002D3AEC" w:rsidRDefault="002D3AEC" w:rsidP="002D3AEC">
      <w:pPr>
        <w:kinsoku w:val="0"/>
        <w:overflowPunct w:val="0"/>
        <w:ind w:left="1077" w:right="1077"/>
        <w:jc w:val="both"/>
        <w:textAlignment w:val="baseline"/>
        <w:rPr>
          <w:i/>
          <w:iCs/>
          <w:sz w:val="22"/>
          <w:szCs w:val="22"/>
          <w:lang w:val="es-CR"/>
        </w:rPr>
      </w:pPr>
      <w:r w:rsidRPr="002D3AEC">
        <w:rPr>
          <w:i/>
          <w:iCs/>
          <w:sz w:val="22"/>
          <w:szCs w:val="22"/>
          <w:lang w:val="es-CR"/>
        </w:rPr>
        <w:t>2) No se extinguirán las competencias por el transcurso del plazo señalado para ejercerlas, salvo regla en contrario.</w:t>
      </w:r>
    </w:p>
    <w:p w:rsidR="002D3AEC" w:rsidRPr="002D3AEC" w:rsidRDefault="002D3AEC" w:rsidP="002D3AEC">
      <w:pPr>
        <w:kinsoku w:val="0"/>
        <w:overflowPunct w:val="0"/>
        <w:ind w:left="851" w:right="851"/>
        <w:jc w:val="both"/>
        <w:textAlignment w:val="baseline"/>
        <w:rPr>
          <w:sz w:val="22"/>
          <w:szCs w:val="22"/>
          <w:lang w:val="es-CR"/>
        </w:rPr>
      </w:pPr>
    </w:p>
    <w:p w:rsidR="002D3AEC" w:rsidRPr="002D3AEC" w:rsidRDefault="002D3AEC" w:rsidP="002D3AEC">
      <w:pPr>
        <w:kinsoku w:val="0"/>
        <w:overflowPunct w:val="0"/>
        <w:ind w:left="851" w:right="851"/>
        <w:jc w:val="both"/>
        <w:textAlignment w:val="baseline"/>
        <w:rPr>
          <w:sz w:val="22"/>
          <w:szCs w:val="22"/>
          <w:lang w:val="es-CR"/>
        </w:rPr>
      </w:pPr>
      <w:r w:rsidRPr="002D3AEC">
        <w:rPr>
          <w:sz w:val="22"/>
          <w:szCs w:val="22"/>
          <w:lang w:val="es-CR"/>
        </w:rPr>
        <w:t xml:space="preserve">Es decir, aún cuando opere el transcurso del tiempo en el conocimiento de una infracción — y por tratarse de una relación entre el Concesionario y la Administración — el Consejo de Transporte Público nunca va a perder la potestad de imperio que le fue delegada legalmente para sancionar las infracciones que han sido cometidas por los concesionarios. En este sentido, es necesario señalar que no existe un plazo legal establecido para que el Consejo de Transporte Público deje de investigar, "perdone" o deje de sancionar las faltas </w:t>
      </w:r>
      <w:r w:rsidRPr="002D3AEC">
        <w:rPr>
          <w:sz w:val="22"/>
          <w:szCs w:val="22"/>
          <w:lang w:val="es-CR"/>
        </w:rPr>
        <w:lastRenderedPageBreak/>
        <w:t>que han sido denunciadas, situación que ha sido sumamente analizada y resuelta por los Tribunales de Justicia, a saber:</w:t>
      </w:r>
    </w:p>
    <w:p w:rsidR="002D3AEC" w:rsidRPr="002D3AEC" w:rsidRDefault="002D3AEC" w:rsidP="002D3AEC">
      <w:pPr>
        <w:kinsoku w:val="0"/>
        <w:overflowPunct w:val="0"/>
        <w:ind w:left="851" w:right="851"/>
        <w:jc w:val="both"/>
        <w:textAlignment w:val="baseline"/>
        <w:rPr>
          <w:spacing w:val="3"/>
          <w:sz w:val="22"/>
          <w:szCs w:val="22"/>
          <w:lang w:val="es-CR"/>
        </w:rPr>
      </w:pPr>
    </w:p>
    <w:p w:rsidR="002D3AEC" w:rsidRPr="002D3AEC" w:rsidRDefault="002D3AEC" w:rsidP="002D3AEC">
      <w:pPr>
        <w:kinsoku w:val="0"/>
        <w:overflowPunct w:val="0"/>
        <w:ind w:left="851" w:right="851"/>
        <w:jc w:val="both"/>
        <w:textAlignment w:val="baseline"/>
        <w:rPr>
          <w:i/>
          <w:iCs/>
          <w:spacing w:val="3"/>
          <w:sz w:val="22"/>
          <w:szCs w:val="22"/>
          <w:u w:val="single"/>
          <w:lang w:val="es-CR"/>
        </w:rPr>
      </w:pPr>
      <w:r w:rsidRPr="002D3AEC">
        <w:rPr>
          <w:spacing w:val="3"/>
          <w:sz w:val="22"/>
          <w:szCs w:val="22"/>
          <w:lang w:val="es-CR"/>
        </w:rPr>
        <w:t xml:space="preserve">"Con </w:t>
      </w:r>
      <w:r w:rsidRPr="002D3AEC">
        <w:rPr>
          <w:i/>
          <w:iCs/>
          <w:spacing w:val="3"/>
          <w:sz w:val="22"/>
          <w:szCs w:val="22"/>
          <w:lang w:val="es-CR"/>
        </w:rPr>
        <w:t xml:space="preserve">referencia a los cánones 59 y 66 de la </w:t>
      </w:r>
      <w:proofErr w:type="spellStart"/>
      <w:r w:rsidRPr="002D3AEC">
        <w:rPr>
          <w:i/>
          <w:iCs/>
          <w:spacing w:val="3"/>
          <w:sz w:val="22"/>
          <w:szCs w:val="22"/>
          <w:lang w:val="es-CR"/>
        </w:rPr>
        <w:t>LGAP</w:t>
      </w:r>
      <w:proofErr w:type="spellEnd"/>
      <w:r w:rsidRPr="002D3AEC">
        <w:rPr>
          <w:i/>
          <w:iCs/>
          <w:spacing w:val="3"/>
          <w:sz w:val="22"/>
          <w:szCs w:val="22"/>
          <w:lang w:val="es-CR"/>
        </w:rPr>
        <w:t xml:space="preserve">, </w:t>
      </w:r>
      <w:r w:rsidRPr="00A31E63">
        <w:rPr>
          <w:i/>
          <w:iCs/>
          <w:spacing w:val="3"/>
          <w:sz w:val="22"/>
          <w:szCs w:val="22"/>
          <w:u w:val="double"/>
          <w:lang w:val="es-CR"/>
        </w:rPr>
        <w:t xml:space="preserve">señala. </w:t>
      </w:r>
      <w:proofErr w:type="gramStart"/>
      <w:r w:rsidR="00A31E63" w:rsidRPr="00A31E63">
        <w:rPr>
          <w:i/>
          <w:iCs/>
          <w:spacing w:val="3"/>
          <w:sz w:val="22"/>
          <w:szCs w:val="22"/>
          <w:u w:val="double"/>
          <w:lang w:val="es-CR"/>
        </w:rPr>
        <w:t>l</w:t>
      </w:r>
      <w:r w:rsidRPr="00A31E63">
        <w:rPr>
          <w:i/>
          <w:iCs/>
          <w:spacing w:val="3"/>
          <w:sz w:val="22"/>
          <w:szCs w:val="22"/>
          <w:u w:val="double"/>
          <w:lang w:val="es-CR"/>
        </w:rPr>
        <w:t>as</w:t>
      </w:r>
      <w:proofErr w:type="gramEnd"/>
      <w:r w:rsidRPr="00A31E63">
        <w:rPr>
          <w:i/>
          <w:iCs/>
          <w:spacing w:val="3"/>
          <w:sz w:val="22"/>
          <w:szCs w:val="22"/>
          <w:u w:val="double"/>
          <w:lang w:val="es-CR"/>
        </w:rPr>
        <w:t xml:space="preserve"> competencias publicas se otorgan para ser ejercitadas y solo por disposición expresa de ley, cuando se </w:t>
      </w:r>
      <w:r w:rsidRPr="00A31E63">
        <w:rPr>
          <w:i/>
          <w:iCs/>
          <w:color w:val="000000" w:themeColor="text1"/>
          <w:spacing w:val="3"/>
          <w:sz w:val="22"/>
          <w:szCs w:val="22"/>
          <w:u w:val="double"/>
          <w:lang w:val="es-CR"/>
        </w:rPr>
        <w:t xml:space="preserve">disponga un fenecimiento de esa competencia por factores </w:t>
      </w:r>
      <w:hyperlink r:id="rId8" w:history="1">
        <w:r w:rsidRPr="00A31E63">
          <w:rPr>
            <w:i/>
            <w:iCs/>
            <w:color w:val="000000" w:themeColor="text1"/>
            <w:spacing w:val="3"/>
            <w:sz w:val="22"/>
            <w:szCs w:val="22"/>
            <w:u w:val="double"/>
            <w:lang w:val="es-CR"/>
          </w:rPr>
          <w:t>temporales, es</w:t>
        </w:r>
      </w:hyperlink>
      <w:r w:rsidRPr="00A31E63">
        <w:rPr>
          <w:i/>
          <w:iCs/>
          <w:color w:val="000000" w:themeColor="text1"/>
          <w:spacing w:val="3"/>
          <w:sz w:val="22"/>
          <w:szCs w:val="22"/>
          <w:u w:val="double"/>
          <w:lang w:val="es-CR"/>
        </w:rPr>
        <w:t xml:space="preserve"> que el órgano público se encuentra imposibilitado de actuar</w:t>
      </w:r>
      <w:r w:rsidRPr="00A31E63">
        <w:rPr>
          <w:i/>
          <w:iCs/>
          <w:color w:val="000000" w:themeColor="text1"/>
          <w:spacing w:val="3"/>
          <w:sz w:val="22"/>
          <w:szCs w:val="22"/>
          <w:u w:val="single"/>
          <w:lang w:val="es-CR"/>
        </w:rPr>
        <w:t>.</w:t>
      </w:r>
      <w:r w:rsidRPr="00A31E63">
        <w:rPr>
          <w:i/>
          <w:iCs/>
          <w:color w:val="000000" w:themeColor="text1"/>
          <w:spacing w:val="3"/>
          <w:sz w:val="22"/>
          <w:szCs w:val="22"/>
          <w:lang w:val="es-CR"/>
        </w:rPr>
        <w:t xml:space="preserve"> Por regla general, las</w:t>
      </w:r>
      <w:r w:rsidRPr="002D3AEC">
        <w:rPr>
          <w:i/>
          <w:iCs/>
          <w:spacing w:val="3"/>
          <w:sz w:val="22"/>
          <w:szCs w:val="22"/>
          <w:lang w:val="es-CR"/>
        </w:rPr>
        <w:t xml:space="preserve"> competencias no se extinguen por el transcurso del plazo señalado para ejercerlas. Así, la excepción a la regla la contiene el mismo numeral. Luego, expone que el precepto 329 ibídem es contundente en cuanto a que el acto dictado fuera del plazo es válido para todo efecto legal, salvo disposición expresa de ley, </w:t>
      </w:r>
      <w:r w:rsidRPr="002D3AEC">
        <w:rPr>
          <w:i/>
          <w:iCs/>
          <w:spacing w:val="3"/>
          <w:sz w:val="22"/>
          <w:szCs w:val="22"/>
          <w:u w:val="single"/>
          <w:lang w:val="es-CR"/>
        </w:rPr>
        <w:t>"...lo que aquí no ocurre.".</w:t>
      </w:r>
      <w:r w:rsidRPr="002D3AEC">
        <w:rPr>
          <w:i/>
          <w:iCs/>
          <w:spacing w:val="3"/>
          <w:sz w:val="22"/>
          <w:szCs w:val="22"/>
          <w:lang w:val="es-CR"/>
        </w:rPr>
        <w:t xml:space="preserve"> Res. 170-F-</w:t>
      </w:r>
      <w:proofErr w:type="spellStart"/>
      <w:r w:rsidRPr="002D3AEC">
        <w:rPr>
          <w:i/>
          <w:iCs/>
          <w:spacing w:val="3"/>
          <w:sz w:val="22"/>
          <w:szCs w:val="22"/>
          <w:lang w:val="es-CR"/>
        </w:rPr>
        <w:t>S1</w:t>
      </w:r>
      <w:proofErr w:type="spellEnd"/>
      <w:r w:rsidRPr="002D3AEC">
        <w:rPr>
          <w:i/>
          <w:iCs/>
          <w:spacing w:val="3"/>
          <w:sz w:val="22"/>
          <w:szCs w:val="22"/>
          <w:lang w:val="es-CR"/>
        </w:rPr>
        <w:t xml:space="preserve">-2012 de las 8:45 minutos del 16 de febrero de 2012. </w:t>
      </w:r>
      <w:r w:rsidRPr="002D3AEC">
        <w:rPr>
          <w:i/>
          <w:iCs/>
          <w:spacing w:val="3"/>
          <w:sz w:val="22"/>
          <w:szCs w:val="22"/>
          <w:u w:val="single"/>
          <w:lang w:val="es-CR"/>
        </w:rPr>
        <w:t>(</w:t>
      </w:r>
      <w:proofErr w:type="gramStart"/>
      <w:r w:rsidRPr="002D3AEC">
        <w:rPr>
          <w:i/>
          <w:iCs/>
          <w:spacing w:val="3"/>
          <w:sz w:val="22"/>
          <w:szCs w:val="22"/>
          <w:u w:val="single"/>
          <w:lang w:val="es-CR"/>
        </w:rPr>
        <w:t>e</w:t>
      </w:r>
      <w:r w:rsidR="00A31E63">
        <w:rPr>
          <w:i/>
          <w:iCs/>
          <w:spacing w:val="3"/>
          <w:sz w:val="22"/>
          <w:szCs w:val="22"/>
          <w:u w:val="single"/>
          <w:lang w:val="es-CR"/>
        </w:rPr>
        <w:t>l</w:t>
      </w:r>
      <w:proofErr w:type="gramEnd"/>
      <w:r w:rsidRPr="002D3AEC">
        <w:rPr>
          <w:i/>
          <w:iCs/>
          <w:spacing w:val="3"/>
          <w:sz w:val="22"/>
          <w:szCs w:val="22"/>
          <w:u w:val="single"/>
          <w:lang w:val="es-CR"/>
        </w:rPr>
        <w:t xml:space="preserve"> doble resaltado no pertenece al original)</w:t>
      </w:r>
    </w:p>
    <w:p w:rsidR="002D3AEC" w:rsidRPr="002D3AEC" w:rsidRDefault="002D3AEC" w:rsidP="002D3AEC">
      <w:pPr>
        <w:kinsoku w:val="0"/>
        <w:overflowPunct w:val="0"/>
        <w:ind w:left="851" w:right="851"/>
        <w:jc w:val="both"/>
        <w:textAlignment w:val="baseline"/>
        <w:rPr>
          <w:spacing w:val="4"/>
          <w:sz w:val="22"/>
          <w:szCs w:val="22"/>
          <w:lang w:val="es-CR"/>
        </w:rPr>
      </w:pPr>
    </w:p>
    <w:p w:rsidR="002D3AEC" w:rsidRPr="002D3AEC" w:rsidRDefault="002D3AEC" w:rsidP="002D3AEC">
      <w:pPr>
        <w:kinsoku w:val="0"/>
        <w:overflowPunct w:val="0"/>
        <w:ind w:left="851" w:right="851"/>
        <w:jc w:val="both"/>
        <w:textAlignment w:val="baseline"/>
        <w:rPr>
          <w:spacing w:val="4"/>
          <w:sz w:val="22"/>
          <w:szCs w:val="22"/>
          <w:lang w:val="es-CR"/>
        </w:rPr>
      </w:pPr>
    </w:p>
    <w:p w:rsidR="002D3AEC" w:rsidRPr="002D3AEC" w:rsidRDefault="002D3AEC" w:rsidP="002D3AEC">
      <w:pPr>
        <w:kinsoku w:val="0"/>
        <w:overflowPunct w:val="0"/>
        <w:ind w:left="851" w:right="851"/>
        <w:jc w:val="both"/>
        <w:textAlignment w:val="baseline"/>
        <w:rPr>
          <w:sz w:val="22"/>
          <w:szCs w:val="22"/>
          <w:lang w:val="es-CR"/>
        </w:rPr>
      </w:pPr>
      <w:r w:rsidRPr="002D3AEC">
        <w:rPr>
          <w:spacing w:val="4"/>
          <w:sz w:val="22"/>
          <w:szCs w:val="22"/>
          <w:lang w:val="es-CR"/>
        </w:rPr>
        <w:t xml:space="preserve">Finalmente, la caducidad corresponde a una forma anticipada de terminar el procedimiento, a modo de una sanción procesal y tiene el efecto de generar el cierre de este "... por ende, </w:t>
      </w:r>
      <w:r w:rsidRPr="002D3AEC">
        <w:rPr>
          <w:b/>
          <w:bCs/>
          <w:spacing w:val="4"/>
          <w:sz w:val="22"/>
          <w:szCs w:val="22"/>
          <w:lang w:val="es-CR"/>
        </w:rPr>
        <w:t xml:space="preserve">mientras no se disponga, o al menos, no se haya solicitado (pues de haberse requerido, la emisión de un acto final sin considerar si procede o no la caducidad, sería nulo), no produce esa consecuencia procedimental. </w:t>
      </w:r>
      <w:r w:rsidRPr="002D3AEC">
        <w:rPr>
          <w:spacing w:val="4"/>
          <w:sz w:val="22"/>
          <w:szCs w:val="22"/>
          <w:lang w:val="es-CR"/>
        </w:rPr>
        <w:t xml:space="preserve">En la especie, </w:t>
      </w:r>
      <w:r w:rsidRPr="002D3AEC">
        <w:rPr>
          <w:b/>
          <w:bCs/>
          <w:spacing w:val="4"/>
          <w:sz w:val="22"/>
          <w:szCs w:val="22"/>
          <w:lang w:val="es-CR"/>
        </w:rPr>
        <w:t xml:space="preserve">la citada caducidad se alega hasta esta fase de contienda judicial pese a que no se gestionó en sede administrativa, antes del dictado del acto final que se impugna" </w:t>
      </w:r>
      <w:r w:rsidRPr="002D3AEC">
        <w:rPr>
          <w:spacing w:val="4"/>
          <w:sz w:val="22"/>
          <w:szCs w:val="22"/>
          <w:lang w:val="es-CR"/>
        </w:rPr>
        <w:t>(la negrita pertenece al original) Res. 190-F-</w:t>
      </w:r>
      <w:proofErr w:type="spellStart"/>
      <w:r w:rsidRPr="002D3AEC">
        <w:rPr>
          <w:spacing w:val="4"/>
          <w:sz w:val="22"/>
          <w:szCs w:val="22"/>
          <w:lang w:val="es-CR"/>
        </w:rPr>
        <w:t>S1</w:t>
      </w:r>
      <w:proofErr w:type="spellEnd"/>
      <w:r w:rsidRPr="002D3AEC">
        <w:rPr>
          <w:spacing w:val="4"/>
          <w:sz w:val="22"/>
          <w:szCs w:val="22"/>
          <w:lang w:val="es-CR"/>
        </w:rPr>
        <w:t>-2012 8:45 del 16 de febrero de 2012. Sala Primera de la Corte Suprema de Justicia.</w:t>
      </w:r>
    </w:p>
    <w:p w:rsidR="002D3AEC" w:rsidRPr="002D3AEC" w:rsidRDefault="002D3AEC" w:rsidP="002D3AEC">
      <w:pPr>
        <w:kinsoku w:val="0"/>
        <w:overflowPunct w:val="0"/>
        <w:ind w:left="851" w:right="851"/>
        <w:jc w:val="both"/>
        <w:textAlignment w:val="baseline"/>
        <w:rPr>
          <w:sz w:val="22"/>
          <w:szCs w:val="22"/>
          <w:lang w:val="es-CR"/>
        </w:rPr>
      </w:pPr>
    </w:p>
    <w:p w:rsidR="002D3AEC" w:rsidRPr="002D3AEC" w:rsidRDefault="002D3AEC" w:rsidP="002D3AEC">
      <w:pPr>
        <w:kinsoku w:val="0"/>
        <w:overflowPunct w:val="0"/>
        <w:ind w:left="851" w:right="851"/>
        <w:jc w:val="both"/>
        <w:textAlignment w:val="baseline"/>
        <w:rPr>
          <w:spacing w:val="2"/>
          <w:sz w:val="22"/>
          <w:szCs w:val="22"/>
          <w:lang w:val="es-CR"/>
        </w:rPr>
      </w:pPr>
      <w:r w:rsidRPr="002D3AEC">
        <w:rPr>
          <w:spacing w:val="2"/>
          <w:sz w:val="22"/>
          <w:szCs w:val="22"/>
          <w:lang w:val="es-CR"/>
        </w:rPr>
        <w:t>Con ello quiere decir la Sala Primera, que la interposición de la defensa de Caducidad tiene razón de ser durante el Procedimiento Administrativo, pues supone un término anticipado (o un modo de terminación anormal) de este. Una vez rendido el Informe de Conclusión, el procedimiento ha finalizado y la caducidad carece de toda lógica y se vuelve ineficiente para los efectos que legalmente tiene previstos.</w:t>
      </w:r>
    </w:p>
    <w:p w:rsidR="002D3AEC" w:rsidRPr="002D3AEC" w:rsidRDefault="002D3AEC" w:rsidP="002D3AEC">
      <w:pPr>
        <w:kinsoku w:val="0"/>
        <w:overflowPunct w:val="0"/>
        <w:ind w:left="851" w:right="851"/>
        <w:jc w:val="both"/>
        <w:textAlignment w:val="baseline"/>
        <w:rPr>
          <w:b/>
          <w:bCs/>
          <w:sz w:val="22"/>
          <w:szCs w:val="22"/>
          <w:u w:val="single"/>
          <w:lang w:val="es-CR"/>
        </w:rPr>
      </w:pPr>
    </w:p>
    <w:p w:rsidR="002D3AEC" w:rsidRPr="00A31E63" w:rsidRDefault="002D3AEC" w:rsidP="002D3AEC">
      <w:pPr>
        <w:kinsoku w:val="0"/>
        <w:overflowPunct w:val="0"/>
        <w:ind w:left="851" w:right="851"/>
        <w:jc w:val="both"/>
        <w:textAlignment w:val="baseline"/>
        <w:rPr>
          <w:b/>
          <w:bCs/>
          <w:sz w:val="22"/>
          <w:szCs w:val="22"/>
          <w:u w:val="dottedHeavy"/>
          <w:lang w:val="es-CR"/>
        </w:rPr>
      </w:pPr>
      <w:r w:rsidRPr="00A31E63">
        <w:rPr>
          <w:b/>
          <w:bCs/>
          <w:sz w:val="22"/>
          <w:szCs w:val="22"/>
          <w:u w:val="dottedHeavy"/>
          <w:lang w:val="es-CR"/>
        </w:rPr>
        <w:t>Sobre la discriminación y trato desigual ante la ley, violación del debido proceso y de los derechos del adulto mayor</w:t>
      </w:r>
    </w:p>
    <w:p w:rsidR="002D3AEC" w:rsidRPr="002D3AEC" w:rsidRDefault="002D3AEC" w:rsidP="002D3AEC">
      <w:pPr>
        <w:kinsoku w:val="0"/>
        <w:overflowPunct w:val="0"/>
        <w:ind w:left="851" w:right="851"/>
        <w:jc w:val="both"/>
        <w:textAlignment w:val="baseline"/>
        <w:rPr>
          <w:b/>
          <w:bCs/>
          <w:sz w:val="22"/>
          <w:szCs w:val="22"/>
          <w:lang w:val="es-CR"/>
        </w:rPr>
      </w:pPr>
    </w:p>
    <w:p w:rsidR="002D3AEC" w:rsidRPr="002D3AEC" w:rsidRDefault="002D3AEC" w:rsidP="002D3AEC">
      <w:pPr>
        <w:kinsoku w:val="0"/>
        <w:overflowPunct w:val="0"/>
        <w:ind w:left="851" w:right="851"/>
        <w:jc w:val="both"/>
        <w:textAlignment w:val="baseline"/>
        <w:rPr>
          <w:sz w:val="22"/>
          <w:szCs w:val="22"/>
          <w:lang w:val="es-CR"/>
        </w:rPr>
      </w:pPr>
      <w:proofErr w:type="spellStart"/>
      <w:r w:rsidRPr="002D3AEC">
        <w:rPr>
          <w:b/>
          <w:bCs/>
          <w:sz w:val="22"/>
          <w:szCs w:val="22"/>
          <w:lang w:val="es-CR"/>
        </w:rPr>
        <w:t>SEPTIMO</w:t>
      </w:r>
      <w:proofErr w:type="spellEnd"/>
      <w:r w:rsidRPr="002D3AEC">
        <w:rPr>
          <w:b/>
          <w:bCs/>
          <w:sz w:val="22"/>
          <w:szCs w:val="22"/>
          <w:lang w:val="es-CR"/>
        </w:rPr>
        <w:t xml:space="preserve">. </w:t>
      </w:r>
      <w:r w:rsidRPr="002D3AEC">
        <w:rPr>
          <w:sz w:val="22"/>
          <w:szCs w:val="22"/>
          <w:lang w:val="es-CR"/>
        </w:rPr>
        <w:t xml:space="preserve">Que la relación contractual que existió entre el Consejo de Transporte Público y el señor </w:t>
      </w:r>
      <w:proofErr w:type="spellStart"/>
      <w:r w:rsidR="00C7384E">
        <w:rPr>
          <w:sz w:val="22"/>
          <w:szCs w:val="22"/>
          <w:lang w:val="es-CR"/>
        </w:rPr>
        <w:t>F</w:t>
      </w:r>
      <w:r w:rsidRPr="002D3AEC">
        <w:rPr>
          <w:sz w:val="22"/>
          <w:szCs w:val="22"/>
          <w:lang w:val="es-CR"/>
        </w:rPr>
        <w:t>RV</w:t>
      </w:r>
      <w:proofErr w:type="spellEnd"/>
      <w:r w:rsidRPr="002D3AEC">
        <w:rPr>
          <w:sz w:val="22"/>
          <w:szCs w:val="22"/>
          <w:lang w:val="es-CR"/>
        </w:rPr>
        <w:t xml:space="preserve">, como se ha dicho, cuenta con una protección especial hacia las personas mayores de </w:t>
      </w:r>
      <w:r w:rsidRPr="002D3AEC">
        <w:rPr>
          <w:b/>
          <w:bCs/>
          <w:sz w:val="22"/>
          <w:szCs w:val="22"/>
          <w:lang w:val="es-CR"/>
        </w:rPr>
        <w:t xml:space="preserve">60 </w:t>
      </w:r>
      <w:r w:rsidRPr="002D3AEC">
        <w:rPr>
          <w:sz w:val="22"/>
          <w:szCs w:val="22"/>
          <w:lang w:val="es-CR"/>
        </w:rPr>
        <w:t>a</w:t>
      </w:r>
      <w:r w:rsidR="00E00CED">
        <w:rPr>
          <w:sz w:val="22"/>
          <w:szCs w:val="22"/>
          <w:lang w:val="es-CR"/>
        </w:rPr>
        <w:t>ñ</w:t>
      </w:r>
      <w:r w:rsidRPr="002D3AEC">
        <w:rPr>
          <w:sz w:val="22"/>
          <w:szCs w:val="22"/>
          <w:lang w:val="es-CR"/>
        </w:rPr>
        <w:t>os, quienes a través de una solicitud al Órgano Colegiado, tienen el derecho de que se les exima de su obligación de conducir personalmente la concesión de taxi. No obstante, esta circunstancia se reconoce a petición de parte y en el caso que nos ocupa, el señor Ramírez Villalobos, no hizo las gestiones pertinentes para que se le reconociera esta exención.</w:t>
      </w:r>
    </w:p>
    <w:p w:rsidR="002D3AEC" w:rsidRPr="002D3AEC" w:rsidRDefault="002D3AEC" w:rsidP="002D3AEC">
      <w:pPr>
        <w:kinsoku w:val="0"/>
        <w:overflowPunct w:val="0"/>
        <w:ind w:left="851" w:right="851"/>
        <w:jc w:val="both"/>
        <w:textAlignment w:val="baseline"/>
        <w:rPr>
          <w:b/>
          <w:bCs/>
          <w:sz w:val="22"/>
          <w:szCs w:val="22"/>
          <w:lang w:val="es-CR"/>
        </w:rPr>
      </w:pPr>
    </w:p>
    <w:p w:rsidR="0007305C" w:rsidRPr="002D3AEC" w:rsidRDefault="002D3AEC" w:rsidP="002D3AEC">
      <w:pPr>
        <w:kinsoku w:val="0"/>
        <w:overflowPunct w:val="0"/>
        <w:ind w:left="851" w:right="851"/>
        <w:jc w:val="both"/>
        <w:textAlignment w:val="baseline"/>
        <w:rPr>
          <w:sz w:val="22"/>
          <w:szCs w:val="22"/>
          <w:lang w:val="es-CR"/>
        </w:rPr>
      </w:pPr>
      <w:r w:rsidRPr="002D3AEC">
        <w:rPr>
          <w:b/>
          <w:bCs/>
          <w:sz w:val="22"/>
          <w:szCs w:val="22"/>
          <w:lang w:val="es-CR"/>
        </w:rPr>
        <w:t xml:space="preserve">OCTAVO. </w:t>
      </w:r>
      <w:r w:rsidRPr="002D3AEC">
        <w:rPr>
          <w:sz w:val="22"/>
          <w:szCs w:val="22"/>
          <w:lang w:val="es-CR"/>
        </w:rPr>
        <w:t xml:space="preserve">Que en cuanto a la indicación de que se violentó el debido proceso por no obtener el expediente del Procedimiento Administrativo, es necesario indicarle al recurrente que al parecer, su abogada no se apersonó a la Secretaria de Actas de la Junta Directiva, tal y como se desprende del acto que le fue notificado. Esta equivocación — que no es responsabilidad de la Administración </w:t>
      </w:r>
      <w:r w:rsidRPr="002D3AEC">
        <w:rPr>
          <w:sz w:val="22"/>
          <w:szCs w:val="22"/>
          <w:lang w:val="es-CR"/>
        </w:rPr>
        <w:lastRenderedPageBreak/>
        <w:t>— probablemente influyo en que no encontrara la documentación que buscaba. No obstante, esta circunstancia, no representó ningún obstáculo para la debida presentación de los recursos administrativos en tiempo y forma, con lo cual no se observe ningún tipo de violación sustancial al debido proceso, ni al derecho de defensa.</w:t>
      </w:r>
    </w:p>
    <w:p w:rsidR="003134B8" w:rsidRPr="00976439" w:rsidRDefault="003134B8" w:rsidP="003134B8">
      <w:pPr>
        <w:pStyle w:val="Default"/>
        <w:ind w:left="360"/>
        <w:jc w:val="both"/>
        <w:rPr>
          <w:rFonts w:ascii="Times New Roman" w:hAnsi="Times New Roman" w:cs="Times New Roman"/>
          <w:color w:val="000000" w:themeColor="text1"/>
          <w:sz w:val="22"/>
          <w:szCs w:val="22"/>
        </w:rPr>
      </w:pPr>
    </w:p>
    <w:p w:rsidR="003134B8" w:rsidRPr="00976439" w:rsidRDefault="003134B8" w:rsidP="003134B8">
      <w:pPr>
        <w:pStyle w:val="Default"/>
        <w:ind w:left="360"/>
        <w:jc w:val="both"/>
        <w:rPr>
          <w:rFonts w:ascii="Times New Roman" w:hAnsi="Times New Roman" w:cs="Times New Roman"/>
          <w:color w:val="000000" w:themeColor="text1"/>
          <w:sz w:val="22"/>
          <w:szCs w:val="22"/>
        </w:rPr>
      </w:pPr>
    </w:p>
    <w:p w:rsidR="00CD7470" w:rsidRPr="00976439" w:rsidRDefault="00CD7470" w:rsidP="00CD7470">
      <w:pPr>
        <w:pStyle w:val="Sinespaciado"/>
        <w:spacing w:line="276" w:lineRule="auto"/>
        <w:jc w:val="both"/>
        <w:rPr>
          <w:rFonts w:ascii="Times New Roman" w:hAnsi="Times New Roman"/>
          <w:bCs/>
          <w:color w:val="000000" w:themeColor="text1"/>
          <w:sz w:val="24"/>
          <w:szCs w:val="24"/>
        </w:rPr>
      </w:pPr>
      <w:r w:rsidRPr="00976439">
        <w:rPr>
          <w:rFonts w:ascii="Times New Roman" w:hAnsi="Times New Roman"/>
          <w:bCs/>
          <w:color w:val="000000" w:themeColor="text1"/>
          <w:sz w:val="24"/>
          <w:szCs w:val="24"/>
        </w:rPr>
        <w:t xml:space="preserve">En razón de lo anterior, la Junta Directiva del Consejo de Transporte Público, dispuso acoger las recomendaciones del informe y rechazar el recurso de revocatoria contra el </w:t>
      </w:r>
      <w:r w:rsidR="00976439" w:rsidRPr="00976439">
        <w:rPr>
          <w:rFonts w:ascii="Times New Roman" w:hAnsi="Times New Roman"/>
          <w:bCs/>
          <w:color w:val="000000" w:themeColor="text1"/>
          <w:sz w:val="24"/>
          <w:szCs w:val="24"/>
        </w:rPr>
        <w:t xml:space="preserve">Artículo </w:t>
      </w:r>
      <w:r w:rsidR="003134B8" w:rsidRPr="00976439">
        <w:rPr>
          <w:rFonts w:ascii="Times New Roman" w:hAnsi="Times New Roman"/>
          <w:bCs/>
          <w:color w:val="000000" w:themeColor="text1"/>
          <w:sz w:val="24"/>
          <w:szCs w:val="24"/>
        </w:rPr>
        <w:t>8.4</w:t>
      </w:r>
      <w:r w:rsidRPr="00976439">
        <w:rPr>
          <w:rFonts w:ascii="Times New Roman" w:hAnsi="Times New Roman"/>
          <w:bCs/>
          <w:color w:val="000000" w:themeColor="text1"/>
          <w:sz w:val="24"/>
          <w:szCs w:val="24"/>
        </w:rPr>
        <w:t xml:space="preserve"> de la </w:t>
      </w:r>
      <w:r w:rsidR="00C37969" w:rsidRPr="00976439">
        <w:rPr>
          <w:rFonts w:ascii="Times New Roman" w:hAnsi="Times New Roman"/>
          <w:color w:val="000000" w:themeColor="text1"/>
          <w:sz w:val="24"/>
          <w:szCs w:val="24"/>
          <w:lang w:val="es-ES"/>
        </w:rPr>
        <w:t>Sesión Extraordinaria</w:t>
      </w:r>
      <w:r w:rsidRPr="00976439">
        <w:rPr>
          <w:rFonts w:ascii="Times New Roman" w:hAnsi="Times New Roman"/>
          <w:bCs/>
          <w:color w:val="000000" w:themeColor="text1"/>
          <w:sz w:val="24"/>
          <w:szCs w:val="24"/>
        </w:rPr>
        <w:t xml:space="preserve"> </w:t>
      </w:r>
      <w:r w:rsidR="00C37969" w:rsidRPr="00976439">
        <w:rPr>
          <w:rFonts w:ascii="Times New Roman" w:hAnsi="Times New Roman"/>
          <w:bCs/>
          <w:color w:val="000000" w:themeColor="text1"/>
          <w:sz w:val="24"/>
          <w:szCs w:val="24"/>
        </w:rPr>
        <w:t xml:space="preserve">08-2014, </w:t>
      </w:r>
      <w:r w:rsidRPr="00976439">
        <w:rPr>
          <w:rFonts w:ascii="Times New Roman" w:hAnsi="Times New Roman"/>
          <w:bCs/>
          <w:color w:val="000000" w:themeColor="text1"/>
          <w:sz w:val="24"/>
          <w:szCs w:val="24"/>
        </w:rPr>
        <w:t xml:space="preserve">por </w:t>
      </w:r>
      <w:r w:rsidR="00C37969" w:rsidRPr="00976439">
        <w:rPr>
          <w:rFonts w:ascii="Times New Roman" w:hAnsi="Times New Roman"/>
          <w:bCs/>
          <w:color w:val="000000" w:themeColor="text1"/>
          <w:sz w:val="24"/>
          <w:szCs w:val="24"/>
        </w:rPr>
        <w:t xml:space="preserve">resultar </w:t>
      </w:r>
      <w:r w:rsidRPr="00976439">
        <w:rPr>
          <w:rFonts w:ascii="Times New Roman" w:hAnsi="Times New Roman"/>
          <w:bCs/>
          <w:color w:val="000000" w:themeColor="text1"/>
          <w:sz w:val="24"/>
          <w:szCs w:val="24"/>
        </w:rPr>
        <w:t xml:space="preserve">improcedente, y elevar al </w:t>
      </w:r>
      <w:r w:rsidR="00C37969" w:rsidRPr="00976439">
        <w:rPr>
          <w:rFonts w:ascii="Times New Roman" w:hAnsi="Times New Roman"/>
          <w:bCs/>
          <w:color w:val="000000" w:themeColor="text1"/>
          <w:sz w:val="24"/>
          <w:szCs w:val="24"/>
        </w:rPr>
        <w:t xml:space="preserve">conocimiento del </w:t>
      </w:r>
      <w:r w:rsidRPr="00976439">
        <w:rPr>
          <w:rFonts w:ascii="Times New Roman" w:hAnsi="Times New Roman"/>
          <w:bCs/>
          <w:color w:val="000000" w:themeColor="text1"/>
          <w:sz w:val="24"/>
          <w:szCs w:val="24"/>
        </w:rPr>
        <w:t>Tribunal Administrativo de Transporte el Recurso de Apelación.</w:t>
      </w:r>
    </w:p>
    <w:p w:rsidR="00205EFD" w:rsidRPr="00A31E63" w:rsidRDefault="00205EFD" w:rsidP="00CD7470">
      <w:pPr>
        <w:pStyle w:val="Default"/>
        <w:ind w:left="720"/>
        <w:jc w:val="both"/>
        <w:rPr>
          <w:rFonts w:ascii="Times New Roman" w:hAnsi="Times New Roman" w:cs="Times New Roman"/>
          <w:color w:val="000000" w:themeColor="text1"/>
        </w:rPr>
      </w:pPr>
    </w:p>
    <w:p w:rsidR="00CD7470" w:rsidRPr="00976439" w:rsidRDefault="00CD7470" w:rsidP="00CD7470">
      <w:pPr>
        <w:pStyle w:val="Default"/>
        <w:ind w:left="720"/>
        <w:jc w:val="both"/>
        <w:rPr>
          <w:rFonts w:ascii="Times New Roman" w:hAnsi="Times New Roman" w:cs="Times New Roman"/>
          <w:color w:val="000000" w:themeColor="text1"/>
        </w:rPr>
      </w:pPr>
    </w:p>
    <w:p w:rsidR="006A4D10" w:rsidRPr="00976439" w:rsidRDefault="00F61811" w:rsidP="006A4D10">
      <w:pPr>
        <w:pStyle w:val="Textoindependiente"/>
        <w:spacing w:after="0"/>
        <w:jc w:val="both"/>
        <w:rPr>
          <w:color w:val="000000" w:themeColor="text1"/>
        </w:rPr>
      </w:pPr>
      <w:r w:rsidRPr="00976439">
        <w:rPr>
          <w:b/>
          <w:color w:val="000000" w:themeColor="text1"/>
        </w:rPr>
        <w:t xml:space="preserve">CUARTO.- </w:t>
      </w:r>
      <w:r w:rsidR="006A4D10" w:rsidRPr="00976439">
        <w:rPr>
          <w:color w:val="000000" w:themeColor="text1"/>
        </w:rPr>
        <w:t>En los procedimientos  seguidos se han observado los términos y prescripciones legales.</w:t>
      </w:r>
    </w:p>
    <w:p w:rsidR="006A4D10" w:rsidRPr="00976439" w:rsidRDefault="006A4D10" w:rsidP="006A4D10">
      <w:pPr>
        <w:pStyle w:val="Default"/>
        <w:jc w:val="both"/>
        <w:rPr>
          <w:color w:val="000000" w:themeColor="text1"/>
        </w:rPr>
      </w:pPr>
    </w:p>
    <w:p w:rsidR="003E7078" w:rsidRPr="00976439" w:rsidRDefault="003E7078" w:rsidP="006A4D10">
      <w:pPr>
        <w:pStyle w:val="Default"/>
        <w:jc w:val="both"/>
        <w:rPr>
          <w:color w:val="000000" w:themeColor="text1"/>
        </w:rPr>
      </w:pPr>
    </w:p>
    <w:p w:rsidR="00F61811" w:rsidRPr="00976439" w:rsidRDefault="00F61811" w:rsidP="00F61811">
      <w:pPr>
        <w:rPr>
          <w:b/>
          <w:color w:val="000000" w:themeColor="text1"/>
        </w:rPr>
      </w:pPr>
      <w:r w:rsidRPr="00976439">
        <w:rPr>
          <w:b/>
          <w:color w:val="000000" w:themeColor="text1"/>
        </w:rPr>
        <w:t>REDACTA EL JUEZ PORTUGUEZ MÉNDEZ,</w:t>
      </w:r>
    </w:p>
    <w:p w:rsidR="00F61811" w:rsidRPr="00976439" w:rsidRDefault="00F61811" w:rsidP="00F61811">
      <w:pPr>
        <w:pStyle w:val="Sinespaciado"/>
        <w:rPr>
          <w:rFonts w:ascii="Times New Roman" w:hAnsi="Times New Roman"/>
          <w:color w:val="000000" w:themeColor="text1"/>
          <w:sz w:val="24"/>
          <w:szCs w:val="24"/>
          <w:lang w:val="es-ES"/>
        </w:rPr>
      </w:pPr>
    </w:p>
    <w:p w:rsidR="003E7078" w:rsidRPr="00976439" w:rsidRDefault="003E7078" w:rsidP="00F61811">
      <w:pPr>
        <w:pStyle w:val="Sinespaciado"/>
        <w:rPr>
          <w:rFonts w:ascii="Times New Roman" w:hAnsi="Times New Roman"/>
          <w:color w:val="000000" w:themeColor="text1"/>
          <w:sz w:val="24"/>
          <w:szCs w:val="24"/>
          <w:lang w:val="es-ES"/>
        </w:rPr>
      </w:pPr>
    </w:p>
    <w:p w:rsidR="006A4D10" w:rsidRPr="00976439" w:rsidRDefault="006A4D10" w:rsidP="006A4D10">
      <w:pPr>
        <w:jc w:val="center"/>
        <w:rPr>
          <w:b/>
          <w:color w:val="000000" w:themeColor="text1"/>
          <w:lang w:val="es-MX"/>
        </w:rPr>
      </w:pPr>
      <w:r w:rsidRPr="00976439">
        <w:rPr>
          <w:b/>
          <w:color w:val="000000" w:themeColor="text1"/>
          <w:lang w:val="es-MX"/>
        </w:rPr>
        <w:t xml:space="preserve">CONSIDERANDO </w:t>
      </w:r>
    </w:p>
    <w:p w:rsidR="006A4D10" w:rsidRPr="00976439" w:rsidRDefault="006A4D10" w:rsidP="006A4D10">
      <w:pPr>
        <w:jc w:val="center"/>
        <w:rPr>
          <w:b/>
          <w:color w:val="000000" w:themeColor="text1"/>
          <w:lang w:val="es-MX"/>
        </w:rPr>
      </w:pPr>
    </w:p>
    <w:p w:rsidR="00232184" w:rsidRPr="00976439" w:rsidRDefault="00232184" w:rsidP="006A4D10">
      <w:pPr>
        <w:jc w:val="center"/>
        <w:rPr>
          <w:b/>
          <w:color w:val="000000" w:themeColor="text1"/>
          <w:lang w:val="es-MX"/>
        </w:rPr>
      </w:pPr>
    </w:p>
    <w:p w:rsidR="003E7078" w:rsidRPr="00976439" w:rsidRDefault="006A4D10" w:rsidP="009C59C0">
      <w:pPr>
        <w:pStyle w:val="Style9"/>
        <w:numPr>
          <w:ilvl w:val="0"/>
          <w:numId w:val="4"/>
        </w:numPr>
        <w:tabs>
          <w:tab w:val="left" w:pos="426"/>
        </w:tabs>
        <w:kinsoku w:val="0"/>
        <w:autoSpaceDE/>
        <w:autoSpaceDN/>
        <w:spacing w:before="0" w:after="120"/>
        <w:ind w:left="0" w:right="0" w:firstLine="0"/>
        <w:rPr>
          <w:rStyle w:val="CharacterStyle6"/>
          <w:color w:val="000000" w:themeColor="text1"/>
          <w:sz w:val="23"/>
          <w:szCs w:val="23"/>
          <w:lang w:val="es-CR"/>
        </w:rPr>
      </w:pPr>
      <w:r w:rsidRPr="00976439">
        <w:rPr>
          <w:rStyle w:val="CharacterStyle6"/>
          <w:b/>
          <w:bCs/>
          <w:color w:val="000000" w:themeColor="text1"/>
          <w:sz w:val="24"/>
          <w:szCs w:val="24"/>
          <w:lang w:val="es-CR"/>
        </w:rPr>
        <w:t xml:space="preserve">COMPETENCIA.- </w:t>
      </w:r>
      <w:r w:rsidRPr="00976439">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976439">
        <w:rPr>
          <w:rStyle w:val="CharacterStyle6"/>
          <w:color w:val="000000" w:themeColor="text1"/>
          <w:spacing w:val="1"/>
          <w:w w:val="105"/>
          <w:sz w:val="24"/>
          <w:szCs w:val="24"/>
          <w:lang w:val="es-CR"/>
        </w:rPr>
        <w:t xml:space="preserve">Ley Reguladora del Servicio Público de Transporte Remunerado de Personas en Vehículos </w:t>
      </w:r>
      <w:r w:rsidRPr="00976439">
        <w:rPr>
          <w:rStyle w:val="CharacterStyle6"/>
          <w:color w:val="000000" w:themeColor="text1"/>
          <w:spacing w:val="-1"/>
          <w:w w:val="105"/>
          <w:sz w:val="24"/>
          <w:szCs w:val="24"/>
          <w:lang w:val="es-CR"/>
        </w:rPr>
        <w:t>en la Modalidad de Taxi N</w:t>
      </w:r>
      <w:r w:rsidR="00CD7470" w:rsidRPr="00976439">
        <w:rPr>
          <w:rStyle w:val="CharacterStyle6"/>
          <w:color w:val="000000" w:themeColor="text1"/>
          <w:spacing w:val="-1"/>
          <w:w w:val="105"/>
          <w:sz w:val="24"/>
          <w:szCs w:val="24"/>
          <w:lang w:val="es-CR"/>
        </w:rPr>
        <w:t xml:space="preserve">° </w:t>
      </w:r>
      <w:r w:rsidRPr="00976439">
        <w:rPr>
          <w:rStyle w:val="CharacterStyle6"/>
          <w:color w:val="000000" w:themeColor="text1"/>
          <w:spacing w:val="-1"/>
          <w:w w:val="105"/>
          <w:sz w:val="24"/>
          <w:szCs w:val="24"/>
          <w:lang w:val="es-CR"/>
        </w:rPr>
        <w:t>7969 del 22 de diciembre de 1999.</w:t>
      </w:r>
    </w:p>
    <w:p w:rsidR="003E7078" w:rsidRPr="00976439"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rsidR="000B546E" w:rsidRPr="007141E7" w:rsidRDefault="006A4D10" w:rsidP="009C59C0">
      <w:pPr>
        <w:pStyle w:val="Style9"/>
        <w:numPr>
          <w:ilvl w:val="0"/>
          <w:numId w:val="4"/>
        </w:numPr>
        <w:tabs>
          <w:tab w:val="left" w:pos="426"/>
        </w:tabs>
        <w:kinsoku w:val="0"/>
        <w:autoSpaceDE/>
        <w:autoSpaceDN/>
        <w:spacing w:before="0" w:after="120"/>
        <w:ind w:left="0" w:right="0" w:firstLine="0"/>
        <w:rPr>
          <w:color w:val="000000" w:themeColor="text1"/>
          <w:lang w:val="es-CR"/>
        </w:rPr>
      </w:pPr>
      <w:r w:rsidRPr="00976439">
        <w:rPr>
          <w:rStyle w:val="CharacterStyle6"/>
          <w:b/>
          <w:bCs/>
          <w:color w:val="000000" w:themeColor="text1"/>
          <w:spacing w:val="-2"/>
          <w:sz w:val="24"/>
          <w:szCs w:val="24"/>
          <w:lang w:val="es-CR"/>
        </w:rPr>
        <w:t xml:space="preserve">ADMISIBILIDAD DEL RECURSO. </w:t>
      </w:r>
      <w:r w:rsidRPr="00976439">
        <w:rPr>
          <w:b/>
          <w:color w:val="000000" w:themeColor="text1"/>
          <w:u w:val="single"/>
          <w:lang w:val="es-CR"/>
        </w:rPr>
        <w:t>En cuanto a la Legitimación</w:t>
      </w:r>
      <w:r w:rsidRPr="00976439">
        <w:rPr>
          <w:b/>
          <w:color w:val="000000" w:themeColor="text1"/>
          <w:lang w:val="es-CR"/>
        </w:rPr>
        <w:t xml:space="preserve">: </w:t>
      </w:r>
      <w:r w:rsidRPr="00976439">
        <w:rPr>
          <w:color w:val="000000" w:themeColor="text1"/>
          <w:lang w:val="es-CR"/>
        </w:rPr>
        <w:t xml:space="preserve">De conformidad con lo dispuesto en el artículo 11 del la ley 7969 “Ley Reguladora del Servicio Público de Transporte Remunerado de Personas en Vehículos en la Modalidad de Taxi”, se tiene que </w:t>
      </w:r>
      <w:r w:rsidR="00C37969" w:rsidRPr="00976439">
        <w:rPr>
          <w:color w:val="000000" w:themeColor="text1"/>
          <w:lang w:val="es-CR"/>
        </w:rPr>
        <w:t xml:space="preserve">al </w:t>
      </w:r>
      <w:r w:rsidRPr="00976439">
        <w:rPr>
          <w:color w:val="000000" w:themeColor="text1"/>
          <w:lang w:val="es-CR"/>
        </w:rPr>
        <w:t xml:space="preserve">recurrente </w:t>
      </w:r>
      <w:r w:rsidR="00C37969" w:rsidRPr="00976439">
        <w:rPr>
          <w:color w:val="000000" w:themeColor="text1"/>
          <w:lang w:val="es-CR"/>
        </w:rPr>
        <w:t xml:space="preserve">se le decretó la caducidad de su derecho de concesión en el Artículo </w:t>
      </w:r>
      <w:r w:rsidR="00976439" w:rsidRPr="00976439">
        <w:rPr>
          <w:color w:val="000000" w:themeColor="text1"/>
          <w:lang w:val="es-CR"/>
        </w:rPr>
        <w:t>8.4</w:t>
      </w:r>
      <w:r w:rsidR="00C37969" w:rsidRPr="00976439">
        <w:rPr>
          <w:color w:val="000000" w:themeColor="text1"/>
          <w:lang w:val="es-CR"/>
        </w:rPr>
        <w:t xml:space="preserve"> de la Sesión Extraordinaria 08-2014 </w:t>
      </w:r>
      <w:r w:rsidR="00720625" w:rsidRPr="00976439">
        <w:rPr>
          <w:color w:val="000000" w:themeColor="text1"/>
          <w:lang w:val="es-CR"/>
        </w:rPr>
        <w:t xml:space="preserve">del 30 de setiembre del 2014, adoptado por la Junta Directiva del </w:t>
      </w:r>
      <w:r w:rsidR="00720625" w:rsidRPr="006C5FF2">
        <w:rPr>
          <w:color w:val="000000" w:themeColor="text1"/>
          <w:lang w:val="es-CR"/>
        </w:rPr>
        <w:t xml:space="preserve">Consejo de Transporte Público, </w:t>
      </w:r>
      <w:r w:rsidR="00ED7E15" w:rsidRPr="006C5FF2">
        <w:rPr>
          <w:color w:val="000000" w:themeColor="text1"/>
          <w:lang w:val="es-CR"/>
        </w:rPr>
        <w:t xml:space="preserve">de ahí que </w:t>
      </w:r>
      <w:r w:rsidR="00720625" w:rsidRPr="006C5FF2">
        <w:rPr>
          <w:color w:val="000000" w:themeColor="text1"/>
          <w:lang w:val="es-CR"/>
        </w:rPr>
        <w:t>e</w:t>
      </w:r>
      <w:r w:rsidR="00887E00" w:rsidRPr="006C5FF2">
        <w:rPr>
          <w:color w:val="000000" w:themeColor="text1"/>
          <w:lang w:val="es-CR"/>
        </w:rPr>
        <w:t>l</w:t>
      </w:r>
      <w:r w:rsidR="00ED7E15" w:rsidRPr="006C5FF2">
        <w:rPr>
          <w:color w:val="000000" w:themeColor="text1"/>
          <w:lang w:val="es-CR"/>
        </w:rPr>
        <w:t xml:space="preserve"> recurrente ostenta </w:t>
      </w:r>
      <w:r w:rsidR="00887E00" w:rsidRPr="006C5FF2">
        <w:rPr>
          <w:color w:val="000000" w:themeColor="text1"/>
          <w:lang w:val="es-CR"/>
        </w:rPr>
        <w:t>legitimación</w:t>
      </w:r>
      <w:r w:rsidR="00ED7E15" w:rsidRPr="006C5FF2">
        <w:rPr>
          <w:color w:val="000000" w:themeColor="text1"/>
          <w:lang w:val="es-CR"/>
        </w:rPr>
        <w:t xml:space="preserve"> para impugnar el A</w:t>
      </w:r>
      <w:r w:rsidR="00887E00" w:rsidRPr="006C5FF2">
        <w:rPr>
          <w:color w:val="000000" w:themeColor="text1"/>
          <w:lang w:val="es-CR"/>
        </w:rPr>
        <w:t>cuerdo referido.</w:t>
      </w:r>
      <w:r w:rsidR="00ED7E15" w:rsidRPr="006C5FF2">
        <w:rPr>
          <w:color w:val="000000" w:themeColor="text1"/>
          <w:lang w:val="es-CR"/>
        </w:rPr>
        <w:t xml:space="preserve">  </w:t>
      </w:r>
      <w:r w:rsidRPr="006C5FF2">
        <w:rPr>
          <w:b/>
          <w:iCs/>
          <w:color w:val="000000" w:themeColor="text1"/>
          <w:u w:val="single"/>
          <w:lang w:val="es-CR"/>
        </w:rPr>
        <w:t>En cuanto al plazo</w:t>
      </w:r>
      <w:r w:rsidRPr="006C5FF2">
        <w:rPr>
          <w:b/>
          <w:iCs/>
          <w:color w:val="000000" w:themeColor="text1"/>
          <w:lang w:val="es-CR"/>
        </w:rPr>
        <w:t xml:space="preserve">: </w:t>
      </w:r>
      <w:r w:rsidR="009C59C0" w:rsidRPr="006C5FF2">
        <w:rPr>
          <w:iCs/>
          <w:color w:val="000000" w:themeColor="text1"/>
          <w:lang w:val="es-CR"/>
        </w:rPr>
        <w:t xml:space="preserve">El acto administrativo que </w:t>
      </w:r>
      <w:r w:rsidR="009C59C0" w:rsidRPr="006C5FF2">
        <w:rPr>
          <w:color w:val="000000" w:themeColor="text1"/>
          <w:lang w:val="es-CR"/>
        </w:rPr>
        <w:t xml:space="preserve">decretó la caducidad del derecho de concesión de recurrente, fue el día </w:t>
      </w:r>
      <w:r w:rsidR="006C5FF2" w:rsidRPr="006C5FF2">
        <w:rPr>
          <w:color w:val="000000" w:themeColor="text1"/>
          <w:lang w:val="es-CR"/>
        </w:rPr>
        <w:t>30</w:t>
      </w:r>
      <w:r w:rsidR="009C59C0" w:rsidRPr="006C5FF2">
        <w:rPr>
          <w:color w:val="000000" w:themeColor="text1"/>
          <w:lang w:val="es-CR"/>
        </w:rPr>
        <w:t xml:space="preserve"> de </w:t>
      </w:r>
      <w:r w:rsidR="006C5FF2" w:rsidRPr="006C5FF2">
        <w:rPr>
          <w:color w:val="000000" w:themeColor="text1"/>
          <w:lang w:val="es-CR"/>
        </w:rPr>
        <w:t>setiembre</w:t>
      </w:r>
      <w:r w:rsidR="009C59C0" w:rsidRPr="006C5FF2">
        <w:rPr>
          <w:color w:val="000000" w:themeColor="text1"/>
          <w:lang w:val="es-CR"/>
        </w:rPr>
        <w:t xml:space="preserve"> de</w:t>
      </w:r>
      <w:r w:rsidR="006C5FF2" w:rsidRPr="006C5FF2">
        <w:rPr>
          <w:color w:val="000000" w:themeColor="text1"/>
          <w:lang w:val="es-CR"/>
        </w:rPr>
        <w:t>l</w:t>
      </w:r>
      <w:r w:rsidR="009C59C0" w:rsidRPr="006C5FF2">
        <w:rPr>
          <w:color w:val="000000" w:themeColor="text1"/>
          <w:lang w:val="es-CR"/>
        </w:rPr>
        <w:t xml:space="preserve"> 2014</w:t>
      </w:r>
      <w:r w:rsidR="006C5FF2" w:rsidRPr="006C5FF2">
        <w:rPr>
          <w:color w:val="000000" w:themeColor="text1"/>
          <w:lang w:val="es-CR"/>
        </w:rPr>
        <w:t xml:space="preserve">, notificada </w:t>
      </w:r>
      <w:r w:rsidR="006C5FF2" w:rsidRPr="006C5FF2">
        <w:rPr>
          <w:b/>
          <w:color w:val="000000" w:themeColor="text1"/>
          <w:lang w:val="es-CR"/>
        </w:rPr>
        <w:t xml:space="preserve">el día 20 de </w:t>
      </w:r>
      <w:r w:rsidR="006C5FF2" w:rsidRPr="007141E7">
        <w:rPr>
          <w:b/>
          <w:color w:val="000000" w:themeColor="text1"/>
          <w:lang w:val="es-CR"/>
        </w:rPr>
        <w:t xml:space="preserve">octubre del 2014, </w:t>
      </w:r>
      <w:r w:rsidR="009C59C0" w:rsidRPr="007141E7">
        <w:rPr>
          <w:color w:val="000000" w:themeColor="text1"/>
          <w:lang w:val="es-CR"/>
        </w:rPr>
        <w:t xml:space="preserve"> </w:t>
      </w:r>
      <w:r w:rsidR="006C5FF2" w:rsidRPr="007141E7">
        <w:rPr>
          <w:color w:val="000000" w:themeColor="text1"/>
          <w:lang w:val="es-CR"/>
        </w:rPr>
        <w:t xml:space="preserve">y los Recursos ordinarios se interpusieron el día </w:t>
      </w:r>
      <w:r w:rsidR="006C5FF2" w:rsidRPr="007141E7">
        <w:rPr>
          <w:b/>
          <w:color w:val="000000" w:themeColor="text1"/>
          <w:lang w:val="es-CR"/>
        </w:rPr>
        <w:t>27 de octubre del 2014</w:t>
      </w:r>
      <w:r w:rsidR="006C5FF2" w:rsidRPr="007141E7">
        <w:rPr>
          <w:color w:val="000000" w:themeColor="text1"/>
          <w:lang w:val="es-CR"/>
        </w:rPr>
        <w:t xml:space="preserve">, </w:t>
      </w:r>
      <w:r w:rsidR="009C59C0" w:rsidRPr="007141E7">
        <w:rPr>
          <w:b/>
          <w:color w:val="000000" w:themeColor="text1"/>
          <w:lang w:val="es-CR"/>
        </w:rPr>
        <w:t xml:space="preserve"> </w:t>
      </w:r>
      <w:r w:rsidR="006C5FF2" w:rsidRPr="007141E7">
        <w:rPr>
          <w:iCs/>
          <w:color w:val="000000" w:themeColor="text1"/>
          <w:lang w:val="es-CR"/>
        </w:rPr>
        <w:t xml:space="preserve">por lo cual se </w:t>
      </w:r>
      <w:r w:rsidR="000B546E" w:rsidRPr="007141E7">
        <w:rPr>
          <w:color w:val="000000" w:themeColor="text1"/>
          <w:lang w:val="es-CR"/>
        </w:rPr>
        <w:t>tiene que las acciones recursivas fueron interpuestas en tiempo.</w:t>
      </w:r>
    </w:p>
    <w:p w:rsidR="00067ABE" w:rsidRPr="007141E7" w:rsidRDefault="00067ABE" w:rsidP="009C59C0">
      <w:pPr>
        <w:spacing w:after="120"/>
        <w:jc w:val="both"/>
        <w:rPr>
          <w:color w:val="000000" w:themeColor="text1"/>
          <w:lang w:val="es-CR"/>
        </w:rPr>
      </w:pPr>
    </w:p>
    <w:p w:rsidR="002E1738" w:rsidRPr="00755BB2" w:rsidRDefault="006A4D10" w:rsidP="002E1738">
      <w:pPr>
        <w:pStyle w:val="Style9"/>
        <w:numPr>
          <w:ilvl w:val="0"/>
          <w:numId w:val="26"/>
        </w:numPr>
        <w:tabs>
          <w:tab w:val="left" w:pos="426"/>
        </w:tabs>
        <w:kinsoku w:val="0"/>
        <w:overflowPunct w:val="0"/>
        <w:autoSpaceDE/>
        <w:autoSpaceDN/>
        <w:spacing w:before="0" w:line="276" w:lineRule="auto"/>
        <w:ind w:left="0" w:right="0" w:hanging="284"/>
        <w:textAlignment w:val="baseline"/>
        <w:rPr>
          <w:color w:val="000000" w:themeColor="text1"/>
          <w:spacing w:val="1"/>
          <w:sz w:val="20"/>
          <w:szCs w:val="20"/>
          <w:lang w:val="es-CR"/>
        </w:rPr>
      </w:pPr>
      <w:r w:rsidRPr="007141E7">
        <w:rPr>
          <w:b/>
          <w:iCs/>
          <w:color w:val="000000" w:themeColor="text1"/>
          <w:sz w:val="24"/>
          <w:szCs w:val="24"/>
          <w:lang w:val="es-CR"/>
        </w:rPr>
        <w:t>HECHOS PROBADOS</w:t>
      </w:r>
      <w:r w:rsidR="00541C39" w:rsidRPr="007141E7">
        <w:rPr>
          <w:b/>
          <w:iCs/>
          <w:color w:val="000000" w:themeColor="text1"/>
          <w:sz w:val="24"/>
          <w:szCs w:val="24"/>
          <w:lang w:val="es-CR"/>
        </w:rPr>
        <w:t>.</w:t>
      </w:r>
      <w:r w:rsidRPr="007141E7">
        <w:rPr>
          <w:iCs/>
          <w:color w:val="000000" w:themeColor="text1"/>
          <w:sz w:val="24"/>
          <w:szCs w:val="24"/>
          <w:lang w:val="es-CR"/>
        </w:rPr>
        <w:t xml:space="preserve"> De importancia para la decisión de este asunto, se estiman </w:t>
      </w:r>
      <w:r w:rsidR="00ED7E15" w:rsidRPr="007141E7">
        <w:rPr>
          <w:iCs/>
          <w:color w:val="000000" w:themeColor="text1"/>
          <w:sz w:val="24"/>
          <w:szCs w:val="24"/>
          <w:lang w:val="es-CR"/>
        </w:rPr>
        <w:t>c</w:t>
      </w:r>
      <w:r w:rsidRPr="007141E7">
        <w:rPr>
          <w:iCs/>
          <w:color w:val="000000" w:themeColor="text1"/>
          <w:sz w:val="24"/>
          <w:szCs w:val="24"/>
          <w:lang w:val="es-CR"/>
        </w:rPr>
        <w:t>omo debidamente</w:t>
      </w:r>
      <w:r w:rsidRPr="002E1738">
        <w:rPr>
          <w:iCs/>
          <w:color w:val="000000" w:themeColor="text1"/>
          <w:sz w:val="24"/>
          <w:szCs w:val="24"/>
          <w:lang w:val="es-CR"/>
        </w:rPr>
        <w:t xml:space="preserve"> demostrados los siguientes hechos: </w:t>
      </w:r>
    </w:p>
    <w:p w:rsidR="000B003A" w:rsidRPr="00A800B2" w:rsidRDefault="00A31E63" w:rsidP="00715E37">
      <w:pPr>
        <w:pStyle w:val="Style9"/>
        <w:tabs>
          <w:tab w:val="left" w:pos="426"/>
          <w:tab w:val="num" w:pos="851"/>
        </w:tabs>
        <w:kinsoku w:val="0"/>
        <w:overflowPunct w:val="0"/>
        <w:autoSpaceDE/>
        <w:autoSpaceDN/>
        <w:spacing w:before="0"/>
        <w:ind w:right="0"/>
        <w:textAlignment w:val="baseline"/>
        <w:rPr>
          <w:b/>
          <w:color w:val="000000" w:themeColor="text1"/>
          <w:sz w:val="22"/>
          <w:szCs w:val="22"/>
          <w:lang w:val="es-CR"/>
        </w:rPr>
      </w:pPr>
      <w:r w:rsidRPr="00DF0716">
        <w:rPr>
          <w:b/>
          <w:color w:val="000000" w:themeColor="text1"/>
          <w:sz w:val="22"/>
          <w:szCs w:val="22"/>
          <w:lang w:val="es-CR"/>
        </w:rPr>
        <w:t>A</w:t>
      </w:r>
      <w:r w:rsidR="00A31C38" w:rsidRPr="00DF0716">
        <w:rPr>
          <w:b/>
          <w:color w:val="000000" w:themeColor="text1"/>
          <w:sz w:val="22"/>
          <w:szCs w:val="22"/>
          <w:lang w:val="es-CR"/>
        </w:rPr>
        <w:t>.-</w:t>
      </w:r>
      <w:r w:rsidRPr="00DF0716">
        <w:rPr>
          <w:b/>
          <w:color w:val="000000" w:themeColor="text1"/>
          <w:sz w:val="22"/>
          <w:szCs w:val="22"/>
          <w:lang w:val="es-CR"/>
        </w:rPr>
        <w:t xml:space="preserve"> </w:t>
      </w:r>
      <w:r w:rsidR="00A800B2" w:rsidRPr="00A800B2">
        <w:rPr>
          <w:color w:val="000000" w:themeColor="text1"/>
          <w:sz w:val="22"/>
          <w:szCs w:val="22"/>
          <w:lang w:val="es-CR"/>
        </w:rPr>
        <w:t xml:space="preserve">Que </w:t>
      </w:r>
      <w:r w:rsidR="00A800B2">
        <w:rPr>
          <w:color w:val="000000" w:themeColor="text1"/>
          <w:sz w:val="22"/>
          <w:szCs w:val="22"/>
          <w:lang w:val="es-CR"/>
        </w:rPr>
        <w:t xml:space="preserve">el día </w:t>
      </w:r>
      <w:r w:rsidR="00A800B2" w:rsidRPr="00A800B2">
        <w:rPr>
          <w:b/>
          <w:color w:val="000000" w:themeColor="text1"/>
          <w:sz w:val="22"/>
          <w:szCs w:val="22"/>
          <w:lang w:val="es-CR"/>
        </w:rPr>
        <w:t>18 de mayo del 2011</w:t>
      </w:r>
      <w:r w:rsidR="00A800B2">
        <w:rPr>
          <w:color w:val="000000" w:themeColor="text1"/>
          <w:sz w:val="22"/>
          <w:szCs w:val="22"/>
          <w:lang w:val="es-CR"/>
        </w:rPr>
        <w:t xml:space="preserve">, se le notifica el traslado de cargos al señor </w:t>
      </w:r>
      <w:proofErr w:type="spellStart"/>
      <w:r w:rsidR="00C7384E">
        <w:rPr>
          <w:b/>
          <w:smallCaps/>
          <w:color w:val="000000" w:themeColor="text1"/>
          <w:lang w:val="es-CR"/>
        </w:rPr>
        <w:t>FRV</w:t>
      </w:r>
      <w:proofErr w:type="spellEnd"/>
      <w:r w:rsidR="00A800B2">
        <w:rPr>
          <w:b/>
          <w:smallCaps/>
          <w:color w:val="000000" w:themeColor="text1"/>
          <w:lang w:val="es-CR"/>
        </w:rPr>
        <w:t>.</w:t>
      </w:r>
      <w:r w:rsidR="00A800B2" w:rsidRPr="00A800B2">
        <w:rPr>
          <w:i/>
          <w:color w:val="000000" w:themeColor="text1"/>
          <w:sz w:val="22"/>
          <w:szCs w:val="22"/>
          <w:lang w:val="es-MX"/>
        </w:rPr>
        <w:t xml:space="preserve"> </w:t>
      </w:r>
      <w:r w:rsidR="00A800B2">
        <w:rPr>
          <w:i/>
          <w:color w:val="000000" w:themeColor="text1"/>
          <w:sz w:val="22"/>
          <w:szCs w:val="22"/>
          <w:lang w:val="es-MX"/>
        </w:rPr>
        <w:t>(V</w:t>
      </w:r>
      <w:r w:rsidR="00A800B2" w:rsidRPr="00A52A27">
        <w:rPr>
          <w:i/>
          <w:color w:val="000000" w:themeColor="text1"/>
          <w:sz w:val="22"/>
          <w:szCs w:val="22"/>
          <w:lang w:val="es-MX"/>
        </w:rPr>
        <w:t>er folio 1</w:t>
      </w:r>
      <w:r w:rsidR="00A800B2">
        <w:rPr>
          <w:i/>
          <w:color w:val="000000" w:themeColor="text1"/>
          <w:sz w:val="22"/>
          <w:szCs w:val="22"/>
          <w:lang w:val="es-MX"/>
        </w:rPr>
        <w:t>6</w:t>
      </w:r>
      <w:r w:rsidR="00A800B2" w:rsidRPr="00A52A27">
        <w:rPr>
          <w:i/>
          <w:color w:val="000000" w:themeColor="text1"/>
          <w:sz w:val="22"/>
          <w:szCs w:val="22"/>
          <w:lang w:val="es-MX"/>
        </w:rPr>
        <w:t xml:space="preserve"> del expediente </w:t>
      </w:r>
      <w:r w:rsidR="00A800B2">
        <w:rPr>
          <w:i/>
          <w:color w:val="000000" w:themeColor="text1"/>
          <w:sz w:val="22"/>
          <w:szCs w:val="22"/>
          <w:lang w:val="es-MX"/>
        </w:rPr>
        <w:t xml:space="preserve">administrativo </w:t>
      </w:r>
      <w:proofErr w:type="spellStart"/>
      <w:r w:rsidR="00A800B2" w:rsidRPr="00A52A27">
        <w:rPr>
          <w:i/>
          <w:color w:val="000000" w:themeColor="text1"/>
          <w:sz w:val="22"/>
          <w:szCs w:val="22"/>
          <w:lang w:val="es-MX"/>
        </w:rPr>
        <w:t>TAT</w:t>
      </w:r>
      <w:proofErr w:type="spellEnd"/>
      <w:r w:rsidR="00A800B2" w:rsidRPr="00A52A27">
        <w:rPr>
          <w:i/>
          <w:color w:val="000000" w:themeColor="text1"/>
          <w:sz w:val="22"/>
          <w:szCs w:val="22"/>
          <w:lang w:val="es-MX"/>
        </w:rPr>
        <w:t>-228-15</w:t>
      </w:r>
      <w:r w:rsidR="00A800B2">
        <w:rPr>
          <w:i/>
          <w:color w:val="000000" w:themeColor="text1"/>
          <w:sz w:val="22"/>
          <w:szCs w:val="22"/>
          <w:lang w:val="es-MX"/>
        </w:rPr>
        <w:t>)</w:t>
      </w:r>
    </w:p>
    <w:p w:rsidR="00A800B2" w:rsidRPr="00A800B2" w:rsidRDefault="00A800B2" w:rsidP="00A800B2">
      <w:pPr>
        <w:pStyle w:val="Style9"/>
        <w:tabs>
          <w:tab w:val="left" w:pos="426"/>
          <w:tab w:val="num" w:pos="851"/>
        </w:tabs>
        <w:kinsoku w:val="0"/>
        <w:overflowPunct w:val="0"/>
        <w:autoSpaceDE/>
        <w:autoSpaceDN/>
        <w:spacing w:before="0"/>
        <w:ind w:right="0"/>
        <w:textAlignment w:val="baseline"/>
        <w:rPr>
          <w:b/>
          <w:color w:val="000000" w:themeColor="text1"/>
          <w:sz w:val="22"/>
          <w:szCs w:val="22"/>
          <w:lang w:val="es-CR"/>
        </w:rPr>
      </w:pPr>
      <w:r>
        <w:rPr>
          <w:b/>
          <w:color w:val="000000" w:themeColor="text1"/>
          <w:sz w:val="22"/>
          <w:szCs w:val="22"/>
          <w:lang w:val="es-CR"/>
        </w:rPr>
        <w:t xml:space="preserve">B.- </w:t>
      </w:r>
      <w:r>
        <w:rPr>
          <w:color w:val="000000" w:themeColor="text1"/>
          <w:sz w:val="22"/>
          <w:szCs w:val="22"/>
          <w:lang w:val="es-CR"/>
        </w:rPr>
        <w:t xml:space="preserve">La Audiencia Oral se llevó a cabo el día </w:t>
      </w:r>
      <w:r w:rsidRPr="00A800B2">
        <w:rPr>
          <w:b/>
          <w:color w:val="000000" w:themeColor="text1"/>
          <w:sz w:val="22"/>
          <w:szCs w:val="22"/>
          <w:lang w:val="es-CR"/>
        </w:rPr>
        <w:t>15 de junio del 2011</w:t>
      </w:r>
      <w:r>
        <w:rPr>
          <w:color w:val="000000" w:themeColor="text1"/>
          <w:sz w:val="22"/>
          <w:szCs w:val="22"/>
          <w:lang w:val="es-CR"/>
        </w:rPr>
        <w:t xml:space="preserve">, y el día </w:t>
      </w:r>
      <w:r w:rsidRPr="00A800B2">
        <w:rPr>
          <w:b/>
          <w:color w:val="000000" w:themeColor="text1"/>
          <w:sz w:val="22"/>
          <w:szCs w:val="22"/>
          <w:lang w:val="es-CR"/>
        </w:rPr>
        <w:t>29 de julio del 2011</w:t>
      </w:r>
      <w:r>
        <w:rPr>
          <w:color w:val="000000" w:themeColor="text1"/>
          <w:sz w:val="22"/>
          <w:szCs w:val="22"/>
          <w:lang w:val="es-CR"/>
        </w:rPr>
        <w:t xml:space="preserve">, el Órgano Director emite su informe de Conclusión de Procedimiento Administrativo Ordinario, en el </w:t>
      </w:r>
      <w:r>
        <w:rPr>
          <w:color w:val="000000" w:themeColor="text1"/>
          <w:sz w:val="22"/>
          <w:szCs w:val="22"/>
          <w:lang w:val="es-CR"/>
        </w:rPr>
        <w:lastRenderedPageBreak/>
        <w:t xml:space="preserve">oficio </w:t>
      </w:r>
      <w:proofErr w:type="spellStart"/>
      <w:r>
        <w:rPr>
          <w:color w:val="000000" w:themeColor="text1"/>
          <w:sz w:val="22"/>
          <w:szCs w:val="22"/>
          <w:lang w:val="es-CR"/>
        </w:rPr>
        <w:t>DAJ</w:t>
      </w:r>
      <w:proofErr w:type="spellEnd"/>
      <w:r>
        <w:rPr>
          <w:color w:val="000000" w:themeColor="text1"/>
          <w:sz w:val="22"/>
          <w:szCs w:val="22"/>
          <w:lang w:val="es-CR"/>
        </w:rPr>
        <w:t>-2011-01805.</w:t>
      </w:r>
      <w:r w:rsidRPr="00A800B2">
        <w:rPr>
          <w:i/>
          <w:color w:val="000000" w:themeColor="text1"/>
          <w:sz w:val="22"/>
          <w:szCs w:val="22"/>
          <w:lang w:val="es-MX"/>
        </w:rPr>
        <w:t xml:space="preserve"> </w:t>
      </w:r>
      <w:r>
        <w:rPr>
          <w:i/>
          <w:color w:val="000000" w:themeColor="text1"/>
          <w:sz w:val="22"/>
          <w:szCs w:val="22"/>
          <w:lang w:val="es-MX"/>
        </w:rPr>
        <w:t>(V</w:t>
      </w:r>
      <w:r w:rsidRPr="00A52A27">
        <w:rPr>
          <w:i/>
          <w:color w:val="000000" w:themeColor="text1"/>
          <w:sz w:val="22"/>
          <w:szCs w:val="22"/>
          <w:lang w:val="es-MX"/>
        </w:rPr>
        <w:t>er folio</w:t>
      </w:r>
      <w:r>
        <w:rPr>
          <w:i/>
          <w:color w:val="000000" w:themeColor="text1"/>
          <w:sz w:val="22"/>
          <w:szCs w:val="22"/>
          <w:lang w:val="es-MX"/>
        </w:rPr>
        <w:t xml:space="preserve">s del </w:t>
      </w:r>
      <w:r w:rsidRPr="00A52A27">
        <w:rPr>
          <w:i/>
          <w:color w:val="000000" w:themeColor="text1"/>
          <w:sz w:val="22"/>
          <w:szCs w:val="22"/>
          <w:lang w:val="es-MX"/>
        </w:rPr>
        <w:t>1</w:t>
      </w:r>
      <w:r>
        <w:rPr>
          <w:i/>
          <w:color w:val="000000" w:themeColor="text1"/>
          <w:sz w:val="22"/>
          <w:szCs w:val="22"/>
          <w:lang w:val="es-MX"/>
        </w:rPr>
        <w:t>5</w:t>
      </w:r>
      <w:r w:rsidRPr="00A52A27">
        <w:rPr>
          <w:i/>
          <w:color w:val="000000" w:themeColor="text1"/>
          <w:sz w:val="22"/>
          <w:szCs w:val="22"/>
          <w:lang w:val="es-MX"/>
        </w:rPr>
        <w:t xml:space="preserve"> </w:t>
      </w:r>
      <w:r>
        <w:rPr>
          <w:i/>
          <w:color w:val="000000" w:themeColor="text1"/>
          <w:sz w:val="22"/>
          <w:szCs w:val="22"/>
          <w:lang w:val="es-MX"/>
        </w:rPr>
        <w:t>al 25 del</w:t>
      </w:r>
      <w:r w:rsidRPr="00A52A27">
        <w:rPr>
          <w:i/>
          <w:color w:val="000000" w:themeColor="text1"/>
          <w:sz w:val="22"/>
          <w:szCs w:val="22"/>
          <w:lang w:val="es-MX"/>
        </w:rPr>
        <w:t xml:space="preserve"> expediente </w:t>
      </w:r>
      <w:r>
        <w:rPr>
          <w:i/>
          <w:color w:val="000000" w:themeColor="text1"/>
          <w:sz w:val="22"/>
          <w:szCs w:val="22"/>
          <w:lang w:val="es-MX"/>
        </w:rPr>
        <w:t xml:space="preserve">administrativo </w:t>
      </w:r>
      <w:proofErr w:type="spellStart"/>
      <w:r w:rsidRPr="00A52A27">
        <w:rPr>
          <w:i/>
          <w:color w:val="000000" w:themeColor="text1"/>
          <w:sz w:val="22"/>
          <w:szCs w:val="22"/>
          <w:lang w:val="es-MX"/>
        </w:rPr>
        <w:t>TAT</w:t>
      </w:r>
      <w:proofErr w:type="spellEnd"/>
      <w:r w:rsidRPr="00A52A27">
        <w:rPr>
          <w:i/>
          <w:color w:val="000000" w:themeColor="text1"/>
          <w:sz w:val="22"/>
          <w:szCs w:val="22"/>
          <w:lang w:val="es-MX"/>
        </w:rPr>
        <w:t>-228-15</w:t>
      </w:r>
      <w:r>
        <w:rPr>
          <w:i/>
          <w:color w:val="000000" w:themeColor="text1"/>
          <w:sz w:val="22"/>
          <w:szCs w:val="22"/>
          <w:lang w:val="es-MX"/>
        </w:rPr>
        <w:t>)</w:t>
      </w:r>
    </w:p>
    <w:p w:rsidR="00715E37" w:rsidRPr="00A52A27" w:rsidRDefault="00A800B2" w:rsidP="00715E37">
      <w:pPr>
        <w:pStyle w:val="Style9"/>
        <w:tabs>
          <w:tab w:val="left" w:pos="426"/>
          <w:tab w:val="num" w:pos="851"/>
        </w:tabs>
        <w:kinsoku w:val="0"/>
        <w:overflowPunct w:val="0"/>
        <w:autoSpaceDE/>
        <w:autoSpaceDN/>
        <w:spacing w:before="0"/>
        <w:ind w:right="0"/>
        <w:textAlignment w:val="baseline"/>
        <w:rPr>
          <w:b/>
          <w:bCs/>
          <w:i/>
          <w:color w:val="000000" w:themeColor="text1"/>
          <w:sz w:val="22"/>
          <w:szCs w:val="22"/>
          <w:lang w:val="es-CR"/>
        </w:rPr>
      </w:pPr>
      <w:r>
        <w:rPr>
          <w:b/>
          <w:color w:val="000000" w:themeColor="text1"/>
          <w:sz w:val="22"/>
          <w:szCs w:val="22"/>
          <w:lang w:val="es-CR"/>
        </w:rPr>
        <w:t>C</w:t>
      </w:r>
      <w:r w:rsidR="000B003A" w:rsidRPr="00DF0716">
        <w:rPr>
          <w:b/>
          <w:color w:val="000000" w:themeColor="text1"/>
          <w:sz w:val="22"/>
          <w:szCs w:val="22"/>
          <w:lang w:val="es-CR"/>
        </w:rPr>
        <w:t xml:space="preserve">.- </w:t>
      </w:r>
      <w:r>
        <w:rPr>
          <w:color w:val="000000" w:themeColor="text1"/>
          <w:sz w:val="22"/>
          <w:szCs w:val="22"/>
          <w:lang w:val="es-CR"/>
        </w:rPr>
        <w:t>L</w:t>
      </w:r>
      <w:r w:rsidR="00A31C38" w:rsidRPr="00DF0716">
        <w:rPr>
          <w:color w:val="000000" w:themeColor="text1"/>
          <w:sz w:val="22"/>
          <w:szCs w:val="22"/>
          <w:lang w:val="es-CR"/>
        </w:rPr>
        <w:t xml:space="preserve">a Junta Directiva del Consejo de Transporte Público </w:t>
      </w:r>
      <w:r w:rsidR="002A47FB">
        <w:rPr>
          <w:color w:val="000000" w:themeColor="text1"/>
          <w:sz w:val="22"/>
          <w:szCs w:val="22"/>
          <w:lang w:val="es-CR"/>
        </w:rPr>
        <w:t xml:space="preserve">en el </w:t>
      </w:r>
      <w:r w:rsidR="002A47FB" w:rsidRPr="002A47FB">
        <w:rPr>
          <w:b/>
          <w:color w:val="000000" w:themeColor="text1"/>
          <w:sz w:val="22"/>
          <w:szCs w:val="22"/>
          <w:lang w:val="es-CR"/>
        </w:rPr>
        <w:t>Artículo No. 8.4 de la Sesión Extraordinaria 08-2014 del 30 de Setiembre del 2014; notificado el día 20 de octubre del 2014</w:t>
      </w:r>
      <w:r w:rsidR="002A47FB" w:rsidRPr="002A47FB">
        <w:rPr>
          <w:color w:val="000000" w:themeColor="text1"/>
          <w:sz w:val="22"/>
          <w:szCs w:val="22"/>
          <w:lang w:val="es-CR"/>
        </w:rPr>
        <w:t xml:space="preserve">, </w:t>
      </w:r>
      <w:r w:rsidR="00A31C38" w:rsidRPr="00DF0716">
        <w:rPr>
          <w:color w:val="000000" w:themeColor="text1"/>
          <w:sz w:val="22"/>
          <w:szCs w:val="22"/>
          <w:lang w:val="es-CR"/>
        </w:rPr>
        <w:t xml:space="preserve">dispuso </w:t>
      </w:r>
      <w:r w:rsidR="00A31E63" w:rsidRPr="00DF0716">
        <w:rPr>
          <w:color w:val="000000" w:themeColor="text1"/>
          <w:sz w:val="22"/>
          <w:szCs w:val="22"/>
          <w:lang w:val="es-CR"/>
        </w:rPr>
        <w:t>c</w:t>
      </w:r>
      <w:r w:rsidR="00A31C38" w:rsidRPr="00DF0716">
        <w:rPr>
          <w:color w:val="000000" w:themeColor="text1"/>
          <w:sz w:val="22"/>
          <w:szCs w:val="22"/>
          <w:lang w:val="es-CR"/>
        </w:rPr>
        <w:t xml:space="preserve">aducar el </w:t>
      </w:r>
      <w:r w:rsidR="00A31E63" w:rsidRPr="00DF0716">
        <w:rPr>
          <w:color w:val="000000" w:themeColor="text1"/>
          <w:sz w:val="22"/>
          <w:szCs w:val="22"/>
          <w:lang w:val="es-CR"/>
        </w:rPr>
        <w:t>d</w:t>
      </w:r>
      <w:r w:rsidR="00A31C38" w:rsidRPr="00DF0716">
        <w:rPr>
          <w:color w:val="000000" w:themeColor="text1"/>
          <w:sz w:val="22"/>
          <w:szCs w:val="22"/>
          <w:lang w:val="es-CR"/>
        </w:rPr>
        <w:t xml:space="preserve">erecho de </w:t>
      </w:r>
      <w:r w:rsidR="00A31E63" w:rsidRPr="00DF0716">
        <w:rPr>
          <w:color w:val="000000" w:themeColor="text1"/>
          <w:sz w:val="22"/>
          <w:szCs w:val="22"/>
          <w:lang w:val="es-CR"/>
        </w:rPr>
        <w:t>c</w:t>
      </w:r>
      <w:r w:rsidR="00A31C38" w:rsidRPr="00DF0716">
        <w:rPr>
          <w:color w:val="000000" w:themeColor="text1"/>
          <w:sz w:val="22"/>
          <w:szCs w:val="22"/>
          <w:lang w:val="es-CR"/>
        </w:rPr>
        <w:t xml:space="preserve">oncesión otorgado al aquí Recurrente, </w:t>
      </w:r>
      <w:r w:rsidR="002E1738" w:rsidRPr="00DF0716">
        <w:rPr>
          <w:color w:val="000000" w:themeColor="text1"/>
          <w:sz w:val="22"/>
          <w:szCs w:val="22"/>
          <w:lang w:val="es-CR"/>
        </w:rPr>
        <w:t xml:space="preserve">por </w:t>
      </w:r>
      <w:r w:rsidR="00DF0716" w:rsidRPr="00DF0716">
        <w:rPr>
          <w:color w:val="000000" w:themeColor="text1"/>
          <w:sz w:val="22"/>
          <w:szCs w:val="22"/>
          <w:lang w:val="es-CR"/>
        </w:rPr>
        <w:t>incumplimiento</w:t>
      </w:r>
      <w:r w:rsidR="002E1738" w:rsidRPr="00DF0716">
        <w:rPr>
          <w:color w:val="000000" w:themeColor="text1"/>
          <w:sz w:val="22"/>
          <w:szCs w:val="22"/>
          <w:lang w:val="es-CR"/>
        </w:rPr>
        <w:t xml:space="preserve"> de sus </w:t>
      </w:r>
      <w:r w:rsidR="00DF0716" w:rsidRPr="00DF0716">
        <w:rPr>
          <w:color w:val="000000" w:themeColor="text1"/>
          <w:sz w:val="22"/>
          <w:szCs w:val="22"/>
          <w:lang w:val="es-CR"/>
        </w:rPr>
        <w:t>obligaciones</w:t>
      </w:r>
      <w:r w:rsidR="002E1738" w:rsidRPr="00DF0716">
        <w:rPr>
          <w:color w:val="000000" w:themeColor="text1"/>
          <w:sz w:val="22"/>
          <w:szCs w:val="22"/>
          <w:lang w:val="es-CR"/>
        </w:rPr>
        <w:t xml:space="preserve"> contractuales</w:t>
      </w:r>
      <w:r w:rsidR="00A31E63" w:rsidRPr="00DF0716">
        <w:rPr>
          <w:color w:val="000000" w:themeColor="text1"/>
          <w:sz w:val="22"/>
          <w:szCs w:val="22"/>
          <w:lang w:val="es-CR"/>
        </w:rPr>
        <w:t xml:space="preserve">. </w:t>
      </w:r>
      <w:r w:rsidR="00A6315E">
        <w:rPr>
          <w:b/>
          <w:color w:val="000000" w:themeColor="text1"/>
          <w:sz w:val="22"/>
          <w:szCs w:val="22"/>
          <w:lang w:val="es-CR"/>
        </w:rPr>
        <w:t>D</w:t>
      </w:r>
      <w:r w:rsidR="00A31C38" w:rsidRPr="00DF0716">
        <w:rPr>
          <w:b/>
          <w:color w:val="000000" w:themeColor="text1"/>
          <w:sz w:val="22"/>
          <w:szCs w:val="22"/>
          <w:lang w:val="es-CR"/>
        </w:rPr>
        <w:t>.-</w:t>
      </w:r>
      <w:r w:rsidR="00DB3DC6" w:rsidRPr="00DF0716">
        <w:rPr>
          <w:b/>
          <w:color w:val="000000" w:themeColor="text1"/>
          <w:sz w:val="22"/>
          <w:szCs w:val="22"/>
          <w:lang w:val="es-CR"/>
        </w:rPr>
        <w:t xml:space="preserve"> </w:t>
      </w:r>
      <w:r w:rsidR="00A31E63" w:rsidRPr="00DF0716">
        <w:rPr>
          <w:color w:val="000000" w:themeColor="text1"/>
          <w:sz w:val="22"/>
          <w:szCs w:val="22"/>
          <w:lang w:val="es-CR"/>
        </w:rPr>
        <w:t>El</w:t>
      </w:r>
      <w:r w:rsidR="00A31C38" w:rsidRPr="00DF0716">
        <w:rPr>
          <w:color w:val="000000" w:themeColor="text1"/>
          <w:sz w:val="22"/>
          <w:szCs w:val="22"/>
          <w:lang w:val="es-MX"/>
        </w:rPr>
        <w:t xml:space="preserve"> </w:t>
      </w:r>
      <w:r w:rsidR="00A31C38" w:rsidRPr="00DF0716">
        <w:rPr>
          <w:color w:val="000000" w:themeColor="text1"/>
          <w:sz w:val="22"/>
          <w:szCs w:val="22"/>
          <w:lang w:val="es-CR"/>
        </w:rPr>
        <w:t xml:space="preserve">Recurrente manifiesta que se trata de un </w:t>
      </w:r>
      <w:r w:rsidR="00DB3DC6" w:rsidRPr="00DF0716">
        <w:rPr>
          <w:color w:val="000000" w:themeColor="text1"/>
          <w:sz w:val="22"/>
          <w:szCs w:val="22"/>
          <w:lang w:val="es-CR"/>
        </w:rPr>
        <w:t>procedimiento por el</w:t>
      </w:r>
      <w:r w:rsidR="00A31C38" w:rsidRPr="00DF0716">
        <w:rPr>
          <w:color w:val="000000" w:themeColor="text1"/>
          <w:sz w:val="22"/>
          <w:szCs w:val="22"/>
          <w:lang w:val="es-CR"/>
        </w:rPr>
        <w:t xml:space="preserve"> que se le </w:t>
      </w:r>
      <w:r w:rsidR="00DB3DC6" w:rsidRPr="00DF0716">
        <w:rPr>
          <w:color w:val="000000" w:themeColor="text1"/>
          <w:sz w:val="22"/>
          <w:szCs w:val="22"/>
          <w:lang w:val="es-CR"/>
        </w:rPr>
        <w:t>cancela su concesión de taxi por incumplimiento contractual</w:t>
      </w:r>
      <w:r w:rsidR="00A31C38" w:rsidRPr="00DF0716">
        <w:rPr>
          <w:color w:val="000000" w:themeColor="text1"/>
          <w:sz w:val="22"/>
          <w:szCs w:val="22"/>
          <w:lang w:val="es-CR"/>
        </w:rPr>
        <w:t>, alegando que</w:t>
      </w:r>
      <w:r w:rsidR="00DB3DC6" w:rsidRPr="00DF0716">
        <w:rPr>
          <w:color w:val="000000" w:themeColor="text1"/>
          <w:sz w:val="22"/>
          <w:szCs w:val="22"/>
          <w:lang w:val="es-CR"/>
        </w:rPr>
        <w:t xml:space="preserve">:  </w:t>
      </w:r>
      <w:r w:rsidR="00DB3DC6" w:rsidRPr="00CE60C4">
        <w:rPr>
          <w:b/>
          <w:bCs/>
          <w:i/>
          <w:color w:val="000000" w:themeColor="text1"/>
          <w:sz w:val="20"/>
          <w:szCs w:val="20"/>
          <w:lang w:val="es-CR"/>
        </w:rPr>
        <w:t>1)</w:t>
      </w:r>
      <w:r w:rsidR="00DB3DC6" w:rsidRPr="00CE60C4">
        <w:rPr>
          <w:i/>
          <w:color w:val="000000" w:themeColor="text1"/>
          <w:sz w:val="20"/>
          <w:szCs w:val="20"/>
          <w:lang w:val="es-CR"/>
        </w:rPr>
        <w:t xml:space="preserve"> E</w:t>
      </w:r>
      <w:r w:rsidR="00A31C38" w:rsidRPr="00CE60C4">
        <w:rPr>
          <w:i/>
          <w:color w:val="000000" w:themeColor="text1"/>
          <w:sz w:val="20"/>
          <w:szCs w:val="20"/>
          <w:lang w:val="es-CR"/>
        </w:rPr>
        <w:t xml:space="preserve">n el </w:t>
      </w:r>
      <w:r w:rsidR="00DB3DC6" w:rsidRPr="00CE60C4">
        <w:rPr>
          <w:i/>
          <w:color w:val="000000" w:themeColor="text1"/>
          <w:sz w:val="20"/>
          <w:szCs w:val="20"/>
          <w:lang w:val="es-CR"/>
        </w:rPr>
        <w:t>procedimiento</w:t>
      </w:r>
      <w:r w:rsidR="00A31C38" w:rsidRPr="00CE60C4">
        <w:rPr>
          <w:i/>
          <w:color w:val="000000" w:themeColor="text1"/>
          <w:sz w:val="20"/>
          <w:szCs w:val="20"/>
          <w:lang w:val="es-CR"/>
        </w:rPr>
        <w:t xml:space="preserve"> respectivo </w:t>
      </w:r>
      <w:r w:rsidR="00DB3DC6" w:rsidRPr="00CE60C4">
        <w:rPr>
          <w:i/>
          <w:color w:val="000000" w:themeColor="text1"/>
          <w:sz w:val="20"/>
          <w:szCs w:val="20"/>
          <w:lang w:val="es-CR"/>
        </w:rPr>
        <w:t>nunca</w:t>
      </w:r>
      <w:r w:rsidR="00A31C38" w:rsidRPr="00CE60C4">
        <w:rPr>
          <w:i/>
          <w:color w:val="000000" w:themeColor="text1"/>
          <w:sz w:val="20"/>
          <w:szCs w:val="20"/>
          <w:lang w:val="es-CR"/>
        </w:rPr>
        <w:t xml:space="preserve"> se demostró </w:t>
      </w:r>
      <w:r w:rsidR="00DB3DC6" w:rsidRPr="00CE60C4">
        <w:rPr>
          <w:i/>
          <w:color w:val="000000" w:themeColor="text1"/>
          <w:sz w:val="20"/>
          <w:szCs w:val="20"/>
          <w:lang w:val="es-CR"/>
        </w:rPr>
        <w:t>que entre</w:t>
      </w:r>
      <w:r w:rsidR="00DB3DC6" w:rsidRPr="00CE60C4">
        <w:rPr>
          <w:i/>
          <w:sz w:val="20"/>
          <w:szCs w:val="20"/>
          <w:lang w:val="es-CR"/>
        </w:rPr>
        <w:t xml:space="preserve"> las partes mediara el pago de una suma de dinero producto de una transacción comercial de disposición de la concesión o un alquiler mensual y tampoco quedó demostrado que existiera alguna prenda inscrita a favor de un tercero.- </w:t>
      </w:r>
      <w:r w:rsidR="00DB3DC6" w:rsidRPr="00CE60C4">
        <w:rPr>
          <w:b/>
          <w:bCs/>
          <w:i/>
          <w:color w:val="000000" w:themeColor="text1"/>
          <w:sz w:val="20"/>
          <w:szCs w:val="20"/>
          <w:lang w:val="es-CR"/>
        </w:rPr>
        <w:t>2)</w:t>
      </w:r>
      <w:r w:rsidR="00DB3DC6" w:rsidRPr="00CE60C4">
        <w:rPr>
          <w:i/>
          <w:sz w:val="20"/>
          <w:szCs w:val="20"/>
          <w:lang w:val="es-CR"/>
        </w:rPr>
        <w:t xml:space="preserve"> E</w:t>
      </w:r>
      <w:r w:rsidR="00DB3DC6" w:rsidRPr="00CE60C4">
        <w:rPr>
          <w:i/>
          <w:spacing w:val="4"/>
          <w:sz w:val="20"/>
          <w:szCs w:val="20"/>
          <w:lang w:val="es-CR"/>
        </w:rPr>
        <w:t>l</w:t>
      </w:r>
      <w:r w:rsidR="002E1738" w:rsidRPr="00CE60C4">
        <w:rPr>
          <w:i/>
          <w:spacing w:val="4"/>
          <w:sz w:val="20"/>
          <w:szCs w:val="20"/>
          <w:lang w:val="es-CR"/>
        </w:rPr>
        <w:t xml:space="preserve"> 23 de febrero de 200</w:t>
      </w:r>
      <w:r w:rsidR="00DB3DC6" w:rsidRPr="00CE60C4">
        <w:rPr>
          <w:i/>
          <w:spacing w:val="4"/>
          <w:sz w:val="20"/>
          <w:szCs w:val="20"/>
          <w:lang w:val="es-CR"/>
        </w:rPr>
        <w:t xml:space="preserve">1 la Comisión Calificadora del Estado de </w:t>
      </w:r>
      <w:r w:rsidR="00DB3DC6" w:rsidRPr="00CE60C4">
        <w:rPr>
          <w:i/>
          <w:spacing w:val="11"/>
          <w:sz w:val="20"/>
          <w:szCs w:val="20"/>
          <w:lang w:val="es-CR"/>
        </w:rPr>
        <w:t xml:space="preserve">Invalidez en la sesión No. 2001-08 </w:t>
      </w:r>
      <w:r w:rsidR="002E1738" w:rsidRPr="00CE60C4">
        <w:rPr>
          <w:i/>
          <w:spacing w:val="11"/>
          <w:sz w:val="20"/>
          <w:szCs w:val="20"/>
          <w:lang w:val="es-CR"/>
        </w:rPr>
        <w:t>lo</w:t>
      </w:r>
      <w:r w:rsidR="00DB3DC6" w:rsidRPr="00CE60C4">
        <w:rPr>
          <w:i/>
          <w:spacing w:val="11"/>
          <w:sz w:val="20"/>
          <w:szCs w:val="20"/>
          <w:lang w:val="es-CR"/>
        </w:rPr>
        <w:t xml:space="preserve"> declar</w:t>
      </w:r>
      <w:r w:rsidR="002E1738" w:rsidRPr="00CE60C4">
        <w:rPr>
          <w:i/>
          <w:spacing w:val="11"/>
          <w:sz w:val="20"/>
          <w:szCs w:val="20"/>
          <w:lang w:val="es-CR"/>
        </w:rPr>
        <w:t>ó</w:t>
      </w:r>
      <w:r w:rsidR="00DB3DC6" w:rsidRPr="00CE60C4">
        <w:rPr>
          <w:i/>
          <w:spacing w:val="11"/>
          <w:sz w:val="20"/>
          <w:szCs w:val="20"/>
          <w:lang w:val="es-CR"/>
        </w:rPr>
        <w:t xml:space="preserve"> </w:t>
      </w:r>
      <w:r w:rsidR="002E1738" w:rsidRPr="00CE60C4">
        <w:rPr>
          <w:i/>
          <w:spacing w:val="11"/>
          <w:sz w:val="20"/>
          <w:szCs w:val="20"/>
          <w:u w:val="single"/>
          <w:lang w:val="es-CR"/>
        </w:rPr>
        <w:t>inv</w:t>
      </w:r>
      <w:r w:rsidR="005F685B">
        <w:rPr>
          <w:i/>
          <w:spacing w:val="11"/>
          <w:sz w:val="20"/>
          <w:szCs w:val="20"/>
          <w:u w:val="single"/>
          <w:lang w:val="es-CR"/>
        </w:rPr>
        <w:t>á</w:t>
      </w:r>
      <w:r w:rsidR="002E1738" w:rsidRPr="00CE60C4">
        <w:rPr>
          <w:i/>
          <w:spacing w:val="11"/>
          <w:sz w:val="20"/>
          <w:szCs w:val="20"/>
          <w:u w:val="single"/>
          <w:lang w:val="es-CR"/>
        </w:rPr>
        <w:t>lido</w:t>
      </w:r>
      <w:r w:rsidR="002E1738" w:rsidRPr="00CE60C4">
        <w:rPr>
          <w:i/>
          <w:spacing w:val="11"/>
          <w:sz w:val="20"/>
          <w:szCs w:val="20"/>
          <w:lang w:val="es-CR"/>
        </w:rPr>
        <w:t xml:space="preserve"> </w:t>
      </w:r>
      <w:r w:rsidR="00DB3DC6" w:rsidRPr="00CE60C4">
        <w:rPr>
          <w:i/>
          <w:spacing w:val="11"/>
          <w:sz w:val="20"/>
          <w:szCs w:val="20"/>
          <w:lang w:val="es-CR"/>
        </w:rPr>
        <w:t xml:space="preserve">con base en </w:t>
      </w:r>
      <w:r w:rsidR="00DB3DC6" w:rsidRPr="00CE60C4">
        <w:rPr>
          <w:i/>
          <w:spacing w:val="1"/>
          <w:sz w:val="20"/>
          <w:szCs w:val="20"/>
          <w:lang w:val="es-CR"/>
        </w:rPr>
        <w:t xml:space="preserve">diagnóstico de Senilidad y </w:t>
      </w:r>
      <w:proofErr w:type="spellStart"/>
      <w:r w:rsidR="00DB3DC6" w:rsidRPr="00CE60C4">
        <w:rPr>
          <w:i/>
          <w:spacing w:val="1"/>
          <w:sz w:val="20"/>
          <w:szCs w:val="20"/>
          <w:lang w:val="es-CR"/>
        </w:rPr>
        <w:t>Lumbalgia</w:t>
      </w:r>
      <w:proofErr w:type="spellEnd"/>
      <w:r w:rsidR="00DB3DC6" w:rsidRPr="00CE60C4">
        <w:rPr>
          <w:i/>
          <w:spacing w:val="1"/>
          <w:sz w:val="20"/>
          <w:szCs w:val="20"/>
          <w:lang w:val="es-CR"/>
        </w:rPr>
        <w:t xml:space="preserve">. </w:t>
      </w:r>
      <w:r w:rsidR="002E1738" w:rsidRPr="00CE60C4">
        <w:rPr>
          <w:b/>
          <w:bCs/>
          <w:i/>
          <w:color w:val="000000" w:themeColor="text1"/>
          <w:sz w:val="20"/>
          <w:szCs w:val="20"/>
          <w:lang w:val="es-CR"/>
        </w:rPr>
        <w:t>3)</w:t>
      </w:r>
      <w:r w:rsidR="002E1738" w:rsidRPr="00CE60C4">
        <w:rPr>
          <w:i/>
          <w:spacing w:val="1"/>
          <w:sz w:val="20"/>
          <w:szCs w:val="20"/>
          <w:lang w:val="es-CR"/>
        </w:rPr>
        <w:t xml:space="preserve"> </w:t>
      </w:r>
      <w:r w:rsidR="00DB3DC6" w:rsidRPr="00CE60C4">
        <w:rPr>
          <w:i/>
          <w:sz w:val="20"/>
          <w:szCs w:val="20"/>
          <w:lang w:val="es-CR"/>
        </w:rPr>
        <w:t xml:space="preserve">Que la comisión calificadora del </w:t>
      </w:r>
      <w:r w:rsidR="00CE60C4">
        <w:rPr>
          <w:i/>
          <w:sz w:val="20"/>
          <w:szCs w:val="20"/>
          <w:u w:val="single"/>
          <w:lang w:val="es-CR"/>
        </w:rPr>
        <w:t>Estado d</w:t>
      </w:r>
      <w:r w:rsidR="00CE60C4" w:rsidRPr="00CE60C4">
        <w:rPr>
          <w:i/>
          <w:sz w:val="20"/>
          <w:szCs w:val="20"/>
          <w:u w:val="single"/>
          <w:lang w:val="es-CR"/>
        </w:rPr>
        <w:t>e Invalidez</w:t>
      </w:r>
      <w:r w:rsidR="00DB3DC6" w:rsidRPr="00CE60C4">
        <w:rPr>
          <w:i/>
          <w:sz w:val="20"/>
          <w:szCs w:val="20"/>
          <w:lang w:val="es-CR"/>
        </w:rPr>
        <w:t xml:space="preserve"> en la sesión No 048 del 16 de marzo de 2011 estudio </w:t>
      </w:r>
      <w:r w:rsidR="002E1738" w:rsidRPr="00CE60C4">
        <w:rPr>
          <w:i/>
          <w:sz w:val="20"/>
          <w:szCs w:val="20"/>
          <w:lang w:val="es-CR"/>
        </w:rPr>
        <w:t>su</w:t>
      </w:r>
      <w:r w:rsidR="00DB3DC6" w:rsidRPr="00CE60C4">
        <w:rPr>
          <w:i/>
          <w:sz w:val="20"/>
          <w:szCs w:val="20"/>
          <w:lang w:val="es-CR"/>
        </w:rPr>
        <w:t xml:space="preserve"> solicitud de permiso para laborar con una edad de </w:t>
      </w:r>
      <w:r w:rsidR="00DB3DC6" w:rsidRPr="00CE60C4">
        <w:rPr>
          <w:i/>
          <w:color w:val="000000" w:themeColor="text1"/>
          <w:sz w:val="20"/>
          <w:szCs w:val="20"/>
          <w:lang w:val="es-CR"/>
        </w:rPr>
        <w:t xml:space="preserve">75 años y acordó </w:t>
      </w:r>
      <w:r w:rsidR="002E1738" w:rsidRPr="00CE60C4">
        <w:rPr>
          <w:bCs/>
          <w:i/>
          <w:color w:val="000000" w:themeColor="text1"/>
          <w:sz w:val="20"/>
          <w:szCs w:val="20"/>
          <w:lang w:val="es-CR"/>
        </w:rPr>
        <w:t>"conceder permiso para laborar pero únicamente para administrar la concesión de placas de taxi</w:t>
      </w:r>
      <w:r w:rsidR="00DF0716" w:rsidRPr="00CE60C4">
        <w:rPr>
          <w:bCs/>
          <w:i/>
          <w:color w:val="000000" w:themeColor="text1"/>
          <w:sz w:val="20"/>
          <w:szCs w:val="20"/>
          <w:lang w:val="es-CR"/>
        </w:rPr>
        <w:t xml:space="preserve">” </w:t>
      </w:r>
      <w:r w:rsidR="00DF0716" w:rsidRPr="00CE60C4">
        <w:rPr>
          <w:b/>
          <w:bCs/>
          <w:i/>
          <w:color w:val="000000" w:themeColor="text1"/>
          <w:sz w:val="20"/>
          <w:szCs w:val="20"/>
          <w:lang w:val="es-CR"/>
        </w:rPr>
        <w:t>4)</w:t>
      </w:r>
      <w:r w:rsidR="00DB3DC6" w:rsidRPr="00CE60C4">
        <w:rPr>
          <w:bCs/>
          <w:i/>
          <w:color w:val="000000" w:themeColor="text1"/>
          <w:sz w:val="20"/>
          <w:szCs w:val="20"/>
          <w:lang w:val="es-CR"/>
        </w:rPr>
        <w:t>.</w:t>
      </w:r>
      <w:r w:rsidR="00DF0716" w:rsidRPr="00CE60C4">
        <w:rPr>
          <w:bCs/>
          <w:i/>
          <w:color w:val="000000" w:themeColor="text1"/>
          <w:sz w:val="20"/>
          <w:szCs w:val="20"/>
          <w:lang w:val="es-CR"/>
        </w:rPr>
        <w:t xml:space="preserve"> </w:t>
      </w:r>
      <w:r w:rsidR="00DF0716" w:rsidRPr="00CE60C4">
        <w:rPr>
          <w:i/>
          <w:spacing w:val="2"/>
          <w:sz w:val="20"/>
          <w:szCs w:val="20"/>
          <w:lang w:val="es-CR"/>
        </w:rPr>
        <w:t>Si bien es cierto la ley establece como obligación inherente al concesionario la conducción de al menos 8 horas diarias, esta es una obligación que por sí sola carece de prueba y fundamento legal, si no se llega a una demostración clara y precisa de que el concesionario ha cedido su concesión a otro y se dedica a otras actividades remuneradas, puesto que es imposible para la Administración Pública vigilar, supervisar o compeler al concesionario a cumplir con horario tan estricto, máxime cuando la titularidad de una concesión pública confiere a su titular cierto grado de libertad en el ejercicio y disposición de su propio tiempo, el cual por lo general varia de persona a persona, y se ve influenciado por múltiples factores: sociales, familiares, de salud, del medio, de la zona de operación, incluso hasta del clima, además existen días de descanso, vacaciones y de mantenimiento del vehículo.</w:t>
      </w:r>
      <w:r w:rsidR="00715E37" w:rsidRPr="00CE60C4">
        <w:rPr>
          <w:b/>
          <w:bCs/>
          <w:i/>
          <w:color w:val="000000" w:themeColor="text1"/>
          <w:sz w:val="20"/>
          <w:szCs w:val="20"/>
          <w:lang w:val="es-CR"/>
        </w:rPr>
        <w:t xml:space="preserve"> 5)</w:t>
      </w:r>
      <w:r w:rsidR="00715E37" w:rsidRPr="00CE60C4">
        <w:rPr>
          <w:color w:val="000000" w:themeColor="text1"/>
          <w:spacing w:val="1"/>
          <w:sz w:val="20"/>
          <w:szCs w:val="20"/>
          <w:lang w:val="es-CR"/>
        </w:rPr>
        <w:t xml:space="preserve"> </w:t>
      </w:r>
      <w:r w:rsidR="00715E37" w:rsidRPr="00CE60C4">
        <w:rPr>
          <w:i/>
          <w:spacing w:val="2"/>
          <w:sz w:val="20"/>
          <w:szCs w:val="20"/>
          <w:lang w:val="es-CR"/>
        </w:rPr>
        <w:t xml:space="preserve">Acusa violación al debido proceso y al derecho de defensa (…) Con el fin de plantear esta defensa, su abogada, se hizo presente a la Oficina de Administración de Concesiones y Permisos de Taxis, el día viernes </w:t>
      </w:r>
      <w:r w:rsidR="00715E37" w:rsidRPr="00CE60C4">
        <w:rPr>
          <w:bCs/>
          <w:i/>
          <w:spacing w:val="2"/>
          <w:sz w:val="20"/>
          <w:szCs w:val="20"/>
          <w:lang w:val="es-CR"/>
        </w:rPr>
        <w:t xml:space="preserve">24 </w:t>
      </w:r>
      <w:r w:rsidR="00715E37" w:rsidRPr="00CE60C4">
        <w:rPr>
          <w:i/>
          <w:spacing w:val="2"/>
          <w:sz w:val="20"/>
          <w:szCs w:val="20"/>
          <w:lang w:val="es-CR"/>
        </w:rPr>
        <w:t xml:space="preserve">de octubre, para revisar el expediente administrativo de la concesión de taxi </w:t>
      </w:r>
      <w:proofErr w:type="gramStart"/>
      <w:r w:rsidR="00715E37" w:rsidRPr="00CE60C4">
        <w:rPr>
          <w:i/>
          <w:spacing w:val="2"/>
          <w:sz w:val="20"/>
          <w:szCs w:val="20"/>
          <w:lang w:val="es-CR"/>
        </w:rPr>
        <w:t xml:space="preserve">TH </w:t>
      </w:r>
      <w:r w:rsidR="00B857E0">
        <w:rPr>
          <w:i/>
          <w:spacing w:val="2"/>
          <w:sz w:val="20"/>
          <w:szCs w:val="20"/>
          <w:lang w:val="es-CR"/>
        </w:rPr>
        <w:t>...</w:t>
      </w:r>
      <w:proofErr w:type="gramEnd"/>
      <w:r w:rsidR="00715E37" w:rsidRPr="00CE60C4">
        <w:rPr>
          <w:i/>
          <w:spacing w:val="2"/>
          <w:sz w:val="20"/>
          <w:szCs w:val="20"/>
          <w:lang w:val="es-CR"/>
        </w:rPr>
        <w:t xml:space="preserve"> obtener las fotocopias del procedimiento administrativo que dio lugar a la resolución que ahora se impugna. En el acto el funcionario señor David Garita le manifestó que no podía obtener fotocopias sino era por escrito y que el plazo de resolución de esa petición era de OCHO </w:t>
      </w:r>
      <w:proofErr w:type="spellStart"/>
      <w:r w:rsidR="00715E37" w:rsidRPr="00CE60C4">
        <w:rPr>
          <w:i/>
          <w:spacing w:val="2"/>
          <w:sz w:val="20"/>
          <w:szCs w:val="20"/>
          <w:lang w:val="es-CR"/>
        </w:rPr>
        <w:t>DIAS</w:t>
      </w:r>
      <w:proofErr w:type="spellEnd"/>
      <w:r w:rsidR="00715E37" w:rsidRPr="00CE60C4">
        <w:rPr>
          <w:i/>
          <w:spacing w:val="2"/>
          <w:sz w:val="20"/>
          <w:szCs w:val="20"/>
          <w:lang w:val="es-CR"/>
        </w:rPr>
        <w:t>. Adicionalmente se le facilito</w:t>
      </w:r>
      <w:r w:rsidR="005F685B">
        <w:rPr>
          <w:i/>
          <w:spacing w:val="2"/>
          <w:sz w:val="20"/>
          <w:szCs w:val="20"/>
          <w:lang w:val="es-CR"/>
        </w:rPr>
        <w:t xml:space="preserve"> (sic)</w:t>
      </w:r>
      <w:r w:rsidR="00715E37" w:rsidRPr="00CE60C4">
        <w:rPr>
          <w:i/>
          <w:spacing w:val="2"/>
          <w:sz w:val="20"/>
          <w:szCs w:val="20"/>
          <w:lang w:val="es-CR"/>
        </w:rPr>
        <w:t xml:space="preserve"> el expediente el cual se encontraba incompleto ya que únicamente contenía el oficio </w:t>
      </w:r>
      <w:proofErr w:type="spellStart"/>
      <w:r w:rsidR="00715E37" w:rsidRPr="00CE60C4">
        <w:rPr>
          <w:i/>
          <w:spacing w:val="2"/>
          <w:sz w:val="20"/>
          <w:szCs w:val="20"/>
          <w:lang w:val="es-CR"/>
        </w:rPr>
        <w:t>DAJ</w:t>
      </w:r>
      <w:proofErr w:type="spellEnd"/>
      <w:r w:rsidR="00715E37" w:rsidRPr="00CE60C4">
        <w:rPr>
          <w:i/>
          <w:spacing w:val="2"/>
          <w:sz w:val="20"/>
          <w:szCs w:val="20"/>
          <w:lang w:val="es-CR"/>
        </w:rPr>
        <w:t>- 2011-1803 la resolución de la sesión ordinaria No. 08-2014 del 30 de setiembre de 2014. Así las cosas no se pudo tener acceso oportuno a la prueba recabada en la Audiencia de ley, tampoco a las actas, resoluciones y notificaciones que forman parte del procedimiento administrativo a fin de verificar el cumplimiento de términos y disposiciones legales que rigen el procedimiento. Prueba es que la información tuvo que ser tomada en el acto por escrito y en presencia del funcionario antes indicado</w:t>
      </w:r>
      <w:r w:rsidR="00715E37" w:rsidRPr="00CE60C4">
        <w:rPr>
          <w:spacing w:val="2"/>
          <w:sz w:val="20"/>
          <w:szCs w:val="20"/>
          <w:lang w:val="es-CR"/>
        </w:rPr>
        <w:t xml:space="preserve">. </w:t>
      </w:r>
      <w:r w:rsidR="00715E37" w:rsidRPr="00CE60C4">
        <w:rPr>
          <w:b/>
          <w:bCs/>
          <w:i/>
          <w:color w:val="000000" w:themeColor="text1"/>
          <w:sz w:val="20"/>
          <w:szCs w:val="20"/>
          <w:lang w:val="es-CR"/>
        </w:rPr>
        <w:t xml:space="preserve">6) </w:t>
      </w:r>
      <w:r w:rsidR="00715E37" w:rsidRPr="00CE60C4">
        <w:rPr>
          <w:i/>
          <w:spacing w:val="2"/>
          <w:sz w:val="20"/>
          <w:szCs w:val="20"/>
          <w:lang w:val="es-CR"/>
        </w:rPr>
        <w:t xml:space="preserve">Acusa también caducidad del procedimiento administrativo por cuanto una vez realizada la Audiencia oral y privada señalada para las 9 horas del día 15 de junio de 2011, la administración contaba con un plazo de dos meses para dictar una resolución final, lo cual viene haciendo tres años cuatro meses después.- Los plazos estipulados en la Ley General de la Administración Pública son improrrogables, además pueden ser "reducidos" o "anticipados", mas no prorrogados sin fundamento legal alguno. </w:t>
      </w:r>
      <w:r w:rsidR="00715E37" w:rsidRPr="00CE60C4">
        <w:rPr>
          <w:b/>
          <w:bCs/>
          <w:i/>
          <w:color w:val="000000" w:themeColor="text1"/>
          <w:sz w:val="20"/>
          <w:szCs w:val="20"/>
          <w:lang w:val="es-CR"/>
        </w:rPr>
        <w:t xml:space="preserve">7) </w:t>
      </w:r>
      <w:r w:rsidR="00715E37" w:rsidRPr="00CE60C4">
        <w:rPr>
          <w:bCs/>
          <w:i/>
          <w:color w:val="000000" w:themeColor="text1"/>
          <w:sz w:val="20"/>
          <w:szCs w:val="20"/>
          <w:lang w:val="es-CR"/>
        </w:rPr>
        <w:t>Alega discriminación y trato desigual en el servicio público ya que</w:t>
      </w:r>
      <w:r w:rsidR="00715E37" w:rsidRPr="00CE60C4">
        <w:rPr>
          <w:b/>
          <w:bCs/>
          <w:i/>
          <w:color w:val="000000" w:themeColor="text1"/>
          <w:sz w:val="20"/>
          <w:szCs w:val="20"/>
          <w:lang w:val="es-CR"/>
        </w:rPr>
        <w:t xml:space="preserve"> l</w:t>
      </w:r>
      <w:r w:rsidR="00715E37" w:rsidRPr="00CE60C4">
        <w:rPr>
          <w:i/>
          <w:spacing w:val="2"/>
          <w:sz w:val="20"/>
          <w:szCs w:val="20"/>
          <w:lang w:val="es-CR"/>
        </w:rPr>
        <w:t xml:space="preserve">os medios y formas que actualmente tienen los adultos mayores para llevar el sustento </w:t>
      </w:r>
      <w:r w:rsidR="00715E37" w:rsidRPr="00CE60C4">
        <w:rPr>
          <w:i/>
          <w:sz w:val="20"/>
          <w:szCs w:val="20"/>
          <w:lang w:val="es-CR"/>
        </w:rPr>
        <w:t xml:space="preserve">a sus familias, deben ser respetados y la lesión a un derecho subjetivo debe basarse en motivos de conveniencia, utilidad pública y </w:t>
      </w:r>
      <w:r w:rsidR="00715E37" w:rsidRPr="00CE60C4">
        <w:rPr>
          <w:i/>
          <w:color w:val="000000" w:themeColor="text1"/>
          <w:sz w:val="20"/>
          <w:szCs w:val="20"/>
          <w:lang w:val="es-CR"/>
        </w:rPr>
        <w:t xml:space="preserve">contener fundamentos legales basados en el principio social cristiano de justicia social, respetándose una proporcionalidad entre medios y fines, que no sacrifique los </w:t>
      </w:r>
      <w:r w:rsidR="00715E37" w:rsidRPr="00A52A27">
        <w:rPr>
          <w:i/>
          <w:color w:val="000000" w:themeColor="text1"/>
          <w:sz w:val="20"/>
          <w:szCs w:val="20"/>
          <w:lang w:val="es-CR"/>
        </w:rPr>
        <w:t>derechos constitucionales más importantes</w:t>
      </w:r>
      <w:r w:rsidR="00715E37" w:rsidRPr="00A52A27">
        <w:rPr>
          <w:color w:val="000000" w:themeColor="text1"/>
          <w:sz w:val="20"/>
          <w:szCs w:val="20"/>
          <w:lang w:val="es-CR"/>
        </w:rPr>
        <w:t>.</w:t>
      </w:r>
    </w:p>
    <w:p w:rsidR="00A31C38" w:rsidRPr="00A52A27" w:rsidRDefault="00A6315E" w:rsidP="00A31E63">
      <w:pPr>
        <w:jc w:val="both"/>
        <w:rPr>
          <w:color w:val="000000" w:themeColor="text1"/>
          <w:sz w:val="22"/>
          <w:szCs w:val="22"/>
          <w:lang w:val="es-MX"/>
        </w:rPr>
      </w:pPr>
      <w:r>
        <w:rPr>
          <w:b/>
          <w:color w:val="000000" w:themeColor="text1"/>
          <w:sz w:val="22"/>
          <w:szCs w:val="22"/>
          <w:lang w:val="es-CR"/>
        </w:rPr>
        <w:t>E</w:t>
      </w:r>
      <w:r w:rsidR="00715E37" w:rsidRPr="00A52A27">
        <w:rPr>
          <w:b/>
          <w:color w:val="000000" w:themeColor="text1"/>
          <w:sz w:val="22"/>
          <w:szCs w:val="22"/>
          <w:lang w:val="es-CR"/>
        </w:rPr>
        <w:t xml:space="preserve">.- </w:t>
      </w:r>
      <w:r w:rsidR="00715E37" w:rsidRPr="00A52A27">
        <w:rPr>
          <w:color w:val="000000" w:themeColor="text1"/>
          <w:sz w:val="22"/>
          <w:szCs w:val="22"/>
        </w:rPr>
        <w:t>L</w:t>
      </w:r>
      <w:r w:rsidR="00A31C38" w:rsidRPr="00A52A27">
        <w:rPr>
          <w:color w:val="000000" w:themeColor="text1"/>
          <w:sz w:val="22"/>
          <w:szCs w:val="22"/>
          <w:lang w:val="es-MX"/>
        </w:rPr>
        <w:t xml:space="preserve">a Junta Directiva del Consejo de Transporte Público </w:t>
      </w:r>
      <w:r w:rsidR="00715E37" w:rsidRPr="00A52A27">
        <w:rPr>
          <w:color w:val="000000" w:themeColor="text1"/>
          <w:sz w:val="22"/>
          <w:szCs w:val="22"/>
          <w:lang w:val="es-MX"/>
        </w:rPr>
        <w:t>rechazó</w:t>
      </w:r>
      <w:r w:rsidR="00A31C38" w:rsidRPr="00A52A27">
        <w:rPr>
          <w:color w:val="000000" w:themeColor="text1"/>
          <w:sz w:val="22"/>
          <w:szCs w:val="22"/>
          <w:lang w:val="es-MX"/>
        </w:rPr>
        <w:t xml:space="preserve"> el Recurso de Revocatoria presentado por </w:t>
      </w:r>
      <w:r w:rsidR="005F685B">
        <w:rPr>
          <w:color w:val="000000" w:themeColor="text1"/>
          <w:sz w:val="22"/>
          <w:szCs w:val="22"/>
          <w:lang w:val="es-MX"/>
        </w:rPr>
        <w:t>el i</w:t>
      </w:r>
      <w:r w:rsidR="00A31C38" w:rsidRPr="00A52A27">
        <w:rPr>
          <w:color w:val="000000" w:themeColor="text1"/>
          <w:sz w:val="22"/>
          <w:szCs w:val="22"/>
          <w:lang w:val="es-MX"/>
        </w:rPr>
        <w:t xml:space="preserve">nteresado, según los términos </w:t>
      </w:r>
      <w:r w:rsidR="00715E37" w:rsidRPr="00A52A27">
        <w:rPr>
          <w:color w:val="000000" w:themeColor="text1"/>
          <w:sz w:val="22"/>
          <w:szCs w:val="22"/>
          <w:lang w:val="es-MX"/>
        </w:rPr>
        <w:t>del Artículo</w:t>
      </w:r>
      <w:r w:rsidR="00A31C38" w:rsidRPr="00A52A27">
        <w:rPr>
          <w:color w:val="000000" w:themeColor="text1"/>
          <w:sz w:val="22"/>
          <w:szCs w:val="22"/>
          <w:lang w:val="es-MX"/>
        </w:rPr>
        <w:t xml:space="preserve"> 7.</w:t>
      </w:r>
      <w:r w:rsidR="00715E37" w:rsidRPr="00A52A27">
        <w:rPr>
          <w:color w:val="000000" w:themeColor="text1"/>
          <w:sz w:val="22"/>
          <w:szCs w:val="22"/>
          <w:lang w:val="es-MX"/>
        </w:rPr>
        <w:t>2</w:t>
      </w:r>
      <w:r w:rsidR="00A31C38" w:rsidRPr="00A52A27">
        <w:rPr>
          <w:color w:val="000000" w:themeColor="text1"/>
          <w:sz w:val="22"/>
          <w:szCs w:val="22"/>
          <w:lang w:val="es-MX"/>
        </w:rPr>
        <w:t xml:space="preserve">.2 de </w:t>
      </w:r>
      <w:r w:rsidR="00715E37" w:rsidRPr="00A52A27">
        <w:rPr>
          <w:color w:val="000000" w:themeColor="text1"/>
          <w:sz w:val="22"/>
          <w:szCs w:val="22"/>
          <w:lang w:val="es-MX"/>
        </w:rPr>
        <w:t>la</w:t>
      </w:r>
      <w:r w:rsidR="00A31C38" w:rsidRPr="00A52A27">
        <w:rPr>
          <w:color w:val="000000" w:themeColor="text1"/>
          <w:sz w:val="22"/>
          <w:szCs w:val="22"/>
          <w:lang w:val="es-MX"/>
        </w:rPr>
        <w:t xml:space="preserve"> Sesión Ordinaria </w:t>
      </w:r>
      <w:r w:rsidR="00715E37" w:rsidRPr="00A52A27">
        <w:rPr>
          <w:color w:val="000000" w:themeColor="text1"/>
          <w:sz w:val="22"/>
          <w:szCs w:val="22"/>
          <w:lang w:val="es-MX"/>
        </w:rPr>
        <w:t>19</w:t>
      </w:r>
      <w:r w:rsidR="00A31C38" w:rsidRPr="00A52A27">
        <w:rPr>
          <w:color w:val="000000" w:themeColor="text1"/>
          <w:sz w:val="22"/>
          <w:szCs w:val="22"/>
          <w:lang w:val="es-MX"/>
        </w:rPr>
        <w:t>-201</w:t>
      </w:r>
      <w:r w:rsidR="00715E37" w:rsidRPr="00A52A27">
        <w:rPr>
          <w:color w:val="000000" w:themeColor="text1"/>
          <w:sz w:val="22"/>
          <w:szCs w:val="22"/>
          <w:lang w:val="es-MX"/>
        </w:rPr>
        <w:t>5</w:t>
      </w:r>
      <w:r w:rsidR="00A31C38" w:rsidRPr="00A52A27">
        <w:rPr>
          <w:color w:val="000000" w:themeColor="text1"/>
          <w:sz w:val="22"/>
          <w:szCs w:val="22"/>
          <w:lang w:val="es-MX"/>
        </w:rPr>
        <w:t xml:space="preserve"> del </w:t>
      </w:r>
      <w:r w:rsidR="00715E37" w:rsidRPr="00A52A27">
        <w:rPr>
          <w:color w:val="000000" w:themeColor="text1"/>
          <w:sz w:val="22"/>
          <w:szCs w:val="22"/>
          <w:lang w:val="es-MX"/>
        </w:rPr>
        <w:t>9</w:t>
      </w:r>
      <w:r w:rsidR="00A31C38" w:rsidRPr="00A52A27">
        <w:rPr>
          <w:color w:val="000000" w:themeColor="text1"/>
          <w:sz w:val="22"/>
          <w:szCs w:val="22"/>
          <w:lang w:val="es-MX"/>
        </w:rPr>
        <w:t xml:space="preserve"> de </w:t>
      </w:r>
      <w:r w:rsidR="00715E37" w:rsidRPr="00A52A27">
        <w:rPr>
          <w:color w:val="000000" w:themeColor="text1"/>
          <w:sz w:val="22"/>
          <w:szCs w:val="22"/>
          <w:lang w:val="es-MX"/>
        </w:rPr>
        <w:t>abril</w:t>
      </w:r>
      <w:r w:rsidR="00A31C38" w:rsidRPr="00A52A27">
        <w:rPr>
          <w:color w:val="000000" w:themeColor="text1"/>
          <w:sz w:val="22"/>
          <w:szCs w:val="22"/>
          <w:lang w:val="es-MX"/>
        </w:rPr>
        <w:t xml:space="preserve"> del 201</w:t>
      </w:r>
      <w:r w:rsidR="00715E37" w:rsidRPr="00A52A27">
        <w:rPr>
          <w:color w:val="000000" w:themeColor="text1"/>
          <w:sz w:val="22"/>
          <w:szCs w:val="22"/>
          <w:lang w:val="es-MX"/>
        </w:rPr>
        <w:t>5</w:t>
      </w:r>
      <w:r w:rsidR="00A31C38" w:rsidRPr="00A52A27">
        <w:rPr>
          <w:color w:val="000000" w:themeColor="text1"/>
          <w:sz w:val="22"/>
          <w:szCs w:val="22"/>
          <w:lang w:val="es-MX"/>
        </w:rPr>
        <w:t xml:space="preserve">, ordenando elevar ante este Tribunal </w:t>
      </w:r>
      <w:r w:rsidR="00715E37" w:rsidRPr="00A52A27">
        <w:rPr>
          <w:color w:val="000000" w:themeColor="text1"/>
          <w:sz w:val="22"/>
          <w:szCs w:val="22"/>
          <w:lang w:val="es-MX"/>
        </w:rPr>
        <w:t xml:space="preserve">el Recurso de </w:t>
      </w:r>
      <w:r w:rsidR="00A31C38" w:rsidRPr="00A52A27">
        <w:rPr>
          <w:color w:val="000000" w:themeColor="text1"/>
          <w:sz w:val="22"/>
          <w:szCs w:val="22"/>
          <w:lang w:val="es-MX"/>
        </w:rPr>
        <w:t xml:space="preserve">Apelación </w:t>
      </w:r>
      <w:r w:rsidR="00715E37" w:rsidRPr="00A52A27">
        <w:rPr>
          <w:color w:val="000000" w:themeColor="text1"/>
          <w:sz w:val="22"/>
          <w:szCs w:val="22"/>
          <w:lang w:val="es-MX"/>
        </w:rPr>
        <w:t xml:space="preserve"> en subsidio</w:t>
      </w:r>
      <w:r w:rsidR="00A31C38" w:rsidRPr="00A52A27">
        <w:rPr>
          <w:color w:val="000000" w:themeColor="text1"/>
          <w:sz w:val="22"/>
          <w:szCs w:val="22"/>
          <w:lang w:val="es-MX"/>
        </w:rPr>
        <w:t>.</w:t>
      </w:r>
    </w:p>
    <w:p w:rsidR="00A31C38" w:rsidRPr="00A52A27" w:rsidRDefault="00A31C38" w:rsidP="00BC50DE">
      <w:pPr>
        <w:spacing w:line="276" w:lineRule="auto"/>
        <w:jc w:val="both"/>
        <w:rPr>
          <w:color w:val="000000" w:themeColor="text1"/>
          <w:lang w:val="es-MX"/>
        </w:rPr>
      </w:pPr>
    </w:p>
    <w:p w:rsidR="00A31C38" w:rsidRPr="00A52A27" w:rsidRDefault="00A31C38" w:rsidP="00BC50DE">
      <w:pPr>
        <w:spacing w:line="276" w:lineRule="auto"/>
        <w:jc w:val="both"/>
        <w:rPr>
          <w:b/>
          <w:color w:val="000000" w:themeColor="text1"/>
        </w:rPr>
      </w:pPr>
    </w:p>
    <w:p w:rsidR="00250F8D" w:rsidRPr="00A52A27" w:rsidRDefault="00A31C38" w:rsidP="00250F8D">
      <w:pPr>
        <w:pStyle w:val="Sinespaciado"/>
        <w:numPr>
          <w:ilvl w:val="0"/>
          <w:numId w:val="26"/>
        </w:numPr>
        <w:spacing w:after="120" w:line="276" w:lineRule="auto"/>
        <w:ind w:right="51"/>
        <w:jc w:val="both"/>
        <w:rPr>
          <w:rFonts w:ascii="Times New Roman" w:hAnsi="Times New Roman"/>
          <w:iCs/>
          <w:color w:val="000000" w:themeColor="text1"/>
          <w:sz w:val="24"/>
          <w:szCs w:val="24"/>
        </w:rPr>
      </w:pPr>
      <w:r w:rsidRPr="00A52A27">
        <w:rPr>
          <w:rFonts w:ascii="Times New Roman" w:hAnsi="Times New Roman"/>
          <w:b/>
          <w:color w:val="000000" w:themeColor="text1"/>
          <w:sz w:val="24"/>
          <w:szCs w:val="24"/>
        </w:rPr>
        <w:t>HECHOS NO PROBADOS:</w:t>
      </w:r>
      <w:r w:rsidR="00250F8D" w:rsidRPr="00A52A27">
        <w:rPr>
          <w:rFonts w:ascii="Times New Roman" w:hAnsi="Times New Roman"/>
          <w:b/>
          <w:color w:val="000000" w:themeColor="text1"/>
          <w:sz w:val="24"/>
          <w:szCs w:val="24"/>
        </w:rPr>
        <w:t xml:space="preserve"> </w:t>
      </w:r>
      <w:r w:rsidR="00250F8D" w:rsidRPr="00A52A27">
        <w:rPr>
          <w:rFonts w:ascii="Times New Roman" w:hAnsi="Times New Roman"/>
          <w:iCs/>
          <w:color w:val="000000" w:themeColor="text1"/>
          <w:sz w:val="24"/>
          <w:szCs w:val="24"/>
        </w:rPr>
        <w:t>Ninguno de importancia para la resolución del presente asunto.</w:t>
      </w:r>
    </w:p>
    <w:p w:rsidR="00A31C38" w:rsidRPr="00A52A27" w:rsidRDefault="00A31C38" w:rsidP="00BC50DE">
      <w:pPr>
        <w:spacing w:line="276" w:lineRule="auto"/>
        <w:jc w:val="both"/>
        <w:rPr>
          <w:b/>
          <w:color w:val="000000" w:themeColor="text1"/>
          <w:lang w:val="es-CR"/>
        </w:rPr>
      </w:pPr>
    </w:p>
    <w:p w:rsidR="00A31C38" w:rsidRPr="00A52A27" w:rsidRDefault="00A31C38" w:rsidP="00BC50DE">
      <w:pPr>
        <w:spacing w:line="276" w:lineRule="auto"/>
        <w:jc w:val="both"/>
        <w:rPr>
          <w:b/>
          <w:color w:val="000000" w:themeColor="text1"/>
        </w:rPr>
      </w:pPr>
      <w:r w:rsidRPr="00A52A27">
        <w:rPr>
          <w:b/>
          <w:color w:val="000000" w:themeColor="text1"/>
        </w:rPr>
        <w:lastRenderedPageBreak/>
        <w:t>5.- SOBRE EL FONDO</w:t>
      </w:r>
      <w:r w:rsidR="00250F8D" w:rsidRPr="00A52A27">
        <w:rPr>
          <w:b/>
          <w:color w:val="000000" w:themeColor="text1"/>
        </w:rPr>
        <w:t xml:space="preserve">.- </w:t>
      </w:r>
      <w:r w:rsidRPr="00A52A27">
        <w:rPr>
          <w:color w:val="000000" w:themeColor="text1"/>
        </w:rPr>
        <w:t>En la especi</w:t>
      </w:r>
      <w:r w:rsidR="00250F8D" w:rsidRPr="00A52A27">
        <w:rPr>
          <w:color w:val="000000" w:themeColor="text1"/>
        </w:rPr>
        <w:t>e estamos frente a un c</w:t>
      </w:r>
      <w:r w:rsidRPr="00A52A27">
        <w:rPr>
          <w:color w:val="000000" w:themeColor="text1"/>
        </w:rPr>
        <w:t xml:space="preserve">aso en que se dispone la </w:t>
      </w:r>
      <w:r w:rsidR="00250F8D" w:rsidRPr="00A52A27">
        <w:rPr>
          <w:color w:val="000000" w:themeColor="text1"/>
        </w:rPr>
        <w:t>caducidad de un derecho</w:t>
      </w:r>
      <w:r w:rsidRPr="00A52A27">
        <w:rPr>
          <w:color w:val="000000" w:themeColor="text1"/>
        </w:rPr>
        <w:t xml:space="preserve"> de Concesión de Taxi en </w:t>
      </w:r>
      <w:r w:rsidR="00250F8D" w:rsidRPr="00A52A27">
        <w:rPr>
          <w:color w:val="000000" w:themeColor="text1"/>
        </w:rPr>
        <w:t xml:space="preserve">razón de </w:t>
      </w:r>
      <w:r w:rsidRPr="00A52A27">
        <w:rPr>
          <w:color w:val="000000" w:themeColor="text1"/>
        </w:rPr>
        <w:t xml:space="preserve">un </w:t>
      </w:r>
      <w:r w:rsidR="00250F8D" w:rsidRPr="00A52A27">
        <w:rPr>
          <w:color w:val="000000" w:themeColor="text1"/>
        </w:rPr>
        <w:t>s</w:t>
      </w:r>
      <w:r w:rsidRPr="00A52A27">
        <w:rPr>
          <w:color w:val="000000" w:themeColor="text1"/>
        </w:rPr>
        <w:t>upuesto</w:t>
      </w:r>
      <w:r w:rsidR="00250F8D" w:rsidRPr="00A52A27">
        <w:rPr>
          <w:color w:val="000000" w:themeColor="text1"/>
        </w:rPr>
        <w:t xml:space="preserve"> incumplimiento contractual, por no conducir las 8 horas mínimas diarias y por haber traspasado la concesión sin autorización previa del Consejo</w:t>
      </w:r>
      <w:r w:rsidRPr="00A52A27">
        <w:rPr>
          <w:color w:val="000000" w:themeColor="text1"/>
        </w:rPr>
        <w:t xml:space="preserve">. Determinación frente a la que </w:t>
      </w:r>
      <w:r w:rsidR="00250F8D" w:rsidRPr="00A52A27">
        <w:rPr>
          <w:color w:val="000000" w:themeColor="text1"/>
        </w:rPr>
        <w:t>e</w:t>
      </w:r>
      <w:r w:rsidRPr="00A52A27">
        <w:rPr>
          <w:color w:val="000000" w:themeColor="text1"/>
        </w:rPr>
        <w:t xml:space="preserve">l </w:t>
      </w:r>
      <w:r w:rsidR="00250F8D" w:rsidRPr="00A52A27">
        <w:rPr>
          <w:color w:val="000000" w:themeColor="text1"/>
        </w:rPr>
        <w:t>c</w:t>
      </w:r>
      <w:r w:rsidRPr="00A52A27">
        <w:rPr>
          <w:color w:val="000000" w:themeColor="text1"/>
        </w:rPr>
        <w:t xml:space="preserve">oncesionaria </w:t>
      </w:r>
      <w:r w:rsidR="00250F8D" w:rsidRPr="00A52A27">
        <w:rPr>
          <w:color w:val="000000" w:themeColor="text1"/>
        </w:rPr>
        <w:t>a</w:t>
      </w:r>
      <w:r w:rsidRPr="00A52A27">
        <w:rPr>
          <w:color w:val="000000" w:themeColor="text1"/>
        </w:rPr>
        <w:t>fectad</w:t>
      </w:r>
      <w:r w:rsidR="00250F8D" w:rsidRPr="00A52A27">
        <w:rPr>
          <w:color w:val="000000" w:themeColor="text1"/>
        </w:rPr>
        <w:t>o</w:t>
      </w:r>
      <w:r w:rsidRPr="00A52A27">
        <w:rPr>
          <w:color w:val="000000" w:themeColor="text1"/>
        </w:rPr>
        <w:t xml:space="preserve"> </w:t>
      </w:r>
      <w:r w:rsidR="00250F8D" w:rsidRPr="00A52A27">
        <w:rPr>
          <w:color w:val="000000" w:themeColor="text1"/>
        </w:rPr>
        <w:t>estima una</w:t>
      </w:r>
      <w:r w:rsidRPr="00A52A27">
        <w:rPr>
          <w:color w:val="000000" w:themeColor="text1"/>
        </w:rPr>
        <w:t xml:space="preserve"> </w:t>
      </w:r>
      <w:r w:rsidR="00250F8D" w:rsidRPr="00A52A27">
        <w:rPr>
          <w:color w:val="000000" w:themeColor="text1"/>
        </w:rPr>
        <w:t>d</w:t>
      </w:r>
      <w:r w:rsidRPr="00A52A27">
        <w:rPr>
          <w:color w:val="000000" w:themeColor="text1"/>
        </w:rPr>
        <w:t xml:space="preserve">uración </w:t>
      </w:r>
      <w:r w:rsidR="00250F8D" w:rsidRPr="00A52A27">
        <w:rPr>
          <w:color w:val="000000" w:themeColor="text1"/>
        </w:rPr>
        <w:t>excesiva del p</w:t>
      </w:r>
      <w:r w:rsidRPr="00A52A27">
        <w:rPr>
          <w:color w:val="000000" w:themeColor="text1"/>
        </w:rPr>
        <w:t xml:space="preserve">rocedimiento </w:t>
      </w:r>
      <w:r w:rsidR="00250F8D" w:rsidRPr="00A52A27">
        <w:rPr>
          <w:color w:val="000000" w:themeColor="text1"/>
        </w:rPr>
        <w:t xml:space="preserve">administrativo ordinario </w:t>
      </w:r>
      <w:r w:rsidRPr="00A52A27">
        <w:rPr>
          <w:color w:val="000000" w:themeColor="text1"/>
        </w:rPr>
        <w:t xml:space="preserve">de </w:t>
      </w:r>
      <w:r w:rsidR="00250F8D" w:rsidRPr="00A52A27">
        <w:rPr>
          <w:color w:val="000000" w:themeColor="text1"/>
        </w:rPr>
        <w:t>juzgamiento</w:t>
      </w:r>
      <w:r w:rsidRPr="00A52A27">
        <w:rPr>
          <w:color w:val="000000" w:themeColor="text1"/>
        </w:rPr>
        <w:t xml:space="preserve">, </w:t>
      </w:r>
      <w:r w:rsidR="00250F8D" w:rsidRPr="00A52A27">
        <w:rPr>
          <w:color w:val="000000" w:themeColor="text1"/>
        </w:rPr>
        <w:t xml:space="preserve">valoración </w:t>
      </w:r>
      <w:r w:rsidRPr="00A52A27">
        <w:rPr>
          <w:color w:val="000000" w:themeColor="text1"/>
        </w:rPr>
        <w:t xml:space="preserve">y definición de su </w:t>
      </w:r>
      <w:r w:rsidR="00250F8D" w:rsidRPr="00A52A27">
        <w:rPr>
          <w:color w:val="000000" w:themeColor="text1"/>
        </w:rPr>
        <w:t>c</w:t>
      </w:r>
      <w:r w:rsidRPr="00A52A27">
        <w:rPr>
          <w:color w:val="000000" w:themeColor="text1"/>
        </w:rPr>
        <w:t>aso y</w:t>
      </w:r>
      <w:r w:rsidR="00250F8D" w:rsidRPr="00A52A27">
        <w:rPr>
          <w:color w:val="000000" w:themeColor="text1"/>
        </w:rPr>
        <w:t xml:space="preserve"> por ende la posible c</w:t>
      </w:r>
      <w:r w:rsidRPr="00A52A27">
        <w:rPr>
          <w:color w:val="000000" w:themeColor="text1"/>
        </w:rPr>
        <w:t>aducidad del mismo.</w:t>
      </w:r>
    </w:p>
    <w:p w:rsidR="00A31C38" w:rsidRPr="00A52A27" w:rsidRDefault="00A31C38" w:rsidP="00BC50DE">
      <w:pPr>
        <w:pStyle w:val="Sinespaciado"/>
        <w:spacing w:line="276" w:lineRule="auto"/>
        <w:jc w:val="both"/>
        <w:rPr>
          <w:rFonts w:ascii="Times New Roman" w:hAnsi="Times New Roman"/>
          <w:color w:val="000000" w:themeColor="text1"/>
          <w:sz w:val="24"/>
          <w:szCs w:val="24"/>
        </w:rPr>
      </w:pPr>
    </w:p>
    <w:p w:rsidR="00A31C38" w:rsidRPr="00A52A27" w:rsidRDefault="00A31C38" w:rsidP="00BC50DE">
      <w:pPr>
        <w:spacing w:line="276" w:lineRule="auto"/>
        <w:jc w:val="both"/>
        <w:rPr>
          <w:b/>
          <w:color w:val="000000" w:themeColor="text1"/>
        </w:rPr>
      </w:pPr>
      <w:r w:rsidRPr="00A52A27">
        <w:rPr>
          <w:b/>
          <w:color w:val="000000" w:themeColor="text1"/>
        </w:rPr>
        <w:t>A.-</w:t>
      </w:r>
      <w:r w:rsidRPr="00A52A27">
        <w:rPr>
          <w:b/>
          <w:color w:val="000000" w:themeColor="text1"/>
        </w:rPr>
        <w:tab/>
        <w:t>SOBRE LA CADUCIDAD DEL PROCEDIMIENTO ADMINISTRATIVO:</w:t>
      </w:r>
      <w:r w:rsidR="0094418A">
        <w:rPr>
          <w:b/>
          <w:color w:val="000000" w:themeColor="text1"/>
        </w:rPr>
        <w:t xml:space="preserve"> CONSIDERACIONES GENERALES.</w:t>
      </w:r>
    </w:p>
    <w:p w:rsidR="00A31C38" w:rsidRPr="00A52A27" w:rsidRDefault="00A31C38" w:rsidP="00BC50DE">
      <w:pPr>
        <w:spacing w:line="276" w:lineRule="auto"/>
        <w:jc w:val="both"/>
        <w:rPr>
          <w:color w:val="000000" w:themeColor="text1"/>
        </w:rPr>
      </w:pPr>
    </w:p>
    <w:p w:rsidR="00A31C38" w:rsidRPr="00A52A27" w:rsidRDefault="00A31C38" w:rsidP="00BC50DE">
      <w:pPr>
        <w:spacing w:line="276" w:lineRule="auto"/>
        <w:jc w:val="both"/>
        <w:rPr>
          <w:i/>
          <w:color w:val="000000" w:themeColor="text1"/>
        </w:rPr>
      </w:pPr>
      <w:r w:rsidRPr="00A52A27">
        <w:rPr>
          <w:color w:val="000000" w:themeColor="text1"/>
        </w:rPr>
        <w:t xml:space="preserve">A efecto de ilustrar el tema de principal relevancia en cuanto al caso </w:t>
      </w:r>
      <w:r w:rsidR="00250F8D" w:rsidRPr="00A52A27">
        <w:rPr>
          <w:color w:val="000000" w:themeColor="text1"/>
        </w:rPr>
        <w:t>en estudio</w:t>
      </w:r>
      <w:r w:rsidRPr="00A52A27">
        <w:rPr>
          <w:color w:val="000000" w:themeColor="text1"/>
        </w:rPr>
        <w:t xml:space="preserve">, </w:t>
      </w:r>
      <w:r w:rsidR="00250F8D" w:rsidRPr="00A52A27">
        <w:rPr>
          <w:color w:val="000000" w:themeColor="text1"/>
        </w:rPr>
        <w:t xml:space="preserve">es pertinente </w:t>
      </w:r>
      <w:r w:rsidRPr="00A52A27">
        <w:rPr>
          <w:color w:val="000000" w:themeColor="text1"/>
        </w:rPr>
        <w:t xml:space="preserve">traer a colación criterios </w:t>
      </w:r>
      <w:r w:rsidR="00A52A27" w:rsidRPr="00A52A27">
        <w:rPr>
          <w:color w:val="000000" w:themeColor="text1"/>
        </w:rPr>
        <w:t>actuales</w:t>
      </w:r>
      <w:r w:rsidRPr="00A52A27">
        <w:rPr>
          <w:color w:val="000000" w:themeColor="text1"/>
        </w:rPr>
        <w:t xml:space="preserve"> y prácticos sobre la </w:t>
      </w:r>
      <w:r w:rsidR="00A52A27" w:rsidRPr="00A52A27">
        <w:rPr>
          <w:color w:val="000000" w:themeColor="text1"/>
        </w:rPr>
        <w:t>f</w:t>
      </w:r>
      <w:r w:rsidRPr="00A52A27">
        <w:rPr>
          <w:color w:val="000000" w:themeColor="text1"/>
        </w:rPr>
        <w:t xml:space="preserve">igura de la </w:t>
      </w:r>
      <w:r w:rsidR="00A52A27" w:rsidRPr="00A52A27">
        <w:rPr>
          <w:i/>
          <w:color w:val="000000" w:themeColor="text1"/>
          <w:u w:val="single"/>
        </w:rPr>
        <w:t>caducidad de los procedimientos administrativos</w:t>
      </w:r>
      <w:r w:rsidRPr="00A52A27">
        <w:rPr>
          <w:color w:val="000000" w:themeColor="text1"/>
        </w:rPr>
        <w:t xml:space="preserve">, </w:t>
      </w:r>
      <w:r w:rsidR="0076336F">
        <w:rPr>
          <w:color w:val="000000" w:themeColor="text1"/>
        </w:rPr>
        <w:t xml:space="preserve">emanados de </w:t>
      </w:r>
      <w:r w:rsidRPr="00A52A27">
        <w:rPr>
          <w:color w:val="000000" w:themeColor="text1"/>
        </w:rPr>
        <w:t xml:space="preserve">la Procuraduría General de la República y </w:t>
      </w:r>
      <w:r w:rsidR="0076336F">
        <w:rPr>
          <w:color w:val="000000" w:themeColor="text1"/>
        </w:rPr>
        <w:t>la jurisprudencia de</w:t>
      </w:r>
      <w:r w:rsidRPr="00A52A27">
        <w:rPr>
          <w:color w:val="000000" w:themeColor="text1"/>
        </w:rPr>
        <w:t xml:space="preserve"> la Sala Primera de la Corte Suprema de Justicia. </w:t>
      </w:r>
    </w:p>
    <w:p w:rsidR="00A31C38" w:rsidRPr="00A52A27" w:rsidRDefault="00A31C38" w:rsidP="00BC50DE">
      <w:pPr>
        <w:spacing w:line="276" w:lineRule="auto"/>
        <w:jc w:val="both"/>
        <w:rPr>
          <w:color w:val="000000" w:themeColor="text1"/>
        </w:rPr>
      </w:pPr>
    </w:p>
    <w:p w:rsidR="00A31C38" w:rsidRPr="00A52A27" w:rsidRDefault="00A52A27" w:rsidP="00BC50DE">
      <w:pPr>
        <w:spacing w:line="276" w:lineRule="auto"/>
        <w:jc w:val="both"/>
        <w:rPr>
          <w:color w:val="000000" w:themeColor="text1"/>
        </w:rPr>
      </w:pPr>
      <w:r w:rsidRPr="00A52A27">
        <w:rPr>
          <w:color w:val="000000" w:themeColor="text1"/>
        </w:rPr>
        <w:t xml:space="preserve">La Procuraduría General de la República en su </w:t>
      </w:r>
      <w:r w:rsidR="00A31C38" w:rsidRPr="00A52A27">
        <w:rPr>
          <w:color w:val="000000" w:themeColor="text1"/>
        </w:rPr>
        <w:t xml:space="preserve">Dictamen </w:t>
      </w:r>
      <w:r w:rsidRPr="00A52A27">
        <w:rPr>
          <w:color w:val="000000" w:themeColor="text1"/>
        </w:rPr>
        <w:t xml:space="preserve">número </w:t>
      </w:r>
      <w:r w:rsidR="00A31C38" w:rsidRPr="00A52A27">
        <w:rPr>
          <w:color w:val="000000" w:themeColor="text1"/>
        </w:rPr>
        <w:t>C-205-2010 del</w:t>
      </w:r>
      <w:r w:rsidRPr="00A52A27">
        <w:rPr>
          <w:color w:val="000000" w:themeColor="text1"/>
        </w:rPr>
        <w:t xml:space="preserve"> </w:t>
      </w:r>
      <w:r w:rsidR="00A31C38" w:rsidRPr="00A52A27">
        <w:rPr>
          <w:color w:val="000000" w:themeColor="text1"/>
        </w:rPr>
        <w:t>4 de Octubre de 2010</w:t>
      </w:r>
      <w:r w:rsidRPr="00A52A27">
        <w:rPr>
          <w:color w:val="000000" w:themeColor="text1"/>
        </w:rPr>
        <w:t xml:space="preserve"> expresó lo siguiente</w:t>
      </w:r>
      <w:r w:rsidR="00A31C38" w:rsidRPr="00A52A27">
        <w:rPr>
          <w:color w:val="000000" w:themeColor="text1"/>
        </w:rPr>
        <w:t>:</w:t>
      </w:r>
    </w:p>
    <w:p w:rsidR="00A31C38" w:rsidRPr="00A52A27" w:rsidRDefault="00A31C38" w:rsidP="00BC50DE">
      <w:pPr>
        <w:spacing w:line="276" w:lineRule="auto"/>
        <w:jc w:val="both"/>
        <w:rPr>
          <w:color w:val="943634" w:themeColor="accent2" w:themeShade="BF"/>
        </w:rPr>
      </w:pPr>
    </w:p>
    <w:p w:rsidR="00A31C38" w:rsidRPr="00A52A27" w:rsidRDefault="00A52A27" w:rsidP="00A52A27">
      <w:pPr>
        <w:ind w:left="851" w:right="851"/>
        <w:jc w:val="both"/>
        <w:rPr>
          <w:b/>
          <w:color w:val="000000" w:themeColor="text1"/>
          <w:sz w:val="22"/>
          <w:szCs w:val="22"/>
        </w:rPr>
      </w:pPr>
      <w:r w:rsidRPr="00A52A27">
        <w:rPr>
          <w:b/>
          <w:color w:val="000000" w:themeColor="text1"/>
          <w:sz w:val="22"/>
          <w:szCs w:val="22"/>
        </w:rPr>
        <w:t>“(…) E</w:t>
      </w:r>
      <w:r w:rsidR="00A31C38" w:rsidRPr="00A52A27">
        <w:rPr>
          <w:rFonts w:cs="Arial"/>
          <w:b/>
          <w:color w:val="000000" w:themeColor="text1"/>
          <w:sz w:val="22"/>
          <w:szCs w:val="22"/>
        </w:rPr>
        <w:t>.- Caducidad del Procedimiento Administrativo.</w:t>
      </w:r>
    </w:p>
    <w:p w:rsidR="00A31C38" w:rsidRPr="00A52A27" w:rsidRDefault="00A31C38" w:rsidP="00A52A27">
      <w:pPr>
        <w:ind w:left="851" w:right="851"/>
        <w:jc w:val="both"/>
        <w:rPr>
          <w:rFonts w:cs="Arial"/>
          <w:color w:val="000000" w:themeColor="text1"/>
          <w:sz w:val="22"/>
          <w:szCs w:val="22"/>
        </w:rPr>
      </w:pPr>
      <w:r w:rsidRPr="00A52A27">
        <w:rPr>
          <w:rFonts w:cs="Arial"/>
          <w:color w:val="000000" w:themeColor="text1"/>
          <w:sz w:val="22"/>
          <w:szCs w:val="22"/>
        </w:rPr>
        <w:t xml:space="preserve">Con respecto al instituto jurídico extintivo de la caducidad del procedimiento administrativo (art. 340 </w:t>
      </w:r>
      <w:proofErr w:type="spellStart"/>
      <w:r w:rsidRPr="00A52A27">
        <w:rPr>
          <w:rFonts w:cs="Arial"/>
          <w:color w:val="000000" w:themeColor="text1"/>
          <w:sz w:val="22"/>
          <w:szCs w:val="22"/>
        </w:rPr>
        <w:t>LGAP</w:t>
      </w:r>
      <w:proofErr w:type="spellEnd"/>
      <w:r w:rsidRPr="00A52A27">
        <w:rPr>
          <w:rFonts w:cs="Arial"/>
          <w:color w:val="000000" w:themeColor="text1"/>
          <w:sz w:val="22"/>
          <w:szCs w:val="22"/>
        </w:rPr>
        <w:t>), interesa indicar lo siguiente:</w:t>
      </w:r>
    </w:p>
    <w:p w:rsidR="00A31C38" w:rsidRPr="00A52A27" w:rsidRDefault="00A31C38" w:rsidP="00A52A27">
      <w:pPr>
        <w:ind w:left="851" w:right="851"/>
        <w:jc w:val="both"/>
        <w:rPr>
          <w:rFonts w:cs="Arial"/>
          <w:color w:val="000000" w:themeColor="text1"/>
          <w:sz w:val="22"/>
          <w:szCs w:val="22"/>
        </w:rPr>
      </w:pPr>
      <w:r w:rsidRPr="00A52A27">
        <w:rPr>
          <w:rFonts w:cs="Arial"/>
          <w:color w:val="000000" w:themeColor="text1"/>
          <w:sz w:val="22"/>
          <w:szCs w:val="22"/>
        </w:rPr>
        <w:t xml:space="preserve">“Aún cuando la Administración está obligada a impulsar oficiosamente el procedimiento –artículo 222.1 de la </w:t>
      </w:r>
      <w:proofErr w:type="spellStart"/>
      <w:r w:rsidRPr="00A52A27">
        <w:rPr>
          <w:rFonts w:cs="Arial"/>
          <w:color w:val="000000" w:themeColor="text1"/>
          <w:sz w:val="22"/>
          <w:szCs w:val="22"/>
        </w:rPr>
        <w:t>LGAP</w:t>
      </w:r>
      <w:proofErr w:type="spellEnd"/>
      <w:r w:rsidRPr="00A52A27">
        <w:rPr>
          <w:rFonts w:cs="Arial"/>
          <w:color w:val="000000" w:themeColor="text1"/>
          <w:sz w:val="22"/>
          <w:szCs w:val="22"/>
        </w:rPr>
        <w:t xml:space="preserve">- hasta culminarlo con el dictado del acto final, con base en el sistema general del procedimiento administrativo, originalmente previsto por la Ley General en su artículo 340, la  figura extintiva de la caducidad operaba únicamente en aquellos procedimientos incoados a instancia de parte, cuando la paralización del expediente se producía precisamente por causa imputable al propio administrado, de suerte que la inactividad de la Administración, aún en los procedimientos oficiosos, no podía provocar la caducidad del procedimiento aunque diera lugar a otras consecuencias como lo son la responsabilidad personal del funcionario o de la propia Administración causante de la grave o injustificada demora (arts. 114.2, 199, 225, 222.2 y 263.2 de la </w:t>
      </w:r>
      <w:proofErr w:type="spellStart"/>
      <w:r w:rsidRPr="00A52A27">
        <w:rPr>
          <w:rFonts w:cs="Arial"/>
          <w:color w:val="000000" w:themeColor="text1"/>
          <w:sz w:val="22"/>
          <w:szCs w:val="22"/>
        </w:rPr>
        <w:t>LGAP</w:t>
      </w:r>
      <w:proofErr w:type="spellEnd"/>
      <w:r w:rsidRPr="00A52A27">
        <w:rPr>
          <w:rFonts w:cs="Arial"/>
          <w:color w:val="000000" w:themeColor="text1"/>
          <w:sz w:val="22"/>
          <w:szCs w:val="22"/>
        </w:rPr>
        <w:t>), el silencio administrativo (arts. 261.3 y 330 Ibídem) o incluso, como garantía sustantiva del administrado, el transcurso del plazo de prescripción, el cual impediría definitivamente en procedimientos sancionadores, imponer legítimamente la sanción respectiva.</w:t>
      </w:r>
    </w:p>
    <w:p w:rsidR="00A31C38" w:rsidRPr="00A52A27" w:rsidRDefault="00A31C38" w:rsidP="00A52A27">
      <w:pPr>
        <w:ind w:left="851" w:right="851"/>
        <w:jc w:val="both"/>
        <w:rPr>
          <w:rFonts w:cs="Arial"/>
          <w:color w:val="000000" w:themeColor="text1"/>
          <w:sz w:val="22"/>
          <w:szCs w:val="22"/>
        </w:rPr>
      </w:pPr>
    </w:p>
    <w:p w:rsidR="00A31C38" w:rsidRPr="00A52A27" w:rsidRDefault="00A31C38" w:rsidP="00A52A27">
      <w:pPr>
        <w:ind w:left="851" w:right="851"/>
        <w:jc w:val="both"/>
        <w:rPr>
          <w:rFonts w:cs="Arial"/>
          <w:color w:val="000000" w:themeColor="text1"/>
          <w:sz w:val="22"/>
          <w:szCs w:val="22"/>
        </w:rPr>
      </w:pPr>
      <w:r w:rsidRPr="00A52A27">
        <w:rPr>
          <w:rFonts w:cs="Arial"/>
          <w:color w:val="000000" w:themeColor="text1"/>
          <w:sz w:val="22"/>
          <w:szCs w:val="22"/>
        </w:rPr>
        <w:t>Sin embargo, en vista de la notoria asimetría que presentaba la </w:t>
      </w:r>
      <w:r w:rsidRPr="00A52A27">
        <w:rPr>
          <w:rStyle w:val="apple-converted-space"/>
          <w:rFonts w:cs="Arial"/>
          <w:color w:val="000000" w:themeColor="text1"/>
          <w:sz w:val="22"/>
          <w:szCs w:val="22"/>
        </w:rPr>
        <w:t> </w:t>
      </w:r>
      <w:r w:rsidRPr="00A52A27">
        <w:rPr>
          <w:rFonts w:cs="Arial"/>
          <w:color w:val="000000" w:themeColor="text1"/>
          <w:sz w:val="22"/>
          <w:szCs w:val="22"/>
        </w:rPr>
        <w:t xml:space="preserve">citada regulación originaria contenida al respecto en la </w:t>
      </w:r>
      <w:proofErr w:type="spellStart"/>
      <w:r w:rsidRPr="00A52A27">
        <w:rPr>
          <w:rFonts w:cs="Arial"/>
          <w:color w:val="000000" w:themeColor="text1"/>
          <w:sz w:val="22"/>
          <w:szCs w:val="22"/>
        </w:rPr>
        <w:t>LGAP</w:t>
      </w:r>
      <w:proofErr w:type="spellEnd"/>
      <w:r w:rsidRPr="00A52A27">
        <w:rPr>
          <w:rFonts w:cs="Arial"/>
          <w:color w:val="000000" w:themeColor="text1"/>
          <w:sz w:val="22"/>
          <w:szCs w:val="22"/>
        </w:rPr>
        <w:t xml:space="preserve">, acatando la prudente sugerencia de la doctrina moderna y en aras de poner fin a largos e interminables procedimientos administrativos que atentaban contra la seguridad jurídica de los particulares, se optó por introducir una reforma sustancial al ordinal 340 de la </w:t>
      </w:r>
      <w:proofErr w:type="spellStart"/>
      <w:r w:rsidRPr="00A52A27">
        <w:rPr>
          <w:rFonts w:cs="Arial"/>
          <w:color w:val="000000" w:themeColor="text1"/>
          <w:sz w:val="22"/>
          <w:szCs w:val="22"/>
        </w:rPr>
        <w:t>LGAP</w:t>
      </w:r>
      <w:proofErr w:type="spellEnd"/>
      <w:r w:rsidRPr="00A52A27">
        <w:rPr>
          <w:rFonts w:cs="Arial"/>
          <w:color w:val="000000" w:themeColor="text1"/>
          <w:sz w:val="22"/>
          <w:szCs w:val="22"/>
        </w:rPr>
        <w:t xml:space="preserve"> por el artículo 200 inciso 10) del Código Procesal Administrativo –Ley Nº 8508 de 28 de abril de 2006, que prevé la aplicación de la figura extintiva de la caducidad como causal anormal de terminación del procedimiento </w:t>
      </w:r>
      <w:r w:rsidRPr="00A52A27">
        <w:rPr>
          <w:rFonts w:cs="Arial"/>
          <w:color w:val="000000" w:themeColor="text1"/>
          <w:sz w:val="22"/>
          <w:szCs w:val="22"/>
        </w:rPr>
        <w:lastRenderedPageBreak/>
        <w:t>administrativo, también en los procesos incoados oficiosamente, por inactividad administrativa.</w:t>
      </w:r>
    </w:p>
    <w:p w:rsidR="00A31C38" w:rsidRPr="00A52A27" w:rsidRDefault="00A31C38" w:rsidP="00A52A27">
      <w:pPr>
        <w:ind w:left="851" w:right="851"/>
        <w:jc w:val="both"/>
        <w:rPr>
          <w:rFonts w:cs="Arial"/>
          <w:color w:val="000000" w:themeColor="text1"/>
          <w:sz w:val="22"/>
          <w:szCs w:val="22"/>
        </w:rPr>
      </w:pPr>
    </w:p>
    <w:p w:rsidR="00A31C38" w:rsidRPr="00A52A27" w:rsidRDefault="00A31C38" w:rsidP="00A52A27">
      <w:pPr>
        <w:ind w:left="851" w:right="851"/>
        <w:jc w:val="both"/>
        <w:rPr>
          <w:rFonts w:cs="Arial"/>
          <w:color w:val="000000" w:themeColor="text1"/>
          <w:sz w:val="22"/>
          <w:szCs w:val="22"/>
        </w:rPr>
      </w:pPr>
      <w:r w:rsidRPr="00A52A27">
        <w:rPr>
          <w:rFonts w:cs="Arial"/>
          <w:color w:val="000000" w:themeColor="text1"/>
          <w:sz w:val="22"/>
          <w:szCs w:val="22"/>
        </w:rPr>
        <w:t>Dicho numeral dispone actualmente lo siguiente:</w:t>
      </w:r>
    </w:p>
    <w:p w:rsidR="00A31C38" w:rsidRPr="00A52A27" w:rsidRDefault="00A31C38" w:rsidP="00A52A27">
      <w:pPr>
        <w:ind w:left="851" w:right="851"/>
        <w:jc w:val="both"/>
        <w:rPr>
          <w:rFonts w:cs="Arial"/>
          <w:i/>
          <w:iCs/>
          <w:color w:val="000000" w:themeColor="text1"/>
          <w:sz w:val="22"/>
          <w:szCs w:val="22"/>
          <w:lang w:val="es-MX"/>
        </w:rPr>
      </w:pPr>
    </w:p>
    <w:p w:rsidR="00A31C38" w:rsidRPr="00A52A27" w:rsidRDefault="00A31C38" w:rsidP="00A52A27">
      <w:pPr>
        <w:ind w:left="1077" w:right="1077"/>
        <w:jc w:val="both"/>
        <w:rPr>
          <w:rFonts w:cs="Arial"/>
          <w:color w:val="000000" w:themeColor="text1"/>
          <w:sz w:val="20"/>
          <w:szCs w:val="20"/>
        </w:rPr>
      </w:pPr>
      <w:r w:rsidRPr="00A52A27">
        <w:rPr>
          <w:rFonts w:cs="Arial"/>
          <w:i/>
          <w:iCs/>
          <w:color w:val="000000" w:themeColor="text1"/>
          <w:sz w:val="20"/>
          <w:szCs w:val="20"/>
          <w:lang w:val="es-MX"/>
        </w:rPr>
        <w:t>“De la Caducidad del Procedimiento</w:t>
      </w:r>
    </w:p>
    <w:p w:rsidR="00A31C38" w:rsidRPr="00A52A27" w:rsidRDefault="00A31C38" w:rsidP="00A52A27">
      <w:pPr>
        <w:ind w:left="1077" w:right="1077"/>
        <w:jc w:val="both"/>
        <w:rPr>
          <w:rFonts w:cs="Arial"/>
          <w:i/>
          <w:iCs/>
          <w:color w:val="000000" w:themeColor="text1"/>
          <w:sz w:val="20"/>
          <w:szCs w:val="20"/>
        </w:rPr>
      </w:pPr>
    </w:p>
    <w:p w:rsidR="00A31C38" w:rsidRPr="00A52A27" w:rsidRDefault="00A31C38" w:rsidP="0094418A">
      <w:pPr>
        <w:ind w:left="1077" w:right="1077"/>
        <w:jc w:val="both"/>
        <w:rPr>
          <w:rFonts w:cs="Arial"/>
          <w:color w:val="000000" w:themeColor="text1"/>
          <w:sz w:val="20"/>
          <w:szCs w:val="20"/>
        </w:rPr>
      </w:pPr>
      <w:r w:rsidRPr="00A52A27">
        <w:rPr>
          <w:rFonts w:cs="Arial"/>
          <w:i/>
          <w:iCs/>
          <w:color w:val="000000" w:themeColor="text1"/>
          <w:sz w:val="20"/>
          <w:szCs w:val="20"/>
          <w:lang w:val="es-MX"/>
        </w:rPr>
        <w:t>Artículo 340.-</w:t>
      </w:r>
    </w:p>
    <w:p w:rsidR="00A31C38" w:rsidRPr="00A52A27" w:rsidRDefault="00A31C38" w:rsidP="0094418A">
      <w:pPr>
        <w:ind w:left="1077" w:right="1077"/>
        <w:jc w:val="both"/>
        <w:rPr>
          <w:rFonts w:cs="Arial"/>
          <w:i/>
          <w:iCs/>
          <w:color w:val="000000" w:themeColor="text1"/>
          <w:sz w:val="20"/>
          <w:szCs w:val="20"/>
          <w:lang w:val="es-MX"/>
        </w:rPr>
      </w:pPr>
    </w:p>
    <w:p w:rsidR="00A31C38" w:rsidRPr="00A52A27" w:rsidRDefault="00A31C38" w:rsidP="0094418A">
      <w:pPr>
        <w:ind w:left="1077" w:right="1077"/>
        <w:jc w:val="both"/>
        <w:rPr>
          <w:rFonts w:cs="Arial"/>
          <w:color w:val="000000" w:themeColor="text1"/>
          <w:sz w:val="20"/>
          <w:szCs w:val="20"/>
          <w:lang w:val="es-MX"/>
        </w:rPr>
      </w:pPr>
      <w:r w:rsidRPr="00A52A27">
        <w:rPr>
          <w:rFonts w:cs="Arial"/>
          <w:i/>
          <w:iCs/>
          <w:color w:val="000000" w:themeColor="text1"/>
          <w:sz w:val="20"/>
          <w:szCs w:val="20"/>
          <w:lang w:val="es-MX"/>
        </w:rPr>
        <w:t>1)</w:t>
      </w:r>
      <w:r w:rsidRPr="00A52A27">
        <w:rPr>
          <w:rStyle w:val="apple-converted-space"/>
          <w:rFonts w:cs="Arial"/>
          <w:color w:val="000000" w:themeColor="text1"/>
          <w:sz w:val="20"/>
          <w:szCs w:val="20"/>
          <w:lang w:val="es-MX"/>
        </w:rPr>
        <w:t> </w:t>
      </w:r>
      <w:r w:rsidRPr="00A52A27">
        <w:rPr>
          <w:rFonts w:cs="Arial"/>
          <w:i/>
          <w:iCs/>
          <w:color w:val="000000" w:themeColor="text1"/>
          <w:sz w:val="20"/>
          <w:szCs w:val="20"/>
          <w:lang w:val="es-MX"/>
        </w:rPr>
        <w:t>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p>
    <w:p w:rsidR="00A31C38" w:rsidRPr="00A52A27" w:rsidRDefault="00A31C38" w:rsidP="0094418A">
      <w:pPr>
        <w:ind w:left="1077" w:right="1077"/>
        <w:jc w:val="both"/>
        <w:rPr>
          <w:rFonts w:cs="Arial"/>
          <w:i/>
          <w:iCs/>
          <w:color w:val="000000" w:themeColor="text1"/>
          <w:sz w:val="20"/>
          <w:szCs w:val="20"/>
          <w:lang w:val="es-MX"/>
        </w:rPr>
      </w:pPr>
    </w:p>
    <w:p w:rsidR="00A31C38" w:rsidRPr="00A52A27" w:rsidRDefault="00A31C38" w:rsidP="0094418A">
      <w:pPr>
        <w:ind w:left="1077" w:right="1077"/>
        <w:jc w:val="both"/>
        <w:rPr>
          <w:rFonts w:cs="Arial"/>
          <w:color w:val="000000" w:themeColor="text1"/>
          <w:sz w:val="20"/>
          <w:szCs w:val="20"/>
        </w:rPr>
      </w:pPr>
      <w:r w:rsidRPr="00A52A27">
        <w:rPr>
          <w:rFonts w:cs="Arial"/>
          <w:i/>
          <w:iCs/>
          <w:color w:val="000000" w:themeColor="text1"/>
          <w:sz w:val="20"/>
          <w:szCs w:val="20"/>
          <w:lang w:val="es-MX"/>
        </w:rPr>
        <w:t>2)</w:t>
      </w:r>
      <w:r w:rsidRPr="00A52A27">
        <w:rPr>
          <w:rStyle w:val="apple-converted-space"/>
          <w:rFonts w:cs="Arial"/>
          <w:color w:val="000000" w:themeColor="text1"/>
          <w:sz w:val="20"/>
          <w:szCs w:val="20"/>
          <w:lang w:val="es-MX"/>
        </w:rPr>
        <w:t> </w:t>
      </w:r>
      <w:r w:rsidRPr="00A52A27">
        <w:rPr>
          <w:rFonts w:cs="Arial"/>
          <w:i/>
          <w:iCs/>
          <w:color w:val="000000" w:themeColor="text1"/>
          <w:sz w:val="20"/>
          <w:szCs w:val="20"/>
          <w:lang w:val="es-MX"/>
        </w:rPr>
        <w:t>No procederá la caducidad del procedimiento iniciado a gestión de parte, cuando el interesado haya dejado de gestionar por haberse operado el silencio positivo o negativo, o cuando el expediente se encuentre listo para dictar el acto final.  </w:t>
      </w:r>
    </w:p>
    <w:p w:rsidR="00A31C38" w:rsidRPr="00A52A27" w:rsidRDefault="00A31C38" w:rsidP="0094418A">
      <w:pPr>
        <w:ind w:left="1077" w:right="1077"/>
        <w:jc w:val="both"/>
        <w:rPr>
          <w:rFonts w:cs="Arial"/>
          <w:i/>
          <w:iCs/>
          <w:color w:val="000000" w:themeColor="text1"/>
          <w:sz w:val="20"/>
          <w:szCs w:val="20"/>
          <w:lang w:val="es-MX"/>
        </w:rPr>
      </w:pPr>
    </w:p>
    <w:p w:rsidR="00A31C38" w:rsidRPr="00A52A27" w:rsidRDefault="00A31C38" w:rsidP="0094418A">
      <w:pPr>
        <w:ind w:left="1077" w:right="1077"/>
        <w:jc w:val="both"/>
        <w:rPr>
          <w:rFonts w:cs="Arial"/>
          <w:color w:val="000000" w:themeColor="text1"/>
          <w:sz w:val="20"/>
          <w:szCs w:val="20"/>
        </w:rPr>
      </w:pPr>
      <w:r w:rsidRPr="00A52A27">
        <w:rPr>
          <w:rFonts w:cs="Arial"/>
          <w:i/>
          <w:iCs/>
          <w:color w:val="000000" w:themeColor="text1"/>
          <w:sz w:val="20"/>
          <w:szCs w:val="20"/>
          <w:lang w:val="es-MX"/>
        </w:rPr>
        <w:t>3)</w:t>
      </w:r>
      <w:r w:rsidRPr="00A52A27">
        <w:rPr>
          <w:rStyle w:val="apple-converted-space"/>
          <w:rFonts w:cs="Arial"/>
          <w:color w:val="000000" w:themeColor="text1"/>
          <w:sz w:val="20"/>
          <w:szCs w:val="20"/>
          <w:lang w:val="es-MX"/>
        </w:rPr>
        <w:t> </w:t>
      </w:r>
      <w:r w:rsidRPr="00A52A27">
        <w:rPr>
          <w:rFonts w:cs="Arial"/>
          <w:i/>
          <w:iCs/>
          <w:color w:val="000000" w:themeColor="text1"/>
          <w:sz w:val="20"/>
          <w:szCs w:val="20"/>
          <w:lang w:val="es-MX"/>
        </w:rPr>
        <w:t>La caducidad del procedimiento administrativo no extingue el derecho de las partes; pero los procedimientos se tienen por no seguidos,  para los efectos de interrumpir la prescripción.</w:t>
      </w:r>
    </w:p>
    <w:p w:rsidR="00A31C38" w:rsidRPr="00A52A27" w:rsidRDefault="00A31C38" w:rsidP="0094418A">
      <w:pPr>
        <w:ind w:left="1077" w:right="1077"/>
        <w:jc w:val="both"/>
        <w:rPr>
          <w:rFonts w:cs="Arial"/>
          <w:i/>
          <w:iCs/>
          <w:color w:val="000000" w:themeColor="text1"/>
          <w:sz w:val="20"/>
          <w:szCs w:val="20"/>
          <w:lang w:val="es-MX"/>
        </w:rPr>
      </w:pPr>
    </w:p>
    <w:p w:rsidR="00A31C38" w:rsidRPr="00A52A27" w:rsidRDefault="00A31C38" w:rsidP="0094418A">
      <w:pPr>
        <w:ind w:left="1077" w:right="1077"/>
        <w:jc w:val="both"/>
        <w:rPr>
          <w:rFonts w:cs="Arial"/>
          <w:color w:val="000000" w:themeColor="text1"/>
          <w:sz w:val="20"/>
          <w:szCs w:val="20"/>
          <w:lang w:val="es-MX"/>
        </w:rPr>
      </w:pPr>
      <w:r w:rsidRPr="00A52A27">
        <w:rPr>
          <w:rFonts w:cs="Arial"/>
          <w:i/>
          <w:iCs/>
          <w:color w:val="000000" w:themeColor="text1"/>
          <w:sz w:val="20"/>
          <w:szCs w:val="20"/>
          <w:lang w:val="es-MX"/>
        </w:rPr>
        <w:t>(Así reformado por el artículo 200, incido 10) de la Ley N° 8508 de 28 de abril de 2006, Código Procesal Contencioso-Administrativo).”</w:t>
      </w:r>
    </w:p>
    <w:p w:rsidR="00A31C38" w:rsidRPr="00A52A27" w:rsidRDefault="00A31C38" w:rsidP="00A52A27">
      <w:pPr>
        <w:ind w:left="851" w:right="851"/>
        <w:jc w:val="both"/>
        <w:rPr>
          <w:rFonts w:cs="Arial"/>
          <w:color w:val="000000" w:themeColor="text1"/>
          <w:sz w:val="22"/>
          <w:szCs w:val="22"/>
        </w:rPr>
      </w:pPr>
    </w:p>
    <w:p w:rsidR="00A31C38" w:rsidRPr="00A52A27" w:rsidRDefault="00A31C38" w:rsidP="00A52A27">
      <w:pPr>
        <w:ind w:left="851" w:right="851"/>
        <w:jc w:val="both"/>
        <w:rPr>
          <w:rFonts w:cs="Arial"/>
          <w:color w:val="000000" w:themeColor="text1"/>
          <w:sz w:val="22"/>
          <w:szCs w:val="22"/>
        </w:rPr>
      </w:pPr>
      <w:r w:rsidRPr="00A52A27">
        <w:rPr>
          <w:rFonts w:cs="Arial"/>
          <w:color w:val="000000" w:themeColor="text1"/>
          <w:sz w:val="22"/>
          <w:szCs w:val="22"/>
        </w:rPr>
        <w:t xml:space="preserve">Como puede inferirse, se establece un plazo máximo de 6 meses de inercia procesal injustificada que daría lugar a la extinción del procedimiento administrativo, con la subsecuente eliminación del deber de resolver y el archivo de actuaciones particulares, en aquellos casos como el consultado, en los que la Administración ejerce oficiosamente potestades sancionadoras susceptibles de producir efectos desfavorables o de gravamen en cabeza de los administrados.” (Dictamen C-044-2010 </w:t>
      </w:r>
      <w:proofErr w:type="spellStart"/>
      <w:r w:rsidRPr="00A52A27">
        <w:rPr>
          <w:rFonts w:cs="Arial"/>
          <w:color w:val="000000" w:themeColor="text1"/>
          <w:sz w:val="22"/>
          <w:szCs w:val="22"/>
        </w:rPr>
        <w:t>op</w:t>
      </w:r>
      <w:proofErr w:type="spellEnd"/>
      <w:r w:rsidRPr="00A52A27">
        <w:rPr>
          <w:rFonts w:cs="Arial"/>
          <w:color w:val="000000" w:themeColor="text1"/>
          <w:sz w:val="22"/>
          <w:szCs w:val="22"/>
        </w:rPr>
        <w:t>. cit.).</w:t>
      </w:r>
      <w:r w:rsidR="00A52A27">
        <w:rPr>
          <w:rFonts w:cs="Arial"/>
          <w:color w:val="000000" w:themeColor="text1"/>
          <w:sz w:val="22"/>
          <w:szCs w:val="22"/>
        </w:rPr>
        <w:t>(</w:t>
      </w:r>
      <w:r w:rsidRPr="00A52A27">
        <w:rPr>
          <w:rFonts w:cs="Arial"/>
          <w:color w:val="000000" w:themeColor="text1"/>
          <w:sz w:val="22"/>
          <w:szCs w:val="22"/>
        </w:rPr>
        <w:t>…</w:t>
      </w:r>
      <w:r w:rsidR="00A52A27">
        <w:rPr>
          <w:rFonts w:cs="Arial"/>
          <w:color w:val="000000" w:themeColor="text1"/>
          <w:sz w:val="22"/>
          <w:szCs w:val="22"/>
        </w:rPr>
        <w:t>)”</w:t>
      </w:r>
    </w:p>
    <w:p w:rsidR="00A31C38" w:rsidRPr="007141E7" w:rsidRDefault="00A31C38" w:rsidP="00BC50DE">
      <w:pPr>
        <w:spacing w:line="276" w:lineRule="auto"/>
        <w:jc w:val="both"/>
        <w:rPr>
          <w:rFonts w:cs="Arial"/>
          <w:color w:val="000000" w:themeColor="text1"/>
        </w:rPr>
      </w:pPr>
    </w:p>
    <w:p w:rsidR="00A52A27" w:rsidRPr="007141E7" w:rsidRDefault="00A52A27" w:rsidP="00BC50DE">
      <w:pPr>
        <w:spacing w:line="276" w:lineRule="auto"/>
        <w:jc w:val="both"/>
        <w:rPr>
          <w:rFonts w:cs="Arial"/>
          <w:color w:val="000000" w:themeColor="text1"/>
        </w:rPr>
      </w:pPr>
    </w:p>
    <w:p w:rsidR="00A52A27" w:rsidRPr="007D0467" w:rsidRDefault="00A52A27" w:rsidP="00A52A27">
      <w:pPr>
        <w:spacing w:line="276" w:lineRule="auto"/>
        <w:jc w:val="both"/>
        <w:rPr>
          <w:color w:val="000000" w:themeColor="text1"/>
        </w:rPr>
      </w:pPr>
      <w:r w:rsidRPr="007141E7">
        <w:rPr>
          <w:color w:val="000000" w:themeColor="text1"/>
        </w:rPr>
        <w:t>La</w:t>
      </w:r>
      <w:r w:rsidRPr="007D0467">
        <w:rPr>
          <w:color w:val="000000" w:themeColor="text1"/>
        </w:rPr>
        <w:t xml:space="preserve"> </w:t>
      </w:r>
      <w:r w:rsidRPr="007D0467">
        <w:rPr>
          <w:color w:val="000000" w:themeColor="text1"/>
          <w:lang w:eastAsia="es-CR"/>
        </w:rPr>
        <w:t>Sala Primera de la Corte Suprema de Justicia</w:t>
      </w:r>
      <w:r w:rsidRPr="007D0467">
        <w:rPr>
          <w:color w:val="000000" w:themeColor="text1"/>
        </w:rPr>
        <w:t xml:space="preserve"> en su resolución 1001-2013 de las </w:t>
      </w:r>
      <w:r w:rsidR="007D0467" w:rsidRPr="007D0467">
        <w:rPr>
          <w:color w:val="000000" w:themeColor="text1"/>
        </w:rPr>
        <w:t>16:15 Hrs.</w:t>
      </w:r>
      <w:r w:rsidR="00535501">
        <w:rPr>
          <w:color w:val="000000" w:themeColor="text1"/>
        </w:rPr>
        <w:t>,</w:t>
      </w:r>
      <w:r w:rsidR="007D0467" w:rsidRPr="007D0467">
        <w:rPr>
          <w:color w:val="000000" w:themeColor="text1"/>
        </w:rPr>
        <w:t xml:space="preserve">  </w:t>
      </w:r>
      <w:r w:rsidR="007D0467" w:rsidRPr="007D0467">
        <w:rPr>
          <w:color w:val="000000" w:themeColor="text1"/>
          <w:lang w:val="es-CR"/>
        </w:rPr>
        <w:t xml:space="preserve">del 1° de agosto del 2013, </w:t>
      </w:r>
      <w:r w:rsidR="007D0467">
        <w:rPr>
          <w:color w:val="000000" w:themeColor="text1"/>
          <w:lang w:val="es-CR"/>
        </w:rPr>
        <w:t xml:space="preserve">sobre la caducidad del procedimiento administrativo indicó </w:t>
      </w:r>
      <w:r w:rsidRPr="007D0467">
        <w:rPr>
          <w:color w:val="000000" w:themeColor="text1"/>
        </w:rPr>
        <w:t>lo siguiente:</w:t>
      </w:r>
    </w:p>
    <w:p w:rsidR="0094418A" w:rsidRDefault="0094418A" w:rsidP="0076336F">
      <w:pPr>
        <w:ind w:left="851" w:right="851"/>
        <w:jc w:val="both"/>
        <w:rPr>
          <w:rFonts w:cs="Arial"/>
          <w:color w:val="000000" w:themeColor="text1"/>
          <w:sz w:val="22"/>
          <w:szCs w:val="22"/>
        </w:rPr>
      </w:pPr>
    </w:p>
    <w:p w:rsidR="00A31C38" w:rsidRPr="00621464" w:rsidRDefault="007D0467" w:rsidP="0076336F">
      <w:pPr>
        <w:ind w:left="851" w:right="851"/>
        <w:jc w:val="both"/>
        <w:rPr>
          <w:color w:val="000000" w:themeColor="text1"/>
          <w:sz w:val="22"/>
          <w:szCs w:val="22"/>
          <w:lang w:val="es-CR"/>
        </w:rPr>
      </w:pPr>
      <w:r w:rsidRPr="0076336F">
        <w:rPr>
          <w:rFonts w:cs="Arial"/>
          <w:color w:val="000000" w:themeColor="text1"/>
          <w:sz w:val="22"/>
          <w:szCs w:val="22"/>
        </w:rPr>
        <w:t>“(…)</w:t>
      </w:r>
      <w:r w:rsidR="00A31C38" w:rsidRPr="0076336F">
        <w:rPr>
          <w:color w:val="000000" w:themeColor="text1"/>
          <w:sz w:val="22"/>
          <w:szCs w:val="22"/>
          <w:lang w:eastAsia="es-CR"/>
        </w:rPr>
        <w:t> </w:t>
      </w:r>
      <w:r w:rsidR="000B5F4F" w:rsidRPr="0076336F">
        <w:rPr>
          <w:b/>
          <w:bCs/>
          <w:color w:val="000000" w:themeColor="text1"/>
          <w:sz w:val="22"/>
          <w:szCs w:val="22"/>
          <w:lang w:val="es-CR"/>
        </w:rPr>
        <w:t>IV.</w:t>
      </w:r>
      <w:r w:rsidR="000B5F4F" w:rsidRPr="0076336F">
        <w:rPr>
          <w:color w:val="000000" w:themeColor="text1"/>
          <w:sz w:val="22"/>
          <w:szCs w:val="22"/>
          <w:lang w:val="es-CR"/>
        </w:rPr>
        <w:t>-</w:t>
      </w:r>
      <w:r w:rsidR="000B5F4F" w:rsidRPr="000B5F4F">
        <w:rPr>
          <w:color w:val="000000"/>
          <w:sz w:val="22"/>
          <w:szCs w:val="22"/>
          <w:lang w:val="es-CR"/>
        </w:rPr>
        <w:t xml:space="preserve"> </w:t>
      </w:r>
      <w:r w:rsidR="000B5F4F" w:rsidRPr="000B5F4F">
        <w:rPr>
          <w:b/>
          <w:bCs/>
          <w:color w:val="000000"/>
          <w:sz w:val="22"/>
          <w:szCs w:val="22"/>
          <w:lang w:val="es-CR"/>
        </w:rPr>
        <w:t>Sobre la caducidad del procedimiento administrativo</w:t>
      </w:r>
      <w:r w:rsidR="000B5F4F" w:rsidRPr="000B5F4F">
        <w:rPr>
          <w:color w:val="000000"/>
          <w:sz w:val="22"/>
          <w:szCs w:val="22"/>
          <w:lang w:val="es-CR"/>
        </w:rPr>
        <w:t xml:space="preserve"> cabe mencionar que La figura de la caducidad se encuentra regulada en el canon 340 de la </w:t>
      </w:r>
      <w:proofErr w:type="spellStart"/>
      <w:r w:rsidR="000B5F4F" w:rsidRPr="000B5F4F">
        <w:rPr>
          <w:color w:val="000000"/>
          <w:sz w:val="22"/>
          <w:szCs w:val="22"/>
          <w:lang w:val="es-CR"/>
        </w:rPr>
        <w:t>LGAP</w:t>
      </w:r>
      <w:proofErr w:type="spellEnd"/>
      <w:r w:rsidR="000B5F4F" w:rsidRPr="000B5F4F">
        <w:rPr>
          <w:color w:val="000000"/>
          <w:sz w:val="22"/>
          <w:szCs w:val="22"/>
          <w:lang w:val="es-CR"/>
        </w:rPr>
        <w:t xml:space="preserve">, norma que fue reformada por el canon 200 inciso 10 del </w:t>
      </w:r>
      <w:proofErr w:type="spellStart"/>
      <w:r w:rsidR="000B5F4F" w:rsidRPr="000B5F4F">
        <w:rPr>
          <w:color w:val="000000"/>
          <w:sz w:val="22"/>
          <w:szCs w:val="22"/>
          <w:lang w:val="es-CR"/>
        </w:rPr>
        <w:t>CPCA</w:t>
      </w:r>
      <w:proofErr w:type="spellEnd"/>
      <w:r w:rsidR="000B5F4F" w:rsidRPr="000B5F4F">
        <w:rPr>
          <w:color w:val="000000"/>
          <w:sz w:val="22"/>
          <w:szCs w:val="22"/>
          <w:lang w:val="es-CR"/>
        </w:rPr>
        <w:t xml:space="preserve">. Dicha norma indica: </w:t>
      </w:r>
      <w:r w:rsidR="000B5F4F" w:rsidRPr="000B5F4F">
        <w:rPr>
          <w:i/>
          <w:iCs/>
          <w:color w:val="000000"/>
          <w:sz w:val="22"/>
          <w:szCs w:val="22"/>
          <w:lang w:val="es-CR"/>
        </w:rPr>
        <w:t xml:space="preserve">"1)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sidR="000B5F4F" w:rsidRPr="000B5F4F">
        <w:rPr>
          <w:b/>
          <w:bCs/>
          <w:color w:val="000000"/>
          <w:sz w:val="22"/>
          <w:szCs w:val="22"/>
          <w:lang w:val="es-CR"/>
        </w:rPr>
        <w:t xml:space="preserve">(se refiere a la misma </w:t>
      </w:r>
      <w:proofErr w:type="spellStart"/>
      <w:r w:rsidR="000B5F4F" w:rsidRPr="000B5F4F">
        <w:rPr>
          <w:b/>
          <w:bCs/>
          <w:color w:val="000000"/>
          <w:sz w:val="22"/>
          <w:szCs w:val="22"/>
          <w:lang w:val="es-CR"/>
        </w:rPr>
        <w:t>LGAP</w:t>
      </w:r>
      <w:proofErr w:type="spellEnd"/>
      <w:r w:rsidR="000B5F4F" w:rsidRPr="000B5F4F">
        <w:rPr>
          <w:b/>
          <w:bCs/>
          <w:color w:val="000000"/>
          <w:sz w:val="22"/>
          <w:szCs w:val="22"/>
          <w:lang w:val="es-CR"/>
        </w:rPr>
        <w:t xml:space="preserve"> y no al </w:t>
      </w:r>
      <w:proofErr w:type="spellStart"/>
      <w:r w:rsidR="000B5F4F" w:rsidRPr="000B5F4F">
        <w:rPr>
          <w:b/>
          <w:bCs/>
          <w:color w:val="000000"/>
          <w:sz w:val="22"/>
          <w:szCs w:val="22"/>
          <w:lang w:val="es-CR"/>
        </w:rPr>
        <w:t>CPCA</w:t>
      </w:r>
      <w:proofErr w:type="spellEnd"/>
      <w:r w:rsidR="000B5F4F" w:rsidRPr="000B5F4F">
        <w:rPr>
          <w:b/>
          <w:bCs/>
          <w:color w:val="000000"/>
          <w:sz w:val="22"/>
          <w:szCs w:val="22"/>
          <w:lang w:val="es-CR"/>
        </w:rPr>
        <w:t>)</w:t>
      </w:r>
      <w:r w:rsidR="000B5F4F" w:rsidRPr="000B5F4F">
        <w:rPr>
          <w:i/>
          <w:iCs/>
          <w:color w:val="000000"/>
          <w:sz w:val="22"/>
          <w:szCs w:val="22"/>
          <w:lang w:val="es-CR"/>
        </w:rPr>
        <w:t xml:space="preserve">. 2) No procederá la caducidad del procedimiento iniciado a gestión de parte, cuando el interesado haya dejado de gestionar por haberse operado el silencio positivo o negativo, o cuando el expediente se encuentre listo para dictar el acto final. 3) La caducidad del procedimiento </w:t>
      </w:r>
      <w:r w:rsidR="000B5F4F" w:rsidRPr="000B5F4F">
        <w:rPr>
          <w:i/>
          <w:iCs/>
          <w:color w:val="000000"/>
          <w:sz w:val="22"/>
          <w:szCs w:val="22"/>
          <w:lang w:val="es-CR"/>
        </w:rPr>
        <w:lastRenderedPageBreak/>
        <w:t xml:space="preserve">administrativo no extingue el derecho de las partes; pero los procedimientos se tienen por no seguidos, para los efectos de interrumpir la prescripción." </w:t>
      </w:r>
      <w:r w:rsidR="000B5F4F" w:rsidRPr="000B5F4F">
        <w:rPr>
          <w:color w:val="000000"/>
          <w:sz w:val="22"/>
          <w:szCs w:val="22"/>
          <w:lang w:val="es-CR"/>
        </w:rPr>
        <w:t xml:space="preserve">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del acto final. Para que 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un espacio de, al menos, seis meses. Esto último exige que la inercia sea de seis meses al menos, es decir, no se constituye como un plazo máximo para actuar, sino como límite temporal mínimo de inercia, ergo, debe computarse desde la última acción dentro del expediente y no desde la apertura del procedimiento. Ello supone que en los procedimientos instruidos de oficio, la caducidad es factible cuando concurran dichos presupuestos. </w:t>
      </w:r>
      <w:r w:rsidR="000B5F4F" w:rsidRPr="000B5F4F">
        <w:rPr>
          <w:b/>
          <w:bCs/>
          <w:color w:val="000000"/>
          <w:sz w:val="22"/>
          <w:szCs w:val="22"/>
          <w:lang w:val="es-CR"/>
        </w:rPr>
        <w:t>Asimismo, sobre esta figura, recientemente, la Sala Primera de la Corte Suprema de Justicia, en el fallo 34-F-</w:t>
      </w:r>
      <w:proofErr w:type="spellStart"/>
      <w:r w:rsidR="000B5F4F" w:rsidRPr="000B5F4F">
        <w:rPr>
          <w:b/>
          <w:bCs/>
          <w:color w:val="000000"/>
          <w:sz w:val="22"/>
          <w:szCs w:val="22"/>
          <w:lang w:val="es-CR"/>
        </w:rPr>
        <w:t>S1</w:t>
      </w:r>
      <w:proofErr w:type="spellEnd"/>
      <w:r w:rsidR="000B5F4F" w:rsidRPr="000B5F4F">
        <w:rPr>
          <w:b/>
          <w:bCs/>
          <w:color w:val="000000"/>
          <w:sz w:val="22"/>
          <w:szCs w:val="22"/>
          <w:lang w:val="es-CR"/>
        </w:rPr>
        <w:t>-2011 señaló en lo medular sobre el instituto de comentario: "</w:t>
      </w:r>
      <w:r w:rsidR="000B5F4F" w:rsidRPr="000B5F4F">
        <w:rPr>
          <w:i/>
          <w:iCs/>
          <w:color w:val="000000"/>
          <w:sz w:val="22"/>
          <w:szCs w:val="22"/>
          <w:lang w:val="es-CR"/>
        </w:rPr>
        <w:t xml:space="preserve">En primer término, 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w:t>
      </w:r>
      <w:proofErr w:type="spellStart"/>
      <w:r w:rsidR="000B5F4F" w:rsidRPr="000B5F4F">
        <w:rPr>
          <w:i/>
          <w:iCs/>
          <w:color w:val="000000"/>
          <w:sz w:val="22"/>
          <w:szCs w:val="22"/>
          <w:lang w:val="es-CR"/>
        </w:rPr>
        <w:t>LGAP</w:t>
      </w:r>
      <w:proofErr w:type="spellEnd"/>
      <w:r w:rsidR="000B5F4F" w:rsidRPr="000B5F4F">
        <w:rPr>
          <w:i/>
          <w:iCs/>
          <w:color w:val="000000"/>
          <w:sz w:val="22"/>
          <w:szCs w:val="22"/>
          <w:lang w:val="es-CR"/>
        </w:rPr>
        <w:t>-, sino, únicamente, como la imposibilidad de continuar con la tramitación del procedimiento específico en el que se produjo la inercia.</w:t>
      </w:r>
      <w:r w:rsidR="000B5F4F" w:rsidRPr="000B5F4F">
        <w:rPr>
          <w:b/>
          <w:bCs/>
          <w:i/>
          <w:iCs/>
          <w:color w:val="000000"/>
          <w:sz w:val="22"/>
          <w:szCs w:val="22"/>
          <w:lang w:val="es-CR"/>
        </w:rPr>
        <w:t xml:space="preserve"> </w:t>
      </w:r>
      <w:r w:rsidR="000B5F4F" w:rsidRPr="000B5F4F">
        <w:rPr>
          <w:b/>
          <w:bCs/>
          <w:color w:val="000000"/>
          <w:sz w:val="22"/>
          <w:szCs w:val="22"/>
          <w:lang w:val="es-CR"/>
        </w:rPr>
        <w:t xml:space="preserve">“Empero, los efectos procedimentales de la caducidad requiere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w:t>
      </w:r>
      <w:r w:rsidR="000B5F4F" w:rsidRPr="000B5F4F">
        <w:rPr>
          <w:color w:val="000000"/>
          <w:sz w:val="22"/>
          <w:szCs w:val="22"/>
          <w:lang w:val="es-CR"/>
        </w:rPr>
        <w:t xml:space="preserve">De la doctrina del canon 59 en relación al 66, ambos de la </w:t>
      </w:r>
      <w:proofErr w:type="spellStart"/>
      <w:r w:rsidR="000B5F4F" w:rsidRPr="000B5F4F">
        <w:rPr>
          <w:color w:val="000000"/>
          <w:sz w:val="22"/>
          <w:szCs w:val="22"/>
          <w:lang w:val="es-CR"/>
        </w:rPr>
        <w:t>LGAP</w:t>
      </w:r>
      <w:proofErr w:type="spellEnd"/>
      <w:r w:rsidR="000B5F4F" w:rsidRPr="000B5F4F">
        <w:rPr>
          <w:color w:val="000000"/>
          <w:sz w:val="22"/>
          <w:szCs w:val="22"/>
          <w:lang w:val="es-CR"/>
        </w:rPr>
        <w:t xml:space="preserve">,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w:t>
      </w:r>
      <w:r w:rsidR="000B5F4F" w:rsidRPr="00621464">
        <w:rPr>
          <w:color w:val="000000" w:themeColor="text1"/>
          <w:sz w:val="22"/>
          <w:szCs w:val="22"/>
          <w:lang w:val="es-CR"/>
        </w:rPr>
        <w:t xml:space="preserve">anticipada de terminar el procedimiento y como tal, debe decretarse para generar ese efecto de cierre. Por ende, mientras no se disponga, o al menos, no se haya </w:t>
      </w:r>
      <w:r w:rsidR="000B5F4F" w:rsidRPr="00621464">
        <w:rPr>
          <w:color w:val="000000" w:themeColor="text1"/>
          <w:sz w:val="22"/>
          <w:szCs w:val="22"/>
          <w:lang w:val="es-CR"/>
        </w:rPr>
        <w:lastRenderedPageBreak/>
        <w:t xml:space="preserve">solicitado (pues de haberse requerido, la emisión de un acto final sin considerar si procede o no la caducidad sería nulo), no produce esa consecuencia procedimental.” </w:t>
      </w:r>
      <w:r w:rsidR="0076336F" w:rsidRPr="00621464">
        <w:rPr>
          <w:color w:val="000000" w:themeColor="text1"/>
          <w:sz w:val="22"/>
          <w:szCs w:val="22"/>
          <w:lang w:val="es-CR"/>
        </w:rPr>
        <w:t xml:space="preserve">(En el mismo sentido véase la resolución de la </w:t>
      </w:r>
      <w:r w:rsidR="0076336F" w:rsidRPr="00621464">
        <w:rPr>
          <w:color w:val="000000" w:themeColor="text1"/>
          <w:lang w:eastAsia="es-CR"/>
        </w:rPr>
        <w:t>Sala Primera número 00286</w:t>
      </w:r>
      <w:r w:rsidR="0076336F" w:rsidRPr="00621464">
        <w:rPr>
          <w:color w:val="000000" w:themeColor="text1"/>
        </w:rPr>
        <w:t>-2014 de las 09:40 Hrs.</w:t>
      </w:r>
      <w:r w:rsidR="00B94D46">
        <w:rPr>
          <w:color w:val="000000" w:themeColor="text1"/>
        </w:rPr>
        <w:t xml:space="preserve">, </w:t>
      </w:r>
      <w:r w:rsidR="0076336F" w:rsidRPr="00621464">
        <w:rPr>
          <w:color w:val="000000" w:themeColor="text1"/>
          <w:lang w:val="es-CR"/>
        </w:rPr>
        <w:t>del 6 de marzo del 2014)</w:t>
      </w:r>
    </w:p>
    <w:p w:rsidR="00A31C38" w:rsidRPr="00621464" w:rsidRDefault="00A31C38" w:rsidP="00BC50DE">
      <w:pPr>
        <w:spacing w:line="276" w:lineRule="auto"/>
        <w:jc w:val="both"/>
        <w:rPr>
          <w:b/>
          <w:i/>
          <w:color w:val="000000" w:themeColor="text1"/>
        </w:rPr>
      </w:pPr>
    </w:p>
    <w:p w:rsidR="00A31C38" w:rsidRPr="00621464" w:rsidRDefault="00A31C38" w:rsidP="00BC50DE">
      <w:pPr>
        <w:spacing w:line="276" w:lineRule="auto"/>
        <w:jc w:val="both"/>
        <w:rPr>
          <w:b/>
          <w:i/>
          <w:color w:val="000000" w:themeColor="text1"/>
        </w:rPr>
      </w:pPr>
    </w:p>
    <w:p w:rsidR="00A31C38" w:rsidRPr="00621464" w:rsidRDefault="0094418A" w:rsidP="00BC50DE">
      <w:pPr>
        <w:spacing w:line="276" w:lineRule="auto"/>
        <w:jc w:val="both"/>
        <w:rPr>
          <w:b/>
          <w:color w:val="000000" w:themeColor="text1"/>
        </w:rPr>
      </w:pPr>
      <w:r w:rsidRPr="00621464">
        <w:rPr>
          <w:b/>
          <w:color w:val="000000" w:themeColor="text1"/>
        </w:rPr>
        <w:t>B.-</w:t>
      </w:r>
      <w:r w:rsidRPr="00621464">
        <w:rPr>
          <w:b/>
          <w:color w:val="000000" w:themeColor="text1"/>
        </w:rPr>
        <w:tab/>
      </w:r>
      <w:r w:rsidR="00A31C38" w:rsidRPr="00621464">
        <w:rPr>
          <w:b/>
          <w:color w:val="000000" w:themeColor="text1"/>
        </w:rPr>
        <w:t xml:space="preserve">SOBRE LA CADUCIDAD EN </w:t>
      </w:r>
      <w:r w:rsidRPr="00621464">
        <w:rPr>
          <w:b/>
          <w:color w:val="000000" w:themeColor="text1"/>
        </w:rPr>
        <w:t>EL</w:t>
      </w:r>
      <w:r w:rsidR="00A31C38" w:rsidRPr="00621464">
        <w:rPr>
          <w:b/>
          <w:color w:val="000000" w:themeColor="text1"/>
        </w:rPr>
        <w:t xml:space="preserve"> CASO EN </w:t>
      </w:r>
      <w:r w:rsidRPr="00621464">
        <w:rPr>
          <w:b/>
          <w:color w:val="000000" w:themeColor="text1"/>
        </w:rPr>
        <w:t>ESTUDIO.</w:t>
      </w:r>
    </w:p>
    <w:p w:rsidR="00A31C38" w:rsidRPr="00621464" w:rsidRDefault="00A31C38" w:rsidP="00BC50DE">
      <w:pPr>
        <w:pStyle w:val="Sinespaciado"/>
        <w:spacing w:line="276" w:lineRule="auto"/>
        <w:jc w:val="both"/>
        <w:rPr>
          <w:rFonts w:ascii="Times New Roman" w:hAnsi="Times New Roman"/>
          <w:color w:val="000000" w:themeColor="text1"/>
          <w:sz w:val="24"/>
          <w:szCs w:val="24"/>
          <w:lang w:val="es-ES"/>
        </w:rPr>
      </w:pPr>
    </w:p>
    <w:p w:rsidR="00B95AAD" w:rsidRPr="00621464" w:rsidRDefault="00E63E56" w:rsidP="00B95AAD">
      <w:pPr>
        <w:spacing w:line="276" w:lineRule="auto"/>
        <w:jc w:val="both"/>
        <w:rPr>
          <w:color w:val="000000" w:themeColor="text1"/>
          <w:lang w:val="es-MX"/>
        </w:rPr>
      </w:pPr>
      <w:r w:rsidRPr="00621464">
        <w:rPr>
          <w:color w:val="000000" w:themeColor="text1"/>
          <w:lang w:val="es-MX"/>
        </w:rPr>
        <w:t>Este Tribunal luego de una valoración de la situación fáctica del presente caso tiene que:</w:t>
      </w:r>
      <w:r w:rsidR="00621464" w:rsidRPr="00621464">
        <w:rPr>
          <w:color w:val="000000" w:themeColor="text1"/>
          <w:lang w:val="es-MX"/>
        </w:rPr>
        <w:t xml:space="preserve"> </w:t>
      </w:r>
      <w:r w:rsidRPr="00621464">
        <w:rPr>
          <w:color w:val="000000" w:themeColor="text1"/>
          <w:lang w:val="es-MX"/>
        </w:rPr>
        <w:t xml:space="preserve">La Junta Directiva del Consejo de Transporte Público, en el </w:t>
      </w:r>
      <w:r w:rsidR="00535501" w:rsidRPr="00535501">
        <w:rPr>
          <w:b/>
          <w:color w:val="000000" w:themeColor="text1"/>
          <w:lang w:val="es-MX"/>
        </w:rPr>
        <w:t xml:space="preserve">Artículo </w:t>
      </w:r>
      <w:r w:rsidRPr="00535501">
        <w:rPr>
          <w:b/>
          <w:color w:val="000000" w:themeColor="text1"/>
          <w:lang w:val="es-MX"/>
        </w:rPr>
        <w:t>6.7.3 de la Sesión Ordinaria 12-2011 del 16 de febrero del 2011</w:t>
      </w:r>
      <w:r w:rsidRPr="00621464">
        <w:rPr>
          <w:color w:val="000000" w:themeColor="text1"/>
          <w:lang w:val="es-MX"/>
        </w:rPr>
        <w:t>, ordena el inicio de del procedimiento administrativo ordinario para la averiguación de la verdad</w:t>
      </w:r>
      <w:r w:rsidR="00B95AAD" w:rsidRPr="00621464">
        <w:rPr>
          <w:color w:val="000000" w:themeColor="text1"/>
          <w:lang w:val="es-MX"/>
        </w:rPr>
        <w:t xml:space="preserve"> real de los hechos producto de la denuncia presentada por el señor </w:t>
      </w:r>
      <w:proofErr w:type="spellStart"/>
      <w:r w:rsidR="00B857E0">
        <w:rPr>
          <w:color w:val="000000" w:themeColor="text1"/>
          <w:lang w:val="es-MX"/>
        </w:rPr>
        <w:t>LFEA</w:t>
      </w:r>
      <w:proofErr w:type="spellEnd"/>
      <w:r w:rsidR="00B95AAD" w:rsidRPr="00621464">
        <w:rPr>
          <w:color w:val="000000" w:themeColor="text1"/>
          <w:lang w:val="es-MX"/>
        </w:rPr>
        <w:t xml:space="preserve">.  La </w:t>
      </w:r>
      <w:r w:rsidR="00A31C38" w:rsidRPr="00621464">
        <w:rPr>
          <w:color w:val="000000" w:themeColor="text1"/>
          <w:lang w:val="es-MX"/>
        </w:rPr>
        <w:t xml:space="preserve">Dirección de Asuntos Jurídicos del Consejo de Transporte Público, </w:t>
      </w:r>
      <w:r w:rsidR="00B95AAD" w:rsidRPr="00621464">
        <w:rPr>
          <w:color w:val="000000" w:themeColor="text1"/>
          <w:lang w:val="es-MX"/>
        </w:rPr>
        <w:t xml:space="preserve">en su condición de </w:t>
      </w:r>
      <w:r w:rsidR="00535501" w:rsidRPr="00621464">
        <w:rPr>
          <w:color w:val="000000" w:themeColor="text1"/>
          <w:lang w:val="es-MX"/>
        </w:rPr>
        <w:t xml:space="preserve">Órgano </w:t>
      </w:r>
      <w:r w:rsidR="00B95AAD" w:rsidRPr="00621464">
        <w:rPr>
          <w:color w:val="000000" w:themeColor="text1"/>
          <w:lang w:val="es-MX"/>
        </w:rPr>
        <w:t xml:space="preserve">Director del Procedimiento, emite el informe de recomendaciones en el </w:t>
      </w:r>
      <w:r w:rsidR="00A31C38" w:rsidRPr="00621464">
        <w:rPr>
          <w:color w:val="000000" w:themeColor="text1"/>
          <w:lang w:val="es-MX"/>
        </w:rPr>
        <w:t xml:space="preserve">oficio </w:t>
      </w:r>
      <w:proofErr w:type="spellStart"/>
      <w:r w:rsidR="00A31C38" w:rsidRPr="00621464">
        <w:rPr>
          <w:b/>
          <w:color w:val="000000" w:themeColor="text1"/>
          <w:lang w:val="es-MX"/>
        </w:rPr>
        <w:t>DAJ</w:t>
      </w:r>
      <w:proofErr w:type="spellEnd"/>
      <w:r w:rsidR="00A31C38" w:rsidRPr="00621464">
        <w:rPr>
          <w:b/>
          <w:color w:val="000000" w:themeColor="text1"/>
          <w:lang w:val="es-MX"/>
        </w:rPr>
        <w:t>-</w:t>
      </w:r>
      <w:r w:rsidRPr="00621464">
        <w:rPr>
          <w:b/>
          <w:color w:val="000000" w:themeColor="text1"/>
          <w:lang w:val="es-MX"/>
        </w:rPr>
        <w:t>2011-01803</w:t>
      </w:r>
      <w:r w:rsidR="00A31C38" w:rsidRPr="00621464">
        <w:rPr>
          <w:color w:val="000000" w:themeColor="text1"/>
          <w:lang w:val="es-MX"/>
        </w:rPr>
        <w:t xml:space="preserve"> de</w:t>
      </w:r>
      <w:r w:rsidRPr="00621464">
        <w:rPr>
          <w:color w:val="000000" w:themeColor="text1"/>
          <w:lang w:val="es-MX"/>
        </w:rPr>
        <w:t>l</w:t>
      </w:r>
      <w:r w:rsidR="00A31C38" w:rsidRPr="00621464">
        <w:rPr>
          <w:color w:val="000000" w:themeColor="text1"/>
          <w:lang w:val="es-MX"/>
        </w:rPr>
        <w:t xml:space="preserve"> </w:t>
      </w:r>
      <w:r w:rsidRPr="00621464">
        <w:rPr>
          <w:b/>
          <w:color w:val="000000" w:themeColor="text1"/>
          <w:u w:val="single"/>
          <w:lang w:val="es-MX"/>
        </w:rPr>
        <w:t>29 de julio de</w:t>
      </w:r>
      <w:r w:rsidR="00A31C38" w:rsidRPr="00621464">
        <w:rPr>
          <w:b/>
          <w:color w:val="000000" w:themeColor="text1"/>
          <w:u w:val="single"/>
          <w:lang w:val="es-MX"/>
        </w:rPr>
        <w:t>l año 20</w:t>
      </w:r>
      <w:r w:rsidRPr="00621464">
        <w:rPr>
          <w:b/>
          <w:color w:val="000000" w:themeColor="text1"/>
          <w:u w:val="single"/>
          <w:lang w:val="es-MX"/>
        </w:rPr>
        <w:t>11</w:t>
      </w:r>
      <w:r w:rsidR="00A31C38" w:rsidRPr="00621464">
        <w:rPr>
          <w:color w:val="000000" w:themeColor="text1"/>
          <w:lang w:val="es-MX"/>
        </w:rPr>
        <w:t xml:space="preserve">, en </w:t>
      </w:r>
      <w:r w:rsidR="00B95AAD" w:rsidRPr="00621464">
        <w:rPr>
          <w:color w:val="000000" w:themeColor="text1"/>
          <w:lang w:val="es-MX"/>
        </w:rPr>
        <w:t>e</w:t>
      </w:r>
      <w:r w:rsidR="00A31C38" w:rsidRPr="00621464">
        <w:rPr>
          <w:color w:val="000000" w:themeColor="text1"/>
          <w:lang w:val="es-MX"/>
        </w:rPr>
        <w:t xml:space="preserve">l cual </w:t>
      </w:r>
      <w:r w:rsidRPr="00621464">
        <w:rPr>
          <w:color w:val="000000" w:themeColor="text1"/>
          <w:lang w:val="es-MX"/>
        </w:rPr>
        <w:t xml:space="preserve">arriba a la conclusión </w:t>
      </w:r>
      <w:r w:rsidR="00A31C38" w:rsidRPr="00621464">
        <w:rPr>
          <w:color w:val="000000" w:themeColor="text1"/>
          <w:lang w:val="es-MX"/>
        </w:rPr>
        <w:t xml:space="preserve">que </w:t>
      </w:r>
      <w:r w:rsidRPr="00621464">
        <w:rPr>
          <w:color w:val="000000" w:themeColor="text1"/>
          <w:lang w:val="es-MX"/>
        </w:rPr>
        <w:t>el</w:t>
      </w:r>
      <w:r w:rsidR="00A31C38" w:rsidRPr="00621464">
        <w:rPr>
          <w:color w:val="000000" w:themeColor="text1"/>
          <w:lang w:val="es-MX"/>
        </w:rPr>
        <w:t xml:space="preserve"> </w:t>
      </w:r>
      <w:r w:rsidRPr="00621464">
        <w:rPr>
          <w:color w:val="000000" w:themeColor="text1"/>
          <w:lang w:val="es-MX"/>
        </w:rPr>
        <w:t xml:space="preserve">concesionario </w:t>
      </w:r>
      <w:r w:rsidR="00A31C38" w:rsidRPr="00621464">
        <w:rPr>
          <w:color w:val="000000" w:themeColor="text1"/>
          <w:lang w:val="es-MX"/>
        </w:rPr>
        <w:t xml:space="preserve">de Taxi </w:t>
      </w:r>
      <w:proofErr w:type="spellStart"/>
      <w:r w:rsidR="00B857E0">
        <w:rPr>
          <w:b/>
          <w:smallCaps/>
          <w:color w:val="000000" w:themeColor="text1"/>
        </w:rPr>
        <w:t>FRV</w:t>
      </w:r>
      <w:proofErr w:type="spellEnd"/>
      <w:r w:rsidR="00947503">
        <w:rPr>
          <w:b/>
          <w:smallCaps/>
          <w:color w:val="000000" w:themeColor="text1"/>
        </w:rPr>
        <w:t xml:space="preserve"> </w:t>
      </w:r>
      <w:r w:rsidR="00A31C38" w:rsidRPr="00621464">
        <w:rPr>
          <w:color w:val="000000" w:themeColor="text1"/>
          <w:lang w:val="es-MX"/>
        </w:rPr>
        <w:t xml:space="preserve">habría </w:t>
      </w:r>
      <w:r w:rsidRPr="00621464">
        <w:rPr>
          <w:color w:val="000000" w:themeColor="text1"/>
          <w:lang w:val="es-MX"/>
        </w:rPr>
        <w:t xml:space="preserve">suscrito un contrato </w:t>
      </w:r>
      <w:r w:rsidR="00535501">
        <w:rPr>
          <w:color w:val="000000" w:themeColor="text1"/>
          <w:lang w:val="es-MX"/>
        </w:rPr>
        <w:t xml:space="preserve">privado administración </w:t>
      </w:r>
      <w:r w:rsidRPr="00621464">
        <w:rPr>
          <w:color w:val="000000" w:themeColor="text1"/>
          <w:lang w:val="es-MX"/>
        </w:rPr>
        <w:t xml:space="preserve">de </w:t>
      </w:r>
      <w:r w:rsidR="00535501">
        <w:rPr>
          <w:color w:val="000000" w:themeColor="text1"/>
          <w:lang w:val="es-MX"/>
        </w:rPr>
        <w:t xml:space="preserve">la </w:t>
      </w:r>
      <w:r w:rsidRPr="00621464">
        <w:rPr>
          <w:color w:val="000000" w:themeColor="text1"/>
          <w:lang w:val="es-MX"/>
        </w:rPr>
        <w:t>concesión, de la concesión bajo la placa número TH-</w:t>
      </w:r>
      <w:r w:rsidR="00B857E0">
        <w:rPr>
          <w:color w:val="000000" w:themeColor="text1"/>
          <w:lang w:val="es-MX"/>
        </w:rPr>
        <w:t>...</w:t>
      </w:r>
      <w:r w:rsidRPr="00621464">
        <w:rPr>
          <w:color w:val="000000" w:themeColor="text1"/>
          <w:lang w:val="es-MX"/>
        </w:rPr>
        <w:t xml:space="preserve"> a favor del señor </w:t>
      </w:r>
      <w:proofErr w:type="spellStart"/>
      <w:r w:rsidR="00B857E0">
        <w:rPr>
          <w:color w:val="000000" w:themeColor="text1"/>
          <w:lang w:val="es-MX"/>
        </w:rPr>
        <w:t>LFEA</w:t>
      </w:r>
      <w:proofErr w:type="spellEnd"/>
      <w:r w:rsidR="00535501" w:rsidRPr="00535501">
        <w:rPr>
          <w:color w:val="000000" w:themeColor="text1"/>
          <w:lang w:val="es-MX"/>
        </w:rPr>
        <w:t xml:space="preserve"> </w:t>
      </w:r>
      <w:r w:rsidR="00535501" w:rsidRPr="00621464">
        <w:rPr>
          <w:color w:val="000000" w:themeColor="text1"/>
          <w:lang w:val="es-MX"/>
        </w:rPr>
        <w:t>el 15 de agosto del 2007</w:t>
      </w:r>
      <w:r w:rsidRPr="00621464">
        <w:rPr>
          <w:color w:val="000000" w:themeColor="text1"/>
          <w:lang w:val="es-MX"/>
        </w:rPr>
        <w:t xml:space="preserve">, y no haber conducido las ocho horas diarias a las que estaba obligado, sin que hubiese aportado al proceso la solicitud al Consejo de Transporte Público para que se le eximiera de la conducción.  </w:t>
      </w:r>
    </w:p>
    <w:p w:rsidR="00621464" w:rsidRPr="00621464" w:rsidRDefault="00621464" w:rsidP="00BC50DE">
      <w:pPr>
        <w:spacing w:line="276" w:lineRule="auto"/>
        <w:jc w:val="both"/>
        <w:rPr>
          <w:color w:val="000000" w:themeColor="text1"/>
          <w:lang w:val="es-MX"/>
        </w:rPr>
      </w:pPr>
    </w:p>
    <w:p w:rsidR="00A31C38" w:rsidRPr="00621464" w:rsidRDefault="00B95AAD" w:rsidP="00BC50DE">
      <w:pPr>
        <w:spacing w:line="276" w:lineRule="auto"/>
        <w:jc w:val="both"/>
        <w:rPr>
          <w:color w:val="000000" w:themeColor="text1"/>
          <w:lang w:val="es-MX"/>
        </w:rPr>
      </w:pPr>
      <w:r w:rsidRPr="00621464">
        <w:rPr>
          <w:color w:val="000000" w:themeColor="text1"/>
          <w:lang w:val="es-MX"/>
        </w:rPr>
        <w:t xml:space="preserve">El procedimiento administrativo culmina </w:t>
      </w:r>
      <w:r w:rsidR="00A31C38" w:rsidRPr="00621464">
        <w:rPr>
          <w:color w:val="000000" w:themeColor="text1"/>
          <w:lang w:val="es-MX"/>
        </w:rPr>
        <w:t xml:space="preserve">con la </w:t>
      </w:r>
      <w:r w:rsidRPr="00621464">
        <w:rPr>
          <w:color w:val="000000" w:themeColor="text1"/>
          <w:lang w:val="es-MX"/>
        </w:rPr>
        <w:t>a</w:t>
      </w:r>
      <w:r w:rsidR="00A31C38" w:rsidRPr="00621464">
        <w:rPr>
          <w:color w:val="000000" w:themeColor="text1"/>
          <w:lang w:val="es-MX"/>
        </w:rPr>
        <w:t>ceptació</w:t>
      </w:r>
      <w:r w:rsidRPr="00621464">
        <w:rPr>
          <w:color w:val="000000" w:themeColor="text1"/>
          <w:lang w:val="es-MX"/>
        </w:rPr>
        <w:t xml:space="preserve">n del informe </w:t>
      </w:r>
      <w:proofErr w:type="spellStart"/>
      <w:r w:rsidRPr="00621464">
        <w:rPr>
          <w:b/>
          <w:color w:val="000000" w:themeColor="text1"/>
          <w:lang w:val="es-MX"/>
        </w:rPr>
        <w:t>DAJ</w:t>
      </w:r>
      <w:proofErr w:type="spellEnd"/>
      <w:r w:rsidRPr="00621464">
        <w:rPr>
          <w:b/>
          <w:color w:val="000000" w:themeColor="text1"/>
          <w:lang w:val="es-MX"/>
        </w:rPr>
        <w:t>-2011-01803</w:t>
      </w:r>
      <w:r w:rsidRPr="00621464">
        <w:rPr>
          <w:color w:val="000000" w:themeColor="text1"/>
          <w:lang w:val="es-MX"/>
        </w:rPr>
        <w:t xml:space="preserve"> del </w:t>
      </w:r>
      <w:r w:rsidRPr="00621464">
        <w:rPr>
          <w:b/>
          <w:color w:val="000000" w:themeColor="text1"/>
          <w:u w:val="single"/>
          <w:lang w:val="es-MX"/>
        </w:rPr>
        <w:t>29 de julio del año 2011</w:t>
      </w:r>
      <w:r w:rsidRPr="00621464">
        <w:rPr>
          <w:color w:val="000000" w:themeColor="text1"/>
          <w:lang w:val="es-MX"/>
        </w:rPr>
        <w:t xml:space="preserve">, por </w:t>
      </w:r>
      <w:r w:rsidR="00A31C38" w:rsidRPr="00621464">
        <w:rPr>
          <w:color w:val="000000" w:themeColor="text1"/>
          <w:lang w:val="es-MX"/>
        </w:rPr>
        <w:t>parte de la Junta Directiva del Consejo de Transporte Público mediante el A</w:t>
      </w:r>
      <w:r w:rsidRPr="00621464">
        <w:rPr>
          <w:color w:val="000000" w:themeColor="text1"/>
          <w:lang w:val="es-MX"/>
        </w:rPr>
        <w:t>rtículo 8.4</w:t>
      </w:r>
      <w:r w:rsidR="00A31C38" w:rsidRPr="00621464">
        <w:rPr>
          <w:color w:val="000000" w:themeColor="text1"/>
          <w:lang w:val="es-MX"/>
        </w:rPr>
        <w:t xml:space="preserve"> de </w:t>
      </w:r>
      <w:r w:rsidR="008B28F7" w:rsidRPr="00621464">
        <w:rPr>
          <w:color w:val="000000" w:themeColor="text1"/>
          <w:lang w:val="es-MX"/>
        </w:rPr>
        <w:t>la</w:t>
      </w:r>
      <w:r w:rsidR="00A31C38" w:rsidRPr="00621464">
        <w:rPr>
          <w:color w:val="000000" w:themeColor="text1"/>
          <w:lang w:val="es-MX"/>
        </w:rPr>
        <w:t xml:space="preserve"> Sesión Extraordinaria No. 08-2014 </w:t>
      </w:r>
      <w:r w:rsidR="008B28F7" w:rsidRPr="00621464">
        <w:rPr>
          <w:color w:val="000000" w:themeColor="text1"/>
        </w:rPr>
        <w:t xml:space="preserve">del </w:t>
      </w:r>
      <w:r w:rsidR="008B28F7" w:rsidRPr="00621464">
        <w:rPr>
          <w:b/>
          <w:color w:val="000000" w:themeColor="text1"/>
          <w:u w:val="single"/>
        </w:rPr>
        <w:t>30 de setiembre del 2014</w:t>
      </w:r>
      <w:r w:rsidR="008B28F7" w:rsidRPr="00621464">
        <w:rPr>
          <w:color w:val="000000" w:themeColor="text1"/>
          <w:lang w:val="es-MX"/>
        </w:rPr>
        <w:t xml:space="preserve"> </w:t>
      </w:r>
      <w:r w:rsidR="00A31C38" w:rsidRPr="00621464">
        <w:rPr>
          <w:color w:val="000000" w:themeColor="text1"/>
          <w:lang w:val="es-MX"/>
        </w:rPr>
        <w:t>(</w:t>
      </w:r>
      <w:r w:rsidR="008B28F7" w:rsidRPr="00621464">
        <w:rPr>
          <w:color w:val="000000" w:themeColor="text1"/>
          <w:lang w:val="es-MX"/>
        </w:rPr>
        <w:t>acto impugnado</w:t>
      </w:r>
      <w:r w:rsidR="00A31C38" w:rsidRPr="00621464">
        <w:rPr>
          <w:color w:val="000000" w:themeColor="text1"/>
          <w:lang w:val="es-MX"/>
        </w:rPr>
        <w:t xml:space="preserve">). Transcurriendo desde el </w:t>
      </w:r>
      <w:r w:rsidR="008C254C">
        <w:rPr>
          <w:color w:val="000000" w:themeColor="text1"/>
          <w:lang w:val="es-MX"/>
        </w:rPr>
        <w:t>momento de emisión del informe de conclusión de</w:t>
      </w:r>
      <w:r w:rsidR="00A31C38" w:rsidRPr="00621464">
        <w:rPr>
          <w:color w:val="000000" w:themeColor="text1"/>
          <w:lang w:val="es-MX"/>
        </w:rPr>
        <w:t xml:space="preserve">l Procedimiento hasta la emisión del </w:t>
      </w:r>
      <w:r w:rsidR="008B28F7" w:rsidRPr="00621464">
        <w:rPr>
          <w:color w:val="000000" w:themeColor="text1"/>
          <w:lang w:val="es-MX"/>
        </w:rPr>
        <w:t xml:space="preserve">acto final </w:t>
      </w:r>
      <w:r w:rsidR="00A31C38" w:rsidRPr="00621464">
        <w:rPr>
          <w:color w:val="000000" w:themeColor="text1"/>
          <w:lang w:val="es-MX"/>
        </w:rPr>
        <w:t xml:space="preserve">del mismo </w:t>
      </w:r>
      <w:r w:rsidR="008B28F7" w:rsidRPr="008C254C">
        <w:rPr>
          <w:b/>
          <w:i/>
          <w:color w:val="000000" w:themeColor="text1"/>
          <w:u w:val="single"/>
          <w:lang w:val="es-MX"/>
        </w:rPr>
        <w:t>más de tres años</w:t>
      </w:r>
      <w:r w:rsidR="008B28F7" w:rsidRPr="00621464">
        <w:rPr>
          <w:color w:val="000000" w:themeColor="text1"/>
          <w:lang w:val="es-MX"/>
        </w:rPr>
        <w:t xml:space="preserve"> </w:t>
      </w:r>
      <w:r w:rsidR="00A31C38" w:rsidRPr="00621464">
        <w:rPr>
          <w:color w:val="000000" w:themeColor="text1"/>
          <w:lang w:val="es-MX"/>
        </w:rPr>
        <w:t>de</w:t>
      </w:r>
      <w:r w:rsidR="008C254C">
        <w:rPr>
          <w:color w:val="000000" w:themeColor="text1"/>
          <w:lang w:val="es-MX"/>
        </w:rPr>
        <w:t xml:space="preserve">sde que el asunto se encontrara listo para adoptar la decisión administrativa que correspondiera, </w:t>
      </w:r>
      <w:r w:rsidR="008B28F7" w:rsidRPr="00621464">
        <w:rPr>
          <w:color w:val="000000" w:themeColor="text1"/>
          <w:lang w:val="es-MX"/>
        </w:rPr>
        <w:t>con lo cual se</w:t>
      </w:r>
      <w:r w:rsidR="00A31C38" w:rsidRPr="00621464">
        <w:rPr>
          <w:color w:val="000000" w:themeColor="text1"/>
          <w:lang w:val="es-MX"/>
        </w:rPr>
        <w:t xml:space="preserve"> dilat</w:t>
      </w:r>
      <w:r w:rsidR="008B28F7" w:rsidRPr="00621464">
        <w:rPr>
          <w:color w:val="000000" w:themeColor="text1"/>
          <w:lang w:val="es-MX"/>
        </w:rPr>
        <w:t xml:space="preserve">ó </w:t>
      </w:r>
      <w:r w:rsidR="00A31C38" w:rsidRPr="00621464">
        <w:rPr>
          <w:color w:val="000000" w:themeColor="text1"/>
          <w:lang w:val="es-MX"/>
        </w:rPr>
        <w:t xml:space="preserve">la emisión del </w:t>
      </w:r>
      <w:r w:rsidR="008B28F7" w:rsidRPr="00621464">
        <w:rPr>
          <w:color w:val="000000" w:themeColor="text1"/>
          <w:lang w:val="es-MX"/>
        </w:rPr>
        <w:t>acto final del procedimiento más de treinta y seis (36) meses, lo cual constituye un plazo de dilación excesivo, que excede lo razonable</w:t>
      </w:r>
      <w:r w:rsidR="00A31C38" w:rsidRPr="00621464">
        <w:rPr>
          <w:color w:val="000000" w:themeColor="text1"/>
          <w:lang w:val="es-MX"/>
        </w:rPr>
        <w:t xml:space="preserve">. </w:t>
      </w:r>
    </w:p>
    <w:p w:rsidR="00A31C38" w:rsidRPr="00621464" w:rsidRDefault="00A31C38" w:rsidP="00BC50DE">
      <w:pPr>
        <w:spacing w:line="276" w:lineRule="auto"/>
        <w:jc w:val="both"/>
        <w:rPr>
          <w:color w:val="000000" w:themeColor="text1"/>
          <w:lang w:val="es-MX"/>
        </w:rPr>
      </w:pPr>
    </w:p>
    <w:p w:rsidR="008C254C" w:rsidRDefault="008B28F7" w:rsidP="00BC50DE">
      <w:pPr>
        <w:spacing w:line="276" w:lineRule="auto"/>
        <w:jc w:val="both"/>
        <w:rPr>
          <w:color w:val="000000" w:themeColor="text1"/>
          <w:lang w:val="es-MX"/>
        </w:rPr>
      </w:pPr>
      <w:r w:rsidRPr="00621464">
        <w:rPr>
          <w:color w:val="000000" w:themeColor="text1"/>
          <w:lang w:val="es-MX"/>
        </w:rPr>
        <w:t xml:space="preserve">De conformidad con </w:t>
      </w:r>
      <w:r w:rsidR="00A31C38" w:rsidRPr="00621464">
        <w:rPr>
          <w:color w:val="000000" w:themeColor="text1"/>
          <w:lang w:val="es-MX"/>
        </w:rPr>
        <w:t xml:space="preserve">el </w:t>
      </w:r>
      <w:r w:rsidRPr="00621464">
        <w:rPr>
          <w:color w:val="000000" w:themeColor="text1"/>
          <w:lang w:val="es-MX"/>
        </w:rPr>
        <w:t>análisis temporal</w:t>
      </w:r>
      <w:r w:rsidR="00A31C38" w:rsidRPr="00621464">
        <w:rPr>
          <w:color w:val="000000" w:themeColor="text1"/>
          <w:lang w:val="es-MX"/>
        </w:rPr>
        <w:t xml:space="preserve"> previamente realizado, se tiene que desde el </w:t>
      </w:r>
      <w:r w:rsidRPr="00621464">
        <w:rPr>
          <w:color w:val="000000" w:themeColor="text1"/>
          <w:lang w:val="es-MX"/>
        </w:rPr>
        <w:t xml:space="preserve">momento de inicio efectivo </w:t>
      </w:r>
      <w:r w:rsidR="00A31C38" w:rsidRPr="00621464">
        <w:rPr>
          <w:color w:val="000000" w:themeColor="text1"/>
          <w:lang w:val="es-MX"/>
        </w:rPr>
        <w:t xml:space="preserve">del </w:t>
      </w:r>
      <w:r w:rsidRPr="00621464">
        <w:rPr>
          <w:color w:val="000000" w:themeColor="text1"/>
          <w:lang w:val="es-MX"/>
        </w:rPr>
        <w:t>procedimiento ordinario</w:t>
      </w:r>
      <w:r w:rsidR="00A31C38" w:rsidRPr="00621464">
        <w:rPr>
          <w:color w:val="000000" w:themeColor="text1"/>
          <w:lang w:val="es-MX"/>
        </w:rPr>
        <w:t xml:space="preserve">, en el cual es que aplica la </w:t>
      </w:r>
      <w:r w:rsidRPr="00621464">
        <w:rPr>
          <w:color w:val="000000" w:themeColor="text1"/>
          <w:lang w:val="es-MX"/>
        </w:rPr>
        <w:t>caducidad o cancelación de la concesión</w:t>
      </w:r>
      <w:r w:rsidR="00A31C38" w:rsidRPr="00621464">
        <w:rPr>
          <w:color w:val="000000" w:themeColor="text1"/>
          <w:lang w:val="es-MX"/>
        </w:rPr>
        <w:t xml:space="preserve">, y el </w:t>
      </w:r>
      <w:r w:rsidRPr="00621464">
        <w:rPr>
          <w:color w:val="000000" w:themeColor="text1"/>
          <w:lang w:val="es-MX"/>
        </w:rPr>
        <w:t xml:space="preserve">momento de terminación </w:t>
      </w:r>
      <w:r w:rsidR="00A31C38" w:rsidRPr="00621464">
        <w:rPr>
          <w:color w:val="000000" w:themeColor="text1"/>
          <w:lang w:val="es-MX"/>
        </w:rPr>
        <w:t xml:space="preserve">del mismo, </w:t>
      </w:r>
      <w:r w:rsidRPr="002564F9">
        <w:rPr>
          <w:color w:val="000000" w:themeColor="text1"/>
          <w:lang w:val="es-MX"/>
        </w:rPr>
        <w:t>transcurren más de treinta y seis</w:t>
      </w:r>
      <w:r w:rsidR="00A31C38" w:rsidRPr="002564F9">
        <w:rPr>
          <w:color w:val="000000" w:themeColor="text1"/>
          <w:lang w:val="es-MX"/>
        </w:rPr>
        <w:t xml:space="preserve"> </w:t>
      </w:r>
      <w:r w:rsidRPr="002564F9">
        <w:rPr>
          <w:color w:val="000000" w:themeColor="text1"/>
          <w:lang w:val="es-MX"/>
        </w:rPr>
        <w:t>meses</w:t>
      </w:r>
      <w:r w:rsidR="00A31C38" w:rsidRPr="002564F9">
        <w:rPr>
          <w:color w:val="000000" w:themeColor="text1"/>
          <w:lang w:val="es-MX"/>
        </w:rPr>
        <w:t xml:space="preserve">. </w:t>
      </w:r>
    </w:p>
    <w:p w:rsidR="008C254C" w:rsidRDefault="008C254C" w:rsidP="00BC50DE">
      <w:pPr>
        <w:spacing w:line="276" w:lineRule="auto"/>
        <w:jc w:val="both"/>
        <w:rPr>
          <w:color w:val="000000" w:themeColor="text1"/>
          <w:lang w:val="es-MX"/>
        </w:rPr>
      </w:pPr>
    </w:p>
    <w:p w:rsidR="00A31C38" w:rsidRPr="002564F9" w:rsidRDefault="008B28F7" w:rsidP="00BC50DE">
      <w:pPr>
        <w:spacing w:line="276" w:lineRule="auto"/>
        <w:jc w:val="both"/>
        <w:rPr>
          <w:color w:val="000000" w:themeColor="text1"/>
          <w:lang w:val="es-MX"/>
        </w:rPr>
      </w:pPr>
      <w:r w:rsidRPr="002564F9">
        <w:rPr>
          <w:color w:val="000000" w:themeColor="text1"/>
          <w:lang w:val="es-MX"/>
        </w:rPr>
        <w:t>Con lo cual, aplica para este caso el instituto de la</w:t>
      </w:r>
      <w:r w:rsidR="00A31C38" w:rsidRPr="002564F9">
        <w:rPr>
          <w:color w:val="000000" w:themeColor="text1"/>
          <w:lang w:val="es-MX"/>
        </w:rPr>
        <w:t xml:space="preserve"> </w:t>
      </w:r>
      <w:r w:rsidRPr="002564F9">
        <w:rPr>
          <w:color w:val="000000" w:themeColor="text1"/>
          <w:lang w:val="es-MX"/>
        </w:rPr>
        <w:t>caducidad del p</w:t>
      </w:r>
      <w:r w:rsidR="00A31C38" w:rsidRPr="002564F9">
        <w:rPr>
          <w:color w:val="000000" w:themeColor="text1"/>
          <w:lang w:val="es-MX"/>
        </w:rPr>
        <w:t>rocedimiento alegada</w:t>
      </w:r>
      <w:r w:rsidRPr="002564F9">
        <w:rPr>
          <w:color w:val="000000" w:themeColor="text1"/>
          <w:lang w:val="es-MX"/>
        </w:rPr>
        <w:t xml:space="preserve"> por el recurrente</w:t>
      </w:r>
      <w:r w:rsidR="00A31C38" w:rsidRPr="002564F9">
        <w:rPr>
          <w:color w:val="000000" w:themeColor="text1"/>
          <w:lang w:val="es-MX"/>
        </w:rPr>
        <w:t xml:space="preserve">, toda vez que operó el </w:t>
      </w:r>
      <w:r w:rsidRPr="002564F9">
        <w:rPr>
          <w:color w:val="000000" w:themeColor="text1"/>
          <w:lang w:val="es-MX"/>
        </w:rPr>
        <w:t xml:space="preserve">plazo total </w:t>
      </w:r>
      <w:r w:rsidR="00A31C38" w:rsidRPr="002564F9">
        <w:rPr>
          <w:color w:val="000000" w:themeColor="text1"/>
          <w:lang w:val="es-MX"/>
        </w:rPr>
        <w:t xml:space="preserve">para su procedencia, </w:t>
      </w:r>
      <w:r w:rsidR="008C254C">
        <w:rPr>
          <w:color w:val="000000" w:themeColor="text1"/>
          <w:lang w:val="es-MX"/>
        </w:rPr>
        <w:t xml:space="preserve">determinándose </w:t>
      </w:r>
      <w:r w:rsidR="00A31C38" w:rsidRPr="002564F9">
        <w:rPr>
          <w:color w:val="000000" w:themeColor="text1"/>
          <w:lang w:val="es-MX"/>
        </w:rPr>
        <w:t xml:space="preserve">que </w:t>
      </w:r>
      <w:r w:rsidRPr="00F36888">
        <w:rPr>
          <w:i/>
          <w:color w:val="000000" w:themeColor="text1"/>
          <w:lang w:val="es-MX"/>
        </w:rPr>
        <w:t xml:space="preserve">sí </w:t>
      </w:r>
      <w:r w:rsidR="00A31C38" w:rsidRPr="00F36888">
        <w:rPr>
          <w:i/>
          <w:color w:val="000000" w:themeColor="text1"/>
          <w:lang w:val="es-MX"/>
        </w:rPr>
        <w:t xml:space="preserve">hubo una </w:t>
      </w:r>
      <w:r w:rsidRPr="00F36888">
        <w:rPr>
          <w:i/>
          <w:color w:val="000000" w:themeColor="text1"/>
          <w:lang w:val="es-MX"/>
        </w:rPr>
        <w:t xml:space="preserve">paralización excesiva </w:t>
      </w:r>
      <w:r w:rsidR="00A31C38" w:rsidRPr="00F36888">
        <w:rPr>
          <w:i/>
          <w:color w:val="000000" w:themeColor="text1"/>
          <w:lang w:val="es-MX"/>
        </w:rPr>
        <w:t xml:space="preserve">del </w:t>
      </w:r>
      <w:r w:rsidRPr="00F36888">
        <w:rPr>
          <w:i/>
          <w:color w:val="000000" w:themeColor="text1"/>
          <w:lang w:val="es-MX"/>
        </w:rPr>
        <w:t>procedimiento</w:t>
      </w:r>
      <w:r w:rsidRPr="002564F9">
        <w:rPr>
          <w:color w:val="000000" w:themeColor="text1"/>
          <w:lang w:val="es-MX"/>
        </w:rPr>
        <w:t xml:space="preserve"> </w:t>
      </w:r>
      <w:r w:rsidR="00A31C38" w:rsidRPr="002564F9">
        <w:rPr>
          <w:color w:val="000000" w:themeColor="text1"/>
          <w:lang w:val="es-MX"/>
        </w:rPr>
        <w:t>(</w:t>
      </w:r>
      <w:r w:rsidR="00A31C38" w:rsidRPr="00F36888">
        <w:rPr>
          <w:color w:val="000000" w:themeColor="text1"/>
          <w:lang w:val="es-MX"/>
        </w:rPr>
        <w:t>propiamente dicho</w:t>
      </w:r>
      <w:r w:rsidRPr="002564F9">
        <w:rPr>
          <w:color w:val="000000" w:themeColor="text1"/>
          <w:lang w:val="es-MX"/>
        </w:rPr>
        <w:t>)</w:t>
      </w:r>
      <w:r w:rsidR="00A31C38" w:rsidRPr="002564F9">
        <w:rPr>
          <w:color w:val="000000" w:themeColor="text1"/>
          <w:lang w:val="es-MX"/>
        </w:rPr>
        <w:t xml:space="preserve">; máxime </w:t>
      </w:r>
      <w:r w:rsidR="00621464" w:rsidRPr="002564F9">
        <w:rPr>
          <w:color w:val="000000" w:themeColor="text1"/>
          <w:lang w:val="es-MX"/>
        </w:rPr>
        <w:t xml:space="preserve">que </w:t>
      </w:r>
      <w:r w:rsidRPr="002564F9">
        <w:rPr>
          <w:color w:val="000000" w:themeColor="text1"/>
          <w:lang w:val="es-MX"/>
        </w:rPr>
        <w:t xml:space="preserve">desde </w:t>
      </w:r>
      <w:r w:rsidR="00621464" w:rsidRPr="002564F9">
        <w:rPr>
          <w:color w:val="000000" w:themeColor="text1"/>
          <w:lang w:val="es-MX"/>
        </w:rPr>
        <w:t xml:space="preserve">la </w:t>
      </w:r>
      <w:r w:rsidR="00B961AF" w:rsidRPr="002564F9">
        <w:rPr>
          <w:color w:val="000000" w:themeColor="text1"/>
          <w:lang w:val="es-MX"/>
        </w:rPr>
        <w:t>o</w:t>
      </w:r>
      <w:r w:rsidR="00B961AF">
        <w:rPr>
          <w:color w:val="000000" w:themeColor="text1"/>
          <w:lang w:val="es-MX"/>
        </w:rPr>
        <w:t>r</w:t>
      </w:r>
      <w:r w:rsidR="00B961AF" w:rsidRPr="002564F9">
        <w:rPr>
          <w:color w:val="000000" w:themeColor="text1"/>
          <w:lang w:val="es-MX"/>
        </w:rPr>
        <w:t>den</w:t>
      </w:r>
      <w:r w:rsidR="00621464" w:rsidRPr="002564F9">
        <w:rPr>
          <w:color w:val="000000" w:themeColor="text1"/>
          <w:lang w:val="es-MX"/>
        </w:rPr>
        <w:t xml:space="preserve"> de inicio del procedimiento, pasando por </w:t>
      </w:r>
      <w:r w:rsidRPr="002564F9">
        <w:rPr>
          <w:color w:val="000000" w:themeColor="text1"/>
          <w:lang w:val="es-MX"/>
        </w:rPr>
        <w:t>la notificación del traslado de cargos al recurrente</w:t>
      </w:r>
      <w:r w:rsidR="00621464" w:rsidRPr="002564F9">
        <w:rPr>
          <w:color w:val="000000" w:themeColor="text1"/>
          <w:lang w:val="es-MX"/>
        </w:rPr>
        <w:t xml:space="preserve">, la realización de la audiencia </w:t>
      </w:r>
      <w:r w:rsidRPr="002564F9">
        <w:rPr>
          <w:color w:val="000000" w:themeColor="text1"/>
          <w:lang w:val="es-MX"/>
        </w:rPr>
        <w:t xml:space="preserve">y la </w:t>
      </w:r>
      <w:r w:rsidR="00A31C38" w:rsidRPr="002564F9">
        <w:rPr>
          <w:color w:val="000000" w:themeColor="text1"/>
          <w:lang w:val="es-MX"/>
        </w:rPr>
        <w:t xml:space="preserve">emisión del </w:t>
      </w:r>
      <w:r w:rsidRPr="002564F9">
        <w:rPr>
          <w:color w:val="000000" w:themeColor="text1"/>
          <w:lang w:val="es-MX"/>
        </w:rPr>
        <w:t xml:space="preserve">informe de recomendación final </w:t>
      </w:r>
      <w:r w:rsidRPr="00F36888">
        <w:rPr>
          <w:i/>
          <w:color w:val="000000" w:themeColor="text1"/>
          <w:lang w:val="es-MX"/>
        </w:rPr>
        <w:lastRenderedPageBreak/>
        <w:t>no llegaron a tra</w:t>
      </w:r>
      <w:r w:rsidR="00621464" w:rsidRPr="00F36888">
        <w:rPr>
          <w:i/>
          <w:color w:val="000000" w:themeColor="text1"/>
          <w:lang w:val="es-MX"/>
        </w:rPr>
        <w:t>s</w:t>
      </w:r>
      <w:r w:rsidRPr="00F36888">
        <w:rPr>
          <w:i/>
          <w:color w:val="000000" w:themeColor="text1"/>
          <w:lang w:val="es-MX"/>
        </w:rPr>
        <w:t xml:space="preserve">currir </w:t>
      </w:r>
      <w:r w:rsidR="00621464" w:rsidRPr="00F36888">
        <w:rPr>
          <w:i/>
          <w:color w:val="000000" w:themeColor="text1"/>
          <w:lang w:val="es-MX"/>
        </w:rPr>
        <w:t>seis meses</w:t>
      </w:r>
      <w:r w:rsidR="00F36888">
        <w:rPr>
          <w:color w:val="000000" w:themeColor="text1"/>
          <w:lang w:val="es-MX"/>
        </w:rPr>
        <w:t xml:space="preserve">; no obstante </w:t>
      </w:r>
      <w:r w:rsidR="00621464" w:rsidRPr="002564F9">
        <w:rPr>
          <w:color w:val="000000" w:themeColor="text1"/>
          <w:lang w:val="es-MX"/>
        </w:rPr>
        <w:t>entre la emisión de</w:t>
      </w:r>
      <w:r w:rsidR="00F36888">
        <w:rPr>
          <w:color w:val="000000" w:themeColor="text1"/>
          <w:lang w:val="es-MX"/>
        </w:rPr>
        <w:t xml:space="preserve">l </w:t>
      </w:r>
      <w:r w:rsidR="00621464" w:rsidRPr="002564F9">
        <w:rPr>
          <w:color w:val="000000" w:themeColor="text1"/>
          <w:lang w:val="es-MX"/>
        </w:rPr>
        <w:t xml:space="preserve">informe de recomendación </w:t>
      </w:r>
      <w:r w:rsidR="00F36888">
        <w:rPr>
          <w:color w:val="000000" w:themeColor="text1"/>
          <w:lang w:val="es-MX"/>
        </w:rPr>
        <w:t>(</w:t>
      </w:r>
      <w:proofErr w:type="spellStart"/>
      <w:r w:rsidR="00F36888" w:rsidRPr="00621464">
        <w:rPr>
          <w:b/>
          <w:color w:val="000000" w:themeColor="text1"/>
          <w:lang w:val="es-MX"/>
        </w:rPr>
        <w:t>DAJ</w:t>
      </w:r>
      <w:proofErr w:type="spellEnd"/>
      <w:r w:rsidR="00F36888" w:rsidRPr="00621464">
        <w:rPr>
          <w:b/>
          <w:color w:val="000000" w:themeColor="text1"/>
          <w:lang w:val="es-MX"/>
        </w:rPr>
        <w:t>-2011-01803</w:t>
      </w:r>
      <w:r w:rsidR="00F36888" w:rsidRPr="00621464">
        <w:rPr>
          <w:color w:val="000000" w:themeColor="text1"/>
          <w:lang w:val="es-MX"/>
        </w:rPr>
        <w:t xml:space="preserve"> del </w:t>
      </w:r>
      <w:r w:rsidR="00F36888" w:rsidRPr="00621464">
        <w:rPr>
          <w:b/>
          <w:color w:val="000000" w:themeColor="text1"/>
          <w:u w:val="single"/>
          <w:lang w:val="es-MX"/>
        </w:rPr>
        <w:t>29 de julio del año 2011</w:t>
      </w:r>
      <w:r w:rsidR="00F36888" w:rsidRPr="00F36888">
        <w:rPr>
          <w:b/>
          <w:color w:val="000000" w:themeColor="text1"/>
          <w:lang w:val="es-MX"/>
        </w:rPr>
        <w:t xml:space="preserve">) </w:t>
      </w:r>
      <w:r w:rsidR="00621464" w:rsidRPr="002564F9">
        <w:rPr>
          <w:color w:val="000000" w:themeColor="text1"/>
          <w:lang w:val="es-MX"/>
        </w:rPr>
        <w:t xml:space="preserve">y la adopción del criterio contendido en el Acto Final del procedimiento administrativo, </w:t>
      </w:r>
      <w:r w:rsidR="00F36888">
        <w:rPr>
          <w:color w:val="000000" w:themeColor="text1"/>
          <w:lang w:val="es-MX"/>
        </w:rPr>
        <w:t xml:space="preserve">se demuestra </w:t>
      </w:r>
      <w:r w:rsidR="00621464" w:rsidRPr="002564F9">
        <w:rPr>
          <w:color w:val="000000" w:themeColor="text1"/>
          <w:lang w:val="es-MX"/>
        </w:rPr>
        <w:t xml:space="preserve">la inercia de la administración </w:t>
      </w:r>
      <w:r w:rsidR="00F36888">
        <w:rPr>
          <w:color w:val="000000" w:themeColor="text1"/>
          <w:lang w:val="es-MX"/>
        </w:rPr>
        <w:t xml:space="preserve">pues </w:t>
      </w:r>
      <w:r w:rsidR="00621464" w:rsidRPr="00F36888">
        <w:rPr>
          <w:color w:val="000000" w:themeColor="text1"/>
          <w:u w:val="single"/>
          <w:lang w:val="es-MX"/>
        </w:rPr>
        <w:t>dilató más de tres años</w:t>
      </w:r>
      <w:r w:rsidR="00F36888">
        <w:rPr>
          <w:color w:val="000000" w:themeColor="text1"/>
          <w:u w:val="single"/>
          <w:lang w:val="es-MX"/>
        </w:rPr>
        <w:t xml:space="preserve"> en adoptar la decisión administrativa</w:t>
      </w:r>
      <w:r w:rsidR="00621464" w:rsidRPr="002564F9">
        <w:rPr>
          <w:color w:val="000000" w:themeColor="text1"/>
          <w:lang w:val="es-MX"/>
        </w:rPr>
        <w:t xml:space="preserve">, </w:t>
      </w:r>
      <w:r w:rsidR="00F36888">
        <w:rPr>
          <w:color w:val="000000" w:themeColor="text1"/>
          <w:lang w:val="es-MX"/>
        </w:rPr>
        <w:t xml:space="preserve">ante </w:t>
      </w:r>
      <w:r w:rsidR="00621464" w:rsidRPr="002564F9">
        <w:rPr>
          <w:color w:val="000000" w:themeColor="text1"/>
          <w:lang w:val="es-MX"/>
        </w:rPr>
        <w:t xml:space="preserve">lo cual la Junta Directiva del Consejo de Transporte </w:t>
      </w:r>
      <w:r w:rsidR="00F36888" w:rsidRPr="002564F9">
        <w:rPr>
          <w:color w:val="000000" w:themeColor="text1"/>
          <w:lang w:val="es-MX"/>
        </w:rPr>
        <w:t>Público</w:t>
      </w:r>
      <w:r w:rsidR="00621464" w:rsidRPr="002564F9">
        <w:rPr>
          <w:color w:val="000000" w:themeColor="text1"/>
          <w:lang w:val="es-MX"/>
        </w:rPr>
        <w:t xml:space="preserve">, no dio razones ni aportó información </w:t>
      </w:r>
      <w:r w:rsidR="00492CE9">
        <w:rPr>
          <w:color w:val="000000" w:themeColor="text1"/>
          <w:lang w:val="es-MX"/>
        </w:rPr>
        <w:t xml:space="preserve">que permitiera </w:t>
      </w:r>
      <w:r w:rsidR="00621464" w:rsidRPr="002564F9">
        <w:rPr>
          <w:color w:val="000000" w:themeColor="text1"/>
          <w:lang w:val="es-MX"/>
        </w:rPr>
        <w:t>observar que existieron actuaciones que  justificaran el retardo de la decisión de caducar el derecho de concesión del recurrente</w:t>
      </w:r>
      <w:r w:rsidR="00492CE9">
        <w:rPr>
          <w:color w:val="000000" w:themeColor="text1"/>
          <w:lang w:val="es-MX"/>
        </w:rPr>
        <w:t xml:space="preserve">, por lo que </w:t>
      </w:r>
      <w:r w:rsidR="00621464" w:rsidRPr="002564F9">
        <w:rPr>
          <w:color w:val="000000" w:themeColor="text1"/>
          <w:lang w:val="es-MX"/>
        </w:rPr>
        <w:t>se d</w:t>
      </w:r>
      <w:r w:rsidR="00A31C38" w:rsidRPr="002564F9">
        <w:rPr>
          <w:color w:val="000000" w:themeColor="text1"/>
          <w:lang w:val="es-MX"/>
        </w:rPr>
        <w:t>etermin</w:t>
      </w:r>
      <w:r w:rsidR="00621464" w:rsidRPr="002564F9">
        <w:rPr>
          <w:color w:val="000000" w:themeColor="text1"/>
          <w:lang w:val="es-MX"/>
        </w:rPr>
        <w:t>a</w:t>
      </w:r>
      <w:r w:rsidR="00A31C38" w:rsidRPr="002564F9">
        <w:rPr>
          <w:color w:val="000000" w:themeColor="text1"/>
          <w:lang w:val="es-MX"/>
        </w:rPr>
        <w:t xml:space="preserve"> </w:t>
      </w:r>
      <w:r w:rsidR="00621464" w:rsidRPr="002564F9">
        <w:rPr>
          <w:color w:val="000000" w:themeColor="text1"/>
          <w:lang w:val="es-MX"/>
        </w:rPr>
        <w:t>la</w:t>
      </w:r>
      <w:r w:rsidR="00A31C38" w:rsidRPr="002564F9">
        <w:rPr>
          <w:color w:val="000000" w:themeColor="text1"/>
          <w:lang w:val="es-MX"/>
        </w:rPr>
        <w:t xml:space="preserve"> </w:t>
      </w:r>
      <w:r w:rsidR="00621464" w:rsidRPr="002564F9">
        <w:rPr>
          <w:color w:val="000000" w:themeColor="text1"/>
          <w:lang w:val="es-MX"/>
        </w:rPr>
        <w:t xml:space="preserve">Caducidad del Procedimiento con fundamento en </w:t>
      </w:r>
      <w:r w:rsidR="00A31C38" w:rsidRPr="002564F9">
        <w:rPr>
          <w:color w:val="000000" w:themeColor="text1"/>
          <w:lang w:val="es-MX"/>
        </w:rPr>
        <w:t xml:space="preserve">lo dispuesto por el </w:t>
      </w:r>
      <w:r w:rsidR="00621464" w:rsidRPr="002564F9">
        <w:rPr>
          <w:color w:val="000000" w:themeColor="text1"/>
          <w:lang w:val="es-MX"/>
        </w:rPr>
        <w:t xml:space="preserve">artículo </w:t>
      </w:r>
      <w:r w:rsidR="00A31C38" w:rsidRPr="002564F9">
        <w:rPr>
          <w:color w:val="000000" w:themeColor="text1"/>
          <w:lang w:val="es-MX"/>
        </w:rPr>
        <w:t>340 de la L</w:t>
      </w:r>
      <w:r w:rsidR="00621464" w:rsidRPr="002564F9">
        <w:rPr>
          <w:color w:val="000000" w:themeColor="text1"/>
          <w:lang w:val="es-MX"/>
        </w:rPr>
        <w:t xml:space="preserve">ey </w:t>
      </w:r>
      <w:r w:rsidR="00A31C38" w:rsidRPr="002564F9">
        <w:rPr>
          <w:color w:val="000000" w:themeColor="text1"/>
          <w:lang w:val="es-MX"/>
        </w:rPr>
        <w:t>G</w:t>
      </w:r>
      <w:r w:rsidR="00621464" w:rsidRPr="002564F9">
        <w:rPr>
          <w:color w:val="000000" w:themeColor="text1"/>
          <w:lang w:val="es-MX"/>
        </w:rPr>
        <w:t xml:space="preserve">eneral de la Administración </w:t>
      </w:r>
      <w:r w:rsidR="00A31C38" w:rsidRPr="002564F9">
        <w:rPr>
          <w:color w:val="000000" w:themeColor="text1"/>
          <w:lang w:val="es-MX"/>
        </w:rPr>
        <w:t>P</w:t>
      </w:r>
      <w:r w:rsidR="00621464" w:rsidRPr="002564F9">
        <w:rPr>
          <w:color w:val="000000" w:themeColor="text1"/>
          <w:lang w:val="es-MX"/>
        </w:rPr>
        <w:t>ública</w:t>
      </w:r>
      <w:r w:rsidR="00A31C38" w:rsidRPr="002564F9">
        <w:rPr>
          <w:color w:val="000000" w:themeColor="text1"/>
          <w:lang w:val="es-MX"/>
        </w:rPr>
        <w:t xml:space="preserve">, en conjunto con la </w:t>
      </w:r>
      <w:r w:rsidR="00621464" w:rsidRPr="002564F9">
        <w:rPr>
          <w:color w:val="000000" w:themeColor="text1"/>
          <w:lang w:val="es-MX"/>
        </w:rPr>
        <w:t>n</w:t>
      </w:r>
      <w:r w:rsidR="00A31C38" w:rsidRPr="002564F9">
        <w:rPr>
          <w:color w:val="000000" w:themeColor="text1"/>
          <w:lang w:val="es-MX"/>
        </w:rPr>
        <w:t xml:space="preserve">ulidad del </w:t>
      </w:r>
      <w:r w:rsidR="00621464" w:rsidRPr="002564F9">
        <w:rPr>
          <w:color w:val="000000" w:themeColor="text1"/>
          <w:lang w:val="es-MX"/>
        </w:rPr>
        <w:t>procedimiento por infracción a los derechos y principios de justicia pronta y cumplida, respuesta, seguridad jurídica, oficiosidad, celeridad, inmediatez y competencia temporal.</w:t>
      </w:r>
    </w:p>
    <w:p w:rsidR="00A31C38" w:rsidRPr="002564F9" w:rsidRDefault="00A31C38" w:rsidP="00BC50DE">
      <w:pPr>
        <w:pStyle w:val="Sinespaciado"/>
        <w:spacing w:line="276" w:lineRule="auto"/>
        <w:jc w:val="both"/>
        <w:rPr>
          <w:rFonts w:ascii="Times New Roman" w:hAnsi="Times New Roman"/>
          <w:color w:val="000000" w:themeColor="text1"/>
          <w:sz w:val="24"/>
          <w:szCs w:val="24"/>
          <w:lang w:val="es-MX"/>
        </w:rPr>
      </w:pPr>
    </w:p>
    <w:p w:rsidR="00A31C38" w:rsidRPr="002564F9" w:rsidRDefault="00A31C38" w:rsidP="00BC50DE">
      <w:pPr>
        <w:spacing w:line="276" w:lineRule="auto"/>
        <w:jc w:val="both"/>
        <w:rPr>
          <w:color w:val="000000" w:themeColor="text1"/>
          <w:lang w:val="es-MX"/>
        </w:rPr>
      </w:pPr>
      <w:r w:rsidRPr="002564F9">
        <w:rPr>
          <w:color w:val="000000" w:themeColor="text1"/>
          <w:lang w:val="es-MX"/>
        </w:rPr>
        <w:t xml:space="preserve">Así las cosas, en cuanto al presente caso lo pertinente es </w:t>
      </w:r>
      <w:r w:rsidR="00621464" w:rsidRPr="002564F9">
        <w:rPr>
          <w:color w:val="000000" w:themeColor="text1"/>
          <w:lang w:val="es-MX"/>
        </w:rPr>
        <w:t>declarar</w:t>
      </w:r>
      <w:r w:rsidRPr="002564F9">
        <w:rPr>
          <w:color w:val="000000" w:themeColor="text1"/>
          <w:lang w:val="es-MX"/>
        </w:rPr>
        <w:t xml:space="preserve">  la </w:t>
      </w:r>
      <w:r w:rsidR="00621464" w:rsidRPr="002564F9">
        <w:rPr>
          <w:b/>
          <w:color w:val="000000" w:themeColor="text1"/>
          <w:lang w:val="es-MX"/>
        </w:rPr>
        <w:t>caducidad del procedimiento y la nulidad de lo actuado y dispuesto contra el concesionario endilgado</w:t>
      </w:r>
      <w:r w:rsidRPr="002564F9">
        <w:rPr>
          <w:color w:val="000000" w:themeColor="text1"/>
          <w:lang w:val="es-MX"/>
        </w:rPr>
        <w:t>. Particularmente anulándose en todos sus extremos y alcances el Acto Final Objetado, con todas las consecuencias de mérito q</w:t>
      </w:r>
      <w:r w:rsidR="007141E7">
        <w:rPr>
          <w:color w:val="000000" w:themeColor="text1"/>
          <w:lang w:val="es-MX"/>
        </w:rPr>
        <w:t>ue de tal Anulación se derivan.</w:t>
      </w:r>
    </w:p>
    <w:p w:rsidR="00A31C38" w:rsidRPr="002564F9" w:rsidRDefault="00A31C38" w:rsidP="002564F9">
      <w:pPr>
        <w:spacing w:line="276" w:lineRule="auto"/>
        <w:jc w:val="both"/>
        <w:rPr>
          <w:b/>
          <w:i/>
          <w:color w:val="000000" w:themeColor="text1"/>
        </w:rPr>
      </w:pPr>
    </w:p>
    <w:p w:rsidR="000C57C9" w:rsidRDefault="000C57C9" w:rsidP="002564F9">
      <w:pPr>
        <w:spacing w:line="276" w:lineRule="auto"/>
        <w:jc w:val="center"/>
        <w:rPr>
          <w:b/>
          <w:color w:val="000000" w:themeColor="text1"/>
        </w:rPr>
      </w:pPr>
    </w:p>
    <w:p w:rsidR="00A31C38" w:rsidRPr="002564F9" w:rsidRDefault="004644D1" w:rsidP="002564F9">
      <w:pPr>
        <w:spacing w:line="276" w:lineRule="auto"/>
        <w:jc w:val="center"/>
        <w:rPr>
          <w:b/>
          <w:color w:val="000000" w:themeColor="text1"/>
        </w:rPr>
      </w:pPr>
      <w:r w:rsidRPr="002564F9">
        <w:rPr>
          <w:b/>
          <w:color w:val="000000" w:themeColor="text1"/>
        </w:rPr>
        <w:t>POR TANTO</w:t>
      </w:r>
    </w:p>
    <w:p w:rsidR="00A31C38" w:rsidRDefault="00A31C38" w:rsidP="002564F9">
      <w:pPr>
        <w:pStyle w:val="Sinespaciado"/>
        <w:spacing w:line="276" w:lineRule="auto"/>
        <w:jc w:val="both"/>
        <w:rPr>
          <w:rFonts w:ascii="Times New Roman" w:hAnsi="Times New Roman"/>
          <w:color w:val="000000" w:themeColor="text1"/>
          <w:sz w:val="24"/>
          <w:szCs w:val="24"/>
        </w:rPr>
      </w:pPr>
    </w:p>
    <w:p w:rsidR="004B2759" w:rsidRDefault="004B2759" w:rsidP="002564F9">
      <w:pPr>
        <w:pStyle w:val="Sinespaciado"/>
        <w:spacing w:line="276" w:lineRule="auto"/>
        <w:jc w:val="both"/>
        <w:rPr>
          <w:rFonts w:ascii="Times New Roman" w:hAnsi="Times New Roman"/>
          <w:color w:val="000000" w:themeColor="text1"/>
          <w:sz w:val="24"/>
          <w:szCs w:val="24"/>
        </w:rPr>
      </w:pPr>
    </w:p>
    <w:p w:rsidR="007141E7" w:rsidRDefault="007141E7" w:rsidP="002564F9">
      <w:pPr>
        <w:pStyle w:val="Sinespaciado"/>
        <w:spacing w:line="276" w:lineRule="auto"/>
        <w:jc w:val="both"/>
        <w:rPr>
          <w:rFonts w:ascii="Times New Roman" w:hAnsi="Times New Roman"/>
          <w:color w:val="000000" w:themeColor="text1"/>
          <w:sz w:val="24"/>
          <w:szCs w:val="24"/>
        </w:rPr>
      </w:pPr>
    </w:p>
    <w:p w:rsidR="004B2759" w:rsidRDefault="00A31C38" w:rsidP="002564F9">
      <w:pPr>
        <w:pStyle w:val="Sinespaciado"/>
        <w:spacing w:line="276" w:lineRule="auto"/>
        <w:jc w:val="both"/>
        <w:rPr>
          <w:rFonts w:ascii="Times New Roman" w:hAnsi="Times New Roman"/>
          <w:color w:val="000000" w:themeColor="text1"/>
          <w:sz w:val="24"/>
          <w:szCs w:val="24"/>
        </w:rPr>
      </w:pPr>
      <w:r w:rsidRPr="002564F9">
        <w:rPr>
          <w:rFonts w:ascii="Times New Roman" w:hAnsi="Times New Roman"/>
          <w:b/>
          <w:color w:val="000000" w:themeColor="text1"/>
          <w:sz w:val="24"/>
          <w:szCs w:val="24"/>
        </w:rPr>
        <w:t xml:space="preserve">I.-  </w:t>
      </w:r>
      <w:r w:rsidR="00843352" w:rsidRPr="00843352">
        <w:rPr>
          <w:rFonts w:ascii="Times New Roman" w:hAnsi="Times New Roman"/>
          <w:color w:val="000000" w:themeColor="text1"/>
          <w:sz w:val="24"/>
          <w:szCs w:val="24"/>
        </w:rPr>
        <w:t>Se declara</w:t>
      </w:r>
      <w:r w:rsidR="00843352" w:rsidRPr="00864082">
        <w:rPr>
          <w:bCs/>
          <w:iCs/>
          <w:color w:val="000000" w:themeColor="text1"/>
        </w:rPr>
        <w:t xml:space="preserve"> </w:t>
      </w:r>
      <w:r w:rsidR="00773405" w:rsidRPr="00773405">
        <w:rPr>
          <w:rFonts w:ascii="Times New Roman" w:hAnsi="Times New Roman"/>
          <w:b/>
          <w:smallCaps/>
          <w:color w:val="000000" w:themeColor="text1"/>
          <w:sz w:val="24"/>
          <w:szCs w:val="24"/>
        </w:rPr>
        <w:t>Con Lugar</w:t>
      </w:r>
      <w:r w:rsidR="00773405" w:rsidRPr="002564F9">
        <w:rPr>
          <w:rFonts w:ascii="Times New Roman" w:hAnsi="Times New Roman"/>
          <w:color w:val="000000" w:themeColor="text1"/>
          <w:sz w:val="24"/>
          <w:szCs w:val="24"/>
        </w:rPr>
        <w:t xml:space="preserve"> </w:t>
      </w:r>
      <w:r w:rsidRPr="002564F9">
        <w:rPr>
          <w:rFonts w:ascii="Times New Roman" w:hAnsi="Times New Roman"/>
          <w:color w:val="000000" w:themeColor="text1"/>
          <w:sz w:val="24"/>
          <w:szCs w:val="24"/>
        </w:rPr>
        <w:t xml:space="preserve">el  </w:t>
      </w:r>
      <w:r w:rsidR="00621464" w:rsidRPr="002564F9">
        <w:rPr>
          <w:rFonts w:ascii="Times New Roman" w:hAnsi="Times New Roman"/>
          <w:b/>
          <w:smallCaps/>
          <w:color w:val="000000" w:themeColor="text1"/>
          <w:sz w:val="24"/>
          <w:szCs w:val="24"/>
        </w:rPr>
        <w:t xml:space="preserve">Recurso de </w:t>
      </w:r>
      <w:r w:rsidR="00B94D46" w:rsidRPr="002564F9">
        <w:rPr>
          <w:rFonts w:ascii="Times New Roman" w:hAnsi="Times New Roman"/>
          <w:b/>
          <w:smallCaps/>
          <w:color w:val="000000" w:themeColor="text1"/>
          <w:sz w:val="24"/>
          <w:szCs w:val="24"/>
        </w:rPr>
        <w:t>Revocatoria y Apelación En Subsidio</w:t>
      </w:r>
      <w:r w:rsidR="00621464" w:rsidRPr="002564F9">
        <w:rPr>
          <w:rFonts w:ascii="Times New Roman" w:hAnsi="Times New Roman"/>
          <w:smallCaps/>
          <w:color w:val="000000" w:themeColor="text1"/>
          <w:sz w:val="24"/>
          <w:szCs w:val="24"/>
        </w:rPr>
        <w:t>,</w:t>
      </w:r>
      <w:r w:rsidR="00621464" w:rsidRPr="002564F9">
        <w:rPr>
          <w:rFonts w:ascii="Times New Roman" w:hAnsi="Times New Roman"/>
          <w:b/>
          <w:smallCaps/>
          <w:color w:val="000000" w:themeColor="text1"/>
          <w:sz w:val="24"/>
          <w:szCs w:val="24"/>
        </w:rPr>
        <w:t xml:space="preserve"> </w:t>
      </w:r>
      <w:r w:rsidR="00621464" w:rsidRPr="002564F9">
        <w:rPr>
          <w:rFonts w:ascii="Times New Roman" w:hAnsi="Times New Roman"/>
          <w:color w:val="000000" w:themeColor="text1"/>
          <w:sz w:val="24"/>
          <w:szCs w:val="24"/>
        </w:rPr>
        <w:t xml:space="preserve">interpuesto por </w:t>
      </w:r>
      <w:r w:rsidR="00621464" w:rsidRPr="002564F9">
        <w:rPr>
          <w:rFonts w:ascii="Times New Roman" w:hAnsi="Times New Roman"/>
          <w:b/>
          <w:smallCaps/>
          <w:color w:val="000000" w:themeColor="text1"/>
          <w:sz w:val="24"/>
          <w:szCs w:val="24"/>
        </w:rPr>
        <w:t>F R</w:t>
      </w:r>
      <w:r w:rsidR="00947503">
        <w:rPr>
          <w:rFonts w:ascii="Times New Roman" w:hAnsi="Times New Roman"/>
          <w:b/>
          <w:smallCaps/>
          <w:color w:val="000000" w:themeColor="text1"/>
          <w:sz w:val="24"/>
          <w:szCs w:val="24"/>
        </w:rPr>
        <w:t xml:space="preserve"> </w:t>
      </w:r>
      <w:r w:rsidR="00621464" w:rsidRPr="002564F9">
        <w:rPr>
          <w:rFonts w:ascii="Times New Roman" w:hAnsi="Times New Roman"/>
          <w:b/>
          <w:smallCaps/>
          <w:color w:val="000000" w:themeColor="text1"/>
          <w:sz w:val="24"/>
          <w:szCs w:val="24"/>
        </w:rPr>
        <w:t>V</w:t>
      </w:r>
      <w:r w:rsidR="00621464" w:rsidRPr="002564F9">
        <w:rPr>
          <w:rFonts w:ascii="Times New Roman" w:hAnsi="Times New Roman"/>
          <w:color w:val="000000" w:themeColor="text1"/>
          <w:sz w:val="24"/>
          <w:szCs w:val="24"/>
        </w:rPr>
        <w:t xml:space="preserve">, cédula de identidad </w:t>
      </w:r>
      <w:proofErr w:type="gramStart"/>
      <w:r w:rsidR="00621464" w:rsidRPr="002564F9">
        <w:rPr>
          <w:rFonts w:ascii="Times New Roman" w:hAnsi="Times New Roman"/>
          <w:color w:val="000000" w:themeColor="text1"/>
          <w:sz w:val="24"/>
          <w:szCs w:val="24"/>
        </w:rPr>
        <w:t xml:space="preserve">número </w:t>
      </w:r>
      <w:r w:rsidR="00947503">
        <w:rPr>
          <w:rFonts w:ascii="Times New Roman" w:hAnsi="Times New Roman"/>
          <w:color w:val="000000" w:themeColor="text1"/>
          <w:sz w:val="24"/>
          <w:szCs w:val="24"/>
        </w:rPr>
        <w:t>…</w:t>
      </w:r>
      <w:proofErr w:type="gramEnd"/>
      <w:r w:rsidR="00621464" w:rsidRPr="002564F9">
        <w:rPr>
          <w:rFonts w:ascii="Times New Roman" w:hAnsi="Times New Roman"/>
          <w:color w:val="000000" w:themeColor="text1"/>
          <w:sz w:val="24"/>
          <w:szCs w:val="24"/>
        </w:rPr>
        <w:t xml:space="preserve">, </w:t>
      </w:r>
      <w:r w:rsidR="002564F9" w:rsidRPr="002564F9">
        <w:rPr>
          <w:rFonts w:ascii="Times New Roman" w:hAnsi="Times New Roman"/>
          <w:color w:val="000000" w:themeColor="text1"/>
          <w:sz w:val="24"/>
          <w:szCs w:val="24"/>
        </w:rPr>
        <w:t>en su condición de Concesionar</w:t>
      </w:r>
      <w:r w:rsidR="00B94D46">
        <w:rPr>
          <w:rFonts w:ascii="Times New Roman" w:hAnsi="Times New Roman"/>
          <w:color w:val="000000" w:themeColor="text1"/>
          <w:sz w:val="24"/>
          <w:szCs w:val="24"/>
        </w:rPr>
        <w:t xml:space="preserve">io del Servicio Público de Taxi, </w:t>
      </w:r>
      <w:r w:rsidR="002564F9" w:rsidRPr="002564F9">
        <w:rPr>
          <w:rFonts w:ascii="Times New Roman" w:hAnsi="Times New Roman"/>
          <w:color w:val="000000" w:themeColor="text1"/>
          <w:sz w:val="24"/>
          <w:szCs w:val="24"/>
        </w:rPr>
        <w:t>Placa número TH-</w:t>
      </w:r>
      <w:r w:rsidR="00B857E0">
        <w:rPr>
          <w:rFonts w:ascii="Times New Roman" w:hAnsi="Times New Roman"/>
          <w:color w:val="000000" w:themeColor="text1"/>
          <w:sz w:val="24"/>
          <w:szCs w:val="24"/>
        </w:rPr>
        <w:t>...</w:t>
      </w:r>
      <w:r w:rsidR="002564F9" w:rsidRPr="002564F9">
        <w:rPr>
          <w:rFonts w:ascii="Times New Roman" w:hAnsi="Times New Roman"/>
          <w:color w:val="000000" w:themeColor="text1"/>
          <w:sz w:val="24"/>
          <w:szCs w:val="24"/>
        </w:rPr>
        <w:t xml:space="preserve">; </w:t>
      </w:r>
      <w:r w:rsidR="00621464" w:rsidRPr="002564F9">
        <w:rPr>
          <w:rFonts w:ascii="Times New Roman" w:hAnsi="Times New Roman"/>
          <w:color w:val="000000" w:themeColor="text1"/>
          <w:sz w:val="24"/>
          <w:szCs w:val="24"/>
        </w:rPr>
        <w:t xml:space="preserve">en </w:t>
      </w:r>
      <w:r w:rsidR="000458D8">
        <w:rPr>
          <w:rFonts w:ascii="Times New Roman" w:hAnsi="Times New Roman"/>
          <w:color w:val="000000" w:themeColor="text1"/>
          <w:sz w:val="24"/>
          <w:szCs w:val="24"/>
        </w:rPr>
        <w:t>contra d</w:t>
      </w:r>
      <w:r w:rsidRPr="000C57C9">
        <w:rPr>
          <w:rFonts w:ascii="Times New Roman" w:hAnsi="Times New Roman"/>
          <w:color w:val="000000" w:themeColor="text1"/>
          <w:sz w:val="24"/>
          <w:szCs w:val="24"/>
        </w:rPr>
        <w:t xml:space="preserve">el </w:t>
      </w:r>
      <w:r w:rsidR="000C57C9" w:rsidRPr="00B94D46">
        <w:rPr>
          <w:rFonts w:ascii="Times New Roman" w:hAnsi="Times New Roman"/>
          <w:color w:val="000000" w:themeColor="text1"/>
          <w:sz w:val="24"/>
          <w:szCs w:val="24"/>
        </w:rPr>
        <w:t>Artículo 8.4 de la Sesión Extraordinaria 08-2014 del 30 de setiembre del 2014</w:t>
      </w:r>
      <w:r w:rsidRPr="000C57C9">
        <w:rPr>
          <w:rFonts w:ascii="Times New Roman" w:hAnsi="Times New Roman"/>
          <w:color w:val="000000" w:themeColor="text1"/>
          <w:sz w:val="24"/>
          <w:szCs w:val="24"/>
        </w:rPr>
        <w:t>, dictado por</w:t>
      </w:r>
      <w:r w:rsidRPr="002564F9">
        <w:rPr>
          <w:rFonts w:ascii="Times New Roman" w:hAnsi="Times New Roman"/>
          <w:color w:val="000000" w:themeColor="text1"/>
          <w:sz w:val="24"/>
          <w:szCs w:val="24"/>
        </w:rPr>
        <w:t xml:space="preserve"> la Junta Directiva del Consejo de Transporte Público</w:t>
      </w:r>
      <w:r w:rsidR="002564F9" w:rsidRPr="004B2759">
        <w:rPr>
          <w:rFonts w:ascii="Times New Roman" w:hAnsi="Times New Roman"/>
          <w:color w:val="000000" w:themeColor="text1"/>
          <w:sz w:val="24"/>
          <w:szCs w:val="24"/>
        </w:rPr>
        <w:t xml:space="preserve">; </w:t>
      </w:r>
      <w:r w:rsidR="002564F9" w:rsidRPr="002564F9">
        <w:rPr>
          <w:rFonts w:ascii="Times New Roman" w:hAnsi="Times New Roman"/>
          <w:color w:val="000000" w:themeColor="text1"/>
          <w:sz w:val="24"/>
          <w:szCs w:val="24"/>
        </w:rPr>
        <w:t xml:space="preserve">determinándose la caducidad </w:t>
      </w:r>
      <w:r w:rsidR="004B2759">
        <w:rPr>
          <w:rFonts w:ascii="Times New Roman" w:hAnsi="Times New Roman"/>
          <w:color w:val="000000" w:themeColor="text1"/>
          <w:sz w:val="24"/>
          <w:szCs w:val="24"/>
        </w:rPr>
        <w:t xml:space="preserve">por consiguiente </w:t>
      </w:r>
      <w:r w:rsidR="004B2759" w:rsidRPr="004B2759">
        <w:rPr>
          <w:rFonts w:ascii="Times New Roman" w:hAnsi="Times New Roman"/>
          <w:color w:val="000000" w:themeColor="text1"/>
          <w:sz w:val="24"/>
          <w:szCs w:val="24"/>
        </w:rPr>
        <w:t xml:space="preserve">se </w:t>
      </w:r>
      <w:r w:rsidR="004B2759" w:rsidRPr="004B2759">
        <w:rPr>
          <w:rFonts w:ascii="Times New Roman" w:hAnsi="Times New Roman"/>
          <w:b/>
          <w:smallCaps/>
          <w:color w:val="000000" w:themeColor="text1"/>
          <w:sz w:val="24"/>
          <w:szCs w:val="24"/>
        </w:rPr>
        <w:t>anula</w:t>
      </w:r>
      <w:r w:rsidR="004B2759" w:rsidRPr="004B2759">
        <w:rPr>
          <w:rFonts w:ascii="Times New Roman" w:hAnsi="Times New Roman"/>
          <w:color w:val="000000" w:themeColor="text1"/>
          <w:sz w:val="24"/>
          <w:szCs w:val="24"/>
        </w:rPr>
        <w:t xml:space="preserve"> el procedimiento seguido y el acto administrativo impugnado</w:t>
      </w:r>
      <w:r w:rsidR="004B2759">
        <w:rPr>
          <w:rFonts w:ascii="Times New Roman" w:hAnsi="Times New Roman"/>
          <w:color w:val="000000" w:themeColor="text1"/>
          <w:sz w:val="24"/>
          <w:szCs w:val="24"/>
        </w:rPr>
        <w:t>.</w:t>
      </w:r>
    </w:p>
    <w:p w:rsidR="004B2759" w:rsidRDefault="004B2759" w:rsidP="002564F9">
      <w:pPr>
        <w:pStyle w:val="Sinespaciado"/>
        <w:spacing w:line="276" w:lineRule="auto"/>
        <w:jc w:val="both"/>
        <w:rPr>
          <w:rFonts w:ascii="Times New Roman" w:hAnsi="Times New Roman"/>
          <w:color w:val="000000" w:themeColor="text1"/>
          <w:sz w:val="24"/>
          <w:szCs w:val="24"/>
        </w:rPr>
      </w:pPr>
    </w:p>
    <w:p w:rsidR="004B2759" w:rsidRPr="00864082" w:rsidRDefault="004B2759" w:rsidP="004B2759">
      <w:pPr>
        <w:pStyle w:val="Textoindependiente"/>
        <w:numPr>
          <w:ilvl w:val="0"/>
          <w:numId w:val="28"/>
        </w:numPr>
        <w:tabs>
          <w:tab w:val="left" w:pos="426"/>
        </w:tabs>
        <w:spacing w:after="0" w:line="276" w:lineRule="auto"/>
        <w:ind w:left="0" w:firstLine="0"/>
        <w:jc w:val="both"/>
        <w:rPr>
          <w:color w:val="000000" w:themeColor="text1"/>
        </w:rPr>
      </w:pPr>
      <w:r w:rsidRPr="00864082">
        <w:rPr>
          <w:color w:val="000000" w:themeColor="text1"/>
        </w:rPr>
        <w:t>Se ordena al Consejo de Transporte Público restablecer en el goce de sus derechos e intereses legítimos al recurrente.</w:t>
      </w:r>
    </w:p>
    <w:p w:rsidR="004B2759" w:rsidRPr="00864082" w:rsidRDefault="004B2759" w:rsidP="004B2759">
      <w:pPr>
        <w:pStyle w:val="Textoindependiente"/>
        <w:tabs>
          <w:tab w:val="left" w:pos="426"/>
        </w:tabs>
        <w:spacing w:after="0" w:line="276" w:lineRule="auto"/>
        <w:jc w:val="both"/>
        <w:rPr>
          <w:color w:val="000000" w:themeColor="text1"/>
        </w:rPr>
      </w:pPr>
    </w:p>
    <w:p w:rsidR="004B2759" w:rsidRPr="00864082" w:rsidRDefault="004B2759" w:rsidP="004B2759">
      <w:pPr>
        <w:pStyle w:val="Textoindependiente"/>
        <w:numPr>
          <w:ilvl w:val="0"/>
          <w:numId w:val="28"/>
        </w:numPr>
        <w:tabs>
          <w:tab w:val="left" w:pos="426"/>
        </w:tabs>
        <w:spacing w:after="0" w:line="276" w:lineRule="auto"/>
        <w:ind w:left="0" w:firstLine="0"/>
        <w:jc w:val="both"/>
        <w:rPr>
          <w:i/>
          <w:color w:val="000000" w:themeColor="text1"/>
        </w:rPr>
      </w:pPr>
      <w:r w:rsidRPr="00864082">
        <w:rPr>
          <w:color w:val="000000" w:themeColor="text1"/>
        </w:rPr>
        <w:t>Conforme al artículo 16 de la Ley Nº 7969, las resoluciones del Tribunal Administrativo de Transporte son de acatamiento estricto y obligatorio.</w:t>
      </w:r>
    </w:p>
    <w:p w:rsidR="004B2759" w:rsidRPr="00864082" w:rsidRDefault="004B2759" w:rsidP="004B2759">
      <w:pPr>
        <w:pStyle w:val="Textoindependiente"/>
        <w:tabs>
          <w:tab w:val="left" w:pos="426"/>
        </w:tabs>
        <w:spacing w:after="0" w:line="276" w:lineRule="auto"/>
        <w:jc w:val="both"/>
        <w:rPr>
          <w:i/>
          <w:color w:val="000000" w:themeColor="text1"/>
        </w:rPr>
      </w:pPr>
    </w:p>
    <w:p w:rsidR="00A31C38" w:rsidRPr="004B2759" w:rsidRDefault="004B2759" w:rsidP="00BC50DE">
      <w:pPr>
        <w:pStyle w:val="Textoindependiente"/>
        <w:numPr>
          <w:ilvl w:val="0"/>
          <w:numId w:val="28"/>
        </w:numPr>
        <w:tabs>
          <w:tab w:val="left" w:pos="426"/>
        </w:tabs>
        <w:spacing w:after="0" w:line="276" w:lineRule="auto"/>
        <w:ind w:left="0" w:firstLine="0"/>
        <w:jc w:val="both"/>
        <w:rPr>
          <w:color w:val="000000" w:themeColor="text1"/>
        </w:rPr>
      </w:pPr>
      <w:r w:rsidRPr="004B2759">
        <w:rPr>
          <w:color w:val="000000" w:themeColor="text1"/>
        </w:rPr>
        <w:t>De conformidad con el artículo 22, inciso c), de la citada Ley 7969, la presente resolución no tiene ulterior recurso por lo que</w:t>
      </w:r>
      <w:r w:rsidRPr="004B2759">
        <w:rPr>
          <w:b/>
          <w:color w:val="000000" w:themeColor="text1"/>
        </w:rPr>
        <w:t xml:space="preserve">,  </w:t>
      </w:r>
      <w:r w:rsidRPr="004B2759">
        <w:rPr>
          <w:color w:val="000000" w:themeColor="text1"/>
        </w:rPr>
        <w:t>s</w:t>
      </w:r>
      <w:r w:rsidRPr="004B2759">
        <w:rPr>
          <w:i/>
          <w:shadow/>
          <w:color w:val="000000" w:themeColor="text1"/>
        </w:rPr>
        <w:t>e tiene por agotada la vía administrativa</w:t>
      </w:r>
      <w:r w:rsidRPr="004B2759">
        <w:rPr>
          <w:color w:val="000000" w:themeColor="text1"/>
        </w:rPr>
        <w:t xml:space="preserve">. </w:t>
      </w:r>
    </w:p>
    <w:p w:rsidR="00A31C38" w:rsidRPr="002564F9" w:rsidRDefault="00A31C38" w:rsidP="00BC50DE">
      <w:pPr>
        <w:spacing w:line="276" w:lineRule="auto"/>
        <w:jc w:val="both"/>
        <w:rPr>
          <w:b/>
          <w:color w:val="000000" w:themeColor="text1"/>
          <w:lang w:val="es-CR"/>
        </w:rPr>
      </w:pPr>
      <w:r w:rsidRPr="002564F9">
        <w:rPr>
          <w:b/>
          <w:color w:val="000000" w:themeColor="text1"/>
          <w:lang w:val="es-CR"/>
        </w:rPr>
        <w:t>NOTIFÍQUESE</w:t>
      </w:r>
    </w:p>
    <w:p w:rsidR="00F61811" w:rsidRPr="002564F9" w:rsidRDefault="00F61811" w:rsidP="009E1F69">
      <w:pPr>
        <w:pStyle w:val="Ttulo1"/>
        <w:spacing w:before="0" w:after="0"/>
        <w:jc w:val="center"/>
        <w:rPr>
          <w:rFonts w:ascii="Times New Roman" w:hAnsi="Times New Roman" w:cs="Times New Roman"/>
          <w:b w:val="0"/>
          <w:color w:val="000000" w:themeColor="text1"/>
          <w:sz w:val="24"/>
          <w:szCs w:val="24"/>
          <w:lang w:val="pt-BR"/>
        </w:rPr>
      </w:pPr>
      <w:proofErr w:type="spellStart"/>
      <w:r w:rsidRPr="002564F9">
        <w:rPr>
          <w:rFonts w:ascii="Times New Roman" w:hAnsi="Times New Roman" w:cs="Times New Roman"/>
          <w:b w:val="0"/>
          <w:color w:val="000000" w:themeColor="text1"/>
          <w:sz w:val="24"/>
          <w:szCs w:val="24"/>
          <w:lang w:val="pt-BR"/>
        </w:rPr>
        <w:t>Lic</w:t>
      </w:r>
      <w:proofErr w:type="spellEnd"/>
      <w:r w:rsidRPr="002564F9">
        <w:rPr>
          <w:rFonts w:ascii="Times New Roman" w:hAnsi="Times New Roman" w:cs="Times New Roman"/>
          <w:b w:val="0"/>
          <w:color w:val="000000" w:themeColor="text1"/>
          <w:sz w:val="24"/>
          <w:szCs w:val="24"/>
          <w:lang w:val="pt-BR"/>
        </w:rPr>
        <w:t>. Carlos Miguel Portuguez Méndez</w:t>
      </w:r>
    </w:p>
    <w:p w:rsidR="00F61811" w:rsidRPr="002564F9" w:rsidRDefault="00F61811" w:rsidP="009E1F69">
      <w:pPr>
        <w:jc w:val="center"/>
        <w:rPr>
          <w:b/>
          <w:color w:val="000000" w:themeColor="text1"/>
        </w:rPr>
      </w:pPr>
      <w:r w:rsidRPr="002564F9">
        <w:rPr>
          <w:b/>
          <w:color w:val="000000" w:themeColor="text1"/>
        </w:rPr>
        <w:t>Presidente</w:t>
      </w:r>
    </w:p>
    <w:p w:rsidR="00F61811" w:rsidRPr="002564F9" w:rsidRDefault="00F61811" w:rsidP="009E1F69">
      <w:pPr>
        <w:jc w:val="both"/>
        <w:rPr>
          <w:b/>
          <w:color w:val="000000" w:themeColor="text1"/>
        </w:rPr>
      </w:pPr>
    </w:p>
    <w:p w:rsidR="00F61811" w:rsidRPr="002564F9" w:rsidRDefault="009E1F69" w:rsidP="009E1F69">
      <w:pPr>
        <w:pStyle w:val="Ttulo1"/>
        <w:spacing w:before="0" w:after="0"/>
        <w:jc w:val="both"/>
        <w:rPr>
          <w:rFonts w:ascii="Times New Roman" w:hAnsi="Times New Roman" w:cs="Times New Roman"/>
          <w:b w:val="0"/>
          <w:color w:val="000000" w:themeColor="text1"/>
          <w:sz w:val="24"/>
          <w:szCs w:val="24"/>
        </w:rPr>
      </w:pPr>
      <w:r w:rsidRPr="002564F9">
        <w:rPr>
          <w:rFonts w:ascii="Times New Roman" w:hAnsi="Times New Roman" w:cs="Times New Roman"/>
          <w:b w:val="0"/>
          <w:color w:val="000000" w:themeColor="text1"/>
          <w:sz w:val="24"/>
          <w:szCs w:val="24"/>
        </w:rPr>
        <w:lastRenderedPageBreak/>
        <w:t xml:space="preserve">          </w:t>
      </w:r>
      <w:r w:rsidRPr="002564F9">
        <w:rPr>
          <w:rFonts w:ascii="Times New Roman" w:hAnsi="Times New Roman" w:cs="Times New Roman"/>
          <w:b w:val="0"/>
          <w:color w:val="000000" w:themeColor="text1"/>
          <w:sz w:val="24"/>
          <w:szCs w:val="24"/>
        </w:rPr>
        <w:tab/>
        <w:t xml:space="preserve">Licda. Marta Luz Pérez Peláez </w:t>
      </w:r>
      <w:r w:rsidRPr="002564F9">
        <w:rPr>
          <w:rFonts w:ascii="Times New Roman" w:hAnsi="Times New Roman" w:cs="Times New Roman"/>
          <w:b w:val="0"/>
          <w:color w:val="000000" w:themeColor="text1"/>
          <w:sz w:val="24"/>
          <w:szCs w:val="24"/>
        </w:rPr>
        <w:tab/>
      </w:r>
      <w:r w:rsidRPr="002564F9">
        <w:rPr>
          <w:rFonts w:ascii="Times New Roman" w:hAnsi="Times New Roman" w:cs="Times New Roman"/>
          <w:b w:val="0"/>
          <w:color w:val="000000" w:themeColor="text1"/>
          <w:sz w:val="24"/>
          <w:szCs w:val="24"/>
        </w:rPr>
        <w:tab/>
      </w:r>
      <w:r w:rsidR="00F61811" w:rsidRPr="002564F9">
        <w:rPr>
          <w:rFonts w:ascii="Times New Roman" w:hAnsi="Times New Roman" w:cs="Times New Roman"/>
          <w:b w:val="0"/>
          <w:color w:val="000000" w:themeColor="text1"/>
          <w:sz w:val="24"/>
          <w:szCs w:val="24"/>
        </w:rPr>
        <w:t>Lic.  Mario Quesada Aguirre</w:t>
      </w:r>
      <w:r w:rsidR="00F61811" w:rsidRPr="002564F9">
        <w:rPr>
          <w:rFonts w:ascii="Times New Roman" w:hAnsi="Times New Roman" w:cs="Times New Roman"/>
          <w:b w:val="0"/>
          <w:color w:val="000000" w:themeColor="text1"/>
          <w:sz w:val="24"/>
          <w:szCs w:val="24"/>
        </w:rPr>
        <w:tab/>
      </w:r>
      <w:r w:rsidR="00F61811" w:rsidRPr="002564F9">
        <w:rPr>
          <w:rFonts w:ascii="Times New Roman" w:hAnsi="Times New Roman" w:cs="Times New Roman"/>
          <w:b w:val="0"/>
          <w:color w:val="000000" w:themeColor="text1"/>
          <w:sz w:val="24"/>
          <w:szCs w:val="24"/>
        </w:rPr>
        <w:tab/>
      </w:r>
    </w:p>
    <w:p w:rsidR="00F61811" w:rsidRPr="002564F9" w:rsidRDefault="00F61811" w:rsidP="009E1F69">
      <w:pPr>
        <w:jc w:val="both"/>
        <w:rPr>
          <w:b/>
          <w:color w:val="000000" w:themeColor="text1"/>
        </w:rPr>
      </w:pPr>
      <w:r w:rsidRPr="002564F9">
        <w:rPr>
          <w:b/>
          <w:color w:val="000000" w:themeColor="text1"/>
        </w:rPr>
        <w:t xml:space="preserve">            </w:t>
      </w:r>
      <w:r w:rsidR="009E1F69" w:rsidRPr="002564F9">
        <w:rPr>
          <w:b/>
          <w:color w:val="000000" w:themeColor="text1"/>
        </w:rPr>
        <w:tab/>
      </w:r>
      <w:r w:rsidR="00773405">
        <w:rPr>
          <w:b/>
          <w:color w:val="000000" w:themeColor="text1"/>
        </w:rPr>
        <w:t xml:space="preserve"> </w:t>
      </w:r>
      <w:r w:rsidRPr="002564F9">
        <w:rPr>
          <w:b/>
          <w:color w:val="000000" w:themeColor="text1"/>
        </w:rPr>
        <w:t xml:space="preserve">  Juez</w:t>
      </w:r>
      <w:r w:rsidR="009E1F69" w:rsidRPr="002564F9">
        <w:rPr>
          <w:b/>
          <w:color w:val="000000" w:themeColor="text1"/>
        </w:rPr>
        <w:t xml:space="preserve">a </w:t>
      </w:r>
      <w:r w:rsidR="009E1F69" w:rsidRPr="002564F9">
        <w:rPr>
          <w:b/>
          <w:color w:val="000000" w:themeColor="text1"/>
        </w:rPr>
        <w:tab/>
      </w:r>
      <w:r w:rsidR="009E1F69" w:rsidRPr="002564F9">
        <w:rPr>
          <w:b/>
          <w:color w:val="000000" w:themeColor="text1"/>
        </w:rPr>
        <w:tab/>
      </w:r>
      <w:r w:rsidR="009E1F69" w:rsidRPr="002564F9">
        <w:rPr>
          <w:b/>
          <w:color w:val="000000" w:themeColor="text1"/>
        </w:rPr>
        <w:tab/>
      </w:r>
      <w:r w:rsidR="009E1F69" w:rsidRPr="002564F9">
        <w:rPr>
          <w:b/>
          <w:color w:val="000000" w:themeColor="text1"/>
        </w:rPr>
        <w:tab/>
      </w:r>
      <w:r w:rsidR="009E1F69" w:rsidRPr="002564F9">
        <w:rPr>
          <w:b/>
          <w:color w:val="000000" w:themeColor="text1"/>
        </w:rPr>
        <w:tab/>
        <w:t xml:space="preserve">       </w:t>
      </w:r>
      <w:r w:rsidRPr="002564F9">
        <w:rPr>
          <w:b/>
          <w:color w:val="000000" w:themeColor="text1"/>
        </w:rPr>
        <w:t>Juez</w:t>
      </w:r>
    </w:p>
    <w:p w:rsidR="00E90848" w:rsidRPr="004644D1" w:rsidRDefault="00E90848" w:rsidP="009E1F69">
      <w:pPr>
        <w:jc w:val="both"/>
        <w:rPr>
          <w:color w:val="000000" w:themeColor="text1"/>
        </w:rPr>
      </w:pPr>
    </w:p>
    <w:sectPr w:rsidR="00E90848" w:rsidRPr="004644D1" w:rsidSect="001D60E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9EA" w:rsidRDefault="009449EA" w:rsidP="00D70CE5">
      <w:r>
        <w:separator/>
      </w:r>
    </w:p>
  </w:endnote>
  <w:endnote w:type="continuationSeparator" w:id="0">
    <w:p w:rsidR="009449EA" w:rsidRDefault="009449EA" w:rsidP="00D70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9EA" w:rsidRDefault="009449EA" w:rsidP="00D70CE5">
      <w:r>
        <w:separator/>
      </w:r>
    </w:p>
  </w:footnote>
  <w:footnote w:type="continuationSeparator" w:id="0">
    <w:p w:rsidR="009449EA" w:rsidRDefault="009449EA" w:rsidP="00D70C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252"/>
    <w:multiLevelType w:val="hybridMultilevel"/>
    <w:tmpl w:val="2D3CD200"/>
    <w:lvl w:ilvl="0" w:tplc="C23293B6">
      <w:start w:val="1"/>
      <w:numFmt w:val="upperLetter"/>
      <w:lvlText w:val="%1)"/>
      <w:lvlJc w:val="left"/>
      <w:pPr>
        <w:ind w:left="720" w:hanging="360"/>
      </w:pPr>
      <w:rPr>
        <w:rFonts w:hint="default"/>
        <w:b/>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032EAF6"/>
    <w:multiLevelType w:val="singleLevel"/>
    <w:tmpl w:val="6DA9000D"/>
    <w:lvl w:ilvl="0">
      <w:numFmt w:val="bullet"/>
      <w:lvlText w:val="·"/>
      <w:lvlJc w:val="left"/>
      <w:pPr>
        <w:tabs>
          <w:tab w:val="num" w:pos="648"/>
        </w:tabs>
        <w:ind w:left="648" w:hanging="288"/>
      </w:pPr>
      <w:rPr>
        <w:rFonts w:ascii="Symbol" w:hAnsi="Symbol" w:cs="Symbol"/>
        <w:snapToGrid/>
        <w:sz w:val="20"/>
        <w:szCs w:val="20"/>
      </w:rPr>
    </w:lvl>
  </w:abstractNum>
  <w:abstractNum w:abstractNumId="2">
    <w:nsid w:val="01142A85"/>
    <w:multiLevelType w:val="singleLevel"/>
    <w:tmpl w:val="F43C5D46"/>
    <w:lvl w:ilvl="0">
      <w:start w:val="1"/>
      <w:numFmt w:val="decimal"/>
      <w:lvlText w:val="%1."/>
      <w:lvlJc w:val="left"/>
      <w:pPr>
        <w:tabs>
          <w:tab w:val="num" w:pos="360"/>
        </w:tabs>
        <w:ind w:left="360" w:hanging="360"/>
      </w:pPr>
      <w:rPr>
        <w:rFonts w:ascii="Times New Roman" w:hAnsi="Times New Roman" w:cs="Times New Roman" w:hint="default"/>
        <w:b w:val="0"/>
        <w:snapToGrid/>
        <w:sz w:val="20"/>
        <w:szCs w:val="20"/>
      </w:rPr>
    </w:lvl>
  </w:abstractNum>
  <w:abstractNum w:abstractNumId="3">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4">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5">
    <w:nsid w:val="03472519"/>
    <w:multiLevelType w:val="singleLevel"/>
    <w:tmpl w:val="E092E43E"/>
    <w:lvl w:ilvl="0">
      <w:start w:val="2"/>
      <w:numFmt w:val="decimal"/>
      <w:lvlText w:val="%1."/>
      <w:lvlJc w:val="left"/>
      <w:pPr>
        <w:tabs>
          <w:tab w:val="num" w:pos="360"/>
        </w:tabs>
        <w:ind w:left="360" w:hanging="360"/>
      </w:pPr>
      <w:rPr>
        <w:rFonts w:ascii="Times New Roman" w:hAnsi="Times New Roman" w:cs="Times New Roman" w:hint="default"/>
        <w:snapToGrid/>
        <w:sz w:val="20"/>
        <w:szCs w:val="20"/>
      </w:rPr>
    </w:lvl>
  </w:abstractNum>
  <w:abstractNum w:abstractNumId="6">
    <w:nsid w:val="036C86CD"/>
    <w:multiLevelType w:val="singleLevel"/>
    <w:tmpl w:val="E2CEACC6"/>
    <w:lvl w:ilvl="0">
      <w:start w:val="6"/>
      <w:numFmt w:val="upperRoman"/>
      <w:lvlText w:val="%1.-)"/>
      <w:lvlJc w:val="left"/>
      <w:pPr>
        <w:tabs>
          <w:tab w:val="num" w:pos="648"/>
        </w:tabs>
      </w:pPr>
      <w:rPr>
        <w:rFonts w:ascii="Times New Roman" w:hAnsi="Times New Roman" w:cs="Times New Roman" w:hint="default"/>
        <w:snapToGrid/>
        <w:sz w:val="20"/>
        <w:szCs w:val="20"/>
        <w:u w:val="none"/>
      </w:rPr>
    </w:lvl>
  </w:abstractNum>
  <w:abstractNum w:abstractNumId="7">
    <w:nsid w:val="037C28FD"/>
    <w:multiLevelType w:val="singleLevel"/>
    <w:tmpl w:val="6A329CF2"/>
    <w:lvl w:ilvl="0">
      <w:start w:val="1"/>
      <w:numFmt w:val="decimal"/>
      <w:lvlText w:val="%1.-"/>
      <w:lvlJc w:val="left"/>
      <w:pPr>
        <w:tabs>
          <w:tab w:val="num" w:pos="936"/>
        </w:tabs>
        <w:ind w:firstLine="720"/>
      </w:pPr>
      <w:rPr>
        <w:rFonts w:ascii="Times New Roman" w:hAnsi="Times New Roman" w:cs="Times New Roman" w:hint="default"/>
        <w:snapToGrid/>
        <w:sz w:val="20"/>
        <w:szCs w:val="20"/>
      </w:rPr>
    </w:lvl>
  </w:abstractNum>
  <w:abstractNum w:abstractNumId="8">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9">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1">
    <w:nsid w:val="077D3DBE"/>
    <w:multiLevelType w:val="singleLevel"/>
    <w:tmpl w:val="A74A5D7A"/>
    <w:lvl w:ilvl="0">
      <w:start w:val="1"/>
      <w:numFmt w:val="decimal"/>
      <w:lvlText w:val="%1."/>
      <w:lvlJc w:val="left"/>
      <w:pPr>
        <w:tabs>
          <w:tab w:val="num" w:pos="1296"/>
        </w:tabs>
        <w:ind w:left="1008"/>
      </w:pPr>
      <w:rPr>
        <w:rFonts w:ascii="Arial" w:hAnsi="Arial" w:cs="Arial"/>
        <w:snapToGrid/>
        <w:sz w:val="19"/>
        <w:szCs w:val="19"/>
      </w:rPr>
    </w:lvl>
  </w:abstractNum>
  <w:abstractNum w:abstractNumId="12">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0C001E99"/>
    <w:multiLevelType w:val="hybridMultilevel"/>
    <w:tmpl w:val="42B68DA4"/>
    <w:lvl w:ilvl="0" w:tplc="3172674A">
      <w:start w:val="1"/>
      <w:numFmt w:val="upperRoman"/>
      <w:lvlText w:val="%1."/>
      <w:lvlJc w:val="left"/>
      <w:pPr>
        <w:ind w:left="1080"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39984D48"/>
    <w:multiLevelType w:val="hybridMultilevel"/>
    <w:tmpl w:val="01C07C96"/>
    <w:lvl w:ilvl="0" w:tplc="B672A5C8">
      <w:start w:val="3"/>
      <w:numFmt w:val="decimal"/>
      <w:lvlText w:val="%1."/>
      <w:lvlJc w:val="left"/>
      <w:pPr>
        <w:tabs>
          <w:tab w:val="num" w:pos="360"/>
        </w:tabs>
        <w:ind w:left="360" w:hanging="360"/>
      </w:pPr>
      <w:rPr>
        <w:rFonts w:ascii="Times New Roman" w:hAnsi="Times New Roman" w:cs="Times New Roman" w:hint="default"/>
        <w:b/>
        <w:snapToGrid/>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45324A38"/>
    <w:multiLevelType w:val="hybridMultilevel"/>
    <w:tmpl w:val="4A74D36C"/>
    <w:lvl w:ilvl="0" w:tplc="6AC0E782">
      <w:start w:val="1"/>
      <w:numFmt w:val="decimal"/>
      <w:lvlText w:val="%1."/>
      <w:lvlJc w:val="left"/>
      <w:pPr>
        <w:ind w:left="720" w:hanging="360"/>
      </w:pPr>
      <w:rPr>
        <w:rFonts w:ascii="Times New Roman" w:hAnsi="Times New Roman" w:cs="Times New Roman" w:hint="default"/>
        <w:b/>
        <w:color w:val="000000" w:themeColor="text1"/>
        <w:sz w:val="24"/>
        <w:szCs w:val="24"/>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456E4FAB"/>
    <w:multiLevelType w:val="hybridMultilevel"/>
    <w:tmpl w:val="5810BE0C"/>
    <w:lvl w:ilvl="0" w:tplc="D8468802">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2">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59CC1E0D"/>
    <w:multiLevelType w:val="hybridMultilevel"/>
    <w:tmpl w:val="689A47C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7"/>
  </w:num>
  <w:num w:numId="2">
    <w:abstractNumId w:val="16"/>
  </w:num>
  <w:num w:numId="3">
    <w:abstractNumId w:val="22"/>
  </w:num>
  <w:num w:numId="4">
    <w:abstractNumId w:val="9"/>
  </w:num>
  <w:num w:numId="5">
    <w:abstractNumId w:val="19"/>
  </w:num>
  <w:num w:numId="6">
    <w:abstractNumId w:val="12"/>
  </w:num>
  <w:num w:numId="7">
    <w:abstractNumId w:val="14"/>
  </w:num>
  <w:num w:numId="8">
    <w:abstractNumId w:val="15"/>
  </w:num>
  <w:num w:numId="9">
    <w:abstractNumId w:val="3"/>
  </w:num>
  <w:num w:numId="10">
    <w:abstractNumId w:val="10"/>
  </w:num>
  <w:num w:numId="11">
    <w:abstractNumId w:val="10"/>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8"/>
  </w:num>
  <w:num w:numId="13">
    <w:abstractNumId w:val="4"/>
  </w:num>
  <w:num w:numId="14">
    <w:abstractNumId w:val="0"/>
  </w:num>
  <w:num w:numId="15">
    <w:abstractNumId w:val="2"/>
  </w:num>
  <w:num w:numId="16">
    <w:abstractNumId w:val="5"/>
  </w:num>
  <w:num w:numId="17">
    <w:abstractNumId w:val="5"/>
    <w:lvlOverride w:ilvl="0">
      <w:lvl w:ilvl="0">
        <w:numFmt w:val="decimal"/>
        <w:lvlText w:val="%1."/>
        <w:lvlJc w:val="left"/>
        <w:pPr>
          <w:tabs>
            <w:tab w:val="num" w:pos="720"/>
          </w:tabs>
          <w:ind w:left="720" w:hanging="360"/>
        </w:pPr>
        <w:rPr>
          <w:rFonts w:ascii="Times New Roman" w:hAnsi="Times New Roman" w:cs="Times New Roman" w:hint="default"/>
          <w:b w:val="0"/>
          <w:snapToGrid/>
          <w:sz w:val="20"/>
          <w:szCs w:val="20"/>
        </w:rPr>
      </w:lvl>
    </w:lvlOverride>
  </w:num>
  <w:num w:numId="18">
    <w:abstractNumId w:val="11"/>
  </w:num>
  <w:num w:numId="19">
    <w:abstractNumId w:val="11"/>
    <w:lvlOverride w:ilvl="0">
      <w:lvl w:ilvl="0">
        <w:numFmt w:val="decimal"/>
        <w:lvlText w:val="%1."/>
        <w:lvlJc w:val="left"/>
        <w:pPr>
          <w:tabs>
            <w:tab w:val="num" w:pos="1224"/>
          </w:tabs>
          <w:ind w:left="1008"/>
        </w:pPr>
        <w:rPr>
          <w:rFonts w:ascii="Times New Roman" w:hAnsi="Times New Roman" w:cs="Times New Roman" w:hint="default"/>
          <w:snapToGrid/>
          <w:spacing w:val="1"/>
          <w:sz w:val="20"/>
          <w:szCs w:val="20"/>
        </w:rPr>
      </w:lvl>
    </w:lvlOverride>
  </w:num>
  <w:num w:numId="20">
    <w:abstractNumId w:val="6"/>
  </w:num>
  <w:num w:numId="21">
    <w:abstractNumId w:val="6"/>
    <w:lvlOverride w:ilvl="0">
      <w:lvl w:ilvl="0">
        <w:numFmt w:val="upperRoman"/>
        <w:lvlText w:val="%1.-)"/>
        <w:lvlJc w:val="left"/>
        <w:pPr>
          <w:tabs>
            <w:tab w:val="num" w:pos="864"/>
          </w:tabs>
        </w:pPr>
        <w:rPr>
          <w:rFonts w:ascii="Times New Roman" w:hAnsi="Times New Roman" w:cs="Times New Roman" w:hint="default"/>
          <w:snapToGrid/>
          <w:sz w:val="20"/>
          <w:szCs w:val="20"/>
          <w:u w:val="none"/>
        </w:rPr>
      </w:lvl>
    </w:lvlOverride>
  </w:num>
  <w:num w:numId="22">
    <w:abstractNumId w:val="23"/>
  </w:num>
  <w:num w:numId="23">
    <w:abstractNumId w:val="1"/>
  </w:num>
  <w:num w:numId="24">
    <w:abstractNumId w:val="7"/>
  </w:num>
  <w:num w:numId="25">
    <w:abstractNumId w:val="21"/>
  </w:num>
  <w:num w:numId="26">
    <w:abstractNumId w:val="18"/>
  </w:num>
  <w:num w:numId="27">
    <w:abstractNumId w:val="20"/>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F61811"/>
    <w:rsid w:val="00003D27"/>
    <w:rsid w:val="000458D8"/>
    <w:rsid w:val="00045D37"/>
    <w:rsid w:val="0006341C"/>
    <w:rsid w:val="000664CF"/>
    <w:rsid w:val="00067ABE"/>
    <w:rsid w:val="00070F97"/>
    <w:rsid w:val="0007305C"/>
    <w:rsid w:val="0008482C"/>
    <w:rsid w:val="000B003A"/>
    <w:rsid w:val="000B546E"/>
    <w:rsid w:val="000B5F4F"/>
    <w:rsid w:val="000B789C"/>
    <w:rsid w:val="000C57C9"/>
    <w:rsid w:val="000C79ED"/>
    <w:rsid w:val="000D27A2"/>
    <w:rsid w:val="000E37EE"/>
    <w:rsid w:val="001025D6"/>
    <w:rsid w:val="001027C5"/>
    <w:rsid w:val="00132EE2"/>
    <w:rsid w:val="001638E0"/>
    <w:rsid w:val="001700F5"/>
    <w:rsid w:val="00171CAF"/>
    <w:rsid w:val="001A089E"/>
    <w:rsid w:val="001B5DA0"/>
    <w:rsid w:val="001D03C9"/>
    <w:rsid w:val="001D60E3"/>
    <w:rsid w:val="001E4F1D"/>
    <w:rsid w:val="001F0276"/>
    <w:rsid w:val="001F46B2"/>
    <w:rsid w:val="00202688"/>
    <w:rsid w:val="00205EFD"/>
    <w:rsid w:val="00224E7A"/>
    <w:rsid w:val="00232184"/>
    <w:rsid w:val="00237783"/>
    <w:rsid w:val="0024424C"/>
    <w:rsid w:val="002476F5"/>
    <w:rsid w:val="00250F8D"/>
    <w:rsid w:val="002564F9"/>
    <w:rsid w:val="0026233F"/>
    <w:rsid w:val="002711FD"/>
    <w:rsid w:val="00275949"/>
    <w:rsid w:val="00283B61"/>
    <w:rsid w:val="00290A29"/>
    <w:rsid w:val="002A47FB"/>
    <w:rsid w:val="002A71AC"/>
    <w:rsid w:val="002B3940"/>
    <w:rsid w:val="002B7451"/>
    <w:rsid w:val="002C285C"/>
    <w:rsid w:val="002C2D60"/>
    <w:rsid w:val="002D3AEC"/>
    <w:rsid w:val="002E1738"/>
    <w:rsid w:val="003134B8"/>
    <w:rsid w:val="003214E7"/>
    <w:rsid w:val="003249C9"/>
    <w:rsid w:val="00366A8B"/>
    <w:rsid w:val="00375757"/>
    <w:rsid w:val="00383B77"/>
    <w:rsid w:val="003B7AD8"/>
    <w:rsid w:val="003C139B"/>
    <w:rsid w:val="003C48C8"/>
    <w:rsid w:val="003D5974"/>
    <w:rsid w:val="003E2745"/>
    <w:rsid w:val="003E7078"/>
    <w:rsid w:val="003F1AFA"/>
    <w:rsid w:val="00416203"/>
    <w:rsid w:val="004230C1"/>
    <w:rsid w:val="0042760F"/>
    <w:rsid w:val="004277C3"/>
    <w:rsid w:val="00427B05"/>
    <w:rsid w:val="004360AF"/>
    <w:rsid w:val="00450A26"/>
    <w:rsid w:val="004622B3"/>
    <w:rsid w:val="004644D1"/>
    <w:rsid w:val="00472768"/>
    <w:rsid w:val="0049265B"/>
    <w:rsid w:val="00492CE9"/>
    <w:rsid w:val="004A6A4C"/>
    <w:rsid w:val="004B2759"/>
    <w:rsid w:val="004C2658"/>
    <w:rsid w:val="004E608C"/>
    <w:rsid w:val="00516C4F"/>
    <w:rsid w:val="00533EFF"/>
    <w:rsid w:val="00535501"/>
    <w:rsid w:val="00537D57"/>
    <w:rsid w:val="00541C39"/>
    <w:rsid w:val="00545AC7"/>
    <w:rsid w:val="005624BF"/>
    <w:rsid w:val="0056654F"/>
    <w:rsid w:val="00585DE3"/>
    <w:rsid w:val="005A0082"/>
    <w:rsid w:val="005A546F"/>
    <w:rsid w:val="005D3A27"/>
    <w:rsid w:val="005D7C5F"/>
    <w:rsid w:val="005E44BD"/>
    <w:rsid w:val="005F685B"/>
    <w:rsid w:val="005F6AA9"/>
    <w:rsid w:val="00610F64"/>
    <w:rsid w:val="00621464"/>
    <w:rsid w:val="00625E70"/>
    <w:rsid w:val="0062622B"/>
    <w:rsid w:val="00626493"/>
    <w:rsid w:val="006345F1"/>
    <w:rsid w:val="0064748A"/>
    <w:rsid w:val="006771B8"/>
    <w:rsid w:val="00685791"/>
    <w:rsid w:val="006A0A43"/>
    <w:rsid w:val="006A4D10"/>
    <w:rsid w:val="006A6863"/>
    <w:rsid w:val="006A71FF"/>
    <w:rsid w:val="006A79E5"/>
    <w:rsid w:val="006B29B2"/>
    <w:rsid w:val="006C5FF2"/>
    <w:rsid w:val="006D1685"/>
    <w:rsid w:val="006E550B"/>
    <w:rsid w:val="007126EA"/>
    <w:rsid w:val="007141E7"/>
    <w:rsid w:val="007155F3"/>
    <w:rsid w:val="00715E37"/>
    <w:rsid w:val="00717859"/>
    <w:rsid w:val="0071785B"/>
    <w:rsid w:val="00720625"/>
    <w:rsid w:val="00755689"/>
    <w:rsid w:val="00755BB2"/>
    <w:rsid w:val="0076336F"/>
    <w:rsid w:val="00771700"/>
    <w:rsid w:val="00773405"/>
    <w:rsid w:val="00773EFB"/>
    <w:rsid w:val="0078262E"/>
    <w:rsid w:val="007A5FFD"/>
    <w:rsid w:val="007A764F"/>
    <w:rsid w:val="007C5DC5"/>
    <w:rsid w:val="007D0467"/>
    <w:rsid w:val="007D4B4F"/>
    <w:rsid w:val="00800EEC"/>
    <w:rsid w:val="00802E0D"/>
    <w:rsid w:val="00805301"/>
    <w:rsid w:val="00816445"/>
    <w:rsid w:val="00826781"/>
    <w:rsid w:val="00830242"/>
    <w:rsid w:val="008345EB"/>
    <w:rsid w:val="00843352"/>
    <w:rsid w:val="00845B07"/>
    <w:rsid w:val="00876F8B"/>
    <w:rsid w:val="0087716C"/>
    <w:rsid w:val="008774A2"/>
    <w:rsid w:val="00886AEC"/>
    <w:rsid w:val="00887E00"/>
    <w:rsid w:val="008B1BB5"/>
    <w:rsid w:val="008B28F7"/>
    <w:rsid w:val="008B3FD1"/>
    <w:rsid w:val="008B5B2E"/>
    <w:rsid w:val="008C254C"/>
    <w:rsid w:val="00900193"/>
    <w:rsid w:val="0091098D"/>
    <w:rsid w:val="0094418A"/>
    <w:rsid w:val="009449EA"/>
    <w:rsid w:val="00947503"/>
    <w:rsid w:val="00957B20"/>
    <w:rsid w:val="00962EEF"/>
    <w:rsid w:val="009704C3"/>
    <w:rsid w:val="00976439"/>
    <w:rsid w:val="009874EA"/>
    <w:rsid w:val="009C05B0"/>
    <w:rsid w:val="009C59C0"/>
    <w:rsid w:val="009E1F69"/>
    <w:rsid w:val="009F01F5"/>
    <w:rsid w:val="009F3C99"/>
    <w:rsid w:val="00A023CA"/>
    <w:rsid w:val="00A269B9"/>
    <w:rsid w:val="00A314CE"/>
    <w:rsid w:val="00A31C38"/>
    <w:rsid w:val="00A31E63"/>
    <w:rsid w:val="00A52A27"/>
    <w:rsid w:val="00A6315E"/>
    <w:rsid w:val="00A800B2"/>
    <w:rsid w:val="00AB2D21"/>
    <w:rsid w:val="00AC5CA5"/>
    <w:rsid w:val="00AD6AA8"/>
    <w:rsid w:val="00AE1E66"/>
    <w:rsid w:val="00AF4B72"/>
    <w:rsid w:val="00AF6A9F"/>
    <w:rsid w:val="00B03D52"/>
    <w:rsid w:val="00B10BFE"/>
    <w:rsid w:val="00B542C5"/>
    <w:rsid w:val="00B548C4"/>
    <w:rsid w:val="00B716B3"/>
    <w:rsid w:val="00B857E0"/>
    <w:rsid w:val="00B8626A"/>
    <w:rsid w:val="00B90BE4"/>
    <w:rsid w:val="00B91B85"/>
    <w:rsid w:val="00B933B0"/>
    <w:rsid w:val="00B94D46"/>
    <w:rsid w:val="00B95A99"/>
    <w:rsid w:val="00B95AAD"/>
    <w:rsid w:val="00B961AF"/>
    <w:rsid w:val="00BB27C1"/>
    <w:rsid w:val="00BB47A1"/>
    <w:rsid w:val="00BC0469"/>
    <w:rsid w:val="00BC3E2E"/>
    <w:rsid w:val="00BC50DE"/>
    <w:rsid w:val="00BE1190"/>
    <w:rsid w:val="00BE4746"/>
    <w:rsid w:val="00BF15B2"/>
    <w:rsid w:val="00C1225A"/>
    <w:rsid w:val="00C1663E"/>
    <w:rsid w:val="00C168D0"/>
    <w:rsid w:val="00C37381"/>
    <w:rsid w:val="00C37969"/>
    <w:rsid w:val="00C40245"/>
    <w:rsid w:val="00C625B8"/>
    <w:rsid w:val="00C65027"/>
    <w:rsid w:val="00C653DC"/>
    <w:rsid w:val="00C70143"/>
    <w:rsid w:val="00C7384E"/>
    <w:rsid w:val="00C964A0"/>
    <w:rsid w:val="00CA69F4"/>
    <w:rsid w:val="00CC5B07"/>
    <w:rsid w:val="00CC644C"/>
    <w:rsid w:val="00CD7470"/>
    <w:rsid w:val="00CE5EFD"/>
    <w:rsid w:val="00CE60C4"/>
    <w:rsid w:val="00D011C9"/>
    <w:rsid w:val="00D175D0"/>
    <w:rsid w:val="00D22EFD"/>
    <w:rsid w:val="00D25A48"/>
    <w:rsid w:val="00D70CE5"/>
    <w:rsid w:val="00D72BDA"/>
    <w:rsid w:val="00D84BB9"/>
    <w:rsid w:val="00D97FC4"/>
    <w:rsid w:val="00DB3DC6"/>
    <w:rsid w:val="00DC503B"/>
    <w:rsid w:val="00DC62C8"/>
    <w:rsid w:val="00DF0716"/>
    <w:rsid w:val="00E00CED"/>
    <w:rsid w:val="00E036E3"/>
    <w:rsid w:val="00E07F98"/>
    <w:rsid w:val="00E14523"/>
    <w:rsid w:val="00E172E5"/>
    <w:rsid w:val="00E251F3"/>
    <w:rsid w:val="00E279E1"/>
    <w:rsid w:val="00E52029"/>
    <w:rsid w:val="00E54230"/>
    <w:rsid w:val="00E63E56"/>
    <w:rsid w:val="00E806A0"/>
    <w:rsid w:val="00E82E73"/>
    <w:rsid w:val="00E86E71"/>
    <w:rsid w:val="00E86FE2"/>
    <w:rsid w:val="00E87E2E"/>
    <w:rsid w:val="00E90848"/>
    <w:rsid w:val="00E94900"/>
    <w:rsid w:val="00E94C34"/>
    <w:rsid w:val="00EA1F65"/>
    <w:rsid w:val="00EA666D"/>
    <w:rsid w:val="00EC6BEA"/>
    <w:rsid w:val="00ED2A6A"/>
    <w:rsid w:val="00ED6376"/>
    <w:rsid w:val="00ED7E15"/>
    <w:rsid w:val="00F061DC"/>
    <w:rsid w:val="00F330A9"/>
    <w:rsid w:val="00F36888"/>
    <w:rsid w:val="00F60AE9"/>
    <w:rsid w:val="00F61811"/>
    <w:rsid w:val="00F66D4C"/>
    <w:rsid w:val="00F75EBC"/>
    <w:rsid w:val="00F76973"/>
    <w:rsid w:val="00F90C1B"/>
    <w:rsid w:val="00F95716"/>
    <w:rsid w:val="00FA0AD1"/>
    <w:rsid w:val="00FA23EB"/>
    <w:rsid w:val="00FA53E1"/>
    <w:rsid w:val="00FA65C6"/>
    <w:rsid w:val="00FC5C5E"/>
    <w:rsid w:val="00FD2033"/>
    <w:rsid w:val="00FD2806"/>
    <w:rsid w:val="00FE01E1"/>
    <w:rsid w:val="00FF053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lang w:val="es-CR"/>
    </w:rPr>
  </w:style>
  <w:style w:type="character" w:customStyle="1" w:styleId="TextoindependienteCar">
    <w:name w:val="Texto independiente Car"/>
    <w:basedOn w:val="Fuentedeprrafopredeter"/>
    <w:link w:val="Textoindependiente"/>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lang w:val="es-CR"/>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character" w:customStyle="1" w:styleId="apple-converted-space">
    <w:name w:val="apple-converted-space"/>
    <w:basedOn w:val="Fuentedeprrafopredeter"/>
    <w:rsid w:val="00A31C38"/>
  </w:style>
  <w:style w:type="paragraph" w:styleId="Encabezado">
    <w:name w:val="header"/>
    <w:basedOn w:val="Normal"/>
    <w:link w:val="EncabezadoCar"/>
    <w:uiPriority w:val="99"/>
    <w:semiHidden/>
    <w:unhideWhenUsed/>
    <w:rsid w:val="00773405"/>
    <w:pPr>
      <w:tabs>
        <w:tab w:val="center" w:pos="4419"/>
        <w:tab w:val="right" w:pos="8838"/>
      </w:tabs>
    </w:pPr>
  </w:style>
  <w:style w:type="character" w:customStyle="1" w:styleId="EncabezadoCar">
    <w:name w:val="Encabezado Car"/>
    <w:basedOn w:val="Fuentedeprrafopredeter"/>
    <w:link w:val="Encabezado"/>
    <w:uiPriority w:val="99"/>
    <w:semiHidden/>
    <w:rsid w:val="00773405"/>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mporales.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482B-3F5A-421A-84A6-EE2F60DF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9535</Words>
  <Characters>52448</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TATIANA MONTERO</cp:lastModifiedBy>
  <cp:revision>10</cp:revision>
  <cp:lastPrinted>2015-06-26T18:18:00Z</cp:lastPrinted>
  <dcterms:created xsi:type="dcterms:W3CDTF">2016-02-25T00:43:00Z</dcterms:created>
  <dcterms:modified xsi:type="dcterms:W3CDTF">2016-02-25T00:53:00Z</dcterms:modified>
</cp:coreProperties>
</file>