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23A" w:rsidRDefault="007A623A">
      <w:pPr>
        <w:kinsoku w:val="0"/>
        <w:overflowPunct w:val="0"/>
        <w:autoSpaceDE/>
        <w:autoSpaceDN/>
        <w:adjustRightInd/>
        <w:spacing w:before="299" w:line="250" w:lineRule="exact"/>
        <w:jc w:val="center"/>
        <w:textAlignment w:val="baseline"/>
        <w:rPr>
          <w:b/>
          <w:bCs/>
          <w:spacing w:val="12"/>
          <w:sz w:val="21"/>
          <w:szCs w:val="21"/>
          <w:lang w:val="es-ES" w:eastAsia="es-ES"/>
        </w:rPr>
      </w:pPr>
      <w:r>
        <w:rPr>
          <w:b/>
          <w:bCs/>
          <w:spacing w:val="12"/>
          <w:sz w:val="21"/>
          <w:szCs w:val="21"/>
          <w:lang w:val="es-ES" w:eastAsia="es-ES"/>
        </w:rPr>
        <w:t>RESOLUCION No. TAT-2840-2015</w:t>
      </w:r>
    </w:p>
    <w:p w:rsidR="007A623A" w:rsidRDefault="007A623A">
      <w:pPr>
        <w:kinsoku w:val="0"/>
        <w:overflowPunct w:val="0"/>
        <w:autoSpaceDE/>
        <w:autoSpaceDN/>
        <w:adjustRightInd/>
        <w:spacing w:before="640" w:line="310" w:lineRule="exact"/>
        <w:ind w:right="72"/>
        <w:jc w:val="both"/>
        <w:textAlignment w:val="baseline"/>
        <w:rPr>
          <w:spacing w:val="12"/>
          <w:sz w:val="21"/>
          <w:szCs w:val="21"/>
          <w:lang w:val="es-ES" w:eastAsia="es-ES"/>
        </w:rPr>
      </w:pPr>
      <w:r>
        <w:rPr>
          <w:b/>
          <w:bCs/>
          <w:spacing w:val="12"/>
          <w:sz w:val="21"/>
          <w:szCs w:val="21"/>
          <w:lang w:val="es-ES" w:eastAsia="es-ES"/>
        </w:rPr>
        <w:t xml:space="preserve">TRIBUNAL ADMINISTRATIVO DE TRANSPORTE. </w:t>
      </w:r>
      <w:r>
        <w:rPr>
          <w:spacing w:val="12"/>
          <w:sz w:val="21"/>
          <w:szCs w:val="21"/>
          <w:lang w:val="es-ES" w:eastAsia="es-ES"/>
        </w:rPr>
        <w:t>Curridabat, a las doce horas con treinta y seis minutos del veinte de noviembre del dos mil quince.</w:t>
      </w:r>
    </w:p>
    <w:p w:rsidR="007A623A" w:rsidRDefault="007A623A">
      <w:pPr>
        <w:kinsoku w:val="0"/>
        <w:overflowPunct w:val="0"/>
        <w:autoSpaceDE/>
        <w:autoSpaceDN/>
        <w:adjustRightInd/>
        <w:spacing w:before="615" w:line="312" w:lineRule="exact"/>
        <w:ind w:right="72"/>
        <w:jc w:val="both"/>
        <w:textAlignment w:val="baseline"/>
        <w:rPr>
          <w:b/>
          <w:bCs/>
          <w:spacing w:val="10"/>
          <w:sz w:val="21"/>
          <w:szCs w:val="21"/>
          <w:lang w:val="es-ES" w:eastAsia="es-ES"/>
        </w:rPr>
      </w:pPr>
      <w:r>
        <w:rPr>
          <w:spacing w:val="10"/>
          <w:sz w:val="21"/>
          <w:szCs w:val="21"/>
          <w:lang w:val="es-ES" w:eastAsia="es-ES"/>
        </w:rPr>
        <w:t xml:space="preserve">Se conoce </w:t>
      </w:r>
      <w:r>
        <w:rPr>
          <w:b/>
          <w:bCs/>
          <w:spacing w:val="10"/>
          <w:sz w:val="19"/>
          <w:szCs w:val="19"/>
          <w:lang w:val="es-ES" w:eastAsia="es-ES"/>
        </w:rPr>
        <w:t xml:space="preserve">RECURSO DE REVOCATORIA CON APELACIÓN EN SUBSIDIO, </w:t>
      </w:r>
      <w:r>
        <w:rPr>
          <w:spacing w:val="10"/>
          <w:sz w:val="21"/>
          <w:szCs w:val="21"/>
          <w:lang w:val="es-ES" w:eastAsia="es-ES"/>
        </w:rPr>
        <w:t xml:space="preserve">interpuesto por la empresa </w:t>
      </w:r>
      <w:r>
        <w:rPr>
          <w:b/>
          <w:bCs/>
          <w:spacing w:val="10"/>
          <w:sz w:val="19"/>
          <w:szCs w:val="19"/>
          <w:lang w:val="es-ES" w:eastAsia="es-ES"/>
        </w:rPr>
        <w:t>C</w:t>
      </w:r>
      <w:r w:rsidR="0059665A">
        <w:rPr>
          <w:b/>
          <w:bCs/>
          <w:spacing w:val="10"/>
          <w:sz w:val="19"/>
          <w:szCs w:val="19"/>
          <w:lang w:val="es-ES" w:eastAsia="es-ES"/>
        </w:rPr>
        <w:t>.B.A.T.P.A.R.L.</w:t>
      </w:r>
      <w:r>
        <w:rPr>
          <w:b/>
          <w:bCs/>
          <w:spacing w:val="10"/>
          <w:sz w:val="21"/>
          <w:szCs w:val="21"/>
          <w:lang w:val="es-ES" w:eastAsia="es-ES"/>
        </w:rPr>
        <w:t xml:space="preserve">, </w:t>
      </w:r>
      <w:r>
        <w:rPr>
          <w:spacing w:val="10"/>
          <w:sz w:val="21"/>
          <w:szCs w:val="21"/>
          <w:lang w:val="es-ES" w:eastAsia="es-ES"/>
        </w:rPr>
        <w:t xml:space="preserve">cédula jurídica número </w:t>
      </w:r>
      <w:r w:rsidR="0059665A">
        <w:rPr>
          <w:spacing w:val="10"/>
          <w:sz w:val="21"/>
          <w:szCs w:val="21"/>
          <w:lang w:val="es-ES" w:eastAsia="es-ES"/>
        </w:rPr>
        <w:t>…</w:t>
      </w:r>
      <w:r>
        <w:rPr>
          <w:spacing w:val="10"/>
          <w:sz w:val="21"/>
          <w:szCs w:val="21"/>
          <w:lang w:val="es-ES" w:eastAsia="es-ES"/>
        </w:rPr>
        <w:t xml:space="preserve">, por medio del señor </w:t>
      </w:r>
      <w:r>
        <w:rPr>
          <w:b/>
          <w:bCs/>
          <w:spacing w:val="10"/>
          <w:sz w:val="21"/>
          <w:szCs w:val="21"/>
          <w:lang w:val="es-ES" w:eastAsia="es-ES"/>
        </w:rPr>
        <w:t>G</w:t>
      </w:r>
      <w:r w:rsidR="0059665A">
        <w:rPr>
          <w:b/>
          <w:bCs/>
          <w:spacing w:val="10"/>
          <w:sz w:val="21"/>
          <w:szCs w:val="21"/>
          <w:lang w:val="es-ES" w:eastAsia="es-ES"/>
        </w:rPr>
        <w:t>.B.M.</w:t>
      </w:r>
      <w:r>
        <w:rPr>
          <w:b/>
          <w:bCs/>
          <w:spacing w:val="10"/>
          <w:sz w:val="21"/>
          <w:szCs w:val="21"/>
          <w:lang w:val="es-ES" w:eastAsia="es-ES"/>
        </w:rPr>
        <w:t xml:space="preserve">, </w:t>
      </w:r>
      <w:r>
        <w:rPr>
          <w:spacing w:val="10"/>
          <w:sz w:val="21"/>
          <w:szCs w:val="21"/>
          <w:lang w:val="es-ES" w:eastAsia="es-ES"/>
        </w:rPr>
        <w:t xml:space="preserve">portador de la cédula de identidad número </w:t>
      </w:r>
      <w:r w:rsidR="0059665A">
        <w:rPr>
          <w:spacing w:val="10"/>
          <w:sz w:val="21"/>
          <w:szCs w:val="21"/>
          <w:lang w:val="es-ES" w:eastAsia="es-ES"/>
        </w:rPr>
        <w:t>…</w:t>
      </w:r>
      <w:r>
        <w:rPr>
          <w:spacing w:val="10"/>
          <w:sz w:val="21"/>
          <w:szCs w:val="21"/>
          <w:lang w:val="es-ES" w:eastAsia="es-ES"/>
        </w:rPr>
        <w:t xml:space="preserve">, en su condición de Representante Judicial y Extrajudicial con facultad de Apoderado Generalísimo sin límite de suma; en contra del </w:t>
      </w:r>
      <w:r>
        <w:rPr>
          <w:b/>
          <w:bCs/>
          <w:spacing w:val="10"/>
          <w:sz w:val="21"/>
          <w:szCs w:val="21"/>
          <w:lang w:val="es-ES" w:eastAsia="es-ES"/>
        </w:rPr>
        <w:t xml:space="preserve">Artículo 7.8.2 de la Sesión Ordinaria 37-2015 </w:t>
      </w:r>
      <w:r>
        <w:rPr>
          <w:spacing w:val="10"/>
          <w:sz w:val="21"/>
          <w:szCs w:val="21"/>
          <w:lang w:val="es-ES" w:eastAsia="es-ES"/>
        </w:rPr>
        <w:t xml:space="preserve">del 1° de julio del 2015, dictado por la Junta Directiva del Consejo de Transporte Público y tramitado en este Despacho bajo el expediente administrativo </w:t>
      </w:r>
      <w:r>
        <w:rPr>
          <w:b/>
          <w:bCs/>
          <w:spacing w:val="10"/>
          <w:sz w:val="21"/>
          <w:szCs w:val="21"/>
          <w:lang w:val="es-ES" w:eastAsia="es-ES"/>
        </w:rPr>
        <w:t>TAT-294-15.</w:t>
      </w:r>
    </w:p>
    <w:p w:rsidR="007A623A" w:rsidRDefault="007A623A">
      <w:pPr>
        <w:kinsoku w:val="0"/>
        <w:overflowPunct w:val="0"/>
        <w:autoSpaceDE/>
        <w:autoSpaceDN/>
        <w:adjustRightInd/>
        <w:spacing w:before="683" w:line="250" w:lineRule="exact"/>
        <w:jc w:val="center"/>
        <w:textAlignment w:val="baseline"/>
        <w:rPr>
          <w:b/>
          <w:bCs/>
          <w:spacing w:val="13"/>
          <w:sz w:val="21"/>
          <w:szCs w:val="21"/>
          <w:lang w:val="es-ES" w:eastAsia="es-ES"/>
        </w:rPr>
      </w:pPr>
      <w:r>
        <w:rPr>
          <w:b/>
          <w:bCs/>
          <w:spacing w:val="13"/>
          <w:sz w:val="21"/>
          <w:szCs w:val="21"/>
          <w:lang w:val="es-ES" w:eastAsia="es-ES"/>
        </w:rPr>
        <w:t>RESULTANDO</w:t>
      </w:r>
    </w:p>
    <w:p w:rsidR="007A623A" w:rsidRDefault="007A623A">
      <w:pPr>
        <w:kinsoku w:val="0"/>
        <w:overflowPunct w:val="0"/>
        <w:autoSpaceDE/>
        <w:autoSpaceDN/>
        <w:adjustRightInd/>
        <w:spacing w:before="637" w:line="314" w:lineRule="exact"/>
        <w:ind w:right="72"/>
        <w:jc w:val="both"/>
        <w:textAlignment w:val="baseline"/>
        <w:rPr>
          <w:sz w:val="21"/>
          <w:szCs w:val="21"/>
          <w:lang w:val="es-ES" w:eastAsia="es-ES"/>
        </w:rPr>
      </w:pPr>
      <w:r>
        <w:rPr>
          <w:b/>
          <w:bCs/>
          <w:sz w:val="21"/>
          <w:szCs w:val="21"/>
          <w:lang w:val="es-ES" w:eastAsia="es-ES"/>
        </w:rPr>
        <w:t xml:space="preserve">PRIMERO: </w:t>
      </w:r>
      <w:r>
        <w:rPr>
          <w:sz w:val="21"/>
          <w:szCs w:val="21"/>
          <w:lang w:val="es-ES" w:eastAsia="es-ES"/>
        </w:rPr>
        <w:t xml:space="preserve">En el </w:t>
      </w:r>
      <w:r>
        <w:rPr>
          <w:b/>
          <w:bCs/>
          <w:sz w:val="21"/>
          <w:szCs w:val="21"/>
          <w:lang w:val="es-ES" w:eastAsia="es-ES"/>
        </w:rPr>
        <w:t xml:space="preserve">Artículo No. 7.8.2 de la Sesión Ordinaria 37-2015, </w:t>
      </w:r>
      <w:r>
        <w:rPr>
          <w:sz w:val="21"/>
          <w:szCs w:val="21"/>
          <w:lang w:val="es-ES" w:eastAsia="es-ES"/>
        </w:rPr>
        <w:t xml:space="preserve">celebrada el 1° de julio del 2015, la Junta </w:t>
      </w:r>
      <w:r w:rsidRPr="0059665A">
        <w:rPr>
          <w:bCs/>
          <w:sz w:val="21"/>
          <w:szCs w:val="21"/>
          <w:lang w:val="es-ES" w:eastAsia="es-ES"/>
        </w:rPr>
        <w:t>Directiva</w:t>
      </w:r>
      <w:r>
        <w:rPr>
          <w:b/>
          <w:bCs/>
          <w:sz w:val="21"/>
          <w:szCs w:val="21"/>
          <w:lang w:val="es-ES" w:eastAsia="es-ES"/>
        </w:rPr>
        <w:t xml:space="preserve"> </w:t>
      </w:r>
      <w:r>
        <w:rPr>
          <w:sz w:val="21"/>
          <w:szCs w:val="21"/>
          <w:lang w:val="es-ES" w:eastAsia="es-ES"/>
        </w:rPr>
        <w:t>del Consejo de Transporte Público, determina lo siguiente:</w:t>
      </w:r>
    </w:p>
    <w:p w:rsidR="007A623A" w:rsidRDefault="007A623A">
      <w:pPr>
        <w:kinsoku w:val="0"/>
        <w:overflowPunct w:val="0"/>
        <w:autoSpaceDE/>
        <w:autoSpaceDN/>
        <w:adjustRightInd/>
        <w:spacing w:before="339" w:line="246" w:lineRule="exact"/>
        <w:ind w:left="864" w:right="864"/>
        <w:jc w:val="both"/>
        <w:textAlignment w:val="baseline"/>
        <w:rPr>
          <w:sz w:val="21"/>
          <w:szCs w:val="21"/>
          <w:lang w:val="es-ES" w:eastAsia="es-ES"/>
        </w:rPr>
      </w:pPr>
      <w:r>
        <w:rPr>
          <w:sz w:val="21"/>
          <w:szCs w:val="21"/>
          <w:lang w:val="es-ES" w:eastAsia="es-ES"/>
        </w:rPr>
        <w:t>"ARTICULO 7.8.2.- Se conoce oficio DAJ 2015-002164 prórroga servicio especial estable de taxi modalidad automóviles (sedanes)</w:t>
      </w:r>
    </w:p>
    <w:p w:rsidR="007A623A" w:rsidRDefault="007A623A">
      <w:pPr>
        <w:kinsoku w:val="0"/>
        <w:overflowPunct w:val="0"/>
        <w:autoSpaceDE/>
        <w:autoSpaceDN/>
        <w:adjustRightInd/>
        <w:spacing w:before="244" w:line="245" w:lineRule="exact"/>
        <w:ind w:left="864"/>
        <w:textAlignment w:val="baseline"/>
        <w:rPr>
          <w:sz w:val="21"/>
          <w:szCs w:val="21"/>
          <w:lang w:val="es-ES" w:eastAsia="es-ES"/>
        </w:rPr>
      </w:pPr>
      <w:r>
        <w:rPr>
          <w:sz w:val="21"/>
          <w:szCs w:val="21"/>
          <w:lang w:val="es-ES" w:eastAsia="es-ES"/>
        </w:rPr>
        <w:t>CONSIDERANDO:</w:t>
      </w:r>
    </w:p>
    <w:p w:rsidR="007A623A" w:rsidRDefault="007A623A">
      <w:pPr>
        <w:kinsoku w:val="0"/>
        <w:overflowPunct w:val="0"/>
        <w:autoSpaceDE/>
        <w:autoSpaceDN/>
        <w:adjustRightInd/>
        <w:spacing w:before="262" w:line="249" w:lineRule="exact"/>
        <w:ind w:left="864" w:right="864"/>
        <w:jc w:val="both"/>
        <w:textAlignment w:val="baseline"/>
        <w:rPr>
          <w:spacing w:val="-1"/>
          <w:sz w:val="21"/>
          <w:szCs w:val="21"/>
          <w:lang w:val="es-ES" w:eastAsia="es-ES"/>
        </w:rPr>
      </w:pPr>
      <w:r>
        <w:rPr>
          <w:spacing w:val="-1"/>
          <w:sz w:val="21"/>
          <w:szCs w:val="21"/>
          <w:lang w:val="es-ES" w:eastAsia="es-ES"/>
        </w:rPr>
        <w:t>PRIMERO: Este órgano colegiado procede a analizar el oficio DAJ 2015-002164, en relación con el oficio DE-2015-1980, referente a prorroga del servicio especial estable de taxi modalidad automóviles (sedanes), y se mociona para aprobar todas las recomendaciones emitidas, basadas en los fundamentos, motives y contenidos, desarrollados en los considerandos de los oficios DAJ 2015-002158, DE-2015</w:t>
      </w:r>
      <w:r>
        <w:rPr>
          <w:spacing w:val="-1"/>
          <w:sz w:val="21"/>
          <w:szCs w:val="21"/>
          <w:lang w:val="es-ES" w:eastAsia="es-ES"/>
        </w:rPr>
        <w:softHyphen/>
        <w:t>1980 y DE 2015-2046, los cuales forman parte integral de esta acta.</w:t>
      </w:r>
    </w:p>
    <w:p w:rsidR="007A623A" w:rsidRDefault="007A623A">
      <w:pPr>
        <w:kinsoku w:val="0"/>
        <w:overflowPunct w:val="0"/>
        <w:autoSpaceDE/>
        <w:autoSpaceDN/>
        <w:adjustRightInd/>
        <w:spacing w:before="263" w:after="573" w:line="252" w:lineRule="exact"/>
        <w:ind w:left="864" w:right="864"/>
        <w:jc w:val="both"/>
        <w:textAlignment w:val="baseline"/>
        <w:rPr>
          <w:spacing w:val="-1"/>
          <w:sz w:val="21"/>
          <w:szCs w:val="21"/>
          <w:lang w:val="es-ES" w:eastAsia="es-ES"/>
        </w:rPr>
      </w:pPr>
      <w:r>
        <w:rPr>
          <w:spacing w:val="-1"/>
          <w:sz w:val="21"/>
          <w:szCs w:val="21"/>
          <w:lang w:val="es-ES" w:eastAsia="es-ES"/>
        </w:rPr>
        <w:t>SEGUNDO: En el Transitorio II de la Ley No. 8955, se señala que por tratarse el servicio especial estable de taxi de un servicio de carácter residual y limitado, en razón de que la prestación del servicio está dirigida a un grupo cerrado de personas, el porcentaje de unidades que se autoricen para la prestación del servicio</w:t>
      </w:r>
    </w:p>
    <w:p w:rsidR="007A623A" w:rsidRDefault="007A623A">
      <w:pPr>
        <w:widowControl/>
        <w:rPr>
          <w:sz w:val="24"/>
          <w:szCs w:val="24"/>
        </w:rPr>
        <w:sectPr w:rsidR="007A623A" w:rsidSect="0059665A">
          <w:pgSz w:w="12134" w:h="15840"/>
          <w:pgMar w:top="1276" w:right="1751" w:bottom="50" w:left="1703" w:header="720" w:footer="720" w:gutter="0"/>
          <w:cols w:space="720"/>
          <w:noEndnote/>
        </w:sectPr>
      </w:pPr>
    </w:p>
    <w:p w:rsidR="007A623A" w:rsidRDefault="007A623A">
      <w:pPr>
        <w:tabs>
          <w:tab w:val="right" w:pos="2232"/>
        </w:tabs>
        <w:kinsoku w:val="0"/>
        <w:overflowPunct w:val="0"/>
        <w:autoSpaceDE/>
        <w:autoSpaceDN/>
        <w:adjustRightInd/>
        <w:spacing w:before="2" w:line="210" w:lineRule="exact"/>
        <w:textAlignment w:val="baseline"/>
        <w:rPr>
          <w:b/>
          <w:bCs/>
          <w:sz w:val="19"/>
          <w:szCs w:val="19"/>
          <w:lang w:val="es-ES" w:eastAsia="es-ES"/>
        </w:rPr>
      </w:pPr>
      <w:r>
        <w:rPr>
          <w:b/>
          <w:bCs/>
          <w:sz w:val="19"/>
          <w:szCs w:val="19"/>
          <w:lang w:val="es-ES" w:eastAsia="es-ES"/>
        </w:rPr>
        <w:tab/>
      </w:r>
    </w:p>
    <w:p w:rsidR="007A623A" w:rsidRDefault="007A623A">
      <w:pPr>
        <w:widowControl/>
        <w:rPr>
          <w:sz w:val="24"/>
          <w:szCs w:val="24"/>
        </w:rPr>
        <w:sectPr w:rsidR="007A623A">
          <w:type w:val="continuous"/>
          <w:pgSz w:w="12134" w:h="15840"/>
          <w:pgMar w:top="2140" w:right="1835" w:bottom="50" w:left="8059" w:header="720" w:footer="720" w:gutter="0"/>
          <w:cols w:space="720"/>
          <w:noEndnote/>
        </w:sectPr>
      </w:pPr>
    </w:p>
    <w:p w:rsidR="007A623A" w:rsidRPr="0059665A" w:rsidRDefault="007A623A">
      <w:pPr>
        <w:kinsoku w:val="0"/>
        <w:overflowPunct w:val="0"/>
        <w:autoSpaceDE/>
        <w:autoSpaceDN/>
        <w:adjustRightInd/>
        <w:spacing w:line="255" w:lineRule="exact"/>
        <w:ind w:left="288"/>
        <w:jc w:val="both"/>
        <w:textAlignment w:val="baseline"/>
        <w:rPr>
          <w:sz w:val="23"/>
          <w:szCs w:val="23"/>
          <w:lang w:val="es-ES" w:eastAsia="es-ES"/>
        </w:rPr>
      </w:pPr>
      <w:r w:rsidRPr="0059665A">
        <w:rPr>
          <w:sz w:val="23"/>
          <w:szCs w:val="23"/>
          <w:lang w:val="es-ES" w:eastAsia="es-ES"/>
        </w:rPr>
        <w:lastRenderedPageBreak/>
        <w:t>nunca podrá llegar a equipararse a los autorizados para la prestación del servicio regular estable de taxi, por ser un mercado residual y limitado. De esta valoración dependerá un número de permisos especiales que podrá otorgar el Consejo de Transporte Público, el cual será para esta única vez, del treinta por ciento (30%) a nivel nacional de las concesiones autorizadas de taxis por el Consejo de Transporte Público.</w:t>
      </w:r>
    </w:p>
    <w:p w:rsidR="007A623A" w:rsidRPr="0059665A" w:rsidRDefault="007A623A">
      <w:pPr>
        <w:kinsoku w:val="0"/>
        <w:overflowPunct w:val="0"/>
        <w:autoSpaceDE/>
        <w:autoSpaceDN/>
        <w:adjustRightInd/>
        <w:spacing w:before="256" w:line="257" w:lineRule="exact"/>
        <w:ind w:left="288"/>
        <w:jc w:val="both"/>
        <w:textAlignment w:val="baseline"/>
        <w:rPr>
          <w:sz w:val="23"/>
          <w:szCs w:val="23"/>
          <w:lang w:val="es-ES" w:eastAsia="es-ES"/>
        </w:rPr>
      </w:pPr>
      <w:r w:rsidRPr="0059665A">
        <w:rPr>
          <w:sz w:val="23"/>
          <w:szCs w:val="23"/>
          <w:lang w:val="es-ES" w:eastAsia="es-ES"/>
        </w:rPr>
        <w:t>TERCERO: La Procuraduría General de la República en el dictamen C-078-2015 del 13 de abril del 2015, determine) en forma vinculante, que el porcentaje de permisos especiales de taxi (seetaxi) en atención a los principios de razonabilidad, proporcionalidad y necesidad, no puede igualar o superar la cantidad de concesiones de taxi por base de operación, pues de lo contrario se podría incurrir en responsabilidad administrativa por no garantizar el equilibrio económico y financiero de los contratos de concesión.</w:t>
      </w:r>
    </w:p>
    <w:p w:rsidR="007A623A" w:rsidRPr="0059665A" w:rsidRDefault="007A623A">
      <w:pPr>
        <w:kinsoku w:val="0"/>
        <w:overflowPunct w:val="0"/>
        <w:autoSpaceDE/>
        <w:autoSpaceDN/>
        <w:adjustRightInd/>
        <w:spacing w:before="252" w:line="257" w:lineRule="exact"/>
        <w:ind w:left="288"/>
        <w:textAlignment w:val="baseline"/>
        <w:rPr>
          <w:spacing w:val="-7"/>
          <w:sz w:val="23"/>
          <w:szCs w:val="23"/>
          <w:lang w:val="es-ES" w:eastAsia="es-ES"/>
        </w:rPr>
      </w:pPr>
      <w:r w:rsidRPr="0059665A">
        <w:rPr>
          <w:spacing w:val="-7"/>
          <w:sz w:val="23"/>
          <w:szCs w:val="23"/>
          <w:lang w:val="es-ES" w:eastAsia="es-ES"/>
        </w:rPr>
        <w:t>POR TANTO, SE ACUERDA:</w:t>
      </w:r>
    </w:p>
    <w:p w:rsidR="007A623A" w:rsidRPr="0059665A" w:rsidRDefault="007A623A">
      <w:pPr>
        <w:numPr>
          <w:ilvl w:val="0"/>
          <w:numId w:val="1"/>
        </w:numPr>
        <w:kinsoku w:val="0"/>
        <w:overflowPunct w:val="0"/>
        <w:autoSpaceDE/>
        <w:autoSpaceDN/>
        <w:adjustRightInd/>
        <w:spacing w:before="253" w:line="257" w:lineRule="exact"/>
        <w:jc w:val="both"/>
        <w:textAlignment w:val="baseline"/>
        <w:rPr>
          <w:sz w:val="23"/>
          <w:szCs w:val="23"/>
          <w:lang w:val="es-ES" w:eastAsia="es-ES"/>
        </w:rPr>
      </w:pPr>
      <w:r w:rsidRPr="0059665A">
        <w:rPr>
          <w:sz w:val="23"/>
          <w:szCs w:val="23"/>
          <w:lang w:val="es-ES" w:eastAsia="es-ES"/>
        </w:rPr>
        <w:t>Aprobar todas las recomendaciones contenidas en los oficios DAJ 2015-002164, DE-20151980 y DE 2015-2046, basados en los fundamentos, motivos y contenidos, desarrollados en los considerandos de los referidos oficios, los cuales forman parte integral de este acuerdo.</w:t>
      </w:r>
    </w:p>
    <w:p w:rsidR="007A623A" w:rsidRPr="0059665A" w:rsidRDefault="007A623A">
      <w:pPr>
        <w:numPr>
          <w:ilvl w:val="0"/>
          <w:numId w:val="1"/>
        </w:numPr>
        <w:kinsoku w:val="0"/>
        <w:overflowPunct w:val="0"/>
        <w:autoSpaceDE/>
        <w:autoSpaceDN/>
        <w:adjustRightInd/>
        <w:spacing w:line="256" w:lineRule="exact"/>
        <w:jc w:val="both"/>
        <w:textAlignment w:val="baseline"/>
        <w:rPr>
          <w:sz w:val="23"/>
          <w:szCs w:val="23"/>
          <w:lang w:val="es-ES" w:eastAsia="es-ES"/>
        </w:rPr>
      </w:pPr>
      <w:r w:rsidRPr="0059665A">
        <w:rPr>
          <w:sz w:val="23"/>
          <w:szCs w:val="23"/>
          <w:lang w:val="es-ES" w:eastAsia="es-ES"/>
        </w:rPr>
        <w:t>Se autoriza la prórroga, por esta única vez, por el plazo de tres años, del permiso especial estable de taxi, modalidad sedan o automóvil a las siguientes empresas: (...);</w:t>
      </w:r>
      <w:r w:rsidR="0059665A">
        <w:rPr>
          <w:sz w:val="23"/>
          <w:szCs w:val="23"/>
          <w:lang w:val="es-ES" w:eastAsia="es-ES"/>
        </w:rPr>
        <w:t xml:space="preserve"> </w:t>
      </w:r>
      <w:r w:rsidRPr="0059665A">
        <w:rPr>
          <w:sz w:val="23"/>
          <w:szCs w:val="23"/>
          <w:lang w:val="es-ES" w:eastAsia="es-ES"/>
        </w:rPr>
        <w:t>C</w:t>
      </w:r>
      <w:r w:rsidR="0059665A">
        <w:rPr>
          <w:sz w:val="23"/>
          <w:szCs w:val="23"/>
          <w:lang w:val="es-ES" w:eastAsia="es-ES"/>
        </w:rPr>
        <w:t>.B.A.T.P.A.R.L.</w:t>
      </w:r>
      <w:r w:rsidRPr="0059665A">
        <w:rPr>
          <w:sz w:val="23"/>
          <w:szCs w:val="23"/>
          <w:lang w:val="es-ES" w:eastAsia="es-ES"/>
        </w:rPr>
        <w:t xml:space="preserve">; (...) condicionadas a la presentación de la solicitud de prórroga al 07 de julio del 2015, que cumpla con los requisitos enlistados en el Transitorio </w:t>
      </w:r>
      <w:r w:rsidRPr="0059665A">
        <w:rPr>
          <w:b/>
          <w:bCs/>
          <w:lang w:val="es-ES" w:eastAsia="es-ES"/>
        </w:rPr>
        <w:t xml:space="preserve">I </w:t>
      </w:r>
      <w:r w:rsidRPr="0059665A">
        <w:rPr>
          <w:sz w:val="23"/>
          <w:szCs w:val="23"/>
          <w:lang w:val="es-ES" w:eastAsia="es-ES"/>
        </w:rPr>
        <w:t>de la Ley No. 8955 y el artículo 29 de la Ley No. 7969, sujetos a la aplicación del porcentaje de concesiones de taxi por base de operación (según lo establecido en el Dictamen C</w:t>
      </w:r>
      <w:r w:rsidRPr="0059665A">
        <w:rPr>
          <w:sz w:val="23"/>
          <w:szCs w:val="23"/>
          <w:lang w:val="es-ES" w:eastAsia="es-ES"/>
        </w:rPr>
        <w:softHyphen/>
        <w:t>078-2015 de la Procuraduría General de la República), conforme al cálculo aritmético contenido en el oficio DE-2015-1980, el cual forma parte integral del presente acuerdo.</w:t>
      </w:r>
    </w:p>
    <w:p w:rsidR="007A623A" w:rsidRPr="0059665A" w:rsidRDefault="007A623A">
      <w:pPr>
        <w:numPr>
          <w:ilvl w:val="0"/>
          <w:numId w:val="1"/>
        </w:numPr>
        <w:kinsoku w:val="0"/>
        <w:overflowPunct w:val="0"/>
        <w:autoSpaceDE/>
        <w:autoSpaceDN/>
        <w:adjustRightInd/>
        <w:spacing w:line="254" w:lineRule="exact"/>
        <w:jc w:val="both"/>
        <w:textAlignment w:val="baseline"/>
        <w:rPr>
          <w:spacing w:val="2"/>
          <w:sz w:val="23"/>
          <w:szCs w:val="23"/>
          <w:lang w:val="es-ES" w:eastAsia="es-ES"/>
        </w:rPr>
      </w:pPr>
      <w:r w:rsidRPr="0059665A">
        <w:rPr>
          <w:spacing w:val="2"/>
          <w:sz w:val="23"/>
          <w:szCs w:val="23"/>
          <w:lang w:val="es-ES" w:eastAsia="es-ES"/>
        </w:rPr>
        <w:t xml:space="preserve">Para la verificación del cumplimiento de requisitos para la prórroga del servicio especial estable de taxi, modalidad sedan o automóvil, el Departamento de Administración de Concesiones y Permisos cuenta con el plazo de cuarenta y cinco días naturales, contados a partir del 07 de julio del 2015, y para determinar la formalización de la prorroga, deberá considerar el cálculo aritmético contenido en el oficio DE-2015-1980 y los requisitos del Transitorio </w:t>
      </w:r>
      <w:r w:rsidRPr="0059665A">
        <w:rPr>
          <w:b/>
          <w:bCs/>
          <w:spacing w:val="2"/>
          <w:lang w:val="es-ES" w:eastAsia="es-ES"/>
        </w:rPr>
        <w:t xml:space="preserve">I </w:t>
      </w:r>
      <w:r w:rsidRPr="0059665A">
        <w:rPr>
          <w:spacing w:val="2"/>
          <w:sz w:val="23"/>
          <w:szCs w:val="23"/>
          <w:lang w:val="es-ES" w:eastAsia="es-ES"/>
        </w:rPr>
        <w:t>de la Ley No. 8955, y el artículo 29 de la Ley No. 7969, debiéndose aplicar también lo indicado en el Dictamen C-078-2015 emitido por la Procuraduría General de la República.</w:t>
      </w:r>
    </w:p>
    <w:p w:rsidR="007A623A" w:rsidRPr="0059665A" w:rsidRDefault="007A623A">
      <w:pPr>
        <w:numPr>
          <w:ilvl w:val="0"/>
          <w:numId w:val="1"/>
        </w:numPr>
        <w:kinsoku w:val="0"/>
        <w:overflowPunct w:val="0"/>
        <w:autoSpaceDE/>
        <w:autoSpaceDN/>
        <w:adjustRightInd/>
        <w:spacing w:line="256" w:lineRule="exact"/>
        <w:jc w:val="both"/>
        <w:textAlignment w:val="baseline"/>
        <w:rPr>
          <w:sz w:val="23"/>
          <w:szCs w:val="23"/>
          <w:lang w:val="es-ES" w:eastAsia="es-ES"/>
        </w:rPr>
      </w:pPr>
      <w:r w:rsidRPr="0059665A">
        <w:rPr>
          <w:sz w:val="23"/>
          <w:szCs w:val="23"/>
          <w:lang w:val="es-ES" w:eastAsia="es-ES"/>
        </w:rPr>
        <w:t>Para todos los efectos correspondientes a la presente prorroga, no se dispondrá de plazo adicional alguno para la subsanación de requisitos, sin perjuicio de lo establecido por la Ley No. 8220.</w:t>
      </w:r>
    </w:p>
    <w:p w:rsidR="007A623A" w:rsidRPr="0059665A" w:rsidRDefault="007A623A">
      <w:pPr>
        <w:numPr>
          <w:ilvl w:val="0"/>
          <w:numId w:val="1"/>
        </w:numPr>
        <w:kinsoku w:val="0"/>
        <w:overflowPunct w:val="0"/>
        <w:autoSpaceDE/>
        <w:autoSpaceDN/>
        <w:adjustRightInd/>
        <w:spacing w:line="255" w:lineRule="exact"/>
        <w:jc w:val="both"/>
        <w:textAlignment w:val="baseline"/>
        <w:rPr>
          <w:spacing w:val="1"/>
          <w:sz w:val="23"/>
          <w:szCs w:val="23"/>
          <w:lang w:val="es-ES" w:eastAsia="es-ES"/>
        </w:rPr>
      </w:pPr>
      <w:r w:rsidRPr="0059665A">
        <w:rPr>
          <w:spacing w:val="1"/>
          <w:sz w:val="23"/>
          <w:szCs w:val="23"/>
          <w:lang w:val="es-ES" w:eastAsia="es-ES"/>
        </w:rPr>
        <w:t xml:space="preserve">Aquellos </w:t>
      </w:r>
      <w:r w:rsidRPr="0059665A">
        <w:rPr>
          <w:bCs/>
          <w:spacing w:val="1"/>
          <w:lang w:val="es-ES" w:eastAsia="es-ES"/>
        </w:rPr>
        <w:t xml:space="preserve">interesados en </w:t>
      </w:r>
      <w:r w:rsidRPr="0059665A">
        <w:rPr>
          <w:spacing w:val="1"/>
          <w:sz w:val="23"/>
          <w:szCs w:val="23"/>
          <w:lang w:val="es-ES" w:eastAsia="es-ES"/>
        </w:rPr>
        <w:t xml:space="preserve">la prórroga que aquí se </w:t>
      </w:r>
      <w:r w:rsidRPr="0059665A">
        <w:rPr>
          <w:bCs/>
          <w:spacing w:val="1"/>
          <w:lang w:val="es-ES" w:eastAsia="es-ES"/>
        </w:rPr>
        <w:t xml:space="preserve">dispone, que no </w:t>
      </w:r>
      <w:r w:rsidRPr="0059665A">
        <w:rPr>
          <w:spacing w:val="1"/>
          <w:sz w:val="23"/>
          <w:szCs w:val="23"/>
          <w:lang w:val="es-ES" w:eastAsia="es-ES"/>
        </w:rPr>
        <w:t xml:space="preserve">presenten los requisitos </w:t>
      </w:r>
      <w:r w:rsidRPr="0059665A">
        <w:rPr>
          <w:bCs/>
          <w:spacing w:val="1"/>
          <w:lang w:val="es-ES" w:eastAsia="es-ES"/>
        </w:rPr>
        <w:t xml:space="preserve">completos en </w:t>
      </w:r>
      <w:r w:rsidRPr="0059665A">
        <w:rPr>
          <w:spacing w:val="1"/>
          <w:sz w:val="23"/>
          <w:szCs w:val="23"/>
          <w:lang w:val="es-ES" w:eastAsia="es-ES"/>
        </w:rPr>
        <w:t xml:space="preserve">tiempo, no presenten la solicitud de prórroga en tiempo, a los que se les deniegue el permiso, a aquellos que se les rechacen las acciones recursivas, o </w:t>
      </w:r>
      <w:r w:rsidRPr="0059665A">
        <w:rPr>
          <w:bCs/>
          <w:spacing w:val="1"/>
          <w:lang w:val="es-ES" w:eastAsia="es-ES"/>
        </w:rPr>
        <w:t xml:space="preserve">incumplan con </w:t>
      </w:r>
      <w:r w:rsidRPr="0059665A">
        <w:rPr>
          <w:spacing w:val="1"/>
          <w:sz w:val="23"/>
          <w:szCs w:val="23"/>
          <w:lang w:val="es-ES" w:eastAsia="es-ES"/>
        </w:rPr>
        <w:t xml:space="preserve">los requisitos de la misma, no podrán prestar el servicio especial </w:t>
      </w:r>
      <w:r w:rsidRPr="0059665A">
        <w:rPr>
          <w:bCs/>
          <w:spacing w:val="1"/>
          <w:lang w:val="es-ES" w:eastAsia="es-ES"/>
        </w:rPr>
        <w:t>estable de</w:t>
      </w:r>
      <w:r w:rsidRPr="0059665A">
        <w:rPr>
          <w:b/>
          <w:bCs/>
          <w:spacing w:val="1"/>
          <w:lang w:val="es-ES" w:eastAsia="es-ES"/>
        </w:rPr>
        <w:t xml:space="preserve"> </w:t>
      </w:r>
      <w:r w:rsidRPr="0059665A">
        <w:rPr>
          <w:spacing w:val="1"/>
          <w:sz w:val="23"/>
          <w:szCs w:val="23"/>
          <w:lang w:val="es-ES" w:eastAsia="es-ES"/>
        </w:rPr>
        <w:t xml:space="preserve">taxi, dejándose sin efecto cualquier otro acuerdo anterior que </w:t>
      </w:r>
      <w:r w:rsidRPr="0059665A">
        <w:rPr>
          <w:b/>
          <w:bCs/>
          <w:spacing w:val="1"/>
          <w:lang w:val="es-ES" w:eastAsia="es-ES"/>
        </w:rPr>
        <w:t xml:space="preserve">se </w:t>
      </w:r>
      <w:r w:rsidRPr="0059665A">
        <w:rPr>
          <w:spacing w:val="1"/>
          <w:sz w:val="23"/>
          <w:szCs w:val="23"/>
          <w:lang w:val="es-ES" w:eastAsia="es-ES"/>
        </w:rPr>
        <w:t>contraponga al presente acuerdo contenido en el presente artículo.</w:t>
      </w:r>
    </w:p>
    <w:p w:rsidR="007A623A" w:rsidRPr="0059665A" w:rsidRDefault="007A623A">
      <w:pPr>
        <w:numPr>
          <w:ilvl w:val="0"/>
          <w:numId w:val="1"/>
        </w:numPr>
        <w:kinsoku w:val="0"/>
        <w:overflowPunct w:val="0"/>
        <w:autoSpaceDE/>
        <w:autoSpaceDN/>
        <w:adjustRightInd/>
        <w:spacing w:before="9" w:after="546" w:line="257" w:lineRule="exact"/>
        <w:jc w:val="both"/>
        <w:textAlignment w:val="baseline"/>
        <w:rPr>
          <w:spacing w:val="8"/>
          <w:sz w:val="23"/>
          <w:szCs w:val="23"/>
          <w:lang w:val="es-ES" w:eastAsia="es-ES"/>
        </w:rPr>
      </w:pPr>
      <w:r w:rsidRPr="0059665A">
        <w:rPr>
          <w:spacing w:val="8"/>
          <w:sz w:val="23"/>
          <w:szCs w:val="23"/>
          <w:lang w:val="es-ES" w:eastAsia="es-ES"/>
        </w:rPr>
        <w:t>Se comisiona a la Dirección Ejecutiva para que proceda a comunicar a la</w:t>
      </w:r>
    </w:p>
    <w:p w:rsidR="007A623A" w:rsidRDefault="007A623A">
      <w:pPr>
        <w:widowControl/>
        <w:rPr>
          <w:sz w:val="24"/>
          <w:szCs w:val="24"/>
        </w:rPr>
        <w:sectPr w:rsidR="007A623A">
          <w:pgSz w:w="12134" w:h="15840"/>
          <w:pgMar w:top="1400" w:right="2398" w:bottom="250" w:left="2256" w:header="720" w:footer="720" w:gutter="0"/>
          <w:cols w:space="720"/>
          <w:noEndnote/>
        </w:sectPr>
      </w:pPr>
    </w:p>
    <w:p w:rsidR="007A623A" w:rsidRDefault="007A623A">
      <w:pPr>
        <w:widowControl/>
        <w:rPr>
          <w:sz w:val="24"/>
          <w:szCs w:val="24"/>
        </w:rPr>
        <w:sectPr w:rsidR="007A623A">
          <w:type w:val="continuous"/>
          <w:pgSz w:w="12134" w:h="15840"/>
          <w:pgMar w:top="1400" w:right="1576" w:bottom="250" w:left="8218" w:header="720" w:footer="720" w:gutter="0"/>
          <w:cols w:space="720"/>
          <w:noEndnote/>
        </w:sectPr>
      </w:pPr>
    </w:p>
    <w:p w:rsidR="007A623A" w:rsidRDefault="007A623A">
      <w:pPr>
        <w:kinsoku w:val="0"/>
        <w:overflowPunct w:val="0"/>
        <w:autoSpaceDE/>
        <w:autoSpaceDN/>
        <w:adjustRightInd/>
        <w:spacing w:line="238" w:lineRule="exact"/>
        <w:ind w:left="864" w:right="864"/>
        <w:jc w:val="both"/>
        <w:textAlignment w:val="baseline"/>
        <w:rPr>
          <w:spacing w:val="6"/>
          <w:lang w:val="es-ES" w:eastAsia="es-ES"/>
        </w:rPr>
      </w:pPr>
      <w:r>
        <w:rPr>
          <w:spacing w:val="6"/>
          <w:lang w:val="es-ES" w:eastAsia="es-ES"/>
        </w:rPr>
        <w:lastRenderedPageBreak/>
        <w:t>Dirección General de la Policía de Transito sobre todas las personas físicas o judicial que se encuentren imposibilitadas para seguir prestando el servicio especial estable de taxi (...)" (Léanse los folios del 20 al 21 del expediente administrativo TAT-294-15)</w:t>
      </w:r>
    </w:p>
    <w:p w:rsidR="007A623A" w:rsidRDefault="007A623A">
      <w:pPr>
        <w:kinsoku w:val="0"/>
        <w:overflowPunct w:val="0"/>
        <w:autoSpaceDE/>
        <w:autoSpaceDN/>
        <w:adjustRightInd/>
        <w:spacing w:before="247" w:line="307" w:lineRule="exact"/>
        <w:ind w:right="360"/>
        <w:textAlignment w:val="baseline"/>
        <w:rPr>
          <w:spacing w:val="12"/>
          <w:lang w:val="es-ES" w:eastAsia="es-ES"/>
        </w:rPr>
      </w:pPr>
      <w:r>
        <w:rPr>
          <w:spacing w:val="12"/>
          <w:lang w:val="es-ES" w:eastAsia="es-ES"/>
        </w:rPr>
        <w:t xml:space="preserve">El acuerdo es notificado al recurrente el día </w:t>
      </w:r>
      <w:r>
        <w:rPr>
          <w:b/>
          <w:bCs/>
          <w:spacing w:val="12"/>
          <w:sz w:val="22"/>
          <w:szCs w:val="22"/>
          <w:lang w:val="es-ES" w:eastAsia="es-ES"/>
        </w:rPr>
        <w:t xml:space="preserve">3 de julio del 2015, </w:t>
      </w:r>
      <w:r>
        <w:rPr>
          <w:spacing w:val="12"/>
          <w:lang w:val="es-ES" w:eastAsia="es-ES"/>
        </w:rPr>
        <w:t>vía fax y vía correo electrónico.</w:t>
      </w:r>
    </w:p>
    <w:p w:rsidR="007A623A" w:rsidRDefault="007A623A">
      <w:pPr>
        <w:kinsoku w:val="0"/>
        <w:overflowPunct w:val="0"/>
        <w:autoSpaceDE/>
        <w:autoSpaceDN/>
        <w:adjustRightInd/>
        <w:spacing w:before="625" w:line="305" w:lineRule="exact"/>
        <w:jc w:val="both"/>
        <w:textAlignment w:val="baseline"/>
        <w:rPr>
          <w:spacing w:val="11"/>
          <w:lang w:val="es-ES" w:eastAsia="es-ES"/>
        </w:rPr>
      </w:pPr>
      <w:r>
        <w:rPr>
          <w:spacing w:val="11"/>
          <w:lang w:val="es-ES" w:eastAsia="es-ES"/>
        </w:rPr>
        <w:t xml:space="preserve">SEGUNDO: La empresa </w:t>
      </w:r>
      <w:r w:rsidRPr="0059665A">
        <w:rPr>
          <w:b/>
          <w:spacing w:val="11"/>
          <w:lang w:val="es-ES" w:eastAsia="es-ES"/>
        </w:rPr>
        <w:t>C</w:t>
      </w:r>
      <w:r w:rsidR="0059665A" w:rsidRPr="0059665A">
        <w:rPr>
          <w:b/>
          <w:spacing w:val="11"/>
          <w:lang w:val="es-ES" w:eastAsia="es-ES"/>
        </w:rPr>
        <w:t>.B.A.T.P.A.R.L.</w:t>
      </w:r>
      <w:r>
        <w:rPr>
          <w:b/>
          <w:bCs/>
          <w:spacing w:val="11"/>
          <w:sz w:val="22"/>
          <w:szCs w:val="22"/>
          <w:lang w:val="es-ES" w:eastAsia="es-ES"/>
        </w:rPr>
        <w:t xml:space="preserve">, </w:t>
      </w:r>
      <w:r>
        <w:rPr>
          <w:spacing w:val="11"/>
          <w:lang w:val="es-ES" w:eastAsia="es-ES"/>
        </w:rPr>
        <w:t xml:space="preserve">interpone sus acciones recursivas el </w:t>
      </w:r>
      <w:r>
        <w:rPr>
          <w:b/>
          <w:bCs/>
          <w:spacing w:val="11"/>
          <w:sz w:val="22"/>
          <w:szCs w:val="22"/>
          <w:lang w:val="es-ES" w:eastAsia="es-ES"/>
        </w:rPr>
        <w:t xml:space="preserve">13 de julio del 2015, </w:t>
      </w:r>
      <w:r>
        <w:rPr>
          <w:spacing w:val="11"/>
          <w:lang w:val="es-ES" w:eastAsia="es-ES"/>
        </w:rPr>
        <w:t>argumentando en resumen lo siguiente:</w:t>
      </w:r>
    </w:p>
    <w:p w:rsidR="007A623A" w:rsidRDefault="007A623A">
      <w:pPr>
        <w:kinsoku w:val="0"/>
        <w:overflowPunct w:val="0"/>
        <w:autoSpaceDE/>
        <w:autoSpaceDN/>
        <w:adjustRightInd/>
        <w:spacing w:before="370" w:line="227" w:lineRule="exact"/>
        <w:ind w:left="864" w:right="864"/>
        <w:jc w:val="both"/>
        <w:textAlignment w:val="baseline"/>
        <w:rPr>
          <w:lang w:val="es-ES" w:eastAsia="es-ES"/>
        </w:rPr>
      </w:pPr>
      <w:r w:rsidRPr="0059665A">
        <w:rPr>
          <w:b/>
          <w:lang w:val="es-ES" w:eastAsia="es-ES"/>
        </w:rPr>
        <w:t>"PRIMERO:</w:t>
      </w:r>
      <w:r>
        <w:rPr>
          <w:lang w:val="es-ES" w:eastAsia="es-ES"/>
        </w:rPr>
        <w:t xml:space="preserve"> Cabe mencionar, que el Consejo de Transporte Público, mediante el Departamento de Administración de Concesiones y Permisos como ente encargado de regular el Servicio Especial Estable de Taxi, concedió y nos autorizo (Sic) a mi representada un total de dieciséis permisos, mismos otorgados mediante Sesión Ordinaria S.E. 03-2012 S.O. 42-2012, Artículo 2.1.13, asignándonos el Permiso 47, mismo asignado bajo los códigos según demuestro mediante certificación adjunta.</w:t>
      </w:r>
    </w:p>
    <w:p w:rsidR="007A623A" w:rsidRDefault="007A623A">
      <w:pPr>
        <w:kinsoku w:val="0"/>
        <w:overflowPunct w:val="0"/>
        <w:autoSpaceDE/>
        <w:autoSpaceDN/>
        <w:adjustRightInd/>
        <w:spacing w:before="227" w:line="227" w:lineRule="exact"/>
        <w:ind w:left="864" w:right="864"/>
        <w:jc w:val="both"/>
        <w:textAlignment w:val="baseline"/>
        <w:rPr>
          <w:spacing w:val="-3"/>
          <w:lang w:val="es-ES" w:eastAsia="es-ES"/>
        </w:rPr>
      </w:pPr>
      <w:r w:rsidRPr="0059665A">
        <w:rPr>
          <w:b/>
          <w:spacing w:val="-3"/>
          <w:lang w:val="es-ES" w:eastAsia="es-ES"/>
        </w:rPr>
        <w:t>SEGUNDO:</w:t>
      </w:r>
      <w:r>
        <w:rPr>
          <w:spacing w:val="-3"/>
          <w:lang w:val="es-ES" w:eastAsia="es-ES"/>
        </w:rPr>
        <w:t xml:space="preserve"> Ahora bien, según se desprende de la Lectura del acuerdo suscrito mediante Sesión Ordinaria 37-2015, acuerdo por este acto impugnado, dicho acuerdo contraviene el principio de legalidad, en el tanto y en cuanto con la aprobación de dicho acuerdo se nos está causando un enorme perjuicio ya que se nos estaría reduciendo los Códigos asignados hasta un 30% del total de Códigos asignados, siendo que solamente se estaría aprobando 4 Códigos, autorizando únicamente cuatro unidades.</w:t>
      </w:r>
    </w:p>
    <w:p w:rsidR="007A623A" w:rsidRDefault="007A623A">
      <w:pPr>
        <w:kinsoku w:val="0"/>
        <w:overflowPunct w:val="0"/>
        <w:autoSpaceDE/>
        <w:autoSpaceDN/>
        <w:adjustRightInd/>
        <w:spacing w:before="230" w:line="221" w:lineRule="exact"/>
        <w:ind w:left="864" w:right="864"/>
        <w:jc w:val="both"/>
        <w:textAlignment w:val="baseline"/>
        <w:rPr>
          <w:lang w:val="es-ES" w:eastAsia="es-ES"/>
        </w:rPr>
      </w:pPr>
      <w:r w:rsidRPr="0059665A">
        <w:rPr>
          <w:b/>
          <w:lang w:val="es-ES" w:eastAsia="es-ES"/>
        </w:rPr>
        <w:t>TERCERO:</w:t>
      </w:r>
      <w:r>
        <w:rPr>
          <w:lang w:val="es-ES" w:eastAsia="es-ES"/>
        </w:rPr>
        <w:t xml:space="preserve"> Como de todos es sabido, una ley puede ser modificada o derogada por otra ley, siempre y cuando esa nueva ley, otorgue un beneficio y no un perjuicio al administrado, caso contrario a lo que se sucedería con la aprobación de este acuerdo, ya que es evidente el enorme perjuicio, no solo económico sino un enorme perjuicio moral, ya que se nos está despojando de un derecho por ley adquirido.</w:t>
      </w:r>
    </w:p>
    <w:p w:rsidR="007A623A" w:rsidRDefault="007A623A">
      <w:pPr>
        <w:kinsoku w:val="0"/>
        <w:overflowPunct w:val="0"/>
        <w:autoSpaceDE/>
        <w:autoSpaceDN/>
        <w:adjustRightInd/>
        <w:spacing w:before="237" w:line="227" w:lineRule="exact"/>
        <w:ind w:left="864" w:right="864"/>
        <w:jc w:val="both"/>
        <w:textAlignment w:val="baseline"/>
        <w:rPr>
          <w:spacing w:val="-2"/>
          <w:lang w:val="es-ES" w:eastAsia="es-ES"/>
        </w:rPr>
      </w:pPr>
      <w:r w:rsidRPr="0059665A">
        <w:rPr>
          <w:b/>
          <w:spacing w:val="-2"/>
          <w:lang w:val="es-ES" w:eastAsia="es-ES"/>
        </w:rPr>
        <w:t>CUARTO:</w:t>
      </w:r>
      <w:r>
        <w:rPr>
          <w:spacing w:val="-2"/>
          <w:lang w:val="es-ES" w:eastAsia="es-ES"/>
        </w:rPr>
        <w:t xml:space="preserve"> La Junta Directiva del Consejo de Transporte Público, fundamenta la reducción de Códigos asignados por Permiso, hasta en un 30%, basados únicamente en el sentido de que el Servicio Especial Estable de Taxi lo encasillan como un permiso de carácter residual y limitado, adjetivos calificativos que a todas luces son de carácter subjetivos, y como tales, no existe verdaderamente un parámetro que logre determinar el número exacto de Códigos que deban asignarse a cada Permiso, en consecuencia hace que dicho acuerdo sea fundamentado en aspectos meramente antojadizos, sin que medie criterio técnico alguno, y tan siquiera la oportunidad de que los propios permisionarios puedan determinar el fin o finalidad de sus propios códigos, sin dejar de lado que cada Pertnisionarios (Sic) al que le fueron asignados los códigos, presentaron una formalidad de requisitos exigidos por el mismo Consejo de Transporte Público y por ende le fueron asignados dichos códigos, por haber cumplido a cabalidad con cada uno de los requisitos exigidos.</w:t>
      </w:r>
    </w:p>
    <w:p w:rsidR="007A623A" w:rsidRDefault="007A623A">
      <w:pPr>
        <w:kinsoku w:val="0"/>
        <w:overflowPunct w:val="0"/>
        <w:autoSpaceDE/>
        <w:autoSpaceDN/>
        <w:adjustRightInd/>
        <w:spacing w:before="216" w:after="686" w:line="227" w:lineRule="exact"/>
        <w:ind w:left="864" w:right="864"/>
        <w:jc w:val="both"/>
        <w:textAlignment w:val="baseline"/>
        <w:rPr>
          <w:spacing w:val="-4"/>
          <w:lang w:val="es-ES" w:eastAsia="es-ES"/>
        </w:rPr>
      </w:pPr>
      <w:r w:rsidRPr="0059665A">
        <w:rPr>
          <w:b/>
          <w:spacing w:val="-4"/>
          <w:lang w:val="es-ES" w:eastAsia="es-ES"/>
        </w:rPr>
        <w:t>QUINTO:</w:t>
      </w:r>
      <w:r>
        <w:rPr>
          <w:spacing w:val="-4"/>
          <w:lang w:val="es-ES" w:eastAsia="es-ES"/>
        </w:rPr>
        <w:t xml:space="preserve"> Cabe decir que dicho acuerdo por este acto impugnado, para nada se ajusta a respetar los principios de razonabilidad, proporcionalidad y necesidad que habla la Procuraduría General de la República en su dictamen C-078-2015 del 13 de abril del 2015, ya que dicha reducción de códigos contraviene el principio de igualdad y de necesidad, ya que dicho porcentaje de reducción del 30% no se puede generalizar a todos</w:t>
      </w:r>
    </w:p>
    <w:p w:rsidR="007A623A" w:rsidRDefault="007A623A">
      <w:pPr>
        <w:widowControl/>
        <w:rPr>
          <w:sz w:val="24"/>
          <w:szCs w:val="24"/>
        </w:rPr>
        <w:sectPr w:rsidR="007A623A">
          <w:pgSz w:w="12134" w:h="15840"/>
          <w:pgMar w:top="2200" w:right="1820" w:bottom="50" w:left="1634" w:header="720" w:footer="720" w:gutter="0"/>
          <w:cols w:space="720"/>
          <w:noEndnote/>
        </w:sectPr>
      </w:pPr>
    </w:p>
    <w:p w:rsidR="007A623A" w:rsidRDefault="007A623A">
      <w:pPr>
        <w:tabs>
          <w:tab w:val="right" w:pos="2304"/>
        </w:tabs>
        <w:kinsoku w:val="0"/>
        <w:overflowPunct w:val="0"/>
        <w:autoSpaceDE/>
        <w:autoSpaceDN/>
        <w:adjustRightInd/>
        <w:spacing w:line="219" w:lineRule="exact"/>
        <w:textAlignment w:val="baseline"/>
        <w:rPr>
          <w:lang w:val="es-ES" w:eastAsia="es-ES"/>
        </w:rPr>
      </w:pPr>
      <w:r>
        <w:rPr>
          <w:lang w:val="es-ES" w:eastAsia="es-ES"/>
        </w:rPr>
        <w:tab/>
      </w:r>
    </w:p>
    <w:p w:rsidR="007A623A" w:rsidRDefault="007A623A">
      <w:pPr>
        <w:widowControl/>
        <w:rPr>
          <w:sz w:val="24"/>
          <w:szCs w:val="24"/>
        </w:rPr>
        <w:sectPr w:rsidR="007A623A">
          <w:type w:val="continuous"/>
          <w:pgSz w:w="12134" w:h="15840"/>
          <w:pgMar w:top="2200" w:right="1841" w:bottom="50" w:left="7953" w:header="720" w:footer="720" w:gutter="0"/>
          <w:cols w:space="720"/>
          <w:noEndnote/>
        </w:sectPr>
      </w:pPr>
    </w:p>
    <w:p w:rsidR="007A623A" w:rsidRPr="0059665A" w:rsidRDefault="007A623A">
      <w:pPr>
        <w:kinsoku w:val="0"/>
        <w:overflowPunct w:val="0"/>
        <w:autoSpaceDE/>
        <w:autoSpaceDN/>
        <w:adjustRightInd/>
        <w:spacing w:line="226" w:lineRule="exact"/>
        <w:ind w:left="864" w:right="936"/>
        <w:jc w:val="both"/>
        <w:textAlignment w:val="baseline"/>
        <w:rPr>
          <w:sz w:val="21"/>
          <w:szCs w:val="21"/>
          <w:lang w:val="es-ES" w:eastAsia="es-ES"/>
        </w:rPr>
      </w:pPr>
      <w:r w:rsidRPr="0059665A">
        <w:rPr>
          <w:sz w:val="21"/>
          <w:szCs w:val="21"/>
          <w:lang w:val="es-ES" w:eastAsia="es-ES"/>
        </w:rPr>
        <w:lastRenderedPageBreak/>
        <w:t>los sectores del país, ya que no existe realmente estudios técnicos o demográficos que demuestren la verdadera necesidad de Códigos por cantidad de habitantes.</w:t>
      </w:r>
    </w:p>
    <w:p w:rsidR="007A623A" w:rsidRPr="0059665A" w:rsidRDefault="007A623A">
      <w:pPr>
        <w:kinsoku w:val="0"/>
        <w:overflowPunct w:val="0"/>
        <w:autoSpaceDE/>
        <w:autoSpaceDN/>
        <w:adjustRightInd/>
        <w:spacing w:before="233" w:line="231" w:lineRule="exact"/>
        <w:ind w:left="864" w:right="936"/>
        <w:jc w:val="both"/>
        <w:textAlignment w:val="baseline"/>
        <w:rPr>
          <w:spacing w:val="-1"/>
          <w:sz w:val="21"/>
          <w:szCs w:val="21"/>
          <w:lang w:val="es-ES" w:eastAsia="es-ES"/>
        </w:rPr>
      </w:pPr>
      <w:r w:rsidRPr="0059665A">
        <w:rPr>
          <w:spacing w:val="-1"/>
          <w:sz w:val="21"/>
          <w:szCs w:val="21"/>
          <w:lang w:val="es-ES" w:eastAsia="es-ES"/>
        </w:rPr>
        <w:t>SEXTO: Aunado a lo anterior, cabe decir que el Consejo de Transporte Público, otorgo (Sic) los permisos a cada uno de nosotros, previa participación del Proceso Especial Estable de Taxi, Modalidad Automóvil y por ende concedió a mi representada el Permiso 47, y autorizando a la vez el uso de 16 códigos, por lo que ahora no puede el mismo Consejo de Transporte Público quitarnos dichos códigos, ya que de ser así estaría contraviniendo el principio de irrevocabilidad de los actos propios, por lo que dicho acuerdo impugnado a todas luces está aprobando un acto administrativamente el Consejo de Transporte Público por sí solo no puede quitar, y que estaríamos actuando en contra del principio de irrevocabilidad de los actos declarativos de derechos subjetivos a favor del administrado, produciendo con ello una lesividad del acto a los intereses públicos, económicos o de cualquier naturaleza.</w:t>
      </w:r>
    </w:p>
    <w:p w:rsidR="007A623A" w:rsidRPr="0059665A" w:rsidRDefault="007A623A">
      <w:pPr>
        <w:kinsoku w:val="0"/>
        <w:overflowPunct w:val="0"/>
        <w:autoSpaceDE/>
        <w:autoSpaceDN/>
        <w:adjustRightInd/>
        <w:spacing w:before="246" w:line="231" w:lineRule="exact"/>
        <w:ind w:left="864" w:right="936"/>
        <w:jc w:val="both"/>
        <w:textAlignment w:val="baseline"/>
        <w:rPr>
          <w:sz w:val="21"/>
          <w:szCs w:val="21"/>
          <w:lang w:val="es-ES" w:eastAsia="es-ES"/>
        </w:rPr>
      </w:pPr>
      <w:r w:rsidRPr="0059665A">
        <w:rPr>
          <w:sz w:val="21"/>
          <w:szCs w:val="21"/>
          <w:lang w:val="es-ES" w:eastAsia="es-ES"/>
        </w:rPr>
        <w:t xml:space="preserve">En Consecuencia, amparado a los fundamentos de hecho y derecho expuestos, solicito sea acogido en todos sus extremos el presente recurso de revocatoria y de Apelación en Subsidio, se revoque el presente acuerdo por este acto impugnado y en caso de declarar sin lugar el </w:t>
      </w:r>
      <w:r w:rsidRPr="0059665A">
        <w:rPr>
          <w:sz w:val="22"/>
          <w:szCs w:val="25"/>
          <w:lang w:val="es-ES" w:eastAsia="es-ES"/>
        </w:rPr>
        <w:t>Recurso</w:t>
      </w:r>
      <w:r w:rsidRPr="0059665A">
        <w:rPr>
          <w:sz w:val="25"/>
          <w:szCs w:val="25"/>
          <w:lang w:val="es-ES" w:eastAsia="es-ES"/>
        </w:rPr>
        <w:t xml:space="preserve"> </w:t>
      </w:r>
      <w:r w:rsidRPr="0059665A">
        <w:rPr>
          <w:sz w:val="21"/>
          <w:szCs w:val="21"/>
          <w:lang w:val="es-ES" w:eastAsia="es-ES"/>
        </w:rPr>
        <w:t xml:space="preserve">de revocatoria y tener que resolver el Recurso de Apelación se eleve el presente recurso de Apelación ante el Tribunal Administrativo de Transporte, para lo que en der3echo corresponda." (Léanse los folios del </w:t>
      </w:r>
      <w:r w:rsidRPr="0059665A">
        <w:rPr>
          <w:sz w:val="25"/>
          <w:szCs w:val="25"/>
          <w:lang w:val="es-ES" w:eastAsia="es-ES"/>
        </w:rPr>
        <w:t xml:space="preserve">17 al 18 </w:t>
      </w:r>
      <w:r w:rsidRPr="0059665A">
        <w:rPr>
          <w:sz w:val="21"/>
          <w:szCs w:val="21"/>
          <w:lang w:val="es-ES" w:eastAsia="es-ES"/>
        </w:rPr>
        <w:t>del expediente administrativo TAT-294-15)</w:t>
      </w:r>
    </w:p>
    <w:p w:rsidR="007A623A" w:rsidRPr="0059665A" w:rsidRDefault="007A623A">
      <w:pPr>
        <w:kinsoku w:val="0"/>
        <w:overflowPunct w:val="0"/>
        <w:autoSpaceDE/>
        <w:autoSpaceDN/>
        <w:adjustRightInd/>
        <w:spacing w:before="435" w:line="317" w:lineRule="exact"/>
        <w:ind w:right="72"/>
        <w:jc w:val="both"/>
        <w:textAlignment w:val="baseline"/>
        <w:rPr>
          <w:sz w:val="25"/>
          <w:szCs w:val="25"/>
          <w:lang w:val="es-ES" w:eastAsia="es-ES"/>
        </w:rPr>
      </w:pPr>
      <w:r w:rsidRPr="0059665A">
        <w:rPr>
          <w:b/>
          <w:sz w:val="25"/>
          <w:szCs w:val="25"/>
          <w:lang w:val="es-ES" w:eastAsia="es-ES"/>
        </w:rPr>
        <w:t>TERCERO:</w:t>
      </w:r>
      <w:r w:rsidRPr="0059665A">
        <w:rPr>
          <w:sz w:val="25"/>
          <w:szCs w:val="25"/>
          <w:lang w:val="es-ES" w:eastAsia="es-ES"/>
        </w:rPr>
        <w:t xml:space="preserve"> La Junta Directiva del Consejo de Transporte Público, en el </w:t>
      </w:r>
      <w:r w:rsidRPr="0059665A">
        <w:rPr>
          <w:b/>
          <w:bCs/>
          <w:sz w:val="21"/>
          <w:szCs w:val="21"/>
          <w:lang w:val="es-ES" w:eastAsia="es-ES"/>
        </w:rPr>
        <w:t xml:space="preserve">Artículo No. 7.1.3 de la Sesión Extraordinaria 3-2015, </w:t>
      </w:r>
      <w:r w:rsidRPr="0059665A">
        <w:rPr>
          <w:sz w:val="25"/>
          <w:szCs w:val="25"/>
          <w:lang w:val="es-ES" w:eastAsia="es-ES"/>
        </w:rPr>
        <w:t xml:space="preserve">celebrada el 3 de agosto del 2015, conoce el Recurso de Revocatoria presentado por la empresa </w:t>
      </w:r>
      <w:r w:rsidRPr="0059665A">
        <w:rPr>
          <w:b/>
          <w:bCs/>
          <w:sz w:val="21"/>
          <w:szCs w:val="21"/>
          <w:lang w:val="es-ES" w:eastAsia="es-ES"/>
        </w:rPr>
        <w:t>C</w:t>
      </w:r>
      <w:r w:rsidR="0059665A">
        <w:rPr>
          <w:b/>
          <w:bCs/>
          <w:sz w:val="21"/>
          <w:szCs w:val="21"/>
          <w:lang w:val="es-ES" w:eastAsia="es-ES"/>
        </w:rPr>
        <w:t>.B.A.T.P.A.R.L.</w:t>
      </w:r>
      <w:r w:rsidRPr="0059665A">
        <w:rPr>
          <w:b/>
          <w:bCs/>
          <w:sz w:val="21"/>
          <w:szCs w:val="21"/>
          <w:lang w:val="es-ES" w:eastAsia="es-ES"/>
        </w:rPr>
        <w:t xml:space="preserve">, </w:t>
      </w:r>
      <w:r w:rsidRPr="0059665A">
        <w:rPr>
          <w:sz w:val="25"/>
          <w:szCs w:val="25"/>
          <w:lang w:val="es-ES" w:eastAsia="es-ES"/>
        </w:rPr>
        <w:t xml:space="preserve">y acoge las recomendaciones del criterio emitido por la Dirección de Asuntos Jurídicos en el oficio </w:t>
      </w:r>
      <w:r w:rsidRPr="0059665A">
        <w:rPr>
          <w:b/>
          <w:bCs/>
          <w:sz w:val="21"/>
          <w:szCs w:val="21"/>
          <w:lang w:val="es-ES" w:eastAsia="es-ES"/>
        </w:rPr>
        <w:t xml:space="preserve">DAJ-2015002336 del 15 de julio del 2015, </w:t>
      </w:r>
      <w:r w:rsidRPr="0059665A">
        <w:rPr>
          <w:sz w:val="25"/>
          <w:szCs w:val="25"/>
          <w:lang w:val="es-ES" w:eastAsia="es-ES"/>
        </w:rPr>
        <w:t>en el cual realiza un estudio de admisibilidad indicando que el recurso fue interpuesto en forma extemporánea.</w:t>
      </w:r>
    </w:p>
    <w:p w:rsidR="007A623A" w:rsidRPr="0059665A" w:rsidRDefault="007A623A">
      <w:pPr>
        <w:kinsoku w:val="0"/>
        <w:overflowPunct w:val="0"/>
        <w:autoSpaceDE/>
        <w:autoSpaceDN/>
        <w:adjustRightInd/>
        <w:spacing w:before="338" w:line="318" w:lineRule="exact"/>
        <w:ind w:right="72"/>
        <w:jc w:val="both"/>
        <w:textAlignment w:val="baseline"/>
        <w:rPr>
          <w:spacing w:val="2"/>
          <w:sz w:val="25"/>
          <w:szCs w:val="25"/>
          <w:lang w:val="es-ES" w:eastAsia="es-ES"/>
        </w:rPr>
      </w:pPr>
      <w:r w:rsidRPr="0059665A">
        <w:rPr>
          <w:spacing w:val="2"/>
          <w:sz w:val="25"/>
          <w:szCs w:val="25"/>
          <w:lang w:val="es-ES" w:eastAsia="es-ES"/>
        </w:rPr>
        <w:t>Establece un apartado considerativo, en el cual plantea un análisis de la Ley N° 8955 y el Dictamen 043-3023 emitido por la Procuraduría General de la República, entra a realizar un análisis del acto recurrido, y a folio 15 del expediente (folio 25 del oficio) retorna los argumentos del Recurso de Revocatoria presentado por la empresa recurrente, y recomienda que el recurso sea declarado extemporáneo, lo cual es acogido por la Junta Directiva.</w:t>
      </w:r>
    </w:p>
    <w:p w:rsidR="007A623A" w:rsidRPr="0059665A" w:rsidRDefault="007A623A">
      <w:pPr>
        <w:kinsoku w:val="0"/>
        <w:overflowPunct w:val="0"/>
        <w:autoSpaceDE/>
        <w:autoSpaceDN/>
        <w:adjustRightInd/>
        <w:spacing w:before="714" w:line="280" w:lineRule="exact"/>
        <w:jc w:val="center"/>
        <w:textAlignment w:val="baseline"/>
        <w:rPr>
          <w:spacing w:val="2"/>
          <w:sz w:val="25"/>
          <w:szCs w:val="25"/>
          <w:lang w:val="es-ES" w:eastAsia="es-ES"/>
        </w:rPr>
      </w:pPr>
      <w:r w:rsidRPr="0059665A">
        <w:rPr>
          <w:b/>
          <w:bCs/>
          <w:spacing w:val="2"/>
          <w:sz w:val="24"/>
          <w:szCs w:val="21"/>
          <w:lang w:val="es-ES" w:eastAsia="es-ES"/>
        </w:rPr>
        <w:t>CUARTO</w:t>
      </w:r>
      <w:r w:rsidRPr="0059665A">
        <w:rPr>
          <w:b/>
          <w:bCs/>
          <w:spacing w:val="2"/>
          <w:sz w:val="21"/>
          <w:szCs w:val="21"/>
          <w:lang w:val="es-ES" w:eastAsia="es-ES"/>
        </w:rPr>
        <w:t xml:space="preserve">: </w:t>
      </w:r>
      <w:r w:rsidRPr="0059665A">
        <w:rPr>
          <w:spacing w:val="2"/>
          <w:sz w:val="25"/>
          <w:szCs w:val="25"/>
          <w:lang w:val="es-ES" w:eastAsia="es-ES"/>
        </w:rPr>
        <w:t xml:space="preserve">En los </w:t>
      </w:r>
      <w:r w:rsidRPr="0059665A">
        <w:rPr>
          <w:b/>
          <w:bCs/>
          <w:spacing w:val="2"/>
          <w:sz w:val="21"/>
          <w:szCs w:val="21"/>
          <w:lang w:val="es-ES" w:eastAsia="es-ES"/>
        </w:rPr>
        <w:t xml:space="preserve">procedimientos </w:t>
      </w:r>
      <w:r w:rsidRPr="0059665A">
        <w:rPr>
          <w:spacing w:val="2"/>
          <w:sz w:val="25"/>
          <w:szCs w:val="25"/>
          <w:lang w:val="es-ES" w:eastAsia="es-ES"/>
        </w:rPr>
        <w:t>seguidos, se han observado las prescripciones legales.</w:t>
      </w:r>
    </w:p>
    <w:p w:rsidR="007A623A" w:rsidRPr="0059665A" w:rsidRDefault="007A623A">
      <w:pPr>
        <w:kinsoku w:val="0"/>
        <w:overflowPunct w:val="0"/>
        <w:autoSpaceDE/>
        <w:autoSpaceDN/>
        <w:adjustRightInd/>
        <w:spacing w:before="557" w:after="1776" w:line="273" w:lineRule="exact"/>
        <w:textAlignment w:val="baseline"/>
        <w:rPr>
          <w:b/>
          <w:bCs/>
          <w:spacing w:val="13"/>
          <w:sz w:val="21"/>
          <w:szCs w:val="21"/>
          <w:lang w:val="es-ES" w:eastAsia="es-ES"/>
        </w:rPr>
      </w:pPr>
      <w:r w:rsidRPr="0059665A">
        <w:rPr>
          <w:b/>
          <w:bCs/>
          <w:spacing w:val="13"/>
          <w:sz w:val="21"/>
          <w:szCs w:val="21"/>
          <w:lang w:val="es-ES" w:eastAsia="es-ES"/>
        </w:rPr>
        <w:t>Redacta el Juez PORTUGUEZ MÉNDEZ; y,</w:t>
      </w:r>
    </w:p>
    <w:p w:rsidR="007A623A" w:rsidRPr="0059665A" w:rsidRDefault="007A623A">
      <w:pPr>
        <w:widowControl/>
        <w:rPr>
          <w:sz w:val="24"/>
          <w:szCs w:val="24"/>
        </w:rPr>
        <w:sectPr w:rsidR="007A623A" w:rsidRPr="0059665A">
          <w:pgSz w:w="12134" w:h="15840"/>
          <w:pgMar w:top="1400" w:right="1420" w:bottom="260" w:left="1714" w:header="720" w:footer="720" w:gutter="0"/>
          <w:cols w:space="720"/>
          <w:noEndnote/>
        </w:sectPr>
      </w:pPr>
    </w:p>
    <w:p w:rsidR="007A623A" w:rsidRDefault="007A623A">
      <w:pPr>
        <w:widowControl/>
        <w:rPr>
          <w:sz w:val="24"/>
          <w:szCs w:val="24"/>
        </w:rPr>
        <w:sectPr w:rsidR="007A623A">
          <w:type w:val="continuous"/>
          <w:pgSz w:w="12134" w:h="15840"/>
          <w:pgMar w:top="1400" w:right="1578" w:bottom="260" w:left="8216" w:header="720" w:footer="720" w:gutter="0"/>
          <w:cols w:space="720"/>
          <w:noEndnote/>
        </w:sectPr>
      </w:pPr>
    </w:p>
    <w:p w:rsidR="007A623A" w:rsidRPr="0059665A" w:rsidRDefault="007A623A">
      <w:pPr>
        <w:kinsoku w:val="0"/>
        <w:overflowPunct w:val="0"/>
        <w:autoSpaceDE/>
        <w:autoSpaceDN/>
        <w:adjustRightInd/>
        <w:spacing w:before="2" w:line="265" w:lineRule="exact"/>
        <w:jc w:val="center"/>
        <w:textAlignment w:val="baseline"/>
        <w:rPr>
          <w:b/>
          <w:spacing w:val="7"/>
          <w:sz w:val="23"/>
          <w:szCs w:val="23"/>
          <w:lang w:val="es-ES" w:eastAsia="es-ES"/>
        </w:rPr>
      </w:pPr>
      <w:r w:rsidRPr="0059665A">
        <w:rPr>
          <w:b/>
          <w:spacing w:val="7"/>
          <w:sz w:val="23"/>
          <w:szCs w:val="23"/>
          <w:lang w:val="es-ES" w:eastAsia="es-ES"/>
        </w:rPr>
        <w:lastRenderedPageBreak/>
        <w:t>CONSIDERANDO</w:t>
      </w:r>
    </w:p>
    <w:p w:rsidR="007A623A" w:rsidRDefault="007A623A">
      <w:pPr>
        <w:numPr>
          <w:ilvl w:val="0"/>
          <w:numId w:val="2"/>
        </w:numPr>
        <w:kinsoku w:val="0"/>
        <w:overflowPunct w:val="0"/>
        <w:autoSpaceDE/>
        <w:autoSpaceDN/>
        <w:adjustRightInd/>
        <w:spacing w:before="483" w:line="311" w:lineRule="exact"/>
        <w:ind w:right="216"/>
        <w:jc w:val="both"/>
        <w:textAlignment w:val="baseline"/>
        <w:rPr>
          <w:sz w:val="23"/>
          <w:szCs w:val="23"/>
          <w:lang w:val="es-ES" w:eastAsia="es-ES"/>
        </w:rPr>
      </w:pPr>
      <w:r w:rsidRPr="0059665A">
        <w:rPr>
          <w:b/>
          <w:sz w:val="23"/>
          <w:szCs w:val="23"/>
          <w:lang w:val="es-ES" w:eastAsia="es-ES"/>
        </w:rPr>
        <w:t>SOBRE LA COMPETENCIA:</w:t>
      </w:r>
      <w:r>
        <w:rPr>
          <w:sz w:val="23"/>
          <w:szCs w:val="23"/>
          <w:lang w:val="es-ES" w:eastAsia="es-ES"/>
        </w:rPr>
        <w:t xml:space="preserve"> 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w:t>
      </w:r>
    </w:p>
    <w:p w:rsidR="007A623A" w:rsidRDefault="007A623A">
      <w:pPr>
        <w:numPr>
          <w:ilvl w:val="0"/>
          <w:numId w:val="2"/>
        </w:numPr>
        <w:kinsoku w:val="0"/>
        <w:overflowPunct w:val="0"/>
        <w:autoSpaceDE/>
        <w:autoSpaceDN/>
        <w:adjustRightInd/>
        <w:spacing w:before="342" w:line="311" w:lineRule="exact"/>
        <w:ind w:right="216"/>
        <w:jc w:val="both"/>
        <w:textAlignment w:val="baseline"/>
        <w:rPr>
          <w:b/>
          <w:bCs/>
          <w:i/>
          <w:iCs/>
          <w:spacing w:val="3"/>
          <w:sz w:val="23"/>
          <w:szCs w:val="23"/>
          <w:lang w:val="es-ES" w:eastAsia="es-ES"/>
        </w:rPr>
      </w:pPr>
      <w:r>
        <w:rPr>
          <w:spacing w:val="3"/>
          <w:sz w:val="23"/>
          <w:szCs w:val="23"/>
          <w:lang w:val="es-ES" w:eastAsia="es-ES"/>
        </w:rPr>
        <w:t xml:space="preserve">SOBRE </w:t>
      </w:r>
      <w:r>
        <w:rPr>
          <w:b/>
          <w:bCs/>
          <w:spacing w:val="3"/>
          <w:sz w:val="23"/>
          <w:szCs w:val="23"/>
          <w:lang w:val="es-ES" w:eastAsia="es-ES"/>
        </w:rPr>
        <w:t xml:space="preserve">LA ADMISIBILIDAD DEL RECURSO: </w:t>
      </w:r>
      <w:r>
        <w:rPr>
          <w:b/>
          <w:bCs/>
          <w:spacing w:val="3"/>
          <w:sz w:val="23"/>
          <w:szCs w:val="23"/>
          <w:u w:val="single"/>
          <w:lang w:val="es-ES" w:eastAsia="es-ES"/>
        </w:rPr>
        <w:t xml:space="preserve">En cuanto a la </w:t>
      </w:r>
      <w:r>
        <w:rPr>
          <w:spacing w:val="3"/>
          <w:sz w:val="23"/>
          <w:szCs w:val="23"/>
          <w:u w:val="single"/>
          <w:lang w:val="es-ES" w:eastAsia="es-ES"/>
        </w:rPr>
        <w:t xml:space="preserve">Legitimación:  </w:t>
      </w:r>
      <w:r>
        <w:rPr>
          <w:spacing w:val="3"/>
          <w:sz w:val="23"/>
          <w:szCs w:val="23"/>
          <w:lang w:val="es-ES" w:eastAsia="es-ES"/>
        </w:rPr>
        <w:t xml:space="preserve">La Junta Directiva del Consejo de Transporte Público, autorizó en el punto 2, línea 24 del Por Tanto del </w:t>
      </w:r>
      <w:r>
        <w:rPr>
          <w:b/>
          <w:bCs/>
          <w:spacing w:val="3"/>
          <w:sz w:val="23"/>
          <w:szCs w:val="23"/>
          <w:lang w:val="es-ES" w:eastAsia="es-ES"/>
        </w:rPr>
        <w:t xml:space="preserve">Artículo 7.8.2 de la Sesión Ordinaria 37-2015 del 1 de julio del 2015, </w:t>
      </w:r>
      <w:r>
        <w:rPr>
          <w:spacing w:val="3"/>
          <w:sz w:val="23"/>
          <w:szCs w:val="23"/>
          <w:lang w:val="es-ES" w:eastAsia="es-ES"/>
        </w:rPr>
        <w:t xml:space="preserve">la prórroga de los permisos especiales estables de taxi, modalidad automóvil, a la empresa </w:t>
      </w:r>
      <w:r>
        <w:rPr>
          <w:b/>
          <w:bCs/>
          <w:spacing w:val="3"/>
          <w:sz w:val="23"/>
          <w:szCs w:val="23"/>
          <w:lang w:val="es-ES" w:eastAsia="es-ES"/>
        </w:rPr>
        <w:t>C</w:t>
      </w:r>
      <w:r w:rsidR="0059665A">
        <w:rPr>
          <w:b/>
          <w:bCs/>
          <w:spacing w:val="3"/>
          <w:sz w:val="23"/>
          <w:szCs w:val="23"/>
          <w:lang w:val="es-ES" w:eastAsia="es-ES"/>
        </w:rPr>
        <w:t>.B.A.T.P.A.R.L.</w:t>
      </w:r>
      <w:r>
        <w:rPr>
          <w:b/>
          <w:bCs/>
          <w:spacing w:val="3"/>
          <w:sz w:val="23"/>
          <w:szCs w:val="23"/>
          <w:lang w:val="es-ES" w:eastAsia="es-ES"/>
        </w:rPr>
        <w:t xml:space="preserve">, </w:t>
      </w:r>
      <w:r>
        <w:rPr>
          <w:spacing w:val="3"/>
          <w:sz w:val="23"/>
          <w:szCs w:val="23"/>
          <w:lang w:val="es-ES" w:eastAsia="es-ES"/>
        </w:rPr>
        <w:t xml:space="preserve">cédula jurídica número </w:t>
      </w:r>
      <w:r w:rsidR="0059665A">
        <w:rPr>
          <w:spacing w:val="3"/>
          <w:sz w:val="23"/>
          <w:szCs w:val="23"/>
          <w:lang w:val="es-ES" w:eastAsia="es-ES"/>
        </w:rPr>
        <w:t>…</w:t>
      </w:r>
      <w:r>
        <w:rPr>
          <w:spacing w:val="3"/>
          <w:sz w:val="23"/>
          <w:szCs w:val="23"/>
          <w:lang w:val="es-ES" w:eastAsia="es-ES"/>
        </w:rPr>
        <w:t xml:space="preserve">, aquí recurrente. </w:t>
      </w:r>
      <w:r>
        <w:rPr>
          <w:b/>
          <w:bCs/>
          <w:spacing w:val="3"/>
          <w:sz w:val="23"/>
          <w:szCs w:val="23"/>
          <w:u w:val="single"/>
          <w:lang w:val="es-ES" w:eastAsia="es-ES"/>
        </w:rPr>
        <w:t>En cuanto al Plazo:</w:t>
      </w:r>
      <w:r>
        <w:rPr>
          <w:spacing w:val="3"/>
          <w:sz w:val="23"/>
          <w:szCs w:val="23"/>
          <w:lang w:val="es-ES" w:eastAsia="es-ES"/>
        </w:rPr>
        <w:t xml:space="preserve"> El Consejo de Transporte Público notifica el </w:t>
      </w:r>
      <w:r>
        <w:rPr>
          <w:b/>
          <w:bCs/>
          <w:spacing w:val="3"/>
          <w:sz w:val="23"/>
          <w:szCs w:val="23"/>
          <w:lang w:val="es-ES" w:eastAsia="es-ES"/>
        </w:rPr>
        <w:t xml:space="preserve">Artículo 7.8.2 de la Sesión Ordinaria 37-2015 del 1 de julio del 201 5 </w:t>
      </w:r>
      <w:r>
        <w:rPr>
          <w:spacing w:val="3"/>
          <w:sz w:val="23"/>
          <w:szCs w:val="23"/>
          <w:lang w:val="es-ES" w:eastAsia="es-ES"/>
        </w:rPr>
        <w:t xml:space="preserve">el día </w:t>
      </w:r>
      <w:r>
        <w:rPr>
          <w:b/>
          <w:bCs/>
          <w:spacing w:val="3"/>
          <w:sz w:val="23"/>
          <w:szCs w:val="23"/>
          <w:lang w:val="es-ES" w:eastAsia="es-ES"/>
        </w:rPr>
        <w:t xml:space="preserve">3 de julio del 2015 al fax </w:t>
      </w:r>
      <w:r>
        <w:rPr>
          <w:spacing w:val="3"/>
          <w:sz w:val="23"/>
          <w:szCs w:val="23"/>
          <w:lang w:val="es-ES" w:eastAsia="es-ES"/>
        </w:rPr>
        <w:t xml:space="preserve">número 2446-0814, y también al correo electrónico </w:t>
      </w:r>
      <w:hyperlink r:id="rId5" w:history="1">
        <w:r w:rsidR="0059665A" w:rsidRPr="0059665A">
          <w:rPr>
            <w:rStyle w:val="Hipervnculo"/>
            <w:color w:val="auto"/>
            <w:spacing w:val="3"/>
            <w:sz w:val="23"/>
            <w:szCs w:val="23"/>
            <w:u w:val="none"/>
            <w:lang w:val="es-ES" w:eastAsia="es-ES"/>
          </w:rPr>
          <w:t>XXXXXXX@yahoo.com</w:t>
        </w:r>
      </w:hyperlink>
      <w:r w:rsidRPr="0059665A">
        <w:rPr>
          <w:spacing w:val="3"/>
          <w:sz w:val="23"/>
          <w:szCs w:val="23"/>
          <w:lang w:val="es-ES" w:eastAsia="es-ES"/>
        </w:rPr>
        <w:t>;</w:t>
      </w:r>
      <w:r>
        <w:rPr>
          <w:b/>
          <w:bCs/>
          <w:spacing w:val="3"/>
          <w:sz w:val="23"/>
          <w:szCs w:val="23"/>
          <w:lang w:val="es-ES" w:eastAsia="es-ES"/>
        </w:rPr>
        <w:t xml:space="preserve"> por </w:t>
      </w:r>
      <w:r>
        <w:rPr>
          <w:spacing w:val="3"/>
          <w:sz w:val="23"/>
          <w:szCs w:val="23"/>
          <w:lang w:val="es-ES" w:eastAsia="es-ES"/>
        </w:rPr>
        <w:t xml:space="preserve">lo que en virtud del artículo 256 incisos 2 y 3 de la Ley General de la Administración Pública, en concordancia con el artículo 1 y 38 de la Ley N° 8687, "Ley de Notificaciones Judiciales", la notificación se tiene por efectivamente realizada el día </w:t>
      </w:r>
      <w:r>
        <w:rPr>
          <w:b/>
          <w:bCs/>
          <w:spacing w:val="3"/>
          <w:sz w:val="23"/>
          <w:szCs w:val="23"/>
          <w:lang w:val="es-ES" w:eastAsia="es-ES"/>
        </w:rPr>
        <w:t xml:space="preserve">6 de julio del 2015, </w:t>
      </w:r>
      <w:r>
        <w:rPr>
          <w:spacing w:val="3"/>
          <w:sz w:val="23"/>
          <w:szCs w:val="23"/>
          <w:lang w:val="es-ES" w:eastAsia="es-ES"/>
        </w:rPr>
        <w:t xml:space="preserve">y el plazo comienza a correr a partir del 7 </w:t>
      </w:r>
      <w:r>
        <w:rPr>
          <w:b/>
          <w:bCs/>
          <w:spacing w:val="3"/>
          <w:sz w:val="23"/>
          <w:szCs w:val="23"/>
          <w:lang w:val="es-ES" w:eastAsia="es-ES"/>
        </w:rPr>
        <w:t xml:space="preserve">de julio del 2015. </w:t>
      </w:r>
      <w:r>
        <w:rPr>
          <w:spacing w:val="3"/>
          <w:sz w:val="23"/>
          <w:szCs w:val="23"/>
          <w:lang w:val="es-ES" w:eastAsia="es-ES"/>
        </w:rPr>
        <w:t xml:space="preserve">De forma tal que el plazo de los 5 días hábiles establecidos en el artículo 11 de la Ley N° 7969, "Ley Reguladora del Servicio Público de Transporte Remunerado de Personas en Vehículos en la Modalidad de Taxi", vencen el día </w:t>
      </w:r>
      <w:r>
        <w:rPr>
          <w:b/>
          <w:bCs/>
          <w:i/>
          <w:iCs/>
          <w:spacing w:val="3"/>
          <w:sz w:val="23"/>
          <w:szCs w:val="23"/>
          <w:lang w:val="es-ES" w:eastAsia="es-ES"/>
        </w:rPr>
        <w:t>viernes 11 de julio del 2015.</w:t>
      </w:r>
    </w:p>
    <w:p w:rsidR="007A623A" w:rsidRDefault="007A623A">
      <w:pPr>
        <w:kinsoku w:val="0"/>
        <w:overflowPunct w:val="0"/>
        <w:autoSpaceDE/>
        <w:autoSpaceDN/>
        <w:adjustRightInd/>
        <w:spacing w:before="345" w:line="311" w:lineRule="exact"/>
        <w:ind w:left="216" w:right="216"/>
        <w:jc w:val="both"/>
        <w:textAlignment w:val="baseline"/>
        <w:rPr>
          <w:spacing w:val="1"/>
          <w:sz w:val="23"/>
          <w:szCs w:val="23"/>
          <w:lang w:val="es-ES" w:eastAsia="es-ES"/>
        </w:rPr>
      </w:pPr>
      <w:r>
        <w:rPr>
          <w:spacing w:val="1"/>
          <w:sz w:val="23"/>
          <w:szCs w:val="23"/>
          <w:lang w:val="es-ES" w:eastAsia="es-ES"/>
        </w:rPr>
        <w:t xml:space="preserve">El oficio de traslado de correspondencia N° PSAJ-0117-2015 del 13 de julio del 2015, indica que el día </w:t>
      </w:r>
      <w:r>
        <w:rPr>
          <w:b/>
          <w:bCs/>
          <w:spacing w:val="1"/>
          <w:sz w:val="23"/>
          <w:szCs w:val="23"/>
          <w:lang w:val="es-ES" w:eastAsia="es-ES"/>
        </w:rPr>
        <w:t xml:space="preserve">13 de julio del 2015, </w:t>
      </w:r>
      <w:r>
        <w:rPr>
          <w:spacing w:val="1"/>
          <w:sz w:val="23"/>
          <w:szCs w:val="23"/>
          <w:lang w:val="es-ES" w:eastAsia="es-ES"/>
        </w:rPr>
        <w:t xml:space="preserve">la recurrente </w:t>
      </w:r>
      <w:r>
        <w:rPr>
          <w:b/>
          <w:bCs/>
          <w:spacing w:val="1"/>
          <w:sz w:val="23"/>
          <w:szCs w:val="23"/>
          <w:lang w:val="es-ES" w:eastAsia="es-ES"/>
        </w:rPr>
        <w:t>C</w:t>
      </w:r>
      <w:r w:rsidR="0059665A">
        <w:rPr>
          <w:b/>
          <w:bCs/>
          <w:spacing w:val="1"/>
          <w:sz w:val="23"/>
          <w:szCs w:val="23"/>
          <w:lang w:val="es-ES" w:eastAsia="es-ES"/>
        </w:rPr>
        <w:t>.B.A.T.P.A.R.L.</w:t>
      </w:r>
      <w:r>
        <w:rPr>
          <w:b/>
          <w:bCs/>
          <w:spacing w:val="1"/>
          <w:sz w:val="23"/>
          <w:szCs w:val="23"/>
          <w:lang w:val="es-ES" w:eastAsia="es-ES"/>
        </w:rPr>
        <w:t xml:space="preserve">, </w:t>
      </w:r>
      <w:r>
        <w:rPr>
          <w:spacing w:val="1"/>
          <w:sz w:val="23"/>
          <w:szCs w:val="23"/>
          <w:lang w:val="es-ES" w:eastAsia="es-ES"/>
        </w:rPr>
        <w:t xml:space="preserve">cédula jurídica número </w:t>
      </w:r>
      <w:r w:rsidR="0059665A">
        <w:rPr>
          <w:spacing w:val="1"/>
          <w:sz w:val="23"/>
          <w:szCs w:val="23"/>
          <w:lang w:val="es-ES" w:eastAsia="es-ES"/>
        </w:rPr>
        <w:t>…</w:t>
      </w:r>
      <w:r>
        <w:rPr>
          <w:spacing w:val="1"/>
          <w:sz w:val="23"/>
          <w:szCs w:val="23"/>
          <w:lang w:val="es-ES" w:eastAsia="es-ES"/>
        </w:rPr>
        <w:t xml:space="preserve">, presentó su </w:t>
      </w:r>
      <w:r>
        <w:rPr>
          <w:b/>
          <w:bCs/>
          <w:spacing w:val="1"/>
          <w:sz w:val="23"/>
          <w:szCs w:val="23"/>
          <w:lang w:val="es-ES" w:eastAsia="es-ES"/>
        </w:rPr>
        <w:t xml:space="preserve">RECURSO DE REVOCATORIA CON APELACIÓN EN SUBSIDIO, </w:t>
      </w:r>
      <w:r>
        <w:rPr>
          <w:spacing w:val="1"/>
          <w:sz w:val="23"/>
          <w:szCs w:val="23"/>
          <w:lang w:val="es-ES" w:eastAsia="es-ES"/>
        </w:rPr>
        <w:t xml:space="preserve">en contra del </w:t>
      </w:r>
      <w:r>
        <w:rPr>
          <w:b/>
          <w:bCs/>
          <w:spacing w:val="1"/>
          <w:sz w:val="23"/>
          <w:szCs w:val="23"/>
          <w:lang w:val="es-ES" w:eastAsia="es-ES"/>
        </w:rPr>
        <w:t xml:space="preserve">Artículo 7.8.2 de la </w:t>
      </w:r>
      <w:r>
        <w:rPr>
          <w:spacing w:val="1"/>
          <w:sz w:val="23"/>
          <w:szCs w:val="23"/>
          <w:lang w:val="es-ES" w:eastAsia="es-ES"/>
        </w:rPr>
        <w:t xml:space="preserve">Sesión </w:t>
      </w:r>
      <w:r>
        <w:rPr>
          <w:b/>
          <w:bCs/>
          <w:spacing w:val="1"/>
          <w:sz w:val="23"/>
          <w:szCs w:val="23"/>
          <w:lang w:val="es-ES" w:eastAsia="es-ES"/>
        </w:rPr>
        <w:t xml:space="preserve">Ordinaria 37-2015 del 1 de julio del 2015. </w:t>
      </w:r>
      <w:r>
        <w:rPr>
          <w:spacing w:val="1"/>
          <w:sz w:val="23"/>
          <w:szCs w:val="23"/>
          <w:lang w:val="es-ES" w:eastAsia="es-ES"/>
        </w:rPr>
        <w:t xml:space="preserve">Sin embargo, al dorso de los adjuntos del Recurso de Revocatoria (folio 19 vuelto del expediente administrativo TAT-294-15), se encuentra copia de comprobante de transmisión con fecha del día </w:t>
      </w:r>
      <w:r>
        <w:rPr>
          <w:b/>
          <w:bCs/>
          <w:spacing w:val="1"/>
          <w:sz w:val="23"/>
          <w:szCs w:val="23"/>
          <w:lang w:val="es-ES" w:eastAsia="es-ES"/>
        </w:rPr>
        <w:t xml:space="preserve">10 de julio del 2015; </w:t>
      </w:r>
      <w:r>
        <w:rPr>
          <w:spacing w:val="1"/>
          <w:sz w:val="23"/>
          <w:szCs w:val="23"/>
          <w:lang w:val="es-ES" w:eastAsia="es-ES"/>
        </w:rPr>
        <w:t xml:space="preserve">a pesar de que en el oficio de traslado de correspondencia N° PSAJ-0117-2015 de remisión de correspondencia se indica que el mismo fue recibido el día </w:t>
      </w:r>
      <w:r>
        <w:rPr>
          <w:b/>
          <w:bCs/>
          <w:i/>
          <w:iCs/>
          <w:spacing w:val="1"/>
          <w:sz w:val="23"/>
          <w:szCs w:val="23"/>
          <w:lang w:val="es-ES" w:eastAsia="es-ES"/>
        </w:rPr>
        <w:t xml:space="preserve">13 de julio del 2015; </w:t>
      </w:r>
      <w:r>
        <w:rPr>
          <w:spacing w:val="1"/>
          <w:sz w:val="23"/>
          <w:szCs w:val="23"/>
          <w:lang w:val="es-ES" w:eastAsia="es-ES"/>
        </w:rPr>
        <w:t xml:space="preserve">pero inserto dentro de otros documentos recibidos el día jueves </w:t>
      </w:r>
      <w:r>
        <w:rPr>
          <w:b/>
          <w:bCs/>
          <w:i/>
          <w:iCs/>
          <w:spacing w:val="1"/>
          <w:sz w:val="23"/>
          <w:szCs w:val="23"/>
          <w:lang w:val="es-ES" w:eastAsia="es-ES"/>
        </w:rPr>
        <w:t xml:space="preserve">10 de julio del 2015. </w:t>
      </w:r>
      <w:r>
        <w:rPr>
          <w:spacing w:val="1"/>
          <w:sz w:val="23"/>
          <w:szCs w:val="23"/>
          <w:lang w:val="es-ES" w:eastAsia="es-ES"/>
        </w:rPr>
        <w:t xml:space="preserve">En razón de ello y en virtud de la falta de claridad que presenta la recepción del recurso, este Tribunal estima que su presentación vía fax </w:t>
      </w:r>
      <w:r w:rsidR="0059665A">
        <w:rPr>
          <w:spacing w:val="1"/>
          <w:sz w:val="23"/>
          <w:szCs w:val="23"/>
          <w:lang w:val="es-ES" w:eastAsia="es-ES"/>
        </w:rPr>
        <w:t>XXXX</w:t>
      </w:r>
      <w:r>
        <w:rPr>
          <w:spacing w:val="1"/>
          <w:sz w:val="23"/>
          <w:szCs w:val="23"/>
          <w:lang w:val="es-ES" w:eastAsia="es-ES"/>
        </w:rPr>
        <w:t>-</w:t>
      </w:r>
      <w:r w:rsidR="0059665A">
        <w:rPr>
          <w:spacing w:val="1"/>
          <w:sz w:val="23"/>
          <w:szCs w:val="23"/>
          <w:lang w:val="es-ES" w:eastAsia="es-ES"/>
        </w:rPr>
        <w:t>XXXX</w:t>
      </w:r>
      <w:r>
        <w:rPr>
          <w:spacing w:val="1"/>
          <w:sz w:val="23"/>
          <w:szCs w:val="23"/>
          <w:lang w:val="es-ES" w:eastAsia="es-ES"/>
        </w:rPr>
        <w:t>, pues éste número pertenece al Consejo de Transporte Público, determinándose que el recurso se encuentra dentro del plazo. (Léanse los folios 16 vuelto, 17, 19 vuelto, 36 y 37 del expediente administrativo TAT-294-15)</w:t>
      </w:r>
    </w:p>
    <w:p w:rsidR="007A623A" w:rsidRDefault="007A623A">
      <w:pPr>
        <w:widowControl/>
        <w:rPr>
          <w:sz w:val="24"/>
          <w:szCs w:val="24"/>
        </w:rPr>
        <w:sectPr w:rsidR="007A623A">
          <w:pgSz w:w="12134" w:h="15840"/>
          <w:pgMar w:top="2160" w:right="1691" w:bottom="50" w:left="1443" w:header="720" w:footer="720" w:gutter="0"/>
          <w:cols w:space="720"/>
          <w:noEndnote/>
        </w:sectPr>
      </w:pPr>
    </w:p>
    <w:p w:rsidR="007A623A" w:rsidRDefault="007A623A">
      <w:pPr>
        <w:tabs>
          <w:tab w:val="right" w:pos="8928"/>
        </w:tabs>
        <w:kinsoku w:val="0"/>
        <w:overflowPunct w:val="0"/>
        <w:autoSpaceDE/>
        <w:autoSpaceDN/>
        <w:adjustRightInd/>
        <w:spacing w:before="21" w:line="254" w:lineRule="exact"/>
        <w:ind w:left="72" w:right="72"/>
        <w:jc w:val="center"/>
        <w:textAlignment w:val="baseline"/>
        <w:rPr>
          <w:sz w:val="22"/>
          <w:szCs w:val="22"/>
          <w:lang w:val="es-ES" w:eastAsia="es-ES"/>
        </w:rPr>
      </w:pPr>
      <w:r>
        <w:rPr>
          <w:b/>
          <w:bCs/>
          <w:sz w:val="22"/>
          <w:szCs w:val="22"/>
          <w:lang w:val="es-ES" w:eastAsia="es-ES"/>
        </w:rPr>
        <w:lastRenderedPageBreak/>
        <w:t>3.</w:t>
      </w:r>
      <w:r>
        <w:rPr>
          <w:b/>
          <w:bCs/>
          <w:sz w:val="22"/>
          <w:szCs w:val="22"/>
          <w:lang w:val="es-ES" w:eastAsia="es-ES"/>
        </w:rPr>
        <w:tab/>
        <w:t xml:space="preserve">HECHOS PROBADOS.- </w:t>
      </w:r>
      <w:r>
        <w:rPr>
          <w:sz w:val="22"/>
          <w:szCs w:val="22"/>
          <w:lang w:val="es-ES" w:eastAsia="es-ES"/>
        </w:rPr>
        <w:t>De importancia para la decisión de este asunto, se</w:t>
      </w:r>
    </w:p>
    <w:p w:rsidR="007A623A" w:rsidRDefault="007A623A">
      <w:pPr>
        <w:kinsoku w:val="0"/>
        <w:overflowPunct w:val="0"/>
        <w:autoSpaceDE/>
        <w:autoSpaceDN/>
        <w:adjustRightInd/>
        <w:spacing w:before="64" w:line="250" w:lineRule="exact"/>
        <w:ind w:left="72" w:right="72"/>
        <w:textAlignment w:val="baseline"/>
        <w:rPr>
          <w:spacing w:val="8"/>
          <w:sz w:val="22"/>
          <w:szCs w:val="22"/>
          <w:lang w:val="es-ES" w:eastAsia="es-ES"/>
        </w:rPr>
      </w:pPr>
      <w:r>
        <w:rPr>
          <w:spacing w:val="8"/>
          <w:sz w:val="22"/>
          <w:szCs w:val="22"/>
          <w:lang w:val="es-ES" w:eastAsia="es-ES"/>
        </w:rPr>
        <w:t>estiman como debidamente demostrados los siguientes hechos:</w:t>
      </w:r>
    </w:p>
    <w:p w:rsidR="007A623A" w:rsidRDefault="007A623A">
      <w:pPr>
        <w:numPr>
          <w:ilvl w:val="0"/>
          <w:numId w:val="3"/>
        </w:numPr>
        <w:kinsoku w:val="0"/>
        <w:overflowPunct w:val="0"/>
        <w:autoSpaceDE/>
        <w:autoSpaceDN/>
        <w:adjustRightInd/>
        <w:spacing w:before="302" w:line="293" w:lineRule="exact"/>
        <w:ind w:right="72"/>
        <w:jc w:val="both"/>
        <w:textAlignment w:val="baseline"/>
        <w:rPr>
          <w:sz w:val="22"/>
          <w:szCs w:val="22"/>
          <w:lang w:val="es-ES" w:eastAsia="es-ES"/>
        </w:rPr>
      </w:pPr>
      <w:r>
        <w:rPr>
          <w:sz w:val="22"/>
          <w:szCs w:val="22"/>
          <w:lang w:val="es-ES" w:eastAsia="es-ES"/>
        </w:rPr>
        <w:t xml:space="preserve">La Junta Directiva del Consejo de Transporte Público en el Artículo 7.8.2 de la Sesión Ordinaria 37-2015 del </w:t>
      </w:r>
      <w:r>
        <w:rPr>
          <w:b/>
          <w:bCs/>
          <w:sz w:val="22"/>
          <w:szCs w:val="22"/>
          <w:lang w:val="es-ES" w:eastAsia="es-ES"/>
        </w:rPr>
        <w:t xml:space="preserve">1 </w:t>
      </w:r>
      <w:r>
        <w:rPr>
          <w:sz w:val="22"/>
          <w:szCs w:val="22"/>
          <w:lang w:val="es-ES" w:eastAsia="es-ES"/>
        </w:rPr>
        <w:t>de julio de 2015, conoce los informes jurídicos DAJ 2015</w:t>
      </w:r>
      <w:r>
        <w:rPr>
          <w:sz w:val="22"/>
          <w:szCs w:val="22"/>
          <w:lang w:val="es-ES" w:eastAsia="es-ES"/>
        </w:rPr>
        <w:softHyphen/>
        <w:t xml:space="preserve">002164, en relación con el oficio DE-2015-1980, referente a prórroga del servicio especial estable de taxi modalidad automóviles (sedanes), y aprueba todas las recomendaciones emitidas, basadas en los fundamentos, motives y contenidos, desarrollados en los considerandos de los oficios DAJ </w:t>
      </w:r>
      <w:r>
        <w:rPr>
          <w:b/>
          <w:bCs/>
          <w:sz w:val="22"/>
          <w:szCs w:val="22"/>
          <w:lang w:val="es-ES" w:eastAsia="es-ES"/>
        </w:rPr>
        <w:t xml:space="preserve">2015-002158, DE-2015-1980 </w:t>
      </w:r>
      <w:r>
        <w:rPr>
          <w:sz w:val="22"/>
          <w:szCs w:val="22"/>
          <w:lang w:val="es-ES" w:eastAsia="es-ES"/>
        </w:rPr>
        <w:t>y DE 2015-2046, los cuales pasan a formar parte integral del acta, y expresando a su vez que se emite con la observancia del Dictamen C-078-2015 de la Procuraduría General de la República.</w:t>
      </w:r>
    </w:p>
    <w:p w:rsidR="007A623A" w:rsidRDefault="007A623A">
      <w:pPr>
        <w:numPr>
          <w:ilvl w:val="0"/>
          <w:numId w:val="3"/>
        </w:numPr>
        <w:kinsoku w:val="0"/>
        <w:overflowPunct w:val="0"/>
        <w:autoSpaceDE/>
        <w:autoSpaceDN/>
        <w:adjustRightInd/>
        <w:spacing w:line="320" w:lineRule="exact"/>
        <w:ind w:right="72"/>
        <w:jc w:val="both"/>
        <w:textAlignment w:val="baseline"/>
        <w:rPr>
          <w:spacing w:val="7"/>
          <w:sz w:val="22"/>
          <w:szCs w:val="22"/>
          <w:lang w:val="es-ES" w:eastAsia="es-ES"/>
        </w:rPr>
      </w:pPr>
      <w:r>
        <w:rPr>
          <w:spacing w:val="7"/>
          <w:sz w:val="22"/>
          <w:szCs w:val="22"/>
          <w:lang w:val="es-ES" w:eastAsia="es-ES"/>
        </w:rPr>
        <w:t xml:space="preserve">La </w:t>
      </w:r>
      <w:r>
        <w:rPr>
          <w:b/>
          <w:bCs/>
          <w:spacing w:val="7"/>
          <w:sz w:val="19"/>
          <w:szCs w:val="19"/>
          <w:lang w:val="es-ES" w:eastAsia="es-ES"/>
        </w:rPr>
        <w:t>C</w:t>
      </w:r>
      <w:r w:rsidR="0059665A">
        <w:rPr>
          <w:b/>
          <w:bCs/>
          <w:spacing w:val="7"/>
          <w:sz w:val="19"/>
          <w:szCs w:val="19"/>
          <w:lang w:val="es-ES" w:eastAsia="es-ES"/>
        </w:rPr>
        <w:t>.B.A.T.P.A.R.L.</w:t>
      </w:r>
      <w:r>
        <w:rPr>
          <w:b/>
          <w:bCs/>
          <w:spacing w:val="7"/>
          <w:sz w:val="22"/>
          <w:szCs w:val="22"/>
          <w:lang w:val="es-ES" w:eastAsia="es-ES"/>
        </w:rPr>
        <w:t xml:space="preserve">, </w:t>
      </w:r>
      <w:r>
        <w:rPr>
          <w:spacing w:val="7"/>
          <w:sz w:val="22"/>
          <w:szCs w:val="22"/>
          <w:lang w:val="es-ES" w:eastAsia="es-ES"/>
        </w:rPr>
        <w:t xml:space="preserve">cédula jurídica número </w:t>
      </w:r>
      <w:r w:rsidR="0059665A">
        <w:rPr>
          <w:spacing w:val="7"/>
          <w:sz w:val="22"/>
          <w:szCs w:val="22"/>
          <w:lang w:val="es-ES" w:eastAsia="es-ES"/>
        </w:rPr>
        <w:t>…</w:t>
      </w:r>
      <w:r>
        <w:rPr>
          <w:spacing w:val="7"/>
          <w:sz w:val="22"/>
          <w:szCs w:val="22"/>
          <w:lang w:val="es-ES" w:eastAsia="es-ES"/>
        </w:rPr>
        <w:t xml:space="preserve">, presentó </w:t>
      </w:r>
      <w:r>
        <w:rPr>
          <w:b/>
          <w:bCs/>
          <w:spacing w:val="7"/>
          <w:sz w:val="22"/>
          <w:szCs w:val="22"/>
          <w:lang w:val="es-ES" w:eastAsia="es-ES"/>
        </w:rPr>
        <w:t xml:space="preserve">su </w:t>
      </w:r>
      <w:r>
        <w:rPr>
          <w:b/>
          <w:bCs/>
          <w:spacing w:val="7"/>
          <w:sz w:val="19"/>
          <w:szCs w:val="19"/>
          <w:lang w:val="es-ES" w:eastAsia="es-ES"/>
        </w:rPr>
        <w:t xml:space="preserve">RECURSO DE REVOCATORIA CON APELACIÓN EN SUBSIDIO, </w:t>
      </w:r>
      <w:r>
        <w:rPr>
          <w:spacing w:val="7"/>
          <w:sz w:val="22"/>
          <w:szCs w:val="22"/>
          <w:lang w:val="es-ES" w:eastAsia="es-ES"/>
        </w:rPr>
        <w:t xml:space="preserve">en contra del </w:t>
      </w:r>
      <w:r>
        <w:rPr>
          <w:b/>
          <w:bCs/>
          <w:spacing w:val="7"/>
          <w:sz w:val="22"/>
          <w:szCs w:val="22"/>
          <w:lang w:val="es-ES" w:eastAsia="es-ES"/>
        </w:rPr>
        <w:t xml:space="preserve">Artículo 7.8.2 de la Sesión Ordinaria 37-2015 </w:t>
      </w:r>
      <w:r>
        <w:rPr>
          <w:spacing w:val="7"/>
          <w:sz w:val="22"/>
          <w:szCs w:val="22"/>
          <w:lang w:val="es-ES" w:eastAsia="es-ES"/>
        </w:rPr>
        <w:t xml:space="preserve">del </w:t>
      </w:r>
      <w:r>
        <w:rPr>
          <w:b/>
          <w:bCs/>
          <w:spacing w:val="7"/>
          <w:sz w:val="22"/>
          <w:szCs w:val="22"/>
          <w:lang w:val="es-ES" w:eastAsia="es-ES"/>
        </w:rPr>
        <w:t xml:space="preserve">1 de julio del 2015, </w:t>
      </w:r>
      <w:r>
        <w:rPr>
          <w:spacing w:val="7"/>
          <w:sz w:val="22"/>
          <w:szCs w:val="22"/>
          <w:lang w:val="es-ES" w:eastAsia="es-ES"/>
        </w:rPr>
        <w:t>cuyos argumentos se observan en el resultando segundo de la presente resolución.</w:t>
      </w:r>
    </w:p>
    <w:p w:rsidR="007A623A" w:rsidRDefault="007A623A">
      <w:pPr>
        <w:numPr>
          <w:ilvl w:val="0"/>
          <w:numId w:val="3"/>
        </w:numPr>
        <w:kinsoku w:val="0"/>
        <w:overflowPunct w:val="0"/>
        <w:autoSpaceDE/>
        <w:autoSpaceDN/>
        <w:adjustRightInd/>
        <w:spacing w:before="18" w:line="292" w:lineRule="exact"/>
        <w:ind w:right="72"/>
        <w:jc w:val="both"/>
        <w:textAlignment w:val="baseline"/>
        <w:rPr>
          <w:sz w:val="22"/>
          <w:szCs w:val="22"/>
          <w:lang w:val="es-ES" w:eastAsia="es-ES"/>
        </w:rPr>
      </w:pPr>
      <w:r>
        <w:rPr>
          <w:sz w:val="22"/>
          <w:szCs w:val="22"/>
          <w:lang w:val="es-ES" w:eastAsia="es-ES"/>
        </w:rPr>
        <w:t xml:space="preserve">La Junta Directiva del Consejo de Transporte Público, en el Artículo No. 7.1.3 de la Sesión </w:t>
      </w:r>
      <w:r>
        <w:rPr>
          <w:b/>
          <w:bCs/>
          <w:sz w:val="22"/>
          <w:szCs w:val="22"/>
          <w:lang w:val="es-ES" w:eastAsia="es-ES"/>
        </w:rPr>
        <w:t xml:space="preserve">Extraordinaria 3-2015, </w:t>
      </w:r>
      <w:r>
        <w:rPr>
          <w:sz w:val="22"/>
          <w:szCs w:val="22"/>
          <w:lang w:val="es-ES" w:eastAsia="es-ES"/>
        </w:rPr>
        <w:t xml:space="preserve">celebrada el 3 de agosto del 2015, conoce el Recurso de Revocatoria presentado por la empresa </w:t>
      </w:r>
      <w:r w:rsidR="0059665A">
        <w:rPr>
          <w:b/>
          <w:bCs/>
          <w:spacing w:val="7"/>
          <w:sz w:val="19"/>
          <w:szCs w:val="19"/>
          <w:lang w:val="es-ES" w:eastAsia="es-ES"/>
        </w:rPr>
        <w:t>C.B.A.T.P.A.R.L.</w:t>
      </w:r>
      <w:r w:rsidR="0059665A">
        <w:rPr>
          <w:b/>
          <w:bCs/>
          <w:spacing w:val="7"/>
          <w:sz w:val="22"/>
          <w:szCs w:val="22"/>
          <w:lang w:val="es-ES" w:eastAsia="es-ES"/>
        </w:rPr>
        <w:t xml:space="preserve">, </w:t>
      </w:r>
      <w:r>
        <w:rPr>
          <w:sz w:val="22"/>
          <w:szCs w:val="22"/>
          <w:lang w:val="es-ES" w:eastAsia="es-ES"/>
        </w:rPr>
        <w:t xml:space="preserve">y acoge las recomendaciones del criterio emitido por la Dirección de Asuntos Jurídicos en el oficio DAJ-2015002336 del 15 de </w:t>
      </w:r>
      <w:r>
        <w:rPr>
          <w:b/>
          <w:bCs/>
          <w:sz w:val="22"/>
          <w:szCs w:val="22"/>
          <w:lang w:val="es-ES" w:eastAsia="es-ES"/>
        </w:rPr>
        <w:t xml:space="preserve">julio del </w:t>
      </w:r>
      <w:r>
        <w:rPr>
          <w:sz w:val="22"/>
          <w:szCs w:val="22"/>
          <w:lang w:val="es-ES" w:eastAsia="es-ES"/>
        </w:rPr>
        <w:t>2015, en el cual realiza un estudio de admisibilidad indicando que el recurso fue interpuesto en forma extemporánea, no obstante incorpora un apartado considerativo, en el cual plantea un análisis de la Ley N° 8955 y el Dictamen 043-3023 emitido por la Procuraduría General de la República, entra a realizar un análisis del acto recurrido, y a folio 15 del expediente (folio 25 del oficio) retorna los argumentos del Recurso de Revocatoria presentado por la empresa recurrente, y recomienda que el recurso sea declarado extemporáneo, lo cual es acogido por la Junta Directiva.</w:t>
      </w:r>
    </w:p>
    <w:p w:rsidR="007A623A" w:rsidRDefault="007A623A">
      <w:pPr>
        <w:numPr>
          <w:ilvl w:val="0"/>
          <w:numId w:val="4"/>
        </w:numPr>
        <w:kinsoku w:val="0"/>
        <w:overflowPunct w:val="0"/>
        <w:autoSpaceDE/>
        <w:autoSpaceDN/>
        <w:adjustRightInd/>
        <w:spacing w:before="284" w:line="326" w:lineRule="exact"/>
        <w:ind w:right="72"/>
        <w:jc w:val="both"/>
        <w:textAlignment w:val="baseline"/>
        <w:rPr>
          <w:spacing w:val="6"/>
          <w:sz w:val="22"/>
          <w:szCs w:val="22"/>
          <w:lang w:val="es-ES" w:eastAsia="es-ES"/>
        </w:rPr>
      </w:pPr>
      <w:r>
        <w:rPr>
          <w:b/>
          <w:bCs/>
          <w:spacing w:val="6"/>
          <w:sz w:val="22"/>
          <w:szCs w:val="22"/>
          <w:lang w:val="es-ES" w:eastAsia="es-ES"/>
        </w:rPr>
        <w:t xml:space="preserve">HECHOS NO PROBADOS.- </w:t>
      </w:r>
      <w:r>
        <w:rPr>
          <w:spacing w:val="6"/>
          <w:sz w:val="22"/>
          <w:szCs w:val="22"/>
          <w:lang w:val="es-ES" w:eastAsia="es-ES"/>
        </w:rPr>
        <w:t>Ninguno de importancia para la resolución del presente asunto.</w:t>
      </w:r>
    </w:p>
    <w:p w:rsidR="007A623A" w:rsidRDefault="007A623A">
      <w:pPr>
        <w:numPr>
          <w:ilvl w:val="0"/>
          <w:numId w:val="4"/>
        </w:numPr>
        <w:kinsoku w:val="0"/>
        <w:overflowPunct w:val="0"/>
        <w:autoSpaceDE/>
        <w:autoSpaceDN/>
        <w:adjustRightInd/>
        <w:spacing w:before="327" w:after="806" w:line="321" w:lineRule="exact"/>
        <w:ind w:right="72"/>
        <w:jc w:val="both"/>
        <w:textAlignment w:val="baseline"/>
        <w:rPr>
          <w:spacing w:val="12"/>
          <w:sz w:val="22"/>
          <w:szCs w:val="22"/>
          <w:lang w:val="es-ES" w:eastAsia="es-ES"/>
        </w:rPr>
      </w:pPr>
      <w:r>
        <w:rPr>
          <w:b/>
          <w:bCs/>
          <w:spacing w:val="12"/>
          <w:sz w:val="22"/>
          <w:szCs w:val="22"/>
          <w:lang w:val="es-ES" w:eastAsia="es-ES"/>
        </w:rPr>
        <w:t xml:space="preserve">SOBRE EL FONDO.- </w:t>
      </w:r>
      <w:r>
        <w:rPr>
          <w:spacing w:val="12"/>
          <w:sz w:val="22"/>
          <w:szCs w:val="22"/>
          <w:lang w:val="es-ES" w:eastAsia="es-ES"/>
        </w:rPr>
        <w:t xml:space="preserve">En cuanto al Acuerdo en cuestión, mismo por el cual se Renuevan </w:t>
      </w:r>
      <w:r>
        <w:rPr>
          <w:i/>
          <w:iCs/>
          <w:spacing w:val="12"/>
          <w:sz w:val="22"/>
          <w:szCs w:val="22"/>
          <w:lang w:val="es-ES" w:eastAsia="es-ES"/>
        </w:rPr>
        <w:t xml:space="preserve">—de manera general- </w:t>
      </w:r>
      <w:r>
        <w:rPr>
          <w:spacing w:val="12"/>
          <w:sz w:val="22"/>
          <w:szCs w:val="22"/>
          <w:lang w:val="es-ES" w:eastAsia="es-ES"/>
        </w:rPr>
        <w:t xml:space="preserve">los permisos de SEETAXI en la Modalidad de </w:t>
      </w:r>
      <w:r>
        <w:rPr>
          <w:spacing w:val="12"/>
          <w:sz w:val="22"/>
          <w:szCs w:val="22"/>
          <w:u w:val="single"/>
          <w:lang w:val="es-ES" w:eastAsia="es-ES"/>
        </w:rPr>
        <w:t>vehículos sedanes,</w:t>
      </w:r>
      <w:r>
        <w:rPr>
          <w:spacing w:val="12"/>
          <w:sz w:val="22"/>
          <w:szCs w:val="22"/>
          <w:lang w:val="es-ES" w:eastAsia="es-ES"/>
        </w:rPr>
        <w:t xml:space="preserve"> lo que se cuestiona primordialmente es el actuar administrativo en cuanto viene a definir y/o redimensionar los alcances de la Ley No. 8955 y del Servicio de SEETAXI y, </w:t>
      </w:r>
      <w:r>
        <w:rPr>
          <w:i/>
          <w:iCs/>
          <w:spacing w:val="12"/>
          <w:sz w:val="22"/>
          <w:szCs w:val="22"/>
          <w:lang w:val="es-ES" w:eastAsia="es-ES"/>
        </w:rPr>
        <w:t xml:space="preserve">per se, </w:t>
      </w:r>
      <w:r>
        <w:rPr>
          <w:spacing w:val="12"/>
          <w:sz w:val="22"/>
          <w:szCs w:val="22"/>
          <w:lang w:val="es-ES" w:eastAsia="es-ES"/>
        </w:rPr>
        <w:t>a disminuir el número de códigos y/o unidades autorizadas por permiso; estimando la recurrente que lo actuado es arbitrario, irrazonable, desproporciona' y contrario a la necesidad. Existiendo así acciones contrarias a derecho y a la legalidad. Dejándose de apreciar debidamente el objetivo y fines, así corno el espíritu de la Ley No. 8955.</w:t>
      </w:r>
    </w:p>
    <w:p w:rsidR="007A623A" w:rsidRDefault="007A623A">
      <w:pPr>
        <w:widowControl/>
        <w:rPr>
          <w:sz w:val="24"/>
          <w:szCs w:val="24"/>
        </w:rPr>
        <w:sectPr w:rsidR="007A623A">
          <w:pgSz w:w="12134" w:h="15840"/>
          <w:pgMar w:top="1700" w:right="1487" w:bottom="250" w:left="1647" w:header="720" w:footer="720" w:gutter="0"/>
          <w:cols w:space="720"/>
          <w:noEndnote/>
        </w:sectPr>
      </w:pPr>
    </w:p>
    <w:p w:rsidR="007A623A" w:rsidRDefault="007A623A">
      <w:pPr>
        <w:widowControl/>
        <w:rPr>
          <w:sz w:val="24"/>
          <w:szCs w:val="24"/>
        </w:rPr>
        <w:sectPr w:rsidR="007A623A">
          <w:type w:val="continuous"/>
          <w:pgSz w:w="12134" w:h="15840"/>
          <w:pgMar w:top="1700" w:right="1562" w:bottom="250" w:left="8232" w:header="720" w:footer="720" w:gutter="0"/>
          <w:cols w:space="720"/>
          <w:noEndnote/>
        </w:sectPr>
      </w:pPr>
    </w:p>
    <w:p w:rsidR="007A623A" w:rsidRDefault="007A623A">
      <w:pPr>
        <w:kinsoku w:val="0"/>
        <w:overflowPunct w:val="0"/>
        <w:autoSpaceDE/>
        <w:autoSpaceDN/>
        <w:adjustRightInd/>
        <w:spacing w:before="9" w:line="319" w:lineRule="exact"/>
        <w:ind w:left="72" w:right="72"/>
        <w:jc w:val="both"/>
        <w:textAlignment w:val="baseline"/>
        <w:rPr>
          <w:spacing w:val="1"/>
          <w:sz w:val="24"/>
          <w:szCs w:val="24"/>
          <w:lang w:val="es-ES" w:eastAsia="es-ES"/>
        </w:rPr>
      </w:pPr>
      <w:r>
        <w:rPr>
          <w:spacing w:val="1"/>
          <w:sz w:val="24"/>
          <w:szCs w:val="24"/>
          <w:lang w:val="es-ES" w:eastAsia="es-ES"/>
        </w:rPr>
        <w:lastRenderedPageBreak/>
        <w:t xml:space="preserve">De nuestro análisis del mandato expreso de la Ley No. 7969 y de la misma Ley No. 8955, ya anteriormente habíamos determinado que al momento inicial del otorgamiento de los permisos primarios de seetaxi, por tres años, se había incurrido en un yerro de interpretación y/o aplicación de la Ley No. 8955, pues el 30% de unidades autorizadas </w:t>
      </w:r>
      <w:r>
        <w:rPr>
          <w:rFonts w:ascii="Verdana" w:hAnsi="Verdana" w:cs="Verdana"/>
          <w:spacing w:val="1"/>
          <w:sz w:val="17"/>
          <w:szCs w:val="17"/>
          <w:lang w:val="es-ES" w:eastAsia="es-ES"/>
        </w:rPr>
        <w:t xml:space="preserve">LO DEBÍA SER POR </w:t>
      </w:r>
      <w:r>
        <w:rPr>
          <w:spacing w:val="1"/>
          <w:lang w:val="es-ES" w:eastAsia="es-ES"/>
        </w:rPr>
        <w:t xml:space="preserve">BASE DE OPERACIÓN, </w:t>
      </w:r>
      <w:r>
        <w:rPr>
          <w:spacing w:val="1"/>
          <w:sz w:val="24"/>
          <w:szCs w:val="24"/>
          <w:lang w:val="es-ES" w:eastAsia="es-ES"/>
        </w:rPr>
        <w:t>en correlación con las Bases de Operación de los concesionarios regulares de Taxi (taxis rojos), dado que los permisos de SEETAXI son un servicio residual de éstos últimos. En tal sentido nos hemos manifestado ya en nuestras Resoluciones número TAT-2234-2014, TAT-2257-2014 y 2578-2015, en las que expresamos en lo conducente:</w:t>
      </w:r>
    </w:p>
    <w:p w:rsidR="007A623A" w:rsidRPr="0059665A" w:rsidRDefault="007A623A">
      <w:pPr>
        <w:kinsoku w:val="0"/>
        <w:overflowPunct w:val="0"/>
        <w:autoSpaceDE/>
        <w:autoSpaceDN/>
        <w:adjustRightInd/>
        <w:spacing w:before="438" w:line="232" w:lineRule="exact"/>
        <w:ind w:left="1440"/>
        <w:textAlignment w:val="baseline"/>
        <w:rPr>
          <w:b/>
          <w:iCs/>
          <w:spacing w:val="3"/>
          <w:lang w:val="es-ES" w:eastAsia="es-ES"/>
        </w:rPr>
      </w:pPr>
      <w:r w:rsidRPr="0059665A">
        <w:rPr>
          <w:b/>
          <w:iCs/>
          <w:spacing w:val="3"/>
          <w:lang w:val="es-ES" w:eastAsia="es-ES"/>
        </w:rPr>
        <w:t xml:space="preserve">Resoluciones Nos. TAT-2234-2014 </w:t>
      </w:r>
      <w:r w:rsidRPr="0059665A">
        <w:rPr>
          <w:rFonts w:ascii="Verdana" w:hAnsi="Verdana" w:cs="Verdana"/>
          <w:b/>
          <w:spacing w:val="3"/>
          <w:sz w:val="17"/>
          <w:szCs w:val="17"/>
          <w:lang w:val="es-ES" w:eastAsia="es-ES"/>
        </w:rPr>
        <w:t xml:space="preserve">y </w:t>
      </w:r>
      <w:r w:rsidRPr="0059665A">
        <w:rPr>
          <w:b/>
          <w:iCs/>
          <w:spacing w:val="3"/>
          <w:lang w:val="es-ES" w:eastAsia="es-ES"/>
        </w:rPr>
        <w:t>TAT-2257-2014:</w:t>
      </w:r>
    </w:p>
    <w:p w:rsidR="007A623A" w:rsidRDefault="007A623A">
      <w:pPr>
        <w:kinsoku w:val="0"/>
        <w:overflowPunct w:val="0"/>
        <w:autoSpaceDE/>
        <w:autoSpaceDN/>
        <w:adjustRightInd/>
        <w:spacing w:before="278" w:line="57" w:lineRule="exact"/>
        <w:ind w:left="936"/>
        <w:textAlignment w:val="baseline"/>
        <w:rPr>
          <w:rFonts w:ascii="Verdana" w:hAnsi="Verdana" w:cs="Verdana"/>
          <w:spacing w:val="12"/>
          <w:sz w:val="6"/>
          <w:szCs w:val="6"/>
          <w:lang w:val="es-ES" w:eastAsia="es-ES"/>
        </w:rPr>
      </w:pPr>
      <w:r>
        <w:rPr>
          <w:rFonts w:ascii="Verdana" w:hAnsi="Verdana" w:cs="Verdana"/>
          <w:spacing w:val="12"/>
          <w:sz w:val="6"/>
          <w:szCs w:val="6"/>
          <w:lang w:val="es-ES" w:eastAsia="es-ES"/>
        </w:rPr>
        <w:t>'•</w:t>
      </w:r>
    </w:p>
    <w:p w:rsidR="007A623A" w:rsidRDefault="007A623A">
      <w:pPr>
        <w:kinsoku w:val="0"/>
        <w:overflowPunct w:val="0"/>
        <w:autoSpaceDE/>
        <w:autoSpaceDN/>
        <w:adjustRightInd/>
        <w:spacing w:line="227" w:lineRule="exact"/>
        <w:ind w:left="864" w:right="936" w:firstLine="72"/>
        <w:jc w:val="both"/>
        <w:textAlignment w:val="baseline"/>
        <w:rPr>
          <w:rFonts w:ascii="Verdana" w:hAnsi="Verdana" w:cs="Verdana"/>
          <w:sz w:val="17"/>
          <w:szCs w:val="17"/>
          <w:lang w:val="es-ES" w:eastAsia="es-ES"/>
        </w:rPr>
      </w:pPr>
      <w:r>
        <w:rPr>
          <w:rFonts w:ascii="Verdana" w:hAnsi="Verdana" w:cs="Verdana"/>
          <w:sz w:val="7"/>
          <w:szCs w:val="7"/>
          <w:lang w:val="es-ES" w:eastAsia="es-ES"/>
        </w:rPr>
        <w:t xml:space="preserve">( ) </w:t>
      </w:r>
      <w:r>
        <w:rPr>
          <w:rFonts w:ascii="Verdana" w:hAnsi="Verdana" w:cs="Verdana"/>
          <w:sz w:val="17"/>
          <w:szCs w:val="17"/>
          <w:lang w:val="es-ES" w:eastAsia="es-ES"/>
        </w:rPr>
        <w:t xml:space="preserve">Se estima que basta con la apreciación y el contraste de la "Proporción" que se presenta entre los Concesionarios de Taxi en Atenas, que constituyen un número de 48, y el número de los Permisos de SEETAXI que otorgan para la misma zona, que constituyen una cantidad de 97 </w:t>
      </w:r>
      <w:r>
        <w:rPr>
          <w:i/>
          <w:iCs/>
          <w:lang w:val="es-ES" w:eastAsia="es-ES"/>
        </w:rPr>
        <w:t xml:space="preserve">(es decir, más de un 100% más de los Concesionarios de Taxi existentes), </w:t>
      </w:r>
      <w:r>
        <w:rPr>
          <w:rFonts w:ascii="Verdana" w:hAnsi="Verdana" w:cs="Verdana"/>
          <w:sz w:val="17"/>
          <w:szCs w:val="17"/>
          <w:lang w:val="es-ES" w:eastAsia="es-ES"/>
        </w:rPr>
        <w:t xml:space="preserve">para estimar que posiblemente podría estar generándose una Competencia tanto Desleal </w:t>
      </w:r>
      <w:r>
        <w:rPr>
          <w:i/>
          <w:iCs/>
          <w:lang w:val="es-ES" w:eastAsia="es-ES"/>
        </w:rPr>
        <w:t xml:space="preserve">(entre los Concesionarios de Taxi y Permisionarios de SEETAX1), </w:t>
      </w:r>
      <w:r>
        <w:rPr>
          <w:rFonts w:ascii="Verdana" w:hAnsi="Verdana" w:cs="Verdana"/>
          <w:sz w:val="17"/>
          <w:szCs w:val="17"/>
          <w:lang w:val="es-ES" w:eastAsia="es-ES"/>
        </w:rPr>
        <w:t xml:space="preserve">como una Competencia Ruinosa </w:t>
      </w:r>
      <w:r>
        <w:rPr>
          <w:i/>
          <w:iCs/>
          <w:lang w:val="es-ES" w:eastAsia="es-ES"/>
        </w:rPr>
        <w:t xml:space="preserve">(por inducción de la Administración) (sobre la diferencia entre una y otra, ver en tal sentido nuestra Resolución No. TAT-1781-2009 de las 10:50 horas del 18 de Marzo del 2009). </w:t>
      </w:r>
      <w:r>
        <w:rPr>
          <w:rFonts w:ascii="Verdana" w:hAnsi="Verdana" w:cs="Verdana"/>
          <w:sz w:val="17"/>
          <w:szCs w:val="17"/>
          <w:lang w:val="es-ES" w:eastAsia="es-ES"/>
        </w:rPr>
        <w:t xml:space="preserve">Ello en potencial afectación a los Principios Constitucionales ya dichos de Intangibilidad de Patrimonio y de Equilibrio Económico Contractual y en detrimento de la Relación Oferta-Demanda de dos Servicios Públicos que aunque diversos sí correlacionados y concomitantes dada la inierrelación, la limitación y la residualidad que debe de mediar en cuanto al segundo en razón del primero. En cuanto a la materia general de Competencia Ruinosa y Desleal, la Sala Constitucional ha señalado que </w:t>
      </w:r>
      <w:r w:rsidRPr="0059665A">
        <w:rPr>
          <w:rFonts w:ascii="Verdana" w:hAnsi="Verdana" w:cs="Verdana"/>
          <w:b/>
          <w:sz w:val="17"/>
          <w:szCs w:val="17"/>
          <w:lang w:val="es-ES" w:eastAsia="es-ES"/>
        </w:rPr>
        <w:t xml:space="preserve">... </w:t>
      </w:r>
      <w:r w:rsidRPr="0059665A">
        <w:rPr>
          <w:b/>
          <w:i/>
          <w:iCs/>
          <w:lang w:val="es-ES" w:eastAsia="es-ES"/>
        </w:rPr>
        <w:t xml:space="preserve">"el Estado debe garantizarle al concesionario el equilibrio entre la oferta y demanda, con la ecuación financiera del contrato y una tarifa justa que permita su operatividad. Si existe concurrencia de operadores en una cantidad mayor a la demanda o de personas no autorizadas, se presenta una competencia que puede ser ruinosa para los concesionarios y el Estado responderá por ello si se tolera tal competencia." </w:t>
      </w:r>
      <w:r>
        <w:rPr>
          <w:rFonts w:ascii="Verdana" w:hAnsi="Verdana" w:cs="Verdana"/>
          <w:sz w:val="17"/>
          <w:szCs w:val="17"/>
          <w:lang w:val="es-ES" w:eastAsia="es-ES"/>
        </w:rPr>
        <w:t xml:space="preserve">(Voto No. 2004-04601 de </w:t>
      </w:r>
      <w:r>
        <w:rPr>
          <w:i/>
          <w:iCs/>
          <w:lang w:val="es-ES" w:eastAsia="es-ES"/>
        </w:rPr>
        <w:t xml:space="preserve">la </w:t>
      </w:r>
      <w:r>
        <w:rPr>
          <w:rFonts w:ascii="Verdana" w:hAnsi="Verdana" w:cs="Verdana"/>
          <w:sz w:val="17"/>
          <w:szCs w:val="17"/>
          <w:lang w:val="es-ES" w:eastAsia="es-ES"/>
        </w:rPr>
        <w:t>Sala Constitucional). Siendo lo antes considerado conteste con lo que dispone el Transitorio No. I I de la Ley No. 8955, al manifestar:</w:t>
      </w:r>
    </w:p>
    <w:p w:rsidR="007A623A" w:rsidRPr="0059665A" w:rsidRDefault="007A623A">
      <w:pPr>
        <w:kinsoku w:val="0"/>
        <w:overflowPunct w:val="0"/>
        <w:autoSpaceDE/>
        <w:autoSpaceDN/>
        <w:adjustRightInd/>
        <w:spacing w:before="307" w:line="232" w:lineRule="exact"/>
        <w:ind w:left="864"/>
        <w:jc w:val="both"/>
        <w:textAlignment w:val="baseline"/>
        <w:rPr>
          <w:b/>
          <w:sz w:val="24"/>
          <w:szCs w:val="24"/>
          <w:lang w:eastAsia="en-US"/>
        </w:rPr>
      </w:pPr>
      <w:r w:rsidRPr="0059665A">
        <w:rPr>
          <w:rFonts w:ascii="Verdana" w:hAnsi="Verdana" w:cs="Verdana"/>
          <w:b/>
          <w:spacing w:val="6"/>
          <w:sz w:val="17"/>
          <w:szCs w:val="17"/>
          <w:lang w:val="es-ES" w:eastAsia="es-ES"/>
        </w:rPr>
        <w:t xml:space="preserve">"(...) TRANSITORIO </w:t>
      </w:r>
      <w:r w:rsidRPr="0059665A">
        <w:rPr>
          <w:rFonts w:ascii="Verdana" w:hAnsi="Verdana" w:cs="Verdana"/>
          <w:b/>
          <w:bCs/>
          <w:spacing w:val="6"/>
          <w:sz w:val="17"/>
          <w:szCs w:val="17"/>
          <w:lang w:val="es-ES" w:eastAsia="es-ES"/>
        </w:rPr>
        <w:t>II.</w:t>
      </w:r>
      <w:r w:rsidRPr="0059665A">
        <w:rPr>
          <w:rFonts w:ascii="Verdana" w:hAnsi="Verdana" w:cs="Verdana"/>
          <w:b/>
          <w:bCs/>
          <w:spacing w:val="6"/>
          <w:sz w:val="17"/>
          <w:szCs w:val="17"/>
          <w:lang w:val="es-ES" w:eastAsia="es-ES"/>
        </w:rPr>
        <w:noBreakHyphen/>
      </w:r>
    </w:p>
    <w:p w:rsidR="007A623A" w:rsidRDefault="007A623A">
      <w:pPr>
        <w:kinsoku w:val="0"/>
        <w:overflowPunct w:val="0"/>
        <w:autoSpaceDE/>
        <w:autoSpaceDN/>
        <w:adjustRightInd/>
        <w:spacing w:line="230" w:lineRule="exact"/>
        <w:ind w:left="864" w:right="936"/>
        <w:jc w:val="both"/>
        <w:textAlignment w:val="baseline"/>
        <w:rPr>
          <w:rFonts w:ascii="Verdana" w:hAnsi="Verdana" w:cs="Verdana"/>
          <w:sz w:val="17"/>
          <w:szCs w:val="17"/>
          <w:lang w:val="es-ES" w:eastAsia="es-ES"/>
        </w:rPr>
      </w:pPr>
      <w:r>
        <w:rPr>
          <w:rFonts w:ascii="Verdana" w:hAnsi="Verdana" w:cs="Verdana"/>
          <w:sz w:val="17"/>
          <w:szCs w:val="17"/>
          <w:lang w:val="es-ES" w:eastAsia="es-ES"/>
        </w:rPr>
        <w:t>Por tratarse el servicio especial estable de taxi de un servicio de carácter residual y limitado, en razón de que la prestación del servicio está dirigido a un grupo cerrado de personas, sin que existan estudios técnicos actualizados que permitan establecer o cuantificar la necesidad actual de este servicio especial, corresponderá al Consejo de Transporte Público, en razón de los principios de razonabilidad, proporcionalidad, oportunidad y necesidad, lo siguiente:</w:t>
      </w:r>
    </w:p>
    <w:p w:rsidR="007A623A" w:rsidRDefault="007A623A">
      <w:pPr>
        <w:numPr>
          <w:ilvl w:val="0"/>
          <w:numId w:val="5"/>
        </w:numPr>
        <w:kinsoku w:val="0"/>
        <w:overflowPunct w:val="0"/>
        <w:autoSpaceDE/>
        <w:autoSpaceDN/>
        <w:adjustRightInd/>
        <w:spacing w:line="230" w:lineRule="exact"/>
        <w:ind w:right="936"/>
        <w:jc w:val="both"/>
        <w:textAlignment w:val="baseline"/>
        <w:rPr>
          <w:rFonts w:ascii="Verdana" w:hAnsi="Verdana" w:cs="Verdana"/>
          <w:sz w:val="17"/>
          <w:szCs w:val="17"/>
          <w:lang w:val="es-ES" w:eastAsia="es-ES"/>
        </w:rPr>
      </w:pPr>
      <w:r>
        <w:rPr>
          <w:rFonts w:ascii="Verdana" w:hAnsi="Verdana" w:cs="Verdana"/>
          <w:sz w:val="17"/>
          <w:szCs w:val="17"/>
          <w:lang w:val="es-ES" w:eastAsia="es-ES"/>
        </w:rPr>
        <w:t>Establecer los requerimientos nacionales de transportación del servicio especial estable de taxi.</w:t>
      </w:r>
    </w:p>
    <w:p w:rsidR="007A623A" w:rsidRDefault="007A623A">
      <w:pPr>
        <w:numPr>
          <w:ilvl w:val="0"/>
          <w:numId w:val="5"/>
        </w:numPr>
        <w:kinsoku w:val="0"/>
        <w:overflowPunct w:val="0"/>
        <w:autoSpaceDE/>
        <w:autoSpaceDN/>
        <w:adjustRightInd/>
        <w:spacing w:before="10" w:line="237" w:lineRule="exact"/>
        <w:ind w:right="936"/>
        <w:jc w:val="both"/>
        <w:textAlignment w:val="baseline"/>
        <w:rPr>
          <w:rFonts w:ascii="Verdana" w:hAnsi="Verdana" w:cs="Verdana"/>
          <w:spacing w:val="-7"/>
          <w:sz w:val="17"/>
          <w:szCs w:val="17"/>
          <w:lang w:val="es-ES" w:eastAsia="es-ES"/>
        </w:rPr>
      </w:pPr>
      <w:r>
        <w:rPr>
          <w:rFonts w:ascii="Verdana" w:hAnsi="Verdana" w:cs="Verdana"/>
          <w:spacing w:val="-7"/>
          <w:sz w:val="17"/>
          <w:szCs w:val="17"/>
          <w:lang w:val="es-ES" w:eastAsia="es-ES"/>
        </w:rPr>
        <w:t>El porcentaje de unidades que se autoricen para la prestación del servicio especial nunca podrá llegar a equipararse a los autorizados para la prestación del servicio regular estable de taxi, por ser un mercado residual y limitado.</w:t>
      </w:r>
    </w:p>
    <w:p w:rsidR="007A623A" w:rsidRDefault="0059665A" w:rsidP="0059665A">
      <w:pPr>
        <w:kinsoku w:val="0"/>
        <w:overflowPunct w:val="0"/>
        <w:autoSpaceDE/>
        <w:autoSpaceDN/>
        <w:adjustRightInd/>
        <w:spacing w:after="739" w:line="229" w:lineRule="exact"/>
        <w:ind w:left="993" w:right="936"/>
        <w:jc w:val="both"/>
        <w:textAlignment w:val="baseline"/>
        <w:rPr>
          <w:rFonts w:ascii="Verdana" w:hAnsi="Verdana" w:cs="Verdana"/>
          <w:spacing w:val="-4"/>
          <w:sz w:val="17"/>
          <w:szCs w:val="17"/>
          <w:lang w:val="es-ES" w:eastAsia="es-ES"/>
        </w:rPr>
      </w:pPr>
      <w:r w:rsidRPr="0059665A">
        <w:rPr>
          <w:rFonts w:ascii="Verdana" w:hAnsi="Verdana" w:cs="Verdana"/>
          <w:b/>
          <w:spacing w:val="-4"/>
          <w:sz w:val="17"/>
          <w:szCs w:val="17"/>
          <w:lang w:val="es-ES" w:eastAsia="es-ES"/>
        </w:rPr>
        <w:t>c</w:t>
      </w:r>
      <w:r w:rsidR="007A623A" w:rsidRPr="0059665A">
        <w:rPr>
          <w:rFonts w:ascii="Verdana" w:hAnsi="Verdana" w:cs="Verdana"/>
          <w:b/>
          <w:spacing w:val="-4"/>
          <w:sz w:val="17"/>
          <w:szCs w:val="17"/>
          <w:lang w:val="es-ES" w:eastAsia="es-ES"/>
        </w:rPr>
        <w:t>)</w:t>
      </w:r>
      <w:r w:rsidR="007A623A">
        <w:rPr>
          <w:rFonts w:ascii="Verdana" w:hAnsi="Verdana" w:cs="Verdana"/>
          <w:spacing w:val="-4"/>
          <w:sz w:val="17"/>
          <w:szCs w:val="17"/>
          <w:lang w:val="es-ES" w:eastAsia="es-ES"/>
        </w:rPr>
        <w:t xml:space="preserve"> De esta valoración dependerá el número de permisos especiales que podrá otorgar </w:t>
      </w:r>
      <w:r>
        <w:rPr>
          <w:rFonts w:ascii="Verdana" w:hAnsi="Verdana" w:cs="Verdana"/>
          <w:spacing w:val="-4"/>
          <w:sz w:val="17"/>
          <w:szCs w:val="17"/>
          <w:lang w:val="es-ES" w:eastAsia="es-ES"/>
        </w:rPr>
        <w:t xml:space="preserve">  </w:t>
      </w:r>
      <w:r w:rsidR="007A623A">
        <w:rPr>
          <w:rFonts w:ascii="Verdana" w:hAnsi="Verdana" w:cs="Verdana"/>
          <w:spacing w:val="-4"/>
          <w:sz w:val="17"/>
          <w:szCs w:val="17"/>
          <w:lang w:val="es-ES" w:eastAsia="es-ES"/>
        </w:rPr>
        <w:t>el Consejo de Transporte Público, el cual será, para esta única vez, del treinta por ciento (30%) a nivel nacional de las concesiones autorizadas de taxis por el Consejo de Transporte Público.</w:t>
      </w:r>
    </w:p>
    <w:p w:rsidR="007A623A" w:rsidRDefault="007A623A">
      <w:pPr>
        <w:widowControl/>
        <w:rPr>
          <w:sz w:val="24"/>
          <w:szCs w:val="24"/>
        </w:rPr>
        <w:sectPr w:rsidR="007A623A">
          <w:pgSz w:w="12134" w:h="15840"/>
          <w:pgMar w:top="1360" w:right="1526" w:bottom="204" w:left="1608" w:header="720" w:footer="720" w:gutter="0"/>
          <w:cols w:space="720"/>
          <w:noEndnote/>
        </w:sectPr>
      </w:pPr>
    </w:p>
    <w:p w:rsidR="007A623A" w:rsidRDefault="007A623A">
      <w:pPr>
        <w:widowControl/>
        <w:rPr>
          <w:sz w:val="24"/>
          <w:szCs w:val="24"/>
        </w:rPr>
        <w:sectPr w:rsidR="007A623A">
          <w:type w:val="continuous"/>
          <w:pgSz w:w="12134" w:h="15840"/>
          <w:pgMar w:top="1360" w:right="1625" w:bottom="204" w:left="8169" w:header="720" w:footer="720" w:gutter="0"/>
          <w:cols w:space="720"/>
          <w:noEndnote/>
        </w:sectPr>
      </w:pPr>
    </w:p>
    <w:p w:rsidR="007A623A" w:rsidRPr="0059665A" w:rsidRDefault="007A623A">
      <w:pPr>
        <w:kinsoku w:val="0"/>
        <w:overflowPunct w:val="0"/>
        <w:autoSpaceDE/>
        <w:autoSpaceDN/>
        <w:adjustRightInd/>
        <w:spacing w:line="229" w:lineRule="exact"/>
        <w:jc w:val="both"/>
        <w:textAlignment w:val="baseline"/>
        <w:rPr>
          <w:sz w:val="21"/>
          <w:szCs w:val="21"/>
          <w:lang w:val="es-ES" w:eastAsia="es-ES"/>
        </w:rPr>
      </w:pPr>
      <w:r w:rsidRPr="0059665A">
        <w:rPr>
          <w:b/>
          <w:sz w:val="21"/>
          <w:szCs w:val="21"/>
          <w:lang w:val="es-ES" w:eastAsia="es-ES"/>
        </w:rPr>
        <w:lastRenderedPageBreak/>
        <w:t>d)</w:t>
      </w:r>
      <w:r w:rsidRPr="0059665A">
        <w:rPr>
          <w:sz w:val="21"/>
          <w:szCs w:val="21"/>
          <w:lang w:val="es-ES" w:eastAsia="es-ES"/>
        </w:rPr>
        <w:t xml:space="preserve"> Para los efectos correspondientes, el Consejo de Transporte Público llevará un registro de control de todos los permisos autorizados. (...)"</w:t>
      </w:r>
    </w:p>
    <w:p w:rsidR="007A623A" w:rsidRPr="007849C8" w:rsidRDefault="007A623A">
      <w:pPr>
        <w:kinsoku w:val="0"/>
        <w:overflowPunct w:val="0"/>
        <w:autoSpaceDE/>
        <w:autoSpaceDN/>
        <w:adjustRightInd/>
        <w:spacing w:before="242" w:line="212" w:lineRule="exact"/>
        <w:ind w:left="576"/>
        <w:textAlignment w:val="baseline"/>
        <w:rPr>
          <w:b/>
          <w:i/>
          <w:iCs/>
          <w:spacing w:val="15"/>
          <w:sz w:val="18"/>
          <w:szCs w:val="18"/>
          <w:lang w:val="es-ES" w:eastAsia="es-ES"/>
        </w:rPr>
      </w:pPr>
      <w:r w:rsidRPr="007849C8">
        <w:rPr>
          <w:b/>
          <w:i/>
          <w:iCs/>
          <w:spacing w:val="15"/>
          <w:sz w:val="18"/>
          <w:szCs w:val="18"/>
          <w:lang w:val="es-ES" w:eastAsia="es-ES"/>
        </w:rPr>
        <w:t>Resolución No. TAT-2578-2015:</w:t>
      </w:r>
    </w:p>
    <w:p w:rsidR="007A623A" w:rsidRPr="007849C8" w:rsidRDefault="007A623A">
      <w:pPr>
        <w:kinsoku w:val="0"/>
        <w:overflowPunct w:val="0"/>
        <w:autoSpaceDE/>
        <w:autoSpaceDN/>
        <w:adjustRightInd/>
        <w:spacing w:before="268" w:line="223" w:lineRule="exact"/>
        <w:textAlignment w:val="baseline"/>
        <w:rPr>
          <w:b/>
          <w:bCs/>
          <w:spacing w:val="10"/>
          <w:sz w:val="18"/>
          <w:szCs w:val="18"/>
          <w:lang w:val="es-ES" w:eastAsia="es-ES"/>
        </w:rPr>
      </w:pPr>
      <w:r w:rsidRPr="007849C8">
        <w:rPr>
          <w:b/>
          <w:i/>
          <w:iCs/>
          <w:spacing w:val="10"/>
          <w:sz w:val="18"/>
          <w:szCs w:val="18"/>
          <w:lang w:val="es-ES" w:eastAsia="es-ES"/>
        </w:rPr>
        <w:t xml:space="preserve">"(...) </w:t>
      </w:r>
      <w:r w:rsidRPr="007849C8">
        <w:rPr>
          <w:b/>
          <w:bCs/>
          <w:spacing w:val="10"/>
          <w:sz w:val="18"/>
          <w:szCs w:val="18"/>
          <w:lang w:val="es-ES" w:eastAsia="es-ES"/>
        </w:rPr>
        <w:t>C.- Sobre la cantidad de permisos otorgados.</w:t>
      </w:r>
    </w:p>
    <w:p w:rsidR="007A623A" w:rsidRPr="007849C8" w:rsidRDefault="007A623A">
      <w:pPr>
        <w:kinsoku w:val="0"/>
        <w:overflowPunct w:val="0"/>
        <w:autoSpaceDE/>
        <w:autoSpaceDN/>
        <w:adjustRightInd/>
        <w:spacing w:before="294" w:line="229" w:lineRule="exact"/>
        <w:jc w:val="both"/>
        <w:textAlignment w:val="baseline"/>
        <w:rPr>
          <w:sz w:val="21"/>
          <w:szCs w:val="21"/>
          <w:lang w:val="es-ES" w:eastAsia="es-ES"/>
        </w:rPr>
      </w:pPr>
      <w:r w:rsidRPr="007849C8">
        <w:rPr>
          <w:sz w:val="21"/>
          <w:szCs w:val="21"/>
          <w:lang w:val="es-ES" w:eastAsia="es-ES"/>
        </w:rPr>
        <w:t xml:space="preserve">Indica el </w:t>
      </w:r>
      <w:r w:rsidRPr="007849C8">
        <w:rPr>
          <w:i/>
          <w:iCs/>
          <w:sz w:val="18"/>
          <w:szCs w:val="18"/>
          <w:lang w:val="es-ES" w:eastAsia="es-ES"/>
        </w:rPr>
        <w:t xml:space="preserve">Recurrente </w:t>
      </w:r>
      <w:r w:rsidRPr="007849C8">
        <w:rPr>
          <w:bCs/>
          <w:sz w:val="18"/>
          <w:szCs w:val="18"/>
          <w:lang w:val="es-ES" w:eastAsia="es-ES"/>
        </w:rPr>
        <w:t xml:space="preserve">que </w:t>
      </w:r>
      <w:r w:rsidRPr="007849C8">
        <w:rPr>
          <w:sz w:val="21"/>
          <w:szCs w:val="21"/>
          <w:lang w:val="es-ES" w:eastAsia="es-ES"/>
        </w:rPr>
        <w:t xml:space="preserve">de conformidad con la normativa vigente en el sistema regulador de transporte de personas, la cantidad de unidades o vehículos por sector territorial se </w:t>
      </w:r>
      <w:r w:rsidRPr="007849C8">
        <w:rPr>
          <w:bCs/>
          <w:sz w:val="18"/>
          <w:szCs w:val="18"/>
          <w:lang w:val="es-ES" w:eastAsia="es-ES"/>
        </w:rPr>
        <w:t xml:space="preserve">establece </w:t>
      </w:r>
      <w:r w:rsidRPr="007849C8">
        <w:rPr>
          <w:sz w:val="21"/>
          <w:szCs w:val="21"/>
          <w:lang w:val="es-ES" w:eastAsia="es-ES"/>
        </w:rPr>
        <w:t xml:space="preserve">de acuerdo a la cantidad de población de la localidad bajo estudios previamente ejecutados, pero no como se dio en el caso de los permisos de SEETAXI en el que el Consejo de Transporte Público de manera subjetiva y antojadiza estableció ya que debe mantenerse un criterio técnico para establecer la cantidad de permisos estables de taxi, especialmente en el tema en discusión de una actividad residual que como la del porteo, no puede constituirse sin límites y controles, ya que afecta directamente a los concesionarios </w:t>
      </w:r>
      <w:r w:rsidRPr="007849C8">
        <w:rPr>
          <w:bCs/>
          <w:sz w:val="18"/>
          <w:szCs w:val="18"/>
          <w:lang w:val="es-ES" w:eastAsia="es-ES"/>
        </w:rPr>
        <w:t xml:space="preserve">de </w:t>
      </w:r>
      <w:r w:rsidRPr="007849C8">
        <w:rPr>
          <w:sz w:val="21"/>
          <w:szCs w:val="21"/>
          <w:lang w:val="es-ES" w:eastAsia="es-ES"/>
        </w:rPr>
        <w:t xml:space="preserve">taxi y sus familias, lo que les lleva a la conclusión de que no se debió adjudicar sin </w:t>
      </w:r>
      <w:r w:rsidRPr="007849C8">
        <w:rPr>
          <w:bCs/>
          <w:sz w:val="18"/>
          <w:szCs w:val="18"/>
          <w:lang w:val="es-ES" w:eastAsia="es-ES"/>
        </w:rPr>
        <w:t xml:space="preserve">ningún </w:t>
      </w:r>
      <w:r w:rsidRPr="007849C8">
        <w:rPr>
          <w:sz w:val="21"/>
          <w:szCs w:val="21"/>
          <w:lang w:val="es-ES" w:eastAsia="es-ES"/>
        </w:rPr>
        <w:t xml:space="preserve">criterio técnico por parte del Consejo, el número de unidades o vehículos que brinden Servicio Especial Estable de Taxi y mucho menos como se ha tomado el presente acuerdo otorgando 81 permisos a una sola empresa, lo cual sería como otorgar a una persona 81 concesiones de taxi, lo mínimo que debió considerar tomar en consideración la Junta Directiva fueron los </w:t>
      </w:r>
      <w:r w:rsidRPr="007849C8">
        <w:rPr>
          <w:bCs/>
          <w:sz w:val="18"/>
          <w:szCs w:val="18"/>
          <w:lang w:val="es-ES" w:eastAsia="es-ES"/>
        </w:rPr>
        <w:t xml:space="preserve">parámetros </w:t>
      </w:r>
      <w:r w:rsidRPr="007849C8">
        <w:rPr>
          <w:sz w:val="21"/>
          <w:szCs w:val="21"/>
          <w:lang w:val="es-ES" w:eastAsia="es-ES"/>
        </w:rPr>
        <w:t xml:space="preserve">establecidos en el Transitorio II de la Ley 8955 que dispone 30% de la totalidad de las concesiones de taxi, nótese que en el cantón de Pérez Zeledón, existen un total de 125 taxis para los cuales un 30% de servicios especiales de taxi llagaría a la cantidad de </w:t>
      </w:r>
      <w:r w:rsidRPr="007849C8">
        <w:rPr>
          <w:bCs/>
          <w:sz w:val="18"/>
          <w:szCs w:val="18"/>
          <w:lang w:val="es-ES" w:eastAsia="es-ES"/>
        </w:rPr>
        <w:t xml:space="preserve">38 </w:t>
      </w:r>
      <w:r w:rsidRPr="007849C8">
        <w:rPr>
          <w:sz w:val="21"/>
          <w:szCs w:val="21"/>
          <w:lang w:val="es-ES" w:eastAsia="es-ES"/>
        </w:rPr>
        <w:t>unidades, siendo que la Junta Directiva asignó 81 unidades de servicios especiales estables de taxi, lo que asciende a un 64,8% de la totalidad de concesiones de taxi existentes en el cantón de Pérez Zeledón, es que se sale del marco de la legalidad y se convierte en un acuerdo ilegal o complaciente.</w:t>
      </w:r>
    </w:p>
    <w:p w:rsidR="007A623A" w:rsidRPr="0059665A" w:rsidRDefault="007A623A">
      <w:pPr>
        <w:kinsoku w:val="0"/>
        <w:overflowPunct w:val="0"/>
        <w:autoSpaceDE/>
        <w:autoSpaceDN/>
        <w:adjustRightInd/>
        <w:spacing w:before="275" w:line="229" w:lineRule="exact"/>
        <w:jc w:val="both"/>
        <w:textAlignment w:val="baseline"/>
        <w:rPr>
          <w:sz w:val="21"/>
          <w:szCs w:val="21"/>
          <w:lang w:val="es-ES" w:eastAsia="es-ES"/>
        </w:rPr>
      </w:pPr>
      <w:r w:rsidRPr="0059665A">
        <w:rPr>
          <w:sz w:val="21"/>
          <w:szCs w:val="21"/>
          <w:lang w:val="es-ES" w:eastAsia="es-ES"/>
        </w:rPr>
        <w:t xml:space="preserve">Al respecto, el Permisionario </w:t>
      </w:r>
      <w:r w:rsidRPr="0059665A">
        <w:rPr>
          <w:b/>
          <w:bCs/>
          <w:sz w:val="18"/>
          <w:szCs w:val="18"/>
          <w:lang w:val="es-ES" w:eastAsia="es-ES"/>
        </w:rPr>
        <w:t>U</w:t>
      </w:r>
      <w:r w:rsidR="007849C8">
        <w:rPr>
          <w:b/>
          <w:bCs/>
          <w:sz w:val="18"/>
          <w:szCs w:val="18"/>
          <w:lang w:val="es-ES" w:eastAsia="es-ES"/>
        </w:rPr>
        <w:t>.N.D.P.U.S.A.</w:t>
      </w:r>
      <w:r w:rsidRPr="0059665A">
        <w:rPr>
          <w:sz w:val="21"/>
          <w:szCs w:val="21"/>
          <w:lang w:val="es-ES" w:eastAsia="es-ES"/>
        </w:rPr>
        <w:t>, expresa que el hecho referido es más una queja de la ley 8955, que un hecho sustancial. Que la desproporcionalidad aludida en cuanto al número de códigos de SEETAXI en el cantón de Pérez Zeledón, no es objeto del presente recurso, por cuanto el transitorio 1 de la ley, hace referencia a un otorgamiento de códigos en vehículos automóviles que no sobrepasó el 30% de las autorizaciones de taxis rojos. El objeto de discusión se entiende en el tiempo de presentación de esta revocatoria días después de la publicación en el diario oficial La Gaceta, posteriormente, las autoridades que tuvieron que ver con la confección del proyecto de ley — Francisco Jiménez Reyes, Francisco Marín, en sus cargos de ministro del MOPT, y viceministro de la presidencia respectivamente, se refirieron al punto, indicando que el 30% del otorgamiento de los permisos eran a nivel nacional como lo rezaba la ley y no por base de operación como decían los representantes del sector de taxis. En todo caso, lo cuestionado es estrictamente materia de interpretación autentica de la Asamblea Legislativa, o en su defecto de la Procuraduría General de la República, a de la Jurisdicción Contenciosa Administrativa.</w:t>
      </w:r>
    </w:p>
    <w:p w:rsidR="007A623A" w:rsidRPr="0059665A" w:rsidRDefault="007A623A">
      <w:pPr>
        <w:kinsoku w:val="0"/>
        <w:overflowPunct w:val="0"/>
        <w:autoSpaceDE/>
        <w:autoSpaceDN/>
        <w:adjustRightInd/>
        <w:spacing w:before="256" w:line="229" w:lineRule="exact"/>
        <w:textAlignment w:val="baseline"/>
        <w:rPr>
          <w:spacing w:val="-1"/>
          <w:sz w:val="21"/>
          <w:szCs w:val="21"/>
          <w:lang w:val="es-ES" w:eastAsia="es-ES"/>
        </w:rPr>
      </w:pPr>
      <w:r w:rsidRPr="0059665A">
        <w:rPr>
          <w:spacing w:val="-1"/>
          <w:sz w:val="21"/>
          <w:szCs w:val="21"/>
          <w:lang w:val="es-ES" w:eastAsia="es-ES"/>
        </w:rPr>
        <w:t>El Consejo de Transporte Público por su parte, se limita a expresar lo siguiente:</w:t>
      </w:r>
    </w:p>
    <w:p w:rsidR="007A623A" w:rsidRPr="0059665A" w:rsidRDefault="007A623A">
      <w:pPr>
        <w:kinsoku w:val="0"/>
        <w:overflowPunct w:val="0"/>
        <w:autoSpaceDE/>
        <w:autoSpaceDN/>
        <w:adjustRightInd/>
        <w:spacing w:before="272" w:after="599" w:line="229" w:lineRule="exact"/>
        <w:jc w:val="both"/>
        <w:textAlignment w:val="baseline"/>
        <w:rPr>
          <w:i/>
          <w:iCs/>
          <w:sz w:val="18"/>
          <w:szCs w:val="18"/>
          <w:lang w:val="es-ES" w:eastAsia="es-ES"/>
        </w:rPr>
      </w:pPr>
      <w:r w:rsidRPr="0059665A">
        <w:rPr>
          <w:sz w:val="21"/>
          <w:szCs w:val="21"/>
          <w:lang w:val="es-ES" w:eastAsia="es-ES"/>
        </w:rPr>
        <w:t xml:space="preserve">"En este sentido la norma no obliga a la existencia de estudios técnicos para acreditar los permisos especiales estables de taxi, siempre que se ajuste al 30% a nivel nacional de las concesiones autorizadas de taxis por el Consejo de Transporte Público. Al respecto en el acta de la sesión ordinaria N° 26 del 23 de febrero del 2011 de la Comisión con Potestad Legislativa Plena Segunda de la Asamblea Legislativa, el diputado Orozco Álvarez indica "...no </w:t>
      </w:r>
      <w:r w:rsidRPr="0059665A">
        <w:rPr>
          <w:i/>
          <w:iCs/>
          <w:sz w:val="18"/>
          <w:szCs w:val="18"/>
          <w:lang w:val="es-ES" w:eastAsia="es-ES"/>
        </w:rPr>
        <w:t xml:space="preserve">veo que haya problema de parte del Ejecutivo para que todos entren, todos están trabajando en la actualidad, que sigan trabajando igual...". </w:t>
      </w:r>
      <w:r w:rsidRPr="0059665A">
        <w:rPr>
          <w:sz w:val="21"/>
          <w:szCs w:val="21"/>
          <w:lang w:val="es-ES" w:eastAsia="es-ES"/>
        </w:rPr>
        <w:t xml:space="preserve">Aunado a ello la diputada Alfaro Murillo manifestó que el </w:t>
      </w:r>
      <w:r w:rsidRPr="0059665A">
        <w:rPr>
          <w:i/>
          <w:iCs/>
          <w:sz w:val="18"/>
          <w:szCs w:val="18"/>
          <w:lang w:val="es-ES" w:eastAsia="es-ES"/>
        </w:rPr>
        <w:t>"...día de hoy hay trece mil seiscientos setenta y cinco concesiones de (avis operando. / En este proyecto el transitorio 2 inciso c) establece que del número de</w:t>
      </w:r>
    </w:p>
    <w:p w:rsidR="007A623A" w:rsidRPr="0059665A" w:rsidRDefault="007A623A">
      <w:pPr>
        <w:widowControl/>
        <w:rPr>
          <w:sz w:val="24"/>
          <w:szCs w:val="24"/>
        </w:rPr>
        <w:sectPr w:rsidR="007A623A" w:rsidRPr="0059665A">
          <w:pgSz w:w="12134" w:h="15840"/>
          <w:pgMar w:top="1400" w:right="2404" w:bottom="250" w:left="2510" w:header="720" w:footer="720" w:gutter="0"/>
          <w:cols w:space="720"/>
          <w:noEndnote/>
        </w:sectPr>
      </w:pPr>
    </w:p>
    <w:p w:rsidR="007A623A" w:rsidRDefault="007A623A">
      <w:pPr>
        <w:widowControl/>
        <w:rPr>
          <w:sz w:val="24"/>
          <w:szCs w:val="24"/>
        </w:rPr>
        <w:sectPr w:rsidR="007A623A">
          <w:type w:val="continuous"/>
          <w:pgSz w:w="12134" w:h="15840"/>
          <w:pgMar w:top="1400" w:right="1623" w:bottom="250" w:left="8171" w:header="720" w:footer="720" w:gutter="0"/>
          <w:cols w:space="720"/>
          <w:noEndnote/>
        </w:sectPr>
      </w:pPr>
    </w:p>
    <w:p w:rsidR="007A623A" w:rsidRDefault="007A623A">
      <w:pPr>
        <w:kinsoku w:val="0"/>
        <w:overflowPunct w:val="0"/>
        <w:autoSpaceDE/>
        <w:autoSpaceDN/>
        <w:adjustRightInd/>
        <w:spacing w:before="77" w:line="229" w:lineRule="exact"/>
        <w:ind w:left="72"/>
        <w:jc w:val="both"/>
        <w:textAlignment w:val="baseline"/>
        <w:rPr>
          <w:i/>
          <w:iCs/>
          <w:spacing w:val="-4"/>
          <w:lang w:val="es-ES" w:eastAsia="es-ES"/>
        </w:rPr>
      </w:pPr>
      <w:r>
        <w:rPr>
          <w:i/>
          <w:iCs/>
          <w:spacing w:val="-4"/>
          <w:lang w:val="es-ES" w:eastAsia="es-ES"/>
        </w:rPr>
        <w:lastRenderedPageBreak/>
        <w:t xml:space="preserve">permisos especiales que se van a otorgar será por Única vez el treinta por ciento </w:t>
      </w:r>
      <w:r>
        <w:rPr>
          <w:spacing w:val="-4"/>
          <w:lang w:val="es-ES" w:eastAsia="es-ES"/>
        </w:rPr>
        <w:t xml:space="preserve">a </w:t>
      </w:r>
      <w:r>
        <w:rPr>
          <w:i/>
          <w:iCs/>
          <w:spacing w:val="-4"/>
          <w:lang w:val="es-ES" w:eastAsia="es-ES"/>
        </w:rPr>
        <w:t>nivel nacional de las concesiones autorizadas de taxis por el Consejo de Transporte Público. Don Justo habla de un gran número de gente que va a ser beneficiada y que no va a perder el empleo. Eso es falso, el inciso c) del transitorio 2, establece claramente que solo va a haber un treinta por ciento de las concesiones autorizadas para taxis. / Cuando se determine el treinta por ciento de trece mil seiscientas setenta y cinco concesiones de taxis, el número que sale de esa multiplicación es, cuatro mil ciento dos, ese es el número mágico, solamente van a poder operar —si este proyecto de ley que tengo aquí en mis manos se aprueba- cuatro mil ciento dos porteadores en todo el territorio nacional...".</w:t>
      </w:r>
    </w:p>
    <w:p w:rsidR="007A623A" w:rsidRDefault="007A623A">
      <w:pPr>
        <w:kinsoku w:val="0"/>
        <w:overflowPunct w:val="0"/>
        <w:autoSpaceDE/>
        <w:autoSpaceDN/>
        <w:adjustRightInd/>
        <w:spacing w:before="221" w:line="234" w:lineRule="exact"/>
        <w:ind w:left="72"/>
        <w:jc w:val="both"/>
        <w:textAlignment w:val="baseline"/>
        <w:rPr>
          <w:lang w:val="es-ES" w:eastAsia="es-ES"/>
        </w:rPr>
      </w:pPr>
      <w:r>
        <w:rPr>
          <w:lang w:val="es-ES" w:eastAsia="es-ES"/>
        </w:rPr>
        <w:t>En virtud de lo expuesto, el Consejo de Transporte Público se ajusta al principio de legalidad, aplicando la normativa transitoria de la Ley No. 8955, a efectos de autorizar los permisos especiales estables de taxi, y en este caso no se logra demostrar medio alguno que provoque la revocatoria de los actos administrativos impugnados, ni que el acto impugnado posee nulidad alguna, ni tampoco aporta prueba alguna el recurrente sobre daños que se esté causando con la operación de los permisos autorizados por este Consejo.</w:t>
      </w:r>
    </w:p>
    <w:p w:rsidR="007A623A" w:rsidRPr="007849C8" w:rsidRDefault="007A623A" w:rsidP="007849C8">
      <w:pPr>
        <w:kinsoku w:val="0"/>
        <w:overflowPunct w:val="0"/>
        <w:autoSpaceDE/>
        <w:autoSpaceDN/>
        <w:adjustRightInd/>
        <w:spacing w:line="464" w:lineRule="exact"/>
        <w:ind w:left="72" w:right="1266"/>
        <w:jc w:val="both"/>
        <w:textAlignment w:val="baseline"/>
        <w:rPr>
          <w:b/>
          <w:sz w:val="24"/>
          <w:szCs w:val="24"/>
          <w:lang w:eastAsia="en-US"/>
        </w:rPr>
      </w:pPr>
      <w:r>
        <w:rPr>
          <w:lang w:val="es-ES" w:eastAsia="es-ES"/>
        </w:rPr>
        <w:t>Ahora bien, el Transitorio II de la Ley N° 8955, establece lo</w:t>
      </w:r>
      <w:r w:rsidR="007849C8">
        <w:rPr>
          <w:lang w:val="es-ES" w:eastAsia="es-ES"/>
        </w:rPr>
        <w:t xml:space="preserve"> s</w:t>
      </w:r>
      <w:r>
        <w:rPr>
          <w:lang w:val="es-ES" w:eastAsia="es-ES"/>
        </w:rPr>
        <w:t xml:space="preserve">iguiente: </w:t>
      </w:r>
      <w:r w:rsidRPr="007849C8">
        <w:rPr>
          <w:b/>
          <w:lang w:val="es-ES" w:eastAsia="es-ES"/>
        </w:rPr>
        <w:t>"TRANSITORIO II.</w:t>
      </w:r>
      <w:r w:rsidRPr="007849C8">
        <w:rPr>
          <w:b/>
          <w:lang w:val="es-ES" w:eastAsia="es-ES"/>
        </w:rPr>
        <w:noBreakHyphen/>
      </w:r>
    </w:p>
    <w:p w:rsidR="007A623A" w:rsidRDefault="007A623A">
      <w:pPr>
        <w:kinsoku w:val="0"/>
        <w:overflowPunct w:val="0"/>
        <w:autoSpaceDE/>
        <w:autoSpaceDN/>
        <w:adjustRightInd/>
        <w:spacing w:before="217" w:line="234" w:lineRule="exact"/>
        <w:ind w:left="72"/>
        <w:jc w:val="both"/>
        <w:textAlignment w:val="baseline"/>
        <w:rPr>
          <w:lang w:val="es-ES" w:eastAsia="es-ES"/>
        </w:rPr>
      </w:pPr>
      <w:r>
        <w:rPr>
          <w:lang w:val="es-ES" w:eastAsia="es-ES"/>
        </w:rPr>
        <w:t>Por tratarse el servicio especial estable de taxi de un servicio de carácter residual y limitado, en razón de que la prestación del servicio está dirigido a un grupo cerrado de personas, sin que existan estudios técnicos actualizados que permitan establecer o cuantificar la necesidad actual de este servicio especial, corresponderá al Consejo de Transporte Público, en razón de los principios de razonabilidad, proporcionabilidad, oportunidad y necesidad, lo siguiente:</w:t>
      </w:r>
    </w:p>
    <w:p w:rsidR="007A623A" w:rsidRDefault="007A623A">
      <w:pPr>
        <w:numPr>
          <w:ilvl w:val="0"/>
          <w:numId w:val="6"/>
        </w:numPr>
        <w:kinsoku w:val="0"/>
        <w:overflowPunct w:val="0"/>
        <w:autoSpaceDE/>
        <w:autoSpaceDN/>
        <w:adjustRightInd/>
        <w:spacing w:before="227" w:line="234" w:lineRule="exact"/>
        <w:jc w:val="both"/>
        <w:textAlignment w:val="baseline"/>
        <w:rPr>
          <w:lang w:val="es-ES" w:eastAsia="es-ES"/>
        </w:rPr>
      </w:pPr>
      <w:r>
        <w:rPr>
          <w:lang w:val="es-ES" w:eastAsia="es-ES"/>
        </w:rPr>
        <w:t>Establecer los requerimientos nacionales de transportación del servicio especial estable de taxi.</w:t>
      </w:r>
    </w:p>
    <w:p w:rsidR="007A623A" w:rsidRDefault="007A623A">
      <w:pPr>
        <w:numPr>
          <w:ilvl w:val="0"/>
          <w:numId w:val="6"/>
        </w:numPr>
        <w:kinsoku w:val="0"/>
        <w:overflowPunct w:val="0"/>
        <w:autoSpaceDE/>
        <w:autoSpaceDN/>
        <w:adjustRightInd/>
        <w:spacing w:before="9" w:line="234" w:lineRule="exact"/>
        <w:jc w:val="both"/>
        <w:textAlignment w:val="baseline"/>
        <w:rPr>
          <w:lang w:val="es-ES" w:eastAsia="es-ES"/>
        </w:rPr>
      </w:pPr>
      <w:r>
        <w:rPr>
          <w:lang w:val="es-ES" w:eastAsia="es-ES"/>
        </w:rPr>
        <w:t>El porcentaje de unidades que se autoricen para la prestación del servicio especial nunca podrá llegar a equipararse a los autorizados para la prestación del servicio regular estable de taxi, por ser un mercado residual y limitado.</w:t>
      </w:r>
    </w:p>
    <w:p w:rsidR="007A623A" w:rsidRDefault="007A623A">
      <w:pPr>
        <w:numPr>
          <w:ilvl w:val="0"/>
          <w:numId w:val="6"/>
        </w:numPr>
        <w:kinsoku w:val="0"/>
        <w:overflowPunct w:val="0"/>
        <w:autoSpaceDE/>
        <w:autoSpaceDN/>
        <w:adjustRightInd/>
        <w:spacing w:before="5" w:line="228" w:lineRule="exact"/>
        <w:jc w:val="both"/>
        <w:textAlignment w:val="baseline"/>
        <w:rPr>
          <w:lang w:val="es-ES" w:eastAsia="es-ES"/>
        </w:rPr>
      </w:pPr>
      <w:r>
        <w:rPr>
          <w:lang w:val="es-ES" w:eastAsia="es-ES"/>
        </w:rPr>
        <w:t>De esta valoración dependerá el número de permisos especiales que podrá otorgar el Consejo de Transporte Público, el cual será, para esta única vez, del treinta por ciento (30%) a nivel nacional de las concesiones autorizadas de taxis por el Consejo de Transporte Público.</w:t>
      </w:r>
    </w:p>
    <w:p w:rsidR="007A623A" w:rsidRDefault="007A623A">
      <w:pPr>
        <w:numPr>
          <w:ilvl w:val="0"/>
          <w:numId w:val="6"/>
        </w:numPr>
        <w:kinsoku w:val="0"/>
        <w:overflowPunct w:val="0"/>
        <w:autoSpaceDE/>
        <w:autoSpaceDN/>
        <w:adjustRightInd/>
        <w:spacing w:line="230" w:lineRule="exact"/>
        <w:jc w:val="both"/>
        <w:textAlignment w:val="baseline"/>
        <w:rPr>
          <w:lang w:val="es-ES" w:eastAsia="es-ES"/>
        </w:rPr>
      </w:pPr>
      <w:r>
        <w:rPr>
          <w:lang w:val="es-ES" w:eastAsia="es-ES"/>
        </w:rPr>
        <w:t>Para los efectos correspondientes, el Consejo de Transporte Público llevará un registro de control de todos los permisos autorizados."</w:t>
      </w:r>
    </w:p>
    <w:p w:rsidR="007A623A" w:rsidRDefault="007A623A">
      <w:pPr>
        <w:kinsoku w:val="0"/>
        <w:overflowPunct w:val="0"/>
        <w:autoSpaceDE/>
        <w:autoSpaceDN/>
        <w:adjustRightInd/>
        <w:spacing w:before="229" w:line="233" w:lineRule="exact"/>
        <w:ind w:left="72"/>
        <w:jc w:val="both"/>
        <w:textAlignment w:val="baseline"/>
        <w:rPr>
          <w:lang w:val="es-ES" w:eastAsia="es-ES"/>
        </w:rPr>
      </w:pPr>
      <w:r>
        <w:rPr>
          <w:lang w:val="es-ES" w:eastAsia="es-ES"/>
        </w:rPr>
        <w:t xml:space="preserve">De la norma transcrita es claro que </w:t>
      </w:r>
      <w:r>
        <w:rPr>
          <w:u w:val="single"/>
          <w:lang w:val="es-ES" w:eastAsia="es-ES"/>
        </w:rPr>
        <w:t>no existían estudios técnicos actualizados que permitan establecer o cuantificar la necesidad actual de este servicio especial estable de taxi,</w:t>
      </w:r>
      <w:r>
        <w:rPr>
          <w:lang w:val="es-ES" w:eastAsia="es-ES"/>
        </w:rPr>
        <w:t xml:space="preserve"> al momento de aprobarse la ley y los permisos en cuestión, pues la figura se crea para atender una situación particular, que de acuerdo a la exposición de motivos del entonces Proyecto de Ley expediente Legislativo N° 17.874, folios del 1 al 7, se indica en lo que interesa al caso lo siguiente:</w:t>
      </w:r>
    </w:p>
    <w:p w:rsidR="007A623A" w:rsidRDefault="007A623A">
      <w:pPr>
        <w:kinsoku w:val="0"/>
        <w:overflowPunct w:val="0"/>
        <w:autoSpaceDE/>
        <w:autoSpaceDN/>
        <w:adjustRightInd/>
        <w:spacing w:before="234" w:line="234" w:lineRule="exact"/>
        <w:ind w:left="72"/>
        <w:jc w:val="both"/>
        <w:textAlignment w:val="baseline"/>
        <w:rPr>
          <w:spacing w:val="3"/>
          <w:lang w:val="es-ES" w:eastAsia="es-ES"/>
        </w:rPr>
      </w:pPr>
      <w:r>
        <w:rPr>
          <w:spacing w:val="3"/>
          <w:lang w:val="es-ES" w:eastAsia="es-ES"/>
        </w:rPr>
        <w:t>"Con esta iniciativa se pretende de manera muy categórica, establecer dentro del marco regulatorio de la Ley Reguladora del Servicio Público de Transporte Remunerado de Personas en Vehículos en la Modalidad Taxi, NO. 7969, un servicio que hoy día es una realidad y que esta tutelado de manera equivocada al estar amparado solamente ante la palabra "personas" en el Código de Comercio, con el fin de crear tina legislación que garantice mejores condiciones y costos más bajos para el usuario, buscando el beneficio y el bienestar de las grandes mayorías.</w:t>
      </w:r>
    </w:p>
    <w:p w:rsidR="007A623A" w:rsidRDefault="007849C8">
      <w:pPr>
        <w:kinsoku w:val="0"/>
        <w:overflowPunct w:val="0"/>
        <w:autoSpaceDE/>
        <w:autoSpaceDN/>
        <w:adjustRightInd/>
        <w:spacing w:before="30" w:after="571" w:line="234" w:lineRule="exact"/>
        <w:ind w:left="72"/>
        <w:jc w:val="both"/>
        <w:textAlignment w:val="baseline"/>
        <w:rPr>
          <w:spacing w:val="-12"/>
          <w:lang w:val="es-ES" w:eastAsia="es-ES"/>
        </w:rPr>
      </w:pPr>
      <w:r>
        <w:rPr>
          <w:spacing w:val="-12"/>
          <w:lang w:val="es-ES" w:eastAsia="es-ES"/>
        </w:rPr>
        <w:t>(…</w:t>
      </w:r>
      <w:r w:rsidR="007A623A">
        <w:rPr>
          <w:spacing w:val="-12"/>
          <w:lang w:val="es-ES" w:eastAsia="es-ES"/>
        </w:rPr>
        <w:t>)</w:t>
      </w:r>
    </w:p>
    <w:p w:rsidR="007A623A" w:rsidRDefault="007A623A">
      <w:pPr>
        <w:widowControl/>
        <w:rPr>
          <w:sz w:val="24"/>
          <w:szCs w:val="24"/>
        </w:rPr>
        <w:sectPr w:rsidR="007A623A">
          <w:pgSz w:w="12134" w:h="15840"/>
          <w:pgMar w:top="1340" w:right="2440" w:bottom="204" w:left="2474" w:header="720" w:footer="720" w:gutter="0"/>
          <w:cols w:space="720"/>
          <w:noEndnote/>
        </w:sectPr>
      </w:pPr>
    </w:p>
    <w:p w:rsidR="007A623A" w:rsidRPr="007849C8" w:rsidRDefault="007A623A">
      <w:pPr>
        <w:kinsoku w:val="0"/>
        <w:overflowPunct w:val="0"/>
        <w:autoSpaceDE/>
        <w:autoSpaceDN/>
        <w:adjustRightInd/>
        <w:spacing w:line="228" w:lineRule="exact"/>
        <w:jc w:val="both"/>
        <w:textAlignment w:val="baseline"/>
        <w:rPr>
          <w:i/>
          <w:iCs/>
          <w:u w:val="single"/>
          <w:lang w:val="es-ES" w:eastAsia="es-ES"/>
        </w:rPr>
      </w:pPr>
      <w:r w:rsidRPr="007849C8">
        <w:rPr>
          <w:sz w:val="21"/>
          <w:szCs w:val="21"/>
          <w:lang w:val="es-ES" w:eastAsia="es-ES"/>
        </w:rPr>
        <w:lastRenderedPageBreak/>
        <w:t xml:space="preserve">Ante la eliminación de la palabra "persona", se crea dentro de la Ley Reguladora del Servicio Público de Transporte Remunerado de Personas en Vehículos en la Modalidad Taxi, NO. 7969, una figura que se llama "Transporte Especial Estable de Taxi", que conserva la naturaleza del servicio especial residual que hoy presta el porteo, pero amparado y regulado </w:t>
      </w:r>
      <w:r w:rsidRPr="007849C8">
        <w:rPr>
          <w:i/>
          <w:iCs/>
          <w:u w:val="single"/>
          <w:lang w:val="es-ES" w:eastAsia="es-ES"/>
        </w:rPr>
        <w:t>para darle sentido de responsabilidad, a aquellos interesados que lo estarían acreditando.</w:t>
      </w:r>
    </w:p>
    <w:p w:rsidR="007A623A" w:rsidRPr="007849C8" w:rsidRDefault="007A623A">
      <w:pPr>
        <w:kinsoku w:val="0"/>
        <w:overflowPunct w:val="0"/>
        <w:autoSpaceDE/>
        <w:autoSpaceDN/>
        <w:adjustRightInd/>
        <w:spacing w:before="237" w:line="234" w:lineRule="exact"/>
        <w:jc w:val="both"/>
        <w:textAlignment w:val="baseline"/>
        <w:rPr>
          <w:spacing w:val="-3"/>
          <w:sz w:val="21"/>
          <w:szCs w:val="21"/>
          <w:lang w:val="es-ES" w:eastAsia="es-ES"/>
        </w:rPr>
      </w:pPr>
      <w:r w:rsidRPr="007849C8">
        <w:rPr>
          <w:spacing w:val="-3"/>
          <w:sz w:val="21"/>
          <w:szCs w:val="21"/>
          <w:lang w:val="es-ES" w:eastAsia="es-ES"/>
        </w:rPr>
        <w:t xml:space="preserve">El servicio especial estable de taxi </w:t>
      </w:r>
      <w:r w:rsidRPr="007849C8">
        <w:rPr>
          <w:i/>
          <w:iCs/>
          <w:spacing w:val="-3"/>
          <w:u w:val="single"/>
          <w:lang w:val="es-ES" w:eastAsia="es-ES"/>
        </w:rPr>
        <w:t>se distinguirá plenamente del servicio regular de taxis,  porque será siempre de puerta a puerta, prevaleciendo el contrato privado entre las partes,</w:t>
      </w:r>
      <w:r w:rsidRPr="007849C8">
        <w:rPr>
          <w:spacing w:val="-3"/>
          <w:sz w:val="21"/>
          <w:szCs w:val="21"/>
          <w:lang w:val="es-ES" w:eastAsia="es-ES"/>
        </w:rPr>
        <w:t xml:space="preserve"> y deberá acreditarse que forma parte de una actividad comercial, que además deben tener las patentes y que podrá ser desarrollado en esta primer etapa por personas físicas o personas jurídicas que puedan demostrar ante el Consejo de Transporte Público, en un plazo que se ha planteado perentorio de tres años (3 años), para que desarrollen esta actividad porque hay que entender que 'su crecimiento es muy particular y esporádico (...)</w:t>
      </w:r>
    </w:p>
    <w:p w:rsidR="007A623A" w:rsidRPr="007849C8" w:rsidRDefault="007A623A">
      <w:pPr>
        <w:kinsoku w:val="0"/>
        <w:overflowPunct w:val="0"/>
        <w:autoSpaceDE/>
        <w:autoSpaceDN/>
        <w:adjustRightInd/>
        <w:spacing w:before="221" w:line="234" w:lineRule="exact"/>
        <w:jc w:val="both"/>
        <w:textAlignment w:val="baseline"/>
        <w:rPr>
          <w:sz w:val="21"/>
          <w:szCs w:val="21"/>
          <w:lang w:val="es-ES" w:eastAsia="es-ES"/>
        </w:rPr>
      </w:pPr>
      <w:r w:rsidRPr="007849C8">
        <w:rPr>
          <w:sz w:val="21"/>
          <w:szCs w:val="21"/>
          <w:lang w:val="es-ES" w:eastAsia="es-ES"/>
        </w:rPr>
        <w:t xml:space="preserve">(...) Con base en la negociación con los representantes del sector porteo, </w:t>
      </w:r>
      <w:r w:rsidRPr="007849C8">
        <w:rPr>
          <w:i/>
          <w:iCs/>
          <w:u w:val="single"/>
          <w:lang w:val="es-ES" w:eastAsia="es-ES"/>
        </w:rPr>
        <w:t xml:space="preserve">también se incorpora a este iniciativa el acuerdo alcanzado par todas las partes, en el sentido de otorgar permisos en una proporción del treinta por ciento (30%) de las concesiones  autorizadas de taxi por el Consejo de Transporte Público, que es un espacio suficiente </w:t>
      </w:r>
      <w:r w:rsidRPr="007849C8">
        <w:rPr>
          <w:i/>
          <w:iCs/>
          <w:lang w:val="es-ES" w:eastAsia="es-ES"/>
        </w:rPr>
        <w:t>para</w:t>
      </w:r>
      <w:r w:rsidRPr="007849C8">
        <w:rPr>
          <w:i/>
          <w:iCs/>
          <w:u w:val="single"/>
          <w:lang w:val="es-ES" w:eastAsia="es-ES"/>
        </w:rPr>
        <w:t xml:space="preserve"> que los porteadores se incorporen en esta transición al nuevo sistema,</w:t>
      </w:r>
      <w:r w:rsidRPr="007849C8">
        <w:rPr>
          <w:sz w:val="21"/>
          <w:szCs w:val="21"/>
          <w:lang w:val="es-ES" w:eastAsia="es-ES"/>
        </w:rPr>
        <w:t xml:space="preserve"> de manera que aquel o aquella que este brindando ese servicio especial sin la respectiva acreditación estaría operando bajo un rango de ilegalidad, porque no hay una figura ni en el Código de Comercio ni en la Ley de Transito que permita realizar esa actividad,</w:t>
      </w:r>
    </w:p>
    <w:p w:rsidR="007A623A" w:rsidRPr="007849C8" w:rsidRDefault="007A623A">
      <w:pPr>
        <w:kinsoku w:val="0"/>
        <w:overflowPunct w:val="0"/>
        <w:autoSpaceDE/>
        <w:autoSpaceDN/>
        <w:adjustRightInd/>
        <w:spacing w:before="230" w:line="234" w:lineRule="exact"/>
        <w:jc w:val="both"/>
        <w:textAlignment w:val="baseline"/>
        <w:rPr>
          <w:i/>
          <w:iCs/>
          <w:spacing w:val="1"/>
          <w:lang w:val="es-ES" w:eastAsia="es-ES"/>
        </w:rPr>
      </w:pPr>
      <w:r w:rsidRPr="007849C8">
        <w:rPr>
          <w:i/>
          <w:iCs/>
          <w:spacing w:val="1"/>
          <w:u w:val="single"/>
          <w:lang w:val="es-ES" w:eastAsia="es-ES"/>
        </w:rPr>
        <w:t xml:space="preserve">También se establece un área geográfica de prestación del servicio para que no se genere una competencia desleal en algún servicio no dado por el sistema de taxis 'Orinal. De esta forma se respeta la voluntad del ciudadano de escoger un servicio u </w:t>
      </w:r>
      <w:r w:rsidRPr="007849C8">
        <w:rPr>
          <w:i/>
          <w:iCs/>
          <w:spacing w:val="1"/>
          <w:lang w:val="es-ES" w:eastAsia="es-ES"/>
        </w:rPr>
        <w:t>otro.</w:t>
      </w:r>
    </w:p>
    <w:p w:rsidR="007A623A" w:rsidRPr="007849C8" w:rsidRDefault="007A623A">
      <w:pPr>
        <w:kinsoku w:val="0"/>
        <w:overflowPunct w:val="0"/>
        <w:autoSpaceDE/>
        <w:autoSpaceDN/>
        <w:adjustRightInd/>
        <w:spacing w:before="222" w:line="234" w:lineRule="exact"/>
        <w:jc w:val="both"/>
        <w:textAlignment w:val="baseline"/>
        <w:rPr>
          <w:spacing w:val="1"/>
          <w:sz w:val="21"/>
          <w:szCs w:val="21"/>
          <w:lang w:val="es-ES" w:eastAsia="es-ES"/>
        </w:rPr>
      </w:pPr>
      <w:r w:rsidRPr="007849C8">
        <w:rPr>
          <w:i/>
          <w:iCs/>
          <w:spacing w:val="1"/>
          <w:u w:val="single"/>
          <w:lang w:val="es-ES" w:eastAsia="es-ES"/>
        </w:rPr>
        <w:t xml:space="preserve">Se acoge también el elemento de la proporcionalidad, sobre el cual la Sala Constitucional ha sido clara al establecer que el porteo es un servicio residual proporcional que no puede equipararse al servicio de taxis </w:t>
      </w:r>
      <w:r w:rsidRPr="007849C8">
        <w:rPr>
          <w:i/>
          <w:iCs/>
          <w:spacing w:val="1"/>
          <w:lang w:val="es-ES" w:eastAsia="es-ES"/>
        </w:rPr>
        <w:t xml:space="preserve"> (...)" </w:t>
      </w:r>
      <w:r w:rsidRPr="007849C8">
        <w:rPr>
          <w:spacing w:val="1"/>
          <w:sz w:val="21"/>
          <w:szCs w:val="21"/>
          <w:lang w:val="es-ES" w:eastAsia="es-ES"/>
        </w:rPr>
        <w:t>(El resaltado es nuestro)</w:t>
      </w:r>
    </w:p>
    <w:p w:rsidR="007A623A" w:rsidRPr="007849C8" w:rsidRDefault="007A623A">
      <w:pPr>
        <w:kinsoku w:val="0"/>
        <w:overflowPunct w:val="0"/>
        <w:autoSpaceDE/>
        <w:autoSpaceDN/>
        <w:adjustRightInd/>
        <w:spacing w:before="231" w:line="230" w:lineRule="exact"/>
        <w:jc w:val="both"/>
        <w:textAlignment w:val="baseline"/>
        <w:rPr>
          <w:sz w:val="21"/>
          <w:szCs w:val="21"/>
          <w:lang w:val="es-ES" w:eastAsia="es-ES"/>
        </w:rPr>
      </w:pPr>
      <w:r w:rsidRPr="007849C8">
        <w:rPr>
          <w:sz w:val="21"/>
          <w:szCs w:val="21"/>
          <w:lang w:val="es-ES" w:eastAsia="es-ES"/>
        </w:rPr>
        <w:t>La Procuraduría General de la República, en el marco de la consulta que realizara el Auditor Interno del Consejo de Trasporte Público, en las conclusiones el Dictamen C</w:t>
      </w:r>
      <w:r w:rsidRPr="007849C8">
        <w:rPr>
          <w:sz w:val="21"/>
          <w:szCs w:val="21"/>
          <w:lang w:val="es-ES" w:eastAsia="es-ES"/>
        </w:rPr>
        <w:softHyphen/>
        <w:t>043-2013 del 20 de marzo del 2013, establece lo siguiente:</w:t>
      </w:r>
    </w:p>
    <w:p w:rsidR="007A623A" w:rsidRPr="007849C8" w:rsidRDefault="007A623A">
      <w:pPr>
        <w:kinsoku w:val="0"/>
        <w:overflowPunct w:val="0"/>
        <w:autoSpaceDE/>
        <w:autoSpaceDN/>
        <w:adjustRightInd/>
        <w:spacing w:before="254" w:line="216" w:lineRule="exact"/>
        <w:textAlignment w:val="baseline"/>
        <w:rPr>
          <w:b/>
          <w:spacing w:val="12"/>
          <w:sz w:val="21"/>
          <w:szCs w:val="21"/>
          <w:lang w:val="es-ES" w:eastAsia="es-ES"/>
        </w:rPr>
      </w:pPr>
      <w:r w:rsidRPr="007849C8">
        <w:rPr>
          <w:b/>
          <w:spacing w:val="12"/>
          <w:sz w:val="21"/>
          <w:szCs w:val="21"/>
          <w:lang w:val="es-ES" w:eastAsia="es-ES"/>
        </w:rPr>
        <w:t>"C) CONCLUSIONES.</w:t>
      </w:r>
    </w:p>
    <w:p w:rsidR="007A623A" w:rsidRPr="007849C8" w:rsidRDefault="007A623A" w:rsidP="007849C8">
      <w:pPr>
        <w:kinsoku w:val="0"/>
        <w:overflowPunct w:val="0"/>
        <w:autoSpaceDE/>
        <w:autoSpaceDN/>
        <w:adjustRightInd/>
        <w:spacing w:before="245" w:line="226" w:lineRule="exact"/>
        <w:jc w:val="both"/>
        <w:textAlignment w:val="baseline"/>
        <w:rPr>
          <w:spacing w:val="-3"/>
          <w:sz w:val="21"/>
          <w:szCs w:val="21"/>
          <w:lang w:val="es-ES" w:eastAsia="es-ES"/>
        </w:rPr>
      </w:pPr>
      <w:r w:rsidRPr="007849C8">
        <w:rPr>
          <w:sz w:val="21"/>
          <w:szCs w:val="21"/>
          <w:lang w:val="es-ES" w:eastAsia="es-ES"/>
        </w:rPr>
        <w:t>De conformidad con lo expuesto, es criterio de la Procuraduría General de la República</w:t>
      </w:r>
      <w:r w:rsidR="007849C8">
        <w:rPr>
          <w:sz w:val="21"/>
          <w:szCs w:val="21"/>
          <w:lang w:val="es-ES" w:eastAsia="es-ES"/>
        </w:rPr>
        <w:t xml:space="preserve"> </w:t>
      </w:r>
      <w:r w:rsidRPr="007849C8">
        <w:rPr>
          <w:spacing w:val="-3"/>
          <w:sz w:val="21"/>
          <w:szCs w:val="21"/>
          <w:lang w:val="es-ES" w:eastAsia="es-ES"/>
        </w:rPr>
        <w:t>que:</w:t>
      </w:r>
    </w:p>
    <w:p w:rsidR="007A623A" w:rsidRPr="007849C8" w:rsidRDefault="007A623A">
      <w:pPr>
        <w:kinsoku w:val="0"/>
        <w:overflowPunct w:val="0"/>
        <w:autoSpaceDE/>
        <w:autoSpaceDN/>
        <w:adjustRightInd/>
        <w:spacing w:before="29" w:line="216" w:lineRule="exact"/>
        <w:textAlignment w:val="baseline"/>
        <w:rPr>
          <w:spacing w:val="10"/>
          <w:sz w:val="21"/>
          <w:szCs w:val="21"/>
          <w:lang w:val="es-ES" w:eastAsia="es-ES"/>
        </w:rPr>
      </w:pPr>
      <w:r w:rsidRPr="007849C8">
        <w:rPr>
          <w:spacing w:val="10"/>
          <w:sz w:val="21"/>
          <w:szCs w:val="21"/>
          <w:lang w:val="es-ES" w:eastAsia="es-ES"/>
        </w:rPr>
        <w:t>(...)</w:t>
      </w:r>
    </w:p>
    <w:p w:rsidR="007A623A" w:rsidRPr="007849C8" w:rsidRDefault="007A623A">
      <w:pPr>
        <w:kinsoku w:val="0"/>
        <w:overflowPunct w:val="0"/>
        <w:autoSpaceDE/>
        <w:autoSpaceDN/>
        <w:adjustRightInd/>
        <w:spacing w:before="203" w:line="231" w:lineRule="exact"/>
        <w:jc w:val="both"/>
        <w:textAlignment w:val="baseline"/>
        <w:rPr>
          <w:sz w:val="21"/>
          <w:szCs w:val="21"/>
          <w:lang w:val="es-ES" w:eastAsia="es-ES"/>
        </w:rPr>
      </w:pPr>
      <w:r w:rsidRPr="007849C8">
        <w:rPr>
          <w:sz w:val="21"/>
          <w:szCs w:val="21"/>
          <w:lang w:val="es-ES" w:eastAsia="es-ES"/>
        </w:rPr>
        <w:t>k) Finalmente, en cuanto al porcentaje de permisos estables de taxi que se pueden otorgar por primera vez, el Consejo de Transporte Público debe estarse a lo dispuesto en el Transitorio II de la Ley No. 8955, a saber, del 30% a nivel nacional de las concesiones autorizadas de taxis."</w:t>
      </w:r>
    </w:p>
    <w:p w:rsidR="007A623A" w:rsidRPr="007849C8" w:rsidRDefault="007A623A">
      <w:pPr>
        <w:kinsoku w:val="0"/>
        <w:overflowPunct w:val="0"/>
        <w:autoSpaceDE/>
        <w:autoSpaceDN/>
        <w:adjustRightInd/>
        <w:spacing w:before="234" w:after="600" w:line="234" w:lineRule="exact"/>
        <w:jc w:val="both"/>
        <w:textAlignment w:val="baseline"/>
        <w:rPr>
          <w:sz w:val="21"/>
          <w:szCs w:val="21"/>
          <w:lang w:val="es-ES" w:eastAsia="es-ES"/>
        </w:rPr>
      </w:pPr>
      <w:r w:rsidRPr="007849C8">
        <w:rPr>
          <w:sz w:val="21"/>
          <w:szCs w:val="21"/>
          <w:lang w:val="es-ES" w:eastAsia="es-ES"/>
        </w:rPr>
        <w:t>Este Tribunal, tomando en consideración los argumentos de las partes, el Consejo de Transporte Público, la normativa y jurisprudencia atinente al caso, observa que el Transitorio II de la Ley N° 8955, establece los límites mínimos y máximos dentro de los cuales, el Consejo de Transporte Público, debe ponderar la asignación de permisos en servicios especial estable de Taxi, bajo la aplicación de los principios de razonabilidad, proporcionalidad, oportunidad y necesidad, indicado en el párrafo primero del Transitorio II, de la citada Ley.</w:t>
      </w:r>
    </w:p>
    <w:p w:rsidR="007A623A" w:rsidRDefault="007A623A">
      <w:pPr>
        <w:widowControl/>
        <w:rPr>
          <w:sz w:val="24"/>
          <w:szCs w:val="24"/>
        </w:rPr>
        <w:sectPr w:rsidR="007A623A">
          <w:pgSz w:w="12134" w:h="15840"/>
          <w:pgMar w:top="1380" w:right="2380" w:bottom="204" w:left="2534" w:header="720" w:footer="720" w:gutter="0"/>
          <w:cols w:space="720"/>
          <w:noEndnote/>
        </w:sectPr>
      </w:pPr>
    </w:p>
    <w:p w:rsidR="007A623A" w:rsidRDefault="007A623A">
      <w:pPr>
        <w:widowControl/>
        <w:rPr>
          <w:sz w:val="24"/>
          <w:szCs w:val="24"/>
        </w:rPr>
        <w:sectPr w:rsidR="007A623A">
          <w:type w:val="continuous"/>
          <w:pgSz w:w="12134" w:h="15840"/>
          <w:pgMar w:top="1380" w:right="1549" w:bottom="204" w:left="8245" w:header="720" w:footer="720" w:gutter="0"/>
          <w:cols w:space="720"/>
          <w:noEndnote/>
        </w:sectPr>
      </w:pPr>
    </w:p>
    <w:p w:rsidR="007A623A" w:rsidRPr="007849C8" w:rsidRDefault="007A623A">
      <w:pPr>
        <w:kinsoku w:val="0"/>
        <w:overflowPunct w:val="0"/>
        <w:autoSpaceDE/>
        <w:autoSpaceDN/>
        <w:adjustRightInd/>
        <w:spacing w:line="223" w:lineRule="exact"/>
        <w:textAlignment w:val="baseline"/>
        <w:rPr>
          <w:bCs/>
          <w:spacing w:val="-4"/>
          <w:lang w:val="es-ES" w:eastAsia="es-ES"/>
        </w:rPr>
      </w:pPr>
      <w:r w:rsidRPr="007849C8">
        <w:rPr>
          <w:bCs/>
          <w:spacing w:val="-4"/>
          <w:lang w:val="es-ES" w:eastAsia="es-ES"/>
        </w:rPr>
        <w:lastRenderedPageBreak/>
        <w:t>En primer lugar se tiene que el inciso c) del Transitorio II de la Ley N° 8955, establece:</w:t>
      </w:r>
    </w:p>
    <w:p w:rsidR="007A623A" w:rsidRPr="007849C8" w:rsidRDefault="007A623A">
      <w:pPr>
        <w:kinsoku w:val="0"/>
        <w:overflowPunct w:val="0"/>
        <w:autoSpaceDE/>
        <w:autoSpaceDN/>
        <w:adjustRightInd/>
        <w:spacing w:before="228" w:line="234" w:lineRule="exact"/>
        <w:jc w:val="both"/>
        <w:textAlignment w:val="baseline"/>
        <w:rPr>
          <w:bCs/>
          <w:u w:val="single"/>
          <w:lang w:val="es-ES" w:eastAsia="es-ES"/>
        </w:rPr>
      </w:pPr>
      <w:r w:rsidRPr="007849C8">
        <w:rPr>
          <w:bCs/>
          <w:lang w:val="es-ES" w:eastAsia="es-ES"/>
        </w:rPr>
        <w:t xml:space="preserve">b) El </w:t>
      </w:r>
      <w:r w:rsidRPr="007849C8">
        <w:rPr>
          <w:bCs/>
          <w:u w:val="single"/>
          <w:lang w:val="es-ES" w:eastAsia="es-ES"/>
        </w:rPr>
        <w:t>porcentaje de unidades</w:t>
      </w:r>
      <w:r w:rsidRPr="007849C8">
        <w:rPr>
          <w:bCs/>
          <w:lang w:val="es-ES" w:eastAsia="es-ES"/>
        </w:rPr>
        <w:t xml:space="preserve"> que se autoricen para la prestación del servicio especial </w:t>
      </w:r>
      <w:r w:rsidRPr="007849C8">
        <w:rPr>
          <w:bCs/>
          <w:u w:val="single"/>
          <w:lang w:val="es-ES" w:eastAsia="es-ES"/>
        </w:rPr>
        <w:t xml:space="preserve">nunca podrá llegar a </w:t>
      </w:r>
      <w:r w:rsidRPr="007849C8">
        <w:rPr>
          <w:bCs/>
          <w:lang w:val="es-ES" w:eastAsia="es-ES"/>
        </w:rPr>
        <w:t xml:space="preserve">equipararse a los autorizados para la prestación del </w:t>
      </w:r>
      <w:r w:rsidRPr="007849C8">
        <w:rPr>
          <w:bCs/>
          <w:u w:val="single"/>
          <w:lang w:val="es-ES" w:eastAsia="es-ES"/>
        </w:rPr>
        <w:t xml:space="preserve">servicio regular </w:t>
      </w:r>
      <w:r w:rsidRPr="007849C8">
        <w:rPr>
          <w:bCs/>
          <w:lang w:val="es-ES" w:eastAsia="es-ES"/>
        </w:rPr>
        <w:t>estable</w:t>
      </w:r>
      <w:r w:rsidRPr="007849C8">
        <w:rPr>
          <w:bCs/>
          <w:u w:val="single"/>
          <w:lang w:val="es-ES" w:eastAsia="es-ES"/>
        </w:rPr>
        <w:t xml:space="preserve"> de taxi, por ser un mercado residual y limitado.</w:t>
      </w:r>
    </w:p>
    <w:p w:rsidR="007A623A" w:rsidRPr="007849C8" w:rsidRDefault="007A623A">
      <w:pPr>
        <w:kinsoku w:val="0"/>
        <w:overflowPunct w:val="0"/>
        <w:autoSpaceDE/>
        <w:autoSpaceDN/>
        <w:adjustRightInd/>
        <w:spacing w:before="192" w:line="235" w:lineRule="exact"/>
        <w:jc w:val="both"/>
        <w:textAlignment w:val="baseline"/>
        <w:rPr>
          <w:bCs/>
          <w:spacing w:val="-4"/>
          <w:lang w:val="es-ES" w:eastAsia="es-ES"/>
        </w:rPr>
      </w:pPr>
      <w:r w:rsidRPr="007849C8">
        <w:rPr>
          <w:bCs/>
          <w:spacing w:val="-4"/>
          <w:lang w:val="es-ES" w:eastAsia="es-ES"/>
        </w:rPr>
        <w:t xml:space="preserve">Esto es que atendiendo a las características de "residual" y "limitado", del servicio de porteo trasladadas al servicio especial estable de taxi (SEETAXI), el porcentaje —aspecto cuantitativo- de las unidades (vehículos) de SEETAXI </w:t>
      </w:r>
      <w:r w:rsidRPr="007849C8">
        <w:rPr>
          <w:bCs/>
          <w:spacing w:val="-4"/>
          <w:u w:val="single"/>
          <w:lang w:val="es-ES" w:eastAsia="es-ES"/>
        </w:rPr>
        <w:t>nunca</w:t>
      </w:r>
      <w:r w:rsidRPr="007849C8">
        <w:rPr>
          <w:bCs/>
          <w:spacing w:val="-4"/>
          <w:lang w:val="es-ES" w:eastAsia="es-ES"/>
        </w:rPr>
        <w:t xml:space="preserve"> se podrán equipararse a </w:t>
      </w:r>
      <w:r w:rsidRPr="007849C8">
        <w:rPr>
          <w:spacing w:val="-4"/>
          <w:lang w:val="es-ES" w:eastAsia="es-ES"/>
        </w:rPr>
        <w:t xml:space="preserve">los </w:t>
      </w:r>
      <w:r w:rsidRPr="007849C8">
        <w:rPr>
          <w:bCs/>
          <w:spacing w:val="-4"/>
          <w:lang w:val="es-ES" w:eastAsia="es-ES"/>
        </w:rPr>
        <w:t xml:space="preserve">del servicio regular de Taxi (Taxis rojos). Se tiene entonces la </w:t>
      </w:r>
      <w:r w:rsidRPr="007849C8">
        <w:rPr>
          <w:b/>
          <w:bCs/>
          <w:spacing w:val="-4"/>
          <w:lang w:val="es-ES" w:eastAsia="es-ES"/>
        </w:rPr>
        <w:t>primera regla de tipo cuantitativo</w:t>
      </w:r>
      <w:r w:rsidRPr="007849C8">
        <w:rPr>
          <w:bCs/>
          <w:spacing w:val="-4"/>
          <w:lang w:val="es-ES" w:eastAsia="es-ES"/>
        </w:rPr>
        <w:t xml:space="preserve"> a considerar por parte del Consejo de Transporte Público, que limita y regula el elemento discrecional en el otorgamiento de permisos de SEETAXI, una vez pasado el filtro de las solicitudes y candidatos viables a optar por el permiso. Otro aspecto que da una luz sobre la posible cantidad de vehículos que podrían optar por pasar del porteo al SEETAXI, se tenía justamente en el expediente Legislativo N° 17.874 (que dio origen a la Ley N° 8955), pues el Departamento de Servicios Técnicos de la Asamblea Legislativa, en su Informe Técnico Integrado Jurídico-Ambiental, del 7 de Diciembre del 2010, emitido en el oficio ST-269-2010 1, visible a folios del 134 a 151, contaba con información suministrada por el Instituto Nacional de Seguros, que da una noción de cuantos vehículos circulaban con el seguro voluntario de automóviles bajo la clase tarifaria porteadores a octubre del año 2010, la cual ascendía a 2.535 vehículos autorizados, lo cual da una cifra aproximada de la cantidad de vehículos que se estaban dedicando al Porteo, y que eventualmente podrían beneficiarse de la obtención de un permiso especial estable de taxi.</w:t>
      </w:r>
    </w:p>
    <w:p w:rsidR="007A623A" w:rsidRPr="007849C8" w:rsidRDefault="007A623A">
      <w:pPr>
        <w:kinsoku w:val="0"/>
        <w:overflowPunct w:val="0"/>
        <w:autoSpaceDE/>
        <w:autoSpaceDN/>
        <w:adjustRightInd/>
        <w:spacing w:before="243" w:line="232" w:lineRule="exact"/>
        <w:jc w:val="both"/>
        <w:textAlignment w:val="baseline"/>
        <w:rPr>
          <w:bCs/>
          <w:spacing w:val="-5"/>
          <w:lang w:val="es-ES" w:eastAsia="es-ES"/>
        </w:rPr>
      </w:pPr>
      <w:r w:rsidRPr="007849C8">
        <w:rPr>
          <w:bCs/>
          <w:spacing w:val="-5"/>
          <w:lang w:val="es-ES" w:eastAsia="es-ES"/>
        </w:rPr>
        <w:t xml:space="preserve">En segundo lugar, el inciso c), establece con claridad que dependiendo de esta valoración, esto es de la cantidad de unidades a autorizar, dependerá </w:t>
      </w:r>
      <w:r w:rsidRPr="007849C8">
        <w:rPr>
          <w:spacing w:val="-5"/>
          <w:lang w:val="es-ES" w:eastAsia="es-ES"/>
        </w:rPr>
        <w:t xml:space="preserve">el "número de permisos </w:t>
      </w:r>
      <w:r w:rsidRPr="007849C8">
        <w:rPr>
          <w:bCs/>
          <w:spacing w:val="-5"/>
          <w:lang w:val="es-ES" w:eastAsia="es-ES"/>
        </w:rPr>
        <w:t xml:space="preserve">especiales que el Consejo podrá otorgar, el cual será de un </w:t>
      </w:r>
      <w:r w:rsidRPr="007849C8">
        <w:rPr>
          <w:spacing w:val="-5"/>
          <w:lang w:val="es-ES" w:eastAsia="es-ES"/>
        </w:rPr>
        <w:t xml:space="preserve">30% a nivel </w:t>
      </w:r>
      <w:r w:rsidRPr="007849C8">
        <w:rPr>
          <w:bCs/>
          <w:spacing w:val="-5"/>
          <w:lang w:val="es-ES" w:eastAsia="es-ES"/>
        </w:rPr>
        <w:t xml:space="preserve">nacional. Esta es justamente la </w:t>
      </w:r>
      <w:r w:rsidRPr="00093608">
        <w:rPr>
          <w:b/>
          <w:bCs/>
          <w:spacing w:val="-5"/>
          <w:lang w:val="es-ES" w:eastAsia="es-ES"/>
        </w:rPr>
        <w:t xml:space="preserve">segunda regla </w:t>
      </w:r>
      <w:r w:rsidRPr="007849C8">
        <w:rPr>
          <w:bCs/>
          <w:spacing w:val="-5"/>
          <w:lang w:val="es-ES" w:eastAsia="es-ES"/>
        </w:rPr>
        <w:t xml:space="preserve">a considerar; sin embargo </w:t>
      </w:r>
      <w:r w:rsidRPr="007849C8">
        <w:rPr>
          <w:spacing w:val="-5"/>
          <w:lang w:val="es-ES" w:eastAsia="es-ES"/>
        </w:rPr>
        <w:t xml:space="preserve">esta regla incluye una </w:t>
      </w:r>
      <w:r w:rsidRPr="007849C8">
        <w:rPr>
          <w:bCs/>
          <w:spacing w:val="-5"/>
          <w:lang w:val="es-ES" w:eastAsia="es-ES"/>
        </w:rPr>
        <w:t xml:space="preserve">variable ineludible a tomar en cuenta y es que ese porcentaje de permisos, </w:t>
      </w:r>
      <w:r w:rsidRPr="007849C8">
        <w:rPr>
          <w:spacing w:val="-5"/>
          <w:lang w:val="es-ES" w:eastAsia="es-ES"/>
        </w:rPr>
        <w:t xml:space="preserve">basado en </w:t>
      </w:r>
      <w:r w:rsidRPr="007849C8">
        <w:rPr>
          <w:bCs/>
          <w:spacing w:val="-5"/>
          <w:lang w:val="es-ES" w:eastAsia="es-ES"/>
        </w:rPr>
        <w:t xml:space="preserve">la cantidad de unidades a prestar el servicio, se toma de la cantidad de </w:t>
      </w:r>
      <w:r w:rsidRPr="007849C8">
        <w:rPr>
          <w:spacing w:val="-5"/>
          <w:u w:val="single"/>
          <w:lang w:val="es-ES" w:eastAsia="es-ES"/>
        </w:rPr>
        <w:t xml:space="preserve">"concesiones </w:t>
      </w:r>
      <w:r w:rsidRPr="007849C8">
        <w:rPr>
          <w:bCs/>
          <w:spacing w:val="-5"/>
          <w:u w:val="single"/>
          <w:lang w:val="es-ES" w:eastAsia="es-ES"/>
        </w:rPr>
        <w:t>autorizadas de taxis autorizadas",</w:t>
      </w:r>
      <w:r w:rsidRPr="007849C8">
        <w:rPr>
          <w:bCs/>
          <w:spacing w:val="-5"/>
          <w:lang w:val="es-ES" w:eastAsia="es-ES"/>
        </w:rPr>
        <w:t xml:space="preserve"> esto elimina cualquier elemento de discrecionalidad que pueda darse en la determinación del porcentaje, toda </w:t>
      </w:r>
      <w:r w:rsidRPr="007849C8">
        <w:rPr>
          <w:spacing w:val="-5"/>
          <w:lang w:val="es-ES" w:eastAsia="es-ES"/>
        </w:rPr>
        <w:t xml:space="preserve">vez que el Consejo </w:t>
      </w:r>
      <w:r w:rsidRPr="007849C8">
        <w:rPr>
          <w:bCs/>
          <w:spacing w:val="-5"/>
          <w:lang w:val="es-ES" w:eastAsia="es-ES"/>
        </w:rPr>
        <w:t xml:space="preserve">de Transporte Público, es precisamente el órgano que tiene bajo su competencia y control </w:t>
      </w:r>
      <w:r w:rsidRPr="007849C8">
        <w:rPr>
          <w:spacing w:val="-5"/>
          <w:lang w:val="es-ES" w:eastAsia="es-ES"/>
        </w:rPr>
        <w:t xml:space="preserve">esta </w:t>
      </w:r>
      <w:r w:rsidRPr="007849C8">
        <w:rPr>
          <w:bCs/>
          <w:spacing w:val="-5"/>
          <w:lang w:val="es-ES" w:eastAsia="es-ES"/>
        </w:rPr>
        <w:t xml:space="preserve">información, la cual es medible, esto significa que tanto para los </w:t>
      </w:r>
      <w:r w:rsidRPr="007849C8">
        <w:rPr>
          <w:spacing w:val="-5"/>
          <w:lang w:val="es-ES" w:eastAsia="es-ES"/>
        </w:rPr>
        <w:t xml:space="preserve">supuestos del </w:t>
      </w:r>
      <w:r w:rsidRPr="007849C8">
        <w:rPr>
          <w:bCs/>
          <w:spacing w:val="-5"/>
          <w:lang w:val="es-ES" w:eastAsia="es-ES"/>
        </w:rPr>
        <w:t xml:space="preserve">inciso b), como el inciso e) del Transitorio II de la Ley N° 8955, entramos bajo la </w:t>
      </w:r>
      <w:r w:rsidRPr="007849C8">
        <w:rPr>
          <w:spacing w:val="-5"/>
          <w:lang w:val="es-ES" w:eastAsia="es-ES"/>
        </w:rPr>
        <w:t xml:space="preserve">regulación </w:t>
      </w:r>
      <w:r w:rsidRPr="007849C8">
        <w:rPr>
          <w:bCs/>
          <w:spacing w:val="-5"/>
          <w:lang w:val="es-ES" w:eastAsia="es-ES"/>
        </w:rPr>
        <w:t>del artículo 16 de la Ley General de la Administración Pública.</w:t>
      </w:r>
    </w:p>
    <w:p w:rsidR="007A623A" w:rsidRDefault="007A623A">
      <w:pPr>
        <w:kinsoku w:val="0"/>
        <w:overflowPunct w:val="0"/>
        <w:autoSpaceDE/>
        <w:autoSpaceDN/>
        <w:adjustRightInd/>
        <w:spacing w:before="234" w:after="1289" w:line="232" w:lineRule="exact"/>
        <w:jc w:val="both"/>
        <w:textAlignment w:val="baseline"/>
        <w:rPr>
          <w:b/>
          <w:bCs/>
          <w:spacing w:val="-3"/>
          <w:lang w:val="es-ES" w:eastAsia="es-ES"/>
        </w:rPr>
      </w:pPr>
      <w:r w:rsidRPr="007849C8">
        <w:rPr>
          <w:bCs/>
          <w:spacing w:val="-3"/>
          <w:lang w:val="es-ES" w:eastAsia="es-ES"/>
        </w:rPr>
        <w:t xml:space="preserve">Aunado a lo anterior, es menester recordar que en la exposición de motivos del proyecto de </w:t>
      </w:r>
      <w:r w:rsidRPr="007849C8">
        <w:rPr>
          <w:spacing w:val="-3"/>
          <w:lang w:val="es-ES" w:eastAsia="es-ES"/>
        </w:rPr>
        <w:t xml:space="preserve">ley que </w:t>
      </w:r>
      <w:r w:rsidRPr="007849C8">
        <w:rPr>
          <w:bCs/>
          <w:spacing w:val="-3"/>
          <w:lang w:val="es-ES" w:eastAsia="es-ES"/>
        </w:rPr>
        <w:t xml:space="preserve">dio origen a la Ley N° 8955, se estableció que el SEETAXI se distinguiría plenamente del servicio regular de taxi (rojos), dado que el primero sería "siempre de puerta a puerta", y la proporción del otorgamiento de permisos del </w:t>
      </w:r>
      <w:r w:rsidRPr="007849C8">
        <w:rPr>
          <w:spacing w:val="-3"/>
          <w:lang w:val="es-ES" w:eastAsia="es-ES"/>
        </w:rPr>
        <w:t xml:space="preserve">30% de las concesiones </w:t>
      </w:r>
      <w:r w:rsidRPr="007849C8">
        <w:rPr>
          <w:bCs/>
          <w:spacing w:val="-3"/>
          <w:lang w:val="es-ES" w:eastAsia="es-ES"/>
        </w:rPr>
        <w:t xml:space="preserve">de taxi autorizadas, le brindaría el "espacio suficiente" para que los porteadores se incorporaran al nuevo sistema, estableciéndoles un área geográfica de prestación del servicio para no generar una competencia desleal, en algún servicio no dado por el sistema de taxis formal, esto es que los SEETAXI, están sujetos a delimitaciones geográficas, así como los Taxis regulares también lo están, de ahí que, el </w:t>
      </w:r>
      <w:r w:rsidRPr="007849C8">
        <w:rPr>
          <w:spacing w:val="-3"/>
          <w:lang w:val="es-ES" w:eastAsia="es-ES"/>
        </w:rPr>
        <w:t xml:space="preserve">Consejo de </w:t>
      </w:r>
      <w:r w:rsidRPr="007849C8">
        <w:rPr>
          <w:bCs/>
          <w:spacing w:val="-3"/>
          <w:lang w:val="es-ES" w:eastAsia="es-ES"/>
        </w:rPr>
        <w:t xml:space="preserve">Transporte Público, tiene una herramienta técnica, que le permite valorar con mayor fidelidad la asignación del porcentaje de unidades que circularían prestando el </w:t>
      </w:r>
      <w:r w:rsidRPr="007849C8">
        <w:rPr>
          <w:spacing w:val="-3"/>
          <w:lang w:val="es-ES" w:eastAsia="es-ES"/>
        </w:rPr>
        <w:t xml:space="preserve">servicio </w:t>
      </w:r>
      <w:r w:rsidRPr="007849C8">
        <w:rPr>
          <w:bCs/>
          <w:spacing w:val="-3"/>
          <w:lang w:val="es-ES" w:eastAsia="es-ES"/>
        </w:rPr>
        <w:t xml:space="preserve">especial estable de taxi, en un área territorial, y esta es justamente la </w:t>
      </w:r>
      <w:r w:rsidRPr="007849C8">
        <w:rPr>
          <w:spacing w:val="-3"/>
          <w:lang w:val="es-ES" w:eastAsia="es-ES"/>
        </w:rPr>
        <w:t xml:space="preserve">Base de </w:t>
      </w:r>
      <w:r w:rsidRPr="007849C8">
        <w:rPr>
          <w:bCs/>
          <w:spacing w:val="-3"/>
          <w:lang w:val="es-ES" w:eastAsia="es-ES"/>
        </w:rPr>
        <w:t xml:space="preserve">Operación utilizada en la Ley N° 7969 para la asignación de unidades vehiculares en </w:t>
      </w:r>
      <w:r w:rsidRPr="007849C8">
        <w:rPr>
          <w:spacing w:val="-3"/>
          <w:lang w:val="es-ES" w:eastAsia="es-ES"/>
        </w:rPr>
        <w:t xml:space="preserve">zonas </w:t>
      </w:r>
      <w:r w:rsidRPr="007849C8">
        <w:rPr>
          <w:bCs/>
          <w:spacing w:val="-3"/>
          <w:lang w:val="es-ES" w:eastAsia="es-ES"/>
        </w:rPr>
        <w:t>geográficas en el servicio regular de Taxi. (...)</w:t>
      </w:r>
      <w:r>
        <w:rPr>
          <w:b/>
          <w:bCs/>
          <w:spacing w:val="-3"/>
          <w:lang w:val="es-ES" w:eastAsia="es-ES"/>
        </w:rPr>
        <w:t>"</w:t>
      </w:r>
    </w:p>
    <w:p w:rsidR="007A623A" w:rsidRDefault="007A623A">
      <w:pPr>
        <w:widowControl/>
        <w:rPr>
          <w:sz w:val="24"/>
          <w:szCs w:val="24"/>
        </w:rPr>
        <w:sectPr w:rsidR="007A623A">
          <w:pgSz w:w="12134" w:h="15840"/>
          <w:pgMar w:top="1660" w:right="2351" w:bottom="260" w:left="2563" w:header="720" w:footer="720" w:gutter="0"/>
          <w:cols w:space="720"/>
          <w:noEndnote/>
        </w:sectPr>
      </w:pPr>
    </w:p>
    <w:p w:rsidR="007A623A" w:rsidRDefault="007A623A">
      <w:pPr>
        <w:kinsoku w:val="0"/>
        <w:overflowPunct w:val="0"/>
        <w:autoSpaceDE/>
        <w:autoSpaceDN/>
        <w:adjustRightInd/>
        <w:spacing w:line="310" w:lineRule="exact"/>
        <w:jc w:val="both"/>
        <w:textAlignment w:val="baseline"/>
        <w:rPr>
          <w:spacing w:val="2"/>
          <w:sz w:val="23"/>
          <w:szCs w:val="23"/>
          <w:lang w:val="es-ES" w:eastAsia="es-ES"/>
        </w:rPr>
      </w:pPr>
      <w:r>
        <w:rPr>
          <w:spacing w:val="2"/>
          <w:sz w:val="23"/>
          <w:szCs w:val="23"/>
          <w:lang w:val="es-ES" w:eastAsia="es-ES"/>
        </w:rPr>
        <w:lastRenderedPageBreak/>
        <w:t xml:space="preserve">Vale aunar a lo anterior el hecho cierto y consabido de que desde su origen en la Ley No. 8955 los permisos y códigos de SEETAXI otorgados, al haber se otorgado sin un sustento técnico por el mandato de la Ley </w:t>
      </w:r>
      <w:r>
        <w:rPr>
          <w:i/>
          <w:iCs/>
          <w:spacing w:val="2"/>
          <w:sz w:val="23"/>
          <w:szCs w:val="23"/>
          <w:lang w:val="es-ES" w:eastAsia="es-ES"/>
        </w:rPr>
        <w:t xml:space="preserve">(ver Transitorio II de la Ley No. 8955), </w:t>
      </w:r>
      <w:r>
        <w:rPr>
          <w:spacing w:val="2"/>
          <w:sz w:val="23"/>
          <w:szCs w:val="23"/>
          <w:lang w:val="es-ES" w:eastAsia="es-ES"/>
        </w:rPr>
        <w:t>siempre han estado sujetos a los estudios y/o a las valoraciones que el Consejo de Transporte Púbico disponga para establecer y cuantificar la necesidad del servicio de SEETAXI y su requerimiento a nivel nacional. Por ende, no cabe alegato sobre "derechos adquiridos" sobre un número determinado de permisos y/o códigos, pues la situación aludida subsiste desde la emisión de la misma Ley No. 8955.</w:t>
      </w:r>
    </w:p>
    <w:p w:rsidR="007A623A" w:rsidRDefault="007A623A">
      <w:pPr>
        <w:kinsoku w:val="0"/>
        <w:overflowPunct w:val="0"/>
        <w:autoSpaceDE/>
        <w:autoSpaceDN/>
        <w:adjustRightInd/>
        <w:spacing w:before="323" w:line="311" w:lineRule="exact"/>
        <w:jc w:val="both"/>
        <w:textAlignment w:val="baseline"/>
        <w:rPr>
          <w:sz w:val="23"/>
          <w:szCs w:val="23"/>
          <w:lang w:val="es-ES" w:eastAsia="es-ES"/>
        </w:rPr>
      </w:pPr>
      <w:r>
        <w:rPr>
          <w:sz w:val="23"/>
          <w:szCs w:val="23"/>
          <w:lang w:val="es-ES" w:eastAsia="es-ES"/>
        </w:rPr>
        <w:t xml:space="preserve">Ahora bien, en concordancia con lo anterior y bajo la coyuntura del advenimiento del plazo inicial de vigencia de los permisos de SEETAXI otorgados a tenor de la Ley No. 8955, se tiene que a inicios del presente año 2015 </w:t>
      </w:r>
      <w:r>
        <w:rPr>
          <w:i/>
          <w:iCs/>
          <w:sz w:val="23"/>
          <w:szCs w:val="23"/>
          <w:lang w:val="es-ES" w:eastAsia="es-ES"/>
        </w:rPr>
        <w:t xml:space="preserve">(mes de Febrero) </w:t>
      </w:r>
      <w:r>
        <w:rPr>
          <w:sz w:val="23"/>
          <w:szCs w:val="23"/>
          <w:lang w:val="es-ES" w:eastAsia="es-ES"/>
        </w:rPr>
        <w:t>el Consejo de Transporte Público acude ante la Procuraduría General de la República a efecto de aclarar el panorama sobre el dimensionamiento y/o cantidad de los permisos de SEETAXI, específicamente en lo atinente a la aplicación del porcentaje (30%) al que alude la Ley No. 8955.</w:t>
      </w:r>
    </w:p>
    <w:p w:rsidR="007A623A" w:rsidRDefault="007A623A">
      <w:pPr>
        <w:kinsoku w:val="0"/>
        <w:overflowPunct w:val="0"/>
        <w:autoSpaceDE/>
        <w:autoSpaceDN/>
        <w:adjustRightInd/>
        <w:spacing w:before="325" w:line="311" w:lineRule="exact"/>
        <w:jc w:val="both"/>
        <w:textAlignment w:val="baseline"/>
        <w:rPr>
          <w:sz w:val="23"/>
          <w:szCs w:val="23"/>
          <w:lang w:val="es-ES" w:eastAsia="es-ES"/>
        </w:rPr>
      </w:pPr>
      <w:r>
        <w:rPr>
          <w:sz w:val="23"/>
          <w:szCs w:val="23"/>
          <w:lang w:val="es-ES" w:eastAsia="es-ES"/>
        </w:rPr>
        <w:t xml:space="preserve">Teniéndose que de la anterior gestión surge el Dictamen No. C-078-2015, de fecha 13 de Abril del 2015, el cual es conteste con el criterio de este Tribunal y viene a definir de forma vinculante para la administración petente </w:t>
      </w:r>
      <w:r>
        <w:rPr>
          <w:i/>
          <w:iCs/>
          <w:sz w:val="23"/>
          <w:szCs w:val="23"/>
          <w:lang w:val="es-ES" w:eastAsia="es-ES"/>
        </w:rPr>
        <w:t xml:space="preserve">(artículo 2 de la Ley Orgánica de la Procuraduría General de la República) </w:t>
      </w:r>
      <w:r>
        <w:rPr>
          <w:sz w:val="23"/>
          <w:szCs w:val="23"/>
          <w:lang w:val="es-ES" w:eastAsia="es-ES"/>
        </w:rPr>
        <w:t>lo siguiente:</w:t>
      </w:r>
    </w:p>
    <w:p w:rsidR="007A623A" w:rsidRDefault="007A623A">
      <w:pPr>
        <w:kinsoku w:val="0"/>
        <w:overflowPunct w:val="0"/>
        <w:autoSpaceDE/>
        <w:autoSpaceDN/>
        <w:adjustRightInd/>
        <w:spacing w:before="337" w:line="227" w:lineRule="exact"/>
        <w:ind w:left="864" w:right="864"/>
        <w:jc w:val="both"/>
        <w:textAlignment w:val="baseline"/>
        <w:rPr>
          <w:i/>
          <w:iCs/>
          <w:spacing w:val="-2"/>
          <w:lang w:val="es-ES" w:eastAsia="es-ES"/>
        </w:rPr>
      </w:pPr>
      <w:r>
        <w:rPr>
          <w:i/>
          <w:iCs/>
          <w:spacing w:val="-2"/>
          <w:lang w:val="es-ES" w:eastAsia="es-ES"/>
        </w:rPr>
        <w:t>"(...) Con la aprobación de la señora Procuradora General de la República, tengo el gusto de dar respuesta a su oficio No. DE-2015-0497, del 18 de febrero del 2015, en virtud del cual requiere el criterio de este Órgano Asesor consultivo, técnico jurídico, en torno a sí "(...) la asignación de permiso especial estable de taxi (seetaxi), conforme a los principios de razonabilidad, proporcionalidad, oportunidad y necesidad, debe procurar no equiparar, igualar o superar, la cantidad de unidades acreditadas del servicio estable de taxi por base de operación."</w:t>
      </w:r>
    </w:p>
    <w:p w:rsidR="007A623A" w:rsidRDefault="007A623A">
      <w:pPr>
        <w:kinsoku w:val="0"/>
        <w:overflowPunct w:val="0"/>
        <w:autoSpaceDE/>
        <w:autoSpaceDN/>
        <w:adjustRightInd/>
        <w:spacing w:before="212" w:line="227" w:lineRule="exact"/>
        <w:ind w:left="864" w:right="864"/>
        <w:jc w:val="both"/>
        <w:textAlignment w:val="baseline"/>
        <w:rPr>
          <w:i/>
          <w:iCs/>
          <w:spacing w:val="-1"/>
          <w:lang w:val="es-ES" w:eastAsia="es-ES"/>
        </w:rPr>
      </w:pPr>
      <w:r>
        <w:rPr>
          <w:i/>
          <w:iCs/>
          <w:spacing w:val="-1"/>
          <w:lang w:val="es-ES" w:eastAsia="es-ES"/>
        </w:rPr>
        <w:t>Al respecto, se nos adjunta el criterio rendido por la Asesoría Jurídica del Consejo de Transporte Público (CTP), mediante oficio No. DAJ-20155000476, del 17 de febrero del 2015, en el cual, en lo que interesa, se señala que de la normativa transitoria de la Ley No. 8955 se desprende que, ante la falta de estudios técnicos actualizados que determinen la necesidad del servicio especial estable de taxi, corresponde al citado Consejo, en resguardo de los principios de razonabilidad, proporcionalidad, oportunidad y necesidad, entre otros aspectos de relevancia, determinar el porcentaje de unidades que se deben autorizar para su prestación, el cual nunca podrá equipararse a los autorizados para la prestación del servicio regular estable de taxi, ya que el seetaxi está caracterizado por ser un servicio que atiende un mercado residual y limitado. Y concluye,</w:t>
      </w:r>
    </w:p>
    <w:p w:rsidR="007A623A" w:rsidRDefault="007A623A">
      <w:pPr>
        <w:kinsoku w:val="0"/>
        <w:overflowPunct w:val="0"/>
        <w:autoSpaceDE/>
        <w:autoSpaceDN/>
        <w:adjustRightInd/>
        <w:spacing w:before="229" w:after="603" w:line="227" w:lineRule="exact"/>
        <w:ind w:left="864" w:right="864"/>
        <w:jc w:val="both"/>
        <w:textAlignment w:val="baseline"/>
        <w:rPr>
          <w:i/>
          <w:iCs/>
          <w:spacing w:val="-2"/>
          <w:lang w:val="es-ES" w:eastAsia="es-ES"/>
        </w:rPr>
      </w:pPr>
      <w:r>
        <w:rPr>
          <w:i/>
          <w:iCs/>
          <w:spacing w:val="-2"/>
          <w:lang w:val="es-ES" w:eastAsia="es-ES"/>
        </w:rPr>
        <w:t>"Ahora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w:t>
      </w:r>
    </w:p>
    <w:p w:rsidR="007A623A" w:rsidRDefault="007A623A">
      <w:pPr>
        <w:widowControl/>
        <w:rPr>
          <w:sz w:val="24"/>
          <w:szCs w:val="24"/>
        </w:rPr>
        <w:sectPr w:rsidR="007A623A">
          <w:pgSz w:w="12134" w:h="15840"/>
          <w:pgMar w:top="2140" w:right="1804" w:bottom="50" w:left="1690" w:header="720" w:footer="720" w:gutter="0"/>
          <w:cols w:space="720"/>
          <w:noEndnote/>
        </w:sectPr>
      </w:pPr>
    </w:p>
    <w:p w:rsidR="007A623A" w:rsidRDefault="007A623A">
      <w:pPr>
        <w:kinsoku w:val="0"/>
        <w:overflowPunct w:val="0"/>
        <w:autoSpaceDE/>
        <w:autoSpaceDN/>
        <w:adjustRightInd/>
        <w:spacing w:line="231" w:lineRule="exact"/>
        <w:jc w:val="both"/>
        <w:textAlignment w:val="baseline"/>
        <w:rPr>
          <w:i/>
          <w:iCs/>
          <w:spacing w:val="3"/>
          <w:sz w:val="19"/>
          <w:szCs w:val="19"/>
          <w:lang w:val="es-ES" w:eastAsia="es-ES"/>
        </w:rPr>
      </w:pPr>
      <w:r>
        <w:rPr>
          <w:i/>
          <w:iCs/>
          <w:spacing w:val="3"/>
          <w:sz w:val="19"/>
          <w:szCs w:val="19"/>
          <w:lang w:val="es-ES" w:eastAsia="es-ES"/>
        </w:rPr>
        <w:lastRenderedPageBreak/>
        <w:t xml:space="preserve">proporcionalidad, oportunidad y necesidad, por lo que para el otorgamiento o acreditación de </w:t>
      </w:r>
      <w:r w:rsidRPr="00093608">
        <w:rPr>
          <w:bCs/>
          <w:i/>
          <w:iCs/>
          <w:spacing w:val="3"/>
          <w:sz w:val="19"/>
          <w:szCs w:val="19"/>
          <w:lang w:val="es-ES" w:eastAsia="es-ES"/>
        </w:rPr>
        <w:t xml:space="preserve">permisos especiales </w:t>
      </w:r>
      <w:r w:rsidRPr="00093608">
        <w:rPr>
          <w:i/>
          <w:iCs/>
          <w:spacing w:val="3"/>
          <w:sz w:val="19"/>
          <w:szCs w:val="19"/>
          <w:lang w:val="es-ES" w:eastAsia="es-ES"/>
        </w:rPr>
        <w:t xml:space="preserve">estable de taxi por unidad, debe respetarse que éste, nunca </w:t>
      </w:r>
      <w:r w:rsidRPr="00093608">
        <w:rPr>
          <w:bCs/>
          <w:i/>
          <w:iCs/>
          <w:spacing w:val="3"/>
          <w:sz w:val="19"/>
          <w:szCs w:val="19"/>
          <w:lang w:val="es-ES" w:eastAsia="es-ES"/>
        </w:rPr>
        <w:t xml:space="preserve">podría llegar a equipararse a los autorizados para la </w:t>
      </w:r>
      <w:r w:rsidRPr="00093608">
        <w:rPr>
          <w:i/>
          <w:iCs/>
          <w:spacing w:val="3"/>
          <w:sz w:val="19"/>
          <w:szCs w:val="19"/>
          <w:lang w:val="es-ES" w:eastAsia="es-ES"/>
        </w:rPr>
        <w:t xml:space="preserve">prestación del servicio regular estable </w:t>
      </w:r>
      <w:r w:rsidRPr="00093608">
        <w:rPr>
          <w:bCs/>
          <w:i/>
          <w:iCs/>
          <w:spacing w:val="3"/>
          <w:sz w:val="19"/>
          <w:szCs w:val="19"/>
          <w:lang w:val="es-ES" w:eastAsia="es-ES"/>
        </w:rPr>
        <w:t xml:space="preserve">de taxi, por ser </w:t>
      </w:r>
      <w:r w:rsidRPr="00093608">
        <w:rPr>
          <w:i/>
          <w:iCs/>
          <w:spacing w:val="3"/>
          <w:sz w:val="19"/>
          <w:szCs w:val="19"/>
          <w:lang w:val="es-ES" w:eastAsia="es-ES"/>
        </w:rPr>
        <w:t>un</w:t>
      </w:r>
      <w:r>
        <w:rPr>
          <w:i/>
          <w:iCs/>
          <w:spacing w:val="3"/>
          <w:sz w:val="19"/>
          <w:szCs w:val="19"/>
          <w:lang w:val="es-ES" w:eastAsia="es-ES"/>
        </w:rPr>
        <w:t xml:space="preserve"> mercado residual y limitado.</w:t>
      </w:r>
    </w:p>
    <w:p w:rsidR="007A623A" w:rsidRPr="00093608" w:rsidRDefault="007A623A">
      <w:pPr>
        <w:kinsoku w:val="0"/>
        <w:overflowPunct w:val="0"/>
        <w:autoSpaceDE/>
        <w:autoSpaceDN/>
        <w:adjustRightInd/>
        <w:spacing w:before="224" w:line="233" w:lineRule="exact"/>
        <w:jc w:val="both"/>
        <w:textAlignment w:val="baseline"/>
        <w:rPr>
          <w:bCs/>
          <w:i/>
          <w:iCs/>
          <w:spacing w:val="4"/>
          <w:sz w:val="19"/>
          <w:szCs w:val="19"/>
          <w:lang w:val="es-ES" w:eastAsia="es-ES"/>
        </w:rPr>
      </w:pPr>
      <w:r w:rsidRPr="00093608">
        <w:rPr>
          <w:i/>
          <w:iCs/>
          <w:spacing w:val="4"/>
          <w:sz w:val="19"/>
          <w:szCs w:val="19"/>
          <w:lang w:val="es-ES" w:eastAsia="es-ES"/>
        </w:rPr>
        <w:t xml:space="preserve">Consecuentemente, </w:t>
      </w:r>
      <w:r w:rsidRPr="00093608">
        <w:rPr>
          <w:bCs/>
          <w:i/>
          <w:iCs/>
          <w:spacing w:val="4"/>
          <w:sz w:val="19"/>
          <w:szCs w:val="19"/>
          <w:u w:val="single"/>
          <w:lang w:val="es-ES" w:eastAsia="es-ES"/>
        </w:rPr>
        <w:t xml:space="preserve">para el otorgamiento de permisos estables de </w:t>
      </w:r>
      <w:r w:rsidRPr="00093608">
        <w:rPr>
          <w:i/>
          <w:iCs/>
          <w:spacing w:val="4"/>
          <w:sz w:val="19"/>
          <w:szCs w:val="19"/>
          <w:u w:val="single"/>
          <w:lang w:val="es-ES" w:eastAsia="es-ES"/>
        </w:rPr>
        <w:t xml:space="preserve">taxi, además de los requerimientos </w:t>
      </w:r>
      <w:r w:rsidRPr="00093608">
        <w:rPr>
          <w:bCs/>
          <w:i/>
          <w:iCs/>
          <w:spacing w:val="4"/>
          <w:sz w:val="19"/>
          <w:szCs w:val="19"/>
          <w:u w:val="single"/>
          <w:lang w:val="es-ES" w:eastAsia="es-ES"/>
        </w:rPr>
        <w:t xml:space="preserve">enlistados en el Transitorio I </w:t>
      </w:r>
      <w:r w:rsidRPr="00093608">
        <w:rPr>
          <w:i/>
          <w:iCs/>
          <w:spacing w:val="4"/>
          <w:sz w:val="19"/>
          <w:szCs w:val="19"/>
          <w:u w:val="single"/>
          <w:lang w:val="es-ES" w:eastAsia="es-ES"/>
        </w:rPr>
        <w:t xml:space="preserve">de la Lev </w:t>
      </w:r>
      <w:r w:rsidRPr="00093608">
        <w:rPr>
          <w:bCs/>
          <w:i/>
          <w:iCs/>
          <w:spacing w:val="4"/>
          <w:sz w:val="19"/>
          <w:szCs w:val="19"/>
          <w:u w:val="single"/>
          <w:lang w:val="es-ES" w:eastAsia="es-ES"/>
        </w:rPr>
        <w:t xml:space="preserve">No. 8955, debió el </w:t>
      </w:r>
      <w:r w:rsidRPr="00093608">
        <w:rPr>
          <w:i/>
          <w:iCs/>
          <w:spacing w:val="4"/>
          <w:sz w:val="19"/>
          <w:szCs w:val="19"/>
          <w:u w:val="single"/>
          <w:lang w:val="es-ES" w:eastAsia="es-ES"/>
        </w:rPr>
        <w:t xml:space="preserve">Consejo </w:t>
      </w:r>
      <w:r w:rsidRPr="00093608">
        <w:rPr>
          <w:i/>
          <w:iCs/>
          <w:spacing w:val="4"/>
          <w:sz w:val="19"/>
          <w:szCs w:val="19"/>
          <w:lang w:val="es-ES" w:eastAsia="es-ES"/>
        </w:rPr>
        <w:t xml:space="preserve">de </w:t>
      </w:r>
      <w:r w:rsidRPr="00093608">
        <w:rPr>
          <w:i/>
          <w:iCs/>
          <w:spacing w:val="4"/>
          <w:sz w:val="19"/>
          <w:szCs w:val="19"/>
          <w:u w:val="single"/>
          <w:lang w:val="es-ES" w:eastAsia="es-ES"/>
        </w:rPr>
        <w:t xml:space="preserve">Transporte </w:t>
      </w:r>
      <w:r w:rsidRPr="00093608">
        <w:rPr>
          <w:bCs/>
          <w:i/>
          <w:iCs/>
          <w:spacing w:val="4"/>
          <w:sz w:val="19"/>
          <w:szCs w:val="19"/>
          <w:u w:val="single"/>
          <w:lang w:val="es-ES" w:eastAsia="es-ES"/>
        </w:rPr>
        <w:t xml:space="preserve">Público, contar con </w:t>
      </w:r>
      <w:r w:rsidRPr="00093608">
        <w:rPr>
          <w:i/>
          <w:iCs/>
          <w:spacing w:val="4"/>
          <w:sz w:val="19"/>
          <w:szCs w:val="19"/>
          <w:u w:val="single"/>
          <w:lang w:val="es-ES" w:eastAsia="es-ES"/>
        </w:rPr>
        <w:t xml:space="preserve">una referencia cuántica o de porcentaje por base de operación, </w:t>
      </w:r>
      <w:r w:rsidRPr="00093608">
        <w:rPr>
          <w:bCs/>
          <w:i/>
          <w:iCs/>
          <w:spacing w:val="4"/>
          <w:sz w:val="19"/>
          <w:szCs w:val="19"/>
          <w:u w:val="single"/>
          <w:lang w:val="es-ES" w:eastAsia="es-ES"/>
        </w:rPr>
        <w:t xml:space="preserve">del servicio de taxi regular, </w:t>
      </w:r>
      <w:r w:rsidRPr="00093608">
        <w:rPr>
          <w:i/>
          <w:iCs/>
          <w:spacing w:val="4"/>
          <w:sz w:val="19"/>
          <w:szCs w:val="19"/>
          <w:u w:val="single"/>
          <w:lang w:val="es-ES" w:eastAsia="es-ES"/>
        </w:rPr>
        <w:t xml:space="preserve">para que en </w:t>
      </w:r>
      <w:r w:rsidRPr="00093608">
        <w:rPr>
          <w:bCs/>
          <w:i/>
          <w:iCs/>
          <w:spacing w:val="4"/>
          <w:sz w:val="19"/>
          <w:szCs w:val="19"/>
          <w:u w:val="single"/>
          <w:lang w:val="es-ES" w:eastAsia="es-ES"/>
        </w:rPr>
        <w:t xml:space="preserve">apego a los </w:t>
      </w:r>
      <w:r w:rsidRPr="00093608">
        <w:rPr>
          <w:i/>
          <w:iCs/>
          <w:spacing w:val="4"/>
          <w:sz w:val="19"/>
          <w:szCs w:val="19"/>
          <w:u w:val="single"/>
          <w:lang w:val="es-ES" w:eastAsia="es-ES"/>
        </w:rPr>
        <w:t xml:space="preserve">principios enunciados, </w:t>
      </w:r>
      <w:r w:rsidRPr="00093608">
        <w:rPr>
          <w:i/>
          <w:iCs/>
          <w:spacing w:val="4"/>
          <w:sz w:val="19"/>
          <w:szCs w:val="19"/>
          <w:lang w:val="es-ES" w:eastAsia="es-ES"/>
        </w:rPr>
        <w:t xml:space="preserve">se </w:t>
      </w:r>
      <w:r w:rsidRPr="00093608">
        <w:rPr>
          <w:i/>
          <w:iCs/>
          <w:spacing w:val="4"/>
          <w:sz w:val="19"/>
          <w:szCs w:val="19"/>
          <w:u w:val="single"/>
          <w:lang w:val="es-ES" w:eastAsia="es-ES"/>
        </w:rPr>
        <w:t>acrediten debidamente los permisos especiales estables de taxi, sin que estos superen o se equiparen a los primeros.</w:t>
      </w:r>
      <w:r w:rsidRPr="00093608">
        <w:rPr>
          <w:bCs/>
          <w:i/>
          <w:iCs/>
          <w:spacing w:val="4"/>
          <w:sz w:val="19"/>
          <w:szCs w:val="19"/>
          <w:lang w:val="es-ES" w:eastAsia="es-ES"/>
        </w:rPr>
        <w:t xml:space="preserve"> Esta interpretación parte de la </w:t>
      </w:r>
      <w:r w:rsidRPr="00093608">
        <w:rPr>
          <w:i/>
          <w:iCs/>
          <w:spacing w:val="4"/>
          <w:sz w:val="19"/>
          <w:szCs w:val="19"/>
          <w:lang w:val="es-ES" w:eastAsia="es-ES"/>
        </w:rPr>
        <w:t xml:space="preserve">premisa expuesta por las normas transitorias mencionadas, dado que </w:t>
      </w:r>
      <w:r w:rsidRPr="00093608">
        <w:rPr>
          <w:i/>
          <w:iCs/>
          <w:spacing w:val="4"/>
          <w:sz w:val="19"/>
          <w:szCs w:val="19"/>
          <w:u w:val="single"/>
          <w:lang w:val="es-ES" w:eastAsia="es-ES"/>
        </w:rPr>
        <w:t xml:space="preserve">el Consto de Transporte Público, carece información </w:t>
      </w:r>
      <w:r w:rsidRPr="00093608">
        <w:rPr>
          <w:bCs/>
          <w:i/>
          <w:iCs/>
          <w:spacing w:val="4"/>
          <w:sz w:val="19"/>
          <w:szCs w:val="19"/>
          <w:u w:val="single"/>
          <w:lang w:val="es-ES" w:eastAsia="es-ES"/>
        </w:rPr>
        <w:t xml:space="preserve">necesaria y </w:t>
      </w:r>
      <w:r w:rsidRPr="00093608">
        <w:rPr>
          <w:i/>
          <w:iCs/>
          <w:spacing w:val="4"/>
          <w:sz w:val="19"/>
          <w:szCs w:val="19"/>
          <w:u w:val="single"/>
          <w:lang w:val="es-ES" w:eastAsia="es-ES"/>
        </w:rPr>
        <w:t xml:space="preserve">actualizada que soporte la necesidad de un servicio especial que resulta ser </w:t>
      </w:r>
      <w:r w:rsidRPr="00093608">
        <w:rPr>
          <w:bCs/>
          <w:i/>
          <w:iCs/>
          <w:spacing w:val="4"/>
          <w:sz w:val="19"/>
          <w:szCs w:val="19"/>
          <w:u w:val="single"/>
          <w:lang w:val="es-ES" w:eastAsia="es-ES"/>
        </w:rPr>
        <w:t xml:space="preserve">residual y limitado, por consiguiente, la única técnica </w:t>
      </w:r>
      <w:r w:rsidRPr="00093608">
        <w:rPr>
          <w:i/>
          <w:iCs/>
          <w:spacing w:val="4"/>
          <w:sz w:val="19"/>
          <w:szCs w:val="19"/>
          <w:u w:val="single"/>
          <w:lang w:val="es-ES" w:eastAsia="es-ES"/>
        </w:rPr>
        <w:t>real indicada por los Transitorios, es que el porcentaje del 30% a nivel nacional, debe respetar la cantidad de operadores de taxi,</w:t>
      </w:r>
      <w:r w:rsidRPr="00093608">
        <w:rPr>
          <w:i/>
          <w:iCs/>
          <w:spacing w:val="4"/>
          <w:sz w:val="19"/>
          <w:szCs w:val="19"/>
          <w:lang w:val="es-ES" w:eastAsia="es-ES"/>
        </w:rPr>
        <w:t xml:space="preserve"> con fundamento en la razonabilidad, proporcionalidad, oportunidad </w:t>
      </w:r>
      <w:r w:rsidRPr="00093608">
        <w:rPr>
          <w:bCs/>
          <w:i/>
          <w:iCs/>
          <w:spacing w:val="4"/>
          <w:sz w:val="19"/>
          <w:szCs w:val="19"/>
          <w:lang w:val="es-ES" w:eastAsia="es-ES"/>
        </w:rPr>
        <w:t>y necesidad.</w:t>
      </w:r>
    </w:p>
    <w:p w:rsidR="007A623A" w:rsidRPr="00093608" w:rsidRDefault="007A623A">
      <w:pPr>
        <w:kinsoku w:val="0"/>
        <w:overflowPunct w:val="0"/>
        <w:autoSpaceDE/>
        <w:autoSpaceDN/>
        <w:adjustRightInd/>
        <w:spacing w:before="225" w:line="236" w:lineRule="exact"/>
        <w:jc w:val="both"/>
        <w:textAlignment w:val="baseline"/>
        <w:rPr>
          <w:i/>
          <w:iCs/>
          <w:spacing w:val="4"/>
          <w:sz w:val="19"/>
          <w:szCs w:val="19"/>
          <w:lang w:val="es-ES" w:eastAsia="es-ES"/>
        </w:rPr>
      </w:pPr>
      <w:r w:rsidRPr="00093608">
        <w:rPr>
          <w:i/>
          <w:iCs/>
          <w:spacing w:val="4"/>
          <w:sz w:val="19"/>
          <w:szCs w:val="19"/>
          <w:lang w:val="es-ES" w:eastAsia="es-ES"/>
        </w:rPr>
        <w:t xml:space="preserve">Por consiguiente, el Consejo de Transporte Público, (...) le corresponde asignar los permisos </w:t>
      </w:r>
      <w:r w:rsidRPr="00093608">
        <w:rPr>
          <w:bCs/>
          <w:i/>
          <w:iCs/>
          <w:spacing w:val="4"/>
          <w:sz w:val="19"/>
          <w:szCs w:val="19"/>
          <w:lang w:val="es-ES" w:eastAsia="es-ES"/>
        </w:rPr>
        <w:t xml:space="preserve">especiales estables de taxi, sin afectar el principio </w:t>
      </w:r>
      <w:r w:rsidRPr="00093608">
        <w:rPr>
          <w:i/>
          <w:iCs/>
          <w:spacing w:val="4"/>
          <w:sz w:val="19"/>
          <w:szCs w:val="19"/>
          <w:lang w:val="es-ES" w:eastAsia="es-ES"/>
        </w:rPr>
        <w:t xml:space="preserve">económico financiero del servicio público, modalidad taxi, y aplicarse el 30% </w:t>
      </w:r>
      <w:r w:rsidRPr="00093608">
        <w:rPr>
          <w:bCs/>
          <w:i/>
          <w:iCs/>
          <w:spacing w:val="4"/>
          <w:sz w:val="19"/>
          <w:szCs w:val="19"/>
          <w:lang w:val="es-ES" w:eastAsia="es-ES"/>
        </w:rPr>
        <w:t xml:space="preserve">a nivel nacional, autorizando </w:t>
      </w:r>
      <w:r w:rsidRPr="00093608">
        <w:rPr>
          <w:i/>
          <w:iCs/>
          <w:spacing w:val="4"/>
          <w:sz w:val="19"/>
          <w:szCs w:val="19"/>
          <w:lang w:val="es-ES" w:eastAsia="es-ES"/>
        </w:rPr>
        <w:t xml:space="preserve">los permisos </w:t>
      </w:r>
      <w:r w:rsidRPr="00093608">
        <w:rPr>
          <w:bCs/>
          <w:i/>
          <w:iCs/>
          <w:spacing w:val="4"/>
          <w:sz w:val="19"/>
          <w:szCs w:val="19"/>
          <w:lang w:val="es-ES" w:eastAsia="es-ES"/>
        </w:rPr>
        <w:t xml:space="preserve">SEETAXI proporcionalmente y en forma razonable, de conformidad </w:t>
      </w:r>
      <w:r w:rsidRPr="00093608">
        <w:rPr>
          <w:i/>
          <w:iCs/>
          <w:spacing w:val="4"/>
          <w:sz w:val="19"/>
          <w:szCs w:val="19"/>
          <w:lang w:val="es-ES" w:eastAsia="es-ES"/>
        </w:rPr>
        <w:t xml:space="preserve">con la cantidad </w:t>
      </w:r>
      <w:r w:rsidRPr="00093608">
        <w:rPr>
          <w:bCs/>
          <w:i/>
          <w:iCs/>
          <w:spacing w:val="4"/>
          <w:sz w:val="19"/>
          <w:szCs w:val="19"/>
          <w:lang w:val="es-ES" w:eastAsia="es-ES"/>
        </w:rPr>
        <w:t xml:space="preserve">de concesiones de taxi en las diferentes bases se operación." Lo </w:t>
      </w:r>
      <w:r w:rsidRPr="00093608">
        <w:rPr>
          <w:i/>
          <w:iCs/>
          <w:spacing w:val="4"/>
          <w:sz w:val="19"/>
          <w:szCs w:val="19"/>
          <w:lang w:val="es-ES" w:eastAsia="es-ES"/>
        </w:rPr>
        <w:t>subrayado no es del original.</w:t>
      </w:r>
    </w:p>
    <w:p w:rsidR="007A623A" w:rsidRDefault="007A623A">
      <w:pPr>
        <w:kinsoku w:val="0"/>
        <w:overflowPunct w:val="0"/>
        <w:autoSpaceDE/>
        <w:autoSpaceDN/>
        <w:adjustRightInd/>
        <w:spacing w:before="222" w:line="229" w:lineRule="exact"/>
        <w:jc w:val="both"/>
        <w:textAlignment w:val="baseline"/>
        <w:rPr>
          <w:i/>
          <w:iCs/>
          <w:sz w:val="19"/>
          <w:szCs w:val="19"/>
          <w:lang w:val="es-ES" w:eastAsia="es-ES"/>
        </w:rPr>
      </w:pPr>
      <w:r w:rsidRPr="00093608">
        <w:rPr>
          <w:i/>
          <w:iCs/>
          <w:sz w:val="19"/>
          <w:szCs w:val="19"/>
          <w:lang w:val="es-ES" w:eastAsia="es-ES"/>
        </w:rPr>
        <w:t xml:space="preserve">De previo </w:t>
      </w:r>
      <w:r w:rsidRPr="00093608">
        <w:rPr>
          <w:bCs/>
          <w:i/>
          <w:iCs/>
          <w:sz w:val="19"/>
          <w:szCs w:val="19"/>
          <w:lang w:val="es-ES" w:eastAsia="es-ES"/>
        </w:rPr>
        <w:t xml:space="preserve">a dar respuesta a </w:t>
      </w:r>
      <w:r w:rsidRPr="00093608">
        <w:rPr>
          <w:i/>
          <w:iCs/>
          <w:sz w:val="19"/>
          <w:szCs w:val="19"/>
          <w:lang w:val="es-ES" w:eastAsia="es-ES"/>
        </w:rPr>
        <w:t xml:space="preserve">la interrogante formulada, estimamos necesario realizar una breve </w:t>
      </w:r>
      <w:r w:rsidRPr="00093608">
        <w:rPr>
          <w:bCs/>
          <w:i/>
          <w:iCs/>
          <w:sz w:val="19"/>
          <w:szCs w:val="19"/>
          <w:lang w:val="es-ES" w:eastAsia="es-ES"/>
        </w:rPr>
        <w:t xml:space="preserve">referencia al tema de </w:t>
      </w:r>
      <w:r w:rsidRPr="00093608">
        <w:rPr>
          <w:i/>
          <w:iCs/>
          <w:sz w:val="19"/>
          <w:szCs w:val="19"/>
          <w:lang w:val="es-ES" w:eastAsia="es-ES"/>
        </w:rPr>
        <w:t xml:space="preserve">la derogación del porteo de personas y al surgimiento de la figura </w:t>
      </w:r>
      <w:r w:rsidRPr="00093608">
        <w:rPr>
          <w:bCs/>
          <w:i/>
          <w:iCs/>
          <w:sz w:val="19"/>
          <w:szCs w:val="19"/>
          <w:lang w:val="es-ES" w:eastAsia="es-ES"/>
        </w:rPr>
        <w:t xml:space="preserve">servicio especial estable de </w:t>
      </w:r>
      <w:r w:rsidRPr="00093608">
        <w:rPr>
          <w:i/>
          <w:iCs/>
          <w:sz w:val="19"/>
          <w:szCs w:val="19"/>
          <w:lang w:val="es-ES" w:eastAsia="es-ES"/>
        </w:rPr>
        <w:t>taxi (</w:t>
      </w:r>
      <w:r>
        <w:rPr>
          <w:i/>
          <w:iCs/>
          <w:sz w:val="19"/>
          <w:szCs w:val="19"/>
          <w:lang w:val="es-ES" w:eastAsia="es-ES"/>
        </w:rPr>
        <w:t>seetaxi).</w:t>
      </w:r>
    </w:p>
    <w:p w:rsidR="007A623A" w:rsidRDefault="007A623A">
      <w:pPr>
        <w:kinsoku w:val="0"/>
        <w:overflowPunct w:val="0"/>
        <w:autoSpaceDE/>
        <w:autoSpaceDN/>
        <w:adjustRightInd/>
        <w:spacing w:before="447" w:line="246" w:lineRule="exact"/>
        <w:jc w:val="both"/>
        <w:textAlignment w:val="baseline"/>
        <w:rPr>
          <w:i/>
          <w:iCs/>
          <w:sz w:val="19"/>
          <w:szCs w:val="19"/>
          <w:lang w:val="es-ES" w:eastAsia="es-ES"/>
        </w:rPr>
      </w:pPr>
      <w:r>
        <w:rPr>
          <w:i/>
          <w:iCs/>
          <w:sz w:val="19"/>
          <w:szCs w:val="19"/>
          <w:lang w:val="es-ES" w:eastAsia="es-ES"/>
        </w:rPr>
        <w:t xml:space="preserve">1.- </w:t>
      </w:r>
      <w:r w:rsidRPr="00093608">
        <w:rPr>
          <w:bCs/>
          <w:i/>
          <w:iCs/>
          <w:sz w:val="19"/>
          <w:szCs w:val="19"/>
          <w:lang w:val="es-ES" w:eastAsia="es-ES"/>
        </w:rPr>
        <w:t>SOBRE LA FIGURA JURÍDICA PERMISO ESPECIAL ESTABLE</w:t>
      </w:r>
      <w:r>
        <w:rPr>
          <w:b/>
          <w:bCs/>
          <w:i/>
          <w:iCs/>
          <w:sz w:val="19"/>
          <w:szCs w:val="19"/>
          <w:lang w:val="es-ES" w:eastAsia="es-ES"/>
        </w:rPr>
        <w:t xml:space="preserve"> </w:t>
      </w:r>
      <w:r>
        <w:rPr>
          <w:i/>
          <w:iCs/>
          <w:sz w:val="19"/>
          <w:szCs w:val="19"/>
          <w:lang w:val="es-ES" w:eastAsia="es-ES"/>
        </w:rPr>
        <w:t>DE TAXI (SEETAXI).</w:t>
      </w:r>
    </w:p>
    <w:p w:rsidR="007A623A" w:rsidRDefault="007A623A">
      <w:pPr>
        <w:kinsoku w:val="0"/>
        <w:overflowPunct w:val="0"/>
        <w:autoSpaceDE/>
        <w:autoSpaceDN/>
        <w:adjustRightInd/>
        <w:spacing w:before="231" w:line="232" w:lineRule="exact"/>
        <w:jc w:val="both"/>
        <w:textAlignment w:val="baseline"/>
        <w:rPr>
          <w:i/>
          <w:iCs/>
          <w:spacing w:val="4"/>
          <w:sz w:val="19"/>
          <w:szCs w:val="19"/>
          <w:lang w:val="es-ES" w:eastAsia="es-ES"/>
        </w:rPr>
      </w:pPr>
      <w:r w:rsidRPr="00093608">
        <w:rPr>
          <w:i/>
          <w:iCs/>
          <w:spacing w:val="4"/>
          <w:sz w:val="19"/>
          <w:szCs w:val="19"/>
          <w:lang w:val="es-ES" w:eastAsia="es-ES"/>
        </w:rPr>
        <w:t xml:space="preserve">La </w:t>
      </w:r>
      <w:r w:rsidRPr="00093608">
        <w:rPr>
          <w:bCs/>
          <w:i/>
          <w:iCs/>
          <w:spacing w:val="4"/>
          <w:sz w:val="19"/>
          <w:szCs w:val="19"/>
          <w:lang w:val="es-ES" w:eastAsia="es-ES"/>
        </w:rPr>
        <w:t xml:space="preserve">Procuraduría General de la República ha tenido oportunidad de pronunciarse </w:t>
      </w:r>
      <w:r w:rsidRPr="00093608">
        <w:rPr>
          <w:i/>
          <w:iCs/>
          <w:spacing w:val="4"/>
          <w:sz w:val="19"/>
          <w:szCs w:val="19"/>
          <w:lang w:val="es-ES" w:eastAsia="es-ES"/>
        </w:rPr>
        <w:t xml:space="preserve">sobre diferentes </w:t>
      </w:r>
      <w:r w:rsidRPr="00093608">
        <w:rPr>
          <w:bCs/>
          <w:i/>
          <w:iCs/>
          <w:spacing w:val="4"/>
          <w:sz w:val="19"/>
          <w:szCs w:val="19"/>
          <w:lang w:val="es-ES" w:eastAsia="es-ES"/>
        </w:rPr>
        <w:t xml:space="preserve">aspectos relacionados con la figura del servicio especial estable </w:t>
      </w:r>
      <w:r w:rsidRPr="00093608">
        <w:rPr>
          <w:i/>
          <w:iCs/>
          <w:spacing w:val="4"/>
          <w:sz w:val="19"/>
          <w:szCs w:val="19"/>
          <w:lang w:val="es-ES" w:eastAsia="es-ES"/>
        </w:rPr>
        <w:t xml:space="preserve">de taxi (seetaxi). Por ejemplo, mediante el Dictamen No. </w:t>
      </w:r>
      <w:r w:rsidRPr="00093608">
        <w:rPr>
          <w:bCs/>
          <w:i/>
          <w:iCs/>
          <w:spacing w:val="4"/>
          <w:sz w:val="19"/>
          <w:szCs w:val="19"/>
          <w:lang w:val="es-ES" w:eastAsia="es-ES"/>
        </w:rPr>
        <w:t xml:space="preserve">C-043-2013, del 20 </w:t>
      </w:r>
      <w:r w:rsidRPr="00093608">
        <w:rPr>
          <w:i/>
          <w:iCs/>
          <w:spacing w:val="4"/>
          <w:sz w:val="19"/>
          <w:szCs w:val="19"/>
          <w:lang w:val="es-ES" w:eastAsia="es-ES"/>
        </w:rPr>
        <w:t xml:space="preserve">de marzo del 2013, luego de analizar la naturaleza jurídica del servicio de transporte remunerado de personas, </w:t>
      </w:r>
      <w:r w:rsidRPr="00093608">
        <w:rPr>
          <w:bCs/>
          <w:i/>
          <w:iCs/>
          <w:spacing w:val="4"/>
          <w:sz w:val="19"/>
          <w:szCs w:val="19"/>
          <w:lang w:val="es-ES" w:eastAsia="es-ES"/>
        </w:rPr>
        <w:t xml:space="preserve">la situación presentada con la </w:t>
      </w:r>
      <w:r w:rsidRPr="00093608">
        <w:rPr>
          <w:i/>
          <w:iCs/>
          <w:spacing w:val="4"/>
          <w:sz w:val="19"/>
          <w:szCs w:val="19"/>
          <w:lang w:val="es-ES" w:eastAsia="es-ES"/>
        </w:rPr>
        <w:t xml:space="preserve">figura del porteo de </w:t>
      </w:r>
      <w:r w:rsidRPr="00093608">
        <w:rPr>
          <w:bCs/>
          <w:i/>
          <w:iCs/>
          <w:spacing w:val="4"/>
          <w:sz w:val="19"/>
          <w:szCs w:val="19"/>
          <w:lang w:val="es-ES" w:eastAsia="es-ES"/>
        </w:rPr>
        <w:t xml:space="preserve">personas y </w:t>
      </w:r>
      <w:r w:rsidRPr="00093608">
        <w:rPr>
          <w:i/>
          <w:iCs/>
          <w:spacing w:val="4"/>
          <w:sz w:val="19"/>
          <w:szCs w:val="19"/>
          <w:lang w:val="es-ES" w:eastAsia="es-ES"/>
        </w:rPr>
        <w:t>su necesidad de</w:t>
      </w:r>
      <w:r>
        <w:rPr>
          <w:i/>
          <w:iCs/>
          <w:spacing w:val="4"/>
          <w:sz w:val="19"/>
          <w:szCs w:val="19"/>
          <w:lang w:val="es-ES" w:eastAsia="es-ES"/>
        </w:rPr>
        <w:t xml:space="preserve"> regulación, en lo que interesa, indicó:</w:t>
      </w:r>
    </w:p>
    <w:p w:rsidR="007A623A" w:rsidRDefault="007A623A">
      <w:pPr>
        <w:kinsoku w:val="0"/>
        <w:overflowPunct w:val="0"/>
        <w:autoSpaceDE/>
        <w:autoSpaceDN/>
        <w:adjustRightInd/>
        <w:spacing w:before="216" w:line="243" w:lineRule="exact"/>
        <w:jc w:val="both"/>
        <w:textAlignment w:val="baseline"/>
        <w:rPr>
          <w:i/>
          <w:iCs/>
          <w:sz w:val="19"/>
          <w:szCs w:val="19"/>
          <w:lang w:val="es-ES" w:eastAsia="es-ES"/>
        </w:rPr>
      </w:pPr>
      <w:r>
        <w:rPr>
          <w:i/>
          <w:iCs/>
          <w:sz w:val="19"/>
          <w:szCs w:val="19"/>
          <w:lang w:val="es-ES" w:eastAsia="es-ES"/>
        </w:rPr>
        <w:t xml:space="preserve">"C) Sobre la derogación de la figura del porteo de personas y la </w:t>
      </w:r>
      <w:r w:rsidRPr="00093608">
        <w:rPr>
          <w:bCs/>
          <w:i/>
          <w:iCs/>
          <w:sz w:val="19"/>
          <w:szCs w:val="19"/>
          <w:lang w:val="es-ES" w:eastAsia="es-ES"/>
        </w:rPr>
        <w:t>creación de</w:t>
      </w:r>
      <w:r>
        <w:rPr>
          <w:b/>
          <w:bCs/>
          <w:i/>
          <w:iCs/>
          <w:sz w:val="19"/>
          <w:szCs w:val="19"/>
          <w:lang w:val="es-ES" w:eastAsia="es-ES"/>
        </w:rPr>
        <w:t xml:space="preserve"> </w:t>
      </w:r>
      <w:r>
        <w:rPr>
          <w:i/>
          <w:iCs/>
          <w:sz w:val="19"/>
          <w:szCs w:val="19"/>
          <w:lang w:val="es-ES" w:eastAsia="es-ES"/>
        </w:rPr>
        <w:t>la figura "servicio especial estable de taxi".</w:t>
      </w:r>
    </w:p>
    <w:p w:rsidR="007A623A" w:rsidRDefault="007A623A">
      <w:pPr>
        <w:kinsoku w:val="0"/>
        <w:overflowPunct w:val="0"/>
        <w:autoSpaceDE/>
        <w:autoSpaceDN/>
        <w:adjustRightInd/>
        <w:spacing w:before="237" w:line="231" w:lineRule="exact"/>
        <w:jc w:val="both"/>
        <w:textAlignment w:val="baseline"/>
        <w:rPr>
          <w:i/>
          <w:iCs/>
          <w:spacing w:val="4"/>
          <w:sz w:val="19"/>
          <w:szCs w:val="19"/>
          <w:lang w:val="es-ES" w:eastAsia="es-ES"/>
        </w:rPr>
      </w:pPr>
      <w:r>
        <w:rPr>
          <w:i/>
          <w:iCs/>
          <w:spacing w:val="4"/>
          <w:sz w:val="19"/>
          <w:szCs w:val="19"/>
          <w:lang w:val="es-ES" w:eastAsia="es-ES"/>
        </w:rPr>
        <w:t xml:space="preserve">En virtud de los múltiples problemas suscitados entre taxistas, autobuseros y porteadores, los representantes de los tres grupos (Cámara Nacional de Transporte en Autobús, </w:t>
      </w:r>
      <w:r w:rsidRPr="00093608">
        <w:rPr>
          <w:bCs/>
          <w:i/>
          <w:iCs/>
          <w:spacing w:val="4"/>
          <w:sz w:val="19"/>
          <w:szCs w:val="19"/>
          <w:lang w:val="es-ES" w:eastAsia="es-ES"/>
        </w:rPr>
        <w:t xml:space="preserve">la Federación Nacional </w:t>
      </w:r>
      <w:r w:rsidRPr="00093608">
        <w:rPr>
          <w:i/>
          <w:iCs/>
          <w:spacing w:val="4"/>
          <w:sz w:val="19"/>
          <w:szCs w:val="19"/>
          <w:lang w:val="es-ES" w:eastAsia="es-ES"/>
        </w:rPr>
        <w:t xml:space="preserve">de Taxis y la Cámara de Porteadores), conjuntamente </w:t>
      </w:r>
      <w:r w:rsidRPr="00093608">
        <w:rPr>
          <w:bCs/>
          <w:i/>
          <w:iCs/>
          <w:spacing w:val="4"/>
          <w:sz w:val="19"/>
          <w:szCs w:val="19"/>
          <w:lang w:val="es-ES" w:eastAsia="es-ES"/>
        </w:rPr>
        <w:t xml:space="preserve">con las autoridades del Ministerio de </w:t>
      </w:r>
      <w:r w:rsidRPr="00093608">
        <w:rPr>
          <w:i/>
          <w:iCs/>
          <w:spacing w:val="4"/>
          <w:sz w:val="19"/>
          <w:szCs w:val="19"/>
          <w:lang w:val="es-ES" w:eastAsia="es-ES"/>
        </w:rPr>
        <w:t xml:space="preserve">Obras Públicas y Transportes se reunieron en múltiples </w:t>
      </w:r>
      <w:r w:rsidRPr="00093608">
        <w:rPr>
          <w:bCs/>
          <w:i/>
          <w:iCs/>
          <w:spacing w:val="4"/>
          <w:sz w:val="19"/>
          <w:szCs w:val="19"/>
          <w:lang w:val="es-ES" w:eastAsia="es-ES"/>
        </w:rPr>
        <w:t>oportunidades y llegaron</w:t>
      </w:r>
      <w:r>
        <w:rPr>
          <w:b/>
          <w:bCs/>
          <w:i/>
          <w:iCs/>
          <w:spacing w:val="4"/>
          <w:sz w:val="19"/>
          <w:szCs w:val="19"/>
          <w:lang w:val="es-ES" w:eastAsia="es-ES"/>
        </w:rPr>
        <w:t xml:space="preserve"> a </w:t>
      </w:r>
      <w:r>
        <w:rPr>
          <w:i/>
          <w:iCs/>
          <w:spacing w:val="4"/>
          <w:sz w:val="19"/>
          <w:szCs w:val="19"/>
          <w:lang w:val="es-ES" w:eastAsia="es-ES"/>
        </w:rPr>
        <w:t>un consenso para regular la actividad de los porteadores.</w:t>
      </w:r>
    </w:p>
    <w:p w:rsidR="007A623A" w:rsidRDefault="007A623A">
      <w:pPr>
        <w:kinsoku w:val="0"/>
        <w:overflowPunct w:val="0"/>
        <w:autoSpaceDE/>
        <w:autoSpaceDN/>
        <w:adjustRightInd/>
        <w:spacing w:before="209" w:after="816" w:line="240" w:lineRule="exact"/>
        <w:jc w:val="both"/>
        <w:textAlignment w:val="baseline"/>
        <w:rPr>
          <w:i/>
          <w:iCs/>
          <w:spacing w:val="4"/>
          <w:sz w:val="19"/>
          <w:szCs w:val="19"/>
          <w:lang w:val="es-ES" w:eastAsia="es-ES"/>
        </w:rPr>
      </w:pPr>
      <w:r>
        <w:rPr>
          <w:i/>
          <w:iCs/>
          <w:spacing w:val="4"/>
          <w:sz w:val="19"/>
          <w:szCs w:val="19"/>
          <w:lang w:val="es-ES" w:eastAsia="es-ES"/>
        </w:rPr>
        <w:t xml:space="preserve">A tal propósito, la Diputada Viviana Martín redactó un proyecto de ley mediante el cual </w:t>
      </w:r>
      <w:r>
        <w:rPr>
          <w:i/>
          <w:iCs/>
          <w:spacing w:val="4"/>
          <w:sz w:val="19"/>
          <w:szCs w:val="19"/>
          <w:u w:val="single"/>
          <w:lang w:val="es-ES" w:eastAsia="es-ES"/>
        </w:rPr>
        <w:t>se eliminó la figura del porteo de personas del Código de Comercio y trasladó la regulación de dicha actividad, bajo el nombre de "servicio especial estable de taxi", a la Ley Reguladora del Servicio Público de Transporte Remunerado de Personas en Vehículos en la modalidad de Taxi, No. 7969,</w:t>
      </w:r>
      <w:r>
        <w:rPr>
          <w:i/>
          <w:iCs/>
          <w:spacing w:val="4"/>
          <w:sz w:val="19"/>
          <w:szCs w:val="19"/>
          <w:lang w:val="es-ES" w:eastAsia="es-ES"/>
        </w:rPr>
        <w:t xml:space="preserve"> del 22 de diciembre de 1999.</w:t>
      </w:r>
    </w:p>
    <w:p w:rsidR="007A623A" w:rsidRDefault="007A623A">
      <w:pPr>
        <w:widowControl/>
        <w:rPr>
          <w:sz w:val="24"/>
          <w:szCs w:val="24"/>
        </w:rPr>
        <w:sectPr w:rsidR="007A623A">
          <w:pgSz w:w="12134" w:h="15840"/>
          <w:pgMar w:top="1440" w:right="2377" w:bottom="250" w:left="2537" w:header="720" w:footer="720" w:gutter="0"/>
          <w:cols w:space="720"/>
          <w:noEndnote/>
        </w:sectPr>
      </w:pPr>
    </w:p>
    <w:p w:rsidR="007A623A" w:rsidRDefault="007A623A">
      <w:pPr>
        <w:widowControl/>
        <w:rPr>
          <w:sz w:val="24"/>
          <w:szCs w:val="24"/>
        </w:rPr>
        <w:sectPr w:rsidR="007A623A">
          <w:type w:val="continuous"/>
          <w:pgSz w:w="12134" w:h="15840"/>
          <w:pgMar w:top="1440" w:right="1539" w:bottom="250" w:left="8255" w:header="720" w:footer="720" w:gutter="0"/>
          <w:cols w:space="720"/>
          <w:noEndnote/>
        </w:sectPr>
      </w:pPr>
    </w:p>
    <w:p w:rsidR="007A623A" w:rsidRDefault="007A623A">
      <w:pPr>
        <w:kinsoku w:val="0"/>
        <w:overflowPunct w:val="0"/>
        <w:autoSpaceDE/>
        <w:autoSpaceDN/>
        <w:adjustRightInd/>
        <w:spacing w:before="1" w:line="233" w:lineRule="exact"/>
        <w:ind w:left="72" w:right="72"/>
        <w:jc w:val="both"/>
        <w:textAlignment w:val="baseline"/>
        <w:rPr>
          <w:i/>
          <w:iCs/>
          <w:lang w:val="es-ES" w:eastAsia="es-ES"/>
        </w:rPr>
      </w:pPr>
      <w:r>
        <w:rPr>
          <w:i/>
          <w:iCs/>
          <w:lang w:val="es-ES" w:eastAsia="es-ES"/>
        </w:rPr>
        <w:lastRenderedPageBreak/>
        <w:t>Fue así como, atendiendo la propuesta consensuada de los representantes del sector transporte remunerado de personas, la Asamblea Legislativa, bajo el expediente No. 1787.1, tramitó el proyecto de ley que culminó con la aprobación de la Ley No. 8955, del 16 de junio del 2011. Tal y como se desprende de la exposición de motivos el proyecto es el resultado de:</w:t>
      </w:r>
    </w:p>
    <w:p w:rsidR="007A623A" w:rsidRDefault="007A623A">
      <w:pPr>
        <w:kinsoku w:val="0"/>
        <w:overflowPunct w:val="0"/>
        <w:autoSpaceDE/>
        <w:autoSpaceDN/>
        <w:adjustRightInd/>
        <w:spacing w:before="232" w:line="233" w:lineRule="exact"/>
        <w:ind w:left="72" w:right="72"/>
        <w:jc w:val="both"/>
        <w:textAlignment w:val="baseline"/>
        <w:rPr>
          <w:i/>
          <w:iCs/>
          <w:lang w:val="es-ES" w:eastAsia="es-ES"/>
        </w:rPr>
      </w:pPr>
      <w:r>
        <w:rPr>
          <w:i/>
          <w:iCs/>
          <w:lang w:val="es-ES" w:eastAsia="es-ES"/>
        </w:rPr>
        <w:t xml:space="preserve">"(...) un arduo </w:t>
      </w:r>
      <w:r>
        <w:rPr>
          <w:i/>
          <w:iCs/>
          <w:u w:val="single"/>
          <w:lang w:val="es-ES" w:eastAsia="es-ES"/>
        </w:rPr>
        <w:t>proceso de negociación</w:t>
      </w:r>
      <w:r>
        <w:rPr>
          <w:i/>
          <w:iCs/>
          <w:lang w:val="es-ES" w:eastAsia="es-ES"/>
        </w:rPr>
        <w:t xml:space="preserve"> en el cual el Ministerio de Obras Públicas y sus autoridades, junto con la Cámara Nacional de Transporte en Autobús, la Federación Nacional de Taxis y la Cámara de Porteadores como representante del sector, mantuvieron una sesión permanente de discusión, </w:t>
      </w:r>
      <w:r>
        <w:rPr>
          <w:i/>
          <w:iCs/>
          <w:u w:val="single"/>
          <w:lang w:val="es-ES" w:eastAsia="es-ES"/>
        </w:rPr>
        <w:t>buscando una formulación de consenso para solucionar la situación de los señores y señoras porteadoras.</w:t>
      </w:r>
      <w:r>
        <w:rPr>
          <w:i/>
          <w:iCs/>
          <w:lang w:val="es-ES" w:eastAsia="es-ES"/>
        </w:rPr>
        <w:t xml:space="preserve"> (...).</w:t>
      </w:r>
    </w:p>
    <w:p w:rsidR="007A623A" w:rsidRDefault="007A623A">
      <w:pPr>
        <w:kinsoku w:val="0"/>
        <w:overflowPunct w:val="0"/>
        <w:autoSpaceDE/>
        <w:autoSpaceDN/>
        <w:adjustRightInd/>
        <w:spacing w:before="226" w:line="233" w:lineRule="exact"/>
        <w:ind w:left="72" w:right="72"/>
        <w:jc w:val="both"/>
        <w:textAlignment w:val="baseline"/>
        <w:rPr>
          <w:i/>
          <w:iCs/>
          <w:u w:val="single"/>
          <w:lang w:val="es-ES" w:eastAsia="es-ES"/>
        </w:rPr>
      </w:pPr>
      <w:r>
        <w:rPr>
          <w:i/>
          <w:iCs/>
          <w:u w:val="single"/>
          <w:lang w:val="es-ES" w:eastAsia="es-ES"/>
        </w:rPr>
        <w:t>Con esta iniciativa se pretende de manera muy categórica, establecer dentro del marco regulatorio de la Ley Reguladora del Servicio Público de Transporte Remunerado de Personas en Vehículos en la modalidad de Taxi, NO. 7969, un servicio que hoy día es una realidad y que está tutelado de manera equivocada al estar amparado solamente ante la palabra "personas" en el Código de Comercio, con el fin de crear una legislación que garantice mejores condiciones y costos más bajos para el usuario,  buscando el beneficio y el bienestar de las grandes mayorías.</w:t>
      </w:r>
    </w:p>
    <w:p w:rsidR="007A623A" w:rsidRDefault="007A623A">
      <w:pPr>
        <w:kinsoku w:val="0"/>
        <w:overflowPunct w:val="0"/>
        <w:autoSpaceDE/>
        <w:autoSpaceDN/>
        <w:adjustRightInd/>
        <w:spacing w:before="226" w:line="233" w:lineRule="exact"/>
        <w:ind w:left="72" w:right="72"/>
        <w:jc w:val="both"/>
        <w:textAlignment w:val="baseline"/>
        <w:rPr>
          <w:i/>
          <w:iCs/>
          <w:lang w:val="es-ES" w:eastAsia="es-ES"/>
        </w:rPr>
      </w:pPr>
      <w:r>
        <w:rPr>
          <w:i/>
          <w:iCs/>
          <w:lang w:val="es-ES" w:eastAsia="es-ES"/>
        </w:rPr>
        <w:t>De esta forma se elimina el porteo de personas, pero no se elimina el porteo en sí, es decir lo que se está eliminando es la palabra "persona" del artículo 323 del Código de Comercio, pero se puede seguir transportando cosas, artículos, dineros, correspondencia, etc.</w:t>
      </w:r>
    </w:p>
    <w:p w:rsidR="007A623A" w:rsidRDefault="007A623A">
      <w:pPr>
        <w:kinsoku w:val="0"/>
        <w:overflowPunct w:val="0"/>
        <w:autoSpaceDE/>
        <w:autoSpaceDN/>
        <w:adjustRightInd/>
        <w:spacing w:before="236" w:line="233" w:lineRule="exact"/>
        <w:ind w:left="72" w:right="72"/>
        <w:jc w:val="both"/>
        <w:textAlignment w:val="baseline"/>
        <w:rPr>
          <w:i/>
          <w:iCs/>
          <w:lang w:val="es-ES" w:eastAsia="es-ES"/>
        </w:rPr>
      </w:pPr>
      <w:r>
        <w:rPr>
          <w:i/>
          <w:iCs/>
          <w:u w:val="single"/>
          <w:lang w:val="es-ES" w:eastAsia="es-ES"/>
        </w:rPr>
        <w:t>Ante la eliminación de la palabra "persona", se crea dentro de la Ley Reguladora del Servicio Público de Transporte Remunerado de Personas en Vehículos en la Modalidad Taxi, No. 7969, una figura que se llama "Transporte Especial Estable de Taxi, que conserva la naturaleza del servicio especial residual que hoy presta el porteo, pero  amparado y regulado para darle sentido de responsabilidad a aquellos interesados que  lo estarían acreditando."</w:t>
      </w:r>
      <w:r>
        <w:rPr>
          <w:i/>
          <w:iCs/>
          <w:lang w:val="es-ES" w:eastAsia="es-ES"/>
        </w:rPr>
        <w:t xml:space="preserve"> (...). Lo subrayado no es del original.</w:t>
      </w:r>
    </w:p>
    <w:p w:rsidR="007A623A" w:rsidRDefault="007A623A">
      <w:pPr>
        <w:kinsoku w:val="0"/>
        <w:overflowPunct w:val="0"/>
        <w:autoSpaceDE/>
        <w:autoSpaceDN/>
        <w:adjustRightInd/>
        <w:spacing w:before="213" w:line="233" w:lineRule="exact"/>
        <w:ind w:left="72" w:right="72"/>
        <w:jc w:val="both"/>
        <w:textAlignment w:val="baseline"/>
        <w:rPr>
          <w:i/>
          <w:iCs/>
          <w:lang w:val="es-ES" w:eastAsia="es-ES"/>
        </w:rPr>
      </w:pPr>
      <w:r>
        <w:rPr>
          <w:i/>
          <w:iCs/>
          <w:lang w:val="es-ES" w:eastAsia="es-ES"/>
        </w:rPr>
        <w:t>Ahora bien, como indicamos en el primer apartado de este pronunciamiento, teniendo en consideración el interés público involucrado y atendiendo el consenso logrado por las partes interesadas, el legislador optó por declarar el transporte de personas como servicio público, independientemente de la modalidad de que se trate y del grado de intervención estatal en la determinación del sistema operativo o de su fiscalización.</w:t>
      </w:r>
    </w:p>
    <w:p w:rsidR="007A623A" w:rsidRDefault="007A623A">
      <w:pPr>
        <w:kinsoku w:val="0"/>
        <w:overflowPunct w:val="0"/>
        <w:autoSpaceDE/>
        <w:autoSpaceDN/>
        <w:adjustRightInd/>
        <w:spacing w:before="236" w:line="233" w:lineRule="exact"/>
        <w:ind w:left="72" w:right="72"/>
        <w:jc w:val="both"/>
        <w:textAlignment w:val="baseline"/>
        <w:rPr>
          <w:i/>
          <w:iCs/>
          <w:lang w:val="es-ES" w:eastAsia="es-ES"/>
        </w:rPr>
      </w:pPr>
      <w:r>
        <w:rPr>
          <w:i/>
          <w:iCs/>
          <w:lang w:val="es-ES" w:eastAsia="es-ES"/>
        </w:rPr>
        <w:t>A la vez, reguló la actividad del porteo de personas, la cual pasó a denominarse servicio especial estable de taxi, manteniendo la misma condición de servicio residual que tenía el porteo de personas. De hecho, el servicio especial estable de taxi fue definido como el "servicio público de transporte remunerado de personas dirigido a un grupo cerrado de personas usuarias y que satisface una demanda limitada, residual, exclusiva y estable." (Artículo 1, inciso 1) de la Ley No. 7969, adicionado por la Ley No. 8955)." Lo subrayado no es del original.</w:t>
      </w:r>
    </w:p>
    <w:p w:rsidR="007A623A" w:rsidRDefault="007A623A">
      <w:pPr>
        <w:kinsoku w:val="0"/>
        <w:overflowPunct w:val="0"/>
        <w:autoSpaceDE/>
        <w:autoSpaceDN/>
        <w:adjustRightInd/>
        <w:spacing w:before="236" w:line="233" w:lineRule="exact"/>
        <w:ind w:left="72" w:right="72"/>
        <w:jc w:val="both"/>
        <w:textAlignment w:val="baseline"/>
        <w:rPr>
          <w:i/>
          <w:iCs/>
          <w:lang w:val="es-ES" w:eastAsia="es-ES"/>
        </w:rPr>
      </w:pPr>
      <w:r>
        <w:rPr>
          <w:i/>
          <w:iCs/>
          <w:lang w:val="es-ES" w:eastAsia="es-ES"/>
        </w:rPr>
        <w:t>Como bien se indica en el dictamen transcrito, mediante la Ley No. 8955, del 16 de junio del 2011, el legislador pretendió dar solución a los graves problemas generados con la actividad del porteo de personas, para lo cual, en primer término, teniendo en consideración el interés público involucrado y atendiendo el consenso logrado por las partes interesadas, se declaró el transporte de personas como servicio público, independientemente de la modalidad de que se trate y del grado de intervención estatal en la determinación del sistema operativo o de su fiscalización.</w:t>
      </w:r>
    </w:p>
    <w:p w:rsidR="007A623A" w:rsidRDefault="007A623A">
      <w:pPr>
        <w:kinsoku w:val="0"/>
        <w:overflowPunct w:val="0"/>
        <w:autoSpaceDE/>
        <w:autoSpaceDN/>
        <w:adjustRightInd/>
        <w:spacing w:before="223" w:after="606" w:line="233" w:lineRule="exact"/>
        <w:ind w:left="72" w:right="72"/>
        <w:jc w:val="both"/>
        <w:textAlignment w:val="baseline"/>
        <w:rPr>
          <w:i/>
          <w:iCs/>
          <w:lang w:val="es-ES" w:eastAsia="es-ES"/>
        </w:rPr>
      </w:pPr>
      <w:r>
        <w:rPr>
          <w:i/>
          <w:iCs/>
          <w:lang w:val="es-ES" w:eastAsia="es-ES"/>
        </w:rPr>
        <w:t>Además, se reformó el Código de Comercio y la Ley de Taxis, a efecto de establecer dentro de esta última el marco regulatorio de la actividad denominada "porteo de</w:t>
      </w:r>
    </w:p>
    <w:p w:rsidR="007A623A" w:rsidRDefault="007A623A">
      <w:pPr>
        <w:widowControl/>
        <w:rPr>
          <w:sz w:val="24"/>
          <w:szCs w:val="24"/>
        </w:rPr>
        <w:sectPr w:rsidR="007A623A">
          <w:pgSz w:w="12134" w:h="15840"/>
          <w:pgMar w:top="1400" w:right="2369" w:bottom="260" w:left="2489" w:header="720" w:footer="720" w:gutter="0"/>
          <w:cols w:space="720"/>
          <w:noEndnote/>
        </w:sectPr>
      </w:pPr>
    </w:p>
    <w:p w:rsidR="007A623A" w:rsidRDefault="007A623A">
      <w:pPr>
        <w:widowControl/>
        <w:rPr>
          <w:sz w:val="24"/>
          <w:szCs w:val="24"/>
        </w:rPr>
        <w:sectPr w:rsidR="007A623A">
          <w:type w:val="continuous"/>
          <w:pgSz w:w="12134" w:h="15840"/>
          <w:pgMar w:top="1400" w:right="1565" w:bottom="260" w:left="8229" w:header="720" w:footer="720" w:gutter="0"/>
          <w:cols w:space="720"/>
          <w:noEndnote/>
        </w:sectPr>
      </w:pPr>
    </w:p>
    <w:p w:rsidR="007A623A" w:rsidRPr="00093608" w:rsidRDefault="007A623A" w:rsidP="00093608">
      <w:pPr>
        <w:kinsoku w:val="0"/>
        <w:overflowPunct w:val="0"/>
        <w:autoSpaceDE/>
        <w:autoSpaceDN/>
        <w:adjustRightInd/>
        <w:spacing w:before="25" w:line="227" w:lineRule="exact"/>
        <w:ind w:left="72" w:right="72"/>
        <w:jc w:val="both"/>
        <w:textAlignment w:val="baseline"/>
        <w:rPr>
          <w:bCs/>
          <w:i/>
          <w:iCs/>
          <w:spacing w:val="4"/>
          <w:sz w:val="19"/>
          <w:szCs w:val="19"/>
          <w:lang w:val="es-ES" w:eastAsia="es-ES"/>
        </w:rPr>
      </w:pPr>
      <w:r w:rsidRPr="00093608">
        <w:rPr>
          <w:i/>
          <w:iCs/>
          <w:spacing w:val="4"/>
          <w:sz w:val="19"/>
          <w:szCs w:val="19"/>
          <w:lang w:val="es-ES" w:eastAsia="es-ES"/>
        </w:rPr>
        <w:lastRenderedPageBreak/>
        <w:t xml:space="preserve">personas", </w:t>
      </w:r>
      <w:r w:rsidRPr="00093608">
        <w:rPr>
          <w:bCs/>
          <w:i/>
          <w:iCs/>
          <w:spacing w:val="4"/>
          <w:sz w:val="19"/>
          <w:szCs w:val="19"/>
          <w:lang w:val="es-ES" w:eastAsia="es-ES"/>
        </w:rPr>
        <w:t xml:space="preserve">la cual pasó a denominarse </w:t>
      </w:r>
      <w:r w:rsidRPr="00093608">
        <w:rPr>
          <w:i/>
          <w:iCs/>
          <w:spacing w:val="4"/>
          <w:sz w:val="19"/>
          <w:szCs w:val="19"/>
          <w:lang w:val="es-ES" w:eastAsia="es-ES"/>
        </w:rPr>
        <w:t xml:space="preserve">servicio </w:t>
      </w:r>
      <w:r w:rsidRPr="00093608">
        <w:rPr>
          <w:bCs/>
          <w:i/>
          <w:iCs/>
          <w:spacing w:val="4"/>
          <w:sz w:val="19"/>
          <w:szCs w:val="19"/>
          <w:lang w:val="es-ES" w:eastAsia="es-ES"/>
        </w:rPr>
        <w:t xml:space="preserve">especial estable de </w:t>
      </w:r>
      <w:r w:rsidRPr="00093608">
        <w:rPr>
          <w:i/>
          <w:iCs/>
          <w:spacing w:val="4"/>
          <w:sz w:val="19"/>
          <w:szCs w:val="19"/>
          <w:lang w:val="es-ES" w:eastAsia="es-ES"/>
        </w:rPr>
        <w:t xml:space="preserve">taxi (Seetaxi), definido </w:t>
      </w:r>
      <w:r w:rsidRPr="00093608">
        <w:rPr>
          <w:bCs/>
          <w:i/>
          <w:iCs/>
          <w:spacing w:val="4"/>
          <w:sz w:val="19"/>
          <w:szCs w:val="19"/>
          <w:lang w:val="es-ES" w:eastAsia="es-ES"/>
        </w:rPr>
        <w:t xml:space="preserve">como un servicio público de </w:t>
      </w:r>
      <w:r w:rsidRPr="00093608">
        <w:rPr>
          <w:i/>
          <w:iCs/>
          <w:spacing w:val="4"/>
          <w:sz w:val="19"/>
          <w:szCs w:val="19"/>
          <w:lang w:val="es-ES" w:eastAsia="es-ES"/>
        </w:rPr>
        <w:t xml:space="preserve">transporte </w:t>
      </w:r>
      <w:r w:rsidRPr="00093608">
        <w:rPr>
          <w:bCs/>
          <w:i/>
          <w:iCs/>
          <w:spacing w:val="4"/>
          <w:sz w:val="19"/>
          <w:szCs w:val="19"/>
          <w:lang w:val="es-ES" w:eastAsia="es-ES"/>
        </w:rPr>
        <w:t xml:space="preserve">remunerado de personas dirigido </w:t>
      </w:r>
      <w:r w:rsidRPr="00093608">
        <w:rPr>
          <w:i/>
          <w:iCs/>
          <w:spacing w:val="4"/>
          <w:sz w:val="19"/>
          <w:szCs w:val="19"/>
          <w:lang w:val="es-ES" w:eastAsia="es-ES"/>
        </w:rPr>
        <w:t xml:space="preserve">a un grupo </w:t>
      </w:r>
      <w:r w:rsidRPr="00093608">
        <w:rPr>
          <w:bCs/>
          <w:i/>
          <w:iCs/>
          <w:spacing w:val="4"/>
          <w:sz w:val="19"/>
          <w:szCs w:val="19"/>
          <w:lang w:val="es-ES" w:eastAsia="es-ES"/>
        </w:rPr>
        <w:t xml:space="preserve">cerrado de personas usuarias y </w:t>
      </w:r>
      <w:r w:rsidRPr="00093608">
        <w:rPr>
          <w:i/>
          <w:iCs/>
          <w:spacing w:val="4"/>
          <w:sz w:val="19"/>
          <w:szCs w:val="19"/>
          <w:lang w:val="es-ES" w:eastAsia="es-ES"/>
        </w:rPr>
        <w:t xml:space="preserve">que satisface </w:t>
      </w:r>
      <w:r w:rsidRPr="00093608">
        <w:rPr>
          <w:bCs/>
          <w:i/>
          <w:iCs/>
          <w:spacing w:val="4"/>
          <w:sz w:val="19"/>
          <w:szCs w:val="19"/>
          <w:lang w:val="es-ES" w:eastAsia="es-ES"/>
        </w:rPr>
        <w:t xml:space="preserve">una demanda </w:t>
      </w:r>
      <w:r w:rsidRPr="00093608">
        <w:rPr>
          <w:i/>
          <w:iCs/>
          <w:spacing w:val="4"/>
          <w:sz w:val="19"/>
          <w:szCs w:val="19"/>
          <w:lang w:val="es-ES" w:eastAsia="es-ES"/>
        </w:rPr>
        <w:t xml:space="preserve">limitada, residual, exclusiva </w:t>
      </w:r>
      <w:r w:rsidRPr="00093608">
        <w:rPr>
          <w:bCs/>
          <w:i/>
          <w:iCs/>
          <w:spacing w:val="4"/>
          <w:sz w:val="19"/>
          <w:szCs w:val="19"/>
          <w:lang w:val="es-ES" w:eastAsia="es-ES"/>
        </w:rPr>
        <w:t>y estable.</w:t>
      </w:r>
    </w:p>
    <w:p w:rsidR="007A623A" w:rsidRPr="00093608" w:rsidRDefault="007A623A">
      <w:pPr>
        <w:kinsoku w:val="0"/>
        <w:overflowPunct w:val="0"/>
        <w:autoSpaceDE/>
        <w:autoSpaceDN/>
        <w:adjustRightInd/>
        <w:spacing w:before="248" w:line="232" w:lineRule="exact"/>
        <w:ind w:left="72" w:right="72"/>
        <w:jc w:val="both"/>
        <w:textAlignment w:val="baseline"/>
        <w:rPr>
          <w:bCs/>
          <w:i/>
          <w:iCs/>
          <w:sz w:val="19"/>
          <w:szCs w:val="19"/>
          <w:lang w:val="es-ES" w:eastAsia="es-ES"/>
        </w:rPr>
      </w:pPr>
      <w:r w:rsidRPr="00093608">
        <w:rPr>
          <w:bCs/>
          <w:i/>
          <w:iCs/>
          <w:sz w:val="19"/>
          <w:szCs w:val="19"/>
          <w:lang w:val="es-ES" w:eastAsia="es-ES"/>
        </w:rPr>
        <w:t>II.- LA DETERMINACIÓN DEL PORCENTAJE DE PERMISOS ESPECIALES ESTABLES DE TAXI (SEETAXI) DEBE RESPETAR LOS PRINCIPIOS DE RAZONABILIDAD, PROPORCIONALIDAD Y NECESIDAD. -</w:t>
      </w:r>
    </w:p>
    <w:p w:rsidR="007A623A" w:rsidRPr="00093608" w:rsidRDefault="007A623A" w:rsidP="00093608">
      <w:pPr>
        <w:kinsoku w:val="0"/>
        <w:overflowPunct w:val="0"/>
        <w:autoSpaceDE/>
        <w:autoSpaceDN/>
        <w:adjustRightInd/>
        <w:spacing w:before="238" w:line="226" w:lineRule="exact"/>
        <w:ind w:left="72" w:right="72"/>
        <w:jc w:val="both"/>
        <w:textAlignment w:val="baseline"/>
        <w:rPr>
          <w:i/>
          <w:iCs/>
          <w:spacing w:val="4"/>
          <w:sz w:val="19"/>
          <w:szCs w:val="19"/>
          <w:lang w:val="es-ES" w:eastAsia="es-ES"/>
        </w:rPr>
      </w:pPr>
      <w:r w:rsidRPr="00093608">
        <w:rPr>
          <w:bCs/>
          <w:i/>
          <w:iCs/>
          <w:spacing w:val="4"/>
          <w:sz w:val="19"/>
          <w:szCs w:val="19"/>
          <w:lang w:val="es-ES" w:eastAsia="es-ES"/>
        </w:rPr>
        <w:t xml:space="preserve">Tal </w:t>
      </w:r>
      <w:r w:rsidRPr="00093608">
        <w:rPr>
          <w:i/>
          <w:iCs/>
          <w:spacing w:val="4"/>
          <w:sz w:val="19"/>
          <w:szCs w:val="19"/>
          <w:lang w:val="es-ES" w:eastAsia="es-ES"/>
        </w:rPr>
        <w:t xml:space="preserve">y como </w:t>
      </w:r>
      <w:r w:rsidRPr="00093608">
        <w:rPr>
          <w:bCs/>
          <w:i/>
          <w:iCs/>
          <w:spacing w:val="4"/>
          <w:sz w:val="19"/>
          <w:szCs w:val="19"/>
          <w:lang w:val="es-ES" w:eastAsia="es-ES"/>
        </w:rPr>
        <w:t xml:space="preserve">apuntamos en el apartado anterior, mediante la Ley No. </w:t>
      </w:r>
      <w:r w:rsidRPr="00093608">
        <w:rPr>
          <w:i/>
          <w:iCs/>
          <w:spacing w:val="4"/>
          <w:sz w:val="19"/>
          <w:szCs w:val="19"/>
          <w:lang w:val="es-ES" w:eastAsia="es-ES"/>
        </w:rPr>
        <w:t xml:space="preserve">8955, del 16 de junio del </w:t>
      </w:r>
      <w:r w:rsidRPr="00093608">
        <w:rPr>
          <w:bCs/>
          <w:i/>
          <w:iCs/>
          <w:spacing w:val="4"/>
          <w:sz w:val="19"/>
          <w:szCs w:val="19"/>
          <w:lang w:val="es-ES" w:eastAsia="es-ES"/>
        </w:rPr>
        <w:t xml:space="preserve">2011, se reformó el Código de Comercio y la Ley de Taxis, a </w:t>
      </w:r>
      <w:r w:rsidRPr="00093608">
        <w:rPr>
          <w:i/>
          <w:iCs/>
          <w:spacing w:val="4"/>
          <w:sz w:val="19"/>
          <w:szCs w:val="19"/>
          <w:lang w:val="es-ES" w:eastAsia="es-ES"/>
        </w:rPr>
        <w:t xml:space="preserve">efecto de establecer </w:t>
      </w:r>
      <w:r w:rsidRPr="00093608">
        <w:rPr>
          <w:bCs/>
          <w:i/>
          <w:iCs/>
          <w:spacing w:val="4"/>
          <w:sz w:val="19"/>
          <w:szCs w:val="19"/>
          <w:lang w:val="es-ES" w:eastAsia="es-ES"/>
        </w:rPr>
        <w:t xml:space="preserve">dentro de esta última el marco regulatorio de la actividad </w:t>
      </w:r>
      <w:r w:rsidRPr="00093608">
        <w:rPr>
          <w:i/>
          <w:iCs/>
          <w:spacing w:val="4"/>
          <w:sz w:val="19"/>
          <w:szCs w:val="19"/>
          <w:lang w:val="es-ES" w:eastAsia="es-ES"/>
        </w:rPr>
        <w:t xml:space="preserve">denominada "porteo </w:t>
      </w:r>
      <w:r w:rsidRPr="00093608">
        <w:rPr>
          <w:bCs/>
          <w:i/>
          <w:iCs/>
          <w:spacing w:val="4"/>
          <w:sz w:val="19"/>
          <w:szCs w:val="19"/>
          <w:lang w:val="es-ES" w:eastAsia="es-ES"/>
        </w:rPr>
        <w:t xml:space="preserve">de personas", la cual pasó a denominarse servicio especial </w:t>
      </w:r>
      <w:r w:rsidRPr="00093608">
        <w:rPr>
          <w:i/>
          <w:iCs/>
          <w:spacing w:val="4"/>
          <w:sz w:val="19"/>
          <w:szCs w:val="19"/>
          <w:lang w:val="es-ES" w:eastAsia="es-ES"/>
        </w:rPr>
        <w:t>estable de taxi (Seetaxi).</w:t>
      </w:r>
    </w:p>
    <w:p w:rsidR="007A623A" w:rsidRPr="00093608" w:rsidRDefault="007A623A">
      <w:pPr>
        <w:kinsoku w:val="0"/>
        <w:overflowPunct w:val="0"/>
        <w:autoSpaceDE/>
        <w:autoSpaceDN/>
        <w:adjustRightInd/>
        <w:spacing w:before="254" w:line="230" w:lineRule="exact"/>
        <w:ind w:left="72" w:right="72"/>
        <w:jc w:val="both"/>
        <w:textAlignment w:val="baseline"/>
        <w:rPr>
          <w:i/>
          <w:iCs/>
          <w:spacing w:val="3"/>
          <w:sz w:val="19"/>
          <w:szCs w:val="19"/>
          <w:lang w:val="es-ES" w:eastAsia="es-ES"/>
        </w:rPr>
      </w:pPr>
      <w:r w:rsidRPr="00093608">
        <w:rPr>
          <w:i/>
          <w:iCs/>
          <w:spacing w:val="3"/>
          <w:sz w:val="19"/>
          <w:szCs w:val="19"/>
          <w:lang w:val="es-ES" w:eastAsia="es-ES"/>
        </w:rPr>
        <w:t xml:space="preserve">Así, </w:t>
      </w:r>
      <w:r w:rsidRPr="00093608">
        <w:rPr>
          <w:bCs/>
          <w:i/>
          <w:iCs/>
          <w:spacing w:val="3"/>
          <w:sz w:val="19"/>
          <w:szCs w:val="19"/>
          <w:lang w:val="es-ES" w:eastAsia="es-ES"/>
        </w:rPr>
        <w:t xml:space="preserve">mediante la referida Ley de Taxis, No. 7969, se regula tanto el servicio de taxi como el servicio especial estable de taxi (seetaxi). La diferencia entre ambos servicios es más que evidente, tal y como se desprende de lo dispuesto en el artículo 29 de la Ley </w:t>
      </w:r>
      <w:r w:rsidRPr="00093608">
        <w:rPr>
          <w:i/>
          <w:iCs/>
          <w:spacing w:val="3"/>
          <w:sz w:val="19"/>
          <w:szCs w:val="19"/>
          <w:lang w:val="es-ES" w:eastAsia="es-ES"/>
        </w:rPr>
        <w:t>en comentario:</w:t>
      </w:r>
    </w:p>
    <w:p w:rsidR="007A623A" w:rsidRPr="00093608" w:rsidRDefault="007A623A">
      <w:pPr>
        <w:kinsoku w:val="0"/>
        <w:overflowPunct w:val="0"/>
        <w:autoSpaceDE/>
        <w:autoSpaceDN/>
        <w:adjustRightInd/>
        <w:spacing w:before="260" w:line="219" w:lineRule="exact"/>
        <w:ind w:left="72" w:right="72"/>
        <w:jc w:val="both"/>
        <w:textAlignment w:val="baseline"/>
        <w:rPr>
          <w:bCs/>
          <w:i/>
          <w:iCs/>
          <w:sz w:val="19"/>
          <w:szCs w:val="19"/>
          <w:lang w:val="es-ES" w:eastAsia="es-ES"/>
        </w:rPr>
      </w:pPr>
      <w:r w:rsidRPr="00093608">
        <w:rPr>
          <w:i/>
          <w:iCs/>
          <w:sz w:val="19"/>
          <w:szCs w:val="19"/>
          <w:lang w:val="es-ES" w:eastAsia="es-ES"/>
        </w:rPr>
        <w:t xml:space="preserve">"Artículo </w:t>
      </w:r>
      <w:r w:rsidRPr="00093608">
        <w:rPr>
          <w:bCs/>
          <w:i/>
          <w:iCs/>
          <w:sz w:val="19"/>
          <w:szCs w:val="19"/>
          <w:lang w:val="es-ES" w:eastAsia="es-ES"/>
        </w:rPr>
        <w:t>29.- Concesión administrativa previa o permiso para servicios especiales estables de taxi</w:t>
      </w:r>
    </w:p>
    <w:p w:rsidR="007A623A" w:rsidRPr="00093608" w:rsidRDefault="007A623A">
      <w:pPr>
        <w:kinsoku w:val="0"/>
        <w:overflowPunct w:val="0"/>
        <w:autoSpaceDE/>
        <w:autoSpaceDN/>
        <w:adjustRightInd/>
        <w:spacing w:before="240" w:line="234" w:lineRule="exact"/>
        <w:ind w:left="72" w:right="72"/>
        <w:jc w:val="both"/>
        <w:textAlignment w:val="baseline"/>
        <w:rPr>
          <w:bCs/>
          <w:i/>
          <w:iCs/>
          <w:sz w:val="19"/>
          <w:szCs w:val="19"/>
          <w:lang w:val="es-ES" w:eastAsia="es-ES"/>
        </w:rPr>
      </w:pPr>
      <w:r w:rsidRPr="00093608">
        <w:rPr>
          <w:bCs/>
          <w:i/>
          <w:iCs/>
          <w:sz w:val="19"/>
          <w:szCs w:val="19"/>
          <w:lang w:val="es-ES" w:eastAsia="es-ES"/>
        </w:rPr>
        <w:t xml:space="preserve">1.- </w:t>
      </w:r>
      <w:r w:rsidRPr="00093608">
        <w:rPr>
          <w:bCs/>
          <w:i/>
          <w:iCs/>
          <w:sz w:val="19"/>
          <w:szCs w:val="19"/>
          <w:u w:val="single"/>
          <w:lang w:val="es-ES" w:eastAsia="es-ES"/>
        </w:rPr>
        <w:t>Para la prestación del servicio de taxi se requiere obtener de previo una concesión administrativa otorgada por el Consejo,</w:t>
      </w:r>
      <w:r w:rsidRPr="00093608">
        <w:rPr>
          <w:bCs/>
          <w:i/>
          <w:iCs/>
          <w:sz w:val="19"/>
          <w:szCs w:val="19"/>
          <w:lang w:val="es-ES" w:eastAsia="es-ES"/>
        </w:rPr>
        <w:t xml:space="preserve"> sujeta a las siguientes condiciones:</w:t>
      </w:r>
    </w:p>
    <w:p w:rsidR="007A623A" w:rsidRPr="00093608" w:rsidRDefault="007A623A">
      <w:pPr>
        <w:numPr>
          <w:ilvl w:val="0"/>
          <w:numId w:val="7"/>
        </w:numPr>
        <w:kinsoku w:val="0"/>
        <w:overflowPunct w:val="0"/>
        <w:autoSpaceDE/>
        <w:autoSpaceDN/>
        <w:adjustRightInd/>
        <w:spacing w:before="240" w:line="227" w:lineRule="exact"/>
        <w:ind w:right="72"/>
        <w:jc w:val="both"/>
        <w:textAlignment w:val="baseline"/>
        <w:rPr>
          <w:bCs/>
          <w:i/>
          <w:iCs/>
          <w:sz w:val="19"/>
          <w:szCs w:val="19"/>
          <w:lang w:val="es-ES" w:eastAsia="es-ES"/>
        </w:rPr>
      </w:pPr>
      <w:r w:rsidRPr="00093608">
        <w:rPr>
          <w:bCs/>
          <w:i/>
          <w:iCs/>
          <w:sz w:val="19"/>
          <w:szCs w:val="19"/>
          <w:lang w:val="es-ES" w:eastAsia="es-ES"/>
        </w:rPr>
        <w:t>Las concesiones administrativas de servicio remunerado de personas en la modalidad de taxi estarán subordinadas a los estudios técnicos de oferta y demanda aprobados por el Consejo.</w:t>
      </w:r>
    </w:p>
    <w:p w:rsidR="007A623A" w:rsidRPr="00093608" w:rsidRDefault="007A623A">
      <w:pPr>
        <w:numPr>
          <w:ilvl w:val="0"/>
          <w:numId w:val="8"/>
        </w:numPr>
        <w:kinsoku w:val="0"/>
        <w:overflowPunct w:val="0"/>
        <w:autoSpaceDE/>
        <w:autoSpaceDN/>
        <w:adjustRightInd/>
        <w:spacing w:before="245" w:line="230" w:lineRule="exact"/>
        <w:ind w:right="72"/>
        <w:jc w:val="both"/>
        <w:textAlignment w:val="baseline"/>
        <w:rPr>
          <w:bCs/>
          <w:i/>
          <w:iCs/>
          <w:spacing w:val="4"/>
          <w:sz w:val="19"/>
          <w:szCs w:val="19"/>
          <w:lang w:val="es-ES" w:eastAsia="es-ES"/>
        </w:rPr>
      </w:pPr>
      <w:r w:rsidRPr="00093608">
        <w:rPr>
          <w:bCs/>
          <w:i/>
          <w:iCs/>
          <w:spacing w:val="4"/>
          <w:sz w:val="19"/>
          <w:szCs w:val="19"/>
          <w:u w:val="single"/>
          <w:lang w:val="es-ES" w:eastAsia="es-ES"/>
        </w:rPr>
        <w:t>Las concesiones se otorgarán por base de operación, según los criterios técnicos correspondientes,</w:t>
      </w:r>
      <w:r w:rsidRPr="00093608">
        <w:rPr>
          <w:bCs/>
          <w:i/>
          <w:iCs/>
          <w:spacing w:val="4"/>
          <w:sz w:val="19"/>
          <w:szCs w:val="19"/>
          <w:lang w:val="es-ES" w:eastAsia="es-ES"/>
        </w:rPr>
        <w:t xml:space="preserve"> por plazos prorrogables de diez años a solicitud de la persona concesionaria, previo cumplimiento de la licencia C-1 al día. </w:t>
      </w:r>
      <w:r w:rsidRPr="00093608">
        <w:rPr>
          <w:bCs/>
          <w:i/>
          <w:iCs/>
          <w:spacing w:val="4"/>
          <w:sz w:val="19"/>
          <w:szCs w:val="19"/>
          <w:u w:val="single"/>
          <w:lang w:val="es-ES" w:eastAsia="es-ES"/>
        </w:rPr>
        <w:t>El Consejo podrá autorizar la existencia de bases de operación especiales con fines turísticos,  dependiendo de las características de la zona o del área geográfica,</w:t>
      </w:r>
      <w:r w:rsidRPr="00093608">
        <w:rPr>
          <w:bCs/>
          <w:i/>
          <w:iCs/>
          <w:spacing w:val="4"/>
          <w:sz w:val="19"/>
          <w:szCs w:val="19"/>
          <w:lang w:val="es-ES" w:eastAsia="es-ES"/>
        </w:rPr>
        <w:t xml:space="preserve"> las cuales se determinarán mediante un reglamento especial, de acuerdo con los principios fundamentales de esta ley.</w:t>
      </w:r>
    </w:p>
    <w:p w:rsidR="007A623A" w:rsidRPr="00093608" w:rsidRDefault="007A623A">
      <w:pPr>
        <w:numPr>
          <w:ilvl w:val="0"/>
          <w:numId w:val="9"/>
        </w:numPr>
        <w:kinsoku w:val="0"/>
        <w:overflowPunct w:val="0"/>
        <w:autoSpaceDE/>
        <w:autoSpaceDN/>
        <w:adjustRightInd/>
        <w:spacing w:before="248" w:line="228" w:lineRule="exact"/>
        <w:ind w:right="72"/>
        <w:jc w:val="both"/>
        <w:textAlignment w:val="baseline"/>
        <w:rPr>
          <w:bCs/>
          <w:i/>
          <w:iCs/>
          <w:sz w:val="19"/>
          <w:szCs w:val="19"/>
          <w:lang w:val="es-ES" w:eastAsia="es-ES"/>
        </w:rPr>
      </w:pPr>
      <w:r w:rsidRPr="00093608">
        <w:rPr>
          <w:i/>
          <w:iCs/>
          <w:sz w:val="19"/>
          <w:szCs w:val="19"/>
          <w:lang w:val="es-ES" w:eastAsia="es-ES"/>
        </w:rPr>
        <w:t xml:space="preserve">Se </w:t>
      </w:r>
      <w:r w:rsidRPr="00093608">
        <w:rPr>
          <w:i/>
          <w:iCs/>
          <w:sz w:val="19"/>
          <w:szCs w:val="19"/>
          <w:u w:val="single"/>
          <w:lang w:val="es-ES" w:eastAsia="es-ES"/>
        </w:rPr>
        <w:t xml:space="preserve">otorgará </w:t>
      </w:r>
      <w:r w:rsidRPr="00093608">
        <w:rPr>
          <w:bCs/>
          <w:i/>
          <w:iCs/>
          <w:sz w:val="19"/>
          <w:szCs w:val="19"/>
          <w:u w:val="single"/>
          <w:lang w:val="es-ES" w:eastAsia="es-ES"/>
        </w:rPr>
        <w:t>una sola concesión administrativa por particular,</w:t>
      </w:r>
      <w:r w:rsidRPr="00093608">
        <w:rPr>
          <w:bCs/>
          <w:i/>
          <w:iCs/>
          <w:sz w:val="19"/>
          <w:szCs w:val="19"/>
          <w:lang w:val="es-ES" w:eastAsia="es-ES"/>
        </w:rPr>
        <w:t xml:space="preserve"> la cual amparará la explotación del servicio público con un vehículo.</w:t>
      </w:r>
    </w:p>
    <w:p w:rsidR="007A623A" w:rsidRPr="00093608" w:rsidRDefault="007A623A" w:rsidP="00093608">
      <w:pPr>
        <w:numPr>
          <w:ilvl w:val="0"/>
          <w:numId w:val="7"/>
        </w:numPr>
        <w:kinsoku w:val="0"/>
        <w:overflowPunct w:val="0"/>
        <w:autoSpaceDE/>
        <w:autoSpaceDN/>
        <w:adjustRightInd/>
        <w:spacing w:before="236" w:line="231" w:lineRule="exact"/>
        <w:ind w:right="72"/>
        <w:jc w:val="both"/>
        <w:textAlignment w:val="baseline"/>
        <w:rPr>
          <w:bCs/>
          <w:i/>
          <w:iCs/>
          <w:sz w:val="19"/>
          <w:szCs w:val="19"/>
          <w:lang w:val="es-ES" w:eastAsia="es-ES"/>
        </w:rPr>
      </w:pPr>
      <w:r w:rsidRPr="00093608">
        <w:rPr>
          <w:bCs/>
          <w:i/>
          <w:iCs/>
          <w:sz w:val="19"/>
          <w:szCs w:val="19"/>
          <w:lang w:val="es-ES" w:eastAsia="es-ES"/>
        </w:rPr>
        <w:t>Ninguna persona adjudicataria de una concesión podrá compartir, total ni parcialmente, los derechos de concesión adjudicados a otra que, a su vez, sea adjudicataria de otra concesión de servicio público remunerado de personas, en otras modalidades de transporte terrestre.</w:t>
      </w:r>
    </w:p>
    <w:p w:rsidR="007A623A" w:rsidRPr="00093608" w:rsidRDefault="007A623A">
      <w:pPr>
        <w:numPr>
          <w:ilvl w:val="0"/>
          <w:numId w:val="7"/>
        </w:numPr>
        <w:kinsoku w:val="0"/>
        <w:overflowPunct w:val="0"/>
        <w:autoSpaceDE/>
        <w:autoSpaceDN/>
        <w:adjustRightInd/>
        <w:spacing w:before="241" w:line="231" w:lineRule="exact"/>
        <w:ind w:right="72"/>
        <w:jc w:val="both"/>
        <w:textAlignment w:val="baseline"/>
        <w:rPr>
          <w:i/>
          <w:iCs/>
          <w:spacing w:val="3"/>
          <w:sz w:val="19"/>
          <w:szCs w:val="19"/>
          <w:lang w:val="es-ES" w:eastAsia="es-ES"/>
        </w:rPr>
      </w:pPr>
      <w:r w:rsidRPr="00093608">
        <w:rPr>
          <w:bCs/>
          <w:i/>
          <w:iCs/>
          <w:spacing w:val="3"/>
          <w:sz w:val="19"/>
          <w:szCs w:val="19"/>
          <w:lang w:val="es-ES" w:eastAsia="es-ES"/>
        </w:rPr>
        <w:t xml:space="preserve">Las concesiones se otorgarán por medio del procedimiento especial abreviado dispuesto en las presentes normas. Ningún gestor interesado de puertos y aeropuertos podrá ser concesionario de los servicios de transporte público remunerado de personas en la modalidad de taxi; tampoco se le permitirá brindar este servicio en ninguna </w:t>
      </w:r>
      <w:r w:rsidRPr="00093608">
        <w:rPr>
          <w:i/>
          <w:iCs/>
          <w:spacing w:val="3"/>
          <w:sz w:val="19"/>
          <w:szCs w:val="19"/>
          <w:lang w:val="es-ES" w:eastAsia="es-ES"/>
        </w:rPr>
        <w:t>Modalidad</w:t>
      </w:r>
    </w:p>
    <w:p w:rsidR="007A623A" w:rsidRPr="00093608" w:rsidRDefault="007A623A">
      <w:pPr>
        <w:kinsoku w:val="0"/>
        <w:overflowPunct w:val="0"/>
        <w:autoSpaceDE/>
        <w:autoSpaceDN/>
        <w:adjustRightInd/>
        <w:spacing w:before="242" w:after="860" w:line="230" w:lineRule="exact"/>
        <w:ind w:left="72" w:right="72"/>
        <w:jc w:val="both"/>
        <w:textAlignment w:val="baseline"/>
        <w:rPr>
          <w:bCs/>
          <w:i/>
          <w:iCs/>
          <w:sz w:val="19"/>
          <w:szCs w:val="19"/>
          <w:lang w:val="es-ES" w:eastAsia="es-ES"/>
        </w:rPr>
      </w:pPr>
      <w:r w:rsidRPr="00093608">
        <w:rPr>
          <w:bCs/>
          <w:i/>
          <w:iCs/>
          <w:sz w:val="19"/>
          <w:szCs w:val="19"/>
          <w:lang w:val="es-ES" w:eastAsia="es-ES"/>
        </w:rPr>
        <w:t xml:space="preserve">2.- </w:t>
      </w:r>
      <w:r w:rsidRPr="00093608">
        <w:rPr>
          <w:bCs/>
          <w:i/>
          <w:iCs/>
          <w:sz w:val="19"/>
          <w:szCs w:val="19"/>
          <w:u w:val="single"/>
          <w:lang w:val="es-ES" w:eastAsia="es-ES"/>
        </w:rPr>
        <w:t>Para la prestación del servicio especial estable de taxi,</w:t>
      </w:r>
      <w:r w:rsidRPr="00093608">
        <w:rPr>
          <w:bCs/>
          <w:i/>
          <w:iCs/>
          <w:sz w:val="19"/>
          <w:szCs w:val="19"/>
          <w:lang w:val="es-ES" w:eastAsia="es-ES"/>
        </w:rPr>
        <w:t xml:space="preserve"> a que se refiere el artículo 2 de esta ley, </w:t>
      </w:r>
      <w:r w:rsidRPr="00093608">
        <w:rPr>
          <w:bCs/>
          <w:i/>
          <w:iCs/>
          <w:sz w:val="19"/>
          <w:szCs w:val="19"/>
          <w:u w:val="single"/>
          <w:lang w:val="es-ES" w:eastAsia="es-ES"/>
        </w:rPr>
        <w:t xml:space="preserve">se requiere obtener un permiso otorgado por el Consejo </w:t>
      </w:r>
      <w:r w:rsidRPr="00093608">
        <w:rPr>
          <w:i/>
          <w:iCs/>
          <w:sz w:val="19"/>
          <w:szCs w:val="19"/>
          <w:u w:val="single"/>
          <w:lang w:val="es-ES" w:eastAsia="es-ES"/>
        </w:rPr>
        <w:t xml:space="preserve">de </w:t>
      </w:r>
      <w:r w:rsidRPr="00093608">
        <w:rPr>
          <w:bCs/>
          <w:i/>
          <w:iCs/>
          <w:sz w:val="19"/>
          <w:szCs w:val="19"/>
          <w:u w:val="single"/>
          <w:lang w:val="es-ES" w:eastAsia="es-ES"/>
        </w:rPr>
        <w:t>Transporte Público,</w:t>
      </w:r>
      <w:r w:rsidRPr="00093608">
        <w:rPr>
          <w:bCs/>
          <w:i/>
          <w:iCs/>
          <w:sz w:val="19"/>
          <w:szCs w:val="19"/>
          <w:lang w:val="es-ES" w:eastAsia="es-ES"/>
        </w:rPr>
        <w:t xml:space="preserve"> sujeto a las siguientes condiciones:</w:t>
      </w:r>
    </w:p>
    <w:p w:rsidR="007A623A" w:rsidRPr="00093608" w:rsidRDefault="007A623A">
      <w:pPr>
        <w:widowControl/>
        <w:rPr>
          <w:sz w:val="24"/>
          <w:szCs w:val="24"/>
        </w:rPr>
        <w:sectPr w:rsidR="007A623A" w:rsidRPr="00093608">
          <w:pgSz w:w="12134" w:h="15840"/>
          <w:pgMar w:top="1380" w:right="2390" w:bottom="250" w:left="2468" w:header="720" w:footer="720" w:gutter="0"/>
          <w:cols w:space="720"/>
          <w:noEndnote/>
        </w:sectPr>
      </w:pPr>
    </w:p>
    <w:p w:rsidR="007A623A" w:rsidRDefault="007A623A">
      <w:pPr>
        <w:kinsoku w:val="0"/>
        <w:overflowPunct w:val="0"/>
        <w:autoSpaceDE/>
        <w:autoSpaceDN/>
        <w:adjustRightInd/>
        <w:spacing w:before="11" w:line="236" w:lineRule="exact"/>
        <w:ind w:left="72" w:right="72"/>
        <w:jc w:val="both"/>
        <w:textAlignment w:val="baseline"/>
        <w:rPr>
          <w:i/>
          <w:iCs/>
          <w:u w:val="single"/>
          <w:lang w:val="es-ES" w:eastAsia="es-ES"/>
        </w:rPr>
      </w:pPr>
      <w:r>
        <w:rPr>
          <w:i/>
          <w:iCs/>
          <w:lang w:val="es-ES" w:eastAsia="es-ES"/>
        </w:rPr>
        <w:lastRenderedPageBreak/>
        <w:t>a) Las personas permisionarias especiales estables de taxi de este servicio</w:t>
      </w:r>
      <w:r w:rsidR="00093608">
        <w:rPr>
          <w:i/>
          <w:iCs/>
          <w:lang w:val="es-ES" w:eastAsia="es-ES"/>
        </w:rPr>
        <w:t xml:space="preserve"> </w:t>
      </w:r>
      <w:r w:rsidRPr="00093608">
        <w:rPr>
          <w:i/>
          <w:iCs/>
          <w:u w:val="single"/>
          <w:lang w:val="es-ES" w:eastAsia="es-ES"/>
        </w:rPr>
        <w:t xml:space="preserve">estarán </w:t>
      </w:r>
      <w:r>
        <w:rPr>
          <w:i/>
          <w:iCs/>
          <w:u w:val="single"/>
          <w:lang w:val="es-ES" w:eastAsia="es-ES"/>
        </w:rPr>
        <w:t>limitadas a prestar el servicio dentro de un área geográfica que se determinará en razó</w:t>
      </w:r>
      <w:r w:rsidR="003932D7">
        <w:rPr>
          <w:i/>
          <w:iCs/>
          <w:u w:val="single"/>
          <w:lang w:val="es-ES" w:eastAsia="es-ES"/>
        </w:rPr>
        <w:t xml:space="preserve">n de la </w:t>
      </w:r>
      <w:r>
        <w:rPr>
          <w:i/>
          <w:iCs/>
          <w:u w:val="single"/>
          <w:lang w:val="es-ES" w:eastAsia="es-ES"/>
        </w:rPr>
        <w:t>patente autorizada.</w:t>
      </w:r>
    </w:p>
    <w:p w:rsidR="007A623A" w:rsidRDefault="003932D7">
      <w:pPr>
        <w:kinsoku w:val="0"/>
        <w:overflowPunct w:val="0"/>
        <w:autoSpaceDE/>
        <w:autoSpaceDN/>
        <w:adjustRightInd/>
        <w:spacing w:before="239" w:line="230" w:lineRule="exact"/>
        <w:ind w:left="72" w:right="72"/>
        <w:jc w:val="both"/>
        <w:textAlignment w:val="baseline"/>
        <w:rPr>
          <w:i/>
          <w:iCs/>
          <w:lang w:val="es-ES" w:eastAsia="es-ES"/>
        </w:rPr>
      </w:pPr>
      <w:r>
        <w:rPr>
          <w:i/>
          <w:iCs/>
          <w:lang w:val="es-ES" w:eastAsia="es-ES"/>
        </w:rPr>
        <w:t>b)</w:t>
      </w:r>
      <w:r w:rsidR="007A623A">
        <w:rPr>
          <w:i/>
          <w:iCs/>
          <w:lang w:val="es-ES" w:eastAsia="es-ES"/>
        </w:rPr>
        <w:t xml:space="preserve"> Ninguna persona permisionaria podrá compartir, total ni parcialmente, los derechos del permiso otorgado a otro que a su vez sea titular de otro permiso de servicio público remunerado de personas.</w:t>
      </w:r>
    </w:p>
    <w:p w:rsidR="007A623A" w:rsidRDefault="007A623A">
      <w:pPr>
        <w:numPr>
          <w:ilvl w:val="0"/>
          <w:numId w:val="10"/>
        </w:numPr>
        <w:kinsoku w:val="0"/>
        <w:overflowPunct w:val="0"/>
        <w:autoSpaceDE/>
        <w:autoSpaceDN/>
        <w:adjustRightInd/>
        <w:spacing w:before="190" w:line="236" w:lineRule="exact"/>
        <w:ind w:right="72"/>
        <w:jc w:val="both"/>
        <w:textAlignment w:val="baseline"/>
        <w:rPr>
          <w:i/>
          <w:iCs/>
          <w:lang w:val="es-ES" w:eastAsia="es-ES"/>
        </w:rPr>
      </w:pPr>
      <w:r>
        <w:rPr>
          <w:i/>
          <w:iCs/>
          <w:u w:val="single"/>
          <w:lang w:val="es-ES" w:eastAsia="es-ES"/>
        </w:rPr>
        <w:t>Los vehículos con los cuales se desarrolle la prestación de servicio público modalidad especial estable de taxi, no podrán tener las características propias de los vehículos modalidad taxi</w:t>
      </w:r>
      <w:r>
        <w:rPr>
          <w:i/>
          <w:iCs/>
          <w:lang w:val="es-ES" w:eastAsia="es-ES"/>
        </w:rPr>
        <w:t xml:space="preserve"> que se autorizan en razón de una concesión para prestar el servicio en una determinada base de operación autorizada por el Consejo de Transporte Público, tales como el color rojo, el uso de rótulos luminosos o no luminosos, calcomanías, el uso del taxímetro y otros similares, tal como lo defina el reglamento de rigor, así como cualquier otro distintivo que pueda inducir a error a las personas usuarias del servicio de taxi. Además, deberán cumplir los requisitos de circulación que establece la Ley No. 7331, Ley de Tránsito por Vías Públicas Terrestres, y sus reformas. Estos automotores no podrán tener una antigüedad superior a los diez años, contados desde su año de fabricación.</w:t>
      </w:r>
    </w:p>
    <w:p w:rsidR="007A623A" w:rsidRDefault="007A623A">
      <w:pPr>
        <w:numPr>
          <w:ilvl w:val="0"/>
          <w:numId w:val="11"/>
        </w:numPr>
        <w:kinsoku w:val="0"/>
        <w:overflowPunct w:val="0"/>
        <w:autoSpaceDE/>
        <w:autoSpaceDN/>
        <w:adjustRightInd/>
        <w:spacing w:before="221" w:line="236" w:lineRule="exact"/>
        <w:ind w:right="72"/>
        <w:jc w:val="both"/>
        <w:textAlignment w:val="baseline"/>
        <w:rPr>
          <w:i/>
          <w:iCs/>
          <w:lang w:val="es-ES" w:eastAsia="es-ES"/>
        </w:rPr>
      </w:pPr>
      <w:r>
        <w:rPr>
          <w:i/>
          <w:iCs/>
          <w:lang w:val="es-ES" w:eastAsia="es-ES"/>
        </w:rPr>
        <w:t xml:space="preserve">Los vehículos autorizados para el servicio especial estable de taxi no podrán estacionarse o realizar abordaje o desabordaje de personas en las paradas dedicadas a las </w:t>
      </w:r>
      <w:r w:rsidRPr="003932D7">
        <w:rPr>
          <w:i/>
          <w:iCs/>
          <w:lang w:val="es-ES" w:eastAsia="es-ES"/>
        </w:rPr>
        <w:t xml:space="preserve">demás </w:t>
      </w:r>
      <w:r w:rsidRPr="003932D7">
        <w:rPr>
          <w:bCs/>
          <w:i/>
          <w:iCs/>
          <w:lang w:val="es-ES" w:eastAsia="es-ES"/>
        </w:rPr>
        <w:t xml:space="preserve">modalidades de </w:t>
      </w:r>
      <w:r w:rsidRPr="003932D7">
        <w:rPr>
          <w:i/>
          <w:iCs/>
          <w:lang w:val="es-ES" w:eastAsia="es-ES"/>
        </w:rPr>
        <w:t>transporte</w:t>
      </w:r>
      <w:r>
        <w:rPr>
          <w:i/>
          <w:iCs/>
          <w:lang w:val="es-ES" w:eastAsia="es-ES"/>
        </w:rPr>
        <w:t xml:space="preserve"> público. Las bases de operación del servicio especial estable de taxi deberán estar ubicadas a una distancia de ciento cincuenta metros, como mínimo, de las terminales oficiales de autobuses y taxis.</w:t>
      </w:r>
    </w:p>
    <w:p w:rsidR="007A623A" w:rsidRDefault="007A623A">
      <w:pPr>
        <w:numPr>
          <w:ilvl w:val="0"/>
          <w:numId w:val="11"/>
        </w:numPr>
        <w:kinsoku w:val="0"/>
        <w:overflowPunct w:val="0"/>
        <w:autoSpaceDE/>
        <w:autoSpaceDN/>
        <w:adjustRightInd/>
        <w:spacing w:before="240" w:line="229" w:lineRule="exact"/>
        <w:ind w:right="72"/>
        <w:jc w:val="both"/>
        <w:textAlignment w:val="baseline"/>
        <w:rPr>
          <w:i/>
          <w:iCs/>
          <w:u w:val="single"/>
          <w:lang w:val="es-ES" w:eastAsia="es-ES"/>
        </w:rPr>
      </w:pPr>
      <w:r>
        <w:rPr>
          <w:i/>
          <w:iCs/>
          <w:lang w:val="es-ES" w:eastAsia="es-ES"/>
        </w:rPr>
        <w:t xml:space="preserve">Las personas permisionarias de servicio especial estable de taxi </w:t>
      </w:r>
      <w:r>
        <w:rPr>
          <w:i/>
          <w:iCs/>
          <w:u w:val="single"/>
          <w:lang w:val="es-ES" w:eastAsia="es-ES"/>
        </w:rPr>
        <w:t>no podrán estacionarse en ningún lugar de la vía pública para ofrecer sus servicios al público en general. Tampoco, podrán circular en demanda de pasajeros por las vías públicas.</w:t>
      </w:r>
    </w:p>
    <w:p w:rsidR="007A623A" w:rsidRDefault="007A623A">
      <w:pPr>
        <w:numPr>
          <w:ilvl w:val="0"/>
          <w:numId w:val="11"/>
        </w:numPr>
        <w:kinsoku w:val="0"/>
        <w:overflowPunct w:val="0"/>
        <w:autoSpaceDE/>
        <w:autoSpaceDN/>
        <w:adjustRightInd/>
        <w:spacing w:before="220" w:line="236" w:lineRule="exact"/>
        <w:ind w:right="72"/>
        <w:jc w:val="both"/>
        <w:textAlignment w:val="baseline"/>
        <w:rPr>
          <w:i/>
          <w:iCs/>
          <w:lang w:val="es-ES" w:eastAsia="es-ES"/>
        </w:rPr>
      </w:pPr>
      <w:r>
        <w:rPr>
          <w:i/>
          <w:iCs/>
          <w:lang w:val="es-ES" w:eastAsia="es-ES"/>
        </w:rPr>
        <w:t xml:space="preserve">Cuando los automotores deban detenerse frente a edificaciones públicas, parques, centros educativos, centros comerciales, muelles, puertos, aeropuertos, iglesias, hospitales o </w:t>
      </w:r>
      <w:r w:rsidRPr="003932D7">
        <w:rPr>
          <w:bCs/>
          <w:i/>
          <w:iCs/>
          <w:lang w:val="es-ES" w:eastAsia="es-ES"/>
        </w:rPr>
        <w:t>lugares similares, será</w:t>
      </w:r>
      <w:r>
        <w:rPr>
          <w:b/>
          <w:bCs/>
          <w:i/>
          <w:iCs/>
          <w:lang w:val="es-ES" w:eastAsia="es-ES"/>
        </w:rPr>
        <w:t xml:space="preserve"> </w:t>
      </w:r>
      <w:r>
        <w:rPr>
          <w:i/>
          <w:iCs/>
          <w:lang w:val="es-ES" w:eastAsia="es-ES"/>
        </w:rPr>
        <w:t>por el tiempo estrictamente necesario para permitir el abordaje y desabordaje de sus propias personas usuarias.</w:t>
      </w:r>
    </w:p>
    <w:p w:rsidR="007A623A" w:rsidRDefault="007A623A">
      <w:pPr>
        <w:numPr>
          <w:ilvl w:val="0"/>
          <w:numId w:val="11"/>
        </w:numPr>
        <w:kinsoku w:val="0"/>
        <w:overflowPunct w:val="0"/>
        <w:autoSpaceDE/>
        <w:autoSpaceDN/>
        <w:adjustRightInd/>
        <w:spacing w:before="200" w:line="236" w:lineRule="exact"/>
        <w:ind w:right="72"/>
        <w:jc w:val="both"/>
        <w:textAlignment w:val="baseline"/>
        <w:rPr>
          <w:i/>
          <w:iCs/>
          <w:lang w:val="es-ES" w:eastAsia="es-ES"/>
        </w:rPr>
      </w:pPr>
      <w:r>
        <w:rPr>
          <w:i/>
          <w:iCs/>
          <w:lang w:val="es-ES" w:eastAsia="es-ES"/>
        </w:rPr>
        <w:t xml:space="preserve">Quien </w:t>
      </w:r>
      <w:r w:rsidRPr="003932D7">
        <w:rPr>
          <w:bCs/>
          <w:i/>
          <w:iCs/>
          <w:lang w:val="es-ES" w:eastAsia="es-ES"/>
        </w:rPr>
        <w:t xml:space="preserve">presente una </w:t>
      </w:r>
      <w:r w:rsidRPr="003932D7">
        <w:rPr>
          <w:i/>
          <w:iCs/>
          <w:lang w:val="es-ES" w:eastAsia="es-ES"/>
        </w:rPr>
        <w:t>solicitud</w:t>
      </w:r>
      <w:r>
        <w:rPr>
          <w:i/>
          <w:iCs/>
          <w:lang w:val="es-ES" w:eastAsia="es-ES"/>
        </w:rPr>
        <w:t xml:space="preserve"> para explotar un servicio especial estable de taxi deberá </w:t>
      </w:r>
      <w:r w:rsidRPr="003932D7">
        <w:rPr>
          <w:i/>
          <w:iCs/>
          <w:lang w:val="es-ES" w:eastAsia="es-ES"/>
        </w:rPr>
        <w:t xml:space="preserve">presentar </w:t>
      </w:r>
      <w:r w:rsidRPr="003932D7">
        <w:rPr>
          <w:bCs/>
          <w:i/>
          <w:iCs/>
          <w:lang w:val="es-ES" w:eastAsia="es-ES"/>
        </w:rPr>
        <w:t xml:space="preserve">certificación </w:t>
      </w:r>
      <w:r w:rsidRPr="003932D7">
        <w:rPr>
          <w:i/>
          <w:iCs/>
          <w:lang w:val="es-ES" w:eastAsia="es-ES"/>
        </w:rPr>
        <w:t xml:space="preserve">de que se encuentra debidamente inscrito y al día con sus obligaciones en la </w:t>
      </w:r>
      <w:r w:rsidRPr="003932D7">
        <w:rPr>
          <w:bCs/>
          <w:i/>
          <w:iCs/>
          <w:lang w:val="es-ES" w:eastAsia="es-ES"/>
        </w:rPr>
        <w:t xml:space="preserve">Caja Costarricense </w:t>
      </w:r>
      <w:r w:rsidRPr="003932D7">
        <w:rPr>
          <w:i/>
          <w:iCs/>
          <w:lang w:val="es-ES" w:eastAsia="es-ES"/>
        </w:rPr>
        <w:t xml:space="preserve">de Seguro Social (CCSS); estar inscrito como contribuyente en el Ministerio de Hacienda; estar al día en el pago del impuesto de la renta; contar con una póliza de seguros que cubra íntegramente su responsabilidad civil por lesión o </w:t>
      </w:r>
      <w:r w:rsidRPr="003932D7">
        <w:rPr>
          <w:bCs/>
          <w:i/>
          <w:iCs/>
          <w:lang w:val="es-ES" w:eastAsia="es-ES"/>
        </w:rPr>
        <w:t xml:space="preserve">muerte de terceros </w:t>
      </w:r>
      <w:r w:rsidRPr="003932D7">
        <w:rPr>
          <w:i/>
          <w:iCs/>
          <w:lang w:val="es-ES" w:eastAsia="es-ES"/>
        </w:rPr>
        <w:t xml:space="preserve">y daños a la propiedad de terceros, y mantenerla vigente durante todo el </w:t>
      </w:r>
      <w:r w:rsidRPr="003932D7">
        <w:rPr>
          <w:bCs/>
          <w:i/>
          <w:iCs/>
          <w:lang w:val="es-ES" w:eastAsia="es-ES"/>
        </w:rPr>
        <w:t xml:space="preserve">período que dure </w:t>
      </w:r>
      <w:r w:rsidRPr="003932D7">
        <w:rPr>
          <w:i/>
          <w:iCs/>
          <w:lang w:val="es-ES" w:eastAsia="es-ES"/>
        </w:rPr>
        <w:t>el permiso y la patente municipal correspondiente, de acuerdo con la legislación</w:t>
      </w:r>
      <w:r>
        <w:rPr>
          <w:i/>
          <w:iCs/>
          <w:lang w:val="es-ES" w:eastAsia="es-ES"/>
        </w:rPr>
        <w:t xml:space="preserve"> vigente y los demás requisitos que procedan reglamentariamente.</w:t>
      </w:r>
    </w:p>
    <w:p w:rsidR="007A623A" w:rsidRPr="003932D7" w:rsidRDefault="007A623A">
      <w:pPr>
        <w:numPr>
          <w:ilvl w:val="0"/>
          <w:numId w:val="10"/>
        </w:numPr>
        <w:kinsoku w:val="0"/>
        <w:overflowPunct w:val="0"/>
        <w:autoSpaceDE/>
        <w:autoSpaceDN/>
        <w:adjustRightInd/>
        <w:spacing w:before="238" w:line="230" w:lineRule="exact"/>
        <w:ind w:right="72"/>
        <w:jc w:val="both"/>
        <w:textAlignment w:val="baseline"/>
        <w:rPr>
          <w:i/>
          <w:iCs/>
          <w:u w:val="single"/>
          <w:lang w:val="es-ES" w:eastAsia="es-ES"/>
        </w:rPr>
      </w:pPr>
      <w:r w:rsidRPr="003932D7">
        <w:rPr>
          <w:i/>
          <w:iCs/>
          <w:u w:val="single"/>
          <w:lang w:val="es-ES" w:eastAsia="es-ES"/>
        </w:rPr>
        <w:t xml:space="preserve">En razón </w:t>
      </w:r>
      <w:r w:rsidRPr="003932D7">
        <w:rPr>
          <w:bCs/>
          <w:i/>
          <w:iCs/>
          <w:u w:val="single"/>
          <w:lang w:val="es-ES" w:eastAsia="es-ES"/>
        </w:rPr>
        <w:t xml:space="preserve">de los principios de proporcionabilidad, razonabilidad </w:t>
      </w:r>
      <w:r w:rsidRPr="003932D7">
        <w:rPr>
          <w:i/>
          <w:iCs/>
          <w:u w:val="single"/>
          <w:lang w:val="es-ES" w:eastAsia="es-ES"/>
        </w:rPr>
        <w:t xml:space="preserve">y necesidad, el </w:t>
      </w:r>
      <w:r w:rsidRPr="003932D7">
        <w:rPr>
          <w:i/>
          <w:iCs/>
          <w:lang w:val="es-ES" w:eastAsia="es-ES"/>
        </w:rPr>
        <w:t>porcentaje</w:t>
      </w:r>
      <w:r w:rsidRPr="003932D7">
        <w:rPr>
          <w:bCs/>
          <w:i/>
          <w:iCs/>
          <w:u w:val="single"/>
          <w:lang w:val="es-ES" w:eastAsia="es-ES"/>
        </w:rPr>
        <w:t xml:space="preserve"> autorizado </w:t>
      </w:r>
      <w:r w:rsidRPr="003932D7">
        <w:rPr>
          <w:i/>
          <w:iCs/>
          <w:u w:val="single"/>
          <w:lang w:val="es-ES" w:eastAsia="es-ES"/>
        </w:rPr>
        <w:t xml:space="preserve">de servicios especiales estables de taxi no podrá superar el tres por ciento </w:t>
      </w:r>
      <w:r w:rsidRPr="003932D7">
        <w:rPr>
          <w:bCs/>
          <w:i/>
          <w:iCs/>
          <w:u w:val="single"/>
          <w:lang w:val="es-ES" w:eastAsia="es-ES"/>
        </w:rPr>
        <w:t xml:space="preserve">(3%) de las concesiones </w:t>
      </w:r>
      <w:r w:rsidRPr="003932D7">
        <w:rPr>
          <w:i/>
          <w:iCs/>
          <w:u w:val="single"/>
          <w:lang w:val="es-ES" w:eastAsia="es-ES"/>
        </w:rPr>
        <w:t>autorizadas por base de operación.</w:t>
      </w:r>
    </w:p>
    <w:p w:rsidR="007A623A" w:rsidRPr="003932D7" w:rsidRDefault="007A623A">
      <w:pPr>
        <w:numPr>
          <w:ilvl w:val="0"/>
          <w:numId w:val="12"/>
        </w:numPr>
        <w:kinsoku w:val="0"/>
        <w:overflowPunct w:val="0"/>
        <w:autoSpaceDE/>
        <w:autoSpaceDN/>
        <w:adjustRightInd/>
        <w:spacing w:before="221" w:after="582" w:line="236" w:lineRule="exact"/>
        <w:ind w:right="72"/>
        <w:jc w:val="both"/>
        <w:textAlignment w:val="baseline"/>
        <w:rPr>
          <w:bCs/>
          <w:i/>
          <w:iCs/>
          <w:u w:val="single"/>
          <w:lang w:val="es-ES" w:eastAsia="es-ES"/>
        </w:rPr>
      </w:pPr>
      <w:r w:rsidRPr="003932D7">
        <w:rPr>
          <w:i/>
          <w:iCs/>
          <w:u w:val="single"/>
          <w:lang w:val="es-ES" w:eastAsia="es-ES"/>
        </w:rPr>
        <w:t xml:space="preserve">El Estado está en la obligación de garantizarles el equilibrio económico y financiero del contrato a las personas concesionarias, evitando una competencia que pueda ser ruinosa, </w:t>
      </w:r>
      <w:r w:rsidRPr="003932D7">
        <w:rPr>
          <w:bCs/>
          <w:i/>
          <w:iCs/>
          <w:u w:val="single"/>
          <w:lang w:val="es-ES" w:eastAsia="es-ES"/>
        </w:rPr>
        <w:t xml:space="preserve">producto de una concurrencia de operadores en una </w:t>
      </w:r>
      <w:r w:rsidRPr="003932D7">
        <w:rPr>
          <w:i/>
          <w:iCs/>
          <w:u w:val="single"/>
          <w:lang w:val="es-ES" w:eastAsia="es-ES"/>
        </w:rPr>
        <w:t xml:space="preserve">zona determinada que pueda  ser </w:t>
      </w:r>
      <w:r w:rsidRPr="003932D7">
        <w:rPr>
          <w:bCs/>
          <w:i/>
          <w:iCs/>
          <w:u w:val="single"/>
          <w:lang w:val="es-ES" w:eastAsia="es-ES"/>
        </w:rPr>
        <w:t xml:space="preserve">superior a la necesidad </w:t>
      </w:r>
      <w:r w:rsidRPr="003932D7">
        <w:rPr>
          <w:i/>
          <w:iCs/>
          <w:u w:val="single"/>
          <w:lang w:val="es-ES" w:eastAsia="es-ES"/>
        </w:rPr>
        <w:t xml:space="preserve">de esa demanda residual de la zona operacional donde se </w:t>
      </w:r>
      <w:r w:rsidRPr="003932D7">
        <w:rPr>
          <w:bCs/>
          <w:i/>
          <w:iCs/>
          <w:u w:val="single"/>
          <w:lang w:val="es-ES" w:eastAsia="es-ES"/>
        </w:rPr>
        <w:t xml:space="preserve">autorice la prestación </w:t>
      </w:r>
      <w:r w:rsidRPr="003932D7">
        <w:rPr>
          <w:i/>
          <w:iCs/>
          <w:u w:val="single"/>
          <w:lang w:val="es-ES" w:eastAsia="es-ES"/>
        </w:rPr>
        <w:t xml:space="preserve">del servicio, dado que cada zona presenta características </w:t>
      </w:r>
      <w:r w:rsidRPr="003932D7">
        <w:rPr>
          <w:bCs/>
          <w:i/>
          <w:iCs/>
          <w:u w:val="single"/>
          <w:lang w:val="es-ES" w:eastAsia="es-ES"/>
        </w:rPr>
        <w:t>diferentes</w:t>
      </w:r>
      <w:r>
        <w:rPr>
          <w:b/>
          <w:bCs/>
          <w:i/>
          <w:iCs/>
          <w:u w:val="single"/>
          <w:lang w:val="es-ES" w:eastAsia="es-ES"/>
        </w:rPr>
        <w:t xml:space="preserve"> </w:t>
      </w:r>
      <w:r w:rsidRPr="003932D7">
        <w:rPr>
          <w:bCs/>
          <w:i/>
          <w:iCs/>
          <w:u w:val="single"/>
          <w:lang w:val="es-ES" w:eastAsia="es-ES"/>
        </w:rPr>
        <w:t xml:space="preserve">entre una y otra, autorizando el número de </w:t>
      </w:r>
      <w:r w:rsidRPr="003932D7">
        <w:rPr>
          <w:i/>
          <w:iCs/>
          <w:u w:val="single"/>
          <w:lang w:val="es-ES" w:eastAsia="es-ES"/>
        </w:rPr>
        <w:t xml:space="preserve">permisos que considere </w:t>
      </w:r>
      <w:r w:rsidRPr="003932D7">
        <w:rPr>
          <w:bCs/>
          <w:i/>
          <w:iCs/>
          <w:u w:val="single"/>
          <w:lang w:val="es-ES" w:eastAsia="es-ES"/>
        </w:rPr>
        <w:t>necesarios.</w:t>
      </w:r>
    </w:p>
    <w:p w:rsidR="007A623A" w:rsidRDefault="007A623A">
      <w:pPr>
        <w:widowControl/>
        <w:rPr>
          <w:sz w:val="24"/>
          <w:szCs w:val="24"/>
        </w:rPr>
        <w:sectPr w:rsidR="007A623A">
          <w:pgSz w:w="12134" w:h="15840"/>
          <w:pgMar w:top="1400" w:right="2342" w:bottom="250" w:left="2516" w:header="720" w:footer="720" w:gutter="0"/>
          <w:cols w:space="720"/>
          <w:noEndnote/>
        </w:sectPr>
      </w:pPr>
    </w:p>
    <w:p w:rsidR="007A623A" w:rsidRPr="00645F0B" w:rsidRDefault="007A623A">
      <w:pPr>
        <w:kinsoku w:val="0"/>
        <w:overflowPunct w:val="0"/>
        <w:autoSpaceDE/>
        <w:autoSpaceDN/>
        <w:adjustRightInd/>
        <w:spacing w:before="14" w:line="231" w:lineRule="exact"/>
        <w:ind w:left="72" w:right="72"/>
        <w:jc w:val="both"/>
        <w:textAlignment w:val="baseline"/>
        <w:rPr>
          <w:i/>
          <w:iCs/>
          <w:lang w:val="es-ES" w:eastAsia="es-ES"/>
        </w:rPr>
      </w:pPr>
      <w:r w:rsidRPr="00645F0B">
        <w:rPr>
          <w:i/>
          <w:iCs/>
          <w:lang w:val="es-ES" w:eastAsia="es-ES"/>
        </w:rPr>
        <w:lastRenderedPageBreak/>
        <w:t xml:space="preserve">j) Una vez otorgado el permiso, las personas permisionarias </w:t>
      </w:r>
      <w:r w:rsidRPr="00645F0B">
        <w:rPr>
          <w:i/>
          <w:iCs/>
          <w:u w:val="single"/>
          <w:lang w:val="es-ES" w:eastAsia="es-ES"/>
        </w:rPr>
        <w:t xml:space="preserve">deberán portar el original o la copia certificada del contrato suscrito con las personas a las que se les brinda el </w:t>
      </w:r>
      <w:r w:rsidRPr="00645F0B">
        <w:rPr>
          <w:i/>
          <w:iCs/>
          <w:lang w:val="es-ES" w:eastAsia="es-ES"/>
        </w:rPr>
        <w:t>servicio.</w:t>
      </w:r>
    </w:p>
    <w:p w:rsidR="007A623A" w:rsidRDefault="007A623A">
      <w:pPr>
        <w:kinsoku w:val="0"/>
        <w:overflowPunct w:val="0"/>
        <w:autoSpaceDE/>
        <w:autoSpaceDN/>
        <w:adjustRightInd/>
        <w:spacing w:before="230" w:line="233" w:lineRule="exact"/>
        <w:ind w:left="72" w:right="72"/>
        <w:jc w:val="both"/>
        <w:textAlignment w:val="baseline"/>
        <w:rPr>
          <w:i/>
          <w:iCs/>
          <w:lang w:val="es-ES" w:eastAsia="es-ES"/>
        </w:rPr>
      </w:pPr>
      <w:r w:rsidRPr="00645F0B">
        <w:rPr>
          <w:i/>
          <w:iCs/>
          <w:lang w:val="es-ES" w:eastAsia="es-ES"/>
        </w:rPr>
        <w:t xml:space="preserve">El incumplimiento de cualquiera de las condiciones anteriores será sancionado de conformidad con lo establecido en la Ley N.' 7331, Ley de Tránsito por Vías Públicas Terrestres, y sus reformas, sin perjuicio de que el Consejo de Transporte Público pueda cancelar el </w:t>
      </w:r>
      <w:r w:rsidRPr="00645F0B">
        <w:rPr>
          <w:bCs/>
          <w:i/>
          <w:iCs/>
          <w:lang w:val="es-ES" w:eastAsia="es-ES"/>
        </w:rPr>
        <w:t xml:space="preserve">permiso." </w:t>
      </w:r>
      <w:r w:rsidRPr="00645F0B">
        <w:rPr>
          <w:i/>
          <w:iCs/>
          <w:lang w:val="es-ES" w:eastAsia="es-ES"/>
        </w:rPr>
        <w:t xml:space="preserve">Así reformado por el artículo 2° de la ley N° 8955 de 16 de junio del 2011. </w:t>
      </w:r>
      <w:r w:rsidRPr="00645F0B">
        <w:rPr>
          <w:bCs/>
          <w:i/>
          <w:iCs/>
          <w:lang w:val="es-ES" w:eastAsia="es-ES"/>
        </w:rPr>
        <w:t xml:space="preserve">Lo subrayado no </w:t>
      </w:r>
      <w:r w:rsidRPr="00645F0B">
        <w:rPr>
          <w:i/>
          <w:iCs/>
          <w:lang w:val="es-ES" w:eastAsia="es-ES"/>
        </w:rPr>
        <w:t>es del original</w:t>
      </w:r>
      <w:r>
        <w:rPr>
          <w:i/>
          <w:iCs/>
          <w:lang w:val="es-ES" w:eastAsia="es-ES"/>
        </w:rPr>
        <w:t>.</w:t>
      </w:r>
    </w:p>
    <w:p w:rsidR="007A623A" w:rsidRPr="00645F0B" w:rsidRDefault="007A623A">
      <w:pPr>
        <w:kinsoku w:val="0"/>
        <w:overflowPunct w:val="0"/>
        <w:autoSpaceDE/>
        <w:autoSpaceDN/>
        <w:adjustRightInd/>
        <w:spacing w:before="235" w:line="230" w:lineRule="exact"/>
        <w:ind w:left="72" w:right="72"/>
        <w:jc w:val="both"/>
        <w:textAlignment w:val="baseline"/>
        <w:rPr>
          <w:i/>
          <w:iCs/>
          <w:lang w:val="es-ES" w:eastAsia="es-ES"/>
        </w:rPr>
      </w:pPr>
      <w:r w:rsidRPr="00645F0B">
        <w:rPr>
          <w:i/>
          <w:iCs/>
          <w:lang w:val="es-ES" w:eastAsia="es-ES"/>
        </w:rPr>
        <w:t xml:space="preserve">De la norma transcrita se desprende que los requisitos y condiciones para brindar los servicios de taxi y de </w:t>
      </w:r>
      <w:r w:rsidRPr="00645F0B">
        <w:rPr>
          <w:bCs/>
          <w:i/>
          <w:iCs/>
          <w:lang w:val="es-ES" w:eastAsia="es-ES"/>
        </w:rPr>
        <w:t xml:space="preserve">seetaxi, son </w:t>
      </w:r>
      <w:r w:rsidRPr="00645F0B">
        <w:rPr>
          <w:i/>
          <w:iCs/>
          <w:lang w:val="es-ES" w:eastAsia="es-ES"/>
        </w:rPr>
        <w:t xml:space="preserve">totalmente distintas. Para el primero, se requiere una concesión </w:t>
      </w:r>
      <w:r w:rsidRPr="00645F0B">
        <w:rPr>
          <w:bCs/>
          <w:i/>
          <w:iCs/>
          <w:lang w:val="es-ES" w:eastAsia="es-ES"/>
        </w:rPr>
        <w:t xml:space="preserve">administrativa, en </w:t>
      </w:r>
      <w:r w:rsidRPr="00645F0B">
        <w:rPr>
          <w:i/>
          <w:iCs/>
          <w:lang w:val="es-ES" w:eastAsia="es-ES"/>
        </w:rPr>
        <w:t>tanto que, para el segundo, basta con un simple permiso.</w:t>
      </w:r>
    </w:p>
    <w:p w:rsidR="007A623A" w:rsidRPr="00645F0B" w:rsidRDefault="007A623A">
      <w:pPr>
        <w:kinsoku w:val="0"/>
        <w:overflowPunct w:val="0"/>
        <w:autoSpaceDE/>
        <w:autoSpaceDN/>
        <w:adjustRightInd/>
        <w:spacing w:before="224" w:line="234" w:lineRule="exact"/>
        <w:ind w:left="72" w:right="72"/>
        <w:jc w:val="both"/>
        <w:textAlignment w:val="baseline"/>
        <w:rPr>
          <w:i/>
          <w:iCs/>
          <w:spacing w:val="-2"/>
          <w:lang w:val="es-ES" w:eastAsia="es-ES"/>
        </w:rPr>
      </w:pPr>
      <w:r w:rsidRPr="00645F0B">
        <w:rPr>
          <w:i/>
          <w:iCs/>
          <w:spacing w:val="-2"/>
          <w:lang w:val="es-ES" w:eastAsia="es-ES"/>
        </w:rPr>
        <w:t xml:space="preserve">Por otra parte, el servicio de taxi es un servicio abierto, es decir, que puede ser brindado </w:t>
      </w:r>
      <w:r w:rsidRPr="00645F0B">
        <w:rPr>
          <w:bCs/>
          <w:i/>
          <w:iCs/>
          <w:spacing w:val="-2"/>
          <w:lang w:val="es-ES" w:eastAsia="es-ES"/>
        </w:rPr>
        <w:t xml:space="preserve">a cualquier usuario, en </w:t>
      </w:r>
      <w:r w:rsidRPr="00645F0B">
        <w:rPr>
          <w:i/>
          <w:iCs/>
          <w:spacing w:val="-2"/>
          <w:lang w:val="es-ES" w:eastAsia="es-ES"/>
        </w:rPr>
        <w:t xml:space="preserve">tanto que el seetaxi es un servicio dirigido a un grupo cerrado </w:t>
      </w:r>
      <w:r w:rsidRPr="00645F0B">
        <w:rPr>
          <w:bCs/>
          <w:i/>
          <w:iCs/>
          <w:spacing w:val="-2"/>
          <w:lang w:val="es-ES" w:eastAsia="es-ES"/>
        </w:rPr>
        <w:t xml:space="preserve">de usuarios y que satisface </w:t>
      </w:r>
      <w:r w:rsidRPr="00645F0B">
        <w:rPr>
          <w:i/>
          <w:iCs/>
          <w:spacing w:val="-2"/>
          <w:lang w:val="es-ES" w:eastAsia="es-ES"/>
        </w:rPr>
        <w:t>una demanda limitada, residual, exclusiva y estable.</w:t>
      </w:r>
    </w:p>
    <w:p w:rsidR="007A623A" w:rsidRPr="00645F0B" w:rsidRDefault="007A623A">
      <w:pPr>
        <w:kinsoku w:val="0"/>
        <w:overflowPunct w:val="0"/>
        <w:autoSpaceDE/>
        <w:autoSpaceDN/>
        <w:adjustRightInd/>
        <w:spacing w:before="241" w:line="231" w:lineRule="exact"/>
        <w:ind w:left="72" w:right="72"/>
        <w:jc w:val="both"/>
        <w:textAlignment w:val="baseline"/>
        <w:rPr>
          <w:i/>
          <w:iCs/>
          <w:lang w:val="es-ES" w:eastAsia="es-ES"/>
        </w:rPr>
      </w:pPr>
      <w:r w:rsidRPr="00645F0B">
        <w:rPr>
          <w:i/>
          <w:iCs/>
          <w:lang w:val="es-ES" w:eastAsia="es-ES"/>
        </w:rPr>
        <w:t xml:space="preserve">En lo que sí </w:t>
      </w:r>
      <w:r w:rsidRPr="00645F0B">
        <w:rPr>
          <w:bCs/>
          <w:i/>
          <w:iCs/>
          <w:lang w:val="es-ES" w:eastAsia="es-ES"/>
        </w:rPr>
        <w:t xml:space="preserve">coinciden ambos </w:t>
      </w:r>
      <w:r w:rsidRPr="00645F0B">
        <w:rPr>
          <w:i/>
          <w:iCs/>
          <w:lang w:val="es-ES" w:eastAsia="es-ES"/>
        </w:rPr>
        <w:t xml:space="preserve">servicios, es que se deben brindar por zonas o áreas geográficas </w:t>
      </w:r>
      <w:r w:rsidRPr="00645F0B">
        <w:rPr>
          <w:bCs/>
          <w:i/>
          <w:iCs/>
          <w:lang w:val="es-ES" w:eastAsia="es-ES"/>
        </w:rPr>
        <w:t xml:space="preserve">determinadas. En </w:t>
      </w:r>
      <w:r w:rsidRPr="00645F0B">
        <w:rPr>
          <w:i/>
          <w:iCs/>
          <w:lang w:val="es-ES" w:eastAsia="es-ES"/>
        </w:rPr>
        <w:t xml:space="preserve">efecto, las concesiones de taxis se otorgan por bases de operación, </w:t>
      </w:r>
      <w:r w:rsidRPr="00645F0B">
        <w:rPr>
          <w:bCs/>
          <w:i/>
          <w:iCs/>
          <w:lang w:val="es-ES" w:eastAsia="es-ES"/>
        </w:rPr>
        <w:t xml:space="preserve">previamente delimitadas </w:t>
      </w:r>
      <w:r w:rsidRPr="00645F0B">
        <w:rPr>
          <w:i/>
          <w:iCs/>
          <w:lang w:val="es-ES" w:eastAsia="es-ES"/>
        </w:rPr>
        <w:t xml:space="preserve">por el CTP y en las cuales se limita el número de operadores de acuerdo con los criterios técnicos y las necesidades de transporte de cada área. Por </w:t>
      </w:r>
      <w:r w:rsidRPr="00645F0B">
        <w:rPr>
          <w:bCs/>
          <w:i/>
          <w:iCs/>
          <w:lang w:val="es-ES" w:eastAsia="es-ES"/>
        </w:rPr>
        <w:t xml:space="preserve">su </w:t>
      </w:r>
      <w:r w:rsidRPr="00645F0B">
        <w:rPr>
          <w:i/>
          <w:iCs/>
          <w:lang w:val="es-ES" w:eastAsia="es-ES"/>
        </w:rPr>
        <w:t xml:space="preserve">parte, las personas permisionarias especiales estables de taxi también están limitadas </w:t>
      </w:r>
      <w:r w:rsidRPr="00645F0B">
        <w:rPr>
          <w:bCs/>
          <w:i/>
          <w:iCs/>
          <w:lang w:val="es-ES" w:eastAsia="es-ES"/>
        </w:rPr>
        <w:t xml:space="preserve">a prestar el servicio </w:t>
      </w:r>
      <w:r w:rsidRPr="00645F0B">
        <w:rPr>
          <w:i/>
          <w:iCs/>
          <w:lang w:val="es-ES" w:eastAsia="es-ES"/>
        </w:rPr>
        <w:t>dentro de un área geográfica que se determinará en razón de la patente autorizada.</w:t>
      </w:r>
    </w:p>
    <w:p w:rsidR="007A623A" w:rsidRPr="00645F0B" w:rsidRDefault="007A623A">
      <w:pPr>
        <w:kinsoku w:val="0"/>
        <w:overflowPunct w:val="0"/>
        <w:autoSpaceDE/>
        <w:autoSpaceDN/>
        <w:adjustRightInd/>
        <w:spacing w:before="239" w:line="231" w:lineRule="exact"/>
        <w:ind w:left="72" w:right="72"/>
        <w:jc w:val="both"/>
        <w:textAlignment w:val="baseline"/>
        <w:rPr>
          <w:i/>
          <w:iCs/>
          <w:lang w:val="es-ES" w:eastAsia="es-ES"/>
        </w:rPr>
      </w:pPr>
      <w:r w:rsidRPr="00645F0B">
        <w:rPr>
          <w:i/>
          <w:iCs/>
          <w:lang w:val="es-ES" w:eastAsia="es-ES"/>
        </w:rPr>
        <w:t xml:space="preserve">Ahora bien, en la reforma introducida al artículo 29 de la Ley de Taxis, también se estableció, de manera expresa, que el porcentaje de permisos de seetaxi, en atención a los principios de proporcionalidad, razonabilidad y necesidad, no puede superar el 3% de las concesiones de taxi por base de operación (artículo 29, inciso 2, acápite h). Y acto seguido (en el acápite i), se establece la obligación del Estado de garantizarle a los concesionarios </w:t>
      </w:r>
      <w:r w:rsidRPr="00645F0B">
        <w:rPr>
          <w:bCs/>
          <w:i/>
          <w:iCs/>
          <w:lang w:val="es-ES" w:eastAsia="es-ES"/>
        </w:rPr>
        <w:t xml:space="preserve">de </w:t>
      </w:r>
      <w:r w:rsidRPr="00645F0B">
        <w:rPr>
          <w:i/>
          <w:iCs/>
          <w:lang w:val="es-ES" w:eastAsia="es-ES"/>
        </w:rPr>
        <w:t xml:space="preserve">taxi el equilibrio económico financiero del contrato "(...) evitando una una competencia que pueda ser ruinosa, producto de una concurrencia de operadores en </w:t>
      </w:r>
      <w:r w:rsidRPr="00645F0B">
        <w:rPr>
          <w:bCs/>
          <w:i/>
          <w:iCs/>
          <w:lang w:val="es-ES" w:eastAsia="es-ES"/>
        </w:rPr>
        <w:t xml:space="preserve">una zona determinada </w:t>
      </w:r>
      <w:r w:rsidRPr="00645F0B">
        <w:rPr>
          <w:i/>
          <w:iCs/>
          <w:lang w:val="es-ES" w:eastAsia="es-ES"/>
        </w:rPr>
        <w:t>que pueda ser superior a la necesidad de esa demanda residual de la zona operacional donde se autorice la prestación del servicio, dudo que cada zona presenta características diferentes entre una y otra, autorizando el número de permisos que considere necesarios."</w:t>
      </w:r>
    </w:p>
    <w:p w:rsidR="007A623A" w:rsidRPr="00645F0B" w:rsidRDefault="007A623A">
      <w:pPr>
        <w:kinsoku w:val="0"/>
        <w:overflowPunct w:val="0"/>
        <w:autoSpaceDE/>
        <w:autoSpaceDN/>
        <w:adjustRightInd/>
        <w:spacing w:before="241" w:line="235" w:lineRule="exact"/>
        <w:ind w:left="72" w:right="72"/>
        <w:jc w:val="both"/>
        <w:textAlignment w:val="baseline"/>
        <w:rPr>
          <w:i/>
          <w:iCs/>
          <w:lang w:val="es-ES" w:eastAsia="es-ES"/>
        </w:rPr>
      </w:pPr>
      <w:r w:rsidRPr="00645F0B">
        <w:rPr>
          <w:i/>
          <w:iCs/>
          <w:lang w:val="es-ES" w:eastAsia="es-ES"/>
        </w:rPr>
        <w:t xml:space="preserve">La normativa en comentario, evidentemente, obliga a las autoridades del CTP a actuar con prudencia </w:t>
      </w:r>
      <w:r w:rsidRPr="00645F0B">
        <w:rPr>
          <w:bCs/>
          <w:i/>
          <w:iCs/>
          <w:lang w:val="es-ES" w:eastAsia="es-ES"/>
        </w:rPr>
        <w:t xml:space="preserve">en el otorgamiento de permisos especiales estables </w:t>
      </w:r>
      <w:r w:rsidRPr="00645F0B">
        <w:rPr>
          <w:i/>
          <w:iCs/>
          <w:lang w:val="es-ES" w:eastAsia="es-ES"/>
        </w:rPr>
        <w:t>de taxi, atendiendo los principios de proporcionalidad, razonabilidad y necesidad a fin de, repito, no afectar el equilibrio económico financiero de los concesionarios de taxi.</w:t>
      </w:r>
    </w:p>
    <w:p w:rsidR="007A623A" w:rsidRPr="00645F0B" w:rsidRDefault="007A623A">
      <w:pPr>
        <w:kinsoku w:val="0"/>
        <w:overflowPunct w:val="0"/>
        <w:autoSpaceDE/>
        <w:autoSpaceDN/>
        <w:adjustRightInd/>
        <w:spacing w:before="231" w:line="232" w:lineRule="exact"/>
        <w:ind w:left="72" w:right="72"/>
        <w:jc w:val="both"/>
        <w:textAlignment w:val="baseline"/>
        <w:rPr>
          <w:bCs/>
          <w:i/>
          <w:iCs/>
          <w:lang w:val="es-ES" w:eastAsia="es-ES"/>
        </w:rPr>
      </w:pPr>
      <w:r w:rsidRPr="00645F0B">
        <w:rPr>
          <w:i/>
          <w:iCs/>
          <w:lang w:val="es-ES" w:eastAsia="es-ES"/>
        </w:rPr>
        <w:t xml:space="preserve">Y si bien es cierto que el artículo Transitorio II de la Ley No. 8955, al regular la situación particular de las personas que al momento de entrar en vigencia dicha ley se dedicaban al "porteo de personas" —a efecto de que pudieran seguir en la actividad pero como </w:t>
      </w:r>
      <w:r w:rsidRPr="00645F0B">
        <w:rPr>
          <w:bCs/>
          <w:i/>
          <w:iCs/>
          <w:lang w:val="es-ES" w:eastAsia="es-ES"/>
        </w:rPr>
        <w:t xml:space="preserve">servidores especiales estables de taxi- estable un </w:t>
      </w:r>
      <w:r w:rsidRPr="00645F0B">
        <w:rPr>
          <w:i/>
          <w:iCs/>
          <w:lang w:val="es-ES" w:eastAsia="es-ES"/>
        </w:rPr>
        <w:t xml:space="preserve">porcentaje diferente de permisos que se pueden otorgar, ello no exime al CTP de la obligación de determinar dicho porcentaje </w:t>
      </w:r>
      <w:r w:rsidRPr="00645F0B">
        <w:rPr>
          <w:bCs/>
          <w:i/>
          <w:iCs/>
          <w:lang w:val="es-ES" w:eastAsia="es-ES"/>
        </w:rPr>
        <w:t xml:space="preserve">considerando al efecto los principios indicados.- La </w:t>
      </w:r>
      <w:r w:rsidRPr="00645F0B">
        <w:rPr>
          <w:i/>
          <w:iCs/>
          <w:lang w:val="es-ES" w:eastAsia="es-ES"/>
        </w:rPr>
        <w:t xml:space="preserve">norma transitoria en referencia </w:t>
      </w:r>
      <w:r w:rsidRPr="00645F0B">
        <w:rPr>
          <w:bCs/>
          <w:i/>
          <w:iCs/>
          <w:lang w:val="es-ES" w:eastAsia="es-ES"/>
        </w:rPr>
        <w:t>dispone:</w:t>
      </w:r>
    </w:p>
    <w:p w:rsidR="007A623A" w:rsidRDefault="007A623A">
      <w:pPr>
        <w:kinsoku w:val="0"/>
        <w:overflowPunct w:val="0"/>
        <w:autoSpaceDE/>
        <w:autoSpaceDN/>
        <w:adjustRightInd/>
        <w:spacing w:before="241" w:line="227" w:lineRule="exact"/>
        <w:ind w:left="72" w:right="72"/>
        <w:textAlignment w:val="baseline"/>
        <w:rPr>
          <w:b/>
          <w:bCs/>
          <w:i/>
          <w:iCs/>
          <w:spacing w:val="-10"/>
          <w:lang w:val="es-ES" w:eastAsia="es-ES"/>
        </w:rPr>
      </w:pPr>
      <w:r>
        <w:rPr>
          <w:b/>
          <w:bCs/>
          <w:i/>
          <w:iCs/>
          <w:spacing w:val="-10"/>
          <w:lang w:val="es-ES" w:eastAsia="es-ES"/>
        </w:rPr>
        <w:t>"TRANSITORIO II. -</w:t>
      </w:r>
    </w:p>
    <w:p w:rsidR="007A623A" w:rsidRDefault="007A623A">
      <w:pPr>
        <w:kinsoku w:val="0"/>
        <w:overflowPunct w:val="0"/>
        <w:autoSpaceDE/>
        <w:autoSpaceDN/>
        <w:adjustRightInd/>
        <w:spacing w:before="245" w:after="612" w:line="228" w:lineRule="exact"/>
        <w:ind w:left="72" w:right="72"/>
        <w:jc w:val="both"/>
        <w:textAlignment w:val="baseline"/>
        <w:rPr>
          <w:i/>
          <w:iCs/>
          <w:u w:val="single"/>
          <w:lang w:val="es-ES" w:eastAsia="es-ES"/>
        </w:rPr>
      </w:pPr>
      <w:r>
        <w:rPr>
          <w:b/>
          <w:bCs/>
          <w:i/>
          <w:iCs/>
          <w:lang w:val="es-ES" w:eastAsia="es-ES"/>
        </w:rPr>
        <w:t xml:space="preserve">Por </w:t>
      </w:r>
      <w:r>
        <w:rPr>
          <w:i/>
          <w:iCs/>
          <w:lang w:val="es-ES" w:eastAsia="es-ES"/>
        </w:rPr>
        <w:t xml:space="preserve">tratarse </w:t>
      </w:r>
      <w:r>
        <w:rPr>
          <w:i/>
          <w:iCs/>
          <w:u w:val="single"/>
          <w:lang w:val="es-ES" w:eastAsia="es-ES"/>
        </w:rPr>
        <w:t xml:space="preserve">el servicio especial estable de taxi de un </w:t>
      </w:r>
      <w:r>
        <w:rPr>
          <w:b/>
          <w:bCs/>
          <w:i/>
          <w:iCs/>
          <w:u w:val="single"/>
          <w:lang w:val="es-ES" w:eastAsia="es-ES"/>
        </w:rPr>
        <w:t xml:space="preserve">servicio de carácter </w:t>
      </w:r>
      <w:r>
        <w:rPr>
          <w:i/>
          <w:iCs/>
          <w:u w:val="single"/>
          <w:lang w:val="es-ES" w:eastAsia="es-ES"/>
        </w:rPr>
        <w:t xml:space="preserve">residual y </w:t>
      </w:r>
      <w:r w:rsidRPr="00645F0B">
        <w:rPr>
          <w:i/>
          <w:iCs/>
          <w:u w:val="single"/>
          <w:lang w:val="es-ES" w:eastAsia="es-ES"/>
        </w:rPr>
        <w:t>limitado en</w:t>
      </w:r>
      <w:r>
        <w:rPr>
          <w:i/>
          <w:iCs/>
          <w:u w:val="single"/>
          <w:lang w:val="es-ES" w:eastAsia="es-ES"/>
        </w:rPr>
        <w:t xml:space="preserve"> razón de que la prestación del servicio está dirigido a un grupo cerrado de</w:t>
      </w:r>
    </w:p>
    <w:p w:rsidR="007A623A" w:rsidRDefault="007A623A">
      <w:pPr>
        <w:widowControl/>
        <w:rPr>
          <w:sz w:val="24"/>
          <w:szCs w:val="24"/>
        </w:rPr>
        <w:sectPr w:rsidR="007A623A">
          <w:pgSz w:w="12134" w:h="15840"/>
          <w:pgMar w:top="1640" w:right="2424" w:bottom="240" w:left="2434" w:header="720" w:footer="720" w:gutter="0"/>
          <w:cols w:space="720"/>
          <w:noEndnote/>
        </w:sectPr>
      </w:pPr>
    </w:p>
    <w:p w:rsidR="007A623A" w:rsidRDefault="007A623A">
      <w:pPr>
        <w:widowControl/>
        <w:rPr>
          <w:sz w:val="24"/>
          <w:szCs w:val="24"/>
        </w:rPr>
        <w:sectPr w:rsidR="007A623A">
          <w:type w:val="continuous"/>
          <w:pgSz w:w="12134" w:h="15840"/>
          <w:pgMar w:top="1640" w:right="1659" w:bottom="240" w:left="8135" w:header="720" w:footer="720" w:gutter="0"/>
          <w:cols w:space="720"/>
          <w:noEndnote/>
        </w:sectPr>
      </w:pPr>
    </w:p>
    <w:p w:rsidR="007A623A" w:rsidRPr="00645F0B" w:rsidRDefault="007A623A">
      <w:pPr>
        <w:kinsoku w:val="0"/>
        <w:overflowPunct w:val="0"/>
        <w:autoSpaceDE/>
        <w:autoSpaceDN/>
        <w:adjustRightInd/>
        <w:spacing w:before="16" w:line="228" w:lineRule="exact"/>
        <w:ind w:left="864" w:right="792"/>
        <w:jc w:val="both"/>
        <w:textAlignment w:val="baseline"/>
        <w:rPr>
          <w:bCs/>
          <w:i/>
          <w:iCs/>
          <w:sz w:val="19"/>
          <w:szCs w:val="19"/>
          <w:lang w:val="es-ES" w:eastAsia="es-ES"/>
        </w:rPr>
      </w:pPr>
      <w:r w:rsidRPr="00645F0B">
        <w:rPr>
          <w:i/>
          <w:iCs/>
          <w:sz w:val="19"/>
          <w:szCs w:val="19"/>
          <w:u w:val="single"/>
          <w:lang w:val="es-ES" w:eastAsia="es-ES"/>
        </w:rPr>
        <w:lastRenderedPageBreak/>
        <w:t xml:space="preserve">personas, sin </w:t>
      </w:r>
      <w:r w:rsidRPr="00645F0B">
        <w:rPr>
          <w:bCs/>
          <w:i/>
          <w:iCs/>
          <w:sz w:val="19"/>
          <w:szCs w:val="19"/>
          <w:u w:val="single"/>
          <w:lang w:val="es-ES" w:eastAsia="es-ES"/>
        </w:rPr>
        <w:t xml:space="preserve">que existan estudios técnicos actualizados que permitan </w:t>
      </w:r>
      <w:r w:rsidRPr="00645F0B">
        <w:rPr>
          <w:i/>
          <w:iCs/>
          <w:sz w:val="19"/>
          <w:szCs w:val="19"/>
          <w:u w:val="single"/>
          <w:lang w:val="es-ES" w:eastAsia="es-ES"/>
        </w:rPr>
        <w:t xml:space="preserve">establecer o cuantificar </w:t>
      </w:r>
      <w:r w:rsidRPr="00645F0B">
        <w:rPr>
          <w:bCs/>
          <w:i/>
          <w:iCs/>
          <w:sz w:val="19"/>
          <w:szCs w:val="19"/>
          <w:u w:val="single"/>
          <w:lang w:val="es-ES" w:eastAsia="es-ES"/>
        </w:rPr>
        <w:t xml:space="preserve">la necesidad actual de este servicio especial, corresponderá al </w:t>
      </w:r>
      <w:r w:rsidRPr="00645F0B">
        <w:rPr>
          <w:i/>
          <w:iCs/>
          <w:sz w:val="19"/>
          <w:szCs w:val="19"/>
          <w:u w:val="single"/>
          <w:lang w:val="es-ES" w:eastAsia="es-ES"/>
        </w:rPr>
        <w:t xml:space="preserve">Consejo de Transporte </w:t>
      </w:r>
      <w:r w:rsidRPr="00645F0B">
        <w:rPr>
          <w:bCs/>
          <w:i/>
          <w:iCs/>
          <w:sz w:val="19"/>
          <w:szCs w:val="19"/>
          <w:u w:val="single"/>
          <w:lang w:val="es-ES" w:eastAsia="es-ES"/>
        </w:rPr>
        <w:t xml:space="preserve">Público, en razón de los principios de razonabilidad, </w:t>
      </w:r>
      <w:r w:rsidR="00645F0B" w:rsidRPr="00645F0B">
        <w:rPr>
          <w:bCs/>
          <w:i/>
          <w:iCs/>
          <w:sz w:val="19"/>
          <w:szCs w:val="19"/>
          <w:u w:val="single"/>
          <w:lang w:val="es-ES" w:eastAsia="es-ES"/>
        </w:rPr>
        <w:t>proporcionalidad</w:t>
      </w:r>
      <w:r w:rsidRPr="00645F0B">
        <w:rPr>
          <w:bCs/>
          <w:i/>
          <w:iCs/>
          <w:sz w:val="19"/>
          <w:szCs w:val="19"/>
          <w:u w:val="single"/>
          <w:lang w:val="es-ES" w:eastAsia="es-ES"/>
        </w:rPr>
        <w:t>, oportunidad y necesidad,</w:t>
      </w:r>
      <w:r w:rsidRPr="00645F0B">
        <w:rPr>
          <w:bCs/>
          <w:i/>
          <w:iCs/>
          <w:sz w:val="19"/>
          <w:szCs w:val="19"/>
          <w:lang w:val="es-ES" w:eastAsia="es-ES"/>
        </w:rPr>
        <w:t xml:space="preserve"> lo siguiente:</w:t>
      </w:r>
    </w:p>
    <w:p w:rsidR="007A623A" w:rsidRPr="00645F0B" w:rsidRDefault="007A623A">
      <w:pPr>
        <w:kinsoku w:val="0"/>
        <w:overflowPunct w:val="0"/>
        <w:autoSpaceDE/>
        <w:autoSpaceDN/>
        <w:adjustRightInd/>
        <w:spacing w:before="249" w:line="224" w:lineRule="exact"/>
        <w:ind w:left="864" w:right="792"/>
        <w:jc w:val="both"/>
        <w:textAlignment w:val="baseline"/>
        <w:rPr>
          <w:i/>
          <w:iCs/>
          <w:sz w:val="19"/>
          <w:szCs w:val="19"/>
          <w:lang w:val="es-ES" w:eastAsia="es-ES"/>
        </w:rPr>
      </w:pPr>
      <w:r w:rsidRPr="00645F0B">
        <w:rPr>
          <w:i/>
          <w:iCs/>
          <w:sz w:val="19"/>
          <w:szCs w:val="19"/>
          <w:lang w:val="es-ES" w:eastAsia="es-ES"/>
        </w:rPr>
        <w:t xml:space="preserve">a) Establecer </w:t>
      </w:r>
      <w:r w:rsidRPr="00645F0B">
        <w:rPr>
          <w:bCs/>
          <w:i/>
          <w:iCs/>
          <w:sz w:val="19"/>
          <w:szCs w:val="19"/>
          <w:lang w:val="es-ES" w:eastAsia="es-ES"/>
        </w:rPr>
        <w:t xml:space="preserve">los requerimientos nacionales de transportación del servicio </w:t>
      </w:r>
      <w:r w:rsidRPr="00645F0B">
        <w:rPr>
          <w:i/>
          <w:iCs/>
          <w:sz w:val="19"/>
          <w:szCs w:val="19"/>
          <w:lang w:val="es-ES" w:eastAsia="es-ES"/>
        </w:rPr>
        <w:t>especial estable de taxi.</w:t>
      </w:r>
    </w:p>
    <w:p w:rsidR="007A623A" w:rsidRPr="00645F0B" w:rsidRDefault="00645F0B">
      <w:pPr>
        <w:kinsoku w:val="0"/>
        <w:overflowPunct w:val="0"/>
        <w:autoSpaceDE/>
        <w:autoSpaceDN/>
        <w:adjustRightInd/>
        <w:spacing w:before="256" w:line="228" w:lineRule="exact"/>
        <w:ind w:left="864" w:right="792"/>
        <w:jc w:val="both"/>
        <w:textAlignment w:val="baseline"/>
        <w:rPr>
          <w:bCs/>
          <w:i/>
          <w:iCs/>
          <w:sz w:val="19"/>
          <w:szCs w:val="19"/>
          <w:u w:val="single"/>
          <w:lang w:val="es-ES" w:eastAsia="es-ES"/>
        </w:rPr>
      </w:pPr>
      <w:r>
        <w:rPr>
          <w:i/>
          <w:iCs/>
          <w:sz w:val="19"/>
          <w:szCs w:val="19"/>
          <w:lang w:val="es-ES" w:eastAsia="es-ES"/>
        </w:rPr>
        <w:t>b</w:t>
      </w:r>
      <w:r w:rsidR="007A623A" w:rsidRPr="00645F0B">
        <w:rPr>
          <w:i/>
          <w:iCs/>
          <w:sz w:val="19"/>
          <w:szCs w:val="19"/>
          <w:lang w:val="es-ES" w:eastAsia="es-ES"/>
        </w:rPr>
        <w:t xml:space="preserve">) </w:t>
      </w:r>
      <w:r w:rsidR="007A623A" w:rsidRPr="00645F0B">
        <w:rPr>
          <w:i/>
          <w:iCs/>
          <w:sz w:val="19"/>
          <w:szCs w:val="19"/>
          <w:u w:val="single"/>
          <w:lang w:val="es-ES" w:eastAsia="es-ES"/>
        </w:rPr>
        <w:t xml:space="preserve">El porcentaje </w:t>
      </w:r>
      <w:r w:rsidR="007A623A" w:rsidRPr="00645F0B">
        <w:rPr>
          <w:bCs/>
          <w:i/>
          <w:iCs/>
          <w:sz w:val="19"/>
          <w:szCs w:val="19"/>
          <w:u w:val="single"/>
          <w:lang w:val="es-ES" w:eastAsia="es-ES"/>
        </w:rPr>
        <w:t xml:space="preserve">de unidades que se autoricen para la prestación del servicio </w:t>
      </w:r>
      <w:r w:rsidR="007A623A" w:rsidRPr="00645F0B">
        <w:rPr>
          <w:i/>
          <w:iCs/>
          <w:sz w:val="19"/>
          <w:szCs w:val="19"/>
          <w:u w:val="single"/>
          <w:lang w:val="es-ES" w:eastAsia="es-ES"/>
        </w:rPr>
        <w:t xml:space="preserve">especial nunca podrá </w:t>
      </w:r>
      <w:r w:rsidR="007A623A" w:rsidRPr="00645F0B">
        <w:rPr>
          <w:bCs/>
          <w:i/>
          <w:iCs/>
          <w:sz w:val="19"/>
          <w:szCs w:val="19"/>
          <w:u w:val="single"/>
          <w:lang w:val="es-ES" w:eastAsia="es-ES"/>
        </w:rPr>
        <w:t xml:space="preserve">llegar a equipararse a los autorizados para la prestación </w:t>
      </w:r>
      <w:r w:rsidR="007A623A" w:rsidRPr="00645F0B">
        <w:rPr>
          <w:i/>
          <w:iCs/>
          <w:sz w:val="19"/>
          <w:szCs w:val="19"/>
          <w:u w:val="single"/>
          <w:lang w:val="es-ES" w:eastAsia="es-ES"/>
        </w:rPr>
        <w:t xml:space="preserve">del servicio regular estable </w:t>
      </w:r>
      <w:r w:rsidR="007A623A" w:rsidRPr="00645F0B">
        <w:rPr>
          <w:bCs/>
          <w:i/>
          <w:iCs/>
          <w:sz w:val="19"/>
          <w:szCs w:val="19"/>
          <w:u w:val="single"/>
          <w:lang w:val="es-ES" w:eastAsia="es-ES"/>
        </w:rPr>
        <w:t>de taxi, por ser un mercado residual y limitado.</w:t>
      </w:r>
    </w:p>
    <w:p w:rsidR="007A623A" w:rsidRPr="00645F0B" w:rsidRDefault="00645F0B">
      <w:pPr>
        <w:kinsoku w:val="0"/>
        <w:overflowPunct w:val="0"/>
        <w:autoSpaceDE/>
        <w:autoSpaceDN/>
        <w:adjustRightInd/>
        <w:spacing w:before="228" w:line="232" w:lineRule="exact"/>
        <w:ind w:left="864" w:right="792"/>
        <w:jc w:val="both"/>
        <w:textAlignment w:val="baseline"/>
        <w:rPr>
          <w:bCs/>
          <w:i/>
          <w:iCs/>
          <w:sz w:val="19"/>
          <w:szCs w:val="19"/>
          <w:lang w:val="es-ES" w:eastAsia="es-ES"/>
        </w:rPr>
      </w:pPr>
      <w:r>
        <w:rPr>
          <w:i/>
          <w:iCs/>
          <w:sz w:val="19"/>
          <w:szCs w:val="19"/>
          <w:lang w:val="es-ES" w:eastAsia="es-ES"/>
        </w:rPr>
        <w:t>c</w:t>
      </w:r>
      <w:r w:rsidR="007A623A" w:rsidRPr="00645F0B">
        <w:rPr>
          <w:i/>
          <w:iCs/>
          <w:sz w:val="19"/>
          <w:szCs w:val="19"/>
          <w:lang w:val="es-ES" w:eastAsia="es-ES"/>
        </w:rPr>
        <w:t xml:space="preserve">) De esta </w:t>
      </w:r>
      <w:r w:rsidR="007A623A" w:rsidRPr="00645F0B">
        <w:rPr>
          <w:bCs/>
          <w:i/>
          <w:iCs/>
          <w:sz w:val="19"/>
          <w:szCs w:val="19"/>
          <w:lang w:val="es-ES" w:eastAsia="es-ES"/>
        </w:rPr>
        <w:t xml:space="preserve">valoración </w:t>
      </w:r>
      <w:r w:rsidR="007A623A" w:rsidRPr="00645F0B">
        <w:rPr>
          <w:bCs/>
          <w:i/>
          <w:iCs/>
          <w:sz w:val="19"/>
          <w:szCs w:val="19"/>
          <w:u w:val="single"/>
          <w:lang w:val="es-ES" w:eastAsia="es-ES"/>
        </w:rPr>
        <w:t xml:space="preserve">dependerá el número de permisos especiales que podrá otorgar </w:t>
      </w:r>
      <w:r w:rsidR="007A623A" w:rsidRPr="00645F0B">
        <w:rPr>
          <w:i/>
          <w:iCs/>
          <w:sz w:val="19"/>
          <w:szCs w:val="19"/>
          <w:u w:val="single"/>
          <w:lang w:val="es-ES" w:eastAsia="es-ES"/>
        </w:rPr>
        <w:t xml:space="preserve">el Consejo de </w:t>
      </w:r>
      <w:r w:rsidR="007A623A" w:rsidRPr="00645F0B">
        <w:rPr>
          <w:bCs/>
          <w:i/>
          <w:iCs/>
          <w:sz w:val="19"/>
          <w:szCs w:val="19"/>
          <w:u w:val="single"/>
          <w:lang w:val="es-ES" w:eastAsia="es-ES"/>
        </w:rPr>
        <w:t xml:space="preserve">Transporte Público, el cual será, para esta única vez, del treinta </w:t>
      </w:r>
      <w:r w:rsidR="007A623A" w:rsidRPr="00645F0B">
        <w:rPr>
          <w:i/>
          <w:iCs/>
          <w:sz w:val="19"/>
          <w:szCs w:val="19"/>
          <w:u w:val="single"/>
          <w:lang w:val="es-ES" w:eastAsia="es-ES"/>
        </w:rPr>
        <w:t xml:space="preserve">por ciento (30%) a </w:t>
      </w:r>
      <w:r w:rsidR="007A623A" w:rsidRPr="00645F0B">
        <w:rPr>
          <w:bCs/>
          <w:i/>
          <w:iCs/>
          <w:sz w:val="19"/>
          <w:szCs w:val="19"/>
          <w:u w:val="single"/>
          <w:lang w:val="es-ES" w:eastAsia="es-ES"/>
        </w:rPr>
        <w:t>nivel nacional de las concesiones autorizadas de taxis</w:t>
      </w:r>
      <w:r w:rsidR="007A623A" w:rsidRPr="00645F0B">
        <w:rPr>
          <w:bCs/>
          <w:i/>
          <w:iCs/>
          <w:sz w:val="19"/>
          <w:szCs w:val="19"/>
          <w:lang w:val="es-ES" w:eastAsia="es-ES"/>
        </w:rPr>
        <w:t xml:space="preserve"> por el </w:t>
      </w:r>
      <w:r w:rsidR="007A623A" w:rsidRPr="00645F0B">
        <w:rPr>
          <w:i/>
          <w:iCs/>
          <w:sz w:val="19"/>
          <w:szCs w:val="19"/>
          <w:lang w:val="es-ES" w:eastAsia="es-ES"/>
        </w:rPr>
        <w:t xml:space="preserve">Consejo de Transporte </w:t>
      </w:r>
      <w:r w:rsidR="007A623A" w:rsidRPr="00645F0B">
        <w:rPr>
          <w:bCs/>
          <w:i/>
          <w:iCs/>
          <w:sz w:val="19"/>
          <w:szCs w:val="19"/>
          <w:lang w:val="es-ES" w:eastAsia="es-ES"/>
        </w:rPr>
        <w:t>Público.</w:t>
      </w:r>
    </w:p>
    <w:p w:rsidR="007A623A" w:rsidRPr="00645F0B" w:rsidRDefault="007A623A">
      <w:pPr>
        <w:kinsoku w:val="0"/>
        <w:overflowPunct w:val="0"/>
        <w:autoSpaceDE/>
        <w:autoSpaceDN/>
        <w:adjustRightInd/>
        <w:spacing w:before="244" w:line="231" w:lineRule="exact"/>
        <w:ind w:left="864" w:right="792"/>
        <w:jc w:val="both"/>
        <w:textAlignment w:val="baseline"/>
        <w:rPr>
          <w:bCs/>
          <w:i/>
          <w:iCs/>
          <w:sz w:val="19"/>
          <w:szCs w:val="19"/>
          <w:lang w:val="es-ES" w:eastAsia="es-ES"/>
        </w:rPr>
      </w:pPr>
      <w:r w:rsidRPr="00645F0B">
        <w:rPr>
          <w:i/>
          <w:iCs/>
          <w:sz w:val="19"/>
          <w:szCs w:val="19"/>
          <w:lang w:val="es-ES" w:eastAsia="es-ES"/>
        </w:rPr>
        <w:t xml:space="preserve">d) Para los </w:t>
      </w:r>
      <w:r w:rsidRPr="00645F0B">
        <w:rPr>
          <w:bCs/>
          <w:i/>
          <w:iCs/>
          <w:sz w:val="19"/>
          <w:szCs w:val="19"/>
          <w:lang w:val="es-ES" w:eastAsia="es-ES"/>
        </w:rPr>
        <w:t xml:space="preserve">efectos correspondientes, el Consejo de Transporte Público llevará un </w:t>
      </w:r>
      <w:r w:rsidRPr="00645F0B">
        <w:rPr>
          <w:i/>
          <w:iCs/>
          <w:sz w:val="19"/>
          <w:szCs w:val="19"/>
          <w:lang w:val="es-ES" w:eastAsia="es-ES"/>
        </w:rPr>
        <w:t xml:space="preserve">registro de </w:t>
      </w:r>
      <w:r w:rsidRPr="00645F0B">
        <w:rPr>
          <w:bCs/>
          <w:i/>
          <w:iCs/>
          <w:sz w:val="19"/>
          <w:szCs w:val="19"/>
          <w:lang w:val="es-ES" w:eastAsia="es-ES"/>
        </w:rPr>
        <w:t>control de todos los permisos autorizados." Lo subrayado no es del original.</w:t>
      </w:r>
    </w:p>
    <w:p w:rsidR="007A623A" w:rsidRPr="00645F0B" w:rsidRDefault="007A623A">
      <w:pPr>
        <w:kinsoku w:val="0"/>
        <w:overflowPunct w:val="0"/>
        <w:autoSpaceDE/>
        <w:autoSpaceDN/>
        <w:adjustRightInd/>
        <w:spacing w:before="244" w:line="231" w:lineRule="exact"/>
        <w:ind w:left="864" w:right="792"/>
        <w:jc w:val="both"/>
        <w:textAlignment w:val="baseline"/>
        <w:rPr>
          <w:bCs/>
          <w:i/>
          <w:iCs/>
          <w:spacing w:val="3"/>
          <w:sz w:val="19"/>
          <w:szCs w:val="19"/>
          <w:lang w:val="es-ES" w:eastAsia="es-ES"/>
        </w:rPr>
      </w:pPr>
      <w:r w:rsidRPr="00645F0B">
        <w:rPr>
          <w:i/>
          <w:iCs/>
          <w:spacing w:val="3"/>
          <w:sz w:val="19"/>
          <w:szCs w:val="19"/>
          <w:lang w:val="es-ES" w:eastAsia="es-ES"/>
        </w:rPr>
        <w:t>Con</w:t>
      </w:r>
      <w:r w:rsidR="00645F0B">
        <w:rPr>
          <w:i/>
          <w:iCs/>
          <w:spacing w:val="3"/>
          <w:sz w:val="19"/>
          <w:szCs w:val="19"/>
          <w:lang w:val="es-ES" w:eastAsia="es-ES"/>
        </w:rPr>
        <w:t>fo</w:t>
      </w:r>
      <w:r w:rsidRPr="00645F0B">
        <w:rPr>
          <w:i/>
          <w:iCs/>
          <w:spacing w:val="3"/>
          <w:sz w:val="19"/>
          <w:szCs w:val="19"/>
          <w:lang w:val="es-ES" w:eastAsia="es-ES"/>
        </w:rPr>
        <w:t xml:space="preserve">rme se </w:t>
      </w:r>
      <w:r w:rsidRPr="00645F0B">
        <w:rPr>
          <w:bCs/>
          <w:i/>
          <w:iCs/>
          <w:spacing w:val="3"/>
          <w:sz w:val="19"/>
          <w:szCs w:val="19"/>
          <w:lang w:val="es-ES" w:eastAsia="es-ES"/>
        </w:rPr>
        <w:t xml:space="preserve">puede apreciar, la norma transcrita reitera el hecho de que el </w:t>
      </w:r>
      <w:r w:rsidRPr="00645F0B">
        <w:rPr>
          <w:i/>
          <w:iCs/>
          <w:spacing w:val="3"/>
          <w:sz w:val="19"/>
          <w:szCs w:val="19"/>
          <w:lang w:val="es-ES" w:eastAsia="es-ES"/>
        </w:rPr>
        <w:t xml:space="preserve">seetaxi es un servicio de </w:t>
      </w:r>
      <w:r w:rsidRPr="00645F0B">
        <w:rPr>
          <w:bCs/>
          <w:i/>
          <w:iCs/>
          <w:spacing w:val="3"/>
          <w:sz w:val="19"/>
          <w:szCs w:val="19"/>
          <w:lang w:val="es-ES" w:eastAsia="es-ES"/>
        </w:rPr>
        <w:t xml:space="preserve">carácter residual y limitado, por estar dirigido a un grupo cerrado </w:t>
      </w:r>
      <w:r w:rsidRPr="00645F0B">
        <w:rPr>
          <w:i/>
          <w:iCs/>
          <w:spacing w:val="3"/>
          <w:sz w:val="19"/>
          <w:szCs w:val="19"/>
          <w:lang w:val="es-ES" w:eastAsia="es-ES"/>
        </w:rPr>
        <w:t xml:space="preserve">de personas. </w:t>
      </w:r>
      <w:r w:rsidRPr="00645F0B">
        <w:rPr>
          <w:bCs/>
          <w:i/>
          <w:iCs/>
          <w:spacing w:val="3"/>
          <w:sz w:val="19"/>
          <w:szCs w:val="19"/>
          <w:lang w:val="es-ES" w:eastAsia="es-ES"/>
        </w:rPr>
        <w:t xml:space="preserve">Y ante la falta de estudios técnicos que permitan cuantificar la </w:t>
      </w:r>
      <w:r w:rsidRPr="00645F0B">
        <w:rPr>
          <w:i/>
          <w:iCs/>
          <w:spacing w:val="3"/>
          <w:sz w:val="19"/>
          <w:szCs w:val="19"/>
          <w:lang w:val="es-ES" w:eastAsia="es-ES"/>
        </w:rPr>
        <w:t xml:space="preserve">necesidad actual de ese </w:t>
      </w:r>
      <w:r w:rsidRPr="00645F0B">
        <w:rPr>
          <w:bCs/>
          <w:i/>
          <w:iCs/>
          <w:spacing w:val="3"/>
          <w:sz w:val="19"/>
          <w:szCs w:val="19"/>
          <w:lang w:val="es-ES" w:eastAsia="es-ES"/>
        </w:rPr>
        <w:t xml:space="preserve">servicio, le confiere competencia al CTP para que, en atención a los </w:t>
      </w:r>
      <w:r w:rsidRPr="00645F0B">
        <w:rPr>
          <w:i/>
          <w:iCs/>
          <w:spacing w:val="3"/>
          <w:sz w:val="19"/>
          <w:szCs w:val="19"/>
          <w:lang w:val="es-ES" w:eastAsia="es-ES"/>
        </w:rPr>
        <w:t xml:space="preserve">principios </w:t>
      </w:r>
      <w:r w:rsidRPr="00645F0B">
        <w:rPr>
          <w:bCs/>
          <w:i/>
          <w:iCs/>
          <w:spacing w:val="3"/>
          <w:sz w:val="19"/>
          <w:szCs w:val="19"/>
          <w:lang w:val="es-ES" w:eastAsia="es-ES"/>
        </w:rPr>
        <w:t xml:space="preserve">de razonabilidad, proporcionalidad, oportunidad y necesidad </w:t>
      </w:r>
      <w:r w:rsidRPr="00645F0B">
        <w:rPr>
          <w:i/>
          <w:iCs/>
          <w:spacing w:val="3"/>
          <w:sz w:val="19"/>
          <w:szCs w:val="19"/>
          <w:lang w:val="es-ES" w:eastAsia="es-ES"/>
        </w:rPr>
        <w:t xml:space="preserve">determine, entre otras </w:t>
      </w:r>
      <w:r w:rsidRPr="00645F0B">
        <w:rPr>
          <w:bCs/>
          <w:i/>
          <w:iCs/>
          <w:spacing w:val="3"/>
          <w:sz w:val="19"/>
          <w:szCs w:val="19"/>
          <w:lang w:val="es-ES" w:eastAsia="es-ES"/>
        </w:rPr>
        <w:t xml:space="preserve">cosas, el porcentaje de unidades de seetaxi que pueden autorizarse, el </w:t>
      </w:r>
      <w:r w:rsidRPr="00645F0B">
        <w:rPr>
          <w:i/>
          <w:iCs/>
          <w:spacing w:val="3"/>
          <w:sz w:val="19"/>
          <w:szCs w:val="19"/>
          <w:lang w:val="es-ES" w:eastAsia="es-ES"/>
        </w:rPr>
        <w:t xml:space="preserve">cual "(...) </w:t>
      </w:r>
      <w:r w:rsidRPr="00645F0B">
        <w:rPr>
          <w:bCs/>
          <w:i/>
          <w:iCs/>
          <w:spacing w:val="3"/>
          <w:sz w:val="19"/>
          <w:szCs w:val="19"/>
          <w:lang w:val="es-ES" w:eastAsia="es-ES"/>
        </w:rPr>
        <w:t xml:space="preserve">nunca podrá llegar a equipararse a los autorizados para la prestación </w:t>
      </w:r>
      <w:r w:rsidRPr="00645F0B">
        <w:rPr>
          <w:i/>
          <w:iCs/>
          <w:spacing w:val="3"/>
          <w:sz w:val="19"/>
          <w:szCs w:val="19"/>
          <w:lang w:val="es-ES" w:eastAsia="es-ES"/>
        </w:rPr>
        <w:t xml:space="preserve">del servicio regular estable </w:t>
      </w:r>
      <w:r w:rsidRPr="00645F0B">
        <w:rPr>
          <w:bCs/>
          <w:i/>
          <w:iCs/>
          <w:spacing w:val="3"/>
          <w:sz w:val="19"/>
          <w:szCs w:val="19"/>
          <w:lang w:val="es-ES" w:eastAsia="es-ES"/>
        </w:rPr>
        <w:t>de taxi, (...)."</w:t>
      </w:r>
    </w:p>
    <w:p w:rsidR="007A623A" w:rsidRPr="00645F0B" w:rsidRDefault="007A623A">
      <w:pPr>
        <w:kinsoku w:val="0"/>
        <w:overflowPunct w:val="0"/>
        <w:autoSpaceDE/>
        <w:autoSpaceDN/>
        <w:adjustRightInd/>
        <w:spacing w:before="241" w:line="231" w:lineRule="exact"/>
        <w:ind w:left="864" w:right="792"/>
        <w:jc w:val="both"/>
        <w:textAlignment w:val="baseline"/>
        <w:rPr>
          <w:bCs/>
          <w:i/>
          <w:iCs/>
          <w:spacing w:val="4"/>
          <w:sz w:val="19"/>
          <w:szCs w:val="19"/>
          <w:lang w:val="es-ES" w:eastAsia="es-ES"/>
        </w:rPr>
      </w:pPr>
      <w:r w:rsidRPr="00645F0B">
        <w:rPr>
          <w:i/>
          <w:iCs/>
          <w:spacing w:val="4"/>
          <w:sz w:val="19"/>
          <w:szCs w:val="19"/>
          <w:lang w:val="es-ES" w:eastAsia="es-ES"/>
        </w:rPr>
        <w:t xml:space="preserve">Ahora bien, </w:t>
      </w:r>
      <w:r w:rsidRPr="00645F0B">
        <w:rPr>
          <w:bCs/>
          <w:i/>
          <w:iCs/>
          <w:spacing w:val="4"/>
          <w:sz w:val="19"/>
          <w:szCs w:val="19"/>
          <w:lang w:val="es-ES" w:eastAsia="es-ES"/>
        </w:rPr>
        <w:t xml:space="preserve">siendo que las concesiones de taxi se otorgan por base de </w:t>
      </w:r>
      <w:r w:rsidRPr="00645F0B">
        <w:rPr>
          <w:i/>
          <w:iCs/>
          <w:spacing w:val="4"/>
          <w:sz w:val="19"/>
          <w:szCs w:val="19"/>
          <w:lang w:val="es-ES" w:eastAsia="es-ES"/>
        </w:rPr>
        <w:t xml:space="preserve">operación, considerando </w:t>
      </w:r>
      <w:r w:rsidRPr="00645F0B">
        <w:rPr>
          <w:bCs/>
          <w:i/>
          <w:iCs/>
          <w:spacing w:val="4"/>
          <w:sz w:val="19"/>
          <w:szCs w:val="19"/>
          <w:lang w:val="es-ES" w:eastAsia="es-ES"/>
        </w:rPr>
        <w:t xml:space="preserve">las necesidades de transporte de cada área geográfica, el CTP, en la </w:t>
      </w:r>
      <w:r w:rsidRPr="00645F0B">
        <w:rPr>
          <w:i/>
          <w:iCs/>
          <w:spacing w:val="4"/>
          <w:sz w:val="19"/>
          <w:szCs w:val="19"/>
          <w:lang w:val="es-ES" w:eastAsia="es-ES"/>
        </w:rPr>
        <w:t xml:space="preserve">determinación </w:t>
      </w:r>
      <w:r w:rsidRPr="00645F0B">
        <w:rPr>
          <w:bCs/>
          <w:i/>
          <w:iCs/>
          <w:spacing w:val="4"/>
          <w:sz w:val="19"/>
          <w:szCs w:val="19"/>
          <w:lang w:val="es-ES" w:eastAsia="es-ES"/>
        </w:rPr>
        <w:t xml:space="preserve">del porcentaje de permisos especiales estable de taxi que </w:t>
      </w:r>
      <w:r w:rsidRPr="00645F0B">
        <w:rPr>
          <w:i/>
          <w:iCs/>
          <w:spacing w:val="4"/>
          <w:sz w:val="19"/>
          <w:szCs w:val="19"/>
          <w:lang w:val="es-ES" w:eastAsia="es-ES"/>
        </w:rPr>
        <w:t xml:space="preserve">puede autorizar, </w:t>
      </w:r>
      <w:r w:rsidRPr="00645F0B">
        <w:rPr>
          <w:bCs/>
          <w:i/>
          <w:iCs/>
          <w:spacing w:val="4"/>
          <w:sz w:val="19"/>
          <w:szCs w:val="19"/>
          <w:lang w:val="es-ES" w:eastAsia="es-ES"/>
        </w:rPr>
        <w:t xml:space="preserve">aparte de los principios indicados, debe tener en consideración tal circunstancia, no pudiendo igualar o superar la cantidad de concesiones de taxi </w:t>
      </w:r>
      <w:r w:rsidRPr="00645F0B">
        <w:rPr>
          <w:i/>
          <w:iCs/>
          <w:spacing w:val="4"/>
          <w:sz w:val="19"/>
          <w:szCs w:val="19"/>
          <w:lang w:val="es-ES" w:eastAsia="es-ES"/>
        </w:rPr>
        <w:t xml:space="preserve">por base de </w:t>
      </w:r>
      <w:r w:rsidRPr="00645F0B">
        <w:rPr>
          <w:bCs/>
          <w:i/>
          <w:iCs/>
          <w:spacing w:val="4"/>
          <w:sz w:val="19"/>
          <w:szCs w:val="19"/>
          <w:lang w:val="es-ES" w:eastAsia="es-ES"/>
        </w:rPr>
        <w:t xml:space="preserve">operación pues, en caso contrario, podría hacer incurrir al Estado en responsabilidad administrativa por no garantizar el equilibrio económico y financiero </w:t>
      </w:r>
      <w:r w:rsidRPr="00645F0B">
        <w:rPr>
          <w:i/>
          <w:iCs/>
          <w:spacing w:val="4"/>
          <w:sz w:val="19"/>
          <w:szCs w:val="19"/>
          <w:lang w:val="es-ES" w:eastAsia="es-ES"/>
        </w:rPr>
        <w:t xml:space="preserve">de los contratos </w:t>
      </w:r>
      <w:r w:rsidRPr="00645F0B">
        <w:rPr>
          <w:bCs/>
          <w:i/>
          <w:iCs/>
          <w:spacing w:val="4"/>
          <w:sz w:val="19"/>
          <w:szCs w:val="19"/>
          <w:lang w:val="es-ES" w:eastAsia="es-ES"/>
        </w:rPr>
        <w:t>de concesión.</w:t>
      </w:r>
    </w:p>
    <w:p w:rsidR="007A623A" w:rsidRPr="00645F0B" w:rsidRDefault="007A623A">
      <w:pPr>
        <w:kinsoku w:val="0"/>
        <w:overflowPunct w:val="0"/>
        <w:autoSpaceDE/>
        <w:autoSpaceDN/>
        <w:adjustRightInd/>
        <w:spacing w:before="245" w:line="231" w:lineRule="exact"/>
        <w:ind w:left="864"/>
        <w:textAlignment w:val="baseline"/>
        <w:rPr>
          <w:b/>
          <w:sz w:val="24"/>
          <w:szCs w:val="24"/>
          <w:lang w:eastAsia="en-US"/>
        </w:rPr>
      </w:pPr>
      <w:r w:rsidRPr="00645F0B">
        <w:rPr>
          <w:b/>
          <w:bCs/>
          <w:i/>
          <w:iCs/>
          <w:spacing w:val="7"/>
          <w:sz w:val="19"/>
          <w:szCs w:val="19"/>
          <w:lang w:val="es-ES" w:eastAsia="es-ES"/>
        </w:rPr>
        <w:t xml:space="preserve">III.- </w:t>
      </w:r>
      <w:r w:rsidRPr="00645F0B">
        <w:rPr>
          <w:b/>
          <w:i/>
          <w:iCs/>
          <w:spacing w:val="7"/>
          <w:sz w:val="19"/>
          <w:szCs w:val="19"/>
          <w:lang w:val="es-ES" w:eastAsia="es-ES"/>
        </w:rPr>
        <w:t>CONCLUSIÓN.</w:t>
      </w:r>
      <w:r w:rsidRPr="00645F0B">
        <w:rPr>
          <w:b/>
          <w:i/>
          <w:iCs/>
          <w:spacing w:val="7"/>
          <w:sz w:val="19"/>
          <w:szCs w:val="19"/>
          <w:lang w:val="es-ES" w:eastAsia="es-ES"/>
        </w:rPr>
        <w:noBreakHyphen/>
      </w:r>
    </w:p>
    <w:p w:rsidR="007A623A" w:rsidRPr="00645F0B" w:rsidRDefault="007A623A">
      <w:pPr>
        <w:kinsoku w:val="0"/>
        <w:overflowPunct w:val="0"/>
        <w:autoSpaceDE/>
        <w:autoSpaceDN/>
        <w:adjustRightInd/>
        <w:spacing w:before="218" w:line="231" w:lineRule="exact"/>
        <w:ind w:left="864" w:right="792"/>
        <w:jc w:val="both"/>
        <w:textAlignment w:val="baseline"/>
        <w:rPr>
          <w:bCs/>
          <w:i/>
          <w:iCs/>
          <w:sz w:val="19"/>
          <w:szCs w:val="19"/>
          <w:lang w:val="es-ES" w:eastAsia="es-ES"/>
        </w:rPr>
      </w:pPr>
      <w:r w:rsidRPr="00645F0B">
        <w:rPr>
          <w:i/>
          <w:iCs/>
          <w:sz w:val="19"/>
          <w:szCs w:val="19"/>
          <w:lang w:val="es-ES" w:eastAsia="es-ES"/>
        </w:rPr>
        <w:t xml:space="preserve">De conformidad </w:t>
      </w:r>
      <w:r w:rsidRPr="00645F0B">
        <w:rPr>
          <w:bCs/>
          <w:i/>
          <w:iCs/>
          <w:sz w:val="19"/>
          <w:szCs w:val="19"/>
          <w:lang w:val="es-ES" w:eastAsia="es-ES"/>
        </w:rPr>
        <w:t xml:space="preserve">con lo expuesto, es criterio de la Procuraduría General de la República </w:t>
      </w:r>
      <w:r w:rsidRPr="00645F0B">
        <w:rPr>
          <w:i/>
          <w:iCs/>
          <w:sz w:val="19"/>
          <w:szCs w:val="19"/>
          <w:lang w:val="es-ES" w:eastAsia="es-ES"/>
        </w:rPr>
        <w:t xml:space="preserve">que el Consejo </w:t>
      </w:r>
      <w:r w:rsidRPr="00645F0B">
        <w:rPr>
          <w:bCs/>
          <w:i/>
          <w:iCs/>
          <w:sz w:val="19"/>
          <w:szCs w:val="19"/>
          <w:lang w:val="es-ES" w:eastAsia="es-ES"/>
        </w:rPr>
        <w:t xml:space="preserve">de Transporte Público, en la determinación del porcentaje </w:t>
      </w:r>
      <w:r w:rsidRPr="00645F0B">
        <w:rPr>
          <w:i/>
          <w:iCs/>
          <w:sz w:val="19"/>
          <w:szCs w:val="19"/>
          <w:lang w:val="es-ES" w:eastAsia="es-ES"/>
        </w:rPr>
        <w:t xml:space="preserve">de permisos especiales </w:t>
      </w:r>
      <w:r w:rsidRPr="00645F0B">
        <w:rPr>
          <w:bCs/>
          <w:i/>
          <w:iCs/>
          <w:sz w:val="19"/>
          <w:szCs w:val="19"/>
          <w:lang w:val="es-ES" w:eastAsia="es-ES"/>
        </w:rPr>
        <w:t xml:space="preserve">estables de taxi (seetaxi) que puede otorgar, en atención a los </w:t>
      </w:r>
      <w:r w:rsidRPr="00645F0B">
        <w:rPr>
          <w:i/>
          <w:iCs/>
          <w:sz w:val="19"/>
          <w:szCs w:val="19"/>
          <w:lang w:val="es-ES" w:eastAsia="es-ES"/>
        </w:rPr>
        <w:t xml:space="preserve">principios de </w:t>
      </w:r>
      <w:r w:rsidRPr="00645F0B">
        <w:rPr>
          <w:bCs/>
          <w:i/>
          <w:iCs/>
          <w:sz w:val="19"/>
          <w:szCs w:val="19"/>
          <w:lang w:val="es-ES" w:eastAsia="es-ES"/>
        </w:rPr>
        <w:t xml:space="preserve">razonabilidad, proporcionalidad y necesidad, no puede igualar o superar la cantidad </w:t>
      </w:r>
      <w:r w:rsidRPr="00645F0B">
        <w:rPr>
          <w:i/>
          <w:iCs/>
          <w:sz w:val="19"/>
          <w:szCs w:val="19"/>
          <w:lang w:val="es-ES" w:eastAsia="es-ES"/>
        </w:rPr>
        <w:t xml:space="preserve">de concesiones </w:t>
      </w:r>
      <w:r w:rsidRPr="00645F0B">
        <w:rPr>
          <w:bCs/>
          <w:i/>
          <w:iCs/>
          <w:sz w:val="19"/>
          <w:szCs w:val="19"/>
          <w:lang w:val="es-ES" w:eastAsia="es-ES"/>
        </w:rPr>
        <w:t xml:space="preserve">de taxi </w:t>
      </w:r>
      <w:r w:rsidRPr="00645F0B">
        <w:rPr>
          <w:b/>
          <w:i/>
          <w:iCs/>
          <w:sz w:val="19"/>
          <w:szCs w:val="19"/>
          <w:u w:val="single"/>
          <w:lang w:val="es-ES" w:eastAsia="es-ES"/>
        </w:rPr>
        <w:t>por base de operación</w:t>
      </w:r>
      <w:r w:rsidRPr="00645F0B">
        <w:rPr>
          <w:bCs/>
          <w:i/>
          <w:iCs/>
          <w:sz w:val="19"/>
          <w:szCs w:val="19"/>
          <w:lang w:val="es-ES" w:eastAsia="es-ES"/>
        </w:rPr>
        <w:t xml:space="preserve"> pues, en caso contrario, podría </w:t>
      </w:r>
      <w:r w:rsidRPr="00645F0B">
        <w:rPr>
          <w:i/>
          <w:iCs/>
          <w:sz w:val="19"/>
          <w:szCs w:val="19"/>
          <w:lang w:val="es-ES" w:eastAsia="es-ES"/>
        </w:rPr>
        <w:t xml:space="preserve">hacer incurrir </w:t>
      </w:r>
      <w:r w:rsidRPr="00645F0B">
        <w:rPr>
          <w:bCs/>
          <w:i/>
          <w:iCs/>
          <w:sz w:val="19"/>
          <w:szCs w:val="19"/>
          <w:lang w:val="es-ES" w:eastAsia="es-ES"/>
        </w:rPr>
        <w:t xml:space="preserve">al Estado en responsabilidad administrativa por no garantizar el </w:t>
      </w:r>
      <w:r w:rsidRPr="00645F0B">
        <w:rPr>
          <w:i/>
          <w:iCs/>
          <w:sz w:val="19"/>
          <w:szCs w:val="19"/>
          <w:lang w:val="es-ES" w:eastAsia="es-ES"/>
        </w:rPr>
        <w:t xml:space="preserve">equilibrio económico y </w:t>
      </w:r>
      <w:r w:rsidRPr="00645F0B">
        <w:rPr>
          <w:bCs/>
          <w:i/>
          <w:iCs/>
          <w:sz w:val="19"/>
          <w:szCs w:val="19"/>
          <w:lang w:val="es-ES" w:eastAsia="es-ES"/>
        </w:rPr>
        <w:t>financiero de los contratos de concesión."</w:t>
      </w:r>
    </w:p>
    <w:p w:rsidR="007A623A" w:rsidRDefault="007A623A">
      <w:pPr>
        <w:kinsoku w:val="0"/>
        <w:overflowPunct w:val="0"/>
        <w:autoSpaceDE/>
        <w:autoSpaceDN/>
        <w:adjustRightInd/>
        <w:spacing w:before="560" w:line="325" w:lineRule="exact"/>
        <w:jc w:val="both"/>
        <w:textAlignment w:val="baseline"/>
        <w:rPr>
          <w:sz w:val="23"/>
          <w:szCs w:val="23"/>
          <w:lang w:val="es-ES" w:eastAsia="es-ES"/>
        </w:rPr>
      </w:pPr>
      <w:r>
        <w:rPr>
          <w:sz w:val="23"/>
          <w:szCs w:val="23"/>
          <w:lang w:val="es-ES" w:eastAsia="es-ES"/>
        </w:rPr>
        <w:t>Y en cuanto a la naturaleza vinculante de los dictámenes de la Procuraduría General de la República, considérese lo que:</w:t>
      </w:r>
    </w:p>
    <w:p w:rsidR="007A623A" w:rsidRPr="00645F0B" w:rsidRDefault="007A623A">
      <w:pPr>
        <w:kinsoku w:val="0"/>
        <w:overflowPunct w:val="0"/>
        <w:autoSpaceDE/>
        <w:autoSpaceDN/>
        <w:adjustRightInd/>
        <w:spacing w:before="380" w:after="646" w:line="239" w:lineRule="exact"/>
        <w:ind w:left="864" w:right="792"/>
        <w:jc w:val="both"/>
        <w:textAlignment w:val="baseline"/>
        <w:rPr>
          <w:spacing w:val="10"/>
          <w:sz w:val="19"/>
          <w:szCs w:val="19"/>
          <w:lang w:val="es-ES" w:eastAsia="es-ES"/>
        </w:rPr>
      </w:pPr>
      <w:r w:rsidRPr="00645F0B">
        <w:rPr>
          <w:b/>
          <w:spacing w:val="10"/>
          <w:sz w:val="19"/>
          <w:szCs w:val="19"/>
          <w:lang w:val="es-ES" w:eastAsia="es-ES"/>
        </w:rPr>
        <w:t xml:space="preserve">"(... ) 2) SOBRE LA NATURALEZA VINCULANTE DE LOS DICTÁMENES EMITIDOS POR LA PROCURADURÍA GENERAL DE LA REPÚBLICA: </w:t>
      </w:r>
      <w:r w:rsidRPr="00645F0B">
        <w:rPr>
          <w:spacing w:val="10"/>
          <w:sz w:val="19"/>
          <w:szCs w:val="19"/>
          <w:lang w:val="es-ES" w:eastAsia="es-ES"/>
        </w:rPr>
        <w:t>La Ley</w:t>
      </w:r>
    </w:p>
    <w:p w:rsidR="007A623A" w:rsidRDefault="007A623A">
      <w:pPr>
        <w:widowControl/>
        <w:rPr>
          <w:sz w:val="24"/>
          <w:szCs w:val="24"/>
        </w:rPr>
        <w:sectPr w:rsidR="007A623A">
          <w:pgSz w:w="12134" w:h="15840"/>
          <w:pgMar w:top="1400" w:right="1697" w:bottom="250" w:left="1637" w:header="720" w:footer="720" w:gutter="0"/>
          <w:cols w:space="720"/>
          <w:noEndnote/>
        </w:sectPr>
      </w:pPr>
    </w:p>
    <w:p w:rsidR="007A623A" w:rsidRDefault="007A623A">
      <w:pPr>
        <w:widowControl/>
        <w:rPr>
          <w:sz w:val="24"/>
          <w:szCs w:val="24"/>
        </w:rPr>
        <w:sectPr w:rsidR="007A623A">
          <w:type w:val="continuous"/>
          <w:pgSz w:w="12134" w:h="15840"/>
          <w:pgMar w:top="1400" w:right="1645" w:bottom="250" w:left="8149" w:header="720" w:footer="720" w:gutter="0"/>
          <w:cols w:space="720"/>
          <w:noEndnote/>
        </w:sectPr>
      </w:pPr>
    </w:p>
    <w:p w:rsidR="007A623A" w:rsidRPr="00645F0B" w:rsidRDefault="007A623A">
      <w:pPr>
        <w:kinsoku w:val="0"/>
        <w:overflowPunct w:val="0"/>
        <w:autoSpaceDE/>
        <w:autoSpaceDN/>
        <w:adjustRightInd/>
        <w:spacing w:before="68" w:line="231" w:lineRule="exact"/>
        <w:ind w:left="864" w:right="936"/>
        <w:jc w:val="both"/>
        <w:textAlignment w:val="baseline"/>
        <w:rPr>
          <w:b/>
          <w:i/>
          <w:iCs/>
          <w:spacing w:val="2"/>
          <w:sz w:val="21"/>
          <w:szCs w:val="21"/>
          <w:lang w:val="es-ES" w:eastAsia="es-ES"/>
        </w:rPr>
      </w:pPr>
      <w:r w:rsidRPr="00645F0B">
        <w:rPr>
          <w:spacing w:val="2"/>
          <w:sz w:val="21"/>
          <w:szCs w:val="21"/>
          <w:lang w:val="es-ES" w:eastAsia="es-ES"/>
        </w:rPr>
        <w:lastRenderedPageBreak/>
        <w:t xml:space="preserve">Orgánica de la Procuraduría General de la República (Ley No. 6815 del 27 de Septiembre de 1982) establece en su Artículo I, párrafo primero que esta es el "órgano superior consultivo, técnico-jurídico, de la Administración Pública, y el representante legal del Estado en las materias propias de su competencia." La "función consultiva" de la Procuraduría General de la República, se materializa en la emisión de dictámenes y opiniones jurídicas para las diferentes autoridades administrativas que componen la Administración Pública activa y que, por disposición de ley, se encuentran legitimadas para solicitar el criterio de este Órgano Consultivo. El fin último que se persigue, con la emisión de dictámenes y opiniones jurídicas, es el de ayudar a esclarecer a la autoridad administrativa, mediante un criterio técnico jurídico, los principios y modalidades de sus competencias al momento de emitir un acto administrativo, así como sobre el alcance de las diversas normas que integran el ordenamiento jurídico. (Ver dictamen C-278- 2008 del 12 de Agosto del 2008). Así las cosas, se tiene que por voluntad del legislador se le ha encargado a la Procuraduría General de la República, el brindar asesoría técnico-jurídica a la </w:t>
      </w:r>
      <w:r w:rsidRPr="00645F0B">
        <w:rPr>
          <w:bCs/>
          <w:spacing w:val="2"/>
          <w:sz w:val="18"/>
          <w:szCs w:val="18"/>
          <w:lang w:val="es-ES" w:eastAsia="es-ES"/>
        </w:rPr>
        <w:t xml:space="preserve">Administración </w:t>
      </w:r>
      <w:r w:rsidRPr="00645F0B">
        <w:rPr>
          <w:spacing w:val="2"/>
          <w:sz w:val="21"/>
          <w:szCs w:val="21"/>
          <w:lang w:val="es-ES" w:eastAsia="es-ES"/>
        </w:rPr>
        <w:t xml:space="preserve">Pública, constituida esta por el Estado (ente mayor) y los demás entes </w:t>
      </w:r>
      <w:r w:rsidRPr="00645F0B">
        <w:rPr>
          <w:bCs/>
          <w:spacing w:val="2"/>
          <w:sz w:val="18"/>
          <w:szCs w:val="18"/>
          <w:lang w:val="es-ES" w:eastAsia="es-ES"/>
        </w:rPr>
        <w:t xml:space="preserve">públicos </w:t>
      </w:r>
      <w:r w:rsidRPr="00645F0B">
        <w:rPr>
          <w:spacing w:val="2"/>
          <w:sz w:val="21"/>
          <w:szCs w:val="21"/>
          <w:lang w:val="es-ES" w:eastAsia="es-ES"/>
        </w:rPr>
        <w:t xml:space="preserve">(entes menores), según lo establece el Artículo 1 de la Ley General de la Administración Pública. Ahora bien, cuando la Procuraduría externa un criterio a través de un </w:t>
      </w:r>
      <w:r w:rsidRPr="00645F0B">
        <w:rPr>
          <w:bCs/>
          <w:spacing w:val="2"/>
          <w:sz w:val="18"/>
          <w:szCs w:val="18"/>
          <w:lang w:val="es-ES" w:eastAsia="es-ES"/>
        </w:rPr>
        <w:t xml:space="preserve">dictamen, el </w:t>
      </w:r>
      <w:r w:rsidRPr="00645F0B">
        <w:rPr>
          <w:spacing w:val="2"/>
          <w:sz w:val="21"/>
          <w:szCs w:val="21"/>
          <w:lang w:val="es-ES" w:eastAsia="es-ES"/>
        </w:rPr>
        <w:t xml:space="preserve">mismo, además de constituir jurisprudencia administrativa, es de acatamiento obligatorio para la Administración consultante. Así, el Artículo 2 de la Ley Orgánica de la Procuraduría General de República establece que: "/Los dictámenes y pronunciamientos de la Procuraduría General constituyen jurisprudencia administrativa, y son de acatamiento obligatorio para la Administración Pública./ " </w:t>
      </w:r>
      <w:r w:rsidRPr="00645F0B">
        <w:rPr>
          <w:b/>
          <w:bCs/>
          <w:spacing w:val="2"/>
          <w:sz w:val="18"/>
          <w:szCs w:val="18"/>
          <w:lang w:val="es-ES" w:eastAsia="es-ES"/>
        </w:rPr>
        <w:t xml:space="preserve">De la lectura del citado numeral, se desprendería que todos los dictámenes </w:t>
      </w:r>
      <w:r w:rsidRPr="00645F0B">
        <w:rPr>
          <w:spacing w:val="2"/>
          <w:sz w:val="21"/>
          <w:szCs w:val="21"/>
          <w:lang w:val="es-ES" w:eastAsia="es-ES"/>
        </w:rPr>
        <w:t xml:space="preserve">y </w:t>
      </w:r>
      <w:r w:rsidRPr="00645F0B">
        <w:rPr>
          <w:b/>
          <w:bCs/>
          <w:spacing w:val="2"/>
          <w:sz w:val="18"/>
          <w:szCs w:val="18"/>
          <w:lang w:val="es-ES" w:eastAsia="es-ES"/>
        </w:rPr>
        <w:t xml:space="preserve">pronunciamientos de la Procuraduría son vinculantes para la Administración Pública, entendida en los términos líneas atrás señalados. No obstante, el artículo de comentario fue objeto de una Acción de Inconstitucionalidad ante la Corte Plena, cuando era ésta quien ejercía las funciones de contralor de constitucionalidad. En Sesión Extraordinaria No. 32 de las trece horas con treinta minutos del 3 de Mayo de 1984, la Corte interpretó el referido numeral indicando que: "/De acuerdo con todo lo anterior necesario es concluir que la obligatoriedad del dictamen que establece el artículo 2° lo es para la administración que lo solicitó, no </w:t>
      </w:r>
      <w:r w:rsidRPr="00645F0B">
        <w:rPr>
          <w:spacing w:val="2"/>
          <w:sz w:val="21"/>
          <w:szCs w:val="21"/>
          <w:lang w:val="es-ES" w:eastAsia="es-ES"/>
        </w:rPr>
        <w:t xml:space="preserve">así </w:t>
      </w:r>
      <w:r w:rsidRPr="00645F0B">
        <w:rPr>
          <w:b/>
          <w:bCs/>
          <w:spacing w:val="2"/>
          <w:sz w:val="18"/>
          <w:szCs w:val="18"/>
          <w:lang w:val="es-ES" w:eastAsia="es-ES"/>
        </w:rPr>
        <w:t xml:space="preserve">en cuanto a las demás" 1-1 "Así entonces, sólo la Administración consultante queda obligada al acatamiento del dictamen que sobre el tema de consulta emita la Procuraduría General de la República"... </w:t>
      </w:r>
      <w:r w:rsidRPr="00645F0B">
        <w:rPr>
          <w:b/>
          <w:i/>
          <w:iCs/>
          <w:spacing w:val="2"/>
          <w:sz w:val="21"/>
          <w:szCs w:val="21"/>
          <w:lang w:val="es-ES" w:eastAsia="es-ES"/>
        </w:rPr>
        <w:t>(Resolución No. 000/1</w:t>
      </w:r>
      <w:r w:rsidRPr="00645F0B">
        <w:rPr>
          <w:b/>
          <w:i/>
          <w:iCs/>
          <w:spacing w:val="2"/>
          <w:sz w:val="21"/>
          <w:szCs w:val="21"/>
          <w:lang w:val="es-ES" w:eastAsia="es-ES"/>
        </w:rPr>
        <w:softHyphen/>
        <w:t>2008 del Tribunal Contencioso Administrativo, Sección VIII)</w:t>
      </w:r>
    </w:p>
    <w:p w:rsidR="007A623A" w:rsidRPr="00645F0B" w:rsidRDefault="007A623A">
      <w:pPr>
        <w:kinsoku w:val="0"/>
        <w:overflowPunct w:val="0"/>
        <w:autoSpaceDE/>
        <w:autoSpaceDN/>
        <w:adjustRightInd/>
        <w:spacing w:before="296" w:line="321" w:lineRule="exact"/>
        <w:ind w:right="144"/>
        <w:jc w:val="both"/>
        <w:textAlignment w:val="baseline"/>
        <w:rPr>
          <w:spacing w:val="-1"/>
          <w:sz w:val="22"/>
          <w:szCs w:val="26"/>
          <w:lang w:val="es-ES" w:eastAsia="es-ES"/>
        </w:rPr>
      </w:pPr>
      <w:r w:rsidRPr="00645F0B">
        <w:rPr>
          <w:spacing w:val="-1"/>
          <w:sz w:val="22"/>
          <w:szCs w:val="26"/>
          <w:lang w:val="es-ES" w:eastAsia="es-ES"/>
        </w:rPr>
        <w:t>Como un aspecto correlacionado, se aduce una posible afectación por la falta de definición y/o la definición sobre tiempo de los requisitos para la renovación de los permisos de SEETAXI. Aspecto que vemos reiterado en las impugnaciones particulares que varias firmas operadoras del servicio de SEETAXI han presentado contra los actos sobrevinientes por los que se dispuso no renovar sus permisos particulares. Y ante ello, sin que se determine un adelanto de criterio generalizado, hemos de hacer ver que en cuanto al caso de la firma recurrente el plazo de solicitud de renovación estaba definido (07 de Julio del 2015) y ante ello, la misma —como interesada directa- estaba obligada a actuar de forma conteste y a solicitar la renovación de sus permisos con los requisitos que la Ley No. 7969 dispone al efecto, según las mismas reformas introducidas por la Ley No. 7969. Además, no obstante el traslape temporal que se aduce, lo cierto es que la misma recurrente reconoce que en tiempo y forma presentó su solicitud de renovación de sus permisos de SEETAXI. Y que se le hicieron Prevenciones en cuanto a las mismas, dándosele oportunidad de subsanación, aclaración y/o corrección, no</w:t>
      </w:r>
    </w:p>
    <w:p w:rsidR="007A623A" w:rsidRDefault="007A623A">
      <w:pPr>
        <w:widowControl/>
        <w:rPr>
          <w:sz w:val="24"/>
          <w:szCs w:val="24"/>
        </w:rPr>
        <w:sectPr w:rsidR="007A623A">
          <w:pgSz w:w="12134" w:h="15840"/>
          <w:pgMar w:top="1380" w:right="1545" w:bottom="204" w:left="1589" w:header="720" w:footer="720" w:gutter="0"/>
          <w:cols w:space="720"/>
          <w:noEndnote/>
        </w:sectPr>
      </w:pPr>
    </w:p>
    <w:p w:rsidR="007A623A" w:rsidRDefault="007A623A">
      <w:pPr>
        <w:kinsoku w:val="0"/>
        <w:overflowPunct w:val="0"/>
        <w:autoSpaceDE/>
        <w:autoSpaceDN/>
        <w:adjustRightInd/>
        <w:spacing w:line="318" w:lineRule="exact"/>
        <w:ind w:left="72" w:right="72"/>
        <w:jc w:val="both"/>
        <w:textAlignment w:val="baseline"/>
        <w:rPr>
          <w:sz w:val="24"/>
          <w:szCs w:val="24"/>
          <w:lang w:val="es-ES" w:eastAsia="es-ES"/>
        </w:rPr>
      </w:pPr>
      <w:r>
        <w:rPr>
          <w:sz w:val="24"/>
          <w:szCs w:val="24"/>
          <w:lang w:val="es-ES" w:eastAsia="es-ES"/>
        </w:rPr>
        <w:lastRenderedPageBreak/>
        <w:t xml:space="preserve">visualizándose ningún perjuicio o efecto negativo en cuanto a tal aspecto valorado. recuérdese que </w:t>
      </w:r>
      <w:r>
        <w:rPr>
          <w:lang w:val="es-ES" w:eastAsia="es-ES"/>
        </w:rPr>
        <w:t xml:space="preserve">NO TODO VICIO PRODUCE NULIDAD, </w:t>
      </w:r>
      <w:r>
        <w:rPr>
          <w:sz w:val="24"/>
          <w:szCs w:val="24"/>
          <w:lang w:val="es-ES" w:eastAsia="es-ES"/>
        </w:rPr>
        <w:t>sino solo los realmente afectantes, pues no existe nulidad por la nulidad misma.</w:t>
      </w:r>
    </w:p>
    <w:p w:rsidR="007A623A" w:rsidRDefault="007A623A">
      <w:pPr>
        <w:kinsoku w:val="0"/>
        <w:overflowPunct w:val="0"/>
        <w:autoSpaceDE/>
        <w:autoSpaceDN/>
        <w:adjustRightInd/>
        <w:spacing w:before="377" w:line="234" w:lineRule="exact"/>
        <w:ind w:left="936" w:right="936"/>
        <w:jc w:val="both"/>
        <w:textAlignment w:val="baseline"/>
        <w:rPr>
          <w:b/>
          <w:bCs/>
          <w:lang w:val="es-ES" w:eastAsia="es-ES"/>
        </w:rPr>
      </w:pPr>
      <w:r>
        <w:rPr>
          <w:i/>
          <w:iCs/>
          <w:lang w:val="es-ES" w:eastAsia="es-ES"/>
        </w:rPr>
        <w:t xml:space="preserve">"(...)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hubiere impedido o cambiado la decisión final en aspectos importantes o cuya omisión causare indefensión" (artículos 166 y 223 ibídem) situaciones que, en la especie, se echan de menos. El recurrente no procuró prueba en ese sentido y su derecho de defensa, en los aspectos a que el recurso se contrae"... </w:t>
      </w:r>
      <w:r>
        <w:rPr>
          <w:b/>
          <w:bCs/>
          <w:lang w:val="es-ES" w:eastAsia="es-ES"/>
        </w:rPr>
        <w:t>(Resolución de la Sala Primera de la Corte Suprema de Justicia No. 000398-F-02 de las 15:10 horas del 16 de mayo del 2002)</w:t>
      </w:r>
    </w:p>
    <w:p w:rsidR="007A623A" w:rsidRDefault="007A623A">
      <w:pPr>
        <w:kinsoku w:val="0"/>
        <w:overflowPunct w:val="0"/>
        <w:autoSpaceDE/>
        <w:autoSpaceDN/>
        <w:adjustRightInd/>
        <w:spacing w:before="314" w:line="320" w:lineRule="exact"/>
        <w:ind w:left="72" w:right="72"/>
        <w:jc w:val="both"/>
        <w:textAlignment w:val="baseline"/>
        <w:rPr>
          <w:i/>
          <w:iCs/>
          <w:spacing w:val="-1"/>
          <w:sz w:val="24"/>
          <w:szCs w:val="24"/>
          <w:lang w:val="es-ES" w:eastAsia="es-ES"/>
        </w:rPr>
      </w:pPr>
      <w:r>
        <w:rPr>
          <w:spacing w:val="-1"/>
          <w:sz w:val="24"/>
          <w:szCs w:val="24"/>
          <w:lang w:val="es-ES" w:eastAsia="es-ES"/>
        </w:rPr>
        <w:t xml:space="preserve">En cuanto al mismo punto anterior, se tiene que conforme al principio de trascendencia se deriva de la máxima francesa </w:t>
      </w:r>
      <w:r>
        <w:rPr>
          <w:i/>
          <w:iCs/>
          <w:spacing w:val="-1"/>
          <w:sz w:val="24"/>
          <w:szCs w:val="24"/>
          <w:lang w:val="es-ES" w:eastAsia="es-ES"/>
        </w:rPr>
        <w:t xml:space="preserve">"pas de nullite sans grief' (no hay nulidad sin perjuicio). </w:t>
      </w:r>
      <w:r>
        <w:rPr>
          <w:spacing w:val="-1"/>
          <w:sz w:val="24"/>
          <w:szCs w:val="24"/>
          <w:lang w:val="es-ES" w:eastAsia="es-ES"/>
        </w:rPr>
        <w:t xml:space="preserve">El cual surge como una reacción al antiguo sistema de "nulidad por la nulidad misma". Sancionar todos los procedimientos en sometimiento absoluto del texto legal, sería pecar de una excesiva solemnidad, máxime en un medio jurídico que se dirige a la eficiencia y a la eficacia. Resulta oportuno indicar que la nulidad por la nulidad misma se encuentra en desuso; lo anterior, pues perjudica a las partes en lugar de otorgarles algún tipo de beneficio. El principio en estudio indica que no hay sanción sin perjuicio; es decir, no basta la simple infracción a la norma procesal si no se ocasiona perjuicio al interesado o este puede ser subsanado utilizando para ello la rectificación, la renovación y cumplimiento. En virtud de lo anterior, se ha procurado que no sólo sea necesaria la infracción mínima de la norma procesal, sino que el vicio cuente con una repercusión en perjuicio del interesado, pues de lo contrario, como se ha visto, el acto puede ser subsanado. "El juez al decidir la exclusión de un acto o etapa procesal, no debe analizar los vicios en su origen, sino en sus efectos, determinando si tales yerros en el procedimiento han producido irreparable indefensión o no puedan ser subsanables. Este concepto se complementa con el siguiente principio: la nulidad por la nulidad misma no es de aceptación actualmente, pues se admite la doctrina según la cual, no es necesaria la nulidad, aunque sea absoluta, si su declaratoria no tutela ningún interés procesal. Se rompe de esta forma con la división tradicional entre nulidad absoluta y relativa. No interesa tanto si los vicios son absolutos o relativos, lo decisivo es que la exclusión del acto cumplía un interés procesal, cuyo contenido lo define el principio del debido proceso." </w:t>
      </w:r>
      <w:r>
        <w:rPr>
          <w:i/>
          <w:iCs/>
          <w:spacing w:val="-1"/>
          <w:sz w:val="24"/>
          <w:szCs w:val="24"/>
          <w:lang w:val="es-ES" w:eastAsia="es-ES"/>
        </w:rPr>
        <w:t xml:space="preserve">(CRUZ CASTRO (Fernando). </w:t>
      </w:r>
      <w:r>
        <w:rPr>
          <w:b/>
          <w:bCs/>
          <w:i/>
          <w:iCs/>
          <w:spacing w:val="-1"/>
          <w:sz w:val="24"/>
          <w:szCs w:val="24"/>
          <w:lang w:val="es-ES" w:eastAsia="es-ES"/>
        </w:rPr>
        <w:t xml:space="preserve">La nulidad por la nulidad, la justicia pronta </w:t>
      </w:r>
      <w:r>
        <w:rPr>
          <w:spacing w:val="-1"/>
          <w:sz w:val="24"/>
          <w:szCs w:val="24"/>
          <w:lang w:val="es-ES" w:eastAsia="es-ES"/>
        </w:rPr>
        <w:t xml:space="preserve">y </w:t>
      </w:r>
      <w:r>
        <w:rPr>
          <w:b/>
          <w:bCs/>
          <w:i/>
          <w:iCs/>
          <w:spacing w:val="-1"/>
          <w:sz w:val="24"/>
          <w:szCs w:val="24"/>
          <w:lang w:val="es-ES" w:eastAsia="es-ES"/>
        </w:rPr>
        <w:t xml:space="preserve">cumplida y la vigencia del formalismo procesal. </w:t>
      </w:r>
      <w:r>
        <w:rPr>
          <w:i/>
          <w:iCs/>
          <w:spacing w:val="-1"/>
          <w:sz w:val="24"/>
          <w:szCs w:val="24"/>
          <w:lang w:val="es-ES" w:eastAsia="es-ES"/>
        </w:rPr>
        <w:t>Escuela Judicial de la Corte Suprema de Justicia. San José, Costa Rica. 1994. Pp. 20-21).</w:t>
      </w:r>
    </w:p>
    <w:p w:rsidR="007A623A" w:rsidRDefault="007A623A">
      <w:pPr>
        <w:kinsoku w:val="0"/>
        <w:overflowPunct w:val="0"/>
        <w:autoSpaceDE/>
        <w:autoSpaceDN/>
        <w:adjustRightInd/>
        <w:spacing w:before="358" w:after="894" w:line="320" w:lineRule="exact"/>
        <w:ind w:left="72" w:right="72"/>
        <w:jc w:val="both"/>
        <w:textAlignment w:val="baseline"/>
        <w:rPr>
          <w:sz w:val="24"/>
          <w:szCs w:val="24"/>
          <w:lang w:val="es-ES" w:eastAsia="es-ES"/>
        </w:rPr>
      </w:pPr>
      <w:r>
        <w:rPr>
          <w:sz w:val="24"/>
          <w:szCs w:val="24"/>
          <w:lang w:val="es-ES" w:eastAsia="es-ES"/>
        </w:rPr>
        <w:t xml:space="preserve">Siendo pertinente así acotar que la firma recurrente </w:t>
      </w:r>
      <w:r>
        <w:rPr>
          <w:lang w:val="es-ES" w:eastAsia="es-ES"/>
        </w:rPr>
        <w:t xml:space="preserve">RECONOCE </w:t>
      </w:r>
      <w:r>
        <w:rPr>
          <w:sz w:val="24"/>
          <w:szCs w:val="24"/>
          <w:lang w:val="es-ES" w:eastAsia="es-ES"/>
        </w:rPr>
        <w:t xml:space="preserve">que </w:t>
      </w:r>
      <w:r>
        <w:rPr>
          <w:lang w:val="es-ES" w:eastAsia="es-ES"/>
        </w:rPr>
        <w:t xml:space="preserve">SÍ </w:t>
      </w:r>
      <w:r>
        <w:rPr>
          <w:sz w:val="24"/>
          <w:szCs w:val="24"/>
          <w:lang w:val="es-ES" w:eastAsia="es-ES"/>
        </w:rPr>
        <w:t>presentó su solicitud de renovación pese a lo antes comentado y en cuanto a la misma se le hicieron las Prevenciones de estima por parte de la Administración, según se colige del texto del</w:t>
      </w:r>
    </w:p>
    <w:p w:rsidR="007A623A" w:rsidRDefault="007A623A">
      <w:pPr>
        <w:widowControl/>
        <w:rPr>
          <w:sz w:val="24"/>
          <w:szCs w:val="24"/>
        </w:rPr>
        <w:sectPr w:rsidR="007A623A">
          <w:pgSz w:w="12134" w:h="15840"/>
          <w:pgMar w:top="1360" w:right="1636" w:bottom="204" w:left="1498" w:header="720" w:footer="720" w:gutter="0"/>
          <w:cols w:space="720"/>
          <w:noEndnote/>
        </w:sectPr>
      </w:pPr>
    </w:p>
    <w:p w:rsidR="007A623A" w:rsidRDefault="007A623A">
      <w:pPr>
        <w:widowControl/>
        <w:rPr>
          <w:sz w:val="24"/>
          <w:szCs w:val="24"/>
        </w:rPr>
        <w:sectPr w:rsidR="007A623A">
          <w:type w:val="continuous"/>
          <w:pgSz w:w="12134" w:h="15840"/>
          <w:pgMar w:top="1360" w:right="1706" w:bottom="204" w:left="8088" w:header="720" w:footer="720" w:gutter="0"/>
          <w:cols w:space="720"/>
          <w:noEndnote/>
        </w:sectPr>
      </w:pPr>
    </w:p>
    <w:p w:rsidR="007A623A" w:rsidRDefault="007A623A">
      <w:pPr>
        <w:kinsoku w:val="0"/>
        <w:overflowPunct w:val="0"/>
        <w:autoSpaceDE/>
        <w:autoSpaceDN/>
        <w:adjustRightInd/>
        <w:spacing w:line="293" w:lineRule="exact"/>
        <w:ind w:left="72" w:right="72"/>
        <w:jc w:val="both"/>
        <w:textAlignment w:val="baseline"/>
        <w:rPr>
          <w:sz w:val="23"/>
          <w:szCs w:val="23"/>
          <w:lang w:val="es-ES" w:eastAsia="es-ES"/>
        </w:rPr>
      </w:pPr>
      <w:r>
        <w:rPr>
          <w:sz w:val="23"/>
          <w:szCs w:val="23"/>
          <w:lang w:val="es-ES" w:eastAsia="es-ES"/>
        </w:rPr>
        <w:lastRenderedPageBreak/>
        <w:t>Acuerdo No. 7.1.20 de la Sesión No. 49-2015 del 20 de agosto del 2015 de la Junta Directiva del Consejo de Transporte Público.</w:t>
      </w:r>
    </w:p>
    <w:p w:rsidR="007A623A" w:rsidRDefault="007A623A">
      <w:pPr>
        <w:kinsoku w:val="0"/>
        <w:overflowPunct w:val="0"/>
        <w:autoSpaceDE/>
        <w:autoSpaceDN/>
        <w:adjustRightInd/>
        <w:spacing w:before="358" w:line="324" w:lineRule="exact"/>
        <w:ind w:left="72" w:right="72"/>
        <w:jc w:val="both"/>
        <w:textAlignment w:val="baseline"/>
        <w:rPr>
          <w:sz w:val="23"/>
          <w:szCs w:val="23"/>
          <w:lang w:val="es-ES" w:eastAsia="es-ES"/>
        </w:rPr>
      </w:pPr>
      <w:r>
        <w:rPr>
          <w:sz w:val="23"/>
          <w:szCs w:val="23"/>
          <w:lang w:val="es-ES" w:eastAsia="es-ES"/>
        </w:rPr>
        <w:t xml:space="preserve">Unido e íntimamente relacionado con lo anterior, el principio de carga de la prueba dispone que </w:t>
      </w:r>
      <w:r>
        <w:rPr>
          <w:b/>
          <w:bCs/>
          <w:i/>
          <w:iCs/>
          <w:sz w:val="23"/>
          <w:szCs w:val="23"/>
          <w:lang w:val="es-ES" w:eastAsia="es-ES"/>
        </w:rPr>
        <w:t xml:space="preserve">"quien venga a acusar, requerir, objetar y/o cuestionar DEBE PROBAR SU DICHO", </w:t>
      </w:r>
      <w:r>
        <w:rPr>
          <w:sz w:val="23"/>
          <w:szCs w:val="23"/>
          <w:lang w:val="es-ES" w:eastAsia="es-ES"/>
        </w:rPr>
        <w:t xml:space="preserve">así como </w:t>
      </w:r>
      <w:r>
        <w:rPr>
          <w:b/>
          <w:bCs/>
          <w:sz w:val="23"/>
          <w:szCs w:val="23"/>
          <w:u w:val="single"/>
          <w:lang w:val="es-ES" w:eastAsia="es-ES"/>
        </w:rPr>
        <w:t xml:space="preserve">DEBE PROBAR LA AMENAZA O LA AFECTACIÓN A </w:t>
      </w:r>
      <w:r w:rsidR="00F04581">
        <w:rPr>
          <w:b/>
          <w:bCs/>
          <w:sz w:val="23"/>
          <w:szCs w:val="23"/>
          <w:u w:val="single"/>
          <w:lang w:val="es-ES" w:eastAsia="es-ES"/>
        </w:rPr>
        <w:t>SUS DERECHOS</w:t>
      </w:r>
      <w:r>
        <w:rPr>
          <w:b/>
          <w:bCs/>
          <w:sz w:val="23"/>
          <w:szCs w:val="23"/>
          <w:u w:val="single"/>
          <w:lang w:val="es-ES" w:eastAsia="es-ES"/>
        </w:rPr>
        <w:t xml:space="preserve"> SUBJETIVOS Y/0 INTERESES LEGÍTIMOS; así como EL DAÑO y/o  PERJUICIO ADUCIDOS.</w:t>
      </w:r>
      <w:r>
        <w:rPr>
          <w:sz w:val="23"/>
          <w:szCs w:val="23"/>
          <w:lang w:val="es-ES" w:eastAsia="es-ES"/>
        </w:rPr>
        <w:t xml:space="preserve"> Indicándose en otros casos sobre este principio lo siguiente:</w:t>
      </w:r>
    </w:p>
    <w:p w:rsidR="007A623A" w:rsidRDefault="007A623A">
      <w:pPr>
        <w:kinsoku w:val="0"/>
        <w:overflowPunct w:val="0"/>
        <w:autoSpaceDE/>
        <w:autoSpaceDN/>
        <w:adjustRightInd/>
        <w:spacing w:before="404" w:line="228" w:lineRule="exact"/>
        <w:ind w:left="864" w:right="936"/>
        <w:jc w:val="both"/>
        <w:textAlignment w:val="baseline"/>
        <w:rPr>
          <w:spacing w:val="7"/>
          <w:sz w:val="19"/>
          <w:szCs w:val="19"/>
          <w:lang w:val="es-ES" w:eastAsia="es-ES"/>
        </w:rPr>
      </w:pPr>
      <w:r>
        <w:rPr>
          <w:spacing w:val="7"/>
          <w:sz w:val="19"/>
          <w:szCs w:val="19"/>
          <w:lang w:val="es-ES" w:eastAsia="es-ES"/>
        </w:rPr>
        <w:t xml:space="preserve">"(...) Como se indica en el Apartado de HECHOS NO PROBADOS y se ha dicho </w:t>
      </w:r>
      <w:r>
        <w:rPr>
          <w:i/>
          <w:iCs/>
          <w:spacing w:val="7"/>
          <w:sz w:val="19"/>
          <w:szCs w:val="19"/>
          <w:lang w:val="es-ES" w:eastAsia="es-ES"/>
        </w:rPr>
        <w:t xml:space="preserve">supra, </w:t>
      </w:r>
      <w:r>
        <w:rPr>
          <w:spacing w:val="7"/>
          <w:sz w:val="19"/>
          <w:szCs w:val="19"/>
          <w:lang w:val="es-ES" w:eastAsia="es-ES"/>
        </w:rPr>
        <w:t>no se consigna y/o demuestra por parte del Accionante que el Acuerdo Impugnado sea Causante de una Afectación y/o Amenaza de Afectación Real a sus Derechos Subjetivos y/o Intereses Legítimos. Tampoco se consignan Argumentos y/o Documentos Técnicos que vengan a desvirtuar lo determinado, por el fondo, en el Acto que se impugna.</w:t>
      </w:r>
    </w:p>
    <w:p w:rsidR="007A623A" w:rsidRDefault="007A623A">
      <w:pPr>
        <w:kinsoku w:val="0"/>
        <w:overflowPunct w:val="0"/>
        <w:autoSpaceDE/>
        <w:autoSpaceDN/>
        <w:adjustRightInd/>
        <w:spacing w:before="246" w:line="233" w:lineRule="exact"/>
        <w:ind w:left="864" w:right="936"/>
        <w:jc w:val="both"/>
        <w:textAlignment w:val="baseline"/>
        <w:rPr>
          <w:b/>
          <w:bCs/>
          <w:i/>
          <w:iCs/>
          <w:sz w:val="19"/>
          <w:szCs w:val="19"/>
          <w:lang w:val="es-ES" w:eastAsia="es-ES"/>
        </w:rPr>
      </w:pPr>
      <w:r>
        <w:rPr>
          <w:sz w:val="19"/>
          <w:szCs w:val="19"/>
          <w:lang w:val="es-ES" w:eastAsia="es-ES"/>
        </w:rPr>
        <w:t xml:space="preserve">Lo anterior constituye un flagrante violación al Principio de Carga de la Prueba: </w:t>
      </w:r>
      <w:r>
        <w:rPr>
          <w:i/>
          <w:iCs/>
          <w:sz w:val="19"/>
          <w:szCs w:val="19"/>
          <w:lang w:val="es-ES" w:eastAsia="es-ES"/>
        </w:rPr>
        <w:t xml:space="preserve">"QUIEN </w:t>
      </w:r>
      <w:r>
        <w:rPr>
          <w:b/>
          <w:bCs/>
          <w:i/>
          <w:iCs/>
          <w:sz w:val="19"/>
          <w:szCs w:val="19"/>
          <w:lang w:val="es-ES" w:eastAsia="es-ES"/>
        </w:rPr>
        <w:t>ACUSA O ALEGA ALGO DEBE DEMOSTRARLO".</w:t>
      </w:r>
    </w:p>
    <w:p w:rsidR="007A623A" w:rsidRDefault="007A623A">
      <w:pPr>
        <w:kinsoku w:val="0"/>
        <w:overflowPunct w:val="0"/>
        <w:autoSpaceDE/>
        <w:autoSpaceDN/>
        <w:adjustRightInd/>
        <w:spacing w:before="1" w:line="228" w:lineRule="exact"/>
        <w:ind w:left="864" w:right="936"/>
        <w:jc w:val="both"/>
        <w:textAlignment w:val="baseline"/>
        <w:rPr>
          <w:spacing w:val="3"/>
          <w:sz w:val="19"/>
          <w:szCs w:val="19"/>
          <w:lang w:val="es-ES" w:eastAsia="es-ES"/>
        </w:rPr>
      </w:pPr>
      <w:r>
        <w:rPr>
          <w:spacing w:val="3"/>
          <w:sz w:val="19"/>
          <w:szCs w:val="19"/>
          <w:lang w:val="es-ES" w:eastAsia="es-ES"/>
        </w:rPr>
        <w:t xml:space="preserve">Para ilustrar lo anterior vale traer a colación algunos precedentes jurisprudenciales del ámbito de la Contraloría General de la República, los cuales en la materia recursiva de la contratación administrativa </w:t>
      </w:r>
      <w:r>
        <w:rPr>
          <w:i/>
          <w:iCs/>
          <w:spacing w:val="3"/>
          <w:sz w:val="19"/>
          <w:szCs w:val="19"/>
          <w:lang w:val="es-ES" w:eastAsia="es-ES"/>
        </w:rPr>
        <w:t xml:space="preserve">(con plena aplicación en la materia del Derecho de Transporte </w:t>
      </w:r>
      <w:r>
        <w:rPr>
          <w:b/>
          <w:bCs/>
          <w:i/>
          <w:iCs/>
          <w:spacing w:val="3"/>
          <w:sz w:val="19"/>
          <w:szCs w:val="19"/>
          <w:lang w:val="es-ES" w:eastAsia="es-ES"/>
        </w:rPr>
        <w:t xml:space="preserve">Público) ha </w:t>
      </w:r>
      <w:r>
        <w:rPr>
          <w:spacing w:val="3"/>
          <w:sz w:val="19"/>
          <w:szCs w:val="19"/>
          <w:lang w:val="es-ES" w:eastAsia="es-ES"/>
        </w:rPr>
        <w:t>indicado:</w:t>
      </w:r>
    </w:p>
    <w:p w:rsidR="007A623A" w:rsidRDefault="007A623A">
      <w:pPr>
        <w:kinsoku w:val="0"/>
        <w:overflowPunct w:val="0"/>
        <w:autoSpaceDE/>
        <w:autoSpaceDN/>
        <w:adjustRightInd/>
        <w:spacing w:before="17" w:line="232" w:lineRule="exact"/>
        <w:ind w:left="864" w:right="936"/>
        <w:jc w:val="both"/>
        <w:textAlignment w:val="baseline"/>
        <w:rPr>
          <w:i/>
          <w:iCs/>
          <w:spacing w:val="4"/>
          <w:sz w:val="19"/>
          <w:szCs w:val="19"/>
          <w:lang w:val="es-ES" w:eastAsia="es-ES"/>
        </w:rPr>
      </w:pPr>
      <w:r>
        <w:rPr>
          <w:i/>
          <w:iCs/>
          <w:spacing w:val="4"/>
          <w:sz w:val="19"/>
          <w:szCs w:val="19"/>
          <w:lang w:val="es-ES" w:eastAsia="es-ES"/>
        </w:rPr>
        <w:t xml:space="preserve">"Sobre el </w:t>
      </w:r>
      <w:r>
        <w:rPr>
          <w:b/>
          <w:bCs/>
          <w:i/>
          <w:iCs/>
          <w:spacing w:val="4"/>
          <w:sz w:val="19"/>
          <w:szCs w:val="19"/>
          <w:lang w:val="es-ES" w:eastAsia="es-ES"/>
        </w:rPr>
        <w:t xml:space="preserve">particular, </w:t>
      </w:r>
      <w:r>
        <w:rPr>
          <w:i/>
          <w:iCs/>
          <w:spacing w:val="4"/>
          <w:sz w:val="19"/>
          <w:szCs w:val="19"/>
          <w:lang w:val="es-ES" w:eastAsia="es-ES"/>
        </w:rPr>
        <w:t xml:space="preserve">debemos señalar que es sobrada y reiterada la jurisprudencia de esta Contraloría </w:t>
      </w:r>
      <w:r>
        <w:rPr>
          <w:b/>
          <w:bCs/>
          <w:i/>
          <w:iCs/>
          <w:spacing w:val="4"/>
          <w:sz w:val="19"/>
          <w:szCs w:val="19"/>
          <w:lang w:val="es-ES" w:eastAsia="es-ES"/>
        </w:rPr>
        <w:t xml:space="preserve">General en </w:t>
      </w:r>
      <w:r>
        <w:rPr>
          <w:i/>
          <w:iCs/>
          <w:spacing w:val="4"/>
          <w:sz w:val="19"/>
          <w:szCs w:val="19"/>
          <w:lang w:val="es-ES" w:eastAsia="es-ES"/>
        </w:rPr>
        <w:t xml:space="preserve">el sentido de </w:t>
      </w:r>
      <w:r>
        <w:rPr>
          <w:b/>
          <w:bCs/>
          <w:i/>
          <w:iCs/>
          <w:spacing w:val="4"/>
          <w:sz w:val="19"/>
          <w:szCs w:val="19"/>
          <w:lang w:val="es-ES" w:eastAsia="es-ES"/>
        </w:rPr>
        <w:t xml:space="preserve">que quién alega debe aportar la prueba correspondiente </w:t>
      </w:r>
      <w:r>
        <w:rPr>
          <w:i/>
          <w:iCs/>
          <w:spacing w:val="4"/>
          <w:sz w:val="19"/>
          <w:szCs w:val="19"/>
          <w:lang w:val="es-ES" w:eastAsia="es-ES"/>
        </w:rPr>
        <w:t>(</w:t>
      </w:r>
      <w:r w:rsidRPr="00F04581">
        <w:rPr>
          <w:i/>
          <w:iCs/>
          <w:spacing w:val="4"/>
          <w:sz w:val="19"/>
          <w:szCs w:val="19"/>
          <w:lang w:val="es-ES" w:eastAsia="es-ES"/>
        </w:rPr>
        <w:t xml:space="preserve">véase </w:t>
      </w:r>
      <w:r w:rsidRPr="00F04581">
        <w:rPr>
          <w:bCs/>
          <w:i/>
          <w:iCs/>
          <w:spacing w:val="4"/>
          <w:sz w:val="19"/>
          <w:szCs w:val="19"/>
          <w:lang w:val="es-ES" w:eastAsia="es-ES"/>
        </w:rPr>
        <w:t xml:space="preserve">en ese </w:t>
      </w:r>
      <w:r w:rsidRPr="00F04581">
        <w:rPr>
          <w:i/>
          <w:iCs/>
          <w:spacing w:val="4"/>
          <w:sz w:val="19"/>
          <w:szCs w:val="19"/>
          <w:lang w:val="es-ES" w:eastAsia="es-ES"/>
        </w:rPr>
        <w:t xml:space="preserve">sentido entre otras las siguientes resoluciones: R-DAGI-173-99 de las </w:t>
      </w:r>
      <w:r w:rsidRPr="00F04581">
        <w:rPr>
          <w:bCs/>
          <w:i/>
          <w:iCs/>
          <w:spacing w:val="4"/>
          <w:sz w:val="19"/>
          <w:szCs w:val="19"/>
          <w:lang w:val="es-ES" w:eastAsia="es-ES"/>
        </w:rPr>
        <w:t xml:space="preserve">9:00 horas del </w:t>
      </w:r>
      <w:r w:rsidRPr="00F04581">
        <w:rPr>
          <w:i/>
          <w:iCs/>
          <w:spacing w:val="4"/>
          <w:sz w:val="19"/>
          <w:szCs w:val="19"/>
          <w:lang w:val="es-ES" w:eastAsia="es-ES"/>
        </w:rPr>
        <w:t xml:space="preserve">21 de diciembre de 1999, </w:t>
      </w:r>
      <w:r w:rsidRPr="00F04581">
        <w:rPr>
          <w:bCs/>
          <w:i/>
          <w:iCs/>
          <w:spacing w:val="4"/>
          <w:sz w:val="19"/>
          <w:szCs w:val="19"/>
          <w:lang w:val="es-ES" w:eastAsia="es-ES"/>
        </w:rPr>
        <w:t xml:space="preserve">R-DAGJ-117-99 </w:t>
      </w:r>
      <w:r w:rsidRPr="00F04581">
        <w:rPr>
          <w:i/>
          <w:iCs/>
          <w:spacing w:val="4"/>
          <w:sz w:val="19"/>
          <w:szCs w:val="19"/>
          <w:lang w:val="es-ES" w:eastAsia="es-ES"/>
        </w:rPr>
        <w:t xml:space="preserve">de las 11:00 horas del 24 </w:t>
      </w:r>
      <w:r w:rsidRPr="00F04581">
        <w:rPr>
          <w:bCs/>
          <w:i/>
          <w:iCs/>
          <w:spacing w:val="4"/>
          <w:sz w:val="19"/>
          <w:szCs w:val="19"/>
          <w:lang w:val="es-ES" w:eastAsia="es-ES"/>
        </w:rPr>
        <w:t xml:space="preserve">de noviembre de </w:t>
      </w:r>
      <w:r w:rsidRPr="00F04581">
        <w:rPr>
          <w:i/>
          <w:iCs/>
          <w:spacing w:val="4"/>
          <w:sz w:val="19"/>
          <w:szCs w:val="19"/>
          <w:lang w:val="es-ES" w:eastAsia="es-ES"/>
        </w:rPr>
        <w:t xml:space="preserve">1999, R-DAGJ-069-99 </w:t>
      </w:r>
      <w:r w:rsidRPr="00F04581">
        <w:rPr>
          <w:bCs/>
          <w:i/>
          <w:iCs/>
          <w:spacing w:val="4"/>
          <w:sz w:val="19"/>
          <w:szCs w:val="19"/>
          <w:lang w:val="es-ES" w:eastAsia="es-ES"/>
        </w:rPr>
        <w:t xml:space="preserve">de las 15:00 </w:t>
      </w:r>
      <w:r w:rsidRPr="00F04581">
        <w:rPr>
          <w:i/>
          <w:iCs/>
          <w:spacing w:val="4"/>
          <w:sz w:val="19"/>
          <w:szCs w:val="19"/>
          <w:lang w:val="es-ES" w:eastAsia="es-ES"/>
        </w:rPr>
        <w:t xml:space="preserve">horas del 3 de noviembre de </w:t>
      </w:r>
      <w:r w:rsidRPr="00F04581">
        <w:rPr>
          <w:bCs/>
          <w:i/>
          <w:iCs/>
          <w:spacing w:val="4"/>
          <w:sz w:val="19"/>
          <w:szCs w:val="19"/>
          <w:lang w:val="es-ES" w:eastAsia="es-ES"/>
        </w:rPr>
        <w:t xml:space="preserve">1999, RSL-52-99 de </w:t>
      </w:r>
      <w:r w:rsidRPr="00F04581">
        <w:rPr>
          <w:i/>
          <w:iCs/>
          <w:spacing w:val="4"/>
          <w:sz w:val="19"/>
          <w:szCs w:val="19"/>
          <w:lang w:val="es-ES" w:eastAsia="es-ES"/>
        </w:rPr>
        <w:t xml:space="preserve">las 13:00 horas del 19 </w:t>
      </w:r>
      <w:r w:rsidRPr="00F04581">
        <w:rPr>
          <w:bCs/>
          <w:i/>
          <w:iCs/>
          <w:spacing w:val="4"/>
          <w:sz w:val="19"/>
          <w:szCs w:val="19"/>
          <w:lang w:val="es-ES" w:eastAsia="es-ES"/>
        </w:rPr>
        <w:t xml:space="preserve">de febrero de </w:t>
      </w:r>
      <w:r w:rsidRPr="00F04581">
        <w:rPr>
          <w:i/>
          <w:iCs/>
          <w:spacing w:val="4"/>
          <w:sz w:val="19"/>
          <w:szCs w:val="19"/>
          <w:lang w:val="es-ES" w:eastAsia="es-ES"/>
        </w:rPr>
        <w:t xml:space="preserve">1999, RSL-113-99 de las </w:t>
      </w:r>
      <w:r w:rsidRPr="00F04581">
        <w:rPr>
          <w:bCs/>
          <w:i/>
          <w:iCs/>
          <w:spacing w:val="4"/>
          <w:sz w:val="19"/>
          <w:szCs w:val="19"/>
          <w:lang w:val="es-ES" w:eastAsia="es-ES"/>
        </w:rPr>
        <w:t xml:space="preserve">15:00 horas del 26 de </w:t>
      </w:r>
      <w:r w:rsidRPr="00F04581">
        <w:rPr>
          <w:i/>
          <w:iCs/>
          <w:spacing w:val="4"/>
          <w:sz w:val="19"/>
          <w:szCs w:val="19"/>
          <w:lang w:val="es-ES" w:eastAsia="es-ES"/>
        </w:rPr>
        <w:t xml:space="preserve">marzo de 1999, RC-630-2002 </w:t>
      </w:r>
      <w:r w:rsidRPr="00F04581">
        <w:rPr>
          <w:bCs/>
          <w:i/>
          <w:iCs/>
          <w:spacing w:val="4"/>
          <w:sz w:val="19"/>
          <w:szCs w:val="19"/>
          <w:lang w:val="es-ES" w:eastAsia="es-ES"/>
        </w:rPr>
        <w:t xml:space="preserve">de las </w:t>
      </w:r>
      <w:r w:rsidRPr="00F04581">
        <w:rPr>
          <w:i/>
          <w:iCs/>
          <w:spacing w:val="4"/>
          <w:sz w:val="19"/>
          <w:szCs w:val="19"/>
          <w:lang w:val="es-ES" w:eastAsia="es-ES"/>
        </w:rPr>
        <w:t xml:space="preserve">10:00 horas del 30 de setiembre </w:t>
      </w:r>
      <w:r w:rsidRPr="00F04581">
        <w:rPr>
          <w:bCs/>
          <w:i/>
          <w:iCs/>
          <w:spacing w:val="4"/>
          <w:sz w:val="19"/>
          <w:szCs w:val="19"/>
          <w:lang w:val="es-ES" w:eastAsia="es-ES"/>
        </w:rPr>
        <w:t xml:space="preserve">del 2002). No </w:t>
      </w:r>
      <w:r w:rsidRPr="00F04581">
        <w:rPr>
          <w:i/>
          <w:iCs/>
          <w:spacing w:val="4"/>
          <w:sz w:val="19"/>
          <w:szCs w:val="19"/>
          <w:lang w:val="es-ES" w:eastAsia="es-ES"/>
        </w:rPr>
        <w:t>podría ser de otra forma, en tanto</w:t>
      </w:r>
      <w:r>
        <w:rPr>
          <w:i/>
          <w:iCs/>
          <w:spacing w:val="4"/>
          <w:sz w:val="19"/>
          <w:szCs w:val="19"/>
          <w:lang w:val="es-ES" w:eastAsia="es-ES"/>
        </w:rPr>
        <w:t xml:space="preserve"> </w:t>
      </w:r>
      <w:r>
        <w:rPr>
          <w:b/>
          <w:bCs/>
          <w:i/>
          <w:iCs/>
          <w:spacing w:val="4"/>
          <w:sz w:val="19"/>
          <w:szCs w:val="19"/>
          <w:lang w:val="es-ES" w:eastAsia="es-ES"/>
        </w:rPr>
        <w:t xml:space="preserve">los oferentes no pueden escudarse en su derecho a apelar pura plantear gestiones carentes de sustento </w:t>
      </w:r>
      <w:r>
        <w:rPr>
          <w:b/>
          <w:bCs/>
          <w:i/>
          <w:iCs/>
          <w:spacing w:val="4"/>
          <w:sz w:val="19"/>
          <w:szCs w:val="19"/>
          <w:u w:val="single"/>
          <w:lang w:val="es-ES" w:eastAsia="es-ES"/>
        </w:rPr>
        <w:t xml:space="preserve"> ya que es su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vengan a demostrar su cumplimiento, pues ello invertiría la carga de la prueba</w:t>
      </w:r>
      <w:r>
        <w:rPr>
          <w:i/>
          <w:iCs/>
          <w:spacing w:val="4"/>
          <w:sz w:val="19"/>
          <w:szCs w:val="19"/>
          <w:lang w:val="es-ES" w:eastAsia="es-ES"/>
        </w:rPr>
        <w:t xml:space="preserve"> (RC-630-2002 de las 10:00 horas del 30 de setiembre de dos mil dos)." (Ver además la Resolución RC-784-2002)</w:t>
      </w:r>
    </w:p>
    <w:p w:rsidR="007A623A" w:rsidRDefault="007A623A">
      <w:pPr>
        <w:kinsoku w:val="0"/>
        <w:overflowPunct w:val="0"/>
        <w:autoSpaceDE/>
        <w:autoSpaceDN/>
        <w:adjustRightInd/>
        <w:spacing w:before="309" w:line="307" w:lineRule="exact"/>
        <w:ind w:left="72" w:right="72"/>
        <w:jc w:val="both"/>
        <w:textAlignment w:val="baseline"/>
        <w:rPr>
          <w:spacing w:val="7"/>
          <w:sz w:val="23"/>
          <w:szCs w:val="23"/>
          <w:lang w:val="es-ES" w:eastAsia="es-ES"/>
        </w:rPr>
      </w:pPr>
      <w:r>
        <w:rPr>
          <w:spacing w:val="7"/>
          <w:sz w:val="23"/>
          <w:szCs w:val="23"/>
          <w:lang w:val="es-ES" w:eastAsia="es-ES"/>
        </w:rPr>
        <w:t>Aspectos no cumplidos en la especie por la firma recurrente, pues no aporta ninguna prueba de mérito en cuanto a sus manifestaciones sobre la causación de daño en su detrimento.</w:t>
      </w:r>
    </w:p>
    <w:p w:rsidR="007A623A" w:rsidRDefault="007A623A">
      <w:pPr>
        <w:kinsoku w:val="0"/>
        <w:overflowPunct w:val="0"/>
        <w:autoSpaceDE/>
        <w:autoSpaceDN/>
        <w:adjustRightInd/>
        <w:spacing w:before="353" w:after="735" w:line="324" w:lineRule="exact"/>
        <w:ind w:left="72" w:right="72"/>
        <w:jc w:val="both"/>
        <w:textAlignment w:val="baseline"/>
        <w:rPr>
          <w:i/>
          <w:iCs/>
          <w:sz w:val="23"/>
          <w:szCs w:val="23"/>
          <w:lang w:val="es-ES" w:eastAsia="es-ES"/>
        </w:rPr>
      </w:pPr>
      <w:r>
        <w:rPr>
          <w:sz w:val="23"/>
          <w:szCs w:val="23"/>
          <w:lang w:val="es-ES" w:eastAsia="es-ES"/>
        </w:rPr>
        <w:t xml:space="preserve">Finalmente, en cuanto al debido proceso y al derecho a la defensa, en la especie, hemos de hacer ver que lo que se ha dispuesto es la </w:t>
      </w:r>
      <w:r>
        <w:rPr>
          <w:b/>
          <w:bCs/>
          <w:sz w:val="23"/>
          <w:szCs w:val="23"/>
          <w:u w:val="single"/>
          <w:lang w:val="es-ES" w:eastAsia="es-ES"/>
        </w:rPr>
        <w:t>no prórroga parcial de los códigos que los diferentes permisos de SEETAXI abarcaban.</w:t>
      </w:r>
      <w:r>
        <w:rPr>
          <w:sz w:val="23"/>
          <w:szCs w:val="23"/>
          <w:lang w:val="es-ES" w:eastAsia="es-ES"/>
        </w:rPr>
        <w:t xml:space="preserve"> Ello en rigor de lo que dispone la Ley No. 8955, de lo determinado por este Tribunal en sus Resoluciones </w:t>
      </w:r>
      <w:r>
        <w:rPr>
          <w:i/>
          <w:iCs/>
          <w:sz w:val="23"/>
          <w:szCs w:val="23"/>
          <w:lang w:val="es-ES" w:eastAsia="es-ES"/>
        </w:rPr>
        <w:t xml:space="preserve">supra </w:t>
      </w:r>
      <w:r>
        <w:rPr>
          <w:sz w:val="23"/>
          <w:szCs w:val="23"/>
          <w:lang w:val="es-ES" w:eastAsia="es-ES"/>
        </w:rPr>
        <w:t xml:space="preserve">indicadas y de lo determinado por la Procuraduría General de la República; ajustando su número </w:t>
      </w:r>
      <w:r>
        <w:rPr>
          <w:i/>
          <w:iCs/>
          <w:sz w:val="23"/>
          <w:szCs w:val="23"/>
          <w:lang w:val="es-ES" w:eastAsia="es-ES"/>
        </w:rPr>
        <w:t>(el de los</w:t>
      </w:r>
    </w:p>
    <w:p w:rsidR="007A623A" w:rsidRDefault="007A623A">
      <w:pPr>
        <w:widowControl/>
        <w:rPr>
          <w:sz w:val="24"/>
          <w:szCs w:val="24"/>
        </w:rPr>
        <w:sectPr w:rsidR="007A623A">
          <w:pgSz w:w="12134" w:h="15840"/>
          <w:pgMar w:top="1420" w:right="1447" w:bottom="250" w:left="1687" w:header="720" w:footer="720" w:gutter="0"/>
          <w:cols w:space="720"/>
          <w:noEndnote/>
        </w:sectPr>
      </w:pPr>
    </w:p>
    <w:p w:rsidR="007A623A" w:rsidRDefault="007A623A">
      <w:pPr>
        <w:widowControl/>
        <w:rPr>
          <w:sz w:val="24"/>
          <w:szCs w:val="24"/>
        </w:rPr>
        <w:sectPr w:rsidR="007A623A">
          <w:type w:val="continuous"/>
          <w:pgSz w:w="12134" w:h="15840"/>
          <w:pgMar w:top="1420" w:right="1575" w:bottom="250" w:left="8219" w:header="720" w:footer="720" w:gutter="0"/>
          <w:cols w:space="720"/>
          <w:noEndnote/>
        </w:sectPr>
      </w:pPr>
    </w:p>
    <w:p w:rsidR="007A623A" w:rsidRDefault="007A623A">
      <w:pPr>
        <w:kinsoku w:val="0"/>
        <w:overflowPunct w:val="0"/>
        <w:autoSpaceDE/>
        <w:autoSpaceDN/>
        <w:adjustRightInd/>
        <w:spacing w:before="55" w:after="513" w:line="320" w:lineRule="exact"/>
        <w:ind w:left="72" w:right="72"/>
        <w:jc w:val="both"/>
        <w:textAlignment w:val="baseline"/>
        <w:rPr>
          <w:i/>
          <w:iCs/>
          <w:spacing w:val="-1"/>
          <w:sz w:val="24"/>
          <w:szCs w:val="24"/>
          <w:lang w:val="es-ES" w:eastAsia="es-ES"/>
        </w:rPr>
      </w:pPr>
      <w:r>
        <w:rPr>
          <w:i/>
          <w:iCs/>
          <w:spacing w:val="-1"/>
          <w:sz w:val="24"/>
          <w:szCs w:val="24"/>
          <w:lang w:val="es-ES" w:eastAsia="es-ES"/>
        </w:rPr>
        <w:lastRenderedPageBreak/>
        <w:t xml:space="preserve">Códigos, no así el de los Permisos), </w:t>
      </w:r>
      <w:r>
        <w:rPr>
          <w:spacing w:val="-1"/>
          <w:sz w:val="24"/>
          <w:szCs w:val="24"/>
          <w:lang w:val="es-ES" w:eastAsia="es-ES"/>
        </w:rPr>
        <w:t xml:space="preserve">por Base de Operación, en cuanto a las Concesiones de Taxi, al 30% a que alude la Ley dicha. </w:t>
      </w:r>
      <w:r>
        <w:rPr>
          <w:b/>
          <w:bCs/>
          <w:spacing w:val="-1"/>
          <w:sz w:val="24"/>
          <w:szCs w:val="24"/>
          <w:lang w:val="es-ES" w:eastAsia="es-ES"/>
        </w:rPr>
        <w:t xml:space="preserve">No constituyendo el acto emitido un acto de cancelación </w:t>
      </w:r>
      <w:r>
        <w:rPr>
          <w:spacing w:val="-1"/>
          <w:sz w:val="24"/>
          <w:szCs w:val="24"/>
          <w:lang w:val="es-ES" w:eastAsia="es-ES"/>
        </w:rPr>
        <w:t xml:space="preserve">y/o </w:t>
      </w:r>
      <w:r>
        <w:rPr>
          <w:b/>
          <w:bCs/>
          <w:spacing w:val="-1"/>
          <w:sz w:val="24"/>
          <w:szCs w:val="24"/>
          <w:lang w:val="es-ES" w:eastAsia="es-ES"/>
        </w:rPr>
        <w:t xml:space="preserve">revocación de los códigos NO RENOVADOS, sino que simplemente un acto de ajuste debido y de no renovación </w:t>
      </w:r>
      <w:r>
        <w:rPr>
          <w:i/>
          <w:iCs/>
          <w:spacing w:val="-1"/>
          <w:sz w:val="24"/>
          <w:szCs w:val="24"/>
          <w:lang w:val="es-ES" w:eastAsia="es-ES"/>
        </w:rPr>
        <w:t xml:space="preserve">(Parcial, como ya se dijo). </w:t>
      </w:r>
      <w:r>
        <w:rPr>
          <w:spacing w:val="-1"/>
          <w:sz w:val="24"/>
          <w:szCs w:val="24"/>
          <w:lang w:val="es-ES" w:eastAsia="es-ES"/>
        </w:rPr>
        <w:t xml:space="preserve">Siendo claro que el Consejo de Transporte Público no invoca ninguna de las causales a las que aluden el numeral 2 de la Ley No. 7969 y/o el Transitorio I de la Ley No. 7969, ni ejecutan —ciertamente- una actividad sancionatoria de cancelación y/o revocación. Dejándose en claro que lo que se ha dado mediante el Acuerdo impugnado no conlleva un cercenamiento abrupto y/o arbitrario, sino que se trata de una actuación ajustada a derecho. bajo tal tesitura no se observa una afectación al derecho a la defensa, toda vez que tal Derecho Fundamental aplica a favor de aquellos a quienes se les podría afectar por una Actuación tendiente a la aplicación de una sanción y/o responsabilidad, o que bien podría causarle una afectación a sus derechos subjetivos. </w:t>
      </w:r>
      <w:r>
        <w:rPr>
          <w:spacing w:val="-1"/>
          <w:sz w:val="19"/>
          <w:szCs w:val="19"/>
          <w:lang w:val="es-ES" w:eastAsia="es-ES"/>
        </w:rPr>
        <w:t xml:space="preserve">LO CUAL NO ACONTECE EN LA ESPECIE. </w:t>
      </w:r>
      <w:r>
        <w:rPr>
          <w:spacing w:val="-1"/>
          <w:sz w:val="24"/>
          <w:szCs w:val="24"/>
          <w:lang w:val="es-ES" w:eastAsia="es-ES"/>
        </w:rPr>
        <w:t xml:space="preserve">Además, en una situación/actuación como la que nos ocupa, con el ejercicio de la defensa se ejerce con el ejercicio de las acciones recursivas pertinentes. En tal sentido se tiene que </w:t>
      </w:r>
      <w:r>
        <w:rPr>
          <w:b/>
          <w:bCs/>
          <w:spacing w:val="-1"/>
          <w:sz w:val="24"/>
          <w:szCs w:val="24"/>
          <w:lang w:val="es-ES" w:eastAsia="es-ES"/>
        </w:rPr>
        <w:t xml:space="preserve">"el derecho constitucional de defensa consagrado por el artículo 39 de la Constitución Política...lo que dicha disposición constitucional tutela es el derecho de defensa en </w:t>
      </w:r>
      <w:r>
        <w:rPr>
          <w:spacing w:val="-1"/>
          <w:sz w:val="24"/>
          <w:szCs w:val="24"/>
          <w:lang w:val="es-ES" w:eastAsia="es-ES"/>
        </w:rPr>
        <w:t xml:space="preserve">procesos </w:t>
      </w:r>
      <w:r>
        <w:rPr>
          <w:b/>
          <w:bCs/>
          <w:spacing w:val="-1"/>
          <w:sz w:val="24"/>
          <w:szCs w:val="24"/>
          <w:lang w:val="es-ES" w:eastAsia="es-ES"/>
        </w:rPr>
        <w:t xml:space="preserve">o procedimientos cuya finalidad es imponer una sanción de carácter penal o administrativo, denegar, suprimir o limitar derechos subjetivos, o causar agravio directo en los derechos o intereses legítimos de los particulares." </w:t>
      </w:r>
      <w:r>
        <w:rPr>
          <w:i/>
          <w:iCs/>
          <w:spacing w:val="-1"/>
          <w:sz w:val="24"/>
          <w:szCs w:val="24"/>
          <w:lang w:val="es-ES" w:eastAsia="es-ES"/>
        </w:rPr>
        <w:t xml:space="preserve">(Voto No. 459- 91 de la Sala Constitucional) (Vale acotar que los permisos de SEETAXI, por su Naturaleza Jurídica y por la Disposición Expresa del Numeral 2 de la Ley No. 7969 NO DETERMINAN DERECHO SUBJETIVO ALGUNO). </w:t>
      </w:r>
      <w:r>
        <w:rPr>
          <w:spacing w:val="-1"/>
          <w:sz w:val="24"/>
          <w:szCs w:val="24"/>
          <w:lang w:val="es-ES" w:eastAsia="es-ES"/>
        </w:rPr>
        <w:t xml:space="preserve">Además, en lo que corresponde al debido proceso es preclaro que mediante el acuerdo impugnado se comunica e informa a los operadores de SEETAXI que en cuanto al procedimiento de renovación de sus permisos y códigos se aplicarían las determinaciones legales que viniera a "aclarar y/o concretar" la Procuraduría General de la República mediante su Dictamen No. C-178-2015 </w:t>
      </w:r>
      <w:r>
        <w:rPr>
          <w:i/>
          <w:iCs/>
          <w:spacing w:val="-1"/>
          <w:sz w:val="24"/>
          <w:szCs w:val="24"/>
          <w:lang w:val="es-ES" w:eastAsia="es-ES"/>
        </w:rPr>
        <w:t xml:space="preserve">(ya aludido) </w:t>
      </w:r>
      <w:r>
        <w:rPr>
          <w:spacing w:val="-1"/>
          <w:sz w:val="24"/>
          <w:szCs w:val="24"/>
          <w:lang w:val="es-ES" w:eastAsia="es-ES"/>
        </w:rPr>
        <w:t xml:space="preserve">y se les definieron los requisitos conducentes, los cuales —de por </w:t>
      </w:r>
      <w:r>
        <w:rPr>
          <w:b/>
          <w:bCs/>
          <w:spacing w:val="-1"/>
          <w:sz w:val="24"/>
          <w:szCs w:val="24"/>
          <w:lang w:val="es-ES" w:eastAsia="es-ES"/>
        </w:rPr>
        <w:t xml:space="preserve">sí- </w:t>
      </w:r>
      <w:r>
        <w:rPr>
          <w:spacing w:val="-1"/>
          <w:sz w:val="24"/>
          <w:szCs w:val="24"/>
          <w:lang w:val="es-ES" w:eastAsia="es-ES"/>
        </w:rPr>
        <w:t xml:space="preserve">ya estaban prefijados por la Ley </w:t>
      </w:r>
      <w:r>
        <w:rPr>
          <w:i/>
          <w:iCs/>
          <w:spacing w:val="-1"/>
          <w:sz w:val="24"/>
          <w:szCs w:val="24"/>
          <w:lang w:val="es-ES" w:eastAsia="es-ES"/>
        </w:rPr>
        <w:t xml:space="preserve">(artículo 29 de la Ley No. 7969 y Ley No. 8955). </w:t>
      </w:r>
      <w:r>
        <w:rPr>
          <w:spacing w:val="-1"/>
          <w:sz w:val="24"/>
          <w:szCs w:val="24"/>
          <w:lang w:val="es-ES" w:eastAsia="es-ES"/>
        </w:rPr>
        <w:t xml:space="preserve">Teniéndose que luego de tal comunicación los mismos podían recurrir de tal acto </w:t>
      </w:r>
      <w:r>
        <w:rPr>
          <w:i/>
          <w:iCs/>
          <w:spacing w:val="-1"/>
          <w:sz w:val="24"/>
          <w:szCs w:val="24"/>
          <w:lang w:val="es-ES" w:eastAsia="es-ES"/>
        </w:rPr>
        <w:t xml:space="preserve">(tal y como lo hicieron la mayoría de los operadores interesados) </w:t>
      </w:r>
      <w:r>
        <w:rPr>
          <w:spacing w:val="-1"/>
          <w:sz w:val="24"/>
          <w:szCs w:val="24"/>
          <w:lang w:val="es-ES" w:eastAsia="es-ES"/>
        </w:rPr>
        <w:t xml:space="preserve">y/o seguir con el procedimiento de renovación o prórroga </w:t>
      </w:r>
      <w:r>
        <w:rPr>
          <w:i/>
          <w:iCs/>
          <w:spacing w:val="-1"/>
          <w:sz w:val="24"/>
          <w:szCs w:val="24"/>
          <w:lang w:val="es-ES" w:eastAsia="es-ES"/>
        </w:rPr>
        <w:t xml:space="preserve">(pura y simplemente o bajo protesta); </w:t>
      </w:r>
      <w:r>
        <w:rPr>
          <w:spacing w:val="-1"/>
          <w:sz w:val="24"/>
          <w:szCs w:val="24"/>
          <w:lang w:val="es-ES" w:eastAsia="es-ES"/>
        </w:rPr>
        <w:t xml:space="preserve">además, luego de presentadas las peticiones de renovación, se les hicieron las prevenciones sobre requisitos faltantes y sobre el dimensionamiento de los códigos a renovarse. Tomándose, luego de tales etapas, los acuerdos conducentes. Mismos que también ha sido objeto de recursos ordinarios. Es decir, en todo se han cumplido los cánones generales de los derechos fundamentales comentados. A mayor abundancia e ilustración el Voto No. 634-94 de la Sala Constitucional señala: "(...) </w:t>
      </w:r>
      <w:r>
        <w:rPr>
          <w:i/>
          <w:iCs/>
          <w:spacing w:val="-1"/>
          <w:sz w:val="24"/>
          <w:szCs w:val="24"/>
          <w:lang w:val="es-ES" w:eastAsia="es-ES"/>
        </w:rPr>
        <w:t>Tampoco se ha violado el principio del debido proceso, por cuanto la Corte Plena, al nombrar los jueces no ejercita una competencia de carácter sancionatorio. El principio del debido proceso garantiza que ningún derecho subjetivo puede ser restringido ni eliminado sin previa garantía de defensa del eventual perjudicado. En el presente caso, por carecer los</w:t>
      </w:r>
    </w:p>
    <w:p w:rsidR="007A623A" w:rsidRDefault="007A623A">
      <w:pPr>
        <w:widowControl/>
        <w:rPr>
          <w:sz w:val="24"/>
          <w:szCs w:val="24"/>
        </w:rPr>
        <w:sectPr w:rsidR="007A623A">
          <w:pgSz w:w="12134" w:h="15840"/>
          <w:pgMar w:top="1360" w:right="1446" w:bottom="250" w:left="1688" w:header="720" w:footer="720" w:gutter="0"/>
          <w:cols w:space="720"/>
          <w:noEndnote/>
        </w:sectPr>
      </w:pPr>
    </w:p>
    <w:p w:rsidR="007A623A" w:rsidRDefault="007A623A">
      <w:pPr>
        <w:widowControl/>
        <w:rPr>
          <w:sz w:val="24"/>
          <w:szCs w:val="24"/>
        </w:rPr>
        <w:sectPr w:rsidR="007A623A">
          <w:type w:val="continuous"/>
          <w:pgSz w:w="12134" w:h="15840"/>
          <w:pgMar w:top="1360" w:right="1527" w:bottom="250" w:left="8267" w:header="720" w:footer="720" w:gutter="0"/>
          <w:cols w:space="720"/>
          <w:noEndnote/>
        </w:sectPr>
      </w:pPr>
    </w:p>
    <w:p w:rsidR="007A623A" w:rsidRDefault="007A623A">
      <w:pPr>
        <w:kinsoku w:val="0"/>
        <w:overflowPunct w:val="0"/>
        <w:autoSpaceDE/>
        <w:autoSpaceDN/>
        <w:adjustRightInd/>
        <w:spacing w:line="299" w:lineRule="exact"/>
        <w:ind w:left="72"/>
        <w:jc w:val="both"/>
        <w:textAlignment w:val="baseline"/>
        <w:rPr>
          <w:b/>
          <w:bCs/>
          <w:i/>
          <w:iCs/>
          <w:sz w:val="24"/>
          <w:szCs w:val="24"/>
          <w:lang w:val="es-ES" w:eastAsia="es-ES"/>
        </w:rPr>
      </w:pPr>
      <w:r>
        <w:rPr>
          <w:b/>
          <w:bCs/>
          <w:i/>
          <w:iCs/>
          <w:sz w:val="24"/>
          <w:szCs w:val="24"/>
          <w:lang w:val="es-ES" w:eastAsia="es-ES"/>
        </w:rPr>
        <w:lastRenderedPageBreak/>
        <w:t>jueces de un derecho subjetivo a la reelección, es evidente que la Corte Plena puede discrecionalmente no reelegirlos, ya que, (como se dijo), no se trata del ejercicio de una potestad de carácter sancionatoria (...)"</w:t>
      </w:r>
    </w:p>
    <w:p w:rsidR="007A623A" w:rsidRDefault="007A623A">
      <w:pPr>
        <w:kinsoku w:val="0"/>
        <w:overflowPunct w:val="0"/>
        <w:autoSpaceDE/>
        <w:autoSpaceDN/>
        <w:adjustRightInd/>
        <w:spacing w:before="354" w:line="315" w:lineRule="exact"/>
        <w:ind w:left="72"/>
        <w:jc w:val="both"/>
        <w:textAlignment w:val="baseline"/>
        <w:rPr>
          <w:b/>
          <w:bCs/>
          <w:spacing w:val="2"/>
          <w:sz w:val="24"/>
          <w:szCs w:val="24"/>
          <w:u w:val="single"/>
          <w:lang w:val="es-ES" w:eastAsia="es-ES"/>
        </w:rPr>
      </w:pPr>
      <w:r>
        <w:rPr>
          <w:b/>
          <w:bCs/>
          <w:spacing w:val="2"/>
          <w:sz w:val="24"/>
          <w:szCs w:val="24"/>
          <w:lang w:val="es-ES" w:eastAsia="es-ES"/>
        </w:rPr>
        <w:t xml:space="preserve">Lo que se ha hecho es mantener el servicio, prorrogándolo, dándole continuidad </w:t>
      </w:r>
      <w:r>
        <w:rPr>
          <w:b/>
          <w:bCs/>
          <w:i/>
          <w:iCs/>
          <w:spacing w:val="2"/>
          <w:sz w:val="24"/>
          <w:szCs w:val="24"/>
          <w:lang w:val="es-ES" w:eastAsia="es-ES"/>
        </w:rPr>
        <w:t xml:space="preserve">—normalmente- </w:t>
      </w:r>
      <w:r>
        <w:rPr>
          <w:b/>
          <w:bCs/>
          <w:spacing w:val="2"/>
          <w:sz w:val="24"/>
          <w:szCs w:val="24"/>
          <w:lang w:val="es-ES" w:eastAsia="es-ES"/>
        </w:rPr>
        <w:t xml:space="preserve">en las condiciones precedentes. </w:t>
      </w:r>
      <w:r>
        <w:rPr>
          <w:spacing w:val="2"/>
          <w:sz w:val="24"/>
          <w:szCs w:val="24"/>
          <w:lang w:val="es-ES" w:eastAsia="es-ES"/>
        </w:rPr>
        <w:t xml:space="preserve">Lo cual estimo que es lo que debe aplicarse en la Especie </w:t>
      </w:r>
      <w:r>
        <w:rPr>
          <w:i/>
          <w:iCs/>
          <w:spacing w:val="2"/>
          <w:sz w:val="24"/>
          <w:szCs w:val="24"/>
          <w:lang w:val="es-ES" w:eastAsia="es-ES"/>
        </w:rPr>
        <w:t xml:space="preserve">(en sentido laxo). </w:t>
      </w:r>
      <w:r>
        <w:rPr>
          <w:b/>
          <w:bCs/>
          <w:spacing w:val="2"/>
          <w:sz w:val="24"/>
          <w:szCs w:val="24"/>
          <w:lang w:val="es-ES" w:eastAsia="es-ES"/>
        </w:rPr>
        <w:t xml:space="preserve">Claro está con los ajustes de orden que conlleva </w:t>
      </w:r>
      <w:r>
        <w:rPr>
          <w:b/>
          <w:bCs/>
          <w:spacing w:val="2"/>
          <w:sz w:val="24"/>
          <w:szCs w:val="24"/>
          <w:u w:val="single"/>
          <w:lang w:val="es-ES" w:eastAsia="es-ES"/>
        </w:rPr>
        <w:t>aplicar lo que indica el Transitorio II de la Ley no. 8955, en cuanto al  porcentaje máximo de permisos de seetaxi por base de operación a nivel nacional, conforme el Dictamen C-078-2015 de la Procuraduría General de la República y a lo  que este Tribunal ha dicho en sus resoluciones Nos. TAT-2234-2014, TAT-2257-2014 y TAT-2578-2015.</w:t>
      </w:r>
    </w:p>
    <w:p w:rsidR="007A623A" w:rsidRDefault="007A623A">
      <w:pPr>
        <w:kinsoku w:val="0"/>
        <w:overflowPunct w:val="0"/>
        <w:autoSpaceDE/>
        <w:autoSpaceDN/>
        <w:adjustRightInd/>
        <w:spacing w:before="373" w:line="320" w:lineRule="exact"/>
        <w:ind w:left="72" w:right="72"/>
        <w:jc w:val="both"/>
        <w:textAlignment w:val="baseline"/>
        <w:rPr>
          <w:sz w:val="24"/>
          <w:szCs w:val="24"/>
          <w:lang w:val="es-ES" w:eastAsia="es-ES"/>
        </w:rPr>
      </w:pPr>
      <w:r>
        <w:rPr>
          <w:sz w:val="24"/>
          <w:szCs w:val="24"/>
          <w:lang w:val="es-ES" w:eastAsia="es-ES"/>
        </w:rPr>
        <w:t xml:space="preserve">Declarar nulo todo el acto, por la falta de los estudios de necesidad, vendría a dejar sin ninguna posibilidad </w:t>
      </w:r>
      <w:r>
        <w:rPr>
          <w:b/>
          <w:bCs/>
          <w:sz w:val="24"/>
          <w:szCs w:val="24"/>
          <w:lang w:val="es-ES" w:eastAsia="es-ES"/>
        </w:rPr>
        <w:t xml:space="preserve">de </w:t>
      </w:r>
      <w:r>
        <w:rPr>
          <w:sz w:val="24"/>
          <w:szCs w:val="24"/>
          <w:lang w:val="es-ES" w:eastAsia="es-ES"/>
        </w:rPr>
        <w:t xml:space="preserve">permisos a los operadores interesados ante una omisión que no les es ni propia, ni controlable, frente a las potestades de imperio y obligaciones incumplidas de la administración y en detrimento del sector de usuarios </w:t>
      </w:r>
      <w:r>
        <w:rPr>
          <w:i/>
          <w:iCs/>
          <w:sz w:val="24"/>
          <w:szCs w:val="24"/>
          <w:lang w:val="es-ES" w:eastAsia="es-ES"/>
        </w:rPr>
        <w:t xml:space="preserve">(demanda) </w:t>
      </w:r>
      <w:r>
        <w:rPr>
          <w:sz w:val="24"/>
          <w:szCs w:val="24"/>
          <w:lang w:val="es-ES" w:eastAsia="es-ES"/>
        </w:rPr>
        <w:t>que los seetaxi abastecen y del servicio público, en sí mismo; afectando la continuidad. Sobre el particular el Dictamen C-103-2015 de la Procuraduría General de la República señala:</w:t>
      </w:r>
    </w:p>
    <w:p w:rsidR="007A623A" w:rsidRDefault="007A623A">
      <w:pPr>
        <w:kinsoku w:val="0"/>
        <w:overflowPunct w:val="0"/>
        <w:autoSpaceDE/>
        <w:autoSpaceDN/>
        <w:adjustRightInd/>
        <w:spacing w:before="355" w:line="232" w:lineRule="exact"/>
        <w:ind w:left="864" w:right="936"/>
        <w:jc w:val="both"/>
        <w:textAlignment w:val="baseline"/>
        <w:rPr>
          <w:lang w:val="es-ES" w:eastAsia="es-ES"/>
        </w:rPr>
      </w:pPr>
      <w:r>
        <w:rPr>
          <w:lang w:val="es-ES" w:eastAsia="es-ES"/>
        </w:rPr>
        <w:t>"(...) De esa forma, podría considerarse como una medida cautelar, tendente a la salvaguarda de la continuidad del servicio y del interés público en relación con el procedimiento de renovación de las concesiones. En parecidos términos se pronunció la Sala Constitucional al conocer de un Recurso de Amparo contra un permiso otorgado por el Consejo de Transporte Público estando de por medio un proceso de declaratoria de caducidad de una concesión:</w:t>
      </w:r>
    </w:p>
    <w:p w:rsidR="007A623A" w:rsidRDefault="007A623A">
      <w:pPr>
        <w:kinsoku w:val="0"/>
        <w:overflowPunct w:val="0"/>
        <w:autoSpaceDE/>
        <w:autoSpaceDN/>
        <w:adjustRightInd/>
        <w:spacing w:before="291" w:line="231" w:lineRule="exact"/>
        <w:ind w:left="864" w:right="936"/>
        <w:jc w:val="both"/>
        <w:textAlignment w:val="baseline"/>
        <w:rPr>
          <w:i/>
          <w:iCs/>
          <w:lang w:val="es-ES" w:eastAsia="es-ES"/>
        </w:rPr>
      </w:pPr>
      <w:r>
        <w:rPr>
          <w:i/>
          <w:iCs/>
          <w:lang w:val="es-ES" w:eastAsia="es-ES"/>
        </w:rPr>
        <w:t>"...este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544 incoado contra su representada. Sin embargo, de los informes rendidos se desprende que como está de por medio garantizar la continuidad de la prestación del servicio público, la medida no resulta arbitraria...". Sala Constitucional, resolución N. 11348-2007 de 9:41 hrs. De 10 de agosto de 2007.</w:t>
      </w:r>
    </w:p>
    <w:p w:rsidR="007A623A" w:rsidRDefault="007A623A">
      <w:pPr>
        <w:kinsoku w:val="0"/>
        <w:overflowPunct w:val="0"/>
        <w:autoSpaceDE/>
        <w:autoSpaceDN/>
        <w:adjustRightInd/>
        <w:spacing w:before="237" w:line="231" w:lineRule="exact"/>
        <w:ind w:left="864" w:right="936"/>
        <w:jc w:val="both"/>
        <w:textAlignment w:val="baseline"/>
        <w:rPr>
          <w:i/>
          <w:iCs/>
          <w:lang w:val="es-ES" w:eastAsia="es-ES"/>
        </w:rPr>
      </w:pPr>
      <w:r>
        <w:rPr>
          <w:b/>
          <w:bCs/>
          <w:lang w:val="es-ES" w:eastAsia="es-ES"/>
        </w:rPr>
        <w:t xml:space="preserve">Principio de continuidad, fundamento que en su momento justificó que dicho </w:t>
      </w:r>
      <w:r>
        <w:rPr>
          <w:lang w:val="es-ES" w:eastAsia="es-ES"/>
        </w:rPr>
        <w:t xml:space="preserve">Consejo </w:t>
      </w:r>
      <w:r>
        <w:rPr>
          <w:b/>
          <w:bCs/>
          <w:lang w:val="es-ES" w:eastAsia="es-ES"/>
        </w:rPr>
        <w:t xml:space="preserve">prorrogara permisos otorgados en relación con el servicio de transporte modalidad </w:t>
      </w:r>
      <w:r w:rsidRPr="00F04581">
        <w:rPr>
          <w:b/>
          <w:i/>
          <w:iCs/>
          <w:lang w:val="es-ES" w:eastAsia="es-ES"/>
        </w:rPr>
        <w:t xml:space="preserve">taxi (así, por ejemplo, sentencia No. 1803-2000 de 9:12 hrs. De 25 de febrero de 2000). (...)" </w:t>
      </w:r>
      <w:r>
        <w:rPr>
          <w:i/>
          <w:iCs/>
          <w:lang w:val="es-ES" w:eastAsia="es-ES"/>
        </w:rPr>
        <w:t>(El resaltado último es nuestro)</w:t>
      </w:r>
    </w:p>
    <w:p w:rsidR="007A623A" w:rsidRDefault="007A623A">
      <w:pPr>
        <w:kinsoku w:val="0"/>
        <w:overflowPunct w:val="0"/>
        <w:autoSpaceDE/>
        <w:autoSpaceDN/>
        <w:adjustRightInd/>
        <w:spacing w:before="643" w:after="1012" w:line="311" w:lineRule="exact"/>
        <w:ind w:left="72" w:right="72"/>
        <w:jc w:val="both"/>
        <w:textAlignment w:val="baseline"/>
        <w:rPr>
          <w:sz w:val="24"/>
          <w:szCs w:val="24"/>
          <w:lang w:val="es-ES" w:eastAsia="es-ES"/>
        </w:rPr>
      </w:pPr>
      <w:r>
        <w:rPr>
          <w:sz w:val="24"/>
          <w:szCs w:val="24"/>
          <w:lang w:val="es-ES" w:eastAsia="es-ES"/>
        </w:rPr>
        <w:t>Y en su Voto No. 001803-2000 la Sala Constitucional Reafirma lo anterior al indicar para un caso muy similar:</w:t>
      </w:r>
    </w:p>
    <w:p w:rsidR="007A623A" w:rsidRDefault="007A623A">
      <w:pPr>
        <w:widowControl/>
        <w:rPr>
          <w:sz w:val="24"/>
          <w:szCs w:val="24"/>
        </w:rPr>
        <w:sectPr w:rsidR="007A623A">
          <w:pgSz w:w="12134" w:h="15840"/>
          <w:pgMar w:top="1420" w:right="1466" w:bottom="240" w:left="1668" w:header="720" w:footer="720" w:gutter="0"/>
          <w:cols w:space="720"/>
          <w:noEndnote/>
        </w:sectPr>
      </w:pPr>
    </w:p>
    <w:p w:rsidR="007A623A" w:rsidRDefault="007A623A">
      <w:pPr>
        <w:widowControl/>
        <w:rPr>
          <w:sz w:val="24"/>
          <w:szCs w:val="24"/>
        </w:rPr>
        <w:sectPr w:rsidR="007A623A">
          <w:type w:val="continuous"/>
          <w:pgSz w:w="12134" w:h="15840"/>
          <w:pgMar w:top="1420" w:right="1577" w:bottom="240" w:left="8217" w:header="720" w:footer="720" w:gutter="0"/>
          <w:cols w:space="720"/>
          <w:noEndnote/>
        </w:sectPr>
      </w:pPr>
    </w:p>
    <w:p w:rsidR="007A623A" w:rsidRDefault="007A623A">
      <w:pPr>
        <w:kinsoku w:val="0"/>
        <w:overflowPunct w:val="0"/>
        <w:autoSpaceDE/>
        <w:autoSpaceDN/>
        <w:adjustRightInd/>
        <w:spacing w:before="15" w:line="232" w:lineRule="exact"/>
        <w:ind w:left="720" w:right="864"/>
        <w:jc w:val="both"/>
        <w:textAlignment w:val="baseline"/>
        <w:rPr>
          <w:rFonts w:ascii="Garamond" w:hAnsi="Garamond" w:cs="Garamond"/>
          <w:b/>
          <w:bCs/>
          <w:spacing w:val="2"/>
          <w:sz w:val="18"/>
          <w:szCs w:val="18"/>
          <w:lang w:val="es-ES" w:eastAsia="es-ES"/>
        </w:rPr>
      </w:pPr>
      <w:r>
        <w:rPr>
          <w:spacing w:val="2"/>
          <w:lang w:val="es-ES" w:eastAsia="es-ES"/>
        </w:rPr>
        <w:lastRenderedPageBreak/>
        <w:t xml:space="preserve">"(...) L La Sala estima que en cuanto se refiere a la extensión de los permisos para la prestación del servicio taxi, el reclamo formulado por los recurrentes debe ser rechazado. </w:t>
      </w:r>
      <w:r>
        <w:rPr>
          <w:rFonts w:ascii="Garamond" w:hAnsi="Garamond" w:cs="Garamond"/>
          <w:b/>
          <w:bCs/>
          <w:spacing w:val="2"/>
          <w:sz w:val="18"/>
          <w:szCs w:val="18"/>
          <w:lang w:val="es-ES" w:eastAsia="es-ES"/>
        </w:rPr>
        <w:t xml:space="preserve">En verdad, hay que admitir que efectivamente, había vencido el plazo de treinta y </w:t>
      </w:r>
      <w:r>
        <w:rPr>
          <w:spacing w:val="2"/>
          <w:lang w:val="es-ES" w:eastAsia="es-ES"/>
        </w:rPr>
        <w:t xml:space="preserve">seis meses </w:t>
      </w:r>
      <w:r>
        <w:rPr>
          <w:rFonts w:ascii="Garamond" w:hAnsi="Garamond" w:cs="Garamond"/>
          <w:b/>
          <w:bCs/>
          <w:spacing w:val="2"/>
          <w:sz w:val="18"/>
          <w:szCs w:val="18"/>
          <w:lang w:val="es-ES" w:eastAsia="es-ES"/>
        </w:rPr>
        <w:t xml:space="preserve">concedido por la Ley N° 7593 y durante el cual continuarían disfrutando de </w:t>
      </w:r>
      <w:r>
        <w:rPr>
          <w:spacing w:val="2"/>
          <w:lang w:val="es-ES" w:eastAsia="es-ES"/>
        </w:rPr>
        <w:t xml:space="preserve">su </w:t>
      </w:r>
      <w:r>
        <w:rPr>
          <w:rFonts w:ascii="Garamond" w:hAnsi="Garamond" w:cs="Garamond"/>
          <w:b/>
          <w:bCs/>
          <w:spacing w:val="2"/>
          <w:sz w:val="18"/>
          <w:szCs w:val="18"/>
          <w:lang w:val="es-ES" w:eastAsia="es-ES"/>
        </w:rPr>
        <w:t xml:space="preserve">derecho quienes ya tenían la condición de permisionarios, pero, como </w:t>
      </w:r>
      <w:r>
        <w:rPr>
          <w:spacing w:val="2"/>
          <w:lang w:val="es-ES" w:eastAsia="es-ES"/>
        </w:rPr>
        <w:t xml:space="preserve">lo señala el </w:t>
      </w:r>
      <w:r>
        <w:rPr>
          <w:rFonts w:ascii="Garamond" w:hAnsi="Garamond" w:cs="Garamond"/>
          <w:b/>
          <w:bCs/>
          <w:spacing w:val="2"/>
          <w:sz w:val="18"/>
          <w:szCs w:val="18"/>
          <w:lang w:val="es-ES" w:eastAsia="es-ES"/>
        </w:rPr>
        <w:t xml:space="preserve">Ministerio recurrido, la situación de una nueva ley que se </w:t>
      </w:r>
      <w:r>
        <w:rPr>
          <w:spacing w:val="2"/>
          <w:lang w:val="es-ES" w:eastAsia="es-ES"/>
        </w:rPr>
        <w:t xml:space="preserve">gestaba, lo que obviamente </w:t>
      </w:r>
      <w:r>
        <w:rPr>
          <w:rFonts w:ascii="Garamond" w:hAnsi="Garamond" w:cs="Garamond"/>
          <w:b/>
          <w:bCs/>
          <w:spacing w:val="2"/>
          <w:sz w:val="18"/>
          <w:szCs w:val="18"/>
          <w:lang w:val="es-ES" w:eastAsia="es-ES"/>
        </w:rPr>
        <w:t xml:space="preserve">a finales de 1999 era hecho bien conocido por la administración, </w:t>
      </w:r>
      <w:r>
        <w:rPr>
          <w:spacing w:val="2"/>
          <w:lang w:val="es-ES" w:eastAsia="es-ES"/>
        </w:rPr>
        <w:t xml:space="preserve">hizo </w:t>
      </w:r>
      <w:r>
        <w:rPr>
          <w:spacing w:val="2"/>
          <w:u w:val="single"/>
          <w:lang w:val="es-ES" w:eastAsia="es-ES"/>
        </w:rPr>
        <w:t xml:space="preserve">que se optara </w:t>
      </w:r>
      <w:r>
        <w:rPr>
          <w:rFonts w:ascii="Garamond" w:hAnsi="Garamond" w:cs="Garamond"/>
          <w:b/>
          <w:bCs/>
          <w:spacing w:val="2"/>
          <w:sz w:val="18"/>
          <w:szCs w:val="18"/>
          <w:u w:val="single"/>
          <w:lang w:val="es-ES" w:eastAsia="es-ES"/>
        </w:rPr>
        <w:t xml:space="preserve">por mantener vigentes </w:t>
      </w:r>
      <w:r>
        <w:rPr>
          <w:spacing w:val="2"/>
          <w:u w:val="single"/>
          <w:lang w:val="es-ES" w:eastAsia="es-ES"/>
        </w:rPr>
        <w:t>esos permisos.</w:t>
      </w:r>
      <w:r>
        <w:rPr>
          <w:spacing w:val="2"/>
          <w:lang w:val="es-ES" w:eastAsia="es-ES"/>
        </w:rPr>
        <w:t xml:space="preserve"> Todo este proceso ha desembocado en la nueva Ley, N° 7969, y es la que ha establecido criterios y principios con base en los cuales se regirá la prestación del servicio público en la modalidad de taxi e incluso lo hace en relación al procedimiento licitatorio que sigue de aquí en adelante, para regularizar un sector que había llegado a ser caótico, si se quiere. Ahora bien, lo que la Sala constata con lo actuado por parte del Ministerio, es que mientras se sigue con la licitación, temporalmente, se ha extendido el permiso a quienes ya gozaban de una situación reconocida por la legislación. Quienes recurren en este amparo son personas que aspiran a llegar a tener la condición de concesionarios de la prestación del servicio público, que podrían adquirir si participan en la correspondiente licitación, que por lo demás, deberá permitir la participación razonable de quienes justamente aspiren a ello. Ello no obsta para indicar, entonces, que en las condiciones actuales, los recurrentes no han sido tratados con desigualdad, dado que </w:t>
      </w:r>
      <w:r>
        <w:rPr>
          <w:rFonts w:ascii="Garamond" w:hAnsi="Garamond" w:cs="Garamond"/>
          <w:b/>
          <w:bCs/>
          <w:spacing w:val="2"/>
          <w:sz w:val="18"/>
          <w:szCs w:val="18"/>
          <w:lang w:val="es-ES" w:eastAsia="es-ES"/>
        </w:rPr>
        <w:t xml:space="preserve">las autoridades recurridas simplemente optaron por permitir que el servicio se mantuviera en las condiciones que venía prestándose, sin entrar entonces a un proceso ad hoc de otorgamiento de nuevos permisos, </w:t>
      </w:r>
      <w:r>
        <w:rPr>
          <w:spacing w:val="2"/>
          <w:lang w:val="es-ES" w:eastAsia="es-ES"/>
        </w:rPr>
        <w:t xml:space="preserve">pues en tal supuesto el Ministerio debió haber anticipado una especie de licitación abierta a todo público y no solamente a quienes aquí recurren, ya que también es manifiesto que por sí mismos no tienen por qué ser tomados en consideración por encima cualesquiera otros que legítimamente aspiren a lo mismo. Es en esta </w:t>
      </w:r>
      <w:r>
        <w:rPr>
          <w:rFonts w:ascii="Garamond" w:hAnsi="Garamond" w:cs="Garamond"/>
          <w:b/>
          <w:bCs/>
          <w:spacing w:val="2"/>
          <w:sz w:val="18"/>
          <w:szCs w:val="18"/>
          <w:lang w:val="es-ES" w:eastAsia="es-ES"/>
        </w:rPr>
        <w:t xml:space="preserve">perspectiva que lo impugnado no constituye un acto lesivo para los recurrentes, sino que más bien se toma en protección de la continuidad del servicio público y a quienes ya gozaban de una </w:t>
      </w:r>
      <w:r>
        <w:rPr>
          <w:spacing w:val="2"/>
          <w:lang w:val="es-ES" w:eastAsia="es-ES"/>
        </w:rPr>
        <w:t xml:space="preserve">ventaja </w:t>
      </w:r>
      <w:r>
        <w:rPr>
          <w:rFonts w:ascii="Garamond" w:hAnsi="Garamond" w:cs="Garamond"/>
          <w:b/>
          <w:bCs/>
          <w:spacing w:val="2"/>
          <w:sz w:val="18"/>
          <w:szCs w:val="18"/>
          <w:lang w:val="es-ES" w:eastAsia="es-ES"/>
        </w:rPr>
        <w:t>legítima, al ser permisionarios reconocidos por la administración. (...)"</w:t>
      </w:r>
    </w:p>
    <w:p w:rsidR="007A623A" w:rsidRDefault="007A623A">
      <w:pPr>
        <w:kinsoku w:val="0"/>
        <w:overflowPunct w:val="0"/>
        <w:autoSpaceDE/>
        <w:autoSpaceDN/>
        <w:adjustRightInd/>
        <w:spacing w:before="303" w:line="321" w:lineRule="exact"/>
        <w:jc w:val="both"/>
        <w:textAlignment w:val="baseline"/>
        <w:rPr>
          <w:sz w:val="24"/>
          <w:szCs w:val="24"/>
          <w:lang w:val="es-ES" w:eastAsia="es-ES"/>
        </w:rPr>
      </w:pPr>
      <w:r>
        <w:rPr>
          <w:sz w:val="24"/>
          <w:szCs w:val="24"/>
          <w:lang w:val="es-ES" w:eastAsia="es-ES"/>
        </w:rPr>
        <w:t>Visto todo lo anterior, es preclaro que lo actuado por la Junta Directiva del Consejo de Transporte Público al emitir su Acuerdo No. 7.8.2 de su Sesión No. 37-2015, se ajusta a lo pertinente, a lo debido, a lo legal y a lo determinado por la Ley No. 8955 en cuanto a la existencia del servicio residual del SEETAXIS en correlación con el servicio estable de taxis. No resultando procedente lo que la firma recurrente viene a aducir. Ni determinándose ningún vicio de nulidad en lo actuado, a estima de este Tribunal.</w:t>
      </w:r>
    </w:p>
    <w:p w:rsidR="007A623A" w:rsidRPr="00F04581" w:rsidRDefault="007A623A">
      <w:pPr>
        <w:kinsoku w:val="0"/>
        <w:overflowPunct w:val="0"/>
        <w:autoSpaceDE/>
        <w:autoSpaceDN/>
        <w:adjustRightInd/>
        <w:spacing w:before="764" w:line="240" w:lineRule="exact"/>
        <w:jc w:val="center"/>
        <w:textAlignment w:val="baseline"/>
        <w:rPr>
          <w:rFonts w:ascii="Garamond" w:hAnsi="Garamond" w:cs="Garamond"/>
          <w:b/>
          <w:bCs/>
          <w:spacing w:val="27"/>
          <w:sz w:val="24"/>
          <w:szCs w:val="18"/>
          <w:lang w:val="es-ES" w:eastAsia="es-ES"/>
        </w:rPr>
      </w:pPr>
      <w:r w:rsidRPr="00F04581">
        <w:rPr>
          <w:rFonts w:ascii="Garamond" w:hAnsi="Garamond" w:cs="Garamond"/>
          <w:b/>
          <w:bCs/>
          <w:spacing w:val="27"/>
          <w:sz w:val="24"/>
          <w:szCs w:val="18"/>
          <w:lang w:val="es-ES" w:eastAsia="es-ES"/>
        </w:rPr>
        <w:t>POR TANTO</w:t>
      </w:r>
    </w:p>
    <w:p w:rsidR="007A623A" w:rsidRPr="00F04581" w:rsidRDefault="007A623A">
      <w:pPr>
        <w:kinsoku w:val="0"/>
        <w:overflowPunct w:val="0"/>
        <w:autoSpaceDE/>
        <w:autoSpaceDN/>
        <w:adjustRightInd/>
        <w:spacing w:before="551" w:after="810" w:line="321" w:lineRule="exact"/>
        <w:jc w:val="both"/>
        <w:textAlignment w:val="baseline"/>
        <w:rPr>
          <w:rFonts w:ascii="Garamond" w:hAnsi="Garamond" w:cs="Garamond"/>
          <w:b/>
          <w:bCs/>
          <w:spacing w:val="9"/>
          <w:sz w:val="24"/>
          <w:szCs w:val="24"/>
          <w:lang w:val="es-ES" w:eastAsia="es-ES"/>
        </w:rPr>
      </w:pPr>
      <w:r w:rsidRPr="00F04581">
        <w:rPr>
          <w:b/>
          <w:spacing w:val="9"/>
          <w:sz w:val="24"/>
          <w:szCs w:val="24"/>
          <w:lang w:val="es-ES" w:eastAsia="es-ES"/>
        </w:rPr>
        <w:t>I.</w:t>
      </w:r>
      <w:r>
        <w:rPr>
          <w:spacing w:val="9"/>
          <w:sz w:val="24"/>
          <w:szCs w:val="24"/>
          <w:lang w:val="es-ES" w:eastAsia="es-ES"/>
        </w:rPr>
        <w:t xml:space="preserve"> Se dispone por Mayoría declarar </w:t>
      </w:r>
      <w:r w:rsidRPr="00F04581">
        <w:rPr>
          <w:rFonts w:ascii="Garamond" w:hAnsi="Garamond" w:cs="Garamond"/>
          <w:b/>
          <w:bCs/>
          <w:spacing w:val="9"/>
          <w:sz w:val="18"/>
          <w:szCs w:val="18"/>
          <w:lang w:val="es-ES" w:eastAsia="es-ES"/>
        </w:rPr>
        <w:t>SIN LUGAR</w:t>
      </w:r>
      <w:r>
        <w:rPr>
          <w:rFonts w:ascii="Garamond" w:hAnsi="Garamond" w:cs="Garamond"/>
          <w:b/>
          <w:bCs/>
          <w:spacing w:val="9"/>
          <w:sz w:val="18"/>
          <w:szCs w:val="18"/>
          <w:lang w:val="es-ES" w:eastAsia="es-ES"/>
        </w:rPr>
        <w:t xml:space="preserve"> </w:t>
      </w:r>
      <w:r>
        <w:rPr>
          <w:spacing w:val="9"/>
          <w:sz w:val="24"/>
          <w:szCs w:val="24"/>
          <w:lang w:val="es-ES" w:eastAsia="es-ES"/>
        </w:rPr>
        <w:t xml:space="preserve">el </w:t>
      </w:r>
      <w:r>
        <w:rPr>
          <w:rFonts w:ascii="Garamond" w:hAnsi="Garamond" w:cs="Garamond"/>
          <w:b/>
          <w:bCs/>
          <w:spacing w:val="9"/>
          <w:sz w:val="18"/>
          <w:szCs w:val="18"/>
          <w:lang w:val="es-ES" w:eastAsia="es-ES"/>
        </w:rPr>
        <w:t xml:space="preserve">RECURSO DE APELACIÓN EN SUBSIDIO, </w:t>
      </w:r>
      <w:r>
        <w:rPr>
          <w:spacing w:val="9"/>
          <w:sz w:val="24"/>
          <w:szCs w:val="24"/>
          <w:lang w:val="es-ES" w:eastAsia="es-ES"/>
        </w:rPr>
        <w:t xml:space="preserve">interpuesto por </w:t>
      </w:r>
      <w:r>
        <w:rPr>
          <w:rFonts w:ascii="Garamond" w:hAnsi="Garamond" w:cs="Garamond"/>
          <w:b/>
          <w:bCs/>
          <w:spacing w:val="9"/>
          <w:sz w:val="18"/>
          <w:szCs w:val="18"/>
          <w:lang w:val="es-ES" w:eastAsia="es-ES"/>
        </w:rPr>
        <w:t>C</w:t>
      </w:r>
      <w:r w:rsidR="00F04581">
        <w:rPr>
          <w:rFonts w:ascii="Garamond" w:hAnsi="Garamond" w:cs="Garamond"/>
          <w:b/>
          <w:bCs/>
          <w:spacing w:val="9"/>
          <w:sz w:val="18"/>
          <w:szCs w:val="18"/>
          <w:lang w:val="es-ES" w:eastAsia="es-ES"/>
        </w:rPr>
        <w:t>.B.A.T.P.A.R.L.</w:t>
      </w:r>
      <w:r>
        <w:rPr>
          <w:rFonts w:ascii="Garamond" w:hAnsi="Garamond" w:cs="Garamond"/>
          <w:b/>
          <w:bCs/>
          <w:spacing w:val="9"/>
          <w:sz w:val="18"/>
          <w:szCs w:val="18"/>
          <w:lang w:val="es-ES" w:eastAsia="es-ES"/>
        </w:rPr>
        <w:t xml:space="preserve">, </w:t>
      </w:r>
      <w:r>
        <w:rPr>
          <w:spacing w:val="9"/>
          <w:sz w:val="24"/>
          <w:szCs w:val="24"/>
          <w:lang w:val="es-ES" w:eastAsia="es-ES"/>
        </w:rPr>
        <w:t xml:space="preserve">cédula jurídica número </w:t>
      </w:r>
      <w:r w:rsidR="00F04581">
        <w:rPr>
          <w:rFonts w:ascii="Garamond" w:hAnsi="Garamond" w:cs="Garamond"/>
          <w:b/>
          <w:bCs/>
          <w:spacing w:val="9"/>
          <w:sz w:val="18"/>
          <w:szCs w:val="18"/>
          <w:lang w:val="es-ES" w:eastAsia="es-ES"/>
        </w:rPr>
        <w:t>…</w:t>
      </w:r>
      <w:r>
        <w:rPr>
          <w:rFonts w:ascii="Garamond" w:hAnsi="Garamond" w:cs="Garamond"/>
          <w:b/>
          <w:bCs/>
          <w:spacing w:val="9"/>
          <w:sz w:val="18"/>
          <w:szCs w:val="18"/>
          <w:lang w:val="es-ES" w:eastAsia="es-ES"/>
        </w:rPr>
        <w:t xml:space="preserve">, </w:t>
      </w:r>
      <w:r>
        <w:rPr>
          <w:spacing w:val="9"/>
          <w:sz w:val="24"/>
          <w:szCs w:val="24"/>
          <w:lang w:val="es-ES" w:eastAsia="es-ES"/>
        </w:rPr>
        <w:t xml:space="preserve">contra el </w:t>
      </w:r>
      <w:r>
        <w:rPr>
          <w:rFonts w:ascii="Garamond" w:hAnsi="Garamond" w:cs="Garamond"/>
          <w:b/>
          <w:bCs/>
          <w:spacing w:val="9"/>
          <w:sz w:val="18"/>
          <w:szCs w:val="18"/>
          <w:lang w:val="es-ES" w:eastAsia="es-ES"/>
        </w:rPr>
        <w:t xml:space="preserve">Artículo </w:t>
      </w:r>
      <w:r w:rsidRPr="00F04581">
        <w:rPr>
          <w:rFonts w:ascii="Garamond" w:hAnsi="Garamond" w:cs="Garamond"/>
          <w:b/>
          <w:bCs/>
          <w:spacing w:val="9"/>
          <w:sz w:val="24"/>
          <w:szCs w:val="18"/>
          <w:lang w:val="es-ES" w:eastAsia="es-ES"/>
        </w:rPr>
        <w:t>7.8.2 de la Sesión Ordinaria 37</w:t>
      </w:r>
      <w:r w:rsidRPr="00F04581">
        <w:rPr>
          <w:rFonts w:ascii="Garamond" w:hAnsi="Garamond" w:cs="Garamond"/>
          <w:b/>
          <w:bCs/>
          <w:spacing w:val="9"/>
          <w:sz w:val="24"/>
          <w:szCs w:val="18"/>
          <w:lang w:val="es-ES" w:eastAsia="es-ES"/>
        </w:rPr>
        <w:softHyphen/>
        <w:t xml:space="preserve">2015 del 1 de julio del 2015, </w:t>
      </w:r>
      <w:r w:rsidRPr="00F04581">
        <w:rPr>
          <w:spacing w:val="9"/>
          <w:sz w:val="28"/>
          <w:szCs w:val="24"/>
          <w:lang w:val="es-ES" w:eastAsia="es-ES"/>
        </w:rPr>
        <w:t xml:space="preserve">adoptado por la Junta </w:t>
      </w:r>
      <w:r w:rsidRPr="00F04581">
        <w:rPr>
          <w:spacing w:val="9"/>
          <w:sz w:val="22"/>
          <w:szCs w:val="24"/>
          <w:lang w:val="es-ES" w:eastAsia="es-ES"/>
        </w:rPr>
        <w:t xml:space="preserve">Directiva del </w:t>
      </w:r>
      <w:r>
        <w:rPr>
          <w:spacing w:val="9"/>
          <w:sz w:val="24"/>
          <w:szCs w:val="24"/>
          <w:lang w:val="es-ES" w:eastAsia="es-ES"/>
        </w:rPr>
        <w:t xml:space="preserve">Consejo de Transporte Público. El Licenciado Portuguez Méndez salva el voto y Acoge el Recurso de Apelación en subsidio, declarando la </w:t>
      </w:r>
      <w:r>
        <w:rPr>
          <w:spacing w:val="9"/>
          <w:lang w:val="es-ES" w:eastAsia="es-ES"/>
        </w:rPr>
        <w:t xml:space="preserve">NULIDAD </w:t>
      </w:r>
      <w:r w:rsidRPr="00F04581">
        <w:rPr>
          <w:spacing w:val="9"/>
          <w:sz w:val="24"/>
          <w:szCs w:val="24"/>
          <w:lang w:val="es-ES" w:eastAsia="es-ES"/>
        </w:rPr>
        <w:t xml:space="preserve">del </w:t>
      </w:r>
      <w:r w:rsidRPr="00F04581">
        <w:rPr>
          <w:rFonts w:ascii="Garamond" w:hAnsi="Garamond" w:cs="Garamond"/>
          <w:b/>
          <w:bCs/>
          <w:spacing w:val="9"/>
          <w:sz w:val="24"/>
          <w:szCs w:val="24"/>
          <w:lang w:val="es-ES" w:eastAsia="es-ES"/>
        </w:rPr>
        <w:t>Por Tanto 3 del Artículo No. 7.8.2 de la Sesión Ordinaria 37-2015, celebrada el 1° de julio del 2015.</w:t>
      </w:r>
    </w:p>
    <w:p w:rsidR="007A623A" w:rsidRPr="00F04581" w:rsidRDefault="007A623A">
      <w:pPr>
        <w:widowControl/>
        <w:rPr>
          <w:sz w:val="24"/>
          <w:szCs w:val="24"/>
        </w:rPr>
        <w:sectPr w:rsidR="007A623A" w:rsidRPr="00F04581">
          <w:pgSz w:w="12134" w:h="15840"/>
          <w:pgMar w:top="1420" w:right="1495" w:bottom="250" w:left="1759" w:header="720" w:footer="720" w:gutter="0"/>
          <w:cols w:space="720"/>
          <w:noEndnote/>
        </w:sectPr>
      </w:pPr>
    </w:p>
    <w:p w:rsidR="007A623A" w:rsidRDefault="007A623A">
      <w:pPr>
        <w:widowControl/>
        <w:rPr>
          <w:sz w:val="24"/>
          <w:szCs w:val="24"/>
        </w:rPr>
        <w:sectPr w:rsidR="007A623A">
          <w:type w:val="continuous"/>
          <w:pgSz w:w="12134" w:h="15840"/>
          <w:pgMar w:top="1420" w:right="1506" w:bottom="250" w:left="8288" w:header="720" w:footer="720" w:gutter="0"/>
          <w:cols w:space="720"/>
          <w:noEndnote/>
        </w:sectPr>
      </w:pPr>
    </w:p>
    <w:p w:rsidR="007A623A" w:rsidRDefault="007A623A">
      <w:pPr>
        <w:numPr>
          <w:ilvl w:val="0"/>
          <w:numId w:val="13"/>
        </w:numPr>
        <w:kinsoku w:val="0"/>
        <w:overflowPunct w:val="0"/>
        <w:autoSpaceDE/>
        <w:autoSpaceDN/>
        <w:adjustRightInd/>
        <w:spacing w:line="288" w:lineRule="exact"/>
        <w:jc w:val="both"/>
        <w:textAlignment w:val="baseline"/>
        <w:rPr>
          <w:spacing w:val="4"/>
          <w:sz w:val="23"/>
          <w:szCs w:val="23"/>
          <w:lang w:val="es-ES" w:eastAsia="es-ES"/>
        </w:rPr>
      </w:pPr>
      <w:r>
        <w:rPr>
          <w:spacing w:val="4"/>
          <w:sz w:val="23"/>
          <w:szCs w:val="23"/>
          <w:lang w:val="es-ES" w:eastAsia="es-ES"/>
        </w:rPr>
        <w:lastRenderedPageBreak/>
        <w:t>Conforme al artículo 16 de la Ley N° 7969, las resoluciones del Tribunal Administrativo de Transporte son de acatamiento estricto y obligatorio.</w:t>
      </w:r>
    </w:p>
    <w:p w:rsidR="007A623A" w:rsidRDefault="007A623A" w:rsidP="00F04581">
      <w:pPr>
        <w:numPr>
          <w:ilvl w:val="0"/>
          <w:numId w:val="13"/>
        </w:numPr>
        <w:kinsoku w:val="0"/>
        <w:overflowPunct w:val="0"/>
        <w:autoSpaceDE/>
        <w:autoSpaceDN/>
        <w:adjustRightInd/>
        <w:spacing w:before="321" w:line="316" w:lineRule="exact"/>
        <w:jc w:val="both"/>
        <w:textAlignment w:val="baseline"/>
        <w:rPr>
          <w:sz w:val="24"/>
          <w:szCs w:val="24"/>
        </w:rPr>
      </w:pPr>
      <w:r>
        <w:rPr>
          <w:spacing w:val="6"/>
          <w:sz w:val="23"/>
          <w:szCs w:val="23"/>
          <w:lang w:val="es-ES" w:eastAsia="es-ES"/>
        </w:rPr>
        <w:t>De conformidad con el artículo 22, inciso c), de la citada Ley 7969, la presente resolución no tiene ulterior recurso por lo que</w:t>
      </w:r>
      <w:r w:rsidRPr="00F04581">
        <w:rPr>
          <w:b/>
          <w:spacing w:val="6"/>
          <w:sz w:val="23"/>
          <w:szCs w:val="23"/>
          <w:lang w:val="es-ES" w:eastAsia="es-ES"/>
        </w:rPr>
        <w:t xml:space="preserve">, se </w:t>
      </w:r>
      <w:r w:rsidRPr="00F04581">
        <w:rPr>
          <w:b/>
          <w:i/>
          <w:iCs/>
          <w:spacing w:val="6"/>
          <w:sz w:val="23"/>
          <w:szCs w:val="23"/>
          <w:lang w:val="es-ES" w:eastAsia="es-ES"/>
        </w:rPr>
        <w:t>tiene por agotada la vía administrativa. NOTIFIQUESE.</w:t>
      </w:r>
      <w:r w:rsidR="00F04581">
        <w:rPr>
          <w:sz w:val="24"/>
          <w:szCs w:val="24"/>
        </w:rPr>
        <w:t xml:space="preserve"> </w:t>
      </w:r>
    </w:p>
    <w:p w:rsidR="008F6494" w:rsidRPr="008F6494" w:rsidRDefault="008F6494" w:rsidP="008F6494">
      <w:pPr>
        <w:pStyle w:val="Prrafodelista"/>
        <w:kinsoku w:val="0"/>
        <w:overflowPunct w:val="0"/>
        <w:autoSpaceDE/>
        <w:autoSpaceDN/>
        <w:adjustRightInd/>
        <w:spacing w:before="100" w:beforeAutospacing="1" w:line="808" w:lineRule="exact"/>
        <w:jc w:val="center"/>
        <w:textAlignment w:val="baseline"/>
        <w:rPr>
          <w:rStyle w:val="CharacterStyle1"/>
          <w:b/>
          <w:sz w:val="24"/>
          <w:szCs w:val="24"/>
          <w:lang w:eastAsia="en-US"/>
        </w:rPr>
      </w:pPr>
      <w:r w:rsidRPr="008F6494">
        <w:rPr>
          <w:rStyle w:val="CharacterStyle1"/>
          <w:iCs/>
          <w:spacing w:val="5"/>
          <w:sz w:val="26"/>
          <w:szCs w:val="26"/>
        </w:rPr>
        <w:t>Lic. Carlos Miguel Portuguez Méndez</w:t>
      </w:r>
    </w:p>
    <w:p w:rsidR="008F6494" w:rsidRPr="008F6494" w:rsidRDefault="008F6494" w:rsidP="008F6494">
      <w:pPr>
        <w:pStyle w:val="Prrafodelista"/>
        <w:kinsoku w:val="0"/>
        <w:overflowPunct w:val="0"/>
        <w:autoSpaceDE/>
        <w:autoSpaceDN/>
        <w:adjustRightInd/>
        <w:spacing w:before="100" w:beforeAutospacing="1"/>
        <w:jc w:val="center"/>
        <w:textAlignment w:val="baseline"/>
        <w:rPr>
          <w:rStyle w:val="CharacterStyle1"/>
          <w:b/>
          <w:iCs/>
          <w:spacing w:val="5"/>
          <w:sz w:val="26"/>
          <w:szCs w:val="26"/>
        </w:rPr>
      </w:pPr>
      <w:r w:rsidRPr="008F6494">
        <w:rPr>
          <w:rStyle w:val="CharacterStyle1"/>
          <w:b/>
          <w:iCs/>
          <w:spacing w:val="5"/>
          <w:sz w:val="26"/>
          <w:szCs w:val="26"/>
        </w:rPr>
        <w:t>Presidente</w:t>
      </w:r>
    </w:p>
    <w:p w:rsidR="008F6494" w:rsidRPr="00AE0D42" w:rsidRDefault="008F6494" w:rsidP="008F6494">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8F6494" w:rsidRPr="008F6494" w:rsidRDefault="008F6494" w:rsidP="008F6494">
      <w:pPr>
        <w:pStyle w:val="Prrafodelista"/>
        <w:kinsoku w:val="0"/>
        <w:overflowPunct w:val="0"/>
        <w:autoSpaceDE/>
        <w:autoSpaceDN/>
        <w:adjustRightInd/>
        <w:ind w:right="144"/>
        <w:jc w:val="center"/>
        <w:textAlignment w:val="baseline"/>
        <w:rPr>
          <w:rStyle w:val="CharacterStyle1"/>
          <w:iCs/>
          <w:spacing w:val="5"/>
          <w:sz w:val="26"/>
          <w:szCs w:val="26"/>
        </w:rPr>
      </w:pPr>
      <w:r w:rsidRPr="008F6494">
        <w:rPr>
          <w:rStyle w:val="CharacterStyle1"/>
          <w:iCs/>
          <w:spacing w:val="5"/>
          <w:sz w:val="26"/>
          <w:szCs w:val="26"/>
        </w:rPr>
        <w:t>Licda. Marta Luz Pérez Peláez            Lic. Mario Quesada Aguirre</w:t>
      </w:r>
    </w:p>
    <w:p w:rsidR="008F6494" w:rsidRPr="008F6494" w:rsidRDefault="008F6494" w:rsidP="008F6494">
      <w:pPr>
        <w:pStyle w:val="Prrafodelista"/>
        <w:kinsoku w:val="0"/>
        <w:overflowPunct w:val="0"/>
        <w:autoSpaceDE/>
        <w:autoSpaceDN/>
        <w:adjustRightInd/>
        <w:spacing w:before="307" w:after="239" w:line="294" w:lineRule="exact"/>
        <w:ind w:right="72"/>
        <w:jc w:val="center"/>
        <w:textAlignment w:val="baseline"/>
        <w:rPr>
          <w:b/>
          <w:bCs/>
          <w:i/>
          <w:iCs/>
          <w:sz w:val="22"/>
          <w:szCs w:val="22"/>
          <w:lang w:val="es-ES" w:eastAsia="es-ES"/>
        </w:rPr>
      </w:pPr>
      <w:r w:rsidRPr="008F6494">
        <w:rPr>
          <w:rStyle w:val="CharacterStyle1"/>
          <w:b/>
          <w:iCs/>
          <w:spacing w:val="5"/>
          <w:sz w:val="26"/>
          <w:szCs w:val="26"/>
        </w:rPr>
        <w:t>Jueza</w:t>
      </w:r>
      <w:r w:rsidRPr="008F6494">
        <w:rPr>
          <w:rStyle w:val="CharacterStyle1"/>
          <w:b/>
          <w:iCs/>
          <w:spacing w:val="5"/>
          <w:sz w:val="26"/>
          <w:szCs w:val="26"/>
        </w:rPr>
        <w:tab/>
      </w:r>
      <w:r w:rsidRPr="008F6494">
        <w:rPr>
          <w:rStyle w:val="CharacterStyle1"/>
          <w:b/>
          <w:iCs/>
          <w:spacing w:val="5"/>
          <w:sz w:val="26"/>
          <w:szCs w:val="26"/>
        </w:rPr>
        <w:tab/>
      </w:r>
      <w:r w:rsidRPr="008F6494">
        <w:rPr>
          <w:rStyle w:val="CharacterStyle1"/>
          <w:b/>
          <w:iCs/>
          <w:spacing w:val="5"/>
          <w:sz w:val="26"/>
          <w:szCs w:val="26"/>
        </w:rPr>
        <w:tab/>
        <w:t xml:space="preserve">                             Juez</w:t>
      </w:r>
    </w:p>
    <w:p w:rsidR="008F6494" w:rsidRDefault="008F6494" w:rsidP="008F6494">
      <w:pPr>
        <w:kinsoku w:val="0"/>
        <w:overflowPunct w:val="0"/>
        <w:autoSpaceDE/>
        <w:autoSpaceDN/>
        <w:adjustRightInd/>
        <w:spacing w:before="321" w:line="316" w:lineRule="exact"/>
        <w:jc w:val="both"/>
        <w:textAlignment w:val="baseline"/>
        <w:rPr>
          <w:sz w:val="24"/>
          <w:szCs w:val="24"/>
        </w:rPr>
      </w:pPr>
    </w:p>
    <w:p w:rsidR="00F04581" w:rsidRDefault="00F04581" w:rsidP="00F04581">
      <w:pPr>
        <w:kinsoku w:val="0"/>
        <w:overflowPunct w:val="0"/>
        <w:autoSpaceDE/>
        <w:autoSpaceDN/>
        <w:adjustRightInd/>
        <w:spacing w:before="321" w:line="316" w:lineRule="exact"/>
        <w:jc w:val="both"/>
        <w:textAlignment w:val="baseline"/>
        <w:rPr>
          <w:sz w:val="24"/>
          <w:szCs w:val="24"/>
        </w:rPr>
      </w:pPr>
    </w:p>
    <w:p w:rsidR="00F04581" w:rsidRDefault="00F04581" w:rsidP="00F04581">
      <w:pPr>
        <w:kinsoku w:val="0"/>
        <w:overflowPunct w:val="0"/>
        <w:autoSpaceDE/>
        <w:autoSpaceDN/>
        <w:adjustRightInd/>
        <w:spacing w:before="321" w:line="316" w:lineRule="exact"/>
        <w:jc w:val="both"/>
        <w:textAlignment w:val="baseline"/>
        <w:rPr>
          <w:sz w:val="24"/>
          <w:szCs w:val="24"/>
        </w:rPr>
      </w:pPr>
    </w:p>
    <w:p w:rsidR="00F04581" w:rsidRDefault="00F04581" w:rsidP="00F04581">
      <w:pPr>
        <w:kinsoku w:val="0"/>
        <w:overflowPunct w:val="0"/>
        <w:autoSpaceDE/>
        <w:autoSpaceDN/>
        <w:adjustRightInd/>
        <w:spacing w:before="321" w:line="316" w:lineRule="exact"/>
        <w:jc w:val="both"/>
        <w:textAlignment w:val="baseline"/>
        <w:rPr>
          <w:sz w:val="24"/>
          <w:szCs w:val="24"/>
        </w:rPr>
        <w:sectPr w:rsidR="00F04581">
          <w:pgSz w:w="12134" w:h="15840"/>
          <w:pgMar w:top="1420" w:right="1512" w:bottom="260" w:left="1742" w:header="720" w:footer="720" w:gutter="0"/>
          <w:cols w:space="720"/>
          <w:noEndnote/>
        </w:sectPr>
      </w:pPr>
    </w:p>
    <w:p w:rsidR="007A623A" w:rsidRDefault="007A623A">
      <w:pPr>
        <w:widowControl/>
        <w:rPr>
          <w:sz w:val="24"/>
          <w:szCs w:val="24"/>
        </w:rPr>
        <w:sectPr w:rsidR="007A623A">
          <w:type w:val="continuous"/>
          <w:pgSz w:w="12134" w:h="15840"/>
          <w:pgMar w:top="1420" w:right="1572" w:bottom="260" w:left="8222" w:header="720" w:footer="720" w:gutter="0"/>
          <w:cols w:space="720"/>
          <w:noEndnote/>
        </w:sectPr>
      </w:pPr>
    </w:p>
    <w:p w:rsidR="007A623A" w:rsidRDefault="007A623A">
      <w:pPr>
        <w:kinsoku w:val="0"/>
        <w:overflowPunct w:val="0"/>
        <w:autoSpaceDE/>
        <w:autoSpaceDN/>
        <w:adjustRightInd/>
        <w:spacing w:before="34" w:line="325" w:lineRule="exact"/>
        <w:jc w:val="both"/>
        <w:textAlignment w:val="baseline"/>
        <w:rPr>
          <w:spacing w:val="4"/>
          <w:sz w:val="24"/>
          <w:szCs w:val="24"/>
          <w:lang w:val="es-ES" w:eastAsia="es-ES"/>
        </w:rPr>
      </w:pPr>
      <w:r>
        <w:rPr>
          <w:rFonts w:ascii="Garamond" w:hAnsi="Garamond" w:cs="Garamond"/>
          <w:b/>
          <w:bCs/>
          <w:spacing w:val="4"/>
          <w:sz w:val="22"/>
          <w:szCs w:val="22"/>
          <w:lang w:val="es-ES" w:eastAsia="es-ES"/>
        </w:rPr>
        <w:lastRenderedPageBreak/>
        <w:t xml:space="preserve">VOTO SALVADO DEL LICENCIADO PORTUGUEZ MÉNDEZ.- </w:t>
      </w:r>
      <w:r>
        <w:rPr>
          <w:spacing w:val="4"/>
          <w:sz w:val="24"/>
          <w:szCs w:val="24"/>
          <w:lang w:val="es-ES" w:eastAsia="es-ES"/>
        </w:rPr>
        <w:t xml:space="preserve">Disiento del voto de mayoría, respecto al Recurso de Apelación sobre </w:t>
      </w:r>
      <w:r>
        <w:rPr>
          <w:rFonts w:ascii="Garamond" w:hAnsi="Garamond" w:cs="Garamond"/>
          <w:b/>
          <w:bCs/>
          <w:spacing w:val="4"/>
          <w:sz w:val="22"/>
          <w:szCs w:val="22"/>
          <w:lang w:val="es-ES" w:eastAsia="es-ES"/>
        </w:rPr>
        <w:t xml:space="preserve">el Artículo 7.8.2 de la Sesión Ordinaria 37-2015, celebrada el </w:t>
      </w:r>
      <w:r>
        <w:rPr>
          <w:spacing w:val="4"/>
          <w:sz w:val="24"/>
          <w:szCs w:val="24"/>
          <w:lang w:val="es-ES" w:eastAsia="es-ES"/>
        </w:rPr>
        <w:t xml:space="preserve">1° de julio del 2015, la </w:t>
      </w:r>
      <w:r>
        <w:rPr>
          <w:rFonts w:ascii="Garamond" w:hAnsi="Garamond" w:cs="Garamond"/>
          <w:b/>
          <w:bCs/>
          <w:spacing w:val="4"/>
          <w:sz w:val="22"/>
          <w:szCs w:val="22"/>
          <w:lang w:val="es-ES" w:eastAsia="es-ES"/>
        </w:rPr>
        <w:t xml:space="preserve">Junta </w:t>
      </w:r>
      <w:r>
        <w:rPr>
          <w:spacing w:val="4"/>
          <w:sz w:val="24"/>
          <w:szCs w:val="24"/>
          <w:lang w:val="es-ES" w:eastAsia="es-ES"/>
        </w:rPr>
        <w:t xml:space="preserve">Directiva del Consejo de Transporte Público, </w:t>
      </w:r>
      <w:r>
        <w:rPr>
          <w:rFonts w:ascii="Garamond" w:hAnsi="Garamond" w:cs="Garamond"/>
          <w:b/>
          <w:bCs/>
          <w:spacing w:val="4"/>
          <w:sz w:val="22"/>
          <w:szCs w:val="22"/>
          <w:lang w:val="es-ES" w:eastAsia="es-ES"/>
        </w:rPr>
        <w:t xml:space="preserve">en virtud de </w:t>
      </w:r>
      <w:r>
        <w:rPr>
          <w:spacing w:val="4"/>
          <w:sz w:val="24"/>
          <w:szCs w:val="24"/>
          <w:lang w:val="es-ES" w:eastAsia="es-ES"/>
        </w:rPr>
        <w:t xml:space="preserve">las argumentaciones </w:t>
      </w:r>
      <w:r>
        <w:rPr>
          <w:rFonts w:ascii="Garamond" w:hAnsi="Garamond" w:cs="Garamond"/>
          <w:b/>
          <w:bCs/>
          <w:spacing w:val="4"/>
          <w:sz w:val="22"/>
          <w:szCs w:val="22"/>
          <w:lang w:val="es-ES" w:eastAsia="es-ES"/>
        </w:rPr>
        <w:t xml:space="preserve">del </w:t>
      </w:r>
      <w:r>
        <w:rPr>
          <w:spacing w:val="4"/>
          <w:sz w:val="24"/>
          <w:szCs w:val="24"/>
          <w:lang w:val="es-ES" w:eastAsia="es-ES"/>
        </w:rPr>
        <w:t xml:space="preserve">Recurrente y las Razones esgrimidas por la </w:t>
      </w:r>
      <w:r>
        <w:rPr>
          <w:rFonts w:ascii="Garamond" w:hAnsi="Garamond" w:cs="Garamond"/>
          <w:b/>
          <w:bCs/>
          <w:spacing w:val="4"/>
          <w:sz w:val="22"/>
          <w:szCs w:val="22"/>
          <w:lang w:val="es-ES" w:eastAsia="es-ES"/>
        </w:rPr>
        <w:t xml:space="preserve">Junta Directiva del </w:t>
      </w:r>
      <w:r>
        <w:rPr>
          <w:spacing w:val="4"/>
          <w:sz w:val="24"/>
          <w:szCs w:val="24"/>
          <w:lang w:val="es-ES" w:eastAsia="es-ES"/>
        </w:rPr>
        <w:t xml:space="preserve">Consejo de </w:t>
      </w:r>
      <w:r>
        <w:rPr>
          <w:rFonts w:ascii="Garamond" w:hAnsi="Garamond" w:cs="Garamond"/>
          <w:b/>
          <w:bCs/>
          <w:spacing w:val="4"/>
          <w:sz w:val="22"/>
          <w:szCs w:val="22"/>
          <w:lang w:val="es-ES" w:eastAsia="es-ES"/>
        </w:rPr>
        <w:t xml:space="preserve">Transporte </w:t>
      </w:r>
      <w:r>
        <w:rPr>
          <w:spacing w:val="4"/>
          <w:sz w:val="24"/>
          <w:szCs w:val="24"/>
          <w:lang w:val="es-ES" w:eastAsia="es-ES"/>
        </w:rPr>
        <w:t xml:space="preserve">Público, por lo que estimo prudente realizar </w:t>
      </w:r>
      <w:r>
        <w:rPr>
          <w:rFonts w:ascii="Garamond" w:hAnsi="Garamond" w:cs="Garamond"/>
          <w:b/>
          <w:bCs/>
          <w:spacing w:val="4"/>
          <w:sz w:val="22"/>
          <w:szCs w:val="22"/>
          <w:lang w:val="es-ES" w:eastAsia="es-ES"/>
        </w:rPr>
        <w:t xml:space="preserve">una exposición </w:t>
      </w:r>
      <w:r>
        <w:rPr>
          <w:spacing w:val="4"/>
          <w:sz w:val="24"/>
          <w:szCs w:val="24"/>
          <w:lang w:val="es-ES" w:eastAsia="es-ES"/>
        </w:rPr>
        <w:t xml:space="preserve">conceptual-legal sobre </w:t>
      </w:r>
      <w:r>
        <w:rPr>
          <w:rFonts w:ascii="Garamond" w:hAnsi="Garamond" w:cs="Garamond"/>
          <w:b/>
          <w:bCs/>
          <w:spacing w:val="4"/>
          <w:sz w:val="22"/>
          <w:szCs w:val="22"/>
          <w:lang w:val="es-ES" w:eastAsia="es-ES"/>
        </w:rPr>
        <w:t xml:space="preserve">la naturaleza </w:t>
      </w:r>
      <w:r>
        <w:rPr>
          <w:spacing w:val="4"/>
          <w:sz w:val="24"/>
          <w:szCs w:val="24"/>
          <w:lang w:val="es-ES" w:eastAsia="es-ES"/>
        </w:rPr>
        <w:t xml:space="preserve">jurídica del sistema de transporte público </w:t>
      </w:r>
      <w:r>
        <w:rPr>
          <w:rFonts w:ascii="Garamond" w:hAnsi="Garamond" w:cs="Garamond"/>
          <w:b/>
          <w:bCs/>
          <w:spacing w:val="4"/>
          <w:sz w:val="22"/>
          <w:szCs w:val="22"/>
          <w:lang w:val="es-ES" w:eastAsia="es-ES"/>
        </w:rPr>
        <w:t xml:space="preserve">y dentro de </w:t>
      </w:r>
      <w:r>
        <w:rPr>
          <w:spacing w:val="4"/>
          <w:sz w:val="24"/>
          <w:szCs w:val="24"/>
          <w:lang w:val="es-ES" w:eastAsia="es-ES"/>
        </w:rPr>
        <w:t xml:space="preserve">ella, la modalidad seetaxi, </w:t>
      </w:r>
      <w:r>
        <w:rPr>
          <w:rFonts w:ascii="Garamond" w:hAnsi="Garamond" w:cs="Garamond"/>
          <w:b/>
          <w:bCs/>
          <w:spacing w:val="4"/>
          <w:sz w:val="22"/>
          <w:szCs w:val="22"/>
          <w:lang w:val="es-ES" w:eastAsia="es-ES"/>
        </w:rPr>
        <w:t xml:space="preserve">para </w:t>
      </w:r>
      <w:r>
        <w:rPr>
          <w:spacing w:val="4"/>
          <w:sz w:val="24"/>
          <w:szCs w:val="24"/>
          <w:lang w:val="es-ES" w:eastAsia="es-ES"/>
        </w:rPr>
        <w:t xml:space="preserve">así lograr la suficiente claridad y orientación </w:t>
      </w:r>
      <w:r>
        <w:rPr>
          <w:rFonts w:ascii="Garamond" w:hAnsi="Garamond" w:cs="Garamond"/>
          <w:b/>
          <w:bCs/>
          <w:spacing w:val="4"/>
          <w:sz w:val="22"/>
          <w:szCs w:val="22"/>
          <w:lang w:val="es-ES" w:eastAsia="es-ES"/>
        </w:rPr>
        <w:t xml:space="preserve">para la resolución </w:t>
      </w:r>
      <w:r>
        <w:rPr>
          <w:spacing w:val="4"/>
          <w:sz w:val="24"/>
          <w:szCs w:val="24"/>
          <w:lang w:val="es-ES" w:eastAsia="es-ES"/>
        </w:rPr>
        <w:t>del presente caso.</w:t>
      </w:r>
    </w:p>
    <w:p w:rsidR="007A623A" w:rsidRDefault="007A623A">
      <w:pPr>
        <w:tabs>
          <w:tab w:val="left" w:pos="576"/>
        </w:tabs>
        <w:kinsoku w:val="0"/>
        <w:overflowPunct w:val="0"/>
        <w:autoSpaceDE/>
        <w:autoSpaceDN/>
        <w:adjustRightInd/>
        <w:spacing w:before="367" w:line="272" w:lineRule="exact"/>
        <w:textAlignment w:val="baseline"/>
        <w:rPr>
          <w:rFonts w:ascii="Garamond" w:hAnsi="Garamond" w:cs="Garamond"/>
          <w:b/>
          <w:bCs/>
          <w:spacing w:val="7"/>
          <w:sz w:val="22"/>
          <w:szCs w:val="22"/>
          <w:lang w:val="es-ES" w:eastAsia="es-ES"/>
        </w:rPr>
      </w:pPr>
      <w:r>
        <w:rPr>
          <w:rFonts w:ascii="Garamond" w:hAnsi="Garamond" w:cs="Garamond"/>
          <w:b/>
          <w:bCs/>
          <w:spacing w:val="7"/>
          <w:sz w:val="22"/>
          <w:szCs w:val="22"/>
          <w:lang w:val="es-ES" w:eastAsia="es-ES"/>
        </w:rPr>
        <w:t>A.</w:t>
      </w:r>
      <w:r>
        <w:rPr>
          <w:rFonts w:ascii="Garamond" w:hAnsi="Garamond" w:cs="Garamond"/>
          <w:b/>
          <w:bCs/>
          <w:spacing w:val="7"/>
          <w:sz w:val="22"/>
          <w:szCs w:val="22"/>
          <w:lang w:val="es-ES" w:eastAsia="es-ES"/>
        </w:rPr>
        <w:tab/>
        <w:t>EL TRANSPORTE PÚBLICO REMUNERADO DE PERSONAS.</w:t>
      </w:r>
    </w:p>
    <w:p w:rsidR="007A623A" w:rsidRDefault="007A623A">
      <w:pPr>
        <w:kinsoku w:val="0"/>
        <w:overflowPunct w:val="0"/>
        <w:autoSpaceDE/>
        <w:autoSpaceDN/>
        <w:adjustRightInd/>
        <w:spacing w:before="311" w:line="325" w:lineRule="exact"/>
        <w:jc w:val="both"/>
        <w:textAlignment w:val="baseline"/>
        <w:rPr>
          <w:sz w:val="24"/>
          <w:szCs w:val="24"/>
          <w:lang w:val="es-ES" w:eastAsia="es-ES"/>
        </w:rPr>
      </w:pPr>
      <w:r>
        <w:rPr>
          <w:sz w:val="24"/>
          <w:szCs w:val="24"/>
          <w:lang w:val="es-ES" w:eastAsia="es-ES"/>
        </w:rPr>
        <w:t xml:space="preserve">El artículo 2 de la </w:t>
      </w:r>
      <w:r>
        <w:rPr>
          <w:rFonts w:ascii="Garamond" w:hAnsi="Garamond" w:cs="Garamond"/>
          <w:b/>
          <w:bCs/>
          <w:sz w:val="22"/>
          <w:szCs w:val="22"/>
          <w:lang w:val="es-ES" w:eastAsia="es-ES"/>
        </w:rPr>
        <w:t xml:space="preserve">Ley N° 7969, </w:t>
      </w:r>
      <w:r>
        <w:rPr>
          <w:sz w:val="24"/>
          <w:szCs w:val="24"/>
          <w:lang w:val="es-ES" w:eastAsia="es-ES"/>
        </w:rPr>
        <w:t xml:space="preserve">en virtud de la reforma operada por la Ley N° 8955, establece la naturaleza </w:t>
      </w:r>
      <w:r>
        <w:rPr>
          <w:rFonts w:ascii="Garamond" w:hAnsi="Garamond" w:cs="Garamond"/>
          <w:b/>
          <w:bCs/>
          <w:sz w:val="22"/>
          <w:szCs w:val="22"/>
          <w:lang w:val="es-ES" w:eastAsia="es-ES"/>
        </w:rPr>
        <w:t xml:space="preserve">de la </w:t>
      </w:r>
      <w:r>
        <w:rPr>
          <w:sz w:val="24"/>
          <w:szCs w:val="24"/>
          <w:lang w:val="es-ES" w:eastAsia="es-ES"/>
        </w:rPr>
        <w:t xml:space="preserve">prestación de los servicios de transporte remunerado de personas, con </w:t>
      </w:r>
      <w:r>
        <w:rPr>
          <w:rFonts w:ascii="Garamond" w:hAnsi="Garamond" w:cs="Garamond"/>
          <w:b/>
          <w:bCs/>
          <w:sz w:val="22"/>
          <w:szCs w:val="22"/>
          <w:lang w:val="es-ES" w:eastAsia="es-ES"/>
        </w:rPr>
        <w:t xml:space="preserve">independencia </w:t>
      </w:r>
      <w:r>
        <w:rPr>
          <w:sz w:val="24"/>
          <w:szCs w:val="24"/>
          <w:lang w:val="es-ES" w:eastAsia="es-ES"/>
        </w:rPr>
        <w:t>del grado de intervención estatal, de la siguiente forma:</w:t>
      </w:r>
    </w:p>
    <w:p w:rsidR="007A623A" w:rsidRDefault="007A623A">
      <w:pPr>
        <w:kinsoku w:val="0"/>
        <w:overflowPunct w:val="0"/>
        <w:autoSpaceDE/>
        <w:autoSpaceDN/>
        <w:adjustRightInd/>
        <w:spacing w:before="310" w:line="232" w:lineRule="exact"/>
        <w:ind w:left="864"/>
        <w:textAlignment w:val="baseline"/>
        <w:rPr>
          <w:i/>
          <w:iCs/>
          <w:spacing w:val="1"/>
          <w:lang w:val="es-ES" w:eastAsia="es-ES"/>
        </w:rPr>
      </w:pPr>
      <w:r>
        <w:rPr>
          <w:i/>
          <w:iCs/>
          <w:spacing w:val="1"/>
          <w:lang w:val="es-ES" w:eastAsia="es-ES"/>
        </w:rPr>
        <w:t>"Artículo 2.- Naturaleza de la prestación del servicio</w:t>
      </w:r>
    </w:p>
    <w:p w:rsidR="007A623A" w:rsidRDefault="007A623A">
      <w:pPr>
        <w:kinsoku w:val="0"/>
        <w:overflowPunct w:val="0"/>
        <w:autoSpaceDE/>
        <w:autoSpaceDN/>
        <w:adjustRightInd/>
        <w:spacing w:before="39" w:line="216" w:lineRule="exact"/>
        <w:ind w:left="864"/>
        <w:textAlignment w:val="baseline"/>
        <w:rPr>
          <w:i/>
          <w:iCs/>
          <w:spacing w:val="-15"/>
          <w:lang w:val="es-ES" w:eastAsia="es-ES"/>
        </w:rPr>
      </w:pPr>
      <w:r>
        <w:rPr>
          <w:i/>
          <w:iCs/>
          <w:spacing w:val="-15"/>
          <w:lang w:val="es-ES" w:eastAsia="es-ES"/>
        </w:rPr>
        <w:t>( ---)</w:t>
      </w:r>
    </w:p>
    <w:p w:rsidR="007A623A" w:rsidRDefault="007A623A">
      <w:pPr>
        <w:kinsoku w:val="0"/>
        <w:overflowPunct w:val="0"/>
        <w:autoSpaceDE/>
        <w:autoSpaceDN/>
        <w:adjustRightInd/>
        <w:spacing w:line="211" w:lineRule="exact"/>
        <w:jc w:val="center"/>
        <w:textAlignment w:val="baseline"/>
        <w:rPr>
          <w:i/>
          <w:iCs/>
          <w:spacing w:val="1"/>
          <w:lang w:val="es-ES" w:eastAsia="es-ES"/>
        </w:rPr>
      </w:pPr>
      <w:r>
        <w:rPr>
          <w:i/>
          <w:iCs/>
          <w:spacing w:val="1"/>
          <w:lang w:val="es-ES" w:eastAsia="es-ES"/>
        </w:rPr>
        <w:t>El transporte remunerado de personas, que se realiza por medio de autobuses, busetas,</w:t>
      </w:r>
    </w:p>
    <w:p w:rsidR="007A623A" w:rsidRDefault="007A623A">
      <w:pPr>
        <w:kinsoku w:val="0"/>
        <w:overflowPunct w:val="0"/>
        <w:autoSpaceDE/>
        <w:autoSpaceDN/>
        <w:adjustRightInd/>
        <w:spacing w:before="12" w:line="232" w:lineRule="exact"/>
        <w:ind w:left="864" w:right="864"/>
        <w:jc w:val="both"/>
        <w:textAlignment w:val="baseline"/>
        <w:rPr>
          <w:i/>
          <w:iCs/>
          <w:lang w:val="es-ES" w:eastAsia="es-ES"/>
        </w:rPr>
      </w:pPr>
      <w:r>
        <w:rPr>
          <w:i/>
          <w:iCs/>
          <w:lang w:val="es-ES" w:eastAsia="es-ES"/>
        </w:rPr>
        <w:t>microbuses, taxis, automóviles y cualquier otro tipo de vehículo automotor, ya sea que se ofrezca al público en general, a personas usuarias o a grupos determinados de personas usuarias con necesidades específicas que constituyen demandas especiales, es</w:t>
      </w:r>
    </w:p>
    <w:p w:rsidR="007A623A" w:rsidRDefault="007A623A">
      <w:pPr>
        <w:kinsoku w:val="0"/>
        <w:overflowPunct w:val="0"/>
        <w:autoSpaceDE/>
        <w:autoSpaceDN/>
        <w:adjustRightInd/>
        <w:spacing w:line="231" w:lineRule="exact"/>
        <w:ind w:left="864" w:right="864"/>
        <w:jc w:val="both"/>
        <w:textAlignment w:val="baseline"/>
        <w:rPr>
          <w:i/>
          <w:iCs/>
          <w:lang w:val="es-ES" w:eastAsia="es-ES"/>
        </w:rPr>
      </w:pPr>
      <w:r>
        <w:rPr>
          <w:i/>
          <w:iCs/>
          <w:lang w:val="es-ES" w:eastAsia="es-ES"/>
        </w:rPr>
        <w:t>un servicio público del cual es titular el Estado. Lo anterior independientemente del grado de intervención estatal en la determinación del sistema operativo del servicio o en su fiscalización."</w:t>
      </w:r>
    </w:p>
    <w:p w:rsidR="007A623A" w:rsidRDefault="007A623A">
      <w:pPr>
        <w:kinsoku w:val="0"/>
        <w:overflowPunct w:val="0"/>
        <w:autoSpaceDE/>
        <w:autoSpaceDN/>
        <w:adjustRightInd/>
        <w:spacing w:before="245" w:line="325" w:lineRule="exact"/>
        <w:jc w:val="both"/>
        <w:textAlignment w:val="baseline"/>
        <w:rPr>
          <w:sz w:val="24"/>
          <w:szCs w:val="24"/>
          <w:lang w:val="es-ES" w:eastAsia="es-ES"/>
        </w:rPr>
      </w:pPr>
      <w:r>
        <w:rPr>
          <w:sz w:val="24"/>
          <w:szCs w:val="24"/>
          <w:lang w:val="es-ES" w:eastAsia="es-ES"/>
        </w:rPr>
        <w:t xml:space="preserve">Se puede observar </w:t>
      </w:r>
      <w:r>
        <w:rPr>
          <w:rFonts w:ascii="Garamond" w:hAnsi="Garamond" w:cs="Garamond"/>
          <w:b/>
          <w:bCs/>
          <w:sz w:val="22"/>
          <w:szCs w:val="22"/>
          <w:lang w:val="es-ES" w:eastAsia="es-ES"/>
        </w:rPr>
        <w:t xml:space="preserve">con claridad </w:t>
      </w:r>
      <w:r>
        <w:rPr>
          <w:sz w:val="24"/>
          <w:szCs w:val="24"/>
          <w:lang w:val="es-ES" w:eastAsia="es-ES"/>
        </w:rPr>
        <w:t xml:space="preserve">que el marco legal </w:t>
      </w:r>
      <w:r>
        <w:rPr>
          <w:rFonts w:ascii="Garamond" w:hAnsi="Garamond" w:cs="Garamond"/>
          <w:b/>
          <w:bCs/>
          <w:sz w:val="22"/>
          <w:szCs w:val="22"/>
          <w:lang w:val="es-ES" w:eastAsia="es-ES"/>
        </w:rPr>
        <w:t xml:space="preserve">costarricense </w:t>
      </w:r>
      <w:r>
        <w:rPr>
          <w:sz w:val="24"/>
          <w:szCs w:val="24"/>
          <w:lang w:val="es-ES" w:eastAsia="es-ES"/>
        </w:rPr>
        <w:t xml:space="preserve">establece que todos los servicios de transporte </w:t>
      </w:r>
      <w:r>
        <w:rPr>
          <w:rFonts w:ascii="Garamond" w:hAnsi="Garamond" w:cs="Garamond"/>
          <w:b/>
          <w:bCs/>
          <w:sz w:val="22"/>
          <w:szCs w:val="22"/>
          <w:lang w:val="es-ES" w:eastAsia="es-ES"/>
        </w:rPr>
        <w:t xml:space="preserve">remunerado </w:t>
      </w:r>
      <w:r>
        <w:rPr>
          <w:sz w:val="24"/>
          <w:szCs w:val="24"/>
          <w:lang w:val="es-ES" w:eastAsia="es-ES"/>
        </w:rPr>
        <w:t xml:space="preserve">de personas, son </w:t>
      </w:r>
      <w:r>
        <w:rPr>
          <w:rFonts w:ascii="Garamond" w:hAnsi="Garamond" w:cs="Garamond"/>
          <w:b/>
          <w:bCs/>
          <w:sz w:val="22"/>
          <w:szCs w:val="22"/>
          <w:lang w:val="es-ES" w:eastAsia="es-ES"/>
        </w:rPr>
        <w:t xml:space="preserve">por disposición </w:t>
      </w:r>
      <w:r>
        <w:rPr>
          <w:sz w:val="24"/>
          <w:szCs w:val="24"/>
          <w:lang w:val="es-ES" w:eastAsia="es-ES"/>
        </w:rPr>
        <w:t xml:space="preserve">de ley "servicios públicos", </w:t>
      </w:r>
      <w:r>
        <w:rPr>
          <w:rFonts w:ascii="Garamond" w:hAnsi="Garamond" w:cs="Garamond"/>
          <w:b/>
          <w:bCs/>
          <w:sz w:val="22"/>
          <w:szCs w:val="22"/>
          <w:lang w:val="es-ES" w:eastAsia="es-ES"/>
        </w:rPr>
        <w:t xml:space="preserve">independientemente del </w:t>
      </w:r>
      <w:r>
        <w:rPr>
          <w:sz w:val="24"/>
          <w:szCs w:val="24"/>
          <w:lang w:val="es-ES" w:eastAsia="es-ES"/>
        </w:rPr>
        <w:t xml:space="preserve">grado de intervención </w:t>
      </w:r>
      <w:r>
        <w:rPr>
          <w:rFonts w:ascii="Garamond" w:hAnsi="Garamond" w:cs="Garamond"/>
          <w:b/>
          <w:bCs/>
          <w:sz w:val="22"/>
          <w:szCs w:val="22"/>
          <w:lang w:val="es-ES" w:eastAsia="es-ES"/>
        </w:rPr>
        <w:t xml:space="preserve">estatal, de </w:t>
      </w:r>
      <w:r>
        <w:rPr>
          <w:sz w:val="24"/>
          <w:szCs w:val="24"/>
          <w:lang w:val="es-ES" w:eastAsia="es-ES"/>
        </w:rPr>
        <w:t xml:space="preserve">ahí la eliminación de la figura del porteo de </w:t>
      </w:r>
      <w:r>
        <w:rPr>
          <w:rFonts w:ascii="Garamond" w:hAnsi="Garamond" w:cs="Garamond"/>
          <w:b/>
          <w:bCs/>
          <w:sz w:val="22"/>
          <w:szCs w:val="22"/>
          <w:lang w:val="es-ES" w:eastAsia="es-ES"/>
        </w:rPr>
        <w:t xml:space="preserve">personas que </w:t>
      </w:r>
      <w:r>
        <w:rPr>
          <w:sz w:val="24"/>
          <w:szCs w:val="24"/>
          <w:lang w:val="es-ES" w:eastAsia="es-ES"/>
        </w:rPr>
        <w:t xml:space="preserve">contenía el artículo 323 </w:t>
      </w:r>
      <w:r>
        <w:rPr>
          <w:rFonts w:ascii="Garamond" w:hAnsi="Garamond" w:cs="Garamond"/>
          <w:b/>
          <w:bCs/>
          <w:sz w:val="22"/>
          <w:szCs w:val="22"/>
          <w:lang w:val="es-ES" w:eastAsia="es-ES"/>
        </w:rPr>
        <w:t xml:space="preserve">del Código </w:t>
      </w:r>
      <w:r>
        <w:rPr>
          <w:sz w:val="24"/>
          <w:szCs w:val="24"/>
          <w:lang w:val="es-ES" w:eastAsia="es-ES"/>
        </w:rPr>
        <w:t>de Comercio, que se realizara con un carácter eminentemente privado.</w:t>
      </w:r>
    </w:p>
    <w:p w:rsidR="007A623A" w:rsidRDefault="007A623A">
      <w:pPr>
        <w:kinsoku w:val="0"/>
        <w:overflowPunct w:val="0"/>
        <w:autoSpaceDE/>
        <w:autoSpaceDN/>
        <w:adjustRightInd/>
        <w:spacing w:before="291" w:line="325" w:lineRule="exact"/>
        <w:jc w:val="both"/>
        <w:textAlignment w:val="baseline"/>
        <w:rPr>
          <w:sz w:val="24"/>
          <w:szCs w:val="24"/>
          <w:lang w:val="es-ES" w:eastAsia="es-ES"/>
        </w:rPr>
      </w:pPr>
      <w:r>
        <w:rPr>
          <w:sz w:val="24"/>
          <w:szCs w:val="24"/>
          <w:lang w:val="es-ES" w:eastAsia="es-ES"/>
        </w:rPr>
        <w:t xml:space="preserve">La ampliación del marco de conceptualización del servicio público del transporte remunerado de personas, </w:t>
      </w:r>
      <w:r>
        <w:rPr>
          <w:rFonts w:ascii="Garamond" w:hAnsi="Garamond" w:cs="Garamond"/>
          <w:b/>
          <w:bCs/>
          <w:sz w:val="22"/>
          <w:szCs w:val="22"/>
          <w:lang w:val="es-ES" w:eastAsia="es-ES"/>
        </w:rPr>
        <w:t xml:space="preserve">fue objeto </w:t>
      </w:r>
      <w:r>
        <w:rPr>
          <w:sz w:val="24"/>
          <w:szCs w:val="24"/>
          <w:lang w:val="es-ES" w:eastAsia="es-ES"/>
        </w:rPr>
        <w:t xml:space="preserve">de análisis por parte de </w:t>
      </w:r>
      <w:r>
        <w:rPr>
          <w:rFonts w:ascii="Garamond" w:hAnsi="Garamond" w:cs="Garamond"/>
          <w:b/>
          <w:bCs/>
          <w:sz w:val="22"/>
          <w:szCs w:val="22"/>
          <w:lang w:val="es-ES" w:eastAsia="es-ES"/>
        </w:rPr>
        <w:t xml:space="preserve">la </w:t>
      </w:r>
      <w:r>
        <w:rPr>
          <w:sz w:val="24"/>
          <w:szCs w:val="24"/>
          <w:lang w:val="es-ES" w:eastAsia="es-ES"/>
        </w:rPr>
        <w:t xml:space="preserve">Sala Constitucional, al momento de </w:t>
      </w:r>
      <w:r>
        <w:rPr>
          <w:rFonts w:ascii="Garamond" w:hAnsi="Garamond" w:cs="Garamond"/>
          <w:b/>
          <w:bCs/>
          <w:sz w:val="22"/>
          <w:szCs w:val="22"/>
          <w:lang w:val="es-ES" w:eastAsia="es-ES"/>
        </w:rPr>
        <w:t xml:space="preserve">consultar la reforma </w:t>
      </w:r>
      <w:r>
        <w:rPr>
          <w:sz w:val="24"/>
          <w:szCs w:val="24"/>
          <w:lang w:val="es-ES" w:eastAsia="es-ES"/>
        </w:rPr>
        <w:t xml:space="preserve">legal que introducía este concepto en la Ley N° 7969 y que permitió la creación </w:t>
      </w:r>
      <w:r>
        <w:rPr>
          <w:rFonts w:ascii="Garamond" w:hAnsi="Garamond" w:cs="Garamond"/>
          <w:b/>
          <w:bCs/>
          <w:sz w:val="22"/>
          <w:szCs w:val="22"/>
          <w:lang w:val="es-ES" w:eastAsia="es-ES"/>
        </w:rPr>
        <w:t xml:space="preserve">de los </w:t>
      </w:r>
      <w:r>
        <w:rPr>
          <w:sz w:val="24"/>
          <w:szCs w:val="24"/>
          <w:lang w:val="es-ES" w:eastAsia="es-ES"/>
        </w:rPr>
        <w:t>servicios especiales estables de taxi:</w:t>
      </w:r>
    </w:p>
    <w:p w:rsidR="007A623A" w:rsidRDefault="007A623A">
      <w:pPr>
        <w:kinsoku w:val="0"/>
        <w:overflowPunct w:val="0"/>
        <w:autoSpaceDE/>
        <w:autoSpaceDN/>
        <w:adjustRightInd/>
        <w:spacing w:before="359" w:after="609" w:line="232" w:lineRule="exact"/>
        <w:ind w:left="864" w:right="864"/>
        <w:jc w:val="both"/>
        <w:textAlignment w:val="baseline"/>
        <w:rPr>
          <w:i/>
          <w:iCs/>
          <w:spacing w:val="-1"/>
          <w:lang w:val="es-ES" w:eastAsia="es-ES"/>
        </w:rPr>
      </w:pPr>
      <w:r>
        <w:rPr>
          <w:i/>
          <w:iCs/>
          <w:spacing w:val="-1"/>
          <w:lang w:val="es-ES" w:eastAsia="es-ES"/>
        </w:rPr>
        <w:t>"(...) El Estado, desde hace ya bastante tiempo, ha considerado la actividad de transporte de personas como una necesidad social imperante cuya vigencia resulta esencial, como condición fundamental para el mantenimiento del estado de derecho y la par social. Por esta razón ha promulgado una serie de leyes siendo, actualmente, las más importantes en esta materia la Ley Reguladora de Transporte Remunerado Personas Vehículos Automotores (Ley No. 3503) y la Ley Reguladora del Servicio Público de Transporte Remunerado de Personas en Vehículos en la Modalidad de Taxi (Ley No. 7969), cuya reforma se conoce en esta consulta. En el último quinquenio, es público y notorio que este tema del transporte de personas ha ido adquiriendo mayor trascendencia para la sociedad costarricense, no sólo desde el punto de vista social sino</w:t>
      </w:r>
    </w:p>
    <w:p w:rsidR="007A623A" w:rsidRDefault="007A623A">
      <w:pPr>
        <w:widowControl/>
        <w:rPr>
          <w:sz w:val="24"/>
          <w:szCs w:val="24"/>
        </w:rPr>
        <w:sectPr w:rsidR="007A623A">
          <w:pgSz w:w="12134" w:h="15840"/>
          <w:pgMar w:top="1300" w:right="1507" w:bottom="250" w:left="1747" w:header="720" w:footer="720" w:gutter="0"/>
          <w:cols w:space="720"/>
          <w:noEndnote/>
        </w:sectPr>
      </w:pPr>
    </w:p>
    <w:p w:rsidR="007A623A" w:rsidRDefault="007A623A">
      <w:pPr>
        <w:widowControl/>
        <w:rPr>
          <w:sz w:val="24"/>
          <w:szCs w:val="24"/>
        </w:rPr>
        <w:sectPr w:rsidR="007A623A">
          <w:type w:val="continuous"/>
          <w:pgSz w:w="12134" w:h="15840"/>
          <w:pgMar w:top="1300" w:right="1512" w:bottom="250" w:left="8282" w:header="720" w:footer="720" w:gutter="0"/>
          <w:cols w:space="720"/>
          <w:noEndnote/>
        </w:sectPr>
      </w:pPr>
    </w:p>
    <w:p w:rsidR="007A623A" w:rsidRDefault="007A623A">
      <w:pPr>
        <w:kinsoku w:val="0"/>
        <w:overflowPunct w:val="0"/>
        <w:autoSpaceDE/>
        <w:autoSpaceDN/>
        <w:adjustRightInd/>
        <w:spacing w:line="230" w:lineRule="exact"/>
        <w:ind w:left="864" w:right="864"/>
        <w:jc w:val="both"/>
        <w:textAlignment w:val="baseline"/>
        <w:rPr>
          <w:rFonts w:ascii="Garamond" w:hAnsi="Garamond" w:cs="Garamond"/>
          <w:spacing w:val="9"/>
          <w:sz w:val="21"/>
          <w:szCs w:val="21"/>
          <w:lang w:val="es-ES" w:eastAsia="es-ES"/>
        </w:rPr>
      </w:pPr>
      <w:r w:rsidRPr="00271760">
        <w:rPr>
          <w:i/>
          <w:iCs/>
          <w:spacing w:val="-1"/>
          <w:lang w:val="es-ES" w:eastAsia="es-ES"/>
        </w:rPr>
        <w:lastRenderedPageBreak/>
        <w:t>también económico, hasta convertirse en un tema de interés general, que va más allá de la satisfacción de una necesidad meramente privada, requiriendo la intervención del Estado para darle una solución. El Estado -en este caso el legislador ordinario- puede, dentro del marco permitido por la Constitución Política y las normas de carácter legal, optar por la solución que considere más oportuna. Como recién se dijo, una de esas posibles soluciones es regular dicha actividad y declararla servicio público, que es precisamente lo que hace el proyecto consultado, cumpliendo, necesariamente, con los dos elementos antes señalados (...)" (Sala Constitucional Voto N° 04778 de las 14:3 I Hrs., del 13 de abril del 2011)</w:t>
      </w:r>
    </w:p>
    <w:p w:rsidR="007A623A" w:rsidRDefault="007A623A">
      <w:pPr>
        <w:kinsoku w:val="0"/>
        <w:overflowPunct w:val="0"/>
        <w:autoSpaceDE/>
        <w:autoSpaceDN/>
        <w:adjustRightInd/>
        <w:spacing w:before="282" w:line="319" w:lineRule="exact"/>
        <w:jc w:val="both"/>
        <w:textAlignment w:val="baseline"/>
        <w:rPr>
          <w:rFonts w:ascii="Garamond" w:hAnsi="Garamond" w:cs="Garamond"/>
          <w:sz w:val="26"/>
          <w:szCs w:val="26"/>
          <w:lang w:val="es-ES" w:eastAsia="es-ES"/>
        </w:rPr>
      </w:pPr>
      <w:r>
        <w:rPr>
          <w:rFonts w:ascii="Garamond" w:hAnsi="Garamond" w:cs="Garamond"/>
          <w:sz w:val="26"/>
          <w:szCs w:val="26"/>
          <w:lang w:val="es-ES" w:eastAsia="es-ES"/>
        </w:rPr>
        <w:t xml:space="preserve">El titular entonces de los derechos del "servicio de transporte público remunerado de personas, es el Estado, cuya prestación la puede otorgar a particulares —sujetos de derecho privado-, a través de una autorización expresa, que puede manifestarse de dos formas a saber, mediante la </w:t>
      </w:r>
      <w:r>
        <w:rPr>
          <w:rFonts w:ascii="Garamond" w:hAnsi="Garamond" w:cs="Garamond"/>
          <w:i/>
          <w:iCs/>
          <w:sz w:val="21"/>
          <w:szCs w:val="21"/>
          <w:lang w:val="es-ES" w:eastAsia="es-ES"/>
        </w:rPr>
        <w:t xml:space="preserve">concesión del servicio público, </w:t>
      </w:r>
      <w:r>
        <w:rPr>
          <w:rFonts w:ascii="Garamond" w:hAnsi="Garamond" w:cs="Garamond"/>
          <w:sz w:val="26"/>
          <w:szCs w:val="26"/>
          <w:lang w:val="es-ES" w:eastAsia="es-ES"/>
        </w:rPr>
        <w:t xml:space="preserve">o bien extendiendo un </w:t>
      </w:r>
      <w:r>
        <w:rPr>
          <w:rFonts w:ascii="Garamond" w:hAnsi="Garamond" w:cs="Garamond"/>
          <w:i/>
          <w:iCs/>
          <w:sz w:val="21"/>
          <w:szCs w:val="21"/>
          <w:lang w:val="es-ES" w:eastAsia="es-ES"/>
        </w:rPr>
        <w:t xml:space="preserve">permiso </w:t>
      </w:r>
      <w:r>
        <w:rPr>
          <w:rFonts w:ascii="Garamond" w:hAnsi="Garamond" w:cs="Garamond"/>
          <w:sz w:val="26"/>
          <w:szCs w:val="26"/>
          <w:lang w:val="es-ES" w:eastAsia="es-ES"/>
        </w:rPr>
        <w:t xml:space="preserve">para la explotación del servicio </w:t>
      </w:r>
      <w:r>
        <w:rPr>
          <w:rFonts w:ascii="Garamond" w:hAnsi="Garamond" w:cs="Garamond"/>
          <w:b/>
          <w:bCs/>
          <w:sz w:val="21"/>
          <w:szCs w:val="21"/>
          <w:lang w:val="es-ES" w:eastAsia="es-ES"/>
        </w:rPr>
        <w:t xml:space="preserve">público, </w:t>
      </w:r>
      <w:r>
        <w:rPr>
          <w:rFonts w:ascii="Garamond" w:hAnsi="Garamond" w:cs="Garamond"/>
          <w:sz w:val="26"/>
          <w:szCs w:val="26"/>
          <w:lang w:val="es-ES" w:eastAsia="es-ES"/>
        </w:rPr>
        <w:t>y este último el objeto de análisis.</w:t>
      </w:r>
    </w:p>
    <w:p w:rsidR="007A623A" w:rsidRDefault="007A623A">
      <w:pPr>
        <w:kinsoku w:val="0"/>
        <w:overflowPunct w:val="0"/>
        <w:autoSpaceDE/>
        <w:autoSpaceDN/>
        <w:adjustRightInd/>
        <w:spacing w:before="320" w:line="321" w:lineRule="exact"/>
        <w:jc w:val="both"/>
        <w:textAlignment w:val="baseline"/>
        <w:rPr>
          <w:rFonts w:ascii="Garamond" w:hAnsi="Garamond" w:cs="Garamond"/>
          <w:spacing w:val="8"/>
          <w:sz w:val="26"/>
          <w:szCs w:val="26"/>
          <w:lang w:val="es-ES" w:eastAsia="es-ES"/>
        </w:rPr>
      </w:pPr>
      <w:r w:rsidRPr="00271760">
        <w:rPr>
          <w:rFonts w:ascii="Garamond" w:hAnsi="Garamond" w:cs="Garamond"/>
          <w:b/>
          <w:spacing w:val="8"/>
          <w:sz w:val="22"/>
          <w:szCs w:val="21"/>
          <w:lang w:val="es-ES" w:eastAsia="es-ES"/>
        </w:rPr>
        <w:t xml:space="preserve">a) </w:t>
      </w:r>
      <w:r w:rsidRPr="00271760">
        <w:rPr>
          <w:rFonts w:ascii="Garamond" w:hAnsi="Garamond" w:cs="Garamond"/>
          <w:b/>
          <w:bCs/>
          <w:spacing w:val="8"/>
          <w:sz w:val="22"/>
          <w:szCs w:val="21"/>
          <w:u w:val="single"/>
          <w:lang w:val="es-ES" w:eastAsia="es-ES"/>
        </w:rPr>
        <w:t>El Servicio Especial Estable de Taxi (SEETAXI):</w:t>
      </w:r>
      <w:r w:rsidRPr="00271760">
        <w:rPr>
          <w:rFonts w:ascii="Garamond" w:hAnsi="Garamond" w:cs="Garamond"/>
          <w:spacing w:val="8"/>
          <w:sz w:val="28"/>
          <w:szCs w:val="26"/>
          <w:lang w:val="es-ES" w:eastAsia="es-ES"/>
        </w:rPr>
        <w:t xml:space="preserve"> </w:t>
      </w:r>
      <w:r w:rsidRPr="00271760">
        <w:rPr>
          <w:rFonts w:ascii="Garamond" w:hAnsi="Garamond" w:cs="Garamond"/>
          <w:spacing w:val="8"/>
          <w:sz w:val="26"/>
          <w:szCs w:val="26"/>
          <w:lang w:val="es-ES" w:eastAsia="es-ES"/>
        </w:rPr>
        <w:t>Esta es la nueva figura introducida</w:t>
      </w:r>
      <w:r>
        <w:rPr>
          <w:rFonts w:ascii="Garamond" w:hAnsi="Garamond" w:cs="Garamond"/>
          <w:spacing w:val="8"/>
          <w:sz w:val="26"/>
          <w:szCs w:val="26"/>
          <w:lang w:val="es-ES" w:eastAsia="es-ES"/>
        </w:rPr>
        <w:t xml:space="preserve"> en el </w:t>
      </w:r>
      <w:r>
        <w:rPr>
          <w:rFonts w:ascii="Garamond" w:hAnsi="Garamond" w:cs="Garamond"/>
          <w:b/>
          <w:bCs/>
          <w:spacing w:val="8"/>
          <w:sz w:val="21"/>
          <w:szCs w:val="21"/>
          <w:lang w:val="es-ES" w:eastAsia="es-ES"/>
        </w:rPr>
        <w:t xml:space="preserve">ordenamiento </w:t>
      </w:r>
      <w:r>
        <w:rPr>
          <w:rFonts w:ascii="Garamond" w:hAnsi="Garamond" w:cs="Garamond"/>
          <w:spacing w:val="8"/>
          <w:sz w:val="26"/>
          <w:szCs w:val="26"/>
          <w:lang w:val="es-ES" w:eastAsia="es-ES"/>
        </w:rPr>
        <w:t xml:space="preserve">jurídico costarricense y es conceptualizado corno el </w:t>
      </w:r>
      <w:r>
        <w:rPr>
          <w:rFonts w:ascii="Garamond" w:hAnsi="Garamond" w:cs="Garamond"/>
          <w:i/>
          <w:iCs/>
          <w:spacing w:val="8"/>
          <w:sz w:val="21"/>
          <w:szCs w:val="21"/>
          <w:lang w:val="es-ES" w:eastAsia="es-ES"/>
        </w:rPr>
        <w:t xml:space="preserve">"servicio público de transporte remunerado de personas dirigido a un grupo cerrado de usuarios y que satisface una demanda limitada, residual, exclusiva y estable", </w:t>
      </w:r>
      <w:r>
        <w:rPr>
          <w:rFonts w:ascii="Garamond" w:hAnsi="Garamond" w:cs="Garamond"/>
          <w:spacing w:val="8"/>
          <w:sz w:val="26"/>
          <w:szCs w:val="26"/>
          <w:lang w:val="es-ES" w:eastAsia="es-ES"/>
        </w:rPr>
        <w:t xml:space="preserve">esto de acuerdo al artículo 1, inciso 1) </w:t>
      </w:r>
      <w:r>
        <w:rPr>
          <w:rFonts w:ascii="Garamond" w:hAnsi="Garamond" w:cs="Garamond"/>
          <w:b/>
          <w:bCs/>
          <w:spacing w:val="8"/>
          <w:sz w:val="21"/>
          <w:szCs w:val="21"/>
          <w:lang w:val="es-ES" w:eastAsia="es-ES"/>
        </w:rPr>
        <w:t xml:space="preserve">de la Ley N° </w:t>
      </w:r>
      <w:r>
        <w:rPr>
          <w:rFonts w:ascii="Garamond" w:hAnsi="Garamond" w:cs="Garamond"/>
          <w:spacing w:val="8"/>
          <w:sz w:val="26"/>
          <w:szCs w:val="26"/>
          <w:lang w:val="es-ES" w:eastAsia="es-ES"/>
        </w:rPr>
        <w:t>7969, en relación con el artículo 2 inciso 111 de la Ley de Tránsito por Vías Públicas Terrestres y Seguridad Vial N° 9078.</w:t>
      </w:r>
    </w:p>
    <w:p w:rsidR="007A623A" w:rsidRDefault="007A623A">
      <w:pPr>
        <w:kinsoku w:val="0"/>
        <w:overflowPunct w:val="0"/>
        <w:autoSpaceDE/>
        <w:autoSpaceDN/>
        <w:adjustRightInd/>
        <w:spacing w:before="336" w:line="312" w:lineRule="exact"/>
        <w:jc w:val="both"/>
        <w:textAlignment w:val="baseline"/>
        <w:rPr>
          <w:rFonts w:ascii="Garamond" w:hAnsi="Garamond" w:cs="Garamond"/>
          <w:sz w:val="26"/>
          <w:szCs w:val="26"/>
          <w:lang w:val="es-ES" w:eastAsia="es-ES"/>
        </w:rPr>
      </w:pPr>
      <w:r>
        <w:rPr>
          <w:rFonts w:ascii="Garamond" w:hAnsi="Garamond" w:cs="Garamond"/>
          <w:sz w:val="26"/>
          <w:szCs w:val="26"/>
          <w:lang w:val="es-ES" w:eastAsia="es-ES"/>
        </w:rPr>
        <w:t xml:space="preserve">Este servicio se </w:t>
      </w:r>
      <w:r w:rsidRPr="00271760">
        <w:rPr>
          <w:rFonts w:ascii="Garamond" w:hAnsi="Garamond" w:cs="Garamond"/>
          <w:bCs/>
          <w:sz w:val="21"/>
          <w:szCs w:val="21"/>
          <w:lang w:val="es-ES" w:eastAsia="es-ES"/>
        </w:rPr>
        <w:t xml:space="preserve">otorga mediante </w:t>
      </w:r>
      <w:r w:rsidRPr="00271760">
        <w:rPr>
          <w:rFonts w:ascii="Garamond" w:hAnsi="Garamond" w:cs="Garamond"/>
          <w:sz w:val="26"/>
          <w:szCs w:val="26"/>
          <w:lang w:val="es-ES" w:eastAsia="es-ES"/>
        </w:rPr>
        <w:t xml:space="preserve">la figura del permiso, respecto de la cual la Sala Constitucional en el </w:t>
      </w:r>
      <w:r w:rsidRPr="00271760">
        <w:rPr>
          <w:rFonts w:ascii="Garamond" w:hAnsi="Garamond" w:cs="Garamond"/>
          <w:bCs/>
          <w:sz w:val="21"/>
          <w:szCs w:val="21"/>
          <w:lang w:val="es-ES" w:eastAsia="es-ES"/>
        </w:rPr>
        <w:t xml:space="preserve">Voto </w:t>
      </w:r>
      <w:r>
        <w:rPr>
          <w:rFonts w:ascii="Garamond" w:hAnsi="Garamond" w:cs="Garamond"/>
          <w:sz w:val="26"/>
          <w:szCs w:val="26"/>
          <w:lang w:val="es-ES" w:eastAsia="es-ES"/>
        </w:rPr>
        <w:t xml:space="preserve">N° 3451-96 de las 15:33 Hrs. del </w:t>
      </w:r>
      <w:r>
        <w:rPr>
          <w:rFonts w:ascii="Garamond" w:hAnsi="Garamond" w:cs="Garamond"/>
          <w:b/>
          <w:bCs/>
          <w:sz w:val="21"/>
          <w:szCs w:val="21"/>
          <w:lang w:val="es-ES" w:eastAsia="es-ES"/>
        </w:rPr>
        <w:t xml:space="preserve">7 </w:t>
      </w:r>
      <w:r>
        <w:rPr>
          <w:rFonts w:ascii="Garamond" w:hAnsi="Garamond" w:cs="Garamond"/>
          <w:sz w:val="26"/>
          <w:szCs w:val="26"/>
          <w:lang w:val="es-ES" w:eastAsia="es-ES"/>
        </w:rPr>
        <w:t>de setiembre de 1996, indicó lo siguiente:</w:t>
      </w:r>
    </w:p>
    <w:p w:rsidR="007A623A" w:rsidRDefault="007A623A">
      <w:pPr>
        <w:kinsoku w:val="0"/>
        <w:overflowPunct w:val="0"/>
        <w:autoSpaceDE/>
        <w:autoSpaceDN/>
        <w:adjustRightInd/>
        <w:spacing w:before="373" w:after="686" w:line="232" w:lineRule="exact"/>
        <w:ind w:left="864" w:right="864"/>
        <w:jc w:val="both"/>
        <w:textAlignment w:val="baseline"/>
        <w:rPr>
          <w:rFonts w:ascii="Garamond" w:hAnsi="Garamond" w:cs="Garamond"/>
          <w:spacing w:val="-3"/>
          <w:sz w:val="21"/>
          <w:szCs w:val="21"/>
          <w:lang w:val="es-ES" w:eastAsia="es-ES"/>
        </w:rPr>
      </w:pPr>
      <w:r>
        <w:rPr>
          <w:rFonts w:ascii="Garamond" w:hAnsi="Garamond" w:cs="Garamond"/>
          <w:spacing w:val="-3"/>
          <w:sz w:val="21"/>
          <w:szCs w:val="21"/>
          <w:lang w:val="es-ES" w:eastAsia="es-ES"/>
        </w:rPr>
        <w:t>"(...) es posible que la administración se encuentre obligada a dar soluciones urgentes a la falta de transporte remunerado de personas, utilizando para ello cualquier modalidad para la explotación. Esto es precisamente lo que origina la figura del permiso, que se encuentra previsto en los artículos 3 y 9 de la Ley Reguladora del Transporte Remunerado de Personas en Vehículos Automotores y Ley Reguladora del Transporte Remunerado de Personas en Vehículos Taxis, respectivamente. 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pero de todas formas, cuando la revocación sea jurídicamente posible, ésta no puede ser intempestiva, ni arbitraria, conceptos jurídicos que han sido suficientemente desarrollados por la Sala. Se parte de que quien</w:t>
      </w:r>
    </w:p>
    <w:p w:rsidR="007A623A" w:rsidRDefault="007A623A">
      <w:pPr>
        <w:widowControl/>
        <w:rPr>
          <w:sz w:val="24"/>
          <w:szCs w:val="24"/>
        </w:rPr>
        <w:sectPr w:rsidR="007A623A">
          <w:pgSz w:w="12134" w:h="15840"/>
          <w:pgMar w:top="1400" w:right="1521" w:bottom="250" w:left="1733" w:header="720" w:footer="720" w:gutter="0"/>
          <w:cols w:space="720"/>
          <w:noEndnote/>
        </w:sectPr>
      </w:pPr>
    </w:p>
    <w:p w:rsidR="007A623A" w:rsidRDefault="007A623A">
      <w:pPr>
        <w:tabs>
          <w:tab w:val="right" w:pos="2304"/>
        </w:tabs>
        <w:kinsoku w:val="0"/>
        <w:overflowPunct w:val="0"/>
        <w:autoSpaceDE/>
        <w:autoSpaceDN/>
        <w:adjustRightInd/>
        <w:spacing w:line="221" w:lineRule="exact"/>
        <w:textAlignment w:val="baseline"/>
        <w:rPr>
          <w:rFonts w:ascii="Garamond" w:hAnsi="Garamond" w:cs="Garamond"/>
          <w:sz w:val="21"/>
          <w:szCs w:val="21"/>
          <w:lang w:val="es-ES" w:eastAsia="es-ES"/>
        </w:rPr>
      </w:pPr>
    </w:p>
    <w:p w:rsidR="007A623A" w:rsidRDefault="007A623A">
      <w:pPr>
        <w:widowControl/>
        <w:rPr>
          <w:sz w:val="24"/>
          <w:szCs w:val="24"/>
        </w:rPr>
        <w:sectPr w:rsidR="007A623A">
          <w:type w:val="continuous"/>
          <w:pgSz w:w="12134" w:h="15840"/>
          <w:pgMar w:top="1400" w:right="1560" w:bottom="250" w:left="8234" w:header="720" w:footer="720" w:gutter="0"/>
          <w:cols w:space="720"/>
          <w:noEndnote/>
        </w:sectPr>
      </w:pPr>
    </w:p>
    <w:p w:rsidR="007A623A" w:rsidRDefault="007A623A">
      <w:pPr>
        <w:kinsoku w:val="0"/>
        <w:overflowPunct w:val="0"/>
        <w:autoSpaceDE/>
        <w:autoSpaceDN/>
        <w:adjustRightInd/>
        <w:spacing w:before="1" w:line="228" w:lineRule="exact"/>
        <w:ind w:left="864" w:right="864"/>
        <w:jc w:val="both"/>
        <w:textAlignment w:val="baseline"/>
        <w:rPr>
          <w:spacing w:val="4"/>
          <w:sz w:val="19"/>
          <w:szCs w:val="19"/>
          <w:lang w:val="es-ES" w:eastAsia="es-ES"/>
        </w:rPr>
      </w:pPr>
      <w:r>
        <w:rPr>
          <w:spacing w:val="4"/>
          <w:sz w:val="19"/>
          <w:szCs w:val="19"/>
          <w:lang w:val="es-ES" w:eastAsia="es-ES"/>
        </w:rPr>
        <w:lastRenderedPageBreak/>
        <w:t>se vincula a la administración sobre bases tan precarias no puede luego quejarse de las consecuencias que de ello se derivan. Ahora bien,</w:t>
      </w:r>
      <w:r>
        <w:rPr>
          <w:spacing w:val="4"/>
          <w:sz w:val="19"/>
          <w:szCs w:val="19"/>
          <w:u w:val="single"/>
          <w:lang w:val="es-ES" w:eastAsia="es-ES"/>
        </w:rPr>
        <w:t xml:space="preserve"> el  otorgamiento de permisos depende de la discrecionalidad administrativa y la Administración puede apreciar si el permiso que se pide está o no de acuerdo con el interés público y conforme a ello decidir si lo otorga o lo niega </w:t>
      </w:r>
      <w:r>
        <w:rPr>
          <w:spacing w:val="4"/>
          <w:sz w:val="19"/>
          <w:szCs w:val="19"/>
          <w:lang w:val="es-ES" w:eastAsia="es-ES"/>
        </w:rPr>
        <w:t xml:space="preserve"> (...)" (El subrayado es nuestro)</w:t>
      </w:r>
    </w:p>
    <w:p w:rsidR="007A623A" w:rsidRPr="00271760" w:rsidRDefault="007A623A">
      <w:pPr>
        <w:kinsoku w:val="0"/>
        <w:overflowPunct w:val="0"/>
        <w:autoSpaceDE/>
        <w:autoSpaceDN/>
        <w:adjustRightInd/>
        <w:spacing w:before="581" w:line="321" w:lineRule="exact"/>
        <w:ind w:left="576" w:hanging="576"/>
        <w:jc w:val="both"/>
        <w:textAlignment w:val="baseline"/>
        <w:rPr>
          <w:b/>
          <w:sz w:val="24"/>
          <w:szCs w:val="24"/>
          <w:lang w:val="es-ES" w:eastAsia="es-ES"/>
        </w:rPr>
      </w:pPr>
      <w:r w:rsidRPr="00271760">
        <w:rPr>
          <w:b/>
          <w:sz w:val="24"/>
          <w:szCs w:val="24"/>
          <w:lang w:val="es-ES" w:eastAsia="es-ES"/>
        </w:rPr>
        <w:t>B. EL SERVICIO ESPECIAL ESTABLE DE TAXI (SEETAXI) COMO UN SERVICIO PÚBLICO PARTICULAR, ESPECÍFICO Y REGULADO</w:t>
      </w:r>
    </w:p>
    <w:p w:rsidR="007A623A" w:rsidRDefault="007A623A">
      <w:pPr>
        <w:kinsoku w:val="0"/>
        <w:overflowPunct w:val="0"/>
        <w:autoSpaceDE/>
        <w:autoSpaceDN/>
        <w:adjustRightInd/>
        <w:spacing w:before="308" w:line="321" w:lineRule="exact"/>
        <w:jc w:val="both"/>
        <w:textAlignment w:val="baseline"/>
        <w:rPr>
          <w:sz w:val="24"/>
          <w:szCs w:val="24"/>
          <w:lang w:val="es-ES" w:eastAsia="es-ES"/>
        </w:rPr>
      </w:pPr>
      <w:r>
        <w:rPr>
          <w:sz w:val="24"/>
          <w:szCs w:val="24"/>
          <w:lang w:val="es-ES" w:eastAsia="es-ES"/>
        </w:rPr>
        <w:t>Con la promulgación de la Ley N° 8955 "Reforma la Ley N° 3284 "Código de Comercio" del 30 de abril de 1964; y la Ley N° 7969 "Ley Reguladora del Servicio Público de Transporte Remunerado de Personas en Vehículos en la modalidad de Taxi " del 22 de diciembre de 1999", el legislador optó por crear la figura del servicio especial estable de taxi (SEETAXI), dentro de la Ley N° 7969 "Ley Reguladora Servicio Público de Transporte Remunerado de Personas en Vehículos en la Modalidad de Taxi.</w:t>
      </w:r>
    </w:p>
    <w:p w:rsidR="007A623A" w:rsidRDefault="007A623A">
      <w:pPr>
        <w:kinsoku w:val="0"/>
        <w:overflowPunct w:val="0"/>
        <w:autoSpaceDE/>
        <w:autoSpaceDN/>
        <w:adjustRightInd/>
        <w:spacing w:before="311" w:line="321" w:lineRule="exact"/>
        <w:jc w:val="both"/>
        <w:textAlignment w:val="baseline"/>
        <w:rPr>
          <w:i/>
          <w:iCs/>
          <w:sz w:val="24"/>
          <w:szCs w:val="24"/>
          <w:lang w:val="es-ES" w:eastAsia="es-ES"/>
        </w:rPr>
      </w:pPr>
      <w:r>
        <w:rPr>
          <w:sz w:val="24"/>
          <w:szCs w:val="24"/>
          <w:lang w:val="es-ES" w:eastAsia="es-ES"/>
        </w:rPr>
        <w:t xml:space="preserve">Se tiene entonces que el "servicio especial estable de taxi" es un servicio público para el transporte remunerado de personas, dirigido a un </w:t>
      </w:r>
      <w:r>
        <w:rPr>
          <w:i/>
          <w:iCs/>
          <w:sz w:val="24"/>
          <w:szCs w:val="24"/>
          <w:lang w:val="es-ES" w:eastAsia="es-ES"/>
        </w:rPr>
        <w:t xml:space="preserve">grupo cerrado de usuarios </w:t>
      </w:r>
      <w:r>
        <w:rPr>
          <w:sz w:val="24"/>
          <w:szCs w:val="24"/>
          <w:lang w:val="es-ES" w:eastAsia="es-ES"/>
        </w:rPr>
        <w:t xml:space="preserve">y que </w:t>
      </w:r>
      <w:r>
        <w:rPr>
          <w:i/>
          <w:iCs/>
          <w:sz w:val="24"/>
          <w:szCs w:val="24"/>
          <w:lang w:val="es-ES" w:eastAsia="es-ES"/>
        </w:rPr>
        <w:t xml:space="preserve">satisfáce </w:t>
      </w:r>
      <w:r>
        <w:rPr>
          <w:sz w:val="24"/>
          <w:szCs w:val="24"/>
          <w:lang w:val="es-ES" w:eastAsia="es-ES"/>
        </w:rPr>
        <w:t xml:space="preserve">una </w:t>
      </w:r>
      <w:r>
        <w:rPr>
          <w:i/>
          <w:iCs/>
          <w:sz w:val="24"/>
          <w:szCs w:val="24"/>
          <w:lang w:val="es-ES" w:eastAsia="es-ES"/>
        </w:rPr>
        <w:t>demanda limitada, residual, exclusiva y estable.</w:t>
      </w:r>
    </w:p>
    <w:p w:rsidR="007A623A" w:rsidRDefault="007A623A">
      <w:pPr>
        <w:kinsoku w:val="0"/>
        <w:overflowPunct w:val="0"/>
        <w:autoSpaceDE/>
        <w:autoSpaceDN/>
        <w:adjustRightInd/>
        <w:spacing w:before="322" w:line="321" w:lineRule="exact"/>
        <w:jc w:val="both"/>
        <w:textAlignment w:val="baseline"/>
        <w:rPr>
          <w:sz w:val="24"/>
          <w:szCs w:val="24"/>
          <w:lang w:val="es-ES" w:eastAsia="es-ES"/>
        </w:rPr>
      </w:pPr>
      <w:r>
        <w:rPr>
          <w:sz w:val="24"/>
          <w:szCs w:val="24"/>
          <w:lang w:val="es-ES" w:eastAsia="es-ES"/>
        </w:rPr>
        <w:t>Ahora bien, para la operación del servicio especial estable de taxi en la modalidad sedán, el legislador estableció en el Transitorio I de la Ley N° 8955, en lo que interesa lo siguiente:</w:t>
      </w:r>
    </w:p>
    <w:p w:rsidR="007A623A" w:rsidRPr="00271760" w:rsidRDefault="007A623A">
      <w:pPr>
        <w:kinsoku w:val="0"/>
        <w:overflowPunct w:val="0"/>
        <w:autoSpaceDE/>
        <w:autoSpaceDN/>
        <w:adjustRightInd/>
        <w:spacing w:before="402" w:line="224" w:lineRule="exact"/>
        <w:ind w:left="864"/>
        <w:jc w:val="both"/>
        <w:textAlignment w:val="baseline"/>
        <w:rPr>
          <w:b/>
          <w:sz w:val="24"/>
          <w:szCs w:val="24"/>
          <w:lang w:eastAsia="en-US"/>
        </w:rPr>
      </w:pPr>
      <w:r w:rsidRPr="00271760">
        <w:rPr>
          <w:b/>
          <w:spacing w:val="11"/>
          <w:sz w:val="19"/>
          <w:szCs w:val="19"/>
          <w:lang w:val="es-ES" w:eastAsia="es-ES"/>
        </w:rPr>
        <w:t>"TRANSITORIO I.</w:t>
      </w:r>
      <w:r w:rsidRPr="00271760">
        <w:rPr>
          <w:b/>
          <w:spacing w:val="11"/>
          <w:sz w:val="19"/>
          <w:szCs w:val="19"/>
          <w:lang w:val="es-ES" w:eastAsia="es-ES"/>
        </w:rPr>
        <w:noBreakHyphen/>
      </w:r>
    </w:p>
    <w:p w:rsidR="007A623A" w:rsidRDefault="007A623A">
      <w:pPr>
        <w:kinsoku w:val="0"/>
        <w:overflowPunct w:val="0"/>
        <w:autoSpaceDE/>
        <w:autoSpaceDN/>
        <w:adjustRightInd/>
        <w:spacing w:before="11" w:line="230" w:lineRule="exact"/>
        <w:ind w:left="864" w:right="864"/>
        <w:jc w:val="both"/>
        <w:textAlignment w:val="baseline"/>
        <w:rPr>
          <w:spacing w:val="4"/>
          <w:sz w:val="19"/>
          <w:szCs w:val="19"/>
          <w:lang w:val="es-ES" w:eastAsia="es-ES"/>
        </w:rPr>
      </w:pPr>
      <w:r>
        <w:rPr>
          <w:spacing w:val="4"/>
          <w:sz w:val="19"/>
          <w:szCs w:val="19"/>
          <w:lang w:val="es-ES" w:eastAsia="es-ES"/>
        </w:rPr>
        <w:t>Las personas físicas o jurídicas que 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 para ello, deberán presentar los requisitos que se indican a continuación:</w:t>
      </w:r>
    </w:p>
    <w:p w:rsidR="007A623A" w:rsidRDefault="007A623A">
      <w:pPr>
        <w:numPr>
          <w:ilvl w:val="0"/>
          <w:numId w:val="14"/>
        </w:numPr>
        <w:kinsoku w:val="0"/>
        <w:overflowPunct w:val="0"/>
        <w:autoSpaceDE/>
        <w:autoSpaceDN/>
        <w:adjustRightInd/>
        <w:spacing w:before="240" w:line="230" w:lineRule="exact"/>
        <w:ind w:right="864"/>
        <w:jc w:val="both"/>
        <w:textAlignment w:val="baseline"/>
        <w:rPr>
          <w:sz w:val="19"/>
          <w:szCs w:val="19"/>
          <w:lang w:val="es-ES" w:eastAsia="es-ES"/>
        </w:rPr>
      </w:pPr>
      <w:r>
        <w:rPr>
          <w:sz w:val="19"/>
          <w:szCs w:val="19"/>
          <w:lang w:val="es-ES" w:eastAsia="es-ES"/>
        </w:rPr>
        <w:t>Solicitud expresa, debidamente autenticada por un abogado o abogada, de que se les permita acogerse a lo aquí dispuesto, con señalamiento de lugar para recibir notificaciones.</w:t>
      </w:r>
    </w:p>
    <w:p w:rsidR="007A623A" w:rsidRDefault="007A623A">
      <w:pPr>
        <w:numPr>
          <w:ilvl w:val="0"/>
          <w:numId w:val="14"/>
        </w:numPr>
        <w:kinsoku w:val="0"/>
        <w:overflowPunct w:val="0"/>
        <w:autoSpaceDE/>
        <w:autoSpaceDN/>
        <w:adjustRightInd/>
        <w:spacing w:before="241" w:line="224" w:lineRule="exact"/>
        <w:jc w:val="both"/>
        <w:textAlignment w:val="baseline"/>
        <w:rPr>
          <w:spacing w:val="3"/>
          <w:sz w:val="19"/>
          <w:szCs w:val="19"/>
          <w:lang w:val="es-ES" w:eastAsia="es-ES"/>
        </w:rPr>
      </w:pPr>
      <w:r>
        <w:rPr>
          <w:spacing w:val="3"/>
          <w:sz w:val="19"/>
          <w:szCs w:val="19"/>
          <w:lang w:val="es-ES" w:eastAsia="es-ES"/>
        </w:rPr>
        <w:t>Certificación de personería jurídica, en el caso de las personas jurídicas.</w:t>
      </w:r>
    </w:p>
    <w:p w:rsidR="007A623A" w:rsidRDefault="00271760">
      <w:pPr>
        <w:kinsoku w:val="0"/>
        <w:overflowPunct w:val="0"/>
        <w:autoSpaceDE/>
        <w:autoSpaceDN/>
        <w:adjustRightInd/>
        <w:spacing w:before="223" w:line="238" w:lineRule="exact"/>
        <w:ind w:left="1152" w:right="864"/>
        <w:jc w:val="both"/>
        <w:textAlignment w:val="baseline"/>
        <w:rPr>
          <w:sz w:val="19"/>
          <w:szCs w:val="19"/>
          <w:lang w:val="es-ES" w:eastAsia="es-ES"/>
        </w:rPr>
      </w:pPr>
      <w:r w:rsidRPr="00271760">
        <w:rPr>
          <w:b/>
          <w:sz w:val="19"/>
          <w:szCs w:val="19"/>
          <w:lang w:val="es-ES" w:eastAsia="es-ES"/>
        </w:rPr>
        <w:t>c</w:t>
      </w:r>
      <w:r w:rsidR="007A623A" w:rsidRPr="00271760">
        <w:rPr>
          <w:b/>
          <w:sz w:val="19"/>
          <w:szCs w:val="19"/>
          <w:lang w:val="es-ES" w:eastAsia="es-ES"/>
        </w:rPr>
        <w:t>)</w:t>
      </w:r>
      <w:r w:rsidR="007A623A">
        <w:rPr>
          <w:sz w:val="19"/>
          <w:szCs w:val="19"/>
          <w:lang w:val="es-ES" w:eastAsia="es-ES"/>
        </w:rPr>
        <w:t xml:space="preserve"> Certificación emitida por el Ministerio de Hacienda de que están inscritas en la actividad de porteo de personas.</w:t>
      </w:r>
    </w:p>
    <w:p w:rsidR="007A623A" w:rsidRDefault="007A623A">
      <w:pPr>
        <w:numPr>
          <w:ilvl w:val="0"/>
          <w:numId w:val="15"/>
        </w:numPr>
        <w:kinsoku w:val="0"/>
        <w:overflowPunct w:val="0"/>
        <w:autoSpaceDE/>
        <w:autoSpaceDN/>
        <w:adjustRightInd/>
        <w:spacing w:before="231" w:line="233" w:lineRule="exact"/>
        <w:ind w:right="864"/>
        <w:jc w:val="both"/>
        <w:textAlignment w:val="baseline"/>
        <w:rPr>
          <w:sz w:val="19"/>
          <w:szCs w:val="19"/>
          <w:lang w:val="es-ES" w:eastAsia="es-ES"/>
        </w:rPr>
      </w:pPr>
      <w:r>
        <w:rPr>
          <w:sz w:val="19"/>
          <w:szCs w:val="19"/>
          <w:lang w:val="es-ES" w:eastAsia="es-ES"/>
        </w:rPr>
        <w:t>Certificación del departamento de patentes de la municipalidad donde se encuentren operando, que demuestre su debida inscripción en la actividad de porteo de personas, de conformidad con el ordenamiento jurídico.</w:t>
      </w:r>
    </w:p>
    <w:p w:rsidR="007A623A" w:rsidRDefault="007A623A">
      <w:pPr>
        <w:numPr>
          <w:ilvl w:val="0"/>
          <w:numId w:val="16"/>
        </w:numPr>
        <w:kinsoku w:val="0"/>
        <w:overflowPunct w:val="0"/>
        <w:autoSpaceDE/>
        <w:autoSpaceDN/>
        <w:adjustRightInd/>
        <w:spacing w:before="231" w:after="581" w:line="232" w:lineRule="exact"/>
        <w:ind w:right="864"/>
        <w:jc w:val="both"/>
        <w:textAlignment w:val="baseline"/>
        <w:rPr>
          <w:spacing w:val="1"/>
          <w:sz w:val="19"/>
          <w:szCs w:val="19"/>
          <w:lang w:val="es-ES" w:eastAsia="es-ES"/>
        </w:rPr>
      </w:pPr>
      <w:r>
        <w:rPr>
          <w:spacing w:val="1"/>
          <w:sz w:val="19"/>
          <w:szCs w:val="19"/>
          <w:lang w:val="es-ES" w:eastAsia="es-ES"/>
        </w:rPr>
        <w:t>Certificación de que están inscritas ante la CCSS, en la actividad de porteo de personas.</w:t>
      </w:r>
    </w:p>
    <w:p w:rsidR="007A623A" w:rsidRDefault="007A623A">
      <w:pPr>
        <w:widowControl/>
        <w:rPr>
          <w:sz w:val="24"/>
          <w:szCs w:val="24"/>
        </w:rPr>
        <w:sectPr w:rsidR="007A623A">
          <w:pgSz w:w="12134" w:h="15840"/>
          <w:pgMar w:top="1420" w:right="1584" w:bottom="260" w:left="1670" w:header="720" w:footer="720" w:gutter="0"/>
          <w:cols w:space="720"/>
          <w:noEndnote/>
        </w:sectPr>
      </w:pPr>
    </w:p>
    <w:p w:rsidR="007A623A" w:rsidRDefault="00271760">
      <w:pPr>
        <w:kinsoku w:val="0"/>
        <w:overflowPunct w:val="0"/>
        <w:autoSpaceDE/>
        <w:autoSpaceDN/>
        <w:adjustRightInd/>
        <w:spacing w:line="228" w:lineRule="exact"/>
        <w:ind w:left="288"/>
        <w:jc w:val="both"/>
        <w:textAlignment w:val="baseline"/>
        <w:rPr>
          <w:sz w:val="19"/>
          <w:szCs w:val="19"/>
          <w:lang w:val="es-ES" w:eastAsia="es-ES"/>
        </w:rPr>
      </w:pPr>
      <w:r w:rsidRPr="00271760">
        <w:rPr>
          <w:b/>
          <w:sz w:val="19"/>
          <w:szCs w:val="19"/>
          <w:lang w:val="es-ES" w:eastAsia="es-ES"/>
        </w:rPr>
        <w:lastRenderedPageBreak/>
        <w:t>f</w:t>
      </w:r>
      <w:r w:rsidR="007A623A" w:rsidRPr="00271760">
        <w:rPr>
          <w:b/>
          <w:sz w:val="19"/>
          <w:szCs w:val="19"/>
          <w:lang w:val="es-ES" w:eastAsia="es-ES"/>
        </w:rPr>
        <w:t>)</w:t>
      </w:r>
      <w:r w:rsidR="007A623A">
        <w:rPr>
          <w:sz w:val="19"/>
          <w:szCs w:val="19"/>
          <w:lang w:val="es-ES" w:eastAsia="es-ES"/>
        </w:rPr>
        <w:t xml:space="preserve"> Copia certificada de la última declaración de renta en la actividad de porteo de personas, presentada ante la Dirección General de Tributación.</w:t>
      </w:r>
    </w:p>
    <w:p w:rsidR="007A623A" w:rsidRDefault="007A623A">
      <w:pPr>
        <w:numPr>
          <w:ilvl w:val="0"/>
          <w:numId w:val="17"/>
        </w:numPr>
        <w:kinsoku w:val="0"/>
        <w:overflowPunct w:val="0"/>
        <w:autoSpaceDE/>
        <w:autoSpaceDN/>
        <w:adjustRightInd/>
        <w:spacing w:before="239" w:line="231" w:lineRule="exact"/>
        <w:jc w:val="both"/>
        <w:textAlignment w:val="baseline"/>
        <w:rPr>
          <w:sz w:val="19"/>
          <w:szCs w:val="19"/>
          <w:lang w:val="es-ES" w:eastAsia="es-ES"/>
        </w:rPr>
      </w:pPr>
      <w:r>
        <w:rPr>
          <w:sz w:val="19"/>
          <w:szCs w:val="19"/>
          <w:lang w:val="es-ES" w:eastAsia="es-ES"/>
        </w:rPr>
        <w:t>Copia certificada del contrato o de los contratos suscritos con las personas, las instituciones o las empresas que hacen uso de sus servicios.</w:t>
      </w:r>
    </w:p>
    <w:p w:rsidR="007A623A" w:rsidRDefault="007A623A">
      <w:pPr>
        <w:numPr>
          <w:ilvl w:val="0"/>
          <w:numId w:val="17"/>
        </w:numPr>
        <w:kinsoku w:val="0"/>
        <w:overflowPunct w:val="0"/>
        <w:autoSpaceDE/>
        <w:autoSpaceDN/>
        <w:adjustRightInd/>
        <w:spacing w:before="245" w:line="227" w:lineRule="exact"/>
        <w:jc w:val="both"/>
        <w:textAlignment w:val="baseline"/>
        <w:rPr>
          <w:spacing w:val="6"/>
          <w:sz w:val="19"/>
          <w:szCs w:val="19"/>
          <w:lang w:val="es-ES" w:eastAsia="es-ES"/>
        </w:rPr>
      </w:pPr>
      <w:r>
        <w:rPr>
          <w:spacing w:val="6"/>
          <w:sz w:val="19"/>
          <w:szCs w:val="19"/>
          <w:lang w:val="es-ES" w:eastAsia="es-ES"/>
        </w:rPr>
        <w:t>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w:t>
      </w:r>
    </w:p>
    <w:p w:rsidR="007A623A" w:rsidRDefault="007A623A">
      <w:pPr>
        <w:numPr>
          <w:ilvl w:val="0"/>
          <w:numId w:val="17"/>
        </w:numPr>
        <w:kinsoku w:val="0"/>
        <w:overflowPunct w:val="0"/>
        <w:autoSpaceDE/>
        <w:autoSpaceDN/>
        <w:adjustRightInd/>
        <w:spacing w:before="247" w:line="230" w:lineRule="exact"/>
        <w:jc w:val="both"/>
        <w:textAlignment w:val="baseline"/>
        <w:rPr>
          <w:sz w:val="19"/>
          <w:szCs w:val="19"/>
          <w:lang w:val="es-ES" w:eastAsia="es-ES"/>
        </w:rPr>
      </w:pPr>
      <w:r>
        <w:rPr>
          <w:sz w:val="19"/>
          <w:szCs w:val="19"/>
          <w:lang w:val="es-ES" w:eastAsia="es-ES"/>
        </w:rPr>
        <w:t>Constancia de estar al día en el pago de infracciones de la Ley N.° 7331, Ley de Tránsito por Vías Públicas Terrestres.</w:t>
      </w:r>
    </w:p>
    <w:p w:rsidR="007A623A" w:rsidRDefault="007A623A">
      <w:pPr>
        <w:numPr>
          <w:ilvl w:val="0"/>
          <w:numId w:val="17"/>
        </w:numPr>
        <w:kinsoku w:val="0"/>
        <w:overflowPunct w:val="0"/>
        <w:autoSpaceDE/>
        <w:autoSpaceDN/>
        <w:adjustRightInd/>
        <w:spacing w:before="242" w:line="232" w:lineRule="exact"/>
        <w:jc w:val="both"/>
        <w:textAlignment w:val="baseline"/>
        <w:rPr>
          <w:sz w:val="19"/>
          <w:szCs w:val="19"/>
          <w:lang w:val="es-ES" w:eastAsia="es-ES"/>
        </w:rPr>
      </w:pPr>
      <w:r>
        <w:rPr>
          <w:sz w:val="19"/>
          <w:szCs w:val="19"/>
          <w:lang w:val="es-ES" w:eastAsia="es-ES"/>
        </w:rPr>
        <w:t>Indicación del domicilio fiscal y de su localización física, a efectos de que la administración pueda verificar la información suministrada, la cual debe estar disponible para el usuario y pueda ser consultada en caso de denuncias.</w:t>
      </w:r>
    </w:p>
    <w:p w:rsidR="007A623A" w:rsidRDefault="007A623A">
      <w:pPr>
        <w:numPr>
          <w:ilvl w:val="0"/>
          <w:numId w:val="17"/>
        </w:numPr>
        <w:kinsoku w:val="0"/>
        <w:overflowPunct w:val="0"/>
        <w:autoSpaceDE/>
        <w:autoSpaceDN/>
        <w:adjustRightInd/>
        <w:spacing w:before="238" w:line="227" w:lineRule="exact"/>
        <w:jc w:val="both"/>
        <w:textAlignment w:val="baseline"/>
        <w:rPr>
          <w:sz w:val="19"/>
          <w:szCs w:val="19"/>
          <w:lang w:val="es-ES" w:eastAsia="es-ES"/>
        </w:rPr>
      </w:pPr>
      <w:r>
        <w:rPr>
          <w:sz w:val="19"/>
          <w:szCs w:val="19"/>
          <w:lang w:val="es-ES" w:eastAsia="es-ES"/>
        </w:rPr>
        <w:t>Constancia de estar al día en el pago de la póliza de porteo de personas, C</w:t>
      </w:r>
      <w:r w:rsidR="00271760">
        <w:rPr>
          <w:sz w:val="19"/>
          <w:szCs w:val="19"/>
          <w:lang w:val="es-ES" w:eastAsia="es-ES"/>
        </w:rPr>
        <w:t>lase Tarifa 21</w:t>
      </w:r>
      <w:r>
        <w:rPr>
          <w:sz w:val="19"/>
          <w:szCs w:val="19"/>
          <w:lang w:val="es-ES" w:eastAsia="es-ES"/>
        </w:rPr>
        <w:t>.</w:t>
      </w:r>
    </w:p>
    <w:p w:rsidR="007A623A" w:rsidRDefault="007A623A">
      <w:pPr>
        <w:kinsoku w:val="0"/>
        <w:overflowPunct w:val="0"/>
        <w:autoSpaceDE/>
        <w:autoSpaceDN/>
        <w:adjustRightInd/>
        <w:spacing w:before="232" w:line="234" w:lineRule="exact"/>
        <w:jc w:val="both"/>
        <w:textAlignment w:val="baseline"/>
        <w:rPr>
          <w:sz w:val="19"/>
          <w:szCs w:val="19"/>
          <w:lang w:val="es-ES" w:eastAsia="es-ES"/>
        </w:rPr>
      </w:pPr>
      <w:r>
        <w:rPr>
          <w:sz w:val="19"/>
          <w:szCs w:val="19"/>
          <w:lang w:val="es-ES" w:eastAsia="es-ES"/>
        </w:rPr>
        <w:t>Mediante dichas probanzas y cualquier otra adicional que la persona petente estime conveniente y necesario aportar, deberá quedar comprobado, de manera fehaciente y a satisfacción del Consejo de Transporte Público, que el servicio respectivo era susceptible de ser prestado al amparo del artículo 323 del Código de Comercio, y que desde su inicio no compartió la naturaleza jurídica o los elementos puntuales que caracterizan la actividad del servicio público de taxi.</w:t>
      </w:r>
    </w:p>
    <w:p w:rsidR="007A623A" w:rsidRDefault="007A623A">
      <w:pPr>
        <w:kinsoku w:val="0"/>
        <w:overflowPunct w:val="0"/>
        <w:autoSpaceDE/>
        <w:autoSpaceDN/>
        <w:adjustRightInd/>
        <w:spacing w:before="227" w:line="230" w:lineRule="exact"/>
        <w:jc w:val="both"/>
        <w:textAlignment w:val="baseline"/>
        <w:rPr>
          <w:sz w:val="19"/>
          <w:szCs w:val="19"/>
          <w:lang w:val="es-ES" w:eastAsia="es-ES"/>
        </w:rPr>
      </w:pPr>
      <w:r>
        <w:rPr>
          <w:sz w:val="19"/>
          <w:szCs w:val="19"/>
          <w:lang w:val="es-ES" w:eastAsia="es-ES"/>
        </w:rPr>
        <w:t>La totalidad de estos requisitos deberán ser presentados ante el Consejo de Transporte Público dentro del plazo perentorio de un mes, contado a partir de la publicación de esta ley; en caso contrario, dichas personas no podrán seguir prestando el servicio.</w:t>
      </w:r>
    </w:p>
    <w:p w:rsidR="007A623A" w:rsidRDefault="007A623A">
      <w:pPr>
        <w:kinsoku w:val="0"/>
        <w:overflowPunct w:val="0"/>
        <w:autoSpaceDE/>
        <w:autoSpaceDN/>
        <w:adjustRightInd/>
        <w:spacing w:before="230" w:line="233" w:lineRule="exact"/>
        <w:jc w:val="both"/>
        <w:textAlignment w:val="baseline"/>
        <w:rPr>
          <w:spacing w:val="4"/>
          <w:sz w:val="19"/>
          <w:szCs w:val="19"/>
          <w:lang w:val="es-ES" w:eastAsia="es-ES"/>
        </w:rPr>
      </w:pPr>
      <w:r>
        <w:rPr>
          <w:spacing w:val="4"/>
          <w:sz w:val="19"/>
          <w:szCs w:val="19"/>
          <w:lang w:val="es-ES" w:eastAsia="es-ES"/>
        </w:rPr>
        <w:t>A las personas cuyas peticiones resulten procedentes, el Consejo de Transporte Público les extenderá un permiso especial estable de taxi por un plazo de tres años, prorrogable por plazos iguales a solicitud de la persona interesada, a la que se le aplicarán las estipulaciones establecidas en el presente transitorio y en la Ley N.°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w:t>
      </w:r>
    </w:p>
    <w:p w:rsidR="007A623A" w:rsidRDefault="007A623A">
      <w:pPr>
        <w:kinsoku w:val="0"/>
        <w:overflowPunct w:val="0"/>
        <w:autoSpaceDE/>
        <w:autoSpaceDN/>
        <w:adjustRightInd/>
        <w:spacing w:before="237" w:line="232" w:lineRule="exact"/>
        <w:jc w:val="both"/>
        <w:textAlignment w:val="baseline"/>
        <w:rPr>
          <w:spacing w:val="4"/>
          <w:sz w:val="19"/>
          <w:szCs w:val="19"/>
          <w:lang w:val="es-ES" w:eastAsia="es-ES"/>
        </w:rPr>
      </w:pPr>
      <w:r>
        <w:rPr>
          <w:spacing w:val="4"/>
          <w:sz w:val="19"/>
          <w:szCs w:val="19"/>
          <w:lang w:val="es-ES" w:eastAsia="es-ES"/>
        </w:rPr>
        <w:t xml:space="preserve">De tratarse de personas jurídicas, la empresa permisionaria deberá acreditar cada uno de los vehículos de las personas afiliadas a esta, sean estos propios, arrendados o mediante leasing financiero; a la persona apoderada o a la persona propietaria registra! le corresponderá tramitar la solicitud del código respectivo. A cada uno de los vehículos acreditados se le otorgará </w:t>
      </w:r>
      <w:r>
        <w:rPr>
          <w:i/>
          <w:iCs/>
          <w:spacing w:val="4"/>
          <w:sz w:val="19"/>
          <w:szCs w:val="19"/>
          <w:lang w:val="es-ES" w:eastAsia="es-ES"/>
        </w:rPr>
        <w:t xml:space="preserve">un </w:t>
      </w:r>
      <w:r>
        <w:rPr>
          <w:spacing w:val="4"/>
          <w:sz w:val="19"/>
          <w:szCs w:val="19"/>
          <w:lang w:val="es-ES" w:eastAsia="es-ES"/>
        </w:rPr>
        <w:t>código, el cual se registrará bajo el número de permiso otorgado.</w:t>
      </w:r>
    </w:p>
    <w:p w:rsidR="007A623A" w:rsidRDefault="007A623A">
      <w:pPr>
        <w:kinsoku w:val="0"/>
        <w:overflowPunct w:val="0"/>
        <w:autoSpaceDE/>
        <w:autoSpaceDN/>
        <w:adjustRightInd/>
        <w:spacing w:before="234" w:after="853" w:line="231" w:lineRule="exact"/>
        <w:jc w:val="both"/>
        <w:textAlignment w:val="baseline"/>
        <w:rPr>
          <w:spacing w:val="3"/>
          <w:sz w:val="19"/>
          <w:szCs w:val="19"/>
          <w:lang w:val="es-ES" w:eastAsia="es-ES"/>
        </w:rPr>
      </w:pPr>
      <w:r>
        <w:rPr>
          <w:spacing w:val="3"/>
          <w:sz w:val="19"/>
          <w:szCs w:val="19"/>
          <w:lang w:val="es-ES" w:eastAsia="es-ES"/>
        </w:rPr>
        <w:t>El titular del vehículo podrá ser desafiliado de la empresa que lo acreditó y el Consejo de Transporte Público procederá a la reposición del código a la persona jurídica que lo acredite, siempre que la nueva solicitud referida al nuevo vehículo cumpla todos los requisitos para la reposición del código, lo cual deberá gestionar ante el Consejo de Transporte Público.</w:t>
      </w:r>
    </w:p>
    <w:p w:rsidR="007A623A" w:rsidRDefault="007A623A">
      <w:pPr>
        <w:widowControl/>
        <w:rPr>
          <w:sz w:val="24"/>
          <w:szCs w:val="24"/>
        </w:rPr>
        <w:sectPr w:rsidR="007A623A">
          <w:pgSz w:w="12134" w:h="15840"/>
          <w:pgMar w:top="1640" w:right="2438" w:bottom="250" w:left="2496" w:header="720" w:footer="720" w:gutter="0"/>
          <w:cols w:space="720"/>
          <w:noEndnote/>
        </w:sectPr>
      </w:pPr>
    </w:p>
    <w:p w:rsidR="007A623A" w:rsidRDefault="007A623A">
      <w:pPr>
        <w:widowControl/>
        <w:rPr>
          <w:sz w:val="24"/>
          <w:szCs w:val="24"/>
        </w:rPr>
        <w:sectPr w:rsidR="007A623A">
          <w:type w:val="continuous"/>
          <w:pgSz w:w="12134" w:h="15840"/>
          <w:pgMar w:top="1640" w:right="1640" w:bottom="250" w:left="8154" w:header="720" w:footer="720" w:gutter="0"/>
          <w:cols w:space="720"/>
          <w:noEndnote/>
        </w:sectPr>
      </w:pPr>
    </w:p>
    <w:p w:rsidR="007A623A" w:rsidRDefault="007A623A">
      <w:pPr>
        <w:kinsoku w:val="0"/>
        <w:overflowPunct w:val="0"/>
        <w:autoSpaceDE/>
        <w:autoSpaceDN/>
        <w:adjustRightInd/>
        <w:spacing w:line="231" w:lineRule="exact"/>
        <w:jc w:val="both"/>
        <w:textAlignment w:val="baseline"/>
        <w:rPr>
          <w:lang w:val="es-ES" w:eastAsia="es-ES"/>
        </w:rPr>
      </w:pPr>
      <w:r>
        <w:rPr>
          <w:lang w:val="es-ES" w:eastAsia="es-ES"/>
        </w:rPr>
        <w:lastRenderedPageBreak/>
        <w:t>habiendo cumplido en tiempo con la presentación de estos requisitos, se le otorgará el documento que lo acredita como permisionario especial estable de taxi autorizado por parte del Consejo de Transporte Público; podrá operar hasta por el plazo de tres años, prorrogable por períodos iguales, previo cumplimiento de los requisitos establecidos en el presente transitorio, y en la Ley N.° 7969, Ley Reguladora del Servicio Público de Transporte Remunerado de Personas en Vehículos en la Modalidad de Taxi, esta última en lo que resulte aplicable,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w:t>
      </w:r>
    </w:p>
    <w:p w:rsidR="007A623A" w:rsidRDefault="007A623A">
      <w:pPr>
        <w:kinsoku w:val="0"/>
        <w:overflowPunct w:val="0"/>
        <w:autoSpaceDE/>
        <w:autoSpaceDN/>
        <w:adjustRightInd/>
        <w:spacing w:before="234" w:line="235" w:lineRule="exact"/>
        <w:jc w:val="both"/>
        <w:textAlignment w:val="baseline"/>
        <w:rPr>
          <w:u w:val="single"/>
          <w:lang w:val="es-ES" w:eastAsia="es-ES"/>
        </w:rPr>
      </w:pPr>
      <w:r>
        <w:rPr>
          <w:u w:val="single"/>
          <w:lang w:val="es-ES" w:eastAsia="es-ES"/>
        </w:rPr>
        <w:t xml:space="preserve">Durante los tres primeros años de vigencia de esta ley, se autoriza a quienes resulten acreditados, en razón de los requisitos aquí establecidos, para que presten el servicio especial estable de taxi con el mismo automóvil que han venido utilizando en la actividad de porteo de personas. Vencido el plazo no podrán operar con un vehículo que </w:t>
      </w:r>
      <w:r>
        <w:rPr>
          <w:lang w:val="es-ES" w:eastAsia="es-ES"/>
        </w:rPr>
        <w:t xml:space="preserve">su </w:t>
      </w:r>
      <w:r>
        <w:rPr>
          <w:u w:val="single"/>
          <w:lang w:val="es-ES" w:eastAsia="es-ES"/>
        </w:rPr>
        <w:t>ere los quince años de antigüedad.</w:t>
      </w:r>
    </w:p>
    <w:p w:rsidR="007A623A" w:rsidRDefault="007A623A">
      <w:pPr>
        <w:kinsoku w:val="0"/>
        <w:overflowPunct w:val="0"/>
        <w:autoSpaceDE/>
        <w:autoSpaceDN/>
        <w:adjustRightInd/>
        <w:spacing w:before="219" w:line="233" w:lineRule="exact"/>
        <w:jc w:val="both"/>
        <w:textAlignment w:val="baseline"/>
        <w:rPr>
          <w:lang w:val="es-ES" w:eastAsia="es-ES"/>
        </w:rPr>
      </w:pPr>
      <w:r>
        <w:rPr>
          <w:lang w:val="es-ES" w:eastAsia="es-ES"/>
        </w:rPr>
        <w:t>El incumplimiento de cualquiera de las siguientes obligaciones será sancionado de conformidad con lo establecido en la Ley N.° 7331, Ley de Tránsito por Vías Públicas Terrestres, y sus reformas, sin perjuicio de que el Consejo de Transporte Público pueda cancelar el permiso o el código otorgado en los siguientes casos:</w:t>
      </w:r>
    </w:p>
    <w:p w:rsidR="007A623A" w:rsidRDefault="007A623A">
      <w:pPr>
        <w:kinsoku w:val="0"/>
        <w:overflowPunct w:val="0"/>
        <w:autoSpaceDE/>
        <w:autoSpaceDN/>
        <w:adjustRightInd/>
        <w:spacing w:before="304" w:line="233" w:lineRule="exact"/>
        <w:ind w:left="576"/>
        <w:textAlignment w:val="baseline"/>
        <w:rPr>
          <w:lang w:val="es-ES" w:eastAsia="es-ES"/>
        </w:rPr>
      </w:pPr>
      <w:r w:rsidRPr="00271760">
        <w:rPr>
          <w:b/>
          <w:lang w:val="es-ES" w:eastAsia="es-ES"/>
        </w:rPr>
        <w:t>1.-</w:t>
      </w:r>
      <w:r>
        <w:rPr>
          <w:lang w:val="es-ES" w:eastAsia="es-ES"/>
        </w:rPr>
        <w:t xml:space="preserve"> Se cancelará el permiso:</w:t>
      </w:r>
    </w:p>
    <w:p w:rsidR="007A623A" w:rsidRDefault="007A623A">
      <w:pPr>
        <w:numPr>
          <w:ilvl w:val="0"/>
          <w:numId w:val="18"/>
        </w:numPr>
        <w:kinsoku w:val="0"/>
        <w:overflowPunct w:val="0"/>
        <w:autoSpaceDE/>
        <w:autoSpaceDN/>
        <w:adjustRightInd/>
        <w:spacing w:before="2" w:line="233" w:lineRule="exact"/>
        <w:jc w:val="both"/>
        <w:textAlignment w:val="baseline"/>
        <w:rPr>
          <w:lang w:val="es-ES" w:eastAsia="es-ES"/>
        </w:rPr>
      </w:pPr>
      <w:r>
        <w:rPr>
          <w:lang w:val="es-ES" w:eastAsia="es-ES"/>
        </w:rPr>
        <w:t>Cuando se compruebe la falsedad o inexactitud en la documentación presentada ante el Consejo de Transporte Público.</w:t>
      </w:r>
    </w:p>
    <w:p w:rsidR="007A623A" w:rsidRDefault="007A623A">
      <w:pPr>
        <w:numPr>
          <w:ilvl w:val="0"/>
          <w:numId w:val="18"/>
        </w:numPr>
        <w:kinsoku w:val="0"/>
        <w:overflowPunct w:val="0"/>
        <w:autoSpaceDE/>
        <w:autoSpaceDN/>
        <w:adjustRightInd/>
        <w:spacing w:before="238" w:line="225" w:lineRule="exact"/>
        <w:jc w:val="both"/>
        <w:textAlignment w:val="baseline"/>
        <w:rPr>
          <w:lang w:val="es-ES" w:eastAsia="es-ES"/>
        </w:rPr>
      </w:pPr>
      <w:r>
        <w:rPr>
          <w:lang w:val="es-ES" w:eastAsia="es-ES"/>
        </w:rPr>
        <w:t>En caso de traspaso o cesión del permiso a favor de un tercero, sin autorización previa del Consejo.</w:t>
      </w:r>
    </w:p>
    <w:p w:rsidR="007A623A" w:rsidRDefault="007A623A">
      <w:pPr>
        <w:numPr>
          <w:ilvl w:val="0"/>
          <w:numId w:val="18"/>
        </w:numPr>
        <w:kinsoku w:val="0"/>
        <w:overflowPunct w:val="0"/>
        <w:autoSpaceDE/>
        <w:autoSpaceDN/>
        <w:adjustRightInd/>
        <w:spacing w:before="235" w:line="233" w:lineRule="exact"/>
        <w:jc w:val="both"/>
        <w:textAlignment w:val="baseline"/>
        <w:rPr>
          <w:lang w:val="es-ES" w:eastAsia="es-ES"/>
        </w:rPr>
      </w:pPr>
      <w:r>
        <w:rPr>
          <w:lang w:val="es-ES" w:eastAsia="es-ES"/>
        </w:rPr>
        <w:t>Cuando por acto o resolución firme se cancele o revoque la patente autorizada del área geográfica correspondiente a la persona permisionaria, en vía administrativa o judicial. Asimismo, será razón para cancelar el permiso cuando la persona permisionaria renuncie a la patente otorgada.</w:t>
      </w:r>
    </w:p>
    <w:p w:rsidR="007A623A" w:rsidRDefault="007A623A">
      <w:pPr>
        <w:numPr>
          <w:ilvl w:val="0"/>
          <w:numId w:val="18"/>
        </w:numPr>
        <w:kinsoku w:val="0"/>
        <w:overflowPunct w:val="0"/>
        <w:autoSpaceDE/>
        <w:autoSpaceDN/>
        <w:adjustRightInd/>
        <w:spacing w:before="245" w:line="228" w:lineRule="exact"/>
        <w:jc w:val="both"/>
        <w:textAlignment w:val="baseline"/>
        <w:rPr>
          <w:lang w:val="es-ES" w:eastAsia="es-ES"/>
        </w:rPr>
      </w:pPr>
      <w:r>
        <w:rPr>
          <w:lang w:val="es-ES" w:eastAsia="es-ES"/>
        </w:rPr>
        <w:t>Cuando la persona permisionaria no cuente con las pólizas al día, tal y como lo establece el artículo 29 de la presente ley.</w:t>
      </w:r>
    </w:p>
    <w:p w:rsidR="007A623A" w:rsidRDefault="007A623A">
      <w:pPr>
        <w:kinsoku w:val="0"/>
        <w:overflowPunct w:val="0"/>
        <w:autoSpaceDE/>
        <w:autoSpaceDN/>
        <w:adjustRightInd/>
        <w:spacing w:before="241" w:line="225" w:lineRule="exact"/>
        <w:ind w:left="576"/>
        <w:textAlignment w:val="baseline"/>
        <w:rPr>
          <w:lang w:val="es-ES" w:eastAsia="es-ES"/>
        </w:rPr>
      </w:pPr>
      <w:r w:rsidRPr="00271760">
        <w:rPr>
          <w:b/>
          <w:lang w:val="es-ES" w:eastAsia="es-ES"/>
        </w:rPr>
        <w:t>2.-</w:t>
      </w:r>
      <w:r>
        <w:rPr>
          <w:lang w:val="es-ES" w:eastAsia="es-ES"/>
        </w:rPr>
        <w:t xml:space="preserve"> El incumplimiento de cualquiera de las siguientes obligaciones será sancionado en la siguiente forma:</w:t>
      </w:r>
    </w:p>
    <w:p w:rsidR="007A623A" w:rsidRDefault="007A623A">
      <w:pPr>
        <w:numPr>
          <w:ilvl w:val="0"/>
          <w:numId w:val="19"/>
        </w:numPr>
        <w:kinsoku w:val="0"/>
        <w:overflowPunct w:val="0"/>
        <w:autoSpaceDE/>
        <w:autoSpaceDN/>
        <w:adjustRightInd/>
        <w:spacing w:before="233" w:line="233" w:lineRule="exact"/>
        <w:jc w:val="both"/>
        <w:textAlignment w:val="baseline"/>
        <w:rPr>
          <w:lang w:val="es-ES" w:eastAsia="es-ES"/>
        </w:rPr>
      </w:pPr>
      <w:r>
        <w:rPr>
          <w:lang w:val="es-ES" w:eastAsia="es-ES"/>
        </w:rPr>
        <w:t>Por prestación ilegal del servicio fuera del área que autorizó el permiso, salvo en los casos en que el origen del servicio sea el área autorizada y el destino fuera de ella.</w:t>
      </w:r>
    </w:p>
    <w:p w:rsidR="007A623A" w:rsidRDefault="007A623A">
      <w:pPr>
        <w:numPr>
          <w:ilvl w:val="0"/>
          <w:numId w:val="19"/>
        </w:numPr>
        <w:kinsoku w:val="0"/>
        <w:overflowPunct w:val="0"/>
        <w:autoSpaceDE/>
        <w:autoSpaceDN/>
        <w:adjustRightInd/>
        <w:spacing w:before="231" w:line="233" w:lineRule="exact"/>
        <w:jc w:val="both"/>
        <w:textAlignment w:val="baseline"/>
        <w:rPr>
          <w:lang w:val="es-ES" w:eastAsia="es-ES"/>
        </w:rPr>
      </w:pPr>
      <w:r>
        <w:rPr>
          <w:lang w:val="es-ES" w:eastAsia="es-ES"/>
        </w:rPr>
        <w:t>Cuando el vehículo con que se preste el servicio especial estable de taxi tenga las características propias de los vehículos modalidad taxi que se autorizan en razón de una concesión, violando lo establecido al respecto en el artículo 29 de la presente ley.</w:t>
      </w:r>
    </w:p>
    <w:p w:rsidR="007A623A" w:rsidRDefault="00271760">
      <w:pPr>
        <w:kinsoku w:val="0"/>
        <w:overflowPunct w:val="0"/>
        <w:autoSpaceDE/>
        <w:autoSpaceDN/>
        <w:adjustRightInd/>
        <w:spacing w:before="223" w:after="1233" w:line="233" w:lineRule="exact"/>
        <w:ind w:left="1152"/>
        <w:jc w:val="both"/>
        <w:textAlignment w:val="baseline"/>
        <w:rPr>
          <w:lang w:val="es-ES" w:eastAsia="es-ES"/>
        </w:rPr>
      </w:pPr>
      <w:r w:rsidRPr="00271760">
        <w:rPr>
          <w:b/>
          <w:lang w:val="es-ES" w:eastAsia="es-ES"/>
        </w:rPr>
        <w:t>c</w:t>
      </w:r>
      <w:r w:rsidR="007A623A" w:rsidRPr="00271760">
        <w:rPr>
          <w:b/>
          <w:lang w:val="es-ES" w:eastAsia="es-ES"/>
        </w:rPr>
        <w:t>)</w:t>
      </w:r>
      <w:r w:rsidR="007A623A">
        <w:rPr>
          <w:lang w:val="es-ES" w:eastAsia="es-ES"/>
        </w:rPr>
        <w:t xml:space="preserve"> Cuando el vehículo o los vehículos autorizados para el servicio especial estable de taxi se estacionen para realizar abordaje o desabordaje de personas en las paradas dedicadas a las demás modalidades de transporte público.</w:t>
      </w:r>
    </w:p>
    <w:p w:rsidR="007A623A" w:rsidRDefault="007A623A">
      <w:pPr>
        <w:widowControl/>
        <w:rPr>
          <w:sz w:val="24"/>
          <w:szCs w:val="24"/>
        </w:rPr>
        <w:sectPr w:rsidR="007A623A">
          <w:pgSz w:w="12134" w:h="15840"/>
          <w:pgMar w:top="1420" w:right="2392" w:bottom="250" w:left="2542" w:header="720" w:footer="720" w:gutter="0"/>
          <w:cols w:space="720"/>
          <w:noEndnote/>
        </w:sectPr>
      </w:pPr>
    </w:p>
    <w:p w:rsidR="007A623A" w:rsidRDefault="007A623A">
      <w:pPr>
        <w:widowControl/>
        <w:rPr>
          <w:sz w:val="24"/>
          <w:szCs w:val="24"/>
        </w:rPr>
        <w:sectPr w:rsidR="007A623A">
          <w:type w:val="continuous"/>
          <w:pgSz w:w="12134" w:h="15840"/>
          <w:pgMar w:top="1420" w:right="1594" w:bottom="250" w:left="8200" w:header="720" w:footer="720" w:gutter="0"/>
          <w:cols w:space="720"/>
          <w:noEndnote/>
        </w:sectPr>
      </w:pPr>
    </w:p>
    <w:p w:rsidR="007A623A" w:rsidRDefault="007A623A" w:rsidP="00271760">
      <w:pPr>
        <w:numPr>
          <w:ilvl w:val="0"/>
          <w:numId w:val="20"/>
        </w:numPr>
        <w:tabs>
          <w:tab w:val="clear" w:pos="2160"/>
          <w:tab w:val="num" w:pos="2127"/>
        </w:tabs>
        <w:kinsoku w:val="0"/>
        <w:overflowPunct w:val="0"/>
        <w:autoSpaceDE/>
        <w:autoSpaceDN/>
        <w:adjustRightInd/>
        <w:spacing w:line="240" w:lineRule="exact"/>
        <w:ind w:right="864"/>
        <w:jc w:val="both"/>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lastRenderedPageBreak/>
        <w:t xml:space="preserve">Cuando las personas permisionarias del servicio especial estable de taxi se estacionen en un lugar de la vía pública para ofrecer sus </w:t>
      </w:r>
      <w:r>
        <w:rPr>
          <w:rFonts w:ascii="Garamond" w:hAnsi="Garamond" w:cs="Garamond"/>
          <w:sz w:val="21"/>
          <w:szCs w:val="21"/>
          <w:lang w:val="es-ES" w:eastAsia="es-ES"/>
        </w:rPr>
        <w:t xml:space="preserve">servicios al </w:t>
      </w:r>
      <w:r>
        <w:rPr>
          <w:rFonts w:ascii="Garamond" w:hAnsi="Garamond" w:cs="Garamond"/>
          <w:b/>
          <w:bCs/>
          <w:sz w:val="18"/>
          <w:szCs w:val="18"/>
          <w:lang w:val="es-ES" w:eastAsia="es-ES"/>
        </w:rPr>
        <w:t>público en general.</w:t>
      </w:r>
    </w:p>
    <w:p w:rsidR="007A623A" w:rsidRDefault="007A623A">
      <w:pPr>
        <w:numPr>
          <w:ilvl w:val="0"/>
          <w:numId w:val="20"/>
        </w:numPr>
        <w:kinsoku w:val="0"/>
        <w:overflowPunct w:val="0"/>
        <w:autoSpaceDE/>
        <w:autoSpaceDN/>
        <w:adjustRightInd/>
        <w:spacing w:before="211" w:line="233" w:lineRule="exact"/>
        <w:ind w:right="864"/>
        <w:jc w:val="both"/>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 xml:space="preserve">Cuando las personas permisionarias del servicio especial </w:t>
      </w:r>
      <w:r>
        <w:rPr>
          <w:rFonts w:ascii="Garamond" w:hAnsi="Garamond" w:cs="Garamond"/>
          <w:sz w:val="21"/>
          <w:szCs w:val="21"/>
          <w:lang w:val="es-ES" w:eastAsia="es-ES"/>
        </w:rPr>
        <w:t xml:space="preserve">estable de taxi </w:t>
      </w:r>
      <w:r>
        <w:rPr>
          <w:rFonts w:ascii="Garamond" w:hAnsi="Garamond" w:cs="Garamond"/>
          <w:b/>
          <w:bCs/>
          <w:sz w:val="18"/>
          <w:szCs w:val="18"/>
          <w:lang w:val="es-ES" w:eastAsia="es-ES"/>
        </w:rPr>
        <w:t xml:space="preserve">circulen, en demanda de </w:t>
      </w:r>
      <w:r>
        <w:rPr>
          <w:rFonts w:ascii="Garamond" w:hAnsi="Garamond" w:cs="Garamond"/>
          <w:sz w:val="21"/>
          <w:szCs w:val="21"/>
          <w:lang w:val="es-ES" w:eastAsia="es-ES"/>
        </w:rPr>
        <w:t xml:space="preserve">pasajeros, por </w:t>
      </w:r>
      <w:r>
        <w:rPr>
          <w:rFonts w:ascii="Garamond" w:hAnsi="Garamond" w:cs="Garamond"/>
          <w:b/>
          <w:bCs/>
          <w:sz w:val="18"/>
          <w:szCs w:val="18"/>
          <w:lang w:val="es-ES" w:eastAsia="es-ES"/>
        </w:rPr>
        <w:t>las vías públicas.</w:t>
      </w:r>
    </w:p>
    <w:p w:rsidR="007A623A" w:rsidRDefault="00271760">
      <w:pPr>
        <w:kinsoku w:val="0"/>
        <w:overflowPunct w:val="0"/>
        <w:autoSpaceDE/>
        <w:autoSpaceDN/>
        <w:adjustRightInd/>
        <w:spacing w:before="226" w:line="235" w:lineRule="exact"/>
        <w:ind w:left="2016" w:right="864"/>
        <w:jc w:val="both"/>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f</w:t>
      </w:r>
      <w:r w:rsidR="007A623A">
        <w:rPr>
          <w:rFonts w:ascii="Garamond" w:hAnsi="Garamond" w:cs="Garamond"/>
          <w:b/>
          <w:bCs/>
          <w:sz w:val="18"/>
          <w:szCs w:val="18"/>
          <w:lang w:val="es-ES" w:eastAsia="es-ES"/>
        </w:rPr>
        <w:t xml:space="preserve">) Cuando las personas permisionarias del servicio especial estable </w:t>
      </w:r>
      <w:r w:rsidR="007A623A">
        <w:rPr>
          <w:rFonts w:ascii="Garamond" w:hAnsi="Garamond" w:cs="Garamond"/>
          <w:sz w:val="21"/>
          <w:szCs w:val="21"/>
          <w:lang w:val="es-ES" w:eastAsia="es-ES"/>
        </w:rPr>
        <w:t xml:space="preserve">de taxi </w:t>
      </w:r>
      <w:r w:rsidR="007A623A">
        <w:rPr>
          <w:rFonts w:ascii="Garamond" w:hAnsi="Garamond" w:cs="Garamond"/>
          <w:b/>
          <w:bCs/>
          <w:sz w:val="18"/>
          <w:szCs w:val="18"/>
          <w:lang w:val="es-ES" w:eastAsia="es-ES"/>
        </w:rPr>
        <w:t xml:space="preserve">se detengan, en demanda de </w:t>
      </w:r>
      <w:r w:rsidR="007A623A">
        <w:rPr>
          <w:rFonts w:ascii="Garamond" w:hAnsi="Garamond" w:cs="Garamond"/>
          <w:sz w:val="21"/>
          <w:szCs w:val="21"/>
          <w:lang w:val="es-ES" w:eastAsia="es-ES"/>
        </w:rPr>
        <w:t xml:space="preserve">pasajeros, </w:t>
      </w:r>
      <w:r w:rsidR="007A623A">
        <w:rPr>
          <w:rFonts w:ascii="Garamond" w:hAnsi="Garamond" w:cs="Garamond"/>
          <w:b/>
          <w:bCs/>
          <w:sz w:val="18"/>
          <w:szCs w:val="18"/>
          <w:lang w:val="es-ES" w:eastAsia="es-ES"/>
        </w:rPr>
        <w:t xml:space="preserve">frente a edificaciones </w:t>
      </w:r>
      <w:r w:rsidR="007A623A">
        <w:rPr>
          <w:rFonts w:ascii="Garamond" w:hAnsi="Garamond" w:cs="Garamond"/>
          <w:sz w:val="21"/>
          <w:szCs w:val="21"/>
          <w:lang w:val="es-ES" w:eastAsia="es-ES"/>
        </w:rPr>
        <w:t xml:space="preserve">públicas, </w:t>
      </w:r>
      <w:r w:rsidR="007A623A">
        <w:rPr>
          <w:rFonts w:ascii="Garamond" w:hAnsi="Garamond" w:cs="Garamond"/>
          <w:b/>
          <w:bCs/>
          <w:sz w:val="18"/>
          <w:szCs w:val="18"/>
          <w:lang w:val="es-ES" w:eastAsia="es-ES"/>
        </w:rPr>
        <w:t xml:space="preserve">parques, centros educativos, centros comerciales, muelles, </w:t>
      </w:r>
      <w:r w:rsidR="007A623A">
        <w:rPr>
          <w:rFonts w:ascii="Garamond" w:hAnsi="Garamond" w:cs="Garamond"/>
          <w:sz w:val="21"/>
          <w:szCs w:val="21"/>
          <w:lang w:val="es-ES" w:eastAsia="es-ES"/>
        </w:rPr>
        <w:t xml:space="preserve">puertos, </w:t>
      </w:r>
      <w:r w:rsidR="007A623A">
        <w:rPr>
          <w:rFonts w:ascii="Garamond" w:hAnsi="Garamond" w:cs="Garamond"/>
          <w:b/>
          <w:bCs/>
          <w:sz w:val="18"/>
          <w:szCs w:val="18"/>
          <w:lang w:val="es-ES" w:eastAsia="es-ES"/>
        </w:rPr>
        <w:t xml:space="preserve">aeropuertos, iglesias, hospitales y lugares similares, salvo que lo hagan por el tiempo estrictamente necesario para permitir el abordaje y </w:t>
      </w:r>
      <w:r w:rsidR="007A623A">
        <w:rPr>
          <w:rFonts w:ascii="Garamond" w:hAnsi="Garamond" w:cs="Garamond"/>
          <w:sz w:val="21"/>
          <w:szCs w:val="21"/>
          <w:lang w:val="es-ES" w:eastAsia="es-ES"/>
        </w:rPr>
        <w:t xml:space="preserve">desabordaje </w:t>
      </w:r>
      <w:r w:rsidR="007A623A">
        <w:rPr>
          <w:rFonts w:ascii="Garamond" w:hAnsi="Garamond" w:cs="Garamond"/>
          <w:b/>
          <w:bCs/>
          <w:sz w:val="18"/>
          <w:szCs w:val="18"/>
          <w:lang w:val="es-ES" w:eastAsia="es-ES"/>
        </w:rPr>
        <w:t>de sus propias personas usuarias.</w:t>
      </w:r>
    </w:p>
    <w:p w:rsidR="007A623A" w:rsidRDefault="007A623A">
      <w:pPr>
        <w:kinsoku w:val="0"/>
        <w:overflowPunct w:val="0"/>
        <w:autoSpaceDE/>
        <w:autoSpaceDN/>
        <w:adjustRightInd/>
        <w:spacing w:before="227" w:line="230" w:lineRule="exact"/>
        <w:ind w:left="2016" w:right="864"/>
        <w:jc w:val="both"/>
        <w:textAlignment w:val="baseline"/>
        <w:rPr>
          <w:rFonts w:ascii="Garamond" w:hAnsi="Garamond" w:cs="Garamond"/>
          <w:sz w:val="21"/>
          <w:szCs w:val="21"/>
          <w:lang w:val="es-ES" w:eastAsia="es-ES"/>
        </w:rPr>
      </w:pPr>
      <w:r>
        <w:rPr>
          <w:rFonts w:ascii="Garamond" w:hAnsi="Garamond" w:cs="Garamond"/>
          <w:b/>
          <w:bCs/>
          <w:sz w:val="18"/>
          <w:szCs w:val="18"/>
          <w:lang w:val="es-ES" w:eastAsia="es-ES"/>
        </w:rPr>
        <w:t xml:space="preserve">g) Cuando el vehículo autorizado para la prestación del </w:t>
      </w:r>
      <w:r>
        <w:rPr>
          <w:rFonts w:ascii="Garamond" w:hAnsi="Garamond" w:cs="Garamond"/>
          <w:sz w:val="21"/>
          <w:szCs w:val="21"/>
          <w:lang w:val="es-ES" w:eastAsia="es-ES"/>
        </w:rPr>
        <w:t xml:space="preserve">servicio especial </w:t>
      </w:r>
      <w:r>
        <w:rPr>
          <w:rFonts w:ascii="Garamond" w:hAnsi="Garamond" w:cs="Garamond"/>
          <w:b/>
          <w:bCs/>
          <w:sz w:val="18"/>
          <w:szCs w:val="18"/>
          <w:lang w:val="es-ES" w:eastAsia="es-ES"/>
        </w:rPr>
        <w:t xml:space="preserve">estable de taxi circule por las </w:t>
      </w:r>
      <w:r>
        <w:rPr>
          <w:rFonts w:ascii="Garamond" w:hAnsi="Garamond" w:cs="Garamond"/>
          <w:sz w:val="21"/>
          <w:szCs w:val="21"/>
          <w:lang w:val="es-ES" w:eastAsia="es-ES"/>
        </w:rPr>
        <w:t xml:space="preserve">vías públicas, </w:t>
      </w:r>
      <w:r>
        <w:rPr>
          <w:rFonts w:ascii="Garamond" w:hAnsi="Garamond" w:cs="Garamond"/>
          <w:b/>
          <w:bCs/>
          <w:sz w:val="18"/>
          <w:szCs w:val="18"/>
          <w:lang w:val="es-ES" w:eastAsia="es-ES"/>
        </w:rPr>
        <w:t xml:space="preserve">en demanda de </w:t>
      </w:r>
      <w:r>
        <w:rPr>
          <w:rFonts w:ascii="Garamond" w:hAnsi="Garamond" w:cs="Garamond"/>
          <w:sz w:val="21"/>
          <w:szCs w:val="21"/>
          <w:lang w:val="es-ES" w:eastAsia="es-ES"/>
        </w:rPr>
        <w:t>pasajeros.</w:t>
      </w:r>
    </w:p>
    <w:p w:rsidR="007A623A" w:rsidRDefault="007A623A">
      <w:pPr>
        <w:kinsoku w:val="0"/>
        <w:overflowPunct w:val="0"/>
        <w:autoSpaceDE/>
        <w:autoSpaceDN/>
        <w:adjustRightInd/>
        <w:spacing w:before="226" w:line="236" w:lineRule="exact"/>
        <w:ind w:left="864" w:right="864"/>
        <w:jc w:val="both"/>
        <w:textAlignment w:val="baseline"/>
        <w:rPr>
          <w:rFonts w:ascii="Garamond" w:hAnsi="Garamond" w:cs="Garamond"/>
          <w:i/>
          <w:iCs/>
          <w:spacing w:val="3"/>
          <w:sz w:val="18"/>
          <w:szCs w:val="18"/>
          <w:lang w:val="es-ES" w:eastAsia="es-ES"/>
        </w:rPr>
      </w:pPr>
      <w:r>
        <w:rPr>
          <w:rFonts w:ascii="Garamond" w:hAnsi="Garamond" w:cs="Garamond"/>
          <w:spacing w:val="3"/>
          <w:sz w:val="21"/>
          <w:szCs w:val="21"/>
          <w:lang w:val="es-ES" w:eastAsia="es-ES"/>
        </w:rPr>
        <w:t xml:space="preserve">De incumplirse </w:t>
      </w:r>
      <w:r>
        <w:rPr>
          <w:rFonts w:ascii="Garamond" w:hAnsi="Garamond" w:cs="Garamond"/>
          <w:b/>
          <w:bCs/>
          <w:spacing w:val="3"/>
          <w:sz w:val="18"/>
          <w:szCs w:val="18"/>
          <w:lang w:val="es-ES" w:eastAsia="es-ES"/>
        </w:rPr>
        <w:t xml:space="preserve">alguna de las obligaciones anteriores, se procederá con la </w:t>
      </w:r>
      <w:r>
        <w:rPr>
          <w:rFonts w:ascii="Garamond" w:hAnsi="Garamond" w:cs="Garamond"/>
          <w:spacing w:val="3"/>
          <w:sz w:val="21"/>
          <w:szCs w:val="21"/>
          <w:lang w:val="es-ES" w:eastAsia="es-ES"/>
        </w:rPr>
        <w:t xml:space="preserve">suspensión del código por tres </w:t>
      </w:r>
      <w:r>
        <w:rPr>
          <w:rFonts w:ascii="Garamond" w:hAnsi="Garamond" w:cs="Garamond"/>
          <w:b/>
          <w:bCs/>
          <w:spacing w:val="3"/>
          <w:sz w:val="18"/>
          <w:szCs w:val="18"/>
          <w:lang w:val="es-ES" w:eastAsia="es-ES"/>
        </w:rPr>
        <w:t xml:space="preserve">meses, la primera </w:t>
      </w:r>
      <w:r>
        <w:rPr>
          <w:rFonts w:ascii="Garamond" w:hAnsi="Garamond" w:cs="Garamond"/>
          <w:spacing w:val="3"/>
          <w:sz w:val="21"/>
          <w:szCs w:val="21"/>
          <w:lang w:val="es-ES" w:eastAsia="es-ES"/>
        </w:rPr>
        <w:t xml:space="preserve">vez; la </w:t>
      </w:r>
      <w:r>
        <w:rPr>
          <w:rFonts w:ascii="Garamond" w:hAnsi="Garamond" w:cs="Garamond"/>
          <w:b/>
          <w:bCs/>
          <w:spacing w:val="3"/>
          <w:sz w:val="18"/>
          <w:szCs w:val="18"/>
          <w:lang w:val="es-ES" w:eastAsia="es-ES"/>
        </w:rPr>
        <w:t xml:space="preserve">suspensión del código por </w:t>
      </w:r>
      <w:r>
        <w:rPr>
          <w:rFonts w:ascii="Garamond" w:hAnsi="Garamond" w:cs="Garamond"/>
          <w:spacing w:val="3"/>
          <w:sz w:val="21"/>
          <w:szCs w:val="21"/>
          <w:lang w:val="es-ES" w:eastAsia="es-ES"/>
        </w:rPr>
        <w:t xml:space="preserve">seis meses, la segunda vez, y </w:t>
      </w:r>
      <w:r>
        <w:rPr>
          <w:rFonts w:ascii="Garamond" w:hAnsi="Garamond" w:cs="Garamond"/>
          <w:b/>
          <w:bCs/>
          <w:spacing w:val="3"/>
          <w:sz w:val="18"/>
          <w:szCs w:val="18"/>
          <w:lang w:val="es-ES" w:eastAsia="es-ES"/>
        </w:rPr>
        <w:t xml:space="preserve">la cancelación definitiva del código, la tercera vez, sin </w:t>
      </w:r>
      <w:r>
        <w:rPr>
          <w:rFonts w:ascii="Garamond" w:hAnsi="Garamond" w:cs="Garamond"/>
          <w:spacing w:val="3"/>
          <w:sz w:val="21"/>
          <w:szCs w:val="21"/>
          <w:lang w:val="es-ES" w:eastAsia="es-ES"/>
        </w:rPr>
        <w:t xml:space="preserve">perjuicio de las sanciones </w:t>
      </w:r>
      <w:r>
        <w:rPr>
          <w:rFonts w:ascii="Garamond" w:hAnsi="Garamond" w:cs="Garamond"/>
          <w:b/>
          <w:bCs/>
          <w:spacing w:val="3"/>
          <w:sz w:val="18"/>
          <w:szCs w:val="18"/>
          <w:lang w:val="es-ES" w:eastAsia="es-ES"/>
        </w:rPr>
        <w:t xml:space="preserve">que al respecto establezca la Ley N.° 7331, Ley de Tránsito por Vías </w:t>
      </w:r>
      <w:r>
        <w:rPr>
          <w:rFonts w:ascii="Garamond" w:hAnsi="Garamond" w:cs="Garamond"/>
          <w:spacing w:val="3"/>
          <w:sz w:val="21"/>
          <w:szCs w:val="21"/>
          <w:lang w:val="es-ES" w:eastAsia="es-ES"/>
        </w:rPr>
        <w:t xml:space="preserve">Públicas Terrestres, y sus </w:t>
      </w:r>
      <w:r>
        <w:rPr>
          <w:rFonts w:ascii="Garamond" w:hAnsi="Garamond" w:cs="Garamond"/>
          <w:b/>
          <w:bCs/>
          <w:spacing w:val="3"/>
          <w:sz w:val="18"/>
          <w:szCs w:val="18"/>
          <w:lang w:val="es-ES" w:eastAsia="es-ES"/>
        </w:rPr>
        <w:t xml:space="preserve">reformas. (...)" </w:t>
      </w:r>
      <w:r>
        <w:rPr>
          <w:rFonts w:ascii="Garamond" w:hAnsi="Garamond" w:cs="Garamond"/>
          <w:i/>
          <w:iCs/>
          <w:spacing w:val="3"/>
          <w:sz w:val="18"/>
          <w:szCs w:val="18"/>
          <w:lang w:val="es-ES" w:eastAsia="es-ES"/>
        </w:rPr>
        <w:t>(El subrayado no es del original)</w:t>
      </w:r>
    </w:p>
    <w:p w:rsidR="007A623A" w:rsidRDefault="007A623A">
      <w:pPr>
        <w:tabs>
          <w:tab w:val="left" w:pos="648"/>
        </w:tabs>
        <w:kinsoku w:val="0"/>
        <w:overflowPunct w:val="0"/>
        <w:autoSpaceDE/>
        <w:autoSpaceDN/>
        <w:adjustRightInd/>
        <w:spacing w:before="585" w:line="263" w:lineRule="exact"/>
        <w:textAlignment w:val="baseline"/>
        <w:rPr>
          <w:rFonts w:ascii="Garamond" w:hAnsi="Garamond" w:cs="Garamond"/>
          <w:b/>
          <w:bCs/>
          <w:spacing w:val="11"/>
          <w:sz w:val="21"/>
          <w:szCs w:val="21"/>
          <w:lang w:val="es-ES" w:eastAsia="es-ES"/>
        </w:rPr>
      </w:pPr>
      <w:r>
        <w:rPr>
          <w:rFonts w:ascii="Garamond" w:hAnsi="Garamond" w:cs="Garamond"/>
          <w:b/>
          <w:bCs/>
          <w:spacing w:val="11"/>
          <w:sz w:val="21"/>
          <w:szCs w:val="21"/>
          <w:lang w:val="es-ES" w:eastAsia="es-ES"/>
        </w:rPr>
        <w:t>C.</w:t>
      </w:r>
      <w:r>
        <w:rPr>
          <w:rFonts w:ascii="Garamond" w:hAnsi="Garamond" w:cs="Garamond"/>
          <w:b/>
          <w:bCs/>
          <w:spacing w:val="11"/>
          <w:sz w:val="21"/>
          <w:szCs w:val="21"/>
          <w:lang w:val="es-ES" w:eastAsia="es-ES"/>
        </w:rPr>
        <w:tab/>
        <w:t>EL ACUERDO IMPUGNADO Y LA NULIDAD ALEGADA.</w:t>
      </w:r>
    </w:p>
    <w:p w:rsidR="007A623A" w:rsidRDefault="007A623A">
      <w:pPr>
        <w:kinsoku w:val="0"/>
        <w:overflowPunct w:val="0"/>
        <w:autoSpaceDE/>
        <w:autoSpaceDN/>
        <w:adjustRightInd/>
        <w:spacing w:before="282" w:line="327" w:lineRule="exact"/>
        <w:jc w:val="both"/>
        <w:textAlignment w:val="baseline"/>
        <w:rPr>
          <w:rFonts w:ascii="Garamond" w:hAnsi="Garamond" w:cs="Garamond"/>
          <w:sz w:val="26"/>
          <w:szCs w:val="26"/>
          <w:lang w:val="es-ES" w:eastAsia="es-ES"/>
        </w:rPr>
      </w:pPr>
      <w:r>
        <w:rPr>
          <w:rFonts w:ascii="Garamond" w:hAnsi="Garamond" w:cs="Garamond"/>
          <w:sz w:val="26"/>
          <w:szCs w:val="26"/>
          <w:lang w:val="es-ES" w:eastAsia="es-ES"/>
        </w:rPr>
        <w:t xml:space="preserve">El acuerdo impugnado contenido en el </w:t>
      </w:r>
      <w:r>
        <w:rPr>
          <w:rFonts w:ascii="Garamond" w:hAnsi="Garamond" w:cs="Garamond"/>
          <w:b/>
          <w:bCs/>
          <w:sz w:val="21"/>
          <w:szCs w:val="21"/>
          <w:lang w:val="es-ES" w:eastAsia="es-ES"/>
        </w:rPr>
        <w:t xml:space="preserve">Artículo 7.8.2 de la Sesión Ordinaria 37-2015, </w:t>
      </w:r>
      <w:r>
        <w:rPr>
          <w:rFonts w:ascii="Garamond" w:hAnsi="Garamond" w:cs="Garamond"/>
          <w:sz w:val="26"/>
          <w:szCs w:val="26"/>
          <w:lang w:val="es-ES" w:eastAsia="es-ES"/>
        </w:rPr>
        <w:t>celebrada el 1° de julio del 2015 por la Junta Directiva del Consejo de Transporte Público, establece la incorporación de los informes corno parte integral del Acuerdo, en su Por Tanto Primero.</w:t>
      </w:r>
    </w:p>
    <w:p w:rsidR="007A623A" w:rsidRDefault="007A623A">
      <w:pPr>
        <w:tabs>
          <w:tab w:val="left" w:pos="648"/>
        </w:tabs>
        <w:kinsoku w:val="0"/>
        <w:overflowPunct w:val="0"/>
        <w:autoSpaceDE/>
        <w:autoSpaceDN/>
        <w:adjustRightInd/>
        <w:spacing w:before="656" w:line="263" w:lineRule="exact"/>
        <w:ind w:left="288"/>
        <w:textAlignment w:val="baseline"/>
        <w:rPr>
          <w:rFonts w:ascii="Garamond" w:hAnsi="Garamond" w:cs="Garamond"/>
          <w:b/>
          <w:bCs/>
          <w:spacing w:val="10"/>
          <w:sz w:val="21"/>
          <w:szCs w:val="21"/>
          <w:lang w:val="es-ES" w:eastAsia="es-ES"/>
        </w:rPr>
      </w:pPr>
      <w:r>
        <w:rPr>
          <w:rFonts w:ascii="Garamond" w:hAnsi="Garamond" w:cs="Garamond"/>
          <w:b/>
          <w:bCs/>
          <w:spacing w:val="10"/>
          <w:sz w:val="21"/>
          <w:szCs w:val="21"/>
          <w:lang w:val="es-ES" w:eastAsia="es-ES"/>
        </w:rPr>
        <w:t>1.</w:t>
      </w:r>
      <w:r>
        <w:rPr>
          <w:rFonts w:ascii="Garamond" w:hAnsi="Garamond" w:cs="Garamond"/>
          <w:b/>
          <w:bCs/>
          <w:spacing w:val="10"/>
          <w:sz w:val="21"/>
          <w:szCs w:val="21"/>
          <w:lang w:val="es-ES" w:eastAsia="es-ES"/>
        </w:rPr>
        <w:tab/>
        <w:t>Del Principio de Legalidad</w:t>
      </w:r>
    </w:p>
    <w:p w:rsidR="007A623A" w:rsidRDefault="007A623A">
      <w:pPr>
        <w:kinsoku w:val="0"/>
        <w:overflowPunct w:val="0"/>
        <w:autoSpaceDE/>
        <w:autoSpaceDN/>
        <w:adjustRightInd/>
        <w:spacing w:before="288" w:line="327" w:lineRule="exact"/>
        <w:jc w:val="both"/>
        <w:textAlignment w:val="baseline"/>
        <w:rPr>
          <w:rFonts w:ascii="Garamond" w:hAnsi="Garamond" w:cs="Garamond"/>
          <w:sz w:val="26"/>
          <w:szCs w:val="26"/>
          <w:lang w:val="es-ES" w:eastAsia="es-ES"/>
        </w:rPr>
      </w:pPr>
      <w:r>
        <w:rPr>
          <w:rFonts w:ascii="Garamond" w:hAnsi="Garamond" w:cs="Garamond"/>
          <w:sz w:val="26"/>
          <w:szCs w:val="26"/>
          <w:lang w:val="es-ES" w:eastAsia="es-ES"/>
        </w:rPr>
        <w:t>La Administración Pública está sometida al Principio de Legalidad, conforme lo establecido en el Artículo 11 de la Constitución Política y el Artículo 11 de la Ley General de la Administración Pública, Ley 6227 de 1978. Este principio constituye la base fundamental que define y delimita la actuación de los órganos de la Administración y por ende de los concesionarios y permisionarios del servicio público, que realizan un servicio público cedido por el Estado.</w:t>
      </w:r>
    </w:p>
    <w:p w:rsidR="007A623A" w:rsidRDefault="007A623A">
      <w:pPr>
        <w:kinsoku w:val="0"/>
        <w:overflowPunct w:val="0"/>
        <w:autoSpaceDE/>
        <w:autoSpaceDN/>
        <w:adjustRightInd/>
        <w:spacing w:before="286" w:line="327" w:lineRule="exact"/>
        <w:jc w:val="both"/>
        <w:textAlignment w:val="baseline"/>
        <w:rPr>
          <w:rFonts w:ascii="Garamond" w:hAnsi="Garamond" w:cs="Garamond"/>
          <w:sz w:val="26"/>
          <w:szCs w:val="26"/>
          <w:lang w:val="es-ES" w:eastAsia="es-ES"/>
        </w:rPr>
      </w:pPr>
      <w:r>
        <w:rPr>
          <w:rFonts w:ascii="Garamond" w:hAnsi="Garamond" w:cs="Garamond"/>
          <w:sz w:val="26"/>
          <w:szCs w:val="26"/>
          <w:lang w:val="es-ES" w:eastAsia="es-ES"/>
        </w:rPr>
        <w:t>La Sala Constitucional de la Corte Suprema de Justicia, en su sentencia No. 2001-02493, de las dieciséis horas, con veinticinco minutos, del veintisiete de marzo del dos mil uno, respecto del Principio de Legalidad, manifestó:</w:t>
      </w:r>
    </w:p>
    <w:p w:rsidR="007A623A" w:rsidRDefault="007A623A">
      <w:pPr>
        <w:kinsoku w:val="0"/>
        <w:overflowPunct w:val="0"/>
        <w:autoSpaceDE/>
        <w:autoSpaceDN/>
        <w:adjustRightInd/>
        <w:spacing w:before="261" w:after="649" w:line="234" w:lineRule="exact"/>
        <w:ind w:left="864" w:right="864"/>
        <w:jc w:val="both"/>
        <w:textAlignment w:val="baseline"/>
        <w:rPr>
          <w:rFonts w:ascii="Garamond" w:hAnsi="Garamond" w:cs="Garamond"/>
          <w:sz w:val="21"/>
          <w:szCs w:val="21"/>
          <w:lang w:val="es-ES" w:eastAsia="es-ES"/>
        </w:rPr>
      </w:pPr>
      <w:r>
        <w:rPr>
          <w:rFonts w:ascii="Garamond" w:hAnsi="Garamond" w:cs="Garamond"/>
          <w:b/>
          <w:bCs/>
          <w:sz w:val="18"/>
          <w:szCs w:val="18"/>
          <w:lang w:val="es-ES" w:eastAsia="es-ES"/>
        </w:rPr>
        <w:t xml:space="preserve">"II.- Sobre el principio de legalidad: El principio de legalidad que se consagra en el artículo 11 de nuestra Constitución Política, significa que </w:t>
      </w:r>
      <w:r>
        <w:rPr>
          <w:rFonts w:ascii="Garamond" w:hAnsi="Garamond" w:cs="Garamond"/>
          <w:b/>
          <w:bCs/>
          <w:sz w:val="18"/>
          <w:szCs w:val="18"/>
          <w:u w:val="single"/>
          <w:lang w:val="es-ES" w:eastAsia="es-ES"/>
        </w:rPr>
        <w:t>los actos y comportamientos de la Administración deben de estar regulados por norma escrita,</w:t>
      </w:r>
      <w:r>
        <w:rPr>
          <w:rFonts w:ascii="Garamond" w:hAnsi="Garamond" w:cs="Garamond"/>
          <w:sz w:val="21"/>
          <w:szCs w:val="21"/>
          <w:lang w:val="es-ES" w:eastAsia="es-ES"/>
        </w:rPr>
        <w:t xml:space="preserve"> lo que significa</w:t>
      </w:r>
    </w:p>
    <w:p w:rsidR="007A623A" w:rsidRDefault="007A623A">
      <w:pPr>
        <w:widowControl/>
        <w:rPr>
          <w:sz w:val="24"/>
          <w:szCs w:val="24"/>
        </w:rPr>
        <w:sectPr w:rsidR="007A623A">
          <w:pgSz w:w="12134" w:h="15840"/>
          <w:pgMar w:top="1420" w:right="1560" w:bottom="250" w:left="1694" w:header="720" w:footer="720" w:gutter="0"/>
          <w:cols w:space="720"/>
          <w:noEndnote/>
        </w:sectPr>
      </w:pPr>
    </w:p>
    <w:p w:rsidR="007A623A" w:rsidRDefault="007A623A">
      <w:pPr>
        <w:widowControl/>
        <w:rPr>
          <w:sz w:val="24"/>
          <w:szCs w:val="24"/>
        </w:rPr>
        <w:sectPr w:rsidR="007A623A">
          <w:type w:val="continuous"/>
          <w:pgSz w:w="12134" w:h="15840"/>
          <w:pgMar w:top="1420" w:right="1570" w:bottom="250" w:left="8224" w:header="720" w:footer="720" w:gutter="0"/>
          <w:cols w:space="720"/>
          <w:noEndnote/>
        </w:sectPr>
      </w:pPr>
    </w:p>
    <w:p w:rsidR="007A623A" w:rsidRDefault="007A623A">
      <w:pPr>
        <w:kinsoku w:val="0"/>
        <w:overflowPunct w:val="0"/>
        <w:autoSpaceDE/>
        <w:autoSpaceDN/>
        <w:adjustRightInd/>
        <w:spacing w:before="15" w:line="231" w:lineRule="exact"/>
        <w:ind w:left="864" w:right="864"/>
        <w:jc w:val="both"/>
        <w:textAlignment w:val="baseline"/>
        <w:rPr>
          <w:b/>
          <w:bCs/>
          <w:lang w:val="es-ES" w:eastAsia="es-ES"/>
        </w:rPr>
      </w:pPr>
      <w:r>
        <w:rPr>
          <w:lang w:val="es-ES" w:eastAsia="es-ES"/>
        </w:rPr>
        <w:lastRenderedPageBreak/>
        <w:t xml:space="preserve">desde luego, el sometimiento a la Constitución y a la ley, preferentemente, y en general a todas las normas del ordenamiento jurídico, o sea lo que se conoce como el principio de juridicidad de la Administración, </w:t>
      </w:r>
      <w:r>
        <w:rPr>
          <w:u w:val="single"/>
          <w:lang w:val="es-ES" w:eastAsia="es-ES"/>
        </w:rPr>
        <w:t xml:space="preserve">el </w:t>
      </w:r>
      <w:r>
        <w:rPr>
          <w:b/>
          <w:bCs/>
          <w:u w:val="single"/>
          <w:lang w:val="es-ES" w:eastAsia="es-ES"/>
        </w:rPr>
        <w:t>cual significa que las instituciones públicas  solamente pueden actuar en la medida en la que se encuentren apoderadas para hacerlo por el mismo ordenamiento y normalmente a texto expreso,</w:t>
      </w:r>
      <w:r>
        <w:rPr>
          <w:b/>
          <w:bCs/>
          <w:lang w:val="es-ES" w:eastAsia="es-ES"/>
        </w:rPr>
        <w:t xml:space="preserve"> en </w:t>
      </w:r>
      <w:r>
        <w:rPr>
          <w:b/>
          <w:bCs/>
          <w:u w:val="single"/>
          <w:lang w:val="es-ES" w:eastAsia="es-ES"/>
        </w:rPr>
        <w:t xml:space="preserve">consecuencia solo le es permitido lo que esté constitucionalmente y legalmente autorizado en forma expresa y </w:t>
      </w:r>
      <w:r>
        <w:rPr>
          <w:i/>
          <w:iCs/>
          <w:u w:val="single"/>
          <w:lang w:val="es-ES" w:eastAsia="es-ES"/>
        </w:rPr>
        <w:t xml:space="preserve">todo lo que no les esté autorizado les está vedado. " </w:t>
      </w:r>
      <w:r>
        <w:rPr>
          <w:b/>
          <w:bCs/>
          <w:lang w:val="es-ES" w:eastAsia="es-ES"/>
        </w:rPr>
        <w:t>(Lo resaltado no es del original)</w:t>
      </w:r>
    </w:p>
    <w:p w:rsidR="007A623A" w:rsidRDefault="007A623A">
      <w:pPr>
        <w:kinsoku w:val="0"/>
        <w:overflowPunct w:val="0"/>
        <w:autoSpaceDE/>
        <w:autoSpaceDN/>
        <w:adjustRightInd/>
        <w:spacing w:before="263" w:line="323" w:lineRule="exact"/>
        <w:jc w:val="both"/>
        <w:textAlignment w:val="baseline"/>
        <w:rPr>
          <w:sz w:val="24"/>
          <w:szCs w:val="24"/>
          <w:lang w:val="es-ES" w:eastAsia="es-ES"/>
        </w:rPr>
      </w:pPr>
      <w:r>
        <w:rPr>
          <w:sz w:val="24"/>
          <w:szCs w:val="24"/>
          <w:lang w:val="es-ES" w:eastAsia="es-ES"/>
        </w:rPr>
        <w:t>El Principio de Legalidad constituye pues el marco de acción o actuación al cual se encuentra sujeto todo funcionario público y de no ajustarse a éste sus actos son nulos.</w:t>
      </w:r>
    </w:p>
    <w:p w:rsidR="007A623A" w:rsidRDefault="007A623A">
      <w:pPr>
        <w:kinsoku w:val="0"/>
        <w:overflowPunct w:val="0"/>
        <w:autoSpaceDE/>
        <w:autoSpaceDN/>
        <w:adjustRightInd/>
        <w:spacing w:before="308" w:line="323" w:lineRule="exact"/>
        <w:jc w:val="both"/>
        <w:textAlignment w:val="baseline"/>
        <w:rPr>
          <w:sz w:val="24"/>
          <w:szCs w:val="24"/>
          <w:lang w:val="es-ES" w:eastAsia="es-ES"/>
        </w:rPr>
      </w:pPr>
      <w:r>
        <w:rPr>
          <w:sz w:val="24"/>
          <w:szCs w:val="24"/>
          <w:lang w:val="es-ES" w:eastAsia="es-ES"/>
        </w:rPr>
        <w:t>En la especie se tiene que el Consejo de Transporte Público, ha omitido indicar y señalar en el acuerdo, cada uno de los requisitos a cumplir por los permisionarios de SEETAXI, en la solicitud de la prórroga, ya que debe armonizar los requisitos solicitados para la emisión del permiso por primera vez, así como los que se establezcan en la Ley N° 7969, tomando en consideración que hay documentos cuya nomenclatura ha variado dado la situación de la extinción de la actividad comercial de porteo de personas en la legislación mercantil, y su traslado a servicio especial estable de taxi, toda vez que a estas alturas, no puede hablarse de porteo, para el caso del servicio de transporte remunerado de personas.</w:t>
      </w:r>
    </w:p>
    <w:p w:rsidR="007A623A" w:rsidRDefault="007A623A">
      <w:pPr>
        <w:kinsoku w:val="0"/>
        <w:overflowPunct w:val="0"/>
        <w:autoSpaceDE/>
        <w:autoSpaceDN/>
        <w:adjustRightInd/>
        <w:spacing w:before="293" w:line="323" w:lineRule="exact"/>
        <w:jc w:val="both"/>
        <w:textAlignment w:val="baseline"/>
        <w:rPr>
          <w:sz w:val="24"/>
          <w:szCs w:val="24"/>
          <w:lang w:val="es-ES" w:eastAsia="es-ES"/>
        </w:rPr>
      </w:pPr>
      <w:r>
        <w:rPr>
          <w:sz w:val="24"/>
          <w:szCs w:val="24"/>
          <w:lang w:val="es-ES" w:eastAsia="es-ES"/>
        </w:rPr>
        <w:t>Tales requisitos, deben de conformidad con el artículo 4° de la Ley 8220 "Protección al Ciudadano del Exceso de Requisitos y Trámites Administrativos", toda vez que de los informes analizados, no se ha obtenido la información, ni el acuerdo hace referencia específica a los mismos, sino a la normativa del Transitorio I de la Ley 8955 y el artículo 29 de la Ley 7969, obviando que, a pesar de la vinculatoriedad del Dictamen de la Procuraduría General de la República, este no es norma jurídica, y si bien asesora sobre interpretación de las normas, este no puede servir de fundamento para las actividades de la administración que violentan el principio de seguridad jurídica, en un Estado de Derecho.</w:t>
      </w:r>
    </w:p>
    <w:p w:rsidR="007A623A" w:rsidRDefault="007A623A">
      <w:pPr>
        <w:kinsoku w:val="0"/>
        <w:overflowPunct w:val="0"/>
        <w:autoSpaceDE/>
        <w:autoSpaceDN/>
        <w:adjustRightInd/>
        <w:spacing w:before="331" w:line="323" w:lineRule="exact"/>
        <w:jc w:val="both"/>
        <w:textAlignment w:val="baseline"/>
        <w:rPr>
          <w:sz w:val="24"/>
          <w:szCs w:val="24"/>
          <w:u w:val="single"/>
          <w:lang w:val="es-ES" w:eastAsia="es-ES"/>
        </w:rPr>
      </w:pPr>
      <w:r>
        <w:rPr>
          <w:sz w:val="24"/>
          <w:szCs w:val="24"/>
          <w:lang w:val="es-ES" w:eastAsia="es-ES"/>
        </w:rPr>
        <w:t xml:space="preserve">El Transitorio 1, de la Ley N° 8955, estableció los siguientes requisitos para la extensión del permiso </w:t>
      </w:r>
      <w:r>
        <w:rPr>
          <w:sz w:val="24"/>
          <w:szCs w:val="24"/>
          <w:u w:val="single"/>
          <w:lang w:val="es-ES" w:eastAsia="es-ES"/>
        </w:rPr>
        <w:t>por primera vez:</w:t>
      </w:r>
    </w:p>
    <w:p w:rsidR="007A623A" w:rsidRDefault="007A623A">
      <w:pPr>
        <w:kinsoku w:val="0"/>
        <w:overflowPunct w:val="0"/>
        <w:autoSpaceDE/>
        <w:autoSpaceDN/>
        <w:adjustRightInd/>
        <w:spacing w:before="384" w:line="231" w:lineRule="exact"/>
        <w:ind w:left="864"/>
        <w:jc w:val="both"/>
        <w:textAlignment w:val="baseline"/>
        <w:rPr>
          <w:sz w:val="24"/>
          <w:szCs w:val="24"/>
          <w:lang w:eastAsia="en-US"/>
        </w:rPr>
      </w:pPr>
      <w:r>
        <w:rPr>
          <w:b/>
          <w:bCs/>
          <w:lang w:val="es-ES" w:eastAsia="es-ES"/>
        </w:rPr>
        <w:t>"TRANSITORIO I.</w:t>
      </w:r>
      <w:r>
        <w:rPr>
          <w:b/>
          <w:bCs/>
          <w:lang w:val="es-ES" w:eastAsia="es-ES"/>
        </w:rPr>
        <w:noBreakHyphen/>
      </w:r>
    </w:p>
    <w:p w:rsidR="007A623A" w:rsidRDefault="007A623A">
      <w:pPr>
        <w:kinsoku w:val="0"/>
        <w:overflowPunct w:val="0"/>
        <w:autoSpaceDE/>
        <w:autoSpaceDN/>
        <w:adjustRightInd/>
        <w:spacing w:before="3" w:line="232" w:lineRule="exact"/>
        <w:ind w:left="864" w:right="864"/>
        <w:jc w:val="both"/>
        <w:textAlignment w:val="baseline"/>
        <w:rPr>
          <w:lang w:val="es-ES" w:eastAsia="es-ES"/>
        </w:rPr>
      </w:pPr>
      <w:r>
        <w:rPr>
          <w:lang w:val="es-ES" w:eastAsia="es-ES"/>
        </w:rPr>
        <w:t xml:space="preserve">Las personas físicas o jurídicas que </w:t>
      </w:r>
      <w:r>
        <w:rPr>
          <w:u w:val="single"/>
          <w:lang w:val="es-ES" w:eastAsia="es-ES"/>
        </w:rPr>
        <w:t xml:space="preserve">a la fecha de publicación </w:t>
      </w:r>
      <w:r>
        <w:rPr>
          <w:b/>
          <w:bCs/>
          <w:u w:val="single"/>
          <w:lang w:val="es-ES" w:eastAsia="es-ES"/>
        </w:rPr>
        <w:t xml:space="preserve">de esta </w:t>
      </w:r>
      <w:r>
        <w:rPr>
          <w:u w:val="single"/>
          <w:lang w:val="es-ES" w:eastAsia="es-ES"/>
        </w:rPr>
        <w:t>lev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w:t>
      </w:r>
      <w:r>
        <w:rPr>
          <w:lang w:val="es-ES" w:eastAsia="es-ES"/>
        </w:rPr>
        <w:t xml:space="preserve"> para ello, deberán presentar los requisitos que se indican a continuación:</w:t>
      </w:r>
    </w:p>
    <w:p w:rsidR="007A623A" w:rsidRDefault="007A623A">
      <w:pPr>
        <w:numPr>
          <w:ilvl w:val="0"/>
          <w:numId w:val="21"/>
        </w:numPr>
        <w:kinsoku w:val="0"/>
        <w:overflowPunct w:val="0"/>
        <w:autoSpaceDE/>
        <w:autoSpaceDN/>
        <w:adjustRightInd/>
        <w:spacing w:line="231" w:lineRule="exact"/>
        <w:ind w:right="864"/>
        <w:jc w:val="both"/>
        <w:textAlignment w:val="baseline"/>
        <w:rPr>
          <w:lang w:val="es-ES" w:eastAsia="es-ES"/>
        </w:rPr>
      </w:pPr>
      <w:r>
        <w:rPr>
          <w:lang w:val="es-ES" w:eastAsia="es-ES"/>
        </w:rPr>
        <w:t>Solicitud expresa, debidamente autenticada por un abogado o abogada, de que se les permita acogerse a lo aquí dispuesto, con señalamiento de lugar para recibir notificaciones.</w:t>
      </w:r>
    </w:p>
    <w:p w:rsidR="007A623A" w:rsidRDefault="007A623A">
      <w:pPr>
        <w:numPr>
          <w:ilvl w:val="0"/>
          <w:numId w:val="21"/>
        </w:numPr>
        <w:kinsoku w:val="0"/>
        <w:overflowPunct w:val="0"/>
        <w:autoSpaceDE/>
        <w:autoSpaceDN/>
        <w:adjustRightInd/>
        <w:spacing w:before="2" w:after="715" w:line="231" w:lineRule="exact"/>
        <w:jc w:val="both"/>
        <w:textAlignment w:val="baseline"/>
        <w:rPr>
          <w:lang w:val="es-ES" w:eastAsia="es-ES"/>
        </w:rPr>
      </w:pPr>
      <w:r>
        <w:rPr>
          <w:lang w:val="es-ES" w:eastAsia="es-ES"/>
        </w:rPr>
        <w:t>Certificación de personería jurídica, en el caso de las personas jurídicas.</w:t>
      </w:r>
    </w:p>
    <w:p w:rsidR="007A623A" w:rsidRDefault="007A623A">
      <w:pPr>
        <w:widowControl/>
        <w:rPr>
          <w:sz w:val="24"/>
          <w:szCs w:val="24"/>
        </w:rPr>
        <w:sectPr w:rsidR="007A623A">
          <w:pgSz w:w="12134" w:h="15840"/>
          <w:pgMar w:top="1400" w:right="1571" w:bottom="250" w:left="1683" w:header="720" w:footer="720" w:gutter="0"/>
          <w:cols w:space="720"/>
          <w:noEndnote/>
        </w:sectPr>
      </w:pPr>
    </w:p>
    <w:p w:rsidR="007A623A" w:rsidRDefault="007A623A">
      <w:pPr>
        <w:widowControl/>
        <w:rPr>
          <w:sz w:val="24"/>
          <w:szCs w:val="24"/>
        </w:rPr>
        <w:sectPr w:rsidR="007A623A">
          <w:type w:val="continuous"/>
          <w:pgSz w:w="12134" w:h="15840"/>
          <w:pgMar w:top="1400" w:right="1573" w:bottom="250" w:left="8221" w:header="720" w:footer="720" w:gutter="0"/>
          <w:cols w:space="720"/>
          <w:noEndnote/>
        </w:sectPr>
      </w:pPr>
    </w:p>
    <w:p w:rsidR="007A623A" w:rsidRDefault="007A623A">
      <w:pPr>
        <w:numPr>
          <w:ilvl w:val="0"/>
          <w:numId w:val="22"/>
        </w:numPr>
        <w:kinsoku w:val="0"/>
        <w:overflowPunct w:val="0"/>
        <w:autoSpaceDE/>
        <w:autoSpaceDN/>
        <w:adjustRightInd/>
        <w:spacing w:before="28" w:line="235" w:lineRule="exact"/>
        <w:ind w:right="864"/>
        <w:jc w:val="both"/>
        <w:textAlignment w:val="baseline"/>
        <w:rPr>
          <w:rFonts w:ascii="Garamond" w:hAnsi="Garamond" w:cs="Garamond"/>
          <w:b/>
          <w:bCs/>
          <w:sz w:val="18"/>
          <w:szCs w:val="18"/>
          <w:lang w:val="es-ES" w:eastAsia="es-ES"/>
        </w:rPr>
      </w:pPr>
      <w:r>
        <w:rPr>
          <w:lang w:val="es-ES" w:eastAsia="es-ES"/>
        </w:rPr>
        <w:lastRenderedPageBreak/>
        <w:t xml:space="preserve">Certificación </w:t>
      </w:r>
      <w:r>
        <w:rPr>
          <w:rFonts w:ascii="Garamond" w:hAnsi="Garamond" w:cs="Garamond"/>
          <w:b/>
          <w:bCs/>
          <w:sz w:val="18"/>
          <w:szCs w:val="18"/>
          <w:lang w:val="es-ES" w:eastAsia="es-ES"/>
        </w:rPr>
        <w:t xml:space="preserve">emitida por el Ministerio </w:t>
      </w:r>
      <w:r>
        <w:rPr>
          <w:lang w:val="es-ES" w:eastAsia="es-ES"/>
        </w:rPr>
        <w:t xml:space="preserve">de Hacienda de que están inscritas en la actividad de </w:t>
      </w:r>
      <w:r>
        <w:rPr>
          <w:rFonts w:ascii="Garamond" w:hAnsi="Garamond" w:cs="Garamond"/>
          <w:b/>
          <w:bCs/>
          <w:sz w:val="18"/>
          <w:szCs w:val="18"/>
          <w:lang w:val="es-ES" w:eastAsia="es-ES"/>
        </w:rPr>
        <w:t>porteo de personas.</w:t>
      </w:r>
    </w:p>
    <w:p w:rsidR="007A623A" w:rsidRDefault="007A623A">
      <w:pPr>
        <w:numPr>
          <w:ilvl w:val="0"/>
          <w:numId w:val="22"/>
        </w:numPr>
        <w:kinsoku w:val="0"/>
        <w:overflowPunct w:val="0"/>
        <w:autoSpaceDE/>
        <w:autoSpaceDN/>
        <w:adjustRightInd/>
        <w:spacing w:line="233" w:lineRule="exact"/>
        <w:ind w:right="864"/>
        <w:jc w:val="both"/>
        <w:textAlignment w:val="baseline"/>
        <w:rPr>
          <w:rFonts w:ascii="Garamond" w:hAnsi="Garamond" w:cs="Garamond"/>
          <w:b/>
          <w:bCs/>
          <w:sz w:val="18"/>
          <w:szCs w:val="18"/>
          <w:lang w:val="es-ES" w:eastAsia="es-ES"/>
        </w:rPr>
      </w:pPr>
      <w:r>
        <w:rPr>
          <w:lang w:val="es-ES" w:eastAsia="es-ES"/>
        </w:rPr>
        <w:t xml:space="preserve">Certificación </w:t>
      </w:r>
      <w:r>
        <w:rPr>
          <w:rFonts w:ascii="Garamond" w:hAnsi="Garamond" w:cs="Garamond"/>
          <w:b/>
          <w:bCs/>
          <w:sz w:val="18"/>
          <w:szCs w:val="18"/>
          <w:lang w:val="es-ES" w:eastAsia="es-ES"/>
        </w:rPr>
        <w:t xml:space="preserve">del departamento de </w:t>
      </w:r>
      <w:r>
        <w:rPr>
          <w:lang w:val="es-ES" w:eastAsia="es-ES"/>
        </w:rPr>
        <w:t xml:space="preserve">patentes de la </w:t>
      </w:r>
      <w:r>
        <w:rPr>
          <w:rFonts w:ascii="Garamond" w:hAnsi="Garamond" w:cs="Garamond"/>
          <w:b/>
          <w:bCs/>
          <w:sz w:val="18"/>
          <w:szCs w:val="18"/>
          <w:lang w:val="es-ES" w:eastAsia="es-ES"/>
        </w:rPr>
        <w:t xml:space="preserve">municipalidad donde </w:t>
      </w:r>
      <w:r>
        <w:rPr>
          <w:lang w:val="es-ES" w:eastAsia="es-ES"/>
        </w:rPr>
        <w:t xml:space="preserve">se encuentren operando, </w:t>
      </w:r>
      <w:r>
        <w:rPr>
          <w:rFonts w:ascii="Garamond" w:hAnsi="Garamond" w:cs="Garamond"/>
          <w:b/>
          <w:bCs/>
          <w:sz w:val="18"/>
          <w:szCs w:val="18"/>
          <w:lang w:val="es-ES" w:eastAsia="es-ES"/>
        </w:rPr>
        <w:t xml:space="preserve">que demuestre su debida inscripción en </w:t>
      </w:r>
      <w:r>
        <w:rPr>
          <w:lang w:val="es-ES" w:eastAsia="es-ES"/>
        </w:rPr>
        <w:t xml:space="preserve">la </w:t>
      </w:r>
      <w:r>
        <w:rPr>
          <w:rFonts w:ascii="Garamond" w:hAnsi="Garamond" w:cs="Garamond"/>
          <w:b/>
          <w:bCs/>
          <w:sz w:val="18"/>
          <w:szCs w:val="18"/>
          <w:lang w:val="es-ES" w:eastAsia="es-ES"/>
        </w:rPr>
        <w:t xml:space="preserve">actividad de porteo de </w:t>
      </w:r>
      <w:r>
        <w:rPr>
          <w:lang w:val="es-ES" w:eastAsia="es-ES"/>
        </w:rPr>
        <w:t xml:space="preserve">personas, de conformidad </w:t>
      </w:r>
      <w:r>
        <w:rPr>
          <w:rFonts w:ascii="Garamond" w:hAnsi="Garamond" w:cs="Garamond"/>
          <w:b/>
          <w:bCs/>
          <w:sz w:val="18"/>
          <w:szCs w:val="18"/>
          <w:lang w:val="es-ES" w:eastAsia="es-ES"/>
        </w:rPr>
        <w:t>con el ordenamiento jurídico.</w:t>
      </w:r>
    </w:p>
    <w:p w:rsidR="007A623A" w:rsidRDefault="007A623A">
      <w:pPr>
        <w:numPr>
          <w:ilvl w:val="0"/>
          <w:numId w:val="22"/>
        </w:numPr>
        <w:kinsoku w:val="0"/>
        <w:overflowPunct w:val="0"/>
        <w:autoSpaceDE/>
        <w:autoSpaceDN/>
        <w:adjustRightInd/>
        <w:spacing w:line="236" w:lineRule="exact"/>
        <w:ind w:right="864"/>
        <w:jc w:val="both"/>
        <w:textAlignment w:val="baseline"/>
        <w:rPr>
          <w:spacing w:val="2"/>
          <w:lang w:val="es-ES" w:eastAsia="es-ES"/>
        </w:rPr>
      </w:pPr>
      <w:r>
        <w:rPr>
          <w:spacing w:val="2"/>
          <w:lang w:val="es-ES" w:eastAsia="es-ES"/>
        </w:rPr>
        <w:t xml:space="preserve">Certificación </w:t>
      </w:r>
      <w:r>
        <w:rPr>
          <w:rFonts w:ascii="Garamond" w:hAnsi="Garamond" w:cs="Garamond"/>
          <w:b/>
          <w:bCs/>
          <w:spacing w:val="2"/>
          <w:sz w:val="18"/>
          <w:szCs w:val="18"/>
          <w:lang w:val="es-ES" w:eastAsia="es-ES"/>
        </w:rPr>
        <w:t xml:space="preserve">de que están inscritas ante la CCSS, en la actividad de </w:t>
      </w:r>
      <w:r>
        <w:rPr>
          <w:spacing w:val="2"/>
          <w:lang w:val="es-ES" w:eastAsia="es-ES"/>
        </w:rPr>
        <w:t>porteo de personas.</w:t>
      </w:r>
    </w:p>
    <w:p w:rsidR="007A623A" w:rsidRDefault="007A623A">
      <w:pPr>
        <w:numPr>
          <w:ilvl w:val="0"/>
          <w:numId w:val="22"/>
        </w:numPr>
        <w:kinsoku w:val="0"/>
        <w:overflowPunct w:val="0"/>
        <w:autoSpaceDE/>
        <w:autoSpaceDN/>
        <w:adjustRightInd/>
        <w:spacing w:line="229" w:lineRule="exact"/>
        <w:ind w:right="864"/>
        <w:jc w:val="both"/>
        <w:textAlignment w:val="baseline"/>
        <w:rPr>
          <w:rFonts w:ascii="Garamond" w:hAnsi="Garamond" w:cs="Garamond"/>
          <w:b/>
          <w:bCs/>
          <w:sz w:val="18"/>
          <w:szCs w:val="18"/>
          <w:lang w:val="es-ES" w:eastAsia="es-ES"/>
        </w:rPr>
      </w:pPr>
      <w:r>
        <w:rPr>
          <w:lang w:val="es-ES" w:eastAsia="es-ES"/>
        </w:rPr>
        <w:t xml:space="preserve">Copia </w:t>
      </w:r>
      <w:r>
        <w:rPr>
          <w:rFonts w:ascii="Garamond" w:hAnsi="Garamond" w:cs="Garamond"/>
          <w:b/>
          <w:bCs/>
          <w:sz w:val="18"/>
          <w:szCs w:val="18"/>
          <w:lang w:val="es-ES" w:eastAsia="es-ES"/>
        </w:rPr>
        <w:t xml:space="preserve">certificada de la última declaración de renta en la actividad de </w:t>
      </w:r>
      <w:r>
        <w:rPr>
          <w:lang w:val="es-ES" w:eastAsia="es-ES"/>
        </w:rPr>
        <w:t xml:space="preserve">porteo de personas, </w:t>
      </w:r>
      <w:r>
        <w:rPr>
          <w:rFonts w:ascii="Garamond" w:hAnsi="Garamond" w:cs="Garamond"/>
          <w:b/>
          <w:bCs/>
          <w:sz w:val="18"/>
          <w:szCs w:val="18"/>
          <w:lang w:val="es-ES" w:eastAsia="es-ES"/>
        </w:rPr>
        <w:t>presentada ante la Dirección General de Tributación.</w:t>
      </w:r>
    </w:p>
    <w:p w:rsidR="007A623A" w:rsidRDefault="007A623A">
      <w:pPr>
        <w:numPr>
          <w:ilvl w:val="0"/>
          <w:numId w:val="22"/>
        </w:numPr>
        <w:kinsoku w:val="0"/>
        <w:overflowPunct w:val="0"/>
        <w:autoSpaceDE/>
        <w:autoSpaceDN/>
        <w:adjustRightInd/>
        <w:spacing w:line="230" w:lineRule="exact"/>
        <w:ind w:right="864"/>
        <w:jc w:val="both"/>
        <w:textAlignment w:val="baseline"/>
        <w:rPr>
          <w:lang w:val="es-ES" w:eastAsia="es-ES"/>
        </w:rPr>
      </w:pPr>
      <w:r>
        <w:rPr>
          <w:lang w:val="es-ES" w:eastAsia="es-ES"/>
        </w:rPr>
        <w:t xml:space="preserve">Copia </w:t>
      </w:r>
      <w:r>
        <w:rPr>
          <w:rFonts w:ascii="Garamond" w:hAnsi="Garamond" w:cs="Garamond"/>
          <w:b/>
          <w:bCs/>
          <w:sz w:val="18"/>
          <w:szCs w:val="18"/>
          <w:lang w:val="es-ES" w:eastAsia="es-ES"/>
        </w:rPr>
        <w:t xml:space="preserve">certificada del contrato o de los contratos suscritos con las </w:t>
      </w:r>
      <w:r>
        <w:rPr>
          <w:lang w:val="es-ES" w:eastAsia="es-ES"/>
        </w:rPr>
        <w:t xml:space="preserve">personas, las instituciones </w:t>
      </w:r>
      <w:r>
        <w:rPr>
          <w:rFonts w:ascii="Garamond" w:hAnsi="Garamond" w:cs="Garamond"/>
          <w:b/>
          <w:bCs/>
          <w:sz w:val="18"/>
          <w:szCs w:val="18"/>
          <w:lang w:val="es-ES" w:eastAsia="es-ES"/>
        </w:rPr>
        <w:t xml:space="preserve">o las empresas que hacen </w:t>
      </w:r>
      <w:r>
        <w:rPr>
          <w:lang w:val="es-ES" w:eastAsia="es-ES"/>
        </w:rPr>
        <w:t xml:space="preserve">uso </w:t>
      </w:r>
      <w:r>
        <w:rPr>
          <w:rFonts w:ascii="Garamond" w:hAnsi="Garamond" w:cs="Garamond"/>
          <w:b/>
          <w:bCs/>
          <w:sz w:val="18"/>
          <w:szCs w:val="18"/>
          <w:lang w:val="es-ES" w:eastAsia="es-ES"/>
        </w:rPr>
        <w:t xml:space="preserve">de </w:t>
      </w:r>
      <w:r>
        <w:rPr>
          <w:lang w:val="es-ES" w:eastAsia="es-ES"/>
        </w:rPr>
        <w:t>sus servicios.</w:t>
      </w:r>
    </w:p>
    <w:p w:rsidR="007A623A" w:rsidRDefault="007A623A">
      <w:pPr>
        <w:numPr>
          <w:ilvl w:val="0"/>
          <w:numId w:val="22"/>
        </w:numPr>
        <w:kinsoku w:val="0"/>
        <w:overflowPunct w:val="0"/>
        <w:autoSpaceDE/>
        <w:autoSpaceDN/>
        <w:adjustRightInd/>
        <w:spacing w:line="232" w:lineRule="exact"/>
        <w:ind w:right="864"/>
        <w:jc w:val="both"/>
        <w:textAlignment w:val="baseline"/>
        <w:rPr>
          <w:rFonts w:ascii="Garamond" w:hAnsi="Garamond" w:cs="Garamond"/>
          <w:b/>
          <w:bCs/>
          <w:sz w:val="18"/>
          <w:szCs w:val="18"/>
          <w:lang w:val="es-ES" w:eastAsia="es-ES"/>
        </w:rPr>
      </w:pPr>
      <w:r>
        <w:rPr>
          <w:lang w:val="es-ES" w:eastAsia="es-ES"/>
        </w:rPr>
        <w:t xml:space="preserve">Declaración </w:t>
      </w:r>
      <w:r>
        <w:rPr>
          <w:rFonts w:ascii="Garamond" w:hAnsi="Garamond" w:cs="Garamond"/>
          <w:b/>
          <w:bCs/>
          <w:sz w:val="18"/>
          <w:szCs w:val="18"/>
          <w:lang w:val="es-ES" w:eastAsia="es-ES"/>
        </w:rPr>
        <w:t xml:space="preserve">jurada protocolizada rendida ante notario público, en la </w:t>
      </w:r>
      <w:r>
        <w:rPr>
          <w:lang w:val="es-ES" w:eastAsia="es-ES"/>
        </w:rPr>
        <w:t xml:space="preserve">que se indique que se han </w:t>
      </w:r>
      <w:r>
        <w:rPr>
          <w:rFonts w:ascii="Garamond" w:hAnsi="Garamond" w:cs="Garamond"/>
          <w:b/>
          <w:bCs/>
          <w:sz w:val="18"/>
          <w:szCs w:val="18"/>
          <w:lang w:val="es-ES" w:eastAsia="es-ES"/>
        </w:rPr>
        <w:t xml:space="preserve">dedicado en forma habitual a la actividad relacionada, desde </w:t>
      </w:r>
      <w:r>
        <w:rPr>
          <w:lang w:val="es-ES" w:eastAsia="es-ES"/>
        </w:rPr>
        <w:t xml:space="preserve">qué fecha y las características </w:t>
      </w:r>
      <w:r>
        <w:rPr>
          <w:rFonts w:ascii="Garamond" w:hAnsi="Garamond" w:cs="Garamond"/>
          <w:b/>
          <w:bCs/>
          <w:sz w:val="18"/>
          <w:szCs w:val="18"/>
          <w:lang w:val="es-ES" w:eastAsia="es-ES"/>
        </w:rPr>
        <w:t xml:space="preserve">del servicio que han estado prestando. Deberán acreditar, </w:t>
      </w:r>
      <w:r>
        <w:rPr>
          <w:lang w:val="es-ES" w:eastAsia="es-ES"/>
        </w:rPr>
        <w:t xml:space="preserve">además, el número y las </w:t>
      </w:r>
      <w:r>
        <w:rPr>
          <w:rFonts w:ascii="Garamond" w:hAnsi="Garamond" w:cs="Garamond"/>
          <w:b/>
          <w:bCs/>
          <w:sz w:val="18"/>
          <w:szCs w:val="18"/>
          <w:lang w:val="es-ES" w:eastAsia="es-ES"/>
        </w:rPr>
        <w:t>características de los automotores que han venido empleando.</w:t>
      </w:r>
    </w:p>
    <w:p w:rsidR="007A623A" w:rsidRDefault="007A623A">
      <w:pPr>
        <w:numPr>
          <w:ilvl w:val="0"/>
          <w:numId w:val="22"/>
        </w:numPr>
        <w:kinsoku w:val="0"/>
        <w:overflowPunct w:val="0"/>
        <w:autoSpaceDE/>
        <w:autoSpaceDN/>
        <w:adjustRightInd/>
        <w:spacing w:line="233" w:lineRule="exact"/>
        <w:ind w:right="864"/>
        <w:jc w:val="both"/>
        <w:textAlignment w:val="baseline"/>
        <w:rPr>
          <w:rFonts w:ascii="Garamond" w:hAnsi="Garamond" w:cs="Garamond"/>
          <w:b/>
          <w:bCs/>
          <w:sz w:val="18"/>
          <w:szCs w:val="18"/>
          <w:lang w:val="es-ES" w:eastAsia="es-ES"/>
        </w:rPr>
      </w:pPr>
      <w:r>
        <w:rPr>
          <w:lang w:val="es-ES" w:eastAsia="es-ES"/>
        </w:rPr>
        <w:t xml:space="preserve">Constancia de </w:t>
      </w:r>
      <w:r>
        <w:rPr>
          <w:rFonts w:ascii="Garamond" w:hAnsi="Garamond" w:cs="Garamond"/>
          <w:b/>
          <w:bCs/>
          <w:sz w:val="18"/>
          <w:szCs w:val="18"/>
          <w:lang w:val="es-ES" w:eastAsia="es-ES"/>
        </w:rPr>
        <w:t xml:space="preserve">estar al día en el pago de infracciones de la Ley N.° </w:t>
      </w:r>
      <w:r>
        <w:rPr>
          <w:lang w:val="es-ES" w:eastAsia="es-ES"/>
        </w:rPr>
        <w:t xml:space="preserve">7331, Ley de Tránsito por </w:t>
      </w:r>
      <w:r>
        <w:rPr>
          <w:rFonts w:ascii="Garamond" w:hAnsi="Garamond" w:cs="Garamond"/>
          <w:b/>
          <w:bCs/>
          <w:sz w:val="18"/>
          <w:szCs w:val="18"/>
          <w:lang w:val="es-ES" w:eastAsia="es-ES"/>
        </w:rPr>
        <w:t>Vías Públicas Terrestres.</w:t>
      </w:r>
    </w:p>
    <w:p w:rsidR="007A623A" w:rsidRDefault="007A623A">
      <w:pPr>
        <w:numPr>
          <w:ilvl w:val="0"/>
          <w:numId w:val="23"/>
        </w:numPr>
        <w:kinsoku w:val="0"/>
        <w:overflowPunct w:val="0"/>
        <w:autoSpaceDE/>
        <w:autoSpaceDN/>
        <w:adjustRightInd/>
        <w:spacing w:line="230" w:lineRule="exact"/>
        <w:ind w:right="864"/>
        <w:jc w:val="both"/>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 xml:space="preserve">Indicación del domicilio fiscal y de su localización física, a efectos de que la administración pueda verificar la información suministrada, la cual debe </w:t>
      </w:r>
      <w:r>
        <w:rPr>
          <w:lang w:val="es-ES" w:eastAsia="es-ES"/>
        </w:rPr>
        <w:t xml:space="preserve">estar disponible para el usuario </w:t>
      </w:r>
      <w:r>
        <w:rPr>
          <w:rFonts w:ascii="Garamond" w:hAnsi="Garamond" w:cs="Garamond"/>
          <w:b/>
          <w:bCs/>
          <w:sz w:val="18"/>
          <w:szCs w:val="18"/>
          <w:lang w:val="es-ES" w:eastAsia="es-ES"/>
        </w:rPr>
        <w:t>y pueda ser consultada en caso de denuncias.</w:t>
      </w:r>
    </w:p>
    <w:p w:rsidR="007A623A" w:rsidRDefault="007A623A">
      <w:pPr>
        <w:numPr>
          <w:ilvl w:val="0"/>
          <w:numId w:val="22"/>
        </w:numPr>
        <w:kinsoku w:val="0"/>
        <w:overflowPunct w:val="0"/>
        <w:autoSpaceDE/>
        <w:autoSpaceDN/>
        <w:adjustRightInd/>
        <w:spacing w:line="232" w:lineRule="exact"/>
        <w:ind w:right="864"/>
        <w:jc w:val="both"/>
        <w:textAlignment w:val="baseline"/>
        <w:rPr>
          <w:lang w:val="es-ES" w:eastAsia="es-ES"/>
        </w:rPr>
      </w:pPr>
      <w:r>
        <w:rPr>
          <w:lang w:val="es-ES" w:eastAsia="es-ES"/>
        </w:rPr>
        <w:t xml:space="preserve">Constancia de </w:t>
      </w:r>
      <w:r>
        <w:rPr>
          <w:rFonts w:ascii="Garamond" w:hAnsi="Garamond" w:cs="Garamond"/>
          <w:b/>
          <w:bCs/>
          <w:sz w:val="18"/>
          <w:szCs w:val="18"/>
          <w:lang w:val="es-ES" w:eastAsia="es-ES"/>
        </w:rPr>
        <w:t xml:space="preserve">estar al día en el pago de la póliza de porteo de personas, </w:t>
      </w:r>
      <w:r>
        <w:rPr>
          <w:lang w:val="es-ES" w:eastAsia="es-ES"/>
        </w:rPr>
        <w:t>Clase Tarifa 21. (...)"</w:t>
      </w:r>
    </w:p>
    <w:p w:rsidR="007A623A" w:rsidRDefault="007A623A">
      <w:pPr>
        <w:kinsoku w:val="0"/>
        <w:overflowPunct w:val="0"/>
        <w:autoSpaceDE/>
        <w:autoSpaceDN/>
        <w:adjustRightInd/>
        <w:spacing w:before="356" w:line="272" w:lineRule="exact"/>
        <w:textAlignment w:val="baseline"/>
        <w:rPr>
          <w:spacing w:val="3"/>
          <w:sz w:val="23"/>
          <w:szCs w:val="23"/>
          <w:lang w:val="es-ES" w:eastAsia="es-ES"/>
        </w:rPr>
      </w:pPr>
      <w:r>
        <w:rPr>
          <w:spacing w:val="3"/>
          <w:sz w:val="23"/>
          <w:szCs w:val="23"/>
          <w:lang w:val="es-ES" w:eastAsia="es-ES"/>
        </w:rPr>
        <w:t>Sin embargo, para el momento de la prórroga del permiso estableció lo siguiente:</w:t>
      </w:r>
    </w:p>
    <w:p w:rsidR="007A623A" w:rsidRDefault="007A623A">
      <w:pPr>
        <w:kinsoku w:val="0"/>
        <w:overflowPunct w:val="0"/>
        <w:autoSpaceDE/>
        <w:autoSpaceDN/>
        <w:adjustRightInd/>
        <w:spacing w:before="354" w:line="232" w:lineRule="exact"/>
        <w:ind w:left="864" w:right="864"/>
        <w:jc w:val="both"/>
        <w:textAlignment w:val="baseline"/>
        <w:rPr>
          <w:spacing w:val="1"/>
          <w:lang w:val="es-ES" w:eastAsia="es-ES"/>
        </w:rPr>
      </w:pPr>
      <w:r>
        <w:rPr>
          <w:spacing w:val="1"/>
          <w:lang w:val="es-ES" w:eastAsia="es-ES"/>
        </w:rPr>
        <w:t xml:space="preserve">"Habiendo </w:t>
      </w:r>
      <w:r>
        <w:rPr>
          <w:rFonts w:ascii="Garamond" w:hAnsi="Garamond" w:cs="Garamond"/>
          <w:b/>
          <w:bCs/>
          <w:spacing w:val="1"/>
          <w:sz w:val="18"/>
          <w:szCs w:val="18"/>
          <w:lang w:val="es-ES" w:eastAsia="es-ES"/>
        </w:rPr>
        <w:t xml:space="preserve">cumplido en tiempo con la presentación de estos requisitos, </w:t>
      </w:r>
      <w:r>
        <w:rPr>
          <w:spacing w:val="1"/>
          <w:lang w:val="es-ES" w:eastAsia="es-ES"/>
        </w:rPr>
        <w:t xml:space="preserve">se le otorgará el documento que </w:t>
      </w:r>
      <w:r>
        <w:rPr>
          <w:rFonts w:ascii="Garamond" w:hAnsi="Garamond" w:cs="Garamond"/>
          <w:b/>
          <w:bCs/>
          <w:spacing w:val="1"/>
          <w:sz w:val="18"/>
          <w:szCs w:val="18"/>
          <w:lang w:val="es-ES" w:eastAsia="es-ES"/>
        </w:rPr>
        <w:t xml:space="preserve">lo acredita como permisionario especial estable de taxi </w:t>
      </w:r>
      <w:r>
        <w:rPr>
          <w:spacing w:val="1"/>
          <w:lang w:val="es-ES" w:eastAsia="es-ES"/>
        </w:rPr>
        <w:t xml:space="preserve">autorizado por parte del </w:t>
      </w:r>
      <w:r>
        <w:rPr>
          <w:rFonts w:ascii="Garamond" w:hAnsi="Garamond" w:cs="Garamond"/>
          <w:b/>
          <w:bCs/>
          <w:spacing w:val="1"/>
          <w:sz w:val="18"/>
          <w:szCs w:val="18"/>
          <w:lang w:val="es-ES" w:eastAsia="es-ES"/>
        </w:rPr>
        <w:t xml:space="preserve">Consejo de Transporte Público; </w:t>
      </w:r>
      <w:r>
        <w:rPr>
          <w:b/>
          <w:bCs/>
          <w:spacing w:val="1"/>
          <w:u w:val="single"/>
          <w:lang w:val="es-ES" w:eastAsia="es-ES"/>
        </w:rPr>
        <w:t xml:space="preserve">podrá operar hasta por el plazo </w:t>
      </w:r>
      <w:r>
        <w:rPr>
          <w:spacing w:val="1"/>
          <w:u w:val="single"/>
          <w:lang w:val="es-ES" w:eastAsia="es-ES"/>
        </w:rPr>
        <w:t xml:space="preserve">de tres arios, prorrogable </w:t>
      </w:r>
      <w:r>
        <w:rPr>
          <w:b/>
          <w:bCs/>
          <w:spacing w:val="1"/>
          <w:u w:val="single"/>
          <w:lang w:val="es-ES" w:eastAsia="es-ES"/>
        </w:rPr>
        <w:t>por</w:t>
      </w:r>
      <w:r w:rsidR="00036599">
        <w:rPr>
          <w:b/>
          <w:bCs/>
          <w:spacing w:val="1"/>
          <w:u w:val="single"/>
          <w:lang w:val="es-ES" w:eastAsia="es-ES"/>
        </w:rPr>
        <w:t xml:space="preserve"> </w:t>
      </w:r>
      <w:r>
        <w:rPr>
          <w:b/>
          <w:bCs/>
          <w:spacing w:val="1"/>
          <w:u w:val="single"/>
          <w:lang w:val="es-ES" w:eastAsia="es-ES"/>
        </w:rPr>
        <w:t xml:space="preserve">períodos iguales, previo cumplimiento de los requisitos </w:t>
      </w:r>
      <w:r>
        <w:rPr>
          <w:spacing w:val="1"/>
          <w:u w:val="single"/>
          <w:lang w:val="es-ES" w:eastAsia="es-ES"/>
        </w:rPr>
        <w:t xml:space="preserve">establecidos en  el presente </w:t>
      </w:r>
      <w:r>
        <w:rPr>
          <w:b/>
          <w:bCs/>
          <w:spacing w:val="1"/>
          <w:u w:val="single"/>
          <w:lang w:val="es-ES" w:eastAsia="es-ES"/>
        </w:rPr>
        <w:t xml:space="preserve">transitorio, y en la Ley N.° </w:t>
      </w:r>
      <w:r>
        <w:rPr>
          <w:spacing w:val="1"/>
          <w:u w:val="single"/>
          <w:lang w:val="es-ES" w:eastAsia="es-ES"/>
        </w:rPr>
        <w:t xml:space="preserve">7969, Ley </w:t>
      </w:r>
      <w:r>
        <w:rPr>
          <w:b/>
          <w:bCs/>
          <w:spacing w:val="1"/>
          <w:u w:val="single"/>
          <w:lang w:val="es-ES" w:eastAsia="es-ES"/>
        </w:rPr>
        <w:t xml:space="preserve">Reguladora del Servicio </w:t>
      </w:r>
      <w:r>
        <w:rPr>
          <w:spacing w:val="1"/>
          <w:u w:val="single"/>
          <w:lang w:val="es-ES" w:eastAsia="es-ES"/>
        </w:rPr>
        <w:t xml:space="preserve">Público de Transporte </w:t>
      </w:r>
      <w:r>
        <w:rPr>
          <w:b/>
          <w:bCs/>
          <w:spacing w:val="1"/>
          <w:u w:val="single"/>
          <w:lang w:val="es-ES" w:eastAsia="es-ES"/>
        </w:rPr>
        <w:t xml:space="preserve">Remunerado de Personas en Vehículos en la Modalidad de Taxi, </w:t>
      </w:r>
      <w:r>
        <w:rPr>
          <w:rFonts w:ascii="Garamond" w:hAnsi="Garamond" w:cs="Garamond"/>
          <w:i/>
          <w:iCs/>
          <w:spacing w:val="1"/>
          <w:sz w:val="18"/>
          <w:szCs w:val="18"/>
          <w:u w:val="single"/>
          <w:lang w:val="es-ES" w:eastAsia="es-ES"/>
        </w:rPr>
        <w:t>esta última en lo que resulte aplicable,</w:t>
      </w:r>
      <w:r>
        <w:rPr>
          <w:rFonts w:ascii="Garamond" w:hAnsi="Garamond" w:cs="Garamond"/>
          <w:b/>
          <w:bCs/>
          <w:spacing w:val="1"/>
          <w:sz w:val="18"/>
          <w:szCs w:val="18"/>
          <w:lang w:val="es-ES" w:eastAsia="es-ES"/>
        </w:rPr>
        <w:t xml:space="preserve"> respetando la naturaleza jurídica y operativa </w:t>
      </w:r>
      <w:r>
        <w:rPr>
          <w:spacing w:val="1"/>
          <w:lang w:val="es-ES" w:eastAsia="es-ES"/>
        </w:rPr>
        <w:t xml:space="preserve">del servicio al que se refiere </w:t>
      </w:r>
      <w:r>
        <w:rPr>
          <w:rFonts w:ascii="Garamond" w:hAnsi="Garamond" w:cs="Garamond"/>
          <w:b/>
          <w:bCs/>
          <w:spacing w:val="1"/>
          <w:sz w:val="18"/>
          <w:szCs w:val="18"/>
          <w:lang w:val="es-ES" w:eastAsia="es-ES"/>
        </w:rPr>
        <w:t xml:space="preserve">el presente transitorio. De todo lo anterior, el Consejo </w:t>
      </w:r>
      <w:r>
        <w:rPr>
          <w:spacing w:val="1"/>
          <w:lang w:val="es-ES" w:eastAsia="es-ES"/>
        </w:rPr>
        <w:t xml:space="preserve">de Transporte Público y la </w:t>
      </w:r>
      <w:r>
        <w:rPr>
          <w:rFonts w:ascii="Garamond" w:hAnsi="Garamond" w:cs="Garamond"/>
          <w:b/>
          <w:bCs/>
          <w:spacing w:val="1"/>
          <w:sz w:val="18"/>
          <w:szCs w:val="18"/>
          <w:lang w:val="es-ES" w:eastAsia="es-ES"/>
        </w:rPr>
        <w:t xml:space="preserve">Policía de Tránsito ejercerán las </w:t>
      </w:r>
      <w:r>
        <w:rPr>
          <w:spacing w:val="1"/>
          <w:lang w:val="es-ES" w:eastAsia="es-ES"/>
        </w:rPr>
        <w:t xml:space="preserve">labores </w:t>
      </w:r>
      <w:r>
        <w:rPr>
          <w:rFonts w:ascii="Garamond" w:hAnsi="Garamond" w:cs="Garamond"/>
          <w:b/>
          <w:bCs/>
          <w:spacing w:val="1"/>
          <w:sz w:val="18"/>
          <w:szCs w:val="18"/>
          <w:lang w:val="es-ES" w:eastAsia="es-ES"/>
        </w:rPr>
        <w:t xml:space="preserve">de fiscalización y control, </w:t>
      </w:r>
      <w:r>
        <w:rPr>
          <w:spacing w:val="1"/>
          <w:lang w:val="es-ES" w:eastAsia="es-ES"/>
        </w:rPr>
        <w:t xml:space="preserve">a efectos de verificar </w:t>
      </w:r>
      <w:r>
        <w:rPr>
          <w:rFonts w:ascii="Garamond" w:hAnsi="Garamond" w:cs="Garamond"/>
          <w:b/>
          <w:bCs/>
          <w:spacing w:val="1"/>
          <w:sz w:val="18"/>
          <w:szCs w:val="18"/>
          <w:lang w:val="es-ES" w:eastAsia="es-ES"/>
        </w:rPr>
        <w:t xml:space="preserve">las condiciones operativas de la prestación del servicio." (El </w:t>
      </w:r>
      <w:r>
        <w:rPr>
          <w:spacing w:val="1"/>
          <w:lang w:val="es-ES" w:eastAsia="es-ES"/>
        </w:rPr>
        <w:t>resaltado no es del original)</w:t>
      </w:r>
    </w:p>
    <w:p w:rsidR="007A623A" w:rsidRDefault="007A623A">
      <w:pPr>
        <w:kinsoku w:val="0"/>
        <w:overflowPunct w:val="0"/>
        <w:autoSpaceDE/>
        <w:autoSpaceDN/>
        <w:adjustRightInd/>
        <w:spacing w:before="298" w:line="325" w:lineRule="exact"/>
        <w:jc w:val="both"/>
        <w:textAlignment w:val="baseline"/>
        <w:rPr>
          <w:sz w:val="23"/>
          <w:szCs w:val="23"/>
          <w:lang w:val="es-ES" w:eastAsia="es-ES"/>
        </w:rPr>
      </w:pPr>
      <w:r>
        <w:rPr>
          <w:sz w:val="23"/>
          <w:szCs w:val="23"/>
          <w:lang w:val="es-ES" w:eastAsia="es-ES"/>
        </w:rPr>
        <w:t>La remisión a la Ley N° 7969, nos lleva directamente al inciso g) del párrafo 2 del artículo 29, que establece:</w:t>
      </w:r>
    </w:p>
    <w:p w:rsidR="007A623A" w:rsidRDefault="007A623A">
      <w:pPr>
        <w:kinsoku w:val="0"/>
        <w:overflowPunct w:val="0"/>
        <w:autoSpaceDE/>
        <w:autoSpaceDN/>
        <w:adjustRightInd/>
        <w:spacing w:before="399" w:line="200" w:lineRule="exact"/>
        <w:ind w:left="864"/>
        <w:textAlignment w:val="baseline"/>
        <w:rPr>
          <w:rFonts w:ascii="Garamond" w:hAnsi="Garamond" w:cs="Garamond"/>
          <w:b/>
          <w:bCs/>
          <w:spacing w:val="-12"/>
          <w:sz w:val="18"/>
          <w:szCs w:val="18"/>
          <w:lang w:val="es-ES" w:eastAsia="es-ES"/>
        </w:rPr>
      </w:pPr>
      <w:r>
        <w:rPr>
          <w:rFonts w:ascii="Garamond" w:hAnsi="Garamond" w:cs="Garamond"/>
          <w:b/>
          <w:bCs/>
          <w:spacing w:val="-12"/>
          <w:sz w:val="18"/>
          <w:szCs w:val="18"/>
          <w:lang w:val="es-ES" w:eastAsia="es-ES"/>
        </w:rPr>
        <w:t>"</w:t>
      </w:r>
      <w:r w:rsidR="00036599">
        <w:rPr>
          <w:rFonts w:ascii="Garamond" w:hAnsi="Garamond" w:cs="Garamond"/>
          <w:b/>
          <w:bCs/>
          <w:spacing w:val="-12"/>
          <w:sz w:val="18"/>
          <w:szCs w:val="18"/>
          <w:lang w:val="es-ES" w:eastAsia="es-ES"/>
        </w:rPr>
        <w:t>(…)</w:t>
      </w:r>
    </w:p>
    <w:p w:rsidR="007A623A" w:rsidRDefault="007A623A">
      <w:pPr>
        <w:kinsoku w:val="0"/>
        <w:overflowPunct w:val="0"/>
        <w:autoSpaceDE/>
        <w:autoSpaceDN/>
        <w:adjustRightInd/>
        <w:spacing w:line="229" w:lineRule="exact"/>
        <w:ind w:left="864" w:right="864"/>
        <w:jc w:val="both"/>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 xml:space="preserve">2.- </w:t>
      </w:r>
      <w:r>
        <w:rPr>
          <w:lang w:val="es-ES" w:eastAsia="es-ES"/>
        </w:rPr>
        <w:t xml:space="preserve">Para la </w:t>
      </w:r>
      <w:r>
        <w:rPr>
          <w:rFonts w:ascii="Garamond" w:hAnsi="Garamond" w:cs="Garamond"/>
          <w:b/>
          <w:bCs/>
          <w:sz w:val="18"/>
          <w:szCs w:val="18"/>
          <w:lang w:val="es-ES" w:eastAsia="es-ES"/>
        </w:rPr>
        <w:t xml:space="preserve">prestación del servicio especial estable de taxi, a que se refiere el </w:t>
      </w:r>
      <w:r>
        <w:rPr>
          <w:lang w:val="es-ES" w:eastAsia="es-ES"/>
        </w:rPr>
        <w:t xml:space="preserve">artículo 2 de esta ley, </w:t>
      </w:r>
      <w:r>
        <w:rPr>
          <w:rFonts w:ascii="Garamond" w:hAnsi="Garamond" w:cs="Garamond"/>
          <w:b/>
          <w:bCs/>
          <w:sz w:val="18"/>
          <w:szCs w:val="18"/>
          <w:lang w:val="es-ES" w:eastAsia="es-ES"/>
        </w:rPr>
        <w:t xml:space="preserve">se requiere obtener un permiso otorgado por el Consejo de </w:t>
      </w:r>
      <w:r>
        <w:rPr>
          <w:lang w:val="es-ES" w:eastAsia="es-ES"/>
        </w:rPr>
        <w:t xml:space="preserve">Transporte Público, sujeto a las </w:t>
      </w:r>
      <w:r>
        <w:rPr>
          <w:rFonts w:ascii="Garamond" w:hAnsi="Garamond" w:cs="Garamond"/>
          <w:b/>
          <w:bCs/>
          <w:sz w:val="18"/>
          <w:szCs w:val="18"/>
          <w:lang w:val="es-ES" w:eastAsia="es-ES"/>
        </w:rPr>
        <w:t>siguientes condiciones:</w:t>
      </w:r>
    </w:p>
    <w:p w:rsidR="007A623A" w:rsidRDefault="007A623A">
      <w:pPr>
        <w:kinsoku w:val="0"/>
        <w:overflowPunct w:val="0"/>
        <w:autoSpaceDE/>
        <w:autoSpaceDN/>
        <w:adjustRightInd/>
        <w:spacing w:before="240" w:after="883" w:line="231" w:lineRule="exact"/>
        <w:ind w:left="864" w:right="864"/>
        <w:jc w:val="both"/>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 xml:space="preserve">g) Quien presente una solicitud para explotar un servicio especial estable </w:t>
      </w:r>
      <w:r>
        <w:rPr>
          <w:lang w:val="es-ES" w:eastAsia="es-ES"/>
        </w:rPr>
        <w:t xml:space="preserve">de taxi deberá presentar </w:t>
      </w:r>
      <w:r>
        <w:rPr>
          <w:rFonts w:ascii="Garamond" w:hAnsi="Garamond" w:cs="Garamond"/>
          <w:b/>
          <w:bCs/>
          <w:sz w:val="18"/>
          <w:szCs w:val="18"/>
          <w:lang w:val="es-ES" w:eastAsia="es-ES"/>
        </w:rPr>
        <w:t xml:space="preserve">certificación de que se encuentra debidamente inscrito y al día </w:t>
      </w:r>
      <w:r>
        <w:rPr>
          <w:lang w:val="es-ES" w:eastAsia="es-ES"/>
        </w:rPr>
        <w:t xml:space="preserve">con sus obligaciones en </w:t>
      </w:r>
      <w:r>
        <w:rPr>
          <w:rFonts w:ascii="Garamond" w:hAnsi="Garamond" w:cs="Garamond"/>
          <w:b/>
          <w:bCs/>
          <w:sz w:val="18"/>
          <w:szCs w:val="18"/>
          <w:lang w:val="es-ES" w:eastAsia="es-ES"/>
        </w:rPr>
        <w:t xml:space="preserve">la Caja Costarricense </w:t>
      </w:r>
      <w:r>
        <w:rPr>
          <w:lang w:val="es-ES" w:eastAsia="es-ES"/>
        </w:rPr>
        <w:t xml:space="preserve">de Seguro Social </w:t>
      </w:r>
      <w:r>
        <w:rPr>
          <w:rFonts w:ascii="Garamond" w:hAnsi="Garamond" w:cs="Garamond"/>
          <w:b/>
          <w:bCs/>
          <w:sz w:val="18"/>
          <w:szCs w:val="18"/>
          <w:lang w:val="es-ES" w:eastAsia="es-ES"/>
        </w:rPr>
        <w:t xml:space="preserve">(CCSS); estar inscrito </w:t>
      </w:r>
      <w:r>
        <w:rPr>
          <w:lang w:val="es-ES" w:eastAsia="es-ES"/>
        </w:rPr>
        <w:t xml:space="preserve">como contribuyente </w:t>
      </w:r>
      <w:r>
        <w:rPr>
          <w:rFonts w:ascii="Garamond" w:hAnsi="Garamond" w:cs="Garamond"/>
          <w:b/>
          <w:bCs/>
          <w:sz w:val="18"/>
          <w:szCs w:val="18"/>
          <w:lang w:val="es-ES" w:eastAsia="es-ES"/>
        </w:rPr>
        <w:t xml:space="preserve">en el Ministerio de Hacienda; </w:t>
      </w:r>
      <w:r>
        <w:rPr>
          <w:lang w:val="es-ES" w:eastAsia="es-ES"/>
        </w:rPr>
        <w:t xml:space="preserve">estar al </w:t>
      </w:r>
      <w:r>
        <w:rPr>
          <w:rFonts w:ascii="Garamond" w:hAnsi="Garamond" w:cs="Garamond"/>
          <w:b/>
          <w:bCs/>
          <w:sz w:val="18"/>
          <w:szCs w:val="18"/>
          <w:lang w:val="es-ES" w:eastAsia="es-ES"/>
        </w:rPr>
        <w:t xml:space="preserve">día en el pago del </w:t>
      </w:r>
      <w:r>
        <w:rPr>
          <w:lang w:val="es-ES" w:eastAsia="es-ES"/>
        </w:rPr>
        <w:t xml:space="preserve">impuesto de la renta; contar </w:t>
      </w:r>
      <w:r>
        <w:rPr>
          <w:rFonts w:ascii="Garamond" w:hAnsi="Garamond" w:cs="Garamond"/>
          <w:b/>
          <w:bCs/>
          <w:sz w:val="18"/>
          <w:szCs w:val="18"/>
          <w:lang w:val="es-ES" w:eastAsia="es-ES"/>
        </w:rPr>
        <w:t xml:space="preserve">con una póliza de seguros que cubra íntegramente su responsabilidad civil </w:t>
      </w:r>
      <w:r>
        <w:rPr>
          <w:lang w:val="es-ES" w:eastAsia="es-ES"/>
        </w:rPr>
        <w:t xml:space="preserve">por lesión o </w:t>
      </w:r>
      <w:r>
        <w:rPr>
          <w:rFonts w:ascii="Garamond" w:hAnsi="Garamond" w:cs="Garamond"/>
          <w:b/>
          <w:bCs/>
          <w:sz w:val="18"/>
          <w:szCs w:val="18"/>
          <w:lang w:val="es-ES" w:eastAsia="es-ES"/>
        </w:rPr>
        <w:t xml:space="preserve">muerte de terceros y daños a la propiedad de terceros, y mantenerla </w:t>
      </w:r>
      <w:r>
        <w:rPr>
          <w:lang w:val="es-ES" w:eastAsia="es-ES"/>
        </w:rPr>
        <w:t xml:space="preserve">vigente durante todo </w:t>
      </w:r>
      <w:r>
        <w:rPr>
          <w:rFonts w:ascii="Garamond" w:hAnsi="Garamond" w:cs="Garamond"/>
          <w:b/>
          <w:bCs/>
          <w:sz w:val="18"/>
          <w:szCs w:val="18"/>
          <w:lang w:val="es-ES" w:eastAsia="es-ES"/>
        </w:rPr>
        <w:t>el período que dure el permiso y la patente municipal correspondiente, de</w:t>
      </w:r>
    </w:p>
    <w:p w:rsidR="007A623A" w:rsidRDefault="007A623A">
      <w:pPr>
        <w:widowControl/>
        <w:rPr>
          <w:sz w:val="24"/>
          <w:szCs w:val="24"/>
        </w:rPr>
        <w:sectPr w:rsidR="007A623A">
          <w:pgSz w:w="12134" w:h="15840"/>
          <w:pgMar w:top="1380" w:right="1624" w:bottom="250" w:left="1630" w:header="720" w:footer="720" w:gutter="0"/>
          <w:cols w:space="720"/>
          <w:noEndnote/>
        </w:sectPr>
      </w:pPr>
    </w:p>
    <w:p w:rsidR="007A623A" w:rsidRDefault="007A623A">
      <w:pPr>
        <w:widowControl/>
        <w:rPr>
          <w:sz w:val="24"/>
          <w:szCs w:val="24"/>
        </w:rPr>
        <w:sectPr w:rsidR="007A623A">
          <w:type w:val="continuous"/>
          <w:pgSz w:w="12134" w:h="15840"/>
          <w:pgMar w:top="1380" w:right="1635" w:bottom="250" w:left="8159" w:header="720" w:footer="720" w:gutter="0"/>
          <w:cols w:space="720"/>
          <w:noEndnote/>
        </w:sectPr>
      </w:pPr>
    </w:p>
    <w:p w:rsidR="007A623A" w:rsidRDefault="007A623A">
      <w:pPr>
        <w:kinsoku w:val="0"/>
        <w:overflowPunct w:val="0"/>
        <w:autoSpaceDE/>
        <w:autoSpaceDN/>
        <w:adjustRightInd/>
        <w:spacing w:before="4" w:line="230" w:lineRule="exact"/>
        <w:ind w:left="864" w:right="864"/>
        <w:jc w:val="both"/>
        <w:textAlignment w:val="baseline"/>
        <w:rPr>
          <w:lang w:val="es-ES" w:eastAsia="es-ES"/>
        </w:rPr>
      </w:pPr>
      <w:r>
        <w:rPr>
          <w:lang w:val="es-ES" w:eastAsia="es-ES"/>
        </w:rPr>
        <w:lastRenderedPageBreak/>
        <w:t>acuerdo con la legislación vigente y los demás requisitos que procedan reglamentariamente.(...)"</w:t>
      </w:r>
    </w:p>
    <w:p w:rsidR="007A623A" w:rsidRDefault="007A623A">
      <w:pPr>
        <w:kinsoku w:val="0"/>
        <w:overflowPunct w:val="0"/>
        <w:autoSpaceDE/>
        <w:autoSpaceDN/>
        <w:adjustRightInd/>
        <w:spacing w:before="287" w:line="319" w:lineRule="exact"/>
        <w:jc w:val="both"/>
        <w:textAlignment w:val="baseline"/>
        <w:rPr>
          <w:spacing w:val="1"/>
          <w:sz w:val="24"/>
          <w:szCs w:val="24"/>
          <w:lang w:val="es-ES" w:eastAsia="es-ES"/>
        </w:rPr>
      </w:pPr>
      <w:r>
        <w:rPr>
          <w:spacing w:val="1"/>
          <w:sz w:val="24"/>
          <w:szCs w:val="24"/>
          <w:lang w:val="es-ES" w:eastAsia="es-ES"/>
        </w:rPr>
        <w:t>Como se observa, los requisitos del artículo 29 para SEETAXI, son de acuerdo a la legislación vigente, sin embargo, los del Transitorio I de la Ley N° 8955, son conforme a la legislación que les cubrió como porteadores de personas, lo cual requiere que el Consejo, defina, específicamente los requisitos, incluyendo la nomenclatura que deben llevar los documentos, lo cual habrá de haber coordinado con los entes correspondientes, a efectos de uniformidad, entre lo que el Consejo solicita, y lo pueden aportar los permisionarios al efecto.</w:t>
      </w:r>
    </w:p>
    <w:p w:rsidR="007A623A" w:rsidRPr="00036599" w:rsidRDefault="007A623A">
      <w:pPr>
        <w:kinsoku w:val="0"/>
        <w:overflowPunct w:val="0"/>
        <w:autoSpaceDE/>
        <w:autoSpaceDN/>
        <w:adjustRightInd/>
        <w:spacing w:before="337" w:line="274" w:lineRule="exact"/>
        <w:ind w:left="288"/>
        <w:textAlignment w:val="baseline"/>
        <w:rPr>
          <w:b/>
          <w:spacing w:val="9"/>
          <w:sz w:val="24"/>
          <w:szCs w:val="24"/>
          <w:lang w:val="es-ES" w:eastAsia="es-ES"/>
        </w:rPr>
      </w:pPr>
      <w:r w:rsidRPr="00036599">
        <w:rPr>
          <w:b/>
          <w:spacing w:val="9"/>
          <w:sz w:val="24"/>
          <w:szCs w:val="24"/>
          <w:lang w:val="es-ES" w:eastAsia="es-ES"/>
        </w:rPr>
        <w:t>2. La Motivación de los actos administrativos.</w:t>
      </w:r>
    </w:p>
    <w:p w:rsidR="007A623A" w:rsidRDefault="007A623A">
      <w:pPr>
        <w:kinsoku w:val="0"/>
        <w:overflowPunct w:val="0"/>
        <w:autoSpaceDE/>
        <w:autoSpaceDN/>
        <w:adjustRightInd/>
        <w:spacing w:before="333" w:line="319" w:lineRule="exact"/>
        <w:jc w:val="both"/>
        <w:textAlignment w:val="baseline"/>
        <w:rPr>
          <w:sz w:val="24"/>
          <w:szCs w:val="24"/>
          <w:lang w:val="es-ES" w:eastAsia="es-ES"/>
        </w:rPr>
      </w:pPr>
      <w:r>
        <w:rPr>
          <w:sz w:val="24"/>
          <w:szCs w:val="24"/>
          <w:lang w:val="es-ES" w:eastAsia="es-ES"/>
        </w:rPr>
        <w:t xml:space="preserve">La Administración, en los casos donde se encuentra en juego intereses legítimos de los administrados, </w:t>
      </w:r>
      <w:r>
        <w:rPr>
          <w:i/>
          <w:iCs/>
          <w:sz w:val="24"/>
          <w:szCs w:val="24"/>
          <w:u w:val="single"/>
          <w:lang w:val="es-ES" w:eastAsia="es-ES"/>
        </w:rPr>
        <w:t>debe ser exhaustiva en sus valoraciones técnicas,</w:t>
      </w:r>
      <w:r>
        <w:rPr>
          <w:sz w:val="24"/>
          <w:szCs w:val="24"/>
          <w:lang w:val="es-ES" w:eastAsia="es-ES"/>
        </w:rPr>
        <w:t xml:space="preserve">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7A623A" w:rsidRDefault="007A623A">
      <w:pPr>
        <w:kinsoku w:val="0"/>
        <w:overflowPunct w:val="0"/>
        <w:autoSpaceDE/>
        <w:autoSpaceDN/>
        <w:adjustRightInd/>
        <w:spacing w:before="313" w:line="319" w:lineRule="exact"/>
        <w:jc w:val="both"/>
        <w:textAlignment w:val="baseline"/>
        <w:rPr>
          <w:spacing w:val="2"/>
          <w:sz w:val="24"/>
          <w:szCs w:val="24"/>
          <w:lang w:val="es-ES" w:eastAsia="es-ES"/>
        </w:rPr>
      </w:pPr>
      <w:r>
        <w:rPr>
          <w:spacing w:val="2"/>
          <w:sz w:val="24"/>
          <w:szCs w:val="24"/>
          <w:lang w:val="es-ES" w:eastAsia="es-ES"/>
        </w:rPr>
        <w:t>Lo anterior, sólo se logra a través de la motivación, pues es allí donde la Administración, podrá justificar de manera, lógica, técnica, científica o jurídica la decisión que ha de adoptar.</w:t>
      </w:r>
    </w:p>
    <w:p w:rsidR="007A623A" w:rsidRDefault="007A623A">
      <w:pPr>
        <w:kinsoku w:val="0"/>
        <w:overflowPunct w:val="0"/>
        <w:autoSpaceDE/>
        <w:autoSpaceDN/>
        <w:adjustRightInd/>
        <w:spacing w:before="335" w:line="319" w:lineRule="exact"/>
        <w:jc w:val="both"/>
        <w:textAlignment w:val="baseline"/>
        <w:rPr>
          <w:sz w:val="24"/>
          <w:szCs w:val="24"/>
          <w:lang w:val="es-ES" w:eastAsia="es-ES"/>
        </w:rPr>
      </w:pPr>
      <w:r>
        <w:rPr>
          <w:sz w:val="24"/>
          <w:szCs w:val="24"/>
          <w:lang w:val="es-ES" w:eastAsia="es-ES"/>
        </w:rPr>
        <w:t>El Tratadista y Magistrado de la Sala Constitucional, Ernesto Jinesta Lobo, en el Tratado de Derecho Administrativo, Tomo I, Parte General, nos indica lo siguiente:</w:t>
      </w:r>
    </w:p>
    <w:p w:rsidR="007A623A" w:rsidRDefault="007A623A">
      <w:pPr>
        <w:kinsoku w:val="0"/>
        <w:overflowPunct w:val="0"/>
        <w:autoSpaceDE/>
        <w:autoSpaceDN/>
        <w:adjustRightInd/>
        <w:spacing w:before="364" w:line="232" w:lineRule="exact"/>
        <w:ind w:left="864" w:right="864"/>
        <w:jc w:val="both"/>
        <w:textAlignment w:val="baseline"/>
        <w:rPr>
          <w:spacing w:val="1"/>
          <w:lang w:val="es-ES" w:eastAsia="es-ES"/>
        </w:rPr>
      </w:pPr>
      <w:r>
        <w:rPr>
          <w:spacing w:val="1"/>
          <w:lang w:val="es-ES" w:eastAsia="es-ES"/>
        </w:rPr>
        <w:t xml:space="preserve">"(...) La motivación se traduce en una declaración de cuáles son las circunstancias de hecho y de derecho que han llevado a la respectiva administración pública al dictado o 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w:t>
      </w:r>
      <w:r>
        <w:rPr>
          <w:i/>
          <w:iCs/>
          <w:spacing w:val="1"/>
          <w:sz w:val="24"/>
          <w:szCs w:val="24"/>
          <w:lang w:val="es-ES" w:eastAsia="es-ES"/>
        </w:rPr>
        <w:t xml:space="preserve">y </w:t>
      </w:r>
      <w:r>
        <w:rPr>
          <w:spacing w:val="1"/>
          <w:lang w:val="es-ES" w:eastAsia="es-ES"/>
        </w:rPr>
        <w:t xml:space="preserve">aplicar el respectivo acto administrativo. (...) La motivación debe ser concomitante con el acto administrativo, excepcionalmente, se admite la motivación previa si surge de informes </w:t>
      </w:r>
      <w:r>
        <w:rPr>
          <w:i/>
          <w:iCs/>
          <w:spacing w:val="1"/>
          <w:sz w:val="24"/>
          <w:szCs w:val="24"/>
          <w:lang w:val="es-ES" w:eastAsia="es-ES"/>
        </w:rPr>
        <w:t xml:space="preserve">y </w:t>
      </w:r>
      <w:r>
        <w:rPr>
          <w:spacing w:val="1"/>
          <w:lang w:val="es-ES" w:eastAsia="es-ES"/>
        </w:rPr>
        <w:t>dictámenes que sean expresamente invocados como sustento y comunicados. (...)"</w:t>
      </w:r>
    </w:p>
    <w:p w:rsidR="007A623A" w:rsidRDefault="007A623A">
      <w:pPr>
        <w:kinsoku w:val="0"/>
        <w:overflowPunct w:val="0"/>
        <w:autoSpaceDE/>
        <w:autoSpaceDN/>
        <w:adjustRightInd/>
        <w:spacing w:before="322" w:after="542" w:line="321" w:lineRule="exact"/>
        <w:jc w:val="both"/>
        <w:textAlignment w:val="baseline"/>
        <w:rPr>
          <w:i/>
          <w:iCs/>
          <w:sz w:val="24"/>
          <w:szCs w:val="24"/>
          <w:lang w:val="es-ES" w:eastAsia="es-ES"/>
        </w:rPr>
      </w:pPr>
      <w:r>
        <w:rPr>
          <w:sz w:val="24"/>
          <w:szCs w:val="24"/>
          <w:lang w:val="es-ES" w:eastAsia="es-ES"/>
        </w:rPr>
        <w:t xml:space="preserve">En el presente caso, el acto administrativo impugnado, tiene una motivación que se obtiene de informes emitidos por dependencias del Consejo de Transporte Público, los cuales forman parte integral del acuerdo, y considerando que el recurrente alega en resumen que el acuerdo recurrido </w:t>
      </w:r>
      <w:r>
        <w:rPr>
          <w:i/>
          <w:iCs/>
          <w:sz w:val="24"/>
          <w:szCs w:val="24"/>
          <w:lang w:val="es-ES" w:eastAsia="es-ES"/>
        </w:rPr>
        <w:t>contraviene el principio de legalidad pues el acto es contrario a derecho ; que el acto excede sus competencias y potestades con la disminución de unidades por concepto de razonabilidad, proporcionalidad y necesidad; que no se puede suprimir, o modificar un derecho adquirido sin cumplir con un debido proceso, que los criterios</w:t>
      </w:r>
    </w:p>
    <w:p w:rsidR="007A623A" w:rsidRDefault="007A623A">
      <w:pPr>
        <w:widowControl/>
        <w:rPr>
          <w:sz w:val="24"/>
          <w:szCs w:val="24"/>
        </w:rPr>
        <w:sectPr w:rsidR="007A623A">
          <w:pgSz w:w="12134" w:h="15840"/>
          <w:pgMar w:top="1400" w:right="1629" w:bottom="240" w:left="1577" w:header="720" w:footer="720" w:gutter="0"/>
          <w:cols w:space="720"/>
          <w:noEndnote/>
        </w:sectPr>
      </w:pPr>
    </w:p>
    <w:p w:rsidR="007A623A" w:rsidRDefault="007A623A">
      <w:pPr>
        <w:widowControl/>
        <w:rPr>
          <w:sz w:val="24"/>
          <w:szCs w:val="24"/>
        </w:rPr>
        <w:sectPr w:rsidR="007A623A">
          <w:type w:val="continuous"/>
          <w:pgSz w:w="12134" w:h="15840"/>
          <w:pgMar w:top="1400" w:right="1683" w:bottom="240" w:left="8111" w:header="720" w:footer="720" w:gutter="0"/>
          <w:cols w:space="720"/>
          <w:noEndnote/>
        </w:sectPr>
      </w:pPr>
    </w:p>
    <w:p w:rsidR="007A623A" w:rsidRDefault="007A623A">
      <w:pPr>
        <w:kinsoku w:val="0"/>
        <w:overflowPunct w:val="0"/>
        <w:autoSpaceDE/>
        <w:autoSpaceDN/>
        <w:adjustRightInd/>
        <w:spacing w:before="32" w:line="305" w:lineRule="exact"/>
        <w:ind w:left="144" w:right="144"/>
        <w:jc w:val="both"/>
        <w:textAlignment w:val="baseline"/>
        <w:rPr>
          <w:sz w:val="23"/>
          <w:szCs w:val="23"/>
          <w:lang w:val="es-ES" w:eastAsia="es-ES"/>
        </w:rPr>
      </w:pPr>
      <w:r>
        <w:rPr>
          <w:i/>
          <w:iCs/>
          <w:sz w:val="23"/>
          <w:szCs w:val="23"/>
          <w:lang w:val="es-ES" w:eastAsia="es-ES"/>
        </w:rPr>
        <w:lastRenderedPageBreak/>
        <w:t xml:space="preserve">jurídicos y conexos son ilegales, ilegítimos arbitrarios y contrarios a la Ley N° 8955; </w:t>
      </w:r>
      <w:r>
        <w:rPr>
          <w:sz w:val="23"/>
          <w:szCs w:val="23"/>
          <w:lang w:val="es-ES" w:eastAsia="es-ES"/>
        </w:rPr>
        <w:t xml:space="preserve">se determina que </w:t>
      </w:r>
      <w:r>
        <w:rPr>
          <w:b/>
          <w:bCs/>
          <w:i/>
          <w:iCs/>
          <w:sz w:val="23"/>
          <w:szCs w:val="23"/>
          <w:u w:val="single"/>
          <w:lang w:val="es-ES" w:eastAsia="es-ES"/>
        </w:rPr>
        <w:t xml:space="preserve">la impugnación del acto administrativo se verifica contra </w:t>
      </w:r>
      <w:r>
        <w:rPr>
          <w:i/>
          <w:iCs/>
          <w:sz w:val="23"/>
          <w:szCs w:val="23"/>
          <w:u w:val="single"/>
          <w:lang w:val="es-ES" w:eastAsia="es-ES"/>
        </w:rPr>
        <w:t xml:space="preserve">el </w:t>
      </w:r>
      <w:r>
        <w:rPr>
          <w:b/>
          <w:bCs/>
          <w:i/>
          <w:iCs/>
          <w:sz w:val="23"/>
          <w:szCs w:val="23"/>
          <w:u w:val="single"/>
          <w:lang w:val="es-ES" w:eastAsia="es-ES"/>
        </w:rPr>
        <w:t xml:space="preserve">Punto </w:t>
      </w:r>
      <w:r>
        <w:rPr>
          <w:i/>
          <w:iCs/>
          <w:sz w:val="23"/>
          <w:szCs w:val="23"/>
          <w:u w:val="single"/>
          <w:lang w:val="es-ES" w:eastAsia="es-ES"/>
        </w:rPr>
        <w:t xml:space="preserve">3 del </w:t>
      </w:r>
      <w:r>
        <w:rPr>
          <w:b/>
          <w:bCs/>
          <w:i/>
          <w:iCs/>
          <w:sz w:val="23"/>
          <w:szCs w:val="23"/>
          <w:u w:val="single"/>
          <w:lang w:val="es-ES" w:eastAsia="es-ES"/>
        </w:rPr>
        <w:t>Por Tanto,</w:t>
      </w:r>
      <w:r>
        <w:rPr>
          <w:sz w:val="23"/>
          <w:szCs w:val="23"/>
          <w:lang w:val="es-ES" w:eastAsia="es-ES"/>
        </w:rPr>
        <w:t xml:space="preserve"> de ahí que el examen del acuerdo en su aspecto considerativo, es ineludible a efectos de revisar la coherencia del acto administrativo.</w:t>
      </w:r>
    </w:p>
    <w:p w:rsidR="007A623A" w:rsidRDefault="007A623A">
      <w:pPr>
        <w:kinsoku w:val="0"/>
        <w:overflowPunct w:val="0"/>
        <w:autoSpaceDE/>
        <w:autoSpaceDN/>
        <w:adjustRightInd/>
        <w:spacing w:before="606" w:line="267" w:lineRule="exact"/>
        <w:ind w:left="432"/>
        <w:textAlignment w:val="baseline"/>
        <w:rPr>
          <w:b/>
          <w:bCs/>
          <w:spacing w:val="1"/>
          <w:sz w:val="23"/>
          <w:szCs w:val="23"/>
          <w:lang w:val="es-ES" w:eastAsia="es-ES"/>
        </w:rPr>
      </w:pPr>
      <w:r>
        <w:rPr>
          <w:b/>
          <w:bCs/>
          <w:spacing w:val="1"/>
          <w:sz w:val="23"/>
          <w:szCs w:val="23"/>
          <w:lang w:val="es-ES" w:eastAsia="es-ES"/>
        </w:rPr>
        <w:t>1.1. Examen de los Informes y Fundamentos del acuerdo impugnado</w:t>
      </w:r>
    </w:p>
    <w:p w:rsidR="007A623A" w:rsidRDefault="007A623A">
      <w:pPr>
        <w:kinsoku w:val="0"/>
        <w:overflowPunct w:val="0"/>
        <w:autoSpaceDE/>
        <w:autoSpaceDN/>
        <w:adjustRightInd/>
        <w:spacing w:before="285" w:line="312" w:lineRule="exact"/>
        <w:ind w:left="144" w:right="144"/>
        <w:jc w:val="both"/>
        <w:textAlignment w:val="baseline"/>
        <w:rPr>
          <w:sz w:val="23"/>
          <w:szCs w:val="23"/>
          <w:lang w:val="es-ES" w:eastAsia="es-ES"/>
        </w:rPr>
      </w:pPr>
      <w:r>
        <w:rPr>
          <w:sz w:val="23"/>
          <w:szCs w:val="23"/>
          <w:lang w:val="es-ES" w:eastAsia="es-ES"/>
        </w:rPr>
        <w:t xml:space="preserve">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w:t>
      </w:r>
      <w:r>
        <w:rPr>
          <w:i/>
          <w:iCs/>
          <w:sz w:val="23"/>
          <w:szCs w:val="23"/>
          <w:lang w:val="es-ES" w:eastAsia="es-ES"/>
        </w:rPr>
        <w:t xml:space="preserve">y </w:t>
      </w:r>
      <w:r>
        <w:rPr>
          <w:sz w:val="23"/>
          <w:szCs w:val="23"/>
          <w:lang w:val="es-ES" w:eastAsia="es-ES"/>
        </w:rPr>
        <w:t>por lo tanto lo vicia de nulidad por ausencia de aquel elemento.</w:t>
      </w:r>
    </w:p>
    <w:p w:rsidR="007A623A" w:rsidRDefault="007A623A">
      <w:pPr>
        <w:kinsoku w:val="0"/>
        <w:overflowPunct w:val="0"/>
        <w:autoSpaceDE/>
        <w:autoSpaceDN/>
        <w:adjustRightInd/>
        <w:spacing w:before="345" w:line="308" w:lineRule="exact"/>
        <w:ind w:left="1584" w:right="432" w:hanging="720"/>
        <w:textAlignment w:val="baseline"/>
        <w:rPr>
          <w:b/>
          <w:bCs/>
          <w:sz w:val="23"/>
          <w:szCs w:val="23"/>
          <w:lang w:val="es-ES" w:eastAsia="es-ES"/>
        </w:rPr>
      </w:pPr>
      <w:r>
        <w:rPr>
          <w:b/>
          <w:bCs/>
          <w:sz w:val="23"/>
          <w:szCs w:val="23"/>
          <w:lang w:val="es-ES" w:eastAsia="es-ES"/>
        </w:rPr>
        <w:t>1.1.2. El oficio DAJ 2015-2164 del 30 de junio del 2015, emitido por la Dirección Jurídica del Consejo de Transporte Público.</w:t>
      </w:r>
    </w:p>
    <w:p w:rsidR="007A623A" w:rsidRDefault="007A623A">
      <w:pPr>
        <w:kinsoku w:val="0"/>
        <w:overflowPunct w:val="0"/>
        <w:autoSpaceDE/>
        <w:autoSpaceDN/>
        <w:adjustRightInd/>
        <w:spacing w:before="303" w:line="312" w:lineRule="exact"/>
        <w:ind w:left="144" w:right="432"/>
        <w:jc w:val="both"/>
        <w:textAlignment w:val="baseline"/>
        <w:rPr>
          <w:spacing w:val="3"/>
          <w:sz w:val="23"/>
          <w:szCs w:val="23"/>
          <w:lang w:val="es-ES" w:eastAsia="es-ES"/>
        </w:rPr>
      </w:pPr>
      <w:r>
        <w:rPr>
          <w:spacing w:val="3"/>
          <w:sz w:val="23"/>
          <w:szCs w:val="23"/>
          <w:lang w:val="es-ES" w:eastAsia="es-ES"/>
        </w:rPr>
        <w:t xml:space="preserve">El oficio emitido por la Dirección de Asuntos Jurídicos del Consejo, y dirigido al Licenciado Mario Zárate Sánchez, Director Ejecutivo del Consejo de Transporte Público, refiere a </w:t>
      </w:r>
      <w:r>
        <w:rPr>
          <w:b/>
          <w:bCs/>
          <w:spacing w:val="3"/>
          <w:sz w:val="23"/>
          <w:szCs w:val="23"/>
          <w:lang w:val="es-ES" w:eastAsia="es-ES"/>
        </w:rPr>
        <w:t xml:space="preserve">"CRITERIO </w:t>
      </w:r>
      <w:r>
        <w:rPr>
          <w:spacing w:val="3"/>
          <w:sz w:val="23"/>
          <w:szCs w:val="23"/>
          <w:lang w:val="es-ES" w:eastAsia="es-ES"/>
        </w:rPr>
        <w:t xml:space="preserve">PRÓRROGA APLICABLE EN CUANTO AL SERVICIO ESPECIAL ESTABLE DE TAXI (SEETAXI) EN LA MODALIDAD AUTOMÓVIL (SEDAN)", </w:t>
      </w:r>
      <w:r>
        <w:rPr>
          <w:b/>
          <w:bCs/>
          <w:spacing w:val="3"/>
          <w:sz w:val="23"/>
          <w:szCs w:val="23"/>
          <w:lang w:val="es-ES" w:eastAsia="es-ES"/>
        </w:rPr>
        <w:t xml:space="preserve">el </w:t>
      </w:r>
      <w:r>
        <w:rPr>
          <w:spacing w:val="3"/>
          <w:sz w:val="23"/>
          <w:szCs w:val="23"/>
          <w:lang w:val="es-ES" w:eastAsia="es-ES"/>
        </w:rPr>
        <w:t xml:space="preserve">cual se fundamenta en la Ley No. 8955, y en los Dictámenes C-43-2013 y C-78-2013 ambos de la Procuraduría General de la República, </w:t>
      </w:r>
      <w:r>
        <w:rPr>
          <w:spacing w:val="3"/>
          <w:sz w:val="23"/>
          <w:szCs w:val="23"/>
          <w:u w:val="single"/>
          <w:lang w:val="es-ES" w:eastAsia="es-ES"/>
        </w:rPr>
        <w:t xml:space="preserve">ninguno de los cuales, desarrolla el tema de la prórroga de los permisos de SEETAXI, </w:t>
      </w:r>
      <w:r>
        <w:rPr>
          <w:spacing w:val="3"/>
          <w:sz w:val="23"/>
          <w:szCs w:val="23"/>
          <w:lang w:val="es-ES" w:eastAsia="es-ES"/>
        </w:rPr>
        <w:t>como de seguido se indicará.</w:t>
      </w:r>
    </w:p>
    <w:p w:rsidR="007A623A" w:rsidRDefault="007A623A">
      <w:pPr>
        <w:kinsoku w:val="0"/>
        <w:overflowPunct w:val="0"/>
        <w:autoSpaceDE/>
        <w:autoSpaceDN/>
        <w:adjustRightInd/>
        <w:spacing w:before="304" w:line="312" w:lineRule="exact"/>
        <w:ind w:left="144" w:right="144"/>
        <w:jc w:val="both"/>
        <w:textAlignment w:val="baseline"/>
        <w:rPr>
          <w:sz w:val="23"/>
          <w:szCs w:val="23"/>
          <w:lang w:val="es-ES" w:eastAsia="es-ES"/>
        </w:rPr>
      </w:pPr>
      <w:r>
        <w:rPr>
          <w:sz w:val="23"/>
          <w:szCs w:val="23"/>
          <w:lang w:val="es-ES" w:eastAsia="es-ES"/>
        </w:rPr>
        <w:t>Ahora bien, el criterio legal externado por la Dirección de Asuntos Jurídicos en el DAJ-2015-002164, indica que:</w:t>
      </w:r>
    </w:p>
    <w:p w:rsidR="007A623A" w:rsidRDefault="007A623A">
      <w:pPr>
        <w:kinsoku w:val="0"/>
        <w:overflowPunct w:val="0"/>
        <w:autoSpaceDE/>
        <w:autoSpaceDN/>
        <w:adjustRightInd/>
        <w:spacing w:before="381" w:line="197" w:lineRule="exact"/>
        <w:ind w:left="1008"/>
        <w:textAlignment w:val="baseline"/>
        <w:rPr>
          <w:b/>
          <w:bCs/>
          <w:spacing w:val="-3"/>
          <w:u w:val="single"/>
          <w:lang w:val="es-ES" w:eastAsia="es-ES"/>
        </w:rPr>
      </w:pPr>
      <w:r>
        <w:rPr>
          <w:b/>
          <w:bCs/>
          <w:spacing w:val="-3"/>
          <w:lang w:val="es-ES" w:eastAsia="es-ES"/>
        </w:rPr>
        <w:t>"IV.</w:t>
      </w:r>
      <w:r>
        <w:rPr>
          <w:b/>
          <w:bCs/>
          <w:spacing w:val="-3"/>
          <w:u w:val="single"/>
          <w:lang w:val="es-ES" w:eastAsia="es-ES"/>
        </w:rPr>
        <w:t xml:space="preserve"> CRITERIO DE LA DIRECCIÓN.</w:t>
      </w:r>
    </w:p>
    <w:p w:rsidR="007A623A" w:rsidRDefault="007A623A">
      <w:pPr>
        <w:kinsoku w:val="0"/>
        <w:overflowPunct w:val="0"/>
        <w:autoSpaceDE/>
        <w:autoSpaceDN/>
        <w:adjustRightInd/>
        <w:spacing w:before="254" w:after="1118" w:line="227" w:lineRule="exact"/>
        <w:ind w:left="1008" w:right="936"/>
        <w:jc w:val="both"/>
        <w:textAlignment w:val="baseline"/>
        <w:rPr>
          <w:spacing w:val="-2"/>
          <w:lang w:val="es-ES" w:eastAsia="es-ES"/>
        </w:rPr>
      </w:pPr>
      <w:r>
        <w:rPr>
          <w:spacing w:val="-2"/>
          <w:lang w:val="es-ES" w:eastAsia="es-ES"/>
        </w:rPr>
        <w:t xml:space="preserve">En virtud de los aspectos desarrollados con anterioridad, concluimos, que resulta legalmente posible, que la Junta Directiva, en ejercicio de sus facultades plenas, determine prorrogar los permisos especiales estables de taxi, a aquellas personas </w:t>
      </w:r>
      <w:r w:rsidR="00036599">
        <w:rPr>
          <w:spacing w:val="-2"/>
          <w:lang w:val="es-ES" w:eastAsia="es-ES"/>
        </w:rPr>
        <w:t>físicas</w:t>
      </w:r>
      <w:r>
        <w:rPr>
          <w:spacing w:val="-2"/>
          <w:lang w:val="es-ES" w:eastAsia="es-ES"/>
        </w:rPr>
        <w:t xml:space="preserve"> o jurídicas que cuenten con la acreditación del permisos acreditado al amparo de la norma transitoria, siendo, que para la asignación o acreditación inicial del permiso, conforme al inciso c) del Transitorio II de la Ley N°. 8955, </w:t>
      </w:r>
      <w:r>
        <w:rPr>
          <w:spacing w:val="-2"/>
          <w:sz w:val="23"/>
          <w:szCs w:val="23"/>
          <w:lang w:val="es-ES" w:eastAsia="es-ES"/>
        </w:rPr>
        <w:t xml:space="preserve">el número </w:t>
      </w:r>
      <w:r>
        <w:rPr>
          <w:spacing w:val="-2"/>
          <w:lang w:val="es-ES" w:eastAsia="es-ES"/>
        </w:rPr>
        <w:t>de permisos seetaxi, dependía del 30% a nivel nacional de las concesiones autorizadas de taxis por este Consejo, tratándose de una prórroga, debe considerarse que debe aplicarse dicho porcentaje de autorizarse la prórroga, para dar cumplimiento a los principios de proporcionalidad, razonabilidad y necesidad, y a lo señalado por la procuraduría General de la República, en el sentido que el porcentaje autorizado (prorrogado), no puede superar el 30% de las concesiones autorizadas por base de operación.</w:t>
      </w:r>
    </w:p>
    <w:p w:rsidR="007A623A" w:rsidRDefault="007A623A">
      <w:pPr>
        <w:widowControl/>
        <w:rPr>
          <w:sz w:val="24"/>
          <w:szCs w:val="24"/>
        </w:rPr>
        <w:sectPr w:rsidR="007A623A">
          <w:pgSz w:w="12134" w:h="15840"/>
          <w:pgMar w:top="2140" w:right="1744" w:bottom="30" w:left="1462" w:header="720" w:footer="720" w:gutter="0"/>
          <w:cols w:space="720"/>
          <w:noEndnote/>
        </w:sectPr>
      </w:pPr>
    </w:p>
    <w:p w:rsidR="007A623A" w:rsidRDefault="007A623A">
      <w:pPr>
        <w:widowControl/>
        <w:rPr>
          <w:sz w:val="24"/>
          <w:szCs w:val="24"/>
        </w:rPr>
        <w:sectPr w:rsidR="007A623A">
          <w:type w:val="continuous"/>
          <w:pgSz w:w="12134" w:h="15840"/>
          <w:pgMar w:top="2140" w:right="1832" w:bottom="30" w:left="7962" w:header="720" w:footer="720" w:gutter="0"/>
          <w:cols w:space="720"/>
          <w:noEndnote/>
        </w:sectPr>
      </w:pPr>
    </w:p>
    <w:p w:rsidR="007A623A" w:rsidRDefault="007A623A">
      <w:pPr>
        <w:kinsoku w:val="0"/>
        <w:overflowPunct w:val="0"/>
        <w:autoSpaceDE/>
        <w:autoSpaceDN/>
        <w:adjustRightInd/>
        <w:spacing w:line="232" w:lineRule="exact"/>
        <w:ind w:left="936" w:right="864"/>
        <w:jc w:val="both"/>
        <w:textAlignment w:val="baseline"/>
        <w:rPr>
          <w:spacing w:val="-4"/>
          <w:sz w:val="21"/>
          <w:szCs w:val="21"/>
          <w:lang w:val="es-ES" w:eastAsia="es-ES"/>
        </w:rPr>
      </w:pPr>
      <w:r>
        <w:rPr>
          <w:spacing w:val="-4"/>
          <w:sz w:val="21"/>
          <w:szCs w:val="21"/>
          <w:lang w:val="es-ES" w:eastAsia="es-ES"/>
        </w:rPr>
        <w:lastRenderedPageBreak/>
        <w:t>Asimismo, conviene mencionar, que de adoptarse la prórroga, en el documento de formalización de la prórroga del permiso, el Departamento de Concesiones y Permisos debe invocar o hacer referencia a todas las prohibiciones, así como, las sanciones atinentes al servicio especial estable de taxi, que se encuentren reguladas en los artículos 2 y 29 de la Ley No. 7969, porque dichos aspectos, sí resulta admisible aplicar las disposiciones del numeral 29 y la norma transitoria (Dictamen C-43-2013 de la Procuraduría General de la República)"</w:t>
      </w:r>
    </w:p>
    <w:p w:rsidR="007A623A" w:rsidRDefault="007A623A">
      <w:pPr>
        <w:kinsoku w:val="0"/>
        <w:overflowPunct w:val="0"/>
        <w:autoSpaceDE/>
        <w:autoSpaceDN/>
        <w:adjustRightInd/>
        <w:spacing w:before="297" w:line="325" w:lineRule="exact"/>
        <w:ind w:right="360"/>
        <w:jc w:val="both"/>
        <w:textAlignment w:val="baseline"/>
        <w:rPr>
          <w:sz w:val="24"/>
          <w:szCs w:val="24"/>
          <w:lang w:val="es-ES" w:eastAsia="es-ES"/>
        </w:rPr>
      </w:pPr>
      <w:r>
        <w:rPr>
          <w:sz w:val="24"/>
          <w:szCs w:val="24"/>
          <w:lang w:val="es-ES" w:eastAsia="es-ES"/>
        </w:rPr>
        <w:t>El criterio jurídico, adolece en primer lugar de establecer las condiciones fácticas reales que permiten contrastarlas con la norma, para determinar la conducta que encuadraría en ella, por lo que de seguido se indicará.</w:t>
      </w:r>
    </w:p>
    <w:p w:rsidR="007A623A" w:rsidRDefault="007A623A">
      <w:pPr>
        <w:kinsoku w:val="0"/>
        <w:overflowPunct w:val="0"/>
        <w:autoSpaceDE/>
        <w:autoSpaceDN/>
        <w:adjustRightInd/>
        <w:spacing w:before="306" w:line="325" w:lineRule="exact"/>
        <w:jc w:val="both"/>
        <w:textAlignment w:val="baseline"/>
        <w:rPr>
          <w:sz w:val="24"/>
          <w:szCs w:val="24"/>
          <w:lang w:val="es-ES" w:eastAsia="es-ES"/>
        </w:rPr>
      </w:pPr>
      <w:r>
        <w:rPr>
          <w:sz w:val="24"/>
          <w:szCs w:val="24"/>
          <w:lang w:val="es-ES" w:eastAsia="es-ES"/>
        </w:rPr>
        <w:t>La Procuraduría General de la República en el Dictamen C-043-2013 del 20 de marzo del 2013, surge por una consulta realizada por el Auditor Interno del Consejo de Transporte Público, quien realiza nueve preguntas puntuales, a saber:</w:t>
      </w:r>
    </w:p>
    <w:p w:rsidR="007A623A" w:rsidRPr="00036599" w:rsidRDefault="007A623A">
      <w:pPr>
        <w:kinsoku w:val="0"/>
        <w:overflowPunct w:val="0"/>
        <w:autoSpaceDE/>
        <w:autoSpaceDN/>
        <w:adjustRightInd/>
        <w:spacing w:before="352" w:line="230" w:lineRule="exact"/>
        <w:ind w:left="936" w:right="864"/>
        <w:jc w:val="both"/>
        <w:textAlignment w:val="baseline"/>
        <w:rPr>
          <w:b/>
          <w:i/>
          <w:iCs/>
          <w:sz w:val="21"/>
          <w:szCs w:val="21"/>
          <w:lang w:val="es-ES" w:eastAsia="es-ES"/>
        </w:rPr>
      </w:pPr>
      <w:r w:rsidRPr="00036599">
        <w:rPr>
          <w:b/>
          <w:i/>
          <w:iCs/>
          <w:sz w:val="21"/>
          <w:szCs w:val="21"/>
          <w:lang w:val="es-ES" w:eastAsia="es-ES"/>
        </w:rPr>
        <w:t>"PRIMERA: De conformidad con los transitorios anteriores, podríamos interpretar según el legislador que los requisitos de acreditación son un primer paso (conformación de un registro de elegibles) para que ante el cumplimiento de los requisitos se dé la segunda fase la cual podría ser, otorgar el permiso estable de taxis a las personas que cumplieron con los requisitos de acreditación?".</w:t>
      </w:r>
    </w:p>
    <w:p w:rsidR="007A623A" w:rsidRPr="00036599" w:rsidRDefault="00036599">
      <w:pPr>
        <w:kinsoku w:val="0"/>
        <w:overflowPunct w:val="0"/>
        <w:autoSpaceDE/>
        <w:autoSpaceDN/>
        <w:adjustRightInd/>
        <w:spacing w:before="37" w:line="215" w:lineRule="exact"/>
        <w:ind w:left="936"/>
        <w:textAlignment w:val="baseline"/>
        <w:rPr>
          <w:b/>
          <w:i/>
          <w:iCs/>
          <w:spacing w:val="-20"/>
          <w:sz w:val="21"/>
          <w:szCs w:val="21"/>
          <w:lang w:val="es-ES" w:eastAsia="es-ES"/>
        </w:rPr>
      </w:pPr>
      <w:r>
        <w:rPr>
          <w:b/>
          <w:i/>
          <w:iCs/>
          <w:spacing w:val="-20"/>
          <w:sz w:val="21"/>
          <w:szCs w:val="21"/>
          <w:lang w:val="es-ES" w:eastAsia="es-ES"/>
        </w:rPr>
        <w:t>(..</w:t>
      </w:r>
      <w:r w:rsidR="007A623A" w:rsidRPr="00036599">
        <w:rPr>
          <w:b/>
          <w:i/>
          <w:iCs/>
          <w:spacing w:val="-20"/>
          <w:sz w:val="21"/>
          <w:szCs w:val="21"/>
          <w:lang w:val="es-ES" w:eastAsia="es-ES"/>
        </w:rPr>
        <w:t xml:space="preserve"> .)</w:t>
      </w:r>
    </w:p>
    <w:p w:rsidR="007A623A" w:rsidRPr="00036599" w:rsidRDefault="007A623A">
      <w:pPr>
        <w:kinsoku w:val="0"/>
        <w:overflowPunct w:val="0"/>
        <w:autoSpaceDE/>
        <w:autoSpaceDN/>
        <w:adjustRightInd/>
        <w:spacing w:line="209" w:lineRule="exact"/>
        <w:ind w:left="936"/>
        <w:textAlignment w:val="baseline"/>
        <w:rPr>
          <w:b/>
          <w:i/>
          <w:iCs/>
          <w:spacing w:val="2"/>
          <w:sz w:val="21"/>
          <w:szCs w:val="21"/>
          <w:lang w:val="es-ES" w:eastAsia="es-ES"/>
        </w:rPr>
      </w:pPr>
      <w:r w:rsidRPr="00036599">
        <w:rPr>
          <w:b/>
          <w:i/>
          <w:iCs/>
          <w:spacing w:val="2"/>
          <w:sz w:val="21"/>
          <w:szCs w:val="21"/>
          <w:lang w:val="es-ES" w:eastAsia="es-ES"/>
        </w:rPr>
        <w:t>"SEGUNDO: De conformidad con el Transitorio I se tiene que la totalidad de los</w:t>
      </w:r>
    </w:p>
    <w:p w:rsidR="007A623A" w:rsidRPr="00036599" w:rsidRDefault="007A623A">
      <w:pPr>
        <w:kinsoku w:val="0"/>
        <w:overflowPunct w:val="0"/>
        <w:autoSpaceDE/>
        <w:autoSpaceDN/>
        <w:adjustRightInd/>
        <w:spacing w:line="236" w:lineRule="exact"/>
        <w:ind w:left="936" w:right="864"/>
        <w:jc w:val="both"/>
        <w:textAlignment w:val="baseline"/>
        <w:rPr>
          <w:b/>
          <w:i/>
          <w:iCs/>
          <w:spacing w:val="-3"/>
          <w:sz w:val="21"/>
          <w:szCs w:val="21"/>
          <w:lang w:val="es-ES" w:eastAsia="es-ES"/>
        </w:rPr>
      </w:pPr>
      <w:r w:rsidRPr="00036599">
        <w:rPr>
          <w:b/>
          <w:i/>
          <w:iCs/>
          <w:spacing w:val="-3"/>
          <w:sz w:val="21"/>
          <w:szCs w:val="21"/>
          <w:lang w:val="es-ES" w:eastAsia="es-ES"/>
        </w:rPr>
        <w:t>requisitos deben de ser aportados en el plazo perentorio de un mes contado a partir de la publicación de la Ley. Dicho esto se podría interpretar que dicho proceso de recepción no podría tener prórrogas para la presentación de requisitos?".</w:t>
      </w:r>
    </w:p>
    <w:p w:rsidR="007A623A" w:rsidRPr="00036599" w:rsidRDefault="00036599">
      <w:pPr>
        <w:kinsoku w:val="0"/>
        <w:overflowPunct w:val="0"/>
        <w:autoSpaceDE/>
        <w:autoSpaceDN/>
        <w:adjustRightInd/>
        <w:spacing w:before="40" w:line="214" w:lineRule="exact"/>
        <w:ind w:left="936"/>
        <w:textAlignment w:val="baseline"/>
        <w:rPr>
          <w:b/>
          <w:i/>
          <w:iCs/>
          <w:spacing w:val="-22"/>
          <w:sz w:val="21"/>
          <w:szCs w:val="21"/>
          <w:lang w:val="es-ES" w:eastAsia="es-ES"/>
        </w:rPr>
      </w:pPr>
      <w:r>
        <w:rPr>
          <w:b/>
          <w:i/>
          <w:iCs/>
          <w:spacing w:val="-22"/>
          <w:sz w:val="21"/>
          <w:szCs w:val="21"/>
          <w:lang w:val="es-ES" w:eastAsia="es-ES"/>
        </w:rPr>
        <w:t>(…</w:t>
      </w:r>
      <w:r w:rsidR="007A623A" w:rsidRPr="00036599">
        <w:rPr>
          <w:b/>
          <w:i/>
          <w:iCs/>
          <w:spacing w:val="-22"/>
          <w:sz w:val="21"/>
          <w:szCs w:val="21"/>
          <w:lang w:val="es-ES" w:eastAsia="es-ES"/>
        </w:rPr>
        <w:t>)</w:t>
      </w:r>
    </w:p>
    <w:p w:rsidR="007A623A" w:rsidRPr="00036599" w:rsidRDefault="007A623A">
      <w:pPr>
        <w:kinsoku w:val="0"/>
        <w:overflowPunct w:val="0"/>
        <w:autoSpaceDE/>
        <w:autoSpaceDN/>
        <w:adjustRightInd/>
        <w:spacing w:line="212" w:lineRule="exact"/>
        <w:ind w:left="936"/>
        <w:textAlignment w:val="baseline"/>
        <w:rPr>
          <w:b/>
          <w:i/>
          <w:iCs/>
          <w:spacing w:val="-1"/>
          <w:sz w:val="21"/>
          <w:szCs w:val="21"/>
          <w:lang w:val="es-ES" w:eastAsia="es-ES"/>
        </w:rPr>
      </w:pPr>
      <w:r w:rsidRPr="00036599">
        <w:rPr>
          <w:b/>
          <w:i/>
          <w:iCs/>
          <w:spacing w:val="-1"/>
          <w:sz w:val="21"/>
          <w:szCs w:val="21"/>
          <w:lang w:val="es-ES" w:eastAsia="es-ES"/>
        </w:rPr>
        <w:t>"TERCERO: Con el fin de establecer los requisitos para otorgar el permiso estable de</w:t>
      </w:r>
    </w:p>
    <w:p w:rsidR="007A623A" w:rsidRPr="00036599" w:rsidRDefault="007A623A">
      <w:pPr>
        <w:kinsoku w:val="0"/>
        <w:overflowPunct w:val="0"/>
        <w:autoSpaceDE/>
        <w:autoSpaceDN/>
        <w:adjustRightInd/>
        <w:spacing w:line="235" w:lineRule="exact"/>
        <w:ind w:left="936" w:right="864"/>
        <w:jc w:val="both"/>
        <w:textAlignment w:val="baseline"/>
        <w:rPr>
          <w:b/>
          <w:i/>
          <w:iCs/>
          <w:sz w:val="21"/>
          <w:szCs w:val="21"/>
          <w:lang w:val="es-ES" w:eastAsia="es-ES"/>
        </w:rPr>
      </w:pPr>
      <w:r w:rsidRPr="00036599">
        <w:rPr>
          <w:b/>
          <w:i/>
          <w:iCs/>
          <w:sz w:val="21"/>
          <w:szCs w:val="21"/>
          <w:lang w:val="es-ES" w:eastAsia="es-ES"/>
        </w:rPr>
        <w:t xml:space="preserve">taxis </w:t>
      </w:r>
      <w:r w:rsidRPr="00036599">
        <w:rPr>
          <w:b/>
          <w:sz w:val="21"/>
          <w:szCs w:val="21"/>
          <w:lang w:val="es-ES" w:eastAsia="es-ES"/>
        </w:rPr>
        <w:t xml:space="preserve">y </w:t>
      </w:r>
      <w:r w:rsidRPr="00036599">
        <w:rPr>
          <w:b/>
          <w:i/>
          <w:iCs/>
          <w:sz w:val="21"/>
          <w:szCs w:val="21"/>
          <w:lang w:val="es-ES" w:eastAsia="es-ES"/>
        </w:rPr>
        <w:t>posibles sanciones ante el incumplimiento del servicio, es válido para este Consejo solicitar a los interesados tanto los requisitos establecidos en los transitorios de la Ley, como en la Ley N° 7969 y la Ley 8955 y sus reformas, complementariamente, desde la emisión del permiso respectivo (desde la primera vez)?"</w:t>
      </w:r>
    </w:p>
    <w:p w:rsidR="007A623A" w:rsidRPr="00036599" w:rsidRDefault="00036599">
      <w:pPr>
        <w:kinsoku w:val="0"/>
        <w:overflowPunct w:val="0"/>
        <w:autoSpaceDE/>
        <w:autoSpaceDN/>
        <w:adjustRightInd/>
        <w:spacing w:before="17" w:line="215" w:lineRule="exact"/>
        <w:ind w:left="936"/>
        <w:textAlignment w:val="baseline"/>
        <w:rPr>
          <w:b/>
          <w:spacing w:val="-25"/>
          <w:sz w:val="21"/>
          <w:szCs w:val="21"/>
          <w:lang w:val="es-ES" w:eastAsia="es-ES"/>
        </w:rPr>
      </w:pPr>
      <w:r>
        <w:rPr>
          <w:b/>
          <w:spacing w:val="-25"/>
          <w:sz w:val="21"/>
          <w:szCs w:val="21"/>
          <w:lang w:val="es-ES" w:eastAsia="es-ES"/>
        </w:rPr>
        <w:t>(…</w:t>
      </w:r>
      <w:r w:rsidR="007A623A" w:rsidRPr="00036599">
        <w:rPr>
          <w:b/>
          <w:spacing w:val="-25"/>
          <w:sz w:val="21"/>
          <w:szCs w:val="21"/>
          <w:lang w:val="es-ES" w:eastAsia="es-ES"/>
        </w:rPr>
        <w:t xml:space="preserve"> )</w:t>
      </w:r>
    </w:p>
    <w:p w:rsidR="007A623A" w:rsidRPr="00036599" w:rsidRDefault="007A623A">
      <w:pPr>
        <w:kinsoku w:val="0"/>
        <w:overflowPunct w:val="0"/>
        <w:autoSpaceDE/>
        <w:autoSpaceDN/>
        <w:adjustRightInd/>
        <w:spacing w:line="221" w:lineRule="exact"/>
        <w:ind w:left="936"/>
        <w:textAlignment w:val="baseline"/>
        <w:rPr>
          <w:b/>
          <w:i/>
          <w:iCs/>
          <w:sz w:val="21"/>
          <w:szCs w:val="21"/>
          <w:lang w:val="es-ES" w:eastAsia="es-ES"/>
        </w:rPr>
      </w:pPr>
      <w:r w:rsidRPr="00036599">
        <w:rPr>
          <w:b/>
          <w:i/>
          <w:iCs/>
          <w:sz w:val="21"/>
          <w:szCs w:val="21"/>
          <w:lang w:val="es-ES" w:eastAsia="es-ES"/>
        </w:rPr>
        <w:t>"CUARTO: Se podría interpretar que el legislador estimó que solo se le deberían de</w:t>
      </w:r>
    </w:p>
    <w:p w:rsidR="007A623A" w:rsidRPr="00036599" w:rsidRDefault="007A623A">
      <w:pPr>
        <w:kinsoku w:val="0"/>
        <w:overflowPunct w:val="0"/>
        <w:autoSpaceDE/>
        <w:autoSpaceDN/>
        <w:adjustRightInd/>
        <w:spacing w:line="231" w:lineRule="exact"/>
        <w:ind w:left="936" w:right="864"/>
        <w:jc w:val="both"/>
        <w:textAlignment w:val="baseline"/>
        <w:rPr>
          <w:b/>
          <w:i/>
          <w:iCs/>
          <w:sz w:val="21"/>
          <w:szCs w:val="21"/>
          <w:lang w:val="es-ES" w:eastAsia="es-ES"/>
        </w:rPr>
      </w:pPr>
      <w:r w:rsidRPr="00036599">
        <w:rPr>
          <w:b/>
          <w:i/>
          <w:iCs/>
          <w:sz w:val="21"/>
          <w:szCs w:val="21"/>
          <w:lang w:val="es-ES" w:eastAsia="es-ES"/>
        </w:rPr>
        <w:t>otorgar permisos del servicio estable de taxis a personas físicas y no a personas jurídicas (empresas) y las primeras, si lo tienen a bien, pueden agruparse en sociedades, conforme la literalidad de la norma?"</w:t>
      </w:r>
    </w:p>
    <w:p w:rsidR="007A623A" w:rsidRPr="00036599" w:rsidRDefault="00036599">
      <w:pPr>
        <w:kinsoku w:val="0"/>
        <w:overflowPunct w:val="0"/>
        <w:autoSpaceDE/>
        <w:autoSpaceDN/>
        <w:adjustRightInd/>
        <w:spacing w:before="36" w:line="211" w:lineRule="exact"/>
        <w:ind w:left="936"/>
        <w:textAlignment w:val="baseline"/>
        <w:rPr>
          <w:b/>
          <w:i/>
          <w:iCs/>
          <w:spacing w:val="-7"/>
          <w:sz w:val="21"/>
          <w:szCs w:val="21"/>
          <w:lang w:val="es-ES" w:eastAsia="es-ES"/>
        </w:rPr>
      </w:pPr>
      <w:r>
        <w:rPr>
          <w:b/>
          <w:i/>
          <w:iCs/>
          <w:spacing w:val="-7"/>
          <w:sz w:val="21"/>
          <w:szCs w:val="21"/>
          <w:lang w:val="es-ES" w:eastAsia="es-ES"/>
        </w:rPr>
        <w:t>(…</w:t>
      </w:r>
      <w:r w:rsidR="007A623A" w:rsidRPr="00036599">
        <w:rPr>
          <w:b/>
          <w:i/>
          <w:iCs/>
          <w:spacing w:val="-7"/>
          <w:sz w:val="21"/>
          <w:szCs w:val="21"/>
          <w:lang w:val="es-ES" w:eastAsia="es-ES"/>
        </w:rPr>
        <w:t>)</w:t>
      </w:r>
    </w:p>
    <w:p w:rsidR="007A623A" w:rsidRPr="00036599" w:rsidRDefault="007A623A">
      <w:pPr>
        <w:kinsoku w:val="0"/>
        <w:overflowPunct w:val="0"/>
        <w:autoSpaceDE/>
        <w:autoSpaceDN/>
        <w:adjustRightInd/>
        <w:spacing w:line="210" w:lineRule="exact"/>
        <w:ind w:left="936"/>
        <w:textAlignment w:val="baseline"/>
        <w:rPr>
          <w:b/>
          <w:i/>
          <w:iCs/>
          <w:spacing w:val="-2"/>
          <w:sz w:val="21"/>
          <w:szCs w:val="21"/>
          <w:lang w:val="es-ES" w:eastAsia="es-ES"/>
        </w:rPr>
      </w:pPr>
      <w:r w:rsidRPr="00036599">
        <w:rPr>
          <w:b/>
          <w:i/>
          <w:iCs/>
          <w:spacing w:val="-2"/>
          <w:sz w:val="21"/>
          <w:szCs w:val="21"/>
          <w:lang w:val="es-ES" w:eastAsia="es-ES"/>
        </w:rPr>
        <w:t>"QUINTO: De los anteriores transitorios se podría concluir en el caso de las personas</w:t>
      </w:r>
    </w:p>
    <w:p w:rsidR="007A623A" w:rsidRPr="00036599" w:rsidRDefault="007A623A">
      <w:pPr>
        <w:kinsoku w:val="0"/>
        <w:overflowPunct w:val="0"/>
        <w:autoSpaceDE/>
        <w:autoSpaceDN/>
        <w:adjustRightInd/>
        <w:spacing w:before="3" w:line="237" w:lineRule="exact"/>
        <w:ind w:left="936"/>
        <w:textAlignment w:val="baseline"/>
        <w:rPr>
          <w:b/>
          <w:i/>
          <w:iCs/>
          <w:spacing w:val="-1"/>
          <w:sz w:val="21"/>
          <w:szCs w:val="21"/>
          <w:lang w:val="es-ES" w:eastAsia="es-ES"/>
        </w:rPr>
      </w:pPr>
      <w:r w:rsidRPr="00036599">
        <w:rPr>
          <w:b/>
          <w:i/>
          <w:iCs/>
          <w:spacing w:val="-1"/>
          <w:sz w:val="21"/>
          <w:szCs w:val="21"/>
          <w:lang w:val="es-ES" w:eastAsia="es-ES"/>
        </w:rPr>
        <w:t>jurídicas que los códigos tramitados de sus afiliados le corresponden a dicha persona</w:t>
      </w:r>
    </w:p>
    <w:p w:rsidR="007A623A" w:rsidRPr="00036599" w:rsidRDefault="007A623A">
      <w:pPr>
        <w:kinsoku w:val="0"/>
        <w:overflowPunct w:val="0"/>
        <w:autoSpaceDE/>
        <w:autoSpaceDN/>
        <w:adjustRightInd/>
        <w:spacing w:line="232" w:lineRule="exact"/>
        <w:ind w:left="936"/>
        <w:textAlignment w:val="baseline"/>
        <w:rPr>
          <w:b/>
          <w:i/>
          <w:iCs/>
          <w:spacing w:val="-2"/>
          <w:sz w:val="21"/>
          <w:szCs w:val="21"/>
          <w:lang w:val="es-ES" w:eastAsia="es-ES"/>
        </w:rPr>
      </w:pPr>
      <w:r w:rsidRPr="00036599">
        <w:rPr>
          <w:b/>
          <w:i/>
          <w:iCs/>
          <w:spacing w:val="-2"/>
          <w:sz w:val="21"/>
          <w:szCs w:val="21"/>
          <w:lang w:val="es-ES" w:eastAsia="es-ES"/>
        </w:rPr>
        <w:t>jurídica o a su afiliado?"</w:t>
      </w:r>
    </w:p>
    <w:p w:rsidR="007A623A" w:rsidRPr="00036599" w:rsidRDefault="00036599">
      <w:pPr>
        <w:kinsoku w:val="0"/>
        <w:overflowPunct w:val="0"/>
        <w:autoSpaceDE/>
        <w:autoSpaceDN/>
        <w:adjustRightInd/>
        <w:spacing w:before="29" w:line="237" w:lineRule="exact"/>
        <w:ind w:left="936"/>
        <w:textAlignment w:val="baseline"/>
        <w:rPr>
          <w:b/>
          <w:i/>
          <w:iCs/>
          <w:spacing w:val="-18"/>
          <w:sz w:val="21"/>
          <w:szCs w:val="21"/>
          <w:lang w:val="es-ES" w:eastAsia="es-ES"/>
        </w:rPr>
      </w:pPr>
      <w:r>
        <w:rPr>
          <w:b/>
          <w:i/>
          <w:iCs/>
          <w:spacing w:val="-18"/>
          <w:sz w:val="21"/>
          <w:szCs w:val="21"/>
          <w:lang w:val="es-ES" w:eastAsia="es-ES"/>
        </w:rPr>
        <w:t>(..</w:t>
      </w:r>
      <w:r w:rsidR="007A623A" w:rsidRPr="00036599">
        <w:rPr>
          <w:b/>
          <w:i/>
          <w:iCs/>
          <w:spacing w:val="-18"/>
          <w:sz w:val="21"/>
          <w:szCs w:val="21"/>
          <w:lang w:val="es-ES" w:eastAsia="es-ES"/>
        </w:rPr>
        <w:t>.)</w:t>
      </w:r>
    </w:p>
    <w:p w:rsidR="007A623A" w:rsidRPr="00036599" w:rsidRDefault="007A623A">
      <w:pPr>
        <w:kinsoku w:val="0"/>
        <w:overflowPunct w:val="0"/>
        <w:autoSpaceDE/>
        <w:autoSpaceDN/>
        <w:adjustRightInd/>
        <w:spacing w:before="192" w:line="237" w:lineRule="exact"/>
        <w:ind w:left="936" w:right="864"/>
        <w:jc w:val="both"/>
        <w:textAlignment w:val="baseline"/>
        <w:rPr>
          <w:b/>
          <w:i/>
          <w:iCs/>
          <w:sz w:val="21"/>
          <w:szCs w:val="21"/>
          <w:lang w:val="es-ES" w:eastAsia="es-ES"/>
        </w:rPr>
      </w:pPr>
      <w:r w:rsidRPr="00036599">
        <w:rPr>
          <w:b/>
          <w:i/>
          <w:iCs/>
          <w:sz w:val="21"/>
          <w:szCs w:val="21"/>
          <w:lang w:val="es-ES" w:eastAsia="es-ES"/>
        </w:rPr>
        <w:t>"SEXTO: Si se otorgan también a personas jurídicas, se otorga un solo permiso por persona jurídica, o la cantidad que éstas hayan señalado, según indicación de cantidad de choferes que venían conduciendo?</w:t>
      </w:r>
    </w:p>
    <w:p w:rsidR="007A623A" w:rsidRPr="00036599" w:rsidRDefault="007A623A">
      <w:pPr>
        <w:kinsoku w:val="0"/>
        <w:overflowPunct w:val="0"/>
        <w:autoSpaceDE/>
        <w:autoSpaceDN/>
        <w:adjustRightInd/>
        <w:spacing w:before="198" w:after="474" w:line="237" w:lineRule="exact"/>
        <w:ind w:left="936" w:right="864"/>
        <w:jc w:val="both"/>
        <w:textAlignment w:val="baseline"/>
        <w:rPr>
          <w:b/>
          <w:i/>
          <w:iCs/>
          <w:spacing w:val="-4"/>
          <w:sz w:val="21"/>
          <w:szCs w:val="21"/>
          <w:lang w:val="es-ES" w:eastAsia="es-ES"/>
        </w:rPr>
      </w:pPr>
      <w:r w:rsidRPr="00036599">
        <w:rPr>
          <w:b/>
          <w:i/>
          <w:iCs/>
          <w:spacing w:val="-4"/>
          <w:sz w:val="21"/>
          <w:szCs w:val="21"/>
          <w:lang w:val="es-ES" w:eastAsia="es-ES"/>
        </w:rPr>
        <w:t xml:space="preserve">"SÉTIMO: En el Transitorio I se establece que las personas que a partir de la entrada en vigor de la Ley N° 8955, venían brindando el antiguo servicio de porteo en automóvil y cumplieron los requisitos de acreditación ante el CTP para optar a prestar el servicio estable de taxi, se establece que durante los primeros tres años podrán seguir operando </w:t>
      </w:r>
      <w:r w:rsidRPr="00036599">
        <w:rPr>
          <w:b/>
          <w:i/>
          <w:iCs/>
          <w:spacing w:val="-4"/>
          <w:sz w:val="21"/>
          <w:szCs w:val="21"/>
          <w:u w:val="single"/>
          <w:lang w:val="es-ES" w:eastAsia="es-ES"/>
        </w:rPr>
        <w:t>con el vehículo que estuvieron utilizando,</w:t>
      </w:r>
      <w:r w:rsidRPr="00036599">
        <w:rPr>
          <w:b/>
          <w:i/>
          <w:iCs/>
          <w:spacing w:val="-4"/>
          <w:sz w:val="21"/>
          <w:szCs w:val="21"/>
          <w:lang w:val="es-ES" w:eastAsia="es-ES"/>
        </w:rPr>
        <w:t xml:space="preserve"> lo cual quiere decir que</w:t>
      </w:r>
    </w:p>
    <w:p w:rsidR="007A623A" w:rsidRDefault="007A623A">
      <w:pPr>
        <w:widowControl/>
        <w:rPr>
          <w:sz w:val="24"/>
          <w:szCs w:val="24"/>
        </w:rPr>
        <w:sectPr w:rsidR="007A623A">
          <w:pgSz w:w="12134" w:h="15840"/>
          <w:pgMar w:top="1400" w:right="1602" w:bottom="260" w:left="1604" w:header="720" w:footer="720" w:gutter="0"/>
          <w:cols w:space="720"/>
          <w:noEndnote/>
        </w:sectPr>
      </w:pPr>
    </w:p>
    <w:p w:rsidR="007A623A" w:rsidRDefault="007A623A">
      <w:pPr>
        <w:widowControl/>
        <w:rPr>
          <w:sz w:val="24"/>
          <w:szCs w:val="24"/>
        </w:rPr>
        <w:sectPr w:rsidR="007A623A">
          <w:type w:val="continuous"/>
          <w:pgSz w:w="12134" w:h="15840"/>
          <w:pgMar w:top="1400" w:right="1608" w:bottom="260" w:left="8186" w:header="720" w:footer="720" w:gutter="0"/>
          <w:cols w:space="720"/>
          <w:noEndnote/>
        </w:sectPr>
      </w:pPr>
    </w:p>
    <w:p w:rsidR="007A623A" w:rsidRPr="00036599" w:rsidRDefault="007A623A">
      <w:pPr>
        <w:kinsoku w:val="0"/>
        <w:overflowPunct w:val="0"/>
        <w:autoSpaceDE/>
        <w:autoSpaceDN/>
        <w:adjustRightInd/>
        <w:spacing w:before="12" w:line="232" w:lineRule="exact"/>
        <w:ind w:left="864"/>
        <w:jc w:val="both"/>
        <w:textAlignment w:val="baseline"/>
        <w:rPr>
          <w:b/>
          <w:i/>
          <w:iCs/>
          <w:lang w:val="es-ES" w:eastAsia="es-ES"/>
        </w:rPr>
      </w:pPr>
      <w:r w:rsidRPr="00036599">
        <w:rPr>
          <w:b/>
          <w:i/>
          <w:iCs/>
          <w:lang w:val="es-ES" w:eastAsia="es-ES"/>
        </w:rPr>
        <w:lastRenderedPageBreak/>
        <w:t>podría ser uno de cualquier edad, pero al término de estos tres años, no podrían optar a la prórroga del servicio con uno de más de quince años. Sin embargo, en el Artículo 29 reformado de la Ley N° 7969, inciso 2) epígrafe c), indica muy claramente que:</w:t>
      </w:r>
    </w:p>
    <w:p w:rsidR="007A623A" w:rsidRPr="00036599" w:rsidRDefault="007A623A">
      <w:pPr>
        <w:kinsoku w:val="0"/>
        <w:overflowPunct w:val="0"/>
        <w:autoSpaceDE/>
        <w:autoSpaceDN/>
        <w:adjustRightInd/>
        <w:spacing w:before="236" w:line="232" w:lineRule="exact"/>
        <w:ind w:left="864"/>
        <w:jc w:val="both"/>
        <w:textAlignment w:val="baseline"/>
        <w:rPr>
          <w:b/>
          <w:i/>
          <w:iCs/>
          <w:lang w:val="es-ES" w:eastAsia="es-ES"/>
        </w:rPr>
      </w:pPr>
      <w:r w:rsidRPr="00036599">
        <w:rPr>
          <w:b/>
          <w:i/>
          <w:iCs/>
          <w:lang w:val="es-ES" w:eastAsia="es-ES"/>
        </w:rPr>
        <w:t>"c) Estos automotores no podrán tener una antigüedad superior a los diez años, contados desde su año de fabricación."</w:t>
      </w:r>
    </w:p>
    <w:p w:rsidR="007A623A" w:rsidRPr="00036599" w:rsidRDefault="007A623A">
      <w:pPr>
        <w:kinsoku w:val="0"/>
        <w:overflowPunct w:val="0"/>
        <w:autoSpaceDE/>
        <w:autoSpaceDN/>
        <w:adjustRightInd/>
        <w:spacing w:before="225" w:line="232" w:lineRule="exact"/>
        <w:ind w:left="864"/>
        <w:jc w:val="both"/>
        <w:textAlignment w:val="baseline"/>
        <w:rPr>
          <w:b/>
          <w:i/>
          <w:iCs/>
          <w:lang w:val="es-ES" w:eastAsia="es-ES"/>
        </w:rPr>
      </w:pPr>
      <w:r w:rsidRPr="00036599">
        <w:rPr>
          <w:b/>
          <w:i/>
          <w:iCs/>
          <w:lang w:val="es-ES" w:eastAsia="es-ES"/>
        </w:rPr>
        <w:t>De conformidad con lo anterior y a la luz del principio de legalidad que disposición legal impera sobre la otra? La Ley N° 7969 o el Transitorio I de la Ley N° 8955? Lo anterior con el fin de que se interprete el requisito de antigüedad de los vehículos que prestarán el servicio?</w:t>
      </w:r>
    </w:p>
    <w:p w:rsidR="007A623A" w:rsidRPr="00036599" w:rsidRDefault="00036599">
      <w:pPr>
        <w:kinsoku w:val="0"/>
        <w:overflowPunct w:val="0"/>
        <w:autoSpaceDE/>
        <w:autoSpaceDN/>
        <w:adjustRightInd/>
        <w:spacing w:before="40" w:line="220" w:lineRule="exact"/>
        <w:ind w:left="864"/>
        <w:jc w:val="both"/>
        <w:textAlignment w:val="baseline"/>
        <w:rPr>
          <w:b/>
          <w:i/>
          <w:iCs/>
          <w:spacing w:val="2"/>
          <w:lang w:val="es-ES" w:eastAsia="es-ES"/>
        </w:rPr>
      </w:pPr>
      <w:r>
        <w:rPr>
          <w:b/>
          <w:i/>
          <w:iCs/>
          <w:spacing w:val="2"/>
          <w:lang w:val="es-ES" w:eastAsia="es-ES"/>
        </w:rPr>
        <w:t>(…</w:t>
      </w:r>
      <w:r w:rsidR="007A623A" w:rsidRPr="00036599">
        <w:rPr>
          <w:b/>
          <w:i/>
          <w:iCs/>
          <w:spacing w:val="2"/>
          <w:lang w:val="es-ES" w:eastAsia="es-ES"/>
        </w:rPr>
        <w:t>)</w:t>
      </w:r>
    </w:p>
    <w:p w:rsidR="007A623A" w:rsidRPr="00036599" w:rsidRDefault="007A623A">
      <w:pPr>
        <w:kinsoku w:val="0"/>
        <w:overflowPunct w:val="0"/>
        <w:autoSpaceDE/>
        <w:autoSpaceDN/>
        <w:adjustRightInd/>
        <w:spacing w:line="229" w:lineRule="exact"/>
        <w:ind w:left="864"/>
        <w:jc w:val="both"/>
        <w:textAlignment w:val="baseline"/>
        <w:rPr>
          <w:b/>
          <w:i/>
          <w:iCs/>
          <w:lang w:val="es-ES" w:eastAsia="es-ES"/>
        </w:rPr>
      </w:pPr>
      <w:r w:rsidRPr="00036599">
        <w:rPr>
          <w:b/>
          <w:i/>
          <w:iCs/>
          <w:lang w:val="es-ES" w:eastAsia="es-ES"/>
        </w:rPr>
        <w:t>"OCTAVO: Puede el Consejo de Transporte Público emitir disposiciones supletorias o complementarias, ante la ausencia del requisito de la patente aludida en el transitorio I de la Ley N° 8955, en alguna municipalidad?"</w:t>
      </w:r>
    </w:p>
    <w:p w:rsidR="007A623A" w:rsidRPr="00036599" w:rsidRDefault="00036599">
      <w:pPr>
        <w:kinsoku w:val="0"/>
        <w:overflowPunct w:val="0"/>
        <w:autoSpaceDE/>
        <w:autoSpaceDN/>
        <w:adjustRightInd/>
        <w:spacing w:before="29" w:line="232" w:lineRule="exact"/>
        <w:ind w:left="864"/>
        <w:jc w:val="both"/>
        <w:textAlignment w:val="baseline"/>
        <w:rPr>
          <w:b/>
          <w:i/>
          <w:iCs/>
          <w:spacing w:val="-13"/>
          <w:lang w:val="es-ES" w:eastAsia="es-ES"/>
        </w:rPr>
      </w:pPr>
      <w:r>
        <w:rPr>
          <w:b/>
          <w:i/>
          <w:iCs/>
          <w:spacing w:val="-13"/>
          <w:lang w:val="es-ES" w:eastAsia="es-ES"/>
        </w:rPr>
        <w:t>(…</w:t>
      </w:r>
      <w:r w:rsidR="007A623A" w:rsidRPr="00036599">
        <w:rPr>
          <w:b/>
          <w:i/>
          <w:iCs/>
          <w:spacing w:val="-13"/>
          <w:lang w:val="es-ES" w:eastAsia="es-ES"/>
        </w:rPr>
        <w:t>)</w:t>
      </w:r>
    </w:p>
    <w:p w:rsidR="007A623A" w:rsidRDefault="007A623A">
      <w:pPr>
        <w:kinsoku w:val="0"/>
        <w:overflowPunct w:val="0"/>
        <w:autoSpaceDE/>
        <w:autoSpaceDN/>
        <w:adjustRightInd/>
        <w:spacing w:line="229" w:lineRule="exact"/>
        <w:ind w:left="864"/>
        <w:jc w:val="both"/>
        <w:textAlignment w:val="baseline"/>
        <w:rPr>
          <w:spacing w:val="2"/>
          <w:lang w:val="es-ES" w:eastAsia="es-ES"/>
        </w:rPr>
      </w:pPr>
      <w:r w:rsidRPr="00036599">
        <w:rPr>
          <w:b/>
          <w:i/>
          <w:iCs/>
          <w:spacing w:val="2"/>
          <w:lang w:val="es-ES" w:eastAsia="es-ES"/>
        </w:rPr>
        <w:t>"NOVENO: En el Transitorio II de la Ley en cuestión, se establece que los primeros tres años "... el número de permisos especiales que podría otorgar el Consejo de Transporte Público, será, para esta única vez, del treinta por ciento (30%) a nivel nacional de las concesiones autorizadas de taxis por el Consejo de Transporte Público", en tanto que en el Artículo 29 reformado, Inciso 2) epígrafe h) de la Ley N° 7969, se establece que "En razón de los principios de proporcionalidad, razonabilidad y necesidad, el porcentaje autorizado de servicios especiales estables de taxi no podrá superar el tres por ciento (3%) de las concesiones autorizadas por base de operación." Dicho lo anterior que norma legal imperaría, con el fin de establecer el límite de adjudicación de permisos por parte de este Consejo de Transporte Público, las disposiciones del Transitorio de la Ley N° 8955 o la Ley N° 7969? (...)"</w:t>
      </w:r>
      <w:r>
        <w:rPr>
          <w:i/>
          <w:iCs/>
          <w:spacing w:val="2"/>
          <w:lang w:val="es-ES" w:eastAsia="es-ES"/>
        </w:rPr>
        <w:t xml:space="preserve"> </w:t>
      </w:r>
      <w:r>
        <w:rPr>
          <w:spacing w:val="2"/>
          <w:lang w:val="es-ES" w:eastAsia="es-ES"/>
        </w:rPr>
        <w:t>(La negrita es del original)</w:t>
      </w:r>
    </w:p>
    <w:p w:rsidR="007A623A" w:rsidRDefault="007A623A">
      <w:pPr>
        <w:kinsoku w:val="0"/>
        <w:overflowPunct w:val="0"/>
        <w:autoSpaceDE/>
        <w:autoSpaceDN/>
        <w:adjustRightInd/>
        <w:spacing w:before="237" w:line="317" w:lineRule="exact"/>
        <w:jc w:val="both"/>
        <w:textAlignment w:val="baseline"/>
        <w:rPr>
          <w:sz w:val="23"/>
          <w:szCs w:val="23"/>
          <w:lang w:val="es-ES" w:eastAsia="es-ES"/>
        </w:rPr>
      </w:pPr>
      <w:r>
        <w:rPr>
          <w:sz w:val="23"/>
          <w:szCs w:val="23"/>
          <w:lang w:val="es-ES" w:eastAsia="es-ES"/>
        </w:rPr>
        <w:t>A cada una de estas interrogantes la Procuraduría General de la República, brinda respuesta en el Dictamen C-043-2013, para llegar a concluir lo siguiente:</w:t>
      </w:r>
    </w:p>
    <w:p w:rsidR="007A623A" w:rsidRPr="00036599" w:rsidRDefault="007A623A">
      <w:pPr>
        <w:tabs>
          <w:tab w:val="left" w:pos="2088"/>
        </w:tabs>
        <w:kinsoku w:val="0"/>
        <w:overflowPunct w:val="0"/>
        <w:autoSpaceDE/>
        <w:autoSpaceDN/>
        <w:adjustRightInd/>
        <w:spacing w:before="402" w:line="225" w:lineRule="exact"/>
        <w:ind w:left="864"/>
        <w:textAlignment w:val="baseline"/>
        <w:rPr>
          <w:b/>
          <w:spacing w:val="3"/>
          <w:lang w:val="es-ES" w:eastAsia="es-ES"/>
        </w:rPr>
      </w:pPr>
      <w:r w:rsidRPr="00036599">
        <w:rPr>
          <w:b/>
          <w:spacing w:val="3"/>
          <w:lang w:val="es-ES" w:eastAsia="es-ES"/>
        </w:rPr>
        <w:t>"(.. ) G)</w:t>
      </w:r>
      <w:r w:rsidRPr="00036599">
        <w:rPr>
          <w:b/>
          <w:spacing w:val="3"/>
          <w:lang w:val="es-ES" w:eastAsia="es-ES"/>
        </w:rPr>
        <w:tab/>
        <w:t>CONCLUSIONES.</w:t>
      </w:r>
    </w:p>
    <w:p w:rsidR="007A623A" w:rsidRDefault="007A623A">
      <w:pPr>
        <w:kinsoku w:val="0"/>
        <w:overflowPunct w:val="0"/>
        <w:autoSpaceDE/>
        <w:autoSpaceDN/>
        <w:adjustRightInd/>
        <w:spacing w:before="240" w:line="235" w:lineRule="exact"/>
        <w:ind w:left="864"/>
        <w:jc w:val="both"/>
        <w:textAlignment w:val="baseline"/>
        <w:rPr>
          <w:lang w:val="es-ES" w:eastAsia="es-ES"/>
        </w:rPr>
      </w:pPr>
      <w:r>
        <w:rPr>
          <w:lang w:val="es-ES" w:eastAsia="es-ES"/>
        </w:rPr>
        <w:t>De conformidad con lo expuesto, es criterio de la Procuraduría General de la República que:</w:t>
      </w:r>
    </w:p>
    <w:p w:rsidR="007A623A" w:rsidRDefault="007A623A">
      <w:pPr>
        <w:numPr>
          <w:ilvl w:val="0"/>
          <w:numId w:val="24"/>
        </w:numPr>
        <w:kinsoku w:val="0"/>
        <w:overflowPunct w:val="0"/>
        <w:autoSpaceDE/>
        <w:autoSpaceDN/>
        <w:adjustRightInd/>
        <w:spacing w:before="226" w:line="229" w:lineRule="exact"/>
        <w:jc w:val="both"/>
        <w:textAlignment w:val="baseline"/>
        <w:rPr>
          <w:lang w:val="es-ES" w:eastAsia="es-ES"/>
        </w:rPr>
      </w:pPr>
      <w:r>
        <w:rPr>
          <w:lang w:val="es-ES" w:eastAsia="es-ES"/>
        </w:rPr>
        <w:t>El transporte remunerado de personas, en vehículos automotores, en sus distintas modalidades —autobuses, microbuses, taxis, automóviles, etc-, constituye un servicio público cuyo titular es el Estado, independientemente del grado de intervención estatal en la determinación del sistema operativo del servicio o en su fiscalización.</w:t>
      </w:r>
    </w:p>
    <w:p w:rsidR="007A623A" w:rsidRDefault="007A623A">
      <w:pPr>
        <w:numPr>
          <w:ilvl w:val="0"/>
          <w:numId w:val="24"/>
        </w:numPr>
        <w:kinsoku w:val="0"/>
        <w:overflowPunct w:val="0"/>
        <w:autoSpaceDE/>
        <w:autoSpaceDN/>
        <w:adjustRightInd/>
        <w:spacing w:before="237" w:line="233" w:lineRule="exact"/>
        <w:jc w:val="both"/>
        <w:textAlignment w:val="baseline"/>
        <w:rPr>
          <w:lang w:val="es-ES" w:eastAsia="es-ES"/>
        </w:rPr>
      </w:pPr>
      <w:r>
        <w:rPr>
          <w:lang w:val="es-ES" w:eastAsia="es-ES"/>
        </w:rPr>
        <w:t>El servicio de "porteo de personas" que permitía el artículo 323 del Código de Comercio, como una actividad limitada y residual, fue derogado mediante Ley n.° 8955, del 16 de junio del 2011, y pasó a estar regulado, bajo el nombre de "servicio especial estable de taxi", en la Ley Reguladora del Servicio de Transporte Remunerado de Personas en Vehículos Modalidad Taxi, n.° 7969, del 22 de diciembre de 1999.</w:t>
      </w:r>
    </w:p>
    <w:p w:rsidR="007A623A" w:rsidRDefault="007A623A">
      <w:pPr>
        <w:numPr>
          <w:ilvl w:val="0"/>
          <w:numId w:val="24"/>
        </w:numPr>
        <w:kinsoku w:val="0"/>
        <w:overflowPunct w:val="0"/>
        <w:autoSpaceDE/>
        <w:autoSpaceDN/>
        <w:adjustRightInd/>
        <w:spacing w:before="227" w:line="231" w:lineRule="exact"/>
        <w:jc w:val="both"/>
        <w:textAlignment w:val="baseline"/>
        <w:rPr>
          <w:lang w:val="es-ES" w:eastAsia="es-ES"/>
        </w:rPr>
      </w:pPr>
      <w:r>
        <w:rPr>
          <w:lang w:val="es-ES" w:eastAsia="es-ES"/>
        </w:rPr>
        <w:t>En la Ley Reguladora del Servicio de Transporte Remunerado de Personas en Vehículos Modalidad Taxi, según reforma introducida a los artículos 2 y 29, mediante Ley n.° 8955, se regulan los requisitos y condiciones para brindar el "Servicio Especial Estable de Taxi".</w:t>
      </w:r>
    </w:p>
    <w:p w:rsidR="007A623A" w:rsidRDefault="007A623A">
      <w:pPr>
        <w:numPr>
          <w:ilvl w:val="0"/>
          <w:numId w:val="25"/>
        </w:numPr>
        <w:kinsoku w:val="0"/>
        <w:overflowPunct w:val="0"/>
        <w:autoSpaceDE/>
        <w:autoSpaceDN/>
        <w:adjustRightInd/>
        <w:spacing w:before="238" w:after="517" w:line="236" w:lineRule="exact"/>
        <w:jc w:val="both"/>
        <w:textAlignment w:val="baseline"/>
        <w:rPr>
          <w:u w:val="single"/>
          <w:lang w:val="es-ES" w:eastAsia="es-ES"/>
        </w:rPr>
      </w:pPr>
      <w:r>
        <w:rPr>
          <w:u w:val="single"/>
          <w:lang w:val="es-ES" w:eastAsia="es-ES"/>
        </w:rPr>
        <w:t>Con el fin de garantizar los derechos de las personas que, al momento de entrar en vigencia la Ley n.° 8955, se encontraban brindando de manera activa el servicio de</w:t>
      </w:r>
    </w:p>
    <w:p w:rsidR="007A623A" w:rsidRDefault="007A623A">
      <w:pPr>
        <w:widowControl/>
        <w:rPr>
          <w:sz w:val="24"/>
          <w:szCs w:val="24"/>
        </w:rPr>
        <w:sectPr w:rsidR="007A623A">
          <w:pgSz w:w="12134" w:h="15840"/>
          <w:pgMar w:top="1400" w:right="2481" w:bottom="250" w:left="1613" w:header="720" w:footer="720" w:gutter="0"/>
          <w:cols w:space="720"/>
          <w:noEndnote/>
        </w:sectPr>
      </w:pPr>
    </w:p>
    <w:p w:rsidR="007A623A" w:rsidRDefault="007A623A">
      <w:pPr>
        <w:widowControl/>
        <w:rPr>
          <w:sz w:val="24"/>
          <w:szCs w:val="24"/>
        </w:rPr>
        <w:sectPr w:rsidR="007A623A">
          <w:type w:val="continuous"/>
          <w:pgSz w:w="12134" w:h="15840"/>
          <w:pgMar w:top="1400" w:right="1669" w:bottom="250" w:left="8125" w:header="720" w:footer="720" w:gutter="0"/>
          <w:cols w:space="720"/>
          <w:noEndnote/>
        </w:sectPr>
      </w:pPr>
    </w:p>
    <w:p w:rsidR="007A623A" w:rsidRPr="00036599" w:rsidRDefault="007A623A">
      <w:pPr>
        <w:kinsoku w:val="0"/>
        <w:overflowPunct w:val="0"/>
        <w:autoSpaceDE/>
        <w:autoSpaceDN/>
        <w:adjustRightInd/>
        <w:spacing w:before="9" w:line="230" w:lineRule="exact"/>
        <w:ind w:left="864" w:right="864"/>
        <w:jc w:val="both"/>
        <w:textAlignment w:val="baseline"/>
        <w:rPr>
          <w:sz w:val="21"/>
          <w:szCs w:val="21"/>
          <w:lang w:val="es-ES" w:eastAsia="es-ES"/>
        </w:rPr>
      </w:pPr>
      <w:r w:rsidRPr="00036599">
        <w:rPr>
          <w:sz w:val="21"/>
          <w:szCs w:val="21"/>
          <w:u w:val="single"/>
          <w:lang w:val="es-ES" w:eastAsia="es-ES"/>
        </w:rPr>
        <w:lastRenderedPageBreak/>
        <w:t>porteo de personas, la referida Ley contiene 3 artículos transitorios en los que se regula en detalle los requisitos y condiciones para que puedan continuar brindando el servicio, ya no como porteo, sino como servicio especial estable de taxi..</w:t>
      </w:r>
      <w:r w:rsidRPr="00036599">
        <w:rPr>
          <w:sz w:val="21"/>
          <w:szCs w:val="21"/>
          <w:lang w:val="es-ES" w:eastAsia="es-ES"/>
        </w:rPr>
        <w:t xml:space="preserve"> (El subrayado no es del original)</w:t>
      </w:r>
    </w:p>
    <w:p w:rsidR="007A623A" w:rsidRPr="00036599" w:rsidRDefault="007A623A">
      <w:pPr>
        <w:numPr>
          <w:ilvl w:val="0"/>
          <w:numId w:val="26"/>
        </w:numPr>
        <w:kinsoku w:val="0"/>
        <w:overflowPunct w:val="0"/>
        <w:autoSpaceDE/>
        <w:autoSpaceDN/>
        <w:adjustRightInd/>
        <w:spacing w:before="260" w:line="231" w:lineRule="exact"/>
        <w:ind w:right="864"/>
        <w:jc w:val="both"/>
        <w:textAlignment w:val="baseline"/>
        <w:rPr>
          <w:sz w:val="21"/>
          <w:szCs w:val="21"/>
          <w:lang w:val="es-ES" w:eastAsia="es-ES"/>
        </w:rPr>
      </w:pPr>
      <w:r w:rsidRPr="00036599">
        <w:rPr>
          <w:sz w:val="21"/>
          <w:szCs w:val="21"/>
          <w:lang w:val="es-ES" w:eastAsia="es-ES"/>
        </w:rPr>
        <w:t>Las personas que al momento de entrar en vigencia la Ley n.° 8955 -el 7 de julio del 2011-, brindaban de manera activa el servicio de porteo de personas y deseaban continuar en la actividad, ya no como porteo, sino como servicio especial estable de taxi, debían demostrar fehacientemente tal condición, a satisfacción del Consejo de Transporte Público, dentro del plazo perentorio de un mes y cumplir, además, con los requisitos que el legislador estableció en los artículos transitorios 1—para el caso de automóviles- y III —para el caso de microbuses- de la referida Ley.</w:t>
      </w:r>
    </w:p>
    <w:p w:rsidR="007A623A" w:rsidRPr="00036599" w:rsidRDefault="007A623A">
      <w:pPr>
        <w:numPr>
          <w:ilvl w:val="0"/>
          <w:numId w:val="26"/>
        </w:numPr>
        <w:kinsoku w:val="0"/>
        <w:overflowPunct w:val="0"/>
        <w:autoSpaceDE/>
        <w:autoSpaceDN/>
        <w:adjustRightInd/>
        <w:spacing w:before="232" w:line="231" w:lineRule="exact"/>
        <w:ind w:right="864"/>
        <w:jc w:val="both"/>
        <w:textAlignment w:val="baseline"/>
        <w:rPr>
          <w:sz w:val="21"/>
          <w:szCs w:val="21"/>
          <w:lang w:val="es-ES" w:eastAsia="es-ES"/>
        </w:rPr>
      </w:pPr>
      <w:r w:rsidRPr="00036599">
        <w:rPr>
          <w:sz w:val="21"/>
          <w:szCs w:val="21"/>
          <w:lang w:val="es-ES" w:eastAsia="es-ES"/>
        </w:rPr>
        <w:t>Por su parte, el Consejo de Transporte Público, dentro de los dos meses subsiguientes, debía resolver las solicitudes y extender a las personas cuya petición resultara procedente, el permiso especial estable de taxi correspondiente, por un plazo de 3 años, prorrogable por plazos iguales, a solicitud de la persona interesada.</w:t>
      </w:r>
    </w:p>
    <w:p w:rsidR="007A623A" w:rsidRPr="00036599" w:rsidRDefault="007A623A">
      <w:pPr>
        <w:numPr>
          <w:ilvl w:val="0"/>
          <w:numId w:val="27"/>
        </w:numPr>
        <w:kinsoku w:val="0"/>
        <w:overflowPunct w:val="0"/>
        <w:autoSpaceDE/>
        <w:autoSpaceDN/>
        <w:adjustRightInd/>
        <w:spacing w:before="249" w:line="230" w:lineRule="exact"/>
        <w:ind w:right="864"/>
        <w:jc w:val="both"/>
        <w:textAlignment w:val="baseline"/>
        <w:rPr>
          <w:sz w:val="21"/>
          <w:szCs w:val="21"/>
          <w:lang w:val="es-ES" w:eastAsia="es-ES"/>
        </w:rPr>
      </w:pPr>
      <w:r w:rsidRPr="00036599">
        <w:rPr>
          <w:sz w:val="21"/>
          <w:szCs w:val="21"/>
          <w:u w:val="single"/>
          <w:lang w:val="es-ES" w:eastAsia="es-ES"/>
        </w:rPr>
        <w:t>En cuanto a los requisitos y condiciones para otorgar el permiso especial estable de taxi, el Consejo de Transporte Público debe estarse a lo dispuesto en los artículos transitorios de la Ley n.° 8955, los cuales tienen naturaleza de derecho transitorio material,</w:t>
      </w:r>
      <w:r w:rsidRPr="00036599">
        <w:rPr>
          <w:sz w:val="21"/>
          <w:szCs w:val="21"/>
          <w:lang w:val="es-ES" w:eastAsia="es-ES"/>
        </w:rPr>
        <w:t xml:space="preserve"> en virtud de los cuales se dio una regulación específica a la situación de los porteadores de personas activos al momento del cambio legislativo, </w:t>
      </w:r>
      <w:r w:rsidRPr="00036599">
        <w:rPr>
          <w:sz w:val="21"/>
          <w:szCs w:val="21"/>
          <w:u w:val="single"/>
          <w:lang w:val="es-ES" w:eastAsia="es-ES"/>
        </w:rPr>
        <w:t>diferente de la recogida en el artículo 323 del Código de Comercio y también diferente a la establecida en la Ley Reguladora del Servicio Remunerado de Personas en Vehículos Modalidad Taxi, según la reforma introducida por la referida Ley n.° 8955.</w:t>
      </w:r>
      <w:r w:rsidRPr="00036599">
        <w:rPr>
          <w:sz w:val="21"/>
          <w:szCs w:val="21"/>
          <w:lang w:val="es-ES" w:eastAsia="es-ES"/>
        </w:rPr>
        <w:t xml:space="preserve"> (El subrayado no es del original)</w:t>
      </w:r>
    </w:p>
    <w:p w:rsidR="007A623A" w:rsidRPr="00036599" w:rsidRDefault="007A623A">
      <w:pPr>
        <w:kinsoku w:val="0"/>
        <w:overflowPunct w:val="0"/>
        <w:autoSpaceDE/>
        <w:autoSpaceDN/>
        <w:adjustRightInd/>
        <w:spacing w:before="225" w:line="231" w:lineRule="exact"/>
        <w:ind w:left="864"/>
        <w:jc w:val="both"/>
        <w:textAlignment w:val="baseline"/>
        <w:rPr>
          <w:spacing w:val="10"/>
          <w:sz w:val="21"/>
          <w:szCs w:val="21"/>
          <w:lang w:val="es-ES" w:eastAsia="es-ES"/>
        </w:rPr>
      </w:pPr>
      <w:r w:rsidRPr="00036599">
        <w:rPr>
          <w:spacing w:val="10"/>
          <w:sz w:val="21"/>
          <w:szCs w:val="21"/>
          <w:lang w:val="es-ES" w:eastAsia="es-ES"/>
        </w:rPr>
        <w:t>(...)</w:t>
      </w:r>
    </w:p>
    <w:p w:rsidR="007A623A" w:rsidRPr="00036599" w:rsidRDefault="007A623A">
      <w:pPr>
        <w:kinsoku w:val="0"/>
        <w:overflowPunct w:val="0"/>
        <w:autoSpaceDE/>
        <w:autoSpaceDN/>
        <w:adjustRightInd/>
        <w:spacing w:before="18" w:line="231" w:lineRule="exact"/>
        <w:ind w:left="864" w:right="864" w:firstLine="432"/>
        <w:jc w:val="both"/>
        <w:textAlignment w:val="baseline"/>
        <w:rPr>
          <w:spacing w:val="3"/>
          <w:sz w:val="21"/>
          <w:szCs w:val="21"/>
          <w:lang w:val="es-ES" w:eastAsia="es-ES"/>
        </w:rPr>
      </w:pPr>
      <w:r w:rsidRPr="00036599">
        <w:rPr>
          <w:spacing w:val="3"/>
          <w:sz w:val="21"/>
          <w:szCs w:val="21"/>
          <w:lang w:val="es-ES" w:eastAsia="es-ES"/>
        </w:rPr>
        <w:t>j)Quienes pretendan dedicarse a brindar el servicio especial estable de taxi, de obtener un permiso al efecto de parte del Consejo de Transporte Público, deberán brindar el servicio con un vehículo que no supere los 10 años de antigüedad, contados desde su fabricación. Empero, situación diferente aplica a quienes al momento de entrar en vigencia la Ley n.° 8955 ejercían de manera activa al porteo pues, según el Transitorio 1 de dicha Ley, durante los 3 primeros años podrán brindar el servicio con el mismo vehículo que habían utilizado en la actividad del porteo de personas y luego, al menos durante los próximos 3 años, en el caso de que les sea renovado el permiso, el servicio lo podrán brindar con un vehículo que no supere los 15 años de antigüedad.(...)"</w:t>
      </w:r>
    </w:p>
    <w:p w:rsidR="007A623A" w:rsidRDefault="007A623A">
      <w:pPr>
        <w:kinsoku w:val="0"/>
        <w:overflowPunct w:val="0"/>
        <w:autoSpaceDE/>
        <w:autoSpaceDN/>
        <w:adjustRightInd/>
        <w:spacing w:before="274" w:line="322" w:lineRule="exact"/>
        <w:jc w:val="both"/>
        <w:textAlignment w:val="baseline"/>
        <w:rPr>
          <w:rFonts w:ascii="Garamond" w:hAnsi="Garamond" w:cs="Garamond"/>
          <w:sz w:val="26"/>
          <w:szCs w:val="26"/>
          <w:lang w:val="es-ES" w:eastAsia="es-ES"/>
        </w:rPr>
      </w:pPr>
      <w:r>
        <w:rPr>
          <w:rFonts w:ascii="Garamond" w:hAnsi="Garamond" w:cs="Garamond"/>
          <w:sz w:val="26"/>
          <w:szCs w:val="26"/>
          <w:lang w:val="es-ES" w:eastAsia="es-ES"/>
        </w:rPr>
        <w:t xml:space="preserve">Podemos colegir de lo establecido por la Procuraduría, que los transitorios contenidos en la Ley N° 8955 regulan de manera diferenciada la situación del porteo de personas al momento del cambio legislativo, y a los que se le concedió el permiso especial estable de taxi, </w:t>
      </w:r>
      <w:r w:rsidRPr="00036599">
        <w:rPr>
          <w:rFonts w:ascii="Garamond" w:hAnsi="Garamond" w:cs="Garamond"/>
          <w:i/>
          <w:iCs/>
          <w:sz w:val="24"/>
          <w:szCs w:val="21"/>
          <w:lang w:val="es-ES" w:eastAsia="es-ES"/>
        </w:rPr>
        <w:t>pero de ninguna forma se deriva de allí, interpretación alguna sobre las reglas a aplicar en el otorgamiento de las prórrogas sucesivas, que puedan solicitarse y otorgarse</w:t>
      </w:r>
      <w:r>
        <w:rPr>
          <w:rFonts w:ascii="Garamond" w:hAnsi="Garamond" w:cs="Garamond"/>
          <w:i/>
          <w:iCs/>
          <w:sz w:val="21"/>
          <w:szCs w:val="21"/>
          <w:lang w:val="es-ES" w:eastAsia="es-ES"/>
        </w:rPr>
        <w:t xml:space="preserve">, </w:t>
      </w:r>
      <w:r>
        <w:rPr>
          <w:rFonts w:ascii="Garamond" w:hAnsi="Garamond" w:cs="Garamond"/>
          <w:sz w:val="26"/>
          <w:szCs w:val="26"/>
          <w:lang w:val="es-ES" w:eastAsia="es-ES"/>
        </w:rPr>
        <w:t>a los permisionarios cuyo permiso, valga la redundancia, les fue otorgado por primera vez, bajo los supuestos del Transitorio I, sin que se emitiera criterio alguno sobre la situación legal que se pudiera presentar cuando acaeciera el momento de la prórroga de los permisos, de ahí que la interpretación analógica de las condiciones aplicables a la solicitud de un permiso por primera vez, bajo una norma Transitoria, y la prórroga del permiso otorgado, deviene inaplicable, toda vez que por transcurso del tiempo, y los cambios que la propia</w:t>
      </w:r>
    </w:p>
    <w:p w:rsidR="007A623A" w:rsidRDefault="007A623A">
      <w:pPr>
        <w:widowControl/>
        <w:rPr>
          <w:sz w:val="24"/>
          <w:szCs w:val="24"/>
        </w:rPr>
        <w:sectPr w:rsidR="007A623A">
          <w:pgSz w:w="12134" w:h="15840"/>
          <w:pgMar w:top="1380" w:right="1641" w:bottom="260" w:left="1565" w:header="720" w:footer="720" w:gutter="0"/>
          <w:cols w:space="720"/>
          <w:noEndnote/>
        </w:sectPr>
      </w:pPr>
    </w:p>
    <w:p w:rsidR="007A623A" w:rsidRDefault="007A623A">
      <w:pPr>
        <w:kinsoku w:val="0"/>
        <w:overflowPunct w:val="0"/>
        <w:autoSpaceDE/>
        <w:autoSpaceDN/>
        <w:adjustRightInd/>
        <w:spacing w:before="25" w:line="311" w:lineRule="exact"/>
        <w:jc w:val="both"/>
        <w:textAlignment w:val="baseline"/>
        <w:rPr>
          <w:sz w:val="24"/>
          <w:szCs w:val="24"/>
          <w:lang w:val="es-ES" w:eastAsia="es-ES"/>
        </w:rPr>
      </w:pPr>
      <w:r>
        <w:rPr>
          <w:sz w:val="24"/>
          <w:szCs w:val="24"/>
          <w:lang w:val="es-ES" w:eastAsia="es-ES"/>
        </w:rPr>
        <w:lastRenderedPageBreak/>
        <w:t>norma -no transitoria- ha introducido en la realidad jurídica, no son en asimilables en un cien por ciento.</w:t>
      </w:r>
    </w:p>
    <w:p w:rsidR="007A623A" w:rsidRDefault="007A623A">
      <w:pPr>
        <w:kinsoku w:val="0"/>
        <w:overflowPunct w:val="0"/>
        <w:autoSpaceDE/>
        <w:autoSpaceDN/>
        <w:adjustRightInd/>
        <w:spacing w:before="314" w:line="322" w:lineRule="exact"/>
        <w:jc w:val="both"/>
        <w:textAlignment w:val="baseline"/>
        <w:rPr>
          <w:sz w:val="24"/>
          <w:szCs w:val="24"/>
          <w:lang w:val="es-ES" w:eastAsia="es-ES"/>
        </w:rPr>
      </w:pPr>
      <w:r>
        <w:rPr>
          <w:sz w:val="24"/>
          <w:szCs w:val="24"/>
          <w:lang w:val="es-ES" w:eastAsia="es-ES"/>
        </w:rPr>
        <w:t>En cuanto al Dictamen C-078-2015 del 13 de abril del 2015, emitido por la Procuraduría General de la República, se observa que el mismo se origina en la consulta que formulara el Director Ejecutivo del Consejo de Transporte Público, en el oficio DE-2015-0497 del 18 de febrero del 2015, en el cual solicita se emita "CRITERIO TÉCNICO-JURÍDICO EN TORNO A LA ASIGNACIÓN DE SERVICIO ESPECIAL ESTABLE DE TAXI, CONFORME AL TRANSITORIO al DE LA LEY No. 8955.", presentando el criterio de la Dirección Jurídica del Consejo de Transporte Público que concluye lo siguiente:</w:t>
      </w:r>
    </w:p>
    <w:p w:rsidR="007A623A" w:rsidRDefault="007A623A">
      <w:pPr>
        <w:kinsoku w:val="0"/>
        <w:overflowPunct w:val="0"/>
        <w:autoSpaceDE/>
        <w:autoSpaceDN/>
        <w:adjustRightInd/>
        <w:spacing w:before="389" w:line="232" w:lineRule="exact"/>
        <w:ind w:left="864" w:right="864"/>
        <w:jc w:val="both"/>
        <w:textAlignment w:val="baseline"/>
        <w:rPr>
          <w:i/>
          <w:iCs/>
          <w:lang w:val="es-ES" w:eastAsia="es-ES"/>
        </w:rPr>
      </w:pPr>
      <w:r>
        <w:rPr>
          <w:i/>
          <w:iCs/>
          <w:lang w:val="es-ES" w:eastAsia="es-ES"/>
        </w:rPr>
        <w:t>"Ahora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 proporcionalidad, oportunidad y necesidad, por lo que para el otorgamiento o acreditación de permisos especiales estable de taxi por unidad, debe respetarse que éste, nunca podría llegar a equipararse a los autorizados para la prestación del servicio regular estable de taxi, por ser un mercado residual y limitado.</w:t>
      </w:r>
    </w:p>
    <w:p w:rsidR="007A623A" w:rsidRDefault="007A623A">
      <w:pPr>
        <w:kinsoku w:val="0"/>
        <w:overflowPunct w:val="0"/>
        <w:autoSpaceDE/>
        <w:autoSpaceDN/>
        <w:adjustRightInd/>
        <w:spacing w:before="242" w:line="232" w:lineRule="exact"/>
        <w:ind w:left="864" w:right="864"/>
        <w:jc w:val="both"/>
        <w:textAlignment w:val="baseline"/>
        <w:rPr>
          <w:i/>
          <w:iCs/>
          <w:lang w:val="es-ES" w:eastAsia="es-ES"/>
        </w:rPr>
      </w:pPr>
      <w:r>
        <w:rPr>
          <w:i/>
          <w:iCs/>
          <w:lang w:val="es-ES" w:eastAsia="es-ES"/>
        </w:rPr>
        <w:t xml:space="preserve">Consecuentemente, </w:t>
      </w:r>
      <w:r>
        <w:rPr>
          <w:i/>
          <w:iCs/>
          <w:u w:val="single"/>
          <w:lang w:val="es-ES" w:eastAsia="es-ES"/>
        </w:rPr>
        <w:t>para el otorgamiento de permisos estables de taxi, además de los requerimientos enlistados en el Transitorio 1 de la Ley No. 8955, debió el Consejo de Transporte Público, contar con una referencia cuántica o de porcentaje por base de operación, del servicio de taxi regular, para que en apego a los principios enunciados  se acrediten debidamente los permisos especiales estables de taxi, sin que estos superen o se equiparen a los primeros.</w:t>
      </w:r>
      <w:r>
        <w:rPr>
          <w:i/>
          <w:iCs/>
          <w:lang w:val="es-ES" w:eastAsia="es-ES"/>
        </w:rPr>
        <w:t xml:space="preserve"> Esta interpretación parte de la premisa expuesta por las normas transitorias mencionadas, dado que </w:t>
      </w:r>
      <w:r>
        <w:rPr>
          <w:i/>
          <w:iCs/>
          <w:u w:val="single"/>
          <w:lang w:val="es-ES" w:eastAsia="es-ES"/>
        </w:rPr>
        <w:t>el Consejo de Transporte Público, carece información necesaria y actualizada que soporte la necesidad de un servicio especial que resulta ser residual y limitado, por consiguiente la única técnica real indicada por los Transitorios, es que el porcentaje del 30% a nivel nacional, debe respetar la cantidad de operadores de taxi,</w:t>
      </w:r>
      <w:r>
        <w:rPr>
          <w:i/>
          <w:iCs/>
          <w:lang w:val="es-ES" w:eastAsia="es-ES"/>
        </w:rPr>
        <w:t xml:space="preserve"> con fundamento en la razonabilidad, proporcionalidad, oportunidad y necesidad.</w:t>
      </w:r>
    </w:p>
    <w:p w:rsidR="007A623A" w:rsidRDefault="007A623A">
      <w:pPr>
        <w:kinsoku w:val="0"/>
        <w:overflowPunct w:val="0"/>
        <w:autoSpaceDE/>
        <w:autoSpaceDN/>
        <w:adjustRightInd/>
        <w:spacing w:before="228" w:line="232" w:lineRule="exact"/>
        <w:ind w:left="864" w:right="864"/>
        <w:jc w:val="both"/>
        <w:textAlignment w:val="baseline"/>
        <w:rPr>
          <w:i/>
          <w:iCs/>
          <w:lang w:val="es-ES" w:eastAsia="es-ES"/>
        </w:rPr>
      </w:pPr>
      <w:r>
        <w:rPr>
          <w:i/>
          <w:iCs/>
          <w:lang w:val="es-ES" w:eastAsia="es-ES"/>
        </w:rPr>
        <w:t>Por consiguiente, el Consejo de Transporte Público, (...) le corresponde asignar los permisos especiales estables de taxi, sin afectar el principio económico financiero del servicio público, modalidad taxi, y aplicarse el 30% a nivel nacional, autorizando los permisos SEETAXI proporcionalmente y en forma razonable, de conformidad con la cantidad de concesiones de taxi en las diferentes bases se operación." Lo subrayado no es del original.</w:t>
      </w:r>
    </w:p>
    <w:p w:rsidR="007A623A" w:rsidRDefault="007A623A">
      <w:pPr>
        <w:kinsoku w:val="0"/>
        <w:overflowPunct w:val="0"/>
        <w:autoSpaceDE/>
        <w:autoSpaceDN/>
        <w:adjustRightInd/>
        <w:spacing w:before="358" w:line="273" w:lineRule="exact"/>
        <w:textAlignment w:val="baseline"/>
        <w:rPr>
          <w:sz w:val="24"/>
          <w:szCs w:val="24"/>
          <w:lang w:val="es-ES" w:eastAsia="es-ES"/>
        </w:rPr>
      </w:pPr>
      <w:r>
        <w:rPr>
          <w:sz w:val="24"/>
          <w:szCs w:val="24"/>
          <w:lang w:val="es-ES" w:eastAsia="es-ES"/>
        </w:rPr>
        <w:t>Bajo esta tesitura, el Director Ejecutivo del Consejo consulta puntualmente lo siguiente:</w:t>
      </w:r>
    </w:p>
    <w:p w:rsidR="007A623A" w:rsidRDefault="007A623A">
      <w:pPr>
        <w:kinsoku w:val="0"/>
        <w:overflowPunct w:val="0"/>
        <w:autoSpaceDE/>
        <w:autoSpaceDN/>
        <w:adjustRightInd/>
        <w:spacing w:before="326" w:after="770" w:line="230" w:lineRule="exact"/>
        <w:ind w:left="864" w:right="864"/>
        <w:jc w:val="both"/>
        <w:textAlignment w:val="baseline"/>
        <w:rPr>
          <w:lang w:val="es-ES" w:eastAsia="es-ES"/>
        </w:rPr>
      </w:pPr>
      <w:r>
        <w:rPr>
          <w:lang w:val="es-ES" w:eastAsia="es-ES"/>
        </w:rPr>
        <w:t>"Por consiguiente, mi representado con todo respeto consulta, si desde el punto de vista técnico-jurídico, la asignación de permiso especial estable de taxi (seetaxi), conforme a los principios de razonabilidad, proporcionalidad, oportunidad y necesidad, debe procurar no equiparar, igualar o superar, la cantidad de unidades acreditadas del servicio estable de taxi por base operación."</w:t>
      </w:r>
    </w:p>
    <w:p w:rsidR="007A623A" w:rsidRDefault="007A623A">
      <w:pPr>
        <w:widowControl/>
        <w:rPr>
          <w:sz w:val="24"/>
          <w:szCs w:val="24"/>
        </w:rPr>
        <w:sectPr w:rsidR="007A623A">
          <w:pgSz w:w="12134" w:h="15840"/>
          <w:pgMar w:top="1340" w:right="1658" w:bottom="260" w:left="1548" w:header="720" w:footer="720" w:gutter="0"/>
          <w:cols w:space="720"/>
          <w:noEndnote/>
        </w:sectPr>
      </w:pPr>
    </w:p>
    <w:p w:rsidR="007A623A" w:rsidRDefault="007A623A">
      <w:pPr>
        <w:widowControl/>
        <w:rPr>
          <w:sz w:val="24"/>
          <w:szCs w:val="24"/>
        </w:rPr>
        <w:sectPr w:rsidR="007A623A">
          <w:type w:val="continuous"/>
          <w:pgSz w:w="12134" w:h="15840"/>
          <w:pgMar w:top="1340" w:right="1711" w:bottom="260" w:left="8083" w:header="720" w:footer="720" w:gutter="0"/>
          <w:cols w:space="720"/>
          <w:noEndnote/>
        </w:sectPr>
      </w:pPr>
    </w:p>
    <w:p w:rsidR="007A623A" w:rsidRDefault="007A623A">
      <w:pPr>
        <w:kinsoku w:val="0"/>
        <w:overflowPunct w:val="0"/>
        <w:autoSpaceDE/>
        <w:autoSpaceDN/>
        <w:adjustRightInd/>
        <w:spacing w:line="290" w:lineRule="exact"/>
        <w:jc w:val="center"/>
        <w:textAlignment w:val="baseline"/>
        <w:rPr>
          <w:sz w:val="24"/>
          <w:szCs w:val="24"/>
          <w:lang w:val="es-ES" w:eastAsia="es-ES"/>
        </w:rPr>
      </w:pPr>
      <w:r>
        <w:rPr>
          <w:sz w:val="24"/>
          <w:szCs w:val="24"/>
          <w:lang w:val="es-ES" w:eastAsia="es-ES"/>
        </w:rPr>
        <w:lastRenderedPageBreak/>
        <w:t>En el marco de la consulta formulada, la Procuraduría atinadamente expone lo siguiente:</w:t>
      </w:r>
    </w:p>
    <w:p w:rsidR="007A623A" w:rsidRPr="00036599" w:rsidRDefault="007A623A">
      <w:pPr>
        <w:kinsoku w:val="0"/>
        <w:overflowPunct w:val="0"/>
        <w:autoSpaceDE/>
        <w:autoSpaceDN/>
        <w:adjustRightInd/>
        <w:spacing w:before="386" w:line="228" w:lineRule="exact"/>
        <w:ind w:left="864" w:right="864"/>
        <w:jc w:val="both"/>
        <w:textAlignment w:val="baseline"/>
        <w:rPr>
          <w:spacing w:val="6"/>
          <w:szCs w:val="18"/>
          <w:lang w:val="es-ES" w:eastAsia="es-ES"/>
        </w:rPr>
      </w:pPr>
      <w:r w:rsidRPr="00036599">
        <w:rPr>
          <w:spacing w:val="6"/>
          <w:szCs w:val="18"/>
          <w:lang w:val="es-ES" w:eastAsia="es-ES"/>
        </w:rPr>
        <w:t xml:space="preserve">"Conforme </w:t>
      </w:r>
      <w:r w:rsidRPr="00036599">
        <w:rPr>
          <w:bCs/>
          <w:spacing w:val="6"/>
          <w:szCs w:val="18"/>
          <w:lang w:val="es-ES" w:eastAsia="es-ES"/>
        </w:rPr>
        <w:t xml:space="preserve">se puede apreciar, la norma transcrita </w:t>
      </w:r>
      <w:r w:rsidRPr="00036599">
        <w:rPr>
          <w:spacing w:val="6"/>
          <w:szCs w:val="18"/>
          <w:lang w:val="es-ES" w:eastAsia="es-ES"/>
        </w:rPr>
        <w:t xml:space="preserve">reitera </w:t>
      </w:r>
      <w:r w:rsidRPr="00036599">
        <w:rPr>
          <w:bCs/>
          <w:spacing w:val="6"/>
          <w:szCs w:val="18"/>
          <w:lang w:val="es-ES" w:eastAsia="es-ES"/>
        </w:rPr>
        <w:t xml:space="preserve">el hecho de que el </w:t>
      </w:r>
      <w:r w:rsidRPr="00036599">
        <w:rPr>
          <w:spacing w:val="6"/>
          <w:szCs w:val="18"/>
          <w:lang w:val="es-ES" w:eastAsia="es-ES"/>
        </w:rPr>
        <w:t xml:space="preserve">seetaxi es un servicio de </w:t>
      </w:r>
      <w:r w:rsidRPr="00036599">
        <w:rPr>
          <w:bCs/>
          <w:spacing w:val="6"/>
          <w:szCs w:val="18"/>
          <w:lang w:val="es-ES" w:eastAsia="es-ES"/>
        </w:rPr>
        <w:t xml:space="preserve">carácter residual y limitado, por </w:t>
      </w:r>
      <w:r w:rsidRPr="00036599">
        <w:rPr>
          <w:spacing w:val="6"/>
          <w:szCs w:val="18"/>
          <w:lang w:val="es-ES" w:eastAsia="es-ES"/>
        </w:rPr>
        <w:t xml:space="preserve">estar </w:t>
      </w:r>
      <w:r w:rsidRPr="00036599">
        <w:rPr>
          <w:bCs/>
          <w:spacing w:val="6"/>
          <w:szCs w:val="18"/>
          <w:lang w:val="es-ES" w:eastAsia="es-ES"/>
        </w:rPr>
        <w:t xml:space="preserve">dirigido a un grupo </w:t>
      </w:r>
      <w:r w:rsidRPr="00036599">
        <w:rPr>
          <w:spacing w:val="6"/>
          <w:szCs w:val="18"/>
          <w:lang w:val="es-ES" w:eastAsia="es-ES"/>
        </w:rPr>
        <w:t xml:space="preserve">cerrado de personas. Y </w:t>
      </w:r>
      <w:r w:rsidRPr="00036599">
        <w:rPr>
          <w:bCs/>
          <w:spacing w:val="6"/>
          <w:szCs w:val="18"/>
          <w:lang w:val="es-ES" w:eastAsia="es-ES"/>
        </w:rPr>
        <w:t xml:space="preserve">ante la falta de estudios técnicos que permitan cuantificar </w:t>
      </w:r>
      <w:r w:rsidRPr="00036599">
        <w:rPr>
          <w:spacing w:val="6"/>
          <w:szCs w:val="18"/>
          <w:lang w:val="es-ES" w:eastAsia="es-ES"/>
        </w:rPr>
        <w:t xml:space="preserve">la necesidad actual de ese </w:t>
      </w:r>
      <w:r w:rsidRPr="00036599">
        <w:rPr>
          <w:bCs/>
          <w:spacing w:val="6"/>
          <w:szCs w:val="18"/>
          <w:lang w:val="es-ES" w:eastAsia="es-ES"/>
        </w:rPr>
        <w:t xml:space="preserve">servicio, le confiere competencia al CTP para que, en </w:t>
      </w:r>
      <w:r w:rsidRPr="00036599">
        <w:rPr>
          <w:spacing w:val="6"/>
          <w:szCs w:val="18"/>
          <w:lang w:val="es-ES" w:eastAsia="es-ES"/>
        </w:rPr>
        <w:t xml:space="preserve">atención a los principios de </w:t>
      </w:r>
      <w:r w:rsidRPr="00036599">
        <w:rPr>
          <w:bCs/>
          <w:spacing w:val="6"/>
          <w:szCs w:val="18"/>
          <w:lang w:val="es-ES" w:eastAsia="es-ES"/>
        </w:rPr>
        <w:t xml:space="preserve">razonabilidad, proporcionalidad, oportunidad y necesidad </w:t>
      </w:r>
      <w:r w:rsidRPr="00036599">
        <w:rPr>
          <w:spacing w:val="6"/>
          <w:szCs w:val="18"/>
          <w:lang w:val="es-ES" w:eastAsia="es-ES"/>
        </w:rPr>
        <w:t xml:space="preserve">determine, entre otras cosas, el </w:t>
      </w:r>
      <w:r w:rsidRPr="00036599">
        <w:rPr>
          <w:bCs/>
          <w:spacing w:val="6"/>
          <w:szCs w:val="18"/>
          <w:lang w:val="es-ES" w:eastAsia="es-ES"/>
        </w:rPr>
        <w:t xml:space="preserve">porcentaje de unidades </w:t>
      </w:r>
      <w:r w:rsidRPr="00036599">
        <w:rPr>
          <w:spacing w:val="6"/>
          <w:szCs w:val="18"/>
          <w:lang w:val="es-ES" w:eastAsia="es-ES"/>
        </w:rPr>
        <w:t xml:space="preserve">de seetaxi que </w:t>
      </w:r>
      <w:r w:rsidRPr="00036599">
        <w:rPr>
          <w:bCs/>
          <w:spacing w:val="6"/>
          <w:szCs w:val="18"/>
          <w:lang w:val="es-ES" w:eastAsia="es-ES"/>
        </w:rPr>
        <w:t xml:space="preserve">pueden autorizarse, </w:t>
      </w:r>
      <w:r w:rsidRPr="00036599">
        <w:rPr>
          <w:spacing w:val="6"/>
          <w:szCs w:val="18"/>
          <w:lang w:val="es-ES" w:eastAsia="es-ES"/>
        </w:rPr>
        <w:t xml:space="preserve">el cual "(...) nunca podrá </w:t>
      </w:r>
      <w:r w:rsidRPr="00036599">
        <w:rPr>
          <w:bCs/>
          <w:spacing w:val="6"/>
          <w:szCs w:val="18"/>
          <w:lang w:val="es-ES" w:eastAsia="es-ES"/>
        </w:rPr>
        <w:t xml:space="preserve">llegar a equipararse a los autorizados para la prestación del </w:t>
      </w:r>
      <w:r w:rsidRPr="00036599">
        <w:rPr>
          <w:spacing w:val="6"/>
          <w:szCs w:val="18"/>
          <w:lang w:val="es-ES" w:eastAsia="es-ES"/>
        </w:rPr>
        <w:t>servicio regular estable de taxi, (...)."</w:t>
      </w:r>
    </w:p>
    <w:p w:rsidR="007A623A" w:rsidRPr="00036599" w:rsidRDefault="007A623A">
      <w:pPr>
        <w:kinsoku w:val="0"/>
        <w:overflowPunct w:val="0"/>
        <w:autoSpaceDE/>
        <w:autoSpaceDN/>
        <w:adjustRightInd/>
        <w:spacing w:before="260" w:line="232" w:lineRule="exact"/>
        <w:ind w:left="864" w:right="864"/>
        <w:jc w:val="both"/>
        <w:textAlignment w:val="baseline"/>
        <w:rPr>
          <w:bCs/>
          <w:spacing w:val="6"/>
          <w:szCs w:val="18"/>
          <w:lang w:val="es-ES" w:eastAsia="es-ES"/>
        </w:rPr>
      </w:pPr>
      <w:r w:rsidRPr="00036599">
        <w:rPr>
          <w:spacing w:val="6"/>
          <w:szCs w:val="18"/>
          <w:lang w:val="es-ES" w:eastAsia="es-ES"/>
        </w:rPr>
        <w:t xml:space="preserve">Ahora bien, </w:t>
      </w:r>
      <w:r w:rsidRPr="00036599">
        <w:rPr>
          <w:bCs/>
          <w:spacing w:val="6"/>
          <w:szCs w:val="18"/>
          <w:lang w:val="es-ES" w:eastAsia="es-ES"/>
        </w:rPr>
        <w:t xml:space="preserve">siendo que las concesiones de taxi se otorgan por base </w:t>
      </w:r>
      <w:r w:rsidRPr="00036599">
        <w:rPr>
          <w:spacing w:val="6"/>
          <w:szCs w:val="18"/>
          <w:lang w:val="es-ES" w:eastAsia="es-ES"/>
        </w:rPr>
        <w:t xml:space="preserve">de operación, considerando </w:t>
      </w:r>
      <w:r w:rsidRPr="00036599">
        <w:rPr>
          <w:bCs/>
          <w:spacing w:val="6"/>
          <w:szCs w:val="18"/>
          <w:lang w:val="es-ES" w:eastAsia="es-ES"/>
        </w:rPr>
        <w:t xml:space="preserve">las necesidades de transporte de cada área geográfica, </w:t>
      </w:r>
      <w:r w:rsidRPr="00036599">
        <w:rPr>
          <w:spacing w:val="6"/>
          <w:szCs w:val="18"/>
          <w:lang w:val="es-ES" w:eastAsia="es-ES"/>
        </w:rPr>
        <w:t xml:space="preserve">el CTP, en la determinación </w:t>
      </w:r>
      <w:r w:rsidRPr="00036599">
        <w:rPr>
          <w:bCs/>
          <w:spacing w:val="6"/>
          <w:szCs w:val="18"/>
          <w:lang w:val="es-ES" w:eastAsia="es-ES"/>
        </w:rPr>
        <w:t xml:space="preserve">del porcentaje de permisos especiales estable de taxi que </w:t>
      </w:r>
      <w:r w:rsidRPr="00036599">
        <w:rPr>
          <w:spacing w:val="6"/>
          <w:szCs w:val="18"/>
          <w:lang w:val="es-ES" w:eastAsia="es-ES"/>
        </w:rPr>
        <w:t xml:space="preserve">puede autorizar, aparte de los </w:t>
      </w:r>
      <w:r w:rsidRPr="00036599">
        <w:rPr>
          <w:bCs/>
          <w:spacing w:val="6"/>
          <w:szCs w:val="18"/>
          <w:lang w:val="es-ES" w:eastAsia="es-ES"/>
        </w:rPr>
        <w:t xml:space="preserve">principios indicados, debe tener en consideración tal </w:t>
      </w:r>
      <w:r w:rsidRPr="00036599">
        <w:rPr>
          <w:spacing w:val="6"/>
          <w:szCs w:val="18"/>
          <w:lang w:val="es-ES" w:eastAsia="es-ES"/>
        </w:rPr>
        <w:t xml:space="preserve">circunstancia, no pudiendo igualar o superar la cantidad de </w:t>
      </w:r>
      <w:r w:rsidRPr="00036599">
        <w:rPr>
          <w:bCs/>
          <w:spacing w:val="6"/>
          <w:szCs w:val="18"/>
          <w:lang w:val="es-ES" w:eastAsia="es-ES"/>
        </w:rPr>
        <w:t xml:space="preserve">concesiones de taxi por base </w:t>
      </w:r>
      <w:r w:rsidRPr="00036599">
        <w:rPr>
          <w:spacing w:val="6"/>
          <w:szCs w:val="18"/>
          <w:lang w:val="es-ES" w:eastAsia="es-ES"/>
        </w:rPr>
        <w:t xml:space="preserve">de operación pues, en caso </w:t>
      </w:r>
      <w:r w:rsidRPr="00036599">
        <w:rPr>
          <w:bCs/>
          <w:spacing w:val="6"/>
          <w:szCs w:val="18"/>
          <w:lang w:val="es-ES" w:eastAsia="es-ES"/>
        </w:rPr>
        <w:t xml:space="preserve">contrario, podría hacer incurrir al Estado en responsabilidad </w:t>
      </w:r>
      <w:r w:rsidRPr="00036599">
        <w:rPr>
          <w:spacing w:val="6"/>
          <w:szCs w:val="18"/>
          <w:lang w:val="es-ES" w:eastAsia="es-ES"/>
        </w:rPr>
        <w:t xml:space="preserve">administrativa por no garantizar </w:t>
      </w:r>
      <w:r w:rsidRPr="00036599">
        <w:rPr>
          <w:bCs/>
          <w:spacing w:val="6"/>
          <w:szCs w:val="18"/>
          <w:lang w:val="es-ES" w:eastAsia="es-ES"/>
        </w:rPr>
        <w:t>el equilibrio económico y financiero de los contratos de concesión."</w:t>
      </w:r>
    </w:p>
    <w:p w:rsidR="007A623A" w:rsidRDefault="007A623A">
      <w:pPr>
        <w:kinsoku w:val="0"/>
        <w:overflowPunct w:val="0"/>
        <w:autoSpaceDE/>
        <w:autoSpaceDN/>
        <w:adjustRightInd/>
        <w:spacing w:before="269" w:line="317" w:lineRule="exact"/>
        <w:jc w:val="both"/>
        <w:textAlignment w:val="baseline"/>
        <w:rPr>
          <w:sz w:val="24"/>
          <w:szCs w:val="24"/>
          <w:lang w:val="es-ES" w:eastAsia="es-ES"/>
        </w:rPr>
      </w:pPr>
      <w:r>
        <w:rPr>
          <w:sz w:val="24"/>
          <w:szCs w:val="24"/>
          <w:lang w:val="es-ES" w:eastAsia="es-ES"/>
        </w:rPr>
        <w:t xml:space="preserve">Se observa aquí que la consulta a la Procuraduría, y su respuesta, </w:t>
      </w:r>
      <w:r>
        <w:rPr>
          <w:i/>
          <w:iCs/>
          <w:sz w:val="24"/>
          <w:szCs w:val="24"/>
          <w:lang w:val="es-ES" w:eastAsia="es-ES"/>
        </w:rPr>
        <w:t>se circunscriben a la aplicación del Transitorio</w:t>
      </w:r>
      <w:r w:rsidRPr="00036599">
        <w:rPr>
          <w:i/>
          <w:iCs/>
          <w:sz w:val="24"/>
          <w:szCs w:val="24"/>
          <w:lang w:val="es-ES" w:eastAsia="es-ES"/>
        </w:rPr>
        <w:t xml:space="preserve"> </w:t>
      </w:r>
      <w:r w:rsidRPr="00036599">
        <w:rPr>
          <w:bCs/>
          <w:i/>
          <w:iCs/>
          <w:sz w:val="24"/>
          <w:szCs w:val="24"/>
          <w:lang w:val="es-ES" w:eastAsia="es-ES"/>
        </w:rPr>
        <w:t>II</w:t>
      </w:r>
      <w:r>
        <w:rPr>
          <w:b/>
          <w:bCs/>
          <w:i/>
          <w:iCs/>
          <w:sz w:val="24"/>
          <w:szCs w:val="24"/>
          <w:lang w:val="es-ES" w:eastAsia="es-ES"/>
        </w:rPr>
        <w:t xml:space="preserve">, </w:t>
      </w:r>
      <w:r>
        <w:rPr>
          <w:sz w:val="24"/>
          <w:szCs w:val="24"/>
          <w:lang w:val="es-ES" w:eastAsia="es-ES"/>
        </w:rPr>
        <w:t xml:space="preserve">el cual </w:t>
      </w:r>
      <w:r>
        <w:rPr>
          <w:b/>
          <w:bCs/>
          <w:i/>
          <w:iCs/>
          <w:sz w:val="24"/>
          <w:szCs w:val="24"/>
          <w:lang w:val="es-ES" w:eastAsia="es-ES"/>
        </w:rPr>
        <w:t xml:space="preserve">NO </w:t>
      </w:r>
      <w:r>
        <w:rPr>
          <w:sz w:val="24"/>
          <w:szCs w:val="24"/>
          <w:lang w:val="es-ES" w:eastAsia="es-ES"/>
        </w:rPr>
        <w:t>regula en modo alguno, las condiciones para el ejercicio de la facultad administrativa derivada de una solicitud de prórroga de un permiso previamente otorgado.</w:t>
      </w:r>
    </w:p>
    <w:p w:rsidR="007A623A" w:rsidRDefault="007A623A">
      <w:pPr>
        <w:kinsoku w:val="0"/>
        <w:overflowPunct w:val="0"/>
        <w:autoSpaceDE/>
        <w:autoSpaceDN/>
        <w:adjustRightInd/>
        <w:spacing w:before="348" w:line="317" w:lineRule="exact"/>
        <w:jc w:val="both"/>
        <w:textAlignment w:val="baseline"/>
        <w:rPr>
          <w:sz w:val="24"/>
          <w:szCs w:val="24"/>
          <w:lang w:val="es-ES" w:eastAsia="es-ES"/>
        </w:rPr>
      </w:pPr>
      <w:r>
        <w:rPr>
          <w:sz w:val="24"/>
          <w:szCs w:val="24"/>
          <w:lang w:val="es-ES" w:eastAsia="es-ES"/>
        </w:rPr>
        <w:t xml:space="preserve">Sin embargo, deja claro que, el legislador autorizó, para el otorgamiento del permiso por primera vez, la utilización de los principios de razonabilidad, proporcionalidad, oportunidad y necesidad para que </w:t>
      </w:r>
      <w:r>
        <w:rPr>
          <w:b/>
          <w:bCs/>
          <w:i/>
          <w:iCs/>
          <w:sz w:val="24"/>
          <w:szCs w:val="24"/>
          <w:lang w:val="es-ES" w:eastAsia="es-ES"/>
        </w:rPr>
        <w:t xml:space="preserve">"determine, entre otras cosas", </w:t>
      </w:r>
      <w:r>
        <w:rPr>
          <w:sz w:val="24"/>
          <w:szCs w:val="24"/>
          <w:lang w:val="es-ES" w:eastAsia="es-ES"/>
        </w:rPr>
        <w:t>el porcentaje de unidades de SEETAX1 que podían autorizarse, en la ausencia de estudios técnicos actuales en el momento de promulgada la ley, y hasta el otorgamiento del permiso por primera vez.</w:t>
      </w:r>
    </w:p>
    <w:p w:rsidR="007A623A" w:rsidRDefault="007A623A">
      <w:pPr>
        <w:kinsoku w:val="0"/>
        <w:overflowPunct w:val="0"/>
        <w:autoSpaceDE/>
        <w:autoSpaceDN/>
        <w:adjustRightInd/>
        <w:spacing w:before="359" w:line="314" w:lineRule="exact"/>
        <w:jc w:val="both"/>
        <w:textAlignment w:val="baseline"/>
        <w:rPr>
          <w:sz w:val="24"/>
          <w:szCs w:val="24"/>
          <w:lang w:val="es-ES" w:eastAsia="es-ES"/>
        </w:rPr>
      </w:pPr>
      <w:r>
        <w:rPr>
          <w:sz w:val="24"/>
          <w:szCs w:val="24"/>
          <w:lang w:val="es-ES" w:eastAsia="es-ES"/>
        </w:rPr>
        <w:t xml:space="preserve">Esto es que los mínimos y máximos previstos en el Transitorio II de la Ley N° 8955, </w:t>
      </w:r>
      <w:r>
        <w:rPr>
          <w:i/>
          <w:iCs/>
          <w:sz w:val="24"/>
          <w:szCs w:val="24"/>
          <w:lang w:val="es-ES" w:eastAsia="es-ES"/>
        </w:rPr>
        <w:t xml:space="preserve">suplen por esa vez la falta de estudios actuales que permitan establecer o cuantificar la necesidad actual de transportación, para otorgar el permiso por primera vez, </w:t>
      </w:r>
      <w:r>
        <w:rPr>
          <w:sz w:val="24"/>
          <w:szCs w:val="24"/>
          <w:lang w:val="es-ES" w:eastAsia="es-ES"/>
        </w:rPr>
        <w:t>pues en ese momento se está tratando de facilitar la situación de transición de la extinta actividad privada de porteo de personas, a la actividad del servicio especial estable de taxi, como servicio público, para lo cual el Estado no contaba con estudios de demanda, aunque sí de oferta (los propios empresarios del porteo de personas):</w:t>
      </w:r>
    </w:p>
    <w:p w:rsidR="007A623A" w:rsidRDefault="007A623A">
      <w:pPr>
        <w:kinsoku w:val="0"/>
        <w:overflowPunct w:val="0"/>
        <w:autoSpaceDE/>
        <w:autoSpaceDN/>
        <w:adjustRightInd/>
        <w:spacing w:before="280" w:line="229" w:lineRule="exact"/>
        <w:ind w:left="864"/>
        <w:jc w:val="both"/>
        <w:textAlignment w:val="baseline"/>
        <w:rPr>
          <w:sz w:val="24"/>
          <w:szCs w:val="24"/>
          <w:lang w:eastAsia="en-US"/>
        </w:rPr>
      </w:pPr>
      <w:r>
        <w:rPr>
          <w:b/>
          <w:bCs/>
          <w:spacing w:val="9"/>
          <w:sz w:val="18"/>
          <w:szCs w:val="18"/>
          <w:lang w:val="es-ES" w:eastAsia="es-ES"/>
        </w:rPr>
        <w:t>"TRANSITORIO II.</w:t>
      </w:r>
      <w:r>
        <w:rPr>
          <w:b/>
          <w:bCs/>
          <w:spacing w:val="9"/>
          <w:sz w:val="18"/>
          <w:szCs w:val="18"/>
          <w:lang w:val="es-ES" w:eastAsia="es-ES"/>
        </w:rPr>
        <w:noBreakHyphen/>
      </w:r>
    </w:p>
    <w:p w:rsidR="007A623A" w:rsidRDefault="007A623A">
      <w:pPr>
        <w:kinsoku w:val="0"/>
        <w:overflowPunct w:val="0"/>
        <w:autoSpaceDE/>
        <w:autoSpaceDN/>
        <w:adjustRightInd/>
        <w:spacing w:before="16" w:line="228" w:lineRule="exact"/>
        <w:ind w:left="864" w:right="864"/>
        <w:jc w:val="both"/>
        <w:textAlignment w:val="baseline"/>
        <w:rPr>
          <w:spacing w:val="7"/>
          <w:sz w:val="18"/>
          <w:szCs w:val="18"/>
          <w:lang w:val="es-ES" w:eastAsia="es-ES"/>
        </w:rPr>
      </w:pPr>
      <w:r w:rsidRPr="00036599">
        <w:rPr>
          <w:spacing w:val="7"/>
          <w:sz w:val="18"/>
          <w:szCs w:val="18"/>
          <w:lang w:val="es-ES" w:eastAsia="es-ES"/>
        </w:rPr>
        <w:t xml:space="preserve">Por tratarse </w:t>
      </w:r>
      <w:r w:rsidRPr="00036599">
        <w:rPr>
          <w:bCs/>
          <w:spacing w:val="7"/>
          <w:sz w:val="18"/>
          <w:szCs w:val="18"/>
          <w:lang w:val="es-ES" w:eastAsia="es-ES"/>
        </w:rPr>
        <w:t xml:space="preserve">el servicio especial estable de </w:t>
      </w:r>
      <w:r w:rsidRPr="00036599">
        <w:rPr>
          <w:spacing w:val="7"/>
          <w:sz w:val="18"/>
          <w:szCs w:val="18"/>
          <w:lang w:val="es-ES" w:eastAsia="es-ES"/>
        </w:rPr>
        <w:t xml:space="preserve">taxi de un </w:t>
      </w:r>
      <w:r w:rsidRPr="00036599">
        <w:rPr>
          <w:bCs/>
          <w:spacing w:val="7"/>
          <w:sz w:val="18"/>
          <w:szCs w:val="18"/>
          <w:lang w:val="es-ES" w:eastAsia="es-ES"/>
        </w:rPr>
        <w:t xml:space="preserve">servicio de </w:t>
      </w:r>
      <w:r w:rsidRPr="00036599">
        <w:rPr>
          <w:spacing w:val="7"/>
          <w:sz w:val="18"/>
          <w:szCs w:val="18"/>
          <w:lang w:val="es-ES" w:eastAsia="es-ES"/>
        </w:rPr>
        <w:t xml:space="preserve">carácter residual y limitado, en </w:t>
      </w:r>
      <w:r w:rsidRPr="00036599">
        <w:rPr>
          <w:bCs/>
          <w:spacing w:val="7"/>
          <w:sz w:val="18"/>
          <w:szCs w:val="18"/>
          <w:lang w:val="es-ES" w:eastAsia="es-ES"/>
        </w:rPr>
        <w:t xml:space="preserve">razón de que la prestación del servicio está dirigido a un grupo </w:t>
      </w:r>
      <w:r w:rsidRPr="00036599">
        <w:rPr>
          <w:spacing w:val="7"/>
          <w:sz w:val="18"/>
          <w:szCs w:val="18"/>
          <w:lang w:val="es-ES" w:eastAsia="es-ES"/>
        </w:rPr>
        <w:t xml:space="preserve">cerrado de personas, </w:t>
      </w:r>
      <w:r w:rsidRPr="00036599">
        <w:rPr>
          <w:bCs/>
          <w:spacing w:val="7"/>
          <w:sz w:val="18"/>
          <w:szCs w:val="18"/>
          <w:u w:val="single"/>
          <w:lang w:val="es-ES" w:eastAsia="es-ES"/>
        </w:rPr>
        <w:t xml:space="preserve">sin que existan estudios técnicos actualizados que permitan </w:t>
      </w:r>
      <w:r w:rsidRPr="00036599">
        <w:rPr>
          <w:spacing w:val="7"/>
          <w:sz w:val="18"/>
          <w:szCs w:val="18"/>
          <w:u w:val="single"/>
          <w:lang w:val="es-ES" w:eastAsia="es-ES"/>
        </w:rPr>
        <w:t>establecer o cuantificar la necesidad actual de este servicio especial,</w:t>
      </w:r>
      <w:r w:rsidRPr="00036599">
        <w:rPr>
          <w:spacing w:val="7"/>
          <w:sz w:val="18"/>
          <w:szCs w:val="18"/>
          <w:lang w:val="es-ES" w:eastAsia="es-ES"/>
        </w:rPr>
        <w:t xml:space="preserve"> corresponderá al Consejo de Transporte </w:t>
      </w:r>
      <w:r w:rsidRPr="00036599">
        <w:rPr>
          <w:bCs/>
          <w:spacing w:val="7"/>
          <w:sz w:val="18"/>
          <w:szCs w:val="18"/>
          <w:lang w:val="es-ES" w:eastAsia="es-ES"/>
        </w:rPr>
        <w:t xml:space="preserve">Público, en razón de los </w:t>
      </w:r>
      <w:r w:rsidRPr="00036599">
        <w:rPr>
          <w:spacing w:val="7"/>
          <w:sz w:val="18"/>
          <w:szCs w:val="18"/>
          <w:lang w:val="es-ES" w:eastAsia="es-ES"/>
        </w:rPr>
        <w:t>principios de razonabilidad, proporcionabilidad, oportunidad y necesidad, lo siguiente</w:t>
      </w:r>
      <w:r>
        <w:rPr>
          <w:spacing w:val="7"/>
          <w:sz w:val="18"/>
          <w:szCs w:val="18"/>
          <w:lang w:val="es-ES" w:eastAsia="es-ES"/>
        </w:rPr>
        <w:t>:</w:t>
      </w:r>
    </w:p>
    <w:p w:rsidR="007A623A" w:rsidRDefault="007A623A">
      <w:pPr>
        <w:widowControl/>
        <w:rPr>
          <w:sz w:val="24"/>
          <w:szCs w:val="24"/>
        </w:rPr>
        <w:sectPr w:rsidR="007A623A">
          <w:pgSz w:w="12134" w:h="15840"/>
          <w:pgMar w:top="1760" w:right="1648" w:bottom="240" w:left="1558" w:header="720" w:footer="720" w:gutter="0"/>
          <w:cols w:space="720"/>
          <w:noEndnote/>
        </w:sectPr>
      </w:pPr>
    </w:p>
    <w:p w:rsidR="007A623A" w:rsidRDefault="007A623A">
      <w:pPr>
        <w:numPr>
          <w:ilvl w:val="0"/>
          <w:numId w:val="28"/>
        </w:numPr>
        <w:kinsoku w:val="0"/>
        <w:overflowPunct w:val="0"/>
        <w:autoSpaceDE/>
        <w:autoSpaceDN/>
        <w:adjustRightInd/>
        <w:spacing w:before="16" w:line="220" w:lineRule="exact"/>
        <w:ind w:right="864"/>
        <w:jc w:val="both"/>
        <w:textAlignment w:val="baseline"/>
        <w:rPr>
          <w:lang w:val="es-ES" w:eastAsia="es-ES"/>
        </w:rPr>
      </w:pPr>
      <w:r>
        <w:rPr>
          <w:lang w:val="es-ES" w:eastAsia="es-ES"/>
        </w:rPr>
        <w:lastRenderedPageBreak/>
        <w:t>Establecer los requerimientos nacionales de transportación del servicio especial estable de taxi.</w:t>
      </w:r>
    </w:p>
    <w:p w:rsidR="007A623A" w:rsidRDefault="007A623A">
      <w:pPr>
        <w:numPr>
          <w:ilvl w:val="0"/>
          <w:numId w:val="28"/>
        </w:numPr>
        <w:kinsoku w:val="0"/>
        <w:overflowPunct w:val="0"/>
        <w:autoSpaceDE/>
        <w:autoSpaceDN/>
        <w:adjustRightInd/>
        <w:spacing w:before="255" w:line="229" w:lineRule="exact"/>
        <w:ind w:right="792"/>
        <w:textAlignment w:val="baseline"/>
        <w:rPr>
          <w:lang w:val="es-ES" w:eastAsia="es-ES"/>
        </w:rPr>
      </w:pPr>
      <w:r>
        <w:rPr>
          <w:lang w:val="es-ES" w:eastAsia="es-ES"/>
        </w:rPr>
        <w:t>El porcentaje de unidades que se autoricen para la prestación del servicio especial nunca podrá llegar a equipararse a los autorizados para la prestación del servicio regular estable de taxi, por ser un mercado residual y limitado.</w:t>
      </w:r>
    </w:p>
    <w:p w:rsidR="007A623A" w:rsidRDefault="00036599">
      <w:pPr>
        <w:kinsoku w:val="0"/>
        <w:overflowPunct w:val="0"/>
        <w:autoSpaceDE/>
        <w:autoSpaceDN/>
        <w:adjustRightInd/>
        <w:spacing w:before="235" w:line="229" w:lineRule="exact"/>
        <w:ind w:left="1224" w:right="792"/>
        <w:textAlignment w:val="baseline"/>
        <w:rPr>
          <w:lang w:val="es-ES" w:eastAsia="es-ES"/>
        </w:rPr>
      </w:pPr>
      <w:r w:rsidRPr="00036599">
        <w:rPr>
          <w:b/>
          <w:lang w:val="es-ES" w:eastAsia="es-ES"/>
        </w:rPr>
        <w:t>c</w:t>
      </w:r>
      <w:r w:rsidR="007A623A" w:rsidRPr="00036599">
        <w:rPr>
          <w:b/>
          <w:lang w:val="es-ES" w:eastAsia="es-ES"/>
        </w:rPr>
        <w:t>)</w:t>
      </w:r>
      <w:r w:rsidR="007A623A">
        <w:rPr>
          <w:lang w:val="es-ES" w:eastAsia="es-ES"/>
        </w:rPr>
        <w:t xml:space="preserve"> De esta valoración dependerá el número de permisos especiales que podrá otorgar el Consejo de Transporte Público, el cual será, para esta única vez, del treinta por cielito (30%) a nivel nacional de las concesiones autorizadas de taxis por el Consejo de Transporte Público.</w:t>
      </w:r>
    </w:p>
    <w:p w:rsidR="007A623A" w:rsidRDefault="007A623A">
      <w:pPr>
        <w:kinsoku w:val="0"/>
        <w:overflowPunct w:val="0"/>
        <w:autoSpaceDE/>
        <w:autoSpaceDN/>
        <w:adjustRightInd/>
        <w:spacing w:before="241" w:line="229" w:lineRule="exact"/>
        <w:ind w:left="1224" w:right="792"/>
        <w:textAlignment w:val="baseline"/>
        <w:rPr>
          <w:i/>
          <w:iCs/>
          <w:lang w:val="es-ES" w:eastAsia="es-ES"/>
        </w:rPr>
      </w:pPr>
      <w:r>
        <w:rPr>
          <w:b/>
          <w:bCs/>
          <w:lang w:val="es-ES" w:eastAsia="es-ES"/>
        </w:rPr>
        <w:t xml:space="preserve">d) </w:t>
      </w:r>
      <w:r>
        <w:rPr>
          <w:lang w:val="es-ES" w:eastAsia="es-ES"/>
        </w:rPr>
        <w:t xml:space="preserve">Para los efectos correspondientes, el Consejo de Transporte Público llevará un registro de control de todos los permisos autorizados." </w:t>
      </w:r>
      <w:r>
        <w:rPr>
          <w:i/>
          <w:iCs/>
          <w:lang w:val="es-ES" w:eastAsia="es-ES"/>
        </w:rPr>
        <w:t>(El subrayado no es del original)</w:t>
      </w:r>
    </w:p>
    <w:p w:rsidR="007A623A" w:rsidRDefault="007A623A">
      <w:pPr>
        <w:kinsoku w:val="0"/>
        <w:overflowPunct w:val="0"/>
        <w:autoSpaceDE/>
        <w:autoSpaceDN/>
        <w:adjustRightInd/>
        <w:spacing w:before="308" w:line="317" w:lineRule="exact"/>
        <w:jc w:val="both"/>
        <w:textAlignment w:val="baseline"/>
        <w:rPr>
          <w:sz w:val="24"/>
          <w:szCs w:val="24"/>
          <w:lang w:val="es-ES" w:eastAsia="es-ES"/>
        </w:rPr>
      </w:pPr>
      <w:r>
        <w:rPr>
          <w:sz w:val="24"/>
          <w:szCs w:val="24"/>
          <w:lang w:val="es-ES" w:eastAsia="es-ES"/>
        </w:rPr>
        <w:t xml:space="preserve">Para el caso de las prórrogas, la utilización del Transitorio II difiere, </w:t>
      </w:r>
      <w:r>
        <w:rPr>
          <w:i/>
          <w:iCs/>
          <w:sz w:val="24"/>
          <w:szCs w:val="24"/>
          <w:lang w:val="es-ES" w:eastAsia="es-ES"/>
        </w:rPr>
        <w:t xml:space="preserve">debe hacer, </w:t>
      </w:r>
      <w:r>
        <w:rPr>
          <w:sz w:val="24"/>
          <w:szCs w:val="24"/>
          <w:lang w:val="es-ES" w:eastAsia="es-ES"/>
        </w:rPr>
        <w:t xml:space="preserve">el Consejo de Transporte Público, </w:t>
      </w:r>
      <w:r>
        <w:rPr>
          <w:i/>
          <w:iCs/>
          <w:sz w:val="24"/>
          <w:szCs w:val="24"/>
          <w:lang w:val="es-ES" w:eastAsia="es-ES"/>
        </w:rPr>
        <w:t xml:space="preserve">un estudio técnico de demanda, que verifique la necesidad actual del servicio estable de taxi, </w:t>
      </w:r>
      <w:r>
        <w:rPr>
          <w:sz w:val="24"/>
          <w:szCs w:val="24"/>
          <w:lang w:val="es-ES" w:eastAsia="es-ES"/>
        </w:rPr>
        <w:t>para que, con fundamento en él, pueda entonces, ahora sí:</w:t>
      </w:r>
    </w:p>
    <w:p w:rsidR="007A623A" w:rsidRDefault="007A623A">
      <w:pPr>
        <w:numPr>
          <w:ilvl w:val="0"/>
          <w:numId w:val="29"/>
        </w:numPr>
        <w:kinsoku w:val="0"/>
        <w:overflowPunct w:val="0"/>
        <w:autoSpaceDE/>
        <w:autoSpaceDN/>
        <w:adjustRightInd/>
        <w:spacing w:before="330" w:line="317" w:lineRule="exact"/>
        <w:jc w:val="both"/>
        <w:textAlignment w:val="baseline"/>
        <w:rPr>
          <w:sz w:val="24"/>
          <w:szCs w:val="24"/>
          <w:lang w:val="es-ES" w:eastAsia="es-ES"/>
        </w:rPr>
      </w:pPr>
      <w:r>
        <w:rPr>
          <w:sz w:val="24"/>
          <w:szCs w:val="24"/>
          <w:lang w:val="es-ES" w:eastAsia="es-ES"/>
        </w:rPr>
        <w:t xml:space="preserve">Cuantificar el número de </w:t>
      </w:r>
      <w:r>
        <w:rPr>
          <w:i/>
          <w:iCs/>
          <w:sz w:val="24"/>
          <w:szCs w:val="24"/>
          <w:lang w:val="es-ES" w:eastAsia="es-ES"/>
        </w:rPr>
        <w:t xml:space="preserve">"permisos especiales estables de taxi", </w:t>
      </w:r>
      <w:r>
        <w:rPr>
          <w:sz w:val="24"/>
          <w:szCs w:val="24"/>
          <w:lang w:val="es-ES" w:eastAsia="es-ES"/>
        </w:rPr>
        <w:t>que podrá otorgar el Consejo de Transporte Público, no superando el 30% de las concesiones de taxi otorgadas por base de operación, como lo indica la Procuraduría General de la República; y</w:t>
      </w:r>
    </w:p>
    <w:p w:rsidR="007A623A" w:rsidRDefault="007A623A">
      <w:pPr>
        <w:numPr>
          <w:ilvl w:val="0"/>
          <w:numId w:val="29"/>
        </w:numPr>
        <w:kinsoku w:val="0"/>
        <w:overflowPunct w:val="0"/>
        <w:autoSpaceDE/>
        <w:autoSpaceDN/>
        <w:adjustRightInd/>
        <w:spacing w:line="316" w:lineRule="exact"/>
        <w:jc w:val="both"/>
        <w:textAlignment w:val="baseline"/>
        <w:rPr>
          <w:sz w:val="24"/>
          <w:szCs w:val="24"/>
          <w:lang w:val="es-ES" w:eastAsia="es-ES"/>
        </w:rPr>
      </w:pPr>
      <w:r>
        <w:rPr>
          <w:sz w:val="24"/>
          <w:szCs w:val="24"/>
          <w:lang w:val="es-ES" w:eastAsia="es-ES"/>
        </w:rPr>
        <w:t>Determinar el número de unidades vehiculares que prestan el servicio estable de taxi, de forma que no se equiparen a los autorizados para la prestación del servicio regular estable de taxi (Taxis rojos)</w:t>
      </w:r>
    </w:p>
    <w:p w:rsidR="007A623A" w:rsidRDefault="007A623A">
      <w:pPr>
        <w:kinsoku w:val="0"/>
        <w:overflowPunct w:val="0"/>
        <w:autoSpaceDE/>
        <w:autoSpaceDN/>
        <w:adjustRightInd/>
        <w:spacing w:before="350" w:line="317" w:lineRule="exact"/>
        <w:jc w:val="both"/>
        <w:textAlignment w:val="baseline"/>
        <w:rPr>
          <w:sz w:val="24"/>
          <w:szCs w:val="24"/>
          <w:lang w:val="es-ES" w:eastAsia="es-ES"/>
        </w:rPr>
      </w:pPr>
      <w:r>
        <w:rPr>
          <w:sz w:val="24"/>
          <w:szCs w:val="24"/>
          <w:lang w:val="es-ES" w:eastAsia="es-ES"/>
        </w:rPr>
        <w:t xml:space="preserve">Entonces, la técnica del cálculo aritmético, para determinar las cantidades mínimas y máximas de permisos y vehículos que prestan el servicio, se puede aplicar, para la prórroga, </w:t>
      </w:r>
      <w:r>
        <w:rPr>
          <w:i/>
          <w:iCs/>
          <w:sz w:val="24"/>
          <w:szCs w:val="24"/>
          <w:u w:val="single"/>
          <w:lang w:val="es-ES" w:eastAsia="es-ES"/>
        </w:rPr>
        <w:t>siempre y cuando existan los estudios técnicos de demanda,</w:t>
      </w:r>
      <w:r>
        <w:rPr>
          <w:sz w:val="24"/>
          <w:szCs w:val="24"/>
          <w:lang w:val="es-ES" w:eastAsia="es-ES"/>
        </w:rPr>
        <w:t xml:space="preserve"> que exige al Consejo de Transporte Público, el artículo 29, numeral 2), literal i), de la Ley N° 7969, como mecanismo para garantizar el equilibrio económico de los contratos de concesión suscritos por esa administración y los concesionarios de taxi:</w:t>
      </w:r>
    </w:p>
    <w:p w:rsidR="007A623A" w:rsidRDefault="007A623A">
      <w:pPr>
        <w:kinsoku w:val="0"/>
        <w:overflowPunct w:val="0"/>
        <w:autoSpaceDE/>
        <w:autoSpaceDN/>
        <w:adjustRightInd/>
        <w:spacing w:before="366" w:line="230" w:lineRule="exact"/>
        <w:ind w:left="864" w:right="864"/>
        <w:textAlignment w:val="baseline"/>
        <w:rPr>
          <w:b/>
          <w:bCs/>
          <w:lang w:val="es-ES" w:eastAsia="es-ES"/>
        </w:rPr>
      </w:pPr>
      <w:r>
        <w:rPr>
          <w:b/>
          <w:bCs/>
          <w:lang w:val="es-ES" w:eastAsia="es-ES"/>
        </w:rPr>
        <w:t>"Artículo 29.- Concesión administrativa previa o permiso para servicios especiales estables de taxi</w:t>
      </w:r>
    </w:p>
    <w:p w:rsidR="007A623A" w:rsidRDefault="007A623A">
      <w:pPr>
        <w:kinsoku w:val="0"/>
        <w:overflowPunct w:val="0"/>
        <w:autoSpaceDE/>
        <w:autoSpaceDN/>
        <w:adjustRightInd/>
        <w:spacing w:before="37" w:line="220" w:lineRule="exact"/>
        <w:ind w:left="864"/>
        <w:textAlignment w:val="baseline"/>
        <w:rPr>
          <w:b/>
          <w:bCs/>
          <w:spacing w:val="-19"/>
          <w:lang w:val="es-ES" w:eastAsia="es-ES"/>
        </w:rPr>
      </w:pPr>
      <w:r>
        <w:rPr>
          <w:b/>
          <w:bCs/>
          <w:spacing w:val="-19"/>
          <w:lang w:val="es-ES" w:eastAsia="es-ES"/>
        </w:rPr>
        <w:t>(</w:t>
      </w:r>
      <w:r w:rsidR="00036599">
        <w:rPr>
          <w:b/>
          <w:bCs/>
          <w:spacing w:val="-19"/>
          <w:lang w:val="es-ES" w:eastAsia="es-ES"/>
        </w:rPr>
        <w:t>…</w:t>
      </w:r>
      <w:r>
        <w:rPr>
          <w:b/>
          <w:bCs/>
          <w:spacing w:val="-19"/>
          <w:lang w:val="es-ES" w:eastAsia="es-ES"/>
        </w:rPr>
        <w:t>)</w:t>
      </w:r>
    </w:p>
    <w:p w:rsidR="007A623A" w:rsidRDefault="007A623A">
      <w:pPr>
        <w:kinsoku w:val="0"/>
        <w:overflowPunct w:val="0"/>
        <w:autoSpaceDE/>
        <w:autoSpaceDN/>
        <w:adjustRightInd/>
        <w:spacing w:line="228" w:lineRule="exact"/>
        <w:ind w:left="864" w:right="864"/>
        <w:jc w:val="both"/>
        <w:textAlignment w:val="baseline"/>
        <w:rPr>
          <w:b/>
          <w:bCs/>
          <w:u w:val="single"/>
          <w:lang w:val="es-ES" w:eastAsia="es-ES"/>
        </w:rPr>
      </w:pPr>
      <w:r>
        <w:rPr>
          <w:b/>
          <w:bCs/>
          <w:lang w:val="es-ES" w:eastAsia="es-ES"/>
        </w:rPr>
        <w:t xml:space="preserve">2.- </w:t>
      </w:r>
      <w:r>
        <w:rPr>
          <w:lang w:val="es-ES" w:eastAsia="es-ES"/>
        </w:rPr>
        <w:t xml:space="preserve">Para la prestación </w:t>
      </w:r>
      <w:r>
        <w:rPr>
          <w:b/>
          <w:bCs/>
          <w:lang w:val="es-ES" w:eastAsia="es-ES"/>
        </w:rPr>
        <w:t xml:space="preserve">del </w:t>
      </w:r>
      <w:r>
        <w:rPr>
          <w:u w:val="single"/>
          <w:lang w:val="es-ES" w:eastAsia="es-ES"/>
        </w:rPr>
        <w:t>servicio especial estable de taxi,</w:t>
      </w:r>
      <w:r>
        <w:rPr>
          <w:lang w:val="es-ES" w:eastAsia="es-ES"/>
        </w:rPr>
        <w:t xml:space="preserve"> a que se refiere el artículo 2 de esta ley, se </w:t>
      </w:r>
      <w:r>
        <w:rPr>
          <w:b/>
          <w:bCs/>
          <w:lang w:val="es-ES" w:eastAsia="es-ES"/>
        </w:rPr>
        <w:t xml:space="preserve">requiere obtener un </w:t>
      </w:r>
      <w:r>
        <w:rPr>
          <w:lang w:val="es-ES" w:eastAsia="es-ES"/>
        </w:rPr>
        <w:t xml:space="preserve">permiso otorgado por el Consejo de Transporte Público, </w:t>
      </w:r>
      <w:r>
        <w:rPr>
          <w:u w:val="single"/>
          <w:lang w:val="es-ES" w:eastAsia="es-ES"/>
        </w:rPr>
        <w:t xml:space="preserve">sujeto a las </w:t>
      </w:r>
      <w:r>
        <w:rPr>
          <w:b/>
          <w:bCs/>
          <w:u w:val="single"/>
          <w:lang w:val="es-ES" w:eastAsia="es-ES"/>
        </w:rPr>
        <w:t>siguientes condiciones:</w:t>
      </w:r>
    </w:p>
    <w:p w:rsidR="007A623A" w:rsidRDefault="00036599">
      <w:pPr>
        <w:kinsoku w:val="0"/>
        <w:overflowPunct w:val="0"/>
        <w:autoSpaceDE/>
        <w:autoSpaceDN/>
        <w:adjustRightInd/>
        <w:spacing w:line="240" w:lineRule="exact"/>
        <w:ind w:left="1440"/>
        <w:jc w:val="both"/>
        <w:textAlignment w:val="baseline"/>
        <w:rPr>
          <w:sz w:val="24"/>
          <w:szCs w:val="24"/>
          <w:lang w:val="es-ES" w:eastAsia="es-ES"/>
        </w:rPr>
      </w:pPr>
      <w:r>
        <w:rPr>
          <w:sz w:val="24"/>
          <w:szCs w:val="24"/>
          <w:lang w:val="es-ES" w:eastAsia="es-ES"/>
        </w:rPr>
        <w:t>(…)</w:t>
      </w:r>
    </w:p>
    <w:p w:rsidR="007A623A" w:rsidRDefault="007A623A">
      <w:pPr>
        <w:kinsoku w:val="0"/>
        <w:overflowPunct w:val="0"/>
        <w:autoSpaceDE/>
        <w:autoSpaceDN/>
        <w:adjustRightInd/>
        <w:spacing w:after="950" w:line="231" w:lineRule="exact"/>
        <w:ind w:left="1440" w:right="864"/>
        <w:jc w:val="both"/>
        <w:textAlignment w:val="baseline"/>
        <w:rPr>
          <w:lang w:val="es-ES" w:eastAsia="es-ES"/>
        </w:rPr>
      </w:pPr>
      <w:r>
        <w:rPr>
          <w:u w:val="single"/>
          <w:lang w:val="es-ES" w:eastAsia="es-ES"/>
        </w:rPr>
        <w:t xml:space="preserve">i) El Estado </w:t>
      </w:r>
      <w:r>
        <w:rPr>
          <w:b/>
          <w:bCs/>
          <w:u w:val="single"/>
          <w:lang w:val="es-ES" w:eastAsia="es-ES"/>
        </w:rPr>
        <w:t xml:space="preserve">está en </w:t>
      </w:r>
      <w:r>
        <w:rPr>
          <w:u w:val="single"/>
          <w:lang w:val="es-ES" w:eastAsia="es-ES"/>
        </w:rPr>
        <w:t>la obligación de garantizarles el equilibrio económico y financiero</w:t>
      </w:r>
      <w:r>
        <w:rPr>
          <w:b/>
          <w:bCs/>
          <w:lang w:val="es-ES" w:eastAsia="es-ES"/>
        </w:rPr>
        <w:t xml:space="preserve"> del contrato a las </w:t>
      </w:r>
      <w:r>
        <w:rPr>
          <w:lang w:val="es-ES" w:eastAsia="es-ES"/>
        </w:rPr>
        <w:t xml:space="preserve">personas concesionarias, </w:t>
      </w:r>
      <w:r>
        <w:rPr>
          <w:i/>
          <w:iCs/>
          <w:u w:val="single"/>
          <w:lang w:val="es-ES" w:eastAsia="es-ES"/>
        </w:rPr>
        <w:t>evitando una competencia que pueda ser ruinosa, producto de una concurrencia de operadores en una zona determinada que pueda ser superior a la necesidad de esa demanda residual de la zona operacional donde se autorice la prestación del servicio,</w:t>
      </w:r>
      <w:r>
        <w:rPr>
          <w:lang w:val="es-ES" w:eastAsia="es-ES"/>
        </w:rPr>
        <w:t xml:space="preserve"> dado que cada</w:t>
      </w:r>
    </w:p>
    <w:p w:rsidR="007A623A" w:rsidRDefault="007A623A">
      <w:pPr>
        <w:widowControl/>
        <w:rPr>
          <w:sz w:val="24"/>
          <w:szCs w:val="24"/>
        </w:rPr>
        <w:sectPr w:rsidR="007A623A">
          <w:pgSz w:w="12134" w:h="15840"/>
          <w:pgMar w:top="1400" w:right="1595" w:bottom="240" w:left="1611" w:header="720" w:footer="720" w:gutter="0"/>
          <w:cols w:space="720"/>
          <w:noEndnote/>
        </w:sectPr>
      </w:pPr>
    </w:p>
    <w:p w:rsidR="00036599" w:rsidRDefault="00036599" w:rsidP="00036599">
      <w:pPr>
        <w:kinsoku w:val="0"/>
        <w:overflowPunct w:val="0"/>
        <w:autoSpaceDE/>
        <w:autoSpaceDN/>
        <w:adjustRightInd/>
        <w:spacing w:before="6" w:line="229" w:lineRule="exact"/>
        <w:ind w:left="1440" w:right="864"/>
        <w:textAlignment w:val="baseline"/>
        <w:rPr>
          <w:lang w:val="es-ES" w:eastAsia="es-ES"/>
        </w:rPr>
      </w:pPr>
      <w:r>
        <w:rPr>
          <w:lang w:val="es-ES" w:eastAsia="es-ES"/>
        </w:rPr>
        <w:lastRenderedPageBreak/>
        <w:t>zona presenta características diferentes entre una y otra, autorizando el número de permisos que considere necesarios."</w:t>
      </w:r>
    </w:p>
    <w:p w:rsidR="00036599" w:rsidRDefault="00036599" w:rsidP="00036599">
      <w:pPr>
        <w:kinsoku w:val="0"/>
        <w:overflowPunct w:val="0"/>
        <w:autoSpaceDE/>
        <w:autoSpaceDN/>
        <w:adjustRightInd/>
        <w:spacing w:before="288" w:line="320" w:lineRule="exact"/>
        <w:jc w:val="both"/>
        <w:textAlignment w:val="baseline"/>
        <w:rPr>
          <w:sz w:val="24"/>
          <w:szCs w:val="24"/>
          <w:lang w:val="es-ES" w:eastAsia="es-ES"/>
        </w:rPr>
      </w:pPr>
      <w:r>
        <w:rPr>
          <w:sz w:val="24"/>
          <w:szCs w:val="24"/>
          <w:lang w:val="es-ES" w:eastAsia="es-ES"/>
        </w:rPr>
        <w:t xml:space="preserve">De tal forma que el Consejo de Transporte Público, no puede legítimamente, justificar su actuación, limitando el número de permisos y unidades autorizadas por primera vez, basado en el Transitorio </w:t>
      </w:r>
      <w:r>
        <w:rPr>
          <w:b/>
          <w:bCs/>
          <w:sz w:val="24"/>
          <w:szCs w:val="24"/>
          <w:lang w:val="es-ES" w:eastAsia="es-ES"/>
        </w:rPr>
        <w:t xml:space="preserve">II </w:t>
      </w:r>
      <w:r>
        <w:rPr>
          <w:sz w:val="24"/>
          <w:szCs w:val="24"/>
          <w:lang w:val="es-ES" w:eastAsia="es-ES"/>
        </w:rPr>
        <w:t xml:space="preserve">utilizado en ausencia de estudios técnicos de demanda, </w:t>
      </w:r>
      <w:r>
        <w:rPr>
          <w:i/>
          <w:iCs/>
          <w:sz w:val="24"/>
          <w:szCs w:val="24"/>
          <w:lang w:val="es-ES" w:eastAsia="es-ES"/>
        </w:rPr>
        <w:t xml:space="preserve">porque esta circunstancia sólo aplicaba, en ese momento histórico, para el cual debió establecer, los cálculos para otorgar dichos permisos, </w:t>
      </w:r>
      <w:r>
        <w:rPr>
          <w:sz w:val="24"/>
          <w:szCs w:val="24"/>
          <w:lang w:val="es-ES" w:eastAsia="es-ES"/>
        </w:rPr>
        <w:t>so pena de incurrir en responsabilidad administrativa, como bien advirtió la Procuraduría.</w:t>
      </w:r>
    </w:p>
    <w:p w:rsidR="00036599" w:rsidRDefault="00036599" w:rsidP="00036599">
      <w:pPr>
        <w:kinsoku w:val="0"/>
        <w:overflowPunct w:val="0"/>
        <w:autoSpaceDE/>
        <w:autoSpaceDN/>
        <w:adjustRightInd/>
        <w:spacing w:before="311" w:line="322" w:lineRule="exact"/>
        <w:jc w:val="both"/>
        <w:textAlignment w:val="baseline"/>
        <w:rPr>
          <w:sz w:val="24"/>
          <w:szCs w:val="24"/>
          <w:lang w:val="es-ES" w:eastAsia="es-ES"/>
        </w:rPr>
      </w:pPr>
      <w:r>
        <w:rPr>
          <w:sz w:val="24"/>
          <w:szCs w:val="24"/>
          <w:lang w:val="es-ES" w:eastAsia="es-ES"/>
        </w:rPr>
        <w:t>Si el Consejo de Transporte Público, hizo correctamente la tarea asignada por el legislador, no podrían existir más permisos de SEETAXI autorizados con los parámetros del 30% y demás parámetros del Transitorio II. De ahí que la prórroga, no presentaría inconveniente alguno en cuanto a la cantidad de permisos a autorizar.</w:t>
      </w:r>
    </w:p>
    <w:p w:rsidR="00036599" w:rsidRDefault="00036599" w:rsidP="00036599">
      <w:pPr>
        <w:kinsoku w:val="0"/>
        <w:overflowPunct w:val="0"/>
        <w:autoSpaceDE/>
        <w:autoSpaceDN/>
        <w:adjustRightInd/>
        <w:spacing w:before="318" w:line="322" w:lineRule="exact"/>
        <w:jc w:val="both"/>
        <w:textAlignment w:val="baseline"/>
        <w:rPr>
          <w:sz w:val="24"/>
          <w:szCs w:val="24"/>
          <w:lang w:val="es-ES" w:eastAsia="es-ES"/>
        </w:rPr>
      </w:pPr>
      <w:r>
        <w:rPr>
          <w:sz w:val="24"/>
          <w:szCs w:val="24"/>
          <w:lang w:val="es-ES" w:eastAsia="es-ES"/>
        </w:rPr>
        <w:t>En la hipótesis de que esto no fuera así, no puede el Consejo de Transporte Público, utilizar la prórroga de los permisos, para ajustar su actuación a los parámetros legales, que no utilizó al momento de otorgar el permiso por primera vez. Si esto es así, el procedimiento a seguir está claramente delimitado en la Ley General de la Administración Pública.</w:t>
      </w:r>
    </w:p>
    <w:p w:rsidR="00036599" w:rsidRDefault="00036599" w:rsidP="00036599">
      <w:pPr>
        <w:kinsoku w:val="0"/>
        <w:overflowPunct w:val="0"/>
        <w:autoSpaceDE/>
        <w:autoSpaceDN/>
        <w:adjustRightInd/>
        <w:spacing w:before="327" w:line="322" w:lineRule="exact"/>
        <w:jc w:val="both"/>
        <w:textAlignment w:val="baseline"/>
        <w:rPr>
          <w:sz w:val="24"/>
          <w:szCs w:val="24"/>
          <w:lang w:val="es-ES" w:eastAsia="es-ES"/>
        </w:rPr>
      </w:pPr>
      <w:r>
        <w:rPr>
          <w:sz w:val="24"/>
          <w:szCs w:val="24"/>
          <w:lang w:val="es-ES" w:eastAsia="es-ES"/>
        </w:rPr>
        <w:t>El acaecimiento del momento de la solicitud para prorrogar los permisos, no es una eximente que justifique la omisa actuación de la administración que con el tiempo suficiente, y a sabiendas del mandato legal, no realizó los estudios de demanda necesarios, para estar preparado al momento de la solicitud de la prórroga.</w:t>
      </w:r>
    </w:p>
    <w:p w:rsidR="00036599" w:rsidRDefault="00036599" w:rsidP="00036599">
      <w:pPr>
        <w:kinsoku w:val="0"/>
        <w:overflowPunct w:val="0"/>
        <w:autoSpaceDE/>
        <w:autoSpaceDN/>
        <w:adjustRightInd/>
        <w:spacing w:before="578" w:line="322" w:lineRule="exact"/>
        <w:ind w:left="1440" w:right="360" w:hanging="720"/>
        <w:jc w:val="both"/>
        <w:textAlignment w:val="baseline"/>
        <w:rPr>
          <w:b/>
          <w:bCs/>
          <w:sz w:val="24"/>
          <w:szCs w:val="24"/>
          <w:lang w:val="es-ES" w:eastAsia="es-ES"/>
        </w:rPr>
      </w:pPr>
      <w:r>
        <w:rPr>
          <w:b/>
          <w:bCs/>
          <w:sz w:val="24"/>
          <w:szCs w:val="24"/>
          <w:lang w:val="es-ES" w:eastAsia="es-ES"/>
        </w:rPr>
        <w:t>1.1.3. El oficio DE-2015-1980 del 1 de julio del 2015, corregido por el oficio DE-2015-2046 del 3 de julio del 2015, emitido por la Dirección Ejecutiva del Consejo de Transporte Público.</w:t>
      </w:r>
    </w:p>
    <w:p w:rsidR="00036599" w:rsidRDefault="00036599" w:rsidP="00036599">
      <w:pPr>
        <w:kinsoku w:val="0"/>
        <w:overflowPunct w:val="0"/>
        <w:autoSpaceDE/>
        <w:autoSpaceDN/>
        <w:adjustRightInd/>
        <w:spacing w:before="314" w:line="322" w:lineRule="exact"/>
        <w:ind w:right="360"/>
        <w:jc w:val="both"/>
        <w:textAlignment w:val="baseline"/>
        <w:rPr>
          <w:sz w:val="24"/>
          <w:szCs w:val="24"/>
          <w:lang w:val="es-ES" w:eastAsia="es-ES"/>
        </w:rPr>
      </w:pPr>
      <w:r>
        <w:rPr>
          <w:sz w:val="24"/>
          <w:szCs w:val="24"/>
          <w:lang w:val="es-ES" w:eastAsia="es-ES"/>
        </w:rPr>
        <w:t xml:space="preserve">El oficio </w:t>
      </w:r>
      <w:r>
        <w:rPr>
          <w:b/>
          <w:bCs/>
          <w:sz w:val="24"/>
          <w:szCs w:val="24"/>
          <w:lang w:val="es-ES" w:eastAsia="es-ES"/>
        </w:rPr>
        <w:t xml:space="preserve">DE-2015-1980 </w:t>
      </w:r>
      <w:r>
        <w:rPr>
          <w:sz w:val="24"/>
          <w:szCs w:val="24"/>
          <w:lang w:val="es-ES" w:eastAsia="es-ES"/>
        </w:rPr>
        <w:t xml:space="preserve">emitido por la Dirección Ejecutiva, se dirige a la Junta Directiva del Consejo de Transporte Público, cuyo objetivo pretende satisfacer el requerimiento contenido en el Transitorio </w:t>
      </w:r>
      <w:r>
        <w:rPr>
          <w:b/>
          <w:bCs/>
          <w:sz w:val="24"/>
          <w:szCs w:val="24"/>
          <w:lang w:val="es-ES" w:eastAsia="es-ES"/>
        </w:rPr>
        <w:t xml:space="preserve">II </w:t>
      </w:r>
      <w:r>
        <w:rPr>
          <w:sz w:val="24"/>
          <w:szCs w:val="24"/>
          <w:lang w:val="es-ES" w:eastAsia="es-ES"/>
        </w:rPr>
        <w:t>inciso c) de la Ley N° 8955.</w:t>
      </w:r>
    </w:p>
    <w:p w:rsidR="00036599" w:rsidRDefault="00036599" w:rsidP="00036599">
      <w:pPr>
        <w:kinsoku w:val="0"/>
        <w:overflowPunct w:val="0"/>
        <w:autoSpaceDE/>
        <w:autoSpaceDN/>
        <w:adjustRightInd/>
        <w:spacing w:line="284" w:lineRule="exact"/>
        <w:ind w:left="144" w:right="432"/>
        <w:jc w:val="both"/>
        <w:textAlignment w:val="baseline"/>
        <w:rPr>
          <w:sz w:val="22"/>
          <w:szCs w:val="22"/>
          <w:lang w:val="es-ES" w:eastAsia="es-ES"/>
        </w:rPr>
      </w:pPr>
      <w:r>
        <w:rPr>
          <w:sz w:val="24"/>
          <w:szCs w:val="24"/>
          <w:lang w:val="es-ES" w:eastAsia="es-ES"/>
        </w:rPr>
        <w:t xml:space="preserve">En él se realiza una determinación aritmética de la cantidad de concesiones de taxi, por base de operación que </w:t>
      </w:r>
      <w:r>
        <w:rPr>
          <w:b/>
          <w:bCs/>
          <w:sz w:val="24"/>
          <w:szCs w:val="24"/>
          <w:lang w:val="es-ES" w:eastAsia="es-ES"/>
        </w:rPr>
        <w:t xml:space="preserve">se </w:t>
      </w:r>
      <w:r>
        <w:rPr>
          <w:sz w:val="24"/>
          <w:szCs w:val="24"/>
          <w:lang w:val="es-ES" w:eastAsia="es-ES"/>
        </w:rPr>
        <w:t>encuentran "en funcionamiento", sin que se informe si existen bases de operación que no estén en funcionamiento, ni se haga referencia a la determinación de las necesidades actuales del servicio por cada base de operación. Tal es el caso del Cantón de Alvarado, en la Provincia de Cartago, donde se informa que hay "0" (cero) SEETAXI autorizados, y que serían "0" (cero) unidades a autorizar</w:t>
      </w:r>
    </w:p>
    <w:p w:rsidR="00036599" w:rsidRDefault="00036599">
      <w:pPr>
        <w:kinsoku w:val="0"/>
        <w:overflowPunct w:val="0"/>
        <w:autoSpaceDE/>
        <w:autoSpaceDN/>
        <w:adjustRightInd/>
        <w:spacing w:line="284" w:lineRule="exact"/>
        <w:ind w:left="144" w:right="432"/>
        <w:jc w:val="both"/>
        <w:textAlignment w:val="baseline"/>
        <w:rPr>
          <w:sz w:val="22"/>
          <w:szCs w:val="22"/>
          <w:lang w:val="es-ES" w:eastAsia="es-ES"/>
        </w:rPr>
      </w:pPr>
    </w:p>
    <w:p w:rsidR="00036599" w:rsidRDefault="00036599">
      <w:pPr>
        <w:kinsoku w:val="0"/>
        <w:overflowPunct w:val="0"/>
        <w:autoSpaceDE/>
        <w:autoSpaceDN/>
        <w:adjustRightInd/>
        <w:spacing w:line="284" w:lineRule="exact"/>
        <w:ind w:left="144" w:right="432"/>
        <w:jc w:val="both"/>
        <w:textAlignment w:val="baseline"/>
        <w:rPr>
          <w:sz w:val="22"/>
          <w:szCs w:val="22"/>
          <w:lang w:val="es-ES" w:eastAsia="es-ES"/>
        </w:rPr>
      </w:pPr>
    </w:p>
    <w:p w:rsidR="00036599" w:rsidRDefault="00036599">
      <w:pPr>
        <w:kinsoku w:val="0"/>
        <w:overflowPunct w:val="0"/>
        <w:autoSpaceDE/>
        <w:autoSpaceDN/>
        <w:adjustRightInd/>
        <w:spacing w:line="284" w:lineRule="exact"/>
        <w:ind w:left="144" w:right="432"/>
        <w:jc w:val="both"/>
        <w:textAlignment w:val="baseline"/>
        <w:rPr>
          <w:sz w:val="22"/>
          <w:szCs w:val="22"/>
          <w:lang w:val="es-ES" w:eastAsia="es-ES"/>
        </w:rPr>
      </w:pPr>
    </w:p>
    <w:p w:rsidR="00036599" w:rsidRDefault="00036599">
      <w:pPr>
        <w:kinsoku w:val="0"/>
        <w:overflowPunct w:val="0"/>
        <w:autoSpaceDE/>
        <w:autoSpaceDN/>
        <w:adjustRightInd/>
        <w:spacing w:line="284" w:lineRule="exact"/>
        <w:ind w:left="144" w:right="432"/>
        <w:jc w:val="both"/>
        <w:textAlignment w:val="baseline"/>
        <w:rPr>
          <w:sz w:val="22"/>
          <w:szCs w:val="22"/>
          <w:lang w:val="es-ES" w:eastAsia="es-ES"/>
        </w:rPr>
      </w:pPr>
    </w:p>
    <w:p w:rsidR="00036599" w:rsidRDefault="00036599">
      <w:pPr>
        <w:kinsoku w:val="0"/>
        <w:overflowPunct w:val="0"/>
        <w:autoSpaceDE/>
        <w:autoSpaceDN/>
        <w:adjustRightInd/>
        <w:spacing w:line="284" w:lineRule="exact"/>
        <w:ind w:left="144" w:right="432"/>
        <w:jc w:val="both"/>
        <w:textAlignment w:val="baseline"/>
        <w:rPr>
          <w:sz w:val="22"/>
          <w:szCs w:val="22"/>
          <w:lang w:val="es-ES" w:eastAsia="es-ES"/>
        </w:rPr>
      </w:pPr>
    </w:p>
    <w:p w:rsidR="007A623A" w:rsidRDefault="007A623A">
      <w:pPr>
        <w:kinsoku w:val="0"/>
        <w:overflowPunct w:val="0"/>
        <w:autoSpaceDE/>
        <w:autoSpaceDN/>
        <w:adjustRightInd/>
        <w:spacing w:line="284" w:lineRule="exact"/>
        <w:ind w:left="144" w:right="432"/>
        <w:jc w:val="both"/>
        <w:textAlignment w:val="baseline"/>
        <w:rPr>
          <w:sz w:val="22"/>
          <w:szCs w:val="22"/>
          <w:lang w:val="es-ES" w:eastAsia="es-ES"/>
        </w:rPr>
      </w:pPr>
      <w:r>
        <w:rPr>
          <w:sz w:val="22"/>
          <w:szCs w:val="22"/>
          <w:lang w:val="es-ES" w:eastAsia="es-ES"/>
        </w:rPr>
        <w:lastRenderedPageBreak/>
        <w:t>cuando el cálculo debería reflejar el número máximo de SEETAXI a autorizar, independientemente de la cantidad de vehículos autorizados por primera vez.</w:t>
      </w:r>
    </w:p>
    <w:p w:rsidR="007A623A" w:rsidRDefault="007A623A" w:rsidP="00036599">
      <w:pPr>
        <w:kinsoku w:val="0"/>
        <w:overflowPunct w:val="0"/>
        <w:autoSpaceDE/>
        <w:autoSpaceDN/>
        <w:adjustRightInd/>
        <w:spacing w:before="6" w:line="300" w:lineRule="exact"/>
        <w:ind w:left="144" w:right="432"/>
        <w:jc w:val="both"/>
        <w:textAlignment w:val="baseline"/>
        <w:rPr>
          <w:sz w:val="22"/>
          <w:szCs w:val="22"/>
          <w:lang w:val="es-ES" w:eastAsia="es-ES"/>
        </w:rPr>
      </w:pPr>
      <w:r>
        <w:rPr>
          <w:sz w:val="22"/>
          <w:szCs w:val="22"/>
          <w:lang w:val="es-ES" w:eastAsia="es-ES"/>
        </w:rPr>
        <w:t xml:space="preserve">El oficio DE-2015-2046 del 3 de julio del 2015 es una corrección material del oficio </w:t>
      </w:r>
      <w:r>
        <w:rPr>
          <w:b/>
          <w:bCs/>
          <w:sz w:val="22"/>
          <w:szCs w:val="22"/>
          <w:lang w:val="es-ES" w:eastAsia="es-ES"/>
        </w:rPr>
        <w:t xml:space="preserve">DE-015-1980; </w:t>
      </w:r>
      <w:r>
        <w:rPr>
          <w:sz w:val="22"/>
          <w:szCs w:val="22"/>
          <w:lang w:val="es-ES" w:eastAsia="es-ES"/>
        </w:rPr>
        <w:t>por lo que no requiere mayor análisis.</w:t>
      </w:r>
    </w:p>
    <w:p w:rsidR="007A623A" w:rsidRDefault="007A623A">
      <w:pPr>
        <w:kinsoku w:val="0"/>
        <w:overflowPunct w:val="0"/>
        <w:autoSpaceDE/>
        <w:autoSpaceDN/>
        <w:adjustRightInd/>
        <w:spacing w:before="630" w:line="315" w:lineRule="exact"/>
        <w:ind w:left="1584" w:right="432" w:hanging="720"/>
        <w:textAlignment w:val="baseline"/>
        <w:rPr>
          <w:b/>
          <w:bCs/>
          <w:sz w:val="22"/>
          <w:szCs w:val="22"/>
          <w:lang w:val="es-ES" w:eastAsia="es-ES"/>
        </w:rPr>
      </w:pPr>
      <w:r>
        <w:rPr>
          <w:b/>
          <w:bCs/>
          <w:sz w:val="22"/>
          <w:szCs w:val="22"/>
          <w:lang w:val="es-ES" w:eastAsia="es-ES"/>
        </w:rPr>
        <w:t>1.1.4. El oficio DAJ 2015-002164 del 30 de junio del 2015, emitido por la Dirección Jurídica del Consejo de Transporte Público.</w:t>
      </w:r>
    </w:p>
    <w:p w:rsidR="007A623A" w:rsidRDefault="007A623A" w:rsidP="00036599">
      <w:pPr>
        <w:kinsoku w:val="0"/>
        <w:overflowPunct w:val="0"/>
        <w:autoSpaceDE/>
        <w:autoSpaceDN/>
        <w:adjustRightInd/>
        <w:spacing w:before="308" w:line="308" w:lineRule="exact"/>
        <w:ind w:left="144" w:right="144"/>
        <w:jc w:val="both"/>
        <w:textAlignment w:val="baseline"/>
        <w:rPr>
          <w:i/>
          <w:iCs/>
          <w:sz w:val="22"/>
          <w:szCs w:val="22"/>
          <w:lang w:val="es-ES" w:eastAsia="es-ES"/>
        </w:rPr>
      </w:pPr>
      <w:r>
        <w:rPr>
          <w:sz w:val="22"/>
          <w:szCs w:val="22"/>
          <w:lang w:val="es-ES" w:eastAsia="es-ES"/>
        </w:rPr>
        <w:t xml:space="preserve">Este documento, sirve de fundamento para la adopción del </w:t>
      </w:r>
      <w:r>
        <w:rPr>
          <w:b/>
          <w:bCs/>
          <w:sz w:val="22"/>
          <w:szCs w:val="22"/>
          <w:lang w:val="es-ES" w:eastAsia="es-ES"/>
        </w:rPr>
        <w:t xml:space="preserve">Artículo 7.8.2 de la Sesión Ordinaria 37-2015 del 1° de julio del 2015; </w:t>
      </w:r>
      <w:r>
        <w:rPr>
          <w:sz w:val="22"/>
          <w:szCs w:val="22"/>
          <w:lang w:val="es-ES" w:eastAsia="es-ES"/>
        </w:rPr>
        <w:t>está dirigido a la Junta Directiva, y es un</w:t>
      </w:r>
      <w:r w:rsidR="00036599">
        <w:rPr>
          <w:sz w:val="22"/>
          <w:szCs w:val="22"/>
          <w:lang w:val="es-ES" w:eastAsia="es-ES"/>
        </w:rPr>
        <w:t xml:space="preserve"> “</w:t>
      </w:r>
      <w:r>
        <w:rPr>
          <w:rFonts w:ascii="Bookman Old Style" w:hAnsi="Bookman Old Style" w:cs="Bookman Old Style"/>
          <w:sz w:val="7"/>
          <w:szCs w:val="7"/>
          <w:lang w:val="es-ES" w:eastAsia="es-ES"/>
        </w:rPr>
        <w:t xml:space="preserve"> </w:t>
      </w:r>
      <w:r>
        <w:rPr>
          <w:i/>
          <w:iCs/>
          <w:sz w:val="22"/>
          <w:szCs w:val="22"/>
          <w:lang w:val="es-ES" w:eastAsia="es-ES"/>
        </w:rPr>
        <w:t>informe referido a la revisión de solicitudes de servicio especial estable de taxi, con fundamento en lo establecido en el Transitorio I de la Ley No. 8955".</w:t>
      </w:r>
    </w:p>
    <w:p w:rsidR="007A623A" w:rsidRDefault="007A623A">
      <w:pPr>
        <w:kinsoku w:val="0"/>
        <w:overflowPunct w:val="0"/>
        <w:autoSpaceDE/>
        <w:autoSpaceDN/>
        <w:adjustRightInd/>
        <w:spacing w:before="320" w:line="315" w:lineRule="exact"/>
        <w:ind w:left="144" w:right="144"/>
        <w:jc w:val="both"/>
        <w:textAlignment w:val="baseline"/>
        <w:rPr>
          <w:sz w:val="22"/>
          <w:szCs w:val="22"/>
          <w:lang w:val="es-ES" w:eastAsia="es-ES"/>
        </w:rPr>
      </w:pPr>
      <w:r>
        <w:rPr>
          <w:sz w:val="22"/>
          <w:szCs w:val="22"/>
          <w:lang w:val="es-ES" w:eastAsia="es-ES"/>
        </w:rPr>
        <w:t>El citado informe, es ayuno de la indicación del objetivo de estudio que le dio origen, y la metodología aplicada, únicamente refiere a las "solicitudes" de seetaxi.</w:t>
      </w:r>
    </w:p>
    <w:p w:rsidR="007A623A" w:rsidRDefault="007A623A">
      <w:pPr>
        <w:kinsoku w:val="0"/>
        <w:overflowPunct w:val="0"/>
        <w:autoSpaceDE/>
        <w:autoSpaceDN/>
        <w:adjustRightInd/>
        <w:spacing w:before="306" w:line="313" w:lineRule="exact"/>
        <w:ind w:left="144" w:right="144"/>
        <w:jc w:val="both"/>
        <w:textAlignment w:val="baseline"/>
        <w:rPr>
          <w:spacing w:val="8"/>
          <w:sz w:val="22"/>
          <w:szCs w:val="22"/>
          <w:lang w:val="es-ES" w:eastAsia="es-ES"/>
        </w:rPr>
      </w:pPr>
      <w:r>
        <w:rPr>
          <w:spacing w:val="8"/>
          <w:sz w:val="22"/>
          <w:szCs w:val="22"/>
          <w:lang w:val="es-ES" w:eastAsia="es-ES"/>
        </w:rPr>
        <w:t>Se enlistan 23 empresas y para cada una se incorporan cuadros que refieren al cumplimiento de requisitos documentales aportados por las empresas, y cuadros de revisiones documentales de unidades vehiculares enlistadas por el número de placa, seguida de una recomendación.</w:t>
      </w:r>
    </w:p>
    <w:p w:rsidR="007A623A" w:rsidRDefault="007A623A">
      <w:pPr>
        <w:kinsoku w:val="0"/>
        <w:overflowPunct w:val="0"/>
        <w:autoSpaceDE/>
        <w:autoSpaceDN/>
        <w:adjustRightInd/>
        <w:spacing w:before="316" w:line="312" w:lineRule="exact"/>
        <w:ind w:left="144" w:right="144"/>
        <w:jc w:val="both"/>
        <w:textAlignment w:val="baseline"/>
        <w:rPr>
          <w:sz w:val="22"/>
          <w:szCs w:val="22"/>
          <w:lang w:val="es-ES" w:eastAsia="es-ES"/>
        </w:rPr>
      </w:pPr>
      <w:r>
        <w:rPr>
          <w:sz w:val="22"/>
          <w:szCs w:val="22"/>
          <w:lang w:val="es-ES" w:eastAsia="es-ES"/>
        </w:rPr>
        <w:t xml:space="preserve">En dicho informe </w:t>
      </w:r>
      <w:r>
        <w:rPr>
          <w:i/>
          <w:iCs/>
          <w:sz w:val="22"/>
          <w:szCs w:val="22"/>
          <w:lang w:val="es-ES" w:eastAsia="es-ES"/>
        </w:rPr>
        <w:t xml:space="preserve">no está contenida la empresa recurrente, </w:t>
      </w:r>
      <w:r>
        <w:rPr>
          <w:sz w:val="22"/>
          <w:szCs w:val="22"/>
          <w:lang w:val="es-ES" w:eastAsia="es-ES"/>
        </w:rPr>
        <w:t xml:space="preserve">de tal forma, que este informe, </w:t>
      </w:r>
      <w:r>
        <w:rPr>
          <w:i/>
          <w:iCs/>
          <w:sz w:val="22"/>
          <w:szCs w:val="22"/>
          <w:lang w:val="es-ES" w:eastAsia="es-ES"/>
        </w:rPr>
        <w:t xml:space="preserve">no puede formar parte de la motivación del acto administrativo, </w:t>
      </w:r>
      <w:r>
        <w:rPr>
          <w:sz w:val="22"/>
          <w:szCs w:val="22"/>
          <w:lang w:val="es-ES" w:eastAsia="es-ES"/>
        </w:rPr>
        <w:t>dirigido al recurrente, pues no tiene un nexo causal con la situación del permisionario.</w:t>
      </w:r>
    </w:p>
    <w:p w:rsidR="007A623A" w:rsidRDefault="007A623A">
      <w:pPr>
        <w:kinsoku w:val="0"/>
        <w:overflowPunct w:val="0"/>
        <w:autoSpaceDE/>
        <w:autoSpaceDN/>
        <w:adjustRightInd/>
        <w:spacing w:before="308" w:line="311" w:lineRule="exact"/>
        <w:ind w:left="144" w:right="144"/>
        <w:jc w:val="both"/>
        <w:textAlignment w:val="baseline"/>
        <w:rPr>
          <w:spacing w:val="6"/>
          <w:sz w:val="22"/>
          <w:szCs w:val="22"/>
          <w:lang w:val="es-ES" w:eastAsia="es-ES"/>
        </w:rPr>
      </w:pPr>
      <w:r>
        <w:rPr>
          <w:spacing w:val="6"/>
          <w:sz w:val="22"/>
          <w:szCs w:val="22"/>
          <w:lang w:val="es-ES" w:eastAsia="es-ES"/>
        </w:rPr>
        <w:t>Lo anterior, sólo se logra a través de la motivación, pues es allí donde la Administración, podrá justificar de manera, lógica, técnica, científica o jurídica la decisión que ha de adoptar.</w:t>
      </w:r>
    </w:p>
    <w:p w:rsidR="007A623A" w:rsidRDefault="007A623A">
      <w:pPr>
        <w:kinsoku w:val="0"/>
        <w:overflowPunct w:val="0"/>
        <w:autoSpaceDE/>
        <w:autoSpaceDN/>
        <w:adjustRightInd/>
        <w:spacing w:before="314" w:line="312" w:lineRule="exact"/>
        <w:ind w:left="144" w:right="144"/>
        <w:jc w:val="both"/>
        <w:textAlignment w:val="baseline"/>
        <w:rPr>
          <w:spacing w:val="4"/>
          <w:sz w:val="22"/>
          <w:szCs w:val="22"/>
          <w:lang w:val="es-ES" w:eastAsia="es-ES"/>
        </w:rPr>
      </w:pPr>
      <w:r>
        <w:rPr>
          <w:spacing w:val="4"/>
          <w:sz w:val="22"/>
          <w:szCs w:val="22"/>
          <w:lang w:val="es-ES" w:eastAsia="es-ES"/>
        </w:rPr>
        <w:t>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7A623A" w:rsidRDefault="007A623A">
      <w:pPr>
        <w:kinsoku w:val="0"/>
        <w:overflowPunct w:val="0"/>
        <w:autoSpaceDE/>
        <w:autoSpaceDN/>
        <w:adjustRightInd/>
        <w:spacing w:before="316" w:line="317" w:lineRule="exact"/>
        <w:ind w:left="144" w:right="144"/>
        <w:jc w:val="both"/>
        <w:textAlignment w:val="baseline"/>
        <w:rPr>
          <w:sz w:val="22"/>
          <w:szCs w:val="22"/>
          <w:lang w:val="es-ES" w:eastAsia="es-ES"/>
        </w:rPr>
      </w:pPr>
      <w:r>
        <w:rPr>
          <w:sz w:val="22"/>
          <w:szCs w:val="22"/>
          <w:lang w:val="es-ES" w:eastAsia="es-ES"/>
        </w:rPr>
        <w:t>El Tribunal Contencioso Administrativo Sección II en su sentencia 00542 de las diez horas cincuenta minutos del veintitrés de noviembre del 2007 indicó:</w:t>
      </w:r>
    </w:p>
    <w:p w:rsidR="007A623A" w:rsidRPr="00036599" w:rsidRDefault="007A623A">
      <w:pPr>
        <w:kinsoku w:val="0"/>
        <w:overflowPunct w:val="0"/>
        <w:autoSpaceDE/>
        <w:autoSpaceDN/>
        <w:adjustRightInd/>
        <w:spacing w:before="385" w:after="602" w:line="228" w:lineRule="exact"/>
        <w:jc w:val="center"/>
        <w:textAlignment w:val="baseline"/>
        <w:rPr>
          <w:b/>
          <w:i/>
          <w:iCs/>
          <w:sz w:val="22"/>
          <w:szCs w:val="22"/>
          <w:lang w:val="es-ES" w:eastAsia="es-ES"/>
        </w:rPr>
      </w:pPr>
      <w:r w:rsidRPr="00036599">
        <w:rPr>
          <w:b/>
          <w:i/>
          <w:iCs/>
          <w:sz w:val="22"/>
          <w:szCs w:val="22"/>
          <w:lang w:val="es-ES" w:eastAsia="es-ES"/>
        </w:rPr>
        <w:t>"IV.- DE LA MOTIVACIÓN COMO ELEMENTO ESENCIAL DE LA ACTUACIÓN</w:t>
      </w:r>
      <w:r w:rsidRPr="00036599">
        <w:rPr>
          <w:b/>
          <w:i/>
          <w:iCs/>
          <w:sz w:val="22"/>
          <w:szCs w:val="22"/>
          <w:lang w:val="es-ES" w:eastAsia="es-ES"/>
        </w:rPr>
        <w:br/>
        <w:t>FORMAL DE LA ADMINISTRACIÓN PÚBLICA.- El primer motivo de impugnación</w:t>
      </w:r>
    </w:p>
    <w:p w:rsidR="007A623A" w:rsidRDefault="007A623A">
      <w:pPr>
        <w:widowControl/>
        <w:rPr>
          <w:sz w:val="24"/>
          <w:szCs w:val="24"/>
        </w:rPr>
        <w:sectPr w:rsidR="007A623A">
          <w:pgSz w:w="12134" w:h="15840"/>
          <w:pgMar w:top="2220" w:right="1816" w:bottom="20" w:left="1390" w:header="720" w:footer="720" w:gutter="0"/>
          <w:cols w:space="720"/>
          <w:noEndnote/>
        </w:sectPr>
      </w:pPr>
    </w:p>
    <w:p w:rsidR="007A623A" w:rsidRDefault="007A623A">
      <w:pPr>
        <w:widowControl/>
        <w:rPr>
          <w:sz w:val="24"/>
          <w:szCs w:val="24"/>
        </w:rPr>
        <w:sectPr w:rsidR="007A623A">
          <w:type w:val="continuous"/>
          <w:pgSz w:w="12134" w:h="15840"/>
          <w:pgMar w:top="2220" w:right="1933" w:bottom="20" w:left="7881" w:header="720" w:footer="720" w:gutter="0"/>
          <w:cols w:space="720"/>
          <w:noEndnote/>
        </w:sectPr>
      </w:pPr>
    </w:p>
    <w:p w:rsidR="007A623A" w:rsidRDefault="007A623A">
      <w:pPr>
        <w:widowControl/>
        <w:rPr>
          <w:sz w:val="24"/>
          <w:szCs w:val="24"/>
        </w:rPr>
        <w:sectPr w:rsidR="007A623A">
          <w:type w:val="continuous"/>
          <w:pgSz w:w="12134" w:h="15840"/>
          <w:pgMar w:top="1420" w:right="1696" w:bottom="240" w:left="8098" w:header="720" w:footer="720" w:gutter="0"/>
          <w:cols w:space="720"/>
          <w:noEndnote/>
        </w:sectPr>
      </w:pPr>
    </w:p>
    <w:p w:rsidR="007A623A" w:rsidRDefault="007A623A">
      <w:pPr>
        <w:kinsoku w:val="0"/>
        <w:overflowPunct w:val="0"/>
        <w:autoSpaceDE/>
        <w:autoSpaceDN/>
        <w:adjustRightInd/>
        <w:spacing w:line="232" w:lineRule="exact"/>
        <w:ind w:left="864" w:right="864"/>
        <w:jc w:val="both"/>
        <w:textAlignment w:val="baseline"/>
        <w:rPr>
          <w:b/>
          <w:bCs/>
          <w:i/>
          <w:iCs/>
          <w:spacing w:val="2"/>
          <w:sz w:val="19"/>
          <w:szCs w:val="19"/>
          <w:lang w:val="es-ES" w:eastAsia="es-ES"/>
        </w:rPr>
      </w:pPr>
      <w:r>
        <w:rPr>
          <w:b/>
          <w:bCs/>
          <w:i/>
          <w:iCs/>
          <w:spacing w:val="2"/>
          <w:sz w:val="19"/>
          <w:szCs w:val="19"/>
          <w:lang w:val="es-ES" w:eastAsia="es-ES"/>
        </w:rPr>
        <w:lastRenderedPageBreak/>
        <w:t xml:space="preserve">es la falta de fundamentación e incongruencia de la resolución administrativa impugnada . En efecto, cabe advertir que la existencia y validez </w:t>
      </w:r>
      <w:r>
        <w:rPr>
          <w:i/>
          <w:iCs/>
          <w:spacing w:val="2"/>
          <w:sz w:val="19"/>
          <w:szCs w:val="19"/>
          <w:lang w:val="es-ES" w:eastAsia="es-ES"/>
        </w:rPr>
        <w:t xml:space="preserve">de lodo acto administrativo </w:t>
      </w:r>
      <w:r>
        <w:rPr>
          <w:b/>
          <w:bCs/>
          <w:i/>
          <w:iCs/>
          <w:spacing w:val="2"/>
          <w:sz w:val="19"/>
          <w:szCs w:val="19"/>
          <w:lang w:val="es-ES" w:eastAsia="es-ES"/>
        </w:rPr>
        <w:t xml:space="preserve">depende de la concurrencia de varios elementos esenciales, </w:t>
      </w:r>
      <w:r>
        <w:rPr>
          <w:i/>
          <w:iCs/>
          <w:spacing w:val="2"/>
          <w:sz w:val="19"/>
          <w:szCs w:val="19"/>
          <w:lang w:val="es-ES" w:eastAsia="es-ES"/>
        </w:rPr>
        <w:t xml:space="preserve">impuestos por el </w:t>
      </w:r>
      <w:r>
        <w:rPr>
          <w:b/>
          <w:bCs/>
          <w:i/>
          <w:iCs/>
          <w:spacing w:val="2"/>
          <w:sz w:val="19"/>
          <w:szCs w:val="19"/>
          <w:lang w:val="es-ES" w:eastAsia="es-ES"/>
        </w:rPr>
        <w:t xml:space="preserve">ordenamiento jurídico, que para una mayor comprensión, pueden </w:t>
      </w:r>
      <w:r>
        <w:rPr>
          <w:i/>
          <w:iCs/>
          <w:spacing w:val="2"/>
          <w:sz w:val="19"/>
          <w:szCs w:val="19"/>
          <w:lang w:val="es-ES" w:eastAsia="es-ES"/>
        </w:rPr>
        <w:t xml:space="preserve">clasificarse en </w:t>
      </w:r>
      <w:r>
        <w:rPr>
          <w:b/>
          <w:bCs/>
          <w:i/>
          <w:iCs/>
          <w:spacing w:val="2"/>
          <w:sz w:val="19"/>
          <w:szCs w:val="19"/>
          <w:u w:val="single"/>
          <w:lang w:val="es-ES" w:eastAsia="es-ES"/>
        </w:rPr>
        <w:t xml:space="preserve">materiales </w:t>
      </w:r>
      <w:r>
        <w:rPr>
          <w:b/>
          <w:bCs/>
          <w:i/>
          <w:iCs/>
          <w:spacing w:val="2"/>
          <w:sz w:val="19"/>
          <w:szCs w:val="19"/>
          <w:lang w:val="es-ES" w:eastAsia="es-ES"/>
        </w:rPr>
        <w:t xml:space="preserve"> , relativos a los elementos subjetivos ( competencia, </w:t>
      </w:r>
      <w:r>
        <w:rPr>
          <w:i/>
          <w:iCs/>
          <w:spacing w:val="2"/>
          <w:sz w:val="19"/>
          <w:szCs w:val="19"/>
          <w:lang w:val="es-ES" w:eastAsia="es-ES"/>
        </w:rPr>
        <w:t xml:space="preserve">legitimación e investidura ), </w:t>
      </w:r>
      <w:r>
        <w:rPr>
          <w:b/>
          <w:bCs/>
          <w:i/>
          <w:iCs/>
          <w:spacing w:val="2"/>
          <w:sz w:val="19"/>
          <w:szCs w:val="19"/>
          <w:lang w:val="es-ES" w:eastAsia="es-ES"/>
        </w:rPr>
        <w:t xml:space="preserve">objetivos ( fin, contenido y motivo -artículos 131, 132 y 133 de </w:t>
      </w:r>
      <w:r>
        <w:rPr>
          <w:i/>
          <w:iCs/>
          <w:spacing w:val="2"/>
          <w:sz w:val="19"/>
          <w:szCs w:val="19"/>
          <w:lang w:val="es-ES" w:eastAsia="es-ES"/>
        </w:rPr>
        <w:t xml:space="preserve">la Ley General </w:t>
      </w:r>
      <w:r>
        <w:rPr>
          <w:b/>
          <w:bCs/>
          <w:i/>
          <w:iCs/>
          <w:spacing w:val="2"/>
          <w:sz w:val="19"/>
          <w:szCs w:val="19"/>
          <w:lang w:val="es-ES" w:eastAsia="es-ES"/>
        </w:rPr>
        <w:t xml:space="preserve">de la Administración Pública y 49 de la Constitución Política) y </w:t>
      </w:r>
      <w:r>
        <w:rPr>
          <w:b/>
          <w:bCs/>
          <w:i/>
          <w:iCs/>
          <w:spacing w:val="2"/>
          <w:sz w:val="19"/>
          <w:szCs w:val="19"/>
          <w:u w:val="single"/>
          <w:lang w:val="es-ES" w:eastAsia="es-ES"/>
        </w:rPr>
        <w:t xml:space="preserve"> formales </w:t>
      </w:r>
      <w:r>
        <w:rPr>
          <w:b/>
          <w:bCs/>
          <w:i/>
          <w:iCs/>
          <w:spacing w:val="2"/>
          <w:sz w:val="19"/>
          <w:szCs w:val="19"/>
          <w:lang w:val="es-ES" w:eastAsia="es-ES"/>
        </w:rPr>
        <w:t xml:space="preserve"> , </w:t>
      </w:r>
      <w:r>
        <w:rPr>
          <w:i/>
          <w:iCs/>
          <w:spacing w:val="2"/>
          <w:sz w:val="19"/>
          <w:szCs w:val="19"/>
          <w:lang w:val="es-ES" w:eastAsia="es-ES"/>
        </w:rPr>
        <w:t xml:space="preserve">comprensivos </w:t>
      </w:r>
      <w:r>
        <w:rPr>
          <w:b/>
          <w:bCs/>
          <w:i/>
          <w:iCs/>
          <w:spacing w:val="2"/>
          <w:sz w:val="19"/>
          <w:szCs w:val="19"/>
          <w:lang w:val="es-ES" w:eastAsia="es-ES"/>
        </w:rPr>
        <w:t xml:space="preserve">de los forma en que se adopta el acto, sea, el medio de expresión </w:t>
      </w:r>
      <w:r>
        <w:rPr>
          <w:i/>
          <w:iCs/>
          <w:spacing w:val="2"/>
          <w:sz w:val="19"/>
          <w:szCs w:val="19"/>
          <w:lang w:val="es-ES" w:eastAsia="es-ES"/>
        </w:rPr>
        <w:t xml:space="preserve">o manifestación </w:t>
      </w:r>
      <w:r>
        <w:rPr>
          <w:b/>
          <w:bCs/>
          <w:i/>
          <w:iCs/>
          <w:spacing w:val="2"/>
          <w:sz w:val="19"/>
          <w:szCs w:val="19"/>
          <w:lang w:val="es-ES" w:eastAsia="es-ES"/>
        </w:rPr>
        <w:t xml:space="preserve">(instrumentación), la motivación o fundamentación (artículo 136 de la </w:t>
      </w:r>
      <w:r>
        <w:rPr>
          <w:i/>
          <w:iCs/>
          <w:spacing w:val="2"/>
          <w:sz w:val="19"/>
          <w:szCs w:val="19"/>
          <w:lang w:val="es-ES" w:eastAsia="es-ES"/>
        </w:rPr>
        <w:t xml:space="preserve">citada Ley </w:t>
      </w:r>
      <w:r>
        <w:rPr>
          <w:b/>
          <w:bCs/>
          <w:i/>
          <w:iCs/>
          <w:spacing w:val="2"/>
          <w:sz w:val="19"/>
          <w:szCs w:val="19"/>
          <w:lang w:val="es-ES" w:eastAsia="es-ES"/>
        </w:rPr>
        <w:t xml:space="preserve">General) y el procedimiento seguido para su adopción (artículos 214 y </w:t>
      </w:r>
      <w:r>
        <w:rPr>
          <w:i/>
          <w:iCs/>
          <w:spacing w:val="2"/>
          <w:sz w:val="19"/>
          <w:szCs w:val="19"/>
          <w:lang w:val="es-ES" w:eastAsia="es-ES"/>
        </w:rPr>
        <w:t xml:space="preserve">308 de la Ley </w:t>
      </w:r>
      <w:r>
        <w:rPr>
          <w:b/>
          <w:bCs/>
          <w:i/>
          <w:iCs/>
          <w:spacing w:val="2"/>
          <w:sz w:val="19"/>
          <w:szCs w:val="19"/>
          <w:lang w:val="es-ES" w:eastAsia="es-ES"/>
        </w:rPr>
        <w:t xml:space="preserve">General de la Administración Pública y 39 y 41 de la Constitución). La </w:t>
      </w:r>
      <w:r>
        <w:rPr>
          <w:i/>
          <w:iCs/>
          <w:spacing w:val="2"/>
          <w:sz w:val="19"/>
          <w:szCs w:val="19"/>
          <w:lang w:val="es-ES" w:eastAsia="es-ES"/>
        </w:rPr>
        <w:t xml:space="preserve">motivación </w:t>
      </w:r>
      <w:r>
        <w:rPr>
          <w:b/>
          <w:bCs/>
          <w:i/>
          <w:iCs/>
          <w:spacing w:val="2"/>
          <w:sz w:val="19"/>
          <w:szCs w:val="19"/>
          <w:lang w:val="es-ES" w:eastAsia="es-ES"/>
        </w:rPr>
        <w:t xml:space="preserve">consiste "... en una declaración de cuáles son las circunstancias de </w:t>
      </w:r>
      <w:r>
        <w:rPr>
          <w:i/>
          <w:iCs/>
          <w:spacing w:val="2"/>
          <w:sz w:val="19"/>
          <w:szCs w:val="19"/>
          <w:lang w:val="es-ES" w:eastAsia="es-ES"/>
        </w:rPr>
        <w:t xml:space="preserve">hecho y de derecho </w:t>
      </w:r>
      <w:r>
        <w:rPr>
          <w:b/>
          <w:bCs/>
          <w:i/>
          <w:iCs/>
          <w:spacing w:val="2"/>
          <w:sz w:val="19"/>
          <w:szCs w:val="19"/>
          <w:lang w:val="es-ES" w:eastAsia="es-ES"/>
        </w:rPr>
        <w:t xml:space="preserve">que han llevado a la respectiva administración pública al dictado o emanación del acto administrativo. La motivación es la expresión formal del motivo </w:t>
      </w:r>
      <w:r>
        <w:rPr>
          <w:i/>
          <w:iCs/>
          <w:spacing w:val="2"/>
          <w:sz w:val="19"/>
          <w:szCs w:val="19"/>
          <w:lang w:val="es-ES" w:eastAsia="es-ES"/>
        </w:rPr>
        <w:t xml:space="preserve">y, </w:t>
      </w:r>
      <w:r>
        <w:rPr>
          <w:b/>
          <w:bCs/>
          <w:i/>
          <w:iCs/>
          <w:spacing w:val="2"/>
          <w:sz w:val="19"/>
          <w:szCs w:val="19"/>
          <w:lang w:val="es-ES" w:eastAsia="es-ES"/>
        </w:rPr>
        <w:t xml:space="preserve">normalmente, en cualquier resolución administrativa, está contenida en los denominados 'considerandos' -parte considerativa-. La motivación, al consistir en una enunciación de los hechos y del fundamento jurídico que la administración </w:t>
      </w:r>
      <w:r>
        <w:rPr>
          <w:i/>
          <w:iCs/>
          <w:spacing w:val="2"/>
          <w:sz w:val="19"/>
          <w:szCs w:val="19"/>
          <w:lang w:val="es-ES" w:eastAsia="es-ES"/>
        </w:rPr>
        <w:t xml:space="preserve">pública tuvo en cuenta </w:t>
      </w:r>
      <w:r>
        <w:rPr>
          <w:b/>
          <w:bCs/>
          <w:i/>
          <w:iCs/>
          <w:spacing w:val="2"/>
          <w:sz w:val="19"/>
          <w:szCs w:val="19"/>
          <w:lang w:val="es-ES" w:eastAsia="es-ES"/>
        </w:rPr>
        <w:t xml:space="preserve">para emitir su decisión o voluntad, constituye un medio de </w:t>
      </w:r>
      <w:r>
        <w:rPr>
          <w:i/>
          <w:iCs/>
          <w:spacing w:val="2"/>
          <w:sz w:val="19"/>
          <w:szCs w:val="19"/>
          <w:lang w:val="es-ES" w:eastAsia="es-ES"/>
        </w:rPr>
        <w:t xml:space="preserve">prueba de la </w:t>
      </w:r>
      <w:r>
        <w:rPr>
          <w:b/>
          <w:bCs/>
          <w:i/>
          <w:iCs/>
          <w:spacing w:val="2"/>
          <w:sz w:val="19"/>
          <w:szCs w:val="19"/>
          <w:lang w:val="es-ES" w:eastAsia="es-ES"/>
        </w:rPr>
        <w:t xml:space="preserve">intencionalidad de esta y una pauta indispensable para interpretar </w:t>
      </w:r>
      <w:r>
        <w:rPr>
          <w:i/>
          <w:iCs/>
          <w:spacing w:val="2"/>
          <w:sz w:val="19"/>
          <w:szCs w:val="19"/>
          <w:lang w:val="es-ES" w:eastAsia="es-ES"/>
        </w:rPr>
        <w:t xml:space="preserve">y aplicar el respectivo </w:t>
      </w:r>
      <w:r>
        <w:rPr>
          <w:b/>
          <w:bCs/>
          <w:i/>
          <w:iCs/>
          <w:spacing w:val="2"/>
          <w:sz w:val="19"/>
          <w:szCs w:val="19"/>
          <w:lang w:val="es-ES" w:eastAsia="es-ES"/>
        </w:rPr>
        <w:t xml:space="preserve">acto administrativo. " (JINESTA LOBO, Ernesto. </w:t>
      </w:r>
      <w:r>
        <w:rPr>
          <w:b/>
          <w:bCs/>
          <w:i/>
          <w:iCs/>
          <w:spacing w:val="2"/>
          <w:sz w:val="19"/>
          <w:szCs w:val="19"/>
          <w:u w:val="single"/>
          <w:lang w:val="es-ES" w:eastAsia="es-ES"/>
        </w:rPr>
        <w:t xml:space="preserve">Tratado de Derecho Administrativo </w:t>
      </w:r>
      <w:r>
        <w:rPr>
          <w:b/>
          <w:bCs/>
          <w:i/>
          <w:iCs/>
          <w:spacing w:val="2"/>
          <w:sz w:val="19"/>
          <w:szCs w:val="19"/>
          <w:lang w:val="es-ES" w:eastAsia="es-ES"/>
        </w:rPr>
        <w:t xml:space="preserve"> . Tomo 1. (Parte General). Biblioteca Jurídica Dike. Primera edición. Medellín , Colombia . 2002. p. 388.) De manera que la motivación debe determinar la aplicación de un concepto a las circunstancias de hecho singulares de que se trate </w:t>
      </w:r>
      <w:r>
        <w:rPr>
          <w:i/>
          <w:iCs/>
          <w:spacing w:val="2"/>
          <w:sz w:val="19"/>
          <w:szCs w:val="19"/>
          <w:lang w:val="es-ES" w:eastAsia="es-ES"/>
        </w:rPr>
        <w:t xml:space="preserve">(según </w:t>
      </w:r>
      <w:r>
        <w:rPr>
          <w:b/>
          <w:bCs/>
          <w:i/>
          <w:iCs/>
          <w:spacing w:val="2"/>
          <w:sz w:val="19"/>
          <w:szCs w:val="19"/>
          <w:lang w:val="es-ES" w:eastAsia="es-ES"/>
        </w:rPr>
        <w:t xml:space="preserve">desarrollo de la jurisprudencia española, propiamente en la sentencia del 18 de </w:t>
      </w:r>
      <w:r>
        <w:rPr>
          <w:i/>
          <w:iCs/>
          <w:spacing w:val="2"/>
          <w:sz w:val="19"/>
          <w:szCs w:val="19"/>
          <w:lang w:val="es-ES" w:eastAsia="es-ES"/>
        </w:rPr>
        <w:t xml:space="preserve">mayo de 1991, </w:t>
      </w:r>
      <w:r>
        <w:rPr>
          <w:b/>
          <w:bCs/>
          <w:i/>
          <w:iCs/>
          <w:spacing w:val="2"/>
          <w:sz w:val="19"/>
          <w:szCs w:val="19"/>
          <w:lang w:val="es-ES" w:eastAsia="es-ES"/>
        </w:rPr>
        <w:t xml:space="preserve">RA 4120, aceptando considerando de la apelada, que cita las SSTS de 23 de setiembre de 1969, RA 6078, y 7 de octubre de 1970, RA 4251, citado por el autor Marcos M. Fernando Pablo, en su obra </w:t>
      </w:r>
      <w:r>
        <w:rPr>
          <w:b/>
          <w:bCs/>
          <w:i/>
          <w:iCs/>
          <w:spacing w:val="2"/>
          <w:sz w:val="19"/>
          <w:szCs w:val="19"/>
          <w:u w:val="single"/>
          <w:lang w:val="es-ES" w:eastAsia="es-ES"/>
        </w:rPr>
        <w:t xml:space="preserve">La motivación del acto administrativo. </w:t>
      </w:r>
      <w:r>
        <w:rPr>
          <w:b/>
          <w:bCs/>
          <w:i/>
          <w:iCs/>
          <w:spacing w:val="2"/>
          <w:sz w:val="19"/>
          <w:szCs w:val="19"/>
          <w:lang w:val="es-ES" w:eastAsia="es-ES"/>
        </w:rPr>
        <w:t xml:space="preserve">(Editorial Tecnos, S. A. Madrid 1993, página 190); es decir, se trata de una </w:t>
      </w:r>
      <w:r>
        <w:rPr>
          <w:i/>
          <w:iCs/>
          <w:spacing w:val="2"/>
          <w:sz w:val="19"/>
          <w:szCs w:val="19"/>
          <w:lang w:val="es-ES" w:eastAsia="es-ES"/>
        </w:rPr>
        <w:t xml:space="preserve">deción concreta, que </w:t>
      </w:r>
      <w:r>
        <w:rPr>
          <w:b/>
          <w:bCs/>
          <w:i/>
          <w:iCs/>
          <w:spacing w:val="2"/>
          <w:sz w:val="19"/>
          <w:szCs w:val="19"/>
          <w:lang w:val="es-ES" w:eastAsia="es-ES"/>
        </w:rPr>
        <w:t xml:space="preserve">liga los hechos con el sustento normativo; de manera que cuando hay una </w:t>
      </w:r>
      <w:r>
        <w:rPr>
          <w:i/>
          <w:iCs/>
          <w:spacing w:val="2"/>
          <w:sz w:val="19"/>
          <w:szCs w:val="19"/>
          <w:lang w:val="es-ES" w:eastAsia="es-ES"/>
        </w:rPr>
        <w:t xml:space="preserve">breve </w:t>
      </w:r>
      <w:r>
        <w:rPr>
          <w:b/>
          <w:bCs/>
          <w:i/>
          <w:iCs/>
          <w:spacing w:val="2"/>
          <w:sz w:val="19"/>
          <w:szCs w:val="19"/>
          <w:lang w:val="es-ES" w:eastAsia="es-ES"/>
        </w:rPr>
        <w:t xml:space="preserve">alusión a normas generales y hechos inespecíficos, se puede concluir que no </w:t>
      </w:r>
      <w:r>
        <w:rPr>
          <w:i/>
          <w:iCs/>
          <w:spacing w:val="2"/>
          <w:sz w:val="19"/>
          <w:szCs w:val="19"/>
          <w:lang w:val="es-ES" w:eastAsia="es-ES"/>
        </w:rPr>
        <w:t xml:space="preserve">hay aporte </w:t>
      </w:r>
      <w:r>
        <w:rPr>
          <w:b/>
          <w:bCs/>
          <w:i/>
          <w:iCs/>
          <w:spacing w:val="2"/>
          <w:sz w:val="19"/>
          <w:szCs w:val="19"/>
          <w:lang w:val="es-ES" w:eastAsia="es-ES"/>
        </w:rPr>
        <w:t>suficiente de justificación, en la medida en que de ellos no es posible deducir los elementos valorados por la autoridad gubernativa para tomar la decisión (...)"</w:t>
      </w:r>
    </w:p>
    <w:p w:rsidR="007A623A" w:rsidRDefault="007A623A">
      <w:pPr>
        <w:kinsoku w:val="0"/>
        <w:overflowPunct w:val="0"/>
        <w:autoSpaceDE/>
        <w:autoSpaceDN/>
        <w:adjustRightInd/>
        <w:spacing w:before="308" w:line="320" w:lineRule="exact"/>
        <w:jc w:val="both"/>
        <w:textAlignment w:val="baseline"/>
        <w:rPr>
          <w:sz w:val="24"/>
          <w:szCs w:val="24"/>
          <w:lang w:val="es-ES" w:eastAsia="es-ES"/>
        </w:rPr>
      </w:pPr>
      <w:r>
        <w:rPr>
          <w:sz w:val="24"/>
          <w:szCs w:val="24"/>
          <w:lang w:val="es-ES" w:eastAsia="es-ES"/>
        </w:rPr>
        <w:t xml:space="preserve">De ahí que este Juzgador determina que el Consejo de Transporte Público, no puede válidamente y sin afectar </w:t>
      </w:r>
      <w:r>
        <w:rPr>
          <w:i/>
          <w:iCs/>
          <w:sz w:val="24"/>
          <w:szCs w:val="24"/>
          <w:u w:val="single"/>
          <w:lang w:val="es-ES" w:eastAsia="es-ES"/>
        </w:rPr>
        <w:t>el principio de continuidad de la prestación del servicio especial estable de taxi</w:t>
      </w:r>
      <w:r>
        <w:rPr>
          <w:sz w:val="24"/>
          <w:szCs w:val="24"/>
          <w:lang w:val="es-ES" w:eastAsia="es-ES"/>
        </w:rPr>
        <w:t xml:space="preserve"> mermar la oferta de un servicio público remunerado de personas, y por ende una merma de la oferta del servicio público sin estudios técnicos de demanda para el área de operación del servicio que así lo justifique, con lo cual observa este Juzgador que la Junta Directiva del Consejo de Transporte Público ha incurrido en violación al debido proceso, al no motivar en forma certera y amplia su acto administrativo.</w:t>
      </w:r>
    </w:p>
    <w:p w:rsidR="007A623A" w:rsidRDefault="007A623A">
      <w:pPr>
        <w:kinsoku w:val="0"/>
        <w:overflowPunct w:val="0"/>
        <w:autoSpaceDE/>
        <w:autoSpaceDN/>
        <w:adjustRightInd/>
        <w:spacing w:before="323" w:line="320" w:lineRule="exact"/>
        <w:jc w:val="both"/>
        <w:textAlignment w:val="baseline"/>
        <w:rPr>
          <w:sz w:val="24"/>
          <w:szCs w:val="24"/>
          <w:lang w:val="es-ES" w:eastAsia="es-ES"/>
        </w:rPr>
      </w:pPr>
      <w:r>
        <w:rPr>
          <w:sz w:val="24"/>
          <w:szCs w:val="24"/>
          <w:lang w:val="es-ES" w:eastAsia="es-ES"/>
        </w:rPr>
        <w:t xml:space="preserve">La Sala Constitucional, ha indicado en reiteradas ocasiones, que la motivación del acto administrativo, es </w:t>
      </w:r>
      <w:r>
        <w:rPr>
          <w:i/>
          <w:iCs/>
          <w:sz w:val="24"/>
          <w:szCs w:val="24"/>
          <w:lang w:val="es-ES" w:eastAsia="es-ES"/>
        </w:rPr>
        <w:t xml:space="preserve">un deber inexpugnable </w:t>
      </w:r>
      <w:r>
        <w:rPr>
          <w:sz w:val="24"/>
          <w:szCs w:val="24"/>
          <w:lang w:val="es-ES" w:eastAsia="es-ES"/>
        </w:rPr>
        <w:t>para la Administración, por ser parte del debido proceso, en sede administrativa, como se desprende de la siguiente cita.</w:t>
      </w:r>
    </w:p>
    <w:p w:rsidR="007A623A" w:rsidRDefault="007A623A">
      <w:pPr>
        <w:kinsoku w:val="0"/>
        <w:overflowPunct w:val="0"/>
        <w:autoSpaceDE/>
        <w:autoSpaceDN/>
        <w:adjustRightInd/>
        <w:spacing w:before="342" w:after="861" w:line="232" w:lineRule="exact"/>
        <w:ind w:left="864" w:right="864"/>
        <w:jc w:val="both"/>
        <w:textAlignment w:val="baseline"/>
        <w:rPr>
          <w:spacing w:val="3"/>
          <w:sz w:val="19"/>
          <w:szCs w:val="19"/>
          <w:lang w:val="es-ES" w:eastAsia="es-ES"/>
        </w:rPr>
      </w:pPr>
      <w:r>
        <w:rPr>
          <w:spacing w:val="3"/>
          <w:sz w:val="19"/>
          <w:szCs w:val="19"/>
          <w:lang w:val="es-ES" w:eastAsia="es-ES"/>
        </w:rPr>
        <w:t xml:space="preserve">"(...) Sobre </w:t>
      </w:r>
      <w:r>
        <w:rPr>
          <w:b/>
          <w:bCs/>
          <w:i/>
          <w:iCs/>
          <w:spacing w:val="3"/>
          <w:sz w:val="19"/>
          <w:szCs w:val="19"/>
          <w:lang w:val="es-ES" w:eastAsia="es-ES"/>
        </w:rPr>
        <w:t xml:space="preserve">la motivación </w:t>
      </w:r>
      <w:r>
        <w:rPr>
          <w:spacing w:val="3"/>
          <w:sz w:val="19"/>
          <w:szCs w:val="19"/>
          <w:lang w:val="es-ES" w:eastAsia="es-ES"/>
        </w:rPr>
        <w:t>del acto administrativo.- 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w:t>
      </w:r>
    </w:p>
    <w:p w:rsidR="007A623A" w:rsidRDefault="007A623A">
      <w:pPr>
        <w:widowControl/>
        <w:rPr>
          <w:sz w:val="24"/>
          <w:szCs w:val="24"/>
        </w:rPr>
        <w:sectPr w:rsidR="007A623A">
          <w:pgSz w:w="12134" w:h="15840"/>
          <w:pgMar w:top="1380" w:right="1694" w:bottom="260" w:left="1560" w:header="720" w:footer="720" w:gutter="0"/>
          <w:cols w:space="720"/>
          <w:noEndnote/>
        </w:sectPr>
      </w:pPr>
    </w:p>
    <w:p w:rsidR="007A623A" w:rsidRDefault="007A623A">
      <w:pPr>
        <w:widowControl/>
        <w:rPr>
          <w:sz w:val="24"/>
          <w:szCs w:val="24"/>
        </w:rPr>
        <w:sectPr w:rsidR="007A623A">
          <w:type w:val="continuous"/>
          <w:pgSz w:w="12134" w:h="15840"/>
          <w:pgMar w:top="1380" w:right="1714" w:bottom="260" w:left="8080" w:header="720" w:footer="720" w:gutter="0"/>
          <w:cols w:space="720"/>
          <w:noEndnote/>
        </w:sectPr>
      </w:pPr>
    </w:p>
    <w:p w:rsidR="007A623A" w:rsidRDefault="007A623A">
      <w:pPr>
        <w:kinsoku w:val="0"/>
        <w:overflowPunct w:val="0"/>
        <w:autoSpaceDE/>
        <w:autoSpaceDN/>
        <w:adjustRightInd/>
        <w:spacing w:before="23" w:line="220" w:lineRule="exact"/>
        <w:ind w:left="936" w:right="720"/>
        <w:jc w:val="both"/>
        <w:textAlignment w:val="baseline"/>
        <w:rPr>
          <w:lang w:val="es-ES" w:eastAsia="es-ES"/>
        </w:rPr>
      </w:pPr>
      <w:r>
        <w:rPr>
          <w:lang w:val="es-ES" w:eastAsia="es-ES"/>
        </w:rPr>
        <w:lastRenderedPageBreak/>
        <w:t>resoluciones administrativas que adopte. Sobre este particular la Sala Constitucional ha reconocido lo siguiente:</w:t>
      </w:r>
    </w:p>
    <w:p w:rsidR="007A623A" w:rsidRDefault="007A623A">
      <w:pPr>
        <w:kinsoku w:val="0"/>
        <w:overflowPunct w:val="0"/>
        <w:autoSpaceDE/>
        <w:autoSpaceDN/>
        <w:adjustRightInd/>
        <w:spacing w:before="244" w:line="231" w:lineRule="exact"/>
        <w:ind w:left="936" w:right="720"/>
        <w:jc w:val="both"/>
        <w:textAlignment w:val="baseline"/>
        <w:rPr>
          <w:spacing w:val="2"/>
          <w:lang w:val="es-ES" w:eastAsia="es-ES"/>
        </w:rPr>
      </w:pPr>
      <w:r>
        <w:rPr>
          <w:spacing w:val="2"/>
          <w:lang w:val="es-ES" w:eastAsia="es-ES"/>
        </w:rPr>
        <w:t>"En cuanto a la motivación de los actos administrativos se debe entender como la fundamentación que deben dar las autoridades públicas del contenido del acto que emiten, tornando en cuenta los motivos de hecho y de derecho, y el fin que se pretende con la decisión. En reiterada jurisprudencia, este tribunal ha manifestado que la motivación de los actos administrativos es una exigencia del principio constitucional del debido proceso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 07924-99 de las diecisiete horas con cuarenta y ocho minutos del trece de octubre de mil novecientos noventa y nueve)</w:t>
      </w:r>
    </w:p>
    <w:p w:rsidR="007A623A" w:rsidRDefault="007A623A">
      <w:pPr>
        <w:kinsoku w:val="0"/>
        <w:overflowPunct w:val="0"/>
        <w:autoSpaceDE/>
        <w:autoSpaceDN/>
        <w:adjustRightInd/>
        <w:spacing w:before="263" w:line="225" w:lineRule="exact"/>
        <w:ind w:left="936" w:right="792"/>
        <w:jc w:val="both"/>
        <w:textAlignment w:val="baseline"/>
        <w:rPr>
          <w:lang w:val="es-ES" w:eastAsia="es-ES"/>
        </w:rPr>
      </w:pPr>
      <w:r>
        <w:rPr>
          <w:lang w:val="es-ES" w:eastAsia="es-ES"/>
        </w:rPr>
        <w:t>En el mismo sentido mediante sentencia de las quince horas treinta minutos del cuatro de agosto de mil novecientos noventa y nueve se dispuso en lo conducente:</w:t>
      </w:r>
    </w:p>
    <w:p w:rsidR="007A623A" w:rsidRDefault="00036599">
      <w:pPr>
        <w:kinsoku w:val="0"/>
        <w:overflowPunct w:val="0"/>
        <w:autoSpaceDE/>
        <w:autoSpaceDN/>
        <w:adjustRightInd/>
        <w:spacing w:before="15" w:line="223" w:lineRule="exact"/>
        <w:ind w:left="936"/>
        <w:jc w:val="both"/>
        <w:textAlignment w:val="baseline"/>
        <w:rPr>
          <w:spacing w:val="-15"/>
          <w:lang w:val="es-ES" w:eastAsia="es-ES"/>
        </w:rPr>
      </w:pPr>
      <w:r>
        <w:rPr>
          <w:spacing w:val="-15"/>
          <w:lang w:val="es-ES" w:eastAsia="es-ES"/>
        </w:rPr>
        <w:t>(…</w:t>
      </w:r>
      <w:r w:rsidR="007A623A">
        <w:rPr>
          <w:spacing w:val="-15"/>
          <w:lang w:val="es-ES" w:eastAsia="es-ES"/>
        </w:rPr>
        <w:t>)</w:t>
      </w:r>
    </w:p>
    <w:p w:rsidR="007A623A" w:rsidRDefault="007A623A">
      <w:pPr>
        <w:kinsoku w:val="0"/>
        <w:overflowPunct w:val="0"/>
        <w:autoSpaceDE/>
        <w:autoSpaceDN/>
        <w:adjustRightInd/>
        <w:spacing w:line="230" w:lineRule="exact"/>
        <w:ind w:left="936" w:right="792"/>
        <w:jc w:val="both"/>
        <w:textAlignment w:val="baseline"/>
        <w:rPr>
          <w:lang w:val="es-ES" w:eastAsia="es-ES"/>
        </w:rPr>
      </w:pPr>
      <w:r>
        <w:rPr>
          <w:lang w:val="es-ES" w:eastAsia="es-ES"/>
        </w:rPr>
        <w:t xml:space="preserve">Sobre la motivación del acto administrativo: Reiteradamente ha dicho la Sala en su jurisprudencia que la motivación de los actos administrativos es una exigencia del debido proceso y del derecho de defensa, puesto que </w:t>
      </w:r>
      <w:r>
        <w:rPr>
          <w:i/>
          <w:iCs/>
          <w:lang w:val="es-ES" w:eastAsia="es-ES"/>
        </w:rPr>
        <w:t xml:space="preserve">implica la obligación de otorgar al administrado un discurso justificativo que acompañe a un acto de un poder público que -como en este caso- deniegue una gestión interpuesta ante la Administración. </w:t>
      </w:r>
      <w:r>
        <w:rPr>
          <w:lang w:val="es-ES" w:eastAsia="es-ES"/>
        </w:rPr>
        <w:t>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supraprocesal de este instituto, que sitúa tal exigencia entre las consecuencias del principio constitucional del que es expresión, el principio de interdicción de la arbitrariedad de los actos públicos.</w:t>
      </w:r>
    </w:p>
    <w:p w:rsidR="007A623A" w:rsidRDefault="00036599">
      <w:pPr>
        <w:kinsoku w:val="0"/>
        <w:overflowPunct w:val="0"/>
        <w:autoSpaceDE/>
        <w:autoSpaceDN/>
        <w:adjustRightInd/>
        <w:spacing w:before="17" w:line="231" w:lineRule="exact"/>
        <w:ind w:left="936"/>
        <w:jc w:val="both"/>
        <w:textAlignment w:val="baseline"/>
        <w:rPr>
          <w:rFonts w:ascii="Tahoma" w:hAnsi="Tahoma" w:cs="Tahoma"/>
          <w:spacing w:val="-22"/>
          <w:sz w:val="16"/>
          <w:szCs w:val="16"/>
          <w:lang w:val="es-ES" w:eastAsia="es-ES"/>
        </w:rPr>
      </w:pPr>
      <w:r>
        <w:rPr>
          <w:spacing w:val="-22"/>
          <w:lang w:val="es-ES" w:eastAsia="es-ES"/>
        </w:rPr>
        <w:t>(…</w:t>
      </w:r>
      <w:r w:rsidR="007A623A">
        <w:rPr>
          <w:rFonts w:ascii="Tahoma" w:hAnsi="Tahoma" w:cs="Tahoma"/>
          <w:spacing w:val="-22"/>
          <w:sz w:val="16"/>
          <w:szCs w:val="16"/>
          <w:lang w:val="es-ES" w:eastAsia="es-ES"/>
        </w:rPr>
        <w:t>)</w:t>
      </w:r>
    </w:p>
    <w:p w:rsidR="007A623A" w:rsidRDefault="007A623A">
      <w:pPr>
        <w:kinsoku w:val="0"/>
        <w:overflowPunct w:val="0"/>
        <w:autoSpaceDE/>
        <w:autoSpaceDN/>
        <w:adjustRightInd/>
        <w:spacing w:before="25" w:line="231" w:lineRule="exact"/>
        <w:ind w:left="936" w:right="792"/>
        <w:jc w:val="both"/>
        <w:textAlignment w:val="baseline"/>
        <w:rPr>
          <w:lang w:val="es-ES" w:eastAsia="es-ES"/>
        </w:rPr>
      </w:pPr>
      <w:r>
        <w:rPr>
          <w:lang w:val="es-ES" w:eastAsia="es-ES"/>
        </w:rPr>
        <w:t>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(Sala Constitucional de la Corte Suprema de Justicia. Voto N° 07390 de las 15:28 Hrs. del 22 de julio del 2003) (El resaltado en letra itálica no es del original)</w:t>
      </w:r>
    </w:p>
    <w:p w:rsidR="007A623A" w:rsidRDefault="007A623A">
      <w:pPr>
        <w:kinsoku w:val="0"/>
        <w:overflowPunct w:val="0"/>
        <w:autoSpaceDE/>
        <w:autoSpaceDN/>
        <w:adjustRightInd/>
        <w:spacing w:before="315" w:line="323" w:lineRule="exact"/>
        <w:jc w:val="both"/>
        <w:textAlignment w:val="baseline"/>
        <w:rPr>
          <w:sz w:val="24"/>
          <w:szCs w:val="24"/>
          <w:lang w:val="es-ES" w:eastAsia="es-ES"/>
        </w:rPr>
      </w:pPr>
      <w:r>
        <w:rPr>
          <w:sz w:val="24"/>
          <w:szCs w:val="24"/>
          <w:lang w:val="es-ES" w:eastAsia="es-ES"/>
        </w:rPr>
        <w:t xml:space="preserve">A la luz de todo lo anteriormente expuesto, observa este Juzgador que el acto administrativo impugnado detallado en el </w:t>
      </w:r>
      <w:r>
        <w:rPr>
          <w:b/>
          <w:bCs/>
          <w:sz w:val="24"/>
          <w:szCs w:val="24"/>
          <w:lang w:val="es-ES" w:eastAsia="es-ES"/>
        </w:rPr>
        <w:t xml:space="preserve">Por Tanto 3 del Artículo No. 7.8.2 de la Sesión Ordinaria 37-2015, celebrada el 1° de julio del 2015, </w:t>
      </w:r>
      <w:r>
        <w:rPr>
          <w:sz w:val="24"/>
          <w:szCs w:val="24"/>
          <w:lang w:val="es-ES" w:eastAsia="es-ES"/>
        </w:rPr>
        <w:t>por la Junta Directiva del Consejo de Transporte Público, ha incurrido en la violación no sólo al principio de legalidad, sino también a los principios del debido proceso, al no contar con la debida motivación y</w:t>
      </w:r>
    </w:p>
    <w:p w:rsidR="007A623A" w:rsidRDefault="007A623A">
      <w:pPr>
        <w:widowControl/>
        <w:rPr>
          <w:sz w:val="24"/>
          <w:szCs w:val="24"/>
        </w:rPr>
        <w:sectPr w:rsidR="007A623A">
          <w:pgSz w:w="12134" w:h="15840"/>
          <w:pgMar w:top="1380" w:right="1716" w:bottom="250" w:left="1538" w:header="720" w:footer="720" w:gutter="0"/>
          <w:cols w:space="720"/>
          <w:noEndnote/>
        </w:sectPr>
      </w:pPr>
    </w:p>
    <w:p w:rsidR="00036599" w:rsidRDefault="00036599">
      <w:pPr>
        <w:kinsoku w:val="0"/>
        <w:overflowPunct w:val="0"/>
        <w:autoSpaceDE/>
        <w:autoSpaceDN/>
        <w:adjustRightInd/>
        <w:spacing w:after="407" w:line="306" w:lineRule="exact"/>
        <w:jc w:val="both"/>
        <w:textAlignment w:val="baseline"/>
        <w:rPr>
          <w:spacing w:val="4"/>
          <w:sz w:val="23"/>
          <w:szCs w:val="23"/>
          <w:lang w:val="es-ES" w:eastAsia="es-ES"/>
        </w:rPr>
      </w:pPr>
    </w:p>
    <w:p w:rsidR="00036599" w:rsidRDefault="00036599">
      <w:pPr>
        <w:kinsoku w:val="0"/>
        <w:overflowPunct w:val="0"/>
        <w:autoSpaceDE/>
        <w:autoSpaceDN/>
        <w:adjustRightInd/>
        <w:spacing w:after="407" w:line="306" w:lineRule="exact"/>
        <w:jc w:val="both"/>
        <w:textAlignment w:val="baseline"/>
        <w:rPr>
          <w:spacing w:val="4"/>
          <w:sz w:val="23"/>
          <w:szCs w:val="23"/>
          <w:lang w:val="es-ES" w:eastAsia="es-ES"/>
        </w:rPr>
      </w:pPr>
    </w:p>
    <w:p w:rsidR="00036599" w:rsidRDefault="00036599">
      <w:pPr>
        <w:kinsoku w:val="0"/>
        <w:overflowPunct w:val="0"/>
        <w:autoSpaceDE/>
        <w:autoSpaceDN/>
        <w:adjustRightInd/>
        <w:spacing w:after="407" w:line="306" w:lineRule="exact"/>
        <w:jc w:val="both"/>
        <w:textAlignment w:val="baseline"/>
        <w:rPr>
          <w:spacing w:val="4"/>
          <w:sz w:val="23"/>
          <w:szCs w:val="23"/>
          <w:lang w:val="es-ES" w:eastAsia="es-ES"/>
        </w:rPr>
      </w:pPr>
    </w:p>
    <w:p w:rsidR="007A623A" w:rsidRDefault="007A623A">
      <w:pPr>
        <w:kinsoku w:val="0"/>
        <w:overflowPunct w:val="0"/>
        <w:autoSpaceDE/>
        <w:autoSpaceDN/>
        <w:adjustRightInd/>
        <w:spacing w:after="407" w:line="306" w:lineRule="exact"/>
        <w:jc w:val="both"/>
        <w:textAlignment w:val="baseline"/>
        <w:rPr>
          <w:b/>
          <w:bCs/>
          <w:spacing w:val="4"/>
          <w:sz w:val="23"/>
          <w:szCs w:val="23"/>
          <w:lang w:val="es-ES" w:eastAsia="es-ES"/>
        </w:rPr>
      </w:pPr>
      <w:r>
        <w:rPr>
          <w:spacing w:val="4"/>
          <w:sz w:val="23"/>
          <w:szCs w:val="23"/>
          <w:lang w:val="es-ES" w:eastAsia="es-ES"/>
        </w:rPr>
        <w:t xml:space="preserve">constituir una conducta arbitraria, por el cual debe acogerse la impugnación presentada llevando razón en sus alegatos presentados por el recurrente, por lo que este Juzgador </w:t>
      </w:r>
      <w:r>
        <w:rPr>
          <w:spacing w:val="4"/>
          <w:sz w:val="17"/>
          <w:szCs w:val="17"/>
          <w:lang w:val="es-ES" w:eastAsia="es-ES"/>
        </w:rPr>
        <w:t xml:space="preserve">ACOGE </w:t>
      </w:r>
      <w:r>
        <w:rPr>
          <w:spacing w:val="4"/>
          <w:sz w:val="23"/>
          <w:szCs w:val="23"/>
          <w:lang w:val="es-ES" w:eastAsia="es-ES"/>
        </w:rPr>
        <w:t xml:space="preserve">el Recurso de Apelación y declara la </w:t>
      </w:r>
      <w:r>
        <w:rPr>
          <w:spacing w:val="4"/>
          <w:sz w:val="17"/>
          <w:szCs w:val="17"/>
          <w:lang w:val="es-ES" w:eastAsia="es-ES"/>
        </w:rPr>
        <w:t xml:space="preserve">NULIDAD </w:t>
      </w:r>
      <w:r>
        <w:rPr>
          <w:b/>
          <w:bCs/>
          <w:spacing w:val="4"/>
          <w:sz w:val="23"/>
          <w:szCs w:val="23"/>
          <w:lang w:val="es-ES" w:eastAsia="es-ES"/>
        </w:rPr>
        <w:t>del Por Tanto 3 del Artículo No. 7.8.2 de la Sesión Ordinaria 37-2015, celebrada el 1° de julio del 2015.</w:t>
      </w:r>
      <w:r>
        <w:rPr>
          <w:b/>
          <w:bCs/>
          <w:spacing w:val="4"/>
          <w:sz w:val="23"/>
          <w:szCs w:val="23"/>
          <w:lang w:val="es-ES" w:eastAsia="es-ES"/>
        </w:rPr>
        <w:noBreakHyphen/>
      </w:r>
    </w:p>
    <w:p w:rsidR="00036599" w:rsidRDefault="00036599">
      <w:pPr>
        <w:kinsoku w:val="0"/>
        <w:overflowPunct w:val="0"/>
        <w:autoSpaceDE/>
        <w:autoSpaceDN/>
        <w:adjustRightInd/>
        <w:spacing w:after="407" w:line="306" w:lineRule="exact"/>
        <w:jc w:val="both"/>
        <w:textAlignment w:val="baseline"/>
        <w:rPr>
          <w:b/>
          <w:bCs/>
          <w:spacing w:val="4"/>
          <w:sz w:val="23"/>
          <w:szCs w:val="23"/>
          <w:lang w:val="es-ES" w:eastAsia="es-ES"/>
        </w:rPr>
      </w:pPr>
    </w:p>
    <w:p w:rsidR="00036599" w:rsidRDefault="00036599" w:rsidP="00036599">
      <w:pPr>
        <w:kinsoku w:val="0"/>
        <w:overflowPunct w:val="0"/>
        <w:autoSpaceDE/>
        <w:autoSpaceDN/>
        <w:adjustRightInd/>
        <w:spacing w:after="407" w:line="306" w:lineRule="exact"/>
        <w:jc w:val="center"/>
        <w:textAlignment w:val="baseline"/>
        <w:rPr>
          <w:bCs/>
          <w:spacing w:val="4"/>
          <w:sz w:val="23"/>
          <w:szCs w:val="23"/>
          <w:lang w:val="es-ES" w:eastAsia="es-ES"/>
        </w:rPr>
      </w:pPr>
      <w:bookmarkStart w:id="0" w:name="_GoBack"/>
      <w:r w:rsidRPr="00036599">
        <w:rPr>
          <w:bCs/>
          <w:spacing w:val="4"/>
          <w:sz w:val="23"/>
          <w:szCs w:val="23"/>
          <w:lang w:val="es-ES" w:eastAsia="es-ES"/>
        </w:rPr>
        <w:t>Lic. Carlos Miguel Portuguez Méndez</w:t>
      </w:r>
    </w:p>
    <w:p w:rsidR="00036599" w:rsidRPr="00036599" w:rsidRDefault="00036599" w:rsidP="00036599">
      <w:pPr>
        <w:kinsoku w:val="0"/>
        <w:overflowPunct w:val="0"/>
        <w:autoSpaceDE/>
        <w:autoSpaceDN/>
        <w:adjustRightInd/>
        <w:spacing w:after="407" w:line="306" w:lineRule="exact"/>
        <w:jc w:val="center"/>
        <w:textAlignment w:val="baseline"/>
        <w:rPr>
          <w:b/>
          <w:sz w:val="24"/>
          <w:szCs w:val="24"/>
          <w:lang w:eastAsia="en-US"/>
        </w:rPr>
      </w:pPr>
      <w:r w:rsidRPr="00036599">
        <w:rPr>
          <w:b/>
          <w:bCs/>
          <w:spacing w:val="4"/>
          <w:sz w:val="23"/>
          <w:szCs w:val="23"/>
          <w:lang w:val="es-ES" w:eastAsia="es-ES"/>
        </w:rPr>
        <w:t>Presidente</w:t>
      </w:r>
      <w:bookmarkEnd w:id="0"/>
    </w:p>
    <w:sectPr w:rsidR="00036599" w:rsidRPr="00036599" w:rsidSect="00036599">
      <w:type w:val="continuous"/>
      <w:pgSz w:w="12134" w:h="15840"/>
      <w:pgMar w:top="1420" w:right="1639" w:bottom="260" w:left="158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3516"/>
    <w:multiLevelType w:val="singleLevel"/>
    <w:tmpl w:val="FAEE2450"/>
    <w:lvl w:ilvl="0">
      <w:start w:val="1"/>
      <w:numFmt w:val="upperLetter"/>
      <w:lvlText w:val="%1)"/>
      <w:lvlJc w:val="left"/>
      <w:pPr>
        <w:tabs>
          <w:tab w:val="num" w:pos="792"/>
        </w:tabs>
        <w:ind w:left="792" w:hanging="360"/>
      </w:pPr>
      <w:rPr>
        <w:rFonts w:cs="Times New Roman"/>
        <w:b/>
        <w:snapToGrid/>
        <w:sz w:val="22"/>
        <w:szCs w:val="22"/>
      </w:rPr>
    </w:lvl>
  </w:abstractNum>
  <w:abstractNum w:abstractNumId="1" w15:restartNumberingAfterBreak="0">
    <w:nsid w:val="009DB79C"/>
    <w:multiLevelType w:val="singleLevel"/>
    <w:tmpl w:val="5442F2CA"/>
    <w:lvl w:ilvl="0">
      <w:start w:val="1"/>
      <w:numFmt w:val="lowerLetter"/>
      <w:lvlText w:val="%1)"/>
      <w:lvlJc w:val="left"/>
      <w:pPr>
        <w:tabs>
          <w:tab w:val="num" w:pos="288"/>
        </w:tabs>
        <w:ind w:left="72"/>
      </w:pPr>
      <w:rPr>
        <w:rFonts w:cs="Times New Roman"/>
        <w:b/>
        <w:snapToGrid/>
        <w:sz w:val="20"/>
        <w:szCs w:val="20"/>
      </w:rPr>
    </w:lvl>
  </w:abstractNum>
  <w:abstractNum w:abstractNumId="2" w15:restartNumberingAfterBreak="0">
    <w:nsid w:val="00C186FF"/>
    <w:multiLevelType w:val="singleLevel"/>
    <w:tmpl w:val="A1BAF7C6"/>
    <w:lvl w:ilvl="0">
      <w:start w:val="7"/>
      <w:numFmt w:val="lowerLetter"/>
      <w:lvlText w:val="%1)"/>
      <w:lvlJc w:val="left"/>
      <w:pPr>
        <w:tabs>
          <w:tab w:val="num" w:pos="576"/>
        </w:tabs>
        <w:ind w:left="288"/>
      </w:pPr>
      <w:rPr>
        <w:rFonts w:cs="Times New Roman"/>
        <w:b/>
        <w:snapToGrid/>
        <w:sz w:val="19"/>
        <w:szCs w:val="19"/>
      </w:rPr>
    </w:lvl>
  </w:abstractNum>
  <w:abstractNum w:abstractNumId="3" w15:restartNumberingAfterBreak="0">
    <w:nsid w:val="010A4740"/>
    <w:multiLevelType w:val="singleLevel"/>
    <w:tmpl w:val="7C5DF66C"/>
    <w:lvl w:ilvl="0">
      <w:start w:val="1"/>
      <w:numFmt w:val="lowerLetter"/>
      <w:lvlText w:val="%1)"/>
      <w:lvlJc w:val="left"/>
      <w:pPr>
        <w:tabs>
          <w:tab w:val="num" w:pos="720"/>
        </w:tabs>
        <w:ind w:left="720" w:hanging="288"/>
      </w:pPr>
      <w:rPr>
        <w:rFonts w:cs="Times New Roman"/>
        <w:snapToGrid/>
        <w:sz w:val="24"/>
        <w:szCs w:val="24"/>
      </w:rPr>
    </w:lvl>
  </w:abstractNum>
  <w:abstractNum w:abstractNumId="4" w15:restartNumberingAfterBreak="0">
    <w:nsid w:val="01362CCC"/>
    <w:multiLevelType w:val="singleLevel"/>
    <w:tmpl w:val="728F3091"/>
    <w:lvl w:ilvl="0">
      <w:start w:val="1"/>
      <w:numFmt w:val="decimal"/>
      <w:lvlText w:val="%1."/>
      <w:lvlJc w:val="left"/>
      <w:pPr>
        <w:tabs>
          <w:tab w:val="num" w:pos="288"/>
        </w:tabs>
        <w:ind w:left="288" w:hanging="216"/>
      </w:pPr>
      <w:rPr>
        <w:rFonts w:ascii="Garamond" w:hAnsi="Garamond" w:cs="Garamond"/>
        <w:snapToGrid/>
        <w:sz w:val="23"/>
        <w:szCs w:val="23"/>
      </w:rPr>
    </w:lvl>
  </w:abstractNum>
  <w:abstractNum w:abstractNumId="5" w15:restartNumberingAfterBreak="0">
    <w:nsid w:val="01E294F5"/>
    <w:multiLevelType w:val="singleLevel"/>
    <w:tmpl w:val="411AF45E"/>
    <w:lvl w:ilvl="0">
      <w:start w:val="1"/>
      <w:numFmt w:val="lowerLetter"/>
      <w:lvlText w:val="%1)"/>
      <w:lvlJc w:val="left"/>
      <w:pPr>
        <w:tabs>
          <w:tab w:val="num" w:pos="288"/>
        </w:tabs>
        <w:ind w:left="72"/>
      </w:pPr>
      <w:rPr>
        <w:rFonts w:cs="Times New Roman"/>
        <w:b w:val="0"/>
        <w:bCs/>
        <w:i/>
        <w:iCs/>
        <w:snapToGrid/>
        <w:sz w:val="19"/>
        <w:szCs w:val="19"/>
      </w:rPr>
    </w:lvl>
  </w:abstractNum>
  <w:abstractNum w:abstractNumId="6" w15:restartNumberingAfterBreak="0">
    <w:nsid w:val="02066385"/>
    <w:multiLevelType w:val="singleLevel"/>
    <w:tmpl w:val="FBD47B70"/>
    <w:lvl w:ilvl="0">
      <w:start w:val="1"/>
      <w:numFmt w:val="lowerLetter"/>
      <w:lvlText w:val="%1)"/>
      <w:lvlJc w:val="left"/>
      <w:pPr>
        <w:tabs>
          <w:tab w:val="num" w:pos="1080"/>
        </w:tabs>
        <w:ind w:left="864"/>
      </w:pPr>
      <w:rPr>
        <w:rFonts w:cs="Times New Roman"/>
        <w:b/>
        <w:snapToGrid/>
        <w:sz w:val="20"/>
        <w:szCs w:val="20"/>
      </w:rPr>
    </w:lvl>
  </w:abstractNum>
  <w:abstractNum w:abstractNumId="7" w15:restartNumberingAfterBreak="0">
    <w:nsid w:val="020C7585"/>
    <w:multiLevelType w:val="singleLevel"/>
    <w:tmpl w:val="84B0BFDC"/>
    <w:lvl w:ilvl="0">
      <w:start w:val="1"/>
      <w:numFmt w:val="lowerLetter"/>
      <w:lvlText w:val="%1)"/>
      <w:lvlJc w:val="left"/>
      <w:pPr>
        <w:tabs>
          <w:tab w:val="num" w:pos="1512"/>
        </w:tabs>
        <w:ind w:left="1512" w:hanging="360"/>
      </w:pPr>
      <w:rPr>
        <w:rFonts w:cs="Times New Roman"/>
        <w:b/>
        <w:snapToGrid/>
        <w:sz w:val="19"/>
        <w:szCs w:val="19"/>
      </w:rPr>
    </w:lvl>
  </w:abstractNum>
  <w:abstractNum w:abstractNumId="8" w15:restartNumberingAfterBreak="0">
    <w:nsid w:val="023AB42E"/>
    <w:multiLevelType w:val="singleLevel"/>
    <w:tmpl w:val="CBAAC830"/>
    <w:lvl w:ilvl="0">
      <w:start w:val="4"/>
      <w:numFmt w:val="lowerLetter"/>
      <w:lvlText w:val="%1)"/>
      <w:lvlJc w:val="left"/>
      <w:pPr>
        <w:tabs>
          <w:tab w:val="num" w:pos="2160"/>
        </w:tabs>
        <w:ind w:left="2016"/>
      </w:pPr>
      <w:rPr>
        <w:rFonts w:ascii="Garamond" w:hAnsi="Garamond" w:cs="Garamond"/>
        <w:b/>
        <w:bCs/>
        <w:snapToGrid/>
        <w:sz w:val="18"/>
        <w:szCs w:val="18"/>
      </w:rPr>
    </w:lvl>
  </w:abstractNum>
  <w:abstractNum w:abstractNumId="9" w15:restartNumberingAfterBreak="0">
    <w:nsid w:val="02DC8BEE"/>
    <w:multiLevelType w:val="singleLevel"/>
    <w:tmpl w:val="B9CA26FA"/>
    <w:lvl w:ilvl="0">
      <w:start w:val="1"/>
      <w:numFmt w:val="decimal"/>
      <w:lvlText w:val="%1."/>
      <w:lvlJc w:val="left"/>
      <w:pPr>
        <w:tabs>
          <w:tab w:val="num" w:pos="864"/>
        </w:tabs>
        <w:ind w:left="216"/>
      </w:pPr>
      <w:rPr>
        <w:rFonts w:cs="Times New Roman"/>
        <w:b/>
        <w:snapToGrid/>
        <w:sz w:val="23"/>
        <w:szCs w:val="23"/>
      </w:rPr>
    </w:lvl>
  </w:abstractNum>
  <w:abstractNum w:abstractNumId="10" w15:restartNumberingAfterBreak="0">
    <w:nsid w:val="02FADD7B"/>
    <w:multiLevelType w:val="singleLevel"/>
    <w:tmpl w:val="D6C62B56"/>
    <w:lvl w:ilvl="0">
      <w:start w:val="1"/>
      <w:numFmt w:val="lowerLetter"/>
      <w:lvlText w:val="%1)"/>
      <w:lvlJc w:val="left"/>
      <w:pPr>
        <w:tabs>
          <w:tab w:val="num" w:pos="1152"/>
        </w:tabs>
        <w:ind w:left="936"/>
      </w:pPr>
      <w:rPr>
        <w:rFonts w:ascii="Verdana" w:hAnsi="Verdana" w:cs="Verdana"/>
        <w:b/>
        <w:snapToGrid/>
        <w:sz w:val="17"/>
        <w:szCs w:val="17"/>
      </w:rPr>
    </w:lvl>
  </w:abstractNum>
  <w:abstractNum w:abstractNumId="11" w15:restartNumberingAfterBreak="0">
    <w:nsid w:val="0324E88F"/>
    <w:multiLevelType w:val="singleLevel"/>
    <w:tmpl w:val="FCE6D02A"/>
    <w:lvl w:ilvl="0">
      <w:start w:val="1"/>
      <w:numFmt w:val="lowerLetter"/>
      <w:lvlText w:val="%1)"/>
      <w:lvlJc w:val="left"/>
      <w:pPr>
        <w:tabs>
          <w:tab w:val="num" w:pos="1368"/>
        </w:tabs>
        <w:ind w:left="1152"/>
      </w:pPr>
      <w:rPr>
        <w:rFonts w:cs="Times New Roman"/>
        <w:b/>
        <w:snapToGrid/>
        <w:sz w:val="20"/>
        <w:szCs w:val="20"/>
      </w:rPr>
    </w:lvl>
  </w:abstractNum>
  <w:abstractNum w:abstractNumId="12" w15:restartNumberingAfterBreak="0">
    <w:nsid w:val="037D900A"/>
    <w:multiLevelType w:val="singleLevel"/>
    <w:tmpl w:val="5E2D68D5"/>
    <w:lvl w:ilvl="0">
      <w:start w:val="3"/>
      <w:numFmt w:val="lowerLetter"/>
      <w:lvlText w:val="%1)"/>
      <w:lvlJc w:val="left"/>
      <w:pPr>
        <w:tabs>
          <w:tab w:val="num" w:pos="360"/>
        </w:tabs>
        <w:ind w:left="72"/>
      </w:pPr>
      <w:rPr>
        <w:rFonts w:cs="Times New Roman"/>
        <w:i/>
        <w:iCs/>
        <w:snapToGrid/>
        <w:sz w:val="20"/>
        <w:szCs w:val="20"/>
        <w:u w:val="single"/>
      </w:rPr>
    </w:lvl>
  </w:abstractNum>
  <w:abstractNum w:abstractNumId="13" w15:restartNumberingAfterBreak="0">
    <w:nsid w:val="0389E6A7"/>
    <w:multiLevelType w:val="singleLevel"/>
    <w:tmpl w:val="D9C8766C"/>
    <w:lvl w:ilvl="0">
      <w:start w:val="2"/>
      <w:numFmt w:val="upperRoman"/>
      <w:lvlText w:val="%1."/>
      <w:lvlJc w:val="left"/>
      <w:pPr>
        <w:tabs>
          <w:tab w:val="num" w:pos="432"/>
        </w:tabs>
      </w:pPr>
      <w:rPr>
        <w:rFonts w:cs="Times New Roman"/>
        <w:b/>
        <w:snapToGrid/>
        <w:spacing w:val="4"/>
        <w:sz w:val="23"/>
        <w:szCs w:val="23"/>
      </w:rPr>
    </w:lvl>
  </w:abstractNum>
  <w:abstractNum w:abstractNumId="14" w15:restartNumberingAfterBreak="0">
    <w:nsid w:val="04A90CF0"/>
    <w:multiLevelType w:val="singleLevel"/>
    <w:tmpl w:val="AAE80F8A"/>
    <w:lvl w:ilvl="0">
      <w:start w:val="4"/>
      <w:numFmt w:val="lowerLetter"/>
      <w:lvlText w:val="%1)"/>
      <w:lvlJc w:val="left"/>
      <w:pPr>
        <w:tabs>
          <w:tab w:val="num" w:pos="1512"/>
        </w:tabs>
        <w:ind w:left="1512" w:hanging="360"/>
      </w:pPr>
      <w:rPr>
        <w:rFonts w:cs="Times New Roman"/>
        <w:b/>
        <w:snapToGrid/>
        <w:sz w:val="19"/>
        <w:szCs w:val="19"/>
      </w:rPr>
    </w:lvl>
  </w:abstractNum>
  <w:abstractNum w:abstractNumId="15" w15:restartNumberingAfterBreak="0">
    <w:nsid w:val="0618D94E"/>
    <w:multiLevelType w:val="singleLevel"/>
    <w:tmpl w:val="25E4F760"/>
    <w:lvl w:ilvl="0">
      <w:start w:val="3"/>
      <w:numFmt w:val="lowerLetter"/>
      <w:lvlText w:val="%1)"/>
      <w:lvlJc w:val="left"/>
      <w:pPr>
        <w:tabs>
          <w:tab w:val="num" w:pos="1080"/>
        </w:tabs>
        <w:ind w:left="864"/>
      </w:pPr>
      <w:rPr>
        <w:rFonts w:cs="Times New Roman"/>
        <w:b/>
        <w:snapToGrid/>
        <w:sz w:val="20"/>
        <w:szCs w:val="20"/>
      </w:rPr>
    </w:lvl>
  </w:abstractNum>
  <w:abstractNum w:abstractNumId="16" w15:restartNumberingAfterBreak="0">
    <w:nsid w:val="070B8454"/>
    <w:multiLevelType w:val="singleLevel"/>
    <w:tmpl w:val="6FCB27AB"/>
    <w:lvl w:ilvl="0">
      <w:start w:val="5"/>
      <w:numFmt w:val="lowerLetter"/>
      <w:lvlText w:val="%1)"/>
      <w:lvlJc w:val="left"/>
      <w:pPr>
        <w:tabs>
          <w:tab w:val="num" w:pos="1512"/>
        </w:tabs>
        <w:ind w:left="936" w:firstLine="360"/>
      </w:pPr>
      <w:rPr>
        <w:rFonts w:ascii="Garamond" w:hAnsi="Garamond" w:cs="Garamond"/>
        <w:snapToGrid/>
        <w:sz w:val="21"/>
        <w:szCs w:val="21"/>
      </w:rPr>
    </w:lvl>
  </w:abstractNum>
  <w:abstractNum w:abstractNumId="17" w15:restartNumberingAfterBreak="0">
    <w:nsid w:val="073DE9D5"/>
    <w:multiLevelType w:val="singleLevel"/>
    <w:tmpl w:val="B2F875CE"/>
    <w:lvl w:ilvl="0">
      <w:start w:val="1"/>
      <w:numFmt w:val="lowerLetter"/>
      <w:lvlText w:val="%1)"/>
      <w:lvlJc w:val="left"/>
      <w:pPr>
        <w:tabs>
          <w:tab w:val="num" w:pos="1440"/>
        </w:tabs>
        <w:ind w:left="1224"/>
      </w:pPr>
      <w:rPr>
        <w:rFonts w:cs="Times New Roman"/>
        <w:b/>
        <w:snapToGrid/>
        <w:sz w:val="20"/>
        <w:szCs w:val="20"/>
      </w:rPr>
    </w:lvl>
  </w:abstractNum>
  <w:abstractNum w:abstractNumId="18" w15:restartNumberingAfterBreak="0">
    <w:nsid w:val="0741C7F9"/>
    <w:multiLevelType w:val="singleLevel"/>
    <w:tmpl w:val="E7AEA3CA"/>
    <w:lvl w:ilvl="0">
      <w:start w:val="1"/>
      <w:numFmt w:val="lowerLetter"/>
      <w:lvlText w:val="%1)"/>
      <w:lvlJc w:val="left"/>
      <w:pPr>
        <w:tabs>
          <w:tab w:val="num" w:pos="1368"/>
        </w:tabs>
        <w:ind w:left="1152"/>
      </w:pPr>
      <w:rPr>
        <w:rFonts w:cs="Times New Roman"/>
        <w:b/>
        <w:snapToGrid/>
        <w:sz w:val="20"/>
        <w:szCs w:val="20"/>
      </w:rPr>
    </w:lvl>
  </w:abstractNum>
  <w:abstractNum w:abstractNumId="19" w15:restartNumberingAfterBreak="0">
    <w:nsid w:val="07C53FAF"/>
    <w:multiLevelType w:val="singleLevel"/>
    <w:tmpl w:val="75A00238"/>
    <w:lvl w:ilvl="0">
      <w:start w:val="4"/>
      <w:numFmt w:val="decimal"/>
      <w:lvlText w:val="%1.-"/>
      <w:lvlJc w:val="left"/>
      <w:pPr>
        <w:tabs>
          <w:tab w:val="num" w:pos="432"/>
        </w:tabs>
        <w:ind w:left="72"/>
      </w:pPr>
      <w:rPr>
        <w:rFonts w:cs="Times New Roman"/>
        <w:b/>
        <w:bCs/>
        <w:snapToGrid/>
        <w:spacing w:val="6"/>
        <w:sz w:val="22"/>
        <w:szCs w:val="22"/>
      </w:rPr>
    </w:lvl>
  </w:abstractNum>
  <w:abstractNum w:abstractNumId="20" w15:restartNumberingAfterBreak="0">
    <w:nsid w:val="07C5441B"/>
    <w:multiLevelType w:val="singleLevel"/>
    <w:tmpl w:val="4FE20F59"/>
    <w:lvl w:ilvl="0">
      <w:start w:val="1"/>
      <w:numFmt w:val="lowerLetter"/>
      <w:lvlText w:val="%1)"/>
      <w:lvlJc w:val="left"/>
      <w:pPr>
        <w:tabs>
          <w:tab w:val="num" w:pos="1440"/>
        </w:tabs>
        <w:ind w:left="864" w:firstLine="360"/>
      </w:pPr>
      <w:rPr>
        <w:rFonts w:cs="Times New Roman"/>
        <w:snapToGrid/>
        <w:sz w:val="20"/>
        <w:szCs w:val="20"/>
      </w:rPr>
    </w:lvl>
  </w:abstractNum>
  <w:num w:numId="1">
    <w:abstractNumId w:val="4"/>
  </w:num>
  <w:num w:numId="2">
    <w:abstractNumId w:val="9"/>
  </w:num>
  <w:num w:numId="3">
    <w:abstractNumId w:val="0"/>
  </w:num>
  <w:num w:numId="4">
    <w:abstractNumId w:val="19"/>
  </w:num>
  <w:num w:numId="5">
    <w:abstractNumId w:val="10"/>
  </w:num>
  <w:num w:numId="6">
    <w:abstractNumId w:val="1"/>
  </w:num>
  <w:num w:numId="7">
    <w:abstractNumId w:val="5"/>
  </w:num>
  <w:num w:numId="8">
    <w:abstractNumId w:val="5"/>
    <w:lvlOverride w:ilvl="0">
      <w:lvl w:ilvl="0">
        <w:numFmt w:val="lowerLetter"/>
        <w:lvlText w:val="%1)"/>
        <w:lvlJc w:val="left"/>
        <w:pPr>
          <w:tabs>
            <w:tab w:val="num" w:pos="288"/>
          </w:tabs>
          <w:ind w:left="72"/>
        </w:pPr>
        <w:rPr>
          <w:rFonts w:cs="Times New Roman"/>
          <w:b w:val="0"/>
          <w:bCs/>
          <w:i/>
          <w:iCs/>
          <w:snapToGrid/>
          <w:spacing w:val="4"/>
          <w:sz w:val="19"/>
          <w:szCs w:val="19"/>
          <w:u w:val="single"/>
        </w:rPr>
      </w:lvl>
    </w:lvlOverride>
  </w:num>
  <w:num w:numId="9">
    <w:abstractNumId w:val="5"/>
    <w:lvlOverride w:ilvl="0">
      <w:lvl w:ilvl="0">
        <w:numFmt w:val="lowerLetter"/>
        <w:lvlText w:val="%1)"/>
        <w:lvlJc w:val="left"/>
        <w:pPr>
          <w:tabs>
            <w:tab w:val="num" w:pos="288"/>
          </w:tabs>
          <w:ind w:left="72"/>
        </w:pPr>
        <w:rPr>
          <w:rFonts w:cs="Times New Roman"/>
          <w:i/>
          <w:iCs/>
          <w:snapToGrid/>
          <w:sz w:val="19"/>
          <w:szCs w:val="19"/>
        </w:rPr>
      </w:lvl>
    </w:lvlOverride>
  </w:num>
  <w:num w:numId="10">
    <w:abstractNumId w:val="12"/>
  </w:num>
  <w:num w:numId="11">
    <w:abstractNumId w:val="12"/>
    <w:lvlOverride w:ilvl="0">
      <w:lvl w:ilvl="0">
        <w:numFmt w:val="lowerLetter"/>
        <w:lvlText w:val="%1)"/>
        <w:lvlJc w:val="left"/>
        <w:pPr>
          <w:tabs>
            <w:tab w:val="num" w:pos="360"/>
          </w:tabs>
          <w:ind w:left="72"/>
        </w:pPr>
        <w:rPr>
          <w:rFonts w:cs="Times New Roman"/>
          <w:i/>
          <w:iCs/>
          <w:snapToGrid/>
          <w:sz w:val="20"/>
          <w:szCs w:val="20"/>
        </w:rPr>
      </w:lvl>
    </w:lvlOverride>
  </w:num>
  <w:num w:numId="12">
    <w:abstractNumId w:val="12"/>
    <w:lvlOverride w:ilvl="0">
      <w:lvl w:ilvl="0">
        <w:numFmt w:val="lowerLetter"/>
        <w:lvlText w:val="%1)"/>
        <w:lvlJc w:val="left"/>
        <w:pPr>
          <w:tabs>
            <w:tab w:val="num" w:pos="360"/>
          </w:tabs>
          <w:ind w:left="72"/>
        </w:pPr>
        <w:rPr>
          <w:rFonts w:cs="Times New Roman"/>
          <w:i/>
          <w:iCs/>
          <w:snapToGrid/>
          <w:sz w:val="20"/>
          <w:szCs w:val="20"/>
          <w:u w:val="single"/>
        </w:rPr>
      </w:lvl>
    </w:lvlOverride>
  </w:num>
  <w:num w:numId="13">
    <w:abstractNumId w:val="13"/>
  </w:num>
  <w:num w:numId="14">
    <w:abstractNumId w:val="7"/>
  </w:num>
  <w:num w:numId="15">
    <w:abstractNumId w:val="14"/>
  </w:num>
  <w:num w:numId="16">
    <w:abstractNumId w:val="14"/>
    <w:lvlOverride w:ilvl="0">
      <w:lvl w:ilvl="0">
        <w:numFmt w:val="lowerLetter"/>
        <w:lvlText w:val="%1)"/>
        <w:lvlJc w:val="left"/>
        <w:pPr>
          <w:tabs>
            <w:tab w:val="num" w:pos="1351"/>
          </w:tabs>
          <w:ind w:left="1135"/>
        </w:pPr>
        <w:rPr>
          <w:rFonts w:cs="Times New Roman"/>
          <w:b/>
          <w:snapToGrid/>
          <w:spacing w:val="1"/>
          <w:sz w:val="19"/>
          <w:szCs w:val="19"/>
        </w:rPr>
      </w:lvl>
    </w:lvlOverride>
  </w:num>
  <w:num w:numId="17">
    <w:abstractNumId w:val="2"/>
  </w:num>
  <w:num w:numId="18">
    <w:abstractNumId w:val="18"/>
  </w:num>
  <w:num w:numId="19">
    <w:abstractNumId w:val="11"/>
  </w:num>
  <w:num w:numId="20">
    <w:abstractNumId w:val="8"/>
  </w:num>
  <w:num w:numId="21">
    <w:abstractNumId w:val="6"/>
  </w:num>
  <w:num w:numId="22">
    <w:abstractNumId w:val="15"/>
  </w:num>
  <w:num w:numId="23">
    <w:abstractNumId w:val="15"/>
    <w:lvlOverride w:ilvl="0">
      <w:lvl w:ilvl="0">
        <w:numFmt w:val="lowerLetter"/>
        <w:lvlText w:val="%1)"/>
        <w:lvlJc w:val="left"/>
        <w:pPr>
          <w:tabs>
            <w:tab w:val="num" w:pos="1080"/>
          </w:tabs>
          <w:ind w:left="864"/>
        </w:pPr>
        <w:rPr>
          <w:rFonts w:ascii="Garamond" w:hAnsi="Garamond" w:cs="Garamond"/>
          <w:b/>
          <w:bCs/>
          <w:snapToGrid/>
          <w:sz w:val="18"/>
          <w:szCs w:val="18"/>
        </w:rPr>
      </w:lvl>
    </w:lvlOverride>
  </w:num>
  <w:num w:numId="24">
    <w:abstractNumId w:val="20"/>
  </w:num>
  <w:num w:numId="25">
    <w:abstractNumId w:val="20"/>
    <w:lvlOverride w:ilvl="0">
      <w:lvl w:ilvl="0">
        <w:numFmt w:val="lowerLetter"/>
        <w:lvlText w:val="%1)"/>
        <w:lvlJc w:val="left"/>
        <w:pPr>
          <w:tabs>
            <w:tab w:val="num" w:pos="1440"/>
          </w:tabs>
          <w:ind w:left="864" w:firstLine="360"/>
        </w:pPr>
        <w:rPr>
          <w:rFonts w:cs="Times New Roman"/>
          <w:snapToGrid/>
          <w:sz w:val="20"/>
          <w:szCs w:val="20"/>
          <w:u w:val="single"/>
        </w:rPr>
      </w:lvl>
    </w:lvlOverride>
  </w:num>
  <w:num w:numId="26">
    <w:abstractNumId w:val="16"/>
  </w:num>
  <w:num w:numId="27">
    <w:abstractNumId w:val="16"/>
    <w:lvlOverride w:ilvl="0">
      <w:lvl w:ilvl="0">
        <w:numFmt w:val="lowerLetter"/>
        <w:lvlText w:val="%1)"/>
        <w:lvlJc w:val="left"/>
        <w:pPr>
          <w:tabs>
            <w:tab w:val="num" w:pos="1512"/>
          </w:tabs>
          <w:ind w:left="936" w:firstLine="360"/>
        </w:pPr>
        <w:rPr>
          <w:rFonts w:ascii="Garamond" w:hAnsi="Garamond" w:cs="Garamond"/>
          <w:snapToGrid/>
          <w:sz w:val="21"/>
          <w:szCs w:val="21"/>
          <w:u w:val="single"/>
        </w:rPr>
      </w:lvl>
    </w:lvlOverride>
  </w:num>
  <w:num w:numId="28">
    <w:abstractNumId w:val="1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5A"/>
    <w:rsid w:val="00036599"/>
    <w:rsid w:val="00093608"/>
    <w:rsid w:val="00271760"/>
    <w:rsid w:val="003932D7"/>
    <w:rsid w:val="0059665A"/>
    <w:rsid w:val="00645F0B"/>
    <w:rsid w:val="007849C8"/>
    <w:rsid w:val="007A623A"/>
    <w:rsid w:val="00822949"/>
    <w:rsid w:val="008F6494"/>
    <w:rsid w:val="00AF7201"/>
    <w:rsid w:val="00EF6BE6"/>
    <w:rsid w:val="00F0458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B41FA6-34F6-41F0-A3B9-CA8E211E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9665A"/>
    <w:rPr>
      <w:rFonts w:cs="Times New Roman"/>
      <w:color w:val="0563C1" w:themeColor="hyperlink"/>
      <w:u w:val="single"/>
    </w:rPr>
  </w:style>
  <w:style w:type="paragraph" w:customStyle="1" w:styleId="Style1">
    <w:name w:val="Style 1"/>
    <w:basedOn w:val="Normal"/>
    <w:uiPriority w:val="99"/>
    <w:rsid w:val="008F6494"/>
    <w:rPr>
      <w:lang w:val="es-CR"/>
    </w:rPr>
  </w:style>
  <w:style w:type="character" w:customStyle="1" w:styleId="CharacterStyle1">
    <w:name w:val="Character Style 1"/>
    <w:uiPriority w:val="99"/>
    <w:rsid w:val="008F6494"/>
    <w:rPr>
      <w:sz w:val="20"/>
    </w:rPr>
  </w:style>
  <w:style w:type="paragraph" w:styleId="Prrafodelista">
    <w:name w:val="List Paragraph"/>
    <w:basedOn w:val="Normal"/>
    <w:uiPriority w:val="34"/>
    <w:qFormat/>
    <w:rsid w:val="008F6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yahoo.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22167</Words>
  <Characters>121921</Characters>
  <Application>Microsoft Office Word</Application>
  <DocSecurity>0</DocSecurity>
  <Lines>1016</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7</cp:revision>
  <dcterms:created xsi:type="dcterms:W3CDTF">2016-08-19T21:16:00Z</dcterms:created>
  <dcterms:modified xsi:type="dcterms:W3CDTF">2016-08-22T22:21:00Z</dcterms:modified>
</cp:coreProperties>
</file>