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243" w:rsidRDefault="00BD7243" w:rsidP="00BD7243">
      <w:pPr>
        <w:kinsoku w:val="0"/>
        <w:overflowPunct w:val="0"/>
        <w:autoSpaceDE/>
        <w:autoSpaceDN/>
        <w:adjustRightInd/>
        <w:spacing w:line="288" w:lineRule="exact"/>
        <w:jc w:val="center"/>
        <w:textAlignment w:val="baseline"/>
        <w:rPr>
          <w:b/>
          <w:bCs/>
          <w:sz w:val="26"/>
          <w:szCs w:val="26"/>
          <w:lang w:val="es-ES" w:eastAsia="es-ES"/>
        </w:rPr>
      </w:pPr>
      <w:r>
        <w:rPr>
          <w:b/>
          <w:bCs/>
          <w:sz w:val="26"/>
          <w:szCs w:val="26"/>
          <w:lang w:val="es-ES" w:eastAsia="es-ES"/>
        </w:rPr>
        <w:t>RESOLUCIÓN No. TAT-2887-2016</w:t>
      </w:r>
    </w:p>
    <w:p w:rsidR="00BD7243" w:rsidRDefault="00BD7243" w:rsidP="00BD7243">
      <w:pPr>
        <w:kinsoku w:val="0"/>
        <w:overflowPunct w:val="0"/>
        <w:autoSpaceDE/>
        <w:autoSpaceDN/>
        <w:adjustRightInd/>
        <w:spacing w:before="391" w:line="296"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10:20</w:t>
      </w:r>
    </w:p>
    <w:p w:rsidR="00BD7243" w:rsidRDefault="00BD7243" w:rsidP="00BD7243">
      <w:pPr>
        <w:tabs>
          <w:tab w:val="right" w:leader="hyphen" w:pos="8856"/>
        </w:tabs>
        <w:kinsoku w:val="0"/>
        <w:overflowPunct w:val="0"/>
        <w:autoSpaceDE/>
        <w:autoSpaceDN/>
        <w:adjustRightInd/>
        <w:spacing w:before="50" w:line="296" w:lineRule="exact"/>
        <w:textAlignment w:val="baseline"/>
        <w:rPr>
          <w:sz w:val="26"/>
          <w:szCs w:val="26"/>
          <w:lang w:val="es-ES" w:eastAsia="es-ES"/>
        </w:rPr>
      </w:pPr>
      <w:r>
        <w:rPr>
          <w:sz w:val="26"/>
          <w:szCs w:val="26"/>
          <w:lang w:val="es-ES" w:eastAsia="es-ES"/>
        </w:rPr>
        <w:t>horas del día Veintinueve del mes de Enero del Dos Mil Dieciséis.</w:t>
      </w:r>
      <w:r>
        <w:rPr>
          <w:sz w:val="26"/>
          <w:szCs w:val="26"/>
          <w:lang w:val="es-ES" w:eastAsia="es-ES"/>
        </w:rPr>
        <w:tab/>
      </w:r>
    </w:p>
    <w:p w:rsidR="00BD7243" w:rsidRDefault="00BD7243" w:rsidP="00873745">
      <w:pPr>
        <w:kinsoku w:val="0"/>
        <w:overflowPunct w:val="0"/>
        <w:autoSpaceDE/>
        <w:autoSpaceDN/>
        <w:adjustRightInd/>
        <w:spacing w:before="353" w:line="340" w:lineRule="exact"/>
        <w:ind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sz w:val="26"/>
          <w:szCs w:val="26"/>
          <w:lang w:val="es-ES" w:eastAsia="es-ES"/>
        </w:rPr>
        <w:t xml:space="preserve">y de </w:t>
      </w:r>
      <w:r>
        <w:rPr>
          <w:b/>
          <w:bCs/>
          <w:sz w:val="26"/>
          <w:szCs w:val="26"/>
          <w:lang w:val="es-ES" w:eastAsia="es-ES"/>
        </w:rPr>
        <w:t xml:space="preserve">NULIDAD CONCOMITANTE, </w:t>
      </w:r>
      <w:r>
        <w:rPr>
          <w:sz w:val="26"/>
          <w:szCs w:val="26"/>
          <w:lang w:val="es-ES" w:eastAsia="es-ES"/>
        </w:rPr>
        <w:t xml:space="preserve">presentados por el Señor </w:t>
      </w:r>
      <w:r w:rsidR="00873745">
        <w:rPr>
          <w:sz w:val="26"/>
          <w:szCs w:val="26"/>
          <w:lang w:val="es-ES" w:eastAsia="es-ES"/>
        </w:rPr>
        <w:t>HCB</w:t>
      </w:r>
      <w:r>
        <w:rPr>
          <w:sz w:val="26"/>
          <w:szCs w:val="26"/>
          <w:lang w:val="es-ES" w:eastAsia="es-ES"/>
        </w:rPr>
        <w:t xml:space="preserve">, de calidades conocidas, portador de la cédula de identidad número </w:t>
      </w:r>
      <w:r w:rsidR="00873745">
        <w:rPr>
          <w:sz w:val="26"/>
          <w:szCs w:val="26"/>
          <w:lang w:val="es-ES" w:eastAsia="es-ES"/>
        </w:rPr>
        <w:t>….</w:t>
      </w:r>
      <w:r>
        <w:rPr>
          <w:sz w:val="26"/>
          <w:szCs w:val="26"/>
          <w:lang w:val="es-ES" w:eastAsia="es-ES"/>
        </w:rPr>
        <w:t xml:space="preserve">, quien actúa en su condición de Apoderado Generalísimo sin límite de suma de la firma </w:t>
      </w:r>
      <w:r>
        <w:rPr>
          <w:b/>
          <w:bCs/>
          <w:sz w:val="26"/>
          <w:szCs w:val="26"/>
          <w:lang w:val="es-ES" w:eastAsia="es-ES"/>
        </w:rPr>
        <w:t>APC SOCIEDAD</w:t>
      </w:r>
      <w:r w:rsidR="00873745">
        <w:rPr>
          <w:b/>
          <w:bCs/>
          <w:sz w:val="26"/>
          <w:szCs w:val="26"/>
          <w:lang w:val="es-ES" w:eastAsia="es-ES"/>
        </w:rPr>
        <w:t xml:space="preserve"> </w:t>
      </w:r>
      <w:r>
        <w:rPr>
          <w:b/>
          <w:bCs/>
          <w:spacing w:val="5"/>
          <w:sz w:val="26"/>
          <w:szCs w:val="26"/>
          <w:lang w:val="es-ES" w:eastAsia="es-ES"/>
        </w:rPr>
        <w:t xml:space="preserve">ANÓNIMA, </w:t>
      </w:r>
      <w:r>
        <w:rPr>
          <w:spacing w:val="5"/>
          <w:sz w:val="26"/>
          <w:szCs w:val="26"/>
          <w:lang w:val="es-ES" w:eastAsia="es-ES"/>
        </w:rPr>
        <w:t xml:space="preserve">cédula de persona jurídica número </w:t>
      </w:r>
      <w:r w:rsidR="00873745">
        <w:rPr>
          <w:spacing w:val="5"/>
          <w:sz w:val="26"/>
          <w:szCs w:val="26"/>
          <w:lang w:val="es-ES" w:eastAsia="es-ES"/>
        </w:rPr>
        <w:t>…</w:t>
      </w:r>
      <w:r>
        <w:rPr>
          <w:spacing w:val="5"/>
          <w:sz w:val="26"/>
          <w:szCs w:val="26"/>
          <w:lang w:val="es-ES" w:eastAsia="es-ES"/>
        </w:rPr>
        <w:t xml:space="preserve">3, contra el Acuerdo Nos. 7.8.2 de la Sesión Ordinaria No. 37-2015 de la Junta Directiva del Consejo de Transporte Público, de fecha 1° de Julio del 2015.- </w:t>
      </w:r>
      <w:r>
        <w:rPr>
          <w:b/>
          <w:bCs/>
          <w:i/>
          <w:iCs/>
          <w:spacing w:val="5"/>
          <w:sz w:val="26"/>
          <w:szCs w:val="26"/>
          <w:lang w:val="es-ES" w:eastAsia="es-ES"/>
        </w:rPr>
        <w:t>EXPEDIENTE</w:t>
      </w:r>
      <w:r w:rsidR="00873745">
        <w:rPr>
          <w:b/>
          <w:bCs/>
          <w:i/>
          <w:iCs/>
          <w:spacing w:val="5"/>
          <w:sz w:val="26"/>
          <w:szCs w:val="26"/>
          <w:lang w:val="es-ES" w:eastAsia="es-ES"/>
        </w:rPr>
        <w:t xml:space="preserve"> </w:t>
      </w:r>
      <w:r>
        <w:rPr>
          <w:b/>
          <w:bCs/>
          <w:i/>
          <w:iCs/>
          <w:spacing w:val="5"/>
          <w:sz w:val="26"/>
          <w:szCs w:val="26"/>
          <w:lang w:val="es-ES" w:eastAsia="es-ES"/>
        </w:rPr>
        <w:t>ADMINISTRATIVO No. TAT-391-15.</w:t>
      </w:r>
      <w:r>
        <w:rPr>
          <w:b/>
          <w:bCs/>
          <w:i/>
          <w:iCs/>
          <w:spacing w:val="5"/>
          <w:sz w:val="26"/>
          <w:szCs w:val="26"/>
          <w:lang w:val="es-ES" w:eastAsia="es-ES"/>
        </w:rPr>
        <w:noBreakHyphen/>
      </w:r>
    </w:p>
    <w:p w:rsidR="00BD7243" w:rsidRDefault="00BD7243" w:rsidP="00BD7243">
      <w:pPr>
        <w:kinsoku w:val="0"/>
        <w:overflowPunct w:val="0"/>
        <w:autoSpaceDE/>
        <w:autoSpaceDN/>
        <w:adjustRightInd/>
        <w:spacing w:before="389" w:line="301" w:lineRule="exact"/>
        <w:jc w:val="center"/>
        <w:textAlignment w:val="baseline"/>
        <w:rPr>
          <w:b/>
          <w:bCs/>
          <w:i/>
          <w:iCs/>
          <w:spacing w:val="4"/>
          <w:sz w:val="26"/>
          <w:szCs w:val="26"/>
          <w:lang w:val="es-ES" w:eastAsia="es-ES"/>
        </w:rPr>
      </w:pPr>
      <w:r>
        <w:rPr>
          <w:b/>
          <w:bCs/>
          <w:i/>
          <w:iCs/>
          <w:spacing w:val="4"/>
          <w:sz w:val="26"/>
          <w:szCs w:val="26"/>
          <w:lang w:val="es-ES" w:eastAsia="es-ES"/>
        </w:rPr>
        <w:t>Resultando</w:t>
      </w:r>
    </w:p>
    <w:p w:rsidR="00BD7243" w:rsidRDefault="00BD7243" w:rsidP="00BD7243">
      <w:pPr>
        <w:tabs>
          <w:tab w:val="right" w:pos="8856"/>
        </w:tabs>
        <w:kinsoku w:val="0"/>
        <w:overflowPunct w:val="0"/>
        <w:autoSpaceDE/>
        <w:autoSpaceDN/>
        <w:adjustRightInd/>
        <w:spacing w:before="375" w:line="296" w:lineRule="exact"/>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su Acuerdo No. 7.8.2 de su Sesión Ordinaria No. 37-2015 del 1°</w:t>
      </w:r>
    </w:p>
    <w:p w:rsidR="00BD7243" w:rsidRDefault="00BD7243" w:rsidP="00BD7243">
      <w:pPr>
        <w:kinsoku w:val="0"/>
        <w:overflowPunct w:val="0"/>
        <w:autoSpaceDE/>
        <w:autoSpaceDN/>
        <w:adjustRightInd/>
        <w:spacing w:line="339" w:lineRule="exact"/>
        <w:ind w:right="72"/>
        <w:jc w:val="both"/>
        <w:textAlignment w:val="baseline"/>
        <w:rPr>
          <w:spacing w:val="2"/>
          <w:sz w:val="26"/>
          <w:szCs w:val="26"/>
          <w:lang w:val="es-ES" w:eastAsia="es-ES"/>
        </w:rPr>
      </w:pPr>
      <w:r>
        <w:rPr>
          <w:spacing w:val="2"/>
          <w:sz w:val="26"/>
          <w:szCs w:val="26"/>
          <w:lang w:val="es-ES" w:eastAsia="es-ES"/>
        </w:rPr>
        <w:t>de Julio del 2015, con vista y fundamento a los Criterios de Oficios DAJ 2015</w:t>
      </w:r>
      <w:r>
        <w:rPr>
          <w:spacing w:val="2"/>
          <w:sz w:val="26"/>
          <w:szCs w:val="26"/>
          <w:lang w:val="es-ES" w:eastAsia="es-ES"/>
        </w:rPr>
        <w:softHyphen/>
        <w:t>002164 de su Dirección de Asuntos Jurídicos y DE-2015-1980 y DE-2015-2046 de su Dirección Ejecutiva, la Junta Directiva del Consejo de Transporte Público dispuso:</w:t>
      </w:r>
    </w:p>
    <w:p w:rsidR="00BD7243" w:rsidRDefault="00BD7243" w:rsidP="00BD7243">
      <w:pPr>
        <w:kinsoku w:val="0"/>
        <w:overflowPunct w:val="0"/>
        <w:autoSpaceDE/>
        <w:autoSpaceDN/>
        <w:adjustRightInd/>
        <w:spacing w:before="392" w:line="295" w:lineRule="exact"/>
        <w:ind w:left="576" w:right="720"/>
        <w:jc w:val="both"/>
        <w:textAlignment w:val="baseline"/>
        <w:rPr>
          <w:sz w:val="26"/>
          <w:szCs w:val="26"/>
          <w:lang w:val="es-ES" w:eastAsia="es-ES"/>
        </w:rPr>
      </w:pPr>
      <w:r>
        <w:rPr>
          <w:b/>
          <w:bCs/>
          <w:sz w:val="26"/>
          <w:szCs w:val="26"/>
          <w:lang w:val="es-ES" w:eastAsia="es-ES"/>
        </w:rPr>
        <w:t xml:space="preserve">—"ARTÍCULO 7.8.2.- </w:t>
      </w:r>
      <w:r>
        <w:rPr>
          <w:sz w:val="26"/>
          <w:szCs w:val="26"/>
          <w:lang w:val="es-ES" w:eastAsia="es-ES"/>
        </w:rPr>
        <w:t xml:space="preserve">Se conoce oficio </w:t>
      </w:r>
      <w:r>
        <w:rPr>
          <w:b/>
          <w:bCs/>
          <w:sz w:val="26"/>
          <w:szCs w:val="26"/>
          <w:lang w:val="es-ES" w:eastAsia="es-ES"/>
        </w:rPr>
        <w:t xml:space="preserve">DAJ 2015-002164 </w:t>
      </w:r>
      <w:r>
        <w:rPr>
          <w:sz w:val="26"/>
          <w:szCs w:val="26"/>
          <w:lang w:val="es-ES" w:eastAsia="es-ES"/>
        </w:rPr>
        <w:t>prórroga servicio especial estable de taxi modalidad automóviles (sedanes)</w:t>
      </w:r>
    </w:p>
    <w:p w:rsidR="00BD7243" w:rsidRDefault="00BD7243" w:rsidP="00BD7243">
      <w:pPr>
        <w:kinsoku w:val="0"/>
        <w:overflowPunct w:val="0"/>
        <w:autoSpaceDE/>
        <w:autoSpaceDN/>
        <w:adjustRightInd/>
        <w:spacing w:before="302" w:line="285" w:lineRule="exact"/>
        <w:ind w:left="576"/>
        <w:textAlignment w:val="baseline"/>
        <w:rPr>
          <w:b/>
          <w:bCs/>
          <w:spacing w:val="-1"/>
          <w:sz w:val="26"/>
          <w:szCs w:val="26"/>
          <w:lang w:val="es-ES" w:eastAsia="es-ES"/>
        </w:rPr>
      </w:pPr>
      <w:r>
        <w:rPr>
          <w:b/>
          <w:bCs/>
          <w:spacing w:val="-1"/>
          <w:sz w:val="26"/>
          <w:szCs w:val="26"/>
          <w:lang w:val="es-ES" w:eastAsia="es-ES"/>
        </w:rPr>
        <w:t>CONSIDERANDO:</w:t>
      </w:r>
    </w:p>
    <w:p w:rsidR="00BD7243" w:rsidRDefault="00BD7243" w:rsidP="00BD7243">
      <w:pPr>
        <w:kinsoku w:val="0"/>
        <w:overflowPunct w:val="0"/>
        <w:autoSpaceDE/>
        <w:autoSpaceDN/>
        <w:adjustRightInd/>
        <w:spacing w:before="307" w:line="303" w:lineRule="exact"/>
        <w:ind w:left="576" w:right="720"/>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Este órgano colegiado procede a analizar el oficio </w:t>
      </w:r>
      <w:r>
        <w:rPr>
          <w:b/>
          <w:bCs/>
          <w:sz w:val="26"/>
          <w:szCs w:val="26"/>
          <w:lang w:val="es-ES" w:eastAsia="es-ES"/>
        </w:rPr>
        <w:t xml:space="preserve">DAJ 2015-002164, </w:t>
      </w:r>
      <w:r>
        <w:rPr>
          <w:sz w:val="26"/>
          <w:szCs w:val="26"/>
          <w:lang w:val="es-ES" w:eastAsia="es-ES"/>
        </w:rPr>
        <w:t xml:space="preserve">en relación con el oficio </w:t>
      </w:r>
      <w:r>
        <w:rPr>
          <w:b/>
          <w:bCs/>
          <w:sz w:val="26"/>
          <w:szCs w:val="26"/>
          <w:lang w:val="es-ES" w:eastAsia="es-ES"/>
        </w:rPr>
        <w:t xml:space="preserve">DE-2015-1980, </w:t>
      </w:r>
      <w:r>
        <w:rPr>
          <w:sz w:val="26"/>
          <w:szCs w:val="26"/>
          <w:lang w:val="es-ES" w:eastAsia="es-ES"/>
        </w:rPr>
        <w:t>referente a prórroga del servicio especial estable de taxi modalidad automóviles (sedanes), y se mociona para aprobar todas las recomendaciones</w:t>
      </w:r>
    </w:p>
    <w:p w:rsidR="00BD7243" w:rsidRDefault="00BD7243" w:rsidP="00BD7243">
      <w:pPr>
        <w:widowControl/>
        <w:rPr>
          <w:sz w:val="24"/>
          <w:szCs w:val="24"/>
        </w:rPr>
        <w:sectPr w:rsidR="00BD7243">
          <w:pgSz w:w="12274" w:h="15749"/>
          <w:pgMar w:top="1320" w:right="1642" w:bottom="1092" w:left="1632" w:header="720" w:footer="720" w:gutter="0"/>
          <w:cols w:space="720"/>
          <w:noEndnote/>
        </w:sectPr>
      </w:pPr>
    </w:p>
    <w:p w:rsidR="00BD7243" w:rsidRDefault="00BD7243" w:rsidP="00BD7243">
      <w:pPr>
        <w:kinsoku w:val="0"/>
        <w:overflowPunct w:val="0"/>
        <w:autoSpaceDE/>
        <w:autoSpaceDN/>
        <w:adjustRightInd/>
        <w:spacing w:line="298" w:lineRule="exact"/>
        <w:ind w:left="144" w:right="1152"/>
        <w:jc w:val="both"/>
        <w:textAlignment w:val="baseline"/>
        <w:rPr>
          <w:spacing w:val="2"/>
          <w:sz w:val="26"/>
          <w:szCs w:val="26"/>
          <w:lang w:val="es-ES" w:eastAsia="es-ES"/>
        </w:rPr>
      </w:pPr>
      <w:r>
        <w:rPr>
          <w:spacing w:val="2"/>
          <w:sz w:val="26"/>
          <w:szCs w:val="26"/>
          <w:lang w:val="es-ES" w:eastAsia="es-ES"/>
        </w:rPr>
        <w:lastRenderedPageBreak/>
        <w:t xml:space="preserve">emitidas, basadas en los fundamentos, motivos y contenidos, desarrollados en los considerandos de los oficios </w:t>
      </w:r>
      <w:r>
        <w:rPr>
          <w:b/>
          <w:bCs/>
          <w:spacing w:val="2"/>
          <w:sz w:val="26"/>
          <w:szCs w:val="26"/>
          <w:lang w:val="es-ES" w:eastAsia="es-ES"/>
        </w:rPr>
        <w:t xml:space="preserve">DAJ 2015-002158, DE-2015-1980 y DE 2015-2046, </w:t>
      </w:r>
      <w:r>
        <w:rPr>
          <w:spacing w:val="2"/>
          <w:sz w:val="26"/>
          <w:szCs w:val="26"/>
          <w:lang w:val="es-ES" w:eastAsia="es-ES"/>
        </w:rPr>
        <w:t>los cuales forman parte integral de esta acta.</w:t>
      </w:r>
    </w:p>
    <w:p w:rsidR="00BD7243" w:rsidRDefault="00BD7243" w:rsidP="00BD7243">
      <w:pPr>
        <w:kinsoku w:val="0"/>
        <w:overflowPunct w:val="0"/>
        <w:autoSpaceDE/>
        <w:autoSpaceDN/>
        <w:adjustRightInd/>
        <w:spacing w:before="289" w:line="298" w:lineRule="exact"/>
        <w:ind w:left="144" w:right="115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En el Transitorio II de la Ley No. 8955, se señala que por tratarse el servicio especial estable de taxi de un servicio de carácter residual y limitado, en 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w:t>
      </w:r>
    </w:p>
    <w:p w:rsidR="00BD7243" w:rsidRDefault="00BD7243" w:rsidP="00BD7243">
      <w:pPr>
        <w:kinsoku w:val="0"/>
        <w:overflowPunct w:val="0"/>
        <w:autoSpaceDE/>
        <w:autoSpaceDN/>
        <w:adjustRightInd/>
        <w:spacing w:before="299" w:line="298" w:lineRule="exact"/>
        <w:ind w:left="144" w:right="1152"/>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La Procuraduría General de la República en el dictamen C</w:t>
      </w:r>
      <w:r>
        <w:rPr>
          <w:sz w:val="26"/>
          <w:szCs w:val="26"/>
          <w:lang w:val="es-ES" w:eastAsia="es-ES"/>
        </w:rPr>
        <w:softHyphen/>
        <w:t>078-2015 del 13 de abril del 2015, determinó en forma vinculante, que el porcentaje de permisos especiales de taxi (</w:t>
      </w:r>
      <w:proofErr w:type="spellStart"/>
      <w:r>
        <w:rPr>
          <w:sz w:val="26"/>
          <w:szCs w:val="26"/>
          <w:lang w:val="es-ES" w:eastAsia="es-ES"/>
        </w:rPr>
        <w:t>seetaxi</w:t>
      </w:r>
      <w:proofErr w:type="spellEnd"/>
      <w:r>
        <w:rPr>
          <w:sz w:val="26"/>
          <w:szCs w:val="26"/>
          <w:lang w:val="es-ES" w:eastAsia="es-ES"/>
        </w:rPr>
        <w:t>)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w:t>
      </w:r>
    </w:p>
    <w:p w:rsidR="00BD7243" w:rsidRDefault="00BD7243" w:rsidP="00BD7243">
      <w:pPr>
        <w:kinsoku w:val="0"/>
        <w:overflowPunct w:val="0"/>
        <w:autoSpaceDE/>
        <w:autoSpaceDN/>
        <w:adjustRightInd/>
        <w:spacing w:before="305" w:line="286" w:lineRule="exact"/>
        <w:ind w:left="144"/>
        <w:textAlignment w:val="baseline"/>
        <w:rPr>
          <w:b/>
          <w:bCs/>
          <w:sz w:val="26"/>
          <w:szCs w:val="26"/>
          <w:lang w:val="es-ES" w:eastAsia="es-ES"/>
        </w:rPr>
      </w:pPr>
      <w:r>
        <w:rPr>
          <w:b/>
          <w:bCs/>
          <w:sz w:val="26"/>
          <w:szCs w:val="26"/>
          <w:lang w:val="es-ES" w:eastAsia="es-ES"/>
        </w:rPr>
        <w:t>POR TANTO, SE ACUERDA</w:t>
      </w:r>
    </w:p>
    <w:p w:rsidR="00BD7243" w:rsidRDefault="00BD7243" w:rsidP="00BD7243">
      <w:pPr>
        <w:numPr>
          <w:ilvl w:val="0"/>
          <w:numId w:val="1"/>
        </w:numPr>
        <w:kinsoku w:val="0"/>
        <w:overflowPunct w:val="0"/>
        <w:autoSpaceDE/>
        <w:autoSpaceDN/>
        <w:adjustRightInd/>
        <w:spacing w:before="287" w:line="298" w:lineRule="exact"/>
        <w:ind w:right="1152"/>
        <w:jc w:val="both"/>
        <w:textAlignment w:val="baseline"/>
        <w:rPr>
          <w:sz w:val="26"/>
          <w:szCs w:val="26"/>
          <w:lang w:val="es-ES" w:eastAsia="es-ES"/>
        </w:rPr>
      </w:pPr>
      <w:r>
        <w:rPr>
          <w:sz w:val="26"/>
          <w:szCs w:val="26"/>
          <w:lang w:val="es-ES" w:eastAsia="es-ES"/>
        </w:rPr>
        <w:t xml:space="preserve">Aprobar todas las recomendaciones contenidas en los oficios </w:t>
      </w:r>
      <w:r>
        <w:rPr>
          <w:b/>
          <w:bCs/>
          <w:sz w:val="26"/>
          <w:szCs w:val="26"/>
          <w:lang w:val="es-ES" w:eastAsia="es-ES"/>
        </w:rPr>
        <w:t xml:space="preserve">DAJ 2015-002164, DE-2015-1980 y DE 2015-2046, </w:t>
      </w:r>
      <w:r>
        <w:rPr>
          <w:sz w:val="26"/>
          <w:szCs w:val="26"/>
          <w:lang w:val="es-ES" w:eastAsia="es-ES"/>
        </w:rPr>
        <w:t>basados en los fundamentos, motivos y contenidos, desarrollados en los considerandos de los referidos oficios, los cuales forman parte integral de este acuerdo.</w:t>
      </w:r>
    </w:p>
    <w:p w:rsidR="00BD7243" w:rsidRPr="00377647" w:rsidRDefault="00BD7243" w:rsidP="00260740">
      <w:pPr>
        <w:numPr>
          <w:ilvl w:val="0"/>
          <w:numId w:val="1"/>
        </w:numPr>
        <w:kinsoku w:val="0"/>
        <w:overflowPunct w:val="0"/>
        <w:autoSpaceDE/>
        <w:autoSpaceDN/>
        <w:adjustRightInd/>
        <w:spacing w:before="12" w:after="287" w:line="297" w:lineRule="exact"/>
        <w:ind w:left="72" w:right="1152" w:firstLine="72"/>
        <w:jc w:val="both"/>
        <w:textAlignment w:val="baseline"/>
        <w:rPr>
          <w:spacing w:val="1"/>
          <w:sz w:val="26"/>
          <w:szCs w:val="26"/>
          <w:lang w:val="es-ES" w:eastAsia="es-ES"/>
        </w:rPr>
      </w:pPr>
      <w:r w:rsidRPr="00377647">
        <w:rPr>
          <w:sz w:val="26"/>
          <w:szCs w:val="26"/>
          <w:lang w:val="es-ES" w:eastAsia="es-ES"/>
        </w:rPr>
        <w:t>Se autoriza la prórroga, por esta única vez, por el plazo de tres años, del permiso especial estable de taxi, modalidad sedán o autom</w:t>
      </w:r>
      <w:r w:rsidR="00377647">
        <w:rPr>
          <w:sz w:val="26"/>
          <w:szCs w:val="26"/>
          <w:lang w:val="es-ES" w:eastAsia="es-ES"/>
        </w:rPr>
        <w:t>óvil a las siguientes empresas:…</w:t>
      </w:r>
      <w:r w:rsidRPr="00377647">
        <w:rPr>
          <w:spacing w:val="1"/>
          <w:sz w:val="26"/>
          <w:szCs w:val="26"/>
          <w:lang w:val="es-ES" w:eastAsia="es-ES"/>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377647">
        <w:rPr>
          <w:b/>
          <w:bCs/>
          <w:spacing w:val="1"/>
          <w:sz w:val="26"/>
          <w:szCs w:val="26"/>
          <w:lang w:val="es-ES" w:eastAsia="es-ES"/>
        </w:rPr>
        <w:t xml:space="preserve">DE-2015-1980, </w:t>
      </w:r>
      <w:r w:rsidRPr="00377647">
        <w:rPr>
          <w:spacing w:val="1"/>
          <w:sz w:val="26"/>
          <w:szCs w:val="26"/>
          <w:lang w:val="es-ES" w:eastAsia="es-ES"/>
        </w:rPr>
        <w:t>el cual forma parte integral del presente acuerdo.</w:t>
      </w:r>
    </w:p>
    <w:p w:rsidR="00BD7243" w:rsidRDefault="00BD7243" w:rsidP="00BD7243">
      <w:pPr>
        <w:widowControl/>
        <w:rPr>
          <w:sz w:val="24"/>
          <w:szCs w:val="24"/>
        </w:rPr>
        <w:sectPr w:rsidR="00BD7243">
          <w:pgSz w:w="12283" w:h="15720"/>
          <w:pgMar w:top="1340" w:right="1190" w:bottom="264" w:left="2093" w:header="720" w:footer="720" w:gutter="0"/>
          <w:cols w:space="720"/>
          <w:noEndnote/>
        </w:sectPr>
      </w:pPr>
    </w:p>
    <w:p w:rsidR="00BD7243" w:rsidRDefault="00377647" w:rsidP="00377647">
      <w:pPr>
        <w:kinsoku w:val="0"/>
        <w:overflowPunct w:val="0"/>
        <w:autoSpaceDE/>
        <w:autoSpaceDN/>
        <w:adjustRightInd/>
        <w:spacing w:before="38" w:line="297" w:lineRule="exact"/>
        <w:ind w:left="72" w:right="180"/>
        <w:jc w:val="both"/>
        <w:textAlignment w:val="baseline"/>
        <w:rPr>
          <w:sz w:val="26"/>
          <w:szCs w:val="26"/>
          <w:lang w:val="es-ES" w:eastAsia="es-ES"/>
        </w:rPr>
      </w:pPr>
      <w:r>
        <w:rPr>
          <w:b/>
          <w:bCs/>
          <w:sz w:val="26"/>
          <w:szCs w:val="26"/>
          <w:lang w:val="es-ES" w:eastAsia="es-ES"/>
        </w:rPr>
        <w:lastRenderedPageBreak/>
        <w:t xml:space="preserve">3. </w:t>
      </w:r>
      <w:r>
        <w:rPr>
          <w:sz w:val="26"/>
          <w:szCs w:val="26"/>
          <w:lang w:val="es-ES" w:eastAsia="es-ES"/>
        </w:rPr>
        <w:t xml:space="preserve">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w:t>
      </w:r>
      <w:r w:rsidR="00BD7243">
        <w:rPr>
          <w:sz w:val="26"/>
          <w:szCs w:val="26"/>
          <w:lang w:val="es-ES" w:eastAsia="es-ES"/>
        </w:rPr>
        <w:t xml:space="preserve">considerar el cálculo aritmético contenido en el oficio </w:t>
      </w:r>
      <w:r w:rsidR="00BD7243">
        <w:rPr>
          <w:b/>
          <w:bCs/>
          <w:sz w:val="26"/>
          <w:szCs w:val="26"/>
          <w:lang w:val="es-ES" w:eastAsia="es-ES"/>
        </w:rPr>
        <w:t xml:space="preserve">DE-2015-1980 </w:t>
      </w:r>
      <w:r w:rsidR="00BD7243">
        <w:rPr>
          <w:sz w:val="26"/>
          <w:szCs w:val="26"/>
          <w:lang w:val="es-ES" w:eastAsia="es-ES"/>
        </w:rPr>
        <w:t>y los requisitos del Transitorio I de la Ley No. 8955, y el artículo 29 de la Ley No. 7969, debiéndose aplicar también lo indicado en el Dictamen C</w:t>
      </w:r>
      <w:r w:rsidR="00BD7243">
        <w:rPr>
          <w:sz w:val="26"/>
          <w:szCs w:val="26"/>
          <w:lang w:val="es-ES" w:eastAsia="es-ES"/>
        </w:rPr>
        <w:softHyphen/>
        <w:t>078-2015 emitido por la Procuraduría General de la República.</w:t>
      </w:r>
    </w:p>
    <w:p w:rsidR="00BD7243" w:rsidRDefault="00BD7243" w:rsidP="00BD7243">
      <w:pPr>
        <w:numPr>
          <w:ilvl w:val="0"/>
          <w:numId w:val="2"/>
        </w:numPr>
        <w:kinsoku w:val="0"/>
        <w:overflowPunct w:val="0"/>
        <w:autoSpaceDE/>
        <w:autoSpaceDN/>
        <w:adjustRightInd/>
        <w:spacing w:before="294" w:line="300" w:lineRule="exact"/>
        <w:ind w:right="648"/>
        <w:jc w:val="both"/>
        <w:textAlignment w:val="baseline"/>
        <w:rPr>
          <w:sz w:val="26"/>
          <w:szCs w:val="26"/>
          <w:lang w:val="es-ES" w:eastAsia="es-ES"/>
        </w:rPr>
      </w:pPr>
      <w:r>
        <w:rPr>
          <w:sz w:val="26"/>
          <w:szCs w:val="26"/>
          <w:lang w:val="es-ES" w:eastAsia="es-ES"/>
        </w:rPr>
        <w:t>Para todos los efectos correspondientes a la presente prórroga, no se dispondrá de plazo adicional alguno para la subsanación de requisitos, sin perjuicio de lo establecido por la Ley No. 8220.</w:t>
      </w:r>
    </w:p>
    <w:p w:rsidR="00BD7243" w:rsidRDefault="00BD7243" w:rsidP="00BD7243">
      <w:pPr>
        <w:numPr>
          <w:ilvl w:val="0"/>
          <w:numId w:val="2"/>
        </w:numPr>
        <w:kinsoku w:val="0"/>
        <w:overflowPunct w:val="0"/>
        <w:autoSpaceDE/>
        <w:autoSpaceDN/>
        <w:adjustRightInd/>
        <w:spacing w:before="277" w:line="300" w:lineRule="exact"/>
        <w:ind w:right="648"/>
        <w:jc w:val="both"/>
        <w:textAlignment w:val="baseline"/>
        <w:rPr>
          <w:sz w:val="26"/>
          <w:szCs w:val="26"/>
          <w:lang w:val="es-ES" w:eastAsia="es-ES"/>
        </w:rPr>
      </w:pPr>
      <w:r>
        <w:rPr>
          <w:sz w:val="26"/>
          <w:szCs w:val="26"/>
          <w:lang w:val="es-ES" w:eastAsia="es-ES"/>
        </w:rPr>
        <w:t>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w:t>
      </w:r>
    </w:p>
    <w:p w:rsidR="00BD7243" w:rsidRDefault="00BD7243" w:rsidP="00BD7243">
      <w:pPr>
        <w:numPr>
          <w:ilvl w:val="0"/>
          <w:numId w:val="2"/>
        </w:numPr>
        <w:kinsoku w:val="0"/>
        <w:overflowPunct w:val="0"/>
        <w:autoSpaceDE/>
        <w:autoSpaceDN/>
        <w:adjustRightInd/>
        <w:spacing w:before="299" w:line="300" w:lineRule="exact"/>
        <w:ind w:right="648"/>
        <w:jc w:val="both"/>
        <w:textAlignment w:val="baseline"/>
        <w:rPr>
          <w:sz w:val="26"/>
          <w:szCs w:val="26"/>
          <w:lang w:val="es-ES" w:eastAsia="es-ES"/>
        </w:rPr>
      </w:pPr>
      <w:r>
        <w:rPr>
          <w:sz w:val="26"/>
          <w:szCs w:val="26"/>
          <w:lang w:val="es-ES" w:eastAsia="es-ES"/>
        </w:rPr>
        <w:t>Se comisiona a la Dirección Ejecutiva para que proceda a comunicar a la Dirección General de la Policía de Tránsito sobre todas las personas físicas o jurídicas que se encuentren imposibilitadas para seguir prestando el servicio especial estable de taxi.</w:t>
      </w:r>
    </w:p>
    <w:p w:rsidR="00BD7243" w:rsidRDefault="00BD7243" w:rsidP="00BD7243">
      <w:pPr>
        <w:numPr>
          <w:ilvl w:val="0"/>
          <w:numId w:val="2"/>
        </w:numPr>
        <w:kinsoku w:val="0"/>
        <w:overflowPunct w:val="0"/>
        <w:autoSpaceDE/>
        <w:autoSpaceDN/>
        <w:adjustRightInd/>
        <w:spacing w:before="286" w:line="300" w:lineRule="exact"/>
        <w:ind w:right="648"/>
        <w:jc w:val="both"/>
        <w:textAlignment w:val="baseline"/>
        <w:rPr>
          <w:spacing w:val="-1"/>
          <w:sz w:val="26"/>
          <w:szCs w:val="26"/>
          <w:lang w:val="es-ES" w:eastAsia="es-ES"/>
        </w:rPr>
      </w:pPr>
      <w:r>
        <w:rPr>
          <w:spacing w:val="-1"/>
          <w:sz w:val="26"/>
          <w:szCs w:val="26"/>
          <w:lang w:val="es-ES" w:eastAsia="es-ES"/>
        </w:rPr>
        <w:t xml:space="preserve">Notifíquese: A todos los permisionarios de SEETAXI mencionados en el presente acuerdo </w:t>
      </w:r>
      <w:r>
        <w:rPr>
          <w:b/>
          <w:bCs/>
          <w:spacing w:val="-1"/>
          <w:sz w:val="26"/>
          <w:szCs w:val="26"/>
          <w:lang w:val="es-ES" w:eastAsia="es-ES"/>
        </w:rPr>
        <w:t xml:space="preserve">(ADJUNTAR COPIA DE LOS OFICIOS DAJ 2015-002164 </w:t>
      </w:r>
      <w:r>
        <w:rPr>
          <w:spacing w:val="-1"/>
          <w:sz w:val="26"/>
          <w:szCs w:val="26"/>
          <w:lang w:val="es-ES" w:eastAsia="es-ES"/>
        </w:rPr>
        <w:t xml:space="preserve">y </w:t>
      </w:r>
      <w:r>
        <w:rPr>
          <w:b/>
          <w:bCs/>
          <w:spacing w:val="-1"/>
          <w:sz w:val="26"/>
          <w:szCs w:val="26"/>
          <w:lang w:val="es-ES" w:eastAsia="es-ES"/>
        </w:rPr>
        <w:t xml:space="preserve">DE-2015-1980 y DE 2015-2046 con el respectivo anexo de cada empresa) / </w:t>
      </w:r>
      <w:r>
        <w:rPr>
          <w:spacing w:val="-1"/>
          <w:sz w:val="26"/>
          <w:szCs w:val="26"/>
          <w:lang w:val="es-ES" w:eastAsia="es-ES"/>
        </w:rPr>
        <w:t xml:space="preserve">Dirección Ejecutiva a los correos </w:t>
      </w:r>
      <w:hyperlink r:id="rId5" w:history="1">
        <w:r>
          <w:rPr>
            <w:color w:val="0000FF"/>
            <w:spacing w:val="-1"/>
            <w:sz w:val="26"/>
            <w:szCs w:val="26"/>
            <w:u w:val="single"/>
            <w:lang w:val="es-ES" w:eastAsia="es-ES"/>
          </w:rPr>
          <w:t>mfallas@ctp.go.cr</w:t>
        </w:r>
      </w:hyperlink>
      <w:r>
        <w:rPr>
          <w:spacing w:val="-1"/>
          <w:sz w:val="26"/>
          <w:szCs w:val="26"/>
          <w:lang w:val="es-ES" w:eastAsia="es-ES"/>
        </w:rPr>
        <w:t xml:space="preserve"> y </w:t>
      </w:r>
      <w:hyperlink r:id="rId6" w:history="1">
        <w:r>
          <w:rPr>
            <w:color w:val="0000FF"/>
            <w:spacing w:val="-1"/>
            <w:sz w:val="26"/>
            <w:szCs w:val="26"/>
            <w:u w:val="single"/>
            <w:lang w:val="es-ES" w:eastAsia="es-ES"/>
          </w:rPr>
          <w:t>sfonseca@ctp.go.cr</w:t>
        </w:r>
      </w:hyperlink>
      <w:r>
        <w:rPr>
          <w:spacing w:val="-1"/>
          <w:sz w:val="26"/>
          <w:szCs w:val="26"/>
          <w:lang w:val="es-ES" w:eastAsia="es-ES"/>
        </w:rPr>
        <w:t xml:space="preserve"> / Departamento de Administración de Permisos y</w:t>
      </w:r>
    </w:p>
    <w:p w:rsidR="00BD7243" w:rsidRDefault="00BD7243" w:rsidP="00BD7243">
      <w:pPr>
        <w:tabs>
          <w:tab w:val="left" w:pos="2592"/>
          <w:tab w:val="left" w:pos="3312"/>
          <w:tab w:val="left" w:pos="4320"/>
          <w:tab w:val="left" w:pos="5688"/>
        </w:tabs>
        <w:kinsoku w:val="0"/>
        <w:overflowPunct w:val="0"/>
        <w:autoSpaceDE/>
        <w:autoSpaceDN/>
        <w:adjustRightInd/>
        <w:spacing w:line="297" w:lineRule="exact"/>
        <w:ind w:left="648" w:right="648"/>
        <w:jc w:val="both"/>
        <w:textAlignment w:val="baseline"/>
        <w:rPr>
          <w:sz w:val="26"/>
          <w:szCs w:val="26"/>
          <w:lang w:val="es-ES" w:eastAsia="es-ES"/>
        </w:rPr>
      </w:pPr>
      <w:r>
        <w:rPr>
          <w:sz w:val="26"/>
          <w:szCs w:val="26"/>
          <w:lang w:val="es-ES" w:eastAsia="es-ES"/>
        </w:rPr>
        <w:t>Concesiones</w:t>
      </w:r>
      <w:r>
        <w:rPr>
          <w:sz w:val="26"/>
          <w:szCs w:val="26"/>
          <w:lang w:val="es-ES" w:eastAsia="es-ES"/>
        </w:rPr>
        <w:tab/>
        <w:t>a</w:t>
      </w:r>
      <w:r>
        <w:rPr>
          <w:sz w:val="26"/>
          <w:szCs w:val="26"/>
          <w:lang w:val="es-ES" w:eastAsia="es-ES"/>
        </w:rPr>
        <w:tab/>
        <w:t>los</w:t>
      </w:r>
      <w:r>
        <w:rPr>
          <w:sz w:val="26"/>
          <w:szCs w:val="26"/>
          <w:lang w:val="es-ES" w:eastAsia="es-ES"/>
        </w:rPr>
        <w:tab/>
        <w:t>correos</w:t>
      </w:r>
      <w:r>
        <w:rPr>
          <w:sz w:val="26"/>
          <w:szCs w:val="26"/>
          <w:lang w:val="es-ES" w:eastAsia="es-ES"/>
        </w:rPr>
        <w:tab/>
      </w:r>
      <w:hyperlink r:id="rId7" w:history="1">
        <w:r>
          <w:rPr>
            <w:color w:val="0000FF"/>
            <w:sz w:val="26"/>
            <w:szCs w:val="26"/>
            <w:u w:val="single"/>
            <w:lang w:val="es-ES" w:eastAsia="es-ES"/>
          </w:rPr>
          <w:t>ecambronero@ctp.go.cr</w:t>
        </w:r>
      </w:hyperlink>
      <w:r>
        <w:rPr>
          <w:sz w:val="26"/>
          <w:szCs w:val="26"/>
          <w:lang w:val="es-ES" w:eastAsia="es-ES"/>
        </w:rPr>
        <w:t>,</w:t>
      </w:r>
      <w:r>
        <w:rPr>
          <w:sz w:val="26"/>
          <w:szCs w:val="26"/>
          <w:lang w:val="es-ES" w:eastAsia="es-ES"/>
        </w:rPr>
        <w:br/>
      </w:r>
      <w:hyperlink r:id="rId8" w:history="1">
        <w:r>
          <w:rPr>
            <w:color w:val="0000FF"/>
            <w:sz w:val="26"/>
            <w:szCs w:val="26"/>
            <w:u w:val="single"/>
            <w:lang w:val="es-ES" w:eastAsia="es-ES"/>
          </w:rPr>
          <w:t>cchinchilla@ctp.go.cr</w:t>
        </w:r>
      </w:hyperlink>
      <w:r>
        <w:rPr>
          <w:sz w:val="26"/>
          <w:szCs w:val="26"/>
          <w:lang w:val="es-ES" w:eastAsia="es-ES"/>
        </w:rPr>
        <w:t xml:space="preserve"> y </w:t>
      </w:r>
      <w:hyperlink r:id="rId9" w:history="1">
        <w:r>
          <w:rPr>
            <w:color w:val="0000FF"/>
            <w:sz w:val="26"/>
            <w:szCs w:val="26"/>
            <w:u w:val="single"/>
            <w:lang w:val="es-ES" w:eastAsia="es-ES"/>
          </w:rPr>
          <w:t>daguero@ctp.go.cr</w:t>
        </w:r>
      </w:hyperlink>
      <w:r>
        <w:rPr>
          <w:sz w:val="26"/>
          <w:szCs w:val="26"/>
          <w:lang w:val="es-ES" w:eastAsia="es-ES"/>
        </w:rPr>
        <w:t xml:space="preserve"> / Departamento Financiero (cobro de canon) al correo </w:t>
      </w:r>
      <w:proofErr w:type="spellStart"/>
      <w:r>
        <w:rPr>
          <w:sz w:val="26"/>
          <w:szCs w:val="26"/>
          <w:lang w:val="es-ES" w:eastAsia="es-ES"/>
        </w:rPr>
        <w:t>msalas@</w:t>
      </w:r>
      <w:hyperlink r:id="rId10" w:history="1">
        <w:r>
          <w:rPr>
            <w:color w:val="0000FF"/>
            <w:sz w:val="26"/>
            <w:szCs w:val="26"/>
            <w:u w:val="single"/>
            <w:lang w:val="es-ES" w:eastAsia="es-ES"/>
          </w:rPr>
          <w:t>ctp</w:t>
        </w:r>
        <w:proofErr w:type="spellEnd"/>
        <w:r>
          <w:rPr>
            <w:color w:val="0000FF"/>
            <w:sz w:val="26"/>
            <w:szCs w:val="26"/>
            <w:u w:val="single"/>
            <w:lang w:val="es-ES" w:eastAsia="es-ES"/>
          </w:rPr>
          <w:t>. go.cr</w:t>
        </w:r>
      </w:hyperlink>
      <w:r>
        <w:rPr>
          <w:sz w:val="26"/>
          <w:szCs w:val="26"/>
          <w:lang w:val="es-ES" w:eastAsia="es-ES"/>
        </w:rPr>
        <w:t xml:space="preserve"> / Dirección General de la Policía de Tránsito</w:t>
      </w:r>
    </w:p>
    <w:p w:rsidR="00BD7243" w:rsidRDefault="00BD7243" w:rsidP="00BD7243">
      <w:pPr>
        <w:numPr>
          <w:ilvl w:val="0"/>
          <w:numId w:val="3"/>
        </w:numPr>
        <w:kinsoku w:val="0"/>
        <w:overflowPunct w:val="0"/>
        <w:autoSpaceDE/>
        <w:autoSpaceDN/>
        <w:adjustRightInd/>
        <w:spacing w:before="293" w:line="297" w:lineRule="exact"/>
        <w:textAlignment w:val="baseline"/>
        <w:rPr>
          <w:b/>
          <w:bCs/>
          <w:sz w:val="26"/>
          <w:szCs w:val="26"/>
          <w:lang w:val="es-ES" w:eastAsia="es-ES"/>
        </w:rPr>
      </w:pPr>
      <w:r>
        <w:rPr>
          <w:b/>
          <w:bCs/>
          <w:sz w:val="26"/>
          <w:szCs w:val="26"/>
          <w:lang w:val="es-ES" w:eastAsia="es-ES"/>
        </w:rPr>
        <w:t>Se declara firme.-"...</w:t>
      </w:r>
    </w:p>
    <w:p w:rsidR="00BD7243" w:rsidRDefault="00BD7243" w:rsidP="00BD7243">
      <w:pPr>
        <w:numPr>
          <w:ilvl w:val="0"/>
          <w:numId w:val="4"/>
        </w:numPr>
        <w:kinsoku w:val="0"/>
        <w:overflowPunct w:val="0"/>
        <w:autoSpaceDE/>
        <w:autoSpaceDN/>
        <w:adjustRightInd/>
        <w:spacing w:before="617" w:line="348" w:lineRule="exact"/>
        <w:ind w:right="72"/>
        <w:jc w:val="both"/>
        <w:textAlignment w:val="baseline"/>
        <w:rPr>
          <w:spacing w:val="3"/>
          <w:sz w:val="26"/>
          <w:szCs w:val="26"/>
          <w:lang w:val="es-ES" w:eastAsia="es-ES"/>
        </w:rPr>
      </w:pPr>
      <w:r>
        <w:rPr>
          <w:spacing w:val="3"/>
          <w:sz w:val="26"/>
          <w:szCs w:val="26"/>
          <w:lang w:val="es-ES" w:eastAsia="es-ES"/>
        </w:rPr>
        <w:t>Notificado que le fuera el Acuerdo antes dicho en fecha 03 de Julio del 2015, la firma C</w:t>
      </w:r>
      <w:r w:rsidR="00377647">
        <w:rPr>
          <w:spacing w:val="3"/>
          <w:sz w:val="26"/>
          <w:szCs w:val="26"/>
          <w:lang w:val="es-ES" w:eastAsia="es-ES"/>
        </w:rPr>
        <w:t>…</w:t>
      </w:r>
      <w:r>
        <w:rPr>
          <w:spacing w:val="3"/>
          <w:sz w:val="26"/>
          <w:szCs w:val="26"/>
          <w:lang w:val="es-ES" w:eastAsia="es-ES"/>
        </w:rPr>
        <w:t xml:space="preserve"> S.A. interpone formales Recursos Ordinarios de Revocatoria con Apelación en subsidio y Nulidad concomitante, según Memorial de fecha 04 de Agosto del 2015, presentados al Expediente No. 310344 de esa fecha.</w:t>
      </w:r>
    </w:p>
    <w:p w:rsidR="00BD7243" w:rsidRDefault="00BD7243" w:rsidP="00BD7243">
      <w:pPr>
        <w:numPr>
          <w:ilvl w:val="0"/>
          <w:numId w:val="4"/>
        </w:numPr>
        <w:kinsoku w:val="0"/>
        <w:overflowPunct w:val="0"/>
        <w:autoSpaceDE/>
        <w:autoSpaceDN/>
        <w:adjustRightInd/>
        <w:spacing w:before="390" w:line="300" w:lineRule="exact"/>
        <w:jc w:val="both"/>
        <w:textAlignment w:val="baseline"/>
        <w:rPr>
          <w:spacing w:val="7"/>
          <w:sz w:val="26"/>
          <w:szCs w:val="26"/>
          <w:lang w:val="es-ES" w:eastAsia="es-ES"/>
        </w:rPr>
      </w:pPr>
      <w:r>
        <w:rPr>
          <w:spacing w:val="7"/>
          <w:sz w:val="26"/>
          <w:szCs w:val="26"/>
          <w:lang w:val="es-ES" w:eastAsia="es-ES"/>
        </w:rPr>
        <w:lastRenderedPageBreak/>
        <w:t>Por medio de su Acuerdo No. 7.9.3 de su Sesión Ordinaria No. 60-2015</w:t>
      </w:r>
    </w:p>
    <w:p w:rsidR="00BD7243" w:rsidRDefault="00BD7243" w:rsidP="00BD7243">
      <w:pPr>
        <w:kinsoku w:val="0"/>
        <w:overflowPunct w:val="0"/>
        <w:autoSpaceDE/>
        <w:autoSpaceDN/>
        <w:adjustRightInd/>
        <w:spacing w:line="342" w:lineRule="exact"/>
        <w:ind w:left="72"/>
        <w:jc w:val="both"/>
        <w:textAlignment w:val="baseline"/>
        <w:rPr>
          <w:spacing w:val="4"/>
          <w:sz w:val="26"/>
          <w:szCs w:val="26"/>
          <w:lang w:val="es-ES" w:eastAsia="es-ES"/>
        </w:rPr>
      </w:pPr>
      <w:r>
        <w:rPr>
          <w:spacing w:val="4"/>
          <w:sz w:val="26"/>
          <w:szCs w:val="26"/>
          <w:lang w:val="es-ES" w:eastAsia="es-ES"/>
        </w:rPr>
        <w:t>del 28 de Octubre del 2015, con vista y fundamento al Criterio de Oficio No. DAJ 2015-003661 de su Dirección de Asuntos Jurídicos, la Junta Directiva del Consejo de Transporte Público Rechaza la Revocatoria y la Nulidad Primarias y eleva ante este Tribunal la Apelación y Nulidad respectivas.</w:t>
      </w:r>
    </w:p>
    <w:p w:rsidR="00BD7243" w:rsidRDefault="00BD7243" w:rsidP="00BD7243">
      <w:pPr>
        <w:tabs>
          <w:tab w:val="right" w:pos="8928"/>
        </w:tabs>
        <w:kinsoku w:val="0"/>
        <w:overflowPunct w:val="0"/>
        <w:autoSpaceDE/>
        <w:autoSpaceDN/>
        <w:adjustRightInd/>
        <w:spacing w:before="385" w:line="301" w:lineRule="exact"/>
        <w:ind w:left="72"/>
        <w:jc w:val="both"/>
        <w:textAlignment w:val="baseline"/>
        <w:rPr>
          <w:sz w:val="26"/>
          <w:szCs w:val="26"/>
          <w:lang w:val="es-ES" w:eastAsia="es-ES"/>
        </w:rPr>
      </w:pPr>
      <w:r>
        <w:rPr>
          <w:b/>
          <w:bCs/>
          <w:sz w:val="26"/>
          <w:szCs w:val="26"/>
          <w:lang w:val="es-ES" w:eastAsia="es-ES"/>
        </w:rPr>
        <w:t>4.-</w:t>
      </w:r>
      <w:r>
        <w:rPr>
          <w:b/>
          <w:bCs/>
          <w:sz w:val="26"/>
          <w:szCs w:val="26"/>
          <w:lang w:val="es-ES" w:eastAsia="es-ES"/>
        </w:rPr>
        <w:tab/>
      </w:r>
      <w:r>
        <w:rPr>
          <w:sz w:val="26"/>
          <w:szCs w:val="26"/>
          <w:lang w:val="es-ES" w:eastAsia="es-ES"/>
        </w:rPr>
        <w:t>Visto todo lo anterior y en su mérito, conforme a los términos y</w:t>
      </w:r>
    </w:p>
    <w:p w:rsidR="00BD7243" w:rsidRDefault="00BD7243" w:rsidP="00BD7243">
      <w:pPr>
        <w:kinsoku w:val="0"/>
        <w:overflowPunct w:val="0"/>
        <w:autoSpaceDE/>
        <w:autoSpaceDN/>
        <w:adjustRightInd/>
        <w:spacing w:before="45" w:line="304" w:lineRule="exact"/>
        <w:ind w:left="72"/>
        <w:textAlignment w:val="baseline"/>
        <w:rPr>
          <w:spacing w:val="4"/>
          <w:sz w:val="26"/>
          <w:szCs w:val="26"/>
          <w:lang w:val="es-ES" w:eastAsia="es-ES"/>
        </w:rPr>
      </w:pPr>
      <w:r>
        <w:rPr>
          <w:spacing w:val="4"/>
          <w:sz w:val="26"/>
          <w:szCs w:val="26"/>
          <w:lang w:val="es-ES" w:eastAsia="es-ES"/>
        </w:rPr>
        <w:t>prescripciones de Ley, procede a conocer este Tribunal.</w:t>
      </w:r>
    </w:p>
    <w:p w:rsidR="00BD7243" w:rsidRDefault="00BD7243" w:rsidP="00BD7243">
      <w:pPr>
        <w:kinsoku w:val="0"/>
        <w:overflowPunct w:val="0"/>
        <w:autoSpaceDE/>
        <w:autoSpaceDN/>
        <w:adjustRightInd/>
        <w:spacing w:before="389" w:line="297" w:lineRule="exact"/>
        <w:ind w:left="72"/>
        <w:textAlignment w:val="baseline"/>
        <w:rPr>
          <w:i/>
          <w:iCs/>
          <w:spacing w:val="12"/>
          <w:sz w:val="26"/>
          <w:szCs w:val="26"/>
          <w:lang w:val="es-ES" w:eastAsia="es-ES"/>
        </w:rPr>
      </w:pPr>
      <w:r>
        <w:rPr>
          <w:i/>
          <w:iCs/>
          <w:spacing w:val="12"/>
          <w:sz w:val="26"/>
          <w:szCs w:val="26"/>
          <w:lang w:val="es-ES" w:eastAsia="es-ES"/>
        </w:rPr>
        <w:t>REDACTA EL JUEZ QUESADA AGUIRRE,</w:t>
      </w:r>
    </w:p>
    <w:p w:rsidR="00BD7243" w:rsidRDefault="00BD7243" w:rsidP="00BD7243">
      <w:pPr>
        <w:kinsoku w:val="0"/>
        <w:overflowPunct w:val="0"/>
        <w:autoSpaceDE/>
        <w:autoSpaceDN/>
        <w:adjustRightInd/>
        <w:spacing w:before="374" w:line="305" w:lineRule="exact"/>
        <w:ind w:left="72"/>
        <w:jc w:val="center"/>
        <w:textAlignment w:val="baseline"/>
        <w:rPr>
          <w:i/>
          <w:iCs/>
          <w:spacing w:val="5"/>
          <w:sz w:val="26"/>
          <w:szCs w:val="26"/>
          <w:lang w:val="es-ES" w:eastAsia="es-ES"/>
        </w:rPr>
      </w:pPr>
      <w:r>
        <w:rPr>
          <w:i/>
          <w:iCs/>
          <w:spacing w:val="5"/>
          <w:sz w:val="26"/>
          <w:szCs w:val="26"/>
          <w:lang w:val="es-ES" w:eastAsia="es-ES"/>
        </w:rPr>
        <w:t>Considerando Único</w:t>
      </w:r>
    </w:p>
    <w:p w:rsidR="00BD7243" w:rsidRDefault="00BD7243" w:rsidP="00BD7243">
      <w:pPr>
        <w:kinsoku w:val="0"/>
        <w:overflowPunct w:val="0"/>
        <w:autoSpaceDE/>
        <w:autoSpaceDN/>
        <w:adjustRightInd/>
        <w:spacing w:before="308" w:line="346" w:lineRule="exact"/>
        <w:ind w:left="72"/>
        <w:jc w:val="both"/>
        <w:textAlignment w:val="baseline"/>
        <w:rPr>
          <w:i/>
          <w:iCs/>
          <w:sz w:val="26"/>
          <w:szCs w:val="26"/>
          <w:lang w:val="es-ES" w:eastAsia="es-ES"/>
        </w:rPr>
      </w:pPr>
      <w:r>
        <w:rPr>
          <w:sz w:val="26"/>
          <w:szCs w:val="26"/>
          <w:lang w:val="es-ES" w:eastAsia="es-ES"/>
        </w:rPr>
        <w:t xml:space="preserve">Del Análisis sobre la Admisibilidad del Recurso de marras, se determina que en el ámbito del Consejo de Transporte Público se realiza el debido y necesario análisis precedente e inicial sobre la Admisibilidad y/o Temporalidad del Recurso. Obteniéndose de tal Valoración y de la Revisión realizada por este Tribunal, que los Recursos Ordinarios de manas </w:t>
      </w:r>
      <w:r>
        <w:rPr>
          <w:b/>
          <w:bCs/>
          <w:sz w:val="26"/>
          <w:szCs w:val="26"/>
          <w:lang w:val="es-ES" w:eastAsia="es-ES"/>
        </w:rPr>
        <w:t xml:space="preserve">NO </w:t>
      </w:r>
      <w:r>
        <w:rPr>
          <w:sz w:val="26"/>
          <w:szCs w:val="26"/>
          <w:lang w:val="es-ES" w:eastAsia="es-ES"/>
        </w:rPr>
        <w:t xml:space="preserve">se tienen como presentados en tiempo; es decir, dentro del plazo a que alude el Artículo No. 11 de la Ley No. 7969, toda vez que según los Atestados del Caso, él Acto Objetado fue Notificado a la Parte Recurrente el </w:t>
      </w:r>
      <w:r>
        <w:rPr>
          <w:sz w:val="26"/>
          <w:szCs w:val="26"/>
          <w:u w:val="single"/>
          <w:lang w:val="es-ES" w:eastAsia="es-ES"/>
        </w:rPr>
        <w:t>03 de Julio del año 2015</w:t>
      </w:r>
      <w:r>
        <w:rPr>
          <w:i/>
          <w:iCs/>
          <w:sz w:val="26"/>
          <w:szCs w:val="26"/>
          <w:lang w:val="es-ES" w:eastAsia="es-ES"/>
        </w:rPr>
        <w:t xml:space="preserve"> (ver Folios 004 vuelto y 045 del Expediente del Caso) </w:t>
      </w:r>
      <w:r>
        <w:rPr>
          <w:sz w:val="26"/>
          <w:szCs w:val="26"/>
          <w:lang w:val="es-ES" w:eastAsia="es-ES"/>
        </w:rPr>
        <w:t xml:space="preserve">y esté presentó sus Recursos y Acciones Recursivas y de Nulidad hasta el día </w:t>
      </w:r>
      <w:r>
        <w:rPr>
          <w:sz w:val="26"/>
          <w:szCs w:val="26"/>
          <w:u w:val="single"/>
          <w:lang w:val="es-ES" w:eastAsia="es-ES"/>
        </w:rPr>
        <w:t>04 de Agosto del año 2015</w:t>
      </w:r>
      <w:r>
        <w:rPr>
          <w:i/>
          <w:iCs/>
          <w:sz w:val="26"/>
          <w:szCs w:val="26"/>
          <w:lang w:val="es-ES" w:eastAsia="es-ES"/>
        </w:rPr>
        <w:t xml:space="preserve"> (Folios 0048 y 049 del Expediente del Caso).</w:t>
      </w:r>
    </w:p>
    <w:p w:rsidR="00BD7243" w:rsidRDefault="00BD7243" w:rsidP="00BD7243">
      <w:pPr>
        <w:kinsoku w:val="0"/>
        <w:overflowPunct w:val="0"/>
        <w:autoSpaceDE/>
        <w:autoSpaceDN/>
        <w:adjustRightInd/>
        <w:spacing w:before="333" w:line="346" w:lineRule="exact"/>
        <w:ind w:left="72"/>
        <w:jc w:val="both"/>
        <w:textAlignment w:val="baseline"/>
        <w:rPr>
          <w:sz w:val="26"/>
          <w:szCs w:val="26"/>
          <w:lang w:val="es-ES" w:eastAsia="es-ES"/>
        </w:rPr>
      </w:pPr>
      <w:r>
        <w:rPr>
          <w:sz w:val="26"/>
          <w:szCs w:val="26"/>
          <w:lang w:val="es-ES" w:eastAsia="es-ES"/>
        </w:rPr>
        <w:t>Siendo más que clara la Interposición Extemporánea de sus Acciones y del tornarse las mismas abiertamente en improcedentes, con independencia del cómputo del Plazo de Interposición, conforme al Medio de Notificación utilizado.</w:t>
      </w:r>
    </w:p>
    <w:p w:rsidR="00BD7243" w:rsidRDefault="00BD7243" w:rsidP="00BD7243">
      <w:pPr>
        <w:kinsoku w:val="0"/>
        <w:overflowPunct w:val="0"/>
        <w:autoSpaceDE/>
        <w:autoSpaceDN/>
        <w:adjustRightInd/>
        <w:spacing w:before="319" w:line="346" w:lineRule="exact"/>
        <w:ind w:left="72"/>
        <w:jc w:val="both"/>
        <w:textAlignment w:val="baseline"/>
        <w:rPr>
          <w:spacing w:val="1"/>
          <w:sz w:val="26"/>
          <w:szCs w:val="26"/>
          <w:lang w:val="es-ES" w:eastAsia="es-ES"/>
        </w:rPr>
      </w:pPr>
      <w:r>
        <w:rPr>
          <w:spacing w:val="1"/>
          <w:sz w:val="26"/>
          <w:szCs w:val="26"/>
          <w:lang w:val="es-ES" w:eastAsia="es-ES"/>
        </w:rPr>
        <w:t>En el sentido apuntado, el artículo 11 de la Ley No. 7969, establece en lo que interesa:</w:t>
      </w:r>
    </w:p>
    <w:p w:rsidR="00BD7243" w:rsidRDefault="00BD7243" w:rsidP="00BD7243">
      <w:pPr>
        <w:kinsoku w:val="0"/>
        <w:overflowPunct w:val="0"/>
        <w:autoSpaceDE/>
        <w:autoSpaceDN/>
        <w:adjustRightInd/>
        <w:spacing w:before="330" w:line="347" w:lineRule="exact"/>
        <w:ind w:left="648" w:right="648"/>
        <w:jc w:val="both"/>
        <w:textAlignment w:val="baseline"/>
        <w:rPr>
          <w:i/>
          <w:iCs/>
          <w:sz w:val="26"/>
          <w:szCs w:val="26"/>
          <w:lang w:val="es-ES" w:eastAsia="es-ES"/>
        </w:rPr>
      </w:pPr>
      <w:r>
        <w:rPr>
          <w:i/>
          <w:iCs/>
          <w:sz w:val="26"/>
          <w:szCs w:val="26"/>
          <w:lang w:val="es-ES" w:eastAsia="es-ES"/>
        </w:rPr>
        <w:t xml:space="preserve">"... Contra las resoluciones del Consejo cabrá recurso de revocatoria ante el órgano que dictó el acto, con apelación en subsidio para ante el Tribunal. Ambos recursos deberán interponerse dentro del plazo de </w:t>
      </w:r>
      <w:r>
        <w:rPr>
          <w:i/>
          <w:iCs/>
          <w:sz w:val="26"/>
          <w:szCs w:val="26"/>
          <w:u w:val="single"/>
          <w:lang w:val="es-ES" w:eastAsia="es-ES"/>
        </w:rPr>
        <w:t>cinco días hábiles,</w:t>
      </w:r>
      <w:r>
        <w:rPr>
          <w:i/>
          <w:iCs/>
          <w:sz w:val="26"/>
          <w:szCs w:val="26"/>
          <w:lang w:val="es-ES" w:eastAsia="es-ES"/>
        </w:rPr>
        <w:t xml:space="preserve"> contados a partir de la notificación."</w:t>
      </w:r>
    </w:p>
    <w:p w:rsidR="00BD7243" w:rsidRDefault="00BD7243" w:rsidP="00BD7243">
      <w:pPr>
        <w:kinsoku w:val="0"/>
        <w:overflowPunct w:val="0"/>
        <w:autoSpaceDE/>
        <w:autoSpaceDN/>
        <w:adjustRightInd/>
        <w:spacing w:before="342" w:line="346" w:lineRule="exact"/>
        <w:ind w:left="72"/>
        <w:jc w:val="both"/>
        <w:textAlignment w:val="baseline"/>
        <w:rPr>
          <w:i/>
          <w:iCs/>
          <w:sz w:val="26"/>
          <w:szCs w:val="26"/>
          <w:lang w:val="es-ES" w:eastAsia="es-ES"/>
        </w:rPr>
      </w:pPr>
      <w:r>
        <w:rPr>
          <w:sz w:val="26"/>
          <w:szCs w:val="26"/>
          <w:lang w:val="es-ES" w:eastAsia="es-ES"/>
        </w:rPr>
        <w:t xml:space="preserve">Y en concordancia con lo anterior, es menester indicar </w:t>
      </w:r>
      <w:r>
        <w:rPr>
          <w:i/>
          <w:iCs/>
          <w:sz w:val="26"/>
          <w:szCs w:val="26"/>
          <w:lang w:val="es-ES" w:eastAsia="es-ES"/>
        </w:rPr>
        <w:t>"que la materia recursiva es perentoria, de tal suerte que si no se interponen los recursos en el momento</w:t>
      </w:r>
    </w:p>
    <w:p w:rsidR="00BD7243" w:rsidRDefault="00BD7243" w:rsidP="00BD7243">
      <w:pPr>
        <w:widowControl/>
        <w:rPr>
          <w:sz w:val="24"/>
          <w:szCs w:val="24"/>
        </w:rPr>
        <w:sectPr w:rsidR="00BD7243">
          <w:pgSz w:w="12283" w:h="15744"/>
          <w:pgMar w:top="1300" w:right="1701" w:bottom="1212" w:left="1582" w:header="720" w:footer="720" w:gutter="0"/>
          <w:cols w:space="720"/>
          <w:noEndnote/>
        </w:sectPr>
      </w:pPr>
    </w:p>
    <w:p w:rsidR="00BD7243" w:rsidRDefault="00BD7243" w:rsidP="00BD7243">
      <w:pPr>
        <w:kinsoku w:val="0"/>
        <w:overflowPunct w:val="0"/>
        <w:autoSpaceDE/>
        <w:autoSpaceDN/>
        <w:adjustRightInd/>
        <w:spacing w:line="342" w:lineRule="exact"/>
        <w:ind w:right="72"/>
        <w:jc w:val="both"/>
        <w:textAlignment w:val="baseline"/>
        <w:rPr>
          <w:b/>
          <w:bCs/>
          <w:spacing w:val="2"/>
          <w:sz w:val="26"/>
          <w:szCs w:val="26"/>
          <w:lang w:val="es-ES" w:eastAsia="es-ES"/>
        </w:rPr>
      </w:pPr>
      <w:r>
        <w:rPr>
          <w:i/>
          <w:iCs/>
          <w:spacing w:val="2"/>
          <w:sz w:val="26"/>
          <w:szCs w:val="26"/>
          <w:lang w:val="es-ES" w:eastAsia="es-ES"/>
        </w:rPr>
        <w:lastRenderedPageBreak/>
        <w:t xml:space="preserve">procesal oportuno, no es posible reabrir los plazos, en virtud de la seguridad jurídica que debe privar y del interés público" [...] "en el caso de los plazos recursivos son de obligado cumplimiento y no es posible eximirse de su observancia, esencialmente por la seguridad jurídica, pues tome en consideración el apelante que no se trata de venir a interponer el recurso quizás unos días después, sino que de admitir tal tesitura cualquier recurrente podría venir a interponer el recurso de apelación incluso años después" [...] 'Por lo que no existiría certeza para la Administración, ni para los adjudicados. De esa forma, esta Contraloría General estima que no es de recibo el argumento de la justa causa que le impidió apersonarse en tiempo a este Despacho para hacer valer sus derechos (por ejemplo otorgando un poder especial a otra persona para que realizara estas gestiones en su nombre), por lo que procede rechazar de plano el recurso por extemporáneo." ... </w:t>
      </w:r>
      <w:r>
        <w:rPr>
          <w:b/>
          <w:bCs/>
          <w:spacing w:val="2"/>
          <w:sz w:val="26"/>
          <w:szCs w:val="26"/>
          <w:lang w:val="es-ES" w:eastAsia="es-ES"/>
        </w:rPr>
        <w:t>R-DAGJ-347-2005 de las 9:00 horas del 15 de junio del 2005.</w:t>
      </w:r>
    </w:p>
    <w:p w:rsidR="00BD7243" w:rsidRDefault="00BD7243" w:rsidP="00BD7243">
      <w:pPr>
        <w:kinsoku w:val="0"/>
        <w:overflowPunct w:val="0"/>
        <w:autoSpaceDE/>
        <w:autoSpaceDN/>
        <w:adjustRightInd/>
        <w:spacing w:before="682" w:line="342" w:lineRule="exact"/>
        <w:ind w:right="72"/>
        <w:jc w:val="both"/>
        <w:textAlignment w:val="baseline"/>
        <w:rPr>
          <w:sz w:val="26"/>
          <w:szCs w:val="26"/>
          <w:lang w:val="es-ES" w:eastAsia="es-ES"/>
        </w:rPr>
      </w:pPr>
      <w:r>
        <w:rPr>
          <w:sz w:val="26"/>
          <w:szCs w:val="26"/>
          <w:lang w:val="es-ES" w:eastAsia="es-ES"/>
        </w:rPr>
        <w:t xml:space="preserve">Así, de conformidad con la normativa transcrita anteriormente y con lo reflexionado en mérito, se determina que el Recurso de Apelación referido ha sido presentado de manera </w:t>
      </w:r>
      <w:r>
        <w:rPr>
          <w:i/>
          <w:iCs/>
          <w:sz w:val="26"/>
          <w:szCs w:val="26"/>
          <w:u w:val="single"/>
          <w:lang w:val="es-ES" w:eastAsia="es-ES"/>
        </w:rPr>
        <w:t>EXTEMPORÁNEA,</w:t>
      </w:r>
      <w:r>
        <w:rPr>
          <w:sz w:val="26"/>
          <w:szCs w:val="26"/>
          <w:lang w:val="es-ES" w:eastAsia="es-ES"/>
        </w:rPr>
        <w:t xml:space="preserve"> por lo que el mismo debe ser Rechazado por Improcedente.</w:t>
      </w:r>
    </w:p>
    <w:p w:rsidR="00BD7243" w:rsidRDefault="00BD7243" w:rsidP="00BD7243">
      <w:pPr>
        <w:kinsoku w:val="0"/>
        <w:overflowPunct w:val="0"/>
        <w:autoSpaceDE/>
        <w:autoSpaceDN/>
        <w:adjustRightInd/>
        <w:spacing w:before="677" w:line="342" w:lineRule="exact"/>
        <w:ind w:right="72"/>
        <w:jc w:val="both"/>
        <w:textAlignment w:val="baseline"/>
        <w:rPr>
          <w:sz w:val="26"/>
          <w:szCs w:val="26"/>
          <w:lang w:val="es-ES" w:eastAsia="es-ES"/>
        </w:rPr>
      </w:pPr>
      <w:r>
        <w:rPr>
          <w:sz w:val="26"/>
          <w:szCs w:val="26"/>
          <w:lang w:val="es-ES" w:eastAsia="es-ES"/>
        </w:rPr>
        <w:t xml:space="preserve">En cuanto al aspecto de la Nulidad planteada, tanto por la accesoriedad de la misma, como por el hecho de que </w:t>
      </w:r>
      <w:r>
        <w:rPr>
          <w:i/>
          <w:iCs/>
          <w:sz w:val="26"/>
          <w:szCs w:val="26"/>
          <w:lang w:val="es-ES" w:eastAsia="es-ES"/>
        </w:rPr>
        <w:t xml:space="preserve">—esta vez- </w:t>
      </w:r>
      <w:r>
        <w:rPr>
          <w:sz w:val="26"/>
          <w:szCs w:val="26"/>
          <w:lang w:val="es-ES" w:eastAsia="es-ES"/>
        </w:rPr>
        <w:t>este Tribunal no observa la existencia de algún vicio o falencia en cuanto a alguno de los elementos Objetivos, Subjetivos y/o Formales que pueda determinar algún Vicio Nugatorio en cuanto a lo actuado en el caso de marras. Así como tampoco se determina alguna infracción a los Derechos Fundamentales de Justicia, Debido Proceso y/o Defensa. Se determina que No Resulta como procedente la Incidencia o Acción de Nulidad que también se ha cursado y atendido por este medio.</w:t>
      </w:r>
    </w:p>
    <w:p w:rsidR="00BD7243" w:rsidRDefault="00BD7243" w:rsidP="00BD7243">
      <w:pPr>
        <w:kinsoku w:val="0"/>
        <w:overflowPunct w:val="0"/>
        <w:autoSpaceDE/>
        <w:autoSpaceDN/>
        <w:adjustRightInd/>
        <w:spacing w:before="685" w:line="342" w:lineRule="exact"/>
        <w:ind w:right="72"/>
        <w:jc w:val="both"/>
        <w:textAlignment w:val="baseline"/>
        <w:rPr>
          <w:sz w:val="26"/>
          <w:szCs w:val="26"/>
          <w:lang w:val="es-ES" w:eastAsia="es-ES"/>
        </w:rPr>
      </w:pPr>
      <w:r>
        <w:rPr>
          <w:sz w:val="26"/>
          <w:szCs w:val="26"/>
          <w:lang w:val="es-ES" w:eastAsia="es-ES"/>
        </w:rPr>
        <w:t xml:space="preserve">Por lo que se determina por Mayoría y con Voto Salvado del Juez </w:t>
      </w:r>
      <w:proofErr w:type="spellStart"/>
      <w:r>
        <w:rPr>
          <w:sz w:val="26"/>
          <w:szCs w:val="26"/>
          <w:lang w:val="es-ES" w:eastAsia="es-ES"/>
        </w:rPr>
        <w:t>Portuguez</w:t>
      </w:r>
      <w:proofErr w:type="spellEnd"/>
      <w:r>
        <w:rPr>
          <w:sz w:val="26"/>
          <w:szCs w:val="26"/>
          <w:lang w:val="es-ES" w:eastAsia="es-ES"/>
        </w:rPr>
        <w:t xml:space="preserve"> Méndez, que No Resultan Procedentes las Acciones que nos han ocupado.</w:t>
      </w:r>
    </w:p>
    <w:p w:rsidR="00BD7243" w:rsidRDefault="00BD7243" w:rsidP="00BD7243">
      <w:pPr>
        <w:widowControl/>
        <w:rPr>
          <w:sz w:val="24"/>
          <w:szCs w:val="24"/>
        </w:rPr>
        <w:sectPr w:rsidR="00BD7243">
          <w:pgSz w:w="12269" w:h="15725"/>
          <w:pgMar w:top="1260" w:right="1642" w:bottom="1193" w:left="1627" w:header="720" w:footer="720" w:gutter="0"/>
          <w:cols w:space="720"/>
          <w:noEndnote/>
        </w:sectPr>
      </w:pPr>
    </w:p>
    <w:p w:rsidR="00BD7243" w:rsidRDefault="00BD7243" w:rsidP="00BD7243">
      <w:pPr>
        <w:kinsoku w:val="0"/>
        <w:overflowPunct w:val="0"/>
        <w:autoSpaceDE/>
        <w:autoSpaceDN/>
        <w:adjustRightInd/>
        <w:spacing w:before="22" w:line="293" w:lineRule="exact"/>
        <w:jc w:val="center"/>
        <w:textAlignment w:val="baseline"/>
        <w:rPr>
          <w:b/>
          <w:bCs/>
          <w:i/>
          <w:iCs/>
          <w:sz w:val="26"/>
          <w:szCs w:val="26"/>
          <w:lang w:val="es-ES" w:eastAsia="es-ES"/>
        </w:rPr>
      </w:pPr>
      <w:r>
        <w:rPr>
          <w:b/>
          <w:bCs/>
          <w:i/>
          <w:iCs/>
          <w:sz w:val="26"/>
          <w:szCs w:val="26"/>
          <w:lang w:val="es-ES" w:eastAsia="es-ES"/>
        </w:rPr>
        <w:lastRenderedPageBreak/>
        <w:t>Por Tanto</w:t>
      </w:r>
    </w:p>
    <w:p w:rsidR="00BD7243" w:rsidRDefault="00BD7243" w:rsidP="00BD7243">
      <w:pPr>
        <w:numPr>
          <w:ilvl w:val="0"/>
          <w:numId w:val="5"/>
        </w:numPr>
        <w:kinsoku w:val="0"/>
        <w:overflowPunct w:val="0"/>
        <w:autoSpaceDE/>
        <w:autoSpaceDN/>
        <w:adjustRightInd/>
        <w:spacing w:before="329" w:line="343" w:lineRule="exact"/>
        <w:ind w:right="504"/>
        <w:jc w:val="both"/>
        <w:textAlignment w:val="baseline"/>
        <w:rPr>
          <w:spacing w:val="6"/>
          <w:sz w:val="26"/>
          <w:szCs w:val="26"/>
          <w:lang w:val="es-ES" w:eastAsia="es-ES"/>
        </w:rPr>
      </w:pPr>
      <w:r>
        <w:rPr>
          <w:spacing w:val="6"/>
          <w:sz w:val="26"/>
          <w:szCs w:val="26"/>
          <w:lang w:val="es-ES" w:eastAsia="es-ES"/>
        </w:rPr>
        <w:t xml:space="preserve">Conforme lo apuntado </w:t>
      </w:r>
      <w:r>
        <w:rPr>
          <w:i/>
          <w:iCs/>
          <w:spacing w:val="6"/>
          <w:sz w:val="26"/>
          <w:szCs w:val="26"/>
          <w:lang w:val="es-ES" w:eastAsia="es-ES"/>
        </w:rPr>
        <w:t xml:space="preserve">supra, </w:t>
      </w:r>
      <w:r>
        <w:rPr>
          <w:spacing w:val="6"/>
          <w:sz w:val="26"/>
          <w:szCs w:val="26"/>
          <w:lang w:val="es-ES" w:eastAsia="es-ES"/>
        </w:rPr>
        <w:t xml:space="preserve">se dispone el </w:t>
      </w:r>
      <w:r>
        <w:rPr>
          <w:spacing w:val="6"/>
          <w:sz w:val="26"/>
          <w:szCs w:val="26"/>
          <w:u w:val="single"/>
          <w:lang w:val="es-ES" w:eastAsia="es-ES"/>
        </w:rPr>
        <w:t>RECHAZO</w:t>
      </w:r>
      <w:r>
        <w:rPr>
          <w:spacing w:val="6"/>
          <w:sz w:val="26"/>
          <w:szCs w:val="26"/>
          <w:lang w:val="es-ES" w:eastAsia="es-ES"/>
        </w:rPr>
        <w:t xml:space="preserve"> del RECURSO DE APELACIÓN EN SUBSIDIO y de la NULIDAD concomitante, presentados por el Señor </w:t>
      </w:r>
      <w:r w:rsidR="00377647">
        <w:rPr>
          <w:spacing w:val="6"/>
          <w:sz w:val="26"/>
          <w:szCs w:val="26"/>
          <w:lang w:val="es-ES" w:eastAsia="es-ES"/>
        </w:rPr>
        <w:t>HCB</w:t>
      </w:r>
      <w:r>
        <w:rPr>
          <w:spacing w:val="6"/>
          <w:sz w:val="26"/>
          <w:szCs w:val="26"/>
          <w:lang w:val="es-ES" w:eastAsia="es-ES"/>
        </w:rPr>
        <w:t xml:space="preserve">, de calidades conocidas, portador de la cédula de identidad número </w:t>
      </w:r>
      <w:r w:rsidR="00377647">
        <w:rPr>
          <w:spacing w:val="6"/>
          <w:sz w:val="26"/>
          <w:szCs w:val="26"/>
          <w:lang w:val="es-ES" w:eastAsia="es-ES"/>
        </w:rPr>
        <w:t>…</w:t>
      </w:r>
      <w:r>
        <w:rPr>
          <w:spacing w:val="6"/>
          <w:sz w:val="26"/>
          <w:szCs w:val="26"/>
          <w:lang w:val="es-ES" w:eastAsia="es-ES"/>
        </w:rPr>
        <w:t xml:space="preserve">, quien actúa en su condición de Apoderado Generalísimo sin límite de suma de la firma </w:t>
      </w:r>
      <w:r w:rsidR="00377647">
        <w:rPr>
          <w:spacing w:val="6"/>
          <w:sz w:val="26"/>
          <w:szCs w:val="26"/>
          <w:lang w:val="es-ES" w:eastAsia="es-ES"/>
        </w:rPr>
        <w:t>APC</w:t>
      </w:r>
      <w:r>
        <w:rPr>
          <w:spacing w:val="6"/>
          <w:sz w:val="26"/>
          <w:szCs w:val="26"/>
          <w:lang w:val="es-ES" w:eastAsia="es-ES"/>
        </w:rPr>
        <w:t xml:space="preserve"> SOCIEDAD ANÓNIMA, cédula de persona jurídica número </w:t>
      </w:r>
      <w:r w:rsidR="00377647">
        <w:rPr>
          <w:spacing w:val="6"/>
          <w:sz w:val="26"/>
          <w:szCs w:val="26"/>
          <w:lang w:val="es-ES" w:eastAsia="es-ES"/>
        </w:rPr>
        <w:t>….</w:t>
      </w:r>
      <w:r>
        <w:rPr>
          <w:spacing w:val="6"/>
          <w:sz w:val="26"/>
          <w:szCs w:val="26"/>
          <w:lang w:val="es-ES" w:eastAsia="es-ES"/>
        </w:rPr>
        <w:t xml:space="preserve">, contra el Acuerdo Nos. 7.8.2 de la Sesión Ordinaria No. 37-2015 de la Junta Directiva del Consejo de Transporte Público, de fecha 1° de Julio del 2015. Tal determinación por Mayoría y con Voto Salvado del Juez </w:t>
      </w:r>
      <w:proofErr w:type="spellStart"/>
      <w:r>
        <w:rPr>
          <w:spacing w:val="6"/>
          <w:sz w:val="26"/>
          <w:szCs w:val="26"/>
          <w:lang w:val="es-ES" w:eastAsia="es-ES"/>
        </w:rPr>
        <w:t>Portuguez</w:t>
      </w:r>
      <w:proofErr w:type="spellEnd"/>
      <w:r>
        <w:rPr>
          <w:spacing w:val="6"/>
          <w:sz w:val="26"/>
          <w:szCs w:val="26"/>
          <w:lang w:val="es-ES" w:eastAsia="es-ES"/>
        </w:rPr>
        <w:t xml:space="preserve"> Méndez.</w:t>
      </w:r>
    </w:p>
    <w:p w:rsidR="00BD7243" w:rsidRDefault="00BD7243" w:rsidP="00BD7243">
      <w:pPr>
        <w:numPr>
          <w:ilvl w:val="0"/>
          <w:numId w:val="6"/>
        </w:numPr>
        <w:kinsoku w:val="0"/>
        <w:overflowPunct w:val="0"/>
        <w:autoSpaceDE/>
        <w:autoSpaceDN/>
        <w:adjustRightInd/>
        <w:spacing w:before="335" w:line="346" w:lineRule="exact"/>
        <w:ind w:right="504"/>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alguno.</w:t>
      </w:r>
    </w:p>
    <w:p w:rsidR="00BD7243" w:rsidRDefault="00BD7243" w:rsidP="00BD7243">
      <w:pPr>
        <w:numPr>
          <w:ilvl w:val="0"/>
          <w:numId w:val="6"/>
        </w:numPr>
        <w:kinsoku w:val="0"/>
        <w:overflowPunct w:val="0"/>
        <w:autoSpaceDE/>
        <w:autoSpaceDN/>
        <w:adjustRightInd/>
        <w:spacing w:after="303" w:line="691" w:lineRule="exact"/>
        <w:textAlignment w:val="baseline"/>
        <w:rPr>
          <w:b/>
          <w:bCs/>
          <w:i/>
          <w:iCs/>
          <w:sz w:val="26"/>
          <w:szCs w:val="26"/>
          <w:lang w:val="es-ES" w:eastAsia="es-ES"/>
        </w:rPr>
      </w:pPr>
      <w:r>
        <w:rPr>
          <w:sz w:val="26"/>
          <w:szCs w:val="26"/>
          <w:lang w:val="es-ES" w:eastAsia="es-ES"/>
        </w:rPr>
        <w:t>Rige a partir de su Notificación.</w:t>
      </w:r>
      <w:r>
        <w:rPr>
          <w:sz w:val="26"/>
          <w:szCs w:val="26"/>
          <w:lang w:val="es-ES" w:eastAsia="es-ES"/>
        </w:rPr>
        <w:br/>
      </w:r>
      <w:r>
        <w:rPr>
          <w:b/>
          <w:bCs/>
          <w:i/>
          <w:iCs/>
          <w:sz w:val="26"/>
          <w:szCs w:val="26"/>
          <w:lang w:val="es-ES" w:eastAsia="es-ES"/>
        </w:rPr>
        <w:t>NOTIFIQUESE.</w:t>
      </w:r>
    </w:p>
    <w:p w:rsidR="00BD7243" w:rsidRDefault="00BD7243" w:rsidP="00BD7243">
      <w:pPr>
        <w:widowControl/>
        <w:rPr>
          <w:sz w:val="24"/>
          <w:szCs w:val="24"/>
        </w:rPr>
      </w:pPr>
    </w:p>
    <w:p w:rsidR="00377647" w:rsidRPr="00626F9C" w:rsidRDefault="00377647" w:rsidP="00377647">
      <w:pPr>
        <w:keepNext/>
        <w:spacing w:before="240" w:after="60" w:line="276" w:lineRule="auto"/>
        <w:ind w:right="-234"/>
        <w:jc w:val="center"/>
        <w:outlineLvl w:val="0"/>
        <w:rPr>
          <w:rFonts w:eastAsia="Times New Roman"/>
          <w:bCs/>
          <w:kern w:val="32"/>
          <w:sz w:val="28"/>
          <w:szCs w:val="28"/>
          <w:lang w:val="pt-BR" w:eastAsia="es-ES"/>
        </w:rPr>
      </w:pPr>
      <w:r w:rsidRPr="00626F9C">
        <w:rPr>
          <w:rFonts w:eastAsia="Times New Roman"/>
          <w:bCs/>
          <w:kern w:val="32"/>
          <w:sz w:val="28"/>
          <w:szCs w:val="28"/>
          <w:lang w:val="pt-BR" w:eastAsia="es-ES"/>
        </w:rPr>
        <w:t xml:space="preserve">Lic. Carlos Miguel </w:t>
      </w:r>
      <w:proofErr w:type="spellStart"/>
      <w:r w:rsidRPr="00626F9C">
        <w:rPr>
          <w:rFonts w:eastAsia="Times New Roman"/>
          <w:bCs/>
          <w:kern w:val="32"/>
          <w:sz w:val="28"/>
          <w:szCs w:val="28"/>
          <w:lang w:val="pt-BR" w:eastAsia="es-ES"/>
        </w:rPr>
        <w:t>Portuguez</w:t>
      </w:r>
      <w:proofErr w:type="spellEnd"/>
      <w:r w:rsidRPr="00626F9C">
        <w:rPr>
          <w:rFonts w:eastAsia="Times New Roman"/>
          <w:bCs/>
          <w:kern w:val="32"/>
          <w:sz w:val="28"/>
          <w:szCs w:val="28"/>
          <w:lang w:val="pt-BR" w:eastAsia="es-ES"/>
        </w:rPr>
        <w:t xml:space="preserve"> </w:t>
      </w:r>
      <w:proofErr w:type="spellStart"/>
      <w:r w:rsidRPr="00626F9C">
        <w:rPr>
          <w:rFonts w:eastAsia="Times New Roman"/>
          <w:bCs/>
          <w:kern w:val="32"/>
          <w:sz w:val="28"/>
          <w:szCs w:val="28"/>
          <w:lang w:val="pt-BR" w:eastAsia="es-ES"/>
        </w:rPr>
        <w:t>Méndez</w:t>
      </w:r>
      <w:proofErr w:type="spellEnd"/>
    </w:p>
    <w:p w:rsidR="00377647" w:rsidRPr="00626F9C" w:rsidRDefault="00377647" w:rsidP="00377647">
      <w:pPr>
        <w:spacing w:line="276" w:lineRule="auto"/>
        <w:ind w:right="-234"/>
        <w:jc w:val="center"/>
        <w:rPr>
          <w:rFonts w:eastAsia="Times New Roman"/>
          <w:b/>
          <w:sz w:val="28"/>
          <w:szCs w:val="28"/>
          <w:lang w:eastAsia="es-ES"/>
        </w:rPr>
      </w:pPr>
      <w:r w:rsidRPr="00626F9C">
        <w:rPr>
          <w:rFonts w:eastAsia="Times New Roman"/>
          <w:b/>
          <w:sz w:val="28"/>
          <w:szCs w:val="28"/>
          <w:lang w:eastAsia="es-ES"/>
        </w:rPr>
        <w:t>PRESIDENTE</w:t>
      </w:r>
    </w:p>
    <w:p w:rsidR="00377647" w:rsidRPr="00626F9C" w:rsidRDefault="00377647" w:rsidP="00377647">
      <w:pPr>
        <w:spacing w:line="276" w:lineRule="auto"/>
        <w:jc w:val="center"/>
        <w:rPr>
          <w:rFonts w:eastAsia="Times New Roman"/>
          <w:sz w:val="28"/>
          <w:szCs w:val="28"/>
          <w:lang w:eastAsia="es-ES"/>
        </w:rPr>
      </w:pPr>
    </w:p>
    <w:p w:rsidR="00377647" w:rsidRPr="00626F9C" w:rsidRDefault="00377647" w:rsidP="00377647">
      <w:pPr>
        <w:spacing w:line="276" w:lineRule="auto"/>
        <w:rPr>
          <w:rFonts w:eastAsia="Times New Roman"/>
          <w:sz w:val="28"/>
          <w:szCs w:val="28"/>
          <w:lang w:eastAsia="es-ES"/>
        </w:rPr>
      </w:pPr>
    </w:p>
    <w:p w:rsidR="00377647" w:rsidRPr="00626F9C" w:rsidRDefault="00377647" w:rsidP="00377647">
      <w:pPr>
        <w:rPr>
          <w:rFonts w:eastAsia="Times New Roman"/>
          <w:sz w:val="24"/>
          <w:szCs w:val="24"/>
          <w:lang w:eastAsia="es-ES"/>
        </w:rPr>
      </w:pPr>
    </w:p>
    <w:p w:rsidR="00377647" w:rsidRPr="00626F9C" w:rsidRDefault="00377647" w:rsidP="00377647">
      <w:pPr>
        <w:keepNext/>
        <w:spacing w:before="240" w:after="60" w:line="276" w:lineRule="auto"/>
        <w:ind w:right="-234"/>
        <w:jc w:val="center"/>
        <w:outlineLvl w:val="0"/>
        <w:rPr>
          <w:rFonts w:eastAsia="Times New Roman"/>
          <w:bCs/>
          <w:kern w:val="32"/>
          <w:sz w:val="28"/>
          <w:szCs w:val="28"/>
          <w:lang w:eastAsia="es-ES"/>
        </w:rPr>
      </w:pPr>
      <w:proofErr w:type="spellStart"/>
      <w:r w:rsidRPr="00626F9C">
        <w:rPr>
          <w:rFonts w:eastAsia="Times New Roman"/>
          <w:bCs/>
          <w:kern w:val="32"/>
          <w:sz w:val="28"/>
          <w:szCs w:val="28"/>
          <w:lang w:eastAsia="es-ES"/>
        </w:rPr>
        <w:t>Lic</w:t>
      </w:r>
      <w:proofErr w:type="spellEnd"/>
      <w:r w:rsidRPr="00626F9C">
        <w:rPr>
          <w:rFonts w:eastAsia="Times New Roman"/>
          <w:bCs/>
          <w:kern w:val="32"/>
          <w:sz w:val="28"/>
          <w:szCs w:val="28"/>
          <w:lang w:eastAsia="es-ES"/>
        </w:rPr>
        <w:t xml:space="preserve">.  Mario Quesada Aguirre                                 </w:t>
      </w:r>
      <w:proofErr w:type="spellStart"/>
      <w:r w:rsidRPr="00626F9C">
        <w:rPr>
          <w:rFonts w:eastAsia="Times New Roman"/>
          <w:bCs/>
          <w:kern w:val="32"/>
          <w:sz w:val="28"/>
          <w:szCs w:val="28"/>
          <w:lang w:eastAsia="es-ES"/>
        </w:rPr>
        <w:t>Licda</w:t>
      </w:r>
      <w:proofErr w:type="spellEnd"/>
      <w:r w:rsidRPr="00626F9C">
        <w:rPr>
          <w:rFonts w:eastAsia="Times New Roman"/>
          <w:bCs/>
          <w:kern w:val="32"/>
          <w:sz w:val="28"/>
          <w:szCs w:val="28"/>
          <w:lang w:eastAsia="es-ES"/>
        </w:rPr>
        <w:t xml:space="preserve">. Marta Luz Pérez </w:t>
      </w:r>
      <w:proofErr w:type="spellStart"/>
      <w:r w:rsidRPr="00626F9C">
        <w:rPr>
          <w:rFonts w:eastAsia="Times New Roman"/>
          <w:bCs/>
          <w:kern w:val="32"/>
          <w:sz w:val="28"/>
          <w:szCs w:val="28"/>
          <w:lang w:eastAsia="es-ES"/>
        </w:rPr>
        <w:t>Peláez</w:t>
      </w:r>
      <w:proofErr w:type="spellEnd"/>
    </w:p>
    <w:p w:rsidR="00377647" w:rsidRPr="00626F9C" w:rsidRDefault="00377647" w:rsidP="00377647">
      <w:pPr>
        <w:spacing w:line="276" w:lineRule="auto"/>
        <w:rPr>
          <w:rFonts w:eastAsia="Times New Roman"/>
          <w:sz w:val="28"/>
          <w:szCs w:val="28"/>
          <w:lang w:eastAsia="es-ES"/>
        </w:rPr>
      </w:pPr>
      <w:r w:rsidRPr="00626F9C">
        <w:rPr>
          <w:rFonts w:eastAsia="Times New Roman"/>
          <w:b/>
          <w:sz w:val="28"/>
          <w:szCs w:val="28"/>
          <w:lang w:eastAsia="es-ES"/>
        </w:rPr>
        <w:t xml:space="preserve">                  JUEZ </w:t>
      </w:r>
      <w:r w:rsidRPr="00626F9C">
        <w:rPr>
          <w:rFonts w:eastAsia="Times New Roman"/>
          <w:b/>
          <w:sz w:val="28"/>
          <w:szCs w:val="28"/>
          <w:lang w:eastAsia="es-ES"/>
        </w:rPr>
        <w:tab/>
      </w:r>
      <w:r w:rsidRPr="00626F9C">
        <w:rPr>
          <w:rFonts w:eastAsia="Times New Roman"/>
          <w:b/>
          <w:sz w:val="28"/>
          <w:szCs w:val="28"/>
          <w:lang w:eastAsia="es-ES"/>
        </w:rPr>
        <w:tab/>
      </w:r>
      <w:r w:rsidRPr="00626F9C">
        <w:rPr>
          <w:rFonts w:eastAsia="Times New Roman"/>
          <w:b/>
          <w:sz w:val="28"/>
          <w:szCs w:val="28"/>
          <w:lang w:eastAsia="es-ES"/>
        </w:rPr>
        <w:tab/>
      </w:r>
      <w:r w:rsidRPr="00626F9C">
        <w:rPr>
          <w:rFonts w:eastAsia="Times New Roman"/>
          <w:b/>
          <w:sz w:val="28"/>
          <w:szCs w:val="28"/>
          <w:lang w:eastAsia="es-ES"/>
        </w:rPr>
        <w:tab/>
      </w:r>
      <w:r w:rsidRPr="00626F9C">
        <w:rPr>
          <w:rFonts w:eastAsia="Times New Roman"/>
          <w:b/>
          <w:sz w:val="28"/>
          <w:szCs w:val="28"/>
          <w:lang w:eastAsia="es-ES"/>
        </w:rPr>
        <w:tab/>
        <w:t xml:space="preserve">                          JUEZA</w:t>
      </w:r>
    </w:p>
    <w:p w:rsidR="00377647" w:rsidRPr="00626F9C" w:rsidRDefault="00377647" w:rsidP="00377647">
      <w:pPr>
        <w:spacing w:line="276" w:lineRule="auto"/>
        <w:rPr>
          <w:rFonts w:eastAsia="Times New Roman"/>
          <w:sz w:val="28"/>
          <w:szCs w:val="28"/>
          <w:lang w:eastAsia="es-ES"/>
        </w:rPr>
      </w:pPr>
    </w:p>
    <w:p w:rsidR="00377647" w:rsidRPr="00626F9C" w:rsidRDefault="00377647" w:rsidP="00377647">
      <w:pPr>
        <w:spacing w:line="276" w:lineRule="auto"/>
        <w:rPr>
          <w:rFonts w:eastAsia="Times New Roman"/>
          <w:sz w:val="28"/>
          <w:szCs w:val="28"/>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Pr="00626F9C" w:rsidRDefault="00377647" w:rsidP="00377647">
      <w:pPr>
        <w:rPr>
          <w:rFonts w:eastAsia="Times New Roman"/>
          <w:lang w:eastAsia="es-ES"/>
        </w:rPr>
      </w:pPr>
    </w:p>
    <w:p w:rsidR="00377647" w:rsidRDefault="00377647" w:rsidP="00377647"/>
    <w:p w:rsidR="00377647" w:rsidRDefault="00377647" w:rsidP="00BD7243">
      <w:pPr>
        <w:widowControl/>
        <w:rPr>
          <w:sz w:val="24"/>
          <w:szCs w:val="24"/>
        </w:rPr>
        <w:sectPr w:rsidR="00377647">
          <w:pgSz w:w="12269" w:h="15744"/>
          <w:pgMar w:top="1320" w:right="1213" w:bottom="288" w:left="696" w:header="720" w:footer="720" w:gutter="0"/>
          <w:cols w:space="720"/>
          <w:noEndnote/>
        </w:sectPr>
      </w:pPr>
    </w:p>
    <w:p w:rsidR="00BD7243" w:rsidRDefault="00BD7243" w:rsidP="00BD7243">
      <w:pPr>
        <w:kinsoku w:val="0"/>
        <w:overflowPunct w:val="0"/>
        <w:autoSpaceDE/>
        <w:autoSpaceDN/>
        <w:adjustRightInd/>
        <w:spacing w:line="317" w:lineRule="exact"/>
        <w:ind w:left="72" w:right="72"/>
        <w:jc w:val="both"/>
        <w:textAlignment w:val="baseline"/>
        <w:rPr>
          <w:sz w:val="24"/>
          <w:szCs w:val="24"/>
          <w:lang w:val="es-ES" w:eastAsia="es-ES"/>
        </w:rPr>
      </w:pPr>
      <w:r>
        <w:rPr>
          <w:sz w:val="24"/>
          <w:szCs w:val="24"/>
          <w:lang w:val="es-ES" w:eastAsia="es-ES"/>
        </w:rPr>
        <w:lastRenderedPageBreak/>
        <w:t xml:space="preserve">VOTO SALVADO DEL LICENCIADO PORTUGUEZ MÉNDEZ.- Disiento del voto de mayoría, respecto al </w:t>
      </w:r>
      <w:r>
        <w:rPr>
          <w:sz w:val="18"/>
          <w:szCs w:val="18"/>
          <w:lang w:val="es-ES" w:eastAsia="es-ES"/>
        </w:rPr>
        <w:t xml:space="preserve">ANÁLISIS DE LA NULIDAD </w:t>
      </w:r>
      <w:r>
        <w:rPr>
          <w:sz w:val="24"/>
          <w:szCs w:val="24"/>
          <w:lang w:val="es-ES" w:eastAsia="es-ES"/>
        </w:rPr>
        <w:t>contenida en el Recurso de Apelación en Subsidio y Nulidad concomitante, contra el Artículo 7.8.2 de la Sesión Ordinaria 37</w:t>
      </w:r>
      <w:r>
        <w:rPr>
          <w:sz w:val="24"/>
          <w:szCs w:val="24"/>
          <w:lang w:val="es-ES" w:eastAsia="es-ES"/>
        </w:rPr>
        <w:softHyphen/>
        <w:t xml:space="preserve">2015, celebrada el 1° de julio del 2015, la Junta Directiva del Consejo de Transporte Público, 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proofErr w:type="spellStart"/>
      <w:r>
        <w:rPr>
          <w:sz w:val="24"/>
          <w:szCs w:val="24"/>
          <w:lang w:val="es-ES" w:eastAsia="es-ES"/>
        </w:rPr>
        <w:t>seetaxi</w:t>
      </w:r>
      <w:proofErr w:type="spellEnd"/>
      <w:r>
        <w:rPr>
          <w:sz w:val="24"/>
          <w:szCs w:val="24"/>
          <w:lang w:val="es-ES" w:eastAsia="es-ES"/>
        </w:rPr>
        <w:t>, para así lograr la suficiente claridad y orientación para la resolución del presente caso.</w:t>
      </w:r>
    </w:p>
    <w:p w:rsidR="00BD7243" w:rsidRDefault="00BD7243" w:rsidP="00BD7243">
      <w:pPr>
        <w:tabs>
          <w:tab w:val="left" w:pos="576"/>
        </w:tabs>
        <w:kinsoku w:val="0"/>
        <w:overflowPunct w:val="0"/>
        <w:autoSpaceDE/>
        <w:autoSpaceDN/>
        <w:adjustRightInd/>
        <w:spacing w:before="358" w:line="273" w:lineRule="exact"/>
        <w:ind w:left="72" w:right="72"/>
        <w:textAlignment w:val="baseline"/>
        <w:rPr>
          <w:spacing w:val="7"/>
          <w:sz w:val="24"/>
          <w:szCs w:val="24"/>
          <w:lang w:val="es-ES" w:eastAsia="es-ES"/>
        </w:rPr>
      </w:pPr>
      <w:r>
        <w:rPr>
          <w:spacing w:val="7"/>
          <w:sz w:val="24"/>
          <w:szCs w:val="24"/>
          <w:lang w:val="es-ES" w:eastAsia="es-ES"/>
        </w:rPr>
        <w:t>A.</w:t>
      </w:r>
      <w:r>
        <w:rPr>
          <w:spacing w:val="7"/>
          <w:sz w:val="24"/>
          <w:szCs w:val="24"/>
          <w:lang w:val="es-ES" w:eastAsia="es-ES"/>
        </w:rPr>
        <w:tab/>
        <w:t>EL TRANSPORTE PÚBLICO REMUNERADO DE PERSONAS.</w:t>
      </w:r>
    </w:p>
    <w:p w:rsidR="00BD7243" w:rsidRDefault="00BD7243" w:rsidP="00BD7243">
      <w:pPr>
        <w:kinsoku w:val="0"/>
        <w:overflowPunct w:val="0"/>
        <w:autoSpaceDE/>
        <w:autoSpaceDN/>
        <w:adjustRightInd/>
        <w:spacing w:before="309" w:line="318" w:lineRule="exact"/>
        <w:ind w:left="72" w:right="72"/>
        <w:jc w:val="both"/>
        <w:textAlignment w:val="baseline"/>
        <w:rPr>
          <w:sz w:val="24"/>
          <w:szCs w:val="24"/>
          <w:lang w:val="es-ES" w:eastAsia="es-ES"/>
        </w:rPr>
      </w:pPr>
      <w:r>
        <w:rPr>
          <w:sz w:val="24"/>
          <w:szCs w:val="24"/>
          <w:lang w:val="es-ES" w:eastAsia="es-ES"/>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BD7243" w:rsidRDefault="00BD7243" w:rsidP="00BD7243">
      <w:pPr>
        <w:kinsoku w:val="0"/>
        <w:overflowPunct w:val="0"/>
        <w:autoSpaceDE/>
        <w:autoSpaceDN/>
        <w:adjustRightInd/>
        <w:spacing w:before="315" w:line="277" w:lineRule="exact"/>
        <w:ind w:left="936" w:right="72"/>
        <w:textAlignment w:val="baseline"/>
        <w:rPr>
          <w:i/>
          <w:iCs/>
          <w:spacing w:val="1"/>
          <w:sz w:val="24"/>
          <w:szCs w:val="24"/>
          <w:lang w:val="es-ES" w:eastAsia="es-ES"/>
        </w:rPr>
      </w:pPr>
      <w:r>
        <w:rPr>
          <w:i/>
          <w:iCs/>
          <w:spacing w:val="1"/>
          <w:sz w:val="24"/>
          <w:szCs w:val="24"/>
          <w:lang w:val="es-ES" w:eastAsia="es-ES"/>
        </w:rPr>
        <w:t>"Artículo 2.- Naturaleza de la prestación del servicio</w:t>
      </w:r>
    </w:p>
    <w:p w:rsidR="00BD7243" w:rsidRDefault="00BD7243" w:rsidP="00BD7243">
      <w:pPr>
        <w:kinsoku w:val="0"/>
        <w:overflowPunct w:val="0"/>
        <w:autoSpaceDE/>
        <w:autoSpaceDN/>
        <w:adjustRightInd/>
        <w:spacing w:before="260" w:line="277" w:lineRule="exact"/>
        <w:ind w:left="936" w:right="936"/>
        <w:jc w:val="both"/>
        <w:textAlignment w:val="baseline"/>
        <w:rPr>
          <w:i/>
          <w:iCs/>
          <w:sz w:val="24"/>
          <w:szCs w:val="24"/>
          <w:lang w:val="es-ES" w:eastAsia="es-ES"/>
        </w:rPr>
      </w:pPr>
      <w:r>
        <w:rPr>
          <w:i/>
          <w:iCs/>
          <w:sz w:val="24"/>
          <w:szCs w:val="24"/>
          <w:lang w:val="es-ES" w:eastAsia="es-ES"/>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BD7243" w:rsidRDefault="00BD7243" w:rsidP="00BD7243">
      <w:pPr>
        <w:kinsoku w:val="0"/>
        <w:overflowPunct w:val="0"/>
        <w:autoSpaceDE/>
        <w:autoSpaceDN/>
        <w:adjustRightInd/>
        <w:spacing w:before="233" w:line="318" w:lineRule="exact"/>
        <w:ind w:left="72" w:right="72"/>
        <w:jc w:val="both"/>
        <w:textAlignment w:val="baseline"/>
        <w:rPr>
          <w:sz w:val="24"/>
          <w:szCs w:val="24"/>
          <w:lang w:val="es-ES" w:eastAsia="es-ES"/>
        </w:rPr>
      </w:pPr>
      <w:r>
        <w:rPr>
          <w:sz w:val="24"/>
          <w:szCs w:val="24"/>
          <w:lang w:val="es-ES" w:eastAsia="es-ES"/>
        </w:rPr>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BD7243" w:rsidRDefault="00BD7243" w:rsidP="00BD7243">
      <w:pPr>
        <w:kinsoku w:val="0"/>
        <w:overflowPunct w:val="0"/>
        <w:autoSpaceDE/>
        <w:autoSpaceDN/>
        <w:adjustRightInd/>
        <w:spacing w:before="307" w:line="318" w:lineRule="exact"/>
        <w:ind w:left="72" w:right="72"/>
        <w:jc w:val="both"/>
        <w:textAlignment w:val="baseline"/>
        <w:rPr>
          <w:sz w:val="24"/>
          <w:szCs w:val="24"/>
          <w:lang w:val="es-ES" w:eastAsia="es-ES"/>
        </w:rPr>
      </w:pPr>
      <w:r>
        <w:rPr>
          <w:sz w:val="24"/>
          <w:szCs w:val="24"/>
          <w:lang w:val="es-ES" w:eastAsia="es-ES"/>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BD7243" w:rsidRDefault="00BD7243" w:rsidP="00377647">
      <w:pPr>
        <w:kinsoku w:val="0"/>
        <w:overflowPunct w:val="0"/>
        <w:autoSpaceDE/>
        <w:autoSpaceDN/>
        <w:adjustRightInd/>
        <w:spacing w:before="350" w:line="277" w:lineRule="exact"/>
        <w:ind w:left="936" w:right="936"/>
        <w:jc w:val="both"/>
        <w:textAlignment w:val="baseline"/>
        <w:rPr>
          <w:sz w:val="24"/>
          <w:szCs w:val="24"/>
          <w:lang w:val="es-ES" w:eastAsia="es-ES"/>
        </w:rPr>
      </w:pPr>
      <w:r>
        <w:rPr>
          <w:i/>
          <w:iCs/>
          <w:sz w:val="24"/>
          <w:szCs w:val="24"/>
          <w:lang w:val="es-ES" w:eastAsia="es-ES"/>
        </w:rPr>
        <w:t>"(...) 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w:t>
      </w:r>
      <w:r w:rsidR="00377647">
        <w:rPr>
          <w:i/>
          <w:iCs/>
          <w:sz w:val="24"/>
          <w:szCs w:val="24"/>
          <w:lang w:val="es-ES" w:eastAsia="es-ES"/>
        </w:rPr>
        <w:t xml:space="preserve"> </w:t>
      </w:r>
      <w:r>
        <w:rPr>
          <w:i/>
          <w:iCs/>
          <w:sz w:val="24"/>
          <w:szCs w:val="24"/>
          <w:lang w:val="es-ES" w:eastAsia="es-ES"/>
        </w:rPr>
        <w:t xml:space="preserve">importantes en esta materia la Ley Reguladora de Transporte Remunerado Personas Vehículos Automotores (Ley No. 3503) y la Ley Reguladora del Servicio Público de Transporte Remunerado de Personas en Vehículos en la </w:t>
      </w:r>
      <w:r>
        <w:rPr>
          <w:i/>
          <w:iCs/>
          <w:sz w:val="24"/>
          <w:szCs w:val="24"/>
          <w:lang w:val="es-ES" w:eastAsia="es-ES"/>
        </w:rPr>
        <w:lastRenderedPageBreak/>
        <w:t xml:space="preserve">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 </w:t>
      </w:r>
      <w:r>
        <w:rPr>
          <w:sz w:val="24"/>
          <w:szCs w:val="24"/>
          <w:lang w:val="es-ES" w:eastAsia="es-ES"/>
        </w:rPr>
        <w:t xml:space="preserve">(Sala Constitucional Voto N° 04778 de las 14:31 </w:t>
      </w:r>
      <w:proofErr w:type="spellStart"/>
      <w:r>
        <w:rPr>
          <w:sz w:val="24"/>
          <w:szCs w:val="24"/>
          <w:lang w:val="es-ES" w:eastAsia="es-ES"/>
        </w:rPr>
        <w:t>Hrs</w:t>
      </w:r>
      <w:proofErr w:type="spellEnd"/>
      <w:r>
        <w:rPr>
          <w:sz w:val="24"/>
          <w:szCs w:val="24"/>
          <w:lang w:val="es-ES" w:eastAsia="es-ES"/>
        </w:rPr>
        <w:t>., del 13 de abril del 2011)</w:t>
      </w:r>
    </w:p>
    <w:p w:rsidR="00BD7243" w:rsidRDefault="00BD7243" w:rsidP="00BD7243">
      <w:pPr>
        <w:kinsoku w:val="0"/>
        <w:overflowPunct w:val="0"/>
        <w:autoSpaceDE/>
        <w:autoSpaceDN/>
        <w:adjustRightInd/>
        <w:spacing w:before="256" w:line="318" w:lineRule="exact"/>
        <w:ind w:right="72"/>
        <w:jc w:val="both"/>
        <w:textAlignment w:val="baseline"/>
        <w:rPr>
          <w:sz w:val="24"/>
          <w:szCs w:val="24"/>
          <w:lang w:val="es-ES" w:eastAsia="es-ES"/>
        </w:rPr>
      </w:pPr>
      <w:r>
        <w:rPr>
          <w:sz w:val="24"/>
          <w:szCs w:val="24"/>
          <w:lang w:val="es-ES" w:eastAsia="es-ES"/>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Pr>
          <w:i/>
          <w:iCs/>
          <w:sz w:val="24"/>
          <w:szCs w:val="24"/>
          <w:lang w:val="es-ES" w:eastAsia="es-ES"/>
        </w:rPr>
        <w:t xml:space="preserve">concesión del servicio público, </w:t>
      </w:r>
      <w:r>
        <w:rPr>
          <w:sz w:val="24"/>
          <w:szCs w:val="24"/>
          <w:lang w:val="es-ES" w:eastAsia="es-ES"/>
        </w:rPr>
        <w:t xml:space="preserve">o bien extendiendo un </w:t>
      </w:r>
      <w:r>
        <w:rPr>
          <w:i/>
          <w:iCs/>
          <w:sz w:val="24"/>
          <w:szCs w:val="24"/>
          <w:lang w:val="es-ES" w:eastAsia="es-ES"/>
        </w:rPr>
        <w:t xml:space="preserve">permiso </w:t>
      </w:r>
      <w:r>
        <w:rPr>
          <w:sz w:val="24"/>
          <w:szCs w:val="24"/>
          <w:lang w:val="es-ES" w:eastAsia="es-ES"/>
        </w:rPr>
        <w:t>para la explotación del servicio público, y este último el objeto de análisis.</w:t>
      </w:r>
    </w:p>
    <w:p w:rsidR="00BD7243" w:rsidRDefault="00BD7243" w:rsidP="00BD7243">
      <w:pPr>
        <w:kinsoku w:val="0"/>
        <w:overflowPunct w:val="0"/>
        <w:autoSpaceDE/>
        <w:autoSpaceDN/>
        <w:adjustRightInd/>
        <w:spacing w:before="352" w:line="310" w:lineRule="exact"/>
        <w:ind w:right="72"/>
        <w:jc w:val="both"/>
        <w:textAlignment w:val="baseline"/>
        <w:rPr>
          <w:spacing w:val="4"/>
          <w:sz w:val="24"/>
          <w:szCs w:val="24"/>
          <w:lang w:val="es-ES" w:eastAsia="es-ES"/>
        </w:rPr>
      </w:pPr>
      <w:r>
        <w:rPr>
          <w:b/>
          <w:bCs/>
          <w:spacing w:val="4"/>
          <w:sz w:val="24"/>
          <w:szCs w:val="24"/>
          <w:lang w:val="es-ES" w:eastAsia="es-ES"/>
        </w:rPr>
        <w:t xml:space="preserve">a) </w:t>
      </w:r>
      <w:r>
        <w:rPr>
          <w:b/>
          <w:bCs/>
          <w:spacing w:val="4"/>
          <w:sz w:val="24"/>
          <w:szCs w:val="24"/>
          <w:u w:val="single"/>
          <w:lang w:val="es-ES" w:eastAsia="es-ES"/>
        </w:rPr>
        <w:t>El Servicio Especial Estable de Taxi (SEETAXI):</w:t>
      </w:r>
      <w:r>
        <w:rPr>
          <w:spacing w:val="4"/>
          <w:sz w:val="24"/>
          <w:szCs w:val="24"/>
          <w:lang w:val="es-ES" w:eastAsia="es-ES"/>
        </w:rPr>
        <w:t xml:space="preserve"> Esta es la nueva figura introducida en el ordenamiento jurídico costarricense y es conceptualizado como el </w:t>
      </w:r>
      <w:r>
        <w:rPr>
          <w:i/>
          <w:iCs/>
          <w:spacing w:val="4"/>
          <w:sz w:val="24"/>
          <w:szCs w:val="24"/>
          <w:lang w:val="es-ES" w:eastAsia="es-ES"/>
        </w:rPr>
        <w:t xml:space="preserve">"servicio público de transporte remunerado de personas dirigido a un grupo cerrado de usuarios y que satisface una demanda limitada, residual, exclusiva y estable", </w:t>
      </w:r>
      <w:r>
        <w:rPr>
          <w:spacing w:val="4"/>
          <w:sz w:val="24"/>
          <w:szCs w:val="24"/>
          <w:lang w:val="es-ES" w:eastAsia="es-ES"/>
        </w:rPr>
        <w:t>esto de acuerdo al artículo 1, inciso 1) de la Ley N° 7969, en relación con el artículo 2 inciso 111 de la Ley de Tránsito por Vías Públicas Terrestres y Seguridad Vial N° 9078.</w:t>
      </w:r>
    </w:p>
    <w:p w:rsidR="00BD7243" w:rsidRDefault="00BD7243" w:rsidP="00BD7243">
      <w:pPr>
        <w:kinsoku w:val="0"/>
        <w:overflowPunct w:val="0"/>
        <w:autoSpaceDE/>
        <w:autoSpaceDN/>
        <w:adjustRightInd/>
        <w:spacing w:before="292" w:line="318" w:lineRule="exact"/>
        <w:ind w:right="72"/>
        <w:jc w:val="both"/>
        <w:textAlignment w:val="baseline"/>
        <w:rPr>
          <w:sz w:val="24"/>
          <w:szCs w:val="24"/>
          <w:lang w:val="es-ES" w:eastAsia="es-ES"/>
        </w:rPr>
      </w:pPr>
      <w:r>
        <w:rPr>
          <w:sz w:val="24"/>
          <w:szCs w:val="24"/>
          <w:lang w:val="es-ES" w:eastAsia="es-ES"/>
        </w:rPr>
        <w:t xml:space="preserve">Este servicio se otorga mediante la figura del permiso, respecto de la cual la Sala Constitucional en el Voto N° 3451-96 de las 15:33 </w:t>
      </w:r>
      <w:proofErr w:type="spellStart"/>
      <w:r>
        <w:rPr>
          <w:sz w:val="24"/>
          <w:szCs w:val="24"/>
          <w:lang w:val="es-ES" w:eastAsia="es-ES"/>
        </w:rPr>
        <w:t>Hrs</w:t>
      </w:r>
      <w:proofErr w:type="spellEnd"/>
      <w:r>
        <w:rPr>
          <w:sz w:val="24"/>
          <w:szCs w:val="24"/>
          <w:lang w:val="es-ES" w:eastAsia="es-ES"/>
        </w:rPr>
        <w:t>. del 7 de setiembre de 1996, indicó lo siguiente:</w:t>
      </w:r>
    </w:p>
    <w:p w:rsidR="00BD7243" w:rsidRDefault="00BD7243" w:rsidP="00377647">
      <w:pPr>
        <w:kinsoku w:val="0"/>
        <w:overflowPunct w:val="0"/>
        <w:autoSpaceDE/>
        <w:autoSpaceDN/>
        <w:adjustRightInd/>
        <w:spacing w:before="335" w:line="232" w:lineRule="exact"/>
        <w:ind w:left="936" w:right="864"/>
        <w:jc w:val="both"/>
        <w:textAlignment w:val="baseline"/>
        <w:rPr>
          <w:lang w:val="es-ES" w:eastAsia="es-ES"/>
        </w:rPr>
      </w:pPr>
      <w:r>
        <w:rPr>
          <w:lang w:val="es-ES" w:eastAsia="es-ES"/>
        </w:rPr>
        <w:t>"(...)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w:t>
      </w:r>
      <w:r w:rsidR="00377647">
        <w:rPr>
          <w:lang w:val="es-ES" w:eastAsia="es-ES"/>
        </w:rPr>
        <w:t xml:space="preserve"> </w:t>
      </w:r>
      <w:r>
        <w:rPr>
          <w:lang w:val="es-ES" w:eastAsia="es-ES"/>
        </w:rPr>
        <w:t xml:space="preserve">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w:t>
      </w:r>
      <w:r>
        <w:rPr>
          <w:lang w:val="es-ES" w:eastAsia="es-ES"/>
        </w:rPr>
        <w:lastRenderedPageBreak/>
        <w:t>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Pr>
          <w:u w:val="single"/>
          <w:lang w:val="es-ES" w:eastAsia="es-ES"/>
        </w:rPr>
        <w:t xml:space="preserve"> el otorgamiento de permisos depende  de la discrecionalidad administrativa y la Administración puede apreciar si el permiso  que se pide está o no de acuerdo con el interés público y conforme a ello decidir si lo  otorga o lo niega </w:t>
      </w:r>
      <w:r>
        <w:rPr>
          <w:lang w:val="es-ES" w:eastAsia="es-ES"/>
        </w:rPr>
        <w:t xml:space="preserve"> (...)" (El subrayado es nuestro)</w:t>
      </w:r>
    </w:p>
    <w:p w:rsidR="00BD7243" w:rsidRDefault="00BD7243" w:rsidP="00BD7243">
      <w:pPr>
        <w:kinsoku w:val="0"/>
        <w:overflowPunct w:val="0"/>
        <w:autoSpaceDE/>
        <w:autoSpaceDN/>
        <w:adjustRightInd/>
        <w:spacing w:before="559" w:line="316" w:lineRule="exact"/>
        <w:ind w:left="648" w:right="72" w:hanging="576"/>
        <w:jc w:val="both"/>
        <w:textAlignment w:val="baseline"/>
        <w:rPr>
          <w:b/>
          <w:bCs/>
          <w:sz w:val="24"/>
          <w:szCs w:val="24"/>
          <w:lang w:val="es-ES" w:eastAsia="es-ES"/>
        </w:rPr>
      </w:pPr>
      <w:r>
        <w:rPr>
          <w:b/>
          <w:bCs/>
          <w:sz w:val="24"/>
          <w:szCs w:val="24"/>
          <w:lang w:val="es-ES" w:eastAsia="es-ES"/>
        </w:rPr>
        <w:t>B. EL SERVICIO ESPECIAL ESTABLE DE TAXI (SEETAXI) COMO UN SERVICIO PÚBLICO PARTICULAR, ESPECÍFICO Y REGULADO</w:t>
      </w:r>
    </w:p>
    <w:p w:rsidR="00BD7243" w:rsidRDefault="00BD7243" w:rsidP="00BD7243">
      <w:pPr>
        <w:kinsoku w:val="0"/>
        <w:overflowPunct w:val="0"/>
        <w:autoSpaceDE/>
        <w:autoSpaceDN/>
        <w:adjustRightInd/>
        <w:spacing w:before="306" w:line="317" w:lineRule="exact"/>
        <w:ind w:left="72" w:right="72"/>
        <w:jc w:val="both"/>
        <w:textAlignment w:val="baseline"/>
        <w:rPr>
          <w:sz w:val="24"/>
          <w:szCs w:val="24"/>
          <w:lang w:val="es-ES" w:eastAsia="es-ES"/>
        </w:rPr>
      </w:pPr>
      <w:r>
        <w:rPr>
          <w:sz w:val="24"/>
          <w:szCs w:val="24"/>
          <w:lang w:val="es-ES" w:eastAsia="es-ES"/>
        </w:rPr>
        <w:t>Con la promulgación de la Ley N° 8955 "Reforma la Ley N° 3284 "Código de Comercio" del 30 de abril de 1964; y la Ley N° 7969 "Ley Reguladora del Servicio Público de Transporte Remunerado de Personas en Vehículos en la modalidad de Taxi " del 22 de diciembre de 1999", el legislador optó por crear la figura del servicio especial estable de taxi (SEETAXI), dentro de la Ley N° 7969 "Ley Reguladora Servicio Público de Transporte Remunerado de Personas en Vehículos en la Modalidad de Taxi.</w:t>
      </w:r>
    </w:p>
    <w:p w:rsidR="00BD7243" w:rsidRDefault="00BD7243" w:rsidP="00BD7243">
      <w:pPr>
        <w:kinsoku w:val="0"/>
        <w:overflowPunct w:val="0"/>
        <w:autoSpaceDE/>
        <w:autoSpaceDN/>
        <w:adjustRightInd/>
        <w:spacing w:before="321" w:line="317" w:lineRule="exact"/>
        <w:ind w:left="72" w:right="72"/>
        <w:jc w:val="both"/>
        <w:textAlignment w:val="baseline"/>
        <w:rPr>
          <w:i/>
          <w:iCs/>
          <w:sz w:val="24"/>
          <w:szCs w:val="24"/>
          <w:lang w:val="es-ES" w:eastAsia="es-ES"/>
        </w:rPr>
      </w:pPr>
      <w:r>
        <w:rPr>
          <w:sz w:val="24"/>
          <w:szCs w:val="24"/>
          <w:lang w:val="es-ES" w:eastAsia="es-ES"/>
        </w:rPr>
        <w:t xml:space="preserve">Se tiene entonces que el "servicio especial estable de taxi" es un servicio público para el transporte remunerado de personas, dirigido a un </w:t>
      </w:r>
      <w:r>
        <w:rPr>
          <w:i/>
          <w:iCs/>
          <w:sz w:val="24"/>
          <w:szCs w:val="24"/>
          <w:lang w:val="es-ES" w:eastAsia="es-ES"/>
        </w:rPr>
        <w:t xml:space="preserve">grupo cerrado de usuarios </w:t>
      </w:r>
      <w:r>
        <w:rPr>
          <w:sz w:val="24"/>
          <w:szCs w:val="24"/>
          <w:lang w:val="es-ES" w:eastAsia="es-ES"/>
        </w:rPr>
        <w:t xml:space="preserve">y que </w:t>
      </w:r>
      <w:r>
        <w:rPr>
          <w:i/>
          <w:iCs/>
          <w:sz w:val="24"/>
          <w:szCs w:val="24"/>
          <w:lang w:val="es-ES" w:eastAsia="es-ES"/>
        </w:rPr>
        <w:t xml:space="preserve">satisface </w:t>
      </w:r>
      <w:r>
        <w:rPr>
          <w:sz w:val="24"/>
          <w:szCs w:val="24"/>
          <w:lang w:val="es-ES" w:eastAsia="es-ES"/>
        </w:rPr>
        <w:t xml:space="preserve">una </w:t>
      </w:r>
      <w:r>
        <w:rPr>
          <w:i/>
          <w:iCs/>
          <w:sz w:val="24"/>
          <w:szCs w:val="24"/>
          <w:lang w:val="es-ES" w:eastAsia="es-ES"/>
        </w:rPr>
        <w:t>demanda limitada, residual, exclusiva y estable.</w:t>
      </w:r>
    </w:p>
    <w:p w:rsidR="00BD7243" w:rsidRDefault="00BD7243" w:rsidP="00BD7243">
      <w:pPr>
        <w:kinsoku w:val="0"/>
        <w:overflowPunct w:val="0"/>
        <w:autoSpaceDE/>
        <w:autoSpaceDN/>
        <w:adjustRightInd/>
        <w:spacing w:before="307" w:line="312" w:lineRule="exact"/>
        <w:ind w:left="72" w:right="72"/>
        <w:jc w:val="both"/>
        <w:textAlignment w:val="baseline"/>
        <w:rPr>
          <w:spacing w:val="-1"/>
          <w:sz w:val="24"/>
          <w:szCs w:val="24"/>
          <w:lang w:val="es-ES" w:eastAsia="es-ES"/>
        </w:rPr>
      </w:pPr>
      <w:r>
        <w:rPr>
          <w:spacing w:val="-1"/>
          <w:sz w:val="24"/>
          <w:szCs w:val="24"/>
          <w:lang w:val="es-ES" w:eastAsia="es-ES"/>
        </w:rPr>
        <w:t>Ahora bien, para la operación del servicio especial estable de taxi en la modalidad sedán, el legislador estableció en el Transitorio I de la Ley N° 8955, en lo que interesa lo siguiente:</w:t>
      </w:r>
    </w:p>
    <w:p w:rsidR="00BD7243" w:rsidRDefault="00BD7243" w:rsidP="00BD7243">
      <w:pPr>
        <w:kinsoku w:val="0"/>
        <w:overflowPunct w:val="0"/>
        <w:autoSpaceDE/>
        <w:autoSpaceDN/>
        <w:adjustRightInd/>
        <w:spacing w:before="378" w:line="273" w:lineRule="exact"/>
        <w:ind w:left="864" w:right="72"/>
        <w:jc w:val="both"/>
        <w:textAlignment w:val="baseline"/>
        <w:rPr>
          <w:sz w:val="24"/>
          <w:szCs w:val="24"/>
          <w:lang w:eastAsia="en-US"/>
        </w:rPr>
      </w:pPr>
      <w:r>
        <w:rPr>
          <w:b/>
          <w:bCs/>
          <w:spacing w:val="-1"/>
          <w:sz w:val="24"/>
          <w:szCs w:val="24"/>
          <w:lang w:val="es-ES" w:eastAsia="es-ES"/>
        </w:rPr>
        <w:t>"TRANSITORIO I.</w:t>
      </w:r>
      <w:r>
        <w:rPr>
          <w:b/>
          <w:bCs/>
          <w:spacing w:val="-1"/>
          <w:sz w:val="24"/>
          <w:szCs w:val="24"/>
          <w:lang w:val="es-ES" w:eastAsia="es-ES"/>
        </w:rPr>
        <w:noBreakHyphen/>
      </w:r>
    </w:p>
    <w:p w:rsidR="00BD7243" w:rsidRDefault="00BD7243" w:rsidP="00BD7243">
      <w:pPr>
        <w:kinsoku w:val="0"/>
        <w:overflowPunct w:val="0"/>
        <w:autoSpaceDE/>
        <w:autoSpaceDN/>
        <w:adjustRightInd/>
        <w:spacing w:after="476" w:line="276" w:lineRule="exact"/>
        <w:ind w:left="864" w:right="936"/>
        <w:jc w:val="both"/>
        <w:textAlignment w:val="baseline"/>
        <w:rPr>
          <w:sz w:val="24"/>
          <w:szCs w:val="24"/>
          <w:lang w:val="es-ES" w:eastAsia="es-ES"/>
        </w:rPr>
      </w:pPr>
      <w:r>
        <w:rPr>
          <w:sz w:val="24"/>
          <w:szCs w:val="24"/>
          <w:lang w:val="es-ES" w:eastAsia="es-ES"/>
        </w:rPr>
        <w:t>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w:t>
      </w:r>
    </w:p>
    <w:p w:rsidR="00BD7243" w:rsidRDefault="00BD7243" w:rsidP="00BD7243">
      <w:pPr>
        <w:widowControl/>
        <w:rPr>
          <w:sz w:val="24"/>
          <w:szCs w:val="24"/>
        </w:rPr>
        <w:sectPr w:rsidR="00BD7243">
          <w:pgSz w:w="12283" w:h="15744"/>
          <w:pgMar w:top="1320" w:right="1682" w:bottom="608" w:left="1601" w:header="720" w:footer="720" w:gutter="0"/>
          <w:cols w:space="720"/>
          <w:noEndnote/>
        </w:sectPr>
      </w:pPr>
    </w:p>
    <w:p w:rsidR="00BD7243" w:rsidRDefault="00BD7243" w:rsidP="00BD7243">
      <w:pPr>
        <w:numPr>
          <w:ilvl w:val="0"/>
          <w:numId w:val="7"/>
        </w:numPr>
        <w:kinsoku w:val="0"/>
        <w:overflowPunct w:val="0"/>
        <w:autoSpaceDE/>
        <w:autoSpaceDN/>
        <w:adjustRightInd/>
        <w:spacing w:before="50" w:line="227" w:lineRule="exact"/>
        <w:ind w:right="792"/>
        <w:jc w:val="both"/>
        <w:textAlignment w:val="baseline"/>
        <w:rPr>
          <w:lang w:val="es-ES" w:eastAsia="es-ES"/>
        </w:rPr>
      </w:pPr>
      <w:r>
        <w:rPr>
          <w:lang w:val="es-ES" w:eastAsia="es-ES"/>
        </w:rPr>
        <w:lastRenderedPageBreak/>
        <w:t>Solicitud expresa, debidamente autenticada por un abogado o abogada, de que se les permita acogerse a lo aquí dispuesto, con señalamiento de lugar para recibir notificaciones.</w:t>
      </w:r>
    </w:p>
    <w:p w:rsidR="00BD7243" w:rsidRDefault="00BD7243" w:rsidP="00BD7243">
      <w:pPr>
        <w:numPr>
          <w:ilvl w:val="0"/>
          <w:numId w:val="7"/>
        </w:numPr>
        <w:kinsoku w:val="0"/>
        <w:overflowPunct w:val="0"/>
        <w:autoSpaceDE/>
        <w:autoSpaceDN/>
        <w:adjustRightInd/>
        <w:spacing w:before="225" w:line="227" w:lineRule="exact"/>
        <w:jc w:val="both"/>
        <w:textAlignment w:val="baseline"/>
        <w:rPr>
          <w:lang w:val="es-ES" w:eastAsia="es-ES"/>
        </w:rPr>
      </w:pPr>
      <w:r>
        <w:rPr>
          <w:lang w:val="es-ES" w:eastAsia="es-ES"/>
        </w:rPr>
        <w:t>Certificación de personería jurídica, en el caso de las personas jurídicas.</w:t>
      </w:r>
    </w:p>
    <w:p w:rsidR="00BD7243" w:rsidRDefault="00BD7243" w:rsidP="00BD7243">
      <w:pPr>
        <w:numPr>
          <w:ilvl w:val="0"/>
          <w:numId w:val="8"/>
        </w:numPr>
        <w:kinsoku w:val="0"/>
        <w:overflowPunct w:val="0"/>
        <w:autoSpaceDE/>
        <w:autoSpaceDN/>
        <w:adjustRightInd/>
        <w:spacing w:before="228" w:line="275" w:lineRule="exact"/>
        <w:ind w:right="792"/>
        <w:jc w:val="both"/>
        <w:textAlignment w:val="baseline"/>
        <w:rPr>
          <w:sz w:val="24"/>
          <w:szCs w:val="24"/>
          <w:lang w:val="es-ES" w:eastAsia="es-ES"/>
        </w:rPr>
      </w:pPr>
      <w:r>
        <w:rPr>
          <w:sz w:val="24"/>
          <w:szCs w:val="24"/>
          <w:lang w:val="es-ES" w:eastAsia="es-ES"/>
        </w:rPr>
        <w:t>Certificación emitida por el Ministerio de Hacienda de que están inscritas en la actividad de porteo de personas.</w:t>
      </w:r>
    </w:p>
    <w:p w:rsidR="00BD7243" w:rsidRDefault="00BD7243" w:rsidP="00BD7243">
      <w:pPr>
        <w:numPr>
          <w:ilvl w:val="0"/>
          <w:numId w:val="9"/>
        </w:numPr>
        <w:kinsoku w:val="0"/>
        <w:overflowPunct w:val="0"/>
        <w:autoSpaceDE/>
        <w:autoSpaceDN/>
        <w:adjustRightInd/>
        <w:spacing w:before="278" w:line="275" w:lineRule="exact"/>
        <w:ind w:right="792"/>
        <w:textAlignment w:val="baseline"/>
        <w:rPr>
          <w:sz w:val="24"/>
          <w:szCs w:val="24"/>
          <w:lang w:val="es-ES" w:eastAsia="es-ES"/>
        </w:rPr>
      </w:pPr>
      <w:r>
        <w:rPr>
          <w:sz w:val="24"/>
          <w:szCs w:val="24"/>
          <w:lang w:val="es-ES" w:eastAsia="es-ES"/>
        </w:rPr>
        <w:t>Certificación del departamento de patentes de la municipalidad donde se encuentren operando, que demuestre su debida inscripción en la actividad de porteo de personas, de conformidad con el ordenamiento jurídico.</w:t>
      </w:r>
    </w:p>
    <w:p w:rsidR="00BD7243" w:rsidRDefault="00BD7243" w:rsidP="00BD7243">
      <w:pPr>
        <w:numPr>
          <w:ilvl w:val="0"/>
          <w:numId w:val="8"/>
        </w:numPr>
        <w:kinsoku w:val="0"/>
        <w:overflowPunct w:val="0"/>
        <w:autoSpaceDE/>
        <w:autoSpaceDN/>
        <w:adjustRightInd/>
        <w:spacing w:before="280" w:line="275" w:lineRule="exact"/>
        <w:ind w:right="792"/>
        <w:jc w:val="both"/>
        <w:textAlignment w:val="baseline"/>
        <w:rPr>
          <w:sz w:val="24"/>
          <w:szCs w:val="24"/>
          <w:lang w:val="es-ES" w:eastAsia="es-ES"/>
        </w:rPr>
      </w:pPr>
      <w:r>
        <w:rPr>
          <w:sz w:val="24"/>
          <w:szCs w:val="24"/>
          <w:lang w:val="es-ES" w:eastAsia="es-ES"/>
        </w:rPr>
        <w:t>Certificación de que están inscritas ante la CCSS, en la actividad de porteo de personas.</w:t>
      </w:r>
    </w:p>
    <w:p w:rsidR="00BD7243" w:rsidRDefault="00BD7243" w:rsidP="00BD7243">
      <w:pPr>
        <w:numPr>
          <w:ilvl w:val="0"/>
          <w:numId w:val="8"/>
        </w:numPr>
        <w:kinsoku w:val="0"/>
        <w:overflowPunct w:val="0"/>
        <w:autoSpaceDE/>
        <w:autoSpaceDN/>
        <w:adjustRightInd/>
        <w:spacing w:before="270" w:line="275" w:lineRule="exact"/>
        <w:ind w:right="792"/>
        <w:jc w:val="both"/>
        <w:textAlignment w:val="baseline"/>
        <w:rPr>
          <w:sz w:val="24"/>
          <w:szCs w:val="24"/>
          <w:lang w:val="es-ES" w:eastAsia="es-ES"/>
        </w:rPr>
      </w:pPr>
      <w:r>
        <w:rPr>
          <w:sz w:val="24"/>
          <w:szCs w:val="24"/>
          <w:lang w:val="es-ES" w:eastAsia="es-ES"/>
        </w:rPr>
        <w:t>Copia certificada de la última declaración de renta en la actividad de porteo de personas, presentada ante la Dirección General de Tributación.</w:t>
      </w:r>
    </w:p>
    <w:p w:rsidR="00BD7243" w:rsidRDefault="00BD7243" w:rsidP="00BD7243">
      <w:pPr>
        <w:numPr>
          <w:ilvl w:val="0"/>
          <w:numId w:val="8"/>
        </w:numPr>
        <w:kinsoku w:val="0"/>
        <w:overflowPunct w:val="0"/>
        <w:autoSpaceDE/>
        <w:autoSpaceDN/>
        <w:adjustRightInd/>
        <w:spacing w:before="274" w:line="275" w:lineRule="exact"/>
        <w:ind w:right="792"/>
        <w:jc w:val="both"/>
        <w:textAlignment w:val="baseline"/>
        <w:rPr>
          <w:sz w:val="24"/>
          <w:szCs w:val="24"/>
          <w:lang w:val="es-ES" w:eastAsia="es-ES"/>
        </w:rPr>
      </w:pPr>
      <w:r>
        <w:rPr>
          <w:sz w:val="24"/>
          <w:szCs w:val="24"/>
          <w:lang w:val="es-ES" w:eastAsia="es-ES"/>
        </w:rPr>
        <w:t>Copia certificada del contrato o de los contratos suscritos con las personas, las instituciones o las empresas que hacen uso de sus servicios.</w:t>
      </w:r>
    </w:p>
    <w:p w:rsidR="00BD7243" w:rsidRDefault="00BD7243" w:rsidP="00BD7243">
      <w:pPr>
        <w:numPr>
          <w:ilvl w:val="0"/>
          <w:numId w:val="8"/>
        </w:numPr>
        <w:kinsoku w:val="0"/>
        <w:overflowPunct w:val="0"/>
        <w:autoSpaceDE/>
        <w:autoSpaceDN/>
        <w:adjustRightInd/>
        <w:spacing w:before="279" w:line="275" w:lineRule="exact"/>
        <w:ind w:right="792"/>
        <w:jc w:val="both"/>
        <w:textAlignment w:val="baseline"/>
        <w:rPr>
          <w:sz w:val="24"/>
          <w:szCs w:val="24"/>
          <w:lang w:val="es-ES" w:eastAsia="es-ES"/>
        </w:rPr>
      </w:pPr>
      <w:r>
        <w:rPr>
          <w:sz w:val="24"/>
          <w:szCs w:val="24"/>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BD7243" w:rsidRDefault="00BD7243" w:rsidP="00BD7243">
      <w:pPr>
        <w:numPr>
          <w:ilvl w:val="0"/>
          <w:numId w:val="8"/>
        </w:numPr>
        <w:kinsoku w:val="0"/>
        <w:overflowPunct w:val="0"/>
        <w:autoSpaceDE/>
        <w:autoSpaceDN/>
        <w:adjustRightInd/>
        <w:spacing w:before="277" w:line="275" w:lineRule="exact"/>
        <w:ind w:right="792"/>
        <w:jc w:val="both"/>
        <w:textAlignment w:val="baseline"/>
        <w:rPr>
          <w:sz w:val="24"/>
          <w:szCs w:val="24"/>
          <w:lang w:val="es-ES" w:eastAsia="es-ES"/>
        </w:rPr>
      </w:pPr>
      <w:r>
        <w:rPr>
          <w:sz w:val="24"/>
          <w:szCs w:val="24"/>
          <w:lang w:val="es-ES" w:eastAsia="es-ES"/>
        </w:rPr>
        <w:t>Constancia de estar al día en el pago de infracciones de la Ley N.° 7331, Ley de Tránsito por Vías Públicas Terrestres.</w:t>
      </w:r>
    </w:p>
    <w:p w:rsidR="00BD7243" w:rsidRDefault="00BD7243" w:rsidP="00BD7243">
      <w:pPr>
        <w:numPr>
          <w:ilvl w:val="0"/>
          <w:numId w:val="8"/>
        </w:numPr>
        <w:kinsoku w:val="0"/>
        <w:overflowPunct w:val="0"/>
        <w:autoSpaceDE/>
        <w:autoSpaceDN/>
        <w:adjustRightInd/>
        <w:spacing w:before="254" w:line="275" w:lineRule="exact"/>
        <w:ind w:right="792"/>
        <w:jc w:val="both"/>
        <w:textAlignment w:val="baseline"/>
        <w:rPr>
          <w:sz w:val="24"/>
          <w:szCs w:val="24"/>
          <w:lang w:val="es-ES" w:eastAsia="es-ES"/>
        </w:rPr>
      </w:pPr>
      <w:r>
        <w:rPr>
          <w:sz w:val="24"/>
          <w:szCs w:val="24"/>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BD7243" w:rsidRDefault="00BD7243" w:rsidP="00BD7243">
      <w:pPr>
        <w:numPr>
          <w:ilvl w:val="0"/>
          <w:numId w:val="8"/>
        </w:numPr>
        <w:kinsoku w:val="0"/>
        <w:overflowPunct w:val="0"/>
        <w:autoSpaceDE/>
        <w:autoSpaceDN/>
        <w:adjustRightInd/>
        <w:spacing w:before="270" w:line="275" w:lineRule="exact"/>
        <w:ind w:right="792"/>
        <w:jc w:val="both"/>
        <w:textAlignment w:val="baseline"/>
        <w:rPr>
          <w:sz w:val="24"/>
          <w:szCs w:val="24"/>
          <w:lang w:val="es-ES" w:eastAsia="es-ES"/>
        </w:rPr>
      </w:pPr>
      <w:r>
        <w:rPr>
          <w:sz w:val="24"/>
          <w:szCs w:val="24"/>
          <w:lang w:val="es-ES" w:eastAsia="es-ES"/>
        </w:rPr>
        <w:t>Constancia de estar al día en el pago de la póliza de porteo de personas, Clase Tarifa 21.</w:t>
      </w:r>
    </w:p>
    <w:p w:rsidR="00BD7243" w:rsidRDefault="00BD7243" w:rsidP="00BD7243">
      <w:pPr>
        <w:kinsoku w:val="0"/>
        <w:overflowPunct w:val="0"/>
        <w:autoSpaceDE/>
        <w:autoSpaceDN/>
        <w:adjustRightInd/>
        <w:spacing w:before="304" w:line="275" w:lineRule="exact"/>
        <w:ind w:right="792"/>
        <w:jc w:val="both"/>
        <w:textAlignment w:val="baseline"/>
        <w:rPr>
          <w:sz w:val="24"/>
          <w:szCs w:val="24"/>
          <w:lang w:val="es-ES" w:eastAsia="es-ES"/>
        </w:rPr>
      </w:pPr>
      <w:r>
        <w:rPr>
          <w:sz w:val="24"/>
          <w:szCs w:val="24"/>
          <w:lang w:val="es-ES" w:eastAsia="es-ES"/>
        </w:rPr>
        <w:t xml:space="preserve">Mediante dichas probanzas y cualquier otra adicional que la persona </w:t>
      </w:r>
      <w:proofErr w:type="spellStart"/>
      <w:r>
        <w:rPr>
          <w:sz w:val="24"/>
          <w:szCs w:val="24"/>
          <w:lang w:val="es-ES" w:eastAsia="es-ES"/>
        </w:rPr>
        <w:t>petente</w:t>
      </w:r>
      <w:proofErr w:type="spellEnd"/>
      <w:r>
        <w:rPr>
          <w:sz w:val="24"/>
          <w:szCs w:val="24"/>
          <w:lang w:val="es-ES" w:eastAsia="es-ES"/>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w:t>
      </w:r>
    </w:p>
    <w:p w:rsidR="00BD7243" w:rsidRDefault="00BD7243" w:rsidP="00BD7243">
      <w:pPr>
        <w:widowControl/>
        <w:rPr>
          <w:sz w:val="24"/>
          <w:szCs w:val="24"/>
        </w:rPr>
        <w:sectPr w:rsidR="00BD7243">
          <w:pgSz w:w="12278" w:h="15725"/>
          <w:pgMar w:top="1260" w:right="1796" w:bottom="609" w:left="2462" w:header="720" w:footer="720" w:gutter="0"/>
          <w:cols w:space="720"/>
          <w:noEndnote/>
        </w:sectPr>
      </w:pPr>
    </w:p>
    <w:p w:rsidR="00BD7243" w:rsidRDefault="00BD7243" w:rsidP="00BD7243">
      <w:pPr>
        <w:kinsoku w:val="0"/>
        <w:overflowPunct w:val="0"/>
        <w:autoSpaceDE/>
        <w:autoSpaceDN/>
        <w:adjustRightInd/>
        <w:spacing w:before="12" w:line="275" w:lineRule="exact"/>
        <w:textAlignment w:val="baseline"/>
        <w:rPr>
          <w:sz w:val="24"/>
          <w:szCs w:val="24"/>
          <w:lang w:val="es-ES" w:eastAsia="es-ES"/>
        </w:rPr>
      </w:pPr>
      <w:r>
        <w:rPr>
          <w:sz w:val="24"/>
          <w:szCs w:val="24"/>
          <w:lang w:val="es-ES" w:eastAsia="es-ES"/>
        </w:rPr>
        <w:lastRenderedPageBreak/>
        <w:t>que caracterizan la actividad del servicio público de taxi.</w:t>
      </w:r>
    </w:p>
    <w:p w:rsidR="00BD7243" w:rsidRDefault="00BD7243" w:rsidP="00BD7243">
      <w:pPr>
        <w:kinsoku w:val="0"/>
        <w:overflowPunct w:val="0"/>
        <w:autoSpaceDE/>
        <w:autoSpaceDN/>
        <w:adjustRightInd/>
        <w:spacing w:before="269" w:line="275" w:lineRule="exact"/>
        <w:ind w:right="792"/>
        <w:jc w:val="both"/>
        <w:textAlignment w:val="baseline"/>
        <w:rPr>
          <w:sz w:val="24"/>
          <w:szCs w:val="24"/>
          <w:lang w:val="es-ES" w:eastAsia="es-ES"/>
        </w:rPr>
      </w:pPr>
      <w:r>
        <w:rPr>
          <w:sz w:val="24"/>
          <w:szCs w:val="24"/>
          <w:lang w:val="es-ES" w:eastAsia="es-ES"/>
        </w:rPr>
        <w:t>La totalidad de estos requisitos deberán ser presentados ante el Consejo de Transporte Público dentro del plazo perentorio de un mes, contado a partir de la publicación de esta ley; en caso contrario, dichas personas no podrán seguir prestando el servicio.</w:t>
      </w:r>
    </w:p>
    <w:p w:rsidR="00BD7243" w:rsidRDefault="00BD7243" w:rsidP="00BD7243">
      <w:pPr>
        <w:kinsoku w:val="0"/>
        <w:overflowPunct w:val="0"/>
        <w:autoSpaceDE/>
        <w:autoSpaceDN/>
        <w:adjustRightInd/>
        <w:spacing w:before="274" w:line="275" w:lineRule="exact"/>
        <w:ind w:right="792"/>
        <w:jc w:val="both"/>
        <w:textAlignment w:val="baseline"/>
        <w:rPr>
          <w:sz w:val="24"/>
          <w:szCs w:val="24"/>
          <w:lang w:val="es-ES" w:eastAsia="es-ES"/>
        </w:rPr>
      </w:pPr>
      <w:r>
        <w:rPr>
          <w:sz w:val="24"/>
          <w:szCs w:val="24"/>
          <w:lang w:val="es-ES" w:eastAsia="es-ES"/>
        </w:rPr>
        <w:t>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p>
    <w:p w:rsidR="00BD7243" w:rsidRDefault="00BD7243" w:rsidP="00BD7243">
      <w:pPr>
        <w:kinsoku w:val="0"/>
        <w:overflowPunct w:val="0"/>
        <w:autoSpaceDE/>
        <w:autoSpaceDN/>
        <w:adjustRightInd/>
        <w:spacing w:before="278" w:line="275" w:lineRule="exact"/>
        <w:ind w:right="792"/>
        <w:jc w:val="both"/>
        <w:textAlignment w:val="baseline"/>
        <w:rPr>
          <w:spacing w:val="2"/>
          <w:sz w:val="24"/>
          <w:szCs w:val="24"/>
          <w:lang w:val="es-ES" w:eastAsia="es-ES"/>
        </w:rPr>
      </w:pPr>
      <w:r>
        <w:rPr>
          <w:spacing w:val="2"/>
          <w:sz w:val="24"/>
          <w:szCs w:val="24"/>
          <w:lang w:val="es-ES" w:eastAsia="es-ES"/>
        </w:rPr>
        <w:t>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w:t>
      </w:r>
    </w:p>
    <w:p w:rsidR="00BD7243" w:rsidRDefault="00BD7243" w:rsidP="00BD7243">
      <w:pPr>
        <w:kinsoku w:val="0"/>
        <w:overflowPunct w:val="0"/>
        <w:autoSpaceDE/>
        <w:autoSpaceDN/>
        <w:adjustRightInd/>
        <w:spacing w:before="272" w:line="275" w:lineRule="exact"/>
        <w:ind w:right="792"/>
        <w:jc w:val="both"/>
        <w:textAlignment w:val="baseline"/>
        <w:rPr>
          <w:sz w:val="24"/>
          <w:szCs w:val="24"/>
          <w:lang w:val="es-ES" w:eastAsia="es-ES"/>
        </w:rPr>
      </w:pPr>
      <w:r>
        <w:rPr>
          <w:sz w:val="24"/>
          <w:szCs w:val="24"/>
          <w:lang w:val="es-ES" w:eastAsia="es-ES"/>
        </w:rPr>
        <w:t>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w:t>
      </w:r>
    </w:p>
    <w:p w:rsidR="00BD7243" w:rsidRDefault="00BD7243" w:rsidP="00BD7243">
      <w:pPr>
        <w:kinsoku w:val="0"/>
        <w:overflowPunct w:val="0"/>
        <w:autoSpaceDE/>
        <w:autoSpaceDN/>
        <w:adjustRightInd/>
        <w:spacing w:before="275" w:line="275" w:lineRule="exact"/>
        <w:ind w:right="792"/>
        <w:jc w:val="both"/>
        <w:textAlignment w:val="baseline"/>
        <w:rPr>
          <w:sz w:val="24"/>
          <w:szCs w:val="24"/>
          <w:lang w:val="es-ES" w:eastAsia="es-ES"/>
        </w:rPr>
      </w:pPr>
      <w:r>
        <w:rPr>
          <w:sz w:val="24"/>
          <w:szCs w:val="24"/>
          <w:lang w:val="es-ES" w:eastAsia="es-ES"/>
        </w:rPr>
        <w:t>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w:t>
      </w:r>
    </w:p>
    <w:p w:rsidR="00BD7243" w:rsidRDefault="00BD7243" w:rsidP="00BD7243">
      <w:pPr>
        <w:kinsoku w:val="0"/>
        <w:overflowPunct w:val="0"/>
        <w:autoSpaceDE/>
        <w:autoSpaceDN/>
        <w:adjustRightInd/>
        <w:spacing w:before="281" w:line="276" w:lineRule="exact"/>
        <w:ind w:right="792"/>
        <w:jc w:val="both"/>
        <w:textAlignment w:val="baseline"/>
        <w:rPr>
          <w:sz w:val="24"/>
          <w:szCs w:val="24"/>
          <w:u w:val="single"/>
          <w:lang w:val="es-ES" w:eastAsia="es-ES"/>
        </w:rPr>
      </w:pPr>
      <w:r>
        <w:rPr>
          <w:sz w:val="24"/>
          <w:szCs w:val="24"/>
          <w:u w:val="single"/>
          <w:lang w:val="es-ES" w:eastAsia="es-ES"/>
        </w:rPr>
        <w:t>Durante los tres primeros años de vigencia de esta ley, se autoriza a quienes resulten acreditados, en razón de los requisitos aquí establecidos,</w:t>
      </w:r>
    </w:p>
    <w:p w:rsidR="00BD7243" w:rsidRDefault="00BD7243" w:rsidP="00BD7243">
      <w:pPr>
        <w:widowControl/>
        <w:rPr>
          <w:sz w:val="24"/>
          <w:szCs w:val="24"/>
        </w:rPr>
        <w:sectPr w:rsidR="00BD7243">
          <w:pgSz w:w="12264" w:h="15725"/>
          <w:pgMar w:top="1300" w:right="1747" w:bottom="589" w:left="2477" w:header="720" w:footer="720" w:gutter="0"/>
          <w:cols w:space="720"/>
          <w:noEndnote/>
        </w:sectPr>
      </w:pPr>
    </w:p>
    <w:p w:rsidR="00BD7243" w:rsidRDefault="00BD7243" w:rsidP="00BD7243">
      <w:pPr>
        <w:kinsoku w:val="0"/>
        <w:overflowPunct w:val="0"/>
        <w:autoSpaceDE/>
        <w:autoSpaceDN/>
        <w:adjustRightInd/>
        <w:spacing w:before="9" w:line="272" w:lineRule="exact"/>
        <w:ind w:right="792"/>
        <w:jc w:val="both"/>
        <w:textAlignment w:val="baseline"/>
        <w:rPr>
          <w:sz w:val="24"/>
          <w:szCs w:val="24"/>
          <w:u w:val="single"/>
          <w:lang w:val="es-ES" w:eastAsia="es-ES"/>
        </w:rPr>
      </w:pPr>
      <w:r>
        <w:rPr>
          <w:sz w:val="24"/>
          <w:szCs w:val="24"/>
          <w:u w:val="single"/>
          <w:lang w:val="es-ES" w:eastAsia="es-ES"/>
        </w:rPr>
        <w:lastRenderedPageBreak/>
        <w:t>para que presten el servicio especial estable de taxi con el mismo automóvil que han venido utilizando en la actividad de porteo de personas. Vencido el plazo no podrán operar con un vehículo que supere los quince años de antigüedad.</w:t>
      </w:r>
    </w:p>
    <w:p w:rsidR="00BD7243" w:rsidRDefault="00BD7243" w:rsidP="00BD7243">
      <w:pPr>
        <w:kinsoku w:val="0"/>
        <w:overflowPunct w:val="0"/>
        <w:autoSpaceDE/>
        <w:autoSpaceDN/>
        <w:adjustRightInd/>
        <w:spacing w:before="276" w:line="275" w:lineRule="exact"/>
        <w:ind w:right="792"/>
        <w:jc w:val="both"/>
        <w:textAlignment w:val="baseline"/>
        <w:rPr>
          <w:sz w:val="24"/>
          <w:szCs w:val="24"/>
          <w:lang w:val="es-ES" w:eastAsia="es-ES"/>
        </w:rPr>
      </w:pPr>
      <w:r>
        <w:rPr>
          <w:sz w:val="24"/>
          <w:szCs w:val="24"/>
          <w:lang w:val="es-ES" w:eastAsia="es-ES"/>
        </w:rPr>
        <w:t>El incumplimiento de cualquiera de las siguientes obligaciones será sancionado de conformidad con lo establecido en la Ley N.° 7331, Ley de Tránsito por Vías Públicas Terrestres, y sus reformas, sin perjuicio de que el Consejo de Transporte Público pueda cancelar el permiso o el código otorgado en los siguientes casos:</w:t>
      </w:r>
    </w:p>
    <w:p w:rsidR="00BD7243" w:rsidRDefault="00BD7243" w:rsidP="00BD7243">
      <w:pPr>
        <w:kinsoku w:val="0"/>
        <w:overflowPunct w:val="0"/>
        <w:autoSpaceDE/>
        <w:autoSpaceDN/>
        <w:adjustRightInd/>
        <w:spacing w:before="298" w:line="275" w:lineRule="exact"/>
        <w:ind w:left="576"/>
        <w:textAlignment w:val="baseline"/>
        <w:rPr>
          <w:sz w:val="24"/>
          <w:szCs w:val="24"/>
          <w:lang w:val="es-ES" w:eastAsia="es-ES"/>
        </w:rPr>
      </w:pPr>
      <w:r>
        <w:rPr>
          <w:b/>
          <w:bCs/>
          <w:sz w:val="24"/>
          <w:szCs w:val="24"/>
          <w:lang w:val="es-ES" w:eastAsia="es-ES"/>
        </w:rPr>
        <w:t xml:space="preserve">1.- </w:t>
      </w:r>
      <w:r>
        <w:rPr>
          <w:sz w:val="24"/>
          <w:szCs w:val="24"/>
          <w:lang w:val="es-ES" w:eastAsia="es-ES"/>
        </w:rPr>
        <w:t>Se cancelará el permiso:</w:t>
      </w:r>
    </w:p>
    <w:p w:rsidR="00BD7243" w:rsidRDefault="00BD7243" w:rsidP="00BD7243">
      <w:pPr>
        <w:numPr>
          <w:ilvl w:val="0"/>
          <w:numId w:val="10"/>
        </w:numPr>
        <w:kinsoku w:val="0"/>
        <w:overflowPunct w:val="0"/>
        <w:autoSpaceDE/>
        <w:autoSpaceDN/>
        <w:adjustRightInd/>
        <w:spacing w:before="2" w:line="275" w:lineRule="exact"/>
        <w:ind w:right="792"/>
        <w:jc w:val="both"/>
        <w:textAlignment w:val="baseline"/>
        <w:rPr>
          <w:sz w:val="24"/>
          <w:szCs w:val="24"/>
          <w:lang w:val="es-ES" w:eastAsia="es-ES"/>
        </w:rPr>
      </w:pPr>
      <w:r>
        <w:rPr>
          <w:sz w:val="24"/>
          <w:szCs w:val="24"/>
          <w:lang w:val="es-ES" w:eastAsia="es-ES"/>
        </w:rPr>
        <w:t>Cuando se compruebe la falsedad o inexactitud en la documentación presentada ante el Consejo de Transporte Público.</w:t>
      </w:r>
    </w:p>
    <w:p w:rsidR="00BD7243" w:rsidRDefault="00BD7243" w:rsidP="00BD7243">
      <w:pPr>
        <w:numPr>
          <w:ilvl w:val="0"/>
          <w:numId w:val="10"/>
        </w:numPr>
        <w:kinsoku w:val="0"/>
        <w:overflowPunct w:val="0"/>
        <w:autoSpaceDE/>
        <w:autoSpaceDN/>
        <w:adjustRightInd/>
        <w:spacing w:before="279" w:line="275" w:lineRule="exact"/>
        <w:ind w:right="792"/>
        <w:jc w:val="both"/>
        <w:textAlignment w:val="baseline"/>
        <w:rPr>
          <w:sz w:val="24"/>
          <w:szCs w:val="24"/>
          <w:lang w:val="es-ES" w:eastAsia="es-ES"/>
        </w:rPr>
      </w:pPr>
      <w:r>
        <w:rPr>
          <w:sz w:val="24"/>
          <w:szCs w:val="24"/>
          <w:lang w:val="es-ES" w:eastAsia="es-ES"/>
        </w:rPr>
        <w:t>En caso de traspaso o cesión del permiso a favor de un tercero, sin autorización previa del Consejo.</w:t>
      </w:r>
    </w:p>
    <w:p w:rsidR="00BD7243" w:rsidRDefault="00BD7243" w:rsidP="00BD7243">
      <w:pPr>
        <w:numPr>
          <w:ilvl w:val="0"/>
          <w:numId w:val="10"/>
        </w:numPr>
        <w:kinsoku w:val="0"/>
        <w:overflowPunct w:val="0"/>
        <w:autoSpaceDE/>
        <w:autoSpaceDN/>
        <w:adjustRightInd/>
        <w:spacing w:before="273" w:line="275" w:lineRule="exact"/>
        <w:ind w:right="792"/>
        <w:jc w:val="both"/>
        <w:textAlignment w:val="baseline"/>
        <w:rPr>
          <w:sz w:val="24"/>
          <w:szCs w:val="24"/>
          <w:lang w:val="es-ES" w:eastAsia="es-ES"/>
        </w:rPr>
      </w:pPr>
      <w:r>
        <w:rPr>
          <w:sz w:val="24"/>
          <w:szCs w:val="24"/>
          <w:lang w:val="es-ES" w:eastAsia="es-ES"/>
        </w:rPr>
        <w:t>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w:t>
      </w:r>
    </w:p>
    <w:p w:rsidR="00BD7243" w:rsidRDefault="00BD7243" w:rsidP="00BD7243">
      <w:pPr>
        <w:numPr>
          <w:ilvl w:val="0"/>
          <w:numId w:val="10"/>
        </w:numPr>
        <w:kinsoku w:val="0"/>
        <w:overflowPunct w:val="0"/>
        <w:autoSpaceDE/>
        <w:autoSpaceDN/>
        <w:adjustRightInd/>
        <w:spacing w:before="281" w:line="275" w:lineRule="exact"/>
        <w:ind w:right="792"/>
        <w:jc w:val="both"/>
        <w:textAlignment w:val="baseline"/>
        <w:rPr>
          <w:sz w:val="24"/>
          <w:szCs w:val="24"/>
          <w:lang w:val="es-ES" w:eastAsia="es-ES"/>
        </w:rPr>
      </w:pPr>
      <w:r>
        <w:rPr>
          <w:sz w:val="24"/>
          <w:szCs w:val="24"/>
          <w:lang w:val="es-ES" w:eastAsia="es-ES"/>
        </w:rPr>
        <w:t>Cuando la persona permisionaria no cuente con las pólizas al día, tal y como lo establece el artículo 29 de la presente ley.</w:t>
      </w:r>
    </w:p>
    <w:p w:rsidR="00BD7243" w:rsidRDefault="00BD7243" w:rsidP="00BD7243">
      <w:pPr>
        <w:kinsoku w:val="0"/>
        <w:overflowPunct w:val="0"/>
        <w:autoSpaceDE/>
        <w:autoSpaceDN/>
        <w:adjustRightInd/>
        <w:spacing w:before="270" w:line="275" w:lineRule="exact"/>
        <w:ind w:left="576" w:right="792"/>
        <w:textAlignment w:val="baseline"/>
        <w:rPr>
          <w:sz w:val="24"/>
          <w:szCs w:val="24"/>
          <w:lang w:val="es-ES" w:eastAsia="es-ES"/>
        </w:rPr>
      </w:pPr>
      <w:r>
        <w:rPr>
          <w:b/>
          <w:bCs/>
          <w:sz w:val="24"/>
          <w:szCs w:val="24"/>
          <w:lang w:val="es-ES" w:eastAsia="es-ES"/>
        </w:rPr>
        <w:t xml:space="preserve">2.- </w:t>
      </w:r>
      <w:r>
        <w:rPr>
          <w:sz w:val="24"/>
          <w:szCs w:val="24"/>
          <w:lang w:val="es-ES" w:eastAsia="es-ES"/>
        </w:rPr>
        <w:t>El incumplimiento de cualquiera de las siguientes obligaciones será sancionado en la siguiente forma:</w:t>
      </w:r>
    </w:p>
    <w:p w:rsidR="00BD7243" w:rsidRDefault="00BD7243" w:rsidP="00BD7243">
      <w:pPr>
        <w:numPr>
          <w:ilvl w:val="0"/>
          <w:numId w:val="11"/>
        </w:numPr>
        <w:kinsoku w:val="0"/>
        <w:overflowPunct w:val="0"/>
        <w:autoSpaceDE/>
        <w:autoSpaceDN/>
        <w:adjustRightInd/>
        <w:spacing w:before="266" w:line="275" w:lineRule="exact"/>
        <w:ind w:right="792"/>
        <w:jc w:val="both"/>
        <w:textAlignment w:val="baseline"/>
        <w:rPr>
          <w:sz w:val="24"/>
          <w:szCs w:val="24"/>
          <w:lang w:val="es-ES" w:eastAsia="es-ES"/>
        </w:rPr>
      </w:pPr>
      <w:r>
        <w:rPr>
          <w:sz w:val="24"/>
          <w:szCs w:val="24"/>
          <w:lang w:val="es-ES" w:eastAsia="es-ES"/>
        </w:rPr>
        <w:t>Por prestación ilegal del servicio fuera del área que autorizó el permiso, salvo en los casos en que el origen del servicio sea el área autorizada y el destino fuera de ella.</w:t>
      </w:r>
    </w:p>
    <w:p w:rsidR="00BD7243" w:rsidRDefault="00BD7243" w:rsidP="00BD7243">
      <w:pPr>
        <w:numPr>
          <w:ilvl w:val="0"/>
          <w:numId w:val="11"/>
        </w:numPr>
        <w:kinsoku w:val="0"/>
        <w:overflowPunct w:val="0"/>
        <w:autoSpaceDE/>
        <w:autoSpaceDN/>
        <w:adjustRightInd/>
        <w:spacing w:before="265" w:line="275" w:lineRule="exact"/>
        <w:ind w:right="792"/>
        <w:textAlignment w:val="baseline"/>
        <w:rPr>
          <w:sz w:val="24"/>
          <w:szCs w:val="24"/>
          <w:lang w:val="es-ES" w:eastAsia="es-ES"/>
        </w:rPr>
      </w:pPr>
      <w:r>
        <w:rPr>
          <w:sz w:val="24"/>
          <w:szCs w:val="24"/>
          <w:lang w:val="es-ES" w:eastAsia="es-ES"/>
        </w:rPr>
        <w:t>Cuando el vehículo con que se preste el servicio especial estable de taxi tenga las características propias de los vehículos modalidad taxi que se autorizan en razón de una concesión, violando lo establecido al respecto en el artículo 29 de la presente ley.</w:t>
      </w:r>
    </w:p>
    <w:p w:rsidR="00BD7243" w:rsidRDefault="00BD7243" w:rsidP="00BD7243">
      <w:pPr>
        <w:numPr>
          <w:ilvl w:val="0"/>
          <w:numId w:val="11"/>
        </w:numPr>
        <w:kinsoku w:val="0"/>
        <w:overflowPunct w:val="0"/>
        <w:autoSpaceDE/>
        <w:autoSpaceDN/>
        <w:adjustRightInd/>
        <w:spacing w:before="298" w:line="275" w:lineRule="exact"/>
        <w:ind w:right="792"/>
        <w:textAlignment w:val="baseline"/>
        <w:rPr>
          <w:sz w:val="24"/>
          <w:szCs w:val="24"/>
          <w:lang w:val="es-ES" w:eastAsia="es-ES"/>
        </w:rPr>
      </w:pPr>
      <w:r>
        <w:rPr>
          <w:sz w:val="24"/>
          <w:szCs w:val="24"/>
          <w:lang w:val="es-ES" w:eastAsia="es-ES"/>
        </w:rPr>
        <w:t xml:space="preserve">Cuando el vehículo o los vehículos autorizados para el servicio especial estable de taxi se estacionen para realizar abordaje o </w:t>
      </w:r>
      <w:proofErr w:type="spellStart"/>
      <w:r>
        <w:rPr>
          <w:sz w:val="24"/>
          <w:szCs w:val="24"/>
          <w:lang w:val="es-ES" w:eastAsia="es-ES"/>
        </w:rPr>
        <w:t>desabordaje</w:t>
      </w:r>
      <w:proofErr w:type="spellEnd"/>
      <w:r>
        <w:rPr>
          <w:sz w:val="24"/>
          <w:szCs w:val="24"/>
          <w:lang w:val="es-ES" w:eastAsia="es-ES"/>
        </w:rPr>
        <w:t xml:space="preserve"> de personas en las paradas dedicadas a las demás modalidades de transporte público.</w:t>
      </w:r>
    </w:p>
    <w:p w:rsidR="00BD7243" w:rsidRDefault="00BD7243" w:rsidP="00BD7243">
      <w:pPr>
        <w:numPr>
          <w:ilvl w:val="0"/>
          <w:numId w:val="11"/>
        </w:numPr>
        <w:kinsoku w:val="0"/>
        <w:overflowPunct w:val="0"/>
        <w:autoSpaceDE/>
        <w:autoSpaceDN/>
        <w:adjustRightInd/>
        <w:spacing w:before="280" w:line="275" w:lineRule="exact"/>
        <w:textAlignment w:val="baseline"/>
        <w:rPr>
          <w:spacing w:val="4"/>
          <w:sz w:val="24"/>
          <w:szCs w:val="24"/>
          <w:lang w:val="es-ES" w:eastAsia="es-ES"/>
        </w:rPr>
      </w:pPr>
      <w:r>
        <w:rPr>
          <w:spacing w:val="4"/>
          <w:sz w:val="24"/>
          <w:szCs w:val="24"/>
          <w:lang w:val="es-ES" w:eastAsia="es-ES"/>
        </w:rPr>
        <w:t>Cuando las personas permisionarias del servicio especial</w:t>
      </w:r>
    </w:p>
    <w:p w:rsidR="00BD7243" w:rsidRDefault="00BD7243" w:rsidP="00BD7243">
      <w:pPr>
        <w:widowControl/>
        <w:rPr>
          <w:sz w:val="24"/>
          <w:szCs w:val="24"/>
        </w:rPr>
        <w:sectPr w:rsidR="00BD7243">
          <w:pgSz w:w="12264" w:h="15725"/>
          <w:pgMar w:top="1300" w:right="1743" w:bottom="609" w:left="2501" w:header="720" w:footer="720" w:gutter="0"/>
          <w:cols w:space="720"/>
          <w:noEndnote/>
        </w:sectPr>
      </w:pPr>
    </w:p>
    <w:p w:rsidR="00BD7243" w:rsidRDefault="00BD7243" w:rsidP="00BD7243">
      <w:pPr>
        <w:kinsoku w:val="0"/>
        <w:overflowPunct w:val="0"/>
        <w:autoSpaceDE/>
        <w:autoSpaceDN/>
        <w:adjustRightInd/>
        <w:spacing w:before="2" w:line="276" w:lineRule="exact"/>
        <w:ind w:left="2016" w:right="936"/>
        <w:jc w:val="both"/>
        <w:textAlignment w:val="baseline"/>
        <w:rPr>
          <w:sz w:val="24"/>
          <w:szCs w:val="24"/>
          <w:lang w:val="es-ES" w:eastAsia="es-ES"/>
        </w:rPr>
      </w:pPr>
      <w:r>
        <w:rPr>
          <w:sz w:val="24"/>
          <w:szCs w:val="24"/>
          <w:lang w:val="es-ES" w:eastAsia="es-ES"/>
        </w:rPr>
        <w:lastRenderedPageBreak/>
        <w:t>estable de taxi se estacionen en un lugar de la vía pública para ofrecer sus servicios al público en general.</w:t>
      </w:r>
    </w:p>
    <w:p w:rsidR="00BD7243" w:rsidRDefault="00BD7243" w:rsidP="00BD7243">
      <w:pPr>
        <w:numPr>
          <w:ilvl w:val="0"/>
          <w:numId w:val="12"/>
        </w:numPr>
        <w:kinsoku w:val="0"/>
        <w:overflowPunct w:val="0"/>
        <w:autoSpaceDE/>
        <w:autoSpaceDN/>
        <w:adjustRightInd/>
        <w:spacing w:before="264" w:line="276" w:lineRule="exact"/>
        <w:ind w:right="936"/>
        <w:jc w:val="both"/>
        <w:textAlignment w:val="baseline"/>
        <w:rPr>
          <w:sz w:val="24"/>
          <w:szCs w:val="24"/>
          <w:lang w:val="es-ES" w:eastAsia="es-ES"/>
        </w:rPr>
      </w:pPr>
      <w:r>
        <w:rPr>
          <w:sz w:val="24"/>
          <w:szCs w:val="24"/>
          <w:lang w:val="es-ES" w:eastAsia="es-ES"/>
        </w:rPr>
        <w:t>Cuando las personas permisionarias del servicio especial estable de taxi circulen, en demanda de pasajeros, por las vías públicas.</w:t>
      </w:r>
    </w:p>
    <w:p w:rsidR="00BD7243" w:rsidRDefault="00BD7243" w:rsidP="00BD7243">
      <w:pPr>
        <w:numPr>
          <w:ilvl w:val="0"/>
          <w:numId w:val="12"/>
        </w:numPr>
        <w:kinsoku w:val="0"/>
        <w:overflowPunct w:val="0"/>
        <w:autoSpaceDE/>
        <w:autoSpaceDN/>
        <w:adjustRightInd/>
        <w:spacing w:before="276" w:line="275" w:lineRule="exact"/>
        <w:ind w:right="936"/>
        <w:jc w:val="both"/>
        <w:textAlignment w:val="baseline"/>
        <w:rPr>
          <w:sz w:val="24"/>
          <w:szCs w:val="24"/>
          <w:lang w:val="es-ES" w:eastAsia="es-ES"/>
        </w:rPr>
      </w:pPr>
      <w:r>
        <w:rPr>
          <w:sz w:val="24"/>
          <w:szCs w:val="24"/>
          <w:lang w:val="es-ES" w:eastAsia="es-ES"/>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Pr>
          <w:sz w:val="24"/>
          <w:szCs w:val="24"/>
          <w:lang w:val="es-ES" w:eastAsia="es-ES"/>
        </w:rPr>
        <w:t>desabordaj</w:t>
      </w:r>
      <w:proofErr w:type="spellEnd"/>
      <w:r>
        <w:rPr>
          <w:sz w:val="24"/>
          <w:szCs w:val="24"/>
          <w:lang w:val="es-ES" w:eastAsia="es-ES"/>
        </w:rPr>
        <w:t xml:space="preserve"> e de sus propias personas usuarias.</w:t>
      </w:r>
    </w:p>
    <w:p w:rsidR="00BD7243" w:rsidRDefault="00BD7243" w:rsidP="00BD7243">
      <w:pPr>
        <w:numPr>
          <w:ilvl w:val="0"/>
          <w:numId w:val="12"/>
        </w:numPr>
        <w:kinsoku w:val="0"/>
        <w:overflowPunct w:val="0"/>
        <w:autoSpaceDE/>
        <w:autoSpaceDN/>
        <w:adjustRightInd/>
        <w:spacing w:before="269" w:line="276" w:lineRule="exact"/>
        <w:ind w:right="936"/>
        <w:jc w:val="both"/>
        <w:textAlignment w:val="baseline"/>
        <w:rPr>
          <w:sz w:val="24"/>
          <w:szCs w:val="24"/>
          <w:lang w:val="es-ES" w:eastAsia="es-ES"/>
        </w:rPr>
      </w:pPr>
      <w:r>
        <w:rPr>
          <w:sz w:val="24"/>
          <w:szCs w:val="24"/>
          <w:lang w:val="es-ES" w:eastAsia="es-ES"/>
        </w:rPr>
        <w:t>Cuando el vehículo autorizado para la prestación del servicio especial estable de taxi circule por las vías públicas, en demanda de pasajeros.</w:t>
      </w:r>
    </w:p>
    <w:p w:rsidR="00BD7243" w:rsidRDefault="00BD7243" w:rsidP="00BD7243">
      <w:pPr>
        <w:kinsoku w:val="0"/>
        <w:overflowPunct w:val="0"/>
        <w:autoSpaceDE/>
        <w:autoSpaceDN/>
        <w:adjustRightInd/>
        <w:spacing w:before="280" w:line="276" w:lineRule="exact"/>
        <w:ind w:left="864" w:right="936"/>
        <w:jc w:val="both"/>
        <w:textAlignment w:val="baseline"/>
        <w:rPr>
          <w:i/>
          <w:iCs/>
          <w:sz w:val="24"/>
          <w:szCs w:val="24"/>
          <w:lang w:val="es-ES" w:eastAsia="es-ES"/>
        </w:rPr>
      </w:pPr>
      <w:r>
        <w:rPr>
          <w:sz w:val="24"/>
          <w:szCs w:val="24"/>
          <w:lang w:val="es-ES" w:eastAsia="es-ES"/>
        </w:rPr>
        <w:t xml:space="preserve">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 7331, Ley de Tránsito por Vías Públicas Terrestres, y sus reformas. (...)" </w:t>
      </w:r>
      <w:r>
        <w:rPr>
          <w:i/>
          <w:iCs/>
          <w:sz w:val="24"/>
          <w:szCs w:val="24"/>
          <w:lang w:val="es-ES" w:eastAsia="es-ES"/>
        </w:rPr>
        <w:t>(El subrayado no es del original)</w:t>
      </w:r>
    </w:p>
    <w:p w:rsidR="00BD7243" w:rsidRDefault="00BD7243" w:rsidP="00BD7243">
      <w:pPr>
        <w:tabs>
          <w:tab w:val="left" w:pos="720"/>
        </w:tabs>
        <w:kinsoku w:val="0"/>
        <w:overflowPunct w:val="0"/>
        <w:autoSpaceDE/>
        <w:autoSpaceDN/>
        <w:adjustRightInd/>
        <w:spacing w:before="561" w:line="278" w:lineRule="exact"/>
        <w:textAlignment w:val="baseline"/>
        <w:rPr>
          <w:b/>
          <w:bCs/>
          <w:sz w:val="24"/>
          <w:szCs w:val="24"/>
          <w:lang w:val="es-ES" w:eastAsia="es-ES"/>
        </w:rPr>
      </w:pPr>
      <w:r>
        <w:rPr>
          <w:b/>
          <w:bCs/>
          <w:sz w:val="24"/>
          <w:szCs w:val="24"/>
          <w:lang w:val="es-ES" w:eastAsia="es-ES"/>
        </w:rPr>
        <w:t>C.</w:t>
      </w:r>
      <w:r>
        <w:rPr>
          <w:b/>
          <w:bCs/>
          <w:sz w:val="24"/>
          <w:szCs w:val="24"/>
          <w:lang w:val="es-ES" w:eastAsia="es-ES"/>
        </w:rPr>
        <w:tab/>
        <w:t>EL ACUERDO IMPUGNADO Y LA NULIDAD ALEGADA.</w:t>
      </w:r>
    </w:p>
    <w:p w:rsidR="00BD7243" w:rsidRDefault="00BD7243" w:rsidP="00BD7243">
      <w:pPr>
        <w:kinsoku w:val="0"/>
        <w:overflowPunct w:val="0"/>
        <w:autoSpaceDE/>
        <w:autoSpaceDN/>
        <w:adjustRightInd/>
        <w:spacing w:before="311" w:line="313" w:lineRule="exact"/>
        <w:ind w:right="72"/>
        <w:jc w:val="both"/>
        <w:textAlignment w:val="baseline"/>
        <w:rPr>
          <w:sz w:val="24"/>
          <w:szCs w:val="24"/>
          <w:lang w:val="es-ES" w:eastAsia="es-ES"/>
        </w:rPr>
      </w:pPr>
      <w:r>
        <w:rPr>
          <w:sz w:val="24"/>
          <w:szCs w:val="24"/>
          <w:lang w:val="es-ES" w:eastAsia="es-ES"/>
        </w:rPr>
        <w:t xml:space="preserve">El acuerdo impugnado contenido en el </w:t>
      </w:r>
      <w:r>
        <w:rPr>
          <w:b/>
          <w:bCs/>
          <w:sz w:val="24"/>
          <w:szCs w:val="24"/>
          <w:lang w:val="es-ES" w:eastAsia="es-ES"/>
        </w:rPr>
        <w:t xml:space="preserve">Artículo 7.8.2 de la Sesión Ordinaria 37-2015, </w:t>
      </w:r>
      <w:r>
        <w:rPr>
          <w:sz w:val="24"/>
          <w:szCs w:val="24"/>
          <w:lang w:val="es-ES" w:eastAsia="es-ES"/>
        </w:rPr>
        <w:t>celebrada el 1° de julio del 2015 por la Junta Directiva del Consejo de Transporte Público,</w:t>
      </w:r>
    </w:p>
    <w:p w:rsidR="00BD7243" w:rsidRDefault="00BD7243" w:rsidP="00BD7243">
      <w:pPr>
        <w:kinsoku w:val="0"/>
        <w:overflowPunct w:val="0"/>
        <w:autoSpaceDE/>
        <w:autoSpaceDN/>
        <w:adjustRightInd/>
        <w:spacing w:before="9" w:line="306" w:lineRule="exact"/>
        <w:ind w:right="72"/>
        <w:jc w:val="both"/>
        <w:textAlignment w:val="baseline"/>
        <w:rPr>
          <w:sz w:val="24"/>
          <w:szCs w:val="24"/>
          <w:lang w:val="es-ES" w:eastAsia="es-ES"/>
        </w:rPr>
      </w:pPr>
      <w:r>
        <w:rPr>
          <w:sz w:val="24"/>
          <w:szCs w:val="24"/>
          <w:lang w:val="es-ES" w:eastAsia="es-ES"/>
        </w:rPr>
        <w:t>establece la incorporación de los informes como parte integral del Acuerdo, en su Por Tanto Primero.</w:t>
      </w:r>
    </w:p>
    <w:p w:rsidR="00BD7243" w:rsidRDefault="00BD7243" w:rsidP="00BD7243">
      <w:pPr>
        <w:tabs>
          <w:tab w:val="left" w:pos="720"/>
        </w:tabs>
        <w:kinsoku w:val="0"/>
        <w:overflowPunct w:val="0"/>
        <w:autoSpaceDE/>
        <w:autoSpaceDN/>
        <w:adjustRightInd/>
        <w:spacing w:before="669" w:line="278" w:lineRule="exact"/>
        <w:ind w:left="288"/>
        <w:textAlignment w:val="baseline"/>
        <w:rPr>
          <w:b/>
          <w:bCs/>
          <w:sz w:val="24"/>
          <w:szCs w:val="24"/>
          <w:lang w:val="es-ES" w:eastAsia="es-ES"/>
        </w:rPr>
      </w:pPr>
      <w:r>
        <w:rPr>
          <w:b/>
          <w:bCs/>
          <w:sz w:val="24"/>
          <w:szCs w:val="24"/>
          <w:lang w:val="es-ES" w:eastAsia="es-ES"/>
        </w:rPr>
        <w:t>1.</w:t>
      </w:r>
      <w:r>
        <w:rPr>
          <w:b/>
          <w:bCs/>
          <w:sz w:val="24"/>
          <w:szCs w:val="24"/>
          <w:lang w:val="es-ES" w:eastAsia="es-ES"/>
        </w:rPr>
        <w:tab/>
        <w:t>Del Principio de Legalidad</w:t>
      </w:r>
    </w:p>
    <w:p w:rsidR="00BD7243" w:rsidRDefault="00BD7243" w:rsidP="00BD7243">
      <w:pPr>
        <w:kinsoku w:val="0"/>
        <w:overflowPunct w:val="0"/>
        <w:autoSpaceDE/>
        <w:autoSpaceDN/>
        <w:adjustRightInd/>
        <w:spacing w:before="303" w:after="653" w:line="320" w:lineRule="exact"/>
        <w:ind w:right="72"/>
        <w:jc w:val="both"/>
        <w:textAlignment w:val="baseline"/>
        <w:rPr>
          <w:sz w:val="24"/>
          <w:szCs w:val="24"/>
          <w:lang w:val="es-ES" w:eastAsia="es-ES"/>
        </w:rPr>
      </w:pPr>
      <w:r>
        <w:rPr>
          <w:sz w:val="24"/>
          <w:szCs w:val="24"/>
          <w:lang w:val="es-ES" w:eastAsia="es-ES"/>
        </w:rPr>
        <w:t>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w:t>
      </w:r>
    </w:p>
    <w:p w:rsidR="00BD7243" w:rsidRDefault="00BD7243" w:rsidP="00BD7243">
      <w:pPr>
        <w:widowControl/>
        <w:rPr>
          <w:sz w:val="24"/>
          <w:szCs w:val="24"/>
        </w:rPr>
        <w:sectPr w:rsidR="00BD7243">
          <w:pgSz w:w="12264" w:h="15725"/>
          <w:pgMar w:top="1300" w:right="1632" w:bottom="609" w:left="1632" w:header="720" w:footer="720" w:gutter="0"/>
          <w:cols w:space="720"/>
          <w:noEndnote/>
        </w:sectPr>
      </w:pPr>
    </w:p>
    <w:p w:rsidR="00BD7243" w:rsidRDefault="00BD7243" w:rsidP="00BD7243">
      <w:pPr>
        <w:kinsoku w:val="0"/>
        <w:overflowPunct w:val="0"/>
        <w:autoSpaceDE/>
        <w:autoSpaceDN/>
        <w:adjustRightInd/>
        <w:spacing w:before="1" w:line="317" w:lineRule="exact"/>
        <w:ind w:right="72"/>
        <w:jc w:val="both"/>
        <w:textAlignment w:val="baseline"/>
        <w:rPr>
          <w:sz w:val="24"/>
          <w:szCs w:val="24"/>
          <w:lang w:val="es-ES" w:eastAsia="es-ES"/>
        </w:rPr>
      </w:pPr>
      <w:r>
        <w:rPr>
          <w:sz w:val="24"/>
          <w:szCs w:val="24"/>
          <w:lang w:val="es-ES" w:eastAsia="es-ES"/>
        </w:rPr>
        <w:lastRenderedPageBreak/>
        <w:t>La Sala Constitucional de la Corte Suprema de Justicia, en su sentencia No. 2001-02493, de las dieciséis horas, con veinticinco minutos, del veintisiete de marzo del dos mil uno,</w:t>
      </w:r>
    </w:p>
    <w:p w:rsidR="00BD7243" w:rsidRDefault="00BD7243" w:rsidP="00BD7243">
      <w:pPr>
        <w:kinsoku w:val="0"/>
        <w:overflowPunct w:val="0"/>
        <w:autoSpaceDE/>
        <w:autoSpaceDN/>
        <w:adjustRightInd/>
        <w:spacing w:before="50" w:line="272" w:lineRule="exact"/>
        <w:ind w:right="72"/>
        <w:textAlignment w:val="baseline"/>
        <w:rPr>
          <w:sz w:val="24"/>
          <w:szCs w:val="24"/>
          <w:lang w:val="es-ES" w:eastAsia="es-ES"/>
        </w:rPr>
      </w:pPr>
      <w:r>
        <w:rPr>
          <w:sz w:val="24"/>
          <w:szCs w:val="24"/>
          <w:lang w:val="es-ES" w:eastAsia="es-ES"/>
        </w:rPr>
        <w:t>respecto del Principio de Legalidad, manifestó:</w:t>
      </w:r>
    </w:p>
    <w:p w:rsidR="00BD7243" w:rsidRDefault="00BD7243" w:rsidP="00BD7243">
      <w:pPr>
        <w:kinsoku w:val="0"/>
        <w:overflowPunct w:val="0"/>
        <w:autoSpaceDE/>
        <w:autoSpaceDN/>
        <w:adjustRightInd/>
        <w:spacing w:before="309" w:line="276" w:lineRule="exact"/>
        <w:ind w:left="864" w:right="864"/>
        <w:jc w:val="both"/>
        <w:textAlignment w:val="baseline"/>
        <w:rPr>
          <w:b/>
          <w:bCs/>
          <w:sz w:val="24"/>
          <w:szCs w:val="24"/>
          <w:lang w:val="es-ES" w:eastAsia="es-ES"/>
        </w:rPr>
      </w:pPr>
      <w:r>
        <w:rPr>
          <w:sz w:val="24"/>
          <w:szCs w:val="24"/>
          <w:lang w:val="es-ES" w:eastAsia="es-ES"/>
        </w:rPr>
        <w:t xml:space="preserve">"II.- Sobre el principio de legalidad: El principio de legalidad que se consagra en el artículo 11 de nuestra Constitución Política, significa que </w:t>
      </w:r>
      <w:r>
        <w:rPr>
          <w:b/>
          <w:bCs/>
          <w:sz w:val="24"/>
          <w:szCs w:val="24"/>
          <w:u w:val="single"/>
          <w:lang w:val="es-ES" w:eastAsia="es-ES"/>
        </w:rPr>
        <w:t>los actos y comportamientos de la Administración deben de estar regulados por norma escrita,</w:t>
      </w:r>
      <w:r>
        <w:rPr>
          <w:sz w:val="24"/>
          <w:szCs w:val="24"/>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b/>
          <w:bCs/>
          <w:sz w:val="24"/>
          <w:szCs w:val="24"/>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w:t>
      </w:r>
      <w:r>
        <w:rPr>
          <w:b/>
          <w:bCs/>
          <w:i/>
          <w:iCs/>
          <w:sz w:val="24"/>
          <w:szCs w:val="24"/>
          <w:u w:val="single"/>
          <w:lang w:val="es-ES" w:eastAsia="es-ES"/>
        </w:rPr>
        <w:t xml:space="preserve">y todo lo que no les esté autorizado les está vedado. " </w:t>
      </w:r>
      <w:r>
        <w:rPr>
          <w:b/>
          <w:bCs/>
          <w:sz w:val="24"/>
          <w:szCs w:val="24"/>
          <w:lang w:val="es-ES" w:eastAsia="es-ES"/>
        </w:rPr>
        <w:t>(Lo resaltado no es del original)</w:t>
      </w:r>
    </w:p>
    <w:p w:rsidR="00BD7243" w:rsidRDefault="00BD7243" w:rsidP="00BD7243">
      <w:pPr>
        <w:kinsoku w:val="0"/>
        <w:overflowPunct w:val="0"/>
        <w:autoSpaceDE/>
        <w:autoSpaceDN/>
        <w:adjustRightInd/>
        <w:spacing w:before="250" w:line="317" w:lineRule="exact"/>
        <w:ind w:right="72"/>
        <w:jc w:val="both"/>
        <w:textAlignment w:val="baseline"/>
        <w:rPr>
          <w:sz w:val="24"/>
          <w:szCs w:val="24"/>
          <w:lang w:val="es-ES" w:eastAsia="es-ES"/>
        </w:rPr>
      </w:pPr>
      <w:r>
        <w:rPr>
          <w:sz w:val="24"/>
          <w:szCs w:val="24"/>
          <w:lang w:val="es-ES" w:eastAsia="es-ES"/>
        </w:rPr>
        <w:t>El Principio de Legalidad constituye pues el marco de acción o actuación al cual se encuentra sujeto todo funcionario público y de no ajustarse a éste sus actos son nulos.</w:t>
      </w:r>
    </w:p>
    <w:p w:rsidR="00BD7243" w:rsidRDefault="00BD7243" w:rsidP="00BD7243">
      <w:pPr>
        <w:kinsoku w:val="0"/>
        <w:overflowPunct w:val="0"/>
        <w:autoSpaceDE/>
        <w:autoSpaceDN/>
        <w:adjustRightInd/>
        <w:spacing w:before="355" w:line="278" w:lineRule="exact"/>
        <w:ind w:right="72"/>
        <w:jc w:val="both"/>
        <w:textAlignment w:val="baseline"/>
        <w:rPr>
          <w:sz w:val="24"/>
          <w:szCs w:val="24"/>
          <w:lang w:val="es-ES" w:eastAsia="es-ES"/>
        </w:rPr>
      </w:pPr>
      <w:r>
        <w:rPr>
          <w:sz w:val="24"/>
          <w:szCs w:val="24"/>
          <w:lang w:val="es-ES" w:eastAsia="es-ES"/>
        </w:rPr>
        <w:t>En la especie se tiene que el Consejo de Transporte Público, ha omitido indicar y señalar en</w:t>
      </w:r>
    </w:p>
    <w:p w:rsidR="00BD7243" w:rsidRDefault="00BD7243" w:rsidP="00BD7243">
      <w:pPr>
        <w:kinsoku w:val="0"/>
        <w:overflowPunct w:val="0"/>
        <w:autoSpaceDE/>
        <w:autoSpaceDN/>
        <w:adjustRightInd/>
        <w:spacing w:line="315" w:lineRule="exact"/>
        <w:ind w:right="72"/>
        <w:jc w:val="both"/>
        <w:textAlignment w:val="baseline"/>
        <w:rPr>
          <w:sz w:val="24"/>
          <w:szCs w:val="24"/>
          <w:lang w:val="es-ES" w:eastAsia="es-ES"/>
        </w:rPr>
      </w:pPr>
      <w:r>
        <w:rPr>
          <w:sz w:val="24"/>
          <w:szCs w:val="24"/>
          <w:lang w:val="es-ES" w:eastAsia="es-ES"/>
        </w:rPr>
        <w:t>el acuerdo, cada uno de los requisitos a cumplir por los permisionarios de SEETAXI, en la solicitud de la prórroga, ya que debe armonizar los requisitos solicitados para la emisión del permiso por primera vez, así como los que se establezcan en la Ley N° 7969, tomando en consideración que hay documentos cuya nomenclatura ha variado dado la situación de la</w:t>
      </w:r>
    </w:p>
    <w:p w:rsidR="00BD7243" w:rsidRDefault="00BD7243" w:rsidP="00BD7243">
      <w:pPr>
        <w:kinsoku w:val="0"/>
        <w:overflowPunct w:val="0"/>
        <w:autoSpaceDE/>
        <w:autoSpaceDN/>
        <w:adjustRightInd/>
        <w:spacing w:before="44" w:line="271" w:lineRule="exact"/>
        <w:ind w:right="72"/>
        <w:jc w:val="both"/>
        <w:textAlignment w:val="baseline"/>
        <w:rPr>
          <w:spacing w:val="1"/>
          <w:sz w:val="24"/>
          <w:szCs w:val="24"/>
          <w:lang w:val="es-ES" w:eastAsia="es-ES"/>
        </w:rPr>
      </w:pPr>
      <w:r>
        <w:rPr>
          <w:spacing w:val="1"/>
          <w:sz w:val="24"/>
          <w:szCs w:val="24"/>
          <w:lang w:val="es-ES" w:eastAsia="es-ES"/>
        </w:rPr>
        <w:t>extinción de la actividad comercial de porteo de personas en la legislación mercantil, y su</w:t>
      </w:r>
    </w:p>
    <w:p w:rsidR="00BD7243" w:rsidRDefault="00BD7243" w:rsidP="00BD7243">
      <w:pPr>
        <w:kinsoku w:val="0"/>
        <w:overflowPunct w:val="0"/>
        <w:autoSpaceDE/>
        <w:autoSpaceDN/>
        <w:adjustRightInd/>
        <w:spacing w:before="11" w:line="317" w:lineRule="exact"/>
        <w:ind w:right="72"/>
        <w:jc w:val="both"/>
        <w:textAlignment w:val="baseline"/>
        <w:rPr>
          <w:sz w:val="24"/>
          <w:szCs w:val="24"/>
          <w:lang w:val="es-ES" w:eastAsia="es-ES"/>
        </w:rPr>
      </w:pPr>
      <w:r>
        <w:rPr>
          <w:sz w:val="24"/>
          <w:szCs w:val="24"/>
          <w:lang w:val="es-ES" w:eastAsia="es-ES"/>
        </w:rPr>
        <w:t>traslado a servicio especial estable de taxi, toda vez que a estas alturas, no puede hablarse de porteo, para el caso del servicio de transporte remunerado de personas.</w:t>
      </w:r>
    </w:p>
    <w:p w:rsidR="00BD7243" w:rsidRDefault="00BD7243" w:rsidP="00BD7243">
      <w:pPr>
        <w:kinsoku w:val="0"/>
        <w:overflowPunct w:val="0"/>
        <w:autoSpaceDE/>
        <w:autoSpaceDN/>
        <w:adjustRightInd/>
        <w:spacing w:before="278" w:line="317" w:lineRule="exact"/>
        <w:ind w:right="72"/>
        <w:jc w:val="both"/>
        <w:textAlignment w:val="baseline"/>
        <w:rPr>
          <w:sz w:val="24"/>
          <w:szCs w:val="24"/>
          <w:lang w:val="es-ES" w:eastAsia="es-ES"/>
        </w:rPr>
      </w:pPr>
      <w:r>
        <w:rPr>
          <w:sz w:val="24"/>
          <w:szCs w:val="24"/>
          <w:lang w:val="es-ES" w:eastAsia="es-ES"/>
        </w:rPr>
        <w:t>Tales requisitos, deben de conformidad con el artículo 4° de la Ley 8220 "Protección al Ciudadano del Exceso de 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este no es norma jurídica, y si bien asesora sobre</w:t>
      </w:r>
    </w:p>
    <w:p w:rsidR="00BD7243" w:rsidRDefault="00BD7243" w:rsidP="00BD7243">
      <w:pPr>
        <w:kinsoku w:val="0"/>
        <w:overflowPunct w:val="0"/>
        <w:autoSpaceDE/>
        <w:autoSpaceDN/>
        <w:adjustRightInd/>
        <w:spacing w:before="8" w:line="317" w:lineRule="exact"/>
        <w:ind w:right="72"/>
        <w:jc w:val="both"/>
        <w:textAlignment w:val="baseline"/>
        <w:rPr>
          <w:sz w:val="24"/>
          <w:szCs w:val="24"/>
          <w:lang w:val="es-ES" w:eastAsia="es-ES"/>
        </w:rPr>
      </w:pPr>
      <w:r>
        <w:rPr>
          <w:sz w:val="24"/>
          <w:szCs w:val="24"/>
          <w:lang w:val="es-ES" w:eastAsia="es-ES"/>
        </w:rPr>
        <w:t>interpretación de las normas, este no puede servir de fundamento para las actividades de la administración que violentan el principio de seguridad jurídica, en un Estado de Derecho.</w:t>
      </w:r>
    </w:p>
    <w:p w:rsidR="00BD7243" w:rsidRDefault="00BD7243" w:rsidP="00BD7243">
      <w:pPr>
        <w:kinsoku w:val="0"/>
        <w:overflowPunct w:val="0"/>
        <w:autoSpaceDE/>
        <w:autoSpaceDN/>
        <w:adjustRightInd/>
        <w:spacing w:before="319" w:after="778" w:line="325" w:lineRule="exact"/>
        <w:ind w:right="72"/>
        <w:jc w:val="both"/>
        <w:textAlignment w:val="baseline"/>
        <w:rPr>
          <w:sz w:val="24"/>
          <w:szCs w:val="24"/>
          <w:u w:val="single"/>
          <w:lang w:val="es-ES" w:eastAsia="es-ES"/>
        </w:rPr>
      </w:pPr>
      <w:r>
        <w:rPr>
          <w:sz w:val="24"/>
          <w:szCs w:val="24"/>
          <w:lang w:val="es-ES" w:eastAsia="es-ES"/>
        </w:rPr>
        <w:t xml:space="preserve">El Transitorio I, de la Ley N° 8955, estableció los siguientes requisitos para la extensión del permiso </w:t>
      </w:r>
      <w:r>
        <w:rPr>
          <w:sz w:val="24"/>
          <w:szCs w:val="24"/>
          <w:u w:val="single"/>
          <w:lang w:val="es-ES" w:eastAsia="es-ES"/>
        </w:rPr>
        <w:t>por primera vez:</w:t>
      </w:r>
    </w:p>
    <w:p w:rsidR="00BD7243" w:rsidRDefault="00BD7243" w:rsidP="00BD7243">
      <w:pPr>
        <w:widowControl/>
        <w:rPr>
          <w:sz w:val="24"/>
          <w:szCs w:val="24"/>
        </w:rPr>
        <w:sectPr w:rsidR="00BD7243">
          <w:pgSz w:w="12288" w:h="15725"/>
          <w:pgMar w:top="1280" w:right="1675" w:bottom="589" w:left="1613" w:header="720" w:footer="720" w:gutter="0"/>
          <w:cols w:space="720"/>
          <w:noEndnote/>
        </w:sectPr>
      </w:pPr>
    </w:p>
    <w:p w:rsidR="00BD7243" w:rsidRDefault="00BD7243" w:rsidP="00BD7243">
      <w:pPr>
        <w:widowControl/>
        <w:rPr>
          <w:sz w:val="24"/>
          <w:szCs w:val="24"/>
        </w:rPr>
        <w:sectPr w:rsidR="00BD7243">
          <w:type w:val="continuous"/>
          <w:pgSz w:w="12288" w:h="15725"/>
          <w:pgMar w:top="1280" w:right="1746" w:bottom="589" w:left="7622" w:header="720" w:footer="720" w:gutter="0"/>
          <w:cols w:space="720"/>
          <w:noEndnote/>
        </w:sectPr>
      </w:pPr>
    </w:p>
    <w:p w:rsidR="00BD7243" w:rsidRDefault="00BD7243" w:rsidP="00BD7243">
      <w:pPr>
        <w:kinsoku w:val="0"/>
        <w:overflowPunct w:val="0"/>
        <w:autoSpaceDE/>
        <w:autoSpaceDN/>
        <w:adjustRightInd/>
        <w:spacing w:before="2" w:line="269" w:lineRule="exact"/>
        <w:ind w:left="936"/>
        <w:jc w:val="both"/>
        <w:textAlignment w:val="baseline"/>
        <w:rPr>
          <w:sz w:val="24"/>
          <w:szCs w:val="24"/>
          <w:lang w:eastAsia="en-US"/>
        </w:rPr>
      </w:pPr>
      <w:r>
        <w:rPr>
          <w:b/>
          <w:bCs/>
          <w:sz w:val="24"/>
          <w:szCs w:val="24"/>
          <w:lang w:val="es-ES" w:eastAsia="es-ES"/>
        </w:rPr>
        <w:lastRenderedPageBreak/>
        <w:t>"TRANSITORIO I.</w:t>
      </w:r>
      <w:r>
        <w:rPr>
          <w:b/>
          <w:bCs/>
          <w:sz w:val="24"/>
          <w:szCs w:val="24"/>
          <w:lang w:val="es-ES" w:eastAsia="es-ES"/>
        </w:rPr>
        <w:noBreakHyphen/>
      </w:r>
    </w:p>
    <w:p w:rsidR="00BD7243" w:rsidRDefault="00BD7243" w:rsidP="00BD7243">
      <w:pPr>
        <w:kinsoku w:val="0"/>
        <w:overflowPunct w:val="0"/>
        <w:autoSpaceDE/>
        <w:autoSpaceDN/>
        <w:adjustRightInd/>
        <w:spacing w:line="274" w:lineRule="exact"/>
        <w:ind w:left="936" w:right="864"/>
        <w:jc w:val="both"/>
        <w:textAlignment w:val="baseline"/>
        <w:rPr>
          <w:sz w:val="24"/>
          <w:szCs w:val="24"/>
          <w:lang w:val="es-ES" w:eastAsia="es-ES"/>
        </w:rPr>
      </w:pPr>
      <w:r>
        <w:rPr>
          <w:sz w:val="24"/>
          <w:szCs w:val="24"/>
          <w:lang w:val="es-ES" w:eastAsia="es-ES"/>
        </w:rPr>
        <w:t xml:space="preserve">Las personas físicas o jurídicas que </w:t>
      </w:r>
      <w:r>
        <w:rPr>
          <w:sz w:val="24"/>
          <w:szCs w:val="24"/>
          <w:u w:val="single"/>
          <w:lang w:val="es-ES" w:eastAsia="es-ES"/>
        </w:rPr>
        <w:t xml:space="preserve">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w:t>
      </w:r>
      <w:r>
        <w:rPr>
          <w:sz w:val="24"/>
          <w:szCs w:val="24"/>
          <w:lang w:val="es-ES" w:eastAsia="es-ES"/>
        </w:rPr>
        <w:t>para ello, deberán presentar los requisitos que se indican a continuación:</w:t>
      </w:r>
    </w:p>
    <w:p w:rsidR="00BD7243" w:rsidRDefault="00BD7243" w:rsidP="00BD7243">
      <w:pPr>
        <w:numPr>
          <w:ilvl w:val="0"/>
          <w:numId w:val="13"/>
        </w:numPr>
        <w:kinsoku w:val="0"/>
        <w:overflowPunct w:val="0"/>
        <w:autoSpaceDE/>
        <w:autoSpaceDN/>
        <w:adjustRightInd/>
        <w:spacing w:before="8" w:line="276" w:lineRule="exact"/>
        <w:ind w:right="864"/>
        <w:jc w:val="both"/>
        <w:textAlignment w:val="baseline"/>
        <w:rPr>
          <w:sz w:val="24"/>
          <w:szCs w:val="24"/>
          <w:lang w:val="es-ES" w:eastAsia="es-ES"/>
        </w:rPr>
      </w:pPr>
      <w:r>
        <w:rPr>
          <w:sz w:val="24"/>
          <w:szCs w:val="24"/>
          <w:lang w:val="es-ES" w:eastAsia="es-ES"/>
        </w:rPr>
        <w:t>Solicitud expresa, debidamente autenticada por un abogado o abogada, de que se les permita acogerse a lo aquí dispuesto, con señalamiento de lugar para recibir notificaciones.</w:t>
      </w:r>
    </w:p>
    <w:p w:rsidR="00BD7243" w:rsidRDefault="00BD7243" w:rsidP="00BD7243">
      <w:pPr>
        <w:numPr>
          <w:ilvl w:val="0"/>
          <w:numId w:val="13"/>
        </w:numPr>
        <w:kinsoku w:val="0"/>
        <w:overflowPunct w:val="0"/>
        <w:autoSpaceDE/>
        <w:autoSpaceDN/>
        <w:adjustRightInd/>
        <w:spacing w:line="275" w:lineRule="exact"/>
        <w:ind w:right="864"/>
        <w:jc w:val="both"/>
        <w:textAlignment w:val="baseline"/>
        <w:rPr>
          <w:spacing w:val="1"/>
          <w:sz w:val="24"/>
          <w:szCs w:val="24"/>
          <w:lang w:val="es-ES" w:eastAsia="es-ES"/>
        </w:rPr>
      </w:pPr>
      <w:r>
        <w:rPr>
          <w:spacing w:val="1"/>
          <w:sz w:val="24"/>
          <w:szCs w:val="24"/>
          <w:lang w:val="es-ES" w:eastAsia="es-ES"/>
        </w:rPr>
        <w:t>Certificación de personería jurídica, en el caso de las personas jurídicas.</w:t>
      </w:r>
    </w:p>
    <w:p w:rsidR="00BD7243" w:rsidRDefault="00BD7243" w:rsidP="00BD7243">
      <w:pPr>
        <w:kinsoku w:val="0"/>
        <w:overflowPunct w:val="0"/>
        <w:autoSpaceDE/>
        <w:autoSpaceDN/>
        <w:adjustRightInd/>
        <w:spacing w:line="273" w:lineRule="exact"/>
        <w:ind w:left="936" w:right="864"/>
        <w:jc w:val="both"/>
        <w:textAlignment w:val="baseline"/>
        <w:rPr>
          <w:sz w:val="24"/>
          <w:szCs w:val="24"/>
          <w:lang w:val="es-ES" w:eastAsia="es-ES"/>
        </w:rPr>
      </w:pPr>
      <w:r>
        <w:rPr>
          <w:b/>
          <w:bCs/>
          <w:sz w:val="24"/>
          <w:szCs w:val="24"/>
          <w:lang w:val="es-ES" w:eastAsia="es-ES"/>
        </w:rPr>
        <w:t xml:space="preserve">e) </w:t>
      </w:r>
      <w:r>
        <w:rPr>
          <w:sz w:val="24"/>
          <w:szCs w:val="24"/>
          <w:lang w:val="es-ES" w:eastAsia="es-ES"/>
        </w:rPr>
        <w:t>Certificación emitida por el Ministerio de Hacienda de que están inscritas en la actividad de porteo de personas.</w:t>
      </w:r>
    </w:p>
    <w:p w:rsidR="00BD7243" w:rsidRDefault="00BD7243" w:rsidP="00BD7243">
      <w:pPr>
        <w:numPr>
          <w:ilvl w:val="0"/>
          <w:numId w:val="14"/>
        </w:numPr>
        <w:kinsoku w:val="0"/>
        <w:overflowPunct w:val="0"/>
        <w:autoSpaceDE/>
        <w:autoSpaceDN/>
        <w:adjustRightInd/>
        <w:spacing w:line="275" w:lineRule="exact"/>
        <w:ind w:right="864"/>
        <w:jc w:val="both"/>
        <w:textAlignment w:val="baseline"/>
        <w:rPr>
          <w:sz w:val="24"/>
          <w:szCs w:val="24"/>
          <w:lang w:val="es-ES" w:eastAsia="es-ES"/>
        </w:rPr>
      </w:pPr>
      <w:r>
        <w:rPr>
          <w:sz w:val="24"/>
          <w:szCs w:val="24"/>
          <w:lang w:val="es-ES" w:eastAsia="es-ES"/>
        </w:rPr>
        <w:t>Certificación del departamento de patentes de la municipalidad donde se encuentren operando, que demuestre su debida inscripción en la actividad de porteo de personas, de conformidad con el ordenamiento jurídico.</w:t>
      </w:r>
    </w:p>
    <w:p w:rsidR="00BD7243" w:rsidRDefault="00BD7243" w:rsidP="00BD7243">
      <w:pPr>
        <w:numPr>
          <w:ilvl w:val="0"/>
          <w:numId w:val="14"/>
        </w:numPr>
        <w:kinsoku w:val="0"/>
        <w:overflowPunct w:val="0"/>
        <w:autoSpaceDE/>
        <w:autoSpaceDN/>
        <w:adjustRightInd/>
        <w:spacing w:line="276" w:lineRule="exact"/>
        <w:ind w:right="864"/>
        <w:jc w:val="both"/>
        <w:textAlignment w:val="baseline"/>
        <w:rPr>
          <w:sz w:val="24"/>
          <w:szCs w:val="24"/>
          <w:lang w:val="es-ES" w:eastAsia="es-ES"/>
        </w:rPr>
      </w:pPr>
      <w:r>
        <w:rPr>
          <w:sz w:val="24"/>
          <w:szCs w:val="24"/>
          <w:lang w:val="es-ES" w:eastAsia="es-ES"/>
        </w:rPr>
        <w:t>Certificación de que están inscritas ante la CCSS, en la actividad de porteo de personas.</w:t>
      </w:r>
    </w:p>
    <w:p w:rsidR="00BD7243" w:rsidRDefault="00BD7243" w:rsidP="00BD7243">
      <w:pPr>
        <w:kinsoku w:val="0"/>
        <w:overflowPunct w:val="0"/>
        <w:autoSpaceDE/>
        <w:autoSpaceDN/>
        <w:adjustRightInd/>
        <w:spacing w:line="274" w:lineRule="exact"/>
        <w:ind w:left="936" w:right="864"/>
        <w:jc w:val="both"/>
        <w:textAlignment w:val="baseline"/>
        <w:rPr>
          <w:sz w:val="24"/>
          <w:szCs w:val="24"/>
          <w:lang w:val="es-ES" w:eastAsia="es-ES"/>
        </w:rPr>
      </w:pPr>
      <w:r>
        <w:rPr>
          <w:b/>
          <w:bCs/>
          <w:sz w:val="24"/>
          <w:szCs w:val="24"/>
          <w:lang w:val="es-ES" w:eastAsia="es-ES"/>
        </w:rPr>
        <w:t xml:space="preserve">1) </w:t>
      </w:r>
      <w:r>
        <w:rPr>
          <w:sz w:val="24"/>
          <w:szCs w:val="24"/>
          <w:lang w:val="es-ES" w:eastAsia="es-ES"/>
        </w:rPr>
        <w:t>Copia certificada de la última declaración de renta en la actividad de porteo de personas, presentada ante la Dirección General de Tributación.</w:t>
      </w:r>
    </w:p>
    <w:p w:rsidR="00BD7243" w:rsidRDefault="00BD7243" w:rsidP="00BD7243">
      <w:pPr>
        <w:numPr>
          <w:ilvl w:val="0"/>
          <w:numId w:val="15"/>
        </w:numPr>
        <w:kinsoku w:val="0"/>
        <w:overflowPunct w:val="0"/>
        <w:autoSpaceDE/>
        <w:autoSpaceDN/>
        <w:adjustRightInd/>
        <w:spacing w:line="275" w:lineRule="exact"/>
        <w:ind w:right="864"/>
        <w:jc w:val="both"/>
        <w:textAlignment w:val="baseline"/>
        <w:rPr>
          <w:sz w:val="24"/>
          <w:szCs w:val="24"/>
          <w:lang w:val="es-ES" w:eastAsia="es-ES"/>
        </w:rPr>
      </w:pPr>
      <w:r>
        <w:rPr>
          <w:sz w:val="24"/>
          <w:szCs w:val="24"/>
          <w:lang w:val="es-ES" w:eastAsia="es-ES"/>
        </w:rPr>
        <w:t>Copia certificada del contrato o de los contratos suscritos con las personas, las instituciones o las empresas que hacen uso de sus servicios.</w:t>
      </w:r>
    </w:p>
    <w:p w:rsidR="00BD7243" w:rsidRDefault="00BD7243" w:rsidP="00BD7243">
      <w:pPr>
        <w:numPr>
          <w:ilvl w:val="0"/>
          <w:numId w:val="15"/>
        </w:numPr>
        <w:kinsoku w:val="0"/>
        <w:overflowPunct w:val="0"/>
        <w:autoSpaceDE/>
        <w:autoSpaceDN/>
        <w:adjustRightInd/>
        <w:spacing w:before="2" w:line="276" w:lineRule="exact"/>
        <w:ind w:right="864"/>
        <w:jc w:val="both"/>
        <w:textAlignment w:val="baseline"/>
        <w:rPr>
          <w:sz w:val="24"/>
          <w:szCs w:val="24"/>
          <w:lang w:val="es-ES" w:eastAsia="es-ES"/>
        </w:rPr>
      </w:pPr>
      <w:r>
        <w:rPr>
          <w:sz w:val="24"/>
          <w:szCs w:val="24"/>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BD7243" w:rsidRDefault="00BD7243" w:rsidP="00BD7243">
      <w:pPr>
        <w:numPr>
          <w:ilvl w:val="0"/>
          <w:numId w:val="16"/>
        </w:numPr>
        <w:kinsoku w:val="0"/>
        <w:overflowPunct w:val="0"/>
        <w:autoSpaceDE/>
        <w:autoSpaceDN/>
        <w:adjustRightInd/>
        <w:spacing w:before="5" w:line="267" w:lineRule="exact"/>
        <w:ind w:right="864"/>
        <w:jc w:val="both"/>
        <w:textAlignment w:val="baseline"/>
        <w:rPr>
          <w:sz w:val="24"/>
          <w:szCs w:val="24"/>
          <w:lang w:val="es-ES" w:eastAsia="es-ES"/>
        </w:rPr>
      </w:pPr>
      <w:r>
        <w:rPr>
          <w:sz w:val="24"/>
          <w:szCs w:val="24"/>
          <w:lang w:val="es-ES" w:eastAsia="es-ES"/>
        </w:rPr>
        <w:t>Constancia de estar al día en el pago de infracciones de la Ley N.° 7331, Ley de Tránsito por Vías Públicas Terrestres.</w:t>
      </w:r>
    </w:p>
    <w:p w:rsidR="00BD7243" w:rsidRDefault="00BD7243" w:rsidP="00BD7243">
      <w:pPr>
        <w:numPr>
          <w:ilvl w:val="0"/>
          <w:numId w:val="16"/>
        </w:numPr>
        <w:kinsoku w:val="0"/>
        <w:overflowPunct w:val="0"/>
        <w:autoSpaceDE/>
        <w:autoSpaceDN/>
        <w:adjustRightInd/>
        <w:spacing w:line="271" w:lineRule="exact"/>
        <w:ind w:right="864"/>
        <w:jc w:val="both"/>
        <w:textAlignment w:val="baseline"/>
        <w:rPr>
          <w:sz w:val="24"/>
          <w:szCs w:val="24"/>
          <w:lang w:val="es-ES" w:eastAsia="es-ES"/>
        </w:rPr>
      </w:pPr>
      <w:r>
        <w:rPr>
          <w:sz w:val="24"/>
          <w:szCs w:val="24"/>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BD7243" w:rsidRDefault="00BD7243" w:rsidP="00BD7243">
      <w:pPr>
        <w:numPr>
          <w:ilvl w:val="0"/>
          <w:numId w:val="15"/>
        </w:numPr>
        <w:kinsoku w:val="0"/>
        <w:overflowPunct w:val="0"/>
        <w:autoSpaceDE/>
        <w:autoSpaceDN/>
        <w:adjustRightInd/>
        <w:spacing w:line="274" w:lineRule="exact"/>
        <w:ind w:right="864"/>
        <w:jc w:val="both"/>
        <w:textAlignment w:val="baseline"/>
        <w:rPr>
          <w:sz w:val="24"/>
          <w:szCs w:val="24"/>
          <w:lang w:val="es-ES" w:eastAsia="es-ES"/>
        </w:rPr>
      </w:pPr>
      <w:r>
        <w:rPr>
          <w:sz w:val="24"/>
          <w:szCs w:val="24"/>
          <w:lang w:val="es-ES" w:eastAsia="es-ES"/>
        </w:rPr>
        <w:t>Constancia de estar al día en el pago de la póliza de porteo de personas, Clase Tarifa 21. (...)"</w:t>
      </w:r>
    </w:p>
    <w:p w:rsidR="00BD7243" w:rsidRDefault="00BD7243" w:rsidP="00BD7243">
      <w:pPr>
        <w:kinsoku w:val="0"/>
        <w:overflowPunct w:val="0"/>
        <w:autoSpaceDE/>
        <w:autoSpaceDN/>
        <w:adjustRightInd/>
        <w:spacing w:before="351" w:line="276" w:lineRule="exact"/>
        <w:ind w:left="72"/>
        <w:textAlignment w:val="baseline"/>
        <w:rPr>
          <w:sz w:val="24"/>
          <w:szCs w:val="24"/>
          <w:lang w:val="es-ES" w:eastAsia="es-ES"/>
        </w:rPr>
      </w:pPr>
      <w:r>
        <w:rPr>
          <w:sz w:val="24"/>
          <w:szCs w:val="24"/>
          <w:lang w:val="es-ES" w:eastAsia="es-ES"/>
        </w:rPr>
        <w:t>Sin embargo, para el momento de la prórroga del permiso estableció lo siguiente:</w:t>
      </w:r>
    </w:p>
    <w:p w:rsidR="00BD7243" w:rsidRDefault="00BD7243" w:rsidP="00BD7243">
      <w:pPr>
        <w:kinsoku w:val="0"/>
        <w:overflowPunct w:val="0"/>
        <w:autoSpaceDE/>
        <w:autoSpaceDN/>
        <w:adjustRightInd/>
        <w:spacing w:before="350" w:line="276" w:lineRule="exact"/>
        <w:ind w:left="936" w:right="864"/>
        <w:jc w:val="both"/>
        <w:textAlignment w:val="baseline"/>
        <w:rPr>
          <w:sz w:val="24"/>
          <w:szCs w:val="24"/>
          <w:lang w:val="es-ES" w:eastAsia="es-ES"/>
        </w:rPr>
      </w:pPr>
      <w:r>
        <w:rPr>
          <w:sz w:val="24"/>
          <w:szCs w:val="24"/>
          <w:lang w:val="es-ES" w:eastAsia="es-ES"/>
        </w:rPr>
        <w:t>"Habiendo cumplido en tiempo con la presentación de estos requisitos, se le otorgará el documento que lo acredita como permisionario especial estable de taxi autorizado por parte del Consejo de Transporte Público;</w:t>
      </w:r>
    </w:p>
    <w:p w:rsidR="00BD7243" w:rsidRDefault="00BD7243" w:rsidP="00BD7243">
      <w:pPr>
        <w:widowControl/>
        <w:rPr>
          <w:sz w:val="24"/>
          <w:szCs w:val="24"/>
        </w:rPr>
        <w:sectPr w:rsidR="00BD7243">
          <w:pgSz w:w="12274" w:h="15706"/>
          <w:pgMar w:top="1300" w:right="1706" w:bottom="590" w:left="1568" w:header="720" w:footer="720" w:gutter="0"/>
          <w:cols w:space="720"/>
          <w:noEndnote/>
        </w:sectPr>
      </w:pPr>
    </w:p>
    <w:p w:rsidR="00BD7243" w:rsidRDefault="00BD7243" w:rsidP="00BD7243">
      <w:pPr>
        <w:kinsoku w:val="0"/>
        <w:overflowPunct w:val="0"/>
        <w:autoSpaceDE/>
        <w:autoSpaceDN/>
        <w:adjustRightInd/>
        <w:spacing w:line="275" w:lineRule="exact"/>
        <w:ind w:left="936" w:right="864"/>
        <w:jc w:val="both"/>
        <w:textAlignment w:val="baseline"/>
        <w:rPr>
          <w:spacing w:val="1"/>
          <w:sz w:val="24"/>
          <w:szCs w:val="24"/>
          <w:lang w:val="es-ES" w:eastAsia="es-ES"/>
        </w:rPr>
      </w:pPr>
      <w:r>
        <w:rPr>
          <w:spacing w:val="1"/>
          <w:sz w:val="24"/>
          <w:szCs w:val="24"/>
          <w:u w:val="single"/>
          <w:lang w:val="es-ES" w:eastAsia="es-ES"/>
        </w:rPr>
        <w:lastRenderedPageBreak/>
        <w:t xml:space="preserve">podrá operar hasta por el plazo de tres años, prorrogable por períodos iguales, previo cumplimiento de los requisitos establecidos en el presente transitorio, y en la Ley N.° 7969, Ley Reguladora del Servicio Público de Transporte Remunerado de Personas en Vehículos en la Modalidad de Taxi, </w:t>
      </w:r>
      <w:r>
        <w:rPr>
          <w:i/>
          <w:iCs/>
          <w:spacing w:val="1"/>
          <w:sz w:val="24"/>
          <w:szCs w:val="24"/>
          <w:u w:val="single"/>
          <w:lang w:val="es-ES" w:eastAsia="es-ES"/>
        </w:rPr>
        <w:t>esta última en lo que resulte aplicable,</w:t>
      </w:r>
      <w:r>
        <w:rPr>
          <w:spacing w:val="1"/>
          <w:sz w:val="24"/>
          <w:szCs w:val="24"/>
          <w:lang w:val="es-ES" w:eastAsia="es-ES"/>
        </w:rPr>
        <w:t xml:space="preserv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BD7243" w:rsidRDefault="00BD7243" w:rsidP="00BD7243">
      <w:pPr>
        <w:kinsoku w:val="0"/>
        <w:overflowPunct w:val="0"/>
        <w:autoSpaceDE/>
        <w:autoSpaceDN/>
        <w:adjustRightInd/>
        <w:spacing w:before="292" w:line="326" w:lineRule="exact"/>
        <w:ind w:left="72" w:right="72"/>
        <w:jc w:val="both"/>
        <w:textAlignment w:val="baseline"/>
        <w:rPr>
          <w:sz w:val="24"/>
          <w:szCs w:val="24"/>
          <w:lang w:val="es-ES" w:eastAsia="es-ES"/>
        </w:rPr>
      </w:pPr>
      <w:r>
        <w:rPr>
          <w:sz w:val="24"/>
          <w:szCs w:val="24"/>
          <w:lang w:val="es-ES" w:eastAsia="es-ES"/>
        </w:rPr>
        <w:t>La remisión a la Ley N° 7969, nos lleva directamente al inciso g) del párrafo 2 del artículo 29, que establece:</w:t>
      </w:r>
    </w:p>
    <w:p w:rsidR="00BD7243" w:rsidRDefault="00BD7243" w:rsidP="00BD7243">
      <w:pPr>
        <w:kinsoku w:val="0"/>
        <w:overflowPunct w:val="0"/>
        <w:autoSpaceDE/>
        <w:autoSpaceDN/>
        <w:adjustRightInd/>
        <w:spacing w:before="621" w:line="277" w:lineRule="exact"/>
        <w:ind w:left="936" w:right="864"/>
        <w:jc w:val="both"/>
        <w:textAlignment w:val="baseline"/>
        <w:rPr>
          <w:sz w:val="24"/>
          <w:szCs w:val="24"/>
          <w:lang w:val="es-ES" w:eastAsia="es-ES"/>
        </w:rPr>
      </w:pPr>
      <w:r>
        <w:rPr>
          <w:b/>
          <w:bCs/>
          <w:sz w:val="24"/>
          <w:szCs w:val="24"/>
          <w:lang w:val="es-ES" w:eastAsia="es-ES"/>
        </w:rPr>
        <w:t xml:space="preserve">2.- </w:t>
      </w:r>
      <w:r>
        <w:rPr>
          <w:sz w:val="24"/>
          <w:szCs w:val="24"/>
          <w:lang w:val="es-ES" w:eastAsia="es-ES"/>
        </w:rPr>
        <w:t>Para la prestación del servicio especial estable de taxi, a que se refiere el artículo 2 de esta ley, se requiere obtener un permiso otorgado por el Consejo de Transporte Público, sujeto a las siguientes condiciones:</w:t>
      </w:r>
    </w:p>
    <w:p w:rsidR="00BD7243" w:rsidRDefault="00BD7243" w:rsidP="00BD7243">
      <w:pPr>
        <w:kinsoku w:val="0"/>
        <w:overflowPunct w:val="0"/>
        <w:autoSpaceDE/>
        <w:autoSpaceDN/>
        <w:adjustRightInd/>
        <w:spacing w:before="278" w:line="275" w:lineRule="exact"/>
        <w:ind w:left="936" w:right="864"/>
        <w:jc w:val="both"/>
        <w:textAlignment w:val="baseline"/>
        <w:rPr>
          <w:sz w:val="24"/>
          <w:szCs w:val="24"/>
          <w:lang w:val="es-ES" w:eastAsia="es-ES"/>
        </w:rPr>
      </w:pPr>
      <w:r>
        <w:rPr>
          <w:b/>
          <w:bCs/>
          <w:sz w:val="24"/>
          <w:szCs w:val="24"/>
          <w:lang w:val="es-ES" w:eastAsia="es-ES"/>
        </w:rPr>
        <w:t xml:space="preserve">g) </w:t>
      </w:r>
      <w:r>
        <w:rPr>
          <w:sz w:val="24"/>
          <w:szCs w:val="24"/>
          <w:lang w:val="es-ES" w:eastAsia="es-ES"/>
        </w:rPr>
        <w:t>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w:t>
      </w:r>
    </w:p>
    <w:p w:rsidR="00BD7243" w:rsidRDefault="00BD7243" w:rsidP="00BD7243">
      <w:pPr>
        <w:kinsoku w:val="0"/>
        <w:overflowPunct w:val="0"/>
        <w:autoSpaceDE/>
        <w:autoSpaceDN/>
        <w:adjustRightInd/>
        <w:spacing w:before="290" w:line="312" w:lineRule="exact"/>
        <w:ind w:left="72" w:right="72"/>
        <w:jc w:val="both"/>
        <w:textAlignment w:val="baseline"/>
        <w:rPr>
          <w:sz w:val="24"/>
          <w:szCs w:val="24"/>
          <w:lang w:val="es-ES" w:eastAsia="es-ES"/>
        </w:rPr>
      </w:pPr>
      <w:r>
        <w:rPr>
          <w:sz w:val="24"/>
          <w:szCs w:val="24"/>
          <w:lang w:val="es-ES" w:eastAsia="es-ES"/>
        </w:rPr>
        <w:t>Como se observa, los requisitos del artículo 29 para SEETAXI, son de acuerdo a la legislación vigente, sin embargo, los del Transitorio I de la Ley N°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BD7243" w:rsidRDefault="00BD7243" w:rsidP="00BD7243">
      <w:pPr>
        <w:tabs>
          <w:tab w:val="left" w:pos="720"/>
        </w:tabs>
        <w:kinsoku w:val="0"/>
        <w:overflowPunct w:val="0"/>
        <w:autoSpaceDE/>
        <w:autoSpaceDN/>
        <w:adjustRightInd/>
        <w:spacing w:before="324" w:line="280" w:lineRule="exact"/>
        <w:ind w:left="288" w:right="72"/>
        <w:textAlignment w:val="baseline"/>
        <w:rPr>
          <w:b/>
          <w:bCs/>
          <w:sz w:val="24"/>
          <w:szCs w:val="24"/>
          <w:lang w:val="es-ES" w:eastAsia="es-ES"/>
        </w:rPr>
      </w:pPr>
      <w:r>
        <w:rPr>
          <w:b/>
          <w:bCs/>
          <w:sz w:val="24"/>
          <w:szCs w:val="24"/>
          <w:lang w:val="es-ES" w:eastAsia="es-ES"/>
        </w:rPr>
        <w:t>2.</w:t>
      </w:r>
      <w:r>
        <w:rPr>
          <w:b/>
          <w:bCs/>
          <w:sz w:val="24"/>
          <w:szCs w:val="24"/>
          <w:lang w:val="es-ES" w:eastAsia="es-ES"/>
        </w:rPr>
        <w:tab/>
        <w:t>La Motivación de los actos administrativos.</w:t>
      </w:r>
    </w:p>
    <w:p w:rsidR="00BD7243" w:rsidRDefault="00BD7243" w:rsidP="00BD7243">
      <w:pPr>
        <w:kinsoku w:val="0"/>
        <w:overflowPunct w:val="0"/>
        <w:autoSpaceDE/>
        <w:autoSpaceDN/>
        <w:adjustRightInd/>
        <w:spacing w:before="314" w:line="319" w:lineRule="exact"/>
        <w:ind w:left="72" w:right="72"/>
        <w:jc w:val="both"/>
        <w:textAlignment w:val="baseline"/>
        <w:rPr>
          <w:sz w:val="24"/>
          <w:szCs w:val="24"/>
          <w:lang w:val="es-ES" w:eastAsia="es-ES"/>
        </w:rPr>
      </w:pPr>
      <w:r>
        <w:rPr>
          <w:sz w:val="24"/>
          <w:szCs w:val="24"/>
          <w:lang w:val="es-ES" w:eastAsia="es-ES"/>
        </w:rPr>
        <w:t xml:space="preserve">La Administración, en los casos donde se encuentra en juego intereses legítimos de los administrados, </w:t>
      </w:r>
      <w:r>
        <w:rPr>
          <w:i/>
          <w:iCs/>
          <w:sz w:val="24"/>
          <w:szCs w:val="24"/>
          <w:u w:val="single"/>
          <w:lang w:val="es-ES" w:eastAsia="es-ES"/>
        </w:rPr>
        <w:t>debe ser exhaustiva en sus valoraciones técnicas,</w:t>
      </w:r>
      <w:r>
        <w:rPr>
          <w:sz w:val="24"/>
          <w:szCs w:val="24"/>
          <w:lang w:val="es-ES" w:eastAsia="es-ES"/>
        </w:rPr>
        <w:t xml:space="preserve"> de modo que no se ponga en entre dicho ni su imparcialidad ni su objetivad, así como que no se le pueda achacar por simples errores perjuicios a una de las partes en la situación jurídica determinada, sin que</w:t>
      </w:r>
    </w:p>
    <w:p w:rsidR="00BD7243" w:rsidRDefault="00BD7243" w:rsidP="00BD7243">
      <w:pPr>
        <w:widowControl/>
        <w:rPr>
          <w:sz w:val="24"/>
          <w:szCs w:val="24"/>
        </w:rPr>
        <w:sectPr w:rsidR="00BD7243">
          <w:pgSz w:w="12283" w:h="15763"/>
          <w:pgMar w:top="1320" w:right="1682" w:bottom="627" w:left="1601" w:header="720" w:footer="720" w:gutter="0"/>
          <w:cols w:space="720"/>
          <w:noEndnote/>
        </w:sectPr>
      </w:pPr>
    </w:p>
    <w:p w:rsidR="00BD7243" w:rsidRDefault="00BD7243" w:rsidP="00BD7243">
      <w:pPr>
        <w:kinsoku w:val="0"/>
        <w:overflowPunct w:val="0"/>
        <w:autoSpaceDE/>
        <w:autoSpaceDN/>
        <w:adjustRightInd/>
        <w:spacing w:line="298" w:lineRule="exact"/>
        <w:ind w:left="72"/>
        <w:jc w:val="both"/>
        <w:textAlignment w:val="baseline"/>
        <w:rPr>
          <w:sz w:val="24"/>
          <w:szCs w:val="24"/>
          <w:lang w:val="es-ES" w:eastAsia="es-ES"/>
        </w:rPr>
      </w:pPr>
      <w:r>
        <w:rPr>
          <w:sz w:val="24"/>
          <w:szCs w:val="24"/>
          <w:lang w:val="es-ES" w:eastAsia="es-ES"/>
        </w:rPr>
        <w:lastRenderedPageBreak/>
        <w:t>medie motivo que deje con meridiana claridad establecido, el nexo de causalidad entre el daño causado y el interés público que se está alcanzando con tal acto.</w:t>
      </w:r>
    </w:p>
    <w:p w:rsidR="00BD7243" w:rsidRDefault="00BD7243" w:rsidP="00BD7243">
      <w:pPr>
        <w:kinsoku w:val="0"/>
        <w:overflowPunct w:val="0"/>
        <w:autoSpaceDE/>
        <w:autoSpaceDN/>
        <w:adjustRightInd/>
        <w:spacing w:before="305" w:line="323" w:lineRule="exact"/>
        <w:ind w:left="72"/>
        <w:jc w:val="both"/>
        <w:textAlignment w:val="baseline"/>
        <w:rPr>
          <w:spacing w:val="2"/>
          <w:sz w:val="24"/>
          <w:szCs w:val="24"/>
          <w:lang w:val="es-ES" w:eastAsia="es-ES"/>
        </w:rPr>
      </w:pPr>
      <w:r>
        <w:rPr>
          <w:spacing w:val="2"/>
          <w:sz w:val="24"/>
          <w:szCs w:val="24"/>
          <w:lang w:val="es-ES" w:eastAsia="es-ES"/>
        </w:rPr>
        <w:t>Lo anterior, sólo se logra a través de la motivación, pues es allí donde la Administración, podrá justificar de manera, lógica, técnica, científica o jurídica la decisión que ha de adoptar.</w:t>
      </w:r>
    </w:p>
    <w:p w:rsidR="00BD7243" w:rsidRDefault="00BD7243" w:rsidP="00BD7243">
      <w:pPr>
        <w:kinsoku w:val="0"/>
        <w:overflowPunct w:val="0"/>
        <w:autoSpaceDE/>
        <w:autoSpaceDN/>
        <w:adjustRightInd/>
        <w:spacing w:before="301" w:line="318" w:lineRule="exact"/>
        <w:ind w:left="72"/>
        <w:jc w:val="both"/>
        <w:textAlignment w:val="baseline"/>
        <w:rPr>
          <w:sz w:val="24"/>
          <w:szCs w:val="24"/>
          <w:lang w:val="es-ES" w:eastAsia="es-ES"/>
        </w:rPr>
      </w:pPr>
      <w:r>
        <w:rPr>
          <w:sz w:val="24"/>
          <w:szCs w:val="24"/>
          <w:lang w:val="es-ES" w:eastAsia="es-ES"/>
        </w:rPr>
        <w:t xml:space="preserve">El Tratadista y Magistrado de la Sala Constitucional, Ernesto </w:t>
      </w:r>
      <w:proofErr w:type="spellStart"/>
      <w:r>
        <w:rPr>
          <w:sz w:val="24"/>
          <w:szCs w:val="24"/>
          <w:lang w:val="es-ES" w:eastAsia="es-ES"/>
        </w:rPr>
        <w:t>Jinesta</w:t>
      </w:r>
      <w:proofErr w:type="spellEnd"/>
      <w:r>
        <w:rPr>
          <w:sz w:val="24"/>
          <w:szCs w:val="24"/>
          <w:lang w:val="es-ES" w:eastAsia="es-ES"/>
        </w:rPr>
        <w:t xml:space="preserve"> Lobo, en el Tratado de Derecho Administrativo, Tomo I, Parte General, nos indica lo siguiente:</w:t>
      </w:r>
    </w:p>
    <w:p w:rsidR="00BD7243" w:rsidRDefault="00BD7243" w:rsidP="00BD7243">
      <w:pPr>
        <w:kinsoku w:val="0"/>
        <w:overflowPunct w:val="0"/>
        <w:autoSpaceDE/>
        <w:autoSpaceDN/>
        <w:adjustRightInd/>
        <w:spacing w:before="355" w:line="276" w:lineRule="exact"/>
        <w:ind w:left="936" w:right="864"/>
        <w:jc w:val="both"/>
        <w:textAlignment w:val="baseline"/>
        <w:rPr>
          <w:sz w:val="24"/>
          <w:szCs w:val="24"/>
          <w:lang w:val="es-ES" w:eastAsia="es-ES"/>
        </w:rPr>
      </w:pPr>
      <w:r>
        <w:rPr>
          <w:sz w:val="15"/>
          <w:szCs w:val="15"/>
          <w:vertAlign w:val="superscript"/>
          <w:lang w:val="es-ES" w:eastAsia="es-ES"/>
        </w:rPr>
        <w:t>G‘</w:t>
      </w:r>
      <w:r>
        <w:rPr>
          <w:sz w:val="10"/>
          <w:szCs w:val="10"/>
          <w:lang w:val="es-ES" w:eastAsia="es-ES"/>
        </w:rPr>
        <w:t xml:space="preserve">(. ) </w:t>
      </w:r>
      <w:r>
        <w:rPr>
          <w:sz w:val="24"/>
          <w:szCs w:val="24"/>
          <w:lang w:val="es-ES" w:eastAsia="es-ES"/>
        </w:rPr>
        <w:t>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BD7243" w:rsidRDefault="00BD7243" w:rsidP="00BD7243">
      <w:pPr>
        <w:kinsoku w:val="0"/>
        <w:overflowPunct w:val="0"/>
        <w:autoSpaceDE/>
        <w:autoSpaceDN/>
        <w:adjustRightInd/>
        <w:spacing w:before="347" w:line="276" w:lineRule="exact"/>
        <w:ind w:left="72"/>
        <w:textAlignment w:val="baseline"/>
        <w:rPr>
          <w:sz w:val="24"/>
          <w:szCs w:val="24"/>
          <w:lang w:val="es-ES" w:eastAsia="es-ES"/>
        </w:rPr>
      </w:pPr>
      <w:r>
        <w:rPr>
          <w:sz w:val="24"/>
          <w:szCs w:val="24"/>
          <w:lang w:val="es-ES" w:eastAsia="es-ES"/>
        </w:rPr>
        <w:t>En el presente caso, el acto administrativo impugnado, tiene una motivación que se obtiene</w:t>
      </w:r>
    </w:p>
    <w:p w:rsidR="00BD7243" w:rsidRDefault="00BD7243" w:rsidP="00BD7243">
      <w:pPr>
        <w:kinsoku w:val="0"/>
        <w:overflowPunct w:val="0"/>
        <w:autoSpaceDE/>
        <w:autoSpaceDN/>
        <w:adjustRightInd/>
        <w:spacing w:before="6" w:line="314" w:lineRule="exact"/>
        <w:ind w:left="72"/>
        <w:jc w:val="both"/>
        <w:textAlignment w:val="baseline"/>
        <w:rPr>
          <w:sz w:val="24"/>
          <w:szCs w:val="24"/>
          <w:lang w:val="es-ES" w:eastAsia="es-ES"/>
        </w:rPr>
      </w:pPr>
      <w:r>
        <w:rPr>
          <w:sz w:val="24"/>
          <w:szCs w:val="24"/>
          <w:lang w:val="es-ES" w:eastAsia="es-ES"/>
        </w:rPr>
        <w:t>de informes emitidos por dependencias del Consejo de Transporte Público, los cuales forman parte integral del acuerdo, y considerando que el recurrente alega en resumen que el</w:t>
      </w:r>
    </w:p>
    <w:p w:rsidR="00BD7243" w:rsidRDefault="00BD7243" w:rsidP="00BD7243">
      <w:pPr>
        <w:kinsoku w:val="0"/>
        <w:overflowPunct w:val="0"/>
        <w:autoSpaceDE/>
        <w:autoSpaceDN/>
        <w:adjustRightInd/>
        <w:spacing w:line="316" w:lineRule="exact"/>
        <w:ind w:left="72"/>
        <w:jc w:val="both"/>
        <w:textAlignment w:val="baseline"/>
        <w:rPr>
          <w:i/>
          <w:iCs/>
          <w:sz w:val="24"/>
          <w:szCs w:val="24"/>
          <w:lang w:val="es-ES" w:eastAsia="es-ES"/>
        </w:rPr>
      </w:pPr>
      <w:r>
        <w:rPr>
          <w:sz w:val="24"/>
          <w:szCs w:val="24"/>
          <w:lang w:val="es-ES" w:eastAsia="es-ES"/>
        </w:rPr>
        <w:t xml:space="preserve">acuerdo recurrido </w:t>
      </w:r>
      <w:r>
        <w:rPr>
          <w:i/>
          <w:iCs/>
          <w:sz w:val="24"/>
          <w:szCs w:val="24"/>
          <w:lang w:val="es-ES" w:eastAsia="es-ES"/>
        </w:rPr>
        <w:t>contraviene el principio de legalidad pues el acto es contrario a derecho ; que el acto excede sus competencias y potestades con la disminución de unidades por concepto de razonabilidad, proporcionalidad y necesidad; que no se puede suprimir, o modificar un derecho adquirido sin cumplir con un debido proceso, que los criterios</w:t>
      </w:r>
    </w:p>
    <w:p w:rsidR="00BD7243" w:rsidRDefault="00BD7243" w:rsidP="00BD7243">
      <w:pPr>
        <w:kinsoku w:val="0"/>
        <w:overflowPunct w:val="0"/>
        <w:autoSpaceDE/>
        <w:autoSpaceDN/>
        <w:adjustRightInd/>
        <w:spacing w:before="17" w:line="309" w:lineRule="exact"/>
        <w:ind w:left="72"/>
        <w:jc w:val="both"/>
        <w:textAlignment w:val="baseline"/>
        <w:rPr>
          <w:sz w:val="24"/>
          <w:szCs w:val="24"/>
          <w:lang w:val="es-ES" w:eastAsia="es-ES"/>
        </w:rPr>
      </w:pPr>
      <w:r>
        <w:rPr>
          <w:i/>
          <w:iCs/>
          <w:sz w:val="24"/>
          <w:szCs w:val="24"/>
          <w:lang w:val="es-ES" w:eastAsia="es-ES"/>
        </w:rPr>
        <w:t xml:space="preserve">jurídicos y conexos son ilegales, ilegítimos arbitrarios y contrarios a la Ley N° 8955; </w:t>
      </w:r>
      <w:r>
        <w:rPr>
          <w:sz w:val="24"/>
          <w:szCs w:val="24"/>
          <w:lang w:val="es-ES" w:eastAsia="es-ES"/>
        </w:rPr>
        <w:t xml:space="preserve">se determina que </w:t>
      </w:r>
      <w:r>
        <w:rPr>
          <w:b/>
          <w:bCs/>
          <w:i/>
          <w:iCs/>
          <w:sz w:val="24"/>
          <w:szCs w:val="24"/>
          <w:u w:val="single"/>
          <w:lang w:val="es-ES" w:eastAsia="es-ES"/>
        </w:rPr>
        <w:t>la impugnación del acto administrativo se verifica contra el Punto 3 del Por Tanto,</w:t>
      </w:r>
      <w:r>
        <w:rPr>
          <w:sz w:val="24"/>
          <w:szCs w:val="24"/>
          <w:lang w:val="es-ES" w:eastAsia="es-ES"/>
        </w:rPr>
        <w:t xml:space="preserve"> de ahí que el examen del acuerdo en su aspecto considerativo, es ineludible a efectos de revisar la coherencia del acto administrativo.</w:t>
      </w:r>
    </w:p>
    <w:p w:rsidR="00BD7243" w:rsidRDefault="00BD7243" w:rsidP="00BD7243">
      <w:pPr>
        <w:kinsoku w:val="0"/>
        <w:overflowPunct w:val="0"/>
        <w:autoSpaceDE/>
        <w:autoSpaceDN/>
        <w:adjustRightInd/>
        <w:spacing w:before="587" w:line="279" w:lineRule="exact"/>
        <w:ind w:left="360"/>
        <w:textAlignment w:val="baseline"/>
        <w:rPr>
          <w:b/>
          <w:bCs/>
          <w:sz w:val="24"/>
          <w:szCs w:val="24"/>
          <w:lang w:val="es-ES" w:eastAsia="es-ES"/>
        </w:rPr>
      </w:pPr>
      <w:r>
        <w:rPr>
          <w:b/>
          <w:bCs/>
          <w:sz w:val="24"/>
          <w:szCs w:val="24"/>
          <w:lang w:val="es-ES" w:eastAsia="es-ES"/>
        </w:rPr>
        <w:t>1.1. Examen de los Informes y Fundamentos del acuerdo impugnado</w:t>
      </w:r>
    </w:p>
    <w:p w:rsidR="00BD7243" w:rsidRDefault="00BD7243" w:rsidP="00BD7243">
      <w:pPr>
        <w:kinsoku w:val="0"/>
        <w:overflowPunct w:val="0"/>
        <w:autoSpaceDE/>
        <w:autoSpaceDN/>
        <w:adjustRightInd/>
        <w:spacing w:before="314" w:line="322" w:lineRule="exact"/>
        <w:ind w:left="72"/>
        <w:jc w:val="both"/>
        <w:textAlignment w:val="baseline"/>
        <w:rPr>
          <w:sz w:val="24"/>
          <w:szCs w:val="24"/>
          <w:lang w:val="es-ES" w:eastAsia="es-ES"/>
        </w:rPr>
      </w:pPr>
      <w:r>
        <w:rPr>
          <w:sz w:val="24"/>
          <w:szCs w:val="24"/>
          <w:lang w:val="es-ES" w:eastAsia="es-ES"/>
        </w:rPr>
        <w:t>En el caso de los informes de los Departamentos Técnicos, éstos deben cumplir con el aspecto de la motivación, más aún cuando son el sustento técnico del acto final, ya que en este caso el informe es parte del acto administrativo, una vez que es adoptado y como un</w:t>
      </w:r>
    </w:p>
    <w:p w:rsidR="00BD7243" w:rsidRDefault="00BD7243" w:rsidP="00BD7243">
      <w:pPr>
        <w:kinsoku w:val="0"/>
        <w:overflowPunct w:val="0"/>
        <w:autoSpaceDE/>
        <w:autoSpaceDN/>
        <w:adjustRightInd/>
        <w:spacing w:before="3" w:after="368" w:line="316" w:lineRule="exact"/>
        <w:ind w:left="72"/>
        <w:jc w:val="both"/>
        <w:textAlignment w:val="baseline"/>
        <w:rPr>
          <w:sz w:val="24"/>
          <w:szCs w:val="24"/>
          <w:lang w:val="es-ES" w:eastAsia="es-ES"/>
        </w:rPr>
      </w:pPr>
      <w:r>
        <w:rPr>
          <w:sz w:val="24"/>
          <w:szCs w:val="24"/>
          <w:lang w:val="es-ES" w:eastAsia="es-ES"/>
        </w:rPr>
        <w:t>todo, si éste carece de motivación, afecta de la misma manera al acto y por lo tanto lo vicia de nulidad por ausencia de aquel elemento.</w:t>
      </w:r>
    </w:p>
    <w:p w:rsidR="00BD7243" w:rsidRDefault="00BD7243" w:rsidP="00BD7243">
      <w:pPr>
        <w:widowControl/>
        <w:rPr>
          <w:sz w:val="24"/>
          <w:szCs w:val="24"/>
        </w:rPr>
        <w:sectPr w:rsidR="00BD7243">
          <w:pgSz w:w="12259" w:h="15744"/>
          <w:pgMar w:top="1320" w:right="1691" w:bottom="588" w:left="1568" w:header="720" w:footer="720" w:gutter="0"/>
          <w:cols w:space="720"/>
          <w:noEndnote/>
        </w:sectPr>
      </w:pPr>
    </w:p>
    <w:p w:rsidR="00BD7243" w:rsidRDefault="00BD7243" w:rsidP="00BD7243">
      <w:pPr>
        <w:widowControl/>
        <w:rPr>
          <w:sz w:val="24"/>
          <w:szCs w:val="24"/>
        </w:rPr>
        <w:sectPr w:rsidR="00BD7243">
          <w:type w:val="continuous"/>
          <w:pgSz w:w="12259" w:h="15744"/>
          <w:pgMar w:top="1320" w:right="1740" w:bottom="588" w:left="7579" w:header="720" w:footer="720" w:gutter="0"/>
          <w:cols w:space="720"/>
          <w:noEndnote/>
        </w:sectPr>
      </w:pPr>
    </w:p>
    <w:p w:rsidR="00BD7243" w:rsidRDefault="00BD7243" w:rsidP="00BD7243">
      <w:pPr>
        <w:kinsoku w:val="0"/>
        <w:overflowPunct w:val="0"/>
        <w:autoSpaceDE/>
        <w:autoSpaceDN/>
        <w:adjustRightInd/>
        <w:spacing w:line="293" w:lineRule="exact"/>
        <w:ind w:left="1512" w:right="360" w:hanging="648"/>
        <w:textAlignment w:val="baseline"/>
        <w:rPr>
          <w:b/>
          <w:bCs/>
          <w:sz w:val="24"/>
          <w:szCs w:val="24"/>
          <w:lang w:val="es-ES" w:eastAsia="es-ES"/>
        </w:rPr>
      </w:pPr>
      <w:r>
        <w:rPr>
          <w:b/>
          <w:bCs/>
          <w:sz w:val="24"/>
          <w:szCs w:val="24"/>
          <w:lang w:val="es-ES" w:eastAsia="es-ES"/>
        </w:rPr>
        <w:lastRenderedPageBreak/>
        <w:t>1.1.2. El oficio DAJ 2015-2164 del 30 de junio del 2015, emitido por la Dirección Jurídica del Consejo de Transporte Público.</w:t>
      </w:r>
    </w:p>
    <w:p w:rsidR="00BD7243" w:rsidRDefault="00BD7243" w:rsidP="00BD7243">
      <w:pPr>
        <w:kinsoku w:val="0"/>
        <w:overflowPunct w:val="0"/>
        <w:autoSpaceDE/>
        <w:autoSpaceDN/>
        <w:adjustRightInd/>
        <w:spacing w:before="319" w:line="316" w:lineRule="exact"/>
        <w:ind w:left="72" w:right="360"/>
        <w:jc w:val="both"/>
        <w:textAlignment w:val="baseline"/>
        <w:rPr>
          <w:sz w:val="24"/>
          <w:szCs w:val="24"/>
          <w:lang w:val="es-ES" w:eastAsia="es-ES"/>
        </w:rPr>
      </w:pPr>
      <w:r>
        <w:rPr>
          <w:sz w:val="24"/>
          <w:szCs w:val="24"/>
          <w:lang w:val="es-ES" w:eastAsia="es-ES"/>
        </w:rPr>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 Dictámenes C-43-2013 y C-78-2013 ambos de la Procuraduría General de la República, </w:t>
      </w:r>
      <w:r>
        <w:rPr>
          <w:sz w:val="24"/>
          <w:szCs w:val="24"/>
          <w:u w:val="single"/>
          <w:lang w:val="es-ES" w:eastAsia="es-ES"/>
        </w:rPr>
        <w:t xml:space="preserve">ninguno de los cuales, desarrolla el tema de la prórroga de los permisos de SEETAXI, </w:t>
      </w:r>
      <w:r>
        <w:rPr>
          <w:sz w:val="24"/>
          <w:szCs w:val="24"/>
          <w:lang w:val="es-ES" w:eastAsia="es-ES"/>
        </w:rPr>
        <w:t>como de seguido se indicará.</w:t>
      </w:r>
    </w:p>
    <w:p w:rsidR="00BD7243" w:rsidRDefault="00BD7243" w:rsidP="00BD7243">
      <w:pPr>
        <w:kinsoku w:val="0"/>
        <w:overflowPunct w:val="0"/>
        <w:autoSpaceDE/>
        <w:autoSpaceDN/>
        <w:adjustRightInd/>
        <w:spacing w:before="314" w:line="320" w:lineRule="exact"/>
        <w:ind w:left="72" w:right="72"/>
        <w:jc w:val="both"/>
        <w:textAlignment w:val="baseline"/>
        <w:rPr>
          <w:sz w:val="24"/>
          <w:szCs w:val="24"/>
          <w:lang w:val="es-ES" w:eastAsia="es-ES"/>
        </w:rPr>
      </w:pPr>
      <w:r>
        <w:rPr>
          <w:sz w:val="24"/>
          <w:szCs w:val="24"/>
          <w:lang w:val="es-ES" w:eastAsia="es-ES"/>
        </w:rPr>
        <w:t>Ahora bien, el criterio legal externado por la Dirección de Asuntos Jurídicos en el DAJ-2015-002164, indica que:</w:t>
      </w:r>
    </w:p>
    <w:p w:rsidR="00BD7243" w:rsidRDefault="00BD7243" w:rsidP="00BD7243">
      <w:pPr>
        <w:kinsoku w:val="0"/>
        <w:overflowPunct w:val="0"/>
        <w:autoSpaceDE/>
        <w:autoSpaceDN/>
        <w:adjustRightInd/>
        <w:spacing w:before="377" w:line="283" w:lineRule="exact"/>
        <w:ind w:left="864"/>
        <w:textAlignment w:val="baseline"/>
        <w:rPr>
          <w:b/>
          <w:bCs/>
          <w:spacing w:val="-1"/>
          <w:sz w:val="24"/>
          <w:szCs w:val="24"/>
          <w:u w:val="single"/>
          <w:lang w:val="es-ES" w:eastAsia="es-ES"/>
        </w:rPr>
      </w:pPr>
      <w:r>
        <w:rPr>
          <w:b/>
          <w:bCs/>
          <w:spacing w:val="-1"/>
          <w:sz w:val="24"/>
          <w:szCs w:val="24"/>
          <w:lang w:val="es-ES" w:eastAsia="es-ES"/>
        </w:rPr>
        <w:t>"IV.</w:t>
      </w:r>
      <w:r>
        <w:rPr>
          <w:b/>
          <w:bCs/>
          <w:spacing w:val="-1"/>
          <w:sz w:val="24"/>
          <w:szCs w:val="24"/>
          <w:u w:val="single"/>
          <w:lang w:val="es-ES" w:eastAsia="es-ES"/>
        </w:rPr>
        <w:t xml:space="preserve"> CRITERIO DE LA DIRECCIÓN.</w:t>
      </w:r>
    </w:p>
    <w:p w:rsidR="00BD7243" w:rsidRDefault="00BD7243" w:rsidP="00BD7243">
      <w:pPr>
        <w:kinsoku w:val="0"/>
        <w:overflowPunct w:val="0"/>
        <w:autoSpaceDE/>
        <w:autoSpaceDN/>
        <w:adjustRightInd/>
        <w:spacing w:before="277" w:line="274" w:lineRule="exact"/>
        <w:ind w:left="864" w:right="936"/>
        <w:jc w:val="both"/>
        <w:textAlignment w:val="baseline"/>
        <w:rPr>
          <w:spacing w:val="2"/>
          <w:sz w:val="24"/>
          <w:szCs w:val="24"/>
          <w:lang w:val="es-ES" w:eastAsia="es-ES"/>
        </w:rPr>
      </w:pPr>
      <w:r>
        <w:rPr>
          <w:spacing w:val="2"/>
          <w:sz w:val="24"/>
          <w:szCs w:val="24"/>
          <w:lang w:val="es-ES" w:eastAsia="es-ES"/>
        </w:rPr>
        <w:t xml:space="preserve">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del permiso acreditado al amparo de la norma transitoria, siendo, que para la asignación o acreditación inicial del permiso, conforme al inciso c) del Transitorio II de la Ley N°. 8955, el número de permisos </w:t>
      </w:r>
      <w:proofErr w:type="spellStart"/>
      <w:r>
        <w:rPr>
          <w:spacing w:val="2"/>
          <w:sz w:val="24"/>
          <w:szCs w:val="24"/>
          <w:lang w:val="es-ES" w:eastAsia="es-ES"/>
        </w:rPr>
        <w:t>seetaxi</w:t>
      </w:r>
      <w:proofErr w:type="spellEnd"/>
      <w:r>
        <w:rPr>
          <w:spacing w:val="2"/>
          <w:sz w:val="24"/>
          <w:szCs w:val="24"/>
          <w:lang w:val="es-ES" w:eastAsia="es-ES"/>
        </w:rPr>
        <w:t>,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BD7243" w:rsidRDefault="00BD7243" w:rsidP="00BD7243">
      <w:pPr>
        <w:kinsoku w:val="0"/>
        <w:overflowPunct w:val="0"/>
        <w:autoSpaceDE/>
        <w:autoSpaceDN/>
        <w:adjustRightInd/>
        <w:spacing w:before="276" w:after="911" w:line="277" w:lineRule="exact"/>
        <w:ind w:left="864" w:right="936"/>
        <w:jc w:val="both"/>
        <w:textAlignment w:val="baseline"/>
        <w:rPr>
          <w:sz w:val="24"/>
          <w:szCs w:val="24"/>
          <w:lang w:val="es-ES" w:eastAsia="es-ES"/>
        </w:rPr>
      </w:pPr>
      <w:r>
        <w:rPr>
          <w:sz w:val="24"/>
          <w:szCs w:val="24"/>
          <w:lang w:val="es-ES" w:eastAsia="es-ES"/>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BD7243" w:rsidRDefault="00BD7243" w:rsidP="00BD7243">
      <w:pPr>
        <w:widowControl/>
        <w:rPr>
          <w:sz w:val="24"/>
          <w:szCs w:val="24"/>
        </w:rPr>
        <w:sectPr w:rsidR="00BD7243">
          <w:pgSz w:w="12259" w:h="15744"/>
          <w:pgMar w:top="1620" w:right="1665" w:bottom="608" w:left="1594" w:header="720" w:footer="720" w:gutter="0"/>
          <w:cols w:space="720"/>
          <w:noEndnote/>
        </w:sectPr>
      </w:pPr>
    </w:p>
    <w:p w:rsidR="00BD7243" w:rsidRDefault="00BD7243" w:rsidP="00BD7243">
      <w:pPr>
        <w:tabs>
          <w:tab w:val="right" w:pos="2952"/>
        </w:tabs>
        <w:kinsoku w:val="0"/>
        <w:overflowPunct w:val="0"/>
        <w:autoSpaceDE/>
        <w:autoSpaceDN/>
        <w:adjustRightInd/>
        <w:spacing w:line="265" w:lineRule="exact"/>
        <w:textAlignment w:val="baseline"/>
        <w:rPr>
          <w:b/>
          <w:bCs/>
          <w:sz w:val="24"/>
          <w:szCs w:val="24"/>
          <w:lang w:val="es-ES" w:eastAsia="es-ES"/>
        </w:rPr>
      </w:pPr>
    </w:p>
    <w:p w:rsidR="00BD7243" w:rsidRDefault="00BD7243" w:rsidP="00BD7243">
      <w:pPr>
        <w:widowControl/>
        <w:rPr>
          <w:sz w:val="24"/>
          <w:szCs w:val="24"/>
        </w:rPr>
        <w:sectPr w:rsidR="00BD7243">
          <w:type w:val="continuous"/>
          <w:pgSz w:w="12259" w:h="15744"/>
          <w:pgMar w:top="1620" w:right="1760" w:bottom="608" w:left="7559" w:header="720" w:footer="720" w:gutter="0"/>
          <w:cols w:space="720"/>
          <w:noEndnote/>
        </w:sectPr>
      </w:pPr>
    </w:p>
    <w:p w:rsidR="00BD7243" w:rsidRDefault="00BD7243" w:rsidP="00BD7243">
      <w:pPr>
        <w:kinsoku w:val="0"/>
        <w:overflowPunct w:val="0"/>
        <w:autoSpaceDE/>
        <w:autoSpaceDN/>
        <w:adjustRightInd/>
        <w:spacing w:line="313" w:lineRule="exact"/>
        <w:ind w:right="360"/>
        <w:jc w:val="both"/>
        <w:textAlignment w:val="baseline"/>
        <w:rPr>
          <w:sz w:val="24"/>
          <w:szCs w:val="24"/>
          <w:lang w:val="es-ES" w:eastAsia="es-ES"/>
        </w:rPr>
      </w:pPr>
      <w:r>
        <w:rPr>
          <w:sz w:val="24"/>
          <w:szCs w:val="24"/>
          <w:lang w:val="es-ES" w:eastAsia="es-ES"/>
        </w:rPr>
        <w:lastRenderedPageBreak/>
        <w:t>El criterio jurídico, adolece en primer lugar de establecer las condiciones fácticas reales que permiten contrastarlas con la norma, para determinar la conducta que encuadraría en ella, por lo que de seguido se indicará.</w:t>
      </w:r>
    </w:p>
    <w:p w:rsidR="00BD7243" w:rsidRDefault="00BD7243" w:rsidP="00BD7243">
      <w:pPr>
        <w:kinsoku w:val="0"/>
        <w:overflowPunct w:val="0"/>
        <w:autoSpaceDE/>
        <w:autoSpaceDN/>
        <w:adjustRightInd/>
        <w:spacing w:before="308" w:line="321" w:lineRule="exact"/>
        <w:jc w:val="both"/>
        <w:textAlignment w:val="baseline"/>
        <w:rPr>
          <w:sz w:val="24"/>
          <w:szCs w:val="24"/>
          <w:lang w:val="es-ES" w:eastAsia="es-ES"/>
        </w:rPr>
      </w:pPr>
      <w:r>
        <w:rPr>
          <w:sz w:val="24"/>
          <w:szCs w:val="24"/>
          <w:lang w:val="es-ES" w:eastAsia="es-ES"/>
        </w:rPr>
        <w:t>La Procuraduría General de la República en el Dictamen C-043-2013 del 20 de marzo del 2013, surge por una consulta realizada por el Auditor Interno del Consejo de Transporte Público, quien realiza nueve preguntas puntuales, a saber:</w:t>
      </w:r>
    </w:p>
    <w:p w:rsidR="00BD7243" w:rsidRDefault="00BD7243" w:rsidP="00BD7243">
      <w:pPr>
        <w:kinsoku w:val="0"/>
        <w:overflowPunct w:val="0"/>
        <w:autoSpaceDE/>
        <w:autoSpaceDN/>
        <w:adjustRightInd/>
        <w:spacing w:before="331" w:line="276" w:lineRule="exact"/>
        <w:ind w:left="936" w:right="936"/>
        <w:jc w:val="both"/>
        <w:textAlignment w:val="baseline"/>
        <w:rPr>
          <w:b/>
          <w:bCs/>
          <w:i/>
          <w:iCs/>
          <w:sz w:val="24"/>
          <w:szCs w:val="24"/>
          <w:lang w:val="es-ES" w:eastAsia="es-ES"/>
        </w:rPr>
      </w:pPr>
      <w:r>
        <w:rPr>
          <w:b/>
          <w:bCs/>
          <w:i/>
          <w:iCs/>
          <w:sz w:val="24"/>
          <w:szCs w:val="24"/>
          <w:lang w:val="es-ES" w:eastAsia="es-ES"/>
        </w:rPr>
        <w:t>"PRIMERA: 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p>
    <w:p w:rsidR="00BD7243" w:rsidRDefault="000C5E12" w:rsidP="00BD7243">
      <w:pPr>
        <w:kinsoku w:val="0"/>
        <w:overflowPunct w:val="0"/>
        <w:autoSpaceDE/>
        <w:autoSpaceDN/>
        <w:adjustRightInd/>
        <w:spacing w:before="52" w:line="251" w:lineRule="exact"/>
        <w:ind w:left="936"/>
        <w:textAlignment w:val="baseline"/>
        <w:rPr>
          <w:b/>
          <w:bCs/>
          <w:i/>
          <w:iCs/>
          <w:spacing w:val="-18"/>
          <w:sz w:val="24"/>
          <w:szCs w:val="24"/>
          <w:lang w:val="es-ES" w:eastAsia="es-ES"/>
        </w:rPr>
      </w:pPr>
      <w:r>
        <w:rPr>
          <w:b/>
          <w:bCs/>
          <w:i/>
          <w:iCs/>
          <w:spacing w:val="-18"/>
          <w:sz w:val="24"/>
          <w:szCs w:val="24"/>
          <w:lang w:val="es-ES" w:eastAsia="es-ES"/>
        </w:rPr>
        <w:t>(…)</w:t>
      </w:r>
    </w:p>
    <w:p w:rsidR="00BD7243" w:rsidRDefault="00BD7243" w:rsidP="00BD7243">
      <w:pPr>
        <w:kinsoku w:val="0"/>
        <w:overflowPunct w:val="0"/>
        <w:autoSpaceDE/>
        <w:autoSpaceDN/>
        <w:adjustRightInd/>
        <w:spacing w:line="249" w:lineRule="exact"/>
        <w:ind w:left="936"/>
        <w:textAlignment w:val="baseline"/>
        <w:rPr>
          <w:b/>
          <w:bCs/>
          <w:i/>
          <w:iCs/>
          <w:spacing w:val="10"/>
          <w:sz w:val="24"/>
          <w:szCs w:val="24"/>
          <w:lang w:val="es-ES" w:eastAsia="es-ES"/>
        </w:rPr>
      </w:pPr>
      <w:r>
        <w:rPr>
          <w:b/>
          <w:bCs/>
          <w:i/>
          <w:iCs/>
          <w:spacing w:val="10"/>
          <w:sz w:val="24"/>
          <w:szCs w:val="24"/>
          <w:lang w:val="es-ES" w:eastAsia="es-ES"/>
        </w:rPr>
        <w:t>"SEGUNDO: De conformidad con el Transitorio I se tiene que la</w:t>
      </w:r>
    </w:p>
    <w:p w:rsidR="00BD7243" w:rsidRDefault="00BD7243" w:rsidP="00BD7243">
      <w:pPr>
        <w:kinsoku w:val="0"/>
        <w:overflowPunct w:val="0"/>
        <w:autoSpaceDE/>
        <w:autoSpaceDN/>
        <w:adjustRightInd/>
        <w:spacing w:before="8" w:line="276" w:lineRule="exact"/>
        <w:ind w:left="936" w:right="936"/>
        <w:jc w:val="both"/>
        <w:textAlignment w:val="baseline"/>
        <w:rPr>
          <w:b/>
          <w:bCs/>
          <w:i/>
          <w:iCs/>
          <w:sz w:val="24"/>
          <w:szCs w:val="24"/>
          <w:lang w:val="es-ES" w:eastAsia="es-ES"/>
        </w:rPr>
      </w:pPr>
      <w:r>
        <w:rPr>
          <w:b/>
          <w:bCs/>
          <w:i/>
          <w:iCs/>
          <w:sz w:val="24"/>
          <w:szCs w:val="24"/>
          <w:lang w:val="es-ES" w:eastAsia="es-ES"/>
        </w:rPr>
        <w:t>totalidad de los requisitos deben de ser aportados en el plazo perentorio de un mes contado a partir de la publicación de la Ley. Dicho esto se</w:t>
      </w:r>
    </w:p>
    <w:p w:rsidR="00BD7243" w:rsidRDefault="00BD7243" w:rsidP="00BD7243">
      <w:pPr>
        <w:kinsoku w:val="0"/>
        <w:overflowPunct w:val="0"/>
        <w:autoSpaceDE/>
        <w:autoSpaceDN/>
        <w:adjustRightInd/>
        <w:spacing w:before="5" w:line="269" w:lineRule="exact"/>
        <w:ind w:left="936" w:right="936"/>
        <w:jc w:val="both"/>
        <w:textAlignment w:val="baseline"/>
        <w:rPr>
          <w:b/>
          <w:bCs/>
          <w:i/>
          <w:iCs/>
          <w:sz w:val="24"/>
          <w:szCs w:val="24"/>
          <w:lang w:val="es-ES" w:eastAsia="es-ES"/>
        </w:rPr>
      </w:pPr>
      <w:r>
        <w:rPr>
          <w:b/>
          <w:bCs/>
          <w:i/>
          <w:iCs/>
          <w:sz w:val="24"/>
          <w:szCs w:val="24"/>
          <w:lang w:val="es-ES" w:eastAsia="es-ES"/>
        </w:rPr>
        <w:t>podría interpretar que dicho proceso de recepción no podría tener prórrogas para la presentación de requisitos?".</w:t>
      </w:r>
    </w:p>
    <w:p w:rsidR="00BD7243" w:rsidRDefault="000C5E12" w:rsidP="00BD7243">
      <w:pPr>
        <w:kinsoku w:val="0"/>
        <w:overflowPunct w:val="0"/>
        <w:autoSpaceDE/>
        <w:autoSpaceDN/>
        <w:adjustRightInd/>
        <w:spacing w:before="49" w:line="252" w:lineRule="exact"/>
        <w:ind w:left="936"/>
        <w:textAlignment w:val="baseline"/>
        <w:rPr>
          <w:b/>
          <w:bCs/>
          <w:i/>
          <w:iCs/>
          <w:spacing w:val="-18"/>
          <w:sz w:val="24"/>
          <w:szCs w:val="24"/>
          <w:lang w:val="es-ES" w:eastAsia="es-ES"/>
        </w:rPr>
      </w:pPr>
      <w:r>
        <w:rPr>
          <w:b/>
          <w:bCs/>
          <w:i/>
          <w:iCs/>
          <w:spacing w:val="-18"/>
          <w:sz w:val="24"/>
          <w:szCs w:val="24"/>
          <w:lang w:val="es-ES" w:eastAsia="es-ES"/>
        </w:rPr>
        <w:t>(…)</w:t>
      </w:r>
    </w:p>
    <w:p w:rsidR="00BD7243" w:rsidRDefault="00BD7243" w:rsidP="00BD7243">
      <w:pPr>
        <w:kinsoku w:val="0"/>
        <w:overflowPunct w:val="0"/>
        <w:autoSpaceDE/>
        <w:autoSpaceDN/>
        <w:adjustRightInd/>
        <w:spacing w:line="251" w:lineRule="exact"/>
        <w:ind w:left="936"/>
        <w:textAlignment w:val="baseline"/>
        <w:rPr>
          <w:b/>
          <w:bCs/>
          <w:i/>
          <w:iCs/>
          <w:spacing w:val="7"/>
          <w:sz w:val="24"/>
          <w:szCs w:val="24"/>
          <w:lang w:val="es-ES" w:eastAsia="es-ES"/>
        </w:rPr>
      </w:pPr>
      <w:r>
        <w:rPr>
          <w:b/>
          <w:bCs/>
          <w:i/>
          <w:iCs/>
          <w:spacing w:val="7"/>
          <w:sz w:val="24"/>
          <w:szCs w:val="24"/>
          <w:lang w:val="es-ES" w:eastAsia="es-ES"/>
        </w:rPr>
        <w:t>"TERCERO: Con el fin de establecer los requisitos para otorgar el</w:t>
      </w:r>
    </w:p>
    <w:p w:rsidR="00BD7243" w:rsidRDefault="00BD7243" w:rsidP="00BD7243">
      <w:pPr>
        <w:kinsoku w:val="0"/>
        <w:overflowPunct w:val="0"/>
        <w:autoSpaceDE/>
        <w:autoSpaceDN/>
        <w:adjustRightInd/>
        <w:spacing w:before="8" w:line="276" w:lineRule="exact"/>
        <w:ind w:left="936" w:right="936"/>
        <w:jc w:val="both"/>
        <w:textAlignment w:val="baseline"/>
        <w:rPr>
          <w:b/>
          <w:bCs/>
          <w:i/>
          <w:iCs/>
          <w:sz w:val="24"/>
          <w:szCs w:val="24"/>
          <w:lang w:val="es-ES" w:eastAsia="es-ES"/>
        </w:rPr>
      </w:pPr>
      <w:r>
        <w:rPr>
          <w:b/>
          <w:bCs/>
          <w:i/>
          <w:iCs/>
          <w:sz w:val="24"/>
          <w:szCs w:val="24"/>
          <w:lang w:val="es-ES" w:eastAsia="es-ES"/>
        </w:rPr>
        <w:t>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
    <w:p w:rsidR="000C5E12" w:rsidRDefault="000C5E12" w:rsidP="00BD7243">
      <w:pPr>
        <w:kinsoku w:val="0"/>
        <w:overflowPunct w:val="0"/>
        <w:autoSpaceDE/>
        <w:autoSpaceDN/>
        <w:adjustRightInd/>
        <w:spacing w:line="252" w:lineRule="exact"/>
        <w:ind w:left="936"/>
        <w:textAlignment w:val="baseline"/>
        <w:rPr>
          <w:b/>
          <w:bCs/>
          <w:i/>
          <w:iCs/>
          <w:sz w:val="24"/>
          <w:szCs w:val="24"/>
          <w:lang w:val="es-ES" w:eastAsia="es-ES"/>
        </w:rPr>
      </w:pPr>
      <w:r>
        <w:rPr>
          <w:b/>
          <w:bCs/>
          <w:i/>
          <w:iCs/>
          <w:sz w:val="24"/>
          <w:szCs w:val="24"/>
          <w:lang w:val="es-ES" w:eastAsia="es-ES"/>
        </w:rPr>
        <w:t>(…)</w:t>
      </w:r>
    </w:p>
    <w:p w:rsidR="00BD7243" w:rsidRDefault="00BD7243" w:rsidP="00BD7243">
      <w:pPr>
        <w:kinsoku w:val="0"/>
        <w:overflowPunct w:val="0"/>
        <w:autoSpaceDE/>
        <w:autoSpaceDN/>
        <w:adjustRightInd/>
        <w:spacing w:line="252" w:lineRule="exact"/>
        <w:ind w:left="936"/>
        <w:textAlignment w:val="baseline"/>
        <w:rPr>
          <w:b/>
          <w:bCs/>
          <w:i/>
          <w:iCs/>
          <w:sz w:val="24"/>
          <w:szCs w:val="24"/>
          <w:lang w:val="es-ES" w:eastAsia="es-ES"/>
        </w:rPr>
      </w:pPr>
      <w:r>
        <w:rPr>
          <w:b/>
          <w:bCs/>
          <w:i/>
          <w:iCs/>
          <w:sz w:val="24"/>
          <w:szCs w:val="24"/>
          <w:lang w:val="es-ES" w:eastAsia="es-ES"/>
        </w:rPr>
        <w:t>"CUARTO: Se podría interpretar que el legislador estimó que solo se le</w:t>
      </w:r>
    </w:p>
    <w:p w:rsidR="00BD7243" w:rsidRDefault="00BD7243" w:rsidP="00BD7243">
      <w:pPr>
        <w:kinsoku w:val="0"/>
        <w:overflowPunct w:val="0"/>
        <w:autoSpaceDE/>
        <w:autoSpaceDN/>
        <w:adjustRightInd/>
        <w:spacing w:line="274" w:lineRule="exact"/>
        <w:ind w:left="936"/>
        <w:textAlignment w:val="baseline"/>
        <w:rPr>
          <w:b/>
          <w:bCs/>
          <w:i/>
          <w:iCs/>
          <w:spacing w:val="5"/>
          <w:sz w:val="24"/>
          <w:szCs w:val="24"/>
          <w:lang w:val="es-ES" w:eastAsia="es-ES"/>
        </w:rPr>
      </w:pPr>
      <w:r>
        <w:rPr>
          <w:b/>
          <w:bCs/>
          <w:i/>
          <w:iCs/>
          <w:spacing w:val="5"/>
          <w:sz w:val="24"/>
          <w:szCs w:val="24"/>
          <w:lang w:val="es-ES" w:eastAsia="es-ES"/>
        </w:rPr>
        <w:t>deberían de otorgar permisos del servicio estable de taxis a personas</w:t>
      </w:r>
    </w:p>
    <w:p w:rsidR="00BD7243" w:rsidRDefault="00BD7243" w:rsidP="00BD7243">
      <w:pPr>
        <w:kinsoku w:val="0"/>
        <w:overflowPunct w:val="0"/>
        <w:autoSpaceDE/>
        <w:autoSpaceDN/>
        <w:adjustRightInd/>
        <w:spacing w:before="10" w:line="264" w:lineRule="exact"/>
        <w:ind w:left="936" w:right="936" w:hanging="144"/>
        <w:jc w:val="both"/>
        <w:textAlignment w:val="baseline"/>
        <w:rPr>
          <w:b/>
          <w:bCs/>
          <w:i/>
          <w:iCs/>
          <w:sz w:val="24"/>
          <w:szCs w:val="24"/>
          <w:lang w:val="es-ES" w:eastAsia="es-ES"/>
        </w:rPr>
      </w:pPr>
      <w:r>
        <w:rPr>
          <w:b/>
          <w:bCs/>
          <w:i/>
          <w:iCs/>
          <w:sz w:val="24"/>
          <w:szCs w:val="24"/>
          <w:lang w:val="es-ES" w:eastAsia="es-ES"/>
        </w:rPr>
        <w:t>físicas y no a personas jurídicas (empresas) y las primeras, si lo tienen a bien, pueden agruparse en sociedades, conforme la literalidad de la norma?"</w:t>
      </w:r>
    </w:p>
    <w:p w:rsidR="00BD7243" w:rsidRDefault="000C5E12" w:rsidP="00BD7243">
      <w:pPr>
        <w:kinsoku w:val="0"/>
        <w:overflowPunct w:val="0"/>
        <w:autoSpaceDE/>
        <w:autoSpaceDN/>
        <w:adjustRightInd/>
        <w:spacing w:before="45" w:line="254" w:lineRule="exact"/>
        <w:ind w:left="936"/>
        <w:textAlignment w:val="baseline"/>
        <w:rPr>
          <w:b/>
          <w:bCs/>
          <w:i/>
          <w:iCs/>
          <w:spacing w:val="-21"/>
          <w:sz w:val="24"/>
          <w:szCs w:val="24"/>
          <w:lang w:val="es-ES" w:eastAsia="es-ES"/>
        </w:rPr>
      </w:pPr>
      <w:r>
        <w:rPr>
          <w:b/>
          <w:bCs/>
          <w:i/>
          <w:iCs/>
          <w:spacing w:val="-21"/>
          <w:sz w:val="24"/>
          <w:szCs w:val="24"/>
          <w:lang w:val="es-ES" w:eastAsia="es-ES"/>
        </w:rPr>
        <w:t>(…)</w:t>
      </w:r>
    </w:p>
    <w:p w:rsidR="00BD7243" w:rsidRDefault="00BD7243" w:rsidP="00BD7243">
      <w:pPr>
        <w:kinsoku w:val="0"/>
        <w:overflowPunct w:val="0"/>
        <w:autoSpaceDE/>
        <w:autoSpaceDN/>
        <w:adjustRightInd/>
        <w:spacing w:line="253" w:lineRule="exact"/>
        <w:ind w:left="936"/>
        <w:textAlignment w:val="baseline"/>
        <w:rPr>
          <w:b/>
          <w:bCs/>
          <w:i/>
          <w:iCs/>
          <w:spacing w:val="2"/>
          <w:sz w:val="24"/>
          <w:szCs w:val="24"/>
          <w:lang w:val="es-ES" w:eastAsia="es-ES"/>
        </w:rPr>
      </w:pPr>
      <w:r>
        <w:rPr>
          <w:b/>
          <w:bCs/>
          <w:i/>
          <w:iCs/>
          <w:spacing w:val="2"/>
          <w:sz w:val="24"/>
          <w:szCs w:val="24"/>
          <w:lang w:val="es-ES" w:eastAsia="es-ES"/>
        </w:rPr>
        <w:t>"QUINTO: De los anteriores transitorios se podría concluir en el caso</w:t>
      </w:r>
    </w:p>
    <w:p w:rsidR="00BD7243" w:rsidRDefault="00BD7243" w:rsidP="00BD7243">
      <w:pPr>
        <w:kinsoku w:val="0"/>
        <w:overflowPunct w:val="0"/>
        <w:autoSpaceDE/>
        <w:autoSpaceDN/>
        <w:adjustRightInd/>
        <w:spacing w:line="274" w:lineRule="exact"/>
        <w:ind w:left="936" w:right="936"/>
        <w:jc w:val="both"/>
        <w:textAlignment w:val="baseline"/>
        <w:rPr>
          <w:b/>
          <w:bCs/>
          <w:i/>
          <w:iCs/>
          <w:sz w:val="24"/>
          <w:szCs w:val="24"/>
          <w:lang w:val="es-ES" w:eastAsia="es-ES"/>
        </w:rPr>
      </w:pPr>
      <w:r>
        <w:rPr>
          <w:b/>
          <w:bCs/>
          <w:i/>
          <w:iCs/>
          <w:sz w:val="24"/>
          <w:szCs w:val="24"/>
          <w:lang w:val="es-ES" w:eastAsia="es-ES"/>
        </w:rPr>
        <w:t>de las personas jurídicas que los códigos tramitados de sus afiliados le corresponden a dicha persona jurídica o a su afiliado?"</w:t>
      </w:r>
    </w:p>
    <w:p w:rsidR="000C5E12" w:rsidRDefault="000C5E12" w:rsidP="00BD7243">
      <w:pPr>
        <w:kinsoku w:val="0"/>
        <w:overflowPunct w:val="0"/>
        <w:autoSpaceDE/>
        <w:autoSpaceDN/>
        <w:adjustRightInd/>
        <w:spacing w:line="274" w:lineRule="exact"/>
        <w:ind w:left="936" w:right="936"/>
        <w:jc w:val="both"/>
        <w:textAlignment w:val="baseline"/>
        <w:rPr>
          <w:b/>
          <w:bCs/>
          <w:i/>
          <w:iCs/>
          <w:sz w:val="24"/>
          <w:szCs w:val="24"/>
          <w:lang w:val="es-ES" w:eastAsia="es-ES"/>
        </w:rPr>
      </w:pPr>
      <w:r>
        <w:rPr>
          <w:b/>
          <w:bCs/>
          <w:i/>
          <w:iCs/>
          <w:sz w:val="24"/>
          <w:szCs w:val="24"/>
          <w:lang w:val="es-ES" w:eastAsia="es-ES"/>
        </w:rPr>
        <w:t>(…)</w:t>
      </w:r>
    </w:p>
    <w:p w:rsidR="00BD7243" w:rsidRDefault="00BD7243" w:rsidP="00BD7243">
      <w:pPr>
        <w:kinsoku w:val="0"/>
        <w:overflowPunct w:val="0"/>
        <w:autoSpaceDE/>
        <w:autoSpaceDN/>
        <w:adjustRightInd/>
        <w:spacing w:before="243" w:line="276" w:lineRule="exact"/>
        <w:ind w:left="936" w:right="936"/>
        <w:jc w:val="both"/>
        <w:textAlignment w:val="baseline"/>
        <w:rPr>
          <w:b/>
          <w:bCs/>
          <w:i/>
          <w:iCs/>
          <w:spacing w:val="-1"/>
          <w:sz w:val="24"/>
          <w:szCs w:val="24"/>
          <w:lang w:val="es-ES" w:eastAsia="es-ES"/>
        </w:rPr>
      </w:pPr>
      <w:r>
        <w:rPr>
          <w:b/>
          <w:bCs/>
          <w:i/>
          <w:iCs/>
          <w:spacing w:val="-1"/>
          <w:sz w:val="24"/>
          <w:szCs w:val="24"/>
          <w:lang w:val="es-ES" w:eastAsia="es-ES"/>
        </w:rPr>
        <w:t>"SEXTO: Si se otorgan también a personas jurídicas, se otorga un solo permiso por persona jurídica, o la cantidad que éstas hayan señalado, según indicación de cantidad de choferes que venían conduciendo?</w:t>
      </w:r>
    </w:p>
    <w:p w:rsidR="000C5E12" w:rsidRDefault="000C5E12" w:rsidP="00BD7243">
      <w:pPr>
        <w:kinsoku w:val="0"/>
        <w:overflowPunct w:val="0"/>
        <w:autoSpaceDE/>
        <w:autoSpaceDN/>
        <w:adjustRightInd/>
        <w:spacing w:after="416" w:line="287" w:lineRule="exact"/>
        <w:ind w:left="792" w:right="936" w:firstLine="144"/>
        <w:jc w:val="both"/>
        <w:textAlignment w:val="baseline"/>
        <w:rPr>
          <w:b/>
          <w:bCs/>
          <w:i/>
          <w:iCs/>
          <w:sz w:val="24"/>
          <w:szCs w:val="24"/>
          <w:lang w:val="es-ES" w:eastAsia="es-ES"/>
        </w:rPr>
      </w:pPr>
      <w:r>
        <w:rPr>
          <w:b/>
          <w:bCs/>
          <w:i/>
          <w:iCs/>
          <w:sz w:val="24"/>
          <w:szCs w:val="24"/>
          <w:lang w:val="es-ES" w:eastAsia="es-ES"/>
        </w:rPr>
        <w:t>(…)</w:t>
      </w:r>
    </w:p>
    <w:p w:rsidR="00BD7243" w:rsidRDefault="00BD7243" w:rsidP="00BD7243">
      <w:pPr>
        <w:kinsoku w:val="0"/>
        <w:overflowPunct w:val="0"/>
        <w:autoSpaceDE/>
        <w:autoSpaceDN/>
        <w:adjustRightInd/>
        <w:spacing w:after="416" w:line="287" w:lineRule="exact"/>
        <w:ind w:left="792" w:right="936" w:firstLine="144"/>
        <w:jc w:val="both"/>
        <w:textAlignment w:val="baseline"/>
        <w:rPr>
          <w:b/>
          <w:bCs/>
          <w:i/>
          <w:iCs/>
          <w:sz w:val="24"/>
          <w:szCs w:val="24"/>
          <w:lang w:val="es-ES" w:eastAsia="es-ES"/>
        </w:rPr>
      </w:pPr>
      <w:r>
        <w:rPr>
          <w:b/>
          <w:bCs/>
          <w:i/>
          <w:iCs/>
          <w:sz w:val="24"/>
          <w:szCs w:val="24"/>
          <w:lang w:val="es-ES" w:eastAsia="es-ES"/>
        </w:rPr>
        <w:t>"SÉTIMO: En el Transitorio I se establece que las personas que a partir de la entrada en vigor de la Ley N° 8955, venían brindando el</w:t>
      </w:r>
    </w:p>
    <w:p w:rsidR="00BD7243" w:rsidRDefault="00BD7243" w:rsidP="00BD7243">
      <w:pPr>
        <w:widowControl/>
        <w:rPr>
          <w:sz w:val="24"/>
          <w:szCs w:val="24"/>
        </w:rPr>
        <w:sectPr w:rsidR="00BD7243">
          <w:pgSz w:w="12264" w:h="15725"/>
          <w:pgMar w:top="1280" w:right="1658" w:bottom="569" w:left="1606" w:header="720" w:footer="720" w:gutter="0"/>
          <w:cols w:space="720"/>
          <w:noEndnote/>
        </w:sectPr>
      </w:pPr>
    </w:p>
    <w:p w:rsidR="00BD7243" w:rsidRDefault="00BD7243" w:rsidP="00BD7243">
      <w:pPr>
        <w:widowControl/>
        <w:rPr>
          <w:sz w:val="24"/>
          <w:szCs w:val="24"/>
        </w:rPr>
        <w:sectPr w:rsidR="00BD7243">
          <w:type w:val="continuous"/>
          <w:pgSz w:w="12264" w:h="15725"/>
          <w:pgMar w:top="1280" w:right="1755" w:bottom="569" w:left="7569" w:header="720" w:footer="720" w:gutter="0"/>
          <w:cols w:space="720"/>
          <w:noEndnote/>
        </w:sectPr>
      </w:pPr>
    </w:p>
    <w:p w:rsidR="00BD7243" w:rsidRDefault="00BD7243" w:rsidP="00BD7243">
      <w:pPr>
        <w:kinsoku w:val="0"/>
        <w:overflowPunct w:val="0"/>
        <w:autoSpaceDE/>
        <w:autoSpaceDN/>
        <w:adjustRightInd/>
        <w:spacing w:before="5" w:line="276" w:lineRule="exact"/>
        <w:ind w:left="864"/>
        <w:jc w:val="both"/>
        <w:textAlignment w:val="baseline"/>
        <w:rPr>
          <w:b/>
          <w:bCs/>
          <w:i/>
          <w:iCs/>
          <w:sz w:val="24"/>
          <w:szCs w:val="24"/>
          <w:lang w:val="es-ES" w:eastAsia="es-ES"/>
        </w:rPr>
      </w:pPr>
      <w:r>
        <w:rPr>
          <w:b/>
          <w:bCs/>
          <w:i/>
          <w:iCs/>
          <w:sz w:val="24"/>
          <w:szCs w:val="24"/>
          <w:lang w:val="es-ES" w:eastAsia="es-ES"/>
        </w:rPr>
        <w:lastRenderedPageBreak/>
        <w:t xml:space="preserve">antiguo servicio de porteo en automóvil y cumplieron los requisitos de acreditación ante el CTP para optar a prestar el servicio estable de taxi, se establece que durante los primeros tres años podrán seguir operando </w:t>
      </w:r>
      <w:r>
        <w:rPr>
          <w:b/>
          <w:bCs/>
          <w:i/>
          <w:iCs/>
          <w:sz w:val="24"/>
          <w:szCs w:val="24"/>
          <w:u w:val="single"/>
          <w:lang w:val="es-ES" w:eastAsia="es-ES"/>
        </w:rPr>
        <w:t>con el vehículo que estuvieron utilizando,</w:t>
      </w:r>
      <w:r>
        <w:rPr>
          <w:b/>
          <w:bCs/>
          <w:i/>
          <w:iCs/>
          <w:sz w:val="24"/>
          <w:szCs w:val="24"/>
          <w:lang w:val="es-ES" w:eastAsia="es-ES"/>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w:t>
      </w:r>
    </w:p>
    <w:p w:rsidR="00BD7243" w:rsidRDefault="00BD7243" w:rsidP="00BD7243">
      <w:pPr>
        <w:kinsoku w:val="0"/>
        <w:overflowPunct w:val="0"/>
        <w:autoSpaceDE/>
        <w:autoSpaceDN/>
        <w:adjustRightInd/>
        <w:spacing w:before="274" w:line="276" w:lineRule="exact"/>
        <w:ind w:left="864"/>
        <w:jc w:val="both"/>
        <w:textAlignment w:val="baseline"/>
        <w:rPr>
          <w:b/>
          <w:bCs/>
          <w:i/>
          <w:iCs/>
          <w:sz w:val="24"/>
          <w:szCs w:val="24"/>
          <w:lang w:val="es-ES" w:eastAsia="es-ES"/>
        </w:rPr>
      </w:pPr>
      <w:r>
        <w:rPr>
          <w:b/>
          <w:bCs/>
          <w:i/>
          <w:iCs/>
          <w:sz w:val="24"/>
          <w:szCs w:val="24"/>
          <w:lang w:val="es-ES" w:eastAsia="es-ES"/>
        </w:rPr>
        <w:t>"c) Estos automotores no podrán tener una antigüedad superior a los diez años, contados desde su año de fabricación."</w:t>
      </w:r>
    </w:p>
    <w:p w:rsidR="00BD7243" w:rsidRDefault="00BD7243" w:rsidP="00BD7243">
      <w:pPr>
        <w:kinsoku w:val="0"/>
        <w:overflowPunct w:val="0"/>
        <w:autoSpaceDE/>
        <w:autoSpaceDN/>
        <w:adjustRightInd/>
        <w:spacing w:before="272" w:line="276" w:lineRule="exact"/>
        <w:ind w:left="864"/>
        <w:jc w:val="both"/>
        <w:textAlignment w:val="baseline"/>
        <w:rPr>
          <w:b/>
          <w:bCs/>
          <w:i/>
          <w:iCs/>
          <w:sz w:val="24"/>
          <w:szCs w:val="24"/>
          <w:lang w:val="es-ES" w:eastAsia="es-ES"/>
        </w:rPr>
      </w:pPr>
      <w:r>
        <w:rPr>
          <w:b/>
          <w:bCs/>
          <w:i/>
          <w:iCs/>
          <w:sz w:val="24"/>
          <w:szCs w:val="24"/>
          <w:lang w:val="es-ES" w:eastAsia="es-ES"/>
        </w:rPr>
        <w:t>De conformidad con lo anterior y a la luz del principio de legalidad que disposición legal impera sobre la otra? La Ley N° 7969 o el Transitorio I de la Ley N° 8955? Lo anterior con el fin de que se interprete el requisito de antigüedad de los vehículos que prestarán el servicio?</w:t>
      </w:r>
    </w:p>
    <w:p w:rsidR="00BD7243" w:rsidRDefault="00BD7243" w:rsidP="00BD7243">
      <w:pPr>
        <w:kinsoku w:val="0"/>
        <w:overflowPunct w:val="0"/>
        <w:autoSpaceDE/>
        <w:autoSpaceDN/>
        <w:adjustRightInd/>
        <w:spacing w:before="55" w:line="249" w:lineRule="exact"/>
        <w:ind w:left="864"/>
        <w:textAlignment w:val="baseline"/>
        <w:rPr>
          <w:b/>
          <w:bCs/>
          <w:i/>
          <w:iCs/>
          <w:spacing w:val="-18"/>
          <w:sz w:val="24"/>
          <w:szCs w:val="24"/>
          <w:lang w:val="es-ES" w:eastAsia="es-ES"/>
        </w:rPr>
      </w:pPr>
      <w:r>
        <w:rPr>
          <w:b/>
          <w:bCs/>
          <w:i/>
          <w:iCs/>
          <w:spacing w:val="-18"/>
          <w:sz w:val="24"/>
          <w:szCs w:val="24"/>
          <w:lang w:val="es-ES" w:eastAsia="es-ES"/>
        </w:rPr>
        <w:t>(• • •)</w:t>
      </w:r>
    </w:p>
    <w:p w:rsidR="00BD7243" w:rsidRDefault="00BD7243" w:rsidP="00BD7243">
      <w:pPr>
        <w:kinsoku w:val="0"/>
        <w:overflowPunct w:val="0"/>
        <w:autoSpaceDE/>
        <w:autoSpaceDN/>
        <w:adjustRightInd/>
        <w:spacing w:line="270" w:lineRule="exact"/>
        <w:ind w:left="864"/>
        <w:jc w:val="both"/>
        <w:textAlignment w:val="baseline"/>
        <w:rPr>
          <w:b/>
          <w:bCs/>
          <w:i/>
          <w:iCs/>
          <w:sz w:val="24"/>
          <w:szCs w:val="24"/>
          <w:lang w:val="es-ES" w:eastAsia="es-ES"/>
        </w:rPr>
      </w:pPr>
      <w:r>
        <w:rPr>
          <w:b/>
          <w:bCs/>
          <w:i/>
          <w:iCs/>
          <w:sz w:val="24"/>
          <w:szCs w:val="24"/>
          <w:lang w:val="es-ES" w:eastAsia="es-ES"/>
        </w:rPr>
        <w:t>"OCTAVO: Puede el Consejo de Transporte Público emitir disposiciones supletorias o complementarias, ante la ausencia del requisito de la patente aludida en el transitorio I de la Ley N° 8955, en alguna municipalidad?"</w:t>
      </w:r>
    </w:p>
    <w:p w:rsidR="00A91CE3" w:rsidRDefault="00A91CE3" w:rsidP="00BD7243">
      <w:pPr>
        <w:kinsoku w:val="0"/>
        <w:overflowPunct w:val="0"/>
        <w:autoSpaceDE/>
        <w:autoSpaceDN/>
        <w:adjustRightInd/>
        <w:spacing w:line="272" w:lineRule="exact"/>
        <w:ind w:left="864"/>
        <w:jc w:val="both"/>
        <w:textAlignment w:val="baseline"/>
        <w:rPr>
          <w:b/>
          <w:bCs/>
          <w:i/>
          <w:iCs/>
          <w:sz w:val="24"/>
          <w:szCs w:val="24"/>
          <w:lang w:val="es-ES" w:eastAsia="es-ES"/>
        </w:rPr>
      </w:pPr>
      <w:r>
        <w:rPr>
          <w:b/>
          <w:bCs/>
          <w:i/>
          <w:iCs/>
          <w:sz w:val="24"/>
          <w:szCs w:val="24"/>
          <w:lang w:val="es-ES" w:eastAsia="es-ES"/>
        </w:rPr>
        <w:t>(…)</w:t>
      </w:r>
    </w:p>
    <w:p w:rsidR="00BD7243" w:rsidRDefault="00BD7243" w:rsidP="00BD7243">
      <w:pPr>
        <w:kinsoku w:val="0"/>
        <w:overflowPunct w:val="0"/>
        <w:autoSpaceDE/>
        <w:autoSpaceDN/>
        <w:adjustRightInd/>
        <w:spacing w:line="272" w:lineRule="exact"/>
        <w:ind w:left="864"/>
        <w:jc w:val="both"/>
        <w:textAlignment w:val="baseline"/>
        <w:rPr>
          <w:sz w:val="24"/>
          <w:szCs w:val="24"/>
          <w:lang w:val="es-ES" w:eastAsia="es-ES"/>
        </w:rPr>
      </w:pPr>
      <w:r>
        <w:rPr>
          <w:b/>
          <w:bCs/>
          <w:i/>
          <w:iCs/>
          <w:sz w:val="24"/>
          <w:szCs w:val="24"/>
          <w:lang w:val="es-ES" w:eastAsia="es-ES"/>
        </w:rPr>
        <w:t xml:space="preserve">"NOVENO: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Dicho lo anterior que norma legal imperaría, con el fin de establecer el límite de adjudicación de permisos por parte de este Consejo de Transporte Público, las disposiciones del Transitorio de la Ley N° 8955 o la Ley N° 7969? </w:t>
      </w:r>
      <w:r>
        <w:rPr>
          <w:sz w:val="24"/>
          <w:szCs w:val="24"/>
          <w:lang w:val="es-ES" w:eastAsia="es-ES"/>
        </w:rPr>
        <w:t>(...)" (La negrita es del original)</w:t>
      </w:r>
    </w:p>
    <w:p w:rsidR="00BD7243" w:rsidRDefault="00BD7243" w:rsidP="00BD7243">
      <w:pPr>
        <w:kinsoku w:val="0"/>
        <w:overflowPunct w:val="0"/>
        <w:autoSpaceDE/>
        <w:autoSpaceDN/>
        <w:adjustRightInd/>
        <w:spacing w:before="231" w:line="313" w:lineRule="exact"/>
        <w:jc w:val="both"/>
        <w:textAlignment w:val="baseline"/>
        <w:rPr>
          <w:sz w:val="24"/>
          <w:szCs w:val="24"/>
          <w:lang w:val="es-ES" w:eastAsia="es-ES"/>
        </w:rPr>
      </w:pPr>
      <w:r>
        <w:rPr>
          <w:sz w:val="24"/>
          <w:szCs w:val="24"/>
          <w:lang w:val="es-ES" w:eastAsia="es-ES"/>
        </w:rPr>
        <w:t>A cada una de estas interrogantes la Procuraduría General de la República, brinda respuesta en el Dictamen C-043-2013, para llegar a concluir lo siguiente:</w:t>
      </w:r>
    </w:p>
    <w:p w:rsidR="00BD7243" w:rsidRDefault="00BD7243" w:rsidP="00BD7243">
      <w:pPr>
        <w:tabs>
          <w:tab w:val="left" w:pos="2088"/>
        </w:tabs>
        <w:kinsoku w:val="0"/>
        <w:overflowPunct w:val="0"/>
        <w:autoSpaceDE/>
        <w:autoSpaceDN/>
        <w:adjustRightInd/>
        <w:spacing w:before="389" w:line="275" w:lineRule="exact"/>
        <w:ind w:left="864"/>
        <w:textAlignment w:val="baseline"/>
        <w:rPr>
          <w:b/>
          <w:bCs/>
          <w:sz w:val="24"/>
          <w:szCs w:val="24"/>
          <w:lang w:val="es-ES" w:eastAsia="es-ES"/>
        </w:rPr>
      </w:pPr>
      <w:r>
        <w:rPr>
          <w:b/>
          <w:bCs/>
          <w:sz w:val="24"/>
          <w:szCs w:val="24"/>
          <w:lang w:val="es-ES" w:eastAsia="es-ES"/>
        </w:rPr>
        <w:t>"(...) G)</w:t>
      </w:r>
      <w:r>
        <w:rPr>
          <w:b/>
          <w:bCs/>
          <w:sz w:val="24"/>
          <w:szCs w:val="24"/>
          <w:lang w:val="es-ES" w:eastAsia="es-ES"/>
        </w:rPr>
        <w:tab/>
        <w:t>CONCLUSIONES.</w:t>
      </w:r>
    </w:p>
    <w:p w:rsidR="00BD7243" w:rsidRDefault="00BD7243" w:rsidP="00BD7243">
      <w:pPr>
        <w:kinsoku w:val="0"/>
        <w:overflowPunct w:val="0"/>
        <w:autoSpaceDE/>
        <w:autoSpaceDN/>
        <w:adjustRightInd/>
        <w:spacing w:before="271" w:after="881" w:line="282" w:lineRule="exact"/>
        <w:ind w:left="864"/>
        <w:textAlignment w:val="baseline"/>
        <w:rPr>
          <w:sz w:val="24"/>
          <w:szCs w:val="24"/>
          <w:lang w:val="es-ES" w:eastAsia="es-ES"/>
        </w:rPr>
      </w:pPr>
      <w:r>
        <w:rPr>
          <w:sz w:val="24"/>
          <w:szCs w:val="24"/>
          <w:lang w:val="es-ES" w:eastAsia="es-ES"/>
        </w:rPr>
        <w:t>De conformidad con lo expuesto, es criterio de la Procuraduría General de la República que:</w:t>
      </w:r>
    </w:p>
    <w:p w:rsidR="00BD7243" w:rsidRDefault="00BD7243" w:rsidP="00BD7243">
      <w:pPr>
        <w:widowControl/>
        <w:rPr>
          <w:sz w:val="24"/>
          <w:szCs w:val="24"/>
        </w:rPr>
        <w:sectPr w:rsidR="00BD7243">
          <w:pgSz w:w="12283" w:h="15763"/>
          <w:pgMar w:top="1340" w:right="2566" w:bottom="587" w:left="1637" w:header="720" w:footer="720" w:gutter="0"/>
          <w:cols w:space="720"/>
          <w:noEndnote/>
        </w:sectPr>
      </w:pPr>
    </w:p>
    <w:p w:rsidR="00BD7243" w:rsidRDefault="00BD7243" w:rsidP="00BD7243">
      <w:pPr>
        <w:widowControl/>
        <w:rPr>
          <w:sz w:val="24"/>
          <w:szCs w:val="24"/>
        </w:rPr>
        <w:sectPr w:rsidR="00BD7243">
          <w:type w:val="continuous"/>
          <w:pgSz w:w="12283" w:h="15763"/>
          <w:pgMar w:top="1340" w:right="1769" w:bottom="587" w:left="7574" w:header="720" w:footer="720" w:gutter="0"/>
          <w:cols w:space="720"/>
          <w:noEndnote/>
        </w:sectPr>
      </w:pPr>
    </w:p>
    <w:p w:rsidR="00BD7243" w:rsidRDefault="00BD7243" w:rsidP="00BD7243">
      <w:pPr>
        <w:numPr>
          <w:ilvl w:val="0"/>
          <w:numId w:val="17"/>
        </w:numPr>
        <w:kinsoku w:val="0"/>
        <w:overflowPunct w:val="0"/>
        <w:autoSpaceDE/>
        <w:autoSpaceDN/>
        <w:adjustRightInd/>
        <w:spacing w:before="17" w:line="226" w:lineRule="exact"/>
        <w:jc w:val="both"/>
        <w:textAlignment w:val="baseline"/>
        <w:rPr>
          <w:lang w:val="es-ES" w:eastAsia="es-ES"/>
        </w:rPr>
      </w:pPr>
      <w:r>
        <w:rPr>
          <w:lang w:val="es-ES" w:eastAsia="es-ES"/>
        </w:rPr>
        <w:lastRenderedPageBreak/>
        <w:t xml:space="preserve">El transporte remunerado de personas, en vehículos automotores, en sus distintas modalidades —autobuses, microbuses, taxis, automóviles, </w:t>
      </w:r>
      <w:proofErr w:type="spellStart"/>
      <w:r>
        <w:rPr>
          <w:lang w:val="es-ES" w:eastAsia="es-ES"/>
        </w:rPr>
        <w:t>etc</w:t>
      </w:r>
      <w:proofErr w:type="spellEnd"/>
      <w:r>
        <w:rPr>
          <w:lang w:val="es-ES" w:eastAsia="es-ES"/>
        </w:rPr>
        <w:t>-, constituye un servicio público cuyo titular es el Estado, independientemente del grado de intervención estatal en la determinación del sistema operativo del servicio o en su fiscalización.</w:t>
      </w:r>
    </w:p>
    <w:p w:rsidR="00BD7243" w:rsidRDefault="00BD7243" w:rsidP="00BD7243">
      <w:pPr>
        <w:numPr>
          <w:ilvl w:val="0"/>
          <w:numId w:val="17"/>
        </w:numPr>
        <w:kinsoku w:val="0"/>
        <w:overflowPunct w:val="0"/>
        <w:autoSpaceDE/>
        <w:autoSpaceDN/>
        <w:adjustRightInd/>
        <w:spacing w:before="273" w:line="229" w:lineRule="exact"/>
        <w:jc w:val="both"/>
        <w:textAlignment w:val="baseline"/>
        <w:rPr>
          <w:lang w:val="es-ES" w:eastAsia="es-ES"/>
        </w:rPr>
      </w:pPr>
      <w:r>
        <w:rPr>
          <w:lang w:val="es-ES" w:eastAsia="es-ES"/>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BD7243" w:rsidRDefault="00BD7243" w:rsidP="00BD7243">
      <w:pPr>
        <w:numPr>
          <w:ilvl w:val="0"/>
          <w:numId w:val="17"/>
        </w:numPr>
        <w:kinsoku w:val="0"/>
        <w:overflowPunct w:val="0"/>
        <w:autoSpaceDE/>
        <w:autoSpaceDN/>
        <w:adjustRightInd/>
        <w:spacing w:before="277" w:line="231" w:lineRule="exact"/>
        <w:jc w:val="both"/>
        <w:textAlignment w:val="baseline"/>
        <w:rPr>
          <w:lang w:val="es-ES" w:eastAsia="es-ES"/>
        </w:rPr>
      </w:pPr>
      <w:r>
        <w:rPr>
          <w:lang w:val="es-ES" w:eastAsia="es-ES"/>
        </w:rPr>
        <w:t>En la Ley Reguladora del Servicio de Transporte Remunerado de Personas en Vehículos Modalidad Taxi, según reforma introducida a los artículos 2 y 29, mediante Ley n.° 8955, se regulan los requisitos y condiciones para brindar el "Servicio Especial Estable de Taxi".</w:t>
      </w:r>
    </w:p>
    <w:p w:rsidR="00BD7243" w:rsidRDefault="00BD7243" w:rsidP="00BD7243">
      <w:pPr>
        <w:numPr>
          <w:ilvl w:val="0"/>
          <w:numId w:val="18"/>
        </w:numPr>
        <w:kinsoku w:val="0"/>
        <w:overflowPunct w:val="0"/>
        <w:autoSpaceDE/>
        <w:autoSpaceDN/>
        <w:adjustRightInd/>
        <w:spacing w:before="280" w:line="228" w:lineRule="exact"/>
        <w:jc w:val="both"/>
        <w:textAlignment w:val="baseline"/>
        <w:rPr>
          <w:spacing w:val="1"/>
          <w:lang w:val="es-ES" w:eastAsia="es-ES"/>
        </w:rPr>
      </w:pPr>
      <w:r>
        <w:rPr>
          <w:spacing w:val="1"/>
          <w:u w:val="single"/>
          <w:lang w:val="es-ES" w:eastAsia="es-ES"/>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r>
        <w:rPr>
          <w:spacing w:val="1"/>
          <w:lang w:val="es-ES" w:eastAsia="es-ES"/>
        </w:rPr>
        <w:t xml:space="preserve"> . (El subrayado no es del original)</w:t>
      </w:r>
    </w:p>
    <w:p w:rsidR="00BD7243" w:rsidRDefault="00BD7243" w:rsidP="00BD7243">
      <w:pPr>
        <w:numPr>
          <w:ilvl w:val="0"/>
          <w:numId w:val="17"/>
        </w:numPr>
        <w:kinsoku w:val="0"/>
        <w:overflowPunct w:val="0"/>
        <w:autoSpaceDE/>
        <w:autoSpaceDN/>
        <w:adjustRightInd/>
        <w:spacing w:before="228" w:line="228" w:lineRule="exact"/>
        <w:jc w:val="both"/>
        <w:textAlignment w:val="baseline"/>
        <w:rPr>
          <w:lang w:val="es-ES" w:eastAsia="es-ES"/>
        </w:rPr>
      </w:pPr>
      <w:r>
        <w:rPr>
          <w:lang w:val="es-ES" w:eastAsia="es-ES"/>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BD7243" w:rsidRDefault="00BD7243" w:rsidP="00BD7243">
      <w:pPr>
        <w:numPr>
          <w:ilvl w:val="0"/>
          <w:numId w:val="17"/>
        </w:numPr>
        <w:kinsoku w:val="0"/>
        <w:overflowPunct w:val="0"/>
        <w:autoSpaceDE/>
        <w:autoSpaceDN/>
        <w:adjustRightInd/>
        <w:spacing w:before="275" w:line="230" w:lineRule="exact"/>
        <w:jc w:val="both"/>
        <w:textAlignment w:val="baseline"/>
        <w:rPr>
          <w:lang w:val="es-ES" w:eastAsia="es-ES"/>
        </w:rPr>
      </w:pPr>
      <w:r>
        <w:rPr>
          <w:lang w:val="es-ES" w:eastAsia="es-ES"/>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BD7243" w:rsidRDefault="00BD7243" w:rsidP="00BD7243">
      <w:pPr>
        <w:numPr>
          <w:ilvl w:val="0"/>
          <w:numId w:val="18"/>
        </w:numPr>
        <w:kinsoku w:val="0"/>
        <w:overflowPunct w:val="0"/>
        <w:autoSpaceDE/>
        <w:autoSpaceDN/>
        <w:adjustRightInd/>
        <w:spacing w:before="267" w:line="228" w:lineRule="exact"/>
        <w:jc w:val="both"/>
        <w:textAlignment w:val="baseline"/>
        <w:rPr>
          <w:lang w:val="es-ES" w:eastAsia="es-ES"/>
        </w:rPr>
      </w:pPr>
      <w:r>
        <w:rPr>
          <w:u w:val="single"/>
          <w:lang w:val="es-ES" w:eastAsia="es-ES"/>
        </w:rPr>
        <w:t xml:space="preserve">En cuanto a los requisitos y condiciones para otorgar el permiso especial estable de taxi, el Consejo de Transporte Público debe estarse a lo dispuesto en los artículos transitorios de la Ley n.° 8955, los cuales tienen naturaleza de derecho transitorio </w:t>
      </w:r>
      <w:r>
        <w:rPr>
          <w:lang w:val="es-ES" w:eastAsia="es-ES"/>
        </w:rPr>
        <w:t xml:space="preserve">material, en virtud de los cuales se dio una regulación específica a la situación de los porteadores de personas activos al momento del cambio legislativo, </w:t>
      </w:r>
      <w:r>
        <w:rPr>
          <w:u w:val="single"/>
          <w:lang w:val="es-ES" w:eastAsia="es-ES"/>
        </w:rPr>
        <w:t>diferente de la recogida en el artículo 323 del Código de Comercio y también diferente a la establecida en la Ley Reguladora del Servicio Remunerado de Personas en Vehículos Modalidad Taxi, según la reforma introducida por la referida Ley n.° 8955.</w:t>
      </w:r>
      <w:r>
        <w:rPr>
          <w:lang w:val="es-ES" w:eastAsia="es-ES"/>
        </w:rPr>
        <w:t xml:space="preserve"> (El subrayado no es del original)</w:t>
      </w:r>
    </w:p>
    <w:p w:rsidR="00BD7243" w:rsidRDefault="00BD7243" w:rsidP="00BD7243">
      <w:pPr>
        <w:kinsoku w:val="0"/>
        <w:overflowPunct w:val="0"/>
        <w:autoSpaceDE/>
        <w:autoSpaceDN/>
        <w:adjustRightInd/>
        <w:spacing w:before="275" w:line="252" w:lineRule="exact"/>
        <w:ind w:left="72"/>
        <w:textAlignment w:val="baseline"/>
        <w:rPr>
          <w:spacing w:val="-22"/>
          <w:sz w:val="24"/>
          <w:szCs w:val="24"/>
          <w:lang w:val="es-ES" w:eastAsia="es-ES"/>
        </w:rPr>
      </w:pPr>
      <w:r>
        <w:rPr>
          <w:spacing w:val="-22"/>
          <w:sz w:val="24"/>
          <w:szCs w:val="24"/>
          <w:lang w:val="es-ES" w:eastAsia="es-ES"/>
        </w:rPr>
        <w:t>(</w:t>
      </w:r>
      <w:r w:rsidR="00A91CE3">
        <w:rPr>
          <w:spacing w:val="-22"/>
          <w:sz w:val="24"/>
          <w:szCs w:val="24"/>
          <w:lang w:val="es-ES" w:eastAsia="es-ES"/>
        </w:rPr>
        <w:t>..</w:t>
      </w:r>
      <w:r>
        <w:rPr>
          <w:spacing w:val="-22"/>
          <w:sz w:val="24"/>
          <w:szCs w:val="24"/>
          <w:lang w:val="es-ES" w:eastAsia="es-ES"/>
        </w:rPr>
        <w:t>.)</w:t>
      </w:r>
    </w:p>
    <w:p w:rsidR="00BD7243" w:rsidRDefault="00BD7243" w:rsidP="00BD7243">
      <w:pPr>
        <w:tabs>
          <w:tab w:val="right" w:pos="7200"/>
        </w:tabs>
        <w:kinsoku w:val="0"/>
        <w:overflowPunct w:val="0"/>
        <w:autoSpaceDE/>
        <w:autoSpaceDN/>
        <w:adjustRightInd/>
        <w:spacing w:line="252" w:lineRule="exact"/>
        <w:ind w:left="432"/>
        <w:jc w:val="center"/>
        <w:textAlignment w:val="baseline"/>
        <w:rPr>
          <w:sz w:val="24"/>
          <w:szCs w:val="24"/>
          <w:lang w:val="es-ES" w:eastAsia="es-ES"/>
        </w:rPr>
      </w:pPr>
      <w:r>
        <w:rPr>
          <w:sz w:val="24"/>
          <w:szCs w:val="24"/>
          <w:lang w:val="es-ES" w:eastAsia="es-ES"/>
        </w:rPr>
        <w:t>j)</w:t>
      </w:r>
      <w:r>
        <w:rPr>
          <w:sz w:val="24"/>
          <w:szCs w:val="24"/>
          <w:lang w:val="es-ES" w:eastAsia="es-ES"/>
        </w:rPr>
        <w:tab/>
        <w:t>Quienes pretendan dedicarse a brindar el servicio especial</w:t>
      </w:r>
    </w:p>
    <w:p w:rsidR="00BD7243" w:rsidRDefault="00BD7243" w:rsidP="00BD7243">
      <w:pPr>
        <w:kinsoku w:val="0"/>
        <w:overflowPunct w:val="0"/>
        <w:autoSpaceDE/>
        <w:autoSpaceDN/>
        <w:adjustRightInd/>
        <w:spacing w:before="6" w:after="424" w:line="277" w:lineRule="exact"/>
        <w:ind w:left="72"/>
        <w:jc w:val="both"/>
        <w:textAlignment w:val="baseline"/>
        <w:rPr>
          <w:spacing w:val="-1"/>
          <w:sz w:val="24"/>
          <w:szCs w:val="24"/>
          <w:lang w:val="es-ES" w:eastAsia="es-ES"/>
        </w:rPr>
      </w:pPr>
      <w:r>
        <w:rPr>
          <w:spacing w:val="-1"/>
          <w:sz w:val="24"/>
          <w:szCs w:val="24"/>
          <w:lang w:val="es-ES" w:eastAsia="es-ES"/>
        </w:rPr>
        <w:t>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w:t>
      </w:r>
    </w:p>
    <w:p w:rsidR="00BD7243" w:rsidRDefault="00BD7243" w:rsidP="00BD7243">
      <w:pPr>
        <w:widowControl/>
        <w:rPr>
          <w:sz w:val="24"/>
          <w:szCs w:val="24"/>
        </w:rPr>
        <w:sectPr w:rsidR="00BD7243">
          <w:pgSz w:w="12293" w:h="15706"/>
          <w:pgMar w:top="1280" w:right="2567" w:bottom="610" w:left="2506" w:header="720" w:footer="720" w:gutter="0"/>
          <w:cols w:space="720"/>
          <w:noEndnote/>
        </w:sectPr>
      </w:pPr>
    </w:p>
    <w:p w:rsidR="00BD7243" w:rsidRDefault="00BD7243" w:rsidP="00BD7243">
      <w:pPr>
        <w:widowControl/>
        <w:rPr>
          <w:sz w:val="24"/>
          <w:szCs w:val="24"/>
        </w:rPr>
        <w:sectPr w:rsidR="00BD7243">
          <w:type w:val="continuous"/>
          <w:pgSz w:w="12293" w:h="15706"/>
          <w:pgMar w:top="1280" w:right="1753" w:bottom="610" w:left="7600" w:header="720" w:footer="720" w:gutter="0"/>
          <w:cols w:space="720"/>
          <w:noEndnote/>
        </w:sectPr>
      </w:pPr>
    </w:p>
    <w:p w:rsidR="00BD7243" w:rsidRDefault="00BD7243" w:rsidP="00BD7243">
      <w:pPr>
        <w:kinsoku w:val="0"/>
        <w:overflowPunct w:val="0"/>
        <w:autoSpaceDE/>
        <w:autoSpaceDN/>
        <w:adjustRightInd/>
        <w:spacing w:before="7" w:line="274" w:lineRule="exact"/>
        <w:ind w:left="864" w:right="936"/>
        <w:jc w:val="both"/>
        <w:textAlignment w:val="baseline"/>
        <w:rPr>
          <w:sz w:val="24"/>
          <w:szCs w:val="24"/>
          <w:lang w:val="es-ES" w:eastAsia="es-ES"/>
        </w:rPr>
      </w:pPr>
      <w:r>
        <w:rPr>
          <w:sz w:val="24"/>
          <w:szCs w:val="24"/>
          <w:lang w:val="es-ES" w:eastAsia="es-ES"/>
        </w:rPr>
        <w:lastRenderedPageBreak/>
        <w:t>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antigüedad.(...)"</w:t>
      </w:r>
    </w:p>
    <w:p w:rsidR="00BD7243" w:rsidRDefault="00BD7243" w:rsidP="00BD7243">
      <w:pPr>
        <w:kinsoku w:val="0"/>
        <w:overflowPunct w:val="0"/>
        <w:autoSpaceDE/>
        <w:autoSpaceDN/>
        <w:adjustRightInd/>
        <w:spacing w:before="331" w:line="312" w:lineRule="exact"/>
        <w:ind w:right="72"/>
        <w:jc w:val="both"/>
        <w:textAlignment w:val="baseline"/>
        <w:rPr>
          <w:spacing w:val="1"/>
          <w:sz w:val="24"/>
          <w:szCs w:val="24"/>
          <w:lang w:val="es-ES" w:eastAsia="es-ES"/>
        </w:rPr>
      </w:pPr>
      <w:r>
        <w:rPr>
          <w:spacing w:val="1"/>
          <w:sz w:val="24"/>
          <w:szCs w:val="24"/>
          <w:lang w:val="es-ES" w:eastAsia="es-ES"/>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Pr>
          <w:i/>
          <w:iCs/>
          <w:spacing w:val="1"/>
          <w:sz w:val="24"/>
          <w:szCs w:val="24"/>
          <w:lang w:val="es-ES" w:eastAsia="es-ES"/>
        </w:rPr>
        <w:t xml:space="preserve">pero de ninguna forma se deriva de allí, interpretación alguna sobre las reglas a aplicar en el otorgamiento de las prórrogas sucesivas, que puedan solicitarse y otorgarse, </w:t>
      </w:r>
      <w:r>
        <w:rPr>
          <w:spacing w:val="1"/>
          <w:sz w:val="24"/>
          <w:szCs w:val="24"/>
          <w:lang w:val="es-ES" w:eastAsia="es-ES"/>
        </w:rPr>
        <w:t>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BD7243" w:rsidRDefault="00BD7243" w:rsidP="00BD7243">
      <w:pPr>
        <w:kinsoku w:val="0"/>
        <w:overflowPunct w:val="0"/>
        <w:autoSpaceDE/>
        <w:autoSpaceDN/>
        <w:adjustRightInd/>
        <w:spacing w:before="308" w:line="316" w:lineRule="exact"/>
        <w:ind w:right="72"/>
        <w:jc w:val="both"/>
        <w:textAlignment w:val="baseline"/>
        <w:rPr>
          <w:sz w:val="24"/>
          <w:szCs w:val="24"/>
          <w:lang w:val="es-ES" w:eastAsia="es-ES"/>
        </w:rPr>
      </w:pPr>
      <w:r>
        <w:rPr>
          <w:sz w:val="24"/>
          <w:szCs w:val="24"/>
          <w:lang w:val="es-ES" w:eastAsia="es-ES"/>
        </w:rPr>
        <w:t>En cuanto al Dictamen C-078-2015 del 13 de abril del 2015, emitido por la Procuraduría General de la República, se observa que el mismo se origina en la consulta que formulara el 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BD7243" w:rsidRDefault="00BD7243" w:rsidP="00BD7243">
      <w:pPr>
        <w:kinsoku w:val="0"/>
        <w:overflowPunct w:val="0"/>
        <w:autoSpaceDE/>
        <w:autoSpaceDN/>
        <w:adjustRightInd/>
        <w:spacing w:before="366" w:line="276" w:lineRule="exact"/>
        <w:ind w:left="864" w:right="936"/>
        <w:jc w:val="both"/>
        <w:textAlignment w:val="baseline"/>
        <w:rPr>
          <w:i/>
          <w:iCs/>
          <w:sz w:val="24"/>
          <w:szCs w:val="24"/>
          <w:lang w:val="es-ES" w:eastAsia="es-ES"/>
        </w:rPr>
      </w:pPr>
      <w:r>
        <w:rPr>
          <w:i/>
          <w:iCs/>
          <w:sz w:val="24"/>
          <w:szCs w:val="24"/>
          <w:lang w:val="es-ES" w:eastAsia="es-ES"/>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BD7243" w:rsidRDefault="00BD7243" w:rsidP="00BD7243">
      <w:pPr>
        <w:kinsoku w:val="0"/>
        <w:overflowPunct w:val="0"/>
        <w:autoSpaceDE/>
        <w:autoSpaceDN/>
        <w:adjustRightInd/>
        <w:spacing w:before="283" w:line="276" w:lineRule="exact"/>
        <w:ind w:left="864"/>
        <w:jc w:val="both"/>
        <w:textAlignment w:val="baseline"/>
        <w:rPr>
          <w:i/>
          <w:iCs/>
          <w:spacing w:val="5"/>
          <w:sz w:val="24"/>
          <w:szCs w:val="24"/>
          <w:u w:val="single"/>
          <w:lang w:val="es-ES" w:eastAsia="es-ES"/>
        </w:rPr>
      </w:pPr>
      <w:r>
        <w:rPr>
          <w:i/>
          <w:iCs/>
          <w:spacing w:val="5"/>
          <w:sz w:val="24"/>
          <w:szCs w:val="24"/>
          <w:lang w:val="es-ES" w:eastAsia="es-ES"/>
        </w:rPr>
        <w:t xml:space="preserve">Consecuentemente, </w:t>
      </w:r>
      <w:r>
        <w:rPr>
          <w:i/>
          <w:iCs/>
          <w:spacing w:val="5"/>
          <w:sz w:val="24"/>
          <w:szCs w:val="24"/>
          <w:u w:val="single"/>
          <w:lang w:val="es-ES" w:eastAsia="es-ES"/>
        </w:rPr>
        <w:t xml:space="preserve">para el otorgamiento de permisos estables de taxi, </w:t>
      </w:r>
    </w:p>
    <w:p w:rsidR="00BD7243" w:rsidRDefault="00BD7243" w:rsidP="00BD7243">
      <w:pPr>
        <w:widowControl/>
        <w:rPr>
          <w:sz w:val="24"/>
          <w:szCs w:val="24"/>
        </w:rPr>
        <w:sectPr w:rsidR="00BD7243">
          <w:pgSz w:w="12283" w:h="15763"/>
          <w:pgMar w:top="1340" w:right="1622" w:bottom="607" w:left="1661" w:header="720" w:footer="720" w:gutter="0"/>
          <w:cols w:space="720"/>
          <w:noEndnote/>
        </w:sectPr>
      </w:pPr>
    </w:p>
    <w:p w:rsidR="00BD7243" w:rsidRDefault="00BD7243" w:rsidP="00BD7243">
      <w:pPr>
        <w:kinsoku w:val="0"/>
        <w:overflowPunct w:val="0"/>
        <w:autoSpaceDE/>
        <w:autoSpaceDN/>
        <w:adjustRightInd/>
        <w:spacing w:line="274" w:lineRule="exact"/>
        <w:ind w:left="864" w:right="864"/>
        <w:jc w:val="both"/>
        <w:textAlignment w:val="baseline"/>
        <w:rPr>
          <w:i/>
          <w:iCs/>
          <w:sz w:val="24"/>
          <w:szCs w:val="24"/>
          <w:lang w:val="es-ES" w:eastAsia="es-ES"/>
        </w:rPr>
      </w:pPr>
      <w:r>
        <w:rPr>
          <w:i/>
          <w:iCs/>
          <w:sz w:val="24"/>
          <w:szCs w:val="24"/>
          <w:u w:val="single"/>
          <w:lang w:val="es-ES" w:eastAsia="es-ES"/>
        </w:rPr>
        <w:lastRenderedPageBreak/>
        <w:t>además de los requerimientos enlistados en el Transitorio I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Pr>
          <w:i/>
          <w:iCs/>
          <w:sz w:val="24"/>
          <w:szCs w:val="24"/>
          <w:lang w:val="es-ES" w:eastAsia="es-ES"/>
        </w:rPr>
        <w:t xml:space="preserve"> Esta interpretación parte de la premisa expuesta por las normas transitorias mencionadas, dado que el </w:t>
      </w:r>
      <w:r>
        <w:rPr>
          <w:i/>
          <w:iCs/>
          <w:sz w:val="24"/>
          <w:szCs w:val="24"/>
          <w:u w:val="single"/>
          <w:lang w:val="es-ES" w:eastAsia="es-ES"/>
        </w:rPr>
        <w:t>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Pr>
          <w:i/>
          <w:iCs/>
          <w:sz w:val="24"/>
          <w:szCs w:val="24"/>
          <w:lang w:val="es-ES" w:eastAsia="es-ES"/>
        </w:rPr>
        <w:t xml:space="preserve"> con fundamento en la razonabilidad, proporcionalidad, oportunidad y necesidad.</w:t>
      </w:r>
    </w:p>
    <w:p w:rsidR="00BD7243" w:rsidRDefault="00BD7243" w:rsidP="00BD7243">
      <w:pPr>
        <w:kinsoku w:val="0"/>
        <w:overflowPunct w:val="0"/>
        <w:autoSpaceDE/>
        <w:autoSpaceDN/>
        <w:adjustRightInd/>
        <w:spacing w:before="241" w:line="280" w:lineRule="exact"/>
        <w:ind w:left="864" w:right="864"/>
        <w:jc w:val="both"/>
        <w:textAlignment w:val="baseline"/>
        <w:rPr>
          <w:i/>
          <w:iCs/>
          <w:sz w:val="24"/>
          <w:szCs w:val="24"/>
          <w:lang w:val="es-ES" w:eastAsia="es-ES"/>
        </w:rPr>
      </w:pPr>
      <w:r>
        <w:rPr>
          <w:i/>
          <w:iCs/>
          <w:sz w:val="24"/>
          <w:szCs w:val="24"/>
          <w:lang w:val="es-ES" w:eastAsia="es-ES"/>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BD7243" w:rsidRDefault="00BD7243" w:rsidP="00BD7243">
      <w:pPr>
        <w:kinsoku w:val="0"/>
        <w:overflowPunct w:val="0"/>
        <w:autoSpaceDE/>
        <w:autoSpaceDN/>
        <w:adjustRightInd/>
        <w:spacing w:before="338" w:line="284" w:lineRule="exact"/>
        <w:jc w:val="center"/>
        <w:textAlignment w:val="baseline"/>
        <w:rPr>
          <w:sz w:val="24"/>
          <w:szCs w:val="24"/>
          <w:lang w:val="es-ES" w:eastAsia="es-ES"/>
        </w:rPr>
      </w:pPr>
      <w:r>
        <w:rPr>
          <w:sz w:val="24"/>
          <w:szCs w:val="24"/>
          <w:lang w:val="es-ES" w:eastAsia="es-ES"/>
        </w:rPr>
        <w:t>Bajo esta tesitura, el Director Ejecutivo del Consejo consulta puntualmente lo siguiente:</w:t>
      </w:r>
    </w:p>
    <w:p w:rsidR="00BD7243" w:rsidRDefault="00BD7243" w:rsidP="00BD7243">
      <w:pPr>
        <w:kinsoku w:val="0"/>
        <w:overflowPunct w:val="0"/>
        <w:autoSpaceDE/>
        <w:autoSpaceDN/>
        <w:adjustRightInd/>
        <w:spacing w:before="308" w:line="275" w:lineRule="exact"/>
        <w:ind w:left="864" w:right="864"/>
        <w:jc w:val="both"/>
        <w:textAlignment w:val="baseline"/>
        <w:rPr>
          <w:sz w:val="24"/>
          <w:szCs w:val="24"/>
          <w:lang w:val="es-ES" w:eastAsia="es-ES"/>
        </w:rPr>
      </w:pPr>
      <w:r>
        <w:rPr>
          <w:sz w:val="24"/>
          <w:szCs w:val="24"/>
          <w:lang w:val="es-ES" w:eastAsia="es-ES"/>
        </w:rPr>
        <w:t>"Por consiguiente, mi representado con todo respeto consulta, si desde el punto de vista técnico-jurídico, la asignación de permiso especial estable de taxi (</w:t>
      </w:r>
      <w:proofErr w:type="spellStart"/>
      <w:r>
        <w:rPr>
          <w:sz w:val="24"/>
          <w:szCs w:val="24"/>
          <w:lang w:val="es-ES" w:eastAsia="es-ES"/>
        </w:rPr>
        <w:t>seetaxi</w:t>
      </w:r>
      <w:proofErr w:type="spellEnd"/>
      <w:r>
        <w:rPr>
          <w:sz w:val="24"/>
          <w:szCs w:val="24"/>
          <w:lang w:val="es-ES" w:eastAsia="es-ES"/>
        </w:rPr>
        <w:t>), conforme a los principios de razonabilidad, proporcionalidad, oportunidad y necesidad, debe procurar no equiparar, igualar o superar, la cantidad de unidades acreditadas del servicio estable de taxi por base operación."</w:t>
      </w:r>
    </w:p>
    <w:p w:rsidR="00BD7243" w:rsidRDefault="00BD7243" w:rsidP="00BD7243">
      <w:pPr>
        <w:kinsoku w:val="0"/>
        <w:overflowPunct w:val="0"/>
        <w:autoSpaceDE/>
        <w:autoSpaceDN/>
        <w:adjustRightInd/>
        <w:spacing w:before="336" w:line="276" w:lineRule="exact"/>
        <w:jc w:val="center"/>
        <w:textAlignment w:val="baseline"/>
        <w:rPr>
          <w:sz w:val="24"/>
          <w:szCs w:val="24"/>
          <w:lang w:val="es-ES" w:eastAsia="es-ES"/>
        </w:rPr>
      </w:pPr>
      <w:r>
        <w:rPr>
          <w:sz w:val="24"/>
          <w:szCs w:val="24"/>
          <w:lang w:val="es-ES" w:eastAsia="es-ES"/>
        </w:rPr>
        <w:t>En el marco de la consulta formulada, la Procuraduría atinadamente expone lo siguiente:</w:t>
      </w:r>
    </w:p>
    <w:p w:rsidR="00BD7243" w:rsidRDefault="00BD7243" w:rsidP="00BD7243">
      <w:pPr>
        <w:kinsoku w:val="0"/>
        <w:overflowPunct w:val="0"/>
        <w:autoSpaceDE/>
        <w:autoSpaceDN/>
        <w:adjustRightInd/>
        <w:spacing w:before="379" w:line="275" w:lineRule="exact"/>
        <w:ind w:left="864" w:right="864"/>
        <w:jc w:val="both"/>
        <w:textAlignment w:val="baseline"/>
        <w:rPr>
          <w:spacing w:val="3"/>
          <w:sz w:val="24"/>
          <w:szCs w:val="24"/>
          <w:lang w:val="es-ES" w:eastAsia="es-ES"/>
        </w:rPr>
      </w:pPr>
      <w:r>
        <w:rPr>
          <w:spacing w:val="3"/>
          <w:sz w:val="24"/>
          <w:szCs w:val="24"/>
          <w:lang w:val="es-ES" w:eastAsia="es-ES"/>
        </w:rPr>
        <w:t xml:space="preserve">"Conforme se puede apreciar, la norma transcrita reitera el hecho de que el </w:t>
      </w:r>
      <w:proofErr w:type="spellStart"/>
      <w:r>
        <w:rPr>
          <w:spacing w:val="3"/>
          <w:sz w:val="24"/>
          <w:szCs w:val="24"/>
          <w:lang w:val="es-ES" w:eastAsia="es-ES"/>
        </w:rPr>
        <w:t>seetaxi</w:t>
      </w:r>
      <w:proofErr w:type="spellEnd"/>
      <w:r>
        <w:rPr>
          <w:spacing w:val="3"/>
          <w:sz w:val="24"/>
          <w:szCs w:val="24"/>
          <w:lang w:val="es-ES" w:eastAsia="es-ES"/>
        </w:rPr>
        <w:t xml:space="preserve">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Pr>
          <w:spacing w:val="3"/>
          <w:sz w:val="24"/>
          <w:szCs w:val="24"/>
          <w:lang w:val="es-ES" w:eastAsia="es-ES"/>
        </w:rPr>
        <w:t>seetaxi</w:t>
      </w:r>
      <w:proofErr w:type="spellEnd"/>
      <w:r>
        <w:rPr>
          <w:spacing w:val="3"/>
          <w:sz w:val="24"/>
          <w:szCs w:val="24"/>
          <w:lang w:val="es-ES" w:eastAsia="es-ES"/>
        </w:rPr>
        <w:t xml:space="preserve"> que pueden autorizarse, el cual "(...) nunca podrá llegar a equipararse a los autorizados para la prestación del servicio regular estable de taxi, (...)."</w:t>
      </w:r>
    </w:p>
    <w:p w:rsidR="00BD7243" w:rsidRDefault="00BD7243" w:rsidP="00BD7243">
      <w:pPr>
        <w:kinsoku w:val="0"/>
        <w:overflowPunct w:val="0"/>
        <w:autoSpaceDE/>
        <w:autoSpaceDN/>
        <w:adjustRightInd/>
        <w:spacing w:before="284" w:line="275" w:lineRule="exact"/>
        <w:ind w:left="864" w:right="864"/>
        <w:jc w:val="both"/>
        <w:textAlignment w:val="baseline"/>
        <w:rPr>
          <w:sz w:val="24"/>
          <w:szCs w:val="24"/>
          <w:lang w:val="es-ES" w:eastAsia="es-ES"/>
        </w:rPr>
      </w:pPr>
      <w:r>
        <w:rPr>
          <w:sz w:val="24"/>
          <w:szCs w:val="24"/>
          <w:lang w:val="es-ES" w:eastAsia="es-ES"/>
        </w:rPr>
        <w:t>Ahora bien, siendo que las concesiones de taxi se otorgan por base de operación, considerando las necesidades de transporte de cada área geográfica, el CTP, en la determinación del porcentaje de permisos</w:t>
      </w:r>
    </w:p>
    <w:p w:rsidR="00BD7243" w:rsidRDefault="00BD7243" w:rsidP="00BD7243">
      <w:pPr>
        <w:widowControl/>
        <w:rPr>
          <w:sz w:val="24"/>
          <w:szCs w:val="24"/>
        </w:rPr>
        <w:sectPr w:rsidR="00BD7243">
          <w:pgSz w:w="12269" w:h="15725"/>
          <w:pgMar w:top="1320" w:right="1661" w:bottom="609" w:left="1608" w:header="720" w:footer="720" w:gutter="0"/>
          <w:cols w:space="720"/>
          <w:noEndnote/>
        </w:sectPr>
      </w:pPr>
    </w:p>
    <w:p w:rsidR="00BD7243" w:rsidRDefault="00BD7243" w:rsidP="00BD7243">
      <w:pPr>
        <w:kinsoku w:val="0"/>
        <w:overflowPunct w:val="0"/>
        <w:autoSpaceDE/>
        <w:autoSpaceDN/>
        <w:adjustRightInd/>
        <w:spacing w:line="275" w:lineRule="exact"/>
        <w:ind w:left="864" w:right="864"/>
        <w:jc w:val="both"/>
        <w:textAlignment w:val="baseline"/>
        <w:rPr>
          <w:sz w:val="24"/>
          <w:szCs w:val="24"/>
          <w:lang w:val="es-ES" w:eastAsia="es-ES"/>
        </w:rPr>
      </w:pPr>
      <w:r>
        <w:rPr>
          <w:sz w:val="24"/>
          <w:szCs w:val="24"/>
          <w:lang w:val="es-ES" w:eastAsia="es-ES"/>
        </w:rPr>
        <w:lastRenderedPageBreak/>
        <w:t>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BD7243" w:rsidRDefault="00BD7243" w:rsidP="00BD7243">
      <w:pPr>
        <w:kinsoku w:val="0"/>
        <w:overflowPunct w:val="0"/>
        <w:autoSpaceDE/>
        <w:autoSpaceDN/>
        <w:adjustRightInd/>
        <w:spacing w:before="245" w:line="319" w:lineRule="exact"/>
        <w:ind w:left="72"/>
        <w:jc w:val="both"/>
        <w:textAlignment w:val="baseline"/>
        <w:rPr>
          <w:sz w:val="24"/>
          <w:szCs w:val="24"/>
          <w:lang w:val="es-ES" w:eastAsia="es-ES"/>
        </w:rPr>
      </w:pPr>
      <w:r>
        <w:rPr>
          <w:sz w:val="24"/>
          <w:szCs w:val="24"/>
          <w:lang w:val="es-ES" w:eastAsia="es-ES"/>
        </w:rPr>
        <w:t xml:space="preserve">Se observa aquí que la consulta a la Procuraduría, y su respuesta, </w:t>
      </w:r>
      <w:r>
        <w:rPr>
          <w:i/>
          <w:iCs/>
          <w:sz w:val="24"/>
          <w:szCs w:val="24"/>
          <w:lang w:val="es-ES" w:eastAsia="es-ES"/>
        </w:rPr>
        <w:t xml:space="preserve">se circunscriben a la aplicación del Transitorio </w:t>
      </w:r>
      <w:r>
        <w:rPr>
          <w:b/>
          <w:bCs/>
          <w:i/>
          <w:iCs/>
          <w:sz w:val="24"/>
          <w:szCs w:val="24"/>
          <w:lang w:val="es-ES" w:eastAsia="es-ES"/>
        </w:rPr>
        <w:t xml:space="preserve">II, </w:t>
      </w:r>
      <w:r>
        <w:rPr>
          <w:sz w:val="24"/>
          <w:szCs w:val="24"/>
          <w:lang w:val="es-ES" w:eastAsia="es-ES"/>
        </w:rPr>
        <w:t xml:space="preserve">el cual </w:t>
      </w:r>
      <w:r>
        <w:rPr>
          <w:b/>
          <w:bCs/>
          <w:i/>
          <w:iCs/>
          <w:sz w:val="24"/>
          <w:szCs w:val="24"/>
          <w:lang w:val="es-ES" w:eastAsia="es-ES"/>
        </w:rPr>
        <w:t xml:space="preserve">NO </w:t>
      </w:r>
      <w:r>
        <w:rPr>
          <w:sz w:val="24"/>
          <w:szCs w:val="24"/>
          <w:lang w:val="es-ES" w:eastAsia="es-ES"/>
        </w:rPr>
        <w:t>regula en modo alguno, las condiciones para el ejercicio de la facultad administrativa derivada de una solicitud de prórroga de un permiso previamente otorgado.</w:t>
      </w:r>
    </w:p>
    <w:p w:rsidR="00BD7243" w:rsidRDefault="00BD7243" w:rsidP="00BD7243">
      <w:pPr>
        <w:kinsoku w:val="0"/>
        <w:overflowPunct w:val="0"/>
        <w:autoSpaceDE/>
        <w:autoSpaceDN/>
        <w:adjustRightInd/>
        <w:spacing w:before="306" w:line="318" w:lineRule="exact"/>
        <w:ind w:left="72"/>
        <w:jc w:val="both"/>
        <w:textAlignment w:val="baseline"/>
        <w:rPr>
          <w:sz w:val="24"/>
          <w:szCs w:val="24"/>
          <w:lang w:val="es-ES" w:eastAsia="es-ES"/>
        </w:rPr>
      </w:pPr>
      <w:r>
        <w:rPr>
          <w:sz w:val="24"/>
          <w:szCs w:val="24"/>
          <w:lang w:val="es-ES" w:eastAsia="es-ES"/>
        </w:rPr>
        <w:t xml:space="preserve">Sin embargo, deja claro que, el legislador autorizó, para el otorgamiento del permiso por primera vez, la utilización de los principios de razonabilidad, proporcionalidad, oportunidad y necesidad para que </w:t>
      </w:r>
      <w:r>
        <w:rPr>
          <w:b/>
          <w:bCs/>
          <w:i/>
          <w:iCs/>
          <w:sz w:val="24"/>
          <w:szCs w:val="24"/>
          <w:lang w:val="es-ES" w:eastAsia="es-ES"/>
        </w:rPr>
        <w:t xml:space="preserve">"determine, entre otras cosas", </w:t>
      </w:r>
      <w:r>
        <w:rPr>
          <w:sz w:val="24"/>
          <w:szCs w:val="24"/>
          <w:lang w:val="es-ES" w:eastAsia="es-ES"/>
        </w:rPr>
        <w:t>el porcentaje de unidades de SEETAXI que podían autorizarse, en la ausencia de estudios técnicos actuales en el momento de promulgada la ley, y hasta el otorgamiento del permiso por primera vez.</w:t>
      </w:r>
    </w:p>
    <w:p w:rsidR="00BD7243" w:rsidRDefault="00BD7243" w:rsidP="00BD7243">
      <w:pPr>
        <w:kinsoku w:val="0"/>
        <w:overflowPunct w:val="0"/>
        <w:autoSpaceDE/>
        <w:autoSpaceDN/>
        <w:adjustRightInd/>
        <w:spacing w:before="315" w:line="317" w:lineRule="exact"/>
        <w:ind w:left="72"/>
        <w:jc w:val="both"/>
        <w:textAlignment w:val="baseline"/>
        <w:rPr>
          <w:sz w:val="24"/>
          <w:szCs w:val="24"/>
          <w:lang w:val="es-ES" w:eastAsia="es-ES"/>
        </w:rPr>
      </w:pPr>
      <w:r>
        <w:rPr>
          <w:sz w:val="24"/>
          <w:szCs w:val="24"/>
          <w:lang w:val="es-ES" w:eastAsia="es-ES"/>
        </w:rPr>
        <w:t xml:space="preserve">Esto es que los mínimos y máximos previstos en el Transitorio II de la Ley N° 8955, </w:t>
      </w:r>
      <w:r>
        <w:rPr>
          <w:i/>
          <w:iCs/>
          <w:sz w:val="24"/>
          <w:szCs w:val="24"/>
          <w:lang w:val="es-ES" w:eastAsia="es-ES"/>
        </w:rPr>
        <w:t xml:space="preserve">suplen por esa vez la falta de estudios actuales que permitan establecer o cuantificar la necesidad actual de transportación, para otorgar el permiso por primera vez, </w:t>
      </w:r>
      <w:r>
        <w:rPr>
          <w:sz w:val="24"/>
          <w:szCs w:val="24"/>
          <w:lang w:val="es-ES" w:eastAsia="es-ES"/>
        </w:rPr>
        <w:t>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BD7243" w:rsidRDefault="00BD7243" w:rsidP="00BD7243">
      <w:pPr>
        <w:kinsoku w:val="0"/>
        <w:overflowPunct w:val="0"/>
        <w:autoSpaceDE/>
        <w:autoSpaceDN/>
        <w:adjustRightInd/>
        <w:spacing w:before="308" w:line="275" w:lineRule="exact"/>
        <w:ind w:left="864"/>
        <w:jc w:val="both"/>
        <w:textAlignment w:val="baseline"/>
        <w:rPr>
          <w:sz w:val="24"/>
          <w:szCs w:val="24"/>
          <w:lang w:eastAsia="en-US"/>
        </w:rPr>
      </w:pPr>
      <w:r>
        <w:rPr>
          <w:b/>
          <w:bCs/>
          <w:sz w:val="24"/>
          <w:szCs w:val="24"/>
          <w:lang w:val="es-ES" w:eastAsia="es-ES"/>
        </w:rPr>
        <w:t>"TRANSITORIO II.</w:t>
      </w:r>
      <w:r>
        <w:rPr>
          <w:b/>
          <w:bCs/>
          <w:sz w:val="24"/>
          <w:szCs w:val="24"/>
          <w:lang w:val="es-ES" w:eastAsia="es-ES"/>
        </w:rPr>
        <w:noBreakHyphen/>
      </w:r>
    </w:p>
    <w:p w:rsidR="00BD7243" w:rsidRDefault="00BD7243" w:rsidP="00BD7243">
      <w:pPr>
        <w:kinsoku w:val="0"/>
        <w:overflowPunct w:val="0"/>
        <w:autoSpaceDE/>
        <w:autoSpaceDN/>
        <w:adjustRightInd/>
        <w:spacing w:line="272" w:lineRule="exact"/>
        <w:ind w:left="864" w:right="864"/>
        <w:jc w:val="both"/>
        <w:textAlignment w:val="baseline"/>
        <w:rPr>
          <w:sz w:val="24"/>
          <w:szCs w:val="24"/>
          <w:lang w:val="es-ES" w:eastAsia="es-ES"/>
        </w:rPr>
      </w:pPr>
      <w:r>
        <w:rPr>
          <w:sz w:val="24"/>
          <w:szCs w:val="24"/>
          <w:lang w:val="es-ES" w:eastAsia="es-ES"/>
        </w:rPr>
        <w:t xml:space="preserve">Por tratarse el servicio especial estable de taxi de un servicio de carácter residual y limitado, en razón de que la prestación del servicio está dirigido a un grupo cerrado de personas, </w:t>
      </w:r>
      <w:r>
        <w:rPr>
          <w:sz w:val="24"/>
          <w:szCs w:val="24"/>
          <w:u w:val="single"/>
          <w:lang w:val="es-ES" w:eastAsia="es-ES"/>
        </w:rPr>
        <w:t>sin que existan estudios técnicos actualizados que permitan establecer o cuantificar la necesidad actual de este servicio especial,</w:t>
      </w:r>
      <w:r>
        <w:rPr>
          <w:sz w:val="24"/>
          <w:szCs w:val="24"/>
          <w:lang w:val="es-ES" w:eastAsia="es-ES"/>
        </w:rPr>
        <w:t xml:space="preserve"> corresponderá al Consejo de Transporte Público, en razón de los principios de razonabilidad, </w:t>
      </w:r>
      <w:proofErr w:type="spellStart"/>
      <w:r>
        <w:rPr>
          <w:sz w:val="24"/>
          <w:szCs w:val="24"/>
          <w:lang w:val="es-ES" w:eastAsia="es-ES"/>
        </w:rPr>
        <w:t>proporcionabilidad</w:t>
      </w:r>
      <w:proofErr w:type="spellEnd"/>
      <w:r>
        <w:rPr>
          <w:sz w:val="24"/>
          <w:szCs w:val="24"/>
          <w:lang w:val="es-ES" w:eastAsia="es-ES"/>
        </w:rPr>
        <w:t>, oportunidad y necesidad, lo siguiente:</w:t>
      </w:r>
    </w:p>
    <w:p w:rsidR="00BD7243" w:rsidRDefault="00BD7243" w:rsidP="00BD7243">
      <w:pPr>
        <w:numPr>
          <w:ilvl w:val="0"/>
          <w:numId w:val="19"/>
        </w:numPr>
        <w:kinsoku w:val="0"/>
        <w:overflowPunct w:val="0"/>
        <w:autoSpaceDE/>
        <w:autoSpaceDN/>
        <w:adjustRightInd/>
        <w:spacing w:before="261" w:line="277" w:lineRule="exact"/>
        <w:ind w:right="864"/>
        <w:textAlignment w:val="baseline"/>
        <w:rPr>
          <w:sz w:val="24"/>
          <w:szCs w:val="24"/>
          <w:lang w:val="es-ES" w:eastAsia="es-ES"/>
        </w:rPr>
      </w:pPr>
      <w:r>
        <w:rPr>
          <w:sz w:val="24"/>
          <w:szCs w:val="24"/>
          <w:lang w:val="es-ES" w:eastAsia="es-ES"/>
        </w:rPr>
        <w:t>Establecer los requerimientos nacionales de transportación del servicio especial estable de taxi.</w:t>
      </w:r>
    </w:p>
    <w:p w:rsidR="00BD7243" w:rsidRDefault="00BD7243" w:rsidP="00BD7243">
      <w:pPr>
        <w:numPr>
          <w:ilvl w:val="0"/>
          <w:numId w:val="20"/>
        </w:numPr>
        <w:kinsoku w:val="0"/>
        <w:overflowPunct w:val="0"/>
        <w:autoSpaceDE/>
        <w:autoSpaceDN/>
        <w:adjustRightInd/>
        <w:spacing w:before="273" w:line="282" w:lineRule="exact"/>
        <w:ind w:right="864"/>
        <w:jc w:val="both"/>
        <w:textAlignment w:val="baseline"/>
        <w:rPr>
          <w:sz w:val="24"/>
          <w:szCs w:val="24"/>
          <w:lang w:val="es-ES" w:eastAsia="es-ES"/>
        </w:rPr>
      </w:pPr>
      <w:r>
        <w:rPr>
          <w:sz w:val="24"/>
          <w:szCs w:val="24"/>
          <w:lang w:val="es-ES" w:eastAsia="es-ES"/>
        </w:rPr>
        <w:t>El porcentaje de unidades que se autoricen para la prestación del servicio especial nunca podrá llegar a equipararse a los autorizados para la prestación del servicio regular estable de taxi, por ser un mercado residual y limitado.</w:t>
      </w:r>
    </w:p>
    <w:p w:rsidR="00BD7243" w:rsidRDefault="00BD7243" w:rsidP="00BD7243">
      <w:pPr>
        <w:numPr>
          <w:ilvl w:val="0"/>
          <w:numId w:val="20"/>
        </w:numPr>
        <w:kinsoku w:val="0"/>
        <w:overflowPunct w:val="0"/>
        <w:autoSpaceDE/>
        <w:autoSpaceDN/>
        <w:adjustRightInd/>
        <w:spacing w:before="276" w:line="277" w:lineRule="exact"/>
        <w:jc w:val="both"/>
        <w:textAlignment w:val="baseline"/>
        <w:rPr>
          <w:spacing w:val="2"/>
          <w:sz w:val="24"/>
          <w:szCs w:val="24"/>
          <w:lang w:val="es-ES" w:eastAsia="es-ES"/>
        </w:rPr>
      </w:pPr>
      <w:r>
        <w:rPr>
          <w:spacing w:val="2"/>
          <w:sz w:val="24"/>
          <w:szCs w:val="24"/>
          <w:lang w:val="es-ES" w:eastAsia="es-ES"/>
        </w:rPr>
        <w:t>De esta valoración dependerá el número de permisos especiales que</w:t>
      </w:r>
    </w:p>
    <w:p w:rsidR="00BD7243" w:rsidRDefault="00BD7243" w:rsidP="00BD7243">
      <w:pPr>
        <w:widowControl/>
        <w:rPr>
          <w:sz w:val="24"/>
          <w:szCs w:val="24"/>
        </w:rPr>
        <w:sectPr w:rsidR="00BD7243">
          <w:pgSz w:w="12269" w:h="15725"/>
          <w:pgMar w:top="1300" w:right="1673" w:bottom="609" w:left="1596" w:header="720" w:footer="720" w:gutter="0"/>
          <w:cols w:space="720"/>
          <w:noEndnote/>
        </w:sectPr>
      </w:pPr>
    </w:p>
    <w:p w:rsidR="00BD7243" w:rsidRDefault="00BD7243" w:rsidP="00BD7243">
      <w:pPr>
        <w:kinsoku w:val="0"/>
        <w:overflowPunct w:val="0"/>
        <w:autoSpaceDE/>
        <w:autoSpaceDN/>
        <w:adjustRightInd/>
        <w:spacing w:before="9" w:line="272" w:lineRule="exact"/>
        <w:jc w:val="center"/>
        <w:textAlignment w:val="baseline"/>
        <w:rPr>
          <w:spacing w:val="2"/>
          <w:sz w:val="24"/>
          <w:szCs w:val="24"/>
          <w:lang w:val="es-ES" w:eastAsia="es-ES"/>
        </w:rPr>
      </w:pPr>
      <w:r>
        <w:rPr>
          <w:spacing w:val="2"/>
          <w:sz w:val="24"/>
          <w:szCs w:val="24"/>
          <w:lang w:val="es-ES" w:eastAsia="es-ES"/>
        </w:rPr>
        <w:lastRenderedPageBreak/>
        <w:t>podrá otorgar el Consejo de Transporte Público, el cual será, para esta</w:t>
      </w:r>
    </w:p>
    <w:p w:rsidR="00BD7243" w:rsidRDefault="00BD7243" w:rsidP="00BD7243">
      <w:pPr>
        <w:kinsoku w:val="0"/>
        <w:overflowPunct w:val="0"/>
        <w:autoSpaceDE/>
        <w:autoSpaceDN/>
        <w:adjustRightInd/>
        <w:spacing w:before="2" w:line="269" w:lineRule="exact"/>
        <w:ind w:left="216"/>
        <w:jc w:val="center"/>
        <w:textAlignment w:val="baseline"/>
        <w:rPr>
          <w:sz w:val="24"/>
          <w:szCs w:val="24"/>
          <w:lang w:val="es-ES" w:eastAsia="es-ES"/>
        </w:rPr>
      </w:pPr>
      <w:r>
        <w:rPr>
          <w:sz w:val="24"/>
          <w:szCs w:val="24"/>
          <w:lang w:val="es-ES" w:eastAsia="es-ES"/>
        </w:rPr>
        <w:t>única vez, del treinta por ciento (30%) a nivel nacional de las</w:t>
      </w:r>
      <w:r>
        <w:rPr>
          <w:sz w:val="24"/>
          <w:szCs w:val="24"/>
          <w:lang w:val="es-ES" w:eastAsia="es-ES"/>
        </w:rPr>
        <w:br/>
        <w:t>concesiones autorizadas de taxis por el Consejo de Transporte Público.</w:t>
      </w:r>
    </w:p>
    <w:p w:rsidR="00BD7243" w:rsidRDefault="00BD7243" w:rsidP="00BD7243">
      <w:pPr>
        <w:kinsoku w:val="0"/>
        <w:overflowPunct w:val="0"/>
        <w:autoSpaceDE/>
        <w:autoSpaceDN/>
        <w:adjustRightInd/>
        <w:spacing w:before="274" w:line="277" w:lineRule="exact"/>
        <w:ind w:left="288"/>
        <w:jc w:val="center"/>
        <w:textAlignment w:val="baseline"/>
        <w:rPr>
          <w:i/>
          <w:iCs/>
          <w:sz w:val="24"/>
          <w:szCs w:val="24"/>
          <w:lang w:val="es-ES" w:eastAsia="es-ES"/>
        </w:rPr>
      </w:pPr>
      <w:r>
        <w:rPr>
          <w:b/>
          <w:bCs/>
          <w:sz w:val="24"/>
          <w:szCs w:val="24"/>
          <w:lang w:val="es-ES" w:eastAsia="es-ES"/>
        </w:rPr>
        <w:t xml:space="preserve">d) </w:t>
      </w:r>
      <w:r>
        <w:rPr>
          <w:sz w:val="24"/>
          <w:szCs w:val="24"/>
          <w:lang w:val="es-ES" w:eastAsia="es-ES"/>
        </w:rPr>
        <w:t>Para los efectos correspondientes, el Consejo de Transporte Público</w:t>
      </w:r>
      <w:r>
        <w:rPr>
          <w:sz w:val="24"/>
          <w:szCs w:val="24"/>
          <w:lang w:val="es-ES" w:eastAsia="es-ES"/>
        </w:rPr>
        <w:br/>
        <w:t xml:space="preserve">llevará un registro de control de todos los permisos autorizados." </w:t>
      </w:r>
      <w:r>
        <w:rPr>
          <w:i/>
          <w:iCs/>
          <w:sz w:val="24"/>
          <w:szCs w:val="24"/>
          <w:lang w:val="es-ES" w:eastAsia="es-ES"/>
        </w:rPr>
        <w:t>(El</w:t>
      </w:r>
      <w:r>
        <w:rPr>
          <w:i/>
          <w:iCs/>
          <w:sz w:val="24"/>
          <w:szCs w:val="24"/>
          <w:lang w:val="es-ES" w:eastAsia="es-ES"/>
        </w:rPr>
        <w:br/>
        <w:t>subrayado no es del original)</w:t>
      </w:r>
    </w:p>
    <w:p w:rsidR="00BD7243" w:rsidRDefault="00BD7243" w:rsidP="00BD7243">
      <w:pPr>
        <w:kinsoku w:val="0"/>
        <w:overflowPunct w:val="0"/>
        <w:autoSpaceDE/>
        <w:autoSpaceDN/>
        <w:adjustRightInd/>
        <w:spacing w:before="282" w:line="314" w:lineRule="exact"/>
        <w:ind w:right="72"/>
        <w:jc w:val="both"/>
        <w:textAlignment w:val="baseline"/>
        <w:rPr>
          <w:spacing w:val="-1"/>
          <w:sz w:val="24"/>
          <w:szCs w:val="24"/>
          <w:lang w:val="es-ES" w:eastAsia="es-ES"/>
        </w:rPr>
      </w:pPr>
      <w:r>
        <w:rPr>
          <w:spacing w:val="-1"/>
          <w:sz w:val="24"/>
          <w:szCs w:val="24"/>
          <w:lang w:val="es-ES" w:eastAsia="es-ES"/>
        </w:rPr>
        <w:t xml:space="preserve">Para el caso de las prórrogas, la utilización del Transitorio </w:t>
      </w:r>
      <w:r>
        <w:rPr>
          <w:b/>
          <w:bCs/>
          <w:spacing w:val="-1"/>
          <w:sz w:val="24"/>
          <w:szCs w:val="24"/>
          <w:lang w:val="es-ES" w:eastAsia="es-ES"/>
        </w:rPr>
        <w:t xml:space="preserve">II </w:t>
      </w:r>
      <w:r>
        <w:rPr>
          <w:spacing w:val="-1"/>
          <w:sz w:val="24"/>
          <w:szCs w:val="24"/>
          <w:lang w:val="es-ES" w:eastAsia="es-ES"/>
        </w:rPr>
        <w:t xml:space="preserve">difiere, </w:t>
      </w:r>
      <w:r>
        <w:rPr>
          <w:i/>
          <w:iCs/>
          <w:spacing w:val="-1"/>
          <w:sz w:val="24"/>
          <w:szCs w:val="24"/>
          <w:lang w:val="es-ES" w:eastAsia="es-ES"/>
        </w:rPr>
        <w:t xml:space="preserve">debe hacer, </w:t>
      </w:r>
      <w:r>
        <w:rPr>
          <w:spacing w:val="-1"/>
          <w:sz w:val="24"/>
          <w:szCs w:val="24"/>
          <w:lang w:val="es-ES" w:eastAsia="es-ES"/>
        </w:rPr>
        <w:t xml:space="preserve">el Consejo de Transporte Público, </w:t>
      </w:r>
      <w:r>
        <w:rPr>
          <w:i/>
          <w:iCs/>
          <w:spacing w:val="-1"/>
          <w:sz w:val="24"/>
          <w:szCs w:val="24"/>
          <w:lang w:val="es-ES" w:eastAsia="es-ES"/>
        </w:rPr>
        <w:t xml:space="preserve">un estudio técnico de demanda, que verifique la necesidad actual del servicio estable de taxi, </w:t>
      </w:r>
      <w:r>
        <w:rPr>
          <w:spacing w:val="-1"/>
          <w:sz w:val="24"/>
          <w:szCs w:val="24"/>
          <w:lang w:val="es-ES" w:eastAsia="es-ES"/>
        </w:rPr>
        <w:t>para que, con fundamento en él, pueda entonces, ahora sí:</w:t>
      </w:r>
    </w:p>
    <w:p w:rsidR="00BD7243" w:rsidRDefault="00BD7243" w:rsidP="00BD7243">
      <w:pPr>
        <w:numPr>
          <w:ilvl w:val="0"/>
          <w:numId w:val="21"/>
        </w:numPr>
        <w:kinsoku w:val="0"/>
        <w:overflowPunct w:val="0"/>
        <w:autoSpaceDE/>
        <w:autoSpaceDN/>
        <w:adjustRightInd/>
        <w:spacing w:before="312" w:line="314" w:lineRule="exact"/>
        <w:ind w:right="72"/>
        <w:jc w:val="both"/>
        <w:textAlignment w:val="baseline"/>
        <w:rPr>
          <w:sz w:val="24"/>
          <w:szCs w:val="24"/>
          <w:lang w:val="es-ES" w:eastAsia="es-ES"/>
        </w:rPr>
      </w:pPr>
      <w:r>
        <w:rPr>
          <w:sz w:val="24"/>
          <w:szCs w:val="24"/>
          <w:lang w:val="es-ES" w:eastAsia="es-ES"/>
        </w:rPr>
        <w:t xml:space="preserve">Cuantificar el número de </w:t>
      </w:r>
      <w:r>
        <w:rPr>
          <w:i/>
          <w:iCs/>
          <w:sz w:val="24"/>
          <w:szCs w:val="24"/>
          <w:lang w:val="es-ES" w:eastAsia="es-ES"/>
        </w:rPr>
        <w:t xml:space="preserve">"permisos especiales estables de taxi", </w:t>
      </w:r>
      <w:r>
        <w:rPr>
          <w:sz w:val="24"/>
          <w:szCs w:val="24"/>
          <w:lang w:val="es-ES" w:eastAsia="es-ES"/>
        </w:rPr>
        <w:t>que podrá otorgar el Consejo de Transporte Público, no superando el 30% de las concesiones de taxi otorgadas por base de operación, como lo indica la Procuraduría General de la República; y</w:t>
      </w:r>
    </w:p>
    <w:p w:rsidR="00BD7243" w:rsidRDefault="00BD7243" w:rsidP="00BD7243">
      <w:pPr>
        <w:numPr>
          <w:ilvl w:val="0"/>
          <w:numId w:val="21"/>
        </w:numPr>
        <w:kinsoku w:val="0"/>
        <w:overflowPunct w:val="0"/>
        <w:autoSpaceDE/>
        <w:autoSpaceDN/>
        <w:adjustRightInd/>
        <w:spacing w:before="3" w:line="315" w:lineRule="exact"/>
        <w:ind w:right="72"/>
        <w:jc w:val="both"/>
        <w:textAlignment w:val="baseline"/>
        <w:rPr>
          <w:sz w:val="24"/>
          <w:szCs w:val="24"/>
          <w:lang w:val="es-ES" w:eastAsia="es-ES"/>
        </w:rPr>
      </w:pPr>
      <w:r>
        <w:rPr>
          <w:sz w:val="24"/>
          <w:szCs w:val="24"/>
          <w:lang w:val="es-ES" w:eastAsia="es-ES"/>
        </w:rPr>
        <w:t>Determinar el número de unidades vehiculares que prestan el servicio estable de taxi, de forma que no se equiparen a los autorizados para la prestación del servicio regular estable de taxi (Taxis rojos)</w:t>
      </w:r>
    </w:p>
    <w:p w:rsidR="00BD7243" w:rsidRDefault="00BD7243" w:rsidP="00BD7243">
      <w:pPr>
        <w:kinsoku w:val="0"/>
        <w:overflowPunct w:val="0"/>
        <w:autoSpaceDE/>
        <w:autoSpaceDN/>
        <w:adjustRightInd/>
        <w:spacing w:before="316" w:line="317" w:lineRule="exact"/>
        <w:ind w:right="72"/>
        <w:jc w:val="both"/>
        <w:textAlignment w:val="baseline"/>
        <w:rPr>
          <w:sz w:val="24"/>
          <w:szCs w:val="24"/>
          <w:lang w:val="es-ES" w:eastAsia="es-ES"/>
        </w:rPr>
      </w:pPr>
      <w:r>
        <w:rPr>
          <w:sz w:val="24"/>
          <w:szCs w:val="24"/>
          <w:lang w:val="es-ES" w:eastAsia="es-ES"/>
        </w:rPr>
        <w:t xml:space="preserve">Entonces, la técnica del cálculo aritmético, para determinar las cantidades mínimas y máximas de permisos y vehículos que prestan el servicio, se puede aplicar, para la prórroga, </w:t>
      </w:r>
      <w:r>
        <w:rPr>
          <w:i/>
          <w:iCs/>
          <w:sz w:val="24"/>
          <w:szCs w:val="24"/>
          <w:u w:val="single"/>
          <w:lang w:val="es-ES" w:eastAsia="es-ES"/>
        </w:rPr>
        <w:t>siempre y cuando existan los estudios técnicos de demanda,</w:t>
      </w:r>
      <w:r>
        <w:rPr>
          <w:sz w:val="24"/>
          <w:szCs w:val="24"/>
          <w:lang w:val="es-ES" w:eastAsia="es-ES"/>
        </w:rPr>
        <w:t xml:space="preserve"> que exige al Consejo de Transporte Público, el artículo 29, numeral 2), literal i), de la Ley N° 7969, como mecanismo para garantizar el equilibrio económico de los contratos de concesión suscritos por esa administración y los concesionarios de taxi:</w:t>
      </w:r>
    </w:p>
    <w:p w:rsidR="00BD7243" w:rsidRDefault="00BD7243" w:rsidP="00BD7243">
      <w:pPr>
        <w:kinsoku w:val="0"/>
        <w:overflowPunct w:val="0"/>
        <w:autoSpaceDE/>
        <w:autoSpaceDN/>
        <w:adjustRightInd/>
        <w:spacing w:before="354" w:line="277" w:lineRule="exact"/>
        <w:ind w:left="792" w:right="936"/>
        <w:textAlignment w:val="baseline"/>
        <w:rPr>
          <w:b/>
          <w:bCs/>
          <w:sz w:val="24"/>
          <w:szCs w:val="24"/>
          <w:lang w:val="es-ES" w:eastAsia="es-ES"/>
        </w:rPr>
      </w:pPr>
      <w:r>
        <w:rPr>
          <w:b/>
          <w:bCs/>
          <w:sz w:val="24"/>
          <w:szCs w:val="24"/>
          <w:lang w:val="es-ES" w:eastAsia="es-ES"/>
        </w:rPr>
        <w:t>"Artículo 29.- Concesión administrativa previa o permiso para servicios especiales estables de taxi</w:t>
      </w:r>
    </w:p>
    <w:p w:rsidR="00BD7243" w:rsidRDefault="00A91CE3" w:rsidP="00BD7243">
      <w:pPr>
        <w:kinsoku w:val="0"/>
        <w:overflowPunct w:val="0"/>
        <w:autoSpaceDE/>
        <w:autoSpaceDN/>
        <w:adjustRightInd/>
        <w:spacing w:before="37" w:line="251" w:lineRule="exact"/>
        <w:ind w:left="792"/>
        <w:textAlignment w:val="baseline"/>
        <w:rPr>
          <w:b/>
          <w:bCs/>
          <w:spacing w:val="-15"/>
          <w:sz w:val="24"/>
          <w:szCs w:val="24"/>
          <w:lang w:val="es-ES" w:eastAsia="es-ES"/>
        </w:rPr>
      </w:pPr>
      <w:r>
        <w:rPr>
          <w:b/>
          <w:bCs/>
          <w:spacing w:val="-15"/>
          <w:sz w:val="24"/>
          <w:szCs w:val="24"/>
          <w:lang w:val="es-ES" w:eastAsia="es-ES"/>
        </w:rPr>
        <w:t>(…)</w:t>
      </w:r>
    </w:p>
    <w:p w:rsidR="00BD7243" w:rsidRDefault="00BD7243" w:rsidP="00BD7243">
      <w:pPr>
        <w:kinsoku w:val="0"/>
        <w:overflowPunct w:val="0"/>
        <w:autoSpaceDE/>
        <w:autoSpaceDN/>
        <w:adjustRightInd/>
        <w:spacing w:line="251" w:lineRule="exact"/>
        <w:jc w:val="center"/>
        <w:textAlignment w:val="baseline"/>
        <w:rPr>
          <w:spacing w:val="1"/>
          <w:sz w:val="24"/>
          <w:szCs w:val="24"/>
          <w:lang w:val="es-ES" w:eastAsia="es-ES"/>
        </w:rPr>
      </w:pPr>
      <w:r>
        <w:rPr>
          <w:b/>
          <w:bCs/>
          <w:spacing w:val="1"/>
          <w:sz w:val="24"/>
          <w:szCs w:val="24"/>
          <w:lang w:val="es-ES" w:eastAsia="es-ES"/>
        </w:rPr>
        <w:t xml:space="preserve">2.- </w:t>
      </w:r>
      <w:r>
        <w:rPr>
          <w:spacing w:val="1"/>
          <w:sz w:val="24"/>
          <w:szCs w:val="24"/>
          <w:lang w:val="es-ES" w:eastAsia="es-ES"/>
        </w:rPr>
        <w:t xml:space="preserve">Para la prestación del </w:t>
      </w:r>
      <w:r>
        <w:rPr>
          <w:spacing w:val="1"/>
          <w:sz w:val="24"/>
          <w:szCs w:val="24"/>
          <w:u w:val="single"/>
          <w:lang w:val="es-ES" w:eastAsia="es-ES"/>
        </w:rPr>
        <w:t>servicio especial estable de taxi,</w:t>
      </w:r>
      <w:r>
        <w:rPr>
          <w:spacing w:val="1"/>
          <w:sz w:val="24"/>
          <w:szCs w:val="24"/>
          <w:lang w:val="es-ES" w:eastAsia="es-ES"/>
        </w:rPr>
        <w:t xml:space="preserve"> a que se refiere</w:t>
      </w:r>
    </w:p>
    <w:p w:rsidR="00BD7243" w:rsidRDefault="00BD7243" w:rsidP="00BD7243">
      <w:pPr>
        <w:kinsoku w:val="0"/>
        <w:overflowPunct w:val="0"/>
        <w:autoSpaceDE/>
        <w:autoSpaceDN/>
        <w:adjustRightInd/>
        <w:spacing w:line="273" w:lineRule="exact"/>
        <w:ind w:left="792" w:right="936"/>
        <w:textAlignment w:val="baseline"/>
        <w:rPr>
          <w:sz w:val="24"/>
          <w:szCs w:val="24"/>
          <w:u w:val="single"/>
          <w:lang w:val="es-ES" w:eastAsia="es-ES"/>
        </w:rPr>
      </w:pPr>
      <w:r>
        <w:rPr>
          <w:sz w:val="24"/>
          <w:szCs w:val="24"/>
          <w:lang w:val="es-ES" w:eastAsia="es-ES"/>
        </w:rPr>
        <w:t xml:space="preserve">el artículo 2 de esta ley, se requiere obtener un permiso otorgado por el Consejo de Transporte Público, </w:t>
      </w:r>
      <w:r>
        <w:rPr>
          <w:sz w:val="24"/>
          <w:szCs w:val="24"/>
          <w:u w:val="single"/>
          <w:lang w:val="es-ES" w:eastAsia="es-ES"/>
        </w:rPr>
        <w:t>sujeto a las siguientes condiciones:</w:t>
      </w:r>
    </w:p>
    <w:p w:rsidR="00BD7243" w:rsidRDefault="00BD7243" w:rsidP="00BD7243">
      <w:pPr>
        <w:kinsoku w:val="0"/>
        <w:overflowPunct w:val="0"/>
        <w:autoSpaceDE/>
        <w:autoSpaceDN/>
        <w:adjustRightInd/>
        <w:spacing w:before="41" w:line="250" w:lineRule="exact"/>
        <w:ind w:left="1440"/>
        <w:textAlignment w:val="baseline"/>
        <w:rPr>
          <w:spacing w:val="-3"/>
          <w:sz w:val="24"/>
          <w:szCs w:val="24"/>
          <w:lang w:val="es-ES" w:eastAsia="es-ES"/>
        </w:rPr>
      </w:pPr>
      <w:r>
        <w:rPr>
          <w:spacing w:val="-3"/>
          <w:sz w:val="24"/>
          <w:szCs w:val="24"/>
          <w:lang w:val="es-ES" w:eastAsia="es-ES"/>
        </w:rPr>
        <w:t>(—)</w:t>
      </w:r>
    </w:p>
    <w:p w:rsidR="00BD7243" w:rsidRDefault="00BD7243" w:rsidP="00BD7243">
      <w:pPr>
        <w:kinsoku w:val="0"/>
        <w:overflowPunct w:val="0"/>
        <w:autoSpaceDE/>
        <w:autoSpaceDN/>
        <w:adjustRightInd/>
        <w:spacing w:line="254" w:lineRule="exact"/>
        <w:jc w:val="center"/>
        <w:textAlignment w:val="baseline"/>
        <w:rPr>
          <w:spacing w:val="9"/>
          <w:sz w:val="24"/>
          <w:szCs w:val="24"/>
          <w:u w:val="single"/>
          <w:lang w:val="es-ES" w:eastAsia="es-ES"/>
        </w:rPr>
      </w:pPr>
      <w:r>
        <w:rPr>
          <w:b/>
          <w:bCs/>
          <w:spacing w:val="9"/>
          <w:sz w:val="24"/>
          <w:szCs w:val="24"/>
          <w:u w:val="single"/>
          <w:lang w:val="es-ES" w:eastAsia="es-ES"/>
        </w:rPr>
        <w:t xml:space="preserve">i) </w:t>
      </w:r>
      <w:r>
        <w:rPr>
          <w:spacing w:val="9"/>
          <w:sz w:val="24"/>
          <w:szCs w:val="24"/>
          <w:u w:val="single"/>
          <w:lang w:val="es-ES" w:eastAsia="es-ES"/>
        </w:rPr>
        <w:t>El Estado está en la obligación de garantizarles el equilibrio</w:t>
      </w:r>
    </w:p>
    <w:p w:rsidR="00BD7243" w:rsidRDefault="00BD7243" w:rsidP="00BD7243">
      <w:pPr>
        <w:kinsoku w:val="0"/>
        <w:overflowPunct w:val="0"/>
        <w:autoSpaceDE/>
        <w:autoSpaceDN/>
        <w:adjustRightInd/>
        <w:spacing w:after="743" w:line="277" w:lineRule="exact"/>
        <w:ind w:left="1440" w:right="936"/>
        <w:jc w:val="both"/>
        <w:textAlignment w:val="baseline"/>
        <w:rPr>
          <w:sz w:val="24"/>
          <w:szCs w:val="24"/>
          <w:lang w:val="es-ES" w:eastAsia="es-ES"/>
        </w:rPr>
      </w:pPr>
      <w:r>
        <w:rPr>
          <w:sz w:val="24"/>
          <w:szCs w:val="24"/>
          <w:u w:val="single"/>
          <w:lang w:val="es-ES" w:eastAsia="es-ES"/>
        </w:rPr>
        <w:t>económico y financiero</w:t>
      </w:r>
      <w:r>
        <w:rPr>
          <w:sz w:val="24"/>
          <w:szCs w:val="24"/>
          <w:lang w:val="es-ES" w:eastAsia="es-ES"/>
        </w:rPr>
        <w:t xml:space="preserve"> del contrato a las personas concesionarias, </w:t>
      </w:r>
      <w:r>
        <w:rPr>
          <w:i/>
          <w:iCs/>
          <w:sz w:val="24"/>
          <w:szCs w:val="24"/>
          <w:u w:val="single"/>
          <w:lang w:val="es-ES" w:eastAsia="es-ES"/>
        </w:rPr>
        <w:t>evitando una competencia que pueda ser ruinosa, producto de una concurrencia de operadores en una zona determinada que pueda ser superior a la necesidad de esa demanda residual de la zona operacional donde se autorice la prestación del servicio,</w:t>
      </w:r>
      <w:r>
        <w:rPr>
          <w:sz w:val="24"/>
          <w:szCs w:val="24"/>
          <w:lang w:val="es-ES" w:eastAsia="es-ES"/>
        </w:rPr>
        <w:t xml:space="preserve"> dado que cada zona presenta características diferentes entre una y otra, autorizando el número de permisos que considere necesarios."</w:t>
      </w:r>
    </w:p>
    <w:p w:rsidR="00BD7243" w:rsidRDefault="00BD7243" w:rsidP="00BD7243">
      <w:pPr>
        <w:widowControl/>
        <w:rPr>
          <w:sz w:val="24"/>
          <w:szCs w:val="24"/>
        </w:rPr>
        <w:sectPr w:rsidR="00BD7243">
          <w:pgSz w:w="12274" w:h="15725"/>
          <w:pgMar w:top="1280" w:right="1661" w:bottom="629" w:left="1613" w:header="720" w:footer="720" w:gutter="0"/>
          <w:cols w:space="720"/>
          <w:noEndnote/>
        </w:sectPr>
      </w:pPr>
    </w:p>
    <w:p w:rsidR="00BD7243" w:rsidRDefault="00BD7243" w:rsidP="00BD7243">
      <w:pPr>
        <w:widowControl/>
        <w:rPr>
          <w:sz w:val="24"/>
          <w:szCs w:val="24"/>
        </w:rPr>
        <w:sectPr w:rsidR="00BD7243">
          <w:type w:val="continuous"/>
          <w:pgSz w:w="12274" w:h="15725"/>
          <w:pgMar w:top="1280" w:right="1765" w:bottom="629" w:left="7589" w:header="720" w:footer="720" w:gutter="0"/>
          <w:cols w:space="720"/>
          <w:noEndnote/>
        </w:sectPr>
      </w:pPr>
    </w:p>
    <w:p w:rsidR="00BD7243" w:rsidRDefault="00BD7243" w:rsidP="00BD7243">
      <w:pPr>
        <w:kinsoku w:val="0"/>
        <w:overflowPunct w:val="0"/>
        <w:autoSpaceDE/>
        <w:autoSpaceDN/>
        <w:adjustRightInd/>
        <w:spacing w:line="316" w:lineRule="exact"/>
        <w:ind w:left="72"/>
        <w:jc w:val="both"/>
        <w:textAlignment w:val="baseline"/>
        <w:rPr>
          <w:sz w:val="24"/>
          <w:szCs w:val="24"/>
          <w:lang w:val="es-ES" w:eastAsia="es-ES"/>
        </w:rPr>
      </w:pPr>
      <w:r>
        <w:rPr>
          <w:sz w:val="24"/>
          <w:szCs w:val="24"/>
          <w:lang w:val="es-ES" w:eastAsia="es-ES"/>
        </w:rPr>
        <w:lastRenderedPageBreak/>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Pr>
          <w:i/>
          <w:iCs/>
          <w:sz w:val="24"/>
          <w:szCs w:val="24"/>
          <w:lang w:val="es-ES" w:eastAsia="es-ES"/>
        </w:rPr>
        <w:t xml:space="preserve">porque esta circunstancia sólo aplicaba, en ese momento histórico, para el cual debió establecer, los cálculos para otorgar dichos permisos, </w:t>
      </w:r>
      <w:r>
        <w:rPr>
          <w:sz w:val="24"/>
          <w:szCs w:val="24"/>
          <w:lang w:val="es-ES" w:eastAsia="es-ES"/>
        </w:rPr>
        <w:t>so pena de incurrir en responsabilidad administrativa, como bien advirtió la Procuraduría.</w:t>
      </w:r>
    </w:p>
    <w:p w:rsidR="00BD7243" w:rsidRDefault="00BD7243" w:rsidP="00BD7243">
      <w:pPr>
        <w:kinsoku w:val="0"/>
        <w:overflowPunct w:val="0"/>
        <w:autoSpaceDE/>
        <w:autoSpaceDN/>
        <w:adjustRightInd/>
        <w:spacing w:before="305" w:line="320" w:lineRule="exact"/>
        <w:ind w:left="72"/>
        <w:jc w:val="both"/>
        <w:textAlignment w:val="baseline"/>
        <w:rPr>
          <w:sz w:val="24"/>
          <w:szCs w:val="24"/>
          <w:lang w:val="es-ES" w:eastAsia="es-ES"/>
        </w:rPr>
      </w:pPr>
      <w:r>
        <w:rPr>
          <w:sz w:val="24"/>
          <w:szCs w:val="24"/>
          <w:lang w:val="es-ES" w:eastAsia="es-ES"/>
        </w:rPr>
        <w:t xml:space="preserve">Si el Consejo de Transporte Público, hizo correctamente la tarea asignada por el legislador, no podrían existir más permisos de SEETAXI autorizados con los parámetros del 30% </w:t>
      </w:r>
      <w:r>
        <w:rPr>
          <w:i/>
          <w:iCs/>
          <w:sz w:val="24"/>
          <w:szCs w:val="24"/>
          <w:lang w:val="es-ES" w:eastAsia="es-ES"/>
        </w:rPr>
        <w:t xml:space="preserve">y </w:t>
      </w:r>
      <w:r>
        <w:rPr>
          <w:sz w:val="24"/>
          <w:szCs w:val="24"/>
          <w:lang w:val="es-ES" w:eastAsia="es-ES"/>
        </w:rPr>
        <w:t>demás parámetros del Transitorio II. De ahí que la prórroga, no presentaría inconveniente alguno en cuanto a la cantidad de permisos a autorizar.</w:t>
      </w:r>
    </w:p>
    <w:p w:rsidR="00BD7243" w:rsidRDefault="00BD7243" w:rsidP="00BD7243">
      <w:pPr>
        <w:kinsoku w:val="0"/>
        <w:overflowPunct w:val="0"/>
        <w:autoSpaceDE/>
        <w:autoSpaceDN/>
        <w:adjustRightInd/>
        <w:spacing w:before="306" w:line="319" w:lineRule="exact"/>
        <w:ind w:left="72"/>
        <w:jc w:val="both"/>
        <w:textAlignment w:val="baseline"/>
        <w:rPr>
          <w:sz w:val="24"/>
          <w:szCs w:val="24"/>
          <w:lang w:val="es-ES" w:eastAsia="es-ES"/>
        </w:rPr>
      </w:pPr>
      <w:r>
        <w:rPr>
          <w:sz w:val="24"/>
          <w:szCs w:val="24"/>
          <w:lang w:val="es-ES" w:eastAsia="es-ES"/>
        </w:rPr>
        <w:t>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w:t>
      </w:r>
    </w:p>
    <w:p w:rsidR="00BD7243" w:rsidRDefault="00BD7243" w:rsidP="00BD7243">
      <w:pPr>
        <w:kinsoku w:val="0"/>
        <w:overflowPunct w:val="0"/>
        <w:autoSpaceDE/>
        <w:autoSpaceDN/>
        <w:adjustRightInd/>
        <w:spacing w:before="305" w:line="319" w:lineRule="exact"/>
        <w:ind w:left="72"/>
        <w:jc w:val="both"/>
        <w:textAlignment w:val="baseline"/>
        <w:rPr>
          <w:sz w:val="24"/>
          <w:szCs w:val="24"/>
          <w:lang w:val="es-ES" w:eastAsia="es-ES"/>
        </w:rPr>
      </w:pPr>
      <w:r>
        <w:rPr>
          <w:sz w:val="24"/>
          <w:szCs w:val="24"/>
          <w:lang w:val="es-ES" w:eastAsia="es-ES"/>
        </w:rPr>
        <w:t>El acaecimiento del momento de la solicitud para prorrogar los permisos, no es una eximente que justifique la omisa actuación de la administración que con el tiempo suficiente, y a sabiendas del mandato legal, no realizó los estudios de demanda necesarios, para estar preparado al momento de la solicitud de la prórroga.</w:t>
      </w:r>
    </w:p>
    <w:p w:rsidR="00BD7243" w:rsidRDefault="00BD7243" w:rsidP="00BD7243">
      <w:pPr>
        <w:kinsoku w:val="0"/>
        <w:overflowPunct w:val="0"/>
        <w:autoSpaceDE/>
        <w:autoSpaceDN/>
        <w:adjustRightInd/>
        <w:spacing w:before="638" w:line="317" w:lineRule="exact"/>
        <w:ind w:left="1440" w:right="360" w:hanging="648"/>
        <w:jc w:val="both"/>
        <w:textAlignment w:val="baseline"/>
        <w:rPr>
          <w:b/>
          <w:bCs/>
          <w:sz w:val="24"/>
          <w:szCs w:val="24"/>
          <w:lang w:val="es-ES" w:eastAsia="es-ES"/>
        </w:rPr>
      </w:pPr>
      <w:r>
        <w:rPr>
          <w:b/>
          <w:bCs/>
          <w:sz w:val="24"/>
          <w:szCs w:val="24"/>
          <w:lang w:val="es-ES" w:eastAsia="es-ES"/>
        </w:rPr>
        <w:t>1.1.3. El oficio DE-2015-1980 del 1 de julio del 2015, corregido por el oficio DE-2015-2046 del 3 de julio del 2015, emitido por la Dirección Ejecutiva del Consejo de Transporte Público.</w:t>
      </w:r>
    </w:p>
    <w:p w:rsidR="00BD7243" w:rsidRDefault="00BD7243" w:rsidP="00BD7243">
      <w:pPr>
        <w:kinsoku w:val="0"/>
        <w:overflowPunct w:val="0"/>
        <w:autoSpaceDE/>
        <w:autoSpaceDN/>
        <w:adjustRightInd/>
        <w:spacing w:before="628" w:line="312" w:lineRule="exact"/>
        <w:ind w:left="72" w:right="360"/>
        <w:jc w:val="both"/>
        <w:textAlignment w:val="baseline"/>
        <w:rPr>
          <w:sz w:val="24"/>
          <w:szCs w:val="24"/>
          <w:lang w:val="es-ES" w:eastAsia="es-ES"/>
        </w:rPr>
      </w:pPr>
      <w:r>
        <w:rPr>
          <w:sz w:val="24"/>
          <w:szCs w:val="24"/>
          <w:lang w:val="es-ES" w:eastAsia="es-ES"/>
        </w:rPr>
        <w:t xml:space="preserve">El oficio </w:t>
      </w:r>
      <w:r>
        <w:rPr>
          <w:b/>
          <w:bCs/>
          <w:sz w:val="24"/>
          <w:szCs w:val="24"/>
          <w:lang w:val="es-ES" w:eastAsia="es-ES"/>
        </w:rPr>
        <w:t xml:space="preserve">DE-2015-1980 </w:t>
      </w:r>
      <w:r>
        <w:rPr>
          <w:sz w:val="24"/>
          <w:szCs w:val="24"/>
          <w:lang w:val="es-ES" w:eastAsia="es-ES"/>
        </w:rPr>
        <w:t>emitido por la Dirección Ejecutiva, se dirige a la Junta Directiva del Consejo de Transporte Público, cuyo objetivo pretende satisfacer el requerimiento contenido en el Transitorio II inciso c) de la Ley N° 8955.</w:t>
      </w:r>
    </w:p>
    <w:p w:rsidR="00BD7243" w:rsidRDefault="00BD7243" w:rsidP="00BD7243">
      <w:pPr>
        <w:kinsoku w:val="0"/>
        <w:overflowPunct w:val="0"/>
        <w:autoSpaceDE/>
        <w:autoSpaceDN/>
        <w:adjustRightInd/>
        <w:spacing w:before="306" w:after="482" w:line="319" w:lineRule="exact"/>
        <w:ind w:left="72" w:right="360"/>
        <w:jc w:val="both"/>
        <w:textAlignment w:val="baseline"/>
        <w:rPr>
          <w:spacing w:val="1"/>
          <w:sz w:val="24"/>
          <w:szCs w:val="24"/>
          <w:lang w:val="es-ES" w:eastAsia="es-ES"/>
        </w:rPr>
      </w:pPr>
      <w:r>
        <w:rPr>
          <w:spacing w:val="1"/>
          <w:sz w:val="24"/>
          <w:szCs w:val="24"/>
          <w:lang w:val="es-ES" w:eastAsia="es-ES"/>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BD7243" w:rsidRDefault="00BD7243" w:rsidP="00BD7243">
      <w:pPr>
        <w:widowControl/>
        <w:rPr>
          <w:sz w:val="24"/>
          <w:szCs w:val="24"/>
        </w:rPr>
        <w:sectPr w:rsidR="00BD7243">
          <w:pgSz w:w="12288" w:h="15725"/>
          <w:pgMar w:top="1260" w:right="1687" w:bottom="609" w:left="1601" w:header="720" w:footer="720" w:gutter="0"/>
          <w:cols w:space="720"/>
          <w:noEndnote/>
        </w:sectPr>
      </w:pPr>
    </w:p>
    <w:p w:rsidR="00BD7243" w:rsidRDefault="00BD7243" w:rsidP="00BD7243">
      <w:pPr>
        <w:widowControl/>
        <w:rPr>
          <w:sz w:val="24"/>
          <w:szCs w:val="24"/>
        </w:rPr>
        <w:sectPr w:rsidR="00BD7243">
          <w:type w:val="continuous"/>
          <w:pgSz w:w="12288" w:h="15725"/>
          <w:pgMar w:top="1260" w:right="1750" w:bottom="609" w:left="7598" w:header="720" w:footer="720" w:gutter="0"/>
          <w:cols w:space="720"/>
          <w:noEndnote/>
        </w:sectPr>
      </w:pPr>
    </w:p>
    <w:p w:rsidR="00BD7243" w:rsidRDefault="00BD7243" w:rsidP="00BD7243">
      <w:pPr>
        <w:kinsoku w:val="0"/>
        <w:overflowPunct w:val="0"/>
        <w:autoSpaceDE/>
        <w:autoSpaceDN/>
        <w:adjustRightInd/>
        <w:spacing w:line="305" w:lineRule="exact"/>
        <w:ind w:left="72" w:right="360"/>
        <w:textAlignment w:val="baseline"/>
        <w:rPr>
          <w:sz w:val="24"/>
          <w:szCs w:val="24"/>
          <w:lang w:val="es-ES" w:eastAsia="es-ES"/>
        </w:rPr>
      </w:pPr>
      <w:r>
        <w:rPr>
          <w:sz w:val="24"/>
          <w:szCs w:val="24"/>
          <w:lang w:val="es-ES" w:eastAsia="es-ES"/>
        </w:rPr>
        <w:lastRenderedPageBreak/>
        <w:t xml:space="preserve">El oficio DE-2015-2046 del 3 de julio del 2015 es una corrección material del oficio </w:t>
      </w:r>
      <w:r>
        <w:rPr>
          <w:b/>
          <w:bCs/>
          <w:sz w:val="24"/>
          <w:szCs w:val="24"/>
          <w:lang w:val="es-ES" w:eastAsia="es-ES"/>
        </w:rPr>
        <w:t xml:space="preserve">DE-2015-1980; </w:t>
      </w:r>
      <w:r>
        <w:rPr>
          <w:sz w:val="24"/>
          <w:szCs w:val="24"/>
          <w:lang w:val="es-ES" w:eastAsia="es-ES"/>
        </w:rPr>
        <w:t>por lo que no requiere mayor análisis.</w:t>
      </w:r>
    </w:p>
    <w:p w:rsidR="00BD7243" w:rsidRDefault="00BD7243" w:rsidP="00BD7243">
      <w:pPr>
        <w:kinsoku w:val="0"/>
        <w:overflowPunct w:val="0"/>
        <w:autoSpaceDE/>
        <w:autoSpaceDN/>
        <w:adjustRightInd/>
        <w:spacing w:before="606" w:line="319" w:lineRule="exact"/>
        <w:ind w:left="1512" w:right="360" w:hanging="720"/>
        <w:textAlignment w:val="baseline"/>
        <w:rPr>
          <w:b/>
          <w:bCs/>
          <w:sz w:val="24"/>
          <w:szCs w:val="24"/>
          <w:lang w:val="es-ES" w:eastAsia="es-ES"/>
        </w:rPr>
      </w:pPr>
      <w:r>
        <w:rPr>
          <w:b/>
          <w:bCs/>
          <w:sz w:val="24"/>
          <w:szCs w:val="24"/>
          <w:lang w:val="es-ES" w:eastAsia="es-ES"/>
        </w:rPr>
        <w:t>1.1.4. El oficio DAJ 2015-002164 del 30 de junio del 2015, emitido por la Dirección Jurídica del Consejo de Transporte Público.</w:t>
      </w:r>
    </w:p>
    <w:p w:rsidR="00BD7243" w:rsidRDefault="00BD7243" w:rsidP="00BD7243">
      <w:pPr>
        <w:kinsoku w:val="0"/>
        <w:overflowPunct w:val="0"/>
        <w:autoSpaceDE/>
        <w:autoSpaceDN/>
        <w:adjustRightInd/>
        <w:spacing w:before="316" w:line="318" w:lineRule="exact"/>
        <w:ind w:left="72"/>
        <w:jc w:val="both"/>
        <w:textAlignment w:val="baseline"/>
        <w:rPr>
          <w:i/>
          <w:iCs/>
          <w:sz w:val="24"/>
          <w:szCs w:val="24"/>
          <w:lang w:val="es-ES" w:eastAsia="es-ES"/>
        </w:rPr>
      </w:pPr>
      <w:r>
        <w:rPr>
          <w:sz w:val="24"/>
          <w:szCs w:val="24"/>
          <w:lang w:val="es-ES" w:eastAsia="es-ES"/>
        </w:rPr>
        <w:t xml:space="preserve">Este documento, sirve de fundamento para la adopción del </w:t>
      </w:r>
      <w:r>
        <w:rPr>
          <w:b/>
          <w:bCs/>
          <w:sz w:val="24"/>
          <w:szCs w:val="24"/>
          <w:lang w:val="es-ES" w:eastAsia="es-ES"/>
        </w:rPr>
        <w:t xml:space="preserve">Artículos 7.8.2 de la Sesión Ordinaria 37-2015 del 1° de julio del 2015; </w:t>
      </w:r>
      <w:r>
        <w:rPr>
          <w:sz w:val="24"/>
          <w:szCs w:val="24"/>
          <w:lang w:val="es-ES" w:eastAsia="es-ES"/>
        </w:rPr>
        <w:t xml:space="preserve">está dirigido a la Junta Directiva, y es un </w:t>
      </w:r>
      <w:r>
        <w:rPr>
          <w:i/>
          <w:iCs/>
          <w:sz w:val="24"/>
          <w:szCs w:val="24"/>
          <w:lang w:val="es-ES" w:eastAsia="es-ES"/>
        </w:rPr>
        <w:t>"(...) informe referido a la revisión de solicitudes de servicio especial estable de taxi, con fundamento en lo establecido en el Transitorio I de la Ley No. 8955".</w:t>
      </w:r>
    </w:p>
    <w:p w:rsidR="00BD7243" w:rsidRDefault="00BD7243" w:rsidP="00BD7243">
      <w:pPr>
        <w:kinsoku w:val="0"/>
        <w:overflowPunct w:val="0"/>
        <w:autoSpaceDE/>
        <w:autoSpaceDN/>
        <w:adjustRightInd/>
        <w:spacing w:before="298" w:line="321" w:lineRule="exact"/>
        <w:ind w:left="72"/>
        <w:jc w:val="both"/>
        <w:textAlignment w:val="baseline"/>
        <w:rPr>
          <w:sz w:val="24"/>
          <w:szCs w:val="24"/>
          <w:lang w:val="es-ES" w:eastAsia="es-ES"/>
        </w:rPr>
      </w:pPr>
      <w:r>
        <w:rPr>
          <w:sz w:val="24"/>
          <w:szCs w:val="24"/>
          <w:lang w:val="es-ES" w:eastAsia="es-ES"/>
        </w:rPr>
        <w:t xml:space="preserve">El citado informe, es ayuno de la indicación del objetivo de estudio que le dio origen, y la metodología aplicada, únicamente refiere a las "solicitudes" de </w:t>
      </w:r>
      <w:proofErr w:type="spellStart"/>
      <w:r>
        <w:rPr>
          <w:sz w:val="24"/>
          <w:szCs w:val="24"/>
          <w:lang w:val="es-ES" w:eastAsia="es-ES"/>
        </w:rPr>
        <w:t>seetaxi</w:t>
      </w:r>
      <w:proofErr w:type="spellEnd"/>
      <w:r>
        <w:rPr>
          <w:sz w:val="24"/>
          <w:szCs w:val="24"/>
          <w:lang w:val="es-ES" w:eastAsia="es-ES"/>
        </w:rPr>
        <w:t>.</w:t>
      </w:r>
    </w:p>
    <w:p w:rsidR="00BD7243" w:rsidRDefault="00BD7243" w:rsidP="00BD7243">
      <w:pPr>
        <w:kinsoku w:val="0"/>
        <w:overflowPunct w:val="0"/>
        <w:autoSpaceDE/>
        <w:autoSpaceDN/>
        <w:adjustRightInd/>
        <w:spacing w:before="352" w:line="277" w:lineRule="exact"/>
        <w:ind w:left="72"/>
        <w:jc w:val="both"/>
        <w:textAlignment w:val="baseline"/>
        <w:rPr>
          <w:spacing w:val="16"/>
          <w:sz w:val="24"/>
          <w:szCs w:val="24"/>
          <w:lang w:val="es-ES" w:eastAsia="es-ES"/>
        </w:rPr>
      </w:pPr>
      <w:r>
        <w:rPr>
          <w:spacing w:val="16"/>
          <w:sz w:val="24"/>
          <w:szCs w:val="24"/>
          <w:lang w:val="es-ES" w:eastAsia="es-ES"/>
        </w:rPr>
        <w:t>Se enlistan 23 empresas y para cada una se incorporan cuadros que refieren al</w:t>
      </w:r>
    </w:p>
    <w:p w:rsidR="00BD7243" w:rsidRDefault="00BD7243" w:rsidP="00BD7243">
      <w:pPr>
        <w:kinsoku w:val="0"/>
        <w:overflowPunct w:val="0"/>
        <w:autoSpaceDE/>
        <w:autoSpaceDN/>
        <w:adjustRightInd/>
        <w:spacing w:line="314" w:lineRule="exact"/>
        <w:ind w:left="72"/>
        <w:jc w:val="both"/>
        <w:textAlignment w:val="baseline"/>
        <w:rPr>
          <w:sz w:val="24"/>
          <w:szCs w:val="24"/>
          <w:lang w:val="es-ES" w:eastAsia="es-ES"/>
        </w:rPr>
      </w:pPr>
      <w:r>
        <w:rPr>
          <w:sz w:val="24"/>
          <w:szCs w:val="24"/>
          <w:lang w:val="es-ES" w:eastAsia="es-ES"/>
        </w:rPr>
        <w:t>cumplimiento de requisitos documentales aportados por las empresas, y cuadros de revisiones documentales de unidades vehiculares enlistadas por el número de placa,</w:t>
      </w:r>
    </w:p>
    <w:p w:rsidR="00BD7243" w:rsidRDefault="00BD7243" w:rsidP="00BD7243">
      <w:pPr>
        <w:kinsoku w:val="0"/>
        <w:overflowPunct w:val="0"/>
        <w:autoSpaceDE/>
        <w:autoSpaceDN/>
        <w:adjustRightInd/>
        <w:spacing w:before="55" w:line="271" w:lineRule="exact"/>
        <w:ind w:left="72"/>
        <w:textAlignment w:val="baseline"/>
        <w:rPr>
          <w:sz w:val="24"/>
          <w:szCs w:val="24"/>
          <w:lang w:val="es-ES" w:eastAsia="es-ES"/>
        </w:rPr>
      </w:pPr>
      <w:r>
        <w:rPr>
          <w:sz w:val="24"/>
          <w:szCs w:val="24"/>
          <w:lang w:val="es-ES" w:eastAsia="es-ES"/>
        </w:rPr>
        <w:t>seguida de una recomendación.</w:t>
      </w:r>
    </w:p>
    <w:p w:rsidR="00BD7243" w:rsidRDefault="00BD7243" w:rsidP="00BD7243">
      <w:pPr>
        <w:kinsoku w:val="0"/>
        <w:overflowPunct w:val="0"/>
        <w:autoSpaceDE/>
        <w:autoSpaceDN/>
        <w:adjustRightInd/>
        <w:spacing w:before="310" w:line="313" w:lineRule="exact"/>
        <w:ind w:left="72" w:right="72"/>
        <w:jc w:val="both"/>
        <w:textAlignment w:val="baseline"/>
        <w:rPr>
          <w:sz w:val="24"/>
          <w:szCs w:val="24"/>
          <w:lang w:val="es-ES" w:eastAsia="es-ES"/>
        </w:rPr>
      </w:pPr>
      <w:r>
        <w:rPr>
          <w:sz w:val="24"/>
          <w:szCs w:val="24"/>
          <w:lang w:val="es-ES" w:eastAsia="es-ES"/>
        </w:rPr>
        <w:t xml:space="preserve">En dicho informe </w:t>
      </w:r>
      <w:r>
        <w:rPr>
          <w:i/>
          <w:iCs/>
          <w:sz w:val="24"/>
          <w:szCs w:val="24"/>
          <w:lang w:val="es-ES" w:eastAsia="es-ES"/>
        </w:rPr>
        <w:t xml:space="preserve">no está contenida la empresa recurrente, </w:t>
      </w:r>
      <w:r>
        <w:rPr>
          <w:sz w:val="24"/>
          <w:szCs w:val="24"/>
          <w:lang w:val="es-ES" w:eastAsia="es-ES"/>
        </w:rPr>
        <w:t xml:space="preserve">de tal forma, que este informe, </w:t>
      </w:r>
      <w:r>
        <w:rPr>
          <w:i/>
          <w:iCs/>
          <w:sz w:val="24"/>
          <w:szCs w:val="24"/>
          <w:lang w:val="es-ES" w:eastAsia="es-ES"/>
        </w:rPr>
        <w:t xml:space="preserve">no puede formar parte de la motivación del acto administrativo, </w:t>
      </w:r>
      <w:r>
        <w:rPr>
          <w:sz w:val="24"/>
          <w:szCs w:val="24"/>
          <w:lang w:val="es-ES" w:eastAsia="es-ES"/>
        </w:rPr>
        <w:t>dirigido al recurrente,</w:t>
      </w:r>
    </w:p>
    <w:p w:rsidR="00BD7243" w:rsidRDefault="00BD7243" w:rsidP="00BD7243">
      <w:pPr>
        <w:kinsoku w:val="0"/>
        <w:overflowPunct w:val="0"/>
        <w:autoSpaceDE/>
        <w:autoSpaceDN/>
        <w:adjustRightInd/>
        <w:spacing w:before="46" w:line="276" w:lineRule="exact"/>
        <w:ind w:left="72"/>
        <w:textAlignment w:val="baseline"/>
        <w:rPr>
          <w:sz w:val="24"/>
          <w:szCs w:val="24"/>
          <w:lang w:val="es-ES" w:eastAsia="es-ES"/>
        </w:rPr>
      </w:pPr>
      <w:r>
        <w:rPr>
          <w:sz w:val="24"/>
          <w:szCs w:val="24"/>
          <w:lang w:val="es-ES" w:eastAsia="es-ES"/>
        </w:rPr>
        <w:t>pues no tiene un nexo causal con la situación del permisionario.</w:t>
      </w:r>
    </w:p>
    <w:p w:rsidR="00BD7243" w:rsidRDefault="00BD7243" w:rsidP="00BD7243">
      <w:pPr>
        <w:kinsoku w:val="0"/>
        <w:overflowPunct w:val="0"/>
        <w:autoSpaceDE/>
        <w:autoSpaceDN/>
        <w:adjustRightInd/>
        <w:spacing w:before="306" w:line="321" w:lineRule="exact"/>
        <w:ind w:left="72"/>
        <w:jc w:val="both"/>
        <w:textAlignment w:val="baseline"/>
        <w:rPr>
          <w:spacing w:val="2"/>
          <w:sz w:val="24"/>
          <w:szCs w:val="24"/>
          <w:lang w:val="es-ES" w:eastAsia="es-ES"/>
        </w:rPr>
      </w:pPr>
      <w:r>
        <w:rPr>
          <w:spacing w:val="2"/>
          <w:sz w:val="24"/>
          <w:szCs w:val="24"/>
          <w:lang w:val="es-ES" w:eastAsia="es-ES"/>
        </w:rPr>
        <w:t>Lo anterior, sólo se logra a través de la motivación, pues es allí donde la Administración, podrá justificar de manera, lógica, técnica, científica o jurídica la decisión que ha de adoptar.</w:t>
      </w:r>
    </w:p>
    <w:p w:rsidR="00BD7243" w:rsidRDefault="00BD7243" w:rsidP="00BD7243">
      <w:pPr>
        <w:kinsoku w:val="0"/>
        <w:overflowPunct w:val="0"/>
        <w:autoSpaceDE/>
        <w:autoSpaceDN/>
        <w:adjustRightInd/>
        <w:spacing w:before="311" w:line="309" w:lineRule="exact"/>
        <w:ind w:left="72"/>
        <w:jc w:val="both"/>
        <w:textAlignment w:val="baseline"/>
        <w:rPr>
          <w:sz w:val="24"/>
          <w:szCs w:val="24"/>
          <w:lang w:val="es-ES" w:eastAsia="es-ES"/>
        </w:rPr>
      </w:pPr>
      <w:r>
        <w:rPr>
          <w:sz w:val="24"/>
          <w:szCs w:val="24"/>
          <w:lang w:val="es-ES" w:eastAsia="es-ES"/>
        </w:rPr>
        <w:t>En el caso de los informes de los departamentos técnicos, éstos deben cumplir con el aspecto de la motivación, más aún cuando son el sustento técnico del acto final, ya que en</w:t>
      </w:r>
    </w:p>
    <w:p w:rsidR="00BD7243" w:rsidRDefault="00BD7243" w:rsidP="00BD7243">
      <w:pPr>
        <w:kinsoku w:val="0"/>
        <w:overflowPunct w:val="0"/>
        <w:autoSpaceDE/>
        <w:autoSpaceDN/>
        <w:adjustRightInd/>
        <w:spacing w:before="2" w:line="313" w:lineRule="exact"/>
        <w:ind w:left="72"/>
        <w:jc w:val="both"/>
        <w:textAlignment w:val="baseline"/>
        <w:rPr>
          <w:sz w:val="24"/>
          <w:szCs w:val="24"/>
          <w:lang w:val="es-ES" w:eastAsia="es-ES"/>
        </w:rPr>
      </w:pPr>
      <w:r>
        <w:rPr>
          <w:sz w:val="24"/>
          <w:szCs w:val="24"/>
          <w:lang w:val="es-ES" w:eastAsia="es-ES"/>
        </w:rPr>
        <w:t>este caso el informe es parte del acto administrativo, una vez que es adoptado y como un todo, si éste carece de motivación, afecta de la misma manera al acto y por lo tanto lo vicia</w:t>
      </w:r>
    </w:p>
    <w:p w:rsidR="00BD7243" w:rsidRDefault="00BD7243" w:rsidP="00BD7243">
      <w:pPr>
        <w:kinsoku w:val="0"/>
        <w:overflowPunct w:val="0"/>
        <w:autoSpaceDE/>
        <w:autoSpaceDN/>
        <w:adjustRightInd/>
        <w:spacing w:before="47" w:line="271" w:lineRule="exact"/>
        <w:ind w:left="72"/>
        <w:textAlignment w:val="baseline"/>
        <w:rPr>
          <w:sz w:val="24"/>
          <w:szCs w:val="24"/>
          <w:lang w:val="es-ES" w:eastAsia="es-ES"/>
        </w:rPr>
      </w:pPr>
      <w:r>
        <w:rPr>
          <w:sz w:val="24"/>
          <w:szCs w:val="24"/>
          <w:lang w:val="es-ES" w:eastAsia="es-ES"/>
        </w:rPr>
        <w:t>de nulidad por ausencia de aquel elemento.</w:t>
      </w:r>
    </w:p>
    <w:p w:rsidR="00BD7243" w:rsidRDefault="00BD7243" w:rsidP="00BD7243">
      <w:pPr>
        <w:kinsoku w:val="0"/>
        <w:overflowPunct w:val="0"/>
        <w:autoSpaceDE/>
        <w:autoSpaceDN/>
        <w:adjustRightInd/>
        <w:spacing w:before="307" w:line="321" w:lineRule="exact"/>
        <w:ind w:left="72"/>
        <w:jc w:val="both"/>
        <w:textAlignment w:val="baseline"/>
        <w:rPr>
          <w:sz w:val="24"/>
          <w:szCs w:val="24"/>
          <w:lang w:val="es-ES" w:eastAsia="es-ES"/>
        </w:rPr>
      </w:pPr>
      <w:r>
        <w:rPr>
          <w:sz w:val="24"/>
          <w:szCs w:val="24"/>
          <w:lang w:val="es-ES" w:eastAsia="es-ES"/>
        </w:rPr>
        <w:t>El Tribunal Contencioso Administrativo Sección II en su sentencia 00542 de las diez horas cincuenta minutos del veintitrés de noviembre del 2007 indicó:</w:t>
      </w:r>
    </w:p>
    <w:p w:rsidR="00BD7243" w:rsidRDefault="00BD7243" w:rsidP="00BD7243">
      <w:pPr>
        <w:kinsoku w:val="0"/>
        <w:overflowPunct w:val="0"/>
        <w:autoSpaceDE/>
        <w:autoSpaceDN/>
        <w:adjustRightInd/>
        <w:spacing w:before="391" w:line="277" w:lineRule="exact"/>
        <w:ind w:left="864" w:right="936"/>
        <w:jc w:val="both"/>
        <w:textAlignment w:val="baseline"/>
        <w:rPr>
          <w:i/>
          <w:iCs/>
          <w:sz w:val="24"/>
          <w:szCs w:val="24"/>
          <w:lang w:val="es-ES" w:eastAsia="es-ES"/>
        </w:rPr>
      </w:pPr>
      <w:r>
        <w:rPr>
          <w:b/>
          <w:bCs/>
          <w:i/>
          <w:iCs/>
          <w:sz w:val="24"/>
          <w:szCs w:val="24"/>
          <w:lang w:val="es-ES" w:eastAsia="es-ES"/>
        </w:rPr>
        <w:t xml:space="preserve">"IV.- DE LA MOTIVACIÓN COMO ELEMENTO ESENCIAL DE LA ACTUACIÓN FORMAL DE LA ADMINISTRACIÓN PÚBLICA.- </w:t>
      </w:r>
      <w:r>
        <w:rPr>
          <w:i/>
          <w:iCs/>
          <w:sz w:val="24"/>
          <w:szCs w:val="24"/>
          <w:lang w:val="es-ES" w:eastAsia="es-ES"/>
        </w:rPr>
        <w:t xml:space="preserve">El </w:t>
      </w:r>
      <w:r>
        <w:rPr>
          <w:b/>
          <w:bCs/>
          <w:i/>
          <w:iCs/>
          <w:sz w:val="24"/>
          <w:szCs w:val="24"/>
          <w:lang w:val="es-ES" w:eastAsia="es-ES"/>
        </w:rPr>
        <w:t xml:space="preserve">primer motivo de impugnación </w:t>
      </w:r>
      <w:r>
        <w:rPr>
          <w:i/>
          <w:iCs/>
          <w:sz w:val="24"/>
          <w:szCs w:val="24"/>
          <w:lang w:val="es-ES" w:eastAsia="es-ES"/>
        </w:rPr>
        <w:t xml:space="preserve">es la </w:t>
      </w:r>
      <w:r>
        <w:rPr>
          <w:b/>
          <w:bCs/>
          <w:i/>
          <w:iCs/>
          <w:sz w:val="24"/>
          <w:szCs w:val="24"/>
          <w:lang w:val="es-ES" w:eastAsia="es-ES"/>
        </w:rPr>
        <w:t xml:space="preserve">falta de fundamentación e incongruencia de la resolución administrativa impugnada. </w:t>
      </w:r>
      <w:r>
        <w:rPr>
          <w:i/>
          <w:iCs/>
          <w:sz w:val="24"/>
          <w:szCs w:val="24"/>
          <w:lang w:val="es-ES" w:eastAsia="es-ES"/>
        </w:rPr>
        <w:t>En efecto,</w:t>
      </w:r>
    </w:p>
    <w:p w:rsidR="00BD7243" w:rsidRDefault="00BD7243" w:rsidP="00BD7243">
      <w:pPr>
        <w:widowControl/>
        <w:rPr>
          <w:sz w:val="24"/>
          <w:szCs w:val="24"/>
        </w:rPr>
        <w:sectPr w:rsidR="00BD7243">
          <w:pgSz w:w="12288" w:h="15744"/>
          <w:pgMar w:top="1320" w:right="1694" w:bottom="628" w:left="1594" w:header="720" w:footer="720" w:gutter="0"/>
          <w:cols w:space="720"/>
          <w:noEndnote/>
        </w:sectPr>
      </w:pPr>
    </w:p>
    <w:p w:rsidR="00BD7243" w:rsidRDefault="00BD7243" w:rsidP="00BD7243">
      <w:pPr>
        <w:kinsoku w:val="0"/>
        <w:overflowPunct w:val="0"/>
        <w:autoSpaceDE/>
        <w:autoSpaceDN/>
        <w:adjustRightInd/>
        <w:spacing w:line="274" w:lineRule="exact"/>
        <w:ind w:left="864" w:right="792" w:firstLine="72"/>
        <w:jc w:val="both"/>
        <w:textAlignment w:val="baseline"/>
        <w:rPr>
          <w:i/>
          <w:iCs/>
          <w:spacing w:val="2"/>
          <w:sz w:val="24"/>
          <w:szCs w:val="24"/>
          <w:lang w:val="es-ES" w:eastAsia="es-ES"/>
        </w:rPr>
      </w:pPr>
      <w:r>
        <w:rPr>
          <w:i/>
          <w:iCs/>
          <w:spacing w:val="2"/>
          <w:sz w:val="24"/>
          <w:szCs w:val="24"/>
          <w:lang w:val="es-ES" w:eastAsia="es-ES"/>
        </w:rPr>
        <w:lastRenderedPageBreak/>
        <w:t xml:space="preserve">cabe advertir que la existencia y validez de todo acto administrativo depende de la concurrencia de varios elementos esenciales, impuestos por el ordenamiento jurídico, que para una mayor comprensión, pueden clasificarse en </w:t>
      </w:r>
      <w:r>
        <w:rPr>
          <w:b/>
          <w:bCs/>
          <w:i/>
          <w:iCs/>
          <w:spacing w:val="2"/>
          <w:sz w:val="24"/>
          <w:szCs w:val="24"/>
          <w:lang w:val="es-ES" w:eastAsia="es-ES"/>
        </w:rPr>
        <w:t xml:space="preserve">materiales </w:t>
      </w:r>
      <w:r>
        <w:rPr>
          <w:i/>
          <w:iCs/>
          <w:spacing w:val="2"/>
          <w:sz w:val="24"/>
          <w:szCs w:val="24"/>
          <w:lang w:val="es-ES" w:eastAsia="es-ES"/>
        </w:rPr>
        <w:t xml:space="preserve">relativos a los </w:t>
      </w:r>
      <w:r>
        <w:rPr>
          <w:b/>
          <w:bCs/>
          <w:i/>
          <w:iCs/>
          <w:spacing w:val="2"/>
          <w:sz w:val="24"/>
          <w:szCs w:val="24"/>
          <w:lang w:val="es-ES" w:eastAsia="es-ES"/>
        </w:rPr>
        <w:t xml:space="preserve">elementos subjetivos ( </w:t>
      </w:r>
      <w:r>
        <w:rPr>
          <w:i/>
          <w:iCs/>
          <w:spacing w:val="2"/>
          <w:sz w:val="24"/>
          <w:szCs w:val="24"/>
          <w:lang w:val="es-ES" w:eastAsia="es-ES"/>
        </w:rPr>
        <w:t xml:space="preserve">competencia, legitimación e investidura ), </w:t>
      </w:r>
      <w:r>
        <w:rPr>
          <w:b/>
          <w:bCs/>
          <w:i/>
          <w:iCs/>
          <w:spacing w:val="2"/>
          <w:sz w:val="24"/>
          <w:szCs w:val="24"/>
          <w:lang w:val="es-ES" w:eastAsia="es-ES"/>
        </w:rPr>
        <w:t xml:space="preserve">objetivos ( </w:t>
      </w:r>
      <w:r>
        <w:rPr>
          <w:i/>
          <w:iCs/>
          <w:spacing w:val="2"/>
          <w:sz w:val="24"/>
          <w:szCs w:val="24"/>
          <w:lang w:val="es-ES" w:eastAsia="es-ES"/>
        </w:rPr>
        <w:t xml:space="preserve">fin, contenido </w:t>
      </w:r>
      <w:r>
        <w:rPr>
          <w:spacing w:val="2"/>
          <w:sz w:val="24"/>
          <w:szCs w:val="24"/>
          <w:lang w:val="es-ES" w:eastAsia="es-ES"/>
        </w:rPr>
        <w:t xml:space="preserve">y </w:t>
      </w:r>
      <w:r>
        <w:rPr>
          <w:i/>
          <w:iCs/>
          <w:spacing w:val="2"/>
          <w:sz w:val="24"/>
          <w:szCs w:val="24"/>
          <w:lang w:val="es-ES" w:eastAsia="es-ES"/>
        </w:rPr>
        <w:t xml:space="preserve">motivo -artículos 131, 132 y 133 de la Ley General de la Administración Pública y 49 de la Constitución Política) y </w:t>
      </w:r>
      <w:r>
        <w:rPr>
          <w:b/>
          <w:bCs/>
          <w:i/>
          <w:iCs/>
          <w:spacing w:val="2"/>
          <w:sz w:val="24"/>
          <w:szCs w:val="24"/>
          <w:u w:val="single"/>
          <w:lang w:val="es-ES" w:eastAsia="es-ES"/>
        </w:rPr>
        <w:t xml:space="preserve"> formales </w:t>
      </w:r>
      <w:r>
        <w:rPr>
          <w:b/>
          <w:bCs/>
          <w:i/>
          <w:iCs/>
          <w:spacing w:val="2"/>
          <w:sz w:val="24"/>
          <w:szCs w:val="24"/>
          <w:lang w:val="es-ES" w:eastAsia="es-ES"/>
        </w:rPr>
        <w:t xml:space="preserve">, </w:t>
      </w:r>
      <w:r>
        <w:rPr>
          <w:i/>
          <w:iCs/>
          <w:spacing w:val="2"/>
          <w:sz w:val="24"/>
          <w:szCs w:val="24"/>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w:t>
      </w:r>
      <w:r>
        <w:rPr>
          <w:b/>
          <w:bCs/>
          <w:i/>
          <w:iCs/>
          <w:spacing w:val="2"/>
          <w:sz w:val="24"/>
          <w:szCs w:val="24"/>
          <w:lang w:val="es-ES" w:eastAsia="es-ES"/>
        </w:rPr>
        <w:t xml:space="preserve">LOBO, </w:t>
      </w:r>
      <w:r>
        <w:rPr>
          <w:i/>
          <w:iCs/>
          <w:spacing w:val="2"/>
          <w:sz w:val="24"/>
          <w:szCs w:val="24"/>
          <w:lang w:val="es-ES" w:eastAsia="es-ES"/>
        </w:rPr>
        <w:t xml:space="preserve">Ernesto. </w:t>
      </w:r>
      <w:r>
        <w:rPr>
          <w:i/>
          <w:iCs/>
          <w:spacing w:val="2"/>
          <w:sz w:val="24"/>
          <w:szCs w:val="24"/>
          <w:u w:val="single"/>
          <w:lang w:val="es-ES" w:eastAsia="es-ES"/>
        </w:rPr>
        <w:t>Tratado de Derecho Administrativo.</w:t>
      </w:r>
      <w:r>
        <w:rPr>
          <w:i/>
          <w:iCs/>
          <w:spacing w:val="2"/>
          <w:sz w:val="24"/>
          <w:szCs w:val="24"/>
          <w:lang w:val="es-ES" w:eastAsia="es-ES"/>
        </w:rPr>
        <w:t xml:space="preserve"> Tomo I. (Parte General). Biblioteca Jurídica </w:t>
      </w:r>
      <w:proofErr w:type="spellStart"/>
      <w:r>
        <w:rPr>
          <w:i/>
          <w:iCs/>
          <w:spacing w:val="2"/>
          <w:sz w:val="24"/>
          <w:szCs w:val="24"/>
          <w:lang w:val="es-ES" w:eastAsia="es-ES"/>
        </w:rPr>
        <w:t>Dike</w:t>
      </w:r>
      <w:proofErr w:type="spellEnd"/>
      <w:r>
        <w:rPr>
          <w:i/>
          <w:iCs/>
          <w:spacing w:val="2"/>
          <w:sz w:val="24"/>
          <w:szCs w:val="24"/>
          <w:lang w:val="es-ES" w:eastAsia="es-ES"/>
        </w:rPr>
        <w:t xml:space="preserve">. Primera edición. Medellín, Colombia. 2002. p. 388.) De manera que la motivación debe </w:t>
      </w:r>
      <w:r>
        <w:rPr>
          <w:b/>
          <w:bCs/>
          <w:i/>
          <w:iCs/>
          <w:spacing w:val="2"/>
          <w:sz w:val="24"/>
          <w:szCs w:val="24"/>
          <w:lang w:val="es-ES" w:eastAsia="es-ES"/>
        </w:rPr>
        <w:t xml:space="preserve">determinar la aplicación de un concepto a las circunstancias de hecho singulares de que se trate </w:t>
      </w:r>
      <w:r>
        <w:rPr>
          <w:i/>
          <w:iCs/>
          <w:spacing w:val="2"/>
          <w:sz w:val="24"/>
          <w:szCs w:val="24"/>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i/>
          <w:iCs/>
          <w:spacing w:val="2"/>
          <w:sz w:val="24"/>
          <w:szCs w:val="24"/>
          <w:u w:val="single"/>
          <w:lang w:val="es-ES" w:eastAsia="es-ES"/>
        </w:rPr>
        <w:t>La motivación del acto administrativo.</w:t>
      </w:r>
      <w:r>
        <w:rPr>
          <w:i/>
          <w:iCs/>
          <w:spacing w:val="2"/>
          <w:sz w:val="24"/>
          <w:szCs w:val="24"/>
          <w:lang w:val="es-ES" w:eastAsia="es-ES"/>
        </w:rPr>
        <w:t xml:space="preserve"> (Editorial Tecnos, S. A. Madrid. 1993, página 190); es decir, se trata de una </w:t>
      </w:r>
      <w:proofErr w:type="spellStart"/>
      <w:r>
        <w:rPr>
          <w:i/>
          <w:iCs/>
          <w:spacing w:val="2"/>
          <w:sz w:val="24"/>
          <w:szCs w:val="24"/>
          <w:lang w:val="es-ES" w:eastAsia="es-ES"/>
        </w:rPr>
        <w:t>deción</w:t>
      </w:r>
      <w:proofErr w:type="spellEnd"/>
      <w:r>
        <w:rPr>
          <w:i/>
          <w:iCs/>
          <w:spacing w:val="2"/>
          <w:sz w:val="24"/>
          <w:szCs w:val="24"/>
          <w:lang w:val="es-ES" w:eastAsia="es-ES"/>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p>
    <w:p w:rsidR="00BD7243" w:rsidRDefault="00BD7243" w:rsidP="00BD7243">
      <w:pPr>
        <w:kinsoku w:val="0"/>
        <w:overflowPunct w:val="0"/>
        <w:autoSpaceDE/>
        <w:autoSpaceDN/>
        <w:adjustRightInd/>
        <w:spacing w:before="301" w:line="320" w:lineRule="exact"/>
        <w:ind w:right="72"/>
        <w:jc w:val="both"/>
        <w:textAlignment w:val="baseline"/>
        <w:rPr>
          <w:sz w:val="24"/>
          <w:szCs w:val="24"/>
          <w:lang w:val="es-ES" w:eastAsia="es-ES"/>
        </w:rPr>
      </w:pPr>
      <w:r>
        <w:rPr>
          <w:sz w:val="24"/>
          <w:szCs w:val="24"/>
          <w:lang w:val="es-ES" w:eastAsia="es-ES"/>
        </w:rPr>
        <w:t xml:space="preserve">De ahí que este Juzgador determina que el Consejo de Transporte Público, no puede válidamente y sin afectar </w:t>
      </w:r>
      <w:r>
        <w:rPr>
          <w:i/>
          <w:iCs/>
          <w:sz w:val="24"/>
          <w:szCs w:val="24"/>
          <w:u w:val="single"/>
          <w:lang w:val="es-ES" w:eastAsia="es-ES"/>
        </w:rPr>
        <w:t>el principio de continuidad de la prestación del servicio especial estable de taxi</w:t>
      </w:r>
      <w:r>
        <w:rPr>
          <w:sz w:val="24"/>
          <w:szCs w:val="24"/>
          <w:lang w:val="es-ES" w:eastAsia="es-ES"/>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w:t>
      </w:r>
      <w:proofErr w:type="spellStart"/>
      <w:r>
        <w:rPr>
          <w:sz w:val="24"/>
          <w:szCs w:val="24"/>
          <w:lang w:val="es-ES" w:eastAsia="es-ES"/>
        </w:rPr>
        <w:t>amplia</w:t>
      </w:r>
      <w:proofErr w:type="spellEnd"/>
      <w:r>
        <w:rPr>
          <w:sz w:val="24"/>
          <w:szCs w:val="24"/>
          <w:lang w:val="es-ES" w:eastAsia="es-ES"/>
        </w:rPr>
        <w:t xml:space="preserve"> su acto administrativo.</w:t>
      </w:r>
    </w:p>
    <w:p w:rsidR="00BD7243" w:rsidRDefault="00BD7243" w:rsidP="00BD7243">
      <w:pPr>
        <w:widowControl/>
        <w:rPr>
          <w:sz w:val="24"/>
          <w:szCs w:val="24"/>
        </w:rPr>
        <w:sectPr w:rsidR="00BD7243">
          <w:pgSz w:w="12288" w:h="15706"/>
          <w:pgMar w:top="1280" w:right="1699" w:bottom="590" w:left="1589" w:header="720" w:footer="720" w:gutter="0"/>
          <w:cols w:space="720"/>
          <w:noEndnote/>
        </w:sectPr>
      </w:pPr>
    </w:p>
    <w:p w:rsidR="00BD7243" w:rsidRDefault="00BD7243" w:rsidP="00BD7243">
      <w:pPr>
        <w:kinsoku w:val="0"/>
        <w:overflowPunct w:val="0"/>
        <w:autoSpaceDE/>
        <w:autoSpaceDN/>
        <w:adjustRightInd/>
        <w:spacing w:line="294" w:lineRule="exact"/>
        <w:ind w:right="72"/>
        <w:jc w:val="both"/>
        <w:textAlignment w:val="baseline"/>
        <w:rPr>
          <w:sz w:val="24"/>
          <w:szCs w:val="24"/>
          <w:lang w:val="es-ES" w:eastAsia="es-ES"/>
        </w:rPr>
      </w:pPr>
      <w:r>
        <w:rPr>
          <w:sz w:val="24"/>
          <w:szCs w:val="24"/>
          <w:lang w:val="es-ES" w:eastAsia="es-ES"/>
        </w:rPr>
        <w:lastRenderedPageBreak/>
        <w:t xml:space="preserve">La Sala Constitucional, ha indicado en reiteradas ocasiones, que la motivación del acto administrativo, es </w:t>
      </w:r>
      <w:r>
        <w:rPr>
          <w:i/>
          <w:iCs/>
          <w:sz w:val="24"/>
          <w:szCs w:val="24"/>
          <w:lang w:val="es-ES" w:eastAsia="es-ES"/>
        </w:rPr>
        <w:t xml:space="preserve">un deber inexpugnable </w:t>
      </w:r>
      <w:r>
        <w:rPr>
          <w:sz w:val="24"/>
          <w:szCs w:val="24"/>
          <w:lang w:val="es-ES" w:eastAsia="es-ES"/>
        </w:rPr>
        <w:t>para la Administración, por ser parte del debido</w:t>
      </w:r>
    </w:p>
    <w:p w:rsidR="00BD7243" w:rsidRDefault="00BD7243" w:rsidP="00BD7243">
      <w:pPr>
        <w:kinsoku w:val="0"/>
        <w:overflowPunct w:val="0"/>
        <w:autoSpaceDE/>
        <w:autoSpaceDN/>
        <w:adjustRightInd/>
        <w:spacing w:before="48" w:line="277" w:lineRule="exact"/>
        <w:textAlignment w:val="baseline"/>
        <w:rPr>
          <w:sz w:val="24"/>
          <w:szCs w:val="24"/>
          <w:lang w:val="es-ES" w:eastAsia="es-ES"/>
        </w:rPr>
      </w:pPr>
      <w:r>
        <w:rPr>
          <w:sz w:val="24"/>
          <w:szCs w:val="24"/>
          <w:lang w:val="es-ES" w:eastAsia="es-ES"/>
        </w:rPr>
        <w:t>proceso, en sede administrativa, como se desprende de la siguiente cita.</w:t>
      </w:r>
    </w:p>
    <w:p w:rsidR="00BD7243" w:rsidRDefault="00BD7243" w:rsidP="00BD7243">
      <w:pPr>
        <w:kinsoku w:val="0"/>
        <w:overflowPunct w:val="0"/>
        <w:autoSpaceDE/>
        <w:autoSpaceDN/>
        <w:adjustRightInd/>
        <w:spacing w:before="315" w:line="277" w:lineRule="exact"/>
        <w:ind w:left="864" w:right="864"/>
        <w:jc w:val="both"/>
        <w:textAlignment w:val="baseline"/>
        <w:rPr>
          <w:sz w:val="24"/>
          <w:szCs w:val="24"/>
          <w:lang w:val="es-ES" w:eastAsia="es-ES"/>
        </w:rPr>
      </w:pPr>
      <w:r>
        <w:rPr>
          <w:b/>
          <w:bCs/>
          <w:sz w:val="9"/>
          <w:szCs w:val="9"/>
          <w:vertAlign w:val="superscript"/>
          <w:lang w:val="es-ES" w:eastAsia="es-ES"/>
        </w:rPr>
        <w:t>L'</w:t>
      </w:r>
      <w:r>
        <w:rPr>
          <w:b/>
          <w:bCs/>
          <w:sz w:val="9"/>
          <w:szCs w:val="9"/>
          <w:lang w:val="es-ES" w:eastAsia="es-ES"/>
        </w:rPr>
        <w:t xml:space="preserve">(. . . ) </w:t>
      </w:r>
      <w:r>
        <w:rPr>
          <w:b/>
          <w:bCs/>
          <w:sz w:val="24"/>
          <w:szCs w:val="24"/>
          <w:lang w:val="es-ES" w:eastAsia="es-ES"/>
        </w:rPr>
        <w:t xml:space="preserve">Sobre la motivación del acto administrativo.- </w:t>
      </w:r>
      <w:r>
        <w:rPr>
          <w:sz w:val="24"/>
          <w:szCs w:val="24"/>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BD7243" w:rsidRDefault="00BD7243" w:rsidP="00BD7243">
      <w:pPr>
        <w:kinsoku w:val="0"/>
        <w:overflowPunct w:val="0"/>
        <w:autoSpaceDE/>
        <w:autoSpaceDN/>
        <w:adjustRightInd/>
        <w:spacing w:before="252" w:line="277" w:lineRule="exact"/>
        <w:ind w:left="864" w:right="864"/>
        <w:jc w:val="both"/>
        <w:textAlignment w:val="baseline"/>
        <w:rPr>
          <w:spacing w:val="3"/>
          <w:sz w:val="24"/>
          <w:szCs w:val="24"/>
          <w:lang w:val="es-ES" w:eastAsia="es-ES"/>
        </w:rPr>
      </w:pPr>
      <w:r>
        <w:rPr>
          <w:spacing w:val="3"/>
          <w:sz w:val="24"/>
          <w:szCs w:val="24"/>
          <w:lang w:val="es-ES" w:eastAsia="es-ES"/>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BD7243" w:rsidRDefault="00BD7243" w:rsidP="00BD7243">
      <w:pPr>
        <w:kinsoku w:val="0"/>
        <w:overflowPunct w:val="0"/>
        <w:autoSpaceDE/>
        <w:autoSpaceDN/>
        <w:adjustRightInd/>
        <w:spacing w:before="268" w:line="277" w:lineRule="exact"/>
        <w:ind w:left="864" w:right="864"/>
        <w:jc w:val="both"/>
        <w:textAlignment w:val="baseline"/>
        <w:rPr>
          <w:sz w:val="24"/>
          <w:szCs w:val="24"/>
          <w:lang w:val="es-ES" w:eastAsia="es-ES"/>
        </w:rPr>
      </w:pPr>
      <w:r>
        <w:rPr>
          <w:sz w:val="24"/>
          <w:szCs w:val="24"/>
          <w:lang w:val="es-ES" w:eastAsia="es-ES"/>
        </w:rPr>
        <w:t>En el mismo sentido mediante sentencia de las quince horas treinta minutos del cuatro de agosto de mil novecientos noventa y nueve se dispuso en lo conducente:</w:t>
      </w:r>
    </w:p>
    <w:p w:rsidR="00BD7243" w:rsidRDefault="00BD7243" w:rsidP="00BD7243">
      <w:pPr>
        <w:kinsoku w:val="0"/>
        <w:overflowPunct w:val="0"/>
        <w:autoSpaceDE/>
        <w:autoSpaceDN/>
        <w:adjustRightInd/>
        <w:spacing w:before="50" w:line="245" w:lineRule="exact"/>
        <w:ind w:left="864"/>
        <w:textAlignment w:val="baseline"/>
        <w:rPr>
          <w:spacing w:val="-15"/>
          <w:sz w:val="24"/>
          <w:szCs w:val="24"/>
          <w:lang w:val="es-ES" w:eastAsia="es-ES"/>
        </w:rPr>
      </w:pPr>
      <w:r>
        <w:rPr>
          <w:spacing w:val="-15"/>
          <w:sz w:val="24"/>
          <w:szCs w:val="24"/>
          <w:lang w:val="es-ES" w:eastAsia="es-ES"/>
        </w:rPr>
        <w:t>(- • .)</w:t>
      </w:r>
    </w:p>
    <w:p w:rsidR="00BD7243" w:rsidRDefault="00BD7243" w:rsidP="00BD7243">
      <w:pPr>
        <w:kinsoku w:val="0"/>
        <w:overflowPunct w:val="0"/>
        <w:autoSpaceDE/>
        <w:autoSpaceDN/>
        <w:adjustRightInd/>
        <w:spacing w:line="273" w:lineRule="exact"/>
        <w:ind w:left="864" w:right="864"/>
        <w:jc w:val="both"/>
        <w:textAlignment w:val="baseline"/>
        <w:rPr>
          <w:spacing w:val="1"/>
          <w:sz w:val="24"/>
          <w:szCs w:val="24"/>
          <w:lang w:val="es-ES" w:eastAsia="es-ES"/>
        </w:rPr>
      </w:pPr>
      <w:r>
        <w:rPr>
          <w:spacing w:val="1"/>
          <w:sz w:val="24"/>
          <w:szCs w:val="24"/>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1"/>
          <w:sz w:val="24"/>
          <w:szCs w:val="24"/>
          <w:lang w:val="es-ES" w:eastAsia="es-ES"/>
        </w:rPr>
        <w:t xml:space="preserve">implica la obligación de otorgar al administrado un discurso justificativo que acompañe a un acto de un poder público que -como en este caso-deniegue una gestión interpuesta ante la Administración. </w:t>
      </w:r>
      <w:r>
        <w:rPr>
          <w:spacing w:val="1"/>
          <w:sz w:val="24"/>
          <w:szCs w:val="24"/>
          <w:lang w:val="es-ES" w:eastAsia="es-ES"/>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Pr>
          <w:spacing w:val="1"/>
          <w:sz w:val="24"/>
          <w:szCs w:val="24"/>
          <w:lang w:val="es-ES" w:eastAsia="es-ES"/>
        </w:rPr>
        <w:t>supraprocesal</w:t>
      </w:r>
      <w:proofErr w:type="spellEnd"/>
      <w:r>
        <w:rPr>
          <w:spacing w:val="1"/>
          <w:sz w:val="24"/>
          <w:szCs w:val="24"/>
          <w:lang w:val="es-ES" w:eastAsia="es-ES"/>
        </w:rPr>
        <w:t xml:space="preserve"> de este instituto, que sitúa tal exigencia entre las consecuencias del principio constitucional del que es expresión, el principio de interdicción de la arbitrariedad de los actos públicos.</w:t>
      </w:r>
    </w:p>
    <w:p w:rsidR="00BD7243" w:rsidRDefault="00BD7243" w:rsidP="00BD7243">
      <w:pPr>
        <w:kinsoku w:val="0"/>
        <w:overflowPunct w:val="0"/>
        <w:autoSpaceDE/>
        <w:autoSpaceDN/>
        <w:adjustRightInd/>
        <w:spacing w:before="47" w:line="277" w:lineRule="exact"/>
        <w:ind w:left="864"/>
        <w:textAlignment w:val="baseline"/>
        <w:rPr>
          <w:spacing w:val="-7"/>
          <w:sz w:val="24"/>
          <w:szCs w:val="24"/>
          <w:lang w:val="es-ES" w:eastAsia="es-ES"/>
        </w:rPr>
      </w:pPr>
      <w:r>
        <w:rPr>
          <w:spacing w:val="-7"/>
          <w:sz w:val="24"/>
          <w:szCs w:val="24"/>
          <w:lang w:val="es-ES" w:eastAsia="es-ES"/>
        </w:rPr>
        <w:t>(- -.)</w:t>
      </w:r>
    </w:p>
    <w:p w:rsidR="00BD7243" w:rsidRDefault="00BD7243" w:rsidP="00BD7243">
      <w:pPr>
        <w:widowControl/>
        <w:rPr>
          <w:sz w:val="24"/>
          <w:szCs w:val="24"/>
        </w:rPr>
        <w:sectPr w:rsidR="00BD7243">
          <w:pgSz w:w="12269" w:h="15763"/>
          <w:pgMar w:top="1660" w:right="1675" w:bottom="607" w:left="1594" w:header="720" w:footer="720" w:gutter="0"/>
          <w:cols w:space="720"/>
          <w:noEndnote/>
        </w:sectPr>
      </w:pPr>
    </w:p>
    <w:p w:rsidR="00BD7243" w:rsidRDefault="00BD7243" w:rsidP="00BD7243">
      <w:pPr>
        <w:kinsoku w:val="0"/>
        <w:overflowPunct w:val="0"/>
        <w:autoSpaceDE/>
        <w:autoSpaceDN/>
        <w:adjustRightInd/>
        <w:spacing w:before="11" w:line="230" w:lineRule="exact"/>
        <w:ind w:left="864" w:right="864"/>
        <w:jc w:val="both"/>
        <w:textAlignment w:val="baseline"/>
        <w:rPr>
          <w:spacing w:val="1"/>
          <w:lang w:val="es-ES" w:eastAsia="es-ES"/>
        </w:rPr>
      </w:pPr>
      <w:r>
        <w:rPr>
          <w:spacing w:val="1"/>
          <w:lang w:val="es-ES" w:eastAsia="es-ES"/>
        </w:rPr>
        <w:lastRenderedPageBreak/>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w:t>
      </w:r>
      <w:proofErr w:type="spellStart"/>
      <w:r>
        <w:rPr>
          <w:spacing w:val="1"/>
          <w:lang w:val="es-ES" w:eastAsia="es-ES"/>
        </w:rPr>
        <w:t>Hrs</w:t>
      </w:r>
      <w:proofErr w:type="spellEnd"/>
      <w:r>
        <w:rPr>
          <w:spacing w:val="1"/>
          <w:lang w:val="es-ES" w:eastAsia="es-ES"/>
        </w:rPr>
        <w:t>. del 22 de julio del 2003) (El resaltado en letra itálica no es del original)</w:t>
      </w:r>
    </w:p>
    <w:p w:rsidR="00BD7243" w:rsidRDefault="00BD7243" w:rsidP="00BD7243">
      <w:pPr>
        <w:kinsoku w:val="0"/>
        <w:overflowPunct w:val="0"/>
        <w:autoSpaceDE/>
        <w:autoSpaceDN/>
        <w:adjustRightInd/>
        <w:spacing w:before="273" w:after="11" w:line="321" w:lineRule="exact"/>
        <w:ind w:right="72"/>
        <w:jc w:val="both"/>
        <w:textAlignment w:val="baseline"/>
        <w:rPr>
          <w:sz w:val="24"/>
          <w:szCs w:val="24"/>
          <w:lang w:eastAsia="en-US"/>
        </w:rPr>
      </w:pPr>
      <w:r>
        <w:rPr>
          <w:spacing w:val="1"/>
          <w:sz w:val="24"/>
          <w:szCs w:val="24"/>
          <w:lang w:val="es-ES" w:eastAsia="es-ES"/>
        </w:rPr>
        <w:t xml:space="preserve">A la luz de todo lo anteriormente expuesto, observa este Juzgador que el acto administrativo impugnado detallado en el </w:t>
      </w:r>
      <w:r>
        <w:rPr>
          <w:b/>
          <w:bCs/>
          <w:spacing w:val="1"/>
          <w:sz w:val="24"/>
          <w:szCs w:val="24"/>
          <w:lang w:val="es-ES" w:eastAsia="es-ES"/>
        </w:rPr>
        <w:t xml:space="preserve">Por Tanto 3 del Artículo No. 7.8.2 de la Sesión Ordinaria 37-2015, celebrada el 1° de julio del 2015, </w:t>
      </w:r>
      <w:r>
        <w:rPr>
          <w:spacing w:val="1"/>
          <w:sz w:val="24"/>
          <w:szCs w:val="24"/>
          <w:lang w:val="es-ES" w:eastAsia="es-ES"/>
        </w:rPr>
        <w:t xml:space="preserve">por la Junta Directiva del Consejo de Transporte Público, ha incurrido en la violación no sólo al principio de legalidad, sino también a los principios del debido proceso, al no contar con la debida motivación y constituir una conducta arbitraria, por el cual debe acogerse la impugnación presentada llevando razón en sus alegatos presentados por el recurrente, por lo que este Juzgador </w:t>
      </w:r>
      <w:r>
        <w:rPr>
          <w:spacing w:val="1"/>
          <w:lang w:val="es-ES" w:eastAsia="es-ES"/>
        </w:rPr>
        <w:t xml:space="preserve">ACOGE </w:t>
      </w:r>
      <w:r>
        <w:rPr>
          <w:spacing w:val="1"/>
          <w:sz w:val="24"/>
          <w:szCs w:val="24"/>
          <w:lang w:val="es-ES" w:eastAsia="es-ES"/>
        </w:rPr>
        <w:t xml:space="preserve">el Recurso de Apelación y declara la </w:t>
      </w:r>
      <w:r>
        <w:rPr>
          <w:spacing w:val="1"/>
          <w:lang w:val="es-ES" w:eastAsia="es-ES"/>
        </w:rPr>
        <w:t xml:space="preserve">NULIDAD </w:t>
      </w:r>
      <w:r>
        <w:rPr>
          <w:spacing w:val="1"/>
          <w:sz w:val="24"/>
          <w:szCs w:val="24"/>
          <w:lang w:val="es-ES" w:eastAsia="es-ES"/>
        </w:rPr>
        <w:t xml:space="preserve">del </w:t>
      </w:r>
      <w:r>
        <w:rPr>
          <w:b/>
          <w:bCs/>
          <w:spacing w:val="1"/>
          <w:sz w:val="24"/>
          <w:szCs w:val="24"/>
          <w:lang w:val="es-ES" w:eastAsia="es-ES"/>
        </w:rPr>
        <w:t xml:space="preserve">Por Tanto 3 del Artículo No. 7.8.2 de la Sesión Ordinaria 37-2015, celebrada el 1° de julio del 2015. </w:t>
      </w:r>
      <w:r>
        <w:rPr>
          <w:spacing w:val="1"/>
          <w:sz w:val="24"/>
          <w:szCs w:val="24"/>
          <w:lang w:val="es-ES" w:eastAsia="es-ES"/>
        </w:rPr>
        <w:t>En cuanto a la extemporaneidad del Recurso concuerdo con la mayoría.</w:t>
      </w:r>
      <w:r>
        <w:rPr>
          <w:spacing w:val="1"/>
          <w:sz w:val="24"/>
          <w:szCs w:val="24"/>
          <w:lang w:val="es-ES" w:eastAsia="es-ES"/>
        </w:rPr>
        <w:noBreakHyphen/>
      </w:r>
    </w:p>
    <w:p w:rsidR="00486955" w:rsidRDefault="00486955" w:rsidP="00486955">
      <w:pPr>
        <w:keepNext/>
        <w:spacing w:before="240" w:after="60" w:line="276" w:lineRule="auto"/>
        <w:ind w:right="-234"/>
        <w:jc w:val="center"/>
        <w:outlineLvl w:val="0"/>
        <w:rPr>
          <w:rFonts w:eastAsia="Times New Roman"/>
          <w:bCs/>
          <w:kern w:val="32"/>
          <w:sz w:val="28"/>
          <w:szCs w:val="28"/>
          <w:lang w:val="pt-BR" w:eastAsia="es-ES"/>
        </w:rPr>
      </w:pPr>
    </w:p>
    <w:p w:rsidR="00486955" w:rsidRPr="00626F9C" w:rsidRDefault="00486955" w:rsidP="00486955">
      <w:pPr>
        <w:keepNext/>
        <w:spacing w:before="240" w:after="60" w:line="276" w:lineRule="auto"/>
        <w:ind w:right="-234"/>
        <w:jc w:val="center"/>
        <w:outlineLvl w:val="0"/>
        <w:rPr>
          <w:rFonts w:eastAsia="Times New Roman"/>
          <w:bCs/>
          <w:kern w:val="32"/>
          <w:sz w:val="28"/>
          <w:szCs w:val="28"/>
          <w:lang w:val="pt-BR" w:eastAsia="es-ES"/>
        </w:rPr>
      </w:pPr>
      <w:r w:rsidRPr="00626F9C">
        <w:rPr>
          <w:rFonts w:eastAsia="Times New Roman"/>
          <w:bCs/>
          <w:kern w:val="32"/>
          <w:sz w:val="28"/>
          <w:szCs w:val="28"/>
          <w:lang w:val="pt-BR" w:eastAsia="es-ES"/>
        </w:rPr>
        <w:t xml:space="preserve">Lic. Carlos Miguel </w:t>
      </w:r>
      <w:proofErr w:type="spellStart"/>
      <w:r w:rsidRPr="00626F9C">
        <w:rPr>
          <w:rFonts w:eastAsia="Times New Roman"/>
          <w:bCs/>
          <w:kern w:val="32"/>
          <w:sz w:val="28"/>
          <w:szCs w:val="28"/>
          <w:lang w:val="pt-BR" w:eastAsia="es-ES"/>
        </w:rPr>
        <w:t>Portuguez</w:t>
      </w:r>
      <w:proofErr w:type="spellEnd"/>
      <w:r w:rsidRPr="00626F9C">
        <w:rPr>
          <w:rFonts w:eastAsia="Times New Roman"/>
          <w:bCs/>
          <w:kern w:val="32"/>
          <w:sz w:val="28"/>
          <w:szCs w:val="28"/>
          <w:lang w:val="pt-BR" w:eastAsia="es-ES"/>
        </w:rPr>
        <w:t xml:space="preserve"> </w:t>
      </w:r>
      <w:proofErr w:type="spellStart"/>
      <w:r w:rsidRPr="00626F9C">
        <w:rPr>
          <w:rFonts w:eastAsia="Times New Roman"/>
          <w:bCs/>
          <w:kern w:val="32"/>
          <w:sz w:val="28"/>
          <w:szCs w:val="28"/>
          <w:lang w:val="pt-BR" w:eastAsia="es-ES"/>
        </w:rPr>
        <w:t>Méndez</w:t>
      </w:r>
      <w:proofErr w:type="spellEnd"/>
    </w:p>
    <w:p w:rsidR="00486955" w:rsidRPr="00626F9C" w:rsidRDefault="00486955" w:rsidP="00486955">
      <w:pPr>
        <w:spacing w:line="276" w:lineRule="auto"/>
        <w:ind w:right="-234"/>
        <w:jc w:val="center"/>
        <w:rPr>
          <w:rFonts w:eastAsia="Times New Roman"/>
          <w:b/>
          <w:sz w:val="28"/>
          <w:szCs w:val="28"/>
          <w:lang w:eastAsia="es-ES"/>
        </w:rPr>
      </w:pPr>
      <w:r w:rsidRPr="00626F9C">
        <w:rPr>
          <w:rFonts w:eastAsia="Times New Roman"/>
          <w:b/>
          <w:sz w:val="28"/>
          <w:szCs w:val="28"/>
          <w:lang w:eastAsia="es-ES"/>
        </w:rPr>
        <w:t>PRESIDENTE</w:t>
      </w:r>
    </w:p>
    <w:p w:rsidR="00486955" w:rsidRPr="00626F9C" w:rsidRDefault="00486955" w:rsidP="00486955">
      <w:pPr>
        <w:spacing w:line="276" w:lineRule="auto"/>
        <w:jc w:val="center"/>
        <w:rPr>
          <w:rFonts w:eastAsia="Times New Roman"/>
          <w:sz w:val="28"/>
          <w:szCs w:val="28"/>
          <w:lang w:eastAsia="es-ES"/>
        </w:rPr>
      </w:pPr>
    </w:p>
    <w:p w:rsidR="00486955" w:rsidRPr="00626F9C" w:rsidRDefault="00486955" w:rsidP="00486955">
      <w:pPr>
        <w:spacing w:line="276" w:lineRule="auto"/>
        <w:rPr>
          <w:rFonts w:eastAsia="Times New Roman"/>
          <w:sz w:val="28"/>
          <w:szCs w:val="28"/>
          <w:lang w:eastAsia="es-ES"/>
        </w:rPr>
      </w:pPr>
    </w:p>
    <w:p w:rsidR="00696BA9" w:rsidRPr="00626F9C" w:rsidRDefault="00696BA9" w:rsidP="00696BA9">
      <w:pPr>
        <w:spacing w:line="276" w:lineRule="auto"/>
        <w:jc w:val="center"/>
        <w:rPr>
          <w:rFonts w:eastAsia="Times New Roman"/>
          <w:sz w:val="28"/>
          <w:szCs w:val="28"/>
          <w:lang w:eastAsia="es-ES"/>
        </w:rPr>
      </w:pPr>
    </w:p>
    <w:p w:rsidR="00486955" w:rsidRPr="00626F9C" w:rsidRDefault="00486955" w:rsidP="00486955">
      <w:pPr>
        <w:rPr>
          <w:rFonts w:eastAsia="Times New Roman"/>
          <w:lang w:eastAsia="es-ES"/>
        </w:rPr>
      </w:pPr>
      <w:bookmarkStart w:id="0" w:name="_GoBack"/>
      <w:bookmarkEnd w:id="0"/>
    </w:p>
    <w:p w:rsidR="00486955" w:rsidRPr="00626F9C" w:rsidRDefault="00486955" w:rsidP="00486955">
      <w:pPr>
        <w:rPr>
          <w:rFonts w:eastAsia="Times New Roman"/>
          <w:lang w:eastAsia="es-ES"/>
        </w:rPr>
      </w:pPr>
    </w:p>
    <w:p w:rsidR="00486955" w:rsidRDefault="00486955" w:rsidP="00486955"/>
    <w:p w:rsidR="00486955" w:rsidRDefault="00486955" w:rsidP="00BD7243">
      <w:pPr>
        <w:kinsoku w:val="0"/>
        <w:overflowPunct w:val="0"/>
        <w:autoSpaceDE/>
        <w:autoSpaceDN/>
        <w:adjustRightInd/>
        <w:spacing w:after="2657"/>
        <w:ind w:left="2633" w:right="718"/>
        <w:textAlignment w:val="baseline"/>
        <w:rPr>
          <w:sz w:val="24"/>
          <w:szCs w:val="24"/>
        </w:rPr>
        <w:sectPr w:rsidR="00486955">
          <w:pgSz w:w="12269" w:h="15778"/>
          <w:pgMar w:top="1340" w:right="1668" w:bottom="582" w:left="1601" w:header="720" w:footer="720" w:gutter="0"/>
          <w:cols w:space="720"/>
          <w:noEndnote/>
        </w:sectPr>
      </w:pPr>
    </w:p>
    <w:p w:rsidR="006667D4" w:rsidRDefault="006667D4" w:rsidP="00486955">
      <w:pPr>
        <w:tabs>
          <w:tab w:val="right" w:pos="2880"/>
        </w:tabs>
        <w:kinsoku w:val="0"/>
        <w:overflowPunct w:val="0"/>
        <w:autoSpaceDE/>
        <w:autoSpaceDN/>
        <w:adjustRightInd/>
        <w:spacing w:before="22" w:line="282" w:lineRule="exact"/>
        <w:textAlignment w:val="baseline"/>
      </w:pPr>
    </w:p>
    <w:sectPr w:rsidR="006667D4">
      <w:type w:val="continuous"/>
      <w:pgSz w:w="12269" w:h="15778"/>
      <w:pgMar w:top="1340" w:right="1746" w:bottom="582" w:left="76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1E61"/>
    <w:multiLevelType w:val="singleLevel"/>
    <w:tmpl w:val="4D0496EE"/>
    <w:lvl w:ilvl="0">
      <w:start w:val="4"/>
      <w:numFmt w:val="decimal"/>
      <w:lvlText w:val="%1."/>
      <w:lvlJc w:val="left"/>
      <w:pPr>
        <w:tabs>
          <w:tab w:val="num" w:pos="936"/>
        </w:tabs>
        <w:ind w:left="648"/>
      </w:pPr>
      <w:rPr>
        <w:snapToGrid/>
        <w:sz w:val="26"/>
        <w:szCs w:val="26"/>
      </w:rPr>
    </w:lvl>
  </w:abstractNum>
  <w:abstractNum w:abstractNumId="1" w15:restartNumberingAfterBreak="0">
    <w:nsid w:val="017931F3"/>
    <w:multiLevelType w:val="singleLevel"/>
    <w:tmpl w:val="71DDED77"/>
    <w:lvl w:ilvl="0">
      <w:start w:val="1"/>
      <w:numFmt w:val="lowerLetter"/>
      <w:lvlText w:val="%1)"/>
      <w:lvlJc w:val="left"/>
      <w:pPr>
        <w:tabs>
          <w:tab w:val="num" w:pos="1440"/>
        </w:tabs>
        <w:ind w:left="1152"/>
      </w:pPr>
      <w:rPr>
        <w:snapToGrid/>
        <w:sz w:val="24"/>
        <w:szCs w:val="24"/>
      </w:rPr>
    </w:lvl>
  </w:abstractNum>
  <w:abstractNum w:abstractNumId="2" w15:restartNumberingAfterBreak="0">
    <w:nsid w:val="01A58E52"/>
    <w:multiLevelType w:val="singleLevel"/>
    <w:tmpl w:val="53F7FDDC"/>
    <w:lvl w:ilvl="0">
      <w:start w:val="1"/>
      <w:numFmt w:val="upperRoman"/>
      <w:lvlText w:val="%1.-"/>
      <w:lvlJc w:val="left"/>
      <w:pPr>
        <w:tabs>
          <w:tab w:val="num" w:pos="1656"/>
        </w:tabs>
        <w:ind w:left="1008"/>
      </w:pPr>
      <w:rPr>
        <w:snapToGrid/>
        <w:spacing w:val="6"/>
        <w:sz w:val="26"/>
        <w:szCs w:val="26"/>
      </w:rPr>
    </w:lvl>
  </w:abstractNum>
  <w:abstractNum w:abstractNumId="3" w15:restartNumberingAfterBreak="0">
    <w:nsid w:val="01AFC6A0"/>
    <w:multiLevelType w:val="singleLevel"/>
    <w:tmpl w:val="62339557"/>
    <w:lvl w:ilvl="0">
      <w:start w:val="5"/>
      <w:numFmt w:val="lowerLetter"/>
      <w:lvlText w:val="%1)"/>
      <w:lvlJc w:val="left"/>
      <w:pPr>
        <w:tabs>
          <w:tab w:val="num" w:pos="2304"/>
        </w:tabs>
        <w:ind w:left="2016"/>
      </w:pPr>
      <w:rPr>
        <w:snapToGrid/>
        <w:sz w:val="24"/>
        <w:szCs w:val="24"/>
      </w:rPr>
    </w:lvl>
  </w:abstractNum>
  <w:abstractNum w:abstractNumId="4" w15:restartNumberingAfterBreak="0">
    <w:nsid w:val="0202D73C"/>
    <w:multiLevelType w:val="singleLevel"/>
    <w:tmpl w:val="21393439"/>
    <w:lvl w:ilvl="0">
      <w:start w:val="1"/>
      <w:numFmt w:val="lowerLetter"/>
      <w:lvlText w:val="%1)"/>
      <w:lvlJc w:val="left"/>
      <w:pPr>
        <w:tabs>
          <w:tab w:val="num" w:pos="1296"/>
        </w:tabs>
        <w:ind w:left="936"/>
      </w:pPr>
      <w:rPr>
        <w:snapToGrid/>
        <w:sz w:val="24"/>
        <w:szCs w:val="24"/>
      </w:rPr>
    </w:lvl>
  </w:abstractNum>
  <w:abstractNum w:abstractNumId="5" w15:restartNumberingAfterBreak="0">
    <w:nsid w:val="02F013A5"/>
    <w:multiLevelType w:val="singleLevel"/>
    <w:tmpl w:val="6A388F11"/>
    <w:lvl w:ilvl="0">
      <w:start w:val="1"/>
      <w:numFmt w:val="lowerLetter"/>
      <w:lvlText w:val="%1)"/>
      <w:lvlJc w:val="left"/>
      <w:pPr>
        <w:tabs>
          <w:tab w:val="num" w:pos="1440"/>
        </w:tabs>
        <w:ind w:left="1152"/>
      </w:pPr>
      <w:rPr>
        <w:snapToGrid/>
        <w:sz w:val="24"/>
        <w:szCs w:val="24"/>
      </w:rPr>
    </w:lvl>
  </w:abstractNum>
  <w:abstractNum w:abstractNumId="6" w15:restartNumberingAfterBreak="0">
    <w:nsid w:val="03A6BF90"/>
    <w:multiLevelType w:val="singleLevel"/>
    <w:tmpl w:val="1C7756B7"/>
    <w:lvl w:ilvl="0">
      <w:start w:val="4"/>
      <w:numFmt w:val="lowerLetter"/>
      <w:lvlText w:val="%1)"/>
      <w:lvlJc w:val="left"/>
      <w:pPr>
        <w:tabs>
          <w:tab w:val="num" w:pos="1296"/>
        </w:tabs>
        <w:ind w:left="936"/>
      </w:pPr>
      <w:rPr>
        <w:snapToGrid/>
        <w:sz w:val="24"/>
        <w:szCs w:val="24"/>
      </w:rPr>
    </w:lvl>
  </w:abstractNum>
  <w:abstractNum w:abstractNumId="7" w15:restartNumberingAfterBreak="0">
    <w:nsid w:val="03D42652"/>
    <w:multiLevelType w:val="singleLevel"/>
    <w:tmpl w:val="23141EF7"/>
    <w:lvl w:ilvl="0">
      <w:start w:val="1"/>
      <w:numFmt w:val="lowerLetter"/>
      <w:lvlText w:val="%1)"/>
      <w:lvlJc w:val="left"/>
      <w:pPr>
        <w:tabs>
          <w:tab w:val="num" w:pos="792"/>
        </w:tabs>
        <w:ind w:left="792" w:hanging="360"/>
      </w:pPr>
      <w:rPr>
        <w:snapToGrid/>
        <w:sz w:val="24"/>
        <w:szCs w:val="24"/>
      </w:rPr>
    </w:lvl>
  </w:abstractNum>
  <w:abstractNum w:abstractNumId="8" w15:restartNumberingAfterBreak="0">
    <w:nsid w:val="04062577"/>
    <w:multiLevelType w:val="singleLevel"/>
    <w:tmpl w:val="4711D609"/>
    <w:lvl w:ilvl="0">
      <w:start w:val="1"/>
      <w:numFmt w:val="lowerLetter"/>
      <w:lvlText w:val="%1)"/>
      <w:lvlJc w:val="left"/>
      <w:pPr>
        <w:tabs>
          <w:tab w:val="num" w:pos="1584"/>
        </w:tabs>
        <w:ind w:left="1224"/>
      </w:pPr>
      <w:rPr>
        <w:snapToGrid/>
        <w:sz w:val="24"/>
        <w:szCs w:val="24"/>
      </w:rPr>
    </w:lvl>
  </w:abstractNum>
  <w:abstractNum w:abstractNumId="9" w15:restartNumberingAfterBreak="0">
    <w:nsid w:val="046B02AC"/>
    <w:multiLevelType w:val="singleLevel"/>
    <w:tmpl w:val="204950E1"/>
    <w:lvl w:ilvl="0">
      <w:start w:val="1"/>
      <w:numFmt w:val="decimal"/>
      <w:lvlText w:val="%1."/>
      <w:lvlJc w:val="left"/>
      <w:pPr>
        <w:tabs>
          <w:tab w:val="num" w:pos="432"/>
        </w:tabs>
        <w:ind w:left="144"/>
      </w:pPr>
      <w:rPr>
        <w:snapToGrid/>
        <w:sz w:val="26"/>
        <w:szCs w:val="26"/>
      </w:rPr>
    </w:lvl>
  </w:abstractNum>
  <w:abstractNum w:abstractNumId="10" w15:restartNumberingAfterBreak="0">
    <w:nsid w:val="04D0EEAA"/>
    <w:multiLevelType w:val="singleLevel"/>
    <w:tmpl w:val="3CBA827F"/>
    <w:lvl w:ilvl="0">
      <w:start w:val="2"/>
      <w:numFmt w:val="decimal"/>
      <w:lvlText w:val="%1.-"/>
      <w:lvlJc w:val="left"/>
      <w:pPr>
        <w:tabs>
          <w:tab w:val="num" w:pos="792"/>
        </w:tabs>
        <w:ind w:left="72"/>
      </w:pPr>
      <w:rPr>
        <w:snapToGrid/>
        <w:spacing w:val="3"/>
        <w:sz w:val="26"/>
        <w:szCs w:val="26"/>
      </w:rPr>
    </w:lvl>
  </w:abstractNum>
  <w:abstractNum w:abstractNumId="11" w15:restartNumberingAfterBreak="0">
    <w:nsid w:val="052AACDE"/>
    <w:multiLevelType w:val="singleLevel"/>
    <w:tmpl w:val="197CD55A"/>
    <w:lvl w:ilvl="0">
      <w:start w:val="7"/>
      <w:numFmt w:val="lowerLetter"/>
      <w:lvlText w:val="%1)"/>
      <w:lvlJc w:val="left"/>
      <w:pPr>
        <w:tabs>
          <w:tab w:val="num" w:pos="1296"/>
        </w:tabs>
        <w:ind w:left="936"/>
      </w:pPr>
      <w:rPr>
        <w:snapToGrid/>
        <w:sz w:val="24"/>
        <w:szCs w:val="24"/>
      </w:rPr>
    </w:lvl>
  </w:abstractNum>
  <w:abstractNum w:abstractNumId="12" w15:restartNumberingAfterBreak="0">
    <w:nsid w:val="058B9CE0"/>
    <w:multiLevelType w:val="singleLevel"/>
    <w:tmpl w:val="3DDDEABF"/>
    <w:lvl w:ilvl="0">
      <w:start w:val="1"/>
      <w:numFmt w:val="lowerLetter"/>
      <w:lvlText w:val="%1)"/>
      <w:lvlJc w:val="left"/>
      <w:pPr>
        <w:tabs>
          <w:tab w:val="num" w:pos="576"/>
        </w:tabs>
        <w:ind w:left="72" w:firstLine="360"/>
      </w:pPr>
      <w:rPr>
        <w:snapToGrid/>
        <w:sz w:val="20"/>
        <w:szCs w:val="20"/>
      </w:rPr>
    </w:lvl>
  </w:abstractNum>
  <w:abstractNum w:abstractNumId="13" w15:restartNumberingAfterBreak="0">
    <w:nsid w:val="074A238C"/>
    <w:multiLevelType w:val="singleLevel"/>
    <w:tmpl w:val="58EE6AA6"/>
    <w:lvl w:ilvl="0">
      <w:start w:val="1"/>
      <w:numFmt w:val="lowerLetter"/>
      <w:lvlText w:val="%1)"/>
      <w:lvlJc w:val="left"/>
      <w:pPr>
        <w:tabs>
          <w:tab w:val="num" w:pos="720"/>
        </w:tabs>
        <w:ind w:left="720" w:hanging="360"/>
      </w:pPr>
      <w:rPr>
        <w:snapToGrid/>
        <w:sz w:val="20"/>
        <w:szCs w:val="20"/>
      </w:rPr>
    </w:lvl>
  </w:abstractNum>
  <w:num w:numId="1">
    <w:abstractNumId w:val="9"/>
  </w:num>
  <w:num w:numId="2">
    <w:abstractNumId w:val="0"/>
  </w:num>
  <w:num w:numId="3">
    <w:abstractNumId w:val="0"/>
    <w:lvlOverride w:ilvl="0">
      <w:lvl w:ilvl="0">
        <w:numFmt w:val="decimal"/>
        <w:lvlText w:val="%1."/>
        <w:lvlJc w:val="left"/>
        <w:pPr>
          <w:tabs>
            <w:tab w:val="num" w:pos="936"/>
          </w:tabs>
          <w:ind w:left="648"/>
        </w:pPr>
        <w:rPr>
          <w:b/>
          <w:bCs/>
          <w:snapToGrid/>
          <w:sz w:val="26"/>
          <w:szCs w:val="26"/>
        </w:rPr>
      </w:lvl>
    </w:lvlOverride>
  </w:num>
  <w:num w:numId="4">
    <w:abstractNumId w:val="10"/>
  </w:num>
  <w:num w:numId="5">
    <w:abstractNumId w:val="2"/>
  </w:num>
  <w:num w:numId="6">
    <w:abstractNumId w:val="2"/>
    <w:lvlOverride w:ilvl="0">
      <w:lvl w:ilvl="0">
        <w:numFmt w:val="upperRoman"/>
        <w:lvlText w:val="%1.-"/>
        <w:lvlJc w:val="left"/>
        <w:pPr>
          <w:tabs>
            <w:tab w:val="num" w:pos="1656"/>
          </w:tabs>
          <w:ind w:left="1008"/>
        </w:pPr>
        <w:rPr>
          <w:snapToGrid/>
          <w:sz w:val="26"/>
          <w:szCs w:val="26"/>
        </w:rPr>
      </w:lvl>
    </w:lvlOverride>
  </w:num>
  <w:num w:numId="7">
    <w:abstractNumId w:val="13"/>
  </w:num>
  <w:num w:numId="8">
    <w:abstractNumId w:val="13"/>
    <w:lvlOverride w:ilvl="0">
      <w:lvl w:ilvl="0">
        <w:numFmt w:val="lowerLetter"/>
        <w:lvlText w:val="%1)"/>
        <w:lvlJc w:val="left"/>
        <w:pPr>
          <w:tabs>
            <w:tab w:val="num" w:pos="576"/>
          </w:tabs>
          <w:ind w:left="360"/>
        </w:pPr>
        <w:rPr>
          <w:snapToGrid/>
          <w:sz w:val="24"/>
          <w:szCs w:val="24"/>
        </w:rPr>
      </w:lvl>
    </w:lvlOverride>
  </w:num>
  <w:num w:numId="9">
    <w:abstractNumId w:val="13"/>
    <w:lvlOverride w:ilvl="0">
      <w:lvl w:ilvl="0">
        <w:numFmt w:val="lowerLetter"/>
        <w:lvlText w:val="%1)"/>
        <w:lvlJc w:val="left"/>
        <w:pPr>
          <w:tabs>
            <w:tab w:val="num" w:pos="720"/>
          </w:tabs>
          <w:ind w:left="720" w:hanging="360"/>
        </w:pPr>
        <w:rPr>
          <w:snapToGrid/>
          <w:sz w:val="24"/>
          <w:szCs w:val="24"/>
        </w:rPr>
      </w:lvl>
    </w:lvlOverride>
  </w:num>
  <w:num w:numId="10">
    <w:abstractNumId w:val="1"/>
  </w:num>
  <w:num w:numId="11">
    <w:abstractNumId w:val="5"/>
  </w:num>
  <w:num w:numId="12">
    <w:abstractNumId w:val="3"/>
  </w:num>
  <w:num w:numId="13">
    <w:abstractNumId w:val="4"/>
  </w:num>
  <w:num w:numId="14">
    <w:abstractNumId w:val="6"/>
  </w:num>
  <w:num w:numId="15">
    <w:abstractNumId w:val="11"/>
  </w:num>
  <w:num w:numId="16">
    <w:abstractNumId w:val="11"/>
    <w:lvlOverride w:ilvl="0">
      <w:lvl w:ilvl="0">
        <w:numFmt w:val="lowerLetter"/>
        <w:lvlText w:val="%1)"/>
        <w:lvlJc w:val="left"/>
        <w:pPr>
          <w:tabs>
            <w:tab w:val="num" w:pos="1224"/>
          </w:tabs>
          <w:ind w:left="936"/>
        </w:pPr>
        <w:rPr>
          <w:snapToGrid/>
          <w:sz w:val="24"/>
          <w:szCs w:val="24"/>
        </w:rPr>
      </w:lvl>
    </w:lvlOverride>
  </w:num>
  <w:num w:numId="17">
    <w:abstractNumId w:val="12"/>
  </w:num>
  <w:num w:numId="18">
    <w:abstractNumId w:val="12"/>
    <w:lvlOverride w:ilvl="0">
      <w:lvl w:ilvl="0">
        <w:numFmt w:val="lowerLetter"/>
        <w:lvlText w:val="%1)"/>
        <w:lvlJc w:val="left"/>
        <w:pPr>
          <w:tabs>
            <w:tab w:val="num" w:pos="576"/>
          </w:tabs>
          <w:ind w:left="72" w:firstLine="360"/>
        </w:pPr>
        <w:rPr>
          <w:snapToGrid/>
          <w:spacing w:val="1"/>
          <w:sz w:val="20"/>
          <w:szCs w:val="20"/>
          <w:u w:val="single"/>
        </w:rPr>
      </w:lvl>
    </w:lvlOverride>
  </w:num>
  <w:num w:numId="19">
    <w:abstractNumId w:val="8"/>
  </w:num>
  <w:num w:numId="20">
    <w:abstractNumId w:val="8"/>
    <w:lvlOverride w:ilvl="0">
      <w:lvl w:ilvl="0">
        <w:numFmt w:val="lowerLetter"/>
        <w:lvlText w:val="%1)"/>
        <w:lvlJc w:val="left"/>
        <w:pPr>
          <w:tabs>
            <w:tab w:val="num" w:pos="1440"/>
          </w:tabs>
          <w:ind w:left="1224"/>
        </w:pPr>
        <w:rPr>
          <w:snapToGrid/>
          <w:sz w:val="24"/>
          <w:szCs w:val="24"/>
        </w:rPr>
      </w:lvl>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43"/>
    <w:rsid w:val="000C5E12"/>
    <w:rsid w:val="0030386A"/>
    <w:rsid w:val="00377647"/>
    <w:rsid w:val="00383F74"/>
    <w:rsid w:val="00486955"/>
    <w:rsid w:val="00614F15"/>
    <w:rsid w:val="006667D4"/>
    <w:rsid w:val="00696BA9"/>
    <w:rsid w:val="008429C3"/>
    <w:rsid w:val="00873745"/>
    <w:rsid w:val="00A91CE3"/>
    <w:rsid w:val="00BD72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A3B8F-CFC7-4396-974E-F74BA7D1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D7243"/>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7647"/>
    <w:pPr>
      <w:ind w:left="720"/>
      <w:contextualSpacing/>
    </w:pPr>
  </w:style>
  <w:style w:type="paragraph" w:styleId="Sinespaciado">
    <w:name w:val="No Spacing"/>
    <w:link w:val="SinespaciadoCar"/>
    <w:uiPriority w:val="1"/>
    <w:qFormat/>
    <w:rsid w:val="00696BA9"/>
    <w:pPr>
      <w:spacing w:after="0" w:line="240" w:lineRule="auto"/>
    </w:pPr>
    <w:rPr>
      <w:rFonts w:ascii="Times New Roman" w:eastAsiaTheme="minorEastAsia" w:hAnsi="Times New Roman" w:cs="Times New Roman"/>
      <w:sz w:val="24"/>
      <w:szCs w:val="24"/>
      <w:lang w:eastAsia="es-ES"/>
    </w:rPr>
  </w:style>
  <w:style w:type="character" w:customStyle="1" w:styleId="SinespaciadoCar">
    <w:name w:val="Sin espaciado Car"/>
    <w:link w:val="Sinespaciado"/>
    <w:uiPriority w:val="1"/>
    <w:locked/>
    <w:rsid w:val="00696BA9"/>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696BA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83F7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inchilla@ctp.go.cr" TargetMode="External"/><Relationship Id="rId3" Type="http://schemas.openxmlformats.org/officeDocument/2006/relationships/settings" Target="settings.xml"/><Relationship Id="rId7" Type="http://schemas.openxmlformats.org/officeDocument/2006/relationships/hyperlink" Target="mailto:ecambronero@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http://ctp.go.cr" TargetMode="External"/><Relationship Id="rId4" Type="http://schemas.openxmlformats.org/officeDocument/2006/relationships/webSettings" Target="webSettings.xml"/><Relationship Id="rId9" Type="http://schemas.openxmlformats.org/officeDocument/2006/relationships/hyperlink" Target="mailto:daguer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30</Pages>
  <Words>11551</Words>
  <Characters>63535</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dcterms:created xsi:type="dcterms:W3CDTF">2016-04-28T16:39:00Z</dcterms:created>
  <dcterms:modified xsi:type="dcterms:W3CDTF">2019-07-18T15:44:00Z</dcterms:modified>
</cp:coreProperties>
</file>