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49" w:rsidRPr="00494B76" w:rsidRDefault="00EB6A49" w:rsidP="003F1E6C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3F1E6C" w:rsidRPr="00494B76" w:rsidRDefault="00AD17CD" w:rsidP="0067427E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RESOLUCIÓN</w:t>
      </w:r>
      <w:r w:rsidR="00A647D3"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55051D" w:rsidRPr="00494B76">
        <w:rPr>
          <w:rFonts w:ascii="Verdana" w:hAnsi="Verdana"/>
          <w:b/>
          <w:color w:val="000000" w:themeColor="text1"/>
          <w:sz w:val="22"/>
          <w:szCs w:val="22"/>
        </w:rPr>
        <w:t>N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°</w:t>
      </w:r>
      <w:r w:rsidR="0055051D"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056B2C" w:rsidRPr="00494B76">
        <w:rPr>
          <w:rFonts w:ascii="Verdana" w:hAnsi="Verdana"/>
          <w:b/>
          <w:color w:val="000000" w:themeColor="text1"/>
          <w:sz w:val="22"/>
          <w:szCs w:val="22"/>
        </w:rPr>
        <w:t>TAT-</w:t>
      </w:r>
      <w:r w:rsidR="009E74E6">
        <w:rPr>
          <w:rFonts w:ascii="Verdana" w:hAnsi="Verdana"/>
          <w:b/>
          <w:color w:val="000000" w:themeColor="text1"/>
          <w:sz w:val="22"/>
          <w:szCs w:val="22"/>
        </w:rPr>
        <w:t>2918</w:t>
      </w:r>
      <w:r w:rsidR="003F1E6C" w:rsidRPr="00494B76">
        <w:rPr>
          <w:rFonts w:ascii="Verdana" w:hAnsi="Verdana"/>
          <w:b/>
          <w:color w:val="000000" w:themeColor="text1"/>
          <w:sz w:val="22"/>
          <w:szCs w:val="22"/>
        </w:rPr>
        <w:t>-</w:t>
      </w:r>
      <w:r w:rsidR="001F403B" w:rsidRPr="00494B76">
        <w:rPr>
          <w:rFonts w:ascii="Verdana" w:hAnsi="Verdana"/>
          <w:b/>
          <w:color w:val="000000" w:themeColor="text1"/>
          <w:sz w:val="22"/>
          <w:szCs w:val="22"/>
        </w:rPr>
        <w:t>20</w:t>
      </w:r>
      <w:r w:rsidR="00575396" w:rsidRPr="00494B76">
        <w:rPr>
          <w:rFonts w:ascii="Verdana" w:hAnsi="Verdana"/>
          <w:b/>
          <w:color w:val="000000" w:themeColor="text1"/>
          <w:sz w:val="22"/>
          <w:szCs w:val="22"/>
        </w:rPr>
        <w:t>1</w:t>
      </w:r>
      <w:r w:rsidR="00780105" w:rsidRPr="00494B76">
        <w:rPr>
          <w:rFonts w:ascii="Verdana" w:hAnsi="Verdana"/>
          <w:b/>
          <w:color w:val="000000" w:themeColor="text1"/>
          <w:sz w:val="22"/>
          <w:szCs w:val="22"/>
        </w:rPr>
        <w:t>6</w:t>
      </w:r>
    </w:p>
    <w:p w:rsidR="003F1E6C" w:rsidRPr="00494B76" w:rsidRDefault="003F1E6C" w:rsidP="0067427E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9E7C69" w:rsidRPr="00494B76" w:rsidRDefault="009E7C69" w:rsidP="0067427E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CC2525" w:rsidRPr="00494B76" w:rsidRDefault="00CC2525" w:rsidP="0067427E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="00A152F0"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José,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a las </w:t>
      </w:r>
      <w:r w:rsidR="009E74E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diez horas un minuto del veintinueve </w:t>
      </w:r>
      <w:r w:rsidR="00A152F0"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</w:t>
      </w:r>
      <w:r w:rsidR="002F77CB" w:rsidRPr="00494B76">
        <w:rPr>
          <w:rFonts w:ascii="Verdana" w:hAnsi="Verdana"/>
          <w:color w:val="000000" w:themeColor="text1"/>
          <w:sz w:val="22"/>
          <w:szCs w:val="22"/>
          <w:lang w:val="es-CR"/>
        </w:rPr>
        <w:t>de febrero de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dos mil dieciséis.</w:t>
      </w:r>
    </w:p>
    <w:p w:rsidR="008F1755" w:rsidRPr="00494B76" w:rsidRDefault="008F1755" w:rsidP="0067427E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EB6A49" w:rsidRPr="00494B76" w:rsidRDefault="00A152F0" w:rsidP="0067427E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RECURSO DE APELACIÓN y NULIDAD CONCOMITANTE,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presentados por la empresa </w:t>
      </w:r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S.C.S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cédula de persona jurídica número </w:t>
      </w:r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por medio de los señores </w:t>
      </w:r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C.V.S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y </w:t>
      </w:r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C.G.F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proofErr w:type="gramStart"/>
      <w:r w:rsidR="002C1AB0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en</w:t>
      </w:r>
      <w:proofErr w:type="gramEnd"/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su condición de Apoderados Generalísimos sin Límite de Suma, contra el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Acuerdo 7.1.13 de la Sesión Ordinaria número 49-2015 de 20 de agosto de 2015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de la Junta Directiva del Consejo de Transporte Público. 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EL CASO ES TRAMITADO EN </w:t>
      </w:r>
      <w:r w:rsidRPr="00494B76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TAT-329-15.-</w:t>
      </w:r>
    </w:p>
    <w:p w:rsidR="003F1E6C" w:rsidRPr="00494B76" w:rsidRDefault="00217BF2" w:rsidP="0067427E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RESULTANDO</w:t>
      </w:r>
      <w:r w:rsidR="00994116"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</w:p>
    <w:p w:rsidR="00EB6A49" w:rsidRPr="00494B76" w:rsidRDefault="00EB6A49" w:rsidP="0067427E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A80386" w:rsidRPr="00494B76" w:rsidRDefault="006379B5" w:rsidP="0067427E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ÚNICO</w:t>
      </w:r>
      <w:r w:rsidR="00994116"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AC5141" w:rsidRPr="00494B76">
        <w:rPr>
          <w:rFonts w:ascii="Verdana" w:hAnsi="Verdana"/>
          <w:b/>
          <w:color w:val="000000" w:themeColor="text1"/>
          <w:sz w:val="22"/>
          <w:szCs w:val="22"/>
        </w:rPr>
        <w:t>-</w:t>
      </w:r>
      <w:r w:rsidR="00AC5141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F1E6C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2618CA" w:rsidRPr="00494B76">
        <w:rPr>
          <w:rFonts w:ascii="Verdana" w:hAnsi="Verdana"/>
          <w:color w:val="000000" w:themeColor="text1"/>
          <w:sz w:val="22"/>
          <w:szCs w:val="22"/>
        </w:rPr>
        <w:t xml:space="preserve">La 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Sala Constitucional en resolución de las 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quince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 horas y c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incuenta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 y 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ocho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 minutos del 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once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 de 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febrero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 de dos mil 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dieciséis</w:t>
      </w:r>
      <w:r w:rsidR="00B17742" w:rsidRPr="00494B76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CE76A0" w:rsidRPr="00494B76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="00CE76A0" w:rsidRPr="00494B76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5</w:t>
      </w:r>
      <w:r w:rsidR="00CE76A0" w:rsidRPr="00494B76">
        <w:rPr>
          <w:rFonts w:ascii="Verdana" w:hAnsi="Verdana"/>
          <w:color w:val="000000" w:themeColor="text1"/>
          <w:sz w:val="22"/>
          <w:szCs w:val="22"/>
        </w:rPr>
        <w:t>-015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456</w:t>
      </w:r>
      <w:r w:rsidR="00CE76A0" w:rsidRPr="00494B76">
        <w:rPr>
          <w:rFonts w:ascii="Verdana" w:hAnsi="Verdana"/>
          <w:color w:val="000000" w:themeColor="text1"/>
          <w:sz w:val="22"/>
          <w:szCs w:val="22"/>
        </w:rPr>
        <w:t>-0007-CO, contra l</w:t>
      </w:r>
      <w:r w:rsidR="00CC2525" w:rsidRPr="00494B76">
        <w:rPr>
          <w:rFonts w:ascii="Verdana" w:hAnsi="Verdana"/>
          <w:color w:val="000000" w:themeColor="text1"/>
          <w:sz w:val="22"/>
          <w:szCs w:val="22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494B76">
        <w:rPr>
          <w:rFonts w:ascii="Verdana" w:hAnsi="Verdana"/>
          <w:color w:val="000000" w:themeColor="text1"/>
          <w:sz w:val="22"/>
          <w:szCs w:val="22"/>
        </w:rPr>
        <w:t xml:space="preserve">”, </w:t>
      </w:r>
      <w:r w:rsidR="00A80386"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l</w:t>
      </w:r>
      <w:r w:rsidR="00CC2525"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a</w:t>
      </w:r>
      <w:r w:rsidR="00A80386"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 xml:space="preserve"> cual sirve de fundamento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 xml:space="preserve"> para </w:t>
      </w:r>
      <w:r w:rsidR="00A0745E" w:rsidRPr="00494B76">
        <w:rPr>
          <w:rFonts w:ascii="Verdana" w:hAnsi="Verdana"/>
          <w:color w:val="000000" w:themeColor="text1"/>
          <w:sz w:val="22"/>
          <w:szCs w:val="22"/>
        </w:rPr>
        <w:t>el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80386" w:rsidRPr="007E4ACD">
        <w:rPr>
          <w:rFonts w:ascii="Verdana" w:hAnsi="Verdana"/>
          <w:b/>
          <w:color w:val="000000" w:themeColor="text1"/>
          <w:sz w:val="22"/>
          <w:szCs w:val="22"/>
        </w:rPr>
        <w:t>Acuerdo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0745E"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7.1.13 de la Sesión Ordinaria número 49-2015 de 20 de agosto de 2015</w:t>
      </w:r>
      <w:r w:rsidR="0067427E" w:rsidRPr="00494B76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>adoptado por la Junta Directiva del Consejo de Transporte Público.</w:t>
      </w:r>
    </w:p>
    <w:p w:rsidR="00A80386" w:rsidRPr="00494B76" w:rsidRDefault="00A80386" w:rsidP="0067427E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68490F" w:rsidRPr="00494B76" w:rsidRDefault="0068490F" w:rsidP="0067427E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REDACTA </w:t>
      </w:r>
      <w:r w:rsidR="00A0745E" w:rsidRPr="00494B76">
        <w:rPr>
          <w:rFonts w:ascii="Verdana" w:hAnsi="Verdana"/>
          <w:b/>
          <w:color w:val="000000" w:themeColor="text1"/>
          <w:sz w:val="22"/>
          <w:szCs w:val="22"/>
        </w:rPr>
        <w:t>LA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 JUEZ </w:t>
      </w:r>
      <w:r w:rsidR="00A0745E" w:rsidRPr="00494B76">
        <w:rPr>
          <w:rFonts w:ascii="Verdana" w:hAnsi="Verdana"/>
          <w:b/>
          <w:color w:val="000000" w:themeColor="text1"/>
          <w:sz w:val="22"/>
          <w:szCs w:val="22"/>
        </w:rPr>
        <w:t>PÉREZ PELÁEZ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,</w:t>
      </w:r>
    </w:p>
    <w:p w:rsidR="008F1755" w:rsidRPr="00494B76" w:rsidRDefault="008F1755" w:rsidP="0067427E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843D1E" w:rsidRPr="00494B76" w:rsidRDefault="00577C77" w:rsidP="0067427E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CONSIDERANDO</w:t>
      </w:r>
      <w:r w:rsidR="001B0B25"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 xml:space="preserve"> </w:t>
      </w:r>
      <w:r w:rsidR="00A80386"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ÚNICO</w:t>
      </w:r>
    </w:p>
    <w:p w:rsidR="00851367" w:rsidRPr="00494B76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702206" w:rsidRPr="00494B76" w:rsidRDefault="00C425EE" w:rsidP="0067427E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</w:t>
      </w:r>
      <w:r w:rsidR="00577C2A" w:rsidRPr="00494B76">
        <w:rPr>
          <w:rFonts w:ascii="Verdana" w:hAnsi="Verdana"/>
          <w:color w:val="000000" w:themeColor="text1"/>
          <w:sz w:val="22"/>
          <w:szCs w:val="22"/>
        </w:rPr>
        <w:t xml:space="preserve">a Sala Constitucional acogió para su estudio la Acción de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 xml:space="preserve">Inconstitucionalidad </w:t>
      </w:r>
      <w:r w:rsidR="00577C2A" w:rsidRPr="00494B76">
        <w:rPr>
          <w:rFonts w:ascii="Verdana" w:hAnsi="Verdana"/>
          <w:color w:val="000000" w:themeColor="text1"/>
          <w:sz w:val="22"/>
          <w:szCs w:val="22"/>
        </w:rPr>
        <w:t xml:space="preserve">interpuesta 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>contra</w:t>
      </w:r>
      <w:r w:rsidR="00A80386" w:rsidRPr="00494B76">
        <w:rPr>
          <w:rFonts w:ascii="Verdana" w:hAnsi="Verdana"/>
          <w:color w:val="31849B" w:themeColor="accent5" w:themeShade="BF"/>
          <w:sz w:val="22"/>
          <w:szCs w:val="22"/>
        </w:rPr>
        <w:t xml:space="preserve"> </w:t>
      </w:r>
      <w:r w:rsidR="00E97BE4" w:rsidRPr="00494B76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y dispuso </w:t>
      </w:r>
      <w:r w:rsidR="00A80386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>“……</w:t>
      </w:r>
      <w:r w:rsidRPr="00494B76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</w:t>
      </w:r>
      <w:r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  <w:r w:rsidR="00577C2A" w:rsidRPr="00494B76">
        <w:rPr>
          <w:rFonts w:ascii="Verdana" w:hAnsi="Verdana"/>
          <w:color w:val="000000" w:themeColor="text1"/>
          <w:sz w:val="22"/>
          <w:szCs w:val="22"/>
        </w:rPr>
        <w:t xml:space="preserve">en razón de ello, este Tribunal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 xml:space="preserve">estima </w:t>
      </w:r>
      <w:r w:rsidR="00577C2A"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</w:t>
      </w:r>
      <w:r w:rsidR="00702206"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a </w:t>
      </w:r>
      <w:r w:rsidR="00577C2A"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>las determinaciones del numeral 81 de la Ley de la Jurisdicción Constitucional</w:t>
      </w:r>
      <w:r w:rsidR="00A80386"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, y el artículo </w:t>
      </w:r>
      <w:r w:rsidR="00702206"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16 de la Ley N° 7969 </w:t>
      </w:r>
      <w:r w:rsidR="00DC5018" w:rsidRPr="00494B76">
        <w:rPr>
          <w:rFonts w:ascii="Verdana" w:hAnsi="Verdana"/>
          <w:color w:val="000000" w:themeColor="text1"/>
          <w:sz w:val="22"/>
          <w:szCs w:val="22"/>
        </w:rPr>
        <w:t>“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 xml:space="preserve">Ley Reguladora del Servicio Público de Transporte Remunerado de Personas en Vehículos en la Modalidad de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lastRenderedPageBreak/>
        <w:t>Taxi”,</w:t>
      </w:r>
      <w:r w:rsidR="00A86748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97368A">
        <w:rPr>
          <w:rFonts w:ascii="Verdana" w:hAnsi="Verdana"/>
          <w:color w:val="000000" w:themeColor="text1"/>
          <w:sz w:val="22"/>
          <w:szCs w:val="22"/>
        </w:rPr>
        <w:t xml:space="preserve">que lo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 xml:space="preserve">procedente </w:t>
      </w:r>
      <w:r w:rsidR="0097368A">
        <w:rPr>
          <w:rFonts w:ascii="Verdana" w:hAnsi="Verdana"/>
          <w:color w:val="000000" w:themeColor="text1"/>
          <w:sz w:val="22"/>
          <w:szCs w:val="22"/>
        </w:rPr>
        <w:t>es</w:t>
      </w:r>
      <w:r>
        <w:rPr>
          <w:rFonts w:ascii="Verdana" w:hAnsi="Verdana"/>
          <w:color w:val="000000" w:themeColor="text1"/>
          <w:sz w:val="22"/>
          <w:szCs w:val="22"/>
        </w:rPr>
        <w:t xml:space="preserve"> suspender el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 xml:space="preserve"> conocimiento de</w:t>
      </w:r>
      <w:r w:rsidR="00774E86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702206" w:rsidRPr="00494B76">
        <w:rPr>
          <w:rFonts w:ascii="Verdana" w:hAnsi="Verdana"/>
          <w:color w:val="000000" w:themeColor="text1"/>
          <w:sz w:val="22"/>
          <w:szCs w:val="22"/>
        </w:rPr>
        <w:t>l</w:t>
      </w:r>
      <w:r w:rsidR="00774E86" w:rsidRPr="00494B76">
        <w:rPr>
          <w:rFonts w:ascii="Verdana" w:hAnsi="Verdana"/>
          <w:color w:val="000000" w:themeColor="text1"/>
          <w:sz w:val="22"/>
          <w:szCs w:val="22"/>
        </w:rPr>
        <w:t xml:space="preserve">a presente </w:t>
      </w:r>
      <w:r w:rsidR="0097368A" w:rsidRPr="00494B76">
        <w:rPr>
          <w:rFonts w:ascii="Verdana" w:hAnsi="Verdana"/>
          <w:color w:val="000000" w:themeColor="text1"/>
          <w:sz w:val="22"/>
          <w:szCs w:val="22"/>
        </w:rPr>
        <w:t>acción</w:t>
      </w:r>
      <w:r w:rsidR="00774E86" w:rsidRPr="00494B76">
        <w:rPr>
          <w:rFonts w:ascii="Verdana" w:hAnsi="Verdana"/>
          <w:color w:val="000000" w:themeColor="text1"/>
          <w:sz w:val="22"/>
          <w:szCs w:val="22"/>
        </w:rPr>
        <w:t xml:space="preserve"> recursiva</w:t>
      </w:r>
      <w:r w:rsidR="00494B76" w:rsidRPr="00494B76">
        <w:rPr>
          <w:rFonts w:ascii="Verdana" w:hAnsi="Verdana"/>
          <w:color w:val="000000" w:themeColor="text1"/>
          <w:sz w:val="22"/>
          <w:szCs w:val="22"/>
        </w:rPr>
        <w:t>, hasta que el Alto Tribunal emita la sentencia definitiva en cuanto a l</w:t>
      </w:r>
      <w:r w:rsidR="004C2548">
        <w:rPr>
          <w:rFonts w:ascii="Verdana" w:hAnsi="Verdana"/>
          <w:color w:val="000000" w:themeColor="text1"/>
          <w:sz w:val="22"/>
          <w:szCs w:val="22"/>
        </w:rPr>
        <w:t>a</w:t>
      </w:r>
      <w:r w:rsidR="00494B76" w:rsidRPr="00494B76">
        <w:rPr>
          <w:rFonts w:ascii="Verdana" w:hAnsi="Verdana"/>
          <w:color w:val="000000" w:themeColor="text1"/>
          <w:sz w:val="22"/>
          <w:szCs w:val="22"/>
        </w:rPr>
        <w:t xml:space="preserve"> Acción de Inconstitucionalidad presentada.</w:t>
      </w:r>
      <w:r w:rsidR="00774E86"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702206" w:rsidRPr="00494B76" w:rsidRDefault="00702206" w:rsidP="0067427E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397885" w:rsidRPr="00494B76" w:rsidRDefault="00397885" w:rsidP="0067427E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494B76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2C1AB0" w:rsidRPr="00494B76" w:rsidRDefault="002C1AB0" w:rsidP="002C1AB0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RECURSO DE APELACIÓN y NULIDAD CONCOMITANTE,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presentados por la empresa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S.C.S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cédula de persona jurídica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por medio de los señores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C.V.S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y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C.G.F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en su condición de Apoderados Generalísimos sin Límite de Suma, contra el </w:t>
      </w:r>
      <w:r w:rsidRPr="00494B76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Acuerdo 7.1.13 de la Sesión Ordinaria número 49-2015 de 20 de agosto de 2015</w:t>
      </w:r>
      <w:r w:rsidRPr="00494B76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de la 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2C1AB0" w:rsidRPr="00250799" w:rsidRDefault="002C1AB0" w:rsidP="002C1AB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D7219" w:rsidRPr="00494B76" w:rsidRDefault="00DD7219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EB6A49" w:rsidRPr="00494B76" w:rsidRDefault="00EB6A49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7427E" w:rsidRPr="00494B76" w:rsidRDefault="0067427E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D7219" w:rsidRPr="00494B76" w:rsidRDefault="00DD7219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494B76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DD7219" w:rsidRPr="00494B76" w:rsidRDefault="00DD7219" w:rsidP="00DD7219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390EDD" w:rsidRPr="00494B76" w:rsidRDefault="00390EDD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2A6845" w:rsidRPr="00494B76" w:rsidRDefault="002A6845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7427E" w:rsidRPr="00494B76" w:rsidRDefault="0067427E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7427E" w:rsidRPr="00494B76" w:rsidRDefault="0067427E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DD7219" w:rsidRPr="00494B76" w:rsidRDefault="00DD7219" w:rsidP="00DD7219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494B76">
        <w:rPr>
          <w:rFonts w:ascii="Verdana" w:hAnsi="Verdana"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C75C95" w:rsidRPr="00494B76" w:rsidRDefault="00DD7219" w:rsidP="006C1EAE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JUEZ</w:t>
      </w:r>
    </w:p>
    <w:sectPr w:rsidR="00C75C95" w:rsidRPr="00494B76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96" w:rsidRDefault="00616596">
      <w:r>
        <w:separator/>
      </w:r>
    </w:p>
  </w:endnote>
  <w:endnote w:type="continuationSeparator" w:id="0">
    <w:p w:rsidR="00616596" w:rsidRDefault="0061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7948D1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E51E2B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</w:p>
  <w:p w:rsidR="00E51E2B" w:rsidRPr="004705B3" w:rsidRDefault="00E51E2B" w:rsidP="002C1AB0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96" w:rsidRDefault="00616596">
      <w:r>
        <w:separator/>
      </w:r>
    </w:p>
  </w:footnote>
  <w:footnote w:type="continuationSeparator" w:id="0">
    <w:p w:rsidR="00616596" w:rsidRDefault="0061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C1DF8"/>
    <w:rsid w:val="000D3160"/>
    <w:rsid w:val="000E290C"/>
    <w:rsid w:val="000E2F89"/>
    <w:rsid w:val="000F014E"/>
    <w:rsid w:val="000F27B6"/>
    <w:rsid w:val="000F3AC9"/>
    <w:rsid w:val="000F3F86"/>
    <w:rsid w:val="0010633E"/>
    <w:rsid w:val="00106925"/>
    <w:rsid w:val="0012039D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AB0"/>
    <w:rsid w:val="002C1F0D"/>
    <w:rsid w:val="002C45C0"/>
    <w:rsid w:val="002C7233"/>
    <w:rsid w:val="002E0F10"/>
    <w:rsid w:val="002F2BE9"/>
    <w:rsid w:val="002F3B02"/>
    <w:rsid w:val="002F77CB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94B76"/>
    <w:rsid w:val="004A02D1"/>
    <w:rsid w:val="004A62B1"/>
    <w:rsid w:val="004C2548"/>
    <w:rsid w:val="004D1DFF"/>
    <w:rsid w:val="004D3407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2DB0"/>
    <w:rsid w:val="00585A5D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596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4E86"/>
    <w:rsid w:val="00776368"/>
    <w:rsid w:val="00777D21"/>
    <w:rsid w:val="00780105"/>
    <w:rsid w:val="0078357A"/>
    <w:rsid w:val="007836B2"/>
    <w:rsid w:val="00784C20"/>
    <w:rsid w:val="00784CD2"/>
    <w:rsid w:val="007869BF"/>
    <w:rsid w:val="007948D1"/>
    <w:rsid w:val="007956F8"/>
    <w:rsid w:val="007A7584"/>
    <w:rsid w:val="007B1FAA"/>
    <w:rsid w:val="007B6AF5"/>
    <w:rsid w:val="007C115A"/>
    <w:rsid w:val="007C181C"/>
    <w:rsid w:val="007C3E2A"/>
    <w:rsid w:val="007E2ABA"/>
    <w:rsid w:val="007E3947"/>
    <w:rsid w:val="007E4ACD"/>
    <w:rsid w:val="007E7E67"/>
    <w:rsid w:val="007F2966"/>
    <w:rsid w:val="00806C7C"/>
    <w:rsid w:val="00810B78"/>
    <w:rsid w:val="00813ED6"/>
    <w:rsid w:val="008142B9"/>
    <w:rsid w:val="00815409"/>
    <w:rsid w:val="00820EFC"/>
    <w:rsid w:val="00841EE8"/>
    <w:rsid w:val="00843D1E"/>
    <w:rsid w:val="00847E6D"/>
    <w:rsid w:val="00851367"/>
    <w:rsid w:val="00864ED7"/>
    <w:rsid w:val="008661FA"/>
    <w:rsid w:val="008771E1"/>
    <w:rsid w:val="00882968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7368A"/>
    <w:rsid w:val="00993DAE"/>
    <w:rsid w:val="00994116"/>
    <w:rsid w:val="00994D32"/>
    <w:rsid w:val="0099590C"/>
    <w:rsid w:val="009A1991"/>
    <w:rsid w:val="009A62C7"/>
    <w:rsid w:val="009A68A4"/>
    <w:rsid w:val="009A70B8"/>
    <w:rsid w:val="009D4BB9"/>
    <w:rsid w:val="009E74E6"/>
    <w:rsid w:val="009E7C69"/>
    <w:rsid w:val="009F37B6"/>
    <w:rsid w:val="009F6B7C"/>
    <w:rsid w:val="00A007C1"/>
    <w:rsid w:val="00A0745E"/>
    <w:rsid w:val="00A11339"/>
    <w:rsid w:val="00A152F0"/>
    <w:rsid w:val="00A21B6D"/>
    <w:rsid w:val="00A22446"/>
    <w:rsid w:val="00A26E5F"/>
    <w:rsid w:val="00A4612D"/>
    <w:rsid w:val="00A53993"/>
    <w:rsid w:val="00A61C27"/>
    <w:rsid w:val="00A647D3"/>
    <w:rsid w:val="00A740B7"/>
    <w:rsid w:val="00A80386"/>
    <w:rsid w:val="00A86748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1AB2"/>
    <w:rsid w:val="00B66E8B"/>
    <w:rsid w:val="00B74DD3"/>
    <w:rsid w:val="00B840BC"/>
    <w:rsid w:val="00B85B34"/>
    <w:rsid w:val="00B85EC7"/>
    <w:rsid w:val="00BA12C8"/>
    <w:rsid w:val="00BB0BD2"/>
    <w:rsid w:val="00BB5167"/>
    <w:rsid w:val="00BC0BD0"/>
    <w:rsid w:val="00BD3B4A"/>
    <w:rsid w:val="00BD69AF"/>
    <w:rsid w:val="00BF13A7"/>
    <w:rsid w:val="00BF7E0D"/>
    <w:rsid w:val="00C02463"/>
    <w:rsid w:val="00C200EC"/>
    <w:rsid w:val="00C21D2B"/>
    <w:rsid w:val="00C24AE5"/>
    <w:rsid w:val="00C425EE"/>
    <w:rsid w:val="00C42F93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14271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4695"/>
    <w:rsid w:val="00DB4DA6"/>
    <w:rsid w:val="00DC0350"/>
    <w:rsid w:val="00DC5018"/>
    <w:rsid w:val="00DC650F"/>
    <w:rsid w:val="00DC7FAC"/>
    <w:rsid w:val="00DD0FBC"/>
    <w:rsid w:val="00DD2D13"/>
    <w:rsid w:val="00DD4C55"/>
    <w:rsid w:val="00DD5828"/>
    <w:rsid w:val="00DD7219"/>
    <w:rsid w:val="00DF0D39"/>
    <w:rsid w:val="00DF707A"/>
    <w:rsid w:val="00E00A42"/>
    <w:rsid w:val="00E1709F"/>
    <w:rsid w:val="00E25575"/>
    <w:rsid w:val="00E270AF"/>
    <w:rsid w:val="00E36192"/>
    <w:rsid w:val="00E51E2B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17C85"/>
    <w:rsid w:val="00F3169C"/>
    <w:rsid w:val="00F33D6C"/>
    <w:rsid w:val="00F34DB8"/>
    <w:rsid w:val="00F50884"/>
    <w:rsid w:val="00F567B4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215F9"/>
  <w15:docId w15:val="{1D8F6B76-8D64-44A5-9ADD-71869F1C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B598-3915-4AD4-9BB6-DBEBB3B8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creator>Rosa Cortés</dc:creator>
  <cp:lastModifiedBy>Gerardo Vargas</cp:lastModifiedBy>
  <cp:revision>2</cp:revision>
  <cp:lastPrinted>2016-02-22T16:29:00Z</cp:lastPrinted>
  <dcterms:created xsi:type="dcterms:W3CDTF">2016-04-21T18:38:00Z</dcterms:created>
  <dcterms:modified xsi:type="dcterms:W3CDTF">2016-04-21T18:38:00Z</dcterms:modified>
</cp:coreProperties>
</file>