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397" w:rsidRDefault="00CA0D65">
      <w:pPr>
        <w:kinsoku w:val="0"/>
        <w:overflowPunct w:val="0"/>
        <w:autoSpaceDE/>
        <w:autoSpaceDN/>
        <w:adjustRightInd/>
        <w:spacing w:line="268" w:lineRule="exact"/>
        <w:jc w:val="center"/>
        <w:textAlignment w:val="baseline"/>
        <w:rPr>
          <w:b/>
          <w:bCs/>
          <w:sz w:val="24"/>
          <w:szCs w:val="24"/>
          <w:lang w:val="es-ES" w:eastAsia="es-ES"/>
        </w:rPr>
      </w:pPr>
      <w:proofErr w:type="gramStart"/>
      <w:r>
        <w:rPr>
          <w:b/>
          <w:bCs/>
          <w:sz w:val="24"/>
          <w:szCs w:val="24"/>
          <w:lang w:val="es-ES" w:eastAsia="es-ES"/>
        </w:rPr>
        <w:t>RESOLUCIÓN N.</w:t>
      </w:r>
      <w:proofErr w:type="gramEnd"/>
      <w:r>
        <w:rPr>
          <w:b/>
          <w:bCs/>
          <w:sz w:val="24"/>
          <w:szCs w:val="24"/>
          <w:lang w:val="es-ES" w:eastAsia="es-ES"/>
        </w:rPr>
        <w:t xml:space="preserve"> TAT-3397-2018</w:t>
      </w:r>
    </w:p>
    <w:p w:rsidR="004E5397" w:rsidRDefault="00CA0D65">
      <w:pPr>
        <w:kinsoku w:val="0"/>
        <w:overflowPunct w:val="0"/>
        <w:autoSpaceDE/>
        <w:autoSpaceDN/>
        <w:adjustRightInd/>
        <w:spacing w:before="325" w:line="316" w:lineRule="exact"/>
        <w:ind w:right="144"/>
        <w:jc w:val="both"/>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diez horas con treinta minutos del diecinueve de marzo del dos mil dieciocho.</w:t>
      </w:r>
    </w:p>
    <w:p w:rsidR="004E5397" w:rsidRDefault="00CA0D65">
      <w:pPr>
        <w:kinsoku w:val="0"/>
        <w:overflowPunct w:val="0"/>
        <w:autoSpaceDE/>
        <w:autoSpaceDN/>
        <w:adjustRightInd/>
        <w:spacing w:before="338" w:line="316" w:lineRule="exact"/>
        <w:ind w:right="144"/>
        <w:jc w:val="both"/>
        <w:textAlignment w:val="baseline"/>
        <w:rPr>
          <w:spacing w:val="-3"/>
          <w:sz w:val="24"/>
          <w:szCs w:val="24"/>
          <w:lang w:val="es-ES" w:eastAsia="es-ES"/>
        </w:rPr>
      </w:pPr>
      <w:r>
        <w:rPr>
          <w:spacing w:val="-3"/>
          <w:sz w:val="24"/>
          <w:szCs w:val="24"/>
          <w:lang w:val="es-ES" w:eastAsia="es-ES"/>
        </w:rPr>
        <w:t xml:space="preserve">Se conoce </w:t>
      </w:r>
      <w:r w:rsidRPr="00A91D9B">
        <w:rPr>
          <w:b/>
          <w:spacing w:val="-3"/>
          <w:sz w:val="24"/>
          <w:szCs w:val="24"/>
          <w:lang w:val="es-ES" w:eastAsia="es-ES"/>
        </w:rPr>
        <w:t>SOLICITUD DE ADICIÓN Y/0 ACLARACIÓN</w:t>
      </w:r>
      <w:r>
        <w:rPr>
          <w:spacing w:val="-3"/>
          <w:sz w:val="24"/>
          <w:szCs w:val="24"/>
          <w:lang w:val="es-ES" w:eastAsia="es-ES"/>
        </w:rPr>
        <w:t xml:space="preserve"> interpuesta por el Consejo de Transporte Público, representado por </w:t>
      </w:r>
      <w:r w:rsidRPr="00A91D9B">
        <w:rPr>
          <w:b/>
          <w:spacing w:val="-3"/>
          <w:sz w:val="24"/>
          <w:szCs w:val="24"/>
          <w:lang w:val="es-ES" w:eastAsia="es-ES"/>
        </w:rPr>
        <w:t>M</w:t>
      </w:r>
      <w:r w:rsidR="00A91D9B">
        <w:rPr>
          <w:b/>
          <w:spacing w:val="-3"/>
          <w:sz w:val="24"/>
          <w:szCs w:val="24"/>
          <w:lang w:val="es-ES" w:eastAsia="es-ES"/>
        </w:rPr>
        <w:t>.H.Z.S.</w:t>
      </w:r>
      <w:r>
        <w:rPr>
          <w:spacing w:val="-3"/>
          <w:sz w:val="24"/>
          <w:szCs w:val="24"/>
          <w:lang w:val="es-ES" w:eastAsia="es-ES"/>
        </w:rPr>
        <w:t xml:space="preserve">, portador de la cédula de identidad número </w:t>
      </w:r>
      <w:r w:rsidR="00A91D9B">
        <w:rPr>
          <w:spacing w:val="-3"/>
          <w:sz w:val="24"/>
          <w:szCs w:val="24"/>
          <w:lang w:val="es-ES" w:eastAsia="es-ES"/>
        </w:rPr>
        <w:t>…</w:t>
      </w:r>
      <w:r>
        <w:rPr>
          <w:spacing w:val="-3"/>
          <w:sz w:val="24"/>
          <w:szCs w:val="24"/>
          <w:lang w:val="es-ES" w:eastAsia="es-ES"/>
        </w:rPr>
        <w:t xml:space="preserve">, en su condición de Director Ejecutivo del Consejo de Transporte Público, respecto a la </w:t>
      </w:r>
      <w:r>
        <w:rPr>
          <w:b/>
          <w:bCs/>
          <w:spacing w:val="-3"/>
          <w:sz w:val="24"/>
          <w:szCs w:val="24"/>
          <w:lang w:val="es-ES" w:eastAsia="es-ES"/>
        </w:rPr>
        <w:t xml:space="preserve">Resolución número TAT-3395-2018 de las nueve horas con veinte minutos del veintitrés de febrero del dos mil dieciocho, </w:t>
      </w:r>
      <w:r>
        <w:rPr>
          <w:spacing w:val="-3"/>
          <w:sz w:val="24"/>
          <w:szCs w:val="24"/>
          <w:lang w:val="es-ES" w:eastAsia="es-ES"/>
        </w:rPr>
        <w:t xml:space="preserve">y la </w:t>
      </w:r>
      <w:r>
        <w:rPr>
          <w:b/>
          <w:bCs/>
          <w:spacing w:val="-3"/>
          <w:sz w:val="24"/>
          <w:szCs w:val="24"/>
          <w:lang w:val="es-ES" w:eastAsia="es-ES"/>
        </w:rPr>
        <w:t xml:space="preserve">Resolución número TAT-3396-2018 de las nueve horas con veinticinco minutos del veintitrés de febrero del dos mil dieciocho </w:t>
      </w:r>
      <w:r>
        <w:rPr>
          <w:spacing w:val="-3"/>
          <w:sz w:val="24"/>
          <w:szCs w:val="24"/>
          <w:lang w:val="es-ES" w:eastAsia="es-ES"/>
        </w:rPr>
        <w:t xml:space="preserve">ambas emitidas por el Tribunal Administrativo de Transporte en cuanto a acciones que se tramitan en los expedientes administrativos números </w:t>
      </w:r>
      <w:r>
        <w:rPr>
          <w:b/>
          <w:bCs/>
          <w:spacing w:val="-3"/>
          <w:sz w:val="24"/>
          <w:szCs w:val="24"/>
          <w:lang w:val="es-ES" w:eastAsia="es-ES"/>
        </w:rPr>
        <w:t xml:space="preserve">TAT-001-18 </w:t>
      </w:r>
      <w:r>
        <w:rPr>
          <w:spacing w:val="-3"/>
          <w:sz w:val="24"/>
          <w:szCs w:val="24"/>
          <w:lang w:val="es-ES" w:eastAsia="es-ES"/>
        </w:rPr>
        <w:t xml:space="preserve">y </w:t>
      </w:r>
      <w:r>
        <w:rPr>
          <w:b/>
          <w:bCs/>
          <w:spacing w:val="-3"/>
          <w:sz w:val="24"/>
          <w:szCs w:val="24"/>
          <w:lang w:val="es-ES" w:eastAsia="es-ES"/>
        </w:rPr>
        <w:t xml:space="preserve">TAT-010-18 </w:t>
      </w:r>
      <w:r>
        <w:rPr>
          <w:spacing w:val="-3"/>
          <w:sz w:val="24"/>
          <w:szCs w:val="24"/>
          <w:lang w:val="es-ES" w:eastAsia="es-ES"/>
        </w:rPr>
        <w:t>respectivamente.</w:t>
      </w:r>
    </w:p>
    <w:p w:rsidR="004E5397" w:rsidRDefault="00CA0D65">
      <w:pPr>
        <w:kinsoku w:val="0"/>
        <w:overflowPunct w:val="0"/>
        <w:autoSpaceDE/>
        <w:autoSpaceDN/>
        <w:adjustRightInd/>
        <w:spacing w:before="376" w:line="262" w:lineRule="exact"/>
        <w:jc w:val="center"/>
        <w:textAlignment w:val="baseline"/>
        <w:rPr>
          <w:b/>
          <w:bCs/>
          <w:sz w:val="24"/>
          <w:szCs w:val="24"/>
          <w:lang w:val="es-ES" w:eastAsia="es-ES"/>
        </w:rPr>
      </w:pPr>
      <w:r>
        <w:rPr>
          <w:b/>
          <w:bCs/>
          <w:sz w:val="24"/>
          <w:szCs w:val="24"/>
          <w:lang w:val="es-ES" w:eastAsia="es-ES"/>
        </w:rPr>
        <w:t>RESULTANDO</w:t>
      </w:r>
    </w:p>
    <w:p w:rsidR="004E5397" w:rsidRDefault="00CA0D65">
      <w:pPr>
        <w:kinsoku w:val="0"/>
        <w:overflowPunct w:val="0"/>
        <w:autoSpaceDE/>
        <w:autoSpaceDN/>
        <w:adjustRightInd/>
        <w:spacing w:before="353" w:line="316" w:lineRule="exact"/>
        <w:ind w:right="144"/>
        <w:jc w:val="both"/>
        <w:textAlignment w:val="baseline"/>
        <w:rPr>
          <w:spacing w:val="-4"/>
          <w:sz w:val="24"/>
          <w:szCs w:val="24"/>
          <w:lang w:val="es-ES" w:eastAsia="es-ES"/>
        </w:rPr>
      </w:pPr>
      <w:r>
        <w:rPr>
          <w:b/>
          <w:bCs/>
          <w:spacing w:val="-4"/>
          <w:sz w:val="24"/>
          <w:szCs w:val="24"/>
          <w:lang w:val="es-ES" w:eastAsia="es-ES"/>
        </w:rPr>
        <w:t xml:space="preserve">PRIMERO. - </w:t>
      </w:r>
      <w:r>
        <w:rPr>
          <w:spacing w:val="-4"/>
          <w:sz w:val="24"/>
          <w:szCs w:val="24"/>
          <w:lang w:val="es-ES" w:eastAsia="es-ES"/>
        </w:rPr>
        <w:t xml:space="preserve">El Tribunal Administrativo de Transporte en resolución número </w:t>
      </w:r>
      <w:r>
        <w:rPr>
          <w:b/>
          <w:bCs/>
          <w:spacing w:val="-4"/>
          <w:sz w:val="24"/>
          <w:szCs w:val="24"/>
          <w:lang w:val="es-ES" w:eastAsia="es-ES"/>
        </w:rPr>
        <w:t xml:space="preserve">TAT-3395-2018 de las nueve horas con veinte minutos del veintitrés de febrero del dos mil dieciocho, </w:t>
      </w:r>
      <w:r>
        <w:rPr>
          <w:spacing w:val="-4"/>
          <w:sz w:val="24"/>
          <w:szCs w:val="24"/>
          <w:lang w:val="es-ES" w:eastAsia="es-ES"/>
        </w:rPr>
        <w:t xml:space="preserve">conoce el </w:t>
      </w:r>
      <w:r w:rsidRPr="00A91D9B">
        <w:rPr>
          <w:b/>
          <w:spacing w:val="-4"/>
          <w:sz w:val="24"/>
          <w:szCs w:val="24"/>
          <w:lang w:val="es-ES" w:eastAsia="es-ES"/>
        </w:rPr>
        <w:t>SOLICITUD DE MEDIDA CAUTELAR PROVISIONALÍSIMA DE SUSPENSIÓN DE EFECTOS DEL ACTO IMPUGNADO, interpuesta con su RECURSO DE APELACIÓN DE DIRECTO por T</w:t>
      </w:r>
      <w:r w:rsidR="00A91D9B">
        <w:rPr>
          <w:b/>
          <w:spacing w:val="-4"/>
          <w:sz w:val="24"/>
          <w:szCs w:val="24"/>
          <w:lang w:val="es-ES" w:eastAsia="es-ES"/>
        </w:rPr>
        <w:t>.U.A.I.J.S.S.A.</w:t>
      </w:r>
      <w:r>
        <w:rPr>
          <w:spacing w:val="-4"/>
          <w:sz w:val="24"/>
          <w:szCs w:val="24"/>
          <w:lang w:val="es-ES" w:eastAsia="es-ES"/>
        </w:rPr>
        <w:t>, representado por A</w:t>
      </w:r>
      <w:r w:rsidR="00A91D9B">
        <w:rPr>
          <w:spacing w:val="-4"/>
          <w:sz w:val="24"/>
          <w:szCs w:val="24"/>
          <w:lang w:val="es-ES" w:eastAsia="es-ES"/>
        </w:rPr>
        <w:t>.B.A.</w:t>
      </w:r>
      <w:r>
        <w:rPr>
          <w:spacing w:val="-4"/>
          <w:sz w:val="24"/>
          <w:szCs w:val="24"/>
          <w:lang w:val="es-ES" w:eastAsia="es-ES"/>
        </w:rPr>
        <w:t>, quien refiere ser su apoderado generalísimo sin límite de suma; y los señores A</w:t>
      </w:r>
      <w:r w:rsidR="00A91D9B">
        <w:rPr>
          <w:spacing w:val="-4"/>
          <w:sz w:val="24"/>
          <w:szCs w:val="24"/>
          <w:lang w:val="es-ES" w:eastAsia="es-ES"/>
        </w:rPr>
        <w:t>.Z.J.M.</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A</w:t>
      </w:r>
      <w:r w:rsidR="00A91D9B">
        <w:rPr>
          <w:spacing w:val="-4"/>
          <w:sz w:val="24"/>
          <w:szCs w:val="24"/>
          <w:lang w:val="es-ES" w:eastAsia="es-ES"/>
        </w:rPr>
        <w:t>.S.J.J.</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A</w:t>
      </w:r>
      <w:r w:rsidR="00A91D9B">
        <w:rPr>
          <w:spacing w:val="-4"/>
          <w:sz w:val="24"/>
          <w:szCs w:val="24"/>
          <w:lang w:val="es-ES" w:eastAsia="es-ES"/>
        </w:rPr>
        <w:t>.S.A.</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A</w:t>
      </w:r>
      <w:r w:rsidR="00A91D9B">
        <w:rPr>
          <w:spacing w:val="-4"/>
          <w:sz w:val="24"/>
          <w:szCs w:val="24"/>
          <w:lang w:val="es-ES" w:eastAsia="es-ES"/>
        </w:rPr>
        <w:t>.S.M.E.</w:t>
      </w:r>
      <w:r>
        <w:rPr>
          <w:spacing w:val="-4"/>
          <w:sz w:val="24"/>
          <w:szCs w:val="24"/>
          <w:lang w:val="es-ES" w:eastAsia="es-ES"/>
        </w:rPr>
        <w:t>, cédula de identidad nú</w:t>
      </w:r>
      <w:bookmarkStart w:id="0" w:name="_GoBack"/>
      <w:bookmarkEnd w:id="0"/>
      <w:r>
        <w:rPr>
          <w:spacing w:val="-4"/>
          <w:sz w:val="24"/>
          <w:szCs w:val="24"/>
          <w:lang w:val="es-ES" w:eastAsia="es-ES"/>
        </w:rPr>
        <w:t xml:space="preserve">mero </w:t>
      </w:r>
      <w:r w:rsidR="00A91D9B">
        <w:rPr>
          <w:spacing w:val="-4"/>
          <w:sz w:val="24"/>
          <w:szCs w:val="24"/>
          <w:lang w:val="es-ES" w:eastAsia="es-ES"/>
        </w:rPr>
        <w:t>…</w:t>
      </w:r>
      <w:r>
        <w:rPr>
          <w:spacing w:val="-4"/>
          <w:sz w:val="24"/>
          <w:szCs w:val="24"/>
          <w:lang w:val="es-ES" w:eastAsia="es-ES"/>
        </w:rPr>
        <w:t>; B</w:t>
      </w:r>
      <w:r w:rsidR="00A91D9B">
        <w:rPr>
          <w:spacing w:val="-4"/>
          <w:sz w:val="24"/>
          <w:szCs w:val="24"/>
          <w:lang w:val="es-ES" w:eastAsia="es-ES"/>
        </w:rPr>
        <w:t>.R.U.</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B</w:t>
      </w:r>
      <w:r w:rsidR="00A91D9B">
        <w:rPr>
          <w:spacing w:val="-4"/>
          <w:sz w:val="24"/>
          <w:szCs w:val="24"/>
          <w:lang w:val="es-ES" w:eastAsia="es-ES"/>
        </w:rPr>
        <w:t>.G.F.G.</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B</w:t>
      </w:r>
      <w:r w:rsidR="00A91D9B">
        <w:rPr>
          <w:spacing w:val="-4"/>
          <w:sz w:val="24"/>
          <w:szCs w:val="24"/>
          <w:lang w:val="es-ES" w:eastAsia="es-ES"/>
        </w:rPr>
        <w:t>.B.J.A.</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B</w:t>
      </w:r>
      <w:r w:rsidR="00A91D9B">
        <w:rPr>
          <w:spacing w:val="-4"/>
          <w:sz w:val="24"/>
          <w:szCs w:val="24"/>
          <w:lang w:val="es-ES" w:eastAsia="es-ES"/>
        </w:rPr>
        <w:t>.H.C.A.</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B</w:t>
      </w:r>
      <w:r w:rsidR="00A91D9B">
        <w:rPr>
          <w:spacing w:val="-4"/>
          <w:sz w:val="24"/>
          <w:szCs w:val="24"/>
          <w:lang w:val="es-ES" w:eastAsia="es-ES"/>
        </w:rPr>
        <w:t>.H.L.F.</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B</w:t>
      </w:r>
      <w:r w:rsidR="00A91D9B">
        <w:rPr>
          <w:spacing w:val="-4"/>
          <w:sz w:val="24"/>
          <w:szCs w:val="24"/>
          <w:lang w:val="es-ES" w:eastAsia="es-ES"/>
        </w:rPr>
        <w:t>.S.J.L.</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B</w:t>
      </w:r>
      <w:r w:rsidR="00A91D9B">
        <w:rPr>
          <w:spacing w:val="-4"/>
          <w:sz w:val="24"/>
          <w:szCs w:val="24"/>
          <w:lang w:val="es-ES" w:eastAsia="es-ES"/>
        </w:rPr>
        <w:t>.S.C.G.</w:t>
      </w:r>
      <w:r>
        <w:rPr>
          <w:spacing w:val="-4"/>
          <w:sz w:val="24"/>
          <w:szCs w:val="24"/>
          <w:lang w:val="es-ES" w:eastAsia="es-ES"/>
        </w:rPr>
        <w:t xml:space="preserve">, cédula de identidad número </w:t>
      </w:r>
      <w:r w:rsidR="00A91D9B">
        <w:rPr>
          <w:spacing w:val="-4"/>
          <w:sz w:val="24"/>
          <w:szCs w:val="24"/>
          <w:lang w:val="es-ES" w:eastAsia="es-ES"/>
        </w:rPr>
        <w:t>…</w:t>
      </w:r>
      <w:r>
        <w:rPr>
          <w:spacing w:val="-4"/>
          <w:sz w:val="24"/>
          <w:szCs w:val="24"/>
          <w:lang w:val="es-ES" w:eastAsia="es-ES"/>
        </w:rPr>
        <w:t>; C</w:t>
      </w:r>
      <w:r w:rsidR="00A91D9B">
        <w:rPr>
          <w:spacing w:val="-4"/>
          <w:sz w:val="24"/>
          <w:szCs w:val="24"/>
          <w:lang w:val="es-ES" w:eastAsia="es-ES"/>
        </w:rPr>
        <w:t>.H.M.A.</w:t>
      </w:r>
      <w:r>
        <w:rPr>
          <w:spacing w:val="-4"/>
          <w:sz w:val="24"/>
          <w:szCs w:val="24"/>
          <w:lang w:val="es-ES" w:eastAsia="es-ES"/>
        </w:rPr>
        <w:t>, cédula de identidad</w:t>
      </w:r>
    </w:p>
    <w:p w:rsidR="004E5397" w:rsidRDefault="004E5397">
      <w:pPr>
        <w:kinsoku w:val="0"/>
        <w:overflowPunct w:val="0"/>
        <w:autoSpaceDE/>
        <w:autoSpaceDN/>
        <w:adjustRightInd/>
        <w:spacing w:before="161" w:line="248" w:lineRule="exact"/>
        <w:ind w:right="72"/>
        <w:jc w:val="right"/>
        <w:textAlignment w:val="baseline"/>
        <w:rPr>
          <w:spacing w:val="-16"/>
          <w:sz w:val="24"/>
          <w:szCs w:val="24"/>
          <w:lang w:val="es-ES" w:eastAsia="es-ES"/>
        </w:rPr>
      </w:pPr>
    </w:p>
    <w:p w:rsidR="004E5397" w:rsidRDefault="004E5397">
      <w:pPr>
        <w:widowControl/>
        <w:rPr>
          <w:sz w:val="24"/>
          <w:szCs w:val="24"/>
        </w:rPr>
        <w:sectPr w:rsidR="004E5397">
          <w:pgSz w:w="12274" w:h="15763"/>
          <w:pgMar w:top="1460" w:right="1469" w:bottom="1107" w:left="1685" w:header="720" w:footer="720" w:gutter="0"/>
          <w:cols w:space="720"/>
          <w:noEndnote/>
        </w:sectPr>
      </w:pPr>
    </w:p>
    <w:p w:rsidR="004E5397" w:rsidRDefault="00CA0D65">
      <w:pPr>
        <w:kinsoku w:val="0"/>
        <w:overflowPunct w:val="0"/>
        <w:autoSpaceDE/>
        <w:autoSpaceDN/>
        <w:adjustRightInd/>
        <w:spacing w:line="315" w:lineRule="exact"/>
        <w:ind w:left="72" w:right="144"/>
        <w:jc w:val="both"/>
        <w:textAlignment w:val="baseline"/>
        <w:rPr>
          <w:spacing w:val="6"/>
          <w:sz w:val="23"/>
          <w:szCs w:val="23"/>
          <w:lang w:val="es-ES" w:eastAsia="es-ES"/>
        </w:rPr>
      </w:pPr>
      <w:r>
        <w:rPr>
          <w:spacing w:val="6"/>
          <w:sz w:val="23"/>
          <w:szCs w:val="23"/>
          <w:lang w:val="es-ES" w:eastAsia="es-ES"/>
        </w:rPr>
        <w:lastRenderedPageBreak/>
        <w:t xml:space="preserve">número </w:t>
      </w:r>
      <w:r w:rsidR="00A91D9B">
        <w:rPr>
          <w:spacing w:val="6"/>
          <w:sz w:val="23"/>
          <w:szCs w:val="23"/>
          <w:lang w:val="es-ES" w:eastAsia="es-ES"/>
        </w:rPr>
        <w:t>…</w:t>
      </w:r>
      <w:r>
        <w:rPr>
          <w:spacing w:val="6"/>
          <w:sz w:val="23"/>
          <w:szCs w:val="23"/>
          <w:lang w:val="es-ES" w:eastAsia="es-ES"/>
        </w:rPr>
        <w:t>; C</w:t>
      </w:r>
      <w:r w:rsidR="00A91D9B">
        <w:rPr>
          <w:spacing w:val="6"/>
          <w:sz w:val="23"/>
          <w:szCs w:val="23"/>
          <w:lang w:val="es-ES" w:eastAsia="es-ES"/>
        </w:rPr>
        <w:t>.C.A.A.</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C</w:t>
      </w:r>
      <w:r w:rsidR="00A91D9B">
        <w:rPr>
          <w:spacing w:val="6"/>
          <w:sz w:val="23"/>
          <w:szCs w:val="23"/>
          <w:lang w:val="es-ES" w:eastAsia="es-ES"/>
        </w:rPr>
        <w:t>.B.L.E.</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C</w:t>
      </w:r>
      <w:r w:rsidR="00A91D9B">
        <w:rPr>
          <w:spacing w:val="6"/>
          <w:sz w:val="23"/>
          <w:szCs w:val="23"/>
          <w:lang w:val="es-ES" w:eastAsia="es-ES"/>
        </w:rPr>
        <w:t>.C.J.E.</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C</w:t>
      </w:r>
      <w:r w:rsidR="00A91D9B">
        <w:rPr>
          <w:spacing w:val="6"/>
          <w:sz w:val="23"/>
          <w:szCs w:val="23"/>
          <w:lang w:val="es-ES" w:eastAsia="es-ES"/>
        </w:rPr>
        <w:t>.E.A.E.</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G</w:t>
      </w:r>
      <w:r w:rsidR="00A91D9B">
        <w:rPr>
          <w:spacing w:val="6"/>
          <w:sz w:val="23"/>
          <w:szCs w:val="23"/>
          <w:lang w:val="es-ES" w:eastAsia="es-ES"/>
        </w:rPr>
        <w:t>.V.A.</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J</w:t>
      </w:r>
      <w:r w:rsidR="00A91D9B">
        <w:rPr>
          <w:spacing w:val="6"/>
          <w:sz w:val="23"/>
          <w:szCs w:val="23"/>
          <w:lang w:val="es-ES" w:eastAsia="es-ES"/>
        </w:rPr>
        <w:t>.S.A.J.</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J</w:t>
      </w:r>
      <w:r w:rsidR="00A91D9B">
        <w:rPr>
          <w:spacing w:val="6"/>
          <w:sz w:val="23"/>
          <w:szCs w:val="23"/>
          <w:lang w:val="es-ES" w:eastAsia="es-ES"/>
        </w:rPr>
        <w:t>.S.C.</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J</w:t>
      </w:r>
      <w:r w:rsidR="00A91D9B">
        <w:rPr>
          <w:spacing w:val="6"/>
          <w:sz w:val="23"/>
          <w:szCs w:val="23"/>
          <w:lang w:val="es-ES" w:eastAsia="es-ES"/>
        </w:rPr>
        <w:t>.S.E.</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L</w:t>
      </w:r>
      <w:r w:rsidR="00A91D9B">
        <w:rPr>
          <w:spacing w:val="6"/>
          <w:sz w:val="23"/>
          <w:szCs w:val="23"/>
          <w:lang w:val="es-ES" w:eastAsia="es-ES"/>
        </w:rPr>
        <w:t>.G.J.E.</w:t>
      </w:r>
      <w:r>
        <w:rPr>
          <w:spacing w:val="6"/>
          <w:sz w:val="23"/>
          <w:szCs w:val="23"/>
          <w:lang w:val="es-ES" w:eastAsia="es-ES"/>
        </w:rPr>
        <w:t xml:space="preserve">, con cédula de identidad número </w:t>
      </w:r>
      <w:r w:rsidR="00A91D9B">
        <w:rPr>
          <w:spacing w:val="6"/>
          <w:sz w:val="23"/>
          <w:szCs w:val="23"/>
          <w:lang w:val="es-ES" w:eastAsia="es-ES"/>
        </w:rPr>
        <w:t>…</w:t>
      </w:r>
      <w:r>
        <w:rPr>
          <w:spacing w:val="6"/>
          <w:sz w:val="23"/>
          <w:szCs w:val="23"/>
          <w:lang w:val="es-ES" w:eastAsia="es-ES"/>
        </w:rPr>
        <w:t>; M</w:t>
      </w:r>
      <w:r w:rsidR="00A91D9B">
        <w:rPr>
          <w:spacing w:val="6"/>
          <w:sz w:val="23"/>
          <w:szCs w:val="23"/>
          <w:lang w:val="es-ES" w:eastAsia="es-ES"/>
        </w:rPr>
        <w:t>.G.J.A.</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M</w:t>
      </w:r>
      <w:r w:rsidR="00A91D9B">
        <w:rPr>
          <w:spacing w:val="6"/>
          <w:sz w:val="23"/>
          <w:szCs w:val="23"/>
          <w:lang w:val="es-ES" w:eastAsia="es-ES"/>
        </w:rPr>
        <w:t>.V.I.</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O</w:t>
      </w:r>
      <w:r w:rsidR="00A91D9B">
        <w:rPr>
          <w:spacing w:val="6"/>
          <w:sz w:val="23"/>
          <w:szCs w:val="23"/>
          <w:lang w:val="es-ES" w:eastAsia="es-ES"/>
        </w:rPr>
        <w:t>.M.D.</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Q</w:t>
      </w:r>
      <w:r w:rsidR="00A91D9B">
        <w:rPr>
          <w:spacing w:val="6"/>
          <w:sz w:val="23"/>
          <w:szCs w:val="23"/>
          <w:lang w:val="es-ES" w:eastAsia="es-ES"/>
        </w:rPr>
        <w:t>.B.J.</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R</w:t>
      </w:r>
      <w:r w:rsidR="00A91D9B">
        <w:rPr>
          <w:spacing w:val="6"/>
          <w:sz w:val="23"/>
          <w:szCs w:val="23"/>
          <w:lang w:val="es-ES" w:eastAsia="es-ES"/>
        </w:rPr>
        <w:t>.B.A.</w:t>
      </w:r>
      <w:r>
        <w:rPr>
          <w:spacing w:val="6"/>
          <w:sz w:val="23"/>
          <w:szCs w:val="23"/>
          <w:lang w:val="es-ES" w:eastAsia="es-ES"/>
        </w:rPr>
        <w:t xml:space="preserve">, cédula número </w:t>
      </w:r>
      <w:r w:rsidR="00A91D9B">
        <w:rPr>
          <w:spacing w:val="6"/>
          <w:sz w:val="23"/>
          <w:szCs w:val="23"/>
          <w:lang w:val="es-ES" w:eastAsia="es-ES"/>
        </w:rPr>
        <w:t>…</w:t>
      </w:r>
      <w:r>
        <w:rPr>
          <w:spacing w:val="6"/>
          <w:sz w:val="23"/>
          <w:szCs w:val="23"/>
          <w:lang w:val="es-ES" w:eastAsia="es-ES"/>
        </w:rPr>
        <w:t>; R</w:t>
      </w:r>
      <w:r w:rsidR="00A91D9B">
        <w:rPr>
          <w:spacing w:val="6"/>
          <w:sz w:val="23"/>
          <w:szCs w:val="23"/>
          <w:lang w:val="es-ES" w:eastAsia="es-ES"/>
        </w:rPr>
        <w:t>.B.G.</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R</w:t>
      </w:r>
      <w:r w:rsidR="00A91D9B">
        <w:rPr>
          <w:spacing w:val="6"/>
          <w:sz w:val="23"/>
          <w:szCs w:val="23"/>
          <w:lang w:val="es-ES" w:eastAsia="es-ES"/>
        </w:rPr>
        <w:t>.C.G.E.</w:t>
      </w:r>
      <w:r>
        <w:rPr>
          <w:spacing w:val="6"/>
          <w:sz w:val="23"/>
          <w:szCs w:val="23"/>
          <w:lang w:val="es-ES" w:eastAsia="es-ES"/>
        </w:rPr>
        <w:t xml:space="preserve">, con cédula de identidad número </w:t>
      </w:r>
      <w:r w:rsidR="00A91D9B">
        <w:rPr>
          <w:spacing w:val="6"/>
          <w:sz w:val="23"/>
          <w:szCs w:val="23"/>
          <w:lang w:val="es-ES" w:eastAsia="es-ES"/>
        </w:rPr>
        <w:t>…</w:t>
      </w:r>
      <w:r>
        <w:rPr>
          <w:spacing w:val="6"/>
          <w:sz w:val="23"/>
          <w:szCs w:val="23"/>
          <w:lang w:val="es-ES" w:eastAsia="es-ES"/>
        </w:rPr>
        <w:t>; R</w:t>
      </w:r>
      <w:r w:rsidR="00A91D9B">
        <w:rPr>
          <w:spacing w:val="6"/>
          <w:sz w:val="23"/>
          <w:szCs w:val="23"/>
          <w:lang w:val="es-ES" w:eastAsia="es-ES"/>
        </w:rPr>
        <w:t>.R.M.E.</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S</w:t>
      </w:r>
      <w:r w:rsidR="00A91D9B">
        <w:rPr>
          <w:spacing w:val="6"/>
          <w:sz w:val="23"/>
          <w:szCs w:val="23"/>
          <w:lang w:val="es-ES" w:eastAsia="es-ES"/>
        </w:rPr>
        <w:t>.Q.A.</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S</w:t>
      </w:r>
      <w:r w:rsidR="00A91D9B">
        <w:rPr>
          <w:spacing w:val="6"/>
          <w:sz w:val="23"/>
          <w:szCs w:val="23"/>
          <w:lang w:val="es-ES" w:eastAsia="es-ES"/>
        </w:rPr>
        <w:t>.A.A.M.</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S</w:t>
      </w:r>
      <w:r w:rsidR="00A91D9B">
        <w:rPr>
          <w:spacing w:val="6"/>
          <w:sz w:val="23"/>
          <w:szCs w:val="23"/>
          <w:lang w:val="es-ES" w:eastAsia="es-ES"/>
        </w:rPr>
        <w:t>.A.D.E.</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T</w:t>
      </w:r>
      <w:r w:rsidR="00A91D9B">
        <w:rPr>
          <w:spacing w:val="6"/>
          <w:sz w:val="23"/>
          <w:szCs w:val="23"/>
          <w:lang w:val="es-ES" w:eastAsia="es-ES"/>
        </w:rPr>
        <w:t>.C.L.</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T</w:t>
      </w:r>
      <w:r w:rsidR="00A91D9B">
        <w:rPr>
          <w:spacing w:val="6"/>
          <w:sz w:val="23"/>
          <w:szCs w:val="23"/>
          <w:lang w:val="es-ES" w:eastAsia="es-ES"/>
        </w:rPr>
        <w:t>.M.L.</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T</w:t>
      </w:r>
      <w:r w:rsidR="00A91D9B">
        <w:rPr>
          <w:spacing w:val="6"/>
          <w:sz w:val="23"/>
          <w:szCs w:val="23"/>
          <w:lang w:val="es-ES" w:eastAsia="es-ES"/>
        </w:rPr>
        <w:t>.C.A.</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U</w:t>
      </w:r>
      <w:r w:rsidR="00A91D9B">
        <w:rPr>
          <w:spacing w:val="6"/>
          <w:sz w:val="23"/>
          <w:szCs w:val="23"/>
          <w:lang w:val="es-ES" w:eastAsia="es-ES"/>
        </w:rPr>
        <w:t>.A.J.</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U</w:t>
      </w:r>
      <w:r w:rsidR="00A91D9B">
        <w:rPr>
          <w:spacing w:val="6"/>
          <w:sz w:val="23"/>
          <w:szCs w:val="23"/>
          <w:lang w:val="es-ES" w:eastAsia="es-ES"/>
        </w:rPr>
        <w:t>.R.G.E.</w:t>
      </w:r>
      <w:r>
        <w:rPr>
          <w:spacing w:val="6"/>
          <w:sz w:val="23"/>
          <w:szCs w:val="23"/>
          <w:lang w:val="es-ES" w:eastAsia="es-ES"/>
        </w:rPr>
        <w:t xml:space="preserve">, vecino de Heredia, cédula de identidad número </w:t>
      </w:r>
      <w:r w:rsidR="00A91D9B">
        <w:rPr>
          <w:spacing w:val="6"/>
          <w:sz w:val="23"/>
          <w:szCs w:val="23"/>
          <w:lang w:val="es-ES" w:eastAsia="es-ES"/>
        </w:rPr>
        <w:t>…</w:t>
      </w:r>
      <w:r>
        <w:rPr>
          <w:spacing w:val="6"/>
          <w:sz w:val="23"/>
          <w:szCs w:val="23"/>
          <w:lang w:val="es-ES" w:eastAsia="es-ES"/>
        </w:rPr>
        <w:t xml:space="preserve"> y V</w:t>
      </w:r>
      <w:r w:rsidR="00A91D9B">
        <w:rPr>
          <w:spacing w:val="6"/>
          <w:sz w:val="23"/>
          <w:szCs w:val="23"/>
          <w:lang w:val="es-ES" w:eastAsia="es-ES"/>
        </w:rPr>
        <w:t>.A.A.</w:t>
      </w:r>
      <w:r>
        <w:rPr>
          <w:spacing w:val="6"/>
          <w:sz w:val="23"/>
          <w:szCs w:val="23"/>
          <w:lang w:val="es-ES" w:eastAsia="es-ES"/>
        </w:rPr>
        <w:t xml:space="preserve">, cédula de identidad número </w:t>
      </w:r>
      <w:r w:rsidR="00A91D9B">
        <w:rPr>
          <w:spacing w:val="6"/>
          <w:sz w:val="23"/>
          <w:szCs w:val="23"/>
          <w:lang w:val="es-ES" w:eastAsia="es-ES"/>
        </w:rPr>
        <w:t>…</w:t>
      </w:r>
      <w:r>
        <w:rPr>
          <w:spacing w:val="6"/>
          <w:sz w:val="23"/>
          <w:szCs w:val="23"/>
          <w:lang w:val="es-ES" w:eastAsia="es-ES"/>
        </w:rPr>
        <w:t xml:space="preserve">; en contra del </w:t>
      </w:r>
      <w:r>
        <w:rPr>
          <w:b/>
          <w:bCs/>
          <w:spacing w:val="6"/>
          <w:sz w:val="23"/>
          <w:szCs w:val="23"/>
          <w:lang w:val="es-ES" w:eastAsia="es-ES"/>
        </w:rPr>
        <w:t xml:space="preserve">Artículo 7.1 de la Sesión Ordinaria 50-2017 del 20 de diciembre del 2017, </w:t>
      </w:r>
      <w:r>
        <w:rPr>
          <w:spacing w:val="6"/>
          <w:sz w:val="23"/>
          <w:szCs w:val="23"/>
          <w:lang w:val="es-ES" w:eastAsia="es-ES"/>
        </w:rPr>
        <w:t>emitido por la Junta Directiva del Consejo de Transporte Público, tramitado por este Tribunal en el expediente Administrativo número TAT-001-18.</w:t>
      </w:r>
    </w:p>
    <w:p w:rsidR="004E5397" w:rsidRDefault="00CA0D65">
      <w:pPr>
        <w:kinsoku w:val="0"/>
        <w:overflowPunct w:val="0"/>
        <w:autoSpaceDE/>
        <w:autoSpaceDN/>
        <w:adjustRightInd/>
        <w:spacing w:before="351" w:line="265" w:lineRule="exact"/>
        <w:ind w:left="72"/>
        <w:textAlignment w:val="baseline"/>
        <w:rPr>
          <w:spacing w:val="4"/>
          <w:sz w:val="23"/>
          <w:szCs w:val="23"/>
          <w:lang w:val="es-ES" w:eastAsia="es-ES"/>
        </w:rPr>
      </w:pPr>
      <w:r>
        <w:rPr>
          <w:spacing w:val="4"/>
          <w:sz w:val="23"/>
          <w:szCs w:val="23"/>
          <w:lang w:val="es-ES" w:eastAsia="es-ES"/>
        </w:rPr>
        <w:t>En dicha resolución, el Tribunal estimó en lo pertinente lo que a continuación se transcribe:</w:t>
      </w:r>
    </w:p>
    <w:p w:rsidR="004E5397" w:rsidRDefault="00CA0D65">
      <w:pPr>
        <w:kinsoku w:val="0"/>
        <w:overflowPunct w:val="0"/>
        <w:autoSpaceDE/>
        <w:autoSpaceDN/>
        <w:adjustRightInd/>
        <w:spacing w:before="294" w:line="255" w:lineRule="exact"/>
        <w:ind w:left="1008" w:right="936"/>
        <w:jc w:val="both"/>
        <w:textAlignment w:val="baseline"/>
        <w:rPr>
          <w:spacing w:val="-4"/>
          <w:sz w:val="23"/>
          <w:szCs w:val="23"/>
          <w:lang w:val="es-ES" w:eastAsia="es-ES"/>
        </w:rPr>
      </w:pPr>
      <w:r>
        <w:rPr>
          <w:spacing w:val="-4"/>
          <w:sz w:val="23"/>
          <w:szCs w:val="23"/>
          <w:lang w:val="es-ES" w:eastAsia="es-ES"/>
        </w:rPr>
        <w:t xml:space="preserve">"(...) Asimismo, este Tribunal estima que se cumple con la característica estructural de </w:t>
      </w:r>
      <w:r>
        <w:rPr>
          <w:i/>
          <w:iCs/>
          <w:spacing w:val="-4"/>
          <w:sz w:val="23"/>
          <w:szCs w:val="23"/>
          <w:u w:val="single"/>
          <w:lang w:val="es-ES" w:eastAsia="es-ES"/>
        </w:rPr>
        <w:t>urgencia</w:t>
      </w:r>
      <w:r>
        <w:rPr>
          <w:spacing w:val="-4"/>
          <w:sz w:val="23"/>
          <w:szCs w:val="23"/>
          <w:lang w:val="es-ES" w:eastAsia="es-ES"/>
        </w:rPr>
        <w:t xml:space="preserve"> para la adopción de la medida cautelar, toda vez que el acto administrativo impugnando comenzó a desplegar sus efectos desde el 20 de diciembre del 2017, y a (sic) alcanzado a una parte de los recurrentes, al haberse "retirado" 25 pares las placas metálicas de operadores de transporte remunerado de personas en la modalidad de taxi, en la Base de Operación Especial del Aeropuerto Internacional Juan Santamaria, por funcionarios del Consejo de Transporte Público, con la colaboración de funcionarios de la Dirección de la Policía de Tránsito, (ver folio 234 del expediente TAT-001-18), placas metálicas que se encontraban asignadas en las unidades vehiculares bajo la explotación de permisionarios aquí recurrentes.</w:t>
      </w:r>
    </w:p>
    <w:p w:rsidR="004E5397" w:rsidRDefault="004E5397">
      <w:pPr>
        <w:widowControl/>
        <w:rPr>
          <w:sz w:val="24"/>
          <w:szCs w:val="24"/>
        </w:rPr>
        <w:sectPr w:rsidR="004E5397">
          <w:pgSz w:w="12274" w:h="15763"/>
          <w:pgMar w:top="1300" w:right="1563" w:bottom="1367" w:left="1591" w:header="720" w:footer="720" w:gutter="0"/>
          <w:cols w:space="720"/>
          <w:noEndnote/>
        </w:sectPr>
      </w:pPr>
    </w:p>
    <w:p w:rsidR="004E5397" w:rsidRDefault="00CA0D65">
      <w:pPr>
        <w:kinsoku w:val="0"/>
        <w:overflowPunct w:val="0"/>
        <w:autoSpaceDE/>
        <w:autoSpaceDN/>
        <w:adjustRightInd/>
        <w:spacing w:line="254" w:lineRule="exact"/>
        <w:ind w:left="1008" w:right="936"/>
        <w:jc w:val="both"/>
        <w:textAlignment w:val="baseline"/>
        <w:rPr>
          <w:spacing w:val="5"/>
          <w:sz w:val="21"/>
          <w:szCs w:val="21"/>
          <w:lang w:val="es-ES" w:eastAsia="es-ES"/>
        </w:rPr>
      </w:pPr>
      <w:r>
        <w:rPr>
          <w:spacing w:val="5"/>
          <w:sz w:val="21"/>
          <w:szCs w:val="21"/>
          <w:lang w:val="es-ES" w:eastAsia="es-ES"/>
        </w:rPr>
        <w:lastRenderedPageBreak/>
        <w:t>De ahí que la valoración sumaria, y sin prejuzgar por el fondo que realiza este Tribunal, se estima que existen elementos suficientes que convergen de los requisitos jurídicos necesarios para la adopción de la presente Medida Cautelar. (</w:t>
      </w:r>
      <w:r w:rsidR="00A91D9B">
        <w:rPr>
          <w:spacing w:val="5"/>
          <w:sz w:val="21"/>
          <w:szCs w:val="21"/>
          <w:lang w:val="es-ES" w:eastAsia="es-ES"/>
        </w:rPr>
        <w:t>…</w:t>
      </w:r>
      <w:r>
        <w:rPr>
          <w:spacing w:val="5"/>
          <w:sz w:val="21"/>
          <w:szCs w:val="21"/>
          <w:lang w:val="es-ES" w:eastAsia="es-ES"/>
        </w:rPr>
        <w:t>)</w:t>
      </w:r>
    </w:p>
    <w:p w:rsidR="004E5397" w:rsidRDefault="00CA0D65">
      <w:pPr>
        <w:kinsoku w:val="0"/>
        <w:overflowPunct w:val="0"/>
        <w:autoSpaceDE/>
        <w:autoSpaceDN/>
        <w:adjustRightInd/>
        <w:spacing w:before="228" w:line="243" w:lineRule="exact"/>
        <w:jc w:val="center"/>
        <w:textAlignment w:val="baseline"/>
        <w:rPr>
          <w:b/>
          <w:bCs/>
          <w:spacing w:val="6"/>
          <w:sz w:val="21"/>
          <w:szCs w:val="21"/>
          <w:lang w:val="es-ES" w:eastAsia="es-ES"/>
        </w:rPr>
      </w:pPr>
      <w:r>
        <w:rPr>
          <w:b/>
          <w:bCs/>
          <w:spacing w:val="6"/>
          <w:sz w:val="21"/>
          <w:szCs w:val="21"/>
          <w:lang w:val="es-ES" w:eastAsia="es-ES"/>
        </w:rPr>
        <w:t>POR TANTO</w:t>
      </w:r>
    </w:p>
    <w:p w:rsidR="004E5397" w:rsidRDefault="00CA0D65">
      <w:pPr>
        <w:numPr>
          <w:ilvl w:val="0"/>
          <w:numId w:val="1"/>
        </w:numPr>
        <w:kinsoku w:val="0"/>
        <w:overflowPunct w:val="0"/>
        <w:autoSpaceDE/>
        <w:autoSpaceDN/>
        <w:adjustRightInd/>
        <w:spacing w:before="264" w:line="251" w:lineRule="exact"/>
        <w:ind w:right="936"/>
        <w:jc w:val="both"/>
        <w:textAlignment w:val="baseline"/>
        <w:rPr>
          <w:sz w:val="21"/>
          <w:szCs w:val="21"/>
          <w:lang w:val="es-ES" w:eastAsia="es-ES"/>
        </w:rPr>
      </w:pPr>
      <w:r>
        <w:rPr>
          <w:sz w:val="21"/>
          <w:szCs w:val="21"/>
          <w:lang w:val="es-ES" w:eastAsia="es-ES"/>
        </w:rPr>
        <w:t xml:space="preserve">Con fundamento en todo lo anterior y en los artículos 4, 113, 136, 146, 148 y 169 de la Ley General de la Administración Pública, 19 y 22 de la Ley N. 7969, se procede a </w:t>
      </w:r>
      <w:r w:rsidRPr="00A91D9B">
        <w:rPr>
          <w:b/>
          <w:sz w:val="21"/>
          <w:szCs w:val="21"/>
          <w:lang w:val="es-ES" w:eastAsia="es-ES"/>
        </w:rPr>
        <w:t>ACOGER</w:t>
      </w:r>
      <w:r>
        <w:rPr>
          <w:sz w:val="21"/>
          <w:szCs w:val="21"/>
          <w:lang w:val="es-ES" w:eastAsia="es-ES"/>
        </w:rPr>
        <w:t xml:space="preserve"> </w:t>
      </w:r>
      <w:r w:rsidRPr="00A91D9B">
        <w:rPr>
          <w:b/>
          <w:sz w:val="21"/>
          <w:szCs w:val="21"/>
          <w:lang w:val="es-ES" w:eastAsia="es-ES"/>
        </w:rPr>
        <w:t>LA SOLICITUD DE MEDIDA CAUTELAR PROVISIONALÍSIMA DE SUSPENSIÓN</w:t>
      </w:r>
      <w:r>
        <w:rPr>
          <w:sz w:val="21"/>
          <w:szCs w:val="21"/>
          <w:lang w:val="es-ES" w:eastAsia="es-ES"/>
        </w:rPr>
        <w:t xml:space="preserve"> de los efectos del acto administrativo contenido en el </w:t>
      </w:r>
      <w:r>
        <w:rPr>
          <w:b/>
          <w:bCs/>
          <w:sz w:val="21"/>
          <w:szCs w:val="21"/>
          <w:lang w:val="es-ES" w:eastAsia="es-ES"/>
        </w:rPr>
        <w:t xml:space="preserve">Artículo 7.1 de la Sesión Ordinaria 50-2017 del 20 de diciembre del 2017, </w:t>
      </w:r>
      <w:r>
        <w:rPr>
          <w:sz w:val="21"/>
          <w:szCs w:val="21"/>
          <w:lang w:val="es-ES" w:eastAsia="es-ES"/>
        </w:rPr>
        <w:t xml:space="preserve">dictado por la Junta Directiva del Consejo de Transporte Público; y solicitada con ocasión del </w:t>
      </w:r>
      <w:r w:rsidRPr="001C44F7">
        <w:rPr>
          <w:b/>
          <w:sz w:val="21"/>
          <w:szCs w:val="21"/>
          <w:lang w:val="es-ES" w:eastAsia="es-ES"/>
        </w:rPr>
        <w:t>RECURSO DE APELACIÓN DIRECTO (...).</w:t>
      </w:r>
    </w:p>
    <w:p w:rsidR="004E5397" w:rsidRDefault="00CA0D65">
      <w:pPr>
        <w:numPr>
          <w:ilvl w:val="0"/>
          <w:numId w:val="1"/>
        </w:numPr>
        <w:kinsoku w:val="0"/>
        <w:overflowPunct w:val="0"/>
        <w:autoSpaceDE/>
        <w:autoSpaceDN/>
        <w:adjustRightInd/>
        <w:spacing w:before="252" w:line="250" w:lineRule="exact"/>
        <w:ind w:right="936"/>
        <w:jc w:val="both"/>
        <w:textAlignment w:val="baseline"/>
        <w:rPr>
          <w:spacing w:val="3"/>
          <w:sz w:val="21"/>
          <w:szCs w:val="21"/>
          <w:lang w:val="es-ES" w:eastAsia="es-ES"/>
        </w:rPr>
      </w:pPr>
      <w:r>
        <w:rPr>
          <w:spacing w:val="3"/>
          <w:sz w:val="21"/>
          <w:szCs w:val="21"/>
          <w:lang w:val="es-ES" w:eastAsia="es-ES"/>
        </w:rPr>
        <w:t xml:space="preserve">Se ordena al Consejo de Transporte Público suspender los efectos de los puntos 4, 5, 6, 7, del </w:t>
      </w:r>
      <w:r>
        <w:rPr>
          <w:b/>
          <w:bCs/>
          <w:spacing w:val="3"/>
          <w:sz w:val="21"/>
          <w:szCs w:val="21"/>
          <w:lang w:val="es-ES" w:eastAsia="es-ES"/>
        </w:rPr>
        <w:t xml:space="preserve">Por Tanto del Artículo 7.1 de la Sesión Ordinaria 50-2017 del 20 de diciembre del 2017, hasta tanto se resuelve en forma definitiva el Recurso de Apelación directo bajo estudio de este Tribunal, </w:t>
      </w:r>
      <w:r>
        <w:rPr>
          <w:spacing w:val="3"/>
          <w:sz w:val="21"/>
          <w:szCs w:val="21"/>
          <w:lang w:val="es-ES" w:eastAsia="es-ES"/>
        </w:rPr>
        <w:t>en tanto y conforme a lo dispuesto, por lo que deberá abstenerse el Consejo de adoptar conductas en detrimento de lo aquí dispuesto. Deberá el Consejo restituir la situación jurídica de los recurrentes previa a la ejecución material del acto administrativo.</w:t>
      </w:r>
    </w:p>
    <w:p w:rsidR="004E5397" w:rsidRDefault="001C44F7">
      <w:pPr>
        <w:tabs>
          <w:tab w:val="left" w:pos="1512"/>
        </w:tabs>
        <w:kinsoku w:val="0"/>
        <w:overflowPunct w:val="0"/>
        <w:autoSpaceDE/>
        <w:autoSpaceDN/>
        <w:adjustRightInd/>
        <w:spacing w:before="278" w:line="245" w:lineRule="exact"/>
        <w:ind w:left="1008" w:right="936"/>
        <w:jc w:val="both"/>
        <w:textAlignment w:val="baseline"/>
        <w:rPr>
          <w:sz w:val="21"/>
          <w:szCs w:val="21"/>
          <w:lang w:val="es-ES" w:eastAsia="es-ES"/>
        </w:rPr>
      </w:pPr>
      <w:r>
        <w:rPr>
          <w:b/>
          <w:bCs/>
          <w:sz w:val="21"/>
          <w:szCs w:val="21"/>
          <w:lang w:val="es-ES" w:eastAsia="es-ES"/>
        </w:rPr>
        <w:t>II</w:t>
      </w:r>
      <w:r w:rsidR="00CA0D65">
        <w:rPr>
          <w:b/>
          <w:bCs/>
          <w:sz w:val="21"/>
          <w:szCs w:val="21"/>
          <w:lang w:val="es-ES" w:eastAsia="es-ES"/>
        </w:rPr>
        <w:t>.</w:t>
      </w:r>
      <w:r w:rsidR="00CA0D65">
        <w:rPr>
          <w:b/>
          <w:bCs/>
          <w:sz w:val="21"/>
          <w:szCs w:val="21"/>
          <w:lang w:val="es-ES" w:eastAsia="es-ES"/>
        </w:rPr>
        <w:tab/>
      </w:r>
      <w:r w:rsidR="00CA0D65">
        <w:rPr>
          <w:sz w:val="21"/>
          <w:szCs w:val="21"/>
          <w:lang w:val="es-ES" w:eastAsia="es-ES"/>
        </w:rPr>
        <w:t xml:space="preserve">(sic) Infórmese a todas aquellas entidades a quienes se les comunicó en un principio el acuerdo aquí impugnado. </w:t>
      </w:r>
      <w:r w:rsidR="00CA0D65">
        <w:rPr>
          <w:b/>
          <w:bCs/>
          <w:sz w:val="21"/>
          <w:szCs w:val="21"/>
          <w:lang w:val="es-ES" w:eastAsia="es-ES"/>
        </w:rPr>
        <w:t xml:space="preserve">NOTIFÍQUESE. (...)" </w:t>
      </w:r>
      <w:r w:rsidR="00CA0D65">
        <w:rPr>
          <w:sz w:val="21"/>
          <w:szCs w:val="21"/>
          <w:lang w:val="es-ES" w:eastAsia="es-ES"/>
        </w:rPr>
        <w:t xml:space="preserve">(Léanse los folios 157 a 169 del expediente TAT-001-18 Legajo </w:t>
      </w:r>
      <w:proofErr w:type="spellStart"/>
      <w:r w:rsidR="00CA0D65">
        <w:rPr>
          <w:sz w:val="21"/>
          <w:szCs w:val="21"/>
          <w:lang w:val="es-ES" w:eastAsia="es-ES"/>
        </w:rPr>
        <w:t>N°</w:t>
      </w:r>
      <w:proofErr w:type="spellEnd"/>
      <w:r w:rsidR="00CA0D65">
        <w:rPr>
          <w:sz w:val="21"/>
          <w:szCs w:val="21"/>
          <w:lang w:val="es-ES" w:eastAsia="es-ES"/>
        </w:rPr>
        <w:t xml:space="preserve"> 1, y folios 390 a 402 del expedite TAT-001-18 Tomo II)</w:t>
      </w:r>
    </w:p>
    <w:p w:rsidR="004E5397" w:rsidRDefault="00CA0D65">
      <w:pPr>
        <w:kinsoku w:val="0"/>
        <w:overflowPunct w:val="0"/>
        <w:autoSpaceDE/>
        <w:autoSpaceDN/>
        <w:adjustRightInd/>
        <w:spacing w:before="271" w:line="321" w:lineRule="exact"/>
        <w:ind w:right="144"/>
        <w:jc w:val="both"/>
        <w:textAlignment w:val="baseline"/>
        <w:rPr>
          <w:sz w:val="24"/>
          <w:szCs w:val="24"/>
          <w:lang w:val="es-ES" w:eastAsia="es-ES"/>
        </w:rPr>
      </w:pPr>
      <w:r>
        <w:rPr>
          <w:sz w:val="24"/>
          <w:szCs w:val="24"/>
          <w:lang w:val="es-ES" w:eastAsia="es-ES"/>
        </w:rPr>
        <w:t xml:space="preserve">La resolución fue notificada al Consejo de Transporte Público el </w:t>
      </w:r>
      <w:r>
        <w:rPr>
          <w:b/>
          <w:bCs/>
          <w:sz w:val="24"/>
          <w:szCs w:val="24"/>
          <w:lang w:val="es-ES" w:eastAsia="es-ES"/>
        </w:rPr>
        <w:t xml:space="preserve">viernes 23 de febrero de 2018, </w:t>
      </w:r>
      <w:r>
        <w:rPr>
          <w:sz w:val="24"/>
          <w:szCs w:val="24"/>
          <w:lang w:val="es-ES" w:eastAsia="es-ES"/>
        </w:rPr>
        <w:t>en la Dirección Ejecutiva, sito en sus oficinas centrales ubicadas en San José.</w:t>
      </w:r>
    </w:p>
    <w:p w:rsidR="004E5397" w:rsidRDefault="00CA0D65">
      <w:pPr>
        <w:kinsoku w:val="0"/>
        <w:overflowPunct w:val="0"/>
        <w:autoSpaceDE/>
        <w:autoSpaceDN/>
        <w:adjustRightInd/>
        <w:spacing w:before="278" w:line="321" w:lineRule="exact"/>
        <w:ind w:right="144"/>
        <w:jc w:val="both"/>
        <w:textAlignment w:val="baseline"/>
        <w:rPr>
          <w:spacing w:val="-2"/>
          <w:sz w:val="24"/>
          <w:szCs w:val="24"/>
          <w:lang w:val="es-ES" w:eastAsia="es-ES"/>
        </w:rPr>
      </w:pPr>
      <w:r>
        <w:rPr>
          <w:b/>
          <w:bCs/>
          <w:spacing w:val="-2"/>
          <w:sz w:val="24"/>
          <w:szCs w:val="24"/>
          <w:lang w:val="es-ES" w:eastAsia="es-ES"/>
        </w:rPr>
        <w:t xml:space="preserve">SEGUNDO. - </w:t>
      </w:r>
      <w:r>
        <w:rPr>
          <w:spacing w:val="-2"/>
          <w:sz w:val="24"/>
          <w:szCs w:val="24"/>
          <w:lang w:val="es-ES" w:eastAsia="es-ES"/>
        </w:rPr>
        <w:t xml:space="preserve">El Tribunal Administrativo de Transporte en resolución número </w:t>
      </w:r>
      <w:r>
        <w:rPr>
          <w:b/>
          <w:bCs/>
          <w:spacing w:val="-2"/>
          <w:sz w:val="24"/>
          <w:szCs w:val="24"/>
          <w:lang w:val="es-ES" w:eastAsia="es-ES"/>
        </w:rPr>
        <w:t>TAT-3396-2018 de las nueve horas con veinticinco minutos del veintitrés de febrero del dos mil</w:t>
      </w:r>
      <w:r>
        <w:rPr>
          <w:spacing w:val="-2"/>
          <w:sz w:val="24"/>
          <w:szCs w:val="24"/>
          <w:lang w:val="es-ES" w:eastAsia="es-ES"/>
        </w:rPr>
        <w:t xml:space="preserve">, </w:t>
      </w:r>
      <w:r>
        <w:rPr>
          <w:b/>
          <w:bCs/>
          <w:spacing w:val="-2"/>
          <w:sz w:val="24"/>
          <w:szCs w:val="24"/>
          <w:lang w:val="es-ES" w:eastAsia="es-ES"/>
        </w:rPr>
        <w:t xml:space="preserve">dieciocho, </w:t>
      </w:r>
      <w:r>
        <w:rPr>
          <w:spacing w:val="-2"/>
          <w:sz w:val="24"/>
          <w:szCs w:val="24"/>
          <w:lang w:val="es-ES" w:eastAsia="es-ES"/>
        </w:rPr>
        <w:t xml:space="preserve">conoce </w:t>
      </w:r>
      <w:r w:rsidRPr="001C44F7">
        <w:rPr>
          <w:b/>
          <w:spacing w:val="-2"/>
          <w:sz w:val="21"/>
          <w:szCs w:val="21"/>
          <w:lang w:val="es-ES" w:eastAsia="es-ES"/>
        </w:rPr>
        <w:t>SOLICITUD DE MEDIDA CAUTELAR PROVISIONALÍSIMA DE SUSPENSIÓN DE EFECTOS DEL ACTO IMPUGNADO</w:t>
      </w:r>
      <w:r>
        <w:rPr>
          <w:spacing w:val="-2"/>
          <w:sz w:val="21"/>
          <w:szCs w:val="21"/>
          <w:lang w:val="es-ES" w:eastAsia="es-ES"/>
        </w:rPr>
        <w:t xml:space="preserve">, </w:t>
      </w:r>
      <w:r>
        <w:rPr>
          <w:spacing w:val="-2"/>
          <w:sz w:val="24"/>
          <w:szCs w:val="24"/>
          <w:lang w:val="es-ES" w:eastAsia="es-ES"/>
        </w:rPr>
        <w:t xml:space="preserve">interpuesta con el </w:t>
      </w:r>
      <w:r w:rsidRPr="001C44F7">
        <w:rPr>
          <w:b/>
          <w:spacing w:val="-2"/>
          <w:sz w:val="21"/>
          <w:szCs w:val="21"/>
          <w:lang w:val="es-ES" w:eastAsia="es-ES"/>
        </w:rPr>
        <w:t>RECURSO DE APELACIÓN (DIRECTO)</w:t>
      </w:r>
      <w:r>
        <w:rPr>
          <w:spacing w:val="-2"/>
          <w:sz w:val="21"/>
          <w:szCs w:val="21"/>
          <w:lang w:val="es-ES" w:eastAsia="es-ES"/>
        </w:rPr>
        <w:t xml:space="preserve"> </w:t>
      </w:r>
      <w:r>
        <w:rPr>
          <w:spacing w:val="-2"/>
          <w:sz w:val="24"/>
          <w:szCs w:val="24"/>
          <w:lang w:val="es-ES" w:eastAsia="es-ES"/>
        </w:rPr>
        <w:t>por M</w:t>
      </w:r>
      <w:r w:rsidR="001C44F7">
        <w:rPr>
          <w:spacing w:val="-2"/>
          <w:sz w:val="24"/>
          <w:szCs w:val="24"/>
          <w:lang w:val="es-ES" w:eastAsia="es-ES"/>
        </w:rPr>
        <w:t>.V.I.</w:t>
      </w:r>
      <w:r>
        <w:rPr>
          <w:spacing w:val="-2"/>
          <w:sz w:val="24"/>
          <w:szCs w:val="24"/>
          <w:lang w:val="es-ES" w:eastAsia="es-ES"/>
        </w:rPr>
        <w:t xml:space="preserve">, cédula de identidad número </w:t>
      </w:r>
      <w:r w:rsidR="001C44F7">
        <w:rPr>
          <w:spacing w:val="-2"/>
          <w:sz w:val="24"/>
          <w:szCs w:val="24"/>
          <w:lang w:val="es-ES" w:eastAsia="es-ES"/>
        </w:rPr>
        <w:t>…</w:t>
      </w:r>
      <w:r>
        <w:rPr>
          <w:spacing w:val="-2"/>
          <w:sz w:val="24"/>
          <w:szCs w:val="24"/>
          <w:lang w:val="es-ES" w:eastAsia="es-ES"/>
        </w:rPr>
        <w:t>; A</w:t>
      </w:r>
      <w:r w:rsidR="001C44F7">
        <w:rPr>
          <w:spacing w:val="-2"/>
          <w:sz w:val="24"/>
          <w:szCs w:val="24"/>
          <w:lang w:val="es-ES" w:eastAsia="es-ES"/>
        </w:rPr>
        <w:t>.S.M.</w:t>
      </w:r>
      <w:r>
        <w:rPr>
          <w:spacing w:val="-2"/>
          <w:sz w:val="24"/>
          <w:szCs w:val="24"/>
          <w:lang w:val="es-ES" w:eastAsia="es-ES"/>
        </w:rPr>
        <w:t>E</w:t>
      </w:r>
      <w:r w:rsidR="001C44F7">
        <w:rPr>
          <w:spacing w:val="-2"/>
          <w:sz w:val="24"/>
          <w:szCs w:val="24"/>
          <w:lang w:val="es-ES" w:eastAsia="es-ES"/>
        </w:rPr>
        <w:t>.</w:t>
      </w:r>
      <w:r>
        <w:rPr>
          <w:spacing w:val="-2"/>
          <w:sz w:val="24"/>
          <w:szCs w:val="24"/>
          <w:lang w:val="es-ES" w:eastAsia="es-ES"/>
        </w:rPr>
        <w:t xml:space="preserve">, cédula de identidad número </w:t>
      </w:r>
      <w:r w:rsidR="001C44F7">
        <w:rPr>
          <w:spacing w:val="-2"/>
          <w:sz w:val="24"/>
          <w:szCs w:val="24"/>
          <w:lang w:val="es-ES" w:eastAsia="es-ES"/>
        </w:rPr>
        <w:t>…</w:t>
      </w:r>
      <w:r>
        <w:rPr>
          <w:spacing w:val="-2"/>
          <w:sz w:val="24"/>
          <w:szCs w:val="24"/>
          <w:lang w:val="es-ES" w:eastAsia="es-ES"/>
        </w:rPr>
        <w:t>; C</w:t>
      </w:r>
      <w:r w:rsidR="001C44F7">
        <w:rPr>
          <w:spacing w:val="-2"/>
          <w:sz w:val="24"/>
          <w:szCs w:val="24"/>
          <w:lang w:val="es-ES" w:eastAsia="es-ES"/>
        </w:rPr>
        <w:t>.H.M.A.</w:t>
      </w:r>
      <w:r>
        <w:rPr>
          <w:spacing w:val="-2"/>
          <w:sz w:val="24"/>
          <w:szCs w:val="24"/>
          <w:lang w:val="es-ES" w:eastAsia="es-ES"/>
        </w:rPr>
        <w:t xml:space="preserve">, cédula de identidad número </w:t>
      </w:r>
      <w:r w:rsidR="001C44F7">
        <w:rPr>
          <w:spacing w:val="-2"/>
          <w:sz w:val="24"/>
          <w:szCs w:val="24"/>
          <w:lang w:val="es-ES" w:eastAsia="es-ES"/>
        </w:rPr>
        <w:t>…</w:t>
      </w:r>
      <w:r>
        <w:rPr>
          <w:spacing w:val="-2"/>
          <w:sz w:val="24"/>
          <w:szCs w:val="24"/>
          <w:lang w:val="es-ES" w:eastAsia="es-ES"/>
        </w:rPr>
        <w:t>; T</w:t>
      </w:r>
      <w:r w:rsidR="001C44F7">
        <w:rPr>
          <w:spacing w:val="-2"/>
          <w:sz w:val="24"/>
          <w:szCs w:val="24"/>
          <w:lang w:val="es-ES" w:eastAsia="es-ES"/>
        </w:rPr>
        <w:t>.M.L.</w:t>
      </w:r>
      <w:r>
        <w:rPr>
          <w:spacing w:val="-2"/>
          <w:sz w:val="24"/>
          <w:szCs w:val="24"/>
          <w:lang w:val="es-ES" w:eastAsia="es-ES"/>
        </w:rPr>
        <w:t xml:space="preserve">, cédula de identidad número </w:t>
      </w:r>
      <w:r w:rsidR="001C44F7">
        <w:rPr>
          <w:spacing w:val="-2"/>
          <w:sz w:val="24"/>
          <w:szCs w:val="24"/>
          <w:lang w:val="es-ES" w:eastAsia="es-ES"/>
        </w:rPr>
        <w:t>…</w:t>
      </w:r>
      <w:r>
        <w:rPr>
          <w:spacing w:val="-2"/>
          <w:sz w:val="24"/>
          <w:szCs w:val="24"/>
          <w:lang w:val="es-ES" w:eastAsia="es-ES"/>
        </w:rPr>
        <w:t>; B</w:t>
      </w:r>
      <w:r w:rsidR="001C44F7">
        <w:rPr>
          <w:spacing w:val="-2"/>
          <w:sz w:val="24"/>
          <w:szCs w:val="24"/>
          <w:lang w:val="es-ES" w:eastAsia="es-ES"/>
        </w:rPr>
        <w:t>.B.J.A.</w:t>
      </w:r>
      <w:r>
        <w:rPr>
          <w:spacing w:val="-2"/>
          <w:sz w:val="24"/>
          <w:szCs w:val="24"/>
          <w:lang w:val="es-ES" w:eastAsia="es-ES"/>
        </w:rPr>
        <w:t xml:space="preserve">, cédula de identidad número </w:t>
      </w:r>
      <w:r w:rsidR="001C44F7">
        <w:rPr>
          <w:spacing w:val="-2"/>
          <w:sz w:val="24"/>
          <w:szCs w:val="24"/>
          <w:lang w:val="es-ES" w:eastAsia="es-ES"/>
        </w:rPr>
        <w:t>…</w:t>
      </w:r>
      <w:r>
        <w:rPr>
          <w:spacing w:val="-2"/>
          <w:sz w:val="24"/>
          <w:szCs w:val="24"/>
          <w:lang w:val="es-ES" w:eastAsia="es-ES"/>
        </w:rPr>
        <w:t>; S</w:t>
      </w:r>
      <w:r w:rsidR="001C44F7">
        <w:rPr>
          <w:spacing w:val="-2"/>
          <w:sz w:val="24"/>
          <w:szCs w:val="24"/>
          <w:lang w:val="es-ES" w:eastAsia="es-ES"/>
        </w:rPr>
        <w:t>.A.D.E.</w:t>
      </w:r>
      <w:r>
        <w:rPr>
          <w:spacing w:val="-2"/>
          <w:sz w:val="24"/>
          <w:szCs w:val="24"/>
          <w:lang w:val="es-ES" w:eastAsia="es-ES"/>
        </w:rPr>
        <w:t xml:space="preserve">, cédula de identidad número </w:t>
      </w:r>
      <w:r w:rsidR="001C44F7">
        <w:rPr>
          <w:spacing w:val="-2"/>
          <w:sz w:val="24"/>
          <w:szCs w:val="24"/>
          <w:lang w:val="es-ES" w:eastAsia="es-ES"/>
        </w:rPr>
        <w:t>…</w:t>
      </w:r>
      <w:r>
        <w:rPr>
          <w:spacing w:val="-2"/>
          <w:sz w:val="24"/>
          <w:szCs w:val="24"/>
          <w:lang w:val="es-ES" w:eastAsia="es-ES"/>
        </w:rPr>
        <w:t>; A</w:t>
      </w:r>
      <w:r w:rsidR="001C44F7">
        <w:rPr>
          <w:spacing w:val="-2"/>
          <w:sz w:val="24"/>
          <w:szCs w:val="24"/>
          <w:lang w:val="es-ES" w:eastAsia="es-ES"/>
        </w:rPr>
        <w:t>.S.A.</w:t>
      </w:r>
      <w:r>
        <w:rPr>
          <w:spacing w:val="-2"/>
          <w:sz w:val="24"/>
          <w:szCs w:val="24"/>
          <w:lang w:val="es-ES" w:eastAsia="es-ES"/>
        </w:rPr>
        <w:t xml:space="preserve">, cédula de identidad número </w:t>
      </w:r>
      <w:r w:rsidR="001C44F7">
        <w:rPr>
          <w:spacing w:val="-2"/>
          <w:sz w:val="24"/>
          <w:szCs w:val="24"/>
          <w:lang w:val="es-ES" w:eastAsia="es-ES"/>
        </w:rPr>
        <w:t>…</w:t>
      </w:r>
      <w:r>
        <w:rPr>
          <w:spacing w:val="-2"/>
          <w:sz w:val="24"/>
          <w:szCs w:val="24"/>
          <w:lang w:val="es-ES" w:eastAsia="es-ES"/>
        </w:rPr>
        <w:t>; T</w:t>
      </w:r>
      <w:r w:rsidR="001C44F7">
        <w:rPr>
          <w:spacing w:val="-2"/>
          <w:sz w:val="24"/>
          <w:szCs w:val="24"/>
          <w:lang w:val="es-ES" w:eastAsia="es-ES"/>
        </w:rPr>
        <w:t>.C.L.</w:t>
      </w:r>
      <w:r>
        <w:rPr>
          <w:spacing w:val="-2"/>
          <w:sz w:val="24"/>
          <w:szCs w:val="24"/>
          <w:lang w:val="es-ES" w:eastAsia="es-ES"/>
        </w:rPr>
        <w:t xml:space="preserve">, cédula de identidad número </w:t>
      </w:r>
      <w:r w:rsidR="001C44F7">
        <w:rPr>
          <w:spacing w:val="-2"/>
          <w:sz w:val="24"/>
          <w:szCs w:val="24"/>
          <w:lang w:val="es-ES" w:eastAsia="es-ES"/>
        </w:rPr>
        <w:t>…</w:t>
      </w:r>
      <w:r>
        <w:rPr>
          <w:spacing w:val="-2"/>
          <w:sz w:val="24"/>
          <w:szCs w:val="24"/>
          <w:lang w:val="es-ES" w:eastAsia="es-ES"/>
        </w:rPr>
        <w:t>; G</w:t>
      </w:r>
      <w:r w:rsidR="001C44F7">
        <w:rPr>
          <w:spacing w:val="-2"/>
          <w:sz w:val="24"/>
          <w:szCs w:val="24"/>
          <w:lang w:val="es-ES" w:eastAsia="es-ES"/>
        </w:rPr>
        <w:t>.V.A.</w:t>
      </w:r>
      <w:r>
        <w:rPr>
          <w:spacing w:val="-2"/>
          <w:sz w:val="24"/>
          <w:szCs w:val="24"/>
          <w:lang w:val="es-ES" w:eastAsia="es-ES"/>
        </w:rPr>
        <w:t>, cédula de identidad</w:t>
      </w:r>
    </w:p>
    <w:p w:rsidR="004E5397" w:rsidRDefault="004E5397">
      <w:pPr>
        <w:widowControl/>
        <w:rPr>
          <w:sz w:val="24"/>
          <w:szCs w:val="24"/>
        </w:rPr>
        <w:sectPr w:rsidR="004E5397">
          <w:pgSz w:w="12288" w:h="15686"/>
          <w:pgMar w:top="1500" w:right="1473" w:bottom="1130" w:left="1695" w:header="720" w:footer="720" w:gutter="0"/>
          <w:cols w:space="720"/>
          <w:noEndnote/>
        </w:sectPr>
      </w:pPr>
    </w:p>
    <w:p w:rsidR="004E5397" w:rsidRDefault="00CA0D65">
      <w:pPr>
        <w:kinsoku w:val="0"/>
        <w:overflowPunct w:val="0"/>
        <w:autoSpaceDE/>
        <w:autoSpaceDN/>
        <w:adjustRightInd/>
        <w:spacing w:line="304" w:lineRule="exact"/>
        <w:ind w:right="144"/>
        <w:jc w:val="both"/>
        <w:textAlignment w:val="baseline"/>
        <w:rPr>
          <w:b/>
          <w:bCs/>
          <w:sz w:val="23"/>
          <w:szCs w:val="23"/>
          <w:lang w:val="es-ES" w:eastAsia="es-ES"/>
        </w:rPr>
      </w:pPr>
      <w:r>
        <w:rPr>
          <w:sz w:val="23"/>
          <w:szCs w:val="23"/>
          <w:lang w:val="es-ES" w:eastAsia="es-ES"/>
        </w:rPr>
        <w:lastRenderedPageBreak/>
        <w:t xml:space="preserve">número </w:t>
      </w:r>
      <w:r w:rsidR="001C44F7">
        <w:rPr>
          <w:sz w:val="23"/>
          <w:szCs w:val="23"/>
          <w:lang w:val="es-ES" w:eastAsia="es-ES"/>
        </w:rPr>
        <w:t>…</w:t>
      </w:r>
      <w:r>
        <w:rPr>
          <w:sz w:val="23"/>
          <w:szCs w:val="23"/>
          <w:lang w:val="es-ES" w:eastAsia="es-ES"/>
        </w:rPr>
        <w:t>; U</w:t>
      </w:r>
      <w:r w:rsidR="001C44F7">
        <w:rPr>
          <w:sz w:val="23"/>
          <w:szCs w:val="23"/>
          <w:lang w:val="es-ES" w:eastAsia="es-ES"/>
        </w:rPr>
        <w:t>.R.G.E.</w:t>
      </w:r>
      <w:r>
        <w:rPr>
          <w:sz w:val="23"/>
          <w:szCs w:val="23"/>
          <w:lang w:val="es-ES" w:eastAsia="es-ES"/>
        </w:rPr>
        <w:t xml:space="preserve">, cédula de identidad número </w:t>
      </w:r>
      <w:r w:rsidR="001C44F7">
        <w:rPr>
          <w:sz w:val="23"/>
          <w:szCs w:val="23"/>
          <w:lang w:val="es-ES" w:eastAsia="es-ES"/>
        </w:rPr>
        <w:t>…</w:t>
      </w:r>
      <w:r>
        <w:rPr>
          <w:sz w:val="23"/>
          <w:szCs w:val="23"/>
          <w:lang w:val="es-ES" w:eastAsia="es-ES"/>
        </w:rPr>
        <w:t xml:space="preserve">; en contra del </w:t>
      </w:r>
      <w:r>
        <w:rPr>
          <w:b/>
          <w:bCs/>
          <w:sz w:val="23"/>
          <w:szCs w:val="23"/>
          <w:lang w:val="es-ES" w:eastAsia="es-ES"/>
        </w:rPr>
        <w:t xml:space="preserve">Artículo 7.15 de la Sesión Ordinaria 1-2018 del 17 de enero del 2018, </w:t>
      </w:r>
      <w:r>
        <w:rPr>
          <w:sz w:val="23"/>
          <w:szCs w:val="23"/>
          <w:lang w:val="es-ES" w:eastAsia="es-ES"/>
        </w:rPr>
        <w:t xml:space="preserve">emitido por la Junta Directiva del Consejo de Transporte Público, tramitado en este Despacho bajo el expediente administrativo número </w:t>
      </w:r>
      <w:r>
        <w:rPr>
          <w:b/>
          <w:bCs/>
          <w:sz w:val="23"/>
          <w:szCs w:val="23"/>
          <w:lang w:val="es-ES" w:eastAsia="es-ES"/>
        </w:rPr>
        <w:t>TAT-010-18.</w:t>
      </w:r>
    </w:p>
    <w:p w:rsidR="004E5397" w:rsidRDefault="00CA0D65">
      <w:pPr>
        <w:kinsoku w:val="0"/>
        <w:overflowPunct w:val="0"/>
        <w:autoSpaceDE/>
        <w:autoSpaceDN/>
        <w:adjustRightInd/>
        <w:spacing w:before="375" w:line="272" w:lineRule="exact"/>
        <w:jc w:val="center"/>
        <w:textAlignment w:val="baseline"/>
        <w:rPr>
          <w:spacing w:val="3"/>
          <w:sz w:val="23"/>
          <w:szCs w:val="23"/>
          <w:lang w:val="es-ES" w:eastAsia="es-ES"/>
        </w:rPr>
      </w:pPr>
      <w:r>
        <w:rPr>
          <w:spacing w:val="3"/>
          <w:sz w:val="23"/>
          <w:szCs w:val="23"/>
          <w:lang w:val="es-ES" w:eastAsia="es-ES"/>
        </w:rPr>
        <w:t>En dicha resolución, el Tribunal estimó en lo pertinente lo que a continuación se transcribe:</w:t>
      </w:r>
    </w:p>
    <w:p w:rsidR="004E5397" w:rsidRDefault="00CA0D65">
      <w:pPr>
        <w:kinsoku w:val="0"/>
        <w:overflowPunct w:val="0"/>
        <w:autoSpaceDE/>
        <w:autoSpaceDN/>
        <w:adjustRightInd/>
        <w:spacing w:before="301" w:line="272" w:lineRule="exact"/>
        <w:ind w:left="648" w:right="720"/>
        <w:jc w:val="both"/>
        <w:textAlignment w:val="baseline"/>
        <w:rPr>
          <w:spacing w:val="2"/>
          <w:sz w:val="23"/>
          <w:szCs w:val="23"/>
          <w:lang w:val="es-ES" w:eastAsia="es-ES"/>
        </w:rPr>
      </w:pPr>
      <w:r>
        <w:rPr>
          <w:spacing w:val="2"/>
          <w:sz w:val="23"/>
          <w:szCs w:val="23"/>
          <w:lang w:val="es-ES" w:eastAsia="es-ES"/>
        </w:rPr>
        <w:t>En este contexto, la suspensión ordenada en el presente caso implica una medida de carácter meramente cautelar y temporal, con la que se pretende propiciar que la investigación, concreción del expediente meritorio, análisis y definición del asunto sea la mejor; máxime la trascendencia de los temas bajo disputa, y en atención a lo que la Sala Constitucional ha delineado como las características que determinan la razonabilidad de las medidas cautelares, como la impuesta en el presente asunto, siendo un ejemplo de ello lo dispuesto en la Sentencia No. 7190</w:t>
      </w:r>
      <w:r>
        <w:rPr>
          <w:spacing w:val="2"/>
          <w:sz w:val="23"/>
          <w:szCs w:val="23"/>
          <w:lang w:val="es-ES" w:eastAsia="es-ES"/>
        </w:rPr>
        <w:softHyphen/>
        <w:t>94 de las quince horas con veinticuatro minutos del seis de diciembre de mil novecientos noventa y cuatro, en la cual se señaló en lo conducente:</w:t>
      </w:r>
    </w:p>
    <w:p w:rsidR="004E5397" w:rsidRDefault="00CA0D65">
      <w:pPr>
        <w:kinsoku w:val="0"/>
        <w:overflowPunct w:val="0"/>
        <w:autoSpaceDE/>
        <w:autoSpaceDN/>
        <w:adjustRightInd/>
        <w:spacing w:before="264" w:line="227" w:lineRule="exact"/>
        <w:ind w:left="936" w:right="936"/>
        <w:jc w:val="both"/>
        <w:textAlignment w:val="baseline"/>
        <w:rPr>
          <w:spacing w:val="-1"/>
          <w:lang w:val="es-ES" w:eastAsia="es-ES"/>
        </w:rPr>
      </w:pPr>
      <w:r>
        <w:rPr>
          <w:spacing w:val="-1"/>
          <w:lang w:val="es-ES" w:eastAsia="es-ES"/>
        </w:rPr>
        <w:t xml:space="preserve">"...Las medidas </w:t>
      </w:r>
      <w:proofErr w:type="spellStart"/>
      <w:r>
        <w:rPr>
          <w:spacing w:val="-1"/>
          <w:lang w:val="es-ES" w:eastAsia="es-ES"/>
        </w:rPr>
        <w:t>asegurativas</w:t>
      </w:r>
      <w:proofErr w:type="spellEnd"/>
      <w:r>
        <w:rPr>
          <w:spacing w:val="-1"/>
          <w:lang w:val="es-ES" w:eastAsia="es-ES"/>
        </w:rPr>
        <w:t xml:space="preserve"> o cautelares, según la más calificada doctrina, surgen en el proceso como una necesidad que permita garantizar una tutela jurisdiccional efectiva y por ello se pueden conceptualizar como 'un conjunto de potestades procesales del juez </w:t>
      </w:r>
      <w:r>
        <w:rPr>
          <w:spacing w:val="-1"/>
          <w:lang w:val="es-ES" w:eastAsia="es-ES"/>
        </w:rPr>
        <w:softHyphen/>
        <w:t xml:space="preserve">sea justicia jurisdiccional </w:t>
      </w:r>
      <w:r w:rsidRPr="001C44F7">
        <w:rPr>
          <w:b/>
          <w:i/>
          <w:iCs/>
          <w:spacing w:val="-1"/>
          <w:lang w:val="es-ES" w:eastAsia="es-ES"/>
        </w:rPr>
        <w:t>o administrativa-</w:t>
      </w:r>
      <w:r>
        <w:rPr>
          <w:i/>
          <w:iCs/>
          <w:spacing w:val="-1"/>
          <w:lang w:val="es-ES" w:eastAsia="es-ES"/>
        </w:rPr>
        <w:t xml:space="preserve"> </w:t>
      </w:r>
      <w:r>
        <w:rPr>
          <w:spacing w:val="-1"/>
          <w:lang w:val="es-ES" w:eastAsia="es-ES"/>
        </w:rPr>
        <w:t xml:space="preserve">para resolver antes del fallo, con el específico fin de conservar las condiciones reales indispensables para la emisión y ejecución del acto final'. La doctrina entiende que la instrumentalidad y la provisionalidad son dos características fundamentales de las medidas cautelares y que sus principales elementos configurativos, exigen que deban ser: a) lícitas y jurídicamente posibles; b) provisionales, puesto que se extinguen con el dictado del acto final; c) fundamentadas, es decir, tener un sustento fáctico real con relación al caso particular; d) modificables, en el sentido que son susceptibles de aumentarse o disminuirse para adaptarlas a nuevas necesidades; e) accesorias, puesto que se justifican dentro de un proceso principal; f) de naturaleza preventiva, ya que tienen como objeto evitar inconveniencias a los intereses y derechos representados en el proceso principal; g) de efectos </w:t>
      </w:r>
      <w:proofErr w:type="spellStart"/>
      <w:r>
        <w:rPr>
          <w:spacing w:val="-1"/>
          <w:lang w:val="es-ES" w:eastAsia="es-ES"/>
        </w:rPr>
        <w:t>asegurativos</w:t>
      </w:r>
      <w:proofErr w:type="spellEnd"/>
      <w:r>
        <w:rPr>
          <w:spacing w:val="-1"/>
          <w:lang w:val="es-ES" w:eastAsia="es-ES"/>
        </w:rPr>
        <w:t>, al pretender mantener un estado de hecho o de derecho durante el desarrollo del proceso, previniendo situaciones que puedan perjudicar la efectividad de la sentencia o acto final; h) ser homogéneas y no responder a características de identidad respecto del derecho sustantivo tutelado, con el fin de que sean medidas preventivas efectivas y no actos anticipados de ejecución".</w:t>
      </w:r>
    </w:p>
    <w:p w:rsidR="004E5397" w:rsidRDefault="00CA0D65">
      <w:pPr>
        <w:kinsoku w:val="0"/>
        <w:overflowPunct w:val="0"/>
        <w:autoSpaceDE/>
        <w:autoSpaceDN/>
        <w:adjustRightInd/>
        <w:spacing w:before="511" w:line="229" w:lineRule="exact"/>
        <w:jc w:val="center"/>
        <w:textAlignment w:val="baseline"/>
        <w:rPr>
          <w:b/>
          <w:bCs/>
          <w:spacing w:val="-5"/>
          <w:sz w:val="23"/>
          <w:szCs w:val="23"/>
          <w:lang w:val="es-ES" w:eastAsia="es-ES"/>
        </w:rPr>
      </w:pPr>
      <w:r>
        <w:rPr>
          <w:b/>
          <w:bCs/>
          <w:spacing w:val="-5"/>
          <w:sz w:val="23"/>
          <w:szCs w:val="23"/>
          <w:lang w:val="es-ES" w:eastAsia="es-ES"/>
        </w:rPr>
        <w:t>POR TANTO</w:t>
      </w:r>
    </w:p>
    <w:p w:rsidR="004E5397" w:rsidRDefault="00CA0D65" w:rsidP="001C44F7">
      <w:pPr>
        <w:tabs>
          <w:tab w:val="left" w:pos="1512"/>
        </w:tabs>
        <w:kinsoku w:val="0"/>
        <w:overflowPunct w:val="0"/>
        <w:autoSpaceDE/>
        <w:autoSpaceDN/>
        <w:adjustRightInd/>
        <w:spacing w:before="261" w:line="254" w:lineRule="exact"/>
        <w:ind w:left="851" w:right="756"/>
        <w:jc w:val="both"/>
        <w:textAlignment w:val="baseline"/>
        <w:rPr>
          <w:sz w:val="23"/>
          <w:szCs w:val="23"/>
          <w:lang w:val="es-ES" w:eastAsia="es-ES"/>
        </w:rPr>
      </w:pPr>
      <w:r>
        <w:rPr>
          <w:b/>
          <w:bCs/>
          <w:sz w:val="23"/>
          <w:szCs w:val="23"/>
          <w:lang w:val="es-ES" w:eastAsia="es-ES"/>
        </w:rPr>
        <w:t>I.</w:t>
      </w:r>
      <w:r>
        <w:rPr>
          <w:b/>
          <w:bCs/>
          <w:sz w:val="23"/>
          <w:szCs w:val="23"/>
          <w:lang w:val="es-ES" w:eastAsia="es-ES"/>
        </w:rPr>
        <w:tab/>
      </w:r>
      <w:r>
        <w:rPr>
          <w:sz w:val="23"/>
          <w:szCs w:val="23"/>
          <w:lang w:val="es-ES" w:eastAsia="es-ES"/>
        </w:rPr>
        <w:t>Con fundamento en todo lo anterior y en los artículos 4, 113, 136, 146, 148</w:t>
      </w:r>
      <w:r w:rsidR="001C44F7">
        <w:rPr>
          <w:sz w:val="23"/>
          <w:szCs w:val="23"/>
          <w:lang w:val="es-ES" w:eastAsia="es-ES"/>
        </w:rPr>
        <w:t xml:space="preserve"> </w:t>
      </w:r>
      <w:r>
        <w:rPr>
          <w:sz w:val="23"/>
          <w:szCs w:val="23"/>
          <w:lang w:val="es-ES" w:eastAsia="es-ES"/>
        </w:rPr>
        <w:t>y 169 de la Ley General de la Administración Pública, 19 y 22 de la Ley N. 7969,</w:t>
      </w:r>
      <w:r>
        <w:rPr>
          <w:spacing w:val="14"/>
          <w:sz w:val="23"/>
          <w:szCs w:val="23"/>
          <w:lang w:val="es-ES" w:eastAsia="es-ES"/>
        </w:rPr>
        <w:t>se procede a ACOGER LA SOLICITUD DE MEDIDA CAUTELAR</w:t>
      </w:r>
      <w:r w:rsidR="001C44F7">
        <w:rPr>
          <w:spacing w:val="14"/>
          <w:sz w:val="23"/>
          <w:szCs w:val="23"/>
          <w:lang w:val="es-ES" w:eastAsia="es-ES"/>
        </w:rPr>
        <w:t xml:space="preserve"> </w:t>
      </w:r>
      <w:r>
        <w:rPr>
          <w:sz w:val="23"/>
          <w:szCs w:val="23"/>
          <w:lang w:val="es-ES" w:eastAsia="es-ES"/>
        </w:rPr>
        <w:t>PROVISIONALÍSIMA DE SUSPENSIÓN de los efectos del acto administrativo</w:t>
      </w:r>
      <w:r w:rsidR="001C44F7">
        <w:rPr>
          <w:sz w:val="23"/>
          <w:szCs w:val="23"/>
          <w:lang w:val="es-ES" w:eastAsia="es-ES"/>
        </w:rPr>
        <w:t xml:space="preserve"> </w:t>
      </w:r>
      <w:r>
        <w:rPr>
          <w:sz w:val="23"/>
          <w:szCs w:val="23"/>
          <w:lang w:val="es-ES" w:eastAsia="es-ES"/>
        </w:rPr>
        <w:t xml:space="preserve">contenido en el </w:t>
      </w:r>
      <w:r>
        <w:rPr>
          <w:b/>
          <w:bCs/>
          <w:sz w:val="23"/>
          <w:szCs w:val="23"/>
          <w:lang w:val="es-ES" w:eastAsia="es-ES"/>
        </w:rPr>
        <w:t>Artículo 7.15 de la Sesión Ordinaria 1-2018 del 17 de enero</w:t>
      </w:r>
      <w:r w:rsidR="001C44F7">
        <w:rPr>
          <w:b/>
          <w:bCs/>
          <w:sz w:val="23"/>
          <w:szCs w:val="23"/>
          <w:lang w:val="es-ES" w:eastAsia="es-ES"/>
        </w:rPr>
        <w:t xml:space="preserve"> </w:t>
      </w:r>
      <w:r>
        <w:rPr>
          <w:b/>
          <w:bCs/>
          <w:sz w:val="23"/>
          <w:szCs w:val="23"/>
          <w:lang w:val="es-ES" w:eastAsia="es-ES"/>
        </w:rPr>
        <w:t xml:space="preserve">del 2018, </w:t>
      </w:r>
      <w:r>
        <w:rPr>
          <w:sz w:val="23"/>
          <w:szCs w:val="23"/>
          <w:lang w:val="es-ES" w:eastAsia="es-ES"/>
        </w:rPr>
        <w:t>dictado por la Junta Directiva del Consejo de Transporte Público;</w:t>
      </w:r>
      <w:r w:rsidR="001C44F7">
        <w:rPr>
          <w:sz w:val="23"/>
          <w:szCs w:val="23"/>
          <w:lang w:val="es-ES" w:eastAsia="es-ES"/>
        </w:rPr>
        <w:t xml:space="preserve"> </w:t>
      </w:r>
      <w:r>
        <w:rPr>
          <w:sz w:val="23"/>
          <w:szCs w:val="23"/>
          <w:lang w:val="es-ES" w:eastAsia="es-ES"/>
        </w:rPr>
        <w:t>y</w:t>
      </w:r>
      <w:r w:rsidR="001C44F7">
        <w:rPr>
          <w:sz w:val="23"/>
          <w:szCs w:val="23"/>
          <w:lang w:val="es-ES" w:eastAsia="es-ES"/>
        </w:rPr>
        <w:t xml:space="preserve"> </w:t>
      </w:r>
      <w:r>
        <w:rPr>
          <w:sz w:val="23"/>
          <w:szCs w:val="23"/>
          <w:lang w:val="es-ES" w:eastAsia="es-ES"/>
        </w:rPr>
        <w:t xml:space="preserve">solicitada con ocasión del </w:t>
      </w:r>
      <w:r w:rsidRPr="001C44F7">
        <w:rPr>
          <w:b/>
          <w:sz w:val="23"/>
          <w:szCs w:val="23"/>
          <w:lang w:val="es-ES" w:eastAsia="es-ES"/>
        </w:rPr>
        <w:t>RECURSO DE APELACIÓN (DIRECTO)</w:t>
      </w:r>
      <w:r>
        <w:rPr>
          <w:sz w:val="23"/>
          <w:szCs w:val="23"/>
          <w:lang w:val="es-ES" w:eastAsia="es-ES"/>
        </w:rPr>
        <w:t xml:space="preserve"> por M</w:t>
      </w:r>
      <w:r w:rsidR="001C44F7">
        <w:rPr>
          <w:sz w:val="23"/>
          <w:szCs w:val="23"/>
          <w:lang w:val="es-ES" w:eastAsia="es-ES"/>
        </w:rPr>
        <w:t>.</w:t>
      </w:r>
    </w:p>
    <w:p w:rsidR="004E5397" w:rsidRDefault="004E5397">
      <w:pPr>
        <w:widowControl/>
        <w:rPr>
          <w:sz w:val="24"/>
          <w:szCs w:val="24"/>
        </w:rPr>
        <w:sectPr w:rsidR="004E5397">
          <w:pgSz w:w="12288" w:h="15686"/>
          <w:pgMar w:top="1260" w:right="1579" w:bottom="1370" w:left="1589" w:header="720" w:footer="720" w:gutter="0"/>
          <w:cols w:space="720"/>
          <w:noEndnote/>
        </w:sectPr>
      </w:pPr>
    </w:p>
    <w:p w:rsidR="004E5397" w:rsidRDefault="00CA0D65">
      <w:pPr>
        <w:kinsoku w:val="0"/>
        <w:overflowPunct w:val="0"/>
        <w:autoSpaceDE/>
        <w:autoSpaceDN/>
        <w:adjustRightInd/>
        <w:spacing w:before="11" w:line="251" w:lineRule="exact"/>
        <w:ind w:left="1008" w:right="936"/>
        <w:jc w:val="both"/>
        <w:textAlignment w:val="baseline"/>
        <w:rPr>
          <w:spacing w:val="-1"/>
          <w:sz w:val="22"/>
          <w:szCs w:val="22"/>
          <w:lang w:val="es-ES" w:eastAsia="es-ES"/>
        </w:rPr>
      </w:pPr>
      <w:r>
        <w:rPr>
          <w:spacing w:val="-1"/>
          <w:sz w:val="22"/>
          <w:szCs w:val="22"/>
          <w:lang w:val="es-ES" w:eastAsia="es-ES"/>
        </w:rPr>
        <w:lastRenderedPageBreak/>
        <w:t>V</w:t>
      </w:r>
      <w:r w:rsidR="001C44F7">
        <w:rPr>
          <w:spacing w:val="-1"/>
          <w:sz w:val="22"/>
          <w:szCs w:val="22"/>
          <w:lang w:val="es-ES" w:eastAsia="es-ES"/>
        </w:rPr>
        <w:t>.I.</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A</w:t>
      </w:r>
      <w:r w:rsidR="001C44F7">
        <w:rPr>
          <w:spacing w:val="-1"/>
          <w:sz w:val="22"/>
          <w:szCs w:val="22"/>
          <w:lang w:val="es-ES" w:eastAsia="es-ES"/>
        </w:rPr>
        <w:t>.S.M.E.</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C</w:t>
      </w:r>
      <w:r w:rsidR="001C44F7">
        <w:rPr>
          <w:spacing w:val="-1"/>
          <w:sz w:val="22"/>
          <w:szCs w:val="22"/>
          <w:lang w:val="es-ES" w:eastAsia="es-ES"/>
        </w:rPr>
        <w:t>.H.M.A.</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T</w:t>
      </w:r>
      <w:r w:rsidR="001C44F7">
        <w:rPr>
          <w:spacing w:val="-1"/>
          <w:sz w:val="22"/>
          <w:szCs w:val="22"/>
          <w:lang w:val="es-ES" w:eastAsia="es-ES"/>
        </w:rPr>
        <w:t>.M.L.</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B</w:t>
      </w:r>
      <w:r w:rsidR="001C44F7">
        <w:rPr>
          <w:spacing w:val="-1"/>
          <w:sz w:val="22"/>
          <w:szCs w:val="22"/>
          <w:lang w:val="es-ES" w:eastAsia="es-ES"/>
        </w:rPr>
        <w:t>.B.J.A.</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S</w:t>
      </w:r>
      <w:r w:rsidR="001C44F7">
        <w:rPr>
          <w:spacing w:val="-1"/>
          <w:sz w:val="22"/>
          <w:szCs w:val="22"/>
          <w:lang w:val="es-ES" w:eastAsia="es-ES"/>
        </w:rPr>
        <w:t>.A.D.E.</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A</w:t>
      </w:r>
      <w:r w:rsidR="001C44F7">
        <w:rPr>
          <w:spacing w:val="-1"/>
          <w:sz w:val="22"/>
          <w:szCs w:val="22"/>
          <w:lang w:val="es-ES" w:eastAsia="es-ES"/>
        </w:rPr>
        <w:t>.S.A.</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T</w:t>
      </w:r>
      <w:r w:rsidR="001C44F7">
        <w:rPr>
          <w:spacing w:val="-1"/>
          <w:sz w:val="22"/>
          <w:szCs w:val="22"/>
          <w:lang w:val="es-ES" w:eastAsia="es-ES"/>
        </w:rPr>
        <w:t>.C.L.</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G</w:t>
      </w:r>
      <w:r w:rsidR="001C44F7">
        <w:rPr>
          <w:spacing w:val="-1"/>
          <w:sz w:val="22"/>
          <w:szCs w:val="22"/>
          <w:lang w:val="es-ES" w:eastAsia="es-ES"/>
        </w:rPr>
        <w:t>.V.A.</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 U</w:t>
      </w:r>
      <w:r w:rsidR="001C44F7">
        <w:rPr>
          <w:spacing w:val="-1"/>
          <w:sz w:val="22"/>
          <w:szCs w:val="22"/>
          <w:lang w:val="es-ES" w:eastAsia="es-ES"/>
        </w:rPr>
        <w:t>.R.G.E.</w:t>
      </w:r>
      <w:r>
        <w:rPr>
          <w:spacing w:val="-1"/>
          <w:sz w:val="22"/>
          <w:szCs w:val="22"/>
          <w:lang w:val="es-ES" w:eastAsia="es-ES"/>
        </w:rPr>
        <w:t xml:space="preserve">, cédula de identidad número </w:t>
      </w:r>
      <w:r w:rsidR="001C44F7">
        <w:rPr>
          <w:spacing w:val="-1"/>
          <w:sz w:val="22"/>
          <w:szCs w:val="22"/>
          <w:lang w:val="es-ES" w:eastAsia="es-ES"/>
        </w:rPr>
        <w:t>..</w:t>
      </w:r>
      <w:r>
        <w:rPr>
          <w:spacing w:val="-1"/>
          <w:sz w:val="22"/>
          <w:szCs w:val="22"/>
          <w:lang w:val="es-ES" w:eastAsia="es-ES"/>
        </w:rPr>
        <w:t>.</w:t>
      </w:r>
    </w:p>
    <w:p w:rsidR="004E5397" w:rsidRDefault="00CA0D65">
      <w:pPr>
        <w:tabs>
          <w:tab w:val="left" w:pos="1512"/>
        </w:tabs>
        <w:kinsoku w:val="0"/>
        <w:overflowPunct w:val="0"/>
        <w:autoSpaceDE/>
        <w:autoSpaceDN/>
        <w:adjustRightInd/>
        <w:spacing w:before="260" w:line="253" w:lineRule="exact"/>
        <w:ind w:left="1008" w:right="936"/>
        <w:jc w:val="both"/>
        <w:textAlignment w:val="baseline"/>
        <w:rPr>
          <w:spacing w:val="-3"/>
          <w:sz w:val="22"/>
          <w:szCs w:val="22"/>
          <w:lang w:val="es-ES" w:eastAsia="es-ES"/>
        </w:rPr>
      </w:pPr>
      <w:r>
        <w:rPr>
          <w:b/>
          <w:bCs/>
          <w:spacing w:val="-3"/>
          <w:sz w:val="22"/>
          <w:szCs w:val="22"/>
          <w:lang w:val="es-ES" w:eastAsia="es-ES"/>
        </w:rPr>
        <w:t>II.</w:t>
      </w:r>
      <w:r>
        <w:rPr>
          <w:b/>
          <w:bCs/>
          <w:spacing w:val="-3"/>
          <w:sz w:val="22"/>
          <w:szCs w:val="22"/>
          <w:lang w:val="es-ES" w:eastAsia="es-ES"/>
        </w:rPr>
        <w:tab/>
      </w:r>
      <w:r>
        <w:rPr>
          <w:spacing w:val="-3"/>
          <w:sz w:val="22"/>
          <w:szCs w:val="22"/>
          <w:lang w:val="es-ES" w:eastAsia="es-ES"/>
        </w:rPr>
        <w:t xml:space="preserve">Se ordena al Consejo de Transporte Público suspender los efectos del </w:t>
      </w:r>
      <w:r>
        <w:rPr>
          <w:b/>
          <w:bCs/>
          <w:spacing w:val="-3"/>
          <w:sz w:val="22"/>
          <w:szCs w:val="22"/>
          <w:lang w:val="es-ES" w:eastAsia="es-ES"/>
        </w:rPr>
        <w:t xml:space="preserve">Por Tanto del Artículo 7.15 de la Sesión Ordinaria 1-2018 del 17 de enero del 2018, hasta tanto se resuelve en forma definitiva el Recurso de Apelación bajo estudio de este Tribunal, </w:t>
      </w:r>
      <w:r>
        <w:rPr>
          <w:spacing w:val="-3"/>
          <w:sz w:val="22"/>
          <w:szCs w:val="22"/>
          <w:lang w:val="es-ES" w:eastAsia="es-ES"/>
        </w:rPr>
        <w:t>en tanto y conforme a lo solicitado, por lo que deberá abstenerse el Consejo de adoptar conductas en detrimento de lo aquí dispuesto.</w:t>
      </w:r>
    </w:p>
    <w:p w:rsidR="004E5397" w:rsidRDefault="00CA0D65">
      <w:pPr>
        <w:tabs>
          <w:tab w:val="left" w:pos="1512"/>
        </w:tabs>
        <w:kinsoku w:val="0"/>
        <w:overflowPunct w:val="0"/>
        <w:autoSpaceDE/>
        <w:autoSpaceDN/>
        <w:adjustRightInd/>
        <w:spacing w:before="249" w:line="251" w:lineRule="exact"/>
        <w:ind w:left="1008" w:right="936"/>
        <w:jc w:val="both"/>
        <w:textAlignment w:val="baseline"/>
        <w:rPr>
          <w:sz w:val="22"/>
          <w:szCs w:val="22"/>
          <w:lang w:val="es-ES" w:eastAsia="es-ES"/>
        </w:rPr>
      </w:pPr>
      <w:r>
        <w:rPr>
          <w:sz w:val="22"/>
          <w:szCs w:val="22"/>
          <w:lang w:val="es-ES" w:eastAsia="es-ES"/>
        </w:rPr>
        <w:t>II.</w:t>
      </w:r>
      <w:r>
        <w:rPr>
          <w:sz w:val="22"/>
          <w:szCs w:val="22"/>
          <w:lang w:val="es-ES" w:eastAsia="es-ES"/>
        </w:rPr>
        <w:tab/>
        <w:t xml:space="preserve">(sic) Infórmese a todas aquellas entidades a quienes se les comunicó en un principio el acuerdo aquí impugnado. </w:t>
      </w:r>
      <w:r>
        <w:rPr>
          <w:b/>
          <w:bCs/>
          <w:sz w:val="22"/>
          <w:szCs w:val="22"/>
          <w:lang w:val="es-ES" w:eastAsia="es-ES"/>
        </w:rPr>
        <w:t xml:space="preserve">NOTIFÍQUESE. </w:t>
      </w:r>
      <w:r>
        <w:rPr>
          <w:sz w:val="22"/>
          <w:szCs w:val="22"/>
          <w:lang w:val="es-ES" w:eastAsia="es-ES"/>
        </w:rPr>
        <w:t xml:space="preserve">(...)" (Léanse los folios 86 al 96 del expediente TAT-010-18, Legajo </w:t>
      </w:r>
      <w:proofErr w:type="spellStart"/>
      <w:r>
        <w:rPr>
          <w:sz w:val="22"/>
          <w:szCs w:val="22"/>
          <w:lang w:val="es-ES" w:eastAsia="es-ES"/>
        </w:rPr>
        <w:t>N°</w:t>
      </w:r>
      <w:proofErr w:type="spellEnd"/>
      <w:r>
        <w:rPr>
          <w:sz w:val="22"/>
          <w:szCs w:val="22"/>
          <w:lang w:val="es-ES" w:eastAsia="es-ES"/>
        </w:rPr>
        <w:t xml:space="preserve"> 1, y folios 376 a 386 del expedite TAT-010-18 Tomo II)</w:t>
      </w:r>
    </w:p>
    <w:p w:rsidR="004E5397" w:rsidRDefault="00CA0D65">
      <w:pPr>
        <w:kinsoku w:val="0"/>
        <w:overflowPunct w:val="0"/>
        <w:autoSpaceDE/>
        <w:autoSpaceDN/>
        <w:adjustRightInd/>
        <w:spacing w:before="280" w:line="314" w:lineRule="exact"/>
        <w:ind w:left="72" w:right="144"/>
        <w:jc w:val="both"/>
        <w:textAlignment w:val="baseline"/>
        <w:rPr>
          <w:sz w:val="22"/>
          <w:szCs w:val="22"/>
          <w:lang w:val="es-ES" w:eastAsia="es-ES"/>
        </w:rPr>
      </w:pPr>
      <w:r>
        <w:rPr>
          <w:sz w:val="22"/>
          <w:szCs w:val="22"/>
          <w:lang w:val="es-ES" w:eastAsia="es-ES"/>
        </w:rPr>
        <w:t xml:space="preserve">La resolución fue notificada al Consejo de Transporte Público el </w:t>
      </w:r>
      <w:r>
        <w:rPr>
          <w:b/>
          <w:bCs/>
          <w:sz w:val="22"/>
          <w:szCs w:val="22"/>
          <w:lang w:val="es-ES" w:eastAsia="es-ES"/>
        </w:rPr>
        <w:t xml:space="preserve">viernes 23 de febrero de 2018, </w:t>
      </w:r>
      <w:r>
        <w:rPr>
          <w:sz w:val="22"/>
          <w:szCs w:val="22"/>
          <w:lang w:val="es-ES" w:eastAsia="es-ES"/>
        </w:rPr>
        <w:t>en la Dirección Ejecutiva, sito en sus oficinas centrales ubicadas en San José.</w:t>
      </w:r>
    </w:p>
    <w:p w:rsidR="004E5397" w:rsidRDefault="00CA0D65" w:rsidP="001C44F7">
      <w:pPr>
        <w:kinsoku w:val="0"/>
        <w:overflowPunct w:val="0"/>
        <w:autoSpaceDE/>
        <w:autoSpaceDN/>
        <w:adjustRightInd/>
        <w:spacing w:before="646" w:line="317" w:lineRule="exact"/>
        <w:ind w:left="72" w:right="144"/>
        <w:jc w:val="both"/>
        <w:textAlignment w:val="baseline"/>
        <w:rPr>
          <w:spacing w:val="7"/>
          <w:sz w:val="22"/>
          <w:szCs w:val="22"/>
          <w:lang w:val="es-ES" w:eastAsia="es-ES"/>
        </w:rPr>
      </w:pPr>
      <w:r>
        <w:rPr>
          <w:b/>
          <w:bCs/>
          <w:spacing w:val="7"/>
          <w:sz w:val="22"/>
          <w:szCs w:val="22"/>
          <w:lang w:val="es-ES" w:eastAsia="es-ES"/>
        </w:rPr>
        <w:t xml:space="preserve">TERCERO. — </w:t>
      </w:r>
      <w:r>
        <w:rPr>
          <w:spacing w:val="7"/>
          <w:sz w:val="22"/>
          <w:szCs w:val="22"/>
          <w:lang w:val="es-ES" w:eastAsia="es-ES"/>
        </w:rPr>
        <w:t xml:space="preserve">El Consejo de Transporte Público, representado por </w:t>
      </w:r>
      <w:r>
        <w:rPr>
          <w:b/>
          <w:bCs/>
          <w:spacing w:val="7"/>
          <w:sz w:val="19"/>
          <w:szCs w:val="19"/>
          <w:lang w:val="es-ES" w:eastAsia="es-ES"/>
        </w:rPr>
        <w:t>M</w:t>
      </w:r>
      <w:r w:rsidR="001C44F7">
        <w:rPr>
          <w:b/>
          <w:bCs/>
          <w:spacing w:val="7"/>
          <w:sz w:val="19"/>
          <w:szCs w:val="19"/>
          <w:lang w:val="es-ES" w:eastAsia="es-ES"/>
        </w:rPr>
        <w:t>.H.Z.S.</w:t>
      </w:r>
      <w:r>
        <w:rPr>
          <w:b/>
          <w:bCs/>
          <w:spacing w:val="7"/>
          <w:sz w:val="19"/>
          <w:szCs w:val="19"/>
          <w:lang w:val="es-ES" w:eastAsia="es-ES"/>
        </w:rPr>
        <w:t xml:space="preserve">, </w:t>
      </w:r>
      <w:r>
        <w:rPr>
          <w:spacing w:val="7"/>
          <w:sz w:val="22"/>
          <w:szCs w:val="22"/>
          <w:lang w:val="es-ES" w:eastAsia="es-ES"/>
        </w:rPr>
        <w:t xml:space="preserve">portador de la cédula de identidad número </w:t>
      </w:r>
      <w:r w:rsidR="001C44F7">
        <w:rPr>
          <w:spacing w:val="7"/>
          <w:sz w:val="22"/>
          <w:szCs w:val="22"/>
          <w:lang w:val="es-ES" w:eastAsia="es-ES"/>
        </w:rPr>
        <w:t>…</w:t>
      </w:r>
      <w:r>
        <w:rPr>
          <w:spacing w:val="7"/>
          <w:sz w:val="22"/>
          <w:szCs w:val="22"/>
          <w:lang w:val="es-ES" w:eastAsia="es-ES"/>
        </w:rPr>
        <w:t xml:space="preserve">, en su condición de Director Ejecutivo del Consejo de Transporte Público, solicita Adición y/o Aclaración sobre la </w:t>
      </w:r>
      <w:r>
        <w:rPr>
          <w:b/>
          <w:bCs/>
          <w:spacing w:val="7"/>
          <w:sz w:val="22"/>
          <w:szCs w:val="22"/>
          <w:lang w:val="es-ES" w:eastAsia="es-ES"/>
        </w:rPr>
        <w:t xml:space="preserve">Resolución número TAT-3395-2018 de las nueve horas con veinte minutos del veintitrés de febrero del dos mil dieciocho </w:t>
      </w:r>
      <w:r>
        <w:rPr>
          <w:spacing w:val="7"/>
          <w:sz w:val="22"/>
          <w:szCs w:val="22"/>
          <w:lang w:val="es-ES" w:eastAsia="es-ES"/>
        </w:rPr>
        <w:t xml:space="preserve">y </w:t>
      </w:r>
      <w:r>
        <w:rPr>
          <w:b/>
          <w:bCs/>
          <w:spacing w:val="7"/>
          <w:sz w:val="22"/>
          <w:szCs w:val="22"/>
          <w:lang w:val="es-ES" w:eastAsia="es-ES"/>
        </w:rPr>
        <w:t xml:space="preserve">número TAT-3396-2018 de las nueve horas con veinticinco minutos del veintitrés de febrero del dos mil dieciocho, </w:t>
      </w:r>
      <w:r>
        <w:rPr>
          <w:spacing w:val="7"/>
          <w:sz w:val="22"/>
          <w:szCs w:val="22"/>
          <w:lang w:val="es-ES" w:eastAsia="es-ES"/>
        </w:rPr>
        <w:t xml:space="preserve">ambas emitidas </w:t>
      </w:r>
      <w:r>
        <w:rPr>
          <w:b/>
          <w:bCs/>
          <w:spacing w:val="7"/>
          <w:sz w:val="22"/>
          <w:szCs w:val="22"/>
          <w:lang w:val="es-ES" w:eastAsia="es-ES"/>
        </w:rPr>
        <w:t xml:space="preserve">por el Tribunal Administrativo de Transporte </w:t>
      </w:r>
      <w:r>
        <w:rPr>
          <w:spacing w:val="7"/>
          <w:sz w:val="22"/>
          <w:szCs w:val="22"/>
          <w:lang w:val="es-ES" w:eastAsia="es-ES"/>
        </w:rPr>
        <w:t xml:space="preserve">que se tramita en el Legajo </w:t>
      </w:r>
      <w:proofErr w:type="spellStart"/>
      <w:r>
        <w:rPr>
          <w:spacing w:val="7"/>
          <w:sz w:val="22"/>
          <w:szCs w:val="22"/>
          <w:lang w:val="es-ES" w:eastAsia="es-ES"/>
        </w:rPr>
        <w:t>N°</w:t>
      </w:r>
      <w:proofErr w:type="spellEnd"/>
      <w:r>
        <w:rPr>
          <w:spacing w:val="7"/>
          <w:sz w:val="22"/>
          <w:szCs w:val="22"/>
          <w:lang w:val="es-ES" w:eastAsia="es-ES"/>
        </w:rPr>
        <w:t xml:space="preserve"> 1 de los</w:t>
      </w:r>
      <w:r w:rsidR="001C44F7">
        <w:rPr>
          <w:spacing w:val="7"/>
          <w:sz w:val="22"/>
          <w:szCs w:val="22"/>
          <w:lang w:val="es-ES" w:eastAsia="es-ES"/>
        </w:rPr>
        <w:t xml:space="preserve"> </w:t>
      </w:r>
      <w:r>
        <w:rPr>
          <w:spacing w:val="7"/>
          <w:sz w:val="22"/>
          <w:szCs w:val="22"/>
          <w:lang w:val="es-ES" w:eastAsia="es-ES"/>
        </w:rPr>
        <w:t>expedientes administrativos números TAT-001-18 y TAT-010-18; alegando en resumen lo siguiente:</w:t>
      </w:r>
    </w:p>
    <w:p w:rsidR="004E5397" w:rsidRDefault="00CA0D65">
      <w:pPr>
        <w:kinsoku w:val="0"/>
        <w:overflowPunct w:val="0"/>
        <w:autoSpaceDE/>
        <w:autoSpaceDN/>
        <w:adjustRightInd/>
        <w:spacing w:before="328" w:line="256" w:lineRule="exact"/>
        <w:ind w:left="792" w:right="144"/>
        <w:jc w:val="both"/>
        <w:textAlignment w:val="baseline"/>
        <w:rPr>
          <w:sz w:val="22"/>
          <w:szCs w:val="22"/>
          <w:lang w:val="es-ES" w:eastAsia="es-ES"/>
        </w:rPr>
      </w:pPr>
      <w:r>
        <w:rPr>
          <w:sz w:val="22"/>
          <w:szCs w:val="22"/>
          <w:lang w:val="es-ES" w:eastAsia="es-ES"/>
        </w:rPr>
        <w:t>En la Resolución Administrativa No. TAT-3395-2018 de las 09:20 horas del 23 de febrero del 2018, ese Tribunal Administrativo de Transporte de manera unánime, resuelve acoger la solicitud de medida cautelar provisionalísima de suspensión de los efectos del acto administrativo contenido en el artículo 7.1 de la Sesión Ordinaria 50-2017 del 20 de diciembre del 2017, presentada dentro del Recurso de Apelación Directo formulado por la empresa T</w:t>
      </w:r>
      <w:r w:rsidR="001C44F7">
        <w:rPr>
          <w:sz w:val="22"/>
          <w:szCs w:val="22"/>
          <w:lang w:val="es-ES" w:eastAsia="es-ES"/>
        </w:rPr>
        <w:t>.U.A.I.J.S.S.A.</w:t>
      </w:r>
      <w:r>
        <w:rPr>
          <w:sz w:val="22"/>
          <w:szCs w:val="22"/>
          <w:lang w:val="es-ES" w:eastAsia="es-ES"/>
        </w:rPr>
        <w:t>, y ordenó a este Consejo, suspender los efectos de los puntos 4, 5, 6, 7 del por Tanto del artículo 7.1 de la Sesión Ordinaria 50-2017 del 20 de diciembre del 2017, hasta tanto se resuelve en forma</w:t>
      </w:r>
    </w:p>
    <w:p w:rsidR="004E5397" w:rsidRDefault="00CA0D65" w:rsidP="001C44F7">
      <w:pPr>
        <w:tabs>
          <w:tab w:val="right" w:pos="9000"/>
        </w:tabs>
        <w:kinsoku w:val="0"/>
        <w:overflowPunct w:val="0"/>
        <w:autoSpaceDE/>
        <w:autoSpaceDN/>
        <w:adjustRightInd/>
        <w:spacing w:before="275" w:line="248" w:lineRule="exact"/>
        <w:ind w:left="8496"/>
        <w:textAlignment w:val="baseline"/>
        <w:rPr>
          <w:spacing w:val="-7"/>
          <w:sz w:val="22"/>
          <w:szCs w:val="22"/>
          <w:lang w:val="es-ES" w:eastAsia="es-ES"/>
        </w:rPr>
      </w:pPr>
      <w:r>
        <w:rPr>
          <w:sz w:val="22"/>
          <w:szCs w:val="22"/>
          <w:lang w:val="es-ES" w:eastAsia="es-ES"/>
        </w:rPr>
        <w:t>.</w:t>
      </w:r>
      <w:r>
        <w:rPr>
          <w:sz w:val="22"/>
          <w:szCs w:val="22"/>
          <w:lang w:val="es-ES" w:eastAsia="es-ES"/>
        </w:rPr>
        <w:tab/>
      </w:r>
    </w:p>
    <w:p w:rsidR="004E5397" w:rsidRDefault="004E5397">
      <w:pPr>
        <w:widowControl/>
        <w:rPr>
          <w:sz w:val="24"/>
          <w:szCs w:val="24"/>
        </w:rPr>
        <w:sectPr w:rsidR="004E5397">
          <w:pgSz w:w="12283" w:h="15725"/>
          <w:pgMar w:top="1480" w:right="1471" w:bottom="1129" w:left="1692" w:header="720" w:footer="720" w:gutter="0"/>
          <w:cols w:space="720"/>
          <w:noEndnote/>
        </w:sectPr>
      </w:pPr>
    </w:p>
    <w:p w:rsidR="004E5397" w:rsidRDefault="00CA0D65">
      <w:pPr>
        <w:kinsoku w:val="0"/>
        <w:overflowPunct w:val="0"/>
        <w:autoSpaceDE/>
        <w:autoSpaceDN/>
        <w:adjustRightInd/>
        <w:spacing w:before="32" w:line="224" w:lineRule="exact"/>
        <w:ind w:right="72"/>
        <w:jc w:val="both"/>
        <w:textAlignment w:val="baseline"/>
        <w:rPr>
          <w:sz w:val="22"/>
          <w:szCs w:val="22"/>
          <w:lang w:val="es-ES" w:eastAsia="es-ES"/>
        </w:rPr>
      </w:pPr>
      <w:r>
        <w:rPr>
          <w:sz w:val="22"/>
          <w:szCs w:val="22"/>
          <w:lang w:val="es-ES" w:eastAsia="es-ES"/>
        </w:rPr>
        <w:lastRenderedPageBreak/>
        <w:t>definitiva el Recurso de Apelación Directo bajo estudio de dicho Tribunal y restituir a los Operadores en Precario.</w:t>
      </w:r>
    </w:p>
    <w:p w:rsidR="004E5397" w:rsidRDefault="00CA0D65">
      <w:pPr>
        <w:kinsoku w:val="0"/>
        <w:overflowPunct w:val="0"/>
        <w:autoSpaceDE/>
        <w:autoSpaceDN/>
        <w:adjustRightInd/>
        <w:spacing w:before="268" w:line="252" w:lineRule="exact"/>
        <w:ind w:right="72"/>
        <w:jc w:val="both"/>
        <w:textAlignment w:val="baseline"/>
        <w:rPr>
          <w:sz w:val="22"/>
          <w:szCs w:val="22"/>
          <w:lang w:val="es-ES" w:eastAsia="es-ES"/>
        </w:rPr>
      </w:pPr>
      <w:r>
        <w:rPr>
          <w:sz w:val="22"/>
          <w:szCs w:val="22"/>
          <w:lang w:val="es-ES" w:eastAsia="es-ES"/>
        </w:rPr>
        <w:t>Asimismo, en la Resolución Administrativa No. TAT-3396-2018 de las 09:25 horas del 23 de febrero del 2018, el Tribunal Administrativo de Transporte, dentro del Recurso de Apelación Directo promovido por la señora I</w:t>
      </w:r>
      <w:r w:rsidR="001C44F7">
        <w:rPr>
          <w:sz w:val="22"/>
          <w:szCs w:val="22"/>
          <w:lang w:val="es-ES" w:eastAsia="es-ES"/>
        </w:rPr>
        <w:t>.M.V.</w:t>
      </w:r>
      <w:r>
        <w:rPr>
          <w:sz w:val="22"/>
          <w:szCs w:val="22"/>
          <w:lang w:val="es-ES" w:eastAsia="es-ES"/>
        </w:rPr>
        <w:t xml:space="preserve"> y otros, acogió la solicitud de medida cautelar provisionalísima de suspensión de los efectos del acto administrativo contenido en el artículo 7.15 de la Sesión Ordinaria 01-2018 del 17 de enero del 2018, y ordenó a este Consejo suspender los efectos del por tanto del artículo 7.15 de la Sesión Ordinaria 01-2018 del 17 de enero del 2018, hasta tanto se resuelve en forma definitiva el Recurso de Apelación bajo estudio de ese Tribunal.</w:t>
      </w:r>
    </w:p>
    <w:p w:rsidR="004E5397" w:rsidRDefault="00CA0D65">
      <w:pPr>
        <w:kinsoku w:val="0"/>
        <w:overflowPunct w:val="0"/>
        <w:autoSpaceDE/>
        <w:autoSpaceDN/>
        <w:adjustRightInd/>
        <w:spacing w:before="243" w:line="252" w:lineRule="exact"/>
        <w:ind w:right="72"/>
        <w:jc w:val="both"/>
        <w:textAlignment w:val="baseline"/>
        <w:rPr>
          <w:spacing w:val="-1"/>
          <w:sz w:val="22"/>
          <w:szCs w:val="22"/>
          <w:lang w:val="es-ES" w:eastAsia="es-ES"/>
        </w:rPr>
      </w:pPr>
      <w:r>
        <w:rPr>
          <w:spacing w:val="-1"/>
          <w:sz w:val="22"/>
          <w:szCs w:val="22"/>
          <w:lang w:val="es-ES" w:eastAsia="es-ES"/>
        </w:rPr>
        <w:t>Tal y como se indicara en líneas precedentes, este Consejo ha tomado nota de dichas disposiciones vinculantes, sin embargo, se ha considerado necesario por parte del Cuerpo Colegiado se adicione y/o aclare, lo relativo a los cambios de unidad, respecto a los Operadores en Precario sobre los que se han dictado dichas medidas favorables, considerando que desde la adopción de los acuerdos impugnados y suspendidos por ese Tribunal, consta que una cantidad de unidades asociadas con dicho servicio público, han superado la vida útil de las unidades.</w:t>
      </w:r>
    </w:p>
    <w:p w:rsidR="004E5397" w:rsidRDefault="00CA0D65">
      <w:pPr>
        <w:kinsoku w:val="0"/>
        <w:overflowPunct w:val="0"/>
        <w:autoSpaceDE/>
        <w:autoSpaceDN/>
        <w:adjustRightInd/>
        <w:spacing w:before="287" w:line="250" w:lineRule="exact"/>
        <w:ind w:right="72"/>
        <w:jc w:val="both"/>
        <w:textAlignment w:val="baseline"/>
        <w:rPr>
          <w:spacing w:val="-2"/>
          <w:sz w:val="22"/>
          <w:szCs w:val="22"/>
          <w:lang w:val="es-ES" w:eastAsia="es-ES"/>
        </w:rPr>
      </w:pPr>
      <w:r>
        <w:rPr>
          <w:spacing w:val="-2"/>
          <w:sz w:val="22"/>
          <w:szCs w:val="22"/>
          <w:lang w:val="es-ES" w:eastAsia="es-ES"/>
        </w:rPr>
        <w:t xml:space="preserve">El Decreto Ejecutivo No. 35847-MOPT, en el artículo 9 del mismo, señala que el año modelo de las o los vehículos para brindar el servicio en una base de operación especial </w:t>
      </w:r>
      <w:r>
        <w:rPr>
          <w:i/>
          <w:iCs/>
          <w:spacing w:val="-2"/>
          <w:sz w:val="22"/>
          <w:szCs w:val="22"/>
          <w:lang w:val="es-ES" w:eastAsia="es-ES"/>
        </w:rPr>
        <w:t xml:space="preserve">"deben tener un rango máximo de antigüedad de seis años previos al año y mantenerse en perfectas condiciones de servicio y buena presentación", </w:t>
      </w:r>
      <w:r>
        <w:rPr>
          <w:spacing w:val="-2"/>
          <w:sz w:val="22"/>
          <w:szCs w:val="22"/>
          <w:lang w:val="es-ES" w:eastAsia="es-ES"/>
        </w:rPr>
        <w:t>lo que significa en una buena interpretación y uniformidad de los criterios esgrimidos por ese Tribunal, que todas aquellas unidades que brindan el servicio y no se encuentren con unidades que posean el rango de antigüedad permitido legalmente, eventualmente podrían requerir el cambio respectivo.</w:t>
      </w:r>
    </w:p>
    <w:p w:rsidR="004E5397" w:rsidRDefault="00CA0D65">
      <w:pPr>
        <w:kinsoku w:val="0"/>
        <w:overflowPunct w:val="0"/>
        <w:autoSpaceDE/>
        <w:autoSpaceDN/>
        <w:adjustRightInd/>
        <w:spacing w:before="238" w:line="252" w:lineRule="exact"/>
        <w:ind w:right="72"/>
        <w:jc w:val="both"/>
        <w:textAlignment w:val="baseline"/>
        <w:rPr>
          <w:sz w:val="22"/>
          <w:szCs w:val="22"/>
          <w:lang w:val="es-ES" w:eastAsia="es-ES"/>
        </w:rPr>
      </w:pPr>
      <w:r>
        <w:rPr>
          <w:sz w:val="22"/>
          <w:szCs w:val="22"/>
          <w:lang w:val="es-ES" w:eastAsia="es-ES"/>
        </w:rPr>
        <w:t xml:space="preserve">Y es que tal aspecto, de la existencia de unidades con rango de antigüedad vencido, no fue abordado por ese Tribunal al momento de definir, en ambas resoluciones la procedencia de las tutelas provisionalísimas, a pesar, que desde los propios actos impugnados y hoy suspendidos, se indicó con detalle el modelo y otros aspectos, que de los 53 Operadores en Precario en la Base de Operación Especial del Aeropuerto Internacional Juan Santamaria, 44 unidades han sobrepasado el rango de antigüedad establecido por el Decreto Ejecutivo No. 35847-MOPT, vigente, y que en acatamiento estricto de dicha reglamentación no existe posibilidad alguna para que de manera singular se derogue o resuelva su inaplicación por inobservancia de dicha norma reglamentaria, sin </w:t>
      </w:r>
      <w:proofErr w:type="gramStart"/>
      <w:r>
        <w:rPr>
          <w:sz w:val="22"/>
          <w:szCs w:val="22"/>
          <w:lang w:val="es-ES" w:eastAsia="es-ES"/>
        </w:rPr>
        <w:t>embargo</w:t>
      </w:r>
      <w:proofErr w:type="gramEnd"/>
      <w:r>
        <w:rPr>
          <w:sz w:val="22"/>
          <w:szCs w:val="22"/>
          <w:lang w:val="es-ES" w:eastAsia="es-ES"/>
        </w:rPr>
        <w:t xml:space="preserve"> debe determinarse por parte del Tribunal Administrativo de Transporte el proceder ante una eventual solicitud de cambio de unidad por parte de los operadores en precario restituidos por ese Tribunal.</w:t>
      </w:r>
    </w:p>
    <w:p w:rsidR="004E5397" w:rsidRDefault="00CA0D65">
      <w:pPr>
        <w:kinsoku w:val="0"/>
        <w:overflowPunct w:val="0"/>
        <w:autoSpaceDE/>
        <w:autoSpaceDN/>
        <w:adjustRightInd/>
        <w:spacing w:before="294" w:line="252" w:lineRule="exact"/>
        <w:ind w:right="72"/>
        <w:jc w:val="both"/>
        <w:textAlignment w:val="baseline"/>
        <w:rPr>
          <w:sz w:val="22"/>
          <w:szCs w:val="22"/>
          <w:lang w:val="es-ES" w:eastAsia="es-ES"/>
        </w:rPr>
      </w:pPr>
      <w:r>
        <w:rPr>
          <w:sz w:val="22"/>
          <w:szCs w:val="22"/>
          <w:lang w:val="es-ES" w:eastAsia="es-ES"/>
        </w:rPr>
        <w:t xml:space="preserve">Por consiguiente, dadas las anteriores argumentaciones, es relevante para este Consejo de Transporte Público, se adicione y/o aclare, la pertinencia jurídica, siendo que a partir de lo resuelto en las Resoluciones </w:t>
      </w:r>
      <w:proofErr w:type="spellStart"/>
      <w:r>
        <w:rPr>
          <w:sz w:val="22"/>
          <w:szCs w:val="22"/>
          <w:lang w:val="es-ES" w:eastAsia="es-ES"/>
        </w:rPr>
        <w:t>Nros</w:t>
      </w:r>
      <w:proofErr w:type="spellEnd"/>
      <w:r>
        <w:rPr>
          <w:sz w:val="22"/>
          <w:szCs w:val="22"/>
          <w:lang w:val="es-ES" w:eastAsia="es-ES"/>
        </w:rPr>
        <w:t>. TAT-3395-2018 y TAT-3396-2018, se encuentran operando unidades que exceden del rango de antigüedad, conforme al artículo 9 del Decreto Ejecutivo No. 35847-MOPT, ello por la orden de restitución en el servicio de los operadores en precario que se dispone en la Resolución No. TAT-3395-2018.</w:t>
      </w:r>
    </w:p>
    <w:p w:rsidR="004E5397" w:rsidRDefault="004E5397">
      <w:pPr>
        <w:widowControl/>
        <w:rPr>
          <w:sz w:val="24"/>
          <w:szCs w:val="24"/>
        </w:rPr>
        <w:sectPr w:rsidR="004E5397">
          <w:pgSz w:w="12283" w:h="15725"/>
          <w:pgMar w:top="1280" w:right="1584" w:bottom="1369" w:left="2419" w:header="720" w:footer="720" w:gutter="0"/>
          <w:cols w:space="720"/>
          <w:noEndnote/>
        </w:sectPr>
      </w:pPr>
    </w:p>
    <w:p w:rsidR="004E5397" w:rsidRDefault="00CA0D65">
      <w:pPr>
        <w:kinsoku w:val="0"/>
        <w:overflowPunct w:val="0"/>
        <w:autoSpaceDE/>
        <w:autoSpaceDN/>
        <w:adjustRightInd/>
        <w:spacing w:line="252" w:lineRule="exact"/>
        <w:ind w:left="792" w:right="144"/>
        <w:jc w:val="both"/>
        <w:textAlignment w:val="baseline"/>
        <w:rPr>
          <w:sz w:val="22"/>
          <w:szCs w:val="22"/>
          <w:lang w:val="es-ES" w:eastAsia="es-ES"/>
        </w:rPr>
      </w:pPr>
      <w:r>
        <w:rPr>
          <w:sz w:val="22"/>
          <w:szCs w:val="22"/>
          <w:lang w:val="es-ES" w:eastAsia="es-ES"/>
        </w:rPr>
        <w:lastRenderedPageBreak/>
        <w:t>En razón de lo anterior, es necesario que el Tribunal Administrativo de Transporte aclare y adicione sus resoluciones, en cuanto a la procedencia o no de permitir cambios de unidad a los operadores en precario, siendo importante mencionar, que en estos casos, el mismo Tribunal Administrativo de Transporte ha establecido que no resulta procedente permitir el cambio de unidad de manera paralela, a la implementación de un procedimiento administrativo por omisión de gestión del cambio de unidad en el plazo correspondiente, al tenor de lo dispuesto por el Tribunal Administrativo de Transporte en su resolución No. TAT-2967-2016 (...)</w:t>
      </w:r>
    </w:p>
    <w:p w:rsidR="004E5397" w:rsidRDefault="00CA0D65">
      <w:pPr>
        <w:kinsoku w:val="0"/>
        <w:overflowPunct w:val="0"/>
        <w:autoSpaceDE/>
        <w:autoSpaceDN/>
        <w:adjustRightInd/>
        <w:spacing w:before="251" w:line="253" w:lineRule="exact"/>
        <w:ind w:left="792" w:right="144"/>
        <w:jc w:val="both"/>
        <w:textAlignment w:val="baseline"/>
        <w:rPr>
          <w:sz w:val="22"/>
          <w:szCs w:val="22"/>
          <w:lang w:val="es-ES" w:eastAsia="es-ES"/>
        </w:rPr>
      </w:pPr>
      <w:r>
        <w:rPr>
          <w:sz w:val="22"/>
          <w:szCs w:val="22"/>
          <w:lang w:val="es-ES" w:eastAsia="es-ES"/>
        </w:rPr>
        <w:t xml:space="preserve">Y en el caso concreto, tratándose de Operadores en Precario que no detentan un derecho subjetivo, y </w:t>
      </w:r>
      <w:proofErr w:type="gramStart"/>
      <w:r>
        <w:rPr>
          <w:sz w:val="22"/>
          <w:szCs w:val="22"/>
          <w:lang w:val="es-ES" w:eastAsia="es-ES"/>
        </w:rPr>
        <w:t>que</w:t>
      </w:r>
      <w:proofErr w:type="gramEnd"/>
      <w:r>
        <w:rPr>
          <w:sz w:val="22"/>
          <w:szCs w:val="22"/>
          <w:lang w:val="es-ES" w:eastAsia="es-ES"/>
        </w:rPr>
        <w:t xml:space="preserve"> a su favor de </w:t>
      </w:r>
      <w:r>
        <w:rPr>
          <w:b/>
          <w:bCs/>
          <w:sz w:val="22"/>
          <w:szCs w:val="22"/>
          <w:u w:val="single"/>
          <w:lang w:val="es-ES" w:eastAsia="es-ES"/>
        </w:rPr>
        <w:t>manera provisionalísima,</w:t>
      </w:r>
      <w:r>
        <w:rPr>
          <w:sz w:val="22"/>
          <w:szCs w:val="22"/>
          <w:lang w:val="es-ES" w:eastAsia="es-ES"/>
        </w:rPr>
        <w:t xml:space="preserve"> lo que conservan es una tutela cautelar para operar (efecto suspensivo) en el tanto se resuelven los Recursos de Apelación Directos formulados ante ese Tribunal, no le queda claro a este Consejo, la posibilidad jurídica de que tales Operadores puedan solicitar y este Consejo tramitar y autorizar un cambio de unidad. Ya que no existe una norma jurídica que posibilite a tales Operadores concretar un cambio de unidad cuando ha precluido el plazo reglamentario para su gestión y tramitología, y </w:t>
      </w:r>
      <w:proofErr w:type="gramStart"/>
      <w:r>
        <w:rPr>
          <w:sz w:val="22"/>
          <w:szCs w:val="22"/>
          <w:lang w:val="es-ES" w:eastAsia="es-ES"/>
        </w:rPr>
        <w:t>que</w:t>
      </w:r>
      <w:proofErr w:type="gramEnd"/>
      <w:r>
        <w:rPr>
          <w:sz w:val="22"/>
          <w:szCs w:val="22"/>
          <w:lang w:val="es-ES" w:eastAsia="es-ES"/>
        </w:rPr>
        <w:t xml:space="preserve"> en un análisis comparativo respecto a los concesionarios de taxi, una vulneración o falta de tal envergadura implica la cancelación del derecho de concesión, lo cual ha sido ratificado por ese Tribunal en diversas resoluciones, dictaminando un actuar debido por parte del Consejo de Transporte Público.</w:t>
      </w:r>
    </w:p>
    <w:p w:rsidR="004E5397" w:rsidRDefault="00CA0D65">
      <w:pPr>
        <w:kinsoku w:val="0"/>
        <w:overflowPunct w:val="0"/>
        <w:autoSpaceDE/>
        <w:autoSpaceDN/>
        <w:adjustRightInd/>
        <w:spacing w:before="246" w:line="253" w:lineRule="exact"/>
        <w:ind w:left="792" w:right="144"/>
        <w:jc w:val="both"/>
        <w:textAlignment w:val="baseline"/>
        <w:rPr>
          <w:sz w:val="22"/>
          <w:szCs w:val="22"/>
          <w:lang w:val="es-ES" w:eastAsia="es-ES"/>
        </w:rPr>
      </w:pPr>
      <w:r>
        <w:rPr>
          <w:sz w:val="22"/>
          <w:szCs w:val="22"/>
          <w:lang w:val="es-ES" w:eastAsia="es-ES"/>
        </w:rPr>
        <w:t>En este momento, el Tribunal Administrativo de Transporte restituyó en operación en precario en la Base de Operación Especial del Aeropuerto Internacional Juan Santamaría, a 44 Operadores en Precario que incumplen con el rango de la unidad, tal y como se desprende de los acuerdos recurridos y del oficio No. DRE-2018-0701 del 27 de febrero del 2018, emitido por el Ing. Pablo Rosales Apu, del que se infiere que un 83.1% incumple con el rango de antigüedad establecido en el Decreto Ejecutivo No. 35847-MOPT (...).</w:t>
      </w:r>
    </w:p>
    <w:p w:rsidR="004E5397" w:rsidRDefault="00CA0D65">
      <w:pPr>
        <w:kinsoku w:val="0"/>
        <w:overflowPunct w:val="0"/>
        <w:autoSpaceDE/>
        <w:autoSpaceDN/>
        <w:adjustRightInd/>
        <w:spacing w:before="246" w:line="253" w:lineRule="exact"/>
        <w:ind w:left="792" w:right="144"/>
        <w:jc w:val="both"/>
        <w:textAlignment w:val="baseline"/>
        <w:rPr>
          <w:sz w:val="22"/>
          <w:szCs w:val="22"/>
          <w:lang w:val="es-ES" w:eastAsia="es-ES"/>
        </w:rPr>
      </w:pPr>
      <w:r>
        <w:rPr>
          <w:sz w:val="22"/>
          <w:szCs w:val="22"/>
          <w:lang w:val="es-ES" w:eastAsia="es-ES"/>
        </w:rPr>
        <w:t>Asimismo, a ruego de lo definido de manera unánime por parte del Cuerpo Colegiado de mi representado, en la Sesión Extraordinaria 01-2018, debo señalar, que los miembros integrantes de la Junta Directiva, han considerado importante señalar a ese Tribunal, que este Consejo no asumirá ningún tipo de responsabilidad pecuniaria, respecto a las posibles implicaciones o indemnizaciones que se pudieran derivar, a partir de las repercusiones de las medidas cautelares provisionalísimas establecidas, en relación al equilibrio económico y financiero de los derechos de concesión de los adjudicados en el Proceso Abreviado para la Base Especial de Operación del Aeropuerto Internacional Juan Santamaría, en caso de que estos accionen en la vía que estimen pertinente argumentando su derecho de explotación, mejor derecho y vulneración del equilibrio económico financiero de los contratos de concesión. (Véanse los folios del 206 al 209 del expediente administrativo TAT-001-18 Legajo N°1, y folios 444 a 447 del expedite TAT-001-18 Tomo II)</w:t>
      </w:r>
    </w:p>
    <w:p w:rsidR="004E5397" w:rsidRDefault="00CA0D65">
      <w:pPr>
        <w:kinsoku w:val="0"/>
        <w:overflowPunct w:val="0"/>
        <w:autoSpaceDE/>
        <w:autoSpaceDN/>
        <w:adjustRightInd/>
        <w:spacing w:before="299" w:line="253" w:lineRule="exact"/>
        <w:ind w:left="72"/>
        <w:textAlignment w:val="baseline"/>
        <w:rPr>
          <w:spacing w:val="-1"/>
          <w:sz w:val="22"/>
          <w:szCs w:val="22"/>
          <w:lang w:val="es-ES" w:eastAsia="es-ES"/>
        </w:rPr>
      </w:pPr>
      <w:r>
        <w:rPr>
          <w:b/>
          <w:bCs/>
          <w:spacing w:val="-1"/>
          <w:sz w:val="24"/>
          <w:szCs w:val="24"/>
          <w:lang w:val="es-ES" w:eastAsia="es-ES"/>
        </w:rPr>
        <w:t xml:space="preserve">CUARTO. - </w:t>
      </w:r>
      <w:r>
        <w:rPr>
          <w:spacing w:val="-1"/>
          <w:sz w:val="22"/>
          <w:szCs w:val="22"/>
          <w:lang w:val="es-ES" w:eastAsia="es-ES"/>
        </w:rPr>
        <w:t>En los procedimientos seguidos se han observado los términos y prescripciones legales.</w:t>
      </w:r>
    </w:p>
    <w:p w:rsidR="004E5397" w:rsidRDefault="00CA0D65">
      <w:pPr>
        <w:kinsoku w:val="0"/>
        <w:overflowPunct w:val="0"/>
        <w:autoSpaceDE/>
        <w:autoSpaceDN/>
        <w:adjustRightInd/>
        <w:spacing w:before="619" w:line="264" w:lineRule="exact"/>
        <w:ind w:left="72"/>
        <w:textAlignment w:val="baseline"/>
        <w:rPr>
          <w:b/>
          <w:bCs/>
          <w:sz w:val="24"/>
          <w:szCs w:val="24"/>
          <w:lang w:val="es-ES" w:eastAsia="es-ES"/>
        </w:rPr>
      </w:pPr>
      <w:r>
        <w:rPr>
          <w:b/>
          <w:bCs/>
          <w:sz w:val="24"/>
          <w:szCs w:val="24"/>
          <w:lang w:val="es-ES" w:eastAsia="es-ES"/>
        </w:rPr>
        <w:t>REDACTA EL JUEZ PORTUGUEZ MÉNDEZ,</w:t>
      </w:r>
    </w:p>
    <w:p w:rsidR="004E5397" w:rsidRDefault="004E5397">
      <w:pPr>
        <w:widowControl/>
        <w:rPr>
          <w:sz w:val="24"/>
          <w:szCs w:val="24"/>
        </w:rPr>
        <w:sectPr w:rsidR="004E5397">
          <w:pgSz w:w="12283" w:h="15725"/>
          <w:pgMar w:top="1480" w:right="1466" w:bottom="1149" w:left="1697" w:header="720" w:footer="720" w:gutter="0"/>
          <w:cols w:space="720"/>
          <w:noEndnote/>
        </w:sectPr>
      </w:pPr>
    </w:p>
    <w:p w:rsidR="004E5397" w:rsidRDefault="00CA0D65">
      <w:pPr>
        <w:kinsoku w:val="0"/>
        <w:overflowPunct w:val="0"/>
        <w:autoSpaceDE/>
        <w:autoSpaceDN/>
        <w:adjustRightInd/>
        <w:spacing w:line="321" w:lineRule="exact"/>
        <w:ind w:left="72"/>
        <w:jc w:val="center"/>
        <w:textAlignment w:val="baseline"/>
        <w:rPr>
          <w:b/>
          <w:bCs/>
          <w:spacing w:val="6"/>
          <w:sz w:val="23"/>
          <w:szCs w:val="23"/>
          <w:lang w:val="es-ES" w:eastAsia="es-ES"/>
        </w:rPr>
      </w:pPr>
      <w:r>
        <w:rPr>
          <w:b/>
          <w:bCs/>
          <w:spacing w:val="6"/>
          <w:sz w:val="23"/>
          <w:szCs w:val="23"/>
          <w:lang w:val="es-ES" w:eastAsia="es-ES"/>
        </w:rPr>
        <w:lastRenderedPageBreak/>
        <w:t>CONSIDERANDO</w:t>
      </w:r>
    </w:p>
    <w:p w:rsidR="004E5397" w:rsidRDefault="00CA0D65">
      <w:pPr>
        <w:kinsoku w:val="0"/>
        <w:overflowPunct w:val="0"/>
        <w:autoSpaceDE/>
        <w:autoSpaceDN/>
        <w:adjustRightInd/>
        <w:spacing w:before="313" w:line="315" w:lineRule="exact"/>
        <w:ind w:left="72" w:right="144"/>
        <w:jc w:val="both"/>
        <w:textAlignment w:val="baseline"/>
        <w:rPr>
          <w:spacing w:val="4"/>
          <w:sz w:val="23"/>
          <w:szCs w:val="23"/>
          <w:lang w:val="es-ES" w:eastAsia="es-ES"/>
        </w:rPr>
      </w:pPr>
      <w:r>
        <w:rPr>
          <w:b/>
          <w:bCs/>
          <w:spacing w:val="4"/>
          <w:sz w:val="23"/>
          <w:szCs w:val="23"/>
          <w:lang w:val="es-ES" w:eastAsia="es-ES"/>
        </w:rPr>
        <w:t xml:space="preserve">ÚNICO. </w:t>
      </w:r>
      <w:r>
        <w:rPr>
          <w:spacing w:val="4"/>
          <w:sz w:val="23"/>
          <w:szCs w:val="23"/>
          <w:lang w:val="es-ES" w:eastAsia="es-ES"/>
        </w:rPr>
        <w:t>La solicitud de Adición y/o Aclaración, con fundamento en lo dispuesto en el artículo 158 del Código Procesal Civil, de supletoria aplicación de conformidad con el artículo 229 numeral 2, de la Ley General de la Administración Pública, debe presentarse dentro de los tres días hábiles posteriores a la notificación de la resolución.</w:t>
      </w:r>
    </w:p>
    <w:p w:rsidR="004E5397" w:rsidRDefault="00CA0D65" w:rsidP="0011439F">
      <w:pPr>
        <w:kinsoku w:val="0"/>
        <w:overflowPunct w:val="0"/>
        <w:autoSpaceDE/>
        <w:autoSpaceDN/>
        <w:adjustRightInd/>
        <w:spacing w:before="368" w:line="271" w:lineRule="exact"/>
        <w:ind w:left="72"/>
        <w:jc w:val="both"/>
        <w:textAlignment w:val="baseline"/>
        <w:rPr>
          <w:sz w:val="23"/>
          <w:szCs w:val="23"/>
          <w:lang w:val="es-ES" w:eastAsia="es-ES"/>
        </w:rPr>
      </w:pPr>
      <w:r>
        <w:rPr>
          <w:spacing w:val="1"/>
          <w:sz w:val="23"/>
          <w:szCs w:val="23"/>
          <w:lang w:val="es-ES" w:eastAsia="es-ES"/>
        </w:rPr>
        <w:t xml:space="preserve">De acuerdo con lo anterior y al observarse que la parte fue notificada el viernes </w:t>
      </w:r>
      <w:r>
        <w:rPr>
          <w:b/>
          <w:bCs/>
          <w:spacing w:val="1"/>
          <w:sz w:val="23"/>
          <w:szCs w:val="23"/>
          <w:lang w:val="es-ES" w:eastAsia="es-ES"/>
        </w:rPr>
        <w:t>23 de febrero</w:t>
      </w:r>
      <w:r w:rsidR="0011439F">
        <w:rPr>
          <w:b/>
          <w:bCs/>
          <w:spacing w:val="1"/>
          <w:sz w:val="23"/>
          <w:szCs w:val="23"/>
          <w:lang w:val="es-ES" w:eastAsia="es-ES"/>
        </w:rPr>
        <w:t xml:space="preserve"> </w:t>
      </w:r>
      <w:r>
        <w:rPr>
          <w:b/>
          <w:bCs/>
          <w:sz w:val="23"/>
          <w:szCs w:val="23"/>
          <w:lang w:val="es-ES" w:eastAsia="es-ES"/>
        </w:rPr>
        <w:t xml:space="preserve">del 2018 </w:t>
      </w:r>
      <w:r>
        <w:rPr>
          <w:sz w:val="23"/>
          <w:szCs w:val="23"/>
          <w:lang w:val="es-ES" w:eastAsia="es-ES"/>
        </w:rPr>
        <w:t xml:space="preserve">y la solicitud de adición y/o aclaración, se presentó el </w:t>
      </w:r>
      <w:r>
        <w:rPr>
          <w:b/>
          <w:bCs/>
          <w:sz w:val="23"/>
          <w:szCs w:val="23"/>
          <w:lang w:val="es-ES" w:eastAsia="es-ES"/>
        </w:rPr>
        <w:t xml:space="preserve">28 de febrero del </w:t>
      </w:r>
      <w:r>
        <w:rPr>
          <w:sz w:val="23"/>
          <w:szCs w:val="23"/>
          <w:lang w:val="es-ES" w:eastAsia="es-ES"/>
        </w:rPr>
        <w:t>2018, la solicitud se encuentra en tiempo.</w:t>
      </w:r>
    </w:p>
    <w:p w:rsidR="004E5397" w:rsidRDefault="00CA0D65">
      <w:pPr>
        <w:kinsoku w:val="0"/>
        <w:overflowPunct w:val="0"/>
        <w:autoSpaceDE/>
        <w:autoSpaceDN/>
        <w:adjustRightInd/>
        <w:spacing w:before="215" w:line="314" w:lineRule="exact"/>
        <w:ind w:left="72" w:right="144"/>
        <w:jc w:val="both"/>
        <w:textAlignment w:val="baseline"/>
        <w:rPr>
          <w:sz w:val="23"/>
          <w:szCs w:val="23"/>
          <w:lang w:val="es-ES" w:eastAsia="es-ES"/>
        </w:rPr>
      </w:pPr>
      <w:r>
        <w:rPr>
          <w:sz w:val="23"/>
          <w:szCs w:val="23"/>
          <w:lang w:val="es-ES" w:eastAsia="es-ES"/>
        </w:rPr>
        <w:t>Si bien es cierto, las resoluciones respecto de las cuales se solicita adición y/o aclaración, se tramitan en expediente separado, la solicitud de adición y/o aclaración se presenta en cuanto a ambas resoluciones, sin diferenciarse los alegatos referentes a la resolución TAT-3395-2018 respecto de los alegatos sobre la resolución TAT-3396-2018.</w:t>
      </w:r>
    </w:p>
    <w:p w:rsidR="004E5397" w:rsidRDefault="00CA0D65">
      <w:pPr>
        <w:kinsoku w:val="0"/>
        <w:overflowPunct w:val="0"/>
        <w:autoSpaceDE/>
        <w:autoSpaceDN/>
        <w:adjustRightInd/>
        <w:spacing w:before="320" w:line="317" w:lineRule="exact"/>
        <w:ind w:left="72" w:right="144"/>
        <w:jc w:val="both"/>
        <w:textAlignment w:val="baseline"/>
        <w:rPr>
          <w:sz w:val="23"/>
          <w:szCs w:val="23"/>
          <w:lang w:val="es-ES" w:eastAsia="es-ES"/>
        </w:rPr>
      </w:pPr>
      <w:r>
        <w:rPr>
          <w:sz w:val="23"/>
          <w:szCs w:val="23"/>
          <w:lang w:val="es-ES" w:eastAsia="es-ES"/>
        </w:rPr>
        <w:t xml:space="preserve">Ahora bien, en cuanto al fondo de la solicitud, ha de indicarse que únicamente procede la Adición o Aclaración de una resolución respecto de </w:t>
      </w:r>
      <w:r>
        <w:rPr>
          <w:i/>
          <w:iCs/>
          <w:sz w:val="23"/>
          <w:szCs w:val="23"/>
          <w:lang w:val="es-ES" w:eastAsia="es-ES"/>
        </w:rPr>
        <w:t xml:space="preserve">la parte dispositiva del fallo, </w:t>
      </w:r>
      <w:r>
        <w:rPr>
          <w:sz w:val="23"/>
          <w:szCs w:val="23"/>
          <w:lang w:val="es-ES" w:eastAsia="es-ES"/>
        </w:rPr>
        <w:t xml:space="preserve">teniendo este Tribunal la prohibición expresa para variar y modificar sus resoluciones, lo cual resulta a todas luces improcedente, toda vez que la parte dispositiva de la resolución sobre la cual se solicita la adición y aclaración, dimensionó claramente sus efectos, al tratarse de una Medida Cautelar Provisionalísima, pues el Recurso de Apelación Directo contra el </w:t>
      </w:r>
      <w:r>
        <w:rPr>
          <w:b/>
          <w:bCs/>
          <w:sz w:val="23"/>
          <w:szCs w:val="23"/>
          <w:lang w:val="es-ES" w:eastAsia="es-ES"/>
        </w:rPr>
        <w:t xml:space="preserve">Artículo 7.1 de la Sesión Ordinaria 50-2017 del 20 de diciembre del 2017, </w:t>
      </w:r>
      <w:r>
        <w:rPr>
          <w:sz w:val="23"/>
          <w:szCs w:val="23"/>
          <w:lang w:val="es-ES" w:eastAsia="es-ES"/>
        </w:rPr>
        <w:t>se encuentra en trámite.</w:t>
      </w:r>
    </w:p>
    <w:p w:rsidR="004E5397" w:rsidRDefault="00CA0D65">
      <w:pPr>
        <w:kinsoku w:val="0"/>
        <w:overflowPunct w:val="0"/>
        <w:autoSpaceDE/>
        <w:autoSpaceDN/>
        <w:adjustRightInd/>
        <w:spacing w:before="308" w:line="314" w:lineRule="exact"/>
        <w:ind w:left="72" w:right="144"/>
        <w:jc w:val="both"/>
        <w:textAlignment w:val="baseline"/>
        <w:rPr>
          <w:sz w:val="23"/>
          <w:szCs w:val="23"/>
          <w:lang w:val="es-ES" w:eastAsia="es-ES"/>
        </w:rPr>
      </w:pPr>
      <w:r>
        <w:rPr>
          <w:sz w:val="23"/>
          <w:szCs w:val="23"/>
          <w:lang w:val="es-ES" w:eastAsia="es-ES"/>
        </w:rPr>
        <w:t xml:space="preserve">Sobre las facultades del Juez para adicionar o aclarar una resolución, el Tribunal Contencioso Administrativo, Sección Primera, en resolución número 38-2006 de las 10:05 </w:t>
      </w:r>
      <w:proofErr w:type="spellStart"/>
      <w:r>
        <w:rPr>
          <w:sz w:val="23"/>
          <w:szCs w:val="23"/>
          <w:lang w:val="es-ES" w:eastAsia="es-ES"/>
        </w:rPr>
        <w:t>Hrs</w:t>
      </w:r>
      <w:proofErr w:type="spellEnd"/>
      <w:r>
        <w:rPr>
          <w:sz w:val="23"/>
          <w:szCs w:val="23"/>
          <w:lang w:val="es-ES" w:eastAsia="es-ES"/>
        </w:rPr>
        <w:t>, del 3 de febrero del 2006, estableció que éstos no incluyen los poderes de enmienda ni rectificación como a continuación se indica:</w:t>
      </w:r>
    </w:p>
    <w:p w:rsidR="004E5397" w:rsidRDefault="00CA0D65">
      <w:pPr>
        <w:kinsoku w:val="0"/>
        <w:overflowPunct w:val="0"/>
        <w:autoSpaceDE/>
        <w:autoSpaceDN/>
        <w:adjustRightInd/>
        <w:spacing w:before="287" w:line="271" w:lineRule="exact"/>
        <w:ind w:left="936" w:right="936"/>
        <w:jc w:val="both"/>
        <w:textAlignment w:val="baseline"/>
        <w:rPr>
          <w:spacing w:val="-4"/>
          <w:sz w:val="23"/>
          <w:szCs w:val="23"/>
          <w:lang w:val="es-ES" w:eastAsia="es-ES"/>
        </w:rPr>
      </w:pPr>
      <w:r>
        <w:rPr>
          <w:spacing w:val="-4"/>
          <w:sz w:val="23"/>
          <w:szCs w:val="23"/>
          <w:lang w:val="es-ES" w:eastAsia="es-ES"/>
        </w:rPr>
        <w:t xml:space="preserve">"(...) III. En virtud de lo anterior, </w:t>
      </w:r>
      <w:r>
        <w:rPr>
          <w:b/>
          <w:bCs/>
          <w:spacing w:val="-4"/>
          <w:sz w:val="23"/>
          <w:szCs w:val="23"/>
          <w:lang w:val="es-ES" w:eastAsia="es-ES"/>
        </w:rPr>
        <w:t xml:space="preserve">el juez no tiene poderes de rectificación ni de enmienda, sino exclusivamente de ampliación o aclaración de lo que hubiese omitido considerar, y debe tenerse en cuenta que las aclaraciones o ampliaciones o las correcciones de errores materiales solicitadas, deben ser de tal naturaleza que no alteren lo sustancial de la decisión, </w:t>
      </w:r>
      <w:r>
        <w:rPr>
          <w:spacing w:val="-4"/>
          <w:sz w:val="23"/>
          <w:szCs w:val="23"/>
          <w:lang w:val="es-ES" w:eastAsia="es-ES"/>
        </w:rPr>
        <w:t>pues lo contrario implicaría admitir que el juez puede variar en forma reiterada las conclusiones del litigio sometido a su conocimiento (...)"</w:t>
      </w:r>
    </w:p>
    <w:p w:rsidR="004E5397" w:rsidRDefault="004E5397">
      <w:pPr>
        <w:widowControl/>
        <w:rPr>
          <w:sz w:val="24"/>
          <w:szCs w:val="24"/>
        </w:rPr>
        <w:sectPr w:rsidR="004E5397">
          <w:pgSz w:w="12283" w:h="15725"/>
          <w:pgMar w:top="1880" w:right="1576" w:bottom="1349" w:left="1587" w:header="720" w:footer="720" w:gutter="0"/>
          <w:cols w:space="720"/>
          <w:noEndnote/>
        </w:sectPr>
      </w:pPr>
    </w:p>
    <w:p w:rsidR="004E5397" w:rsidRDefault="00CA0D65">
      <w:pPr>
        <w:kinsoku w:val="0"/>
        <w:overflowPunct w:val="0"/>
        <w:autoSpaceDE/>
        <w:autoSpaceDN/>
        <w:adjustRightInd/>
        <w:spacing w:line="312" w:lineRule="exact"/>
        <w:ind w:left="72" w:right="144"/>
        <w:jc w:val="both"/>
        <w:textAlignment w:val="baseline"/>
        <w:rPr>
          <w:sz w:val="24"/>
          <w:szCs w:val="24"/>
          <w:lang w:val="es-ES" w:eastAsia="es-ES"/>
        </w:rPr>
      </w:pPr>
      <w:r>
        <w:rPr>
          <w:sz w:val="24"/>
          <w:szCs w:val="24"/>
          <w:lang w:val="es-ES" w:eastAsia="es-ES"/>
        </w:rPr>
        <w:lastRenderedPageBreak/>
        <w:t xml:space="preserve">Aspectos desarrollados con mayor detalle por el mismo Tribunal Contencioso Administrativo, Sección Primera, en resolución número 24-2008 de las 10:00 </w:t>
      </w:r>
      <w:proofErr w:type="spellStart"/>
      <w:r>
        <w:rPr>
          <w:sz w:val="24"/>
          <w:szCs w:val="24"/>
          <w:lang w:val="es-ES" w:eastAsia="es-ES"/>
        </w:rPr>
        <w:t>Hrs</w:t>
      </w:r>
      <w:proofErr w:type="spellEnd"/>
      <w:r>
        <w:rPr>
          <w:sz w:val="24"/>
          <w:szCs w:val="24"/>
          <w:lang w:val="es-ES" w:eastAsia="es-ES"/>
        </w:rPr>
        <w:t>, del 6 de febrero del 2008 que, siguiendo la jurisprudencia de la Sala Primera estableció lo siguiente:</w:t>
      </w:r>
    </w:p>
    <w:p w:rsidR="004E5397" w:rsidRDefault="00CA0D65">
      <w:pPr>
        <w:kinsoku w:val="0"/>
        <w:overflowPunct w:val="0"/>
        <w:autoSpaceDE/>
        <w:autoSpaceDN/>
        <w:adjustRightInd/>
        <w:spacing w:before="397" w:line="267" w:lineRule="exact"/>
        <w:ind w:left="936" w:right="1008"/>
        <w:jc w:val="both"/>
        <w:textAlignment w:val="baseline"/>
        <w:rPr>
          <w:sz w:val="22"/>
          <w:szCs w:val="22"/>
          <w:lang w:val="es-ES" w:eastAsia="es-ES"/>
        </w:rPr>
      </w:pPr>
      <w:r w:rsidRPr="0011439F">
        <w:rPr>
          <w:b/>
          <w:sz w:val="22"/>
          <w:szCs w:val="22"/>
          <w:lang w:val="es-ES" w:eastAsia="es-ES"/>
        </w:rPr>
        <w:t>"(. ..) II)- SOBRE LA ADICION Y ACLARACION DE LAS SENTENCIAS:</w:t>
      </w:r>
      <w:r>
        <w:rPr>
          <w:sz w:val="22"/>
          <w:szCs w:val="22"/>
          <w:lang w:val="es-ES" w:eastAsia="es-ES"/>
        </w:rPr>
        <w:t xml:space="preserve"> Respecto a las gestiones de adición y aclaración se ha establecido que la sentencia no puede ser modificada o variada por el propio Juez que la dictó, pero se permite que sea aclarada o adicionada en su parte dispositiva, esto de conformidad con lo estipulado en el numeral 158 párrafo primero del Código Procesal Civil, dentro del término de tres días. Se aclaran los puntos oscuros por no tener la claridad precisa que indica el numeral 153 del CPC y se adiciona la parte dispositiva respecto a extremos objeto de petición en la demanda que el juzgador hubiere omitido resolver en sentencia. Es por ello que la adición y la aclaración no son medios para impugnarlas, sino simples remedios procesales, útiles para rectificar errores u omisiones cometidos, exclusivamente, en la parte dispositiva de un pronunciamiento determinado. A su vez debemos indicar que "la adición y la aclaración, tienen por propósito adicionar un pronunciamiento sobre una pretensión expresamente rogada que no fue resuelta, o, aclarar un extremo de la parte dispositiva que resulte ininteligible, ambigua o contradictoria con otra; pero en ningún caso mediante este tipo de solicitudes puede proponerse una reforma o una reconsideración del pronunciamiento, porque esto equivaldría tanto como pedir la revocatoria de la sentencia, siquiera parcial, lo que está legalmente vedado". (Sala Primera de la Corte Suprema de Justicia mediante resolución número 670-A-2005 de las nueve horas veinticinco minutos del catorce de setiembre del año 2005) (...)"</w:t>
      </w:r>
    </w:p>
    <w:p w:rsidR="004E5397" w:rsidRDefault="00CA0D65">
      <w:pPr>
        <w:kinsoku w:val="0"/>
        <w:overflowPunct w:val="0"/>
        <w:autoSpaceDE/>
        <w:autoSpaceDN/>
        <w:adjustRightInd/>
        <w:spacing w:before="309" w:line="316" w:lineRule="exact"/>
        <w:ind w:left="72" w:right="144"/>
        <w:jc w:val="both"/>
        <w:textAlignment w:val="baseline"/>
        <w:rPr>
          <w:sz w:val="24"/>
          <w:szCs w:val="24"/>
          <w:lang w:val="es-ES" w:eastAsia="es-ES"/>
        </w:rPr>
      </w:pPr>
      <w:r>
        <w:rPr>
          <w:sz w:val="24"/>
          <w:szCs w:val="24"/>
          <w:lang w:val="es-ES" w:eastAsia="es-ES"/>
        </w:rPr>
        <w:t>Ahora bien, lo que pretende el representante del Consejo de Transporte Público, es que sea este Tribunal quien, a través de la solicitud de adición y /o aclaración presentada, le asesore y le resuelva qué hacer ante cambios de unidad que tramiten los administrados cubiertos en forma provisionalísima por las resoluciones indicadas supra, aspectos que no son objeto de</w:t>
      </w:r>
    </w:p>
    <w:p w:rsidR="004E5397" w:rsidRDefault="00CA0D65">
      <w:pPr>
        <w:kinsoku w:val="0"/>
        <w:overflowPunct w:val="0"/>
        <w:autoSpaceDE/>
        <w:autoSpaceDN/>
        <w:adjustRightInd/>
        <w:spacing w:before="8" w:line="306" w:lineRule="exact"/>
        <w:ind w:left="72" w:right="144"/>
        <w:jc w:val="both"/>
        <w:textAlignment w:val="baseline"/>
        <w:rPr>
          <w:sz w:val="24"/>
          <w:szCs w:val="24"/>
          <w:lang w:val="es-ES" w:eastAsia="es-ES"/>
        </w:rPr>
      </w:pPr>
      <w:r>
        <w:rPr>
          <w:sz w:val="24"/>
          <w:szCs w:val="24"/>
          <w:lang w:val="es-ES" w:eastAsia="es-ES"/>
        </w:rPr>
        <w:t>discusión en la medida cautelar dictada, puesto que el Consejo en la Audiencia conferida al efecto no se pronunció expresamente sobre el tema, y por ende no forma parte de la resolución que acogió la medida cautelar.</w:t>
      </w:r>
    </w:p>
    <w:p w:rsidR="004E5397" w:rsidRDefault="00CA0D65">
      <w:pPr>
        <w:kinsoku w:val="0"/>
        <w:overflowPunct w:val="0"/>
        <w:autoSpaceDE/>
        <w:autoSpaceDN/>
        <w:adjustRightInd/>
        <w:spacing w:before="346" w:line="316" w:lineRule="exact"/>
        <w:ind w:left="72" w:right="144"/>
        <w:jc w:val="both"/>
        <w:textAlignment w:val="baseline"/>
        <w:rPr>
          <w:spacing w:val="-2"/>
          <w:sz w:val="24"/>
          <w:szCs w:val="24"/>
          <w:lang w:val="es-ES" w:eastAsia="es-ES"/>
        </w:rPr>
      </w:pPr>
      <w:r>
        <w:rPr>
          <w:spacing w:val="-2"/>
          <w:sz w:val="24"/>
          <w:szCs w:val="24"/>
          <w:lang w:val="es-ES" w:eastAsia="es-ES"/>
        </w:rPr>
        <w:t>El Tribunal Administrativo de Transporte no puede asesorar al Consejo de Transporte Público sobre cuál es su competencia legal, alcan</w:t>
      </w:r>
      <w:r w:rsidR="0011439F">
        <w:rPr>
          <w:spacing w:val="-2"/>
          <w:sz w:val="24"/>
          <w:szCs w:val="24"/>
          <w:lang w:val="es-ES" w:eastAsia="es-ES"/>
        </w:rPr>
        <w:t>c</w:t>
      </w:r>
      <w:r>
        <w:rPr>
          <w:spacing w:val="-2"/>
          <w:sz w:val="24"/>
          <w:szCs w:val="24"/>
          <w:lang w:val="es-ES" w:eastAsia="es-ES"/>
        </w:rPr>
        <w:t xml:space="preserve">es y limitaciones; ni sus potestades y deberes otorgados por el Ordenamiento Jurídico, de tal fortín, que entrar a adicionar o aclarar la parte dispositiva del Por Tanto de la </w:t>
      </w:r>
      <w:r w:rsidR="0011439F">
        <w:rPr>
          <w:spacing w:val="-2"/>
          <w:sz w:val="24"/>
          <w:szCs w:val="24"/>
          <w:lang w:val="es-ES" w:eastAsia="es-ES"/>
        </w:rPr>
        <w:t>Resolución</w:t>
      </w:r>
      <w:r>
        <w:rPr>
          <w:spacing w:val="-2"/>
          <w:sz w:val="24"/>
          <w:szCs w:val="24"/>
          <w:lang w:val="es-ES" w:eastAsia="es-ES"/>
        </w:rPr>
        <w:t>, respecto de los pu</w:t>
      </w:r>
      <w:r w:rsidR="0011439F">
        <w:rPr>
          <w:spacing w:val="-2"/>
          <w:sz w:val="24"/>
          <w:szCs w:val="24"/>
          <w:lang w:val="es-ES" w:eastAsia="es-ES"/>
        </w:rPr>
        <w:t>n</w:t>
      </w:r>
      <w:r>
        <w:rPr>
          <w:spacing w:val="-2"/>
          <w:sz w:val="24"/>
          <w:szCs w:val="24"/>
          <w:lang w:val="es-ES" w:eastAsia="es-ES"/>
        </w:rPr>
        <w:t>tos s</w:t>
      </w:r>
      <w:r w:rsidR="0011439F">
        <w:rPr>
          <w:spacing w:val="-2"/>
          <w:sz w:val="24"/>
          <w:szCs w:val="24"/>
          <w:lang w:val="es-ES" w:eastAsia="es-ES"/>
        </w:rPr>
        <w:t>o</w:t>
      </w:r>
      <w:r>
        <w:rPr>
          <w:spacing w:val="-2"/>
          <w:sz w:val="24"/>
          <w:szCs w:val="24"/>
          <w:lang w:val="es-ES" w:eastAsia="es-ES"/>
        </w:rPr>
        <w:t>licit</w:t>
      </w:r>
      <w:r w:rsidR="0011439F">
        <w:rPr>
          <w:spacing w:val="-2"/>
          <w:sz w:val="24"/>
          <w:szCs w:val="24"/>
          <w:lang w:val="es-ES" w:eastAsia="es-ES"/>
        </w:rPr>
        <w:t>a</w:t>
      </w:r>
      <w:r>
        <w:rPr>
          <w:spacing w:val="-2"/>
          <w:sz w:val="24"/>
          <w:szCs w:val="24"/>
          <w:lang w:val="es-ES" w:eastAsia="es-ES"/>
        </w:rPr>
        <w:t>dos</w:t>
      </w:r>
      <w:r w:rsidR="0011439F">
        <w:rPr>
          <w:spacing w:val="-2"/>
          <w:sz w:val="24"/>
          <w:szCs w:val="24"/>
          <w:lang w:val="es-ES" w:eastAsia="es-ES"/>
        </w:rPr>
        <w:t xml:space="preserve"> por</w:t>
      </w:r>
      <w:r>
        <w:rPr>
          <w:spacing w:val="-2"/>
          <w:sz w:val="24"/>
          <w:szCs w:val="24"/>
          <w:lang w:val="es-ES" w:eastAsia="es-ES"/>
        </w:rPr>
        <w:t xml:space="preserve"> el Consejo, implica variar la resolución no sólo en su parte dispositiva, sino también en su apartado considerativo, lo cual implica modificar la resolución en su integridad, lo cual está expresamente prohibido por el ordenamiento jurídico aplicable.</w:t>
      </w:r>
    </w:p>
    <w:p w:rsidR="004E5397" w:rsidRDefault="004E5397">
      <w:pPr>
        <w:widowControl/>
        <w:rPr>
          <w:sz w:val="24"/>
          <w:szCs w:val="24"/>
        </w:rPr>
        <w:sectPr w:rsidR="004E5397">
          <w:pgSz w:w="12283" w:h="15763"/>
          <w:pgMar w:top="1480" w:right="1473" w:bottom="1127" w:left="1690" w:header="720" w:footer="720" w:gutter="0"/>
          <w:cols w:space="720"/>
          <w:noEndnote/>
        </w:sectPr>
      </w:pPr>
    </w:p>
    <w:p w:rsidR="004E5397" w:rsidRDefault="00CA0D65">
      <w:pPr>
        <w:kinsoku w:val="0"/>
        <w:overflowPunct w:val="0"/>
        <w:autoSpaceDE/>
        <w:autoSpaceDN/>
        <w:adjustRightInd/>
        <w:spacing w:before="37" w:line="315" w:lineRule="exact"/>
        <w:ind w:left="144" w:right="144"/>
        <w:jc w:val="both"/>
        <w:textAlignment w:val="baseline"/>
        <w:rPr>
          <w:sz w:val="24"/>
          <w:szCs w:val="24"/>
          <w:lang w:val="es-ES" w:eastAsia="es-ES"/>
        </w:rPr>
      </w:pPr>
      <w:r>
        <w:rPr>
          <w:sz w:val="24"/>
          <w:szCs w:val="24"/>
          <w:lang w:val="es-ES" w:eastAsia="es-ES"/>
        </w:rPr>
        <w:lastRenderedPageBreak/>
        <w:t xml:space="preserve">De acuerdo con lo anterior y al observarse que el Por Tanto de las </w:t>
      </w:r>
      <w:r>
        <w:rPr>
          <w:b/>
          <w:bCs/>
          <w:sz w:val="24"/>
          <w:szCs w:val="24"/>
          <w:lang w:val="es-ES" w:eastAsia="es-ES"/>
        </w:rPr>
        <w:t xml:space="preserve">Resoluciones número TAT-3395-2018 de las nueve horas con veinte minutos del veintitrés de febrero del dos mil dieciocho, </w:t>
      </w:r>
      <w:r>
        <w:rPr>
          <w:sz w:val="24"/>
          <w:szCs w:val="24"/>
          <w:lang w:val="es-ES" w:eastAsia="es-ES"/>
        </w:rPr>
        <w:t xml:space="preserve">y </w:t>
      </w:r>
      <w:r>
        <w:rPr>
          <w:b/>
          <w:bCs/>
          <w:sz w:val="24"/>
          <w:szCs w:val="24"/>
          <w:lang w:val="es-ES" w:eastAsia="es-ES"/>
        </w:rPr>
        <w:t xml:space="preserve">número TAT-3396-2018 de las nueve horas con veinticinco minutos del veintitrés de febrero del dos mil dieciocho </w:t>
      </w:r>
      <w:r>
        <w:rPr>
          <w:sz w:val="24"/>
          <w:szCs w:val="24"/>
          <w:lang w:val="es-ES" w:eastAsia="es-ES"/>
        </w:rPr>
        <w:t>ambas emitidas por el Tribunal Administrativo de Transporte, no contienen extremos oscuros u omisos que justifiquen su adición o aclaración, lo procedente es el rechazo de la solicitud de adición y aclaración.</w:t>
      </w:r>
    </w:p>
    <w:p w:rsidR="004E5397" w:rsidRDefault="00CA0D65">
      <w:pPr>
        <w:kinsoku w:val="0"/>
        <w:overflowPunct w:val="0"/>
        <w:autoSpaceDE/>
        <w:autoSpaceDN/>
        <w:adjustRightInd/>
        <w:spacing w:before="676" w:line="264" w:lineRule="exact"/>
        <w:jc w:val="center"/>
        <w:textAlignment w:val="baseline"/>
        <w:rPr>
          <w:b/>
          <w:bCs/>
          <w:sz w:val="24"/>
          <w:szCs w:val="24"/>
          <w:lang w:val="es-ES" w:eastAsia="es-ES"/>
        </w:rPr>
      </w:pPr>
      <w:r>
        <w:rPr>
          <w:b/>
          <w:bCs/>
          <w:sz w:val="24"/>
          <w:szCs w:val="24"/>
          <w:lang w:val="es-ES" w:eastAsia="es-ES"/>
        </w:rPr>
        <w:t>POR TANTO</w:t>
      </w:r>
    </w:p>
    <w:p w:rsidR="004E5397" w:rsidRDefault="00CA0D65">
      <w:pPr>
        <w:numPr>
          <w:ilvl w:val="0"/>
          <w:numId w:val="2"/>
        </w:numPr>
        <w:kinsoku w:val="0"/>
        <w:overflowPunct w:val="0"/>
        <w:autoSpaceDE/>
        <w:autoSpaceDN/>
        <w:adjustRightInd/>
        <w:spacing w:before="667" w:line="315" w:lineRule="exact"/>
        <w:ind w:right="144"/>
        <w:jc w:val="both"/>
        <w:textAlignment w:val="baseline"/>
        <w:rPr>
          <w:spacing w:val="-6"/>
          <w:sz w:val="24"/>
          <w:szCs w:val="24"/>
          <w:lang w:val="es-ES" w:eastAsia="es-ES"/>
        </w:rPr>
      </w:pPr>
      <w:r>
        <w:rPr>
          <w:spacing w:val="-6"/>
          <w:sz w:val="24"/>
          <w:szCs w:val="24"/>
          <w:lang w:val="es-ES" w:eastAsia="es-ES"/>
        </w:rPr>
        <w:t xml:space="preserve">Se declara </w:t>
      </w:r>
      <w:r w:rsidRPr="0011439F">
        <w:rPr>
          <w:b/>
          <w:spacing w:val="-6"/>
          <w:sz w:val="24"/>
          <w:szCs w:val="24"/>
          <w:lang w:val="es-ES" w:eastAsia="es-ES"/>
        </w:rPr>
        <w:t>SIN LUGAR</w:t>
      </w:r>
      <w:r>
        <w:rPr>
          <w:spacing w:val="-6"/>
          <w:sz w:val="24"/>
          <w:szCs w:val="24"/>
          <w:lang w:val="es-ES" w:eastAsia="es-ES"/>
        </w:rPr>
        <w:t xml:space="preserve"> por improcedente la </w:t>
      </w:r>
      <w:r w:rsidRPr="0011439F">
        <w:rPr>
          <w:b/>
          <w:spacing w:val="-6"/>
          <w:sz w:val="24"/>
          <w:szCs w:val="24"/>
          <w:lang w:val="es-ES" w:eastAsia="es-ES"/>
        </w:rPr>
        <w:t>SOLICITUD DE ADICIÓN Y/0 ACLARACIÓN</w:t>
      </w:r>
      <w:r>
        <w:rPr>
          <w:spacing w:val="-6"/>
          <w:sz w:val="24"/>
          <w:szCs w:val="24"/>
          <w:lang w:val="es-ES" w:eastAsia="es-ES"/>
        </w:rPr>
        <w:t xml:space="preserve"> interpuesta por el Consejo de Transporte Público, representado por </w:t>
      </w:r>
      <w:r w:rsidRPr="0011439F">
        <w:rPr>
          <w:b/>
          <w:spacing w:val="-6"/>
          <w:sz w:val="24"/>
          <w:szCs w:val="24"/>
          <w:lang w:val="es-ES" w:eastAsia="es-ES"/>
        </w:rPr>
        <w:t>M</w:t>
      </w:r>
      <w:r w:rsidR="0011439F">
        <w:rPr>
          <w:b/>
          <w:spacing w:val="-6"/>
          <w:sz w:val="24"/>
          <w:szCs w:val="24"/>
          <w:lang w:val="es-ES" w:eastAsia="es-ES"/>
        </w:rPr>
        <w:t>.H.Z.S.</w:t>
      </w:r>
      <w:r>
        <w:rPr>
          <w:spacing w:val="-6"/>
          <w:sz w:val="24"/>
          <w:szCs w:val="24"/>
          <w:lang w:val="es-ES" w:eastAsia="es-ES"/>
        </w:rPr>
        <w:t xml:space="preserve">, portador de la cédula de identidad número </w:t>
      </w:r>
      <w:r w:rsidR="0011439F">
        <w:rPr>
          <w:spacing w:val="-6"/>
          <w:sz w:val="24"/>
          <w:szCs w:val="24"/>
          <w:lang w:val="es-ES" w:eastAsia="es-ES"/>
        </w:rPr>
        <w:t>…</w:t>
      </w:r>
      <w:r>
        <w:rPr>
          <w:spacing w:val="-6"/>
          <w:sz w:val="24"/>
          <w:szCs w:val="24"/>
          <w:lang w:val="es-ES" w:eastAsia="es-ES"/>
        </w:rPr>
        <w:t xml:space="preserve">, en su condición de Director Ejecutivo del Consejo de Transporte Público, respecto a la </w:t>
      </w:r>
      <w:r>
        <w:rPr>
          <w:b/>
          <w:bCs/>
          <w:spacing w:val="-6"/>
          <w:sz w:val="24"/>
          <w:szCs w:val="24"/>
          <w:lang w:val="es-ES" w:eastAsia="es-ES"/>
        </w:rPr>
        <w:t xml:space="preserve">Resolución número TAT-3395-2018 de las nueve horas con veinte minutos del veintitrés de febrero del dos mil dieciocho, </w:t>
      </w:r>
      <w:r>
        <w:rPr>
          <w:spacing w:val="-6"/>
          <w:sz w:val="24"/>
          <w:szCs w:val="24"/>
          <w:lang w:val="es-ES" w:eastAsia="es-ES"/>
        </w:rPr>
        <w:t xml:space="preserve">y la </w:t>
      </w:r>
      <w:r>
        <w:rPr>
          <w:b/>
          <w:bCs/>
          <w:spacing w:val="-6"/>
          <w:sz w:val="24"/>
          <w:szCs w:val="24"/>
          <w:lang w:val="es-ES" w:eastAsia="es-ES"/>
        </w:rPr>
        <w:t xml:space="preserve">Resolución número TAT-3396-2018 de las nueve horas con veinticinco minutos del veintitrés de febrero del dos mil dieciocho </w:t>
      </w:r>
      <w:r>
        <w:rPr>
          <w:spacing w:val="-6"/>
          <w:sz w:val="24"/>
          <w:szCs w:val="24"/>
          <w:lang w:val="es-ES" w:eastAsia="es-ES"/>
        </w:rPr>
        <w:t>ambas emitidas por el Tribunal Administrativo de Transporte. El Juez Quesada Aguirre presenta Nota Separada.</w:t>
      </w:r>
    </w:p>
    <w:p w:rsidR="004E5397" w:rsidRDefault="00CA0D65">
      <w:pPr>
        <w:numPr>
          <w:ilvl w:val="0"/>
          <w:numId w:val="3"/>
        </w:numPr>
        <w:kinsoku w:val="0"/>
        <w:overflowPunct w:val="0"/>
        <w:autoSpaceDE/>
        <w:autoSpaceDN/>
        <w:adjustRightInd/>
        <w:spacing w:before="339" w:line="315" w:lineRule="exact"/>
        <w:ind w:right="144"/>
        <w:jc w:val="both"/>
        <w:textAlignment w:val="baseline"/>
        <w:rPr>
          <w:b/>
          <w:bCs/>
          <w:spacing w:val="-6"/>
          <w:sz w:val="24"/>
          <w:szCs w:val="24"/>
          <w:lang w:val="es-ES" w:eastAsia="es-ES"/>
        </w:rPr>
      </w:pPr>
      <w:proofErr w:type="spellStart"/>
      <w:r>
        <w:rPr>
          <w:spacing w:val="-6"/>
          <w:sz w:val="24"/>
          <w:szCs w:val="24"/>
          <w:lang w:val="es-ES" w:eastAsia="es-ES"/>
        </w:rPr>
        <w:t>Estése</w:t>
      </w:r>
      <w:proofErr w:type="spellEnd"/>
      <w:r>
        <w:rPr>
          <w:spacing w:val="-6"/>
          <w:sz w:val="24"/>
          <w:szCs w:val="24"/>
          <w:lang w:val="es-ES" w:eastAsia="es-ES"/>
        </w:rPr>
        <w:t xml:space="preserve"> a lo resuelto en la Resolución número </w:t>
      </w:r>
      <w:r>
        <w:rPr>
          <w:b/>
          <w:bCs/>
          <w:spacing w:val="-6"/>
          <w:sz w:val="24"/>
          <w:szCs w:val="24"/>
          <w:lang w:val="es-ES" w:eastAsia="es-ES"/>
        </w:rPr>
        <w:t xml:space="preserve">TAT-3395-2018 de las nueve horas con veinte minutos del veintitrés de febrero del dos mil dieciocho, </w:t>
      </w:r>
      <w:r>
        <w:rPr>
          <w:spacing w:val="-6"/>
          <w:sz w:val="24"/>
          <w:szCs w:val="24"/>
          <w:lang w:val="es-ES" w:eastAsia="es-ES"/>
        </w:rPr>
        <w:t xml:space="preserve">y la </w:t>
      </w:r>
      <w:r>
        <w:rPr>
          <w:b/>
          <w:bCs/>
          <w:spacing w:val="-6"/>
          <w:sz w:val="24"/>
          <w:szCs w:val="24"/>
          <w:lang w:val="es-ES" w:eastAsia="es-ES"/>
        </w:rPr>
        <w:t xml:space="preserve">Resolución número TAT-3396-2018 de las nueve horas con veinticinco minutos del veintitrés de febrero del dos mil dieciocho </w:t>
      </w:r>
      <w:r>
        <w:rPr>
          <w:spacing w:val="-6"/>
          <w:sz w:val="24"/>
          <w:szCs w:val="24"/>
          <w:lang w:val="es-ES" w:eastAsia="es-ES"/>
        </w:rPr>
        <w:t xml:space="preserve">ambas emitidas por el Tribunal Administrativo de Transporte. </w:t>
      </w:r>
      <w:r>
        <w:rPr>
          <w:b/>
          <w:bCs/>
          <w:spacing w:val="-6"/>
          <w:sz w:val="24"/>
          <w:szCs w:val="24"/>
          <w:lang w:val="es-ES" w:eastAsia="es-ES"/>
        </w:rPr>
        <w:t>NOTIFÍQUESE. -</w:t>
      </w:r>
    </w:p>
    <w:p w:rsidR="004E5397" w:rsidRDefault="004E5397">
      <w:pPr>
        <w:widowControl/>
        <w:rPr>
          <w:sz w:val="24"/>
          <w:szCs w:val="24"/>
        </w:rPr>
      </w:pPr>
    </w:p>
    <w:p w:rsidR="0011439F" w:rsidRDefault="0011439F" w:rsidP="0011439F">
      <w:pPr>
        <w:pStyle w:val="Ttulo1"/>
        <w:spacing w:before="100" w:beforeAutospacing="1" w:after="100" w:afterAutospacing="1"/>
        <w:jc w:val="center"/>
        <w:rPr>
          <w:rFonts w:ascii="Times New Roman" w:hAnsi="Times New Roman"/>
          <w:b w:val="0"/>
          <w:color w:val="000000"/>
        </w:rPr>
      </w:pPr>
    </w:p>
    <w:p w:rsidR="0011439F" w:rsidRPr="00C07DA7" w:rsidRDefault="0011439F" w:rsidP="0011439F">
      <w:pPr>
        <w:pStyle w:val="Ttulo1"/>
        <w:spacing w:before="100" w:beforeAutospacing="1" w:after="100" w:afterAutospacing="1"/>
        <w:jc w:val="center"/>
        <w:rPr>
          <w:rFonts w:ascii="Times New Roman" w:hAnsi="Times New Roman"/>
          <w:b w:val="0"/>
          <w:color w:val="000000"/>
        </w:rPr>
      </w:pPr>
      <w:r w:rsidRPr="00C07DA7">
        <w:rPr>
          <w:rFonts w:ascii="Times New Roman" w:hAnsi="Times New Roman"/>
          <w:b w:val="0"/>
          <w:color w:val="000000"/>
        </w:rPr>
        <w:t xml:space="preserve">Lic. Carlos Miguel </w:t>
      </w:r>
      <w:proofErr w:type="spellStart"/>
      <w:r w:rsidRPr="00C07DA7">
        <w:rPr>
          <w:rFonts w:ascii="Times New Roman" w:hAnsi="Times New Roman"/>
          <w:b w:val="0"/>
          <w:color w:val="000000"/>
        </w:rPr>
        <w:t>Portuguez</w:t>
      </w:r>
      <w:proofErr w:type="spellEnd"/>
      <w:r w:rsidRPr="00C07DA7">
        <w:rPr>
          <w:rFonts w:ascii="Times New Roman" w:hAnsi="Times New Roman"/>
          <w:b w:val="0"/>
          <w:color w:val="000000"/>
        </w:rPr>
        <w:t xml:space="preserve"> Méndez</w:t>
      </w:r>
    </w:p>
    <w:p w:rsidR="0011439F" w:rsidRDefault="0011439F" w:rsidP="0011439F">
      <w:pPr>
        <w:spacing w:before="100" w:beforeAutospacing="1" w:after="100" w:afterAutospacing="1"/>
        <w:jc w:val="center"/>
        <w:rPr>
          <w:b/>
          <w:color w:val="000000"/>
        </w:rPr>
      </w:pPr>
      <w:proofErr w:type="spellStart"/>
      <w:r w:rsidRPr="00C07DA7">
        <w:rPr>
          <w:b/>
          <w:color w:val="000000"/>
        </w:rPr>
        <w:t>Presidente</w:t>
      </w:r>
      <w:proofErr w:type="spellEnd"/>
    </w:p>
    <w:p w:rsidR="0011439F" w:rsidRPr="00C07DA7" w:rsidRDefault="0011439F" w:rsidP="0011439F">
      <w:pPr>
        <w:spacing w:before="100" w:beforeAutospacing="1" w:after="100" w:afterAutospacing="1"/>
        <w:jc w:val="center"/>
        <w:rPr>
          <w:color w:val="000000"/>
          <w:sz w:val="24"/>
          <w:szCs w:val="24"/>
        </w:rPr>
      </w:pPr>
    </w:p>
    <w:p w:rsidR="0011439F" w:rsidRPr="00C07DA7" w:rsidRDefault="0011439F" w:rsidP="0011439F">
      <w:pPr>
        <w:pStyle w:val="Ttulo1"/>
        <w:jc w:val="center"/>
        <w:rPr>
          <w:rFonts w:ascii="Times New Roman" w:hAnsi="Times New Roman"/>
          <w:b w:val="0"/>
          <w:color w:val="000000"/>
        </w:rPr>
      </w:pPr>
      <w:r>
        <w:rPr>
          <w:rFonts w:ascii="Times New Roman" w:hAnsi="Times New Roman"/>
          <w:b w:val="0"/>
          <w:color w:val="000000"/>
        </w:rPr>
        <w:t>L</w:t>
      </w:r>
      <w:r w:rsidRPr="00C07DA7">
        <w:rPr>
          <w:rFonts w:ascii="Times New Roman" w:hAnsi="Times New Roman"/>
          <w:b w:val="0"/>
          <w:color w:val="000000"/>
        </w:rPr>
        <w:t>ic.  Mario Quesada Aguirre</w:t>
      </w:r>
      <w:r w:rsidRPr="00C07DA7">
        <w:rPr>
          <w:rFonts w:ascii="Times New Roman" w:hAnsi="Times New Roman"/>
          <w:b w:val="0"/>
          <w:color w:val="000000"/>
        </w:rPr>
        <w:tab/>
      </w:r>
      <w:r w:rsidRPr="00C07DA7">
        <w:rPr>
          <w:rFonts w:ascii="Times New Roman" w:hAnsi="Times New Roman"/>
          <w:b w:val="0"/>
          <w:color w:val="000000"/>
        </w:rPr>
        <w:tab/>
      </w:r>
      <w:r>
        <w:rPr>
          <w:rFonts w:ascii="Times New Roman" w:hAnsi="Times New Roman"/>
          <w:b w:val="0"/>
          <w:color w:val="000000"/>
        </w:rPr>
        <w:t xml:space="preserve">              Lic. Ronald Muñoz Corea</w:t>
      </w:r>
    </w:p>
    <w:p w:rsidR="0011439F" w:rsidRDefault="0011439F" w:rsidP="0011439F">
      <w:pPr>
        <w:widowControl/>
        <w:jc w:val="center"/>
        <w:rPr>
          <w:sz w:val="24"/>
          <w:szCs w:val="24"/>
        </w:rPr>
      </w:pPr>
      <w:proofErr w:type="spellStart"/>
      <w:r w:rsidRPr="00C07DA7">
        <w:rPr>
          <w:b/>
          <w:color w:val="000000"/>
        </w:rPr>
        <w:t>Juez</w:t>
      </w:r>
      <w:proofErr w:type="spellEnd"/>
      <w:r w:rsidRPr="00C07DA7">
        <w:rPr>
          <w:b/>
          <w:color w:val="000000"/>
        </w:rPr>
        <w:t xml:space="preserve"> </w:t>
      </w:r>
      <w:r w:rsidRPr="00C07DA7">
        <w:rPr>
          <w:b/>
          <w:color w:val="000000"/>
        </w:rPr>
        <w:tab/>
      </w:r>
      <w:r w:rsidRPr="00C07DA7">
        <w:rPr>
          <w:b/>
          <w:color w:val="000000"/>
        </w:rPr>
        <w:tab/>
      </w:r>
      <w:r w:rsidRPr="00C07DA7">
        <w:rPr>
          <w:b/>
          <w:color w:val="000000"/>
        </w:rPr>
        <w:tab/>
      </w:r>
      <w:r w:rsidRPr="00C07DA7">
        <w:rPr>
          <w:b/>
          <w:color w:val="000000"/>
        </w:rPr>
        <w:tab/>
      </w:r>
      <w:r w:rsidRPr="00C07DA7">
        <w:rPr>
          <w:b/>
          <w:color w:val="000000"/>
        </w:rPr>
        <w:tab/>
        <w:t xml:space="preserve">       </w:t>
      </w:r>
      <w:proofErr w:type="spellStart"/>
      <w:r w:rsidRPr="00C07DA7">
        <w:rPr>
          <w:b/>
          <w:color w:val="000000"/>
        </w:rPr>
        <w:t>Juez</w:t>
      </w:r>
      <w:proofErr w:type="spellEnd"/>
    </w:p>
    <w:p w:rsidR="0011439F" w:rsidRDefault="0011439F">
      <w:pPr>
        <w:widowControl/>
        <w:rPr>
          <w:sz w:val="24"/>
          <w:szCs w:val="24"/>
        </w:rPr>
      </w:pPr>
    </w:p>
    <w:p w:rsidR="0011439F" w:rsidRDefault="0011439F">
      <w:pPr>
        <w:widowControl/>
        <w:rPr>
          <w:sz w:val="24"/>
          <w:szCs w:val="24"/>
        </w:rPr>
      </w:pPr>
    </w:p>
    <w:p w:rsidR="0011439F" w:rsidRDefault="0011439F">
      <w:pPr>
        <w:widowControl/>
        <w:rPr>
          <w:sz w:val="24"/>
          <w:szCs w:val="24"/>
        </w:rPr>
        <w:sectPr w:rsidR="0011439F" w:rsidSect="0011439F">
          <w:pgSz w:w="12283" w:h="15763"/>
          <w:pgMar w:top="1540" w:right="1579" w:bottom="2552" w:left="1584" w:header="720" w:footer="720" w:gutter="0"/>
          <w:cols w:space="720"/>
          <w:noEndnote/>
        </w:sectPr>
      </w:pPr>
    </w:p>
    <w:p w:rsidR="004E5397" w:rsidRDefault="00CA0D65">
      <w:pPr>
        <w:kinsoku w:val="0"/>
        <w:overflowPunct w:val="0"/>
        <w:autoSpaceDE/>
        <w:autoSpaceDN/>
        <w:adjustRightInd/>
        <w:spacing w:line="279" w:lineRule="exact"/>
        <w:ind w:left="144" w:right="72"/>
        <w:jc w:val="both"/>
        <w:textAlignment w:val="baseline"/>
        <w:rPr>
          <w:b/>
          <w:bCs/>
          <w:i/>
          <w:iCs/>
          <w:sz w:val="24"/>
          <w:szCs w:val="24"/>
          <w:u w:val="single"/>
          <w:lang w:val="es-ES" w:eastAsia="es-ES"/>
        </w:rPr>
      </w:pPr>
      <w:r>
        <w:rPr>
          <w:b/>
          <w:bCs/>
          <w:i/>
          <w:iCs/>
          <w:sz w:val="24"/>
          <w:szCs w:val="24"/>
          <w:u w:val="single"/>
          <w:lang w:val="es-ES" w:eastAsia="es-ES"/>
        </w:rPr>
        <w:lastRenderedPageBreak/>
        <w:t>NOTA DEL JUEZ QUESADA AGUIRRE EN RESOLUCIÓN No. TAT-3397-</w:t>
      </w:r>
      <w:proofErr w:type="gramStart"/>
      <w:r>
        <w:rPr>
          <w:b/>
          <w:bCs/>
          <w:i/>
          <w:iCs/>
          <w:sz w:val="24"/>
          <w:szCs w:val="24"/>
          <w:u w:val="single"/>
          <w:lang w:val="es-ES" w:eastAsia="es-ES"/>
        </w:rPr>
        <w:t>2018,  RELATIVA</w:t>
      </w:r>
      <w:proofErr w:type="gramEnd"/>
      <w:r>
        <w:rPr>
          <w:b/>
          <w:bCs/>
          <w:i/>
          <w:iCs/>
          <w:sz w:val="24"/>
          <w:szCs w:val="24"/>
          <w:u w:val="single"/>
          <w:lang w:val="es-ES" w:eastAsia="es-ES"/>
        </w:rPr>
        <w:t xml:space="preserve"> A ADICION Y ACLARACIÓN SOBRE MEDIDAS CAUTELARES EN CASOS Nos. TAT-001-2018 y TAT-010-2018:</w:t>
      </w:r>
    </w:p>
    <w:p w:rsidR="004E5397" w:rsidRDefault="00CA0D65">
      <w:pPr>
        <w:kinsoku w:val="0"/>
        <w:overflowPunct w:val="0"/>
        <w:autoSpaceDE/>
        <w:autoSpaceDN/>
        <w:adjustRightInd/>
        <w:spacing w:before="325" w:line="289" w:lineRule="exact"/>
        <w:ind w:left="144" w:right="72"/>
        <w:jc w:val="both"/>
        <w:textAlignment w:val="baseline"/>
        <w:rPr>
          <w:sz w:val="24"/>
          <w:szCs w:val="24"/>
          <w:lang w:val="es-ES" w:eastAsia="es-ES"/>
        </w:rPr>
      </w:pPr>
      <w:r>
        <w:rPr>
          <w:sz w:val="24"/>
          <w:szCs w:val="24"/>
          <w:lang w:val="es-ES" w:eastAsia="es-ES"/>
        </w:rPr>
        <w:t xml:space="preserve">Una vez analizados los Términos y Alcances de la Resolución que se pide Adicionar y/o Aclarar, estima el Suscrito que la Gestión presentada por el Consejo de Transporte Público </w:t>
      </w:r>
      <w:r>
        <w:rPr>
          <w:b/>
          <w:bCs/>
          <w:sz w:val="24"/>
          <w:szCs w:val="24"/>
          <w:u w:val="single"/>
          <w:lang w:val="es-ES" w:eastAsia="es-ES"/>
        </w:rPr>
        <w:t>NO ES PROCEDENTE,</w:t>
      </w:r>
      <w:r>
        <w:rPr>
          <w:sz w:val="24"/>
          <w:szCs w:val="24"/>
          <w:lang w:val="es-ES" w:eastAsia="es-ES"/>
        </w:rPr>
        <w:t xml:space="preserve"> en los Términos que se Exponen en la Resolución a la que se Incorpora esta </w:t>
      </w:r>
      <w:r>
        <w:rPr>
          <w:b/>
          <w:bCs/>
          <w:sz w:val="24"/>
          <w:szCs w:val="24"/>
          <w:lang w:val="es-ES" w:eastAsia="es-ES"/>
        </w:rPr>
        <w:t xml:space="preserve">NOTA, </w:t>
      </w:r>
      <w:r>
        <w:rPr>
          <w:sz w:val="24"/>
          <w:szCs w:val="24"/>
          <w:lang w:val="es-ES" w:eastAsia="es-ES"/>
        </w:rPr>
        <w:t xml:space="preserve">toda vez que lo que se realizan son </w:t>
      </w:r>
      <w:r>
        <w:rPr>
          <w:i/>
          <w:iCs/>
          <w:sz w:val="24"/>
          <w:szCs w:val="24"/>
          <w:lang w:val="es-ES" w:eastAsia="es-ES"/>
        </w:rPr>
        <w:t xml:space="preserve">-más bien- </w:t>
      </w:r>
      <w:r>
        <w:rPr>
          <w:b/>
          <w:bCs/>
          <w:sz w:val="24"/>
          <w:szCs w:val="24"/>
          <w:lang w:val="es-ES" w:eastAsia="es-ES"/>
        </w:rPr>
        <w:t xml:space="preserve">CONSULTAS Y CONSIDERACIONES SOBRE LA FORMA DE EJECUTAR Y SOBRE LOS ALCANCES GENERALES DE LAS RESOLUCIONES CAUTELARES EMITIDAS y SOBRE ASPECTOS NUEVOS, QUE NO HAN SIDO DE PREVIA DISCUSIÓN, </w:t>
      </w:r>
      <w:r>
        <w:rPr>
          <w:sz w:val="24"/>
          <w:szCs w:val="24"/>
          <w:lang w:val="es-ES" w:eastAsia="es-ES"/>
        </w:rPr>
        <w:t xml:space="preserve">Todo lo cual </w:t>
      </w:r>
      <w:r>
        <w:rPr>
          <w:b/>
          <w:bCs/>
          <w:sz w:val="24"/>
          <w:szCs w:val="24"/>
          <w:lang w:val="es-ES" w:eastAsia="es-ES"/>
        </w:rPr>
        <w:t xml:space="preserve">NO ES OBJETO DE LA FIGURA DE LA ADICIÓN Y/0 ACLARACIÓN EMPLEADA. </w:t>
      </w:r>
      <w:r>
        <w:rPr>
          <w:sz w:val="24"/>
          <w:szCs w:val="24"/>
          <w:lang w:val="es-ES" w:eastAsia="es-ES"/>
        </w:rPr>
        <w:t xml:space="preserve">No </w:t>
      </w:r>
      <w:proofErr w:type="gramStart"/>
      <w:r>
        <w:rPr>
          <w:sz w:val="24"/>
          <w:szCs w:val="24"/>
          <w:lang w:val="es-ES" w:eastAsia="es-ES"/>
        </w:rPr>
        <w:t>obstante</w:t>
      </w:r>
      <w:proofErr w:type="gramEnd"/>
      <w:r>
        <w:rPr>
          <w:sz w:val="24"/>
          <w:szCs w:val="24"/>
          <w:lang w:val="es-ES" w:eastAsia="es-ES"/>
        </w:rPr>
        <w:t xml:space="preserve"> ello y </w:t>
      </w:r>
      <w:r>
        <w:rPr>
          <w:b/>
          <w:bCs/>
          <w:sz w:val="24"/>
          <w:szCs w:val="24"/>
          <w:lang w:val="es-ES" w:eastAsia="es-ES"/>
        </w:rPr>
        <w:t xml:space="preserve">SIN SU PERJUICIO, </w:t>
      </w:r>
      <w:r>
        <w:rPr>
          <w:sz w:val="24"/>
          <w:szCs w:val="24"/>
          <w:lang w:val="es-ES" w:eastAsia="es-ES"/>
        </w:rPr>
        <w:t>considera pertinente hacer ver lo siguiente, como Comentario Propio:</w:t>
      </w:r>
    </w:p>
    <w:p w:rsidR="004E5397" w:rsidRDefault="00CA0D65">
      <w:pPr>
        <w:tabs>
          <w:tab w:val="right" w:pos="9000"/>
        </w:tabs>
        <w:kinsoku w:val="0"/>
        <w:overflowPunct w:val="0"/>
        <w:autoSpaceDE/>
        <w:autoSpaceDN/>
        <w:adjustRightInd/>
        <w:spacing w:before="290" w:line="289" w:lineRule="exact"/>
        <w:ind w:left="144" w:right="72"/>
        <w:jc w:val="both"/>
        <w:textAlignment w:val="baseline"/>
        <w:rPr>
          <w:b/>
          <w:bCs/>
          <w:i/>
          <w:iCs/>
          <w:sz w:val="24"/>
          <w:szCs w:val="24"/>
          <w:lang w:val="es-ES" w:eastAsia="es-ES"/>
        </w:rPr>
      </w:pPr>
      <w:r>
        <w:rPr>
          <w:b/>
          <w:bCs/>
          <w:i/>
          <w:iCs/>
          <w:sz w:val="24"/>
          <w:szCs w:val="24"/>
          <w:lang w:val="es-ES" w:eastAsia="es-ES"/>
        </w:rPr>
        <w:t>1.-</w:t>
      </w:r>
      <w:r>
        <w:rPr>
          <w:b/>
          <w:bCs/>
          <w:i/>
          <w:iCs/>
          <w:sz w:val="24"/>
          <w:szCs w:val="24"/>
          <w:lang w:val="es-ES" w:eastAsia="es-ES"/>
        </w:rPr>
        <w:tab/>
        <w:t>Sobre la Adición y/o Aclaración en cuanto a los Efectos de la Suspensión Dispuesta</w:t>
      </w:r>
    </w:p>
    <w:p w:rsidR="004E5397" w:rsidRDefault="00CA0D65">
      <w:pPr>
        <w:kinsoku w:val="0"/>
        <w:overflowPunct w:val="0"/>
        <w:autoSpaceDE/>
        <w:autoSpaceDN/>
        <w:adjustRightInd/>
        <w:spacing w:before="5" w:line="289" w:lineRule="exact"/>
        <w:ind w:left="144" w:right="72"/>
        <w:jc w:val="both"/>
        <w:textAlignment w:val="baseline"/>
        <w:rPr>
          <w:b/>
          <w:bCs/>
          <w:i/>
          <w:iCs/>
          <w:sz w:val="24"/>
          <w:szCs w:val="24"/>
          <w:lang w:val="es-ES" w:eastAsia="es-ES"/>
        </w:rPr>
      </w:pPr>
      <w:r>
        <w:rPr>
          <w:b/>
          <w:bCs/>
          <w:i/>
          <w:iCs/>
          <w:sz w:val="24"/>
          <w:szCs w:val="24"/>
          <w:lang w:val="es-ES" w:eastAsia="es-ES"/>
        </w:rPr>
        <w:t>y a la Rehabilitación Cautelar/Temporal (Provisional) de los Permisos de Taxi de los Recurrentes:</w:t>
      </w:r>
    </w:p>
    <w:p w:rsidR="004E5397" w:rsidRDefault="00CA0D65">
      <w:pPr>
        <w:kinsoku w:val="0"/>
        <w:overflowPunct w:val="0"/>
        <w:autoSpaceDE/>
        <w:autoSpaceDN/>
        <w:adjustRightInd/>
        <w:spacing w:before="293" w:line="289" w:lineRule="exact"/>
        <w:ind w:left="144" w:right="72"/>
        <w:jc w:val="both"/>
        <w:textAlignment w:val="baseline"/>
        <w:rPr>
          <w:b/>
          <w:bCs/>
          <w:i/>
          <w:iCs/>
          <w:sz w:val="24"/>
          <w:szCs w:val="24"/>
          <w:lang w:val="es-ES" w:eastAsia="es-ES"/>
        </w:rPr>
      </w:pPr>
      <w:r>
        <w:rPr>
          <w:sz w:val="24"/>
          <w:szCs w:val="24"/>
          <w:lang w:val="es-ES" w:eastAsia="es-ES"/>
        </w:rPr>
        <w:t xml:space="preserve">Como bien se puede apreciar de la Lectura y Estudio de las Resoluciones Cautelares de este Tribunal, </w:t>
      </w:r>
      <w:r>
        <w:rPr>
          <w:b/>
          <w:bCs/>
          <w:sz w:val="24"/>
          <w:szCs w:val="24"/>
          <w:lang w:val="es-ES" w:eastAsia="es-ES"/>
        </w:rPr>
        <w:t xml:space="preserve">NO ES DABLE INTERPRETAR QUE LAS MISMAS IMPORTAN O CONLLEVAN QUE LOS PERMISIONARIOS COBIJADOS POR ELLAS, PUEDAN RETOMAR LABORES, BAJO LA PREMISA DE QUE ESTARÍAN INCUMPLIENDO DISPOSICIONES NORMATIVAS VIGENTES EN CUANTO A SU ANTIGÜEDAD y/o VIDA ÚTIL DE SUS UNIDADES. </w:t>
      </w:r>
      <w:r>
        <w:rPr>
          <w:sz w:val="24"/>
          <w:szCs w:val="24"/>
          <w:lang w:val="es-ES" w:eastAsia="es-ES"/>
        </w:rPr>
        <w:t xml:space="preserve">Situación que más que una Cuestión de ADICIÓN/ACLARACIÓN, es </w:t>
      </w:r>
      <w:r>
        <w:rPr>
          <w:b/>
          <w:bCs/>
          <w:sz w:val="24"/>
          <w:szCs w:val="24"/>
          <w:lang w:val="es-ES" w:eastAsia="es-ES"/>
        </w:rPr>
        <w:t xml:space="preserve">CLARA </w:t>
      </w:r>
      <w:r>
        <w:rPr>
          <w:b/>
          <w:bCs/>
          <w:i/>
          <w:iCs/>
          <w:sz w:val="24"/>
          <w:szCs w:val="24"/>
          <w:lang w:val="es-ES" w:eastAsia="es-ES"/>
        </w:rPr>
        <w:t>Materia de la Acatamiento y Cumplimiento de la Ley, a Cargo del Consejo de Transporte Público y de los Cuerpos Policiales conducentes.</w:t>
      </w:r>
    </w:p>
    <w:p w:rsidR="004E5397" w:rsidRDefault="00CA0D65">
      <w:pPr>
        <w:kinsoku w:val="0"/>
        <w:overflowPunct w:val="0"/>
        <w:autoSpaceDE/>
        <w:autoSpaceDN/>
        <w:adjustRightInd/>
        <w:spacing w:before="288" w:line="288" w:lineRule="exact"/>
        <w:ind w:left="144" w:right="72"/>
        <w:jc w:val="both"/>
        <w:textAlignment w:val="baseline"/>
        <w:rPr>
          <w:b/>
          <w:bCs/>
          <w:sz w:val="24"/>
          <w:szCs w:val="24"/>
          <w:lang w:val="es-ES" w:eastAsia="es-ES"/>
        </w:rPr>
      </w:pPr>
      <w:r>
        <w:rPr>
          <w:sz w:val="24"/>
          <w:szCs w:val="24"/>
          <w:lang w:val="es-ES" w:eastAsia="es-ES"/>
        </w:rPr>
        <w:t xml:space="preserve">En cuanto al Punto en Particular, el Suscrito NO estima como dable que el Consejo de Transporte Público </w:t>
      </w:r>
      <w:r>
        <w:rPr>
          <w:i/>
          <w:iCs/>
          <w:sz w:val="24"/>
          <w:szCs w:val="24"/>
          <w:lang w:val="es-ES" w:eastAsia="es-ES"/>
        </w:rPr>
        <w:t xml:space="preserve">exprese </w:t>
      </w:r>
      <w:proofErr w:type="gramStart"/>
      <w:r>
        <w:rPr>
          <w:i/>
          <w:iCs/>
          <w:sz w:val="24"/>
          <w:szCs w:val="24"/>
          <w:lang w:val="es-ES" w:eastAsia="es-ES"/>
        </w:rPr>
        <w:t>que</w:t>
      </w:r>
      <w:proofErr w:type="gramEnd"/>
      <w:r>
        <w:rPr>
          <w:i/>
          <w:iCs/>
          <w:sz w:val="24"/>
          <w:szCs w:val="24"/>
          <w:lang w:val="es-ES" w:eastAsia="es-ES"/>
        </w:rPr>
        <w:t xml:space="preserve"> por la Resoluciones Interlocutorias de las Medidas Cautelares, este Tribunal podría estar Permitiendo la Operación de los Permisos con Vehículos Fuera del Rango de Vida Útil o de Antigüedad, </w:t>
      </w:r>
      <w:r>
        <w:rPr>
          <w:sz w:val="24"/>
          <w:szCs w:val="24"/>
          <w:lang w:val="es-ES" w:eastAsia="es-ES"/>
        </w:rPr>
        <w:t xml:space="preserve">lo cual </w:t>
      </w:r>
      <w:r>
        <w:rPr>
          <w:b/>
          <w:bCs/>
          <w:sz w:val="24"/>
          <w:szCs w:val="24"/>
          <w:lang w:val="es-ES" w:eastAsia="es-ES"/>
        </w:rPr>
        <w:t>NO ES ASÍ.</w:t>
      </w:r>
    </w:p>
    <w:p w:rsidR="004E5397" w:rsidRDefault="00CA0D65">
      <w:pPr>
        <w:kinsoku w:val="0"/>
        <w:overflowPunct w:val="0"/>
        <w:autoSpaceDE/>
        <w:autoSpaceDN/>
        <w:adjustRightInd/>
        <w:spacing w:before="308" w:line="289" w:lineRule="exact"/>
        <w:ind w:left="144" w:right="72"/>
        <w:jc w:val="both"/>
        <w:textAlignment w:val="baseline"/>
        <w:rPr>
          <w:sz w:val="24"/>
          <w:szCs w:val="24"/>
          <w:lang w:val="es-ES" w:eastAsia="es-ES"/>
        </w:rPr>
      </w:pPr>
      <w:r>
        <w:rPr>
          <w:sz w:val="24"/>
          <w:szCs w:val="24"/>
          <w:lang w:val="es-ES" w:eastAsia="es-ES"/>
        </w:rPr>
        <w:t xml:space="preserve">En concordancia con lo que dice en la Resolución a la que se Adjunta esta NOTA, tal es un Aspecto Ajeno a una </w:t>
      </w:r>
      <w:r>
        <w:rPr>
          <w:b/>
          <w:bCs/>
          <w:i/>
          <w:iCs/>
          <w:sz w:val="24"/>
          <w:szCs w:val="24"/>
          <w:lang w:val="es-ES" w:eastAsia="es-ES"/>
        </w:rPr>
        <w:t xml:space="preserve">Adición y/o Aclaración, </w:t>
      </w:r>
      <w:r>
        <w:rPr>
          <w:sz w:val="24"/>
          <w:szCs w:val="24"/>
          <w:lang w:val="es-ES" w:eastAsia="es-ES"/>
        </w:rPr>
        <w:t xml:space="preserve">y del Todo es de la Responsabilidad del Referido Consejo. NO siendo pertinente que ese Punto se Proyecte o Refleje hacia Nosotros, y, así, se nos </w:t>
      </w:r>
      <w:r>
        <w:rPr>
          <w:i/>
          <w:iCs/>
          <w:sz w:val="24"/>
          <w:szCs w:val="24"/>
          <w:lang w:val="es-ES" w:eastAsia="es-ES"/>
        </w:rPr>
        <w:t xml:space="preserve">"Cargue con el Mismo", </w:t>
      </w:r>
      <w:r>
        <w:rPr>
          <w:sz w:val="24"/>
          <w:szCs w:val="24"/>
          <w:lang w:val="es-ES" w:eastAsia="es-ES"/>
        </w:rPr>
        <w:t xml:space="preserve">cuando en este Caso se tiene que desde el año 2013 </w:t>
      </w:r>
      <w:r>
        <w:rPr>
          <w:i/>
          <w:iCs/>
          <w:sz w:val="24"/>
          <w:szCs w:val="24"/>
          <w:lang w:val="es-ES" w:eastAsia="es-ES"/>
        </w:rPr>
        <w:t xml:space="preserve">(Momento en que se Otorgaron los Permisos Ahora Cancelados) </w:t>
      </w:r>
      <w:r>
        <w:rPr>
          <w:sz w:val="24"/>
          <w:szCs w:val="24"/>
          <w:lang w:val="es-ES" w:eastAsia="es-ES"/>
        </w:rPr>
        <w:t>y según la Lista de 40 Permisos Afectados que se Incluye Originalmente en el Acto Principal Impugnado, al dárseles los Permisos que ahora se afectan, 26 de los Vehículos Autorizados ya Incumplían</w:t>
      </w:r>
    </w:p>
    <w:p w:rsidR="004E5397" w:rsidRDefault="004E5397">
      <w:pPr>
        <w:widowControl/>
        <w:rPr>
          <w:sz w:val="24"/>
          <w:szCs w:val="24"/>
        </w:rPr>
        <w:sectPr w:rsidR="004E5397">
          <w:pgSz w:w="12278" w:h="15725"/>
          <w:pgMar w:top="1480" w:right="1492" w:bottom="1109" w:left="1666" w:header="720" w:footer="720" w:gutter="0"/>
          <w:cols w:space="720"/>
          <w:noEndnote/>
        </w:sectPr>
      </w:pPr>
    </w:p>
    <w:p w:rsidR="004E5397" w:rsidRPr="00CA0D65" w:rsidRDefault="00CA0D65">
      <w:pPr>
        <w:kinsoku w:val="0"/>
        <w:overflowPunct w:val="0"/>
        <w:autoSpaceDE/>
        <w:autoSpaceDN/>
        <w:adjustRightInd/>
        <w:spacing w:before="18" w:line="287" w:lineRule="exact"/>
        <w:ind w:left="144" w:right="144"/>
        <w:jc w:val="both"/>
        <w:textAlignment w:val="baseline"/>
        <w:rPr>
          <w:b/>
          <w:bCs/>
          <w:sz w:val="24"/>
          <w:szCs w:val="24"/>
          <w:lang w:val="es-ES" w:eastAsia="es-ES"/>
        </w:rPr>
      </w:pPr>
      <w:r>
        <w:rPr>
          <w:sz w:val="24"/>
          <w:szCs w:val="24"/>
          <w:lang w:val="es-ES" w:eastAsia="es-ES"/>
        </w:rPr>
        <w:lastRenderedPageBreak/>
        <w:t xml:space="preserve">con el Tiempo de Antigüedad, 2 estaban a 1 año de Rebasar ese límite, 11 estaban a 2 años y 1 a 3 años. Es decir: </w:t>
      </w:r>
      <w:r w:rsidRPr="00CA0D65">
        <w:rPr>
          <w:b/>
          <w:i/>
          <w:iCs/>
          <w:sz w:val="24"/>
          <w:szCs w:val="24"/>
          <w:lang w:val="es-ES" w:eastAsia="es-ES"/>
        </w:rPr>
        <w:t>DESDE HACE VARIOS AÑOS LOS PERMISOS ALUDIDOS OPERAN, BAJO TOLERANCIA, FUERA DEL RANGO DE VIDA ÚTIL o de ANTIGÜEDAD DEBIDO</w:t>
      </w:r>
      <w:r>
        <w:rPr>
          <w:i/>
          <w:iCs/>
          <w:sz w:val="24"/>
          <w:szCs w:val="24"/>
          <w:lang w:val="es-ES" w:eastAsia="es-ES"/>
        </w:rPr>
        <w:t xml:space="preserve"> (así se colige el Punto 5 del Acuerdo No. 7.1 de la Sesión No. 50</w:t>
      </w:r>
      <w:r>
        <w:rPr>
          <w:i/>
          <w:iCs/>
          <w:sz w:val="24"/>
          <w:szCs w:val="24"/>
          <w:lang w:val="es-ES" w:eastAsia="es-ES"/>
        </w:rPr>
        <w:softHyphen/>
        <w:t xml:space="preserve">2017) y </w:t>
      </w:r>
      <w:r>
        <w:rPr>
          <w:b/>
          <w:bCs/>
          <w:sz w:val="24"/>
          <w:szCs w:val="24"/>
          <w:lang w:val="es-ES" w:eastAsia="es-ES"/>
        </w:rPr>
        <w:t xml:space="preserve">PESE A ELLO LOS PERMISOS SE DIERON Y SE HAN MANTENIDO EN ESA CONDICIÓN POR CERCA DE 4 AÑOS. </w:t>
      </w:r>
      <w:r w:rsidRPr="00CA0D65">
        <w:rPr>
          <w:b/>
          <w:i/>
          <w:iCs/>
          <w:sz w:val="24"/>
          <w:szCs w:val="24"/>
          <w:u w:val="single"/>
          <w:lang w:val="es-ES" w:eastAsia="es-ES"/>
        </w:rPr>
        <w:t xml:space="preserve">NO VISUALIZÁNDOSE TAMPOCO QUE SE HUBIERA ORDENADO LA CANCELACIÓN DE LOS MISMOS POR </w:t>
      </w:r>
      <w:proofErr w:type="gramStart"/>
      <w:r w:rsidRPr="00CA0D65">
        <w:rPr>
          <w:b/>
          <w:i/>
          <w:iCs/>
          <w:sz w:val="24"/>
          <w:szCs w:val="24"/>
          <w:u w:val="single"/>
          <w:lang w:val="es-ES" w:eastAsia="es-ES"/>
        </w:rPr>
        <w:t>TAL  MOTIVO</w:t>
      </w:r>
      <w:proofErr w:type="gramEnd"/>
      <w:r>
        <w:rPr>
          <w:i/>
          <w:iCs/>
          <w:sz w:val="24"/>
          <w:szCs w:val="24"/>
          <w:u w:val="single"/>
          <w:lang w:val="es-ES" w:eastAsia="es-ES"/>
        </w:rPr>
        <w:t>.</w:t>
      </w:r>
      <w:r>
        <w:rPr>
          <w:b/>
          <w:bCs/>
          <w:sz w:val="24"/>
          <w:szCs w:val="24"/>
          <w:lang w:val="es-ES" w:eastAsia="es-ES"/>
        </w:rPr>
        <w:t xml:space="preserve"> Realidad ante la cual el Consejo de Transporte Público </w:t>
      </w:r>
      <w:r w:rsidRPr="00CA0D65">
        <w:rPr>
          <w:b/>
          <w:i/>
          <w:iCs/>
          <w:sz w:val="24"/>
          <w:szCs w:val="24"/>
          <w:lang w:val="es-ES" w:eastAsia="es-ES"/>
        </w:rPr>
        <w:t xml:space="preserve">ES el </w:t>
      </w:r>
      <w:r w:rsidRPr="00CA0D65">
        <w:rPr>
          <w:b/>
          <w:bCs/>
          <w:sz w:val="24"/>
          <w:szCs w:val="24"/>
          <w:lang w:val="es-ES" w:eastAsia="es-ES"/>
        </w:rPr>
        <w:t xml:space="preserve">que </w:t>
      </w:r>
      <w:r w:rsidRPr="00CA0D65">
        <w:rPr>
          <w:b/>
          <w:i/>
          <w:iCs/>
          <w:sz w:val="24"/>
          <w:szCs w:val="24"/>
          <w:lang w:val="es-ES" w:eastAsia="es-ES"/>
        </w:rPr>
        <w:t>-</w:t>
      </w:r>
      <w:proofErr w:type="spellStart"/>
      <w:r w:rsidRPr="00CA0D65">
        <w:rPr>
          <w:b/>
          <w:i/>
          <w:iCs/>
          <w:sz w:val="24"/>
          <w:szCs w:val="24"/>
          <w:lang w:val="es-ES" w:eastAsia="es-ES"/>
        </w:rPr>
        <w:t>aun</w:t>
      </w:r>
      <w:proofErr w:type="spellEnd"/>
      <w:r w:rsidRPr="00CA0D65">
        <w:rPr>
          <w:b/>
          <w:i/>
          <w:iCs/>
          <w:sz w:val="24"/>
          <w:szCs w:val="24"/>
          <w:lang w:val="es-ES" w:eastAsia="es-ES"/>
        </w:rPr>
        <w:t xml:space="preserve"> más-</w:t>
      </w:r>
      <w:r w:rsidRPr="00CA0D65">
        <w:rPr>
          <w:b/>
          <w:bCs/>
          <w:sz w:val="24"/>
          <w:szCs w:val="24"/>
          <w:lang w:val="es-ES" w:eastAsia="es-ES"/>
        </w:rPr>
        <w:t>DEBE DEFINIR LO QUE CORRESPONDA.</w:t>
      </w:r>
    </w:p>
    <w:p w:rsidR="004E5397" w:rsidRPr="00CA0D65" w:rsidRDefault="00CA0D65">
      <w:pPr>
        <w:tabs>
          <w:tab w:val="right" w:pos="9000"/>
        </w:tabs>
        <w:kinsoku w:val="0"/>
        <w:overflowPunct w:val="0"/>
        <w:autoSpaceDE/>
        <w:autoSpaceDN/>
        <w:adjustRightInd/>
        <w:spacing w:before="294" w:line="286" w:lineRule="exact"/>
        <w:ind w:left="144"/>
        <w:jc w:val="both"/>
        <w:textAlignment w:val="baseline"/>
        <w:rPr>
          <w:b/>
          <w:i/>
          <w:iCs/>
          <w:sz w:val="24"/>
          <w:szCs w:val="24"/>
          <w:lang w:val="es-ES" w:eastAsia="es-ES"/>
        </w:rPr>
      </w:pPr>
      <w:r w:rsidRPr="00CA0D65">
        <w:rPr>
          <w:b/>
          <w:i/>
          <w:iCs/>
          <w:sz w:val="24"/>
          <w:szCs w:val="24"/>
          <w:lang w:val="es-ES" w:eastAsia="es-ES"/>
        </w:rPr>
        <w:t>2.-</w:t>
      </w:r>
      <w:r w:rsidRPr="00CA0D65">
        <w:rPr>
          <w:b/>
          <w:i/>
          <w:iCs/>
          <w:sz w:val="24"/>
          <w:szCs w:val="24"/>
          <w:lang w:val="es-ES" w:eastAsia="es-ES"/>
        </w:rPr>
        <w:tab/>
        <w:t>Sobre la Gestión de Adición/Aclaración en cuanto a la Posibilidad y al Trámite de</w:t>
      </w:r>
    </w:p>
    <w:p w:rsidR="004E5397" w:rsidRPr="00CA0D65" w:rsidRDefault="00CA0D65">
      <w:pPr>
        <w:kinsoku w:val="0"/>
        <w:overflowPunct w:val="0"/>
        <w:autoSpaceDE/>
        <w:autoSpaceDN/>
        <w:adjustRightInd/>
        <w:spacing w:before="9" w:line="286" w:lineRule="exact"/>
        <w:ind w:left="144" w:right="144"/>
        <w:jc w:val="both"/>
        <w:textAlignment w:val="baseline"/>
        <w:rPr>
          <w:b/>
          <w:i/>
          <w:iCs/>
          <w:sz w:val="24"/>
          <w:szCs w:val="24"/>
          <w:lang w:val="es-ES" w:eastAsia="es-ES"/>
        </w:rPr>
      </w:pPr>
      <w:r w:rsidRPr="00CA0D65">
        <w:rPr>
          <w:b/>
          <w:i/>
          <w:iCs/>
          <w:sz w:val="24"/>
          <w:szCs w:val="24"/>
          <w:lang w:val="es-ES" w:eastAsia="es-ES"/>
        </w:rPr>
        <w:t>Cambio de Unidades a efecto de la Reactivación de los Permisos de Taxi Reactivados según Nuestra Resolución TAT-3396-2018:</w:t>
      </w:r>
    </w:p>
    <w:p w:rsidR="004E5397" w:rsidRDefault="00CA0D65">
      <w:pPr>
        <w:kinsoku w:val="0"/>
        <w:overflowPunct w:val="0"/>
        <w:autoSpaceDE/>
        <w:autoSpaceDN/>
        <w:adjustRightInd/>
        <w:spacing w:before="291" w:line="289" w:lineRule="exact"/>
        <w:ind w:left="144" w:right="144"/>
        <w:jc w:val="both"/>
        <w:textAlignment w:val="baseline"/>
        <w:rPr>
          <w:b/>
          <w:bCs/>
          <w:spacing w:val="-3"/>
          <w:sz w:val="24"/>
          <w:szCs w:val="24"/>
          <w:lang w:val="es-ES" w:eastAsia="es-ES"/>
        </w:rPr>
      </w:pPr>
      <w:r>
        <w:rPr>
          <w:spacing w:val="-3"/>
          <w:sz w:val="24"/>
          <w:szCs w:val="24"/>
          <w:lang w:val="es-ES" w:eastAsia="es-ES"/>
        </w:rPr>
        <w:t xml:space="preserve">Como se dijo </w:t>
      </w:r>
      <w:r>
        <w:rPr>
          <w:i/>
          <w:iCs/>
          <w:spacing w:val="-3"/>
          <w:sz w:val="24"/>
          <w:szCs w:val="24"/>
          <w:lang w:val="es-ES" w:eastAsia="es-ES"/>
        </w:rPr>
        <w:t xml:space="preserve">supra, </w:t>
      </w:r>
      <w:r>
        <w:rPr>
          <w:spacing w:val="-3"/>
          <w:sz w:val="24"/>
          <w:szCs w:val="24"/>
          <w:lang w:val="es-ES" w:eastAsia="es-ES"/>
        </w:rPr>
        <w:t xml:space="preserve">la Resolución de Medida Cautelar que hemos emitido conlleva el que se Reactiven de </w:t>
      </w:r>
      <w:r>
        <w:rPr>
          <w:b/>
          <w:bCs/>
          <w:spacing w:val="-3"/>
          <w:sz w:val="24"/>
          <w:szCs w:val="24"/>
          <w:lang w:val="es-ES" w:eastAsia="es-ES"/>
        </w:rPr>
        <w:t xml:space="preserve">FORMA ABSOLUTAMENTE TEMPORAL E INSTRUMENTAL, HASTA QUE SE RESUELVE EL CASO POR EL FONDO, PERMISOS DE TAXI CUYA NATURALEZA PROPIA Y CONDICIONES SON CONOCIDAS Y NO GENERAN DERECHO SUBJETIVO ALGUNO NI DERECHO INDEMNIZATORIO POR SU FENECIMIENTO Y/O REVOCATORIA </w:t>
      </w:r>
      <w:r>
        <w:rPr>
          <w:b/>
          <w:bCs/>
          <w:spacing w:val="-3"/>
          <w:sz w:val="24"/>
          <w:szCs w:val="24"/>
          <w:u w:val="single"/>
          <w:lang w:val="es-ES" w:eastAsia="es-ES"/>
        </w:rPr>
        <w:t>EN DEBIDAS CONDICIONES.</w:t>
      </w:r>
      <w:r>
        <w:rPr>
          <w:spacing w:val="-3"/>
          <w:sz w:val="24"/>
          <w:szCs w:val="24"/>
          <w:lang w:val="es-ES" w:eastAsia="es-ES"/>
        </w:rPr>
        <w:t xml:space="preserve"> Y conforme lo señalado en el Punto inmediato anterior: </w:t>
      </w:r>
      <w:r>
        <w:rPr>
          <w:b/>
          <w:bCs/>
          <w:spacing w:val="-3"/>
          <w:sz w:val="24"/>
          <w:szCs w:val="24"/>
          <w:lang w:val="es-ES" w:eastAsia="es-ES"/>
        </w:rPr>
        <w:t>SE DEBE CUMPLIR CON LA LEGALIDAD VIGENTE A EFECTO DE TAL REACTIVACIÓN.</w:t>
      </w:r>
    </w:p>
    <w:p w:rsidR="004E5397" w:rsidRDefault="00CA0D65" w:rsidP="00CA0D65">
      <w:pPr>
        <w:kinsoku w:val="0"/>
        <w:overflowPunct w:val="0"/>
        <w:autoSpaceDE/>
        <w:autoSpaceDN/>
        <w:adjustRightInd/>
        <w:spacing w:before="299" w:line="287" w:lineRule="exact"/>
        <w:ind w:left="144" w:right="144"/>
        <w:jc w:val="both"/>
        <w:textAlignment w:val="baseline"/>
        <w:rPr>
          <w:i/>
          <w:iCs/>
          <w:sz w:val="24"/>
          <w:szCs w:val="24"/>
          <w:lang w:val="es-ES" w:eastAsia="es-ES"/>
        </w:rPr>
      </w:pPr>
      <w:r>
        <w:rPr>
          <w:sz w:val="24"/>
          <w:szCs w:val="24"/>
          <w:lang w:val="es-ES" w:eastAsia="es-ES"/>
        </w:rPr>
        <w:t xml:space="preserve">Sí tal y como lo señala el Consejo de Transporte Público los Permisos presentan Unidades con Modelos que Superan el Rango de Antigüedad o de Vida útil que el Artículo 9 del Reglamento de Bases Especiales para el Servicio de Transporte Remunerado de Personas en la Modalidad Taxi </w:t>
      </w:r>
      <w:r>
        <w:rPr>
          <w:i/>
          <w:iCs/>
          <w:sz w:val="24"/>
          <w:szCs w:val="24"/>
          <w:lang w:val="es-ES" w:eastAsia="es-ES"/>
        </w:rPr>
        <w:t xml:space="preserve">(Decreto Ejecutivo No. 35847-MOPT), </w:t>
      </w:r>
      <w:r>
        <w:rPr>
          <w:sz w:val="24"/>
          <w:szCs w:val="24"/>
          <w:lang w:val="es-ES" w:eastAsia="es-ES"/>
        </w:rPr>
        <w:t xml:space="preserve">dispone al efecto. Serán, en primera instancia, los Interesados, en su mutuo propio o su consideración personal y con el acompañamiento de su Patrocinante o Asesor Legal, </w:t>
      </w:r>
      <w:r>
        <w:rPr>
          <w:b/>
          <w:bCs/>
          <w:sz w:val="24"/>
          <w:szCs w:val="24"/>
          <w:lang w:val="es-ES" w:eastAsia="es-ES"/>
        </w:rPr>
        <w:t xml:space="preserve">QUIENES DEBEN VALORAR EL RIESGO QUE ASUMEN. </w:t>
      </w:r>
      <w:r>
        <w:rPr>
          <w:sz w:val="24"/>
          <w:szCs w:val="24"/>
          <w:lang w:val="es-ES" w:eastAsia="es-ES"/>
        </w:rPr>
        <w:t>Toda vez que como ya se dijo, se trata de una Situación de Permisos Reactivados Cautelarmente, de forma instrumental/Temporal/Provisional/</w:t>
      </w:r>
      <w:proofErr w:type="gramStart"/>
      <w:r>
        <w:rPr>
          <w:sz w:val="24"/>
          <w:szCs w:val="24"/>
          <w:lang w:val="es-ES" w:eastAsia="es-ES"/>
        </w:rPr>
        <w:t>Transitoria,  hasta</w:t>
      </w:r>
      <w:proofErr w:type="gramEnd"/>
      <w:r>
        <w:rPr>
          <w:sz w:val="24"/>
          <w:szCs w:val="24"/>
          <w:lang w:val="es-ES" w:eastAsia="es-ES"/>
        </w:rPr>
        <w:t xml:space="preserve"> que este Tribunal Resuelva el Caso en Definitiva. Teniendo ellos plena conciencia y conocimiento de Todo lo anterior, dada la Naturaleza Jurídica de los Permisos y de la Medida que se ha tomado </w:t>
      </w:r>
      <w:r>
        <w:rPr>
          <w:i/>
          <w:iCs/>
          <w:sz w:val="24"/>
          <w:szCs w:val="24"/>
          <w:lang w:val="es-ES" w:eastAsia="es-ES"/>
        </w:rPr>
        <w:t>(Ver Artículos 25 de la Ley No. 350.3 y 154 de la LGAP).</w:t>
      </w:r>
    </w:p>
    <w:p w:rsidR="004E5397" w:rsidRDefault="00CA0D65">
      <w:pPr>
        <w:kinsoku w:val="0"/>
        <w:overflowPunct w:val="0"/>
        <w:autoSpaceDE/>
        <w:autoSpaceDN/>
        <w:adjustRightInd/>
        <w:spacing w:before="244" w:line="293" w:lineRule="exact"/>
        <w:ind w:left="144" w:right="144"/>
        <w:jc w:val="both"/>
        <w:textAlignment w:val="baseline"/>
        <w:rPr>
          <w:b/>
          <w:bCs/>
          <w:sz w:val="24"/>
          <w:szCs w:val="24"/>
          <w:u w:val="single"/>
          <w:lang w:val="es-ES" w:eastAsia="es-ES"/>
        </w:rPr>
      </w:pPr>
      <w:r>
        <w:rPr>
          <w:sz w:val="24"/>
          <w:szCs w:val="24"/>
          <w:lang w:val="es-ES" w:eastAsia="es-ES"/>
        </w:rPr>
        <w:t xml:space="preserve">Por lo expuesto, Cualquier Inversión que Realicen los Permisionarios cuya Autorizaciones se Reactivan, a efecto de Cumplir con la Ley </w:t>
      </w:r>
      <w:r>
        <w:rPr>
          <w:i/>
          <w:iCs/>
          <w:sz w:val="24"/>
          <w:szCs w:val="24"/>
          <w:lang w:val="es-ES" w:eastAsia="es-ES"/>
        </w:rPr>
        <w:t xml:space="preserve">(sentido laxo) </w:t>
      </w:r>
      <w:r>
        <w:rPr>
          <w:sz w:val="24"/>
          <w:szCs w:val="24"/>
          <w:lang w:val="es-ES" w:eastAsia="es-ES"/>
        </w:rPr>
        <w:t xml:space="preserve">y de Reactivar sus Permisos, </w:t>
      </w:r>
      <w:r>
        <w:rPr>
          <w:b/>
          <w:bCs/>
          <w:sz w:val="24"/>
          <w:szCs w:val="24"/>
          <w:u w:val="single"/>
          <w:lang w:val="es-ES" w:eastAsia="es-ES"/>
        </w:rPr>
        <w:t>OPERA A SU ENTERO RIESGO Y CUENTA.</w:t>
      </w:r>
    </w:p>
    <w:p w:rsidR="004E5397" w:rsidRDefault="004E5397">
      <w:pPr>
        <w:widowControl/>
        <w:rPr>
          <w:sz w:val="24"/>
          <w:szCs w:val="24"/>
        </w:rPr>
        <w:sectPr w:rsidR="004E5397">
          <w:pgSz w:w="12278" w:h="15725"/>
          <w:pgMar w:top="1260" w:right="1584" w:bottom="1369" w:left="1574" w:header="720" w:footer="720" w:gutter="0"/>
          <w:cols w:space="720"/>
          <w:noEndnote/>
        </w:sectPr>
      </w:pPr>
    </w:p>
    <w:p w:rsidR="004E5397" w:rsidRPr="00CA0D65" w:rsidRDefault="00CA0D65">
      <w:pPr>
        <w:kinsoku w:val="0"/>
        <w:overflowPunct w:val="0"/>
        <w:autoSpaceDE/>
        <w:autoSpaceDN/>
        <w:adjustRightInd/>
        <w:spacing w:before="1" w:line="288" w:lineRule="exact"/>
        <w:ind w:left="72" w:right="72"/>
        <w:jc w:val="both"/>
        <w:textAlignment w:val="baseline"/>
        <w:rPr>
          <w:b/>
          <w:sz w:val="24"/>
          <w:szCs w:val="24"/>
          <w:lang w:val="es-ES" w:eastAsia="es-ES"/>
        </w:rPr>
      </w:pPr>
      <w:r>
        <w:rPr>
          <w:sz w:val="24"/>
          <w:szCs w:val="24"/>
          <w:lang w:val="es-ES" w:eastAsia="es-ES"/>
        </w:rPr>
        <w:lastRenderedPageBreak/>
        <w:t xml:space="preserve">Y en conjunto con lo anterior, se suma que DEBERÁ SER el mismo Consejo de Transporte Público el que según su Aplicación/Apreciación de la Ley y de la Realidad del Caso, </w:t>
      </w:r>
      <w:r w:rsidRPr="00CA0D65">
        <w:rPr>
          <w:b/>
          <w:sz w:val="24"/>
          <w:szCs w:val="24"/>
          <w:lang w:val="es-ES" w:eastAsia="es-ES"/>
        </w:rPr>
        <w:t>DEFINA SEGÚN SUS POTESTADES, ATRIBUCIONES Y COMPETENCIA, SÍ AUTORIZA O NO UN CAMBIO DE UNIDADES PARA QUE SE PUEDAN INSTRUMENTAR LAS ACCIONES CAUTELARES DISPUESTAS POR ESTE TRIBUNAL.</w:t>
      </w:r>
    </w:p>
    <w:p w:rsidR="004E5397" w:rsidRPr="00CA0D65" w:rsidRDefault="00CA0D65">
      <w:pPr>
        <w:kinsoku w:val="0"/>
        <w:overflowPunct w:val="0"/>
        <w:autoSpaceDE/>
        <w:autoSpaceDN/>
        <w:adjustRightInd/>
        <w:spacing w:before="301" w:line="291" w:lineRule="exact"/>
        <w:ind w:left="72" w:right="72"/>
        <w:jc w:val="both"/>
        <w:textAlignment w:val="baseline"/>
        <w:rPr>
          <w:b/>
          <w:sz w:val="24"/>
          <w:szCs w:val="24"/>
          <w:lang w:val="es-ES" w:eastAsia="es-ES"/>
        </w:rPr>
      </w:pPr>
      <w:r>
        <w:rPr>
          <w:sz w:val="24"/>
          <w:szCs w:val="24"/>
          <w:lang w:val="es-ES" w:eastAsia="es-ES"/>
        </w:rPr>
        <w:t xml:space="preserve">Ahora bien, dado que ni en su Memorial Recursivo, ni en su Libelo de Atención al Caso de manas, ni los Interesados ni el Consejo de Transporte Público trajeron previamente a colación el Tema de Consulta </w:t>
      </w:r>
      <w:r>
        <w:rPr>
          <w:i/>
          <w:iCs/>
          <w:sz w:val="24"/>
          <w:szCs w:val="24"/>
          <w:lang w:val="es-ES" w:eastAsia="es-ES"/>
        </w:rPr>
        <w:t xml:space="preserve">(Adición o Aclaración); </w:t>
      </w:r>
      <w:r>
        <w:rPr>
          <w:sz w:val="24"/>
          <w:szCs w:val="24"/>
          <w:lang w:val="es-ES" w:eastAsia="es-ES"/>
        </w:rPr>
        <w:t xml:space="preserve">es claro que tal es un </w:t>
      </w:r>
      <w:r w:rsidRPr="00CA0D65">
        <w:rPr>
          <w:b/>
          <w:sz w:val="24"/>
          <w:szCs w:val="24"/>
          <w:u w:val="single"/>
          <w:lang w:val="es-ES" w:eastAsia="es-ES"/>
        </w:rPr>
        <w:t>Aspecto Nuevo</w:t>
      </w:r>
      <w:r>
        <w:rPr>
          <w:sz w:val="24"/>
          <w:szCs w:val="24"/>
          <w:u w:val="single"/>
          <w:lang w:val="es-ES" w:eastAsia="es-ES"/>
        </w:rPr>
        <w:t xml:space="preserve">  </w:t>
      </w:r>
      <w:r>
        <w:rPr>
          <w:sz w:val="24"/>
          <w:szCs w:val="24"/>
          <w:lang w:val="es-ES" w:eastAsia="es-ES"/>
        </w:rPr>
        <w:t xml:space="preserve">de </w:t>
      </w:r>
      <w:r w:rsidRPr="00CA0D65">
        <w:rPr>
          <w:b/>
          <w:sz w:val="24"/>
          <w:szCs w:val="24"/>
          <w:lang w:val="es-ES" w:eastAsia="es-ES"/>
        </w:rPr>
        <w:t>ENTERA</w:t>
      </w:r>
      <w:r>
        <w:rPr>
          <w:sz w:val="24"/>
          <w:szCs w:val="24"/>
          <w:lang w:val="es-ES" w:eastAsia="es-ES"/>
        </w:rPr>
        <w:t xml:space="preserve"> Competencia del Consejo de Transporte Público, el cual </w:t>
      </w:r>
      <w:r w:rsidRPr="00CA0D65">
        <w:rPr>
          <w:b/>
          <w:sz w:val="24"/>
          <w:szCs w:val="24"/>
          <w:lang w:val="es-ES" w:eastAsia="es-ES"/>
        </w:rPr>
        <w:t>AL NO SER UN ASPECTO PRECEDENTE DE DISCUSIÓN EN TORNO AL CUAL NO SE HA DISCUTIDO NI DEBATIDO NADA, NO PUEDE SER UN ASPECTO DE ADICIÓN O DE ACLARACIÓN EN CUANTO A NUESTRA RESOLUCIÓN DICHA.</w:t>
      </w:r>
    </w:p>
    <w:p w:rsidR="004E5397" w:rsidRDefault="00CA0D65" w:rsidP="00CA0D65">
      <w:pPr>
        <w:kinsoku w:val="0"/>
        <w:overflowPunct w:val="0"/>
        <w:autoSpaceDE/>
        <w:autoSpaceDN/>
        <w:adjustRightInd/>
        <w:spacing w:before="297" w:after="313" w:line="288" w:lineRule="exact"/>
        <w:ind w:left="72" w:right="72"/>
        <w:jc w:val="both"/>
        <w:textAlignment w:val="baseline"/>
        <w:rPr>
          <w:sz w:val="24"/>
          <w:szCs w:val="24"/>
        </w:rPr>
      </w:pPr>
      <w:r>
        <w:rPr>
          <w:sz w:val="24"/>
          <w:szCs w:val="24"/>
          <w:lang w:val="es-ES" w:eastAsia="es-ES"/>
        </w:rPr>
        <w:t>Reitero que lo de los Cambios de Unidad es un Aspecto de su Entera Competencia, Definición y Responsabilidad del Consejo, correspondiéndole al mismo precisar sí los Cambios de Unidad son Procedentes y cómo se Instrumentarían.</w:t>
      </w:r>
      <w:r>
        <w:rPr>
          <w:sz w:val="24"/>
          <w:szCs w:val="24"/>
        </w:rPr>
        <w:t xml:space="preserve"> </w:t>
      </w:r>
    </w:p>
    <w:p w:rsidR="00CA0D65" w:rsidRDefault="00CA0D65" w:rsidP="00CA0D65">
      <w:pPr>
        <w:kinsoku w:val="0"/>
        <w:overflowPunct w:val="0"/>
        <w:autoSpaceDE/>
        <w:autoSpaceDN/>
        <w:adjustRightInd/>
        <w:spacing w:before="297" w:after="313" w:line="288" w:lineRule="exact"/>
        <w:ind w:left="72" w:right="72"/>
        <w:jc w:val="both"/>
        <w:textAlignment w:val="baseline"/>
        <w:rPr>
          <w:sz w:val="24"/>
          <w:szCs w:val="24"/>
        </w:rPr>
      </w:pPr>
      <w:proofErr w:type="spellStart"/>
      <w:r>
        <w:rPr>
          <w:sz w:val="24"/>
          <w:szCs w:val="24"/>
        </w:rPr>
        <w:t>En</w:t>
      </w:r>
      <w:proofErr w:type="spellEnd"/>
      <w:r>
        <w:rPr>
          <w:sz w:val="24"/>
          <w:szCs w:val="24"/>
        </w:rPr>
        <w:t xml:space="preserve"> fin, lo </w:t>
      </w:r>
      <w:proofErr w:type="spellStart"/>
      <w:r>
        <w:rPr>
          <w:sz w:val="24"/>
          <w:szCs w:val="24"/>
        </w:rPr>
        <w:t>ateniente</w:t>
      </w:r>
      <w:proofErr w:type="spellEnd"/>
      <w:r>
        <w:rPr>
          <w:sz w:val="24"/>
          <w:szCs w:val="24"/>
        </w:rPr>
        <w:t xml:space="preserve"> al Punto </w:t>
      </w:r>
      <w:proofErr w:type="spellStart"/>
      <w:r>
        <w:rPr>
          <w:sz w:val="24"/>
          <w:szCs w:val="24"/>
        </w:rPr>
        <w:t>Referido</w:t>
      </w:r>
      <w:proofErr w:type="spellEnd"/>
      <w:r>
        <w:rPr>
          <w:sz w:val="24"/>
          <w:szCs w:val="24"/>
        </w:rPr>
        <w:t xml:space="preserve"> es </w:t>
      </w:r>
      <w:r w:rsidRPr="00CA0D65">
        <w:rPr>
          <w:b/>
          <w:sz w:val="24"/>
          <w:szCs w:val="24"/>
        </w:rPr>
        <w:t>IMPROCEDENTE</w:t>
      </w:r>
      <w:r>
        <w:rPr>
          <w:sz w:val="24"/>
          <w:szCs w:val="24"/>
        </w:rPr>
        <w:t xml:space="preserve"> </w:t>
      </w:r>
      <w:proofErr w:type="spellStart"/>
      <w:r>
        <w:rPr>
          <w:sz w:val="24"/>
          <w:szCs w:val="24"/>
        </w:rPr>
        <w:t>cualquier</w:t>
      </w:r>
      <w:proofErr w:type="spellEnd"/>
      <w:r>
        <w:rPr>
          <w:sz w:val="24"/>
          <w:szCs w:val="24"/>
        </w:rPr>
        <w:t xml:space="preserve"> </w:t>
      </w:r>
      <w:proofErr w:type="spellStart"/>
      <w:r>
        <w:rPr>
          <w:sz w:val="24"/>
          <w:szCs w:val="24"/>
        </w:rPr>
        <w:t>Adición</w:t>
      </w:r>
      <w:proofErr w:type="spellEnd"/>
      <w:r>
        <w:rPr>
          <w:sz w:val="24"/>
          <w:szCs w:val="24"/>
        </w:rPr>
        <w:t xml:space="preserve"> o </w:t>
      </w:r>
      <w:proofErr w:type="spellStart"/>
      <w:r>
        <w:rPr>
          <w:sz w:val="24"/>
          <w:szCs w:val="24"/>
        </w:rPr>
        <w:t>Aclaración</w:t>
      </w:r>
      <w:proofErr w:type="spellEnd"/>
      <w:r>
        <w:rPr>
          <w:sz w:val="24"/>
          <w:szCs w:val="24"/>
        </w:rPr>
        <w:t xml:space="preserve"> y </w:t>
      </w:r>
      <w:proofErr w:type="spellStart"/>
      <w:r>
        <w:rPr>
          <w:sz w:val="24"/>
          <w:szCs w:val="24"/>
        </w:rPr>
        <w:t>Corresponde</w:t>
      </w:r>
      <w:proofErr w:type="spellEnd"/>
      <w:r>
        <w:rPr>
          <w:sz w:val="24"/>
          <w:szCs w:val="24"/>
        </w:rPr>
        <w:t xml:space="preserve"> al </w:t>
      </w:r>
      <w:proofErr w:type="spellStart"/>
      <w:r>
        <w:rPr>
          <w:sz w:val="24"/>
          <w:szCs w:val="24"/>
        </w:rPr>
        <w:t>Consejo</w:t>
      </w:r>
      <w:proofErr w:type="spellEnd"/>
      <w:r>
        <w:rPr>
          <w:sz w:val="24"/>
          <w:szCs w:val="24"/>
        </w:rPr>
        <w:t xml:space="preserve"> de </w:t>
      </w:r>
      <w:proofErr w:type="spellStart"/>
      <w:r>
        <w:rPr>
          <w:sz w:val="24"/>
          <w:szCs w:val="24"/>
        </w:rPr>
        <w:t>Transporte</w:t>
      </w:r>
      <w:proofErr w:type="spellEnd"/>
      <w:r>
        <w:rPr>
          <w:sz w:val="24"/>
          <w:szCs w:val="24"/>
        </w:rPr>
        <w:t xml:space="preserve"> </w:t>
      </w:r>
      <w:proofErr w:type="spellStart"/>
      <w:r>
        <w:rPr>
          <w:sz w:val="24"/>
          <w:szCs w:val="24"/>
        </w:rPr>
        <w:t>Público</w:t>
      </w:r>
      <w:proofErr w:type="spellEnd"/>
      <w:r>
        <w:rPr>
          <w:sz w:val="24"/>
          <w:szCs w:val="24"/>
        </w:rPr>
        <w:t xml:space="preserve"> </w:t>
      </w:r>
      <w:proofErr w:type="spellStart"/>
      <w:r>
        <w:rPr>
          <w:sz w:val="24"/>
          <w:szCs w:val="24"/>
        </w:rPr>
        <w:t>su</w:t>
      </w:r>
      <w:proofErr w:type="spellEnd"/>
      <w:r>
        <w:rPr>
          <w:sz w:val="24"/>
          <w:szCs w:val="24"/>
        </w:rPr>
        <w:t xml:space="preserve"> </w:t>
      </w:r>
      <w:proofErr w:type="spellStart"/>
      <w:proofErr w:type="gramStart"/>
      <w:r>
        <w:rPr>
          <w:sz w:val="24"/>
          <w:szCs w:val="24"/>
        </w:rPr>
        <w:t>Definición</w:t>
      </w:r>
      <w:proofErr w:type="spellEnd"/>
      <w:r>
        <w:rPr>
          <w:sz w:val="24"/>
          <w:szCs w:val="24"/>
        </w:rPr>
        <w:t>.------------------------------------</w:t>
      </w:r>
      <w:proofErr w:type="gramEnd"/>
    </w:p>
    <w:p w:rsidR="004E5397" w:rsidRDefault="004E5397">
      <w:pPr>
        <w:widowControl/>
        <w:rPr>
          <w:sz w:val="24"/>
          <w:szCs w:val="24"/>
        </w:rPr>
      </w:pPr>
    </w:p>
    <w:p w:rsidR="00CA0D65" w:rsidRDefault="00CA0D65">
      <w:pPr>
        <w:widowControl/>
        <w:rPr>
          <w:sz w:val="24"/>
          <w:szCs w:val="24"/>
        </w:rPr>
      </w:pPr>
    </w:p>
    <w:p w:rsidR="00CA0D65" w:rsidRDefault="00CA0D65" w:rsidP="00CA0D65">
      <w:pPr>
        <w:kinsoku w:val="0"/>
        <w:overflowPunct w:val="0"/>
        <w:autoSpaceDE/>
        <w:autoSpaceDN/>
        <w:adjustRightInd/>
        <w:spacing w:before="163" w:after="125" w:line="291" w:lineRule="exact"/>
        <w:ind w:left="144" w:right="144"/>
        <w:jc w:val="center"/>
        <w:textAlignment w:val="baseline"/>
        <w:rPr>
          <w:sz w:val="24"/>
          <w:szCs w:val="24"/>
          <w:lang w:eastAsia="en-US"/>
        </w:rPr>
      </w:pPr>
      <w:proofErr w:type="spellStart"/>
      <w:r>
        <w:rPr>
          <w:sz w:val="24"/>
          <w:szCs w:val="24"/>
          <w:lang w:eastAsia="en-US"/>
        </w:rPr>
        <w:t>Lic</w:t>
      </w:r>
      <w:proofErr w:type="spellEnd"/>
      <w:r>
        <w:rPr>
          <w:sz w:val="24"/>
          <w:szCs w:val="24"/>
          <w:lang w:eastAsia="en-US"/>
        </w:rPr>
        <w:t xml:space="preserve">. Mario Quesada </w:t>
      </w:r>
      <w:proofErr w:type="spellStart"/>
      <w:r>
        <w:rPr>
          <w:sz w:val="24"/>
          <w:szCs w:val="24"/>
          <w:lang w:eastAsia="en-US"/>
        </w:rPr>
        <w:t>Aguire</w:t>
      </w:r>
      <w:proofErr w:type="spellEnd"/>
    </w:p>
    <w:p w:rsidR="00CA0D65" w:rsidRDefault="00CA0D65" w:rsidP="00CA0D65">
      <w:pPr>
        <w:kinsoku w:val="0"/>
        <w:overflowPunct w:val="0"/>
        <w:autoSpaceDE/>
        <w:autoSpaceDN/>
        <w:adjustRightInd/>
        <w:spacing w:before="163" w:after="125" w:line="291" w:lineRule="exact"/>
        <w:ind w:left="144" w:right="144"/>
        <w:jc w:val="center"/>
        <w:textAlignment w:val="baseline"/>
        <w:rPr>
          <w:sz w:val="24"/>
          <w:szCs w:val="24"/>
        </w:rPr>
      </w:pPr>
      <w:r w:rsidRPr="002972A1">
        <w:rPr>
          <w:b/>
          <w:sz w:val="24"/>
          <w:szCs w:val="24"/>
          <w:lang w:eastAsia="en-US"/>
        </w:rPr>
        <w:t>JUEZ VICEPRESIDENTE</w:t>
      </w:r>
    </w:p>
    <w:p w:rsidR="00CA0D65" w:rsidRDefault="00CA0D65">
      <w:pPr>
        <w:widowControl/>
        <w:rPr>
          <w:sz w:val="24"/>
          <w:szCs w:val="24"/>
        </w:rPr>
        <w:sectPr w:rsidR="00CA0D65">
          <w:pgSz w:w="12288" w:h="15782"/>
          <w:pgMar w:top="1500" w:right="1483" w:bottom="1126" w:left="1685" w:header="720" w:footer="720" w:gutter="0"/>
          <w:cols w:space="720"/>
          <w:noEndnote/>
        </w:sectPr>
      </w:pPr>
    </w:p>
    <w:p w:rsidR="004E5397" w:rsidRDefault="004E5397" w:rsidP="00CA0D65">
      <w:pPr>
        <w:kinsoku w:val="0"/>
        <w:overflowPunct w:val="0"/>
        <w:autoSpaceDE/>
        <w:autoSpaceDN/>
        <w:adjustRightInd/>
        <w:spacing w:line="270" w:lineRule="exact"/>
        <w:jc w:val="right"/>
        <w:textAlignment w:val="baseline"/>
        <w:rPr>
          <w:spacing w:val="-18"/>
          <w:sz w:val="24"/>
          <w:szCs w:val="24"/>
          <w:lang w:val="es-ES" w:eastAsia="es-ES"/>
        </w:rPr>
      </w:pPr>
    </w:p>
    <w:sectPr w:rsidR="004E5397">
      <w:type w:val="continuous"/>
      <w:pgSz w:w="12288" w:h="15782"/>
      <w:pgMar w:top="1500" w:right="1541" w:bottom="1126" w:left="87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6D18B"/>
    <w:multiLevelType w:val="singleLevel"/>
    <w:tmpl w:val="83A61C42"/>
    <w:lvl w:ilvl="0">
      <w:start w:val="1"/>
      <w:numFmt w:val="upperRoman"/>
      <w:lvlText w:val="%1."/>
      <w:lvlJc w:val="left"/>
      <w:pPr>
        <w:tabs>
          <w:tab w:val="num" w:pos="1584"/>
        </w:tabs>
        <w:ind w:left="1008"/>
      </w:pPr>
      <w:rPr>
        <w:b/>
        <w:snapToGrid/>
        <w:sz w:val="21"/>
        <w:szCs w:val="21"/>
      </w:rPr>
    </w:lvl>
  </w:abstractNum>
  <w:abstractNum w:abstractNumId="1" w15:restartNumberingAfterBreak="0">
    <w:nsid w:val="014E0F3D"/>
    <w:multiLevelType w:val="singleLevel"/>
    <w:tmpl w:val="A95E1E30"/>
    <w:lvl w:ilvl="0">
      <w:start w:val="1"/>
      <w:numFmt w:val="upperRoman"/>
      <w:lvlText w:val="%1.-"/>
      <w:lvlJc w:val="left"/>
      <w:pPr>
        <w:tabs>
          <w:tab w:val="num" w:pos="504"/>
        </w:tabs>
        <w:ind w:left="144"/>
      </w:pPr>
      <w:rPr>
        <w:b/>
        <w:snapToGrid/>
        <w:spacing w:val="-6"/>
        <w:sz w:val="24"/>
        <w:szCs w:val="24"/>
      </w:rPr>
    </w:lvl>
  </w:abstractNum>
  <w:num w:numId="1">
    <w:abstractNumId w:val="0"/>
  </w:num>
  <w:num w:numId="2">
    <w:abstractNumId w:val="1"/>
  </w:num>
  <w:num w:numId="3">
    <w:abstractNumId w:val="1"/>
    <w:lvlOverride w:ilvl="0">
      <w:lvl w:ilvl="0">
        <w:numFmt w:val="upperRoman"/>
        <w:lvlText w:val="%1.-"/>
        <w:lvlJc w:val="left"/>
        <w:pPr>
          <w:tabs>
            <w:tab w:val="num" w:pos="504"/>
          </w:tabs>
          <w:ind w:left="144"/>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D9B"/>
    <w:rsid w:val="0011439F"/>
    <w:rsid w:val="001C44F7"/>
    <w:rsid w:val="004E5397"/>
    <w:rsid w:val="00A91D9B"/>
    <w:rsid w:val="00B241B6"/>
    <w:rsid w:val="00CA0D6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56A587B-47F2-4439-9DFF-58DA28B52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paragraph" w:styleId="Ttulo1">
    <w:name w:val="heading 1"/>
    <w:basedOn w:val="Normal"/>
    <w:next w:val="Normal"/>
    <w:link w:val="Ttulo1Car"/>
    <w:qFormat/>
    <w:rsid w:val="0011439F"/>
    <w:pPr>
      <w:keepNext/>
      <w:widowControl/>
      <w:autoSpaceDE/>
      <w:autoSpaceDN/>
      <w:adjustRightInd/>
      <w:spacing w:line="360" w:lineRule="auto"/>
      <w:jc w:val="both"/>
      <w:outlineLvl w:val="0"/>
    </w:pPr>
    <w:rPr>
      <w:rFonts w:ascii="Arial" w:eastAsia="Times New Roman" w:hAnsi="Arial"/>
      <w:b/>
      <w:bCs/>
      <w:sz w:val="24"/>
      <w:szCs w:val="24"/>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1439F"/>
    <w:rPr>
      <w:rFonts w:ascii="Arial" w:eastAsia="Times New Roman" w:hAnsi="Arial" w:cs="Times New Roman"/>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4954</Words>
  <Characters>27247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Rodriguez Porras</dc:creator>
  <cp:keywords/>
  <dc:description/>
  <cp:lastModifiedBy>Tatiana Montero Salguero</cp:lastModifiedBy>
  <cp:revision>2</cp:revision>
  <dcterms:created xsi:type="dcterms:W3CDTF">2019-04-03T17:07:00Z</dcterms:created>
  <dcterms:modified xsi:type="dcterms:W3CDTF">2019-04-03T17:07:00Z</dcterms:modified>
</cp:coreProperties>
</file>