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A7447">
      <w:pPr>
        <w:kinsoku w:val="0"/>
        <w:overflowPunct w:val="0"/>
        <w:autoSpaceDE/>
        <w:autoSpaceDN/>
        <w:adjustRightInd/>
        <w:spacing w:line="295" w:lineRule="exact"/>
        <w:jc w:val="center"/>
        <w:textAlignment w:val="baseline"/>
        <w:rPr>
          <w:b/>
          <w:bCs/>
          <w:spacing w:val="5"/>
          <w:sz w:val="27"/>
          <w:szCs w:val="27"/>
          <w:lang w:val="es-ES" w:eastAsia="es-ES"/>
        </w:rPr>
      </w:pPr>
      <w:r>
        <w:rPr>
          <w:b/>
          <w:bCs/>
          <w:spacing w:val="5"/>
          <w:sz w:val="27"/>
          <w:szCs w:val="27"/>
          <w:lang w:val="es-ES" w:eastAsia="es-ES"/>
        </w:rPr>
        <w:t>RESOLUCION No. TAT-3410-2018</w:t>
      </w:r>
    </w:p>
    <w:p w:rsidR="00000000" w:rsidRDefault="00DA7447">
      <w:pPr>
        <w:kinsoku w:val="0"/>
        <w:overflowPunct w:val="0"/>
        <w:autoSpaceDE/>
        <w:autoSpaceDN/>
        <w:adjustRightInd/>
        <w:spacing w:before="810" w:line="312" w:lineRule="exact"/>
        <w:textAlignment w:val="baseline"/>
        <w:rPr>
          <w:spacing w:val="9"/>
          <w:sz w:val="27"/>
          <w:szCs w:val="27"/>
          <w:lang w:val="es-ES" w:eastAsia="es-ES"/>
        </w:rPr>
      </w:pPr>
      <w:r>
        <w:rPr>
          <w:b/>
          <w:bCs/>
          <w:spacing w:val="9"/>
          <w:sz w:val="27"/>
          <w:szCs w:val="27"/>
          <w:lang w:val="es-ES" w:eastAsia="es-ES"/>
        </w:rPr>
        <w:t xml:space="preserve">TRIBUNAL ADMINISTRATIVO DE TRANSPORTE.- </w:t>
      </w:r>
      <w:r>
        <w:rPr>
          <w:spacing w:val="9"/>
          <w:sz w:val="27"/>
          <w:szCs w:val="27"/>
          <w:lang w:val="es-ES" w:eastAsia="es-ES"/>
        </w:rPr>
        <w:t>Curridabat, a las</w:t>
      </w:r>
    </w:p>
    <w:p w:rsidR="00000000" w:rsidRDefault="00DA7447">
      <w:pPr>
        <w:tabs>
          <w:tab w:val="right" w:leader="hyphen" w:pos="8856"/>
        </w:tabs>
        <w:kinsoku w:val="0"/>
        <w:overflowPunct w:val="0"/>
        <w:autoSpaceDE/>
        <w:autoSpaceDN/>
        <w:adjustRightInd/>
        <w:spacing w:before="57" w:line="312" w:lineRule="exact"/>
        <w:textAlignment w:val="baseline"/>
        <w:rPr>
          <w:sz w:val="27"/>
          <w:szCs w:val="27"/>
          <w:lang w:val="es-ES" w:eastAsia="es-ES"/>
        </w:rPr>
      </w:pPr>
      <w:r>
        <w:rPr>
          <w:sz w:val="27"/>
          <w:szCs w:val="27"/>
          <w:lang w:val="es-ES" w:eastAsia="es-ES"/>
        </w:rPr>
        <w:t>11:40 horas del dí</w:t>
      </w:r>
      <w:r>
        <w:rPr>
          <w:sz w:val="27"/>
          <w:szCs w:val="27"/>
          <w:lang w:val="es-ES" w:eastAsia="es-ES"/>
        </w:rPr>
        <w:t>a Tres de Mayo del Dos Mil Dieciocho.</w:t>
      </w:r>
      <w:r>
        <w:rPr>
          <w:sz w:val="27"/>
          <w:szCs w:val="27"/>
          <w:lang w:val="es-ES" w:eastAsia="es-ES"/>
        </w:rPr>
        <w:tab/>
      </w:r>
    </w:p>
    <w:p w:rsidR="00000000" w:rsidRDefault="00DA7447">
      <w:pPr>
        <w:kinsoku w:val="0"/>
        <w:overflowPunct w:val="0"/>
        <w:autoSpaceDE/>
        <w:autoSpaceDN/>
        <w:adjustRightInd/>
        <w:spacing w:before="372" w:line="368" w:lineRule="exact"/>
        <w:ind w:right="288"/>
        <w:jc w:val="both"/>
        <w:textAlignment w:val="baseline"/>
        <w:rPr>
          <w:sz w:val="24"/>
          <w:szCs w:val="24"/>
          <w:lang w:eastAsia="en-US"/>
        </w:rPr>
      </w:pPr>
      <w:r>
        <w:rPr>
          <w:sz w:val="27"/>
          <w:szCs w:val="27"/>
          <w:lang w:val="es-ES" w:eastAsia="es-ES"/>
        </w:rPr>
        <w:t xml:space="preserve">Se Conoce por este medio de </w:t>
      </w:r>
      <w:r>
        <w:rPr>
          <w:b/>
          <w:bCs/>
          <w:i/>
          <w:iCs/>
          <w:sz w:val="27"/>
          <w:szCs w:val="27"/>
          <w:lang w:val="es-ES" w:eastAsia="es-ES"/>
        </w:rPr>
        <w:t xml:space="preserve">RECURSO DE APELACIÓN </w:t>
      </w:r>
      <w:r>
        <w:rPr>
          <w:i/>
          <w:iCs/>
          <w:sz w:val="27"/>
          <w:szCs w:val="27"/>
          <w:lang w:val="es-ES" w:eastAsia="es-ES"/>
        </w:rPr>
        <w:t xml:space="preserve">en subsidio </w:t>
      </w:r>
      <w:r>
        <w:rPr>
          <w:b/>
          <w:bCs/>
          <w:i/>
          <w:iCs/>
          <w:sz w:val="27"/>
          <w:szCs w:val="27"/>
          <w:lang w:val="es-ES" w:eastAsia="es-ES"/>
        </w:rPr>
        <w:t xml:space="preserve">CON NULIDAD ABSOLUTA </w:t>
      </w:r>
      <w:r>
        <w:rPr>
          <w:i/>
          <w:iCs/>
          <w:sz w:val="27"/>
          <w:szCs w:val="27"/>
          <w:lang w:val="es-ES" w:eastAsia="es-ES"/>
        </w:rPr>
        <w:t xml:space="preserve">concomitante y </w:t>
      </w:r>
      <w:r>
        <w:rPr>
          <w:b/>
          <w:bCs/>
          <w:i/>
          <w:iCs/>
          <w:sz w:val="27"/>
          <w:szCs w:val="27"/>
          <w:lang w:val="es-ES" w:eastAsia="es-ES"/>
        </w:rPr>
        <w:t xml:space="preserve">CADUCIDAD DEL PROCEDIMIENTO, </w:t>
      </w:r>
      <w:r>
        <w:rPr>
          <w:sz w:val="27"/>
          <w:szCs w:val="27"/>
          <w:lang w:val="es-ES" w:eastAsia="es-ES"/>
        </w:rPr>
        <w:t xml:space="preserve">presentado por el Señor </w:t>
      </w:r>
      <w:r>
        <w:rPr>
          <w:b/>
          <w:bCs/>
          <w:sz w:val="27"/>
          <w:szCs w:val="27"/>
          <w:lang w:val="es-ES" w:eastAsia="es-ES"/>
        </w:rPr>
        <w:t>L</w:t>
      </w:r>
      <w:r w:rsidR="00853346">
        <w:rPr>
          <w:b/>
          <w:bCs/>
          <w:sz w:val="27"/>
          <w:szCs w:val="27"/>
          <w:lang w:val="es-ES" w:eastAsia="es-ES"/>
        </w:rPr>
        <w:t>.H.M.V.</w:t>
      </w:r>
      <w:r>
        <w:rPr>
          <w:b/>
          <w:bCs/>
          <w:sz w:val="27"/>
          <w:szCs w:val="27"/>
          <w:lang w:val="es-ES" w:eastAsia="es-ES"/>
        </w:rPr>
        <w:t xml:space="preserve">, </w:t>
      </w:r>
      <w:r>
        <w:rPr>
          <w:sz w:val="27"/>
          <w:szCs w:val="27"/>
          <w:lang w:val="es-ES" w:eastAsia="es-ES"/>
        </w:rPr>
        <w:t>de calidades conocidas, portador de la céd</w:t>
      </w:r>
      <w:r>
        <w:rPr>
          <w:sz w:val="27"/>
          <w:szCs w:val="27"/>
          <w:lang w:val="es-ES" w:eastAsia="es-ES"/>
        </w:rPr>
        <w:t xml:space="preserve">ula de identidad número </w:t>
      </w:r>
      <w:r w:rsidR="00853346">
        <w:rPr>
          <w:sz w:val="27"/>
          <w:szCs w:val="27"/>
          <w:lang w:val="es-ES" w:eastAsia="es-ES"/>
        </w:rPr>
        <w:t>…</w:t>
      </w:r>
      <w:r>
        <w:rPr>
          <w:sz w:val="27"/>
          <w:szCs w:val="27"/>
          <w:lang w:val="es-ES" w:eastAsia="es-ES"/>
        </w:rPr>
        <w:t xml:space="preserve">, </w:t>
      </w:r>
      <w:r>
        <w:rPr>
          <w:b/>
          <w:bCs/>
          <w:sz w:val="27"/>
          <w:szCs w:val="27"/>
          <w:u w:val="single"/>
          <w:lang w:val="es-ES" w:eastAsia="es-ES"/>
        </w:rPr>
        <w:t>Taxi Placa TC-</w:t>
      </w:r>
      <w:r w:rsidR="00853346">
        <w:rPr>
          <w:b/>
          <w:bCs/>
          <w:sz w:val="27"/>
          <w:szCs w:val="27"/>
          <w:u w:val="single"/>
          <w:lang w:val="es-ES" w:eastAsia="es-ES"/>
        </w:rPr>
        <w:t>XXX</w:t>
      </w:r>
      <w:r>
        <w:rPr>
          <w:b/>
          <w:bCs/>
          <w:sz w:val="27"/>
          <w:szCs w:val="27"/>
          <w:u w:val="single"/>
          <w:lang w:val="es-ES" w:eastAsia="es-ES"/>
        </w:rPr>
        <w:t>,</w:t>
      </w:r>
      <w:r>
        <w:rPr>
          <w:sz w:val="27"/>
          <w:szCs w:val="27"/>
          <w:lang w:val="es-ES" w:eastAsia="es-ES"/>
        </w:rPr>
        <w:t xml:space="preserve"> contra el Acuerdo No. 7.4.1 de la Sesión Ordinaria No. 25-2017 de la Junta Directiva de ese Consejo, de fecha 21 de Junio del 2017.- </w:t>
      </w:r>
      <w:r>
        <w:rPr>
          <w:b/>
          <w:bCs/>
          <w:i/>
          <w:iCs/>
          <w:sz w:val="27"/>
          <w:szCs w:val="27"/>
          <w:lang w:val="es-ES" w:eastAsia="es-ES"/>
        </w:rPr>
        <w:t>EXPEDIENTE No. TAT-017-18;</w:t>
      </w:r>
      <w:r>
        <w:rPr>
          <w:b/>
          <w:bCs/>
          <w:i/>
          <w:iCs/>
          <w:sz w:val="27"/>
          <w:szCs w:val="27"/>
          <w:lang w:val="es-ES" w:eastAsia="es-ES"/>
        </w:rPr>
        <w:noBreakHyphen/>
      </w:r>
    </w:p>
    <w:p w:rsidR="00000000" w:rsidRDefault="00DA7447">
      <w:pPr>
        <w:kinsoku w:val="0"/>
        <w:overflowPunct w:val="0"/>
        <w:autoSpaceDE/>
        <w:autoSpaceDN/>
        <w:adjustRightInd/>
        <w:spacing w:before="430" w:line="301" w:lineRule="exact"/>
        <w:jc w:val="center"/>
        <w:textAlignment w:val="baseline"/>
        <w:rPr>
          <w:b/>
          <w:bCs/>
          <w:i/>
          <w:iCs/>
          <w:spacing w:val="5"/>
          <w:sz w:val="27"/>
          <w:szCs w:val="27"/>
          <w:lang w:val="es-ES" w:eastAsia="es-ES"/>
        </w:rPr>
      </w:pPr>
      <w:r>
        <w:rPr>
          <w:b/>
          <w:bCs/>
          <w:i/>
          <w:iCs/>
          <w:spacing w:val="5"/>
          <w:sz w:val="27"/>
          <w:szCs w:val="27"/>
          <w:lang w:val="es-ES" w:eastAsia="es-ES"/>
        </w:rPr>
        <w:t>Resultando:</w:t>
      </w:r>
    </w:p>
    <w:p w:rsidR="00000000" w:rsidRDefault="00DA7447">
      <w:pPr>
        <w:kinsoku w:val="0"/>
        <w:overflowPunct w:val="0"/>
        <w:autoSpaceDE/>
        <w:autoSpaceDN/>
        <w:adjustRightInd/>
        <w:spacing w:before="437" w:line="359" w:lineRule="exact"/>
        <w:ind w:right="288"/>
        <w:jc w:val="both"/>
        <w:textAlignment w:val="baseline"/>
        <w:rPr>
          <w:i/>
          <w:iCs/>
          <w:sz w:val="27"/>
          <w:szCs w:val="27"/>
          <w:lang w:val="es-ES" w:eastAsia="es-ES"/>
        </w:rPr>
      </w:pPr>
      <w:r>
        <w:rPr>
          <w:b/>
          <w:bCs/>
          <w:sz w:val="27"/>
          <w:szCs w:val="27"/>
          <w:lang w:val="es-ES" w:eastAsia="es-ES"/>
        </w:rPr>
        <w:t xml:space="preserve">PRIMERO: </w:t>
      </w:r>
      <w:r>
        <w:rPr>
          <w:sz w:val="27"/>
          <w:szCs w:val="27"/>
          <w:lang w:val="es-ES" w:eastAsia="es-ES"/>
        </w:rPr>
        <w:t>Según su Acuerdo N</w:t>
      </w:r>
      <w:r>
        <w:rPr>
          <w:sz w:val="27"/>
          <w:szCs w:val="27"/>
          <w:lang w:val="es-ES" w:eastAsia="es-ES"/>
        </w:rPr>
        <w:t xml:space="preserve">o. 7.4.1 de su Sesión Ordinaria No. 25-2017, de fecha 21 de Junio del 2017 </w:t>
      </w:r>
      <w:r>
        <w:rPr>
          <w:i/>
          <w:iCs/>
          <w:sz w:val="27"/>
          <w:szCs w:val="27"/>
          <w:lang w:val="es-ES" w:eastAsia="es-ES"/>
        </w:rPr>
        <w:t xml:space="preserve">(Ver Folios 0000058 a 0000059 del Expediente del Caso), </w:t>
      </w:r>
      <w:r>
        <w:rPr>
          <w:sz w:val="27"/>
          <w:szCs w:val="27"/>
          <w:lang w:val="es-ES" w:eastAsia="es-ES"/>
        </w:rPr>
        <w:t xml:space="preserve">luego del Conducente Procedimiento Ordinario </w:t>
      </w:r>
      <w:r>
        <w:rPr>
          <w:i/>
          <w:iCs/>
          <w:sz w:val="27"/>
          <w:szCs w:val="27"/>
          <w:lang w:val="es-ES" w:eastAsia="es-ES"/>
        </w:rPr>
        <w:t xml:space="preserve">(Ver Folios 0000060 a 0000063 del Expediente del Caso), </w:t>
      </w:r>
      <w:r>
        <w:rPr>
          <w:sz w:val="27"/>
          <w:szCs w:val="27"/>
          <w:lang w:val="es-ES" w:eastAsia="es-ES"/>
        </w:rPr>
        <w:t>la Junta Directiva del C</w:t>
      </w:r>
      <w:r>
        <w:rPr>
          <w:sz w:val="27"/>
          <w:szCs w:val="27"/>
          <w:lang w:val="es-ES" w:eastAsia="es-ES"/>
        </w:rPr>
        <w:t xml:space="preserve">onsejo de Transporte Público vino a Disponer la Cancelación de la Concesión de Taxi Placas </w:t>
      </w:r>
      <w:r>
        <w:rPr>
          <w:b/>
          <w:bCs/>
          <w:sz w:val="27"/>
          <w:szCs w:val="27"/>
          <w:u w:val="single"/>
          <w:lang w:val="es-ES" w:eastAsia="es-ES"/>
        </w:rPr>
        <w:t>TC-</w:t>
      </w:r>
      <w:r w:rsidR="00853346">
        <w:rPr>
          <w:b/>
          <w:bCs/>
          <w:sz w:val="27"/>
          <w:szCs w:val="27"/>
          <w:u w:val="single"/>
          <w:lang w:val="es-ES" w:eastAsia="es-ES"/>
        </w:rPr>
        <w:t>XXX</w:t>
      </w:r>
      <w:r>
        <w:rPr>
          <w:b/>
          <w:bCs/>
          <w:sz w:val="27"/>
          <w:szCs w:val="27"/>
          <w:u w:val="single"/>
          <w:lang w:val="es-ES" w:eastAsia="es-ES"/>
        </w:rPr>
        <w:t>,</w:t>
      </w:r>
      <w:r>
        <w:rPr>
          <w:sz w:val="27"/>
          <w:szCs w:val="27"/>
          <w:lang w:val="es-ES" w:eastAsia="es-ES"/>
        </w:rPr>
        <w:t xml:space="preserve"> por haber Incumplido su Deber de Encontrarse Inscrito y al Día con sus Obligaciones con la Seguridad Social </w:t>
      </w:r>
      <w:r>
        <w:rPr>
          <w:i/>
          <w:iCs/>
          <w:sz w:val="27"/>
          <w:szCs w:val="27"/>
          <w:lang w:val="es-ES" w:eastAsia="es-ES"/>
        </w:rPr>
        <w:t>(CCSS).</w:t>
      </w:r>
    </w:p>
    <w:p w:rsidR="00000000" w:rsidRDefault="00DA7447">
      <w:pPr>
        <w:kinsoku w:val="0"/>
        <w:overflowPunct w:val="0"/>
        <w:autoSpaceDE/>
        <w:autoSpaceDN/>
        <w:adjustRightInd/>
        <w:spacing w:before="386" w:line="371" w:lineRule="exact"/>
        <w:ind w:right="288"/>
        <w:jc w:val="both"/>
        <w:textAlignment w:val="baseline"/>
        <w:rPr>
          <w:i/>
          <w:iCs/>
          <w:sz w:val="27"/>
          <w:szCs w:val="27"/>
          <w:lang w:val="es-ES" w:eastAsia="es-ES"/>
        </w:rPr>
      </w:pPr>
      <w:r>
        <w:rPr>
          <w:sz w:val="27"/>
          <w:szCs w:val="27"/>
          <w:lang w:val="es-ES" w:eastAsia="es-ES"/>
        </w:rPr>
        <w:t xml:space="preserve">Siendo el Acuerdo en cuestión Notificado </w:t>
      </w:r>
      <w:r>
        <w:rPr>
          <w:sz w:val="27"/>
          <w:szCs w:val="27"/>
          <w:lang w:val="es-ES" w:eastAsia="es-ES"/>
        </w:rPr>
        <w:t xml:space="preserve">al Interesado el día 26 de Junio del 2017 </w:t>
      </w:r>
      <w:r>
        <w:rPr>
          <w:i/>
          <w:iCs/>
          <w:sz w:val="27"/>
          <w:szCs w:val="27"/>
          <w:lang w:val="es-ES" w:eastAsia="es-ES"/>
        </w:rPr>
        <w:t>(Ver Folio 0000059 del Expediente del Caso).</w:t>
      </w:r>
    </w:p>
    <w:p w:rsidR="00000000" w:rsidRDefault="00DA7447">
      <w:pPr>
        <w:widowControl/>
        <w:rPr>
          <w:sz w:val="24"/>
          <w:szCs w:val="24"/>
        </w:rPr>
        <w:sectPr w:rsidR="00000000">
          <w:pgSz w:w="12240" w:h="15840"/>
          <w:pgMar w:top="1560" w:right="1157" w:bottom="160" w:left="1843" w:header="720" w:footer="720" w:gutter="0"/>
          <w:cols w:space="720"/>
          <w:noEndnote/>
        </w:sectPr>
      </w:pPr>
    </w:p>
    <w:p w:rsidR="00000000" w:rsidRDefault="00DA7447">
      <w:pPr>
        <w:kinsoku w:val="0"/>
        <w:overflowPunct w:val="0"/>
        <w:autoSpaceDE/>
        <w:autoSpaceDN/>
        <w:adjustRightInd/>
        <w:spacing w:before="18" w:line="369" w:lineRule="exact"/>
        <w:ind w:left="144" w:right="144"/>
        <w:jc w:val="both"/>
        <w:textAlignment w:val="baseline"/>
        <w:rPr>
          <w:spacing w:val="-2"/>
          <w:sz w:val="28"/>
          <w:szCs w:val="28"/>
          <w:lang w:val="es-ES" w:eastAsia="es-ES"/>
        </w:rPr>
      </w:pPr>
      <w:r>
        <w:rPr>
          <w:b/>
          <w:bCs/>
          <w:spacing w:val="-2"/>
          <w:sz w:val="28"/>
          <w:szCs w:val="28"/>
          <w:lang w:val="es-ES" w:eastAsia="es-ES"/>
        </w:rPr>
        <w:lastRenderedPageBreak/>
        <w:t xml:space="preserve">SEGUNDO: </w:t>
      </w:r>
      <w:r>
        <w:rPr>
          <w:spacing w:val="-2"/>
          <w:sz w:val="28"/>
          <w:szCs w:val="28"/>
          <w:lang w:val="es-ES" w:eastAsia="es-ES"/>
        </w:rPr>
        <w:t>Comunicado que fuera del Acuerdo emitido en su Contra, el Interesado M</w:t>
      </w:r>
      <w:r w:rsidR="00853346">
        <w:rPr>
          <w:spacing w:val="-2"/>
          <w:sz w:val="28"/>
          <w:szCs w:val="28"/>
          <w:lang w:val="es-ES" w:eastAsia="es-ES"/>
        </w:rPr>
        <w:t>.V.</w:t>
      </w:r>
      <w:r>
        <w:rPr>
          <w:spacing w:val="-2"/>
          <w:sz w:val="28"/>
          <w:szCs w:val="28"/>
          <w:lang w:val="es-ES" w:eastAsia="es-ES"/>
        </w:rPr>
        <w:t xml:space="preserve"> mediante Memorial del </w:t>
      </w:r>
      <w:r>
        <w:rPr>
          <w:spacing w:val="-2"/>
          <w:sz w:val="28"/>
          <w:szCs w:val="28"/>
          <w:lang w:val="es-ES" w:eastAsia="es-ES"/>
        </w:rPr>
        <w:t xml:space="preserve">18 de Agosto del 2017, presentado en fecha 21 de Agosto del 2017 </w:t>
      </w:r>
      <w:r>
        <w:rPr>
          <w:i/>
          <w:iCs/>
          <w:spacing w:val="-2"/>
          <w:sz w:val="28"/>
          <w:szCs w:val="28"/>
          <w:lang w:val="es-ES" w:eastAsia="es-ES"/>
        </w:rPr>
        <w:t xml:space="preserve">(Ver Folios 0000017 a 0000057 del Expediente del Caso), </w:t>
      </w:r>
      <w:r>
        <w:rPr>
          <w:spacing w:val="-2"/>
          <w:sz w:val="28"/>
          <w:szCs w:val="28"/>
          <w:lang w:val="es-ES" w:eastAsia="es-ES"/>
        </w:rPr>
        <w:t>Procede a Incoar formales Recursos de Revocatoria con Apelación en subsidio, Nulidad Absoluta concomitante y Caducidad del Procedimient</w:t>
      </w:r>
      <w:r>
        <w:rPr>
          <w:spacing w:val="-2"/>
          <w:sz w:val="28"/>
          <w:szCs w:val="28"/>
          <w:lang w:val="es-ES" w:eastAsia="es-ES"/>
        </w:rPr>
        <w:t>o en contra del mismo. Alegando que NO INCURRIÓ EN UNA FALTA GRAVE. Que sí ha estado Inscrito y Cumpliendo con sus Obligaciones ante la CCSS y que NO HAY MÉRITO EN UNA SANCIÓN TAN GRAVE COMO LA APLICADA. Que en su Caso hay Desproporcionalidad e Irracionali</w:t>
      </w:r>
      <w:r>
        <w:rPr>
          <w:spacing w:val="-2"/>
          <w:sz w:val="28"/>
          <w:szCs w:val="28"/>
          <w:lang w:val="es-ES" w:eastAsia="es-ES"/>
        </w:rPr>
        <w:t>dad y Exceso. Que no se Afectó el Servicio Público. Y que hay Caducidad en cuanto al Procedimiento seguido en su Relación.</w:t>
      </w:r>
    </w:p>
    <w:p w:rsidR="00000000" w:rsidRDefault="00DA7447">
      <w:pPr>
        <w:kinsoku w:val="0"/>
        <w:overflowPunct w:val="0"/>
        <w:autoSpaceDE/>
        <w:autoSpaceDN/>
        <w:adjustRightInd/>
        <w:spacing w:before="372" w:line="369" w:lineRule="exact"/>
        <w:ind w:left="144" w:right="144"/>
        <w:jc w:val="both"/>
        <w:textAlignment w:val="baseline"/>
        <w:rPr>
          <w:i/>
          <w:iCs/>
          <w:sz w:val="28"/>
          <w:szCs w:val="28"/>
          <w:lang w:val="es-ES" w:eastAsia="es-ES"/>
        </w:rPr>
      </w:pPr>
      <w:r>
        <w:rPr>
          <w:b/>
          <w:bCs/>
          <w:sz w:val="28"/>
          <w:szCs w:val="28"/>
          <w:lang w:val="es-ES" w:eastAsia="es-ES"/>
        </w:rPr>
        <w:t xml:space="preserve">TERCERO: </w:t>
      </w:r>
      <w:r>
        <w:rPr>
          <w:sz w:val="28"/>
          <w:szCs w:val="28"/>
          <w:lang w:val="es-ES" w:eastAsia="es-ES"/>
        </w:rPr>
        <w:t>En fecha 18 de Diciembre del 2017, mediante Escrito de esa misma Fecha y de manera paralela a su Procedimiento de Renovación</w:t>
      </w:r>
      <w:r>
        <w:rPr>
          <w:sz w:val="28"/>
          <w:szCs w:val="28"/>
          <w:lang w:val="es-ES" w:eastAsia="es-ES"/>
        </w:rPr>
        <w:t xml:space="preserve"> de su Concesión, el hoy recurrente se presenta ante al Consejo de Transporte Público y Manifiesta y Demuestra que desde el año 1998 habría estado Inscrito ante la CCSS como Trabajador Voluntario y Cumpliendo y que desde el mes de Abril del año 2017, en ra</w:t>
      </w:r>
      <w:r>
        <w:rPr>
          <w:sz w:val="28"/>
          <w:szCs w:val="28"/>
          <w:lang w:val="es-ES" w:eastAsia="es-ES"/>
        </w:rPr>
        <w:t xml:space="preserve">zón de que se le Advirtió con Motivo de sus Trámites de Renovación de Concesión, HABRÍA ENMENDADO SU ESTATUS Y SE HABRÍA INSCRITO COMO "TRABAJADOR INDEPENDIENTE", Aportando las Pruebas de Mérito </w:t>
      </w:r>
      <w:r>
        <w:rPr>
          <w:i/>
          <w:iCs/>
          <w:sz w:val="28"/>
          <w:szCs w:val="28"/>
          <w:lang w:val="es-ES" w:eastAsia="es-ES"/>
        </w:rPr>
        <w:t>(Ver Folios 0000007 a 0000015 del Expediente del Caso).</w:t>
      </w:r>
    </w:p>
    <w:p w:rsidR="00000000" w:rsidRDefault="00DA7447">
      <w:pPr>
        <w:kinsoku w:val="0"/>
        <w:overflowPunct w:val="0"/>
        <w:autoSpaceDE/>
        <w:autoSpaceDN/>
        <w:adjustRightInd/>
        <w:spacing w:before="357" w:line="369" w:lineRule="exact"/>
        <w:ind w:left="144" w:right="144"/>
        <w:jc w:val="both"/>
        <w:textAlignment w:val="baseline"/>
        <w:rPr>
          <w:spacing w:val="-2"/>
          <w:sz w:val="28"/>
          <w:szCs w:val="28"/>
          <w:lang w:val="es-ES" w:eastAsia="es-ES"/>
        </w:rPr>
      </w:pPr>
      <w:r>
        <w:rPr>
          <w:b/>
          <w:bCs/>
          <w:spacing w:val="-2"/>
          <w:sz w:val="28"/>
          <w:szCs w:val="28"/>
          <w:lang w:val="es-ES" w:eastAsia="es-ES"/>
        </w:rPr>
        <w:t>CUART</w:t>
      </w:r>
      <w:r>
        <w:rPr>
          <w:b/>
          <w:bCs/>
          <w:spacing w:val="-2"/>
          <w:sz w:val="28"/>
          <w:szCs w:val="28"/>
          <w:lang w:val="es-ES" w:eastAsia="es-ES"/>
        </w:rPr>
        <w:t xml:space="preserve">O: </w:t>
      </w:r>
      <w:r>
        <w:rPr>
          <w:spacing w:val="-2"/>
          <w:sz w:val="28"/>
          <w:szCs w:val="28"/>
          <w:lang w:val="es-ES" w:eastAsia="es-ES"/>
        </w:rPr>
        <w:t xml:space="preserve">En conocimiento de Primera Instancia del Caso, por medio de su Acuerdo No. 7.18.6 de su Sesión Ordinaria No. 07-2018 de fecha 28 de Febrero del 2018, en atención a la Recomendación de su Asesoría Jurídica de Oficio DAJ 2018-000304 del 21 de Febrero del </w:t>
      </w:r>
      <w:r>
        <w:rPr>
          <w:spacing w:val="-2"/>
          <w:sz w:val="28"/>
          <w:szCs w:val="28"/>
          <w:lang w:val="es-ES" w:eastAsia="es-ES"/>
        </w:rPr>
        <w:t xml:space="preserve">2018 </w:t>
      </w:r>
      <w:r>
        <w:rPr>
          <w:i/>
          <w:iCs/>
          <w:spacing w:val="-2"/>
          <w:sz w:val="28"/>
          <w:szCs w:val="28"/>
          <w:lang w:val="es-ES" w:eastAsia="es-ES"/>
        </w:rPr>
        <w:t xml:space="preserve">(Ver Folios 0000002 a 0000006 del Expediente del Caso), </w:t>
      </w:r>
      <w:r>
        <w:rPr>
          <w:spacing w:val="-2"/>
          <w:sz w:val="28"/>
          <w:szCs w:val="28"/>
          <w:lang w:val="es-ES" w:eastAsia="es-ES"/>
        </w:rPr>
        <w:t xml:space="preserve">sé RECHAZAN la Revocatoria </w:t>
      </w:r>
      <w:r>
        <w:rPr>
          <w:i/>
          <w:iCs/>
          <w:spacing w:val="-2"/>
          <w:sz w:val="28"/>
          <w:szCs w:val="28"/>
          <w:lang w:val="es-ES" w:eastAsia="es-ES"/>
        </w:rPr>
        <w:t xml:space="preserve">(por Extemporáneo) </w:t>
      </w:r>
      <w:r>
        <w:rPr>
          <w:spacing w:val="-2"/>
          <w:sz w:val="28"/>
          <w:szCs w:val="28"/>
          <w:lang w:val="es-ES" w:eastAsia="es-ES"/>
        </w:rPr>
        <w:t>y la Nulidad de Primera Fase, así como la Caducidad del Procedimiento. Elevando ante este Tribunal la Apelación y Nulidad subsidiarias.</w:t>
      </w:r>
    </w:p>
    <w:p w:rsidR="00000000" w:rsidRDefault="00DA7447">
      <w:pPr>
        <w:kinsoku w:val="0"/>
        <w:overflowPunct w:val="0"/>
        <w:autoSpaceDE/>
        <w:autoSpaceDN/>
        <w:adjustRightInd/>
        <w:spacing w:before="393" w:after="200" w:line="369" w:lineRule="exact"/>
        <w:ind w:left="144" w:right="144"/>
        <w:jc w:val="both"/>
        <w:textAlignment w:val="baseline"/>
        <w:rPr>
          <w:spacing w:val="-1"/>
          <w:sz w:val="28"/>
          <w:szCs w:val="28"/>
          <w:lang w:val="es-ES" w:eastAsia="es-ES"/>
        </w:rPr>
      </w:pPr>
      <w:r>
        <w:rPr>
          <w:b/>
          <w:bCs/>
          <w:spacing w:val="-1"/>
          <w:sz w:val="28"/>
          <w:szCs w:val="28"/>
          <w:lang w:val="es-ES" w:eastAsia="es-ES"/>
        </w:rPr>
        <w:t xml:space="preserve">QUINTO: </w:t>
      </w:r>
      <w:r>
        <w:rPr>
          <w:spacing w:val="-1"/>
          <w:sz w:val="28"/>
          <w:szCs w:val="28"/>
          <w:lang w:val="es-ES" w:eastAsia="es-ES"/>
        </w:rPr>
        <w:t xml:space="preserve">Para </w:t>
      </w:r>
      <w:r>
        <w:rPr>
          <w:spacing w:val="-1"/>
          <w:sz w:val="28"/>
          <w:szCs w:val="28"/>
          <w:lang w:val="es-ES" w:eastAsia="es-ES"/>
        </w:rPr>
        <w:t>definir lo del caso de manas, este Tribunal Solicitó Copia del Contrato de Concesión del Interesado; así como Pidió al Consejo de Transporte Público que le Informara CÓMO había Dispuesto a los Concesionarios de Taxi su Obligación de Aseguramiento Social ba</w:t>
      </w:r>
      <w:r>
        <w:rPr>
          <w:spacing w:val="-1"/>
          <w:sz w:val="28"/>
          <w:szCs w:val="28"/>
          <w:lang w:val="es-ES" w:eastAsia="es-ES"/>
        </w:rPr>
        <w:t>jo la Condición de "Trabajadores</w:t>
      </w:r>
    </w:p>
    <w:p w:rsidR="00000000" w:rsidRDefault="00DA7447">
      <w:pPr>
        <w:widowControl/>
        <w:rPr>
          <w:sz w:val="24"/>
          <w:szCs w:val="24"/>
        </w:rPr>
        <w:sectPr w:rsidR="00000000">
          <w:pgSz w:w="12240" w:h="15840"/>
          <w:pgMar w:top="1280" w:right="1481" w:bottom="284" w:left="1519" w:header="720" w:footer="720" w:gutter="0"/>
          <w:cols w:space="720"/>
          <w:noEndnote/>
        </w:sectPr>
      </w:pPr>
    </w:p>
    <w:p w:rsidR="00000000" w:rsidRDefault="00DA7447">
      <w:pPr>
        <w:widowControl/>
        <w:rPr>
          <w:sz w:val="24"/>
          <w:szCs w:val="24"/>
        </w:rPr>
        <w:sectPr w:rsidR="00000000">
          <w:type w:val="continuous"/>
          <w:pgSz w:w="12240" w:h="15840"/>
          <w:pgMar w:top="1280" w:right="1622" w:bottom="284" w:left="7378" w:header="720" w:footer="720" w:gutter="0"/>
          <w:cols w:space="720"/>
          <w:noEndnote/>
        </w:sectPr>
      </w:pPr>
    </w:p>
    <w:p w:rsidR="00000000" w:rsidRDefault="00DA7447">
      <w:pPr>
        <w:kinsoku w:val="0"/>
        <w:overflowPunct w:val="0"/>
        <w:autoSpaceDE/>
        <w:autoSpaceDN/>
        <w:adjustRightInd/>
        <w:spacing w:before="11" w:line="366" w:lineRule="exact"/>
        <w:ind w:left="72" w:right="576"/>
        <w:jc w:val="both"/>
        <w:textAlignment w:val="baseline"/>
        <w:rPr>
          <w:i/>
          <w:iCs/>
          <w:sz w:val="28"/>
          <w:szCs w:val="28"/>
          <w:lang w:val="es-ES" w:eastAsia="es-ES"/>
        </w:rPr>
      </w:pPr>
      <w:r>
        <w:rPr>
          <w:sz w:val="28"/>
          <w:szCs w:val="28"/>
          <w:lang w:val="es-ES" w:eastAsia="es-ES"/>
        </w:rPr>
        <w:lastRenderedPageBreak/>
        <w:t xml:space="preserve">Independientes". Así como Pidió Criterio Conducente a la Dirección de Inspección de la CCSS </w:t>
      </w:r>
      <w:r>
        <w:rPr>
          <w:i/>
          <w:iCs/>
          <w:sz w:val="28"/>
          <w:szCs w:val="28"/>
          <w:lang w:val="es-ES" w:eastAsia="es-ES"/>
        </w:rPr>
        <w:t>(Ver Folios 0000081 a 0000104 del Expediente del Caso).</w:t>
      </w:r>
    </w:p>
    <w:p w:rsidR="00000000" w:rsidRDefault="00DA7447">
      <w:pPr>
        <w:kinsoku w:val="0"/>
        <w:overflowPunct w:val="0"/>
        <w:autoSpaceDE/>
        <w:autoSpaceDN/>
        <w:adjustRightInd/>
        <w:spacing w:before="373" w:line="366" w:lineRule="exact"/>
        <w:ind w:left="72" w:right="576"/>
        <w:jc w:val="both"/>
        <w:textAlignment w:val="baseline"/>
        <w:rPr>
          <w:sz w:val="28"/>
          <w:szCs w:val="28"/>
          <w:lang w:val="es-ES" w:eastAsia="es-ES"/>
        </w:rPr>
      </w:pPr>
      <w:r>
        <w:rPr>
          <w:b/>
          <w:bCs/>
          <w:sz w:val="28"/>
          <w:szCs w:val="28"/>
          <w:lang w:val="es-ES" w:eastAsia="es-ES"/>
        </w:rPr>
        <w:t xml:space="preserve">SEXTO: </w:t>
      </w:r>
      <w:r>
        <w:rPr>
          <w:sz w:val="28"/>
          <w:szCs w:val="28"/>
          <w:lang w:val="es-ES" w:eastAsia="es-ES"/>
        </w:rPr>
        <w:t xml:space="preserve">En rigor de Todo lo anterior, conforme </w:t>
      </w:r>
      <w:r>
        <w:rPr>
          <w:sz w:val="28"/>
          <w:szCs w:val="28"/>
          <w:lang w:val="es-ES" w:eastAsia="es-ES"/>
        </w:rPr>
        <w:t>a los Términos y Prescripciones de Ley, procede a Conocer este Tribunal.</w:t>
      </w:r>
    </w:p>
    <w:p w:rsidR="00000000" w:rsidRDefault="00DA7447">
      <w:pPr>
        <w:kinsoku w:val="0"/>
        <w:overflowPunct w:val="0"/>
        <w:autoSpaceDE/>
        <w:autoSpaceDN/>
        <w:adjustRightInd/>
        <w:spacing w:before="420" w:line="314" w:lineRule="exact"/>
        <w:ind w:left="72"/>
        <w:textAlignment w:val="baseline"/>
        <w:rPr>
          <w:b/>
          <w:bCs/>
          <w:i/>
          <w:iCs/>
          <w:spacing w:val="-1"/>
          <w:sz w:val="28"/>
          <w:szCs w:val="28"/>
          <w:lang w:val="es-ES" w:eastAsia="es-ES"/>
        </w:rPr>
      </w:pPr>
      <w:r>
        <w:rPr>
          <w:b/>
          <w:bCs/>
          <w:i/>
          <w:iCs/>
          <w:spacing w:val="-1"/>
          <w:sz w:val="28"/>
          <w:szCs w:val="28"/>
          <w:lang w:val="es-ES" w:eastAsia="es-ES"/>
        </w:rPr>
        <w:t>REDACTA EL JUEZ QUESADA AGUIRRE,</w:t>
      </w:r>
    </w:p>
    <w:p w:rsidR="00000000" w:rsidRDefault="00DA7447">
      <w:pPr>
        <w:kinsoku w:val="0"/>
        <w:overflowPunct w:val="0"/>
        <w:autoSpaceDE/>
        <w:autoSpaceDN/>
        <w:adjustRightInd/>
        <w:spacing w:before="430" w:line="314" w:lineRule="exact"/>
        <w:ind w:left="72"/>
        <w:jc w:val="center"/>
        <w:textAlignment w:val="baseline"/>
        <w:rPr>
          <w:b/>
          <w:bCs/>
          <w:i/>
          <w:iCs/>
          <w:sz w:val="28"/>
          <w:szCs w:val="28"/>
          <w:lang w:val="es-ES" w:eastAsia="es-ES"/>
        </w:rPr>
      </w:pPr>
      <w:r>
        <w:rPr>
          <w:b/>
          <w:bCs/>
          <w:i/>
          <w:iCs/>
          <w:sz w:val="28"/>
          <w:szCs w:val="28"/>
          <w:lang w:val="es-ES" w:eastAsia="es-ES"/>
        </w:rPr>
        <w:t>Considerando</w:t>
      </w:r>
    </w:p>
    <w:p w:rsidR="00000000" w:rsidRDefault="00DA7447">
      <w:pPr>
        <w:numPr>
          <w:ilvl w:val="0"/>
          <w:numId w:val="1"/>
        </w:numPr>
        <w:kinsoku w:val="0"/>
        <w:overflowPunct w:val="0"/>
        <w:autoSpaceDE/>
        <w:autoSpaceDN/>
        <w:adjustRightInd/>
        <w:spacing w:before="405" w:line="366" w:lineRule="exact"/>
        <w:ind w:right="576"/>
        <w:jc w:val="both"/>
        <w:textAlignment w:val="baseline"/>
        <w:rPr>
          <w:sz w:val="24"/>
          <w:szCs w:val="24"/>
          <w:lang w:eastAsia="en-US"/>
        </w:rPr>
      </w:pPr>
      <w:r>
        <w:rPr>
          <w:b/>
          <w:bCs/>
          <w:sz w:val="28"/>
          <w:szCs w:val="28"/>
          <w:lang w:val="es-ES" w:eastAsia="es-ES"/>
        </w:rPr>
        <w:t xml:space="preserve">SOBRE LA COMPETENCIA: </w:t>
      </w:r>
      <w:r>
        <w:rPr>
          <w:sz w:val="28"/>
          <w:szCs w:val="28"/>
          <w:lang w:val="es-ES" w:eastAsia="es-ES"/>
        </w:rPr>
        <w:t>El Tri</w:t>
      </w:r>
      <w:r>
        <w:rPr>
          <w:sz w:val="28"/>
          <w:szCs w:val="28"/>
          <w:lang w:val="es-ES" w:eastAsia="es-ES"/>
        </w:rPr>
        <w:t xml:space="preserve">bunal Administrativo de Transporte es el Órgano Competente para conocer y resolver el presente </w:t>
      </w:r>
      <w:r>
        <w:rPr>
          <w:b/>
          <w:bCs/>
          <w:sz w:val="22"/>
          <w:szCs w:val="22"/>
          <w:lang w:val="es-ES" w:eastAsia="es-ES"/>
        </w:rPr>
        <w:t xml:space="preserve">RECURSO DE APELACIÓN </w:t>
      </w:r>
      <w:r>
        <w:rPr>
          <w:sz w:val="28"/>
          <w:szCs w:val="28"/>
          <w:lang w:val="es-ES" w:eastAsia="es-ES"/>
        </w:rPr>
        <w:t>de conformidad con el Artículo 22 de la Ley Reguladora del Servicio Público de Transporte Remunerado de Personas en Vehículos en la Modalida</w:t>
      </w:r>
      <w:r>
        <w:rPr>
          <w:sz w:val="28"/>
          <w:szCs w:val="28"/>
          <w:lang w:val="es-ES" w:eastAsia="es-ES"/>
        </w:rPr>
        <w:t xml:space="preserve">d de Taxi, No. 7969 de 22 de Diciembre de 1999 y sus Reformas </w:t>
      </w:r>
      <w:r>
        <w:rPr>
          <w:i/>
          <w:iCs/>
          <w:sz w:val="28"/>
          <w:szCs w:val="28"/>
          <w:lang w:val="es-ES" w:eastAsia="es-ES"/>
        </w:rPr>
        <w:t xml:space="preserve">(Ley No. 8955); </w:t>
      </w:r>
      <w:r>
        <w:rPr>
          <w:sz w:val="28"/>
          <w:szCs w:val="28"/>
          <w:lang w:val="es-ES" w:eastAsia="es-ES"/>
        </w:rPr>
        <w:t xml:space="preserve">así como de la </w:t>
      </w:r>
      <w:r>
        <w:rPr>
          <w:b/>
          <w:bCs/>
          <w:sz w:val="28"/>
          <w:szCs w:val="28"/>
          <w:lang w:val="es-ES" w:eastAsia="es-ES"/>
        </w:rPr>
        <w:t xml:space="preserve">NULIDAD ABSOLUTA </w:t>
      </w:r>
      <w:r>
        <w:rPr>
          <w:sz w:val="28"/>
          <w:szCs w:val="28"/>
          <w:lang w:val="es-ES" w:eastAsia="es-ES"/>
        </w:rPr>
        <w:t>correlativa, según los términos de los Artículos 180, ss. y concomitantes la Ley General de la Administración Pública.</w:t>
      </w:r>
      <w:r>
        <w:rPr>
          <w:sz w:val="28"/>
          <w:szCs w:val="28"/>
          <w:lang w:val="es-ES" w:eastAsia="es-ES"/>
        </w:rPr>
        <w:noBreakHyphen/>
      </w:r>
    </w:p>
    <w:p w:rsidR="00000000" w:rsidRDefault="00DA7447">
      <w:pPr>
        <w:numPr>
          <w:ilvl w:val="0"/>
          <w:numId w:val="2"/>
        </w:numPr>
        <w:kinsoku w:val="0"/>
        <w:overflowPunct w:val="0"/>
        <w:autoSpaceDE/>
        <w:autoSpaceDN/>
        <w:adjustRightInd/>
        <w:spacing w:before="380" w:line="366" w:lineRule="exact"/>
        <w:ind w:right="576"/>
        <w:jc w:val="both"/>
        <w:textAlignment w:val="baseline"/>
        <w:rPr>
          <w:i/>
          <w:iCs/>
          <w:spacing w:val="-2"/>
          <w:sz w:val="28"/>
          <w:szCs w:val="28"/>
          <w:lang w:val="es-ES" w:eastAsia="es-ES"/>
        </w:rPr>
      </w:pPr>
      <w:r>
        <w:rPr>
          <w:b/>
          <w:bCs/>
          <w:spacing w:val="-2"/>
          <w:sz w:val="28"/>
          <w:szCs w:val="28"/>
          <w:lang w:val="es-ES" w:eastAsia="es-ES"/>
        </w:rPr>
        <w:t>LA ADMISIBILIDAD DE</w:t>
      </w:r>
      <w:r>
        <w:rPr>
          <w:b/>
          <w:bCs/>
          <w:spacing w:val="-2"/>
          <w:sz w:val="28"/>
          <w:szCs w:val="28"/>
          <w:lang w:val="es-ES" w:eastAsia="es-ES"/>
        </w:rPr>
        <w:t xml:space="preserve">L RECURSO: </w:t>
      </w:r>
      <w:r>
        <w:rPr>
          <w:b/>
          <w:bCs/>
          <w:spacing w:val="-2"/>
          <w:sz w:val="28"/>
          <w:szCs w:val="28"/>
          <w:u w:val="single"/>
          <w:lang w:val="es-ES" w:eastAsia="es-ES"/>
        </w:rPr>
        <w:t xml:space="preserve">En cuanto a la Legitimación:  </w:t>
      </w:r>
      <w:r>
        <w:rPr>
          <w:spacing w:val="-2"/>
          <w:sz w:val="28"/>
          <w:szCs w:val="28"/>
          <w:lang w:val="es-ES" w:eastAsia="es-ES"/>
        </w:rPr>
        <w:t xml:space="preserve">A la Recurrente se le Fenece y/o Cancela su Concesión de Taxi, Placa </w:t>
      </w:r>
      <w:r>
        <w:rPr>
          <w:b/>
          <w:bCs/>
          <w:spacing w:val="-2"/>
          <w:sz w:val="28"/>
          <w:szCs w:val="28"/>
          <w:lang w:val="es-ES" w:eastAsia="es-ES"/>
        </w:rPr>
        <w:t>No. TC-</w:t>
      </w:r>
      <w:r w:rsidR="00853346">
        <w:rPr>
          <w:b/>
          <w:bCs/>
          <w:spacing w:val="-2"/>
          <w:sz w:val="28"/>
          <w:szCs w:val="28"/>
          <w:lang w:val="es-ES" w:eastAsia="es-ES"/>
        </w:rPr>
        <w:t>XXX</w:t>
      </w:r>
      <w:r>
        <w:rPr>
          <w:b/>
          <w:bCs/>
          <w:spacing w:val="-2"/>
          <w:sz w:val="28"/>
          <w:szCs w:val="28"/>
          <w:lang w:val="es-ES" w:eastAsia="es-ES"/>
        </w:rPr>
        <w:t xml:space="preserve">, </w:t>
      </w:r>
      <w:r>
        <w:rPr>
          <w:spacing w:val="-2"/>
          <w:sz w:val="28"/>
          <w:szCs w:val="28"/>
          <w:lang w:val="es-ES" w:eastAsia="es-ES"/>
        </w:rPr>
        <w:t xml:space="preserve">mediante el Acuerdo Impugnado, por lo que cuenta con la Legitimación necesaria para actuar en el presente asunto. </w:t>
      </w:r>
      <w:r>
        <w:rPr>
          <w:b/>
          <w:bCs/>
          <w:spacing w:val="-2"/>
          <w:sz w:val="28"/>
          <w:szCs w:val="28"/>
          <w:u w:val="single"/>
          <w:lang w:val="es-ES" w:eastAsia="es-ES"/>
        </w:rPr>
        <w:t>En cuanto al Plazo:</w:t>
      </w:r>
      <w:r>
        <w:rPr>
          <w:spacing w:val="-2"/>
          <w:sz w:val="28"/>
          <w:szCs w:val="28"/>
          <w:lang w:val="es-ES" w:eastAsia="es-ES"/>
        </w:rPr>
        <w:t xml:space="preserve"> </w:t>
      </w:r>
      <w:r>
        <w:rPr>
          <w:spacing w:val="-2"/>
          <w:sz w:val="28"/>
          <w:szCs w:val="28"/>
          <w:lang w:val="es-ES" w:eastAsia="es-ES"/>
        </w:rPr>
        <w:t xml:space="preserve">El Recurso de Apelación fue presentado el día 21 de Agosto del 2017 </w:t>
      </w:r>
      <w:r>
        <w:rPr>
          <w:i/>
          <w:iCs/>
          <w:spacing w:val="-2"/>
          <w:sz w:val="28"/>
          <w:szCs w:val="28"/>
          <w:lang w:val="es-ES" w:eastAsia="es-ES"/>
        </w:rPr>
        <w:t xml:space="preserve">(Ver folios 0000017 a 0000056 del Expediente de este Caso); </w:t>
      </w:r>
      <w:r>
        <w:rPr>
          <w:spacing w:val="-2"/>
          <w:sz w:val="28"/>
          <w:szCs w:val="28"/>
          <w:lang w:val="es-ES" w:eastAsia="es-ES"/>
        </w:rPr>
        <w:t xml:space="preserve">habiéndose Comunicado vía Correo Electrónico el Acto Impugnado en fecha 26 de Junio del 2017 </w:t>
      </w:r>
      <w:r>
        <w:rPr>
          <w:i/>
          <w:iCs/>
          <w:spacing w:val="-2"/>
          <w:sz w:val="28"/>
          <w:szCs w:val="28"/>
          <w:lang w:val="es-ES" w:eastAsia="es-ES"/>
        </w:rPr>
        <w:t xml:space="preserve">(Ver folios 0000058 y 0000059 del Expediente de este Caso). </w:t>
      </w:r>
      <w:r>
        <w:rPr>
          <w:spacing w:val="-2"/>
          <w:sz w:val="28"/>
          <w:szCs w:val="28"/>
          <w:lang w:val="es-ES" w:eastAsia="es-ES"/>
        </w:rPr>
        <w:t xml:space="preserve">Razón por la debe tenerse como establecido FUERA del Plazo a que alude el Artículo No. 11 de la Ley No. 7969 </w:t>
      </w:r>
      <w:r>
        <w:rPr>
          <w:i/>
          <w:iCs/>
          <w:spacing w:val="-2"/>
          <w:sz w:val="28"/>
          <w:szCs w:val="28"/>
          <w:lang w:val="es-ES" w:eastAsia="es-ES"/>
        </w:rPr>
        <w:t>(Extemporáneo). -</w:t>
      </w:r>
    </w:p>
    <w:p w:rsidR="00000000" w:rsidRDefault="00DA7447">
      <w:pPr>
        <w:numPr>
          <w:ilvl w:val="0"/>
          <w:numId w:val="3"/>
        </w:numPr>
        <w:kinsoku w:val="0"/>
        <w:overflowPunct w:val="0"/>
        <w:autoSpaceDE/>
        <w:autoSpaceDN/>
        <w:adjustRightInd/>
        <w:spacing w:before="393" w:after="332" w:line="366" w:lineRule="exact"/>
        <w:ind w:right="576"/>
        <w:jc w:val="both"/>
        <w:textAlignment w:val="baseline"/>
        <w:rPr>
          <w:sz w:val="28"/>
          <w:szCs w:val="28"/>
          <w:lang w:val="es-ES" w:eastAsia="es-ES"/>
        </w:rPr>
      </w:pPr>
      <w:r>
        <w:rPr>
          <w:b/>
          <w:bCs/>
          <w:sz w:val="28"/>
          <w:szCs w:val="28"/>
          <w:lang w:val="es-ES" w:eastAsia="es-ES"/>
        </w:rPr>
        <w:t xml:space="preserve">SOBRE LOS HECHOS PROBADOS: </w:t>
      </w:r>
      <w:r>
        <w:rPr>
          <w:sz w:val="28"/>
          <w:szCs w:val="28"/>
          <w:lang w:val="es-ES" w:eastAsia="es-ES"/>
        </w:rPr>
        <w:t>De importancia para la decisión de</w:t>
      </w:r>
      <w:r>
        <w:rPr>
          <w:sz w:val="28"/>
          <w:szCs w:val="28"/>
          <w:lang w:val="es-ES" w:eastAsia="es-ES"/>
        </w:rPr>
        <w:t xml:space="preserve"> este asunto, se estiman como debidamente demostrados los siguientes hechos:</w:t>
      </w:r>
    </w:p>
    <w:p w:rsidR="00000000" w:rsidRDefault="00DA7447">
      <w:pPr>
        <w:widowControl/>
        <w:rPr>
          <w:sz w:val="24"/>
          <w:szCs w:val="24"/>
        </w:rPr>
        <w:sectPr w:rsidR="00000000">
          <w:pgSz w:w="12240" w:h="15840"/>
          <w:pgMar w:top="1540" w:right="917" w:bottom="170" w:left="1843" w:header="720" w:footer="720" w:gutter="0"/>
          <w:cols w:space="720"/>
          <w:noEndnote/>
        </w:sectPr>
      </w:pPr>
    </w:p>
    <w:p w:rsidR="00000000" w:rsidRDefault="00DA7447">
      <w:pPr>
        <w:numPr>
          <w:ilvl w:val="0"/>
          <w:numId w:val="4"/>
        </w:numPr>
        <w:kinsoku w:val="0"/>
        <w:overflowPunct w:val="0"/>
        <w:autoSpaceDE/>
        <w:autoSpaceDN/>
        <w:adjustRightInd/>
        <w:spacing w:before="18" w:line="369" w:lineRule="exact"/>
        <w:ind w:right="1152"/>
        <w:jc w:val="both"/>
        <w:textAlignment w:val="baseline"/>
        <w:rPr>
          <w:i/>
          <w:iCs/>
          <w:spacing w:val="-4"/>
          <w:sz w:val="28"/>
          <w:szCs w:val="28"/>
          <w:lang w:val="es-ES" w:eastAsia="es-ES"/>
        </w:rPr>
      </w:pPr>
      <w:r>
        <w:rPr>
          <w:i/>
          <w:iCs/>
          <w:spacing w:val="-4"/>
          <w:sz w:val="28"/>
          <w:szCs w:val="28"/>
          <w:lang w:val="es-ES" w:eastAsia="es-ES"/>
        </w:rPr>
        <w:lastRenderedPageBreak/>
        <w:t>Que por medio de su Acuerdo No. 7.4.1 de su Sesión Ordinaria No. 25</w:t>
      </w:r>
      <w:r>
        <w:rPr>
          <w:i/>
          <w:iCs/>
          <w:spacing w:val="-4"/>
          <w:sz w:val="28"/>
          <w:szCs w:val="28"/>
          <w:lang w:val="es-ES" w:eastAsia="es-ES"/>
        </w:rPr>
        <w:softHyphen/>
        <w:t>2017, de fecha 21 de Junio del 2017 (Ver Folios 0000058 a 0000059 del Expediente del Caso), luego del Conducente Procedimiento O</w:t>
      </w:r>
      <w:r>
        <w:rPr>
          <w:i/>
          <w:iCs/>
          <w:spacing w:val="-4"/>
          <w:sz w:val="28"/>
          <w:szCs w:val="28"/>
          <w:lang w:val="es-ES" w:eastAsia="es-ES"/>
        </w:rPr>
        <w:t xml:space="preserve">rdinario (Ver Folios 0000060 a 0000063 del Expediente del Caso), la Junta Directiva del Consejo de Transporte Público vino a Disponer la Cancelación de la Concesión de Taxi Placas </w:t>
      </w:r>
      <w:r w:rsidRPr="00853346">
        <w:rPr>
          <w:b/>
          <w:bCs/>
          <w:i/>
          <w:iCs/>
          <w:spacing w:val="-4"/>
          <w:sz w:val="28"/>
          <w:szCs w:val="28"/>
          <w:u w:val="single"/>
          <w:lang w:val="es-ES" w:eastAsia="es-ES"/>
        </w:rPr>
        <w:t>TC-</w:t>
      </w:r>
      <w:r w:rsidR="00853346" w:rsidRPr="00853346">
        <w:rPr>
          <w:b/>
          <w:bCs/>
          <w:i/>
          <w:iCs/>
          <w:spacing w:val="-4"/>
          <w:sz w:val="28"/>
          <w:szCs w:val="28"/>
          <w:u w:val="single"/>
          <w:lang w:val="es-ES" w:eastAsia="es-ES"/>
        </w:rPr>
        <w:t>XXX</w:t>
      </w:r>
      <w:r>
        <w:rPr>
          <w:b/>
          <w:bCs/>
          <w:i/>
          <w:iCs/>
          <w:spacing w:val="-4"/>
          <w:sz w:val="28"/>
          <w:szCs w:val="28"/>
          <w:lang w:val="es-ES" w:eastAsia="es-ES"/>
        </w:rPr>
        <w:t xml:space="preserve"> </w:t>
      </w:r>
      <w:r>
        <w:rPr>
          <w:i/>
          <w:iCs/>
          <w:spacing w:val="-4"/>
          <w:sz w:val="28"/>
          <w:szCs w:val="28"/>
          <w:lang w:val="es-ES" w:eastAsia="es-ES"/>
        </w:rPr>
        <w:t>por haber Incumplido su Deber de Encontrarse Inscrito y al Día con su</w:t>
      </w:r>
      <w:r>
        <w:rPr>
          <w:i/>
          <w:iCs/>
          <w:spacing w:val="-4"/>
          <w:sz w:val="28"/>
          <w:szCs w:val="28"/>
          <w:lang w:val="es-ES" w:eastAsia="es-ES"/>
        </w:rPr>
        <w:t>s Obligaciones con la Seguridad Social (CCSS). Siendo el Acuerdo en cuestión Notificado al Interesado el día 26 de Junio del 2017 (Ver Folio 0000059 del Expediente del Caso).</w:t>
      </w:r>
    </w:p>
    <w:p w:rsidR="00000000" w:rsidRDefault="00DA7447">
      <w:pPr>
        <w:numPr>
          <w:ilvl w:val="0"/>
          <w:numId w:val="4"/>
        </w:numPr>
        <w:kinsoku w:val="0"/>
        <w:overflowPunct w:val="0"/>
        <w:autoSpaceDE/>
        <w:autoSpaceDN/>
        <w:adjustRightInd/>
        <w:spacing w:before="380" w:line="369" w:lineRule="exact"/>
        <w:ind w:right="1152"/>
        <w:jc w:val="both"/>
        <w:textAlignment w:val="baseline"/>
        <w:rPr>
          <w:i/>
          <w:iCs/>
          <w:spacing w:val="-4"/>
          <w:sz w:val="28"/>
          <w:szCs w:val="28"/>
          <w:lang w:val="es-ES" w:eastAsia="es-ES"/>
        </w:rPr>
      </w:pPr>
      <w:r>
        <w:rPr>
          <w:i/>
          <w:iCs/>
          <w:spacing w:val="-4"/>
          <w:sz w:val="28"/>
          <w:szCs w:val="28"/>
          <w:lang w:val="es-ES" w:eastAsia="es-ES"/>
        </w:rPr>
        <w:t>Que comunicado que le fuera del Acuerdo emitido en su Contra, el Interesado M</w:t>
      </w:r>
      <w:r w:rsidR="00853346">
        <w:rPr>
          <w:i/>
          <w:iCs/>
          <w:spacing w:val="-4"/>
          <w:sz w:val="28"/>
          <w:szCs w:val="28"/>
          <w:lang w:val="es-ES" w:eastAsia="es-ES"/>
        </w:rPr>
        <w:t>.V.</w:t>
      </w:r>
      <w:r>
        <w:rPr>
          <w:i/>
          <w:iCs/>
          <w:spacing w:val="-4"/>
          <w:sz w:val="28"/>
          <w:szCs w:val="28"/>
          <w:lang w:val="es-ES" w:eastAsia="es-ES"/>
        </w:rPr>
        <w:t xml:space="preserve"> mediante Memorial del 18 de Agosto del 2017, presentado en fecha 21 de Agosto del 2017 (Ver Folios 0000017 a 0000057 del Expediente del Caso), Procede a Incoar formales Recursos de Revocatoria con Apelación en subsidio, Nulidad Absoluta concomitante</w:t>
      </w:r>
      <w:r>
        <w:rPr>
          <w:i/>
          <w:iCs/>
          <w:spacing w:val="-4"/>
          <w:sz w:val="28"/>
          <w:szCs w:val="28"/>
          <w:lang w:val="es-ES" w:eastAsia="es-ES"/>
        </w:rPr>
        <w:t xml:space="preserve"> y Caducidad del Procedimiento en contra del mismo. Alegando que NO INCURRIÓ EN UNA FALTA GRAVE. Que sí ha estado Inscrito y Cumpliendo con sus Obligaciones ante la CCSS y que NO HAY MÉRITO EN UNA SANCIÓN TAN GRAVE COMO LA APLICADA. Que en su Caso hay Desp</w:t>
      </w:r>
      <w:r>
        <w:rPr>
          <w:i/>
          <w:iCs/>
          <w:spacing w:val="-4"/>
          <w:sz w:val="28"/>
          <w:szCs w:val="28"/>
          <w:lang w:val="es-ES" w:eastAsia="es-ES"/>
        </w:rPr>
        <w:t>roporcionalidad e Irracionalidad y Exceso. Que no se Afectó el Servicio Público. Y que hay Caducidad en cuanto al Procedimiento seguido en su Relación.</w:t>
      </w:r>
    </w:p>
    <w:p w:rsidR="00853346" w:rsidRDefault="00DA7447" w:rsidP="00853346">
      <w:pPr>
        <w:numPr>
          <w:ilvl w:val="0"/>
          <w:numId w:val="5"/>
        </w:numPr>
        <w:tabs>
          <w:tab w:val="clear" w:pos="720"/>
        </w:tabs>
        <w:kinsoku w:val="0"/>
        <w:overflowPunct w:val="0"/>
        <w:autoSpaceDE/>
        <w:autoSpaceDN/>
        <w:adjustRightInd/>
        <w:spacing w:before="120" w:line="369" w:lineRule="exact"/>
        <w:ind w:left="284" w:right="1009" w:hanging="284"/>
        <w:jc w:val="both"/>
        <w:textAlignment w:val="baseline"/>
        <w:rPr>
          <w:i/>
          <w:iCs/>
          <w:spacing w:val="-2"/>
          <w:sz w:val="28"/>
          <w:szCs w:val="28"/>
          <w:lang w:val="es-ES" w:eastAsia="es-ES"/>
        </w:rPr>
      </w:pPr>
      <w:r w:rsidRPr="00853346">
        <w:rPr>
          <w:i/>
          <w:iCs/>
          <w:spacing w:val="-2"/>
          <w:sz w:val="28"/>
          <w:szCs w:val="28"/>
          <w:lang w:val="es-ES" w:eastAsia="es-ES"/>
        </w:rPr>
        <w:t>Que en fecha 18 de Diciembre del 2017, mediante Escrito de esa misma Fecha y de manera paralela a su Pro</w:t>
      </w:r>
      <w:r w:rsidRPr="00853346">
        <w:rPr>
          <w:i/>
          <w:iCs/>
          <w:spacing w:val="-2"/>
          <w:sz w:val="28"/>
          <w:szCs w:val="28"/>
          <w:lang w:val="es-ES" w:eastAsia="es-ES"/>
        </w:rPr>
        <w:t>cedimiento de Renovación de su Concesión, el hoy recurrente se presenta ante al Consejo de Transporte Público y Manifiesta y Demuestra que desde el año 1998 habría estado Inscrito ante la CCSS como Trabajador Voluntario y Cumpliendo y que desde el mes de A</w:t>
      </w:r>
      <w:r w:rsidRPr="00853346">
        <w:rPr>
          <w:i/>
          <w:iCs/>
          <w:spacing w:val="-2"/>
          <w:sz w:val="28"/>
          <w:szCs w:val="28"/>
          <w:lang w:val="es-ES" w:eastAsia="es-ES"/>
        </w:rPr>
        <w:t>bril del ano 2017, en razón de que se le Advirtió con Motivo de sus Trámites de Reno</w:t>
      </w:r>
      <w:r w:rsidR="00853346" w:rsidRPr="00853346">
        <w:rPr>
          <w:i/>
          <w:iCs/>
          <w:spacing w:val="-2"/>
          <w:sz w:val="28"/>
          <w:szCs w:val="28"/>
          <w:lang w:val="es-ES" w:eastAsia="es-ES"/>
        </w:rPr>
        <w:t>v</w:t>
      </w:r>
      <w:r w:rsidRPr="00853346">
        <w:rPr>
          <w:i/>
          <w:iCs/>
          <w:spacing w:val="-2"/>
          <w:sz w:val="28"/>
          <w:szCs w:val="28"/>
          <w:lang w:val="es-ES" w:eastAsia="es-ES"/>
        </w:rPr>
        <w:t>ación de Concesión, HABRÍA ENMENDADO SU ESTATUS Y SE HABRÍA INSCRITO COMO "TRABAJADOR INDEPENDIENTE", Aportando las Pruebas de Mérit</w:t>
      </w:r>
      <w:r w:rsidR="00853346" w:rsidRPr="00853346">
        <w:rPr>
          <w:i/>
          <w:iCs/>
          <w:spacing w:val="-2"/>
          <w:sz w:val="28"/>
          <w:szCs w:val="28"/>
          <w:lang w:val="es-ES" w:eastAsia="es-ES"/>
        </w:rPr>
        <w:t>o</w:t>
      </w:r>
      <w:r w:rsidRPr="00853346">
        <w:rPr>
          <w:i/>
          <w:iCs/>
          <w:spacing w:val="-2"/>
          <w:sz w:val="28"/>
          <w:szCs w:val="28"/>
          <w:lang w:val="es-ES" w:eastAsia="es-ES"/>
        </w:rPr>
        <w:t xml:space="preserve"> (Ver Folios 0000007 a 0000015 del Ex</w:t>
      </w:r>
      <w:r w:rsidRPr="00853346">
        <w:rPr>
          <w:i/>
          <w:iCs/>
          <w:spacing w:val="-2"/>
          <w:sz w:val="28"/>
          <w:szCs w:val="28"/>
          <w:lang w:val="es-ES" w:eastAsia="es-ES"/>
        </w:rPr>
        <w:t>pediente del Caso).</w:t>
      </w:r>
    </w:p>
    <w:p w:rsidR="00000000" w:rsidRPr="00853346" w:rsidRDefault="00DA7447" w:rsidP="00853346">
      <w:pPr>
        <w:numPr>
          <w:ilvl w:val="0"/>
          <w:numId w:val="5"/>
        </w:numPr>
        <w:kinsoku w:val="0"/>
        <w:overflowPunct w:val="0"/>
        <w:autoSpaceDE/>
        <w:autoSpaceDN/>
        <w:adjustRightInd/>
        <w:spacing w:before="120" w:line="369" w:lineRule="exact"/>
        <w:ind w:left="709" w:right="1009" w:hanging="567"/>
        <w:jc w:val="both"/>
        <w:textAlignment w:val="baseline"/>
        <w:rPr>
          <w:i/>
          <w:iCs/>
          <w:spacing w:val="-2"/>
          <w:sz w:val="28"/>
          <w:szCs w:val="28"/>
          <w:lang w:val="es-ES" w:eastAsia="es-ES"/>
        </w:rPr>
      </w:pPr>
      <w:r w:rsidRPr="00853346">
        <w:rPr>
          <w:i/>
          <w:iCs/>
          <w:spacing w:val="-2"/>
          <w:sz w:val="28"/>
          <w:szCs w:val="28"/>
          <w:lang w:val="es-ES" w:eastAsia="es-ES"/>
        </w:rPr>
        <w:t>Que en conocimiento de Primera Instancia del Caso, por medio de su Acuerdo No. 7.18.6 de su Sesión Ordinaria No. 07-2018 de fecha 28 de Febrero /</w:t>
      </w:r>
    </w:p>
    <w:p w:rsidR="00000000" w:rsidRDefault="00DA7447" w:rsidP="00853346">
      <w:pPr>
        <w:widowControl/>
        <w:rPr>
          <w:sz w:val="24"/>
          <w:szCs w:val="24"/>
        </w:rPr>
        <w:sectPr w:rsidR="00000000">
          <w:pgSz w:w="12240" w:h="15840"/>
          <w:pgMar w:top="1300" w:right="490" w:bottom="324" w:left="1670" w:header="720" w:footer="720" w:gutter="0"/>
          <w:cols w:space="720"/>
          <w:noEndnote/>
        </w:sectPr>
      </w:pPr>
    </w:p>
    <w:p w:rsidR="00000000" w:rsidRDefault="00DA7447">
      <w:pPr>
        <w:kinsoku w:val="0"/>
        <w:overflowPunct w:val="0"/>
        <w:autoSpaceDE/>
        <w:autoSpaceDN/>
        <w:adjustRightInd/>
        <w:spacing w:before="18" w:line="361" w:lineRule="exact"/>
        <w:ind w:left="576" w:right="864"/>
        <w:jc w:val="both"/>
        <w:textAlignment w:val="baseline"/>
        <w:rPr>
          <w:i/>
          <w:iCs/>
          <w:sz w:val="27"/>
          <w:szCs w:val="27"/>
          <w:lang w:val="es-ES" w:eastAsia="es-ES"/>
        </w:rPr>
      </w:pPr>
      <w:r>
        <w:rPr>
          <w:i/>
          <w:iCs/>
          <w:sz w:val="27"/>
          <w:szCs w:val="27"/>
          <w:lang w:val="es-ES" w:eastAsia="es-ES"/>
        </w:rPr>
        <w:lastRenderedPageBreak/>
        <w:t>del 2018, en atención a la Recomendació</w:t>
      </w:r>
      <w:r>
        <w:rPr>
          <w:i/>
          <w:iCs/>
          <w:sz w:val="27"/>
          <w:szCs w:val="27"/>
          <w:lang w:val="es-ES" w:eastAsia="es-ES"/>
        </w:rPr>
        <w:t>n de su Asesoría Jurídica de Oficio DAJ 2018-000304 del 21 de Febrero del 2018 (Ver Folios 0000001 a 0000006 del Expediente del Caso), se RECHAZAN la Revocatoria (por Extemporáneo) y la Nulidad de Primera Fase, así como la Caducidad del Procedimiento. Elev</w:t>
      </w:r>
      <w:r>
        <w:rPr>
          <w:i/>
          <w:iCs/>
          <w:sz w:val="27"/>
          <w:szCs w:val="27"/>
          <w:lang w:val="es-ES" w:eastAsia="es-ES"/>
        </w:rPr>
        <w:t>ando ante este Tribunal la Apelación y Nulidad subsidiarias.</w:t>
      </w:r>
    </w:p>
    <w:p w:rsidR="00000000" w:rsidRDefault="00DA7447">
      <w:pPr>
        <w:tabs>
          <w:tab w:val="left" w:pos="1224"/>
        </w:tabs>
        <w:kinsoku w:val="0"/>
        <w:overflowPunct w:val="0"/>
        <w:autoSpaceDE/>
        <w:autoSpaceDN/>
        <w:adjustRightInd/>
        <w:spacing w:before="355" w:line="361" w:lineRule="exact"/>
        <w:ind w:left="576" w:right="864"/>
        <w:jc w:val="both"/>
        <w:textAlignment w:val="baseline"/>
        <w:rPr>
          <w:i/>
          <w:iCs/>
          <w:sz w:val="27"/>
          <w:szCs w:val="27"/>
          <w:lang w:val="es-ES" w:eastAsia="es-ES"/>
        </w:rPr>
      </w:pPr>
      <w:r w:rsidRPr="00853346">
        <w:rPr>
          <w:b/>
          <w:i/>
          <w:iCs/>
          <w:sz w:val="27"/>
          <w:szCs w:val="27"/>
          <w:lang w:val="es-ES" w:eastAsia="es-ES"/>
        </w:rPr>
        <w:t>e.-</w:t>
      </w:r>
      <w:r>
        <w:rPr>
          <w:i/>
          <w:iCs/>
          <w:sz w:val="27"/>
          <w:szCs w:val="27"/>
          <w:lang w:val="es-ES" w:eastAsia="es-ES"/>
        </w:rPr>
        <w:tab/>
        <w:t>Que para definir lo del caso de marras, este Tribunal Solicitó Copia del Contrato de Concesión del Interesado; así como Pidió al. Consejo de Transporte Público que le Informara CÓMO había Dis</w:t>
      </w:r>
      <w:r>
        <w:rPr>
          <w:i/>
          <w:iCs/>
          <w:sz w:val="27"/>
          <w:szCs w:val="27"/>
          <w:lang w:val="es-ES" w:eastAsia="es-ES"/>
        </w:rPr>
        <w:t>puesto a los Concesionarios de Taxi su Obligación de Aseguramiento Social bajo la Condición de "Trabajadores Independientes". Así como Pidió Criterio Conducente a la Dirección de Inspección de la CCSS (Ver Folios 0000081 a 0000104 del Expediente del Caso).</w:t>
      </w:r>
    </w:p>
    <w:p w:rsidR="00000000" w:rsidRDefault="00DA7447">
      <w:pPr>
        <w:numPr>
          <w:ilvl w:val="0"/>
          <w:numId w:val="6"/>
        </w:numPr>
        <w:kinsoku w:val="0"/>
        <w:overflowPunct w:val="0"/>
        <w:autoSpaceDE/>
        <w:autoSpaceDN/>
        <w:adjustRightInd/>
        <w:spacing w:before="407" w:line="300" w:lineRule="exact"/>
        <w:textAlignment w:val="baseline"/>
        <w:rPr>
          <w:b/>
          <w:bCs/>
          <w:sz w:val="27"/>
          <w:szCs w:val="27"/>
          <w:lang w:val="es-ES" w:eastAsia="es-ES"/>
        </w:rPr>
      </w:pPr>
      <w:r>
        <w:rPr>
          <w:b/>
          <w:bCs/>
          <w:sz w:val="27"/>
          <w:szCs w:val="27"/>
          <w:lang w:val="es-ES" w:eastAsia="es-ES"/>
        </w:rPr>
        <w:t>HECHOS NO PROBADOS:</w:t>
      </w:r>
    </w:p>
    <w:p w:rsidR="00000000" w:rsidRDefault="00DA7447">
      <w:pPr>
        <w:kinsoku w:val="0"/>
        <w:overflowPunct w:val="0"/>
        <w:autoSpaceDE/>
        <w:autoSpaceDN/>
        <w:adjustRightInd/>
        <w:spacing w:before="60" w:line="309" w:lineRule="exact"/>
        <w:ind w:left="576"/>
        <w:textAlignment w:val="baseline"/>
        <w:rPr>
          <w:spacing w:val="1"/>
          <w:sz w:val="27"/>
          <w:szCs w:val="27"/>
          <w:lang w:val="es-ES" w:eastAsia="es-ES"/>
        </w:rPr>
      </w:pPr>
      <w:r>
        <w:rPr>
          <w:spacing w:val="1"/>
          <w:sz w:val="27"/>
          <w:szCs w:val="27"/>
          <w:lang w:val="es-ES" w:eastAsia="es-ES"/>
        </w:rPr>
        <w:t>No se tiene como tal ninguno de relevancia a los presentes efectos.</w:t>
      </w:r>
    </w:p>
    <w:p w:rsidR="00000000" w:rsidRDefault="00DA7447">
      <w:pPr>
        <w:numPr>
          <w:ilvl w:val="0"/>
          <w:numId w:val="7"/>
        </w:numPr>
        <w:kinsoku w:val="0"/>
        <w:overflowPunct w:val="0"/>
        <w:autoSpaceDE/>
        <w:autoSpaceDN/>
        <w:adjustRightInd/>
        <w:spacing w:before="409" w:line="300" w:lineRule="exact"/>
        <w:textAlignment w:val="baseline"/>
        <w:rPr>
          <w:b/>
          <w:bCs/>
          <w:sz w:val="27"/>
          <w:szCs w:val="27"/>
          <w:lang w:val="es-ES" w:eastAsia="es-ES"/>
        </w:rPr>
      </w:pPr>
      <w:r>
        <w:rPr>
          <w:b/>
          <w:bCs/>
          <w:sz w:val="27"/>
          <w:szCs w:val="27"/>
          <w:lang w:val="es-ES" w:eastAsia="es-ES"/>
        </w:rPr>
        <w:t>SOBRE EL FONDO. NULIDAD:</w:t>
      </w:r>
    </w:p>
    <w:p w:rsidR="00000000" w:rsidRDefault="00DA7447">
      <w:pPr>
        <w:kinsoku w:val="0"/>
        <w:overflowPunct w:val="0"/>
        <w:autoSpaceDE/>
        <w:autoSpaceDN/>
        <w:adjustRightInd/>
        <w:spacing w:before="223" w:line="354" w:lineRule="exact"/>
        <w:ind w:left="576" w:right="864"/>
        <w:jc w:val="both"/>
        <w:textAlignment w:val="baseline"/>
        <w:rPr>
          <w:sz w:val="27"/>
          <w:szCs w:val="27"/>
          <w:lang w:val="es-ES" w:eastAsia="es-ES"/>
        </w:rPr>
      </w:pPr>
      <w:r>
        <w:rPr>
          <w:sz w:val="27"/>
          <w:szCs w:val="27"/>
          <w:lang w:val="es-ES" w:eastAsia="es-ES"/>
        </w:rPr>
        <w:t>Primero hemos de hacer ver que el recurso de Apelación, al Igual que el de Revocatoria, y el Argumento de Caducidad del Proce</w:t>
      </w:r>
      <w:r>
        <w:rPr>
          <w:sz w:val="27"/>
          <w:szCs w:val="27"/>
          <w:lang w:val="es-ES" w:eastAsia="es-ES"/>
        </w:rPr>
        <w:t xml:space="preserve">dimiento, </w:t>
      </w:r>
      <w:r>
        <w:rPr>
          <w:b/>
          <w:bCs/>
          <w:sz w:val="27"/>
          <w:szCs w:val="27"/>
          <w:lang w:val="es-ES" w:eastAsia="es-ES"/>
        </w:rPr>
        <w:t xml:space="preserve">NO SON NI DE RECIBO NI DE ATENCIÓN, </w:t>
      </w:r>
      <w:r>
        <w:rPr>
          <w:sz w:val="27"/>
          <w:szCs w:val="27"/>
          <w:lang w:val="es-ES" w:eastAsia="es-ES"/>
        </w:rPr>
        <w:t xml:space="preserve">toda vez que según lo apuntado supra en el Aparte de </w:t>
      </w:r>
      <w:r>
        <w:rPr>
          <w:b/>
          <w:bCs/>
          <w:sz w:val="27"/>
          <w:szCs w:val="27"/>
          <w:lang w:val="es-ES" w:eastAsia="es-ES"/>
        </w:rPr>
        <w:t xml:space="preserve">"2. ADMINISIBILIDAD DEL RECURSO" </w:t>
      </w:r>
      <w:r>
        <w:rPr>
          <w:sz w:val="27"/>
          <w:szCs w:val="27"/>
          <w:lang w:val="es-ES" w:eastAsia="es-ES"/>
        </w:rPr>
        <w:t xml:space="preserve">de esta misma resolución, los mismos </w:t>
      </w:r>
      <w:r>
        <w:rPr>
          <w:b/>
          <w:bCs/>
          <w:sz w:val="27"/>
          <w:szCs w:val="27"/>
          <w:u w:val="single"/>
          <w:lang w:val="es-ES" w:eastAsia="es-ES"/>
        </w:rPr>
        <w:t xml:space="preserve">se Interpusieron de forma EXTEMPORÁNEA. </w:t>
      </w:r>
      <w:r>
        <w:rPr>
          <w:sz w:val="27"/>
          <w:szCs w:val="27"/>
          <w:lang w:val="es-ES" w:eastAsia="es-ES"/>
        </w:rPr>
        <w:t>Siendo en mérito de ello que SE RECHAZAN. Ahora</w:t>
      </w:r>
      <w:r>
        <w:rPr>
          <w:sz w:val="27"/>
          <w:szCs w:val="27"/>
          <w:lang w:val="es-ES" w:eastAsia="es-ES"/>
        </w:rPr>
        <w:t xml:space="preserve"> bien, no obstante lo anterior y sin su demérito, dado que se han presentado Alegatos de </w:t>
      </w:r>
      <w:r>
        <w:rPr>
          <w:b/>
          <w:bCs/>
          <w:sz w:val="27"/>
          <w:szCs w:val="27"/>
          <w:lang w:val="es-ES" w:eastAsia="es-ES"/>
        </w:rPr>
        <w:t xml:space="preserve">NULIDAD ABSOLUTA </w:t>
      </w:r>
      <w:r>
        <w:rPr>
          <w:sz w:val="27"/>
          <w:szCs w:val="27"/>
          <w:lang w:val="es-ES" w:eastAsia="es-ES"/>
        </w:rPr>
        <w:t>dentro de las Gestiones del Accionante y dado que los mismos presentan un Plazo de Interposición/Prescripción diverso, según lo dispuesto por el Numer</w:t>
      </w:r>
      <w:r>
        <w:rPr>
          <w:sz w:val="27"/>
          <w:szCs w:val="27"/>
          <w:lang w:val="es-ES" w:eastAsia="es-ES"/>
        </w:rPr>
        <w:t>al 175 de la Ley General de la Administración Pública, se procede a conocer sobre tales Alegatos Nugatorios. Veamos:</w:t>
      </w:r>
    </w:p>
    <w:p w:rsidR="00000000" w:rsidRDefault="00DA7447">
      <w:pPr>
        <w:kinsoku w:val="0"/>
        <w:overflowPunct w:val="0"/>
        <w:autoSpaceDE/>
        <w:autoSpaceDN/>
        <w:adjustRightInd/>
        <w:spacing w:before="391" w:after="33" w:line="362" w:lineRule="exact"/>
        <w:ind w:left="576" w:right="864"/>
        <w:jc w:val="both"/>
        <w:textAlignment w:val="baseline"/>
        <w:rPr>
          <w:spacing w:val="-1"/>
          <w:sz w:val="27"/>
          <w:szCs w:val="27"/>
          <w:lang w:val="es-ES" w:eastAsia="es-ES"/>
        </w:rPr>
      </w:pPr>
      <w:r>
        <w:rPr>
          <w:spacing w:val="-1"/>
          <w:sz w:val="27"/>
          <w:szCs w:val="27"/>
          <w:lang w:val="es-ES" w:eastAsia="es-ES"/>
        </w:rPr>
        <w:t xml:space="preserve">En el presente Caso lo que se maneja en una Impugnación contra una Sanción de Cancelación de una Concesión de Taxi, Placas </w:t>
      </w:r>
      <w:r>
        <w:rPr>
          <w:b/>
          <w:bCs/>
          <w:spacing w:val="-1"/>
          <w:sz w:val="27"/>
          <w:szCs w:val="27"/>
          <w:u w:val="single"/>
          <w:lang w:val="es-ES" w:eastAsia="es-ES"/>
        </w:rPr>
        <w:t>TC-</w:t>
      </w:r>
      <w:r w:rsidR="00853346">
        <w:rPr>
          <w:b/>
          <w:bCs/>
          <w:spacing w:val="-1"/>
          <w:sz w:val="27"/>
          <w:szCs w:val="27"/>
          <w:u w:val="single"/>
          <w:lang w:val="es-ES" w:eastAsia="es-ES"/>
        </w:rPr>
        <w:t>XXX</w:t>
      </w:r>
      <w:r>
        <w:rPr>
          <w:b/>
          <w:bCs/>
          <w:spacing w:val="-1"/>
          <w:sz w:val="27"/>
          <w:szCs w:val="27"/>
          <w:u w:val="single"/>
          <w:lang w:val="es-ES" w:eastAsia="es-ES"/>
        </w:rPr>
        <w:t>,</w:t>
      </w:r>
      <w:r>
        <w:rPr>
          <w:spacing w:val="-1"/>
          <w:sz w:val="27"/>
          <w:szCs w:val="27"/>
          <w:lang w:val="es-ES" w:eastAsia="es-ES"/>
        </w:rPr>
        <w:t xml:space="preserve"> a nombre</w:t>
      </w:r>
      <w:r>
        <w:rPr>
          <w:spacing w:val="-1"/>
          <w:sz w:val="27"/>
          <w:szCs w:val="27"/>
          <w:lang w:val="es-ES" w:eastAsia="es-ES"/>
        </w:rPr>
        <w:t xml:space="preserve"> del Señor </w:t>
      </w:r>
      <w:r>
        <w:rPr>
          <w:b/>
          <w:bCs/>
          <w:i/>
          <w:iCs/>
          <w:spacing w:val="-1"/>
          <w:sz w:val="27"/>
          <w:szCs w:val="27"/>
          <w:lang w:val="es-ES" w:eastAsia="es-ES"/>
        </w:rPr>
        <w:t>L</w:t>
      </w:r>
      <w:r w:rsidR="00853346">
        <w:rPr>
          <w:b/>
          <w:bCs/>
          <w:i/>
          <w:iCs/>
          <w:spacing w:val="-1"/>
          <w:sz w:val="27"/>
          <w:szCs w:val="27"/>
          <w:lang w:val="es-ES" w:eastAsia="es-ES"/>
        </w:rPr>
        <w:t>.H.M.V.</w:t>
      </w:r>
      <w:r>
        <w:rPr>
          <w:b/>
          <w:bCs/>
          <w:i/>
          <w:iCs/>
          <w:spacing w:val="-1"/>
          <w:sz w:val="27"/>
          <w:szCs w:val="27"/>
          <w:lang w:val="es-ES" w:eastAsia="es-ES"/>
        </w:rPr>
        <w:t xml:space="preserve"> </w:t>
      </w:r>
      <w:r>
        <w:rPr>
          <w:spacing w:val="-1"/>
          <w:sz w:val="27"/>
          <w:szCs w:val="27"/>
          <w:lang w:val="es-ES" w:eastAsia="es-ES"/>
        </w:rPr>
        <w:t>Ello en estima del Consejo de Transporte Público, por un Incumplimiento de su parte en cuanto a sus Obligaciones con la</w:t>
      </w:r>
    </w:p>
    <w:p w:rsidR="00000000" w:rsidRDefault="00DA7447">
      <w:pPr>
        <w:widowControl/>
        <w:rPr>
          <w:sz w:val="24"/>
          <w:szCs w:val="24"/>
        </w:rPr>
        <w:sectPr w:rsidR="00000000">
          <w:pgSz w:w="12240" w:h="15840"/>
          <w:pgMar w:top="2180" w:right="948" w:bottom="210" w:left="1212" w:header="720" w:footer="720" w:gutter="0"/>
          <w:cols w:space="720"/>
          <w:noEndnote/>
        </w:sectPr>
      </w:pPr>
    </w:p>
    <w:p w:rsidR="00000000" w:rsidRDefault="00DA7447">
      <w:pPr>
        <w:kinsoku w:val="0"/>
        <w:overflowPunct w:val="0"/>
        <w:autoSpaceDE/>
        <w:autoSpaceDN/>
        <w:adjustRightInd/>
        <w:spacing w:line="353" w:lineRule="exact"/>
        <w:jc w:val="both"/>
        <w:textAlignment w:val="baseline"/>
        <w:rPr>
          <w:b/>
          <w:bCs/>
          <w:i/>
          <w:iCs/>
          <w:sz w:val="27"/>
          <w:szCs w:val="27"/>
          <w:lang w:val="es-ES" w:eastAsia="es-ES"/>
        </w:rPr>
      </w:pPr>
      <w:r>
        <w:rPr>
          <w:sz w:val="27"/>
          <w:szCs w:val="27"/>
          <w:lang w:val="es-ES" w:eastAsia="es-ES"/>
        </w:rPr>
        <w:lastRenderedPageBreak/>
        <w:t xml:space="preserve">Caja Costarricense del Seguro Social. Particularmente por presentar una Condición NO CORRESPONDIENTE de </w:t>
      </w:r>
      <w:r>
        <w:rPr>
          <w:b/>
          <w:bCs/>
          <w:i/>
          <w:iCs/>
          <w:sz w:val="27"/>
          <w:szCs w:val="27"/>
          <w:lang w:val="es-ES" w:eastAsia="es-ES"/>
        </w:rPr>
        <w:t xml:space="preserve">"Asegurado Voluntario", </w:t>
      </w:r>
      <w:r>
        <w:rPr>
          <w:sz w:val="27"/>
          <w:szCs w:val="27"/>
          <w:lang w:val="es-ES" w:eastAsia="es-ES"/>
        </w:rPr>
        <w:t xml:space="preserve">cuando la CONDICIÓN PERTINENTE Debía de ser la de Asegurado como </w:t>
      </w:r>
      <w:r>
        <w:rPr>
          <w:b/>
          <w:bCs/>
          <w:i/>
          <w:iCs/>
          <w:sz w:val="27"/>
          <w:szCs w:val="27"/>
          <w:lang w:val="es-ES" w:eastAsia="es-ES"/>
        </w:rPr>
        <w:t>"TRABAJADOR INDEPENDIENTE".</w:t>
      </w:r>
    </w:p>
    <w:p w:rsidR="00000000" w:rsidRDefault="00DA7447">
      <w:pPr>
        <w:kinsoku w:val="0"/>
        <w:overflowPunct w:val="0"/>
        <w:autoSpaceDE/>
        <w:autoSpaceDN/>
        <w:adjustRightInd/>
        <w:spacing w:before="394" w:line="357" w:lineRule="exact"/>
        <w:jc w:val="both"/>
        <w:textAlignment w:val="baseline"/>
        <w:rPr>
          <w:b/>
          <w:bCs/>
          <w:spacing w:val="2"/>
          <w:sz w:val="27"/>
          <w:szCs w:val="27"/>
          <w:lang w:val="es-ES" w:eastAsia="es-ES"/>
        </w:rPr>
      </w:pPr>
      <w:r>
        <w:rPr>
          <w:spacing w:val="2"/>
          <w:sz w:val="27"/>
          <w:szCs w:val="27"/>
          <w:lang w:val="es-ES" w:eastAsia="es-ES"/>
        </w:rPr>
        <w:t xml:space="preserve">Aduciendo el Concesionario Afectado que en su Caso </w:t>
      </w:r>
      <w:r>
        <w:rPr>
          <w:b/>
          <w:bCs/>
          <w:spacing w:val="2"/>
          <w:sz w:val="27"/>
          <w:szCs w:val="27"/>
          <w:lang w:val="es-ES" w:eastAsia="es-ES"/>
        </w:rPr>
        <w:t xml:space="preserve">NO HUBO UN INCUMPLIMIENTO TOTAL, </w:t>
      </w:r>
      <w:r>
        <w:rPr>
          <w:spacing w:val="2"/>
          <w:sz w:val="27"/>
          <w:szCs w:val="27"/>
          <w:lang w:val="es-ES" w:eastAsia="es-ES"/>
        </w:rPr>
        <w:t xml:space="preserve">debido a que sí bien es cierto su Estatus de Aseguramiento Social No era el Pertinente, </w:t>
      </w:r>
      <w:r>
        <w:rPr>
          <w:b/>
          <w:bCs/>
          <w:spacing w:val="2"/>
          <w:sz w:val="27"/>
          <w:szCs w:val="27"/>
          <w:lang w:val="es-ES" w:eastAsia="es-ES"/>
        </w:rPr>
        <w:t>SÍ CUMPLÍA CON SU OBLIGACIÓN DE ENCONTRARSE ASEGURADO AN</w:t>
      </w:r>
      <w:r>
        <w:rPr>
          <w:b/>
          <w:bCs/>
          <w:spacing w:val="2"/>
          <w:sz w:val="27"/>
          <w:szCs w:val="27"/>
          <w:lang w:val="es-ES" w:eastAsia="es-ES"/>
        </w:rPr>
        <w:t xml:space="preserve">TE LA CCSS </w:t>
      </w:r>
      <w:r>
        <w:rPr>
          <w:spacing w:val="2"/>
          <w:sz w:val="27"/>
          <w:szCs w:val="27"/>
          <w:lang w:val="es-ES" w:eastAsia="es-ES"/>
        </w:rPr>
        <w:t xml:space="preserve">y </w:t>
      </w:r>
      <w:r>
        <w:rPr>
          <w:b/>
          <w:bCs/>
          <w:spacing w:val="2"/>
          <w:sz w:val="27"/>
          <w:szCs w:val="27"/>
          <w:lang w:val="es-ES" w:eastAsia="es-ES"/>
        </w:rPr>
        <w:t>QUE EL YERRO COMETIDO FUE DEBIDAMENTE RECTIFICADO UNA VEZ QUE SE LE HIZO VER POR EL MISMO CONSEJO DE TRANSPORTE PÚBLICO DURANTE EL TRÁMITE DE RENOVACIÓN DE SU CONCESIÓN (AÑO 2017) Y PROCEDIÓ ASÍ A PASARSE A LA CONDICIÓN DE "TRABAJADOR INDEPEND</w:t>
      </w:r>
      <w:r>
        <w:rPr>
          <w:b/>
          <w:bCs/>
          <w:spacing w:val="2"/>
          <w:sz w:val="27"/>
          <w:szCs w:val="27"/>
          <w:lang w:val="es-ES" w:eastAsia="es-ES"/>
        </w:rPr>
        <w:t>IENTE".</w:t>
      </w:r>
    </w:p>
    <w:p w:rsidR="00000000" w:rsidRDefault="00DA7447">
      <w:pPr>
        <w:kinsoku w:val="0"/>
        <w:overflowPunct w:val="0"/>
        <w:autoSpaceDE/>
        <w:autoSpaceDN/>
        <w:adjustRightInd/>
        <w:spacing w:before="335" w:line="360" w:lineRule="exact"/>
        <w:jc w:val="both"/>
        <w:textAlignment w:val="baseline"/>
        <w:rPr>
          <w:i/>
          <w:iCs/>
          <w:sz w:val="27"/>
          <w:szCs w:val="27"/>
          <w:lang w:val="es-ES" w:eastAsia="es-ES"/>
        </w:rPr>
      </w:pPr>
      <w:r>
        <w:rPr>
          <w:sz w:val="27"/>
          <w:szCs w:val="27"/>
          <w:lang w:val="es-ES" w:eastAsia="es-ES"/>
        </w:rPr>
        <w:t xml:space="preserve">Durante la Valoración, del Caso de manas en el Tiempo de Votación del Tribunal, surgen Dos Posiciones en cuanto a la Ponderación del mismo. Una de las Posiciones </w:t>
      </w:r>
      <w:r>
        <w:rPr>
          <w:i/>
          <w:iCs/>
          <w:sz w:val="27"/>
          <w:szCs w:val="27"/>
          <w:lang w:val="es-ES" w:eastAsia="es-ES"/>
        </w:rPr>
        <w:t xml:space="preserve">(de Minoría) </w:t>
      </w:r>
      <w:r>
        <w:rPr>
          <w:sz w:val="27"/>
          <w:szCs w:val="27"/>
          <w:lang w:val="es-ES" w:eastAsia="es-ES"/>
        </w:rPr>
        <w:t>señala que según la CLÁUSULA XIV del Contrato de Concesión Último Firmado</w:t>
      </w:r>
      <w:r>
        <w:rPr>
          <w:sz w:val="27"/>
          <w:szCs w:val="27"/>
          <w:lang w:val="es-ES" w:eastAsia="es-ES"/>
        </w:rPr>
        <w:t xml:space="preserve"> por el Concesionarios/Recurrente, éste se Advirtió y quedó Comunicado y Comprometido </w:t>
      </w:r>
      <w:r>
        <w:rPr>
          <w:i/>
          <w:iCs/>
          <w:sz w:val="27"/>
          <w:szCs w:val="27"/>
          <w:lang w:val="es-ES" w:eastAsia="es-ES"/>
        </w:rPr>
        <w:t xml:space="preserve">-entre otras cosas- </w:t>
      </w:r>
      <w:r>
        <w:rPr>
          <w:sz w:val="27"/>
          <w:szCs w:val="27"/>
          <w:lang w:val="es-ES" w:eastAsia="es-ES"/>
        </w:rPr>
        <w:t xml:space="preserve">a que en Caso de estar asegurado (Seguro Social) de Forma Voluntaria, debía Pasarse o cambiar su Condición a Trabajador Independiente y que al efecto </w:t>
      </w:r>
      <w:r>
        <w:rPr>
          <w:sz w:val="27"/>
          <w:szCs w:val="27"/>
          <w:lang w:val="es-ES" w:eastAsia="es-ES"/>
        </w:rPr>
        <w:t xml:space="preserve">contaba </w:t>
      </w:r>
      <w:r>
        <w:rPr>
          <w:sz w:val="27"/>
          <w:szCs w:val="27"/>
          <w:lang w:val="es-ES" w:eastAsia="es-ES"/>
        </w:rPr>
        <w:softHyphen/>
        <w:t xml:space="preserve">estrictamente- con 30 días hábiles, los cuales contaban a partir de la Suscripción del Contrato, so pena de que en caso de Incumplimiento se daría la "inmediata extinción de la concesión y vencida la vigencia del contrato" </w:t>
      </w:r>
      <w:r>
        <w:rPr>
          <w:i/>
          <w:iCs/>
          <w:sz w:val="27"/>
          <w:szCs w:val="27"/>
          <w:lang w:val="es-ES" w:eastAsia="es-ES"/>
        </w:rPr>
        <w:t>(esta posición será mejo</w:t>
      </w:r>
      <w:r>
        <w:rPr>
          <w:i/>
          <w:iCs/>
          <w:sz w:val="27"/>
          <w:szCs w:val="27"/>
          <w:lang w:val="es-ES" w:eastAsia="es-ES"/>
        </w:rPr>
        <w:t>r expuesta por el Juez Muñoz Corea en su Voto Salvado, el cual se acompaña a la presente).</w:t>
      </w:r>
    </w:p>
    <w:p w:rsidR="00000000" w:rsidRDefault="00DA7447">
      <w:pPr>
        <w:kinsoku w:val="0"/>
        <w:overflowPunct w:val="0"/>
        <w:autoSpaceDE/>
        <w:autoSpaceDN/>
        <w:adjustRightInd/>
        <w:spacing w:before="399" w:line="357" w:lineRule="exact"/>
        <w:jc w:val="both"/>
        <w:textAlignment w:val="baseline"/>
        <w:rPr>
          <w:sz w:val="27"/>
          <w:szCs w:val="27"/>
          <w:lang w:val="es-ES" w:eastAsia="es-ES"/>
        </w:rPr>
      </w:pPr>
      <w:r>
        <w:rPr>
          <w:sz w:val="27"/>
          <w:szCs w:val="27"/>
          <w:lang w:val="es-ES" w:eastAsia="es-ES"/>
        </w:rPr>
        <w:t>Por su parte, el Juez Instructor y el Juez Portuguez Méndez (en Mayoría) señalan que a su Criterio es evidente que el Contrato de Concesión Último, NO PRESENTA FECHA</w:t>
      </w:r>
      <w:r>
        <w:rPr>
          <w:sz w:val="27"/>
          <w:szCs w:val="27"/>
          <w:lang w:val="es-ES" w:eastAsia="es-ES"/>
        </w:rPr>
        <w:t xml:space="preserve"> DE FIRMA O DE SUSCRIPCIÓN. Lo cual afecta la Valoración en Negativo contra el Concesionario y en lo atinente al Plazo de 30 días hábiles a que alude su CLÁUSULA XIV. Amén de que, en adición a ello, según la esquemática del proceso de Renovación de Concesi</w:t>
      </w:r>
      <w:r>
        <w:rPr>
          <w:sz w:val="27"/>
          <w:szCs w:val="27"/>
          <w:lang w:val="es-ES" w:eastAsia="es-ES"/>
        </w:rPr>
        <w:t>ones Empleado por</w:t>
      </w:r>
    </w:p>
    <w:p w:rsidR="00000000" w:rsidRDefault="00DA7447">
      <w:pPr>
        <w:widowControl/>
        <w:rPr>
          <w:sz w:val="24"/>
          <w:szCs w:val="24"/>
        </w:rPr>
        <w:sectPr w:rsidR="00000000">
          <w:pgSz w:w="12240" w:h="15840"/>
          <w:pgMar w:top="2000" w:right="1860" w:bottom="210" w:left="1680" w:header="720" w:footer="720" w:gutter="0"/>
          <w:cols w:space="720"/>
          <w:noEndnote/>
        </w:sectPr>
      </w:pPr>
    </w:p>
    <w:p w:rsidR="00000000" w:rsidRDefault="00DA7447">
      <w:pPr>
        <w:kinsoku w:val="0"/>
        <w:overflowPunct w:val="0"/>
        <w:autoSpaceDE/>
        <w:autoSpaceDN/>
        <w:adjustRightInd/>
        <w:spacing w:line="360" w:lineRule="exact"/>
        <w:ind w:right="648"/>
        <w:jc w:val="both"/>
        <w:textAlignment w:val="baseline"/>
        <w:rPr>
          <w:b/>
          <w:bCs/>
          <w:i/>
          <w:iCs/>
          <w:sz w:val="27"/>
          <w:szCs w:val="27"/>
          <w:lang w:val="es-ES" w:eastAsia="es-ES"/>
        </w:rPr>
      </w:pPr>
      <w:r>
        <w:rPr>
          <w:sz w:val="27"/>
          <w:szCs w:val="27"/>
          <w:lang w:val="es-ES" w:eastAsia="es-ES"/>
        </w:rPr>
        <w:lastRenderedPageBreak/>
        <w:t xml:space="preserve">el Consejo de Transporte Público, se Dispuso la Firma del Documento de Formalización Contractual </w:t>
      </w:r>
      <w:r>
        <w:rPr>
          <w:b/>
          <w:bCs/>
          <w:i/>
          <w:iCs/>
          <w:sz w:val="27"/>
          <w:szCs w:val="27"/>
          <w:lang w:val="es-ES" w:eastAsia="es-ES"/>
        </w:rPr>
        <w:t xml:space="preserve">SIN FECHA </w:t>
      </w:r>
      <w:r>
        <w:rPr>
          <w:sz w:val="27"/>
          <w:szCs w:val="27"/>
          <w:lang w:val="es-ES" w:eastAsia="es-ES"/>
        </w:rPr>
        <w:t xml:space="preserve">y </w:t>
      </w:r>
      <w:r>
        <w:rPr>
          <w:b/>
          <w:bCs/>
          <w:i/>
          <w:iCs/>
          <w:sz w:val="27"/>
          <w:szCs w:val="27"/>
          <w:lang w:val="es-ES" w:eastAsia="es-ES"/>
        </w:rPr>
        <w:t>QUEDANDO CONDICIONADA SU FIRMEZA (por ende, SU EFICACIA) A LA REVISIÓN POSTERIOR DE LOS</w:t>
      </w:r>
      <w:r>
        <w:rPr>
          <w:b/>
          <w:bCs/>
          <w:i/>
          <w:iCs/>
          <w:sz w:val="27"/>
          <w:szCs w:val="27"/>
          <w:lang w:val="es-ES" w:eastAsia="es-ES"/>
        </w:rPr>
        <w:t xml:space="preserve"> REQUISITOS ENTREGADOS PARALELAMENTE. </w:t>
      </w:r>
      <w:r>
        <w:rPr>
          <w:sz w:val="27"/>
          <w:szCs w:val="27"/>
          <w:lang w:val="es-ES" w:eastAsia="es-ES"/>
        </w:rPr>
        <w:t xml:space="preserve">Revisión que en el Caso de marras se genera, según los Atestados del Expediente, en </w:t>
      </w:r>
      <w:r>
        <w:rPr>
          <w:b/>
          <w:bCs/>
          <w:sz w:val="27"/>
          <w:szCs w:val="27"/>
          <w:u w:val="single"/>
          <w:lang w:val="es-ES" w:eastAsia="es-ES"/>
        </w:rPr>
        <w:t>ABRIL  DEL AÑO 2017</w:t>
      </w:r>
      <w:r>
        <w:rPr>
          <w:i/>
          <w:iCs/>
          <w:sz w:val="27"/>
          <w:szCs w:val="27"/>
          <w:lang w:val="es-ES" w:eastAsia="es-ES"/>
        </w:rPr>
        <w:t xml:space="preserve"> (Momento en el cual se genera la Eficacia del Contrato). </w:t>
      </w:r>
      <w:r>
        <w:rPr>
          <w:sz w:val="27"/>
          <w:szCs w:val="27"/>
          <w:lang w:val="es-ES" w:eastAsia="es-ES"/>
        </w:rPr>
        <w:t>Y en Rigor de la cual, Advertido de lo Respectivo, el Con</w:t>
      </w:r>
      <w:r>
        <w:rPr>
          <w:sz w:val="27"/>
          <w:szCs w:val="27"/>
          <w:lang w:val="es-ES" w:eastAsia="es-ES"/>
        </w:rPr>
        <w:t xml:space="preserve">cesionario/Recurrente de forma Expedita Procedió a hacer su Cambio de Asegurado Voluntario a Trabajador Independiente. Lo cual Acreditó a efectos de la Audiencia del Procedimiento de Sanción Seguido en su Contra </w:t>
      </w:r>
      <w:r>
        <w:rPr>
          <w:i/>
          <w:iCs/>
          <w:sz w:val="27"/>
          <w:szCs w:val="27"/>
          <w:lang w:val="es-ES" w:eastAsia="es-ES"/>
        </w:rPr>
        <w:t>(Ver Folios 0000067 y 0000068 del Expediente</w:t>
      </w:r>
      <w:r>
        <w:rPr>
          <w:i/>
          <w:iCs/>
          <w:sz w:val="27"/>
          <w:szCs w:val="27"/>
          <w:lang w:val="es-ES" w:eastAsia="es-ES"/>
        </w:rPr>
        <w:t xml:space="preserve"> del Caso) </w:t>
      </w:r>
      <w:r>
        <w:rPr>
          <w:sz w:val="27"/>
          <w:szCs w:val="27"/>
          <w:lang w:val="es-ES" w:eastAsia="es-ES"/>
        </w:rPr>
        <w:t xml:space="preserve">y que vino a Ratificar ante el Consejo de Transporte Público durante la Etapa Recursiva </w:t>
      </w:r>
      <w:r>
        <w:rPr>
          <w:i/>
          <w:iCs/>
          <w:sz w:val="27"/>
          <w:szCs w:val="27"/>
          <w:lang w:val="es-ES" w:eastAsia="es-ES"/>
        </w:rPr>
        <w:t xml:space="preserve">(Ver Folios 0000007 y 0000015 del Expediente del Caso). </w:t>
      </w:r>
      <w:r>
        <w:rPr>
          <w:b/>
          <w:bCs/>
          <w:i/>
          <w:iCs/>
          <w:sz w:val="27"/>
          <w:szCs w:val="27"/>
          <w:lang w:val="es-ES" w:eastAsia="es-ES"/>
        </w:rPr>
        <w:t>SIN QUE ELLO FUERA MERITORIAMENTE CONSIDERADO EN LA VALORACIÓN REALIZADA POR EL CONSEJO DE TRANSPORTE</w:t>
      </w:r>
      <w:r>
        <w:rPr>
          <w:b/>
          <w:bCs/>
          <w:i/>
          <w:iCs/>
          <w:sz w:val="27"/>
          <w:szCs w:val="27"/>
          <w:lang w:val="es-ES" w:eastAsia="es-ES"/>
        </w:rPr>
        <w:t xml:space="preserve"> PÚBLICO.</w:t>
      </w:r>
    </w:p>
    <w:p w:rsidR="00000000" w:rsidRDefault="00DA7447">
      <w:pPr>
        <w:kinsoku w:val="0"/>
        <w:overflowPunct w:val="0"/>
        <w:autoSpaceDE/>
        <w:autoSpaceDN/>
        <w:adjustRightInd/>
        <w:spacing w:before="351" w:line="363" w:lineRule="exact"/>
        <w:ind w:right="648"/>
        <w:jc w:val="both"/>
        <w:textAlignment w:val="baseline"/>
        <w:rPr>
          <w:sz w:val="27"/>
          <w:szCs w:val="27"/>
          <w:lang w:val="es-ES" w:eastAsia="es-ES"/>
        </w:rPr>
      </w:pPr>
      <w:r>
        <w:rPr>
          <w:sz w:val="27"/>
          <w:szCs w:val="27"/>
          <w:lang w:val="es-ES" w:eastAsia="es-ES"/>
        </w:rPr>
        <w:t>Evidenciándose así que NO EXISTIRÍA MÉRITO PARA LA SANCIÓN APLICADA.</w:t>
      </w:r>
    </w:p>
    <w:p w:rsidR="00000000" w:rsidRDefault="00DA7447">
      <w:pPr>
        <w:kinsoku w:val="0"/>
        <w:overflowPunct w:val="0"/>
        <w:autoSpaceDE/>
        <w:autoSpaceDN/>
        <w:adjustRightInd/>
        <w:spacing w:before="355" w:line="357" w:lineRule="exact"/>
        <w:ind w:right="648"/>
        <w:jc w:val="both"/>
        <w:textAlignment w:val="baseline"/>
        <w:rPr>
          <w:b/>
          <w:bCs/>
          <w:sz w:val="27"/>
          <w:szCs w:val="27"/>
          <w:lang w:val="es-ES" w:eastAsia="es-ES"/>
        </w:rPr>
      </w:pPr>
      <w:r>
        <w:rPr>
          <w:sz w:val="27"/>
          <w:szCs w:val="27"/>
          <w:lang w:val="es-ES" w:eastAsia="es-ES"/>
        </w:rPr>
        <w:t xml:space="preserve">No obstante lo anterior, en la especie, pese a los Argumentos del Concesionario en cuestión,, el Consejo de Transporte Público estima que existió una </w:t>
      </w:r>
      <w:r>
        <w:rPr>
          <w:b/>
          <w:bCs/>
          <w:i/>
          <w:iCs/>
          <w:sz w:val="27"/>
          <w:szCs w:val="27"/>
          <w:lang w:val="es-ES" w:eastAsia="es-ES"/>
        </w:rPr>
        <w:t xml:space="preserve">Falta </w:t>
      </w:r>
      <w:r>
        <w:rPr>
          <w:b/>
          <w:bCs/>
          <w:sz w:val="27"/>
          <w:szCs w:val="27"/>
          <w:lang w:val="es-ES" w:eastAsia="es-ES"/>
        </w:rPr>
        <w:t xml:space="preserve">Grave </w:t>
      </w:r>
      <w:r>
        <w:rPr>
          <w:sz w:val="27"/>
          <w:szCs w:val="27"/>
          <w:lang w:val="es-ES" w:eastAsia="es-ES"/>
        </w:rPr>
        <w:t>de su</w:t>
      </w:r>
      <w:r>
        <w:rPr>
          <w:sz w:val="27"/>
          <w:szCs w:val="27"/>
          <w:lang w:val="es-ES" w:eastAsia="es-ES"/>
        </w:rPr>
        <w:t xml:space="preserve"> parte y en mérito de ello es que determina la Cancelación de la Concesión mediante su Acto Final cuya Apelación se atiende. </w:t>
      </w:r>
      <w:r>
        <w:rPr>
          <w:b/>
          <w:bCs/>
          <w:sz w:val="27"/>
          <w:szCs w:val="27"/>
          <w:lang w:val="es-ES" w:eastAsia="es-ES"/>
        </w:rPr>
        <w:t xml:space="preserve">Ello tomando como </w:t>
      </w:r>
      <w:r>
        <w:rPr>
          <w:b/>
          <w:bCs/>
          <w:sz w:val="27"/>
          <w:szCs w:val="27"/>
          <w:u w:val="single"/>
          <w:lang w:val="es-ES" w:eastAsia="es-ES"/>
        </w:rPr>
        <w:t>ÚNICA BASE DE ACTUACIÓN Y DE SANCIÓN</w:t>
      </w:r>
      <w:r>
        <w:rPr>
          <w:b/>
          <w:bCs/>
          <w:sz w:val="27"/>
          <w:szCs w:val="27"/>
          <w:lang w:val="es-ES" w:eastAsia="es-ES"/>
        </w:rPr>
        <w:t xml:space="preserve"> las Disposiciones del Artículo 40, Inciso a), de la Ley No. 7969 y del Punto</w:t>
      </w:r>
      <w:r>
        <w:rPr>
          <w:b/>
          <w:bCs/>
          <w:sz w:val="27"/>
          <w:szCs w:val="27"/>
          <w:lang w:val="es-ES" w:eastAsia="es-ES"/>
        </w:rPr>
        <w:t xml:space="preserve"> XI, Inciso a), del Contrato de Concesión del Interesado </w:t>
      </w:r>
      <w:r>
        <w:rPr>
          <w:b/>
          <w:bCs/>
          <w:i/>
          <w:iCs/>
          <w:sz w:val="27"/>
          <w:szCs w:val="27"/>
          <w:lang w:val="es-ES" w:eastAsia="es-ES"/>
        </w:rPr>
        <w:t xml:space="preserve">(Ver Folios 0000072 a 000079 del Expediente del Caso). </w:t>
      </w:r>
      <w:r>
        <w:rPr>
          <w:b/>
          <w:bCs/>
          <w:sz w:val="27"/>
          <w:szCs w:val="27"/>
          <w:lang w:val="es-ES" w:eastAsia="es-ES"/>
        </w:rPr>
        <w:t>NO EMPLEÁNDOSE NUNCA LO DISPUESTO POR EL ARTÍCULO XIV DEL CONTRATO DE CONCESIÓN DEL CASO.</w:t>
      </w:r>
    </w:p>
    <w:p w:rsidR="00000000" w:rsidRDefault="00DA7447">
      <w:pPr>
        <w:kinsoku w:val="0"/>
        <w:overflowPunct w:val="0"/>
        <w:autoSpaceDE/>
        <w:autoSpaceDN/>
        <w:adjustRightInd/>
        <w:spacing w:before="377" w:line="362" w:lineRule="exact"/>
        <w:ind w:right="648"/>
        <w:jc w:val="both"/>
        <w:textAlignment w:val="baseline"/>
        <w:rPr>
          <w:spacing w:val="-2"/>
          <w:sz w:val="27"/>
          <w:szCs w:val="27"/>
          <w:lang w:val="es-ES" w:eastAsia="es-ES"/>
        </w:rPr>
      </w:pPr>
      <w:r>
        <w:rPr>
          <w:spacing w:val="-2"/>
          <w:sz w:val="27"/>
          <w:szCs w:val="27"/>
          <w:lang w:val="es-ES" w:eastAsia="es-ES"/>
        </w:rPr>
        <w:t xml:space="preserve">Conforme lo anterior y como un Aspecto IMPORTANTE, la </w:t>
      </w:r>
      <w:r>
        <w:rPr>
          <w:spacing w:val="-2"/>
          <w:sz w:val="27"/>
          <w:szCs w:val="27"/>
          <w:lang w:val="es-ES" w:eastAsia="es-ES"/>
        </w:rPr>
        <w:t>mayoría del Tribunal considera necesario el hacer ver que como Órgano Superior Jerarca Impropio, este Tribunal es Esencialmente un Contralor de Legalidad y su Valoración del Caso se Debe de dar dentro del Marco de lo Alegado o Expuesto por las Partes. Esto</w:t>
      </w:r>
      <w:r>
        <w:rPr>
          <w:spacing w:val="-2"/>
          <w:sz w:val="27"/>
          <w:szCs w:val="27"/>
          <w:lang w:val="es-ES" w:eastAsia="es-ES"/>
        </w:rPr>
        <w:t xml:space="preserve"> a efecto de dejar en claro que la Ponderación de este Caso</w:t>
      </w:r>
    </w:p>
    <w:p w:rsidR="00000000" w:rsidRDefault="00DA7447">
      <w:pPr>
        <w:widowControl/>
        <w:rPr>
          <w:sz w:val="24"/>
          <w:szCs w:val="24"/>
        </w:rPr>
        <w:sectPr w:rsidR="00000000">
          <w:pgSz w:w="12240" w:h="15840"/>
          <w:pgMar w:top="2220" w:right="1198" w:bottom="210" w:left="1762" w:header="720" w:footer="720" w:gutter="0"/>
          <w:cols w:space="720"/>
          <w:noEndnote/>
        </w:sectPr>
      </w:pPr>
    </w:p>
    <w:p w:rsidR="00000000" w:rsidRDefault="00DA7447">
      <w:pPr>
        <w:kinsoku w:val="0"/>
        <w:overflowPunct w:val="0"/>
        <w:autoSpaceDE/>
        <w:autoSpaceDN/>
        <w:adjustRightInd/>
        <w:spacing w:before="18" w:line="358" w:lineRule="exact"/>
        <w:jc w:val="both"/>
        <w:textAlignment w:val="baseline"/>
        <w:rPr>
          <w:sz w:val="27"/>
          <w:szCs w:val="27"/>
          <w:lang w:val="es-ES" w:eastAsia="es-ES"/>
        </w:rPr>
      </w:pPr>
      <w:r>
        <w:rPr>
          <w:sz w:val="27"/>
          <w:szCs w:val="27"/>
          <w:lang w:val="es-ES" w:eastAsia="es-ES"/>
        </w:rPr>
        <w:lastRenderedPageBreak/>
        <w:t xml:space="preserve">se realiza Partiendo de los Preceptos Normativos </w:t>
      </w:r>
      <w:r>
        <w:rPr>
          <w:i/>
          <w:iCs/>
          <w:sz w:val="27"/>
          <w:szCs w:val="27"/>
          <w:lang w:val="es-ES" w:eastAsia="es-ES"/>
        </w:rPr>
        <w:t xml:space="preserve">(sentido laxo) </w:t>
      </w:r>
      <w:r>
        <w:rPr>
          <w:sz w:val="27"/>
          <w:szCs w:val="27"/>
          <w:lang w:val="es-ES" w:eastAsia="es-ES"/>
        </w:rPr>
        <w:t>que el Consejo de Transporte Público ha Usado para Accionar contra el Concesionario Recurrente, los cuales se indican al Final del Párrafo</w:t>
      </w:r>
      <w:r>
        <w:rPr>
          <w:sz w:val="27"/>
          <w:szCs w:val="27"/>
          <w:lang w:val="es-ES" w:eastAsia="es-ES"/>
        </w:rPr>
        <w:t xml:space="preserve"> Inmediato Anterior. No considerándose pertinente la Aplicación de una Disposición Contractual No Invocada por él mismo en el Curso del Asunto. En tal Orden de Ideas el Numeral 181 de la Ley General de la Administración Pública delimita nuestra Gestión al </w:t>
      </w:r>
      <w:r>
        <w:rPr>
          <w:sz w:val="27"/>
          <w:szCs w:val="27"/>
          <w:lang w:val="es-ES" w:eastAsia="es-ES"/>
        </w:rPr>
        <w:t>señalar:</w:t>
      </w:r>
    </w:p>
    <w:p w:rsidR="00000000" w:rsidRDefault="00DA7447">
      <w:pPr>
        <w:kinsoku w:val="0"/>
        <w:overflowPunct w:val="0"/>
        <w:autoSpaceDE/>
        <w:autoSpaceDN/>
        <w:adjustRightInd/>
        <w:spacing w:before="380" w:line="357" w:lineRule="exact"/>
        <w:ind w:left="576" w:right="576"/>
        <w:jc w:val="both"/>
        <w:textAlignment w:val="baseline"/>
        <w:rPr>
          <w:sz w:val="27"/>
          <w:szCs w:val="27"/>
          <w:lang w:val="es-ES" w:eastAsia="es-ES"/>
        </w:rPr>
      </w:pPr>
      <w:r>
        <w:rPr>
          <w:b/>
          <w:bCs/>
          <w:sz w:val="27"/>
          <w:szCs w:val="27"/>
          <w:lang w:val="es-ES" w:eastAsia="es-ES"/>
        </w:rPr>
        <w:t>..."Artículo 181.-</w:t>
      </w:r>
      <w:r w:rsidRPr="00853346">
        <w:rPr>
          <w:sz w:val="27"/>
          <w:szCs w:val="27"/>
          <w:lang w:val="es-ES" w:eastAsia="es-ES"/>
        </w:rPr>
        <w:t>E</w:t>
      </w:r>
      <w:r w:rsidR="00853346" w:rsidRPr="00853346">
        <w:rPr>
          <w:sz w:val="27"/>
          <w:szCs w:val="27"/>
          <w:lang w:val="es-ES" w:eastAsia="es-ES"/>
        </w:rPr>
        <w:t>l</w:t>
      </w:r>
      <w:r w:rsidRPr="00853346">
        <w:rPr>
          <w:sz w:val="27"/>
          <w:szCs w:val="27"/>
          <w:lang w:val="es-ES" w:eastAsia="es-ES"/>
        </w:rPr>
        <w:t xml:space="preserve"> </w:t>
      </w:r>
      <w:r>
        <w:rPr>
          <w:sz w:val="27"/>
          <w:szCs w:val="27"/>
          <w:lang w:val="es-ES" w:eastAsia="es-ES"/>
        </w:rPr>
        <w:t xml:space="preserve">contralor no jerárquico podrá revisar sólo la legalidad del acto y en virtud de recurso administrativo, </w:t>
      </w:r>
      <w:r>
        <w:rPr>
          <w:b/>
          <w:bCs/>
          <w:sz w:val="27"/>
          <w:szCs w:val="27"/>
          <w:lang w:val="es-ES" w:eastAsia="es-ES"/>
        </w:rPr>
        <w:t xml:space="preserve">y decidirá dentro del límite de las pretensiones y cuestiones de hecho planteadas por el recurrente, </w:t>
      </w:r>
      <w:r>
        <w:rPr>
          <w:sz w:val="27"/>
          <w:szCs w:val="27"/>
          <w:lang w:val="es-ES" w:eastAsia="es-ES"/>
        </w:rPr>
        <w:t>pero podrá</w:t>
      </w:r>
      <w:r>
        <w:rPr>
          <w:sz w:val="27"/>
          <w:szCs w:val="27"/>
          <w:lang w:val="es-ES" w:eastAsia="es-ES"/>
        </w:rPr>
        <w:t xml:space="preserve"> aplicar una norma no invocada en el recurso."....</w:t>
      </w:r>
    </w:p>
    <w:p w:rsidR="00000000" w:rsidRDefault="00DA7447">
      <w:pPr>
        <w:kinsoku w:val="0"/>
        <w:overflowPunct w:val="0"/>
        <w:autoSpaceDE/>
        <w:autoSpaceDN/>
        <w:adjustRightInd/>
        <w:spacing w:before="361" w:after="357" w:line="358" w:lineRule="exact"/>
        <w:jc w:val="both"/>
        <w:textAlignment w:val="baseline"/>
        <w:rPr>
          <w:sz w:val="27"/>
          <w:szCs w:val="27"/>
          <w:lang w:val="es-ES" w:eastAsia="es-ES"/>
        </w:rPr>
      </w:pPr>
      <w:r>
        <w:rPr>
          <w:sz w:val="27"/>
          <w:szCs w:val="27"/>
          <w:lang w:val="es-ES" w:eastAsia="es-ES"/>
        </w:rPr>
        <w:t>Y en concomitancia con lo anterior, la Procuraduría General de la República, ante una Consulta del Consejo de Transporte Público, mediante Dictamen No. C-353-2014 del 24 de Octubre del 2014, bien le señaló</w:t>
      </w:r>
      <w:r>
        <w:rPr>
          <w:sz w:val="27"/>
          <w:szCs w:val="27"/>
          <w:lang w:val="es-ES" w:eastAsia="es-ES"/>
        </w:rPr>
        <w:t xml:space="preserve"> en lo conducente:</w:t>
      </w:r>
    </w:p>
    <w:p w:rsidR="00000000" w:rsidRDefault="00DA7447">
      <w:pPr>
        <w:widowControl/>
        <w:rPr>
          <w:sz w:val="24"/>
          <w:szCs w:val="24"/>
        </w:rPr>
        <w:sectPr w:rsidR="00000000">
          <w:pgSz w:w="12240" w:h="15840"/>
          <w:pgMar w:top="2000" w:right="1881" w:bottom="341" w:left="1699" w:header="720" w:footer="720" w:gutter="0"/>
          <w:cols w:space="720"/>
          <w:noEndnote/>
        </w:sectPr>
      </w:pPr>
    </w:p>
    <w:p w:rsidR="00000000" w:rsidRDefault="00DA7447">
      <w:pPr>
        <w:kinsoku w:val="0"/>
        <w:overflowPunct w:val="0"/>
        <w:autoSpaceDE/>
        <w:autoSpaceDN/>
        <w:adjustRightInd/>
        <w:spacing w:line="359" w:lineRule="exact"/>
        <w:ind w:left="720"/>
        <w:jc w:val="both"/>
        <w:textAlignment w:val="baseline"/>
        <w:rPr>
          <w:i/>
          <w:iCs/>
          <w:spacing w:val="-2"/>
          <w:sz w:val="27"/>
          <w:szCs w:val="27"/>
          <w:lang w:val="es-ES" w:eastAsia="es-ES"/>
        </w:rPr>
      </w:pPr>
      <w:r>
        <w:rPr>
          <w:i/>
          <w:iCs/>
          <w:spacing w:val="-2"/>
          <w:sz w:val="27"/>
          <w:szCs w:val="27"/>
          <w:lang w:val="es-ES" w:eastAsia="es-ES"/>
        </w:rPr>
        <w:t>... "De seguido el precepto 181 precisa el parámetro de ese ejercicio al señalar: "El contralor no jerárquico podrá revisar sólo la legalidad d</w:t>
      </w:r>
      <w:r>
        <w:rPr>
          <w:i/>
          <w:iCs/>
          <w:spacing w:val="-2"/>
          <w:sz w:val="27"/>
          <w:szCs w:val="27"/>
          <w:lang w:val="es-ES" w:eastAsia="es-ES"/>
        </w:rPr>
        <w:t>el acto y en virtud de recurso administrativo, y decidirá dentro del límite de las pretensiones y cuestiones de hecho planteadas por el recurrente, pero podrá aplicar una norma no invocada en el recurso." De lo anterior se desprende, como aspecto relevante</w:t>
      </w:r>
      <w:r>
        <w:rPr>
          <w:i/>
          <w:iCs/>
          <w:spacing w:val="-2"/>
          <w:sz w:val="27"/>
          <w:szCs w:val="27"/>
          <w:lang w:val="es-ES" w:eastAsia="es-ES"/>
        </w:rPr>
        <w:t>, que el contralor no jerárquico no puede conocer de oficio, sino que depende de la acción de la parte recurrente para abrir su competencia, la cual, estará limitada, con exclusividad, al conocimiento y resolución del recurso de apelación, sin que pueda in</w:t>
      </w:r>
      <w:r>
        <w:rPr>
          <w:i/>
          <w:iCs/>
          <w:spacing w:val="-2"/>
          <w:sz w:val="27"/>
          <w:szCs w:val="27"/>
          <w:lang w:val="es-ES" w:eastAsia="es-ES"/>
        </w:rPr>
        <w:t xml:space="preserve">gresar a examinar cuestiones ajenas a éste. </w:t>
      </w:r>
      <w:r>
        <w:rPr>
          <w:b/>
          <w:bCs/>
          <w:i/>
          <w:iCs/>
          <w:spacing w:val="-2"/>
          <w:sz w:val="27"/>
          <w:szCs w:val="27"/>
          <w:lang w:val="es-ES" w:eastAsia="es-ES"/>
        </w:rPr>
        <w:t>Por otro lado, su ámbito de control recae en el análisis de legalidad del acto, empero, tal examen debe enmarcarse dentro de las alegaciones, imponiéndose por ende una suerte de congruencia que le exige limitarse</w:t>
      </w:r>
      <w:r>
        <w:rPr>
          <w:b/>
          <w:bCs/>
          <w:i/>
          <w:iCs/>
          <w:spacing w:val="-2"/>
          <w:sz w:val="27"/>
          <w:szCs w:val="27"/>
          <w:lang w:val="es-ES" w:eastAsia="es-ES"/>
        </w:rPr>
        <w:t xml:space="preserve"> a lo pretendido y cuestiones de hecho planteadas por el impugnante, según se enfatiza en el canon 181 mencionado. </w:t>
      </w:r>
      <w:r>
        <w:rPr>
          <w:i/>
          <w:iCs/>
          <w:spacing w:val="-2"/>
          <w:sz w:val="27"/>
          <w:szCs w:val="27"/>
          <w:lang w:val="es-ES" w:eastAsia="es-ES"/>
        </w:rPr>
        <w:t>De lo anterior se desprende que en esta figura, el titular de la</w:t>
      </w:r>
    </w:p>
    <w:p w:rsidR="00000000" w:rsidRDefault="00DA7447">
      <w:pPr>
        <w:widowControl/>
        <w:rPr>
          <w:sz w:val="24"/>
          <w:szCs w:val="24"/>
        </w:rPr>
        <w:sectPr w:rsidR="00000000">
          <w:type w:val="continuous"/>
          <w:pgSz w:w="12240" w:h="15840"/>
          <w:pgMar w:top="2000" w:right="2386" w:bottom="341" w:left="1844" w:header="720" w:footer="720" w:gutter="0"/>
          <w:cols w:space="720"/>
          <w:noEndnote/>
        </w:sectPr>
      </w:pPr>
    </w:p>
    <w:p w:rsidR="00000000" w:rsidRDefault="00DA7447">
      <w:pPr>
        <w:kinsoku w:val="0"/>
        <w:overflowPunct w:val="0"/>
        <w:autoSpaceDE/>
        <w:autoSpaceDN/>
        <w:adjustRightInd/>
        <w:spacing w:line="358" w:lineRule="exact"/>
        <w:ind w:left="792" w:right="576"/>
        <w:jc w:val="both"/>
        <w:textAlignment w:val="baseline"/>
        <w:rPr>
          <w:b/>
          <w:bCs/>
          <w:spacing w:val="4"/>
          <w:sz w:val="27"/>
          <w:szCs w:val="27"/>
          <w:lang w:val="es-ES" w:eastAsia="es-ES"/>
        </w:rPr>
      </w:pPr>
      <w:r>
        <w:rPr>
          <w:i/>
          <w:iCs/>
          <w:spacing w:val="4"/>
          <w:sz w:val="27"/>
          <w:szCs w:val="27"/>
          <w:lang w:val="es-ES" w:eastAsia="es-ES"/>
        </w:rPr>
        <w:lastRenderedPageBreak/>
        <w:t>competencia de alzada no puede valo</w:t>
      </w:r>
      <w:r>
        <w:rPr>
          <w:i/>
          <w:iCs/>
          <w:spacing w:val="4"/>
          <w:sz w:val="27"/>
          <w:szCs w:val="27"/>
          <w:lang w:val="es-ES" w:eastAsia="es-ES"/>
        </w:rPr>
        <w:t>rar todas las cuestiones de hecho y de derecho aunque no hayan sido debatidas por las partes (artículo 132 LGAP), sino que en este escenario, la medida apelativa lo será "en relación", lo que implica, solo puede pronunciarse sobre lo pretendido y bajo un e</w:t>
      </w:r>
      <w:r>
        <w:rPr>
          <w:i/>
          <w:iCs/>
          <w:spacing w:val="4"/>
          <w:sz w:val="27"/>
          <w:szCs w:val="27"/>
          <w:lang w:val="es-ES" w:eastAsia="es-ES"/>
        </w:rPr>
        <w:t xml:space="preserve">stricto análisis del cuadro fáctico planteado." ... </w:t>
      </w:r>
      <w:r>
        <w:rPr>
          <w:b/>
          <w:bCs/>
          <w:spacing w:val="4"/>
          <w:sz w:val="27"/>
          <w:szCs w:val="27"/>
          <w:lang w:val="es-ES" w:eastAsia="es-ES"/>
        </w:rPr>
        <w:t>(Lo Anterior Citando la Resolución del TRIBUNAL CONTENCIOSO ADMINISTRATIVO, SECCIÓN SEXTA, No. 2202-2010 de las ocho horas cuarenta y siete minutos del nueve de junio del dos mil diez).</w:t>
      </w:r>
    </w:p>
    <w:p w:rsidR="00000000" w:rsidRDefault="00DA7447">
      <w:pPr>
        <w:kinsoku w:val="0"/>
        <w:overflowPunct w:val="0"/>
        <w:autoSpaceDE/>
        <w:autoSpaceDN/>
        <w:adjustRightInd/>
        <w:spacing w:before="321" w:line="360" w:lineRule="exact"/>
        <w:jc w:val="both"/>
        <w:textAlignment w:val="baseline"/>
        <w:rPr>
          <w:b/>
          <w:bCs/>
          <w:i/>
          <w:iCs/>
          <w:spacing w:val="1"/>
          <w:sz w:val="27"/>
          <w:szCs w:val="27"/>
          <w:lang w:val="es-ES" w:eastAsia="es-ES"/>
        </w:rPr>
      </w:pPr>
      <w:r>
        <w:rPr>
          <w:spacing w:val="1"/>
          <w:sz w:val="27"/>
          <w:szCs w:val="27"/>
          <w:lang w:val="es-ES" w:eastAsia="es-ES"/>
        </w:rPr>
        <w:t>Así</w:t>
      </w:r>
      <w:r>
        <w:rPr>
          <w:spacing w:val="1"/>
          <w:sz w:val="27"/>
          <w:szCs w:val="27"/>
          <w:lang w:val="es-ES" w:eastAsia="es-ES"/>
        </w:rPr>
        <w:t xml:space="preserve"> las cosas, bajo la tesitura del Caso, de la Valoración que aplica este Tribunal en cuanto al </w:t>
      </w:r>
      <w:r>
        <w:rPr>
          <w:i/>
          <w:iCs/>
          <w:spacing w:val="1"/>
          <w:sz w:val="27"/>
          <w:szCs w:val="27"/>
          <w:lang w:val="es-ES" w:eastAsia="es-ES"/>
        </w:rPr>
        <w:t xml:space="preserve">factum </w:t>
      </w:r>
      <w:r>
        <w:rPr>
          <w:spacing w:val="1"/>
          <w:sz w:val="27"/>
          <w:szCs w:val="27"/>
          <w:lang w:val="es-ES" w:eastAsia="es-ES"/>
        </w:rPr>
        <w:t>particular del Asunto y dado lo que explica el Recurrente en sus Gestiones, es de nuestra estima que lo que aconteció en la especie fue un Atraso de Cumpli</w:t>
      </w:r>
      <w:r>
        <w:rPr>
          <w:spacing w:val="1"/>
          <w:sz w:val="27"/>
          <w:szCs w:val="27"/>
          <w:lang w:val="es-ES" w:eastAsia="es-ES"/>
        </w:rPr>
        <w:t xml:space="preserve">miento o un Incumplimiento Parcial, pero </w:t>
      </w:r>
      <w:r>
        <w:rPr>
          <w:b/>
          <w:bCs/>
          <w:spacing w:val="1"/>
          <w:sz w:val="27"/>
          <w:szCs w:val="27"/>
          <w:lang w:val="es-ES" w:eastAsia="es-ES"/>
        </w:rPr>
        <w:t xml:space="preserve">NO ASÍ UN INCUMPLIMIENTO TOTAL, </w:t>
      </w:r>
      <w:r>
        <w:rPr>
          <w:spacing w:val="1"/>
          <w:sz w:val="27"/>
          <w:szCs w:val="27"/>
          <w:lang w:val="es-ES" w:eastAsia="es-ES"/>
        </w:rPr>
        <w:t xml:space="preserve">el cual al Momento de Hacerse la Revisión de los Requisitos que Darían Eficacia al Contrato de Concesión </w:t>
      </w:r>
      <w:r>
        <w:rPr>
          <w:i/>
          <w:iCs/>
          <w:spacing w:val="1"/>
          <w:sz w:val="27"/>
          <w:szCs w:val="27"/>
          <w:lang w:val="es-ES" w:eastAsia="es-ES"/>
        </w:rPr>
        <w:t xml:space="preserve">(en Abril del 2017), </w:t>
      </w:r>
      <w:r>
        <w:rPr>
          <w:spacing w:val="1"/>
          <w:sz w:val="27"/>
          <w:szCs w:val="27"/>
          <w:lang w:val="es-ES" w:eastAsia="es-ES"/>
        </w:rPr>
        <w:t>fue Revelado y Expeditamente SUBSANADO por el Interesado.</w:t>
      </w:r>
      <w:r>
        <w:rPr>
          <w:spacing w:val="1"/>
          <w:sz w:val="27"/>
          <w:szCs w:val="27"/>
          <w:lang w:val="es-ES" w:eastAsia="es-ES"/>
        </w:rPr>
        <w:t xml:space="preserve"> Ahora bien, según las Teorías de las Obligaciones, de los Contratos y de la Responsabilidad, para que una Situación como la que se Valora </w:t>
      </w:r>
      <w:r>
        <w:rPr>
          <w:b/>
          <w:bCs/>
          <w:spacing w:val="1"/>
          <w:sz w:val="27"/>
          <w:szCs w:val="27"/>
          <w:lang w:val="es-ES" w:eastAsia="es-ES"/>
        </w:rPr>
        <w:t xml:space="preserve">VENGA A CONSTITUIR UNA FALTA RELEVANTE </w:t>
      </w:r>
      <w:r>
        <w:rPr>
          <w:b/>
          <w:bCs/>
          <w:i/>
          <w:iCs/>
          <w:spacing w:val="1"/>
          <w:sz w:val="27"/>
          <w:szCs w:val="27"/>
          <w:lang w:val="es-ES" w:eastAsia="es-ES"/>
        </w:rPr>
        <w:t xml:space="preserve">Y, PER SE, </w:t>
      </w:r>
      <w:r>
        <w:rPr>
          <w:b/>
          <w:bCs/>
          <w:spacing w:val="1"/>
          <w:sz w:val="27"/>
          <w:szCs w:val="27"/>
          <w:lang w:val="es-ES" w:eastAsia="es-ES"/>
        </w:rPr>
        <w:t xml:space="preserve">UNA CAUSAL DE ANULACIÓN, INCUMPLIMIENTO, RESOLUCIÓN, CANCELACIÓN O </w:t>
      </w:r>
      <w:r>
        <w:rPr>
          <w:b/>
          <w:bCs/>
          <w:spacing w:val="1"/>
          <w:sz w:val="27"/>
          <w:szCs w:val="27"/>
          <w:lang w:val="es-ES" w:eastAsia="es-ES"/>
        </w:rPr>
        <w:t xml:space="preserve">CADUCIDAD, ES MERITORIO QUE SEA DE ORDEN GRAVE Y QUE AFECTE EL SERVICIO PÚBLICO </w:t>
      </w:r>
      <w:r>
        <w:rPr>
          <w:b/>
          <w:bCs/>
          <w:i/>
          <w:iCs/>
          <w:spacing w:val="1"/>
          <w:sz w:val="27"/>
          <w:szCs w:val="27"/>
          <w:lang w:val="es-ES" w:eastAsia="es-ES"/>
        </w:rPr>
        <w:t>(SU PRESTACIÓN DEBIDA).</w:t>
      </w:r>
    </w:p>
    <w:p w:rsidR="00000000" w:rsidRDefault="00DA7447">
      <w:pPr>
        <w:kinsoku w:val="0"/>
        <w:overflowPunct w:val="0"/>
        <w:autoSpaceDE/>
        <w:autoSpaceDN/>
        <w:adjustRightInd/>
        <w:spacing w:before="385" w:after="326" w:line="361" w:lineRule="exact"/>
        <w:jc w:val="both"/>
        <w:textAlignment w:val="baseline"/>
        <w:rPr>
          <w:spacing w:val="-1"/>
          <w:sz w:val="27"/>
          <w:szCs w:val="27"/>
          <w:lang w:val="es-ES" w:eastAsia="es-ES"/>
        </w:rPr>
      </w:pPr>
      <w:r>
        <w:rPr>
          <w:spacing w:val="-1"/>
          <w:sz w:val="27"/>
          <w:szCs w:val="27"/>
          <w:lang w:val="es-ES" w:eastAsia="es-ES"/>
        </w:rPr>
        <w:t>En lo meritorio, debemos señalar que conforme la Jurisprudencia de la Contraloría General de la República y de la Doctrina, la RESOLUCIÓN o FENECIMIENTO</w:t>
      </w:r>
      <w:r>
        <w:rPr>
          <w:spacing w:val="-1"/>
          <w:sz w:val="27"/>
          <w:szCs w:val="27"/>
          <w:lang w:val="es-ES" w:eastAsia="es-ES"/>
        </w:rPr>
        <w:t xml:space="preserve"> POR INCUMPLIMIENTO de un Contrato Administrativo es algo extremo y solamente opera en situaciones muy calificadas y cuando se trata de </w:t>
      </w:r>
      <w:r>
        <w:rPr>
          <w:b/>
          <w:bCs/>
          <w:spacing w:val="-1"/>
          <w:sz w:val="27"/>
          <w:szCs w:val="27"/>
          <w:u w:val="single"/>
          <w:lang w:val="es-ES" w:eastAsia="es-ES"/>
        </w:rPr>
        <w:t>INCUMPLIMIENTOS GRAVES.</w:t>
      </w:r>
      <w:r>
        <w:rPr>
          <w:spacing w:val="-1"/>
          <w:sz w:val="27"/>
          <w:szCs w:val="27"/>
          <w:lang w:val="es-ES" w:eastAsia="es-ES"/>
        </w:rPr>
        <w:t xml:space="preserve"> En tal sentido veamos lo siguiente:</w:t>
      </w:r>
    </w:p>
    <w:p w:rsidR="00000000" w:rsidRDefault="00DA7447">
      <w:pPr>
        <w:widowControl/>
        <w:rPr>
          <w:sz w:val="24"/>
          <w:szCs w:val="24"/>
        </w:rPr>
        <w:sectPr w:rsidR="00000000">
          <w:pgSz w:w="12240" w:h="15840"/>
          <w:pgMar w:top="2200" w:right="1774" w:bottom="170" w:left="1766" w:header="720" w:footer="720" w:gutter="0"/>
          <w:cols w:space="720"/>
          <w:noEndnote/>
        </w:sectPr>
      </w:pPr>
    </w:p>
    <w:p w:rsidR="00000000" w:rsidRDefault="00DA7447">
      <w:pPr>
        <w:kinsoku w:val="0"/>
        <w:overflowPunct w:val="0"/>
        <w:autoSpaceDE/>
        <w:autoSpaceDN/>
        <w:adjustRightInd/>
        <w:spacing w:before="33" w:line="361" w:lineRule="exact"/>
        <w:ind w:left="288" w:right="216"/>
        <w:jc w:val="both"/>
        <w:textAlignment w:val="baseline"/>
        <w:rPr>
          <w:spacing w:val="5"/>
          <w:sz w:val="27"/>
          <w:szCs w:val="27"/>
          <w:lang w:val="es-ES" w:eastAsia="es-ES"/>
        </w:rPr>
      </w:pPr>
      <w:r>
        <w:rPr>
          <w:spacing w:val="5"/>
          <w:sz w:val="27"/>
          <w:szCs w:val="27"/>
          <w:lang w:val="es-ES" w:eastAsia="es-ES"/>
        </w:rPr>
        <w:t xml:space="preserve">..."En caso de </w:t>
      </w:r>
      <w:r>
        <w:rPr>
          <w:b/>
          <w:bCs/>
          <w:i/>
          <w:iCs/>
          <w:spacing w:val="5"/>
          <w:sz w:val="27"/>
          <w:szCs w:val="27"/>
          <w:lang w:val="es-ES" w:eastAsia="es-ES"/>
        </w:rPr>
        <w:t>incumplimientos graves y evi</w:t>
      </w:r>
      <w:r>
        <w:rPr>
          <w:b/>
          <w:bCs/>
          <w:i/>
          <w:iCs/>
          <w:spacing w:val="5"/>
          <w:sz w:val="27"/>
          <w:szCs w:val="27"/>
          <w:lang w:val="es-ES" w:eastAsia="es-ES"/>
        </w:rPr>
        <w:t xml:space="preserve">dentes, </w:t>
      </w:r>
      <w:r>
        <w:rPr>
          <w:spacing w:val="5"/>
          <w:sz w:val="27"/>
          <w:szCs w:val="27"/>
          <w:lang w:val="es-ES" w:eastAsia="es-ES"/>
        </w:rPr>
        <w:t>la administración podrá rechazar el objeto en el mismo acto previsto para su recepción provisional y disponer el procedimiento de</w:t>
      </w:r>
    </w:p>
    <w:p w:rsidR="00000000" w:rsidRDefault="00DA7447">
      <w:pPr>
        <w:widowControl/>
        <w:rPr>
          <w:sz w:val="24"/>
          <w:szCs w:val="24"/>
        </w:rPr>
        <w:sectPr w:rsidR="00000000">
          <w:type w:val="continuous"/>
          <w:pgSz w:w="12240" w:h="15840"/>
          <w:pgMar w:top="2200" w:right="2146" w:bottom="170" w:left="2084" w:header="720" w:footer="720" w:gutter="0"/>
          <w:cols w:space="720"/>
          <w:noEndnote/>
        </w:sectPr>
      </w:pPr>
    </w:p>
    <w:p w:rsidR="00000000" w:rsidRDefault="00DA7447">
      <w:pPr>
        <w:kinsoku w:val="0"/>
        <w:overflowPunct w:val="0"/>
        <w:autoSpaceDE/>
        <w:autoSpaceDN/>
        <w:adjustRightInd/>
        <w:spacing w:before="11" w:line="358" w:lineRule="exact"/>
        <w:ind w:left="288" w:right="288"/>
        <w:jc w:val="both"/>
        <w:textAlignment w:val="baseline"/>
        <w:rPr>
          <w:b/>
          <w:bCs/>
          <w:sz w:val="27"/>
          <w:szCs w:val="27"/>
          <w:lang w:val="es-ES" w:eastAsia="es-ES"/>
        </w:rPr>
      </w:pPr>
      <w:r>
        <w:rPr>
          <w:sz w:val="27"/>
          <w:szCs w:val="27"/>
          <w:lang w:val="es-ES" w:eastAsia="es-ES"/>
        </w:rPr>
        <w:lastRenderedPageBreak/>
        <w:t xml:space="preserve">resolución contractual." ..."la administración </w:t>
      </w:r>
      <w:r>
        <w:rPr>
          <w:b/>
          <w:bCs/>
          <w:i/>
          <w:iCs/>
          <w:sz w:val="27"/>
          <w:szCs w:val="27"/>
          <w:lang w:val="es-ES" w:eastAsia="es-ES"/>
        </w:rPr>
        <w:t xml:space="preserve">decidirá de frente a su gravedad </w:t>
      </w:r>
      <w:r>
        <w:rPr>
          <w:sz w:val="27"/>
          <w:szCs w:val="27"/>
          <w:lang w:val="es-ES" w:eastAsia="es-ES"/>
        </w:rPr>
        <w:t xml:space="preserve">y al interés público si solo ejecuta la garantía de cumplimiento o </w:t>
      </w:r>
      <w:r>
        <w:rPr>
          <w:b/>
          <w:bCs/>
          <w:i/>
          <w:iCs/>
          <w:sz w:val="27"/>
          <w:szCs w:val="27"/>
          <w:lang w:val="es-ES" w:eastAsia="es-ES"/>
        </w:rPr>
        <w:t xml:space="preserve">si también inicia el respectivo procedimiento de resolución contractual." </w:t>
      </w:r>
      <w:r>
        <w:rPr>
          <w:b/>
          <w:bCs/>
          <w:sz w:val="27"/>
          <w:szCs w:val="27"/>
          <w:lang w:val="es-ES" w:eastAsia="es-ES"/>
        </w:rPr>
        <w:t>(Oficio 09166 (DJ-0932) del 2 de Se</w:t>
      </w:r>
      <w:r>
        <w:rPr>
          <w:b/>
          <w:bCs/>
          <w:sz w:val="27"/>
          <w:szCs w:val="27"/>
          <w:lang w:val="es-ES" w:eastAsia="es-ES"/>
        </w:rPr>
        <w:t>tiembre del 2009)</w:t>
      </w:r>
    </w:p>
    <w:p w:rsidR="00000000" w:rsidRDefault="00DA7447">
      <w:pPr>
        <w:kinsoku w:val="0"/>
        <w:overflowPunct w:val="0"/>
        <w:autoSpaceDE/>
        <w:autoSpaceDN/>
        <w:adjustRightInd/>
        <w:spacing w:before="364" w:line="358" w:lineRule="exact"/>
        <w:ind w:left="288" w:right="288"/>
        <w:jc w:val="both"/>
        <w:textAlignment w:val="baseline"/>
        <w:rPr>
          <w:b/>
          <w:bCs/>
          <w:sz w:val="27"/>
          <w:szCs w:val="27"/>
          <w:lang w:val="es-ES" w:eastAsia="es-ES"/>
        </w:rPr>
      </w:pPr>
      <w:r>
        <w:rPr>
          <w:sz w:val="27"/>
          <w:szCs w:val="27"/>
          <w:lang w:val="es-ES" w:eastAsia="es-ES"/>
        </w:rPr>
        <w:t xml:space="preserve">..."La resolución contractual </w:t>
      </w:r>
      <w:r>
        <w:rPr>
          <w:b/>
          <w:bCs/>
          <w:i/>
          <w:iCs/>
          <w:sz w:val="27"/>
          <w:szCs w:val="27"/>
          <w:lang w:val="es-ES" w:eastAsia="es-ES"/>
        </w:rPr>
        <w:t xml:space="preserve">puede darse por el quebranto o incumplimiento grave </w:t>
      </w:r>
      <w:r>
        <w:rPr>
          <w:sz w:val="27"/>
          <w:szCs w:val="27"/>
          <w:lang w:val="es-ES" w:eastAsia="es-ES"/>
        </w:rPr>
        <w:t xml:space="preserve">de las obligaciones a cargo del contratista, que no siempre podrán enlistarse de manera completa"... </w:t>
      </w:r>
      <w:r>
        <w:rPr>
          <w:b/>
          <w:bCs/>
          <w:sz w:val="27"/>
          <w:szCs w:val="27"/>
          <w:lang w:val="es-ES" w:eastAsia="es-ES"/>
        </w:rPr>
        <w:t>(R</w:t>
      </w:r>
      <w:r>
        <w:rPr>
          <w:b/>
          <w:bCs/>
          <w:sz w:val="27"/>
          <w:szCs w:val="27"/>
          <w:lang w:val="es-ES" w:eastAsia="es-ES"/>
        </w:rPr>
        <w:t>C-557-2001 de las 15:00 horas del 25 de setiembre del 2001)</w:t>
      </w:r>
    </w:p>
    <w:p w:rsidR="00000000" w:rsidRDefault="00DA7447">
      <w:pPr>
        <w:kinsoku w:val="0"/>
        <w:overflowPunct w:val="0"/>
        <w:autoSpaceDE/>
        <w:autoSpaceDN/>
        <w:adjustRightInd/>
        <w:spacing w:before="401" w:line="313" w:lineRule="exact"/>
        <w:ind w:left="288"/>
        <w:jc w:val="both"/>
        <w:textAlignment w:val="baseline"/>
        <w:rPr>
          <w:b/>
          <w:bCs/>
          <w:i/>
          <w:iCs/>
          <w:spacing w:val="1"/>
          <w:sz w:val="27"/>
          <w:szCs w:val="27"/>
          <w:lang w:val="es-ES" w:eastAsia="es-ES"/>
        </w:rPr>
      </w:pPr>
      <w:r>
        <w:rPr>
          <w:b/>
          <w:bCs/>
          <w:i/>
          <w:iCs/>
          <w:spacing w:val="1"/>
          <w:sz w:val="27"/>
          <w:szCs w:val="27"/>
          <w:lang w:val="es-ES" w:eastAsia="es-ES"/>
        </w:rPr>
        <w:t>..."Artículo 204. Resolución contractual.</w:t>
      </w:r>
    </w:p>
    <w:p w:rsidR="00000000" w:rsidRDefault="00DA7447">
      <w:pPr>
        <w:kinsoku w:val="0"/>
        <w:overflowPunct w:val="0"/>
        <w:autoSpaceDE/>
        <w:autoSpaceDN/>
        <w:adjustRightInd/>
        <w:spacing w:line="357" w:lineRule="exact"/>
        <w:ind w:left="288" w:right="288"/>
        <w:jc w:val="both"/>
        <w:textAlignment w:val="baseline"/>
        <w:rPr>
          <w:i/>
          <w:iCs/>
          <w:sz w:val="27"/>
          <w:szCs w:val="27"/>
          <w:lang w:val="es-ES" w:eastAsia="es-ES"/>
        </w:rPr>
      </w:pPr>
      <w:r>
        <w:rPr>
          <w:i/>
          <w:iCs/>
          <w:sz w:val="27"/>
          <w:szCs w:val="27"/>
          <w:lang w:val="es-ES" w:eastAsia="es-ES"/>
        </w:rPr>
        <w:t>La Administración podrá resolver unilateralmente los contratos por motivo de incumplimiento imputable al contratista. Una vez firme la resolución contract</w:t>
      </w:r>
      <w:r>
        <w:rPr>
          <w:i/>
          <w:iCs/>
          <w:sz w:val="27"/>
          <w:szCs w:val="27"/>
          <w:lang w:val="es-ES" w:eastAsia="es-ES"/>
        </w:rPr>
        <w:t xml:space="preserve">ual se procederá a ejecutar la garantía de cumplimiento y cualesquiera otras multas, si ello resulta pertinente, sin ningún procedimiento adicional. En el evento de que la Administración haya previsto en el cartel cláusulas de retención, se podrán aplicar </w:t>
      </w:r>
      <w:r>
        <w:rPr>
          <w:i/>
          <w:iCs/>
          <w:sz w:val="27"/>
          <w:szCs w:val="27"/>
          <w:lang w:val="es-ES" w:eastAsia="es-ES"/>
        </w:rPr>
        <w:t>esos montos al pago de los darlos y perjuicios reconocidos. De ser las garantías y retenciones insuficientes, se adoptarán las medidas en sede administrativa y judicial necesarias para obtener la plena indemnización.</w:t>
      </w:r>
    </w:p>
    <w:p w:rsidR="00000000" w:rsidRDefault="00DA7447" w:rsidP="00853346">
      <w:pPr>
        <w:kinsoku w:val="0"/>
        <w:overflowPunct w:val="0"/>
        <w:autoSpaceDE/>
        <w:autoSpaceDN/>
        <w:adjustRightInd/>
        <w:spacing w:before="305" w:after="1723" w:line="357" w:lineRule="exact"/>
        <w:ind w:left="288" w:right="288"/>
        <w:jc w:val="both"/>
        <w:textAlignment w:val="baseline"/>
        <w:rPr>
          <w:b/>
          <w:bCs/>
          <w:sz w:val="27"/>
          <w:szCs w:val="27"/>
          <w:lang w:val="es-ES" w:eastAsia="es-ES"/>
        </w:rPr>
      </w:pPr>
      <w:r>
        <w:rPr>
          <w:sz w:val="27"/>
          <w:szCs w:val="27"/>
          <w:lang w:val="es-ES" w:eastAsia="es-ES"/>
        </w:rPr>
        <w:t>Según el artículo citado, le correspond</w:t>
      </w:r>
      <w:r>
        <w:rPr>
          <w:sz w:val="27"/>
          <w:szCs w:val="27"/>
          <w:lang w:val="es-ES" w:eastAsia="es-ES"/>
        </w:rPr>
        <w:t xml:space="preserve">e a la propia Administración licitante determinar </w:t>
      </w:r>
      <w:r>
        <w:rPr>
          <w:b/>
          <w:bCs/>
          <w:i/>
          <w:iCs/>
          <w:sz w:val="27"/>
          <w:szCs w:val="27"/>
          <w:lang w:val="es-ES" w:eastAsia="es-ES"/>
        </w:rPr>
        <w:t xml:space="preserve">si -en la etapa de ejecución contractual- existe algún incumplimiento por parte del contratista que sea de tal gravedad que amerite resolver unilateralmente la relación contractual, </w:t>
      </w:r>
      <w:r>
        <w:rPr>
          <w:sz w:val="27"/>
          <w:szCs w:val="27"/>
          <w:lang w:val="es-ES" w:eastAsia="es-ES"/>
        </w:rPr>
        <w:t>y para lo cual deberá to</w:t>
      </w:r>
      <w:r>
        <w:rPr>
          <w:sz w:val="27"/>
          <w:szCs w:val="27"/>
          <w:lang w:val="es-ES" w:eastAsia="es-ES"/>
        </w:rPr>
        <w:t xml:space="preserve">mar en consideración lo establecido en el cartel, la oferta y demás documentos que forman parte de la contratación."... </w:t>
      </w:r>
      <w:r>
        <w:rPr>
          <w:b/>
          <w:bCs/>
          <w:sz w:val="27"/>
          <w:szCs w:val="27"/>
          <w:lang w:val="es-ES" w:eastAsia="es-ES"/>
        </w:rPr>
        <w:t>(Oficio 08030 (DCA-2369) del 7 de Agosto del 2008)</w:t>
      </w:r>
    </w:p>
    <w:p w:rsidR="00000000" w:rsidRDefault="00DA7447">
      <w:pPr>
        <w:widowControl/>
        <w:rPr>
          <w:sz w:val="24"/>
          <w:szCs w:val="24"/>
        </w:rPr>
        <w:sectPr w:rsidR="00000000">
          <w:pgSz w:w="12240" w:h="15840"/>
          <w:pgMar w:top="1960" w:right="2223" w:bottom="260" w:left="2007" w:header="720" w:footer="720" w:gutter="0"/>
          <w:cols w:space="720"/>
          <w:noEndnote/>
        </w:sectPr>
      </w:pPr>
    </w:p>
    <w:p w:rsidR="00000000" w:rsidRDefault="00DA7447">
      <w:pPr>
        <w:kinsoku w:val="0"/>
        <w:overflowPunct w:val="0"/>
        <w:autoSpaceDE/>
        <w:autoSpaceDN/>
        <w:adjustRightInd/>
        <w:spacing w:before="8" w:line="359" w:lineRule="exact"/>
        <w:ind w:left="576" w:right="648"/>
        <w:jc w:val="both"/>
        <w:textAlignment w:val="baseline"/>
        <w:rPr>
          <w:b/>
          <w:bCs/>
          <w:spacing w:val="-2"/>
          <w:sz w:val="27"/>
          <w:szCs w:val="27"/>
          <w:lang w:val="es-ES" w:eastAsia="es-ES"/>
        </w:rPr>
      </w:pPr>
      <w:r>
        <w:rPr>
          <w:spacing w:val="-2"/>
          <w:sz w:val="27"/>
          <w:szCs w:val="27"/>
          <w:lang w:val="es-ES" w:eastAsia="es-ES"/>
        </w:rPr>
        <w:lastRenderedPageBreak/>
        <w:t>..."La objetante se opone a que en la cláusula FF) destinada a la evaluación del rendimiento técnico — profesional del Adjudicatario, se indique como última causal "cualquier otra irregularidad no prevista anteriormente impropia del servi</w:t>
      </w:r>
      <w:r>
        <w:rPr>
          <w:spacing w:val="-2"/>
          <w:sz w:val="27"/>
          <w:szCs w:val="27"/>
          <w:lang w:val="es-ES" w:eastAsia="es-ES"/>
        </w:rPr>
        <w:t xml:space="preserve">cio", ante lo cual, la Administración menciona que las irregularidades a las cuales se alude serán aquellas estrechamente relacionadas con la prestación del servicio. </w:t>
      </w:r>
      <w:r>
        <w:rPr>
          <w:b/>
          <w:bCs/>
          <w:i/>
          <w:iCs/>
          <w:spacing w:val="-2"/>
          <w:sz w:val="27"/>
          <w:szCs w:val="27"/>
          <w:lang w:val="es-ES" w:eastAsia="es-ES"/>
        </w:rPr>
        <w:t>La resolución contractual puede darse por el quebranto o incumplimiento grave de las obli</w:t>
      </w:r>
      <w:r>
        <w:rPr>
          <w:b/>
          <w:bCs/>
          <w:i/>
          <w:iCs/>
          <w:spacing w:val="-2"/>
          <w:sz w:val="27"/>
          <w:szCs w:val="27"/>
          <w:lang w:val="es-ES" w:eastAsia="es-ES"/>
        </w:rPr>
        <w:t xml:space="preserve">gaciones a cargo del contratista, </w:t>
      </w:r>
      <w:r>
        <w:rPr>
          <w:spacing w:val="-2"/>
          <w:sz w:val="27"/>
          <w:szCs w:val="27"/>
          <w:lang w:val="es-ES" w:eastAsia="es-ES"/>
        </w:rPr>
        <w:t xml:space="preserve">que no siempre podrán enlistarse de manera completa, </w:t>
      </w:r>
      <w:r>
        <w:rPr>
          <w:b/>
          <w:bCs/>
          <w:i/>
          <w:iCs/>
          <w:spacing w:val="-2"/>
          <w:sz w:val="27"/>
          <w:szCs w:val="27"/>
          <w:lang w:val="es-ES" w:eastAsia="es-ES"/>
        </w:rPr>
        <w:t xml:space="preserve">por lo que en principio no vemos inconveniente en introducir una cláusula genérica, siempre y cuando se aluda al incumplimiento de un </w:t>
      </w:r>
      <w:r>
        <w:rPr>
          <w:b/>
          <w:bCs/>
          <w:i/>
          <w:iCs/>
          <w:spacing w:val="-2"/>
          <w:sz w:val="27"/>
          <w:szCs w:val="27"/>
          <w:u w:val="single"/>
          <w:lang w:val="es-ES" w:eastAsia="es-ES"/>
        </w:rPr>
        <w:t>aspecto esencial</w:t>
      </w:r>
      <w:r>
        <w:rPr>
          <w:spacing w:val="-2"/>
          <w:sz w:val="27"/>
          <w:szCs w:val="27"/>
          <w:lang w:val="es-ES" w:eastAsia="es-ES"/>
        </w:rPr>
        <w:t xml:space="preserve"> y se respete el pr</w:t>
      </w:r>
      <w:r>
        <w:rPr>
          <w:spacing w:val="-2"/>
          <w:sz w:val="27"/>
          <w:szCs w:val="27"/>
          <w:lang w:val="es-ES" w:eastAsia="es-ES"/>
        </w:rPr>
        <w:t>ocedimiento del caso [...] Por otra parte, en relación con el inciso u) del aparte IX, en el cual se dice que si a juicio de la Unidad de Nutrición del INS-SALUD se considerara otra situación como motivo de sanción, se le comunicará al adjudicatario a su d</w:t>
      </w:r>
      <w:r>
        <w:rPr>
          <w:spacing w:val="-2"/>
          <w:sz w:val="27"/>
          <w:szCs w:val="27"/>
          <w:lang w:val="es-ES" w:eastAsia="es-ES"/>
        </w:rPr>
        <w:t xml:space="preserve">ebido momento, la estimamos lesiva al principio de que toda "sanción" debe estar previamente determinada, a no ser que ello se identifique con la </w:t>
      </w:r>
      <w:r>
        <w:rPr>
          <w:b/>
          <w:bCs/>
          <w:i/>
          <w:iCs/>
          <w:spacing w:val="-2"/>
          <w:sz w:val="27"/>
          <w:szCs w:val="27"/>
          <w:lang w:val="es-ES" w:eastAsia="es-ES"/>
        </w:rPr>
        <w:t xml:space="preserve">posibilidad de resolver el contrato por el </w:t>
      </w:r>
      <w:r>
        <w:rPr>
          <w:b/>
          <w:bCs/>
          <w:i/>
          <w:iCs/>
          <w:spacing w:val="-2"/>
          <w:sz w:val="27"/>
          <w:szCs w:val="27"/>
          <w:u w:val="single"/>
          <w:lang w:val="es-ES" w:eastAsia="es-ES"/>
        </w:rPr>
        <w:t>incumplimiento grave</w:t>
      </w:r>
      <w:r>
        <w:rPr>
          <w:b/>
          <w:bCs/>
          <w:i/>
          <w:iCs/>
          <w:spacing w:val="-2"/>
          <w:sz w:val="27"/>
          <w:szCs w:val="27"/>
          <w:lang w:val="es-ES" w:eastAsia="es-ES"/>
        </w:rPr>
        <w:t xml:space="preserve"> de las obligaciones que le asisten al contrati</w:t>
      </w:r>
      <w:r>
        <w:rPr>
          <w:b/>
          <w:bCs/>
          <w:i/>
          <w:iCs/>
          <w:spacing w:val="-2"/>
          <w:sz w:val="27"/>
          <w:szCs w:val="27"/>
          <w:lang w:val="es-ES" w:eastAsia="es-ES"/>
        </w:rPr>
        <w:t xml:space="preserve">sta </w:t>
      </w:r>
      <w:r>
        <w:rPr>
          <w:spacing w:val="-2"/>
          <w:sz w:val="27"/>
          <w:szCs w:val="27"/>
          <w:lang w:val="es-ES" w:eastAsia="es-ES"/>
        </w:rPr>
        <w:t>(en cuyo caso de igual forma procede la revisión y ajuste). En conclusión, se acoge el recurso de objeción en cuanto a la necesidad de que el Departamento Legal del Instituto proceda con el análisis y depuración de estas cláusulas, en el entendido de q</w:t>
      </w:r>
      <w:r w:rsidR="000F46A8">
        <w:rPr>
          <w:spacing w:val="-2"/>
          <w:sz w:val="27"/>
          <w:szCs w:val="27"/>
          <w:lang w:val="es-ES" w:eastAsia="es-ES"/>
        </w:rPr>
        <w:t>u</w:t>
      </w:r>
      <w:r>
        <w:rPr>
          <w:spacing w:val="-2"/>
          <w:sz w:val="27"/>
          <w:szCs w:val="27"/>
          <w:lang w:val="es-ES" w:eastAsia="es-ES"/>
        </w:rPr>
        <w:t xml:space="preserve">e </w:t>
      </w:r>
      <w:r>
        <w:rPr>
          <w:b/>
          <w:bCs/>
          <w:i/>
          <w:iCs/>
          <w:spacing w:val="-2"/>
          <w:sz w:val="27"/>
          <w:szCs w:val="27"/>
          <w:lang w:val="es-ES" w:eastAsia="es-ES"/>
        </w:rPr>
        <w:t xml:space="preserve">la resolución contractual no es un mecanismo automático."... </w:t>
      </w:r>
      <w:r>
        <w:rPr>
          <w:b/>
          <w:bCs/>
          <w:spacing w:val="-2"/>
          <w:sz w:val="27"/>
          <w:szCs w:val="27"/>
          <w:lang w:val="es-ES" w:eastAsia="es-ES"/>
        </w:rPr>
        <w:t>RC-557-2001 de las 15:00 horas del 25 de Setiembre del 2001.</w:t>
      </w:r>
    </w:p>
    <w:p w:rsidR="00000000" w:rsidRDefault="00DA7447">
      <w:pPr>
        <w:kinsoku w:val="0"/>
        <w:overflowPunct w:val="0"/>
        <w:autoSpaceDE/>
        <w:autoSpaceDN/>
        <w:adjustRightInd/>
        <w:spacing w:before="632" w:line="344" w:lineRule="exact"/>
        <w:jc w:val="both"/>
        <w:textAlignment w:val="baseline"/>
        <w:rPr>
          <w:sz w:val="27"/>
          <w:szCs w:val="27"/>
          <w:lang w:val="es-ES" w:eastAsia="es-ES"/>
        </w:rPr>
      </w:pPr>
      <w:r>
        <w:rPr>
          <w:sz w:val="27"/>
          <w:szCs w:val="27"/>
          <w:lang w:val="es-ES" w:eastAsia="es-ES"/>
        </w:rPr>
        <w:t>Y también desde la perspectiva doctrinaria lo anterior se ve plenamente confirmado:</w:t>
      </w:r>
    </w:p>
    <w:p w:rsidR="00000000" w:rsidRDefault="00DA7447">
      <w:pPr>
        <w:kinsoku w:val="0"/>
        <w:overflowPunct w:val="0"/>
        <w:autoSpaceDE/>
        <w:autoSpaceDN/>
        <w:adjustRightInd/>
        <w:spacing w:before="396" w:after="709" w:line="360" w:lineRule="exact"/>
        <w:ind w:left="576" w:right="648"/>
        <w:jc w:val="both"/>
        <w:textAlignment w:val="baseline"/>
        <w:rPr>
          <w:spacing w:val="-2"/>
          <w:sz w:val="27"/>
          <w:szCs w:val="27"/>
          <w:lang w:val="es-ES" w:eastAsia="es-ES"/>
        </w:rPr>
      </w:pPr>
      <w:r>
        <w:rPr>
          <w:spacing w:val="-2"/>
          <w:sz w:val="27"/>
          <w:szCs w:val="27"/>
          <w:lang w:val="es-ES" w:eastAsia="es-ES"/>
        </w:rPr>
        <w:t>..."En la teorí</w:t>
      </w:r>
      <w:r>
        <w:rPr>
          <w:spacing w:val="-2"/>
          <w:sz w:val="27"/>
          <w:szCs w:val="27"/>
          <w:lang w:val="es-ES" w:eastAsia="es-ES"/>
        </w:rPr>
        <w:t>a del cumplimiento contractual la relevancia o importancia del incumplimiento es un tema central. Se manifiesta en la faz funcional de la cláusula penal, de la excepción de incumplimiento, en el régimen de la mora y en la facultad de resolver</w:t>
      </w:r>
    </w:p>
    <w:p w:rsidR="00000000" w:rsidRDefault="00DA7447">
      <w:pPr>
        <w:widowControl/>
        <w:rPr>
          <w:sz w:val="24"/>
          <w:szCs w:val="24"/>
        </w:rPr>
        <w:sectPr w:rsidR="00000000">
          <w:pgSz w:w="12240" w:h="15840"/>
          <w:pgMar w:top="2200" w:right="1765" w:bottom="220" w:left="1775" w:header="720" w:footer="720" w:gutter="0"/>
          <w:cols w:space="720"/>
          <w:noEndnote/>
        </w:sectPr>
      </w:pPr>
    </w:p>
    <w:p w:rsidR="00000000" w:rsidRDefault="00DA7447">
      <w:pPr>
        <w:widowControl/>
        <w:rPr>
          <w:sz w:val="24"/>
          <w:szCs w:val="24"/>
        </w:rPr>
        <w:sectPr w:rsidR="00000000">
          <w:type w:val="continuous"/>
          <w:pgSz w:w="12240" w:h="15840"/>
          <w:pgMar w:top="2200" w:right="1809" w:bottom="220" w:left="7171" w:header="720" w:footer="720" w:gutter="0"/>
          <w:cols w:space="720"/>
          <w:noEndnote/>
        </w:sectPr>
      </w:pPr>
    </w:p>
    <w:p w:rsidR="00000000" w:rsidRDefault="00DA7447">
      <w:pPr>
        <w:kinsoku w:val="0"/>
        <w:overflowPunct w:val="0"/>
        <w:autoSpaceDE/>
        <w:autoSpaceDN/>
        <w:adjustRightInd/>
        <w:spacing w:before="14" w:line="349" w:lineRule="exact"/>
        <w:ind w:left="576" w:right="648"/>
        <w:jc w:val="both"/>
        <w:textAlignment w:val="baseline"/>
        <w:rPr>
          <w:sz w:val="27"/>
          <w:szCs w:val="27"/>
          <w:lang w:val="es-ES" w:eastAsia="es-ES"/>
        </w:rPr>
      </w:pPr>
      <w:r>
        <w:rPr>
          <w:sz w:val="27"/>
          <w:szCs w:val="27"/>
          <w:lang w:val="es-ES" w:eastAsia="es-ES"/>
        </w:rPr>
        <w:lastRenderedPageBreak/>
        <w:t>el contrato por incumplimiento, tema que nos ocupa en este trabajo."...</w:t>
      </w:r>
    </w:p>
    <w:p w:rsidR="00000000" w:rsidRDefault="00DA7447">
      <w:pPr>
        <w:kinsoku w:val="0"/>
        <w:overflowPunct w:val="0"/>
        <w:autoSpaceDE/>
        <w:autoSpaceDN/>
        <w:adjustRightInd/>
        <w:spacing w:before="410" w:line="309" w:lineRule="exact"/>
        <w:ind w:left="576"/>
        <w:textAlignment w:val="baseline"/>
        <w:rPr>
          <w:b/>
          <w:bCs/>
          <w:spacing w:val="1"/>
          <w:sz w:val="27"/>
          <w:szCs w:val="27"/>
          <w:lang w:val="es-ES" w:eastAsia="es-ES"/>
        </w:rPr>
      </w:pPr>
      <w:r>
        <w:rPr>
          <w:b/>
          <w:bCs/>
          <w:spacing w:val="1"/>
          <w:sz w:val="27"/>
          <w:szCs w:val="27"/>
          <w:lang w:val="es-ES" w:eastAsia="es-ES"/>
        </w:rPr>
        <w:t>..."III.- La calificación del incumplimiento.</w:t>
      </w:r>
    </w:p>
    <w:p w:rsidR="00000000" w:rsidRDefault="00DA7447">
      <w:pPr>
        <w:kinsoku w:val="0"/>
        <w:overflowPunct w:val="0"/>
        <w:autoSpaceDE/>
        <w:autoSpaceDN/>
        <w:adjustRightInd/>
        <w:spacing w:before="405" w:line="309" w:lineRule="exact"/>
        <w:ind w:left="576"/>
        <w:textAlignment w:val="baseline"/>
        <w:rPr>
          <w:b/>
          <w:bCs/>
          <w:spacing w:val="1"/>
          <w:sz w:val="27"/>
          <w:szCs w:val="27"/>
          <w:lang w:val="es-ES" w:eastAsia="es-ES"/>
        </w:rPr>
      </w:pPr>
      <w:r>
        <w:rPr>
          <w:b/>
          <w:bCs/>
          <w:spacing w:val="1"/>
          <w:sz w:val="27"/>
          <w:szCs w:val="27"/>
          <w:lang w:val="es-ES" w:eastAsia="es-ES"/>
        </w:rPr>
        <w:t>1.- La necesidad de un incumplimiento relevante.</w:t>
      </w:r>
    </w:p>
    <w:p w:rsidR="00000000" w:rsidRDefault="00DA7447">
      <w:pPr>
        <w:kinsoku w:val="0"/>
        <w:overflowPunct w:val="0"/>
        <w:autoSpaceDE/>
        <w:autoSpaceDN/>
        <w:adjustRightInd/>
        <w:spacing w:before="364" w:line="360" w:lineRule="exact"/>
        <w:ind w:left="576" w:right="648"/>
        <w:jc w:val="both"/>
        <w:textAlignment w:val="baseline"/>
        <w:rPr>
          <w:sz w:val="27"/>
          <w:szCs w:val="27"/>
          <w:lang w:val="es-ES" w:eastAsia="es-ES"/>
        </w:rPr>
      </w:pPr>
      <w:r>
        <w:rPr>
          <w:sz w:val="27"/>
          <w:szCs w:val="27"/>
          <w:lang w:val="es-ES" w:eastAsia="es-ES"/>
        </w:rPr>
        <w:t>Quien utiliza la facultad re</w:t>
      </w:r>
      <w:r>
        <w:rPr>
          <w:sz w:val="27"/>
          <w:szCs w:val="27"/>
          <w:lang w:val="es-ES" w:eastAsia="es-ES"/>
        </w:rPr>
        <w:t>solutoria debe invocar el incumplimiento de la otra parte, además de probar su propio cumplimiento (doctrina de los artículos 510, 1201, 1204 y concordantes del Código Civil argentino, artículos 1428 y concordantes del Código civil peruano).</w:t>
      </w:r>
    </w:p>
    <w:p w:rsidR="00000000" w:rsidRDefault="00DA7447">
      <w:pPr>
        <w:kinsoku w:val="0"/>
        <w:overflowPunct w:val="0"/>
        <w:autoSpaceDE/>
        <w:autoSpaceDN/>
        <w:adjustRightInd/>
        <w:spacing w:before="359" w:line="358" w:lineRule="exact"/>
        <w:ind w:left="576" w:right="648"/>
        <w:jc w:val="both"/>
        <w:textAlignment w:val="baseline"/>
        <w:rPr>
          <w:b/>
          <w:bCs/>
          <w:i/>
          <w:iCs/>
          <w:sz w:val="27"/>
          <w:szCs w:val="27"/>
          <w:lang w:val="es-ES" w:eastAsia="es-ES"/>
        </w:rPr>
      </w:pPr>
      <w:r>
        <w:rPr>
          <w:sz w:val="27"/>
          <w:szCs w:val="27"/>
          <w:lang w:val="es-ES" w:eastAsia="es-ES"/>
        </w:rPr>
        <w:t xml:space="preserve">Mas, se pregona, </w:t>
      </w:r>
      <w:r>
        <w:rPr>
          <w:b/>
          <w:bCs/>
          <w:i/>
          <w:iCs/>
          <w:sz w:val="27"/>
          <w:szCs w:val="27"/>
          <w:lang w:val="es-ES" w:eastAsia="es-ES"/>
        </w:rPr>
        <w:t xml:space="preserve">no cualquier incumplimiento habilita la facultad resolutoria. El incumplimiento debe ser relevante, importante, grave, sustancial, esencial; de lo contrario, habrá derecho a pedir sólo el cumplimiento —y los daños-, pero no a solicitar la </w:t>
      </w:r>
      <w:r>
        <w:rPr>
          <w:b/>
          <w:bCs/>
          <w:i/>
          <w:iCs/>
          <w:sz w:val="27"/>
          <w:szCs w:val="27"/>
          <w:lang w:val="es-ES" w:eastAsia="es-ES"/>
        </w:rPr>
        <w:t>resolución.</w:t>
      </w:r>
    </w:p>
    <w:p w:rsidR="00000000" w:rsidRDefault="00DA7447">
      <w:pPr>
        <w:kinsoku w:val="0"/>
        <w:overflowPunct w:val="0"/>
        <w:autoSpaceDE/>
        <w:autoSpaceDN/>
        <w:adjustRightInd/>
        <w:spacing w:before="338" w:line="360" w:lineRule="exact"/>
        <w:ind w:left="576" w:right="648"/>
        <w:jc w:val="both"/>
        <w:textAlignment w:val="baseline"/>
        <w:rPr>
          <w:sz w:val="27"/>
          <w:szCs w:val="27"/>
          <w:lang w:val="es-ES" w:eastAsia="es-ES"/>
        </w:rPr>
      </w:pPr>
      <w:r>
        <w:rPr>
          <w:sz w:val="27"/>
          <w:szCs w:val="27"/>
          <w:lang w:val="es-ES" w:eastAsia="es-ES"/>
        </w:rPr>
        <w:t>López de Zavalía</w:t>
      </w:r>
      <w:r>
        <w:rPr>
          <w:sz w:val="27"/>
          <w:szCs w:val="27"/>
          <w:vertAlign w:val="superscript"/>
          <w:lang w:val="es-ES" w:eastAsia="es-ES"/>
        </w:rPr>
        <w:t>l</w:t>
      </w:r>
      <w:r>
        <w:rPr>
          <w:sz w:val="27"/>
          <w:szCs w:val="27"/>
          <w:lang w:val="es-ES" w:eastAsia="es-ES"/>
        </w:rPr>
        <w:t xml:space="preserve"> sitúa el análisis en la satisfacción del contratante que puede ejercer la potestad resolutoria, calificándolo como el "acreedor insatisfecho": "...Insatisfecho está el acreedor que nada ha recibido, como el que no ha recibido </w:t>
      </w:r>
      <w:r>
        <w:rPr>
          <w:sz w:val="27"/>
          <w:szCs w:val="27"/>
          <w:lang w:val="es-ES" w:eastAsia="es-ES"/>
        </w:rPr>
        <w:t xml:space="preserve">todo lo que debía recibir. Pero, ¿bastará cualquier insatisfacción? Compartimos la doctrina de quienes enseñan que no basta cualquier insatisfacción porque admitirlo equivaldría a desconocer la fuerza del art. 1198, por lo que es necesario un cierto grado </w:t>
      </w:r>
      <w:r>
        <w:rPr>
          <w:sz w:val="27"/>
          <w:szCs w:val="27"/>
          <w:lang w:val="es-ES" w:eastAsia="es-ES"/>
        </w:rPr>
        <w:t>de incumplimiento que se aprecia según las circunstancias...".</w:t>
      </w:r>
    </w:p>
    <w:p w:rsidR="00000000" w:rsidRDefault="00DA7447">
      <w:pPr>
        <w:kinsoku w:val="0"/>
        <w:overflowPunct w:val="0"/>
        <w:autoSpaceDE/>
        <w:autoSpaceDN/>
        <w:adjustRightInd/>
        <w:spacing w:before="370" w:after="415" w:line="360" w:lineRule="exact"/>
        <w:ind w:left="576" w:right="648"/>
        <w:jc w:val="both"/>
        <w:textAlignment w:val="baseline"/>
        <w:rPr>
          <w:sz w:val="27"/>
          <w:szCs w:val="27"/>
          <w:lang w:val="es-ES" w:eastAsia="es-ES"/>
        </w:rPr>
      </w:pPr>
      <w:r>
        <w:rPr>
          <w:sz w:val="27"/>
          <w:szCs w:val="27"/>
          <w:lang w:val="es-ES" w:eastAsia="es-ES"/>
        </w:rPr>
        <w:t>El problema es, entonces, calificar al incumplimiento para determinar si reúne aquellas características.</w:t>
      </w:r>
    </w:p>
    <w:p w:rsidR="00000000" w:rsidRDefault="00DA7447">
      <w:pPr>
        <w:kinsoku w:val="0"/>
        <w:overflowPunct w:val="0"/>
        <w:autoSpaceDE/>
        <w:autoSpaceDN/>
        <w:adjustRightInd/>
        <w:spacing w:before="126" w:line="272" w:lineRule="exact"/>
        <w:jc w:val="both"/>
        <w:textAlignment w:val="baseline"/>
        <w:rPr>
          <w:i/>
          <w:iCs/>
          <w:spacing w:val="-3"/>
          <w:sz w:val="24"/>
          <w:szCs w:val="24"/>
          <w:lang w:val="es-ES" w:eastAsia="es-ES"/>
        </w:rPr>
      </w:pPr>
      <w:r>
        <w:rPr>
          <w:noProof/>
        </w:rPr>
        <mc:AlternateContent>
          <mc:Choice Requires="wps">
            <w:drawing>
              <wp:anchor distT="0" distB="0" distL="0" distR="0" simplePos="0" relativeHeight="251665408" behindDoc="0" locked="0" layoutInCell="0" allowOverlap="1">
                <wp:simplePos x="0" y="0"/>
                <wp:positionH relativeFrom="page">
                  <wp:posOffset>1066165</wp:posOffset>
                </wp:positionH>
                <wp:positionV relativeFrom="page">
                  <wp:posOffset>8373110</wp:posOffset>
                </wp:positionV>
                <wp:extent cx="1814830" cy="0"/>
                <wp:effectExtent l="0" t="0" r="0" b="0"/>
                <wp:wrapSquare wrapText="bothSides"/>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48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FABFD" id="Line 9"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3.95pt,659.3pt" to="226.85pt,6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Rb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7moTO9cQUEVGprQ230pJ7NRtOfDildtUTteWT4cjaQloWM5FVK2DgD+Lv+q2YQQw5exzad&#10;GtsFSGgAOkU1zjc1+MkjCofZLMtnDyAaHXwJKYZEY53/wnWHglFiCZwjMDlunA9ESDGEhHuUXgsp&#10;o9hSoR7AJ+n0MWY4LQUL3hDn7H5XSYuOJMxL/GJZ4LkPs/qgWERrOWGrq+2JkBcbbpcq4EEtwOdq&#10;XQbi1zydr2arWT7KJ9PVKE/revR5XeWj6Tr79Fg/1FVVZ78DtSwvWsEYV4HdMJxZ/jbxr8/kMla3&#10;8bz1IXmNHhsGZId/JB3FDPpdJmGn2XlrB5FhHmPw9e2Egb/fg33/wpd/AAAA//8DAFBLAwQUAAYA&#10;CAAAACEAyIaezuAAAAANAQAADwAAAGRycy9kb3ducmV2LnhtbEyPQU/DMAyF70j7D5EncUEsHStd&#10;V5pOaBLcmGCAtmPWmLaicaomW8u/xxwQ3Pzsp+fv5evRtuKMvW8cKZjPIhBIpTMNVQreXh+uUxA+&#10;aDK6dYQKvtDDuphc5DozbqAXPO9CJTiEfKYV1CF0mZS+rNFqP3MdEt8+XG91YNlX0vR64HDbypso&#10;SqTVDfGHWne4qbH83J2sAimjNB7f98NTfOXT5rCpDo/bZ6Uup+P9HYiAY/gzww8+o0PBTEd3IuNF&#10;yzpZrtjKw2KeJiDYEt8uliCOvytZ5PJ/i+IbAAD//wMAUEsBAi0AFAAGAAgAAAAhALaDOJL+AAAA&#10;4QEAABMAAAAAAAAAAAAAAAAAAAAAAFtDb250ZW50X1R5cGVzXS54bWxQSwECLQAUAAYACAAAACEA&#10;OP0h/9YAAACUAQAACwAAAAAAAAAAAAAAAAAvAQAAX3JlbHMvLnJlbHNQSwECLQAUAAYACAAAACEA&#10;I5WEWxICAAApBAAADgAAAAAAAAAAAAAAAAAuAgAAZHJzL2Uyb0RvYy54bWxQSwECLQAUAAYACAAA&#10;ACEAyIaezuAAAAANAQAADwAAAAAAAAAAAAAAAABsBAAAZHJzL2Rvd25yZXYueG1sUEsFBgAAAAAE&#10;AAQA8wAAAHkFAAAAAA==&#10;" o:allowincell="f" strokeweight=".95pt">
                <w10:wrap type="square" anchorx="page" anchory="page"/>
              </v:line>
            </w:pict>
          </mc:Fallback>
        </mc:AlternateContent>
      </w:r>
      <w:r>
        <w:rPr>
          <w:i/>
          <w:iCs/>
          <w:spacing w:val="-3"/>
          <w:sz w:val="15"/>
          <w:szCs w:val="15"/>
          <w:vertAlign w:val="superscript"/>
          <w:lang w:val="es-ES" w:eastAsia="es-ES"/>
        </w:rPr>
        <w:t>1</w:t>
      </w:r>
      <w:r>
        <w:rPr>
          <w:i/>
          <w:iCs/>
          <w:spacing w:val="-3"/>
          <w:sz w:val="24"/>
          <w:szCs w:val="24"/>
          <w:lang w:val="es-ES" w:eastAsia="es-ES"/>
        </w:rPr>
        <w:t xml:space="preserve"> LOPEZ DE ZAVALIA, Fernando J. TEORL4 DE LOS CONTRATOS, 4'. Ed., Reimp., T 1, Parte General, Zavalía, Buenos Aires, 2003, pág. 619; en el mismo sentido RAMELLA, Anteo, LA RESOLUCION POR INCUMPLIMIENTO, Astrea, Buenos Aires, 1975, págs. 54 y ss.</w:t>
      </w:r>
    </w:p>
    <w:p w:rsidR="00000000" w:rsidRDefault="00DA7447">
      <w:pPr>
        <w:widowControl/>
        <w:rPr>
          <w:sz w:val="24"/>
          <w:szCs w:val="24"/>
        </w:rPr>
        <w:sectPr w:rsidR="00000000">
          <w:pgSz w:w="12240" w:h="15840"/>
          <w:pgMar w:top="1980" w:right="1861" w:bottom="70" w:left="1679" w:header="720" w:footer="720" w:gutter="0"/>
          <w:cols w:space="720"/>
          <w:noEndnote/>
        </w:sectPr>
      </w:pPr>
    </w:p>
    <w:p w:rsidR="00000000" w:rsidRDefault="00DA7447">
      <w:pPr>
        <w:kinsoku w:val="0"/>
        <w:overflowPunct w:val="0"/>
        <w:autoSpaceDE/>
        <w:autoSpaceDN/>
        <w:adjustRightInd/>
        <w:spacing w:line="360" w:lineRule="exact"/>
        <w:ind w:left="576" w:right="1440"/>
        <w:jc w:val="both"/>
        <w:textAlignment w:val="baseline"/>
        <w:rPr>
          <w:sz w:val="27"/>
          <w:szCs w:val="27"/>
          <w:lang w:val="es-ES" w:eastAsia="es-ES"/>
        </w:rPr>
      </w:pPr>
      <w:r>
        <w:rPr>
          <w:sz w:val="27"/>
          <w:szCs w:val="27"/>
          <w:lang w:val="es-ES" w:eastAsia="es-ES"/>
        </w:rPr>
        <w:lastRenderedPageBreak/>
        <w:t>Existen voces discordantes en orden a dicho requerimiento. Por ejemplo, en la doctrina española Díez Picazo</w:t>
      </w:r>
      <w:r w:rsidRPr="000F46A8">
        <w:rPr>
          <w:sz w:val="27"/>
          <w:szCs w:val="27"/>
          <w:vertAlign w:val="superscript"/>
          <w:lang w:val="es-ES" w:eastAsia="es-ES"/>
        </w:rPr>
        <w:t>2</w:t>
      </w:r>
      <w:r>
        <w:rPr>
          <w:sz w:val="27"/>
          <w:szCs w:val="27"/>
          <w:lang w:val="es-ES" w:eastAsia="es-ES"/>
        </w:rPr>
        <w:t xml:space="preserve"> se opone en forma terminante a la distinción entre incumplimiento grave y leve a los efectos de la procedencia de la resolució</w:t>
      </w:r>
      <w:r>
        <w:rPr>
          <w:sz w:val="27"/>
          <w:szCs w:val="27"/>
          <w:lang w:val="es-ES" w:eastAsia="es-ES"/>
        </w:rPr>
        <w:t>n. Luego de rechazar, también, que el incumplimiento de un deber accesorio dé lugar a la resolución —tema que trataremos adelante-, expresa que la diferenciación "introduce en el esquema normativo un elemento arbitrario con renuncia a dibujar con nitidez e</w:t>
      </w:r>
      <w:r>
        <w:rPr>
          <w:sz w:val="27"/>
          <w:szCs w:val="27"/>
          <w:lang w:val="es-ES" w:eastAsia="es-ES"/>
        </w:rPr>
        <w:t>l campo de aplicación de la regla". Entiende que el camino para determinar la posibilidad de resolución es a través del examen de la existencia o inexistencia de incumplimiento, y no por medio de las categorías de su gravedad o levedad.</w:t>
      </w:r>
    </w:p>
    <w:p w:rsidR="00000000" w:rsidRDefault="00DA7447">
      <w:pPr>
        <w:kinsoku w:val="0"/>
        <w:overflowPunct w:val="0"/>
        <w:autoSpaceDE/>
        <w:autoSpaceDN/>
        <w:adjustRightInd/>
        <w:spacing w:before="347" w:line="361" w:lineRule="exact"/>
        <w:ind w:left="576" w:right="1440"/>
        <w:jc w:val="both"/>
        <w:textAlignment w:val="baseline"/>
        <w:rPr>
          <w:sz w:val="27"/>
          <w:szCs w:val="27"/>
          <w:lang w:val="es-ES" w:eastAsia="es-ES"/>
        </w:rPr>
      </w:pPr>
      <w:r>
        <w:rPr>
          <w:sz w:val="27"/>
          <w:szCs w:val="27"/>
          <w:lang w:val="es-ES" w:eastAsia="es-ES"/>
        </w:rPr>
        <w:t>Mas, en los regímen</w:t>
      </w:r>
      <w:r>
        <w:rPr>
          <w:sz w:val="27"/>
          <w:szCs w:val="27"/>
          <w:lang w:val="es-ES" w:eastAsia="es-ES"/>
        </w:rPr>
        <w:t>es en los que no existe disposición legal expresa, la doctrina ha radicado definitivamente este requisito en la dinámica de la resolución</w:t>
      </w:r>
      <w:r w:rsidRPr="000F46A8">
        <w:rPr>
          <w:sz w:val="27"/>
          <w:szCs w:val="27"/>
          <w:vertAlign w:val="superscript"/>
          <w:lang w:val="es-ES" w:eastAsia="es-ES"/>
        </w:rPr>
        <w:t>3</w:t>
      </w:r>
      <w:r w:rsidRPr="000F46A8">
        <w:rPr>
          <w:sz w:val="27"/>
          <w:szCs w:val="27"/>
          <w:lang w:val="es-ES" w:eastAsia="es-ES"/>
        </w:rPr>
        <w:t>.</w:t>
      </w:r>
    </w:p>
    <w:p w:rsidR="00000000" w:rsidRDefault="00DA7447">
      <w:pPr>
        <w:kinsoku w:val="0"/>
        <w:overflowPunct w:val="0"/>
        <w:autoSpaceDE/>
        <w:autoSpaceDN/>
        <w:adjustRightInd/>
        <w:spacing w:before="351" w:line="361" w:lineRule="exact"/>
        <w:ind w:right="864"/>
        <w:textAlignment w:val="baseline"/>
        <w:rPr>
          <w:sz w:val="27"/>
          <w:szCs w:val="27"/>
          <w:lang w:val="es-ES" w:eastAsia="es-ES"/>
        </w:rPr>
      </w:pPr>
      <w:r>
        <w:rPr>
          <w:sz w:val="27"/>
          <w:szCs w:val="27"/>
          <w:lang w:val="es-ES" w:eastAsia="es-ES"/>
        </w:rPr>
        <w:t>Y para finalizar, como sí todo lo anterior no fuera poco, nuestros Tribunales de Justicia han sido más que claros en</w:t>
      </w:r>
      <w:r>
        <w:rPr>
          <w:sz w:val="27"/>
          <w:szCs w:val="27"/>
          <w:lang w:val="es-ES" w:eastAsia="es-ES"/>
        </w:rPr>
        <w:t xml:space="preserve"> cuanto al tema:</w:t>
      </w:r>
    </w:p>
    <w:p w:rsidR="00000000" w:rsidRDefault="00DA7447">
      <w:pPr>
        <w:kinsoku w:val="0"/>
        <w:overflowPunct w:val="0"/>
        <w:autoSpaceDE/>
        <w:autoSpaceDN/>
        <w:adjustRightInd/>
        <w:spacing w:before="347" w:after="335" w:line="358" w:lineRule="exact"/>
        <w:ind w:left="576" w:right="1440"/>
        <w:jc w:val="both"/>
        <w:textAlignment w:val="baseline"/>
        <w:rPr>
          <w:b/>
          <w:bCs/>
          <w:i/>
          <w:iCs/>
          <w:sz w:val="27"/>
          <w:szCs w:val="27"/>
          <w:lang w:val="es-ES" w:eastAsia="es-ES"/>
        </w:rPr>
      </w:pPr>
      <w:r>
        <w:rPr>
          <w:sz w:val="27"/>
          <w:szCs w:val="27"/>
          <w:lang w:val="es-ES" w:eastAsia="es-ES"/>
        </w:rPr>
        <w:t xml:space="preserve">..."la Sala Primera de la Corte Suprema de Justicia, en su voto de No. 309 de las 14:50 horas del 31 de octubre de 1990 ha señalado: </w:t>
      </w:r>
      <w:r>
        <w:rPr>
          <w:b/>
          <w:bCs/>
          <w:i/>
          <w:iCs/>
          <w:sz w:val="27"/>
          <w:szCs w:val="27"/>
          <w:lang w:val="es-ES" w:eastAsia="es-ES"/>
        </w:rPr>
        <w:t>"La Sala de Casación ha considerado reiteradamente que no es cualquier incumplimiento el que autoriza la r</w:t>
      </w:r>
      <w:r>
        <w:rPr>
          <w:b/>
          <w:bCs/>
          <w:i/>
          <w:iCs/>
          <w:sz w:val="27"/>
          <w:szCs w:val="27"/>
          <w:lang w:val="es-ES" w:eastAsia="es-ES"/>
        </w:rPr>
        <w:t>esolución del contrato, ya que ésta sólo puede tener lugar en presencia de un</w:t>
      </w:r>
    </w:p>
    <w:p w:rsidR="00000000" w:rsidRDefault="00DA7447">
      <w:pPr>
        <w:kinsoku w:val="0"/>
        <w:overflowPunct w:val="0"/>
        <w:autoSpaceDE/>
        <w:autoSpaceDN/>
        <w:adjustRightInd/>
        <w:spacing w:before="132" w:line="267" w:lineRule="exact"/>
        <w:ind w:right="792"/>
        <w:jc w:val="both"/>
        <w:textAlignment w:val="baseline"/>
        <w:rPr>
          <w:i/>
          <w:iCs/>
          <w:sz w:val="24"/>
          <w:szCs w:val="24"/>
          <w:lang w:val="es-ES" w:eastAsia="es-ES"/>
        </w:rPr>
      </w:pPr>
      <w:r>
        <w:rPr>
          <w:noProof/>
        </w:rPr>
        <mc:AlternateContent>
          <mc:Choice Requires="wps">
            <w:drawing>
              <wp:anchor distT="0" distB="0" distL="0" distR="0" simplePos="0" relativeHeight="251666432" behindDoc="0" locked="0" layoutInCell="0" allowOverlap="1">
                <wp:simplePos x="0" y="0"/>
                <wp:positionH relativeFrom="page">
                  <wp:posOffset>1118870</wp:posOffset>
                </wp:positionH>
                <wp:positionV relativeFrom="page">
                  <wp:posOffset>7543800</wp:posOffset>
                </wp:positionV>
                <wp:extent cx="1792605" cy="0"/>
                <wp:effectExtent l="0" t="0" r="0" b="0"/>
                <wp:wrapSquare wrapText="bothSides"/>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260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93D3E" id="Line 10"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8.1pt,594pt" to="229.2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SnFAIAACkEAAAOAAAAZHJzL2Uyb0RvYy54bWysU82O2jAQvlfqO1i+QxI2y0JEWFUJ9EK7&#10;SLt9AGM7xKpjW7YhoKrv3rEhiG0vVdUcnLFn5ptv/hbPp06iI7dOaFXibJxixBXVTKh9ib+9rUcz&#10;jJwnihGpFS/xmTv8vPz4YdGbgk90qyXjFgGIckVvStx6b4okcbTlHXFjbbgCZaNtRzxc7T5hlvSA&#10;3slkkqbTpNeWGaspdw5e64sSLyN+03DqX5rGcY9kiYGbj6eN5y6cyXJBir0lphX0SoP8A4uOCAVB&#10;b1A18QQdrPgDqhPUaqcbP6a6S3TTCMpjDpBNlv6WzWtLDI+5QHGcuZXJ/T9Y+vW4tUiwEj9gpEgH&#10;LdoIxVEWS9MbV4BFpbY2JEdP6tVsNP3ukNJVS9SeR4pvZwN+WShm8s4lXJyBALv+i2ZgQw5exzqd&#10;GtsFSKgAOsV2nG/t4CePKDxmT/PJNH3EiA66hBSDo7HOf+a6Q0EosQTSEZgcN84HIqQYTEIcpddC&#10;ythtqVBf4tlsnkYHp6VgQRnMnN3vKmnRkYR5iV/MCjT3ZlYfFItgLSdsdZU9EfIiQ3CpAh6kAnSu&#10;0mUgfszT+Wq2muWjfDJdjfK0rkef1lU+mq6zp8f6oa6qOvsZqGV50QrGuArshuHM8r9r/nVNLmN1&#10;G89bGZL36LFeQHb4R9Kxl6F9YZtcsdPsvLVDj2Eeo/F1d8LA399Bvt/w5S8AAAD//wMAUEsDBBQA&#10;BgAIAAAAIQDipcG54AAAAA0BAAAPAAAAZHJzL2Rvd25yZXYueG1sTI/BTsMwEETvSPyDtUhcEHVa&#10;0RClcapQ4JJDJZKqZydekkBsR7bbhr9nOSC47eyOZt9k21mP7IzOD9YIWC4iYGhaqwbTCTjUr/cJ&#10;MB+kUXK0BgV8oYdtfn2VyVTZi3nDcxU6RiHGp1JAH8KUcu7bHrX0Czuhodu7dVoGkq7jyskLheuR&#10;r6Io5loOhj70csJdj+1nddICmpci3tWlPezrY1O6u/KjqJ6ehbi9mYsNsIBz+DPDDz6hQ05MjT0Z&#10;5dlI+jFekZWGZZJQK7I8rJM1sOZ3xfOM/2+RfwMAAP//AwBQSwECLQAUAAYACAAAACEAtoM4kv4A&#10;AADhAQAAEwAAAAAAAAAAAAAAAAAAAAAAW0NvbnRlbnRfVHlwZXNdLnhtbFBLAQItABQABgAIAAAA&#10;IQA4/SH/1gAAAJQBAAALAAAAAAAAAAAAAAAAAC8BAABfcmVscy8ucmVsc1BLAQItABQABgAIAAAA&#10;IQC/z4SnFAIAACkEAAAOAAAAAAAAAAAAAAAAAC4CAABkcnMvZTJvRG9jLnhtbFBLAQItABQABgAI&#10;AAAAIQDipcG54AAAAA0BAAAPAAAAAAAAAAAAAAAAAG4EAABkcnMvZG93bnJldi54bWxQSwUGAAAA&#10;AAQABADzAAAAewUAAAAA&#10;" o:allowincell="f" strokeweight=".7pt">
                <w10:wrap type="square" anchorx="page" anchory="page"/>
              </v:line>
            </w:pict>
          </mc:Fallback>
        </mc:AlternateContent>
      </w:r>
      <w:r>
        <w:rPr>
          <w:i/>
          <w:iCs/>
          <w:sz w:val="16"/>
          <w:szCs w:val="16"/>
          <w:vertAlign w:val="superscript"/>
          <w:lang w:val="es-ES" w:eastAsia="es-ES"/>
        </w:rPr>
        <w:t>2</w:t>
      </w:r>
      <w:r>
        <w:rPr>
          <w:i/>
          <w:iCs/>
          <w:sz w:val="24"/>
          <w:szCs w:val="24"/>
          <w:lang w:val="es-ES" w:eastAsia="es-ES"/>
        </w:rPr>
        <w:t xml:space="preserve"> DIEZ PICAZO, Luis, FUNDAMENTOS DE DERECHO CIVIL. T. H. Las relaciones obligatorias, 4". Ed., Civitas, Madrid, 1993, pág. 710.</w:t>
      </w:r>
    </w:p>
    <w:p w:rsidR="00000000" w:rsidRDefault="00DA7447">
      <w:pPr>
        <w:tabs>
          <w:tab w:val="right" w:pos="8640"/>
        </w:tabs>
        <w:kinsoku w:val="0"/>
        <w:overflowPunct w:val="0"/>
        <w:autoSpaceDE/>
        <w:autoSpaceDN/>
        <w:adjustRightInd/>
        <w:spacing w:before="282" w:line="274" w:lineRule="exact"/>
        <w:jc w:val="both"/>
        <w:textAlignment w:val="baseline"/>
        <w:rPr>
          <w:i/>
          <w:iCs/>
          <w:sz w:val="24"/>
          <w:szCs w:val="24"/>
          <w:lang w:val="es-ES" w:eastAsia="es-ES"/>
        </w:rPr>
      </w:pPr>
      <w:r>
        <w:rPr>
          <w:sz w:val="18"/>
          <w:szCs w:val="18"/>
          <w:vertAlign w:val="superscript"/>
          <w:lang w:val="es-ES" w:eastAsia="es-ES"/>
        </w:rPr>
        <w:t>3</w:t>
      </w:r>
      <w:r>
        <w:rPr>
          <w:i/>
          <w:iCs/>
          <w:sz w:val="24"/>
          <w:szCs w:val="24"/>
          <w:lang w:val="es-ES" w:eastAsia="es-ES"/>
        </w:rPr>
        <w:tab/>
        <w:t xml:space="preserve">V por todos, la prolija descripción del estado </w:t>
      </w:r>
      <w:r>
        <w:rPr>
          <w:i/>
          <w:iCs/>
          <w:sz w:val="24"/>
          <w:szCs w:val="24"/>
          <w:lang w:val="es-ES" w:eastAsia="es-ES"/>
        </w:rPr>
        <w:t>de la doctrina en el derecho europeo</w:t>
      </w:r>
    </w:p>
    <w:p w:rsidR="00000000" w:rsidRPr="000F46A8" w:rsidRDefault="00DA7447" w:rsidP="000F46A8">
      <w:pPr>
        <w:kinsoku w:val="0"/>
        <w:overflowPunct w:val="0"/>
        <w:autoSpaceDE/>
        <w:autoSpaceDN/>
        <w:adjustRightInd/>
        <w:spacing w:before="12" w:line="245" w:lineRule="exact"/>
        <w:ind w:right="792"/>
        <w:jc w:val="both"/>
        <w:textAlignment w:val="baseline"/>
        <w:rPr>
          <w:i/>
          <w:iCs/>
          <w:spacing w:val="-3"/>
          <w:sz w:val="24"/>
          <w:szCs w:val="24"/>
          <w:lang w:val="es-ES" w:eastAsia="es-ES"/>
        </w:rPr>
      </w:pPr>
      <w:r>
        <w:rPr>
          <w:i/>
          <w:iCs/>
          <w:spacing w:val="-3"/>
          <w:sz w:val="24"/>
          <w:szCs w:val="24"/>
          <w:lang w:val="es-ES" w:eastAsia="es-ES"/>
        </w:rPr>
        <w:t>realizada por ALVAREZ VIGARAY, Rafael, LA RESOLUCION DE LOS CONTRATOS BILATERALES POR INCUMPLIMIENTO, Comares, Granada, 1986 y el análisis teórico de GRASSO, Biaggio, ECCEZIONE D7NADEMPIMENTO E RISOL UZIONE DEL CONTRATO</w:t>
      </w:r>
      <w:r>
        <w:rPr>
          <w:i/>
          <w:iCs/>
          <w:spacing w:val="-3"/>
          <w:sz w:val="24"/>
          <w:szCs w:val="24"/>
          <w:lang w:val="es-ES" w:eastAsia="es-ES"/>
        </w:rPr>
        <w:t xml:space="preserve"> (PROFILI GENERAD), publicación della Scuola di perfezionamento in diritto</w:t>
      </w:r>
      <w:r w:rsidR="000F46A8">
        <w:rPr>
          <w:i/>
          <w:iCs/>
          <w:spacing w:val="-3"/>
          <w:sz w:val="24"/>
          <w:szCs w:val="24"/>
          <w:lang w:val="es-ES" w:eastAsia="es-ES"/>
        </w:rPr>
        <w:t xml:space="preserve"> </w:t>
      </w:r>
      <w:r w:rsidR="000F46A8" w:rsidRPr="000F46A8">
        <w:rPr>
          <w:i/>
          <w:iCs/>
          <w:spacing w:val="-3"/>
          <w:sz w:val="24"/>
          <w:szCs w:val="24"/>
          <w:lang w:val="es-ES" w:eastAsia="es-ES"/>
        </w:rPr>
        <w:t>civile dell 'Universitá di Camerino, Camerino, 1973.</w:t>
      </w:r>
      <w:r w:rsidR="000F46A8" w:rsidRPr="000F46A8">
        <w:rPr>
          <w:i/>
          <w:iCs/>
          <w:spacing w:val="-3"/>
          <w:sz w:val="24"/>
          <w:szCs w:val="24"/>
          <w:lang w:val="es-ES" w:eastAsia="es-ES"/>
        </w:rPr>
        <w:t xml:space="preserve"> </w:t>
      </w:r>
    </w:p>
    <w:p w:rsidR="00000000" w:rsidRDefault="00DA7447">
      <w:pPr>
        <w:widowControl/>
        <w:rPr>
          <w:sz w:val="24"/>
          <w:szCs w:val="24"/>
        </w:rPr>
        <w:sectPr w:rsidR="00000000">
          <w:pgSz w:w="12240" w:h="15840"/>
          <w:pgMar w:top="2560" w:right="998" w:bottom="70" w:left="1762" w:header="720" w:footer="720" w:gutter="0"/>
          <w:cols w:space="720"/>
          <w:noEndnote/>
        </w:sectPr>
      </w:pPr>
    </w:p>
    <w:p w:rsidR="00000000" w:rsidRDefault="00DA7447">
      <w:pPr>
        <w:kinsoku w:val="0"/>
        <w:overflowPunct w:val="0"/>
        <w:autoSpaceDE/>
        <w:autoSpaceDN/>
        <w:adjustRightInd/>
        <w:spacing w:before="26" w:line="358" w:lineRule="exact"/>
        <w:ind w:left="504" w:right="1512" w:firstLine="72"/>
        <w:jc w:val="both"/>
        <w:textAlignment w:val="baseline"/>
        <w:rPr>
          <w:b/>
          <w:bCs/>
          <w:sz w:val="27"/>
          <w:szCs w:val="27"/>
          <w:lang w:val="es-ES" w:eastAsia="es-ES"/>
        </w:rPr>
      </w:pPr>
      <w:r>
        <w:rPr>
          <w:b/>
          <w:bCs/>
          <w:i/>
          <w:iCs/>
          <w:sz w:val="27"/>
          <w:szCs w:val="27"/>
          <w:lang w:val="es-ES" w:eastAsia="es-ES"/>
        </w:rPr>
        <w:lastRenderedPageBreak/>
        <w:t xml:space="preserve">incumplimiento grave </w:t>
      </w:r>
      <w:r>
        <w:rPr>
          <w:sz w:val="27"/>
          <w:szCs w:val="27"/>
          <w:lang w:val="es-ES" w:eastAsia="es-ES"/>
        </w:rPr>
        <w:t>(entre otras, Resolució</w:t>
      </w:r>
      <w:r>
        <w:rPr>
          <w:sz w:val="27"/>
          <w:szCs w:val="27"/>
          <w:lang w:val="es-ES" w:eastAsia="es-ES"/>
        </w:rPr>
        <w:t xml:space="preserve">n No. 53 de las 15:15 horas del 31 de mayo de 1972). </w:t>
      </w:r>
      <w:r>
        <w:rPr>
          <w:b/>
          <w:bCs/>
          <w:i/>
          <w:iCs/>
          <w:sz w:val="27"/>
          <w:szCs w:val="27"/>
          <w:lang w:val="es-ES" w:eastAsia="es-ES"/>
        </w:rPr>
        <w:t xml:space="preserve">No es procedente la resolución, aunque fuere demostrado el incumplimiento, si éste no reviste tal importancia que amerite realmente la sanción más grave que existe </w:t>
      </w:r>
      <w:r>
        <w:rPr>
          <w:sz w:val="27"/>
          <w:szCs w:val="27"/>
          <w:lang w:val="es-ES" w:eastAsia="es-ES"/>
        </w:rPr>
        <w:t>en el ordenamiento civil frente a una r</w:t>
      </w:r>
      <w:r>
        <w:rPr>
          <w:sz w:val="27"/>
          <w:szCs w:val="27"/>
          <w:lang w:val="es-ES" w:eastAsia="es-ES"/>
        </w:rPr>
        <w:t xml:space="preserve">elación contractual nacida válida y eficaz, cual es su aniquilamiento definitivo con efectos retroactivos y sus lógicas consecuencias restitutorias y de resarcimiento. </w:t>
      </w:r>
      <w:r>
        <w:rPr>
          <w:b/>
          <w:bCs/>
          <w:i/>
          <w:iCs/>
          <w:sz w:val="27"/>
          <w:szCs w:val="27"/>
          <w:lang w:val="es-ES" w:eastAsia="es-ES"/>
        </w:rPr>
        <w:t xml:space="preserve">Hay ocasiones en que por no ser suficientemente grave el incumplimiento operado por una </w:t>
      </w:r>
      <w:r>
        <w:rPr>
          <w:b/>
          <w:bCs/>
          <w:i/>
          <w:iCs/>
          <w:sz w:val="27"/>
          <w:szCs w:val="27"/>
          <w:lang w:val="es-ES" w:eastAsia="es-ES"/>
        </w:rPr>
        <w:t xml:space="preserve">de las partes en un contrato, lo procedente es solicitar el cumplimiento de las obligaciones contraídas y exigir el pago de daños y perjuicios, conforme lo autoriza la ley civil (...) De manera que, para que sea procedente la declaratoria de resolución de </w:t>
      </w:r>
      <w:r>
        <w:rPr>
          <w:b/>
          <w:bCs/>
          <w:i/>
          <w:iCs/>
          <w:sz w:val="27"/>
          <w:szCs w:val="27"/>
          <w:lang w:val="es-ES" w:eastAsia="es-ES"/>
        </w:rPr>
        <w:t xml:space="preserve">un contrato, no basta con probar en juicio el incumplimiento por parte de uno de los contratantes, sino que se debe demostrar además su gravedad, que debe ser tal que determine la extinción definitiva del contrato, </w:t>
      </w:r>
      <w:r>
        <w:rPr>
          <w:sz w:val="27"/>
          <w:szCs w:val="27"/>
          <w:lang w:val="es-ES" w:eastAsia="es-ES"/>
        </w:rPr>
        <w:t xml:space="preserve">según se ha dicho" ... </w:t>
      </w:r>
      <w:r>
        <w:rPr>
          <w:b/>
          <w:bCs/>
          <w:sz w:val="27"/>
          <w:szCs w:val="27"/>
          <w:lang w:val="es-ES" w:eastAsia="es-ES"/>
        </w:rPr>
        <w:t>(Sentencia No. 000</w:t>
      </w:r>
      <w:r>
        <w:rPr>
          <w:b/>
          <w:bCs/>
          <w:sz w:val="27"/>
          <w:szCs w:val="27"/>
          <w:lang w:val="es-ES" w:eastAsia="es-ES"/>
        </w:rPr>
        <w:t>12-2009 de la Sección VI del Tribunal Contencioso Administrativo)</w:t>
      </w:r>
    </w:p>
    <w:p w:rsidR="00000000" w:rsidRDefault="00DA7447">
      <w:pPr>
        <w:kinsoku w:val="0"/>
        <w:overflowPunct w:val="0"/>
        <w:autoSpaceDE/>
        <w:autoSpaceDN/>
        <w:adjustRightInd/>
        <w:spacing w:before="353" w:line="358" w:lineRule="exact"/>
        <w:ind w:right="936"/>
        <w:jc w:val="both"/>
        <w:textAlignment w:val="baseline"/>
        <w:rPr>
          <w:b/>
          <w:bCs/>
          <w:i/>
          <w:iCs/>
          <w:sz w:val="27"/>
          <w:szCs w:val="27"/>
          <w:lang w:val="es-ES" w:eastAsia="es-ES"/>
        </w:rPr>
      </w:pPr>
      <w:r>
        <w:rPr>
          <w:b/>
          <w:bCs/>
          <w:i/>
          <w:iCs/>
          <w:sz w:val="27"/>
          <w:szCs w:val="27"/>
          <w:lang w:val="es-ES" w:eastAsia="es-ES"/>
        </w:rPr>
        <w:t xml:space="preserve">Así las cosas, el Aspectos referido como POSIBLE o SUPUESTA CAUSAL DE LA CANCELACIÓN DE LA CONCESIÓN QUE SE ANALIZA, NO ES TAL Y NO PRESENTA REALMENTE MÉRITO O FUNDAMENTO PARA DETERMINACIÓN </w:t>
      </w:r>
      <w:r>
        <w:rPr>
          <w:b/>
          <w:bCs/>
          <w:i/>
          <w:iCs/>
          <w:sz w:val="27"/>
          <w:szCs w:val="27"/>
          <w:lang w:val="es-ES" w:eastAsia="es-ES"/>
        </w:rPr>
        <w:t>TAN AGRAVADA EN CONTRA Y PERJUICIO DEL CONCESIONARIO Y DEL SERVICIO PÚBLICO.</w:t>
      </w:r>
    </w:p>
    <w:p w:rsidR="00000000" w:rsidRDefault="00DA7447">
      <w:pPr>
        <w:kinsoku w:val="0"/>
        <w:overflowPunct w:val="0"/>
        <w:autoSpaceDE/>
        <w:autoSpaceDN/>
        <w:adjustRightInd/>
        <w:spacing w:before="355" w:after="4" w:line="359" w:lineRule="exact"/>
        <w:ind w:right="936"/>
        <w:jc w:val="both"/>
        <w:textAlignment w:val="baseline"/>
        <w:rPr>
          <w:sz w:val="27"/>
          <w:szCs w:val="27"/>
          <w:lang w:val="es-ES" w:eastAsia="es-ES"/>
        </w:rPr>
      </w:pPr>
      <w:r>
        <w:rPr>
          <w:sz w:val="27"/>
          <w:szCs w:val="27"/>
          <w:lang w:val="es-ES" w:eastAsia="es-ES"/>
        </w:rPr>
        <w:t xml:space="preserve">Y en un Caso similar, este Tribunal señaló en su Resolución No. TAT-2554-2015 de las 09:50 horas del 30 de Abril del 2015, en la que </w:t>
      </w:r>
      <w:r>
        <w:rPr>
          <w:i/>
          <w:iCs/>
          <w:sz w:val="27"/>
          <w:szCs w:val="27"/>
          <w:lang w:val="es-ES" w:eastAsia="es-ES"/>
        </w:rPr>
        <w:t>-en lo conducente-</w:t>
      </w:r>
      <w:r>
        <w:rPr>
          <w:sz w:val="27"/>
          <w:szCs w:val="27"/>
          <w:lang w:val="es-ES" w:eastAsia="es-ES"/>
        </w:rPr>
        <w:t>se dijo:</w:t>
      </w:r>
    </w:p>
    <w:p w:rsidR="00000000" w:rsidRDefault="00DA7447">
      <w:pPr>
        <w:kinsoku w:val="0"/>
        <w:overflowPunct w:val="0"/>
        <w:autoSpaceDE/>
        <w:autoSpaceDN/>
        <w:adjustRightInd/>
        <w:spacing w:before="392" w:line="287" w:lineRule="exact"/>
        <w:ind w:left="576" w:right="288"/>
        <w:jc w:val="both"/>
        <w:textAlignment w:val="baseline"/>
        <w:rPr>
          <w:b/>
          <w:bCs/>
          <w:spacing w:val="3"/>
          <w:sz w:val="27"/>
          <w:szCs w:val="27"/>
          <w:lang w:val="es-ES" w:eastAsia="es-ES"/>
        </w:rPr>
      </w:pPr>
      <w:r>
        <w:rPr>
          <w:noProof/>
        </w:rPr>
        <mc:AlternateContent>
          <mc:Choice Requires="wps">
            <w:drawing>
              <wp:anchor distT="0" distB="0" distL="0" distR="0" simplePos="0" relativeHeight="251667456" behindDoc="0" locked="0" layoutInCell="0" allowOverlap="1">
                <wp:simplePos x="0" y="0"/>
                <wp:positionH relativeFrom="page">
                  <wp:posOffset>6455410</wp:posOffset>
                </wp:positionH>
                <wp:positionV relativeFrom="page">
                  <wp:posOffset>7626985</wp:posOffset>
                </wp:positionV>
                <wp:extent cx="716280" cy="1779270"/>
                <wp:effectExtent l="0" t="0" r="0" b="0"/>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792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A744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508.3pt;margin-top:600.55pt;width:56.4pt;height:140.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skjgIAACQFAAAOAAAAZHJzL2Uyb0RvYy54bWysVNuO2yAQfa/Uf0C8Z32RN4mtdVa7SVNV&#10;2l6k3X4AMThGxUCBxN5W/fcOEKeb9qWq6gc8wHCYM3OGm9uxF+jIjOVK1ji7SjFislGUy32NPz9t&#10;Z0uMrCOSEqEkq/Ezs/h29frVzaArlqtOCcoMAhBpq0HXuHNOV0lim471xF4pzSRstsr0xMHU7BNq&#10;yADovUjyNJ0ngzJUG9Uwa2F1EzfxKuC3LWvcx7a1zCFRY4jNhdGEcefHZHVDqr0huuPNKQzyD1H0&#10;hEu49Ay1IY6gg+F/QPW8Mcqq1l01qk9U2/KGBQ7AJkt/Y/PYEc0CF0iO1ec02f8H23w4fjKI0xrn&#10;GEnSQ4me2OjQvRpRlvn0DNpW4PWowc+NsA5lDlStflDNF4ukWndE7tmdMWroGKEQXjiZvDgacawH&#10;2Q3vFYV7yMGpADS2pve5g2wgQIcyPZ9L42NpYHGRzfMl7DSwlS0WZb4ItUtINZ3Wxrq3TPXIGzU2&#10;UPqATo4P1gEPcJ1c/GVWCU63XIgwMfvdWhh0JCCTbfjiWaE7Elen62x0DXgXGEJ6JKk8ZrwurgAD&#10;CMDveS5BE9/LLC/S+7ycbefLxazYFtezcpEuZ2lW3pfztCiLzfaHjyArqo5TyuQDl2zSZ1b8Xf1P&#10;nRKVFRSKhhqX1/l1IHcR/YnWiWvqP198SNqFW88dtKvgfY2XZydS+aq/kRQOkMoRLqKdXIYf0CAH&#10;0z9kJWjEyyIKxI27MaixmKS3U/QZRGMU1BTqD08NGJ0y3zAaoG1rbL8eiGEYiXcShOd7fDLMZOwm&#10;g8gGjtbYYRTNtYtvwUEbvu8AOUpbqjsQZ8uDbryKYxQQuZ9AKwYOp2fD9/rLefD69bitfgIAAP//&#10;AwBQSwMEFAAGAAgAAAAhAH9xDaLgAAAADwEAAA8AAABkcnMvZG93bnJldi54bWxMj0FPg0AQhe8m&#10;/ofNmHizy9IGKbI0WmOvRjTpdQtTILCzhN22+O+dnurtvcyXN+/lm9kO4oyT7xxpUIsIBFLl6o4a&#10;DT/fH08pCB8M1WZwhBp+0cOmuL/LTVa7C33huQyN4BDymdHQhjBmUvqqRWv8wo1IfDu6yZrAdmpk&#10;PZkLh9tBxlGUSGs64g+tGXHbYtWXJ6th+Rk/7/2ufN+Oe1z3qX/rj9Rq/fgwv76ACDiHGwzX+lwd&#10;Cu50cCeqvRjYRypJmGUVR0qBuDIqXq9AHFitUrUEWeTy/47iDwAA//8DAFBLAQItABQABgAIAAAA&#10;IQC2gziS/gAAAOEBAAATAAAAAAAAAAAAAAAAAAAAAABbQ29udGVudF9UeXBlc10ueG1sUEsBAi0A&#10;FAAGAAgAAAAhADj9If/WAAAAlAEAAAsAAAAAAAAAAAAAAAAALwEAAF9yZWxzLy5yZWxzUEsBAi0A&#10;FAAGAAgAAAAhAKz7yySOAgAAJAUAAA4AAAAAAAAAAAAAAAAALgIAAGRycy9lMm9Eb2MueG1sUEsB&#10;Ai0AFAAGAAgAAAAhAH9xDaLgAAAADwEAAA8AAAAAAAAAAAAAAAAA6AQAAGRycy9kb3ducmV2Lnht&#10;bFBLBQYAAAAABAAEAPMAAAD1BQAAAAA=&#10;" o:allowincell="f" stroked="f">
                <v:fill opacity="0"/>
                <v:textbox inset="0,0,0,0">
                  <w:txbxContent>
                    <w:p w:rsidR="00000000" w:rsidRDefault="00DA7447">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8480" behindDoc="0" locked="0" layoutInCell="0" allowOverlap="1">
                <wp:simplePos x="0" y="0"/>
                <wp:positionH relativeFrom="page">
                  <wp:posOffset>4264660</wp:posOffset>
                </wp:positionH>
                <wp:positionV relativeFrom="page">
                  <wp:posOffset>9406255</wp:posOffset>
                </wp:positionV>
                <wp:extent cx="2907030" cy="56324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30" cy="5632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A744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335.8pt;margin-top:740.65pt;width:228.9pt;height:44.3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EY7jgIAACQFAAAOAAAAZHJzL2Uyb0RvYy54bWysVNuO2yAQfa/Uf0C8Z31ZJxtb66z20lSV&#10;thdptx9ADI5RMVAgsber/nsHiLPZ9qWq6gc8wHA4M3OGy6uxF2jPjOVK1jg7SzFislGUy22Nvz6u&#10;Z0uMrCOSEqEkq/ETs/hq9fbN5aArlqtOCcoMAhBpq0HXuHNOV0lim471xJ4pzSRstsr0xMHUbBNq&#10;yADovUjyNF0kgzJUG9Uwa2H1Lm7iVcBvW9a4z21rmUOixsDNhdGEcePHZHVJqq0huuPNgQb5BxY9&#10;4RIuPULdEUfQzvA/oHreGGVV684a1SeqbXnDQgwQTZb+Fs1DRzQLsUByrD6myf4/2ObT/otBnELt&#10;MJKkhxI9stGhGzWiLPfpGbStwOtBg58bYd27+lCtvlfNN4ukuu2I3LJrY9TQMUKBXuZPJidHI471&#10;IJvho6JwD9k5FYDG1vQeELKBAB3K9HQsjefSwGJephfpOWw1sDdfnOfFPFxBqum0Nta9Z6pH3qix&#10;gdIHdLK/t86zIdXkEtgrwemaCxEmZru5FQbtCchkHb54VuiOxNUgFcCw0TXg2VMMIT2SVB4zXhdX&#10;IAIg4Pd8LEETz2WWF+lNXs7Wi+XFrFgX81l5kS5naVbelIu0KIu79U/PICuqjlPK5D2XbNJnVvxd&#10;/Q+dEpUVFIqGGpfzfB6Ce8X+ENYh1tR/h/y+cuu5g3YVvK/x8uhEKl/1d5JC2KRyhItoJ6/ph5RB&#10;DqZ/yErQiJdFFIgbN2NQY6iu189G0ScQjVFQUyg/PDVgdMr8wGiAtq2x/b4jhmEkPkgQnu/xyTCT&#10;sZkMIhs4WmOHUTRvXXwLdtrwbQfIUdpSXYM4Wx5088ICmPsJtGKI4fBs+F4/nQevl8dt9QsAAP//&#10;AwBQSwMEFAAGAAgAAAAhAJrKQn7hAAAADgEAAA8AAABkcnMvZG93bnJldi54bWxMj8FOwzAMhu9I&#10;vEPkSdxY2m60Xdd0giG4IgrSrlnjNVUbp2qyrbw92Qlutv5Pvz+Xu9kM7IKT6ywJiJcRMKTGqo5a&#10;Ad9fb485MOclKTlYQgE/6GBX3d+VslD2Sp94qX3LQgm5QgrQ3o8F567RaKRb2hEpZCc7GenDOrVc&#10;TfIays3AkyhKuZEdhQtajrjX2PT12QhYfSTZwb3Xr/vxgJs+dy/9ibQQD4v5eQvM4+z/YLjpB3Wo&#10;gtPRnkk5NghIszgNaAjWebwCdkPiZLMGdgzTUxZFwKuS/3+j+gUAAP//AwBQSwECLQAUAAYACAAA&#10;ACEAtoM4kv4AAADhAQAAEwAAAAAAAAAAAAAAAAAAAAAAW0NvbnRlbnRfVHlwZXNdLnhtbFBLAQIt&#10;ABQABgAIAAAAIQA4/SH/1gAAAJQBAAALAAAAAAAAAAAAAAAAAC8BAABfcmVscy8ucmVsc1BLAQIt&#10;ABQABgAIAAAAIQCoWEY7jgIAACQFAAAOAAAAAAAAAAAAAAAAAC4CAABkcnMvZTJvRG9jLnhtbFBL&#10;AQItABQABgAIAAAAIQCaykJ+4QAAAA4BAAAPAAAAAAAAAAAAAAAAAOgEAABkcnMvZG93bnJldi54&#10;bWxQSwUGAAAAAAQABADzAAAA9gUAAAAA&#10;" o:allowincell="f" stroked="f">
                <v:fill opacity="0"/>
                <v:textbox inset="0,0,0,0">
                  <w:txbxContent>
                    <w:p w:rsidR="00000000" w:rsidRDefault="00DA7447">
                      <w:pPr>
                        <w:kinsoku w:val="0"/>
                        <w:overflowPunct w:val="0"/>
                        <w:autoSpaceDE/>
                        <w:autoSpaceDN/>
                        <w:adjustRightInd/>
                        <w:textAlignment w:val="baseline"/>
                        <w:rPr>
                          <w:sz w:val="24"/>
                          <w:szCs w:val="24"/>
                        </w:rPr>
                      </w:pPr>
                    </w:p>
                  </w:txbxContent>
                </v:textbox>
                <w10:wrap type="square" anchorx="page" anchory="page"/>
              </v:shape>
            </w:pict>
          </mc:Fallback>
        </mc:AlternateContent>
      </w:r>
      <w:r>
        <w:rPr>
          <w:spacing w:val="3"/>
          <w:sz w:val="27"/>
          <w:szCs w:val="27"/>
          <w:lang w:val="es-ES" w:eastAsia="es-ES"/>
        </w:rPr>
        <w:t>..."En cuan</w:t>
      </w:r>
      <w:r>
        <w:rPr>
          <w:spacing w:val="3"/>
          <w:sz w:val="27"/>
          <w:szCs w:val="27"/>
          <w:lang w:val="es-ES" w:eastAsia="es-ES"/>
        </w:rPr>
        <w:t xml:space="preserve">to a la Falta que se atribuye a la firma TUASA y ante la cual la firma Recurrente requiere la Caducidad de su Concesión, </w:t>
      </w:r>
      <w:r>
        <w:rPr>
          <w:b/>
          <w:bCs/>
          <w:spacing w:val="3"/>
          <w:sz w:val="27"/>
          <w:szCs w:val="27"/>
          <w:lang w:val="es-ES" w:eastAsia="es-ES"/>
        </w:rPr>
        <w:t>debemos hacer ver que no toda falta en materia de Contratos Administrativos y/o de la Prestación del Servicio Público conlleva la Sanci</w:t>
      </w:r>
      <w:r>
        <w:rPr>
          <w:b/>
          <w:bCs/>
          <w:spacing w:val="3"/>
          <w:sz w:val="27"/>
          <w:szCs w:val="27"/>
          <w:lang w:val="es-ES" w:eastAsia="es-ES"/>
        </w:rPr>
        <w:t>ón Mayor de una Caducidad y/o Cancelación de la Concesión o de la Pérdida del Derecho. Según las</w:t>
      </w:r>
    </w:p>
    <w:p w:rsidR="00000000" w:rsidRDefault="00DA7447">
      <w:pPr>
        <w:widowControl/>
        <w:rPr>
          <w:sz w:val="24"/>
          <w:szCs w:val="24"/>
        </w:rPr>
        <w:sectPr w:rsidR="00000000">
          <w:pgSz w:w="12240" w:h="15840"/>
          <w:pgMar w:top="1960" w:right="946" w:bottom="40" w:left="1714" w:header="720" w:footer="720" w:gutter="0"/>
          <w:cols w:space="720"/>
          <w:noEndnote/>
        </w:sectPr>
      </w:pPr>
    </w:p>
    <w:p w:rsidR="00000000" w:rsidRDefault="00DA7447">
      <w:pPr>
        <w:kinsoku w:val="0"/>
        <w:overflowPunct w:val="0"/>
        <w:autoSpaceDE/>
        <w:autoSpaceDN/>
        <w:adjustRightInd/>
        <w:spacing w:line="359" w:lineRule="exact"/>
        <w:ind w:right="576"/>
        <w:jc w:val="both"/>
        <w:textAlignment w:val="baseline"/>
        <w:rPr>
          <w:spacing w:val="3"/>
          <w:sz w:val="27"/>
          <w:szCs w:val="27"/>
          <w:lang w:val="es-ES" w:eastAsia="es-ES"/>
        </w:rPr>
      </w:pPr>
      <w:r>
        <w:rPr>
          <w:b/>
          <w:bCs/>
          <w:spacing w:val="3"/>
          <w:sz w:val="27"/>
          <w:szCs w:val="27"/>
          <w:lang w:val="es-ES" w:eastAsia="es-ES"/>
        </w:rPr>
        <w:lastRenderedPageBreak/>
        <w:t>Disposiciones de la ley No. 7969, en concordancia con los Contratos de Concesió</w:t>
      </w:r>
      <w:r>
        <w:rPr>
          <w:b/>
          <w:bCs/>
          <w:spacing w:val="3"/>
          <w:sz w:val="27"/>
          <w:szCs w:val="27"/>
          <w:lang w:val="es-ES" w:eastAsia="es-ES"/>
        </w:rPr>
        <w:t xml:space="preserve">n de Autobuses, de la Ley de Contratación Administrativa y de su Reglamento, y del Reglamento sobre Infracciones y Sanciones Menores en el Transporte Público </w:t>
      </w:r>
      <w:r>
        <w:rPr>
          <w:b/>
          <w:bCs/>
          <w:i/>
          <w:iCs/>
          <w:spacing w:val="3"/>
          <w:sz w:val="27"/>
          <w:szCs w:val="27"/>
          <w:lang w:val="es-ES" w:eastAsia="es-ES"/>
        </w:rPr>
        <w:t xml:space="preserve">(Decreto Ejecutivo No. 15261-MOPT), </w:t>
      </w:r>
      <w:r>
        <w:rPr>
          <w:b/>
          <w:bCs/>
          <w:spacing w:val="3"/>
          <w:sz w:val="27"/>
          <w:szCs w:val="27"/>
          <w:lang w:val="es-ES" w:eastAsia="es-ES"/>
        </w:rPr>
        <w:t xml:space="preserve">el ejercicio de los Poderes de Policía y de Control conllevan </w:t>
      </w:r>
      <w:r>
        <w:rPr>
          <w:b/>
          <w:bCs/>
          <w:spacing w:val="3"/>
          <w:sz w:val="27"/>
          <w:szCs w:val="27"/>
          <w:lang w:val="es-ES" w:eastAsia="es-ES"/>
        </w:rPr>
        <w:t>primeramente un Etapa Correctiva y solo en casos de Faltas de Extrema Gravedad o de Reiteración de Faltas o Incumplimientos y de Irrespeto Injustificado a las Determinaciones del Consejo de Transporte Público, aplica la Etapa Sancionatoria o Represiva. Exi</w:t>
      </w:r>
      <w:r>
        <w:rPr>
          <w:b/>
          <w:bCs/>
          <w:spacing w:val="3"/>
          <w:sz w:val="27"/>
          <w:szCs w:val="27"/>
          <w:lang w:val="es-ES" w:eastAsia="es-ES"/>
        </w:rPr>
        <w:t>stiendo así una Graduación de Sanciones Posibles, las cuales van desde una Prevención, pasando por una Amonestación Escrita y solo culminando con una sanción tan Grave como la Caducidad y/o Cancelación de la Concesión en situaciones extremas, graves y seve</w:t>
      </w:r>
      <w:r>
        <w:rPr>
          <w:b/>
          <w:bCs/>
          <w:spacing w:val="3"/>
          <w:sz w:val="27"/>
          <w:szCs w:val="27"/>
          <w:lang w:val="es-ES" w:eastAsia="es-ES"/>
        </w:rPr>
        <w:t xml:space="preserve">ras. </w:t>
      </w:r>
      <w:r>
        <w:rPr>
          <w:spacing w:val="3"/>
          <w:sz w:val="27"/>
          <w:szCs w:val="27"/>
          <w:lang w:val="es-ES" w:eastAsia="es-ES"/>
        </w:rPr>
        <w:t>En tal orden de ideas y para ejemplarizar lo expuesto, vale traer a colación el siguiente criterio de la Contraloría General de la República:</w:t>
      </w:r>
    </w:p>
    <w:p w:rsidR="00000000" w:rsidRDefault="00DA7447">
      <w:pPr>
        <w:kinsoku w:val="0"/>
        <w:overflowPunct w:val="0"/>
        <w:autoSpaceDE/>
        <w:autoSpaceDN/>
        <w:adjustRightInd/>
        <w:spacing w:before="359" w:line="359" w:lineRule="exact"/>
        <w:ind w:right="576"/>
        <w:jc w:val="both"/>
        <w:textAlignment w:val="baseline"/>
        <w:rPr>
          <w:b/>
          <w:bCs/>
          <w:sz w:val="27"/>
          <w:szCs w:val="27"/>
          <w:lang w:val="es-ES" w:eastAsia="es-ES"/>
        </w:rPr>
      </w:pPr>
      <w:r>
        <w:rPr>
          <w:b/>
          <w:bCs/>
          <w:sz w:val="27"/>
          <w:szCs w:val="27"/>
          <w:lang w:val="es-ES" w:eastAsia="es-ES"/>
        </w:rPr>
        <w:t>Incumplimientos. Incumplimientos graves para aplicar la resolución contractual.</w:t>
      </w:r>
    </w:p>
    <w:p w:rsidR="00000000" w:rsidRDefault="00DA7447">
      <w:pPr>
        <w:kinsoku w:val="0"/>
        <w:overflowPunct w:val="0"/>
        <w:autoSpaceDE/>
        <w:autoSpaceDN/>
        <w:adjustRightInd/>
        <w:spacing w:before="373" w:line="359" w:lineRule="exact"/>
        <w:ind w:right="576"/>
        <w:jc w:val="both"/>
        <w:textAlignment w:val="baseline"/>
        <w:rPr>
          <w:b/>
          <w:bCs/>
          <w:spacing w:val="1"/>
          <w:sz w:val="27"/>
          <w:szCs w:val="27"/>
          <w:lang w:val="es-ES" w:eastAsia="es-ES"/>
        </w:rPr>
      </w:pPr>
      <w:r>
        <w:rPr>
          <w:spacing w:val="1"/>
          <w:sz w:val="27"/>
          <w:szCs w:val="27"/>
          <w:lang w:val="es-ES" w:eastAsia="es-ES"/>
        </w:rPr>
        <w:t>..."La resolución es una form</w:t>
      </w:r>
      <w:r>
        <w:rPr>
          <w:spacing w:val="1"/>
          <w:sz w:val="27"/>
          <w:szCs w:val="27"/>
          <w:lang w:val="es-ES" w:eastAsia="es-ES"/>
        </w:rPr>
        <w:t>a de extinción anormal del contrato, que surge a raíz de un hecho posterior a la celebración, el cual ha sido previsto por ley o por los contratantes, en forma expresa o tácita y con efecto retroactivo..., la cual si bien es cierto puede aplicar por muchas</w:t>
      </w:r>
      <w:r>
        <w:rPr>
          <w:spacing w:val="1"/>
          <w:sz w:val="27"/>
          <w:szCs w:val="27"/>
          <w:lang w:val="es-ES" w:eastAsia="es-ES"/>
        </w:rPr>
        <w:t xml:space="preserve"> razones (por ejemplo, condición resolutoria, excesiva onerosidad sobreviniente, etc.), lo cierto es que es más frecuente encontrarla en los casos de incumplimiento de una la partes. En ese sentido, nos dice Baudrit Carrillo que: "La resolución es una sanc</w:t>
      </w:r>
      <w:r>
        <w:rPr>
          <w:spacing w:val="1"/>
          <w:sz w:val="27"/>
          <w:szCs w:val="27"/>
          <w:lang w:val="es-ES" w:eastAsia="es-ES"/>
        </w:rPr>
        <w:t>ión que consiste en la supresión retroactiva de las obligaciones contractuales (...) sólo se presenta en los contratos bilaterales, pues que al dejarse de ejecutar las prestaciones convenidas, la obligación conexa del otro contratante se falsea por carecer</w:t>
      </w:r>
      <w:r>
        <w:rPr>
          <w:spacing w:val="1"/>
          <w:sz w:val="27"/>
          <w:szCs w:val="27"/>
          <w:lang w:val="es-ES" w:eastAsia="es-ES"/>
        </w:rPr>
        <w:t xml:space="preserve"> de contrapartida..."... </w:t>
      </w:r>
      <w:r>
        <w:rPr>
          <w:b/>
          <w:bCs/>
          <w:spacing w:val="1"/>
          <w:sz w:val="27"/>
          <w:szCs w:val="27"/>
          <w:lang w:val="es-ES" w:eastAsia="es-ES"/>
        </w:rPr>
        <w:t>Ahora bien, no se trata de cualquier</w:t>
      </w:r>
    </w:p>
    <w:p w:rsidR="00000000" w:rsidRDefault="00DA7447">
      <w:pPr>
        <w:widowControl/>
        <w:rPr>
          <w:sz w:val="24"/>
          <w:szCs w:val="24"/>
        </w:rPr>
        <w:sectPr w:rsidR="00000000">
          <w:pgSz w:w="12240" w:h="15840"/>
          <w:pgMar w:top="2200" w:right="1816" w:bottom="230" w:left="2304" w:header="720" w:footer="720" w:gutter="0"/>
          <w:cols w:space="720"/>
          <w:noEndnote/>
        </w:sectPr>
      </w:pPr>
    </w:p>
    <w:p w:rsidR="00000000" w:rsidRDefault="00DA7447">
      <w:pPr>
        <w:kinsoku w:val="0"/>
        <w:overflowPunct w:val="0"/>
        <w:autoSpaceDE/>
        <w:autoSpaceDN/>
        <w:adjustRightInd/>
        <w:spacing w:before="10" w:line="354" w:lineRule="exact"/>
        <w:ind w:right="648"/>
        <w:jc w:val="both"/>
        <w:textAlignment w:val="baseline"/>
        <w:rPr>
          <w:b/>
          <w:bCs/>
          <w:sz w:val="27"/>
          <w:szCs w:val="27"/>
          <w:lang w:val="es-ES" w:eastAsia="es-ES"/>
        </w:rPr>
      </w:pPr>
      <w:r>
        <w:rPr>
          <w:b/>
          <w:bCs/>
          <w:sz w:val="27"/>
          <w:szCs w:val="27"/>
          <w:lang w:val="es-ES" w:eastAsia="es-ES"/>
        </w:rPr>
        <w:lastRenderedPageBreak/>
        <w:t xml:space="preserve">incumplimiento el que motiva la resolución, sino de un incumplimiento grave </w:t>
      </w:r>
      <w:r>
        <w:rPr>
          <w:sz w:val="27"/>
          <w:szCs w:val="27"/>
          <w:lang w:val="es-ES" w:eastAsia="es-ES"/>
        </w:rPr>
        <w:t xml:space="preserve">y </w:t>
      </w:r>
      <w:r>
        <w:rPr>
          <w:b/>
          <w:bCs/>
          <w:sz w:val="27"/>
          <w:szCs w:val="27"/>
          <w:lang w:val="es-ES" w:eastAsia="es-ES"/>
        </w:rPr>
        <w:t>de tal magnitud que impida la ejecución</w:t>
      </w:r>
    </w:p>
    <w:p w:rsidR="00000000" w:rsidRDefault="00DA7447">
      <w:pPr>
        <w:tabs>
          <w:tab w:val="left" w:pos="3600"/>
        </w:tabs>
        <w:kinsoku w:val="0"/>
        <w:overflowPunct w:val="0"/>
        <w:autoSpaceDE/>
        <w:autoSpaceDN/>
        <w:adjustRightInd/>
        <w:spacing w:before="9" w:line="357" w:lineRule="exact"/>
        <w:ind w:right="648"/>
        <w:jc w:val="both"/>
        <w:textAlignment w:val="baseline"/>
        <w:rPr>
          <w:spacing w:val="-1"/>
          <w:sz w:val="27"/>
          <w:szCs w:val="27"/>
          <w:lang w:val="es-ES" w:eastAsia="es-ES"/>
        </w:rPr>
      </w:pPr>
      <w:r>
        <w:rPr>
          <w:b/>
          <w:bCs/>
          <w:spacing w:val="-1"/>
          <w:sz w:val="27"/>
          <w:szCs w:val="27"/>
          <w:lang w:val="es-ES" w:eastAsia="es-ES"/>
        </w:rPr>
        <w:t>de la prestación debida.</w:t>
      </w:r>
      <w:r>
        <w:rPr>
          <w:b/>
          <w:bCs/>
          <w:spacing w:val="-1"/>
          <w:sz w:val="27"/>
          <w:szCs w:val="27"/>
          <w:lang w:val="es-ES" w:eastAsia="es-ES"/>
        </w:rPr>
        <w:tab/>
      </w:r>
      <w:r>
        <w:rPr>
          <w:spacing w:val="-1"/>
          <w:sz w:val="27"/>
          <w:szCs w:val="27"/>
          <w:lang w:val="es-ES" w:eastAsia="es-ES"/>
        </w:rPr>
        <w:t>Por supuesto en los contratos administrativos, el cumplimiento a satisfacción de la obligación surgida en forma posterior a un acto de adjudicación se verifica mediante la recepción a conformidad que hace la Administración del bien</w:t>
      </w:r>
      <w:r>
        <w:rPr>
          <w:spacing w:val="-1"/>
          <w:sz w:val="27"/>
          <w:szCs w:val="27"/>
          <w:lang w:val="es-ES" w:eastAsia="es-ES"/>
        </w:rPr>
        <w:t xml:space="preserve">, servicio u obra que se entrega al amparo del contrato. </w:t>
      </w:r>
      <w:r>
        <w:rPr>
          <w:b/>
          <w:bCs/>
          <w:spacing w:val="-1"/>
          <w:sz w:val="27"/>
          <w:szCs w:val="27"/>
          <w:lang w:val="es-ES" w:eastAsia="es-ES"/>
        </w:rPr>
        <w:t xml:space="preserve">Así entonces, el incumplimiento del contratista de cualquier cláusula del contrato, no debería conllevar inmediatamente la resolución sino que podría justificar la imposición de sanciones </w:t>
      </w:r>
      <w:r>
        <w:rPr>
          <w:spacing w:val="-1"/>
          <w:sz w:val="27"/>
          <w:szCs w:val="27"/>
          <w:lang w:val="es-ES" w:eastAsia="es-ES"/>
        </w:rPr>
        <w:t xml:space="preserve">(por ejemplo pecuniarias en caso de incumplimiento de plazo de entrega) y </w:t>
      </w:r>
      <w:r>
        <w:rPr>
          <w:b/>
          <w:bCs/>
          <w:spacing w:val="-1"/>
          <w:sz w:val="27"/>
          <w:szCs w:val="27"/>
          <w:lang w:val="es-ES" w:eastAsia="es-ES"/>
        </w:rPr>
        <w:t xml:space="preserve">en última instancia la resolución contractual pues en este tipo de situaciones es el interés público el que a fin de cuentas se ve perjudicado... </w:t>
      </w:r>
      <w:r>
        <w:rPr>
          <w:b/>
          <w:bCs/>
          <w:spacing w:val="-1"/>
          <w:sz w:val="27"/>
          <w:szCs w:val="27"/>
          <w:u w:val="single"/>
          <w:lang w:val="es-ES" w:eastAsia="es-ES"/>
        </w:rPr>
        <w:t>Así entonces, a la hora de definir s</w:t>
      </w:r>
      <w:r>
        <w:rPr>
          <w:b/>
          <w:bCs/>
          <w:spacing w:val="-1"/>
          <w:sz w:val="27"/>
          <w:szCs w:val="27"/>
          <w:u w:val="single"/>
          <w:lang w:val="es-ES" w:eastAsia="es-ES"/>
        </w:rPr>
        <w:t xml:space="preserve">i se resuelve un  contrato administrativo, la Administración debe justamente ponderar todos estos aspectos, según se dijo, magnitud del incumplimiento, posibilidad de ejecución de la prestación </w:t>
      </w:r>
      <w:r>
        <w:rPr>
          <w:spacing w:val="-1"/>
          <w:sz w:val="27"/>
          <w:szCs w:val="27"/>
          <w:u w:val="single"/>
          <w:lang w:val="es-ES" w:eastAsia="es-ES"/>
        </w:rPr>
        <w:t xml:space="preserve">y </w:t>
      </w:r>
      <w:r>
        <w:rPr>
          <w:b/>
          <w:bCs/>
          <w:spacing w:val="-1"/>
          <w:sz w:val="27"/>
          <w:szCs w:val="27"/>
          <w:u w:val="single"/>
          <w:lang w:val="es-ES" w:eastAsia="es-ES"/>
        </w:rPr>
        <w:t>satisfacción del interés público;</w:t>
      </w:r>
      <w:r>
        <w:rPr>
          <w:spacing w:val="-1"/>
          <w:sz w:val="27"/>
          <w:szCs w:val="27"/>
          <w:lang w:val="es-ES" w:eastAsia="es-ES"/>
        </w:rPr>
        <w:t xml:space="preserve"> por lo que en casos como e</w:t>
      </w:r>
      <w:r>
        <w:rPr>
          <w:spacing w:val="-1"/>
          <w:sz w:val="27"/>
          <w:szCs w:val="27"/>
          <w:lang w:val="es-ES" w:eastAsia="es-ES"/>
        </w:rPr>
        <w:t>l presente en donde se discute el cumplimiento técnico de un equipo, es necesario que exista una apropiada justificación de parte de la Administración sobre las razones por las cuales el equipo no cumple o sí es susceptible de cumplir lo requerido en el ca</w:t>
      </w:r>
      <w:r>
        <w:rPr>
          <w:spacing w:val="-1"/>
          <w:sz w:val="27"/>
          <w:szCs w:val="27"/>
          <w:lang w:val="es-ES" w:eastAsia="es-ES"/>
        </w:rPr>
        <w:t xml:space="preserve">rtel y con ello satisfacer las necesidades del Hospital."... </w:t>
      </w:r>
      <w:r>
        <w:rPr>
          <w:b/>
          <w:bCs/>
          <w:spacing w:val="-1"/>
          <w:sz w:val="27"/>
          <w:szCs w:val="27"/>
          <w:lang w:val="es-ES" w:eastAsia="es-ES"/>
        </w:rPr>
        <w:t xml:space="preserve">R-DAGJ-102-2005 de las 10:00 horas del 28 de febrero de 2005 </w:t>
      </w:r>
      <w:r>
        <w:rPr>
          <w:spacing w:val="-1"/>
          <w:sz w:val="27"/>
          <w:szCs w:val="27"/>
          <w:lang w:val="es-ES" w:eastAsia="es-ES"/>
        </w:rPr>
        <w:t>(el resaltado es nuestro)</w:t>
      </w:r>
    </w:p>
    <w:p w:rsidR="00000000" w:rsidRDefault="00DA7447">
      <w:pPr>
        <w:kinsoku w:val="0"/>
        <w:overflowPunct w:val="0"/>
        <w:autoSpaceDE/>
        <w:autoSpaceDN/>
        <w:adjustRightInd/>
        <w:spacing w:before="363" w:line="359" w:lineRule="exact"/>
        <w:ind w:right="648"/>
        <w:jc w:val="both"/>
        <w:textAlignment w:val="baseline"/>
        <w:rPr>
          <w:spacing w:val="3"/>
          <w:sz w:val="27"/>
          <w:szCs w:val="27"/>
          <w:lang w:val="es-ES" w:eastAsia="es-ES"/>
        </w:rPr>
      </w:pPr>
      <w:r>
        <w:rPr>
          <w:spacing w:val="3"/>
          <w:sz w:val="27"/>
          <w:szCs w:val="27"/>
          <w:lang w:val="es-ES" w:eastAsia="es-ES"/>
        </w:rPr>
        <w:t>Asimismo, lo Denunciado no encuadra dentro de los supuestos taxativos tipificados para la Sanción de Inhabil</w:t>
      </w:r>
      <w:r>
        <w:rPr>
          <w:spacing w:val="3"/>
          <w:sz w:val="27"/>
          <w:szCs w:val="27"/>
          <w:lang w:val="es-ES" w:eastAsia="es-ES"/>
        </w:rPr>
        <w:t>itación por el numeral 100 de la Ley de Contratación Administrativa. No operando tampoco el pedimento sancionatorio que se realiza en tal sentido.</w:t>
      </w:r>
    </w:p>
    <w:p w:rsidR="00000000" w:rsidRDefault="00DA7447" w:rsidP="000F46A8">
      <w:pPr>
        <w:kinsoku w:val="0"/>
        <w:overflowPunct w:val="0"/>
        <w:autoSpaceDE/>
        <w:autoSpaceDN/>
        <w:adjustRightInd/>
        <w:spacing w:before="385" w:line="359" w:lineRule="exact"/>
        <w:ind w:right="648"/>
        <w:jc w:val="both"/>
        <w:textAlignment w:val="baseline"/>
        <w:rPr>
          <w:b/>
          <w:bCs/>
          <w:i/>
          <w:iCs/>
          <w:sz w:val="27"/>
          <w:szCs w:val="27"/>
          <w:lang w:val="es-ES" w:eastAsia="es-ES"/>
        </w:rPr>
      </w:pPr>
      <w:r>
        <w:rPr>
          <w:sz w:val="27"/>
          <w:szCs w:val="27"/>
          <w:lang w:val="es-ES" w:eastAsia="es-ES"/>
        </w:rPr>
        <w:t>- Unido y correlacionado con lo anterior, se tiene que la Potestad Sancionadora del Consejo de Transporte Pú</w:t>
      </w:r>
      <w:r>
        <w:rPr>
          <w:sz w:val="27"/>
          <w:szCs w:val="27"/>
          <w:lang w:val="es-ES" w:eastAsia="es-ES"/>
        </w:rPr>
        <w:t>blico es Potestativa y Discrecional, pues así se colige del texto expreso del Artículo 24 de la Ley No. 3503, en concordancia con las disposiciones del</w:t>
      </w:r>
    </w:p>
    <w:p w:rsidR="00000000" w:rsidRDefault="00DA7447">
      <w:pPr>
        <w:widowControl/>
        <w:rPr>
          <w:sz w:val="24"/>
          <w:szCs w:val="24"/>
        </w:rPr>
        <w:sectPr w:rsidR="00000000">
          <w:pgSz w:w="12240" w:h="15840"/>
          <w:pgMar w:top="1960" w:right="1849" w:bottom="260" w:left="2271" w:header="720" w:footer="720" w:gutter="0"/>
          <w:cols w:space="720"/>
          <w:noEndnote/>
        </w:sectPr>
      </w:pPr>
    </w:p>
    <w:p w:rsidR="00000000" w:rsidRDefault="00DA7447">
      <w:pPr>
        <w:kinsoku w:val="0"/>
        <w:overflowPunct w:val="0"/>
        <w:autoSpaceDE/>
        <w:autoSpaceDN/>
        <w:adjustRightInd/>
        <w:spacing w:line="339" w:lineRule="exact"/>
        <w:ind w:left="576" w:right="648"/>
        <w:jc w:val="both"/>
        <w:textAlignment w:val="baseline"/>
        <w:rPr>
          <w:sz w:val="27"/>
          <w:szCs w:val="27"/>
          <w:lang w:val="es-ES" w:eastAsia="es-ES"/>
        </w:rPr>
      </w:pPr>
      <w:r>
        <w:rPr>
          <w:sz w:val="27"/>
          <w:szCs w:val="27"/>
          <w:lang w:val="es-ES" w:eastAsia="es-ES"/>
        </w:rPr>
        <w:lastRenderedPageBreak/>
        <w:t>Contrato de Concesión respectivo. Señalando el numeral 24 aludido lo siguiente:</w:t>
      </w:r>
    </w:p>
    <w:p w:rsidR="00000000" w:rsidRDefault="00DA7447">
      <w:pPr>
        <w:kinsoku w:val="0"/>
        <w:overflowPunct w:val="0"/>
        <w:autoSpaceDE/>
        <w:autoSpaceDN/>
        <w:adjustRightInd/>
        <w:spacing w:before="265" w:line="360" w:lineRule="exact"/>
        <w:ind w:left="576" w:right="648"/>
        <w:jc w:val="both"/>
        <w:textAlignment w:val="baseline"/>
        <w:rPr>
          <w:i/>
          <w:iCs/>
          <w:sz w:val="27"/>
          <w:szCs w:val="27"/>
          <w:lang w:val="es-ES" w:eastAsia="es-ES"/>
        </w:rPr>
      </w:pPr>
      <w:r>
        <w:rPr>
          <w:b/>
          <w:bCs/>
          <w:sz w:val="27"/>
          <w:szCs w:val="27"/>
          <w:lang w:val="es-ES" w:eastAsia="es-ES"/>
        </w:rPr>
        <w:t xml:space="preserve">"Artículo 24.- </w:t>
      </w:r>
      <w:r>
        <w:rPr>
          <w:sz w:val="27"/>
          <w:szCs w:val="27"/>
          <w:lang w:val="es-ES" w:eastAsia="es-ES"/>
        </w:rPr>
        <w:t xml:space="preserve">El Ministerio de Transportes </w:t>
      </w:r>
      <w:r>
        <w:rPr>
          <w:b/>
          <w:bCs/>
          <w:sz w:val="27"/>
          <w:szCs w:val="27"/>
          <w:lang w:val="es-ES" w:eastAsia="es-ES"/>
        </w:rPr>
        <w:t xml:space="preserve">podrá </w:t>
      </w:r>
      <w:r>
        <w:rPr>
          <w:sz w:val="27"/>
          <w:szCs w:val="27"/>
          <w:lang w:val="es-ES" w:eastAsia="es-ES"/>
        </w:rPr>
        <w:t>declarar caduca cualquier concesió</w:t>
      </w:r>
      <w:r>
        <w:rPr>
          <w:sz w:val="27"/>
          <w:szCs w:val="27"/>
          <w:lang w:val="es-ES" w:eastAsia="es-ES"/>
        </w:rPr>
        <w:t xml:space="preserve">n, por deficiencias graves y debidamente comprobadas en el servicio, o por incumplimiento de las condiciones." </w:t>
      </w:r>
      <w:r>
        <w:rPr>
          <w:i/>
          <w:iCs/>
          <w:sz w:val="27"/>
          <w:szCs w:val="27"/>
          <w:lang w:val="es-ES" w:eastAsia="es-ES"/>
        </w:rPr>
        <w:t>(el resaltado es nuestro)"...</w:t>
      </w:r>
    </w:p>
    <w:p w:rsidR="00000000" w:rsidRDefault="00DA7447">
      <w:pPr>
        <w:kinsoku w:val="0"/>
        <w:overflowPunct w:val="0"/>
        <w:autoSpaceDE/>
        <w:autoSpaceDN/>
        <w:adjustRightInd/>
        <w:spacing w:before="725" w:line="360" w:lineRule="exact"/>
        <w:ind w:right="72"/>
        <w:jc w:val="both"/>
        <w:textAlignment w:val="baseline"/>
        <w:rPr>
          <w:spacing w:val="-1"/>
          <w:sz w:val="27"/>
          <w:szCs w:val="27"/>
          <w:lang w:val="es-ES" w:eastAsia="es-ES"/>
        </w:rPr>
      </w:pPr>
      <w:r>
        <w:rPr>
          <w:spacing w:val="-1"/>
          <w:sz w:val="27"/>
          <w:szCs w:val="27"/>
          <w:lang w:val="es-ES" w:eastAsia="es-ES"/>
        </w:rPr>
        <w:t>Y dado lo anterior no se determina que la Situación Reprochada al Concesionario Recurrente presente las Condicio</w:t>
      </w:r>
      <w:r>
        <w:rPr>
          <w:spacing w:val="-1"/>
          <w:sz w:val="27"/>
          <w:szCs w:val="27"/>
          <w:lang w:val="es-ES" w:eastAsia="es-ES"/>
        </w:rPr>
        <w:t xml:space="preserve">nes Necesarias de Gravedad y Afectación al Servicio Público que conlleven la Cancelación o Caducidad de la Concesión. Toda vez que la falta de No Inscripción Debida como Cotizante ante la CCSS, </w:t>
      </w:r>
      <w:r>
        <w:rPr>
          <w:b/>
          <w:bCs/>
          <w:spacing w:val="-1"/>
          <w:sz w:val="27"/>
          <w:szCs w:val="27"/>
          <w:u w:val="single"/>
          <w:lang w:val="es-ES" w:eastAsia="es-ES"/>
        </w:rPr>
        <w:t>NO SE TIENE COMO AFECTANTE DEL SERVICIO  PÚBLICO,</w:t>
      </w:r>
      <w:r>
        <w:rPr>
          <w:spacing w:val="-1"/>
          <w:sz w:val="27"/>
          <w:szCs w:val="27"/>
          <w:lang w:val="es-ES" w:eastAsia="es-ES"/>
        </w:rPr>
        <w:t xml:space="preserve"> ni como Grav</w:t>
      </w:r>
      <w:r>
        <w:rPr>
          <w:spacing w:val="-1"/>
          <w:sz w:val="27"/>
          <w:szCs w:val="27"/>
          <w:lang w:val="es-ES" w:eastAsia="es-ES"/>
        </w:rPr>
        <w:t xml:space="preserve">e en cuanto al mismo. Se trataría de un Tipo de Falta Sobrevenida, </w:t>
      </w:r>
      <w:r>
        <w:rPr>
          <w:b/>
          <w:bCs/>
          <w:i/>
          <w:iCs/>
          <w:spacing w:val="-1"/>
          <w:sz w:val="27"/>
          <w:szCs w:val="27"/>
          <w:lang w:val="es-ES" w:eastAsia="es-ES"/>
        </w:rPr>
        <w:t xml:space="preserve">DE ORDEN SUBSANABLE o CORREGIBLE. </w:t>
      </w:r>
      <w:r>
        <w:rPr>
          <w:spacing w:val="-1"/>
          <w:sz w:val="27"/>
          <w:szCs w:val="27"/>
          <w:lang w:val="es-ES" w:eastAsia="es-ES"/>
        </w:rPr>
        <w:t>No Meritoria-</w:t>
      </w:r>
      <w:r>
        <w:rPr>
          <w:spacing w:val="-1"/>
          <w:sz w:val="27"/>
          <w:szCs w:val="27"/>
          <w:lang w:val="es-ES" w:eastAsia="es-ES"/>
        </w:rPr>
        <w:softHyphen/>
        <w:t xml:space="preserve">en </w:t>
      </w:r>
      <w:r>
        <w:rPr>
          <w:i/>
          <w:iCs/>
          <w:spacing w:val="-1"/>
          <w:sz w:val="27"/>
          <w:szCs w:val="27"/>
          <w:lang w:val="es-ES" w:eastAsia="es-ES"/>
        </w:rPr>
        <w:t xml:space="preserve">Primera instancia y de Forma Directa- </w:t>
      </w:r>
      <w:r>
        <w:rPr>
          <w:spacing w:val="-1"/>
          <w:sz w:val="27"/>
          <w:szCs w:val="27"/>
          <w:lang w:val="es-ES" w:eastAsia="es-ES"/>
        </w:rPr>
        <w:t>de la sanción Drástica Aplicada.</w:t>
      </w:r>
    </w:p>
    <w:p w:rsidR="00000000" w:rsidRDefault="00DA7447">
      <w:pPr>
        <w:kinsoku w:val="0"/>
        <w:overflowPunct w:val="0"/>
        <w:autoSpaceDE/>
        <w:autoSpaceDN/>
        <w:adjustRightInd/>
        <w:spacing w:before="272" w:line="358" w:lineRule="exact"/>
        <w:ind w:right="72"/>
        <w:jc w:val="both"/>
        <w:textAlignment w:val="baseline"/>
        <w:rPr>
          <w:sz w:val="27"/>
          <w:szCs w:val="27"/>
          <w:lang w:val="es-ES" w:eastAsia="es-ES"/>
        </w:rPr>
      </w:pPr>
      <w:r>
        <w:rPr>
          <w:sz w:val="27"/>
          <w:szCs w:val="27"/>
          <w:lang w:val="es-ES" w:eastAsia="es-ES"/>
        </w:rPr>
        <w:t>Lo expuesto supra, es Absolutamente conteste con lo que señala al M</w:t>
      </w:r>
      <w:r>
        <w:rPr>
          <w:sz w:val="27"/>
          <w:szCs w:val="27"/>
          <w:lang w:val="es-ES" w:eastAsia="es-ES"/>
        </w:rPr>
        <w:t xml:space="preserve">inisterio de Obras Públicas y Transportes, el Oficio No. 14653 </w:t>
      </w:r>
      <w:r>
        <w:rPr>
          <w:i/>
          <w:iCs/>
          <w:sz w:val="27"/>
          <w:szCs w:val="27"/>
          <w:lang w:val="es-ES" w:eastAsia="es-ES"/>
        </w:rPr>
        <w:t xml:space="preserve">(DCA-4186) </w:t>
      </w:r>
      <w:r>
        <w:rPr>
          <w:sz w:val="27"/>
          <w:szCs w:val="27"/>
          <w:lang w:val="es-ES" w:eastAsia="es-ES"/>
        </w:rPr>
        <w:t>de fecha 12 de Diciembre del 2007, de la Contraloría General de la República, al Indicar sobre el Punto en Cuestión:</w:t>
      </w:r>
    </w:p>
    <w:p w:rsidR="00000000" w:rsidRDefault="00DA7447">
      <w:pPr>
        <w:kinsoku w:val="0"/>
        <w:overflowPunct w:val="0"/>
        <w:autoSpaceDE/>
        <w:autoSpaceDN/>
        <w:adjustRightInd/>
        <w:spacing w:before="408" w:line="307" w:lineRule="exact"/>
        <w:ind w:left="576" w:right="504"/>
        <w:jc w:val="both"/>
        <w:textAlignment w:val="baseline"/>
        <w:rPr>
          <w:sz w:val="27"/>
          <w:szCs w:val="27"/>
          <w:lang w:val="es-ES" w:eastAsia="es-ES"/>
        </w:rPr>
      </w:pPr>
      <w:r>
        <w:rPr>
          <w:sz w:val="27"/>
          <w:szCs w:val="27"/>
          <w:lang w:val="es-ES" w:eastAsia="es-ES"/>
        </w:rPr>
        <w:t>..."Ahora, respecto a la obligación de estar al día en el pago de</w:t>
      </w:r>
      <w:r>
        <w:rPr>
          <w:sz w:val="27"/>
          <w:szCs w:val="27"/>
          <w:lang w:val="es-ES" w:eastAsia="es-ES"/>
        </w:rPr>
        <w:t xml:space="preserve"> cuotas obrero-patronales, luego de adjudicado el concurso, nuestra jurisprudencia ha señalado que:</w:t>
      </w:r>
    </w:p>
    <w:p w:rsidR="00000000" w:rsidRDefault="00DA7447">
      <w:pPr>
        <w:kinsoku w:val="0"/>
        <w:overflowPunct w:val="0"/>
        <w:autoSpaceDE/>
        <w:autoSpaceDN/>
        <w:adjustRightInd/>
        <w:spacing w:before="317" w:line="312" w:lineRule="exact"/>
        <w:ind w:left="576" w:right="504"/>
        <w:jc w:val="both"/>
        <w:textAlignment w:val="baseline"/>
        <w:rPr>
          <w:sz w:val="27"/>
          <w:szCs w:val="27"/>
          <w:lang w:val="es-ES" w:eastAsia="es-ES"/>
        </w:rPr>
      </w:pPr>
      <w:r>
        <w:rPr>
          <w:sz w:val="27"/>
          <w:szCs w:val="27"/>
          <w:lang w:val="es-ES" w:eastAsia="es-ES"/>
        </w:rPr>
        <w:t>"Una vez emitido el acto de adjudicación, se verificará el cumplimiento de estar al día en el pago de las cuotas obrero patronales con la C.C.S.S. al día de</w:t>
      </w:r>
      <w:r>
        <w:rPr>
          <w:sz w:val="27"/>
          <w:szCs w:val="27"/>
          <w:lang w:val="es-ES" w:eastAsia="es-ES"/>
        </w:rPr>
        <w:t xml:space="preserve"> la suscripción del respectivo contrato, a la vez que en dicho documento se plasmará el compromiso del contratista de cumplir con ello a lo largo de la ejecución contractual, y en el caso de que en esa etapa de formalización la empresa cambie su condición </w:t>
      </w:r>
      <w:r>
        <w:rPr>
          <w:sz w:val="27"/>
          <w:szCs w:val="27"/>
          <w:lang w:val="es-ES" w:eastAsia="es-ES"/>
        </w:rPr>
        <w:t>a moroso, deberá corregir la situación en el momento que se detecte." (R-DCA-429-2007 de las 10:00 horas del 2 de octubre de 2007).</w:t>
      </w:r>
    </w:p>
    <w:p w:rsidR="00000000" w:rsidRDefault="00DA7447">
      <w:pPr>
        <w:widowControl/>
        <w:rPr>
          <w:sz w:val="24"/>
          <w:szCs w:val="24"/>
        </w:rPr>
        <w:sectPr w:rsidR="00000000">
          <w:pgSz w:w="12240" w:h="15840"/>
          <w:pgMar w:top="2280" w:right="1818" w:bottom="814" w:left="1762" w:header="720" w:footer="720" w:gutter="0"/>
          <w:cols w:space="720"/>
          <w:noEndnote/>
        </w:sectPr>
      </w:pPr>
    </w:p>
    <w:p w:rsidR="00000000" w:rsidRDefault="00DA7447">
      <w:pPr>
        <w:kinsoku w:val="0"/>
        <w:overflowPunct w:val="0"/>
        <w:autoSpaceDE/>
        <w:autoSpaceDN/>
        <w:adjustRightInd/>
        <w:spacing w:line="307" w:lineRule="exact"/>
        <w:ind w:right="576"/>
        <w:jc w:val="both"/>
        <w:textAlignment w:val="baseline"/>
        <w:rPr>
          <w:sz w:val="27"/>
          <w:szCs w:val="27"/>
          <w:lang w:val="es-ES" w:eastAsia="es-ES"/>
        </w:rPr>
      </w:pPr>
      <w:r>
        <w:rPr>
          <w:sz w:val="27"/>
          <w:szCs w:val="27"/>
          <w:lang w:val="es-ES" w:eastAsia="es-ES"/>
        </w:rPr>
        <w:lastRenderedPageBreak/>
        <w:t>Este texto, refleja nuestra posición en el sentido de que la obligación de</w:t>
      </w:r>
      <w:r>
        <w:rPr>
          <w:sz w:val="27"/>
          <w:szCs w:val="27"/>
          <w:lang w:val="es-ES" w:eastAsia="es-ES"/>
        </w:rPr>
        <w:t xml:space="preserve"> estar al día con la Caja se mantiene a lo largo de todo el período de ejecución contractual. Sin embargo, no se menciona aquí cuál es la consecuencia del incumplimiento a este deber legal, una vez que adjudicado el concurso, éste se configure ya durante l</w:t>
      </w:r>
      <w:r>
        <w:rPr>
          <w:sz w:val="27"/>
          <w:szCs w:val="27"/>
          <w:lang w:val="es-ES" w:eastAsia="es-ES"/>
        </w:rPr>
        <w:t>a ejecución del contrato.</w:t>
      </w:r>
    </w:p>
    <w:p w:rsidR="00000000" w:rsidRDefault="00DA7447">
      <w:pPr>
        <w:kinsoku w:val="0"/>
        <w:overflowPunct w:val="0"/>
        <w:autoSpaceDE/>
        <w:autoSpaceDN/>
        <w:adjustRightInd/>
        <w:spacing w:before="323" w:line="313" w:lineRule="exact"/>
        <w:ind w:right="576"/>
        <w:jc w:val="both"/>
        <w:textAlignment w:val="baseline"/>
        <w:rPr>
          <w:sz w:val="27"/>
          <w:szCs w:val="27"/>
          <w:lang w:val="es-ES" w:eastAsia="es-ES"/>
        </w:rPr>
      </w:pPr>
      <w:r>
        <w:rPr>
          <w:sz w:val="27"/>
          <w:szCs w:val="27"/>
          <w:lang w:val="es-ES" w:eastAsia="es-ES"/>
        </w:rPr>
        <w:t>El Reglamento al artículo 74 mencionado, a saber el Decreto Ejecutivo N°28770-MP-MTSS del 6 julio del ario 2000, tampoco alude a la consecuencia que tiene un incumplimiento de estas obligaciones con la Caja durante la ejecució</w:t>
      </w:r>
      <w:r>
        <w:rPr>
          <w:sz w:val="27"/>
          <w:szCs w:val="27"/>
          <w:lang w:val="es-ES" w:eastAsia="es-ES"/>
        </w:rPr>
        <w:t>n del contrato público. Únicamente indica que "La Administración Pública únicamente podrá oponerse a la realización de un trámite, por no estar al día el solicitante en el pago de obligaciones de seguridad social, cuando este hecho conste así en los report</w:t>
      </w:r>
      <w:r>
        <w:rPr>
          <w:sz w:val="27"/>
          <w:szCs w:val="27"/>
          <w:lang w:val="es-ES" w:eastAsia="es-ES"/>
        </w:rPr>
        <w:t>es mensuales de la Caja. Esta oposición al trámite podrá extenderse por un mes calendario." Es decir, la sanción es aplicable a los supuestos en los cuales para hacer ciertos trámites ante la Administración Pública, quienes los soliciten se encuentren moro</w:t>
      </w:r>
      <w:r>
        <w:rPr>
          <w:sz w:val="27"/>
          <w:szCs w:val="27"/>
          <w:lang w:val="es-ES" w:eastAsia="es-ES"/>
        </w:rPr>
        <w:t>sos con la Caja.</w:t>
      </w:r>
    </w:p>
    <w:p w:rsidR="00000000" w:rsidRDefault="00DA7447">
      <w:pPr>
        <w:kinsoku w:val="0"/>
        <w:overflowPunct w:val="0"/>
        <w:autoSpaceDE/>
        <w:autoSpaceDN/>
        <w:adjustRightInd/>
        <w:spacing w:before="323" w:line="313" w:lineRule="exact"/>
        <w:ind w:right="576"/>
        <w:jc w:val="both"/>
        <w:textAlignment w:val="baseline"/>
        <w:rPr>
          <w:sz w:val="27"/>
          <w:szCs w:val="27"/>
          <w:lang w:val="es-ES" w:eastAsia="es-ES"/>
        </w:rPr>
      </w:pPr>
      <w:r>
        <w:rPr>
          <w:sz w:val="27"/>
          <w:szCs w:val="27"/>
          <w:lang w:val="es-ES" w:eastAsia="es-ES"/>
        </w:rPr>
        <w:t xml:space="preserve">Relacionado con la regulación del artículo 74 ya citado, se encuentra vigente la Directriz N° 34 emitida por el Presidente de la República y los Ministros de la Presidencia y de Trabajo y Seguridad Social. Esta norma se mantiene vigente y </w:t>
      </w:r>
      <w:r>
        <w:rPr>
          <w:sz w:val="27"/>
          <w:szCs w:val="27"/>
          <w:lang w:val="es-ES" w:eastAsia="es-ES"/>
        </w:rPr>
        <w:t>en lo que interesa dispone que:</w:t>
      </w:r>
    </w:p>
    <w:p w:rsidR="00000000" w:rsidRDefault="00DA7447">
      <w:pPr>
        <w:kinsoku w:val="0"/>
        <w:overflowPunct w:val="0"/>
        <w:autoSpaceDE/>
        <w:autoSpaceDN/>
        <w:adjustRightInd/>
        <w:spacing w:before="273" w:line="312" w:lineRule="exact"/>
        <w:ind w:right="576"/>
        <w:jc w:val="both"/>
        <w:textAlignment w:val="baseline"/>
        <w:rPr>
          <w:sz w:val="27"/>
          <w:szCs w:val="27"/>
          <w:lang w:val="es-ES" w:eastAsia="es-ES"/>
        </w:rPr>
      </w:pPr>
      <w:r>
        <w:rPr>
          <w:sz w:val="27"/>
          <w:szCs w:val="27"/>
          <w:lang w:val="es-ES" w:eastAsia="es-ES"/>
        </w:rPr>
        <w:t>"</w:t>
      </w:r>
      <w:r w:rsidR="000F46A8">
        <w:rPr>
          <w:sz w:val="27"/>
          <w:szCs w:val="27"/>
          <w:lang w:val="es-ES" w:eastAsia="es-ES"/>
        </w:rPr>
        <w:t>1</w:t>
      </w:r>
      <w:r w:rsidR="000F46A8">
        <w:rPr>
          <w:sz w:val="27"/>
          <w:szCs w:val="27"/>
          <w:vertAlign w:val="superscript"/>
          <w:lang w:val="es-ES" w:eastAsia="es-ES"/>
        </w:rPr>
        <w:t>a</w:t>
      </w:r>
      <w:r>
        <w:rPr>
          <w:sz w:val="27"/>
          <w:szCs w:val="27"/>
          <w:lang w:val="es-ES" w:eastAsia="es-ES"/>
        </w:rPr>
        <w:t>—En todo cartel de licitación y contrato administrativo regulados por Ley de Contratación Administrativa o por la Ley de Concesión de Obra Pública, deberá incluirse una cláusula que establezca el deber ineludible de las e</w:t>
      </w:r>
      <w:r>
        <w:rPr>
          <w:sz w:val="27"/>
          <w:szCs w:val="27"/>
          <w:lang w:val="es-ES" w:eastAsia="es-ES"/>
        </w:rPr>
        <w:t>mpresas cocontratantes de cumplir estrictamente las obligaciones laborales y de seguridad social, teniéndose su inobservancia como causal de incumplimiento del contrato respectivo.</w:t>
      </w:r>
    </w:p>
    <w:p w:rsidR="00000000" w:rsidRDefault="00DA7447">
      <w:pPr>
        <w:kinsoku w:val="0"/>
        <w:overflowPunct w:val="0"/>
        <w:autoSpaceDE/>
        <w:autoSpaceDN/>
        <w:adjustRightInd/>
        <w:spacing w:before="343" w:line="313" w:lineRule="exact"/>
        <w:ind w:right="432"/>
        <w:jc w:val="both"/>
        <w:textAlignment w:val="baseline"/>
        <w:rPr>
          <w:spacing w:val="-2"/>
          <w:sz w:val="27"/>
          <w:szCs w:val="27"/>
          <w:lang w:val="es-ES" w:eastAsia="es-ES"/>
        </w:rPr>
      </w:pPr>
      <w:r>
        <w:rPr>
          <w:spacing w:val="-2"/>
          <w:sz w:val="27"/>
          <w:szCs w:val="27"/>
          <w:lang w:val="es-ES" w:eastAsia="es-ES"/>
        </w:rPr>
        <w:t>2</w:t>
      </w:r>
      <w:r w:rsidR="000F46A8">
        <w:rPr>
          <w:spacing w:val="-2"/>
          <w:sz w:val="27"/>
          <w:szCs w:val="27"/>
          <w:vertAlign w:val="superscript"/>
          <w:lang w:val="es-ES" w:eastAsia="es-ES"/>
        </w:rPr>
        <w:t>a</w:t>
      </w:r>
      <w:r>
        <w:rPr>
          <w:spacing w:val="-2"/>
          <w:sz w:val="27"/>
          <w:szCs w:val="27"/>
          <w:lang w:val="es-ES" w:eastAsia="es-ES"/>
        </w:rPr>
        <w:t>—De conformidad con los artículos 11, 13 y 20 de la Ley de Contratación A</w:t>
      </w:r>
      <w:r>
        <w:rPr>
          <w:spacing w:val="-2"/>
          <w:sz w:val="27"/>
          <w:szCs w:val="27"/>
          <w:lang w:val="es-ES" w:eastAsia="es-ES"/>
        </w:rPr>
        <w:t>dministrativa, y 32 de la Ley de Concesión de Obra Pública esta cláusula de estricto cumplimiento de las normas y garantías sociales y laborales, será considerada contenido esencial del contrato, y cualquier falta a la misma implicará incumplimiento contra</w:t>
      </w:r>
      <w:r>
        <w:rPr>
          <w:spacing w:val="-2"/>
          <w:sz w:val="27"/>
          <w:szCs w:val="27"/>
          <w:lang w:val="es-ES" w:eastAsia="es-ES"/>
        </w:rPr>
        <w:t>ctual, en cuyo caso, podrá la Administración dar por terminado el contrato, según lo dispuesto por las normas que regulan la materia."</w:t>
      </w:r>
    </w:p>
    <w:p w:rsidR="00000000" w:rsidRDefault="00DA7447">
      <w:pPr>
        <w:widowControl/>
        <w:rPr>
          <w:sz w:val="24"/>
          <w:szCs w:val="24"/>
        </w:rPr>
        <w:sectPr w:rsidR="00000000">
          <w:pgSz w:w="12240" w:h="15840"/>
          <w:pgMar w:top="2040" w:right="1865" w:bottom="200" w:left="2275" w:header="720" w:footer="720" w:gutter="0"/>
          <w:cols w:space="720"/>
          <w:noEndnote/>
        </w:sectPr>
      </w:pPr>
    </w:p>
    <w:p w:rsidR="00000000" w:rsidRDefault="00DA7447">
      <w:pPr>
        <w:kinsoku w:val="0"/>
        <w:overflowPunct w:val="0"/>
        <w:autoSpaceDE/>
        <w:autoSpaceDN/>
        <w:adjustRightInd/>
        <w:spacing w:before="9" w:line="313" w:lineRule="exact"/>
        <w:ind w:right="504"/>
        <w:jc w:val="both"/>
        <w:textAlignment w:val="baseline"/>
        <w:rPr>
          <w:sz w:val="27"/>
          <w:szCs w:val="27"/>
          <w:lang w:val="es-ES" w:eastAsia="es-ES"/>
        </w:rPr>
      </w:pPr>
      <w:r>
        <w:rPr>
          <w:sz w:val="27"/>
          <w:szCs w:val="27"/>
          <w:lang w:val="es-ES" w:eastAsia="es-ES"/>
        </w:rPr>
        <w:lastRenderedPageBreak/>
        <w:t>Véase aquí que la sanción dispuesta al caso que venimos comentando es la resol</w:t>
      </w:r>
      <w:r>
        <w:rPr>
          <w:sz w:val="27"/>
          <w:szCs w:val="27"/>
          <w:lang w:val="es-ES" w:eastAsia="es-ES"/>
        </w:rPr>
        <w:t>ución del contrato por incumplimiento del contratista, según lo que establece el artículo 11 de la Ley de Contratación Administrativa y el artículo 208 de su Reglamento.</w:t>
      </w:r>
    </w:p>
    <w:p w:rsidR="00000000" w:rsidRDefault="00DA7447">
      <w:pPr>
        <w:kinsoku w:val="0"/>
        <w:overflowPunct w:val="0"/>
        <w:autoSpaceDE/>
        <w:autoSpaceDN/>
        <w:adjustRightInd/>
        <w:spacing w:before="303" w:line="313" w:lineRule="exact"/>
        <w:ind w:right="504"/>
        <w:jc w:val="both"/>
        <w:textAlignment w:val="baseline"/>
        <w:rPr>
          <w:sz w:val="27"/>
          <w:szCs w:val="27"/>
          <w:lang w:val="es-ES" w:eastAsia="es-ES"/>
        </w:rPr>
      </w:pPr>
      <w:r>
        <w:rPr>
          <w:sz w:val="27"/>
          <w:szCs w:val="27"/>
          <w:lang w:val="es-ES" w:eastAsia="es-ES"/>
        </w:rPr>
        <w:t>Claro está que dicha "solución" resulta, en nuestro criterio, la medida más extrema qu</w:t>
      </w:r>
      <w:r>
        <w:rPr>
          <w:sz w:val="27"/>
          <w:szCs w:val="27"/>
          <w:lang w:val="es-ES" w:eastAsia="es-ES"/>
        </w:rPr>
        <w:t>e debería adoptarse además luego de un proceso en el que se le comunique al contratista su estado de incumplimiento, dándole además la oportunidad de cumplir con la obligación que se le cuestiona.</w:t>
      </w:r>
    </w:p>
    <w:p w:rsidR="00000000" w:rsidRDefault="00DA7447">
      <w:pPr>
        <w:kinsoku w:val="0"/>
        <w:overflowPunct w:val="0"/>
        <w:autoSpaceDE/>
        <w:autoSpaceDN/>
        <w:adjustRightInd/>
        <w:spacing w:before="294" w:line="313" w:lineRule="exact"/>
        <w:ind w:right="504"/>
        <w:jc w:val="both"/>
        <w:textAlignment w:val="baseline"/>
        <w:rPr>
          <w:sz w:val="27"/>
          <w:szCs w:val="27"/>
          <w:lang w:val="es-ES" w:eastAsia="es-ES"/>
        </w:rPr>
      </w:pPr>
      <w:r>
        <w:rPr>
          <w:sz w:val="27"/>
          <w:szCs w:val="27"/>
          <w:lang w:val="es-ES" w:eastAsia="es-ES"/>
        </w:rPr>
        <w:t>Hay que recordar que el sentido de esta obligación legal, m</w:t>
      </w:r>
      <w:r>
        <w:rPr>
          <w:sz w:val="27"/>
          <w:szCs w:val="27"/>
          <w:lang w:val="es-ES" w:eastAsia="es-ES"/>
        </w:rPr>
        <w:t xml:space="preserve">ás que acabar con las relaciones contractuales que la Administración ha concertado y con ello inclusive poner en riesgo la prestación de sus propios servicios y fines públicos, es garantizar que todos los asalariados —en este caso quienes trabajan para el </w:t>
      </w:r>
      <w:r>
        <w:rPr>
          <w:sz w:val="27"/>
          <w:szCs w:val="27"/>
          <w:lang w:val="es-ES" w:eastAsia="es-ES"/>
        </w:rPr>
        <w:t>contratista— estén cubiertos en lo que se refiere a los aportes que su patrono está obligado a realizar por concepto de la seguridad social que rige en nuestro país.</w:t>
      </w:r>
    </w:p>
    <w:p w:rsidR="00000000" w:rsidRDefault="00DA7447">
      <w:pPr>
        <w:kinsoku w:val="0"/>
        <w:overflowPunct w:val="0"/>
        <w:autoSpaceDE/>
        <w:autoSpaceDN/>
        <w:adjustRightInd/>
        <w:spacing w:before="336" w:line="304" w:lineRule="exact"/>
        <w:ind w:right="504"/>
        <w:jc w:val="both"/>
        <w:textAlignment w:val="baseline"/>
        <w:rPr>
          <w:sz w:val="27"/>
          <w:szCs w:val="27"/>
          <w:lang w:val="es-ES" w:eastAsia="es-ES"/>
        </w:rPr>
      </w:pPr>
      <w:r>
        <w:rPr>
          <w:sz w:val="27"/>
          <w:szCs w:val="27"/>
          <w:lang w:val="es-ES" w:eastAsia="es-ES"/>
        </w:rPr>
        <w:t>De frente a este fin, lo que interesa es lograr que dichas obligaciones le sean canceladas a la Caja Costarricense de Seguro Social oportunamente.</w:t>
      </w:r>
    </w:p>
    <w:p w:rsidR="00000000" w:rsidRDefault="00DA7447">
      <w:pPr>
        <w:kinsoku w:val="0"/>
        <w:overflowPunct w:val="0"/>
        <w:autoSpaceDE/>
        <w:autoSpaceDN/>
        <w:adjustRightInd/>
        <w:spacing w:before="331" w:line="303" w:lineRule="exact"/>
        <w:ind w:right="504"/>
        <w:jc w:val="both"/>
        <w:textAlignment w:val="baseline"/>
        <w:rPr>
          <w:sz w:val="27"/>
          <w:szCs w:val="27"/>
          <w:lang w:val="es-ES" w:eastAsia="es-ES"/>
        </w:rPr>
      </w:pPr>
      <w:r>
        <w:rPr>
          <w:sz w:val="27"/>
          <w:szCs w:val="27"/>
          <w:lang w:val="es-ES" w:eastAsia="es-ES"/>
        </w:rPr>
        <w:t>En ese contexto, descarta esta División que la medida coercitiva procedente sea la retención del pago al cont</w:t>
      </w:r>
      <w:r>
        <w:rPr>
          <w:sz w:val="27"/>
          <w:szCs w:val="27"/>
          <w:lang w:val="es-ES" w:eastAsia="es-ES"/>
        </w:rPr>
        <w:t>ratista, dado que ésta solución no está contemplada por nuestro ordenamiento jurídico para el caso que nos ocupa.</w:t>
      </w:r>
    </w:p>
    <w:p w:rsidR="00000000" w:rsidRDefault="00DA7447">
      <w:pPr>
        <w:kinsoku w:val="0"/>
        <w:overflowPunct w:val="0"/>
        <w:autoSpaceDE/>
        <w:autoSpaceDN/>
        <w:adjustRightInd/>
        <w:spacing w:before="310" w:line="313" w:lineRule="exact"/>
        <w:ind w:right="504"/>
        <w:jc w:val="both"/>
        <w:textAlignment w:val="baseline"/>
        <w:rPr>
          <w:sz w:val="27"/>
          <w:szCs w:val="27"/>
          <w:lang w:val="es-ES" w:eastAsia="es-ES"/>
        </w:rPr>
      </w:pPr>
      <w:r>
        <w:rPr>
          <w:sz w:val="27"/>
          <w:szCs w:val="27"/>
          <w:lang w:val="es-ES" w:eastAsia="es-ES"/>
        </w:rPr>
        <w:t>En cambio, como incumplimiento contractual debe iniciarse el proceso correspondiente para acreditar su existencia y su peso para la relación q</w:t>
      </w:r>
      <w:r>
        <w:rPr>
          <w:sz w:val="27"/>
          <w:szCs w:val="27"/>
          <w:lang w:val="es-ES" w:eastAsia="es-ES"/>
        </w:rPr>
        <w:t>ue se tiene con el contratista.</w:t>
      </w:r>
    </w:p>
    <w:p w:rsidR="00000000" w:rsidRDefault="00DA7447">
      <w:pPr>
        <w:kinsoku w:val="0"/>
        <w:overflowPunct w:val="0"/>
        <w:autoSpaceDE/>
        <w:autoSpaceDN/>
        <w:adjustRightInd/>
        <w:spacing w:before="350" w:line="313" w:lineRule="exact"/>
        <w:ind w:right="504"/>
        <w:jc w:val="both"/>
        <w:textAlignment w:val="baseline"/>
        <w:rPr>
          <w:sz w:val="27"/>
          <w:szCs w:val="27"/>
          <w:lang w:val="es-ES" w:eastAsia="es-ES"/>
        </w:rPr>
      </w:pPr>
      <w:r>
        <w:rPr>
          <w:sz w:val="27"/>
          <w:szCs w:val="27"/>
          <w:lang w:val="es-ES" w:eastAsia="es-ES"/>
        </w:rPr>
        <w:t>Debemos tener presente aquí, que es posible encontrarnos de cara a múltiples supuestos. Por ejemplo, el nuevo Reglamento a la Ley de Contratación Administrativa permite aplicar figuras como la del rechazo del objeto (artícul</w:t>
      </w:r>
      <w:r>
        <w:rPr>
          <w:sz w:val="27"/>
          <w:szCs w:val="27"/>
          <w:lang w:val="es-ES" w:eastAsia="es-ES"/>
        </w:rPr>
        <w:t>o 196) cuando hay incumplimientos graves y evidentes, el cual encontramos factible en casos como los que se podrían dar en contratos de entrega de bienes o suministros. Esto le</w:t>
      </w:r>
    </w:p>
    <w:p w:rsidR="00000000" w:rsidRDefault="00DA7447">
      <w:pPr>
        <w:widowControl/>
        <w:rPr>
          <w:sz w:val="24"/>
          <w:szCs w:val="24"/>
        </w:rPr>
        <w:sectPr w:rsidR="00000000">
          <w:pgSz w:w="12240" w:h="15840"/>
          <w:pgMar w:top="2540" w:right="1818" w:bottom="220" w:left="2322" w:header="720" w:footer="720" w:gutter="0"/>
          <w:cols w:space="720"/>
          <w:noEndnote/>
        </w:sectPr>
      </w:pPr>
    </w:p>
    <w:p w:rsidR="00000000" w:rsidRDefault="00DA7447">
      <w:pPr>
        <w:kinsoku w:val="0"/>
        <w:overflowPunct w:val="0"/>
        <w:autoSpaceDE/>
        <w:autoSpaceDN/>
        <w:adjustRightInd/>
        <w:spacing w:before="2" w:line="312" w:lineRule="exact"/>
        <w:ind w:left="504" w:right="576"/>
        <w:jc w:val="both"/>
        <w:textAlignment w:val="baseline"/>
        <w:rPr>
          <w:sz w:val="27"/>
          <w:szCs w:val="27"/>
          <w:lang w:val="es-ES" w:eastAsia="es-ES"/>
        </w:rPr>
      </w:pPr>
      <w:r>
        <w:rPr>
          <w:sz w:val="27"/>
          <w:szCs w:val="27"/>
          <w:lang w:val="es-ES" w:eastAsia="es-ES"/>
        </w:rPr>
        <w:lastRenderedPageBreak/>
        <w:t>permitiría a la Administración imped</w:t>
      </w:r>
      <w:r>
        <w:rPr>
          <w:sz w:val="27"/>
          <w:szCs w:val="27"/>
          <w:lang w:val="es-ES" w:eastAsia="es-ES"/>
        </w:rPr>
        <w:t>ir la recepción del objeto hasta tanto no se verifique el cumplimiento de las obligaciones con la Caja y con ello no hay tampoco obligación de pago al contratista.</w:t>
      </w:r>
    </w:p>
    <w:p w:rsidR="00000000" w:rsidRDefault="00DA7447">
      <w:pPr>
        <w:kinsoku w:val="0"/>
        <w:overflowPunct w:val="0"/>
        <w:autoSpaceDE/>
        <w:autoSpaceDN/>
        <w:adjustRightInd/>
        <w:spacing w:before="310" w:line="311" w:lineRule="exact"/>
        <w:ind w:left="504" w:right="576"/>
        <w:jc w:val="both"/>
        <w:textAlignment w:val="baseline"/>
        <w:rPr>
          <w:sz w:val="27"/>
          <w:szCs w:val="27"/>
          <w:lang w:val="es-ES" w:eastAsia="es-ES"/>
        </w:rPr>
      </w:pPr>
      <w:r>
        <w:rPr>
          <w:sz w:val="27"/>
          <w:szCs w:val="27"/>
          <w:lang w:val="es-ES" w:eastAsia="es-ES"/>
        </w:rPr>
        <w:t xml:space="preserve">Pero también, podría darse que ante un incumplimiento de obligaciones obrero-patronales, la </w:t>
      </w:r>
      <w:r>
        <w:rPr>
          <w:sz w:val="27"/>
          <w:szCs w:val="27"/>
          <w:lang w:val="es-ES" w:eastAsia="es-ES"/>
        </w:rPr>
        <w:t>Caja dictamine el cierre del negocio del contratista, con lo cual la prestación del servicio a la Administración se puede ver interrumpida y podría darse un daño susceptible de reparación según las propias condiciones del contrato en virtud de posibles clá</w:t>
      </w:r>
      <w:r>
        <w:rPr>
          <w:sz w:val="27"/>
          <w:szCs w:val="27"/>
          <w:lang w:val="es-ES" w:eastAsia="es-ES"/>
        </w:rPr>
        <w:t>usulas penales, multas o garantías de cumplimiento que pudieran aplicarse a ese tipo de incumplimiento.</w:t>
      </w:r>
    </w:p>
    <w:p w:rsidR="00000000" w:rsidRDefault="00DA7447">
      <w:pPr>
        <w:kinsoku w:val="0"/>
        <w:overflowPunct w:val="0"/>
        <w:autoSpaceDE/>
        <w:autoSpaceDN/>
        <w:adjustRightInd/>
        <w:spacing w:before="313" w:line="312" w:lineRule="exact"/>
        <w:ind w:left="504" w:right="576"/>
        <w:jc w:val="both"/>
        <w:textAlignment w:val="baseline"/>
        <w:rPr>
          <w:sz w:val="27"/>
          <w:szCs w:val="27"/>
          <w:lang w:val="es-ES" w:eastAsia="es-ES"/>
        </w:rPr>
      </w:pPr>
      <w:r>
        <w:rPr>
          <w:sz w:val="27"/>
          <w:szCs w:val="27"/>
          <w:lang w:val="es-ES" w:eastAsia="es-ES"/>
        </w:rPr>
        <w:t>Estima esta División, que la solución al asunto deviene en mucho de la fase en la cual se verifique el citado incumplimiento porque como se indicó, si é</w:t>
      </w:r>
      <w:r>
        <w:rPr>
          <w:sz w:val="27"/>
          <w:szCs w:val="27"/>
          <w:lang w:val="es-ES" w:eastAsia="es-ES"/>
        </w:rPr>
        <w:t>ste se constata antes de la entrega del bien o del servicio, no procedería seguir con la ejecución. En cambio, ya iniciada esa ejecución, lo que procede es iniciar el proceso para resolver el contrato.</w:t>
      </w:r>
    </w:p>
    <w:p w:rsidR="00000000" w:rsidRDefault="00DA7447">
      <w:pPr>
        <w:kinsoku w:val="0"/>
        <w:overflowPunct w:val="0"/>
        <w:autoSpaceDE/>
        <w:autoSpaceDN/>
        <w:adjustRightInd/>
        <w:spacing w:before="314" w:line="310" w:lineRule="exact"/>
        <w:ind w:left="504" w:right="576"/>
        <w:jc w:val="both"/>
        <w:textAlignment w:val="baseline"/>
        <w:rPr>
          <w:sz w:val="27"/>
          <w:szCs w:val="27"/>
          <w:lang w:val="es-ES" w:eastAsia="es-ES"/>
        </w:rPr>
      </w:pPr>
      <w:r>
        <w:rPr>
          <w:sz w:val="27"/>
          <w:szCs w:val="27"/>
          <w:lang w:val="es-ES" w:eastAsia="es-ES"/>
        </w:rPr>
        <w:t>En def</w:t>
      </w:r>
      <w:r w:rsidR="000F46A8">
        <w:rPr>
          <w:sz w:val="27"/>
          <w:szCs w:val="27"/>
          <w:lang w:val="es-ES" w:eastAsia="es-ES"/>
        </w:rPr>
        <w:t>in</w:t>
      </w:r>
      <w:r>
        <w:rPr>
          <w:sz w:val="27"/>
          <w:szCs w:val="27"/>
          <w:lang w:val="es-ES" w:eastAsia="es-ES"/>
        </w:rPr>
        <w:t xml:space="preserve">itiva, una vez que el bien o el servicio se ha </w:t>
      </w:r>
      <w:r>
        <w:rPr>
          <w:sz w:val="27"/>
          <w:szCs w:val="27"/>
          <w:lang w:val="es-ES" w:eastAsia="es-ES"/>
        </w:rPr>
        <w:t>"cumplido a medias" —puesto que de haber un estado de morosidad no hay cumplimiento total de lo pactado—, lo que procede es iniciar la resolución del contrato, nuevamente dando la debida oportunidad de cumplir con ese deber legal, para luego proceder a res</w:t>
      </w:r>
      <w:r>
        <w:rPr>
          <w:sz w:val="27"/>
          <w:szCs w:val="27"/>
          <w:lang w:val="es-ES" w:eastAsia="es-ES"/>
        </w:rPr>
        <w:t>olver o si fuera posible, continuar con la relación luego de gestionar la reparación correspondiente en caso de haberse configurado un daño para la Administración."...</w:t>
      </w:r>
    </w:p>
    <w:p w:rsidR="00000000" w:rsidRDefault="00DA7447">
      <w:pPr>
        <w:kinsoku w:val="0"/>
        <w:overflowPunct w:val="0"/>
        <w:autoSpaceDE/>
        <w:autoSpaceDN/>
        <w:adjustRightInd/>
        <w:spacing w:before="642" w:line="367" w:lineRule="exact"/>
        <w:jc w:val="both"/>
        <w:textAlignment w:val="baseline"/>
        <w:rPr>
          <w:b/>
          <w:bCs/>
          <w:sz w:val="27"/>
          <w:szCs w:val="27"/>
          <w:lang w:val="es-ES" w:eastAsia="es-ES"/>
        </w:rPr>
      </w:pPr>
      <w:r>
        <w:rPr>
          <w:sz w:val="27"/>
          <w:szCs w:val="27"/>
          <w:lang w:val="es-ES" w:eastAsia="es-ES"/>
        </w:rPr>
        <w:t>Aunado a lo anterior y según Consulta Planteada por este Tribunal ante la Dirección de I</w:t>
      </w:r>
      <w:r>
        <w:rPr>
          <w:sz w:val="27"/>
          <w:szCs w:val="27"/>
          <w:lang w:val="es-ES" w:eastAsia="es-ES"/>
        </w:rPr>
        <w:t xml:space="preserve">nspección de la CCSS, la misma mediante Oficio DI-0317-2018 del 09 de Abril del 2018, No Determina como Grave la Situación Medular del Caso que nos Ocupa y </w:t>
      </w:r>
      <w:r>
        <w:rPr>
          <w:b/>
          <w:bCs/>
          <w:sz w:val="27"/>
          <w:szCs w:val="27"/>
          <w:lang w:val="es-ES" w:eastAsia="es-ES"/>
        </w:rPr>
        <w:t xml:space="preserve">DEJA VER QUE SE TRATARÍA DE UNA SITUACIÓN CORREGIBLE, EN LO QUE A ELLOS RESPECTA </w:t>
      </w:r>
      <w:r>
        <w:rPr>
          <w:sz w:val="27"/>
          <w:szCs w:val="27"/>
          <w:lang w:val="es-ES" w:eastAsia="es-ES"/>
        </w:rPr>
        <w:t xml:space="preserve">y </w:t>
      </w:r>
      <w:r>
        <w:rPr>
          <w:b/>
          <w:bCs/>
          <w:sz w:val="27"/>
          <w:szCs w:val="27"/>
          <w:lang w:val="es-ES" w:eastAsia="es-ES"/>
        </w:rPr>
        <w:t xml:space="preserve">SEGÚN EL CASO DE </w:t>
      </w:r>
      <w:r>
        <w:rPr>
          <w:b/>
          <w:bCs/>
          <w:sz w:val="27"/>
          <w:szCs w:val="27"/>
          <w:lang w:val="es-ES" w:eastAsia="es-ES"/>
        </w:rPr>
        <w:t>QUE SE TRATE.</w:t>
      </w:r>
    </w:p>
    <w:p w:rsidR="00000000" w:rsidRDefault="00DA7447">
      <w:pPr>
        <w:widowControl/>
        <w:rPr>
          <w:sz w:val="24"/>
          <w:szCs w:val="24"/>
        </w:rPr>
        <w:sectPr w:rsidR="00000000">
          <w:pgSz w:w="12240" w:h="15840"/>
          <w:pgMar w:top="2000" w:right="1857" w:bottom="404" w:left="1723" w:header="720" w:footer="720" w:gutter="0"/>
          <w:cols w:space="720"/>
          <w:noEndnote/>
        </w:sectPr>
      </w:pPr>
    </w:p>
    <w:p w:rsidR="00000000" w:rsidRDefault="00DA7447">
      <w:pPr>
        <w:kinsoku w:val="0"/>
        <w:overflowPunct w:val="0"/>
        <w:autoSpaceDE/>
        <w:autoSpaceDN/>
        <w:adjustRightInd/>
        <w:spacing w:before="3" w:line="371" w:lineRule="exact"/>
        <w:ind w:right="72"/>
        <w:jc w:val="both"/>
        <w:textAlignment w:val="baseline"/>
        <w:rPr>
          <w:spacing w:val="-4"/>
          <w:sz w:val="29"/>
          <w:szCs w:val="29"/>
          <w:lang w:val="es-ES" w:eastAsia="es-ES"/>
        </w:rPr>
      </w:pPr>
      <w:r>
        <w:rPr>
          <w:spacing w:val="-4"/>
          <w:sz w:val="29"/>
          <w:szCs w:val="29"/>
          <w:lang w:val="es-ES" w:eastAsia="es-ES"/>
        </w:rPr>
        <w:lastRenderedPageBreak/>
        <w:t>También vale Acotar que este Tribunal pidió al Consejo de Transporte Público sobre la posible existencia de alguna Prevención o Comunicación a los Taxistas en la que se les Señalara su Obligació</w:t>
      </w:r>
      <w:r>
        <w:rPr>
          <w:spacing w:val="-4"/>
          <w:sz w:val="29"/>
          <w:szCs w:val="29"/>
          <w:lang w:val="es-ES" w:eastAsia="es-ES"/>
        </w:rPr>
        <w:t>n, dentro del ámbito de la Operación del Servicio Público a ellos Asignado, de Trasladarse de un Esquema de Cotización como "Asegurados Voluntarios" al de "Trabajadores Independientes", ello a partir del año 2005. Teniéndose que de la Respuesta del Consejo</w:t>
      </w:r>
      <w:r>
        <w:rPr>
          <w:spacing w:val="-4"/>
          <w:sz w:val="29"/>
          <w:szCs w:val="29"/>
          <w:lang w:val="es-ES" w:eastAsia="es-ES"/>
        </w:rPr>
        <w:t xml:space="preserve"> se Deriva que la misma No se dio.</w:t>
      </w:r>
    </w:p>
    <w:p w:rsidR="00000000" w:rsidRDefault="00DA7447">
      <w:pPr>
        <w:kinsoku w:val="0"/>
        <w:overflowPunct w:val="0"/>
        <w:autoSpaceDE/>
        <w:autoSpaceDN/>
        <w:adjustRightInd/>
        <w:spacing w:before="725" w:after="1183" w:line="396" w:lineRule="exact"/>
        <w:ind w:right="72"/>
        <w:jc w:val="both"/>
        <w:textAlignment w:val="baseline"/>
        <w:rPr>
          <w:b/>
          <w:bCs/>
          <w:spacing w:val="4"/>
          <w:sz w:val="29"/>
          <w:szCs w:val="29"/>
          <w:lang w:val="es-ES" w:eastAsia="es-ES"/>
        </w:rPr>
      </w:pPr>
      <w:r>
        <w:rPr>
          <w:b/>
          <w:bCs/>
          <w:spacing w:val="4"/>
          <w:sz w:val="29"/>
          <w:szCs w:val="29"/>
          <w:lang w:val="es-ES" w:eastAsia="es-ES"/>
        </w:rPr>
        <w:t>Así las cosas, en Criterio de Mayoría y con Voto Salvado de Juez Muñoz Corea, dado que no es dable la Persecución de Faltas a la Seguridad Social por parte del Consejo de Transporte Público a Nombre y/o Favor de la CCSS y</w:t>
      </w:r>
      <w:r>
        <w:rPr>
          <w:b/>
          <w:bCs/>
          <w:spacing w:val="4"/>
          <w:sz w:val="29"/>
          <w:szCs w:val="29"/>
          <w:lang w:val="es-ES" w:eastAsia="es-ES"/>
        </w:rPr>
        <w:t xml:space="preserve"> que la Situación de Hecho Apuntada NO se Incluye Realmente </w:t>
      </w:r>
      <w:r>
        <w:rPr>
          <w:b/>
          <w:bCs/>
          <w:i/>
          <w:iCs/>
          <w:spacing w:val="4"/>
          <w:sz w:val="29"/>
          <w:szCs w:val="29"/>
          <w:lang w:val="es-ES" w:eastAsia="es-ES"/>
        </w:rPr>
        <w:t xml:space="preserve">(No se Tipifica: Principios de Tipicidad y de Legalidad) </w:t>
      </w:r>
      <w:r>
        <w:rPr>
          <w:b/>
          <w:bCs/>
          <w:spacing w:val="4"/>
          <w:sz w:val="29"/>
          <w:szCs w:val="29"/>
          <w:lang w:val="es-ES" w:eastAsia="es-ES"/>
        </w:rPr>
        <w:t>dentro de las Situaciones de Hecho en las cuales la Administración sí Debe Aplicar en Numeral 74 de la ley Constitutiva de la CCSS. Amén de</w:t>
      </w:r>
      <w:r>
        <w:rPr>
          <w:b/>
          <w:bCs/>
          <w:spacing w:val="4"/>
          <w:sz w:val="29"/>
          <w:szCs w:val="29"/>
          <w:lang w:val="es-ES" w:eastAsia="es-ES"/>
        </w:rPr>
        <w:t xml:space="preserve"> lo Ponderado en Sentido de que en Cuanto al Servicio Público de Taxis se Trataría de una Falta que NO AFECTA AL SERVICIO y de que la misma FUE YA CORREGIDA O SUBSANADA por el Interesado. En Rigor de Todo ello y de los Principios Fundamentales de Razonabil</w:t>
      </w:r>
      <w:r>
        <w:rPr>
          <w:b/>
          <w:bCs/>
          <w:spacing w:val="4"/>
          <w:sz w:val="29"/>
          <w:szCs w:val="29"/>
          <w:lang w:val="es-ES" w:eastAsia="es-ES"/>
        </w:rPr>
        <w:t>idad, Proporcionalidad y Justicia, NO SE VISLUMBRA EN LO ACTUADO EN GENERAL Y, EN LO ESPECÍFICO, EN EL ACTO IMPUGNADO EL MÉRITO Y/0 FUNDAMENTO PARA EL DICTADO DE LA SANCIÓN EXTREMA QUE SE HA DISPUESTO. Es de la Consideración de este Tribunal, que por los V</w:t>
      </w:r>
      <w:r>
        <w:rPr>
          <w:b/>
          <w:bCs/>
          <w:spacing w:val="4"/>
          <w:sz w:val="29"/>
          <w:szCs w:val="29"/>
          <w:lang w:val="es-ES" w:eastAsia="es-ES"/>
        </w:rPr>
        <w:t xml:space="preserve">icios de Falta de Mérito, de Fundamento, de Motivo Suficiente y de Consecución y/o Respeto del Fin Público debido, lo Actuado Presenta Vicios de Nulidad Absoluta </w:t>
      </w:r>
      <w:r>
        <w:rPr>
          <w:b/>
          <w:bCs/>
          <w:i/>
          <w:iCs/>
          <w:spacing w:val="4"/>
          <w:sz w:val="29"/>
          <w:szCs w:val="29"/>
          <w:lang w:val="es-ES" w:eastAsia="es-ES"/>
        </w:rPr>
        <w:t xml:space="preserve">y </w:t>
      </w:r>
      <w:r>
        <w:rPr>
          <w:b/>
          <w:bCs/>
          <w:spacing w:val="4"/>
          <w:sz w:val="29"/>
          <w:szCs w:val="29"/>
          <w:lang w:val="es-ES" w:eastAsia="es-ES"/>
        </w:rPr>
        <w:t>así DEBE SER DECLARADO.</w:t>
      </w:r>
    </w:p>
    <w:p w:rsidR="00000000" w:rsidRDefault="00DA7447">
      <w:pPr>
        <w:widowControl/>
        <w:rPr>
          <w:sz w:val="24"/>
          <w:szCs w:val="24"/>
        </w:rPr>
        <w:sectPr w:rsidR="00000000">
          <w:pgSz w:w="12240" w:h="15840"/>
          <w:pgMar w:top="1900" w:right="1382" w:bottom="80" w:left="1858" w:header="720" w:footer="720" w:gutter="0"/>
          <w:cols w:space="720"/>
          <w:noEndnote/>
        </w:sectPr>
      </w:pPr>
    </w:p>
    <w:p w:rsidR="00000000" w:rsidRDefault="00DA7447">
      <w:pPr>
        <w:widowControl/>
        <w:rPr>
          <w:sz w:val="24"/>
          <w:szCs w:val="24"/>
        </w:rPr>
        <w:sectPr w:rsidR="00000000">
          <w:type w:val="continuous"/>
          <w:pgSz w:w="12240" w:h="15840"/>
          <w:pgMar w:top="1900" w:right="475" w:bottom="80" w:left="7445" w:header="720" w:footer="720" w:gutter="0"/>
          <w:cols w:space="720"/>
          <w:noEndnote/>
        </w:sectPr>
      </w:pPr>
    </w:p>
    <w:p w:rsidR="00000000" w:rsidRDefault="00DA7447">
      <w:pPr>
        <w:kinsoku w:val="0"/>
        <w:overflowPunct w:val="0"/>
        <w:autoSpaceDE/>
        <w:autoSpaceDN/>
        <w:adjustRightInd/>
        <w:spacing w:line="302" w:lineRule="exact"/>
        <w:jc w:val="center"/>
        <w:textAlignment w:val="baseline"/>
        <w:rPr>
          <w:b/>
          <w:bCs/>
          <w:i/>
          <w:iCs/>
          <w:spacing w:val="1"/>
          <w:sz w:val="28"/>
          <w:szCs w:val="28"/>
          <w:lang w:val="es-ES" w:eastAsia="es-ES"/>
        </w:rPr>
      </w:pPr>
      <w:r>
        <w:rPr>
          <w:b/>
          <w:bCs/>
          <w:i/>
          <w:iCs/>
          <w:spacing w:val="1"/>
          <w:sz w:val="28"/>
          <w:szCs w:val="28"/>
          <w:lang w:val="es-ES" w:eastAsia="es-ES"/>
        </w:rPr>
        <w:lastRenderedPageBreak/>
        <w:t>Por Tanto</w:t>
      </w:r>
    </w:p>
    <w:p w:rsidR="00000000" w:rsidRDefault="00DA7447">
      <w:pPr>
        <w:numPr>
          <w:ilvl w:val="0"/>
          <w:numId w:val="8"/>
        </w:numPr>
        <w:kinsoku w:val="0"/>
        <w:overflowPunct w:val="0"/>
        <w:autoSpaceDE/>
        <w:autoSpaceDN/>
        <w:adjustRightInd/>
        <w:spacing w:before="367" w:line="371" w:lineRule="exact"/>
        <w:ind w:right="792"/>
        <w:jc w:val="both"/>
        <w:textAlignment w:val="baseline"/>
        <w:rPr>
          <w:sz w:val="28"/>
          <w:szCs w:val="28"/>
          <w:lang w:val="es-ES" w:eastAsia="es-ES"/>
        </w:rPr>
      </w:pPr>
      <w:r>
        <w:rPr>
          <w:sz w:val="28"/>
          <w:szCs w:val="28"/>
          <w:lang w:val="es-ES" w:eastAsia="es-ES"/>
        </w:rPr>
        <w:t xml:space="preserve">Conforme lo expresado </w:t>
      </w:r>
      <w:r>
        <w:rPr>
          <w:i/>
          <w:iCs/>
          <w:sz w:val="28"/>
          <w:szCs w:val="28"/>
          <w:lang w:val="es-ES" w:eastAsia="es-ES"/>
        </w:rPr>
        <w:t xml:space="preserve">supra, </w:t>
      </w:r>
      <w:r>
        <w:rPr>
          <w:sz w:val="28"/>
          <w:szCs w:val="28"/>
          <w:lang w:val="es-ES" w:eastAsia="es-ES"/>
        </w:rPr>
        <w:t xml:space="preserve">se Dispone </w:t>
      </w:r>
      <w:r>
        <w:rPr>
          <w:b/>
          <w:bCs/>
          <w:sz w:val="28"/>
          <w:szCs w:val="28"/>
          <w:lang w:val="es-ES" w:eastAsia="es-ES"/>
        </w:rPr>
        <w:t xml:space="preserve">RECHAZAR POR EXTEMPORÁNEOS </w:t>
      </w:r>
      <w:r>
        <w:rPr>
          <w:sz w:val="28"/>
          <w:szCs w:val="28"/>
          <w:lang w:val="es-ES" w:eastAsia="es-ES"/>
        </w:rPr>
        <w:t xml:space="preserve">el </w:t>
      </w:r>
      <w:r>
        <w:rPr>
          <w:b/>
          <w:bCs/>
          <w:i/>
          <w:iCs/>
          <w:sz w:val="28"/>
          <w:szCs w:val="28"/>
          <w:lang w:val="es-ES" w:eastAsia="es-ES"/>
        </w:rPr>
        <w:t xml:space="preserve">RECURSO DE APELACIÓN </w:t>
      </w:r>
      <w:r>
        <w:rPr>
          <w:i/>
          <w:iCs/>
          <w:sz w:val="28"/>
          <w:szCs w:val="28"/>
          <w:lang w:val="es-ES" w:eastAsia="es-ES"/>
        </w:rPr>
        <w:t xml:space="preserve">en subsidio y </w:t>
      </w:r>
      <w:r>
        <w:rPr>
          <w:b/>
          <w:bCs/>
          <w:i/>
          <w:iCs/>
          <w:sz w:val="28"/>
          <w:szCs w:val="28"/>
          <w:lang w:val="es-ES" w:eastAsia="es-ES"/>
        </w:rPr>
        <w:t xml:space="preserve">la GESTIÓN DE CADUCIDAD DEL PROCEDIMIENTO, </w:t>
      </w:r>
      <w:r>
        <w:rPr>
          <w:sz w:val="28"/>
          <w:szCs w:val="28"/>
          <w:lang w:val="es-ES" w:eastAsia="es-ES"/>
        </w:rPr>
        <w:t xml:space="preserve">presentados por el Señor </w:t>
      </w:r>
      <w:r>
        <w:rPr>
          <w:b/>
          <w:bCs/>
          <w:sz w:val="28"/>
          <w:szCs w:val="28"/>
          <w:lang w:val="es-ES" w:eastAsia="es-ES"/>
        </w:rPr>
        <w:t>L</w:t>
      </w:r>
      <w:r w:rsidR="000F46A8">
        <w:rPr>
          <w:b/>
          <w:bCs/>
          <w:sz w:val="28"/>
          <w:szCs w:val="28"/>
          <w:lang w:val="es-ES" w:eastAsia="es-ES"/>
        </w:rPr>
        <w:t>.H.M.V.</w:t>
      </w:r>
      <w:r>
        <w:rPr>
          <w:b/>
          <w:bCs/>
          <w:sz w:val="28"/>
          <w:szCs w:val="28"/>
          <w:lang w:val="es-ES" w:eastAsia="es-ES"/>
        </w:rPr>
        <w:t xml:space="preserve">, </w:t>
      </w:r>
      <w:r>
        <w:rPr>
          <w:sz w:val="28"/>
          <w:szCs w:val="28"/>
          <w:lang w:val="es-ES" w:eastAsia="es-ES"/>
        </w:rPr>
        <w:t>de calidades conocidas, portador de la cé</w:t>
      </w:r>
      <w:r>
        <w:rPr>
          <w:sz w:val="28"/>
          <w:szCs w:val="28"/>
          <w:lang w:val="es-ES" w:eastAsia="es-ES"/>
        </w:rPr>
        <w:t xml:space="preserve">dula de identidad número </w:t>
      </w:r>
      <w:r w:rsidR="000F46A8">
        <w:rPr>
          <w:sz w:val="28"/>
          <w:szCs w:val="28"/>
          <w:lang w:val="es-ES" w:eastAsia="es-ES"/>
        </w:rPr>
        <w:t>…</w:t>
      </w:r>
      <w:r>
        <w:rPr>
          <w:sz w:val="28"/>
          <w:szCs w:val="28"/>
          <w:lang w:val="es-ES" w:eastAsia="es-ES"/>
        </w:rPr>
        <w:t xml:space="preserve">, </w:t>
      </w:r>
      <w:r>
        <w:rPr>
          <w:b/>
          <w:bCs/>
          <w:sz w:val="28"/>
          <w:szCs w:val="28"/>
          <w:u w:val="single"/>
          <w:lang w:val="es-ES" w:eastAsia="es-ES"/>
        </w:rPr>
        <w:t>Taxi Placa TC-</w:t>
      </w:r>
      <w:r w:rsidR="000F46A8">
        <w:rPr>
          <w:b/>
          <w:bCs/>
          <w:sz w:val="28"/>
          <w:szCs w:val="28"/>
          <w:u w:val="single"/>
          <w:lang w:val="es-ES" w:eastAsia="es-ES"/>
        </w:rPr>
        <w:t>XXX</w:t>
      </w:r>
      <w:r>
        <w:rPr>
          <w:b/>
          <w:bCs/>
          <w:sz w:val="28"/>
          <w:szCs w:val="28"/>
          <w:u w:val="single"/>
          <w:lang w:val="es-ES" w:eastAsia="es-ES"/>
        </w:rPr>
        <w:t>,</w:t>
      </w:r>
      <w:r>
        <w:rPr>
          <w:sz w:val="28"/>
          <w:szCs w:val="28"/>
          <w:lang w:val="es-ES" w:eastAsia="es-ES"/>
        </w:rPr>
        <w:t xml:space="preserve"> contra el Acuerdo No. 7.4.1 de la Sesión Ordinaria No. 25-2017 de la Junta Directiva de ese Consejo, de fecha 21 de Junio del 2017.</w:t>
      </w:r>
    </w:p>
    <w:p w:rsidR="00000000" w:rsidRDefault="00DA7447">
      <w:pPr>
        <w:numPr>
          <w:ilvl w:val="0"/>
          <w:numId w:val="8"/>
        </w:numPr>
        <w:kinsoku w:val="0"/>
        <w:overflowPunct w:val="0"/>
        <w:autoSpaceDE/>
        <w:autoSpaceDN/>
        <w:adjustRightInd/>
        <w:spacing w:before="365" w:line="371" w:lineRule="exact"/>
        <w:ind w:right="792"/>
        <w:jc w:val="both"/>
        <w:textAlignment w:val="baseline"/>
        <w:rPr>
          <w:i/>
          <w:iCs/>
          <w:sz w:val="28"/>
          <w:szCs w:val="28"/>
          <w:lang w:val="es-ES" w:eastAsia="es-ES"/>
        </w:rPr>
      </w:pPr>
      <w:r>
        <w:rPr>
          <w:sz w:val="28"/>
          <w:szCs w:val="28"/>
          <w:lang w:val="es-ES" w:eastAsia="es-ES"/>
        </w:rPr>
        <w:t>No Obstante lo anterior y por Presentar los mismos un Plazo de Inte</w:t>
      </w:r>
      <w:r>
        <w:rPr>
          <w:sz w:val="28"/>
          <w:szCs w:val="28"/>
          <w:lang w:val="es-ES" w:eastAsia="es-ES"/>
        </w:rPr>
        <w:t xml:space="preserve">rposición Diverso, </w:t>
      </w:r>
      <w:r>
        <w:rPr>
          <w:b/>
          <w:bCs/>
          <w:i/>
          <w:iCs/>
          <w:sz w:val="28"/>
          <w:szCs w:val="28"/>
          <w:lang w:val="es-ES" w:eastAsia="es-ES"/>
        </w:rPr>
        <w:t xml:space="preserve">ACOGER </w:t>
      </w:r>
      <w:r>
        <w:rPr>
          <w:sz w:val="28"/>
          <w:szCs w:val="28"/>
          <w:lang w:val="es-ES" w:eastAsia="es-ES"/>
        </w:rPr>
        <w:t xml:space="preserve">los Argumentos o Acción de </w:t>
      </w:r>
      <w:r>
        <w:rPr>
          <w:b/>
          <w:bCs/>
          <w:sz w:val="28"/>
          <w:szCs w:val="28"/>
          <w:lang w:val="es-ES" w:eastAsia="es-ES"/>
        </w:rPr>
        <w:t xml:space="preserve">NULIDAD ABSOLUTA </w:t>
      </w:r>
      <w:r>
        <w:rPr>
          <w:sz w:val="28"/>
          <w:szCs w:val="28"/>
          <w:lang w:val="es-ES" w:eastAsia="es-ES"/>
        </w:rPr>
        <w:t xml:space="preserve">presentados por el Señor </w:t>
      </w:r>
      <w:r>
        <w:rPr>
          <w:b/>
          <w:bCs/>
          <w:sz w:val="28"/>
          <w:szCs w:val="28"/>
          <w:lang w:val="es-ES" w:eastAsia="es-ES"/>
        </w:rPr>
        <w:t>L</w:t>
      </w:r>
      <w:r w:rsidR="000F46A8">
        <w:rPr>
          <w:b/>
          <w:bCs/>
          <w:sz w:val="28"/>
          <w:szCs w:val="28"/>
          <w:lang w:val="es-ES" w:eastAsia="es-ES"/>
        </w:rPr>
        <w:t>.H.M.V.</w:t>
      </w:r>
      <w:r>
        <w:rPr>
          <w:b/>
          <w:bCs/>
          <w:sz w:val="28"/>
          <w:szCs w:val="28"/>
          <w:lang w:val="es-ES" w:eastAsia="es-ES"/>
        </w:rPr>
        <w:t xml:space="preserve">, </w:t>
      </w:r>
      <w:r>
        <w:rPr>
          <w:sz w:val="28"/>
          <w:szCs w:val="28"/>
          <w:lang w:val="es-ES" w:eastAsia="es-ES"/>
        </w:rPr>
        <w:t xml:space="preserve">de calidades conocidas, portador de la cédula de identidad número </w:t>
      </w:r>
      <w:r w:rsidR="000F46A8">
        <w:rPr>
          <w:sz w:val="28"/>
          <w:szCs w:val="28"/>
          <w:lang w:val="es-ES" w:eastAsia="es-ES"/>
        </w:rPr>
        <w:t>…</w:t>
      </w:r>
      <w:r>
        <w:rPr>
          <w:sz w:val="28"/>
          <w:szCs w:val="28"/>
          <w:lang w:val="es-ES" w:eastAsia="es-ES"/>
        </w:rPr>
        <w:t xml:space="preserve">, </w:t>
      </w:r>
      <w:r>
        <w:rPr>
          <w:b/>
          <w:bCs/>
          <w:sz w:val="28"/>
          <w:szCs w:val="28"/>
          <w:u w:val="single"/>
          <w:lang w:val="es-ES" w:eastAsia="es-ES"/>
        </w:rPr>
        <w:t>Taxi Placa TC-</w:t>
      </w:r>
      <w:r w:rsidR="000F46A8">
        <w:rPr>
          <w:b/>
          <w:bCs/>
          <w:sz w:val="28"/>
          <w:szCs w:val="28"/>
          <w:u w:val="single"/>
          <w:lang w:val="es-ES" w:eastAsia="es-ES"/>
        </w:rPr>
        <w:t>XXX</w:t>
      </w:r>
      <w:r>
        <w:rPr>
          <w:b/>
          <w:bCs/>
          <w:sz w:val="28"/>
          <w:szCs w:val="28"/>
          <w:u w:val="single"/>
          <w:lang w:val="es-ES" w:eastAsia="es-ES"/>
        </w:rPr>
        <w:t>,</w:t>
      </w:r>
      <w:r>
        <w:rPr>
          <w:sz w:val="28"/>
          <w:szCs w:val="28"/>
          <w:lang w:val="es-ES" w:eastAsia="es-ES"/>
        </w:rPr>
        <w:t xml:space="preserve"> contra el Acuerdo No. 7.4.1 de la Sesi</w:t>
      </w:r>
      <w:r>
        <w:rPr>
          <w:sz w:val="28"/>
          <w:szCs w:val="28"/>
          <w:lang w:val="es-ES" w:eastAsia="es-ES"/>
        </w:rPr>
        <w:t xml:space="preserve">ón Ordinaria No. 25-2017 de la Junta Directiva de ese Consejo, de fecha 21 de Junio del 2017. </w:t>
      </w:r>
      <w:r>
        <w:rPr>
          <w:b/>
          <w:bCs/>
          <w:sz w:val="28"/>
          <w:szCs w:val="28"/>
          <w:lang w:val="es-ES" w:eastAsia="es-ES"/>
        </w:rPr>
        <w:t xml:space="preserve">ANULÁNDOSE </w:t>
      </w:r>
      <w:r>
        <w:rPr>
          <w:sz w:val="28"/>
          <w:szCs w:val="28"/>
          <w:lang w:val="es-ES" w:eastAsia="es-ES"/>
        </w:rPr>
        <w:t xml:space="preserve">el Acuerdo en cuestión y Retrotrayéndose el Caso para ante el Consejo de Transporte Público a los efectos Conducentes </w:t>
      </w:r>
      <w:r>
        <w:rPr>
          <w:i/>
          <w:iCs/>
          <w:sz w:val="28"/>
          <w:szCs w:val="28"/>
          <w:lang w:val="es-ES" w:eastAsia="es-ES"/>
        </w:rPr>
        <w:t>(Artículo 171 de la LGAP).</w:t>
      </w:r>
    </w:p>
    <w:p w:rsidR="00000000" w:rsidRDefault="00DA7447">
      <w:pPr>
        <w:numPr>
          <w:ilvl w:val="0"/>
          <w:numId w:val="8"/>
        </w:numPr>
        <w:kinsoku w:val="0"/>
        <w:overflowPunct w:val="0"/>
        <w:autoSpaceDE/>
        <w:autoSpaceDN/>
        <w:adjustRightInd/>
        <w:spacing w:before="374" w:line="371" w:lineRule="exact"/>
        <w:ind w:right="792"/>
        <w:jc w:val="both"/>
        <w:textAlignment w:val="baseline"/>
        <w:rPr>
          <w:sz w:val="28"/>
          <w:szCs w:val="28"/>
          <w:lang w:val="es-ES" w:eastAsia="es-ES"/>
        </w:rPr>
      </w:pPr>
      <w:r>
        <w:rPr>
          <w:sz w:val="28"/>
          <w:szCs w:val="28"/>
          <w:lang w:val="es-ES" w:eastAsia="es-ES"/>
        </w:rPr>
        <w:t xml:space="preserve">Se da </w:t>
      </w:r>
      <w:r>
        <w:rPr>
          <w:sz w:val="28"/>
          <w:szCs w:val="28"/>
          <w:lang w:val="es-ES" w:eastAsia="es-ES"/>
        </w:rPr>
        <w:t>por Agotada la Vía Administrativa y Rige a partir de su Notificación.</w:t>
      </w:r>
    </w:p>
    <w:p w:rsidR="00000000" w:rsidRDefault="00DA7447" w:rsidP="000F46A8">
      <w:pPr>
        <w:kinsoku w:val="0"/>
        <w:overflowPunct w:val="0"/>
        <w:autoSpaceDE/>
        <w:autoSpaceDN/>
        <w:adjustRightInd/>
        <w:spacing w:before="317" w:after="468" w:line="309" w:lineRule="exact"/>
        <w:ind w:left="792"/>
        <w:textAlignment w:val="baseline"/>
        <w:rPr>
          <w:b/>
          <w:bCs/>
          <w:spacing w:val="-1"/>
          <w:sz w:val="28"/>
          <w:szCs w:val="28"/>
          <w:lang w:val="es-ES" w:eastAsia="es-ES"/>
        </w:rPr>
      </w:pPr>
      <w:r>
        <w:rPr>
          <w:b/>
          <w:bCs/>
          <w:spacing w:val="-1"/>
          <w:sz w:val="28"/>
          <w:szCs w:val="28"/>
          <w:lang w:val="es-ES" w:eastAsia="es-ES"/>
        </w:rPr>
        <w:t>NOTIFÍQUESE.</w:t>
      </w:r>
    </w:p>
    <w:p w:rsidR="000F46A8" w:rsidRDefault="000F46A8" w:rsidP="000F46A8">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0F46A8" w:rsidRDefault="000F46A8" w:rsidP="000F46A8">
      <w:pPr>
        <w:spacing w:before="100" w:beforeAutospacing="1" w:after="100" w:afterAutospacing="1"/>
        <w:jc w:val="center"/>
        <w:rPr>
          <w:b/>
          <w:color w:val="000000"/>
        </w:rPr>
      </w:pPr>
      <w:r>
        <w:rPr>
          <w:b/>
          <w:color w:val="000000"/>
        </w:rPr>
        <w:t>PRESIDENTE</w:t>
      </w:r>
    </w:p>
    <w:p w:rsidR="000F46A8" w:rsidRDefault="000F46A8" w:rsidP="000F46A8">
      <w:pPr>
        <w:spacing w:before="100" w:beforeAutospacing="1" w:after="100" w:afterAutospacing="1"/>
        <w:jc w:val="center"/>
        <w:rPr>
          <w:color w:val="000000"/>
          <w:sz w:val="24"/>
          <w:szCs w:val="24"/>
        </w:rPr>
      </w:pPr>
    </w:p>
    <w:p w:rsidR="000F46A8" w:rsidRDefault="000F46A8" w:rsidP="000F46A8">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0F46A8" w:rsidRDefault="000F46A8" w:rsidP="000F46A8">
      <w:pPr>
        <w:kinsoku w:val="0"/>
        <w:overflowPunct w:val="0"/>
        <w:autoSpaceDE/>
        <w:adjustRightInd/>
        <w:spacing w:line="316" w:lineRule="exact"/>
        <w:ind w:left="288" w:right="72"/>
        <w:jc w:val="center"/>
        <w:textAlignment w:val="baseline"/>
        <w:rPr>
          <w:b/>
          <w:bCs/>
          <w:sz w:val="25"/>
          <w:szCs w:val="25"/>
          <w:lang w:val="es-ES" w:eastAsia="es-ES"/>
        </w:rPr>
      </w:pPr>
      <w:r>
        <w:rPr>
          <w:b/>
          <w:color w:val="000000"/>
        </w:rPr>
        <w:t xml:space="preserve">JUEZ </w:t>
      </w:r>
      <w:r>
        <w:rPr>
          <w:b/>
          <w:color w:val="000000"/>
        </w:rPr>
        <w:tab/>
      </w:r>
      <w:r>
        <w:rPr>
          <w:b/>
          <w:color w:val="000000"/>
        </w:rPr>
        <w:tab/>
      </w:r>
      <w:r>
        <w:rPr>
          <w:b/>
          <w:color w:val="000000"/>
        </w:rPr>
        <w:tab/>
      </w:r>
      <w:r>
        <w:rPr>
          <w:b/>
          <w:color w:val="000000"/>
        </w:rPr>
        <w:tab/>
      </w:r>
      <w:r>
        <w:rPr>
          <w:b/>
          <w:color w:val="000000"/>
        </w:rPr>
        <w:tab/>
        <w:t xml:space="preserve">       JUEZ</w:t>
      </w:r>
    </w:p>
    <w:p w:rsidR="000F46A8" w:rsidRDefault="000F46A8" w:rsidP="000F46A8">
      <w:pPr>
        <w:kinsoku w:val="0"/>
        <w:overflowPunct w:val="0"/>
        <w:autoSpaceDE/>
        <w:autoSpaceDN/>
        <w:adjustRightInd/>
        <w:spacing w:before="5" w:after="360" w:line="255" w:lineRule="exact"/>
        <w:ind w:left="288"/>
        <w:jc w:val="both"/>
        <w:textAlignment w:val="baseline"/>
        <w:rPr>
          <w:rFonts w:ascii="Tahoma" w:hAnsi="Tahoma" w:cs="Tahoma"/>
          <w:sz w:val="22"/>
          <w:szCs w:val="22"/>
          <w:lang w:val="es-ES" w:eastAsia="es-ES"/>
        </w:rPr>
      </w:pPr>
    </w:p>
    <w:p w:rsidR="000F46A8" w:rsidRDefault="000F46A8" w:rsidP="000F46A8">
      <w:pPr>
        <w:kinsoku w:val="0"/>
        <w:overflowPunct w:val="0"/>
        <w:autoSpaceDE/>
        <w:autoSpaceDN/>
        <w:adjustRightInd/>
        <w:spacing w:before="317" w:after="468" w:line="309" w:lineRule="exact"/>
        <w:ind w:left="792"/>
        <w:textAlignment w:val="baseline"/>
        <w:rPr>
          <w:spacing w:val="-2"/>
          <w:sz w:val="28"/>
          <w:szCs w:val="28"/>
          <w:lang w:val="es-ES" w:eastAsia="es-ES"/>
        </w:rPr>
      </w:pPr>
    </w:p>
    <w:p w:rsidR="00000000" w:rsidRDefault="00DA7447">
      <w:pPr>
        <w:widowControl/>
        <w:rPr>
          <w:sz w:val="24"/>
          <w:szCs w:val="24"/>
        </w:rPr>
        <w:sectPr w:rsidR="00000000" w:rsidSect="000F46A8">
          <w:pgSz w:w="12240" w:h="15840"/>
          <w:pgMar w:top="1360" w:right="869" w:bottom="1985" w:left="931" w:header="720" w:footer="720" w:gutter="0"/>
          <w:cols w:space="720"/>
          <w:noEndnote/>
        </w:sectPr>
      </w:pPr>
    </w:p>
    <w:p w:rsidR="00000000" w:rsidRDefault="00DA7447">
      <w:pPr>
        <w:kinsoku w:val="0"/>
        <w:overflowPunct w:val="0"/>
        <w:autoSpaceDE/>
        <w:autoSpaceDN/>
        <w:adjustRightInd/>
        <w:spacing w:before="13" w:line="367" w:lineRule="exact"/>
        <w:ind w:left="72" w:right="72"/>
        <w:jc w:val="both"/>
        <w:textAlignment w:val="baseline"/>
        <w:rPr>
          <w:b/>
          <w:bCs/>
          <w:sz w:val="28"/>
          <w:szCs w:val="28"/>
          <w:lang w:val="es-ES" w:eastAsia="es-ES"/>
        </w:rPr>
      </w:pPr>
      <w:r>
        <w:rPr>
          <w:b/>
          <w:bCs/>
          <w:sz w:val="28"/>
          <w:szCs w:val="28"/>
          <w:lang w:val="es-ES" w:eastAsia="es-ES"/>
        </w:rPr>
        <w:lastRenderedPageBreak/>
        <w:t>VOTO SALVADO DEL JUEZ MUÑOZ COREA EN RESOLUCIÓN No. TAT-34</w:t>
      </w:r>
      <w:r>
        <w:rPr>
          <w:b/>
          <w:bCs/>
          <w:sz w:val="28"/>
          <w:szCs w:val="28"/>
          <w:lang w:val="es-ES" w:eastAsia="es-ES"/>
        </w:rPr>
        <w:t>10-2018 DE ONCE HORAS CUARENTA MINUTOS DEL TRES DE MAYO DE DOS MIL DIECIOCHO, RELATIVA A RECURSO DE APELACIÓN EN SUBSIDIO CON NULIDAD ABSOLUTA CONCOMITANTE Y CADUCIDAD DEL PROCEDIMIENTO, PRESENTADO POR EL SEÑOR LUIS HÉCTOR MATA VARGAS, DE CALIDADES CONOCID</w:t>
      </w:r>
      <w:r>
        <w:rPr>
          <w:b/>
          <w:bCs/>
          <w:sz w:val="28"/>
          <w:szCs w:val="28"/>
          <w:lang w:val="es-ES" w:eastAsia="es-ES"/>
        </w:rPr>
        <w:t>AS, PORTADOR DE LA CÉDULA DE IDENTIDAD NÚMERO 3-0249-0041, TAXI PLACA TC-485, CONTRA EL ACUERDO NO. 7.4.1 DE LA SESIÓN ORDINARIA NO. 25-2017 DE LA JUNTA DIRECTIVA DE ESE CONSEJO, DE FECHA 21 DE JUNIO DEL 2017.</w:t>
      </w:r>
    </w:p>
    <w:p w:rsidR="00000000" w:rsidRDefault="00DA7447">
      <w:pPr>
        <w:kinsoku w:val="0"/>
        <w:overflowPunct w:val="0"/>
        <w:autoSpaceDE/>
        <w:autoSpaceDN/>
        <w:adjustRightInd/>
        <w:spacing w:before="384" w:line="371" w:lineRule="exact"/>
        <w:ind w:left="72" w:right="72"/>
        <w:jc w:val="both"/>
        <w:textAlignment w:val="baseline"/>
        <w:rPr>
          <w:spacing w:val="-2"/>
          <w:sz w:val="28"/>
          <w:szCs w:val="28"/>
          <w:lang w:val="es-ES" w:eastAsia="es-ES"/>
        </w:rPr>
      </w:pPr>
      <w:r>
        <w:rPr>
          <w:spacing w:val="-2"/>
          <w:sz w:val="28"/>
          <w:szCs w:val="28"/>
          <w:lang w:val="es-ES" w:eastAsia="es-ES"/>
        </w:rPr>
        <w:t>El Juez que suscribe este Voto Salvado, se apa</w:t>
      </w:r>
      <w:r>
        <w:rPr>
          <w:spacing w:val="-2"/>
          <w:sz w:val="28"/>
          <w:szCs w:val="28"/>
          <w:lang w:val="es-ES" w:eastAsia="es-ES"/>
        </w:rPr>
        <w:t>rta del criterio de mayoría de los Honorables Jueces de este Tribunal Administrativo de Transporte, Lic. Portuguez Méndez y Lic. Quesada Aguirre, por considerar que en la especie no existe motivos ni de Legalidad ni fácticos para acoger el presente recurso</w:t>
      </w:r>
      <w:r>
        <w:rPr>
          <w:spacing w:val="-2"/>
          <w:sz w:val="28"/>
          <w:szCs w:val="28"/>
          <w:lang w:val="es-ES" w:eastAsia="es-ES"/>
        </w:rPr>
        <w:t xml:space="preserve"> de Apelación en subsidio ni la Nulidad invocada por los siguientes razonamientos:</w:t>
      </w:r>
    </w:p>
    <w:p w:rsidR="00000000" w:rsidRDefault="00DA7447">
      <w:pPr>
        <w:kinsoku w:val="0"/>
        <w:overflowPunct w:val="0"/>
        <w:autoSpaceDE/>
        <w:autoSpaceDN/>
        <w:adjustRightInd/>
        <w:spacing w:before="367" w:line="320" w:lineRule="exact"/>
        <w:ind w:left="72" w:right="72"/>
        <w:jc w:val="both"/>
        <w:textAlignment w:val="baseline"/>
        <w:rPr>
          <w:sz w:val="28"/>
          <w:szCs w:val="28"/>
          <w:lang w:val="es-ES" w:eastAsia="es-ES"/>
        </w:rPr>
      </w:pPr>
      <w:r>
        <w:rPr>
          <w:sz w:val="28"/>
          <w:szCs w:val="28"/>
          <w:lang w:val="es-ES" w:eastAsia="es-ES"/>
        </w:rPr>
        <w:t>En cuanto al fondo el recurrente manifiesta que no incurrió en una falta grave. Que sí ha estado inscrito y cumpliendo con sus obligaciones ante la CCS S y que no hay mérito</w:t>
      </w:r>
      <w:r>
        <w:rPr>
          <w:sz w:val="28"/>
          <w:szCs w:val="28"/>
          <w:lang w:val="es-ES" w:eastAsia="es-ES"/>
        </w:rPr>
        <w:t xml:space="preserve"> en una sanción tan grave como la aplicada en su caso.</w:t>
      </w:r>
    </w:p>
    <w:p w:rsidR="00000000" w:rsidRDefault="00DA7447">
      <w:pPr>
        <w:kinsoku w:val="0"/>
        <w:overflowPunct w:val="0"/>
        <w:autoSpaceDE/>
        <w:autoSpaceDN/>
        <w:adjustRightInd/>
        <w:spacing w:before="329" w:line="317" w:lineRule="exact"/>
        <w:ind w:left="72" w:right="72"/>
        <w:jc w:val="both"/>
        <w:textAlignment w:val="baseline"/>
        <w:rPr>
          <w:sz w:val="28"/>
          <w:szCs w:val="28"/>
          <w:u w:val="single"/>
          <w:lang w:val="es-ES" w:eastAsia="es-ES"/>
        </w:rPr>
      </w:pPr>
      <w:r>
        <w:rPr>
          <w:sz w:val="28"/>
          <w:szCs w:val="28"/>
          <w:lang w:val="es-ES" w:eastAsia="es-ES"/>
        </w:rPr>
        <w:t xml:space="preserve">En el Contrato de Renovación suscrito por el recurrente, en su </w:t>
      </w:r>
      <w:r>
        <w:rPr>
          <w:b/>
          <w:bCs/>
          <w:sz w:val="28"/>
          <w:szCs w:val="28"/>
          <w:lang w:val="es-ES" w:eastAsia="es-ES"/>
        </w:rPr>
        <w:t xml:space="preserve">artículo XIV, "CONDICIONES RESOLUTORIAS DEL CONTRATO", </w:t>
      </w:r>
      <w:r>
        <w:rPr>
          <w:sz w:val="28"/>
          <w:szCs w:val="28"/>
          <w:lang w:val="es-ES" w:eastAsia="es-ES"/>
        </w:rPr>
        <w:t>se indica que los concesionarios que, al momento de suscribir el contrato, no estén</w:t>
      </w:r>
      <w:r>
        <w:rPr>
          <w:sz w:val="28"/>
          <w:szCs w:val="28"/>
          <w:lang w:val="es-ES" w:eastAsia="es-ES"/>
        </w:rPr>
        <w:t xml:space="preserve"> inscritos como trabajadores independientes o patronos ante la </w:t>
      </w:r>
      <w:r w:rsidRPr="000F46A8">
        <w:rPr>
          <w:b/>
          <w:sz w:val="28"/>
          <w:szCs w:val="28"/>
          <w:lang w:val="es-ES" w:eastAsia="es-ES"/>
        </w:rPr>
        <w:t>C.C.S.S.,</w:t>
      </w:r>
      <w:r>
        <w:rPr>
          <w:sz w:val="28"/>
          <w:szCs w:val="28"/>
          <w:lang w:val="es-ES" w:eastAsia="es-ES"/>
        </w:rPr>
        <w:t xml:space="preserve"> tendrán </w:t>
      </w:r>
      <w:r>
        <w:rPr>
          <w:b/>
          <w:bCs/>
          <w:sz w:val="28"/>
          <w:szCs w:val="28"/>
          <w:lang w:val="es-ES" w:eastAsia="es-ES"/>
        </w:rPr>
        <w:t xml:space="preserve">30 días hábiles </w:t>
      </w:r>
      <w:r>
        <w:rPr>
          <w:sz w:val="28"/>
          <w:szCs w:val="28"/>
          <w:lang w:val="es-ES" w:eastAsia="es-ES"/>
        </w:rPr>
        <w:t xml:space="preserve">para realizar el cambio y asegurarse en dicha condición, </w:t>
      </w:r>
      <w:r>
        <w:rPr>
          <w:sz w:val="28"/>
          <w:szCs w:val="28"/>
          <w:u w:val="single"/>
          <w:lang w:val="es-ES" w:eastAsia="es-ES"/>
        </w:rPr>
        <w:t xml:space="preserve">so pena de que de no hacerlo se tendrá por extinta la concesión. </w:t>
      </w:r>
    </w:p>
    <w:p w:rsidR="00000000" w:rsidRDefault="00DA7447">
      <w:pPr>
        <w:kinsoku w:val="0"/>
        <w:overflowPunct w:val="0"/>
        <w:autoSpaceDE/>
        <w:autoSpaceDN/>
        <w:adjustRightInd/>
        <w:spacing w:before="333" w:line="324" w:lineRule="exact"/>
        <w:ind w:left="72" w:right="72"/>
        <w:jc w:val="both"/>
        <w:textAlignment w:val="baseline"/>
        <w:rPr>
          <w:spacing w:val="-3"/>
          <w:sz w:val="28"/>
          <w:szCs w:val="28"/>
          <w:lang w:val="es-ES" w:eastAsia="es-ES"/>
        </w:rPr>
      </w:pPr>
      <w:r>
        <w:rPr>
          <w:spacing w:val="-3"/>
          <w:sz w:val="28"/>
          <w:szCs w:val="28"/>
          <w:lang w:val="es-ES" w:eastAsia="es-ES"/>
        </w:rPr>
        <w:t>La anterior condición resolutoria de</w:t>
      </w:r>
      <w:r>
        <w:rPr>
          <w:spacing w:val="-3"/>
          <w:sz w:val="28"/>
          <w:szCs w:val="28"/>
          <w:lang w:val="es-ES" w:eastAsia="es-ES"/>
        </w:rPr>
        <w:t>bía ser respetada por el recurrente, lo cual evidentemente no hizo, pues luego de suscribir el contrato, cambia su estatus de asegurado voluntario a trabajador independiente, hasta varios meses después.</w:t>
      </w:r>
    </w:p>
    <w:p w:rsidR="00000000" w:rsidRDefault="00DA7447">
      <w:pPr>
        <w:kinsoku w:val="0"/>
        <w:overflowPunct w:val="0"/>
        <w:autoSpaceDE/>
        <w:autoSpaceDN/>
        <w:adjustRightInd/>
        <w:spacing w:before="311" w:after="738" w:line="327" w:lineRule="exact"/>
        <w:ind w:left="72" w:right="72"/>
        <w:jc w:val="both"/>
        <w:textAlignment w:val="baseline"/>
        <w:rPr>
          <w:b/>
          <w:bCs/>
          <w:sz w:val="28"/>
          <w:szCs w:val="28"/>
          <w:lang w:val="es-ES" w:eastAsia="es-ES"/>
        </w:rPr>
      </w:pPr>
      <w:r>
        <w:rPr>
          <w:sz w:val="28"/>
          <w:szCs w:val="28"/>
          <w:lang w:val="es-ES" w:eastAsia="es-ES"/>
        </w:rPr>
        <w:t>Llama la atenció</w:t>
      </w:r>
      <w:r>
        <w:rPr>
          <w:sz w:val="28"/>
          <w:szCs w:val="28"/>
          <w:lang w:val="es-ES" w:eastAsia="es-ES"/>
        </w:rPr>
        <w:t xml:space="preserve">n a este Juez que el contrato de concesión, no tenga fecha de su suscripción, sin embargó, de las piezas del expediente se tiene que el Recurrente suscribió el Contrato de Concesión desde el </w:t>
      </w:r>
      <w:r>
        <w:rPr>
          <w:b/>
          <w:bCs/>
          <w:sz w:val="28"/>
          <w:szCs w:val="28"/>
          <w:lang w:val="es-ES" w:eastAsia="es-ES"/>
        </w:rPr>
        <w:t>18 de noviembre de</w:t>
      </w:r>
    </w:p>
    <w:p w:rsidR="00000000" w:rsidRDefault="00DA7447">
      <w:pPr>
        <w:widowControl/>
        <w:rPr>
          <w:sz w:val="24"/>
          <w:szCs w:val="24"/>
        </w:rPr>
        <w:sectPr w:rsidR="00000000">
          <w:pgSz w:w="12240" w:h="15840"/>
          <w:pgMar w:top="1520" w:right="1432" w:bottom="384" w:left="1808" w:header="720" w:footer="720" w:gutter="0"/>
          <w:cols w:space="720"/>
          <w:noEndnote/>
        </w:sectPr>
      </w:pPr>
    </w:p>
    <w:p w:rsidR="00000000" w:rsidRDefault="00DA7447">
      <w:pPr>
        <w:widowControl/>
        <w:rPr>
          <w:sz w:val="24"/>
          <w:szCs w:val="24"/>
        </w:rPr>
        <w:sectPr w:rsidR="00000000">
          <w:type w:val="continuous"/>
          <w:pgSz w:w="12240" w:h="15840"/>
          <w:pgMar w:top="1520" w:right="1488" w:bottom="384" w:left="7392" w:header="720" w:footer="720" w:gutter="0"/>
          <w:cols w:space="720"/>
          <w:noEndnote/>
        </w:sectPr>
      </w:pPr>
    </w:p>
    <w:p w:rsidR="00000000" w:rsidRDefault="00DA7447">
      <w:pPr>
        <w:kinsoku w:val="0"/>
        <w:overflowPunct w:val="0"/>
        <w:autoSpaceDE/>
        <w:autoSpaceDN/>
        <w:adjustRightInd/>
        <w:spacing w:before="28" w:line="313" w:lineRule="exact"/>
        <w:ind w:left="72" w:right="72"/>
        <w:jc w:val="both"/>
        <w:textAlignment w:val="baseline"/>
        <w:rPr>
          <w:sz w:val="28"/>
          <w:szCs w:val="28"/>
          <w:lang w:val="es-ES" w:eastAsia="es-ES"/>
        </w:rPr>
      </w:pPr>
      <w:r>
        <w:rPr>
          <w:b/>
          <w:bCs/>
          <w:sz w:val="28"/>
          <w:szCs w:val="28"/>
          <w:lang w:val="es-ES" w:eastAsia="es-ES"/>
        </w:rPr>
        <w:lastRenderedPageBreak/>
        <w:t xml:space="preserve">2014 </w:t>
      </w:r>
      <w:r>
        <w:rPr>
          <w:sz w:val="28"/>
          <w:szCs w:val="28"/>
          <w:lang w:val="es-ES" w:eastAsia="es-ES"/>
        </w:rPr>
        <w:t>y que la firmeza del mismo quedará condicionada a la revisión de los requisitos presentados por su parte al CTP.</w:t>
      </w:r>
    </w:p>
    <w:p w:rsidR="00000000" w:rsidRDefault="00DA7447">
      <w:pPr>
        <w:kinsoku w:val="0"/>
        <w:overflowPunct w:val="0"/>
        <w:autoSpaceDE/>
        <w:autoSpaceDN/>
        <w:adjustRightInd/>
        <w:spacing w:before="356" w:line="316" w:lineRule="exact"/>
        <w:ind w:left="72" w:right="72"/>
        <w:jc w:val="both"/>
        <w:textAlignment w:val="baseline"/>
        <w:rPr>
          <w:sz w:val="28"/>
          <w:szCs w:val="28"/>
          <w:u w:val="single"/>
          <w:lang w:val="es-ES" w:eastAsia="es-ES"/>
        </w:rPr>
      </w:pPr>
      <w:r>
        <w:rPr>
          <w:sz w:val="28"/>
          <w:szCs w:val="28"/>
          <w:u w:val="single"/>
          <w:lang w:val="es-ES" w:eastAsia="es-ES"/>
        </w:rPr>
        <w:t xml:space="preserve">Por lo indicado queda demostrado fehacientemente, que al menos desde el </w:t>
      </w:r>
      <w:r>
        <w:rPr>
          <w:b/>
          <w:bCs/>
          <w:sz w:val="28"/>
          <w:szCs w:val="28"/>
          <w:u w:val="single"/>
          <w:lang w:val="es-ES" w:eastAsia="es-ES"/>
        </w:rPr>
        <w:t xml:space="preserve">18  de noviembre de 2014, </w:t>
      </w:r>
      <w:r>
        <w:rPr>
          <w:sz w:val="28"/>
          <w:szCs w:val="28"/>
          <w:u w:val="single"/>
          <w:lang w:val="es-ES" w:eastAsia="es-ES"/>
        </w:rPr>
        <w:t>fecha cierta en la que</w:t>
      </w:r>
      <w:r>
        <w:rPr>
          <w:sz w:val="28"/>
          <w:szCs w:val="28"/>
          <w:u w:val="single"/>
          <w:lang w:val="es-ES" w:eastAsia="es-ES"/>
        </w:rPr>
        <w:t xml:space="preserve"> se extiende la certificación de  firma del contrato, hasta el </w:t>
      </w:r>
      <w:r>
        <w:rPr>
          <w:b/>
          <w:bCs/>
          <w:sz w:val="28"/>
          <w:szCs w:val="28"/>
          <w:u w:val="single"/>
          <w:lang w:val="es-ES" w:eastAsia="es-ES"/>
        </w:rPr>
        <w:t xml:space="preserve">segundo semestre del 2016, </w:t>
      </w:r>
      <w:r>
        <w:rPr>
          <w:sz w:val="28"/>
          <w:szCs w:val="28"/>
          <w:u w:val="single"/>
          <w:lang w:val="es-ES" w:eastAsia="es-ES"/>
        </w:rPr>
        <w:t>el recurrente se  mantuvo en claro incumplimiento de su obligación contractual de cambiar en el  término de un mes su condición de Asegurado Voluntario a Trabajador I</w:t>
      </w:r>
      <w:r>
        <w:rPr>
          <w:sz w:val="28"/>
          <w:szCs w:val="28"/>
          <w:u w:val="single"/>
          <w:lang w:val="es-ES" w:eastAsia="es-ES"/>
        </w:rPr>
        <w:t xml:space="preserve">ndependiente, o sea casi dos años y esto lo ratifica el mismo concesionario en su competencia, cuando indica que esta al día con la CCSS. Solamente que cotizaba en un seguro distinto. </w:t>
      </w:r>
    </w:p>
    <w:p w:rsidR="00000000" w:rsidRDefault="00DA7447">
      <w:pPr>
        <w:kinsoku w:val="0"/>
        <w:overflowPunct w:val="0"/>
        <w:autoSpaceDE/>
        <w:autoSpaceDN/>
        <w:adjustRightInd/>
        <w:spacing w:before="323" w:line="320" w:lineRule="exact"/>
        <w:ind w:left="72" w:right="72"/>
        <w:jc w:val="both"/>
        <w:textAlignment w:val="baseline"/>
        <w:rPr>
          <w:sz w:val="28"/>
          <w:szCs w:val="28"/>
          <w:lang w:val="es-ES" w:eastAsia="es-ES"/>
        </w:rPr>
      </w:pPr>
      <w:r>
        <w:rPr>
          <w:sz w:val="28"/>
          <w:szCs w:val="28"/>
          <w:lang w:val="es-ES" w:eastAsia="es-ES"/>
        </w:rPr>
        <w:t>Lo anterior transgrede lo dispuesto en el contrato de concesión en el q</w:t>
      </w:r>
      <w:r>
        <w:rPr>
          <w:sz w:val="28"/>
          <w:szCs w:val="28"/>
          <w:lang w:val="es-ES" w:eastAsia="es-ES"/>
        </w:rPr>
        <w:t>ue se indica que el plazo otorgado para cambiar el estatus de asegurado en caso de que el concesionario no estuviera inscrito como trabajador independiente, es de un mes.</w:t>
      </w:r>
    </w:p>
    <w:p w:rsidR="00000000" w:rsidRDefault="00DA7447">
      <w:pPr>
        <w:kinsoku w:val="0"/>
        <w:overflowPunct w:val="0"/>
        <w:autoSpaceDE/>
        <w:autoSpaceDN/>
        <w:adjustRightInd/>
        <w:spacing w:before="323" w:line="320" w:lineRule="exact"/>
        <w:ind w:left="72" w:right="72"/>
        <w:jc w:val="both"/>
        <w:textAlignment w:val="baseline"/>
        <w:rPr>
          <w:spacing w:val="-2"/>
          <w:sz w:val="28"/>
          <w:szCs w:val="28"/>
          <w:lang w:val="es-ES" w:eastAsia="es-ES"/>
        </w:rPr>
      </w:pPr>
      <w:r>
        <w:rPr>
          <w:spacing w:val="-2"/>
          <w:sz w:val="28"/>
          <w:szCs w:val="28"/>
          <w:lang w:val="es-ES" w:eastAsia="es-ES"/>
        </w:rPr>
        <w:t>Ciertamente la naturaleza del plazo indicado es ordenatoria y no perentoria, sin emba</w:t>
      </w:r>
      <w:r>
        <w:rPr>
          <w:spacing w:val="-2"/>
          <w:sz w:val="28"/>
          <w:szCs w:val="28"/>
          <w:lang w:val="es-ES" w:eastAsia="es-ES"/>
        </w:rPr>
        <w:t>rgo, en la especie se da una circunstancias inaceptable para este juzgador, cual es que el recurrente se mantiene más de año y medio sin cumplir su obligación contractual y de la cual no podía alegar desconocimiento por cuanto firmó el contrato, por lo que</w:t>
      </w:r>
      <w:r>
        <w:rPr>
          <w:spacing w:val="-2"/>
          <w:sz w:val="28"/>
          <w:szCs w:val="28"/>
          <w:lang w:val="es-ES" w:eastAsia="es-ES"/>
        </w:rPr>
        <w:t xml:space="preserve"> el hecho de que se le haya otorgado a los plazos condición de ordenatorios, no puede ser aplicado en este caso.</w:t>
      </w:r>
    </w:p>
    <w:p w:rsidR="00000000" w:rsidRDefault="00DA7447">
      <w:pPr>
        <w:kinsoku w:val="0"/>
        <w:overflowPunct w:val="0"/>
        <w:autoSpaceDE/>
        <w:autoSpaceDN/>
        <w:adjustRightInd/>
        <w:spacing w:before="305" w:line="320" w:lineRule="exact"/>
        <w:ind w:left="72" w:right="72"/>
        <w:jc w:val="both"/>
        <w:textAlignment w:val="baseline"/>
        <w:rPr>
          <w:sz w:val="28"/>
          <w:szCs w:val="28"/>
          <w:lang w:val="es-ES" w:eastAsia="es-ES"/>
        </w:rPr>
      </w:pPr>
      <w:r>
        <w:rPr>
          <w:sz w:val="28"/>
          <w:szCs w:val="28"/>
          <w:lang w:val="es-ES" w:eastAsia="es-ES"/>
        </w:rPr>
        <w:t xml:space="preserve">En el mismo sentido del párrafo anterior, existe una presunción jurídica de que nadie puede alegar desconocimiento de la norma y el recurrente </w:t>
      </w:r>
      <w:r>
        <w:rPr>
          <w:sz w:val="28"/>
          <w:szCs w:val="28"/>
          <w:lang w:val="es-ES" w:eastAsia="es-ES"/>
        </w:rPr>
        <w:t>no aporta pruebas de que haya tratado de cumplir con lo dispuesto en la cláusula resolutoria del contrato, con anterioridad, con lo que incumple con el contrato y con el numeral 40 de la Ley No. 7969, que dispone que es causa de cancelación del contrato el</w:t>
      </w:r>
      <w:r>
        <w:rPr>
          <w:sz w:val="28"/>
          <w:szCs w:val="28"/>
          <w:lang w:val="es-ES" w:eastAsia="es-ES"/>
        </w:rPr>
        <w:t xml:space="preserve"> incumplimiento de las obligaciones y los deberes, establecidos en dicha ley, su reglamento, el contrato, entre otros.</w:t>
      </w:r>
    </w:p>
    <w:p w:rsidR="00000000" w:rsidRDefault="00DA7447">
      <w:pPr>
        <w:kinsoku w:val="0"/>
        <w:overflowPunct w:val="0"/>
        <w:autoSpaceDE/>
        <w:autoSpaceDN/>
        <w:adjustRightInd/>
        <w:spacing w:before="322" w:line="328" w:lineRule="exact"/>
        <w:ind w:left="72" w:right="72"/>
        <w:jc w:val="both"/>
        <w:textAlignment w:val="baseline"/>
        <w:rPr>
          <w:sz w:val="28"/>
          <w:szCs w:val="28"/>
          <w:lang w:val="es-ES" w:eastAsia="es-ES"/>
        </w:rPr>
      </w:pPr>
      <w:r>
        <w:rPr>
          <w:sz w:val="28"/>
          <w:szCs w:val="28"/>
          <w:lang w:val="es-ES" w:eastAsia="es-ES"/>
        </w:rPr>
        <w:t>El Consejo podrá cancelar la concesión administrativamente, según lo señalado en el Artí</w:t>
      </w:r>
      <w:r>
        <w:rPr>
          <w:sz w:val="28"/>
          <w:szCs w:val="28"/>
          <w:lang w:val="es-ES" w:eastAsia="es-ES"/>
        </w:rPr>
        <w:t>culo 40 de la citada ley, por las siguientes causales:</w:t>
      </w:r>
    </w:p>
    <w:p w:rsidR="00000000" w:rsidRDefault="00DA7447">
      <w:pPr>
        <w:kinsoku w:val="0"/>
        <w:overflowPunct w:val="0"/>
        <w:autoSpaceDE/>
        <w:autoSpaceDN/>
        <w:adjustRightInd/>
        <w:spacing w:before="335" w:line="323" w:lineRule="exact"/>
        <w:ind w:left="576" w:right="576" w:firstLine="432"/>
        <w:jc w:val="both"/>
        <w:textAlignment w:val="baseline"/>
        <w:rPr>
          <w:b/>
          <w:bCs/>
          <w:i/>
          <w:iCs/>
          <w:sz w:val="28"/>
          <w:szCs w:val="28"/>
          <w:lang w:val="es-ES" w:eastAsia="es-ES"/>
        </w:rPr>
      </w:pPr>
      <w:r>
        <w:rPr>
          <w:b/>
          <w:bCs/>
          <w:sz w:val="28"/>
          <w:szCs w:val="28"/>
          <w:lang w:val="es-ES" w:eastAsia="es-ES"/>
        </w:rPr>
        <w:t xml:space="preserve">" </w:t>
      </w:r>
      <w:r>
        <w:rPr>
          <w:b/>
          <w:bCs/>
          <w:i/>
          <w:iCs/>
          <w:sz w:val="28"/>
          <w:szCs w:val="28"/>
          <w:lang w:val="es-ES" w:eastAsia="es-ES"/>
        </w:rPr>
        <w:t xml:space="preserve">a) Incumplir las obligaciones y los deberes fijados en esta ley, su reglamento, </w:t>
      </w:r>
      <w:r>
        <w:rPr>
          <w:b/>
          <w:bCs/>
          <w:i/>
          <w:iCs/>
          <w:sz w:val="28"/>
          <w:szCs w:val="28"/>
          <w:u w:val="single"/>
          <w:lang w:val="es-ES" w:eastAsia="es-ES"/>
        </w:rPr>
        <w:t>el contrato</w:t>
      </w:r>
      <w:r>
        <w:rPr>
          <w:b/>
          <w:bCs/>
          <w:i/>
          <w:iCs/>
          <w:sz w:val="28"/>
          <w:szCs w:val="28"/>
          <w:lang w:val="es-ES" w:eastAsia="es-ES"/>
        </w:rPr>
        <w:t xml:space="preserve"> o leyes y reglamentos conexos.</w:t>
      </w:r>
    </w:p>
    <w:p w:rsidR="00000000" w:rsidRDefault="00DA7447">
      <w:pPr>
        <w:kinsoku w:val="0"/>
        <w:overflowPunct w:val="0"/>
        <w:autoSpaceDE/>
        <w:autoSpaceDN/>
        <w:adjustRightInd/>
        <w:spacing w:after="534" w:line="321" w:lineRule="exact"/>
        <w:ind w:left="576" w:right="576" w:firstLine="432"/>
        <w:jc w:val="both"/>
        <w:textAlignment w:val="baseline"/>
        <w:rPr>
          <w:i/>
          <w:iCs/>
          <w:sz w:val="28"/>
          <w:szCs w:val="28"/>
          <w:lang w:val="es-ES" w:eastAsia="es-ES"/>
        </w:rPr>
      </w:pPr>
      <w:r>
        <w:rPr>
          <w:i/>
          <w:iCs/>
          <w:sz w:val="28"/>
          <w:szCs w:val="28"/>
          <w:lang w:val="es-ES" w:eastAsia="es-ES"/>
        </w:rPr>
        <w:t>b) Comprobar, en cualquier momento, la presentació</w:t>
      </w:r>
      <w:r>
        <w:rPr>
          <w:i/>
          <w:iCs/>
          <w:sz w:val="28"/>
          <w:szCs w:val="28"/>
          <w:lang w:val="es-ES" w:eastAsia="es-ES"/>
        </w:rPr>
        <w:t>n de datos falsos o inexactos en la oferta.</w:t>
      </w:r>
    </w:p>
    <w:p w:rsidR="00000000" w:rsidRDefault="00DA7447">
      <w:pPr>
        <w:widowControl/>
        <w:rPr>
          <w:sz w:val="24"/>
          <w:szCs w:val="24"/>
        </w:rPr>
        <w:sectPr w:rsidR="00000000">
          <w:pgSz w:w="12240" w:h="15840"/>
          <w:pgMar w:top="1320" w:right="1593" w:bottom="684" w:left="1647" w:header="720" w:footer="720" w:gutter="0"/>
          <w:cols w:space="720"/>
          <w:noEndnote/>
        </w:sectPr>
      </w:pPr>
    </w:p>
    <w:p w:rsidR="00000000" w:rsidRDefault="00DA7447">
      <w:pPr>
        <w:widowControl/>
        <w:rPr>
          <w:sz w:val="24"/>
          <w:szCs w:val="24"/>
        </w:rPr>
        <w:sectPr w:rsidR="00000000">
          <w:type w:val="continuous"/>
          <w:pgSz w:w="12240" w:h="15840"/>
          <w:pgMar w:top="1320" w:right="1612" w:bottom="684" w:left="7248" w:header="720" w:footer="720" w:gutter="0"/>
          <w:cols w:space="720"/>
          <w:noEndnote/>
        </w:sectPr>
      </w:pPr>
    </w:p>
    <w:p w:rsidR="00000000" w:rsidRDefault="00DA7447">
      <w:pPr>
        <w:numPr>
          <w:ilvl w:val="0"/>
          <w:numId w:val="9"/>
        </w:numPr>
        <w:kinsoku w:val="0"/>
        <w:overflowPunct w:val="0"/>
        <w:autoSpaceDE/>
        <w:autoSpaceDN/>
        <w:adjustRightInd/>
        <w:spacing w:line="317" w:lineRule="exact"/>
        <w:ind w:right="792"/>
        <w:textAlignment w:val="baseline"/>
        <w:rPr>
          <w:i/>
          <w:iCs/>
          <w:sz w:val="27"/>
          <w:szCs w:val="27"/>
          <w:lang w:val="es-ES" w:eastAsia="es-ES"/>
        </w:rPr>
      </w:pPr>
      <w:r>
        <w:rPr>
          <w:i/>
          <w:iCs/>
          <w:sz w:val="27"/>
          <w:szCs w:val="27"/>
          <w:lang w:val="es-ES" w:eastAsia="es-ES"/>
        </w:rPr>
        <w:lastRenderedPageBreak/>
        <w:t>Ceder la concesión a favor de un tercero, sin autorización del Consejo.</w:t>
      </w:r>
    </w:p>
    <w:p w:rsidR="00000000" w:rsidRDefault="00DA7447">
      <w:pPr>
        <w:numPr>
          <w:ilvl w:val="0"/>
          <w:numId w:val="9"/>
        </w:numPr>
        <w:kinsoku w:val="0"/>
        <w:overflowPunct w:val="0"/>
        <w:autoSpaceDE/>
        <w:autoSpaceDN/>
        <w:adjustRightInd/>
        <w:spacing w:line="313" w:lineRule="exact"/>
        <w:ind w:right="792"/>
        <w:textAlignment w:val="baseline"/>
        <w:rPr>
          <w:i/>
          <w:iCs/>
          <w:sz w:val="27"/>
          <w:szCs w:val="27"/>
          <w:lang w:val="es-ES" w:eastAsia="es-ES"/>
        </w:rPr>
      </w:pPr>
      <w:r>
        <w:rPr>
          <w:i/>
          <w:iCs/>
          <w:sz w:val="27"/>
          <w:szCs w:val="27"/>
          <w:lang w:val="es-ES" w:eastAsia="es-ES"/>
        </w:rPr>
        <w:t>Dejar de formalizar el contrato de concesión por treinta días, contados a p</w:t>
      </w:r>
      <w:r>
        <w:rPr>
          <w:i/>
          <w:iCs/>
          <w:sz w:val="27"/>
          <w:szCs w:val="27"/>
          <w:lang w:val="es-ES" w:eastAsia="es-ES"/>
        </w:rPr>
        <w:t>artir de la adjudicación.</w:t>
      </w:r>
    </w:p>
    <w:p w:rsidR="00000000" w:rsidRDefault="00DA7447">
      <w:pPr>
        <w:numPr>
          <w:ilvl w:val="0"/>
          <w:numId w:val="10"/>
        </w:numPr>
        <w:kinsoku w:val="0"/>
        <w:overflowPunct w:val="0"/>
        <w:autoSpaceDE/>
        <w:autoSpaceDN/>
        <w:adjustRightInd/>
        <w:spacing w:line="316" w:lineRule="exact"/>
        <w:ind w:right="792"/>
        <w:jc w:val="both"/>
        <w:textAlignment w:val="baseline"/>
        <w:rPr>
          <w:b/>
          <w:bCs/>
          <w:i/>
          <w:iCs/>
          <w:sz w:val="27"/>
          <w:szCs w:val="27"/>
          <w:lang w:val="es-ES" w:eastAsia="es-ES"/>
        </w:rPr>
      </w:pPr>
      <w:r>
        <w:rPr>
          <w:b/>
          <w:bCs/>
          <w:i/>
          <w:iCs/>
          <w:sz w:val="27"/>
          <w:szCs w:val="27"/>
          <w:lang w:val="es-ES" w:eastAsia="es-ES"/>
        </w:rPr>
        <w:t>Incurrir en las causales establecidas para la rescisión y resolución contractual dispuestas en la Ley de Contratación Administrativa y su reglamento.</w:t>
      </w:r>
    </w:p>
    <w:p w:rsidR="00000000" w:rsidRDefault="00DA7447">
      <w:pPr>
        <w:kinsoku w:val="0"/>
        <w:overflowPunct w:val="0"/>
        <w:autoSpaceDE/>
        <w:autoSpaceDN/>
        <w:adjustRightInd/>
        <w:spacing w:line="311" w:lineRule="exact"/>
        <w:ind w:left="1080"/>
        <w:jc w:val="both"/>
        <w:textAlignment w:val="baseline"/>
        <w:rPr>
          <w:i/>
          <w:iCs/>
          <w:spacing w:val="-1"/>
          <w:sz w:val="27"/>
          <w:szCs w:val="27"/>
          <w:lang w:val="es-ES" w:eastAsia="es-ES"/>
        </w:rPr>
      </w:pPr>
      <w:r>
        <w:rPr>
          <w:i/>
          <w:iCs/>
          <w:spacing w:val="-1"/>
          <w:sz w:val="27"/>
          <w:szCs w:val="27"/>
          <w:lang w:val="es-ES" w:eastAsia="es-ES"/>
        </w:rPr>
        <w:t>fi Cumplir el plazo.</w:t>
      </w:r>
    </w:p>
    <w:p w:rsidR="00000000" w:rsidRDefault="00DA7447">
      <w:pPr>
        <w:numPr>
          <w:ilvl w:val="0"/>
          <w:numId w:val="11"/>
        </w:numPr>
        <w:kinsoku w:val="0"/>
        <w:overflowPunct w:val="0"/>
        <w:autoSpaceDE/>
        <w:autoSpaceDN/>
        <w:adjustRightInd/>
        <w:spacing w:line="309" w:lineRule="exact"/>
        <w:ind w:right="792"/>
        <w:textAlignment w:val="baseline"/>
        <w:rPr>
          <w:i/>
          <w:iCs/>
          <w:sz w:val="27"/>
          <w:szCs w:val="27"/>
          <w:lang w:val="es-ES" w:eastAsia="es-ES"/>
        </w:rPr>
      </w:pPr>
      <w:r>
        <w:rPr>
          <w:i/>
          <w:iCs/>
          <w:sz w:val="27"/>
          <w:szCs w:val="27"/>
          <w:lang w:val="es-ES" w:eastAsia="es-ES"/>
        </w:rPr>
        <w:t>Por remate judicial, declarado en sentencia firme, del vehículo objeto de la concesión." (los resaltados son nuestros)"</w:t>
      </w:r>
    </w:p>
    <w:p w:rsidR="00000000" w:rsidRDefault="00DA7447">
      <w:pPr>
        <w:kinsoku w:val="0"/>
        <w:overflowPunct w:val="0"/>
        <w:autoSpaceDE/>
        <w:autoSpaceDN/>
        <w:adjustRightInd/>
        <w:spacing w:before="319" w:line="312" w:lineRule="exact"/>
        <w:ind w:left="144" w:right="144"/>
        <w:jc w:val="both"/>
        <w:textAlignment w:val="baseline"/>
        <w:rPr>
          <w:sz w:val="27"/>
          <w:szCs w:val="27"/>
          <w:lang w:val="es-ES" w:eastAsia="es-ES"/>
        </w:rPr>
      </w:pPr>
      <w:r>
        <w:rPr>
          <w:sz w:val="27"/>
          <w:szCs w:val="27"/>
          <w:lang w:val="es-ES" w:eastAsia="es-ES"/>
        </w:rPr>
        <w:t>La Ley de Contratación Administrativa, Ley N. 7494, de mayo de 1995, establece las causas de resolución del contrato administrativo, las</w:t>
      </w:r>
      <w:r>
        <w:rPr>
          <w:sz w:val="27"/>
          <w:szCs w:val="27"/>
          <w:lang w:val="es-ES" w:eastAsia="es-ES"/>
        </w:rPr>
        <w:t xml:space="preserve"> cuales son de aplicación en los contratos de concesión por así disponerlo expresamente el artículo 40 inciso e), de la Ley 7969, al respecto señala lo siguiente:</w:t>
      </w:r>
    </w:p>
    <w:p w:rsidR="00000000" w:rsidRDefault="00DA7447">
      <w:pPr>
        <w:kinsoku w:val="0"/>
        <w:overflowPunct w:val="0"/>
        <w:autoSpaceDE/>
        <w:autoSpaceDN/>
        <w:adjustRightInd/>
        <w:spacing w:before="318" w:line="312" w:lineRule="exact"/>
        <w:ind w:left="504"/>
        <w:textAlignment w:val="baseline"/>
        <w:rPr>
          <w:sz w:val="27"/>
          <w:szCs w:val="27"/>
          <w:lang w:val="es-ES" w:eastAsia="es-ES"/>
        </w:rPr>
      </w:pPr>
      <w:r>
        <w:rPr>
          <w:b/>
          <w:bCs/>
          <w:sz w:val="27"/>
          <w:szCs w:val="27"/>
          <w:lang w:val="es-ES" w:eastAsia="es-ES"/>
        </w:rPr>
        <w:t xml:space="preserve">"ARTICULO 75.- </w:t>
      </w:r>
      <w:r>
        <w:rPr>
          <w:sz w:val="27"/>
          <w:szCs w:val="27"/>
          <w:lang w:val="es-ES" w:eastAsia="es-ES"/>
        </w:rPr>
        <w:t>Resolución.</w:t>
      </w:r>
    </w:p>
    <w:p w:rsidR="00000000" w:rsidRDefault="00DA7447">
      <w:pPr>
        <w:kinsoku w:val="0"/>
        <w:overflowPunct w:val="0"/>
        <w:autoSpaceDE/>
        <w:autoSpaceDN/>
        <w:adjustRightInd/>
        <w:spacing w:line="305" w:lineRule="exact"/>
        <w:ind w:left="504"/>
        <w:textAlignment w:val="baseline"/>
        <w:rPr>
          <w:sz w:val="27"/>
          <w:szCs w:val="27"/>
          <w:lang w:val="es-ES" w:eastAsia="es-ES"/>
        </w:rPr>
      </w:pPr>
      <w:r>
        <w:rPr>
          <w:sz w:val="27"/>
          <w:szCs w:val="27"/>
          <w:lang w:val="es-ES" w:eastAsia="es-ES"/>
        </w:rPr>
        <w:t>Serán causas de resolución del contrato:</w:t>
      </w:r>
    </w:p>
    <w:p w:rsidR="00000000" w:rsidRDefault="00DA7447">
      <w:pPr>
        <w:numPr>
          <w:ilvl w:val="0"/>
          <w:numId w:val="12"/>
        </w:numPr>
        <w:kinsoku w:val="0"/>
        <w:overflowPunct w:val="0"/>
        <w:autoSpaceDE/>
        <w:autoSpaceDN/>
        <w:adjustRightInd/>
        <w:spacing w:before="315" w:line="312" w:lineRule="exact"/>
        <w:ind w:right="504"/>
        <w:textAlignment w:val="baseline"/>
        <w:rPr>
          <w:sz w:val="27"/>
          <w:szCs w:val="27"/>
          <w:lang w:val="es-ES" w:eastAsia="es-ES"/>
        </w:rPr>
      </w:pPr>
      <w:r>
        <w:rPr>
          <w:sz w:val="27"/>
          <w:szCs w:val="27"/>
          <w:lang w:val="es-ES" w:eastAsia="es-ES"/>
        </w:rPr>
        <w:t>el incumplimiento del</w:t>
      </w:r>
      <w:r>
        <w:rPr>
          <w:sz w:val="27"/>
          <w:szCs w:val="27"/>
          <w:lang w:val="es-ES" w:eastAsia="es-ES"/>
        </w:rPr>
        <w:t xml:space="preserve"> concesionario, cuando perturbe gravemente la prestación del servicio público.</w:t>
      </w:r>
    </w:p>
    <w:p w:rsidR="00000000" w:rsidRDefault="00DA7447">
      <w:pPr>
        <w:numPr>
          <w:ilvl w:val="0"/>
          <w:numId w:val="12"/>
        </w:numPr>
        <w:kinsoku w:val="0"/>
        <w:overflowPunct w:val="0"/>
        <w:autoSpaceDE/>
        <w:autoSpaceDN/>
        <w:adjustRightInd/>
        <w:spacing w:before="2" w:line="312" w:lineRule="exact"/>
        <w:textAlignment w:val="baseline"/>
        <w:rPr>
          <w:spacing w:val="1"/>
          <w:sz w:val="27"/>
          <w:szCs w:val="27"/>
          <w:lang w:val="es-ES" w:eastAsia="es-ES"/>
        </w:rPr>
      </w:pPr>
      <w:r>
        <w:rPr>
          <w:spacing w:val="1"/>
          <w:sz w:val="27"/>
          <w:szCs w:val="27"/>
          <w:lang w:val="es-ES" w:eastAsia="es-ES"/>
        </w:rPr>
        <w:t>la supresión del servicio por razones de interés público.</w:t>
      </w:r>
    </w:p>
    <w:p w:rsidR="00000000" w:rsidRDefault="00DA7447">
      <w:pPr>
        <w:numPr>
          <w:ilvl w:val="0"/>
          <w:numId w:val="12"/>
        </w:numPr>
        <w:kinsoku w:val="0"/>
        <w:overflowPunct w:val="0"/>
        <w:autoSpaceDE/>
        <w:autoSpaceDN/>
        <w:adjustRightInd/>
        <w:spacing w:before="3" w:line="312" w:lineRule="exact"/>
        <w:ind w:right="504"/>
        <w:textAlignment w:val="baseline"/>
        <w:rPr>
          <w:sz w:val="27"/>
          <w:szCs w:val="27"/>
          <w:lang w:val="es-ES" w:eastAsia="es-ES"/>
        </w:rPr>
      </w:pPr>
      <w:r>
        <w:rPr>
          <w:sz w:val="27"/>
          <w:szCs w:val="27"/>
          <w:lang w:val="es-ES" w:eastAsia="es-ES"/>
        </w:rPr>
        <w:t>la recuperación del servicio para ser explotado directamente por la administración.</w:t>
      </w:r>
    </w:p>
    <w:p w:rsidR="00000000" w:rsidRDefault="00DA7447">
      <w:pPr>
        <w:numPr>
          <w:ilvl w:val="0"/>
          <w:numId w:val="12"/>
        </w:numPr>
        <w:kinsoku w:val="0"/>
        <w:overflowPunct w:val="0"/>
        <w:autoSpaceDE/>
        <w:autoSpaceDN/>
        <w:adjustRightInd/>
        <w:spacing w:line="311" w:lineRule="exact"/>
        <w:ind w:right="504"/>
        <w:textAlignment w:val="baseline"/>
        <w:rPr>
          <w:sz w:val="27"/>
          <w:szCs w:val="27"/>
          <w:lang w:val="es-ES" w:eastAsia="es-ES"/>
        </w:rPr>
      </w:pPr>
      <w:r>
        <w:rPr>
          <w:sz w:val="27"/>
          <w:szCs w:val="27"/>
          <w:lang w:val="es-ES" w:eastAsia="es-ES"/>
        </w:rPr>
        <w:t>la muerte del contratista o la extinción de la persona jurídica concesionaria.</w:t>
      </w:r>
    </w:p>
    <w:p w:rsidR="00000000" w:rsidRDefault="00DA7447">
      <w:pPr>
        <w:numPr>
          <w:ilvl w:val="0"/>
          <w:numId w:val="12"/>
        </w:numPr>
        <w:kinsoku w:val="0"/>
        <w:overflowPunct w:val="0"/>
        <w:autoSpaceDE/>
        <w:autoSpaceDN/>
        <w:adjustRightInd/>
        <w:spacing w:line="310" w:lineRule="exact"/>
        <w:textAlignment w:val="baseline"/>
        <w:rPr>
          <w:spacing w:val="1"/>
          <w:sz w:val="27"/>
          <w:szCs w:val="27"/>
          <w:lang w:val="es-ES" w:eastAsia="es-ES"/>
        </w:rPr>
      </w:pPr>
      <w:r>
        <w:rPr>
          <w:spacing w:val="1"/>
          <w:sz w:val="27"/>
          <w:szCs w:val="27"/>
          <w:lang w:val="es-ES" w:eastAsia="es-ES"/>
        </w:rPr>
        <w:t>la declaración de insolvencia o quiebra del concesionario.</w:t>
      </w:r>
    </w:p>
    <w:p w:rsidR="00000000" w:rsidRDefault="00DA7447">
      <w:pPr>
        <w:numPr>
          <w:ilvl w:val="0"/>
          <w:numId w:val="12"/>
        </w:numPr>
        <w:kinsoku w:val="0"/>
        <w:overflowPunct w:val="0"/>
        <w:autoSpaceDE/>
        <w:autoSpaceDN/>
        <w:adjustRightInd/>
        <w:spacing w:line="311" w:lineRule="exact"/>
        <w:ind w:right="1152"/>
        <w:textAlignment w:val="baseline"/>
        <w:rPr>
          <w:b/>
          <w:bCs/>
          <w:sz w:val="27"/>
          <w:szCs w:val="27"/>
          <w:u w:val="single"/>
          <w:lang w:val="es-ES" w:eastAsia="es-ES"/>
        </w:rPr>
      </w:pPr>
      <w:r>
        <w:rPr>
          <w:sz w:val="27"/>
          <w:szCs w:val="27"/>
          <w:lang w:val="es-ES" w:eastAsia="es-ES"/>
        </w:rPr>
        <w:t xml:space="preserve">el mutuo acuerdo entre la administración y el concesionario. </w:t>
      </w:r>
      <w:r w:rsidR="000F46A8">
        <w:rPr>
          <w:sz w:val="27"/>
          <w:szCs w:val="27"/>
          <w:u w:val="single"/>
          <w:lang w:val="es-ES" w:eastAsia="es-ES"/>
        </w:rPr>
        <w:t>g</w:t>
      </w:r>
      <w:r>
        <w:rPr>
          <w:sz w:val="27"/>
          <w:szCs w:val="27"/>
          <w:u w:val="single"/>
          <w:lang w:val="es-ES" w:eastAsia="es-ES"/>
        </w:rPr>
        <w:t xml:space="preserve">) </w:t>
      </w:r>
      <w:r>
        <w:rPr>
          <w:b/>
          <w:bCs/>
          <w:sz w:val="27"/>
          <w:szCs w:val="27"/>
          <w:u w:val="single"/>
          <w:lang w:val="es-ES" w:eastAsia="es-ES"/>
        </w:rPr>
        <w:t xml:space="preserve">las </w:t>
      </w:r>
      <w:r w:rsidR="000F46A8">
        <w:rPr>
          <w:b/>
          <w:bCs/>
          <w:sz w:val="27"/>
          <w:szCs w:val="27"/>
          <w:u w:val="single"/>
          <w:lang w:val="es-ES" w:eastAsia="es-ES"/>
        </w:rPr>
        <w:t>qu</w:t>
      </w:r>
      <w:r>
        <w:rPr>
          <w:b/>
          <w:bCs/>
          <w:sz w:val="27"/>
          <w:szCs w:val="27"/>
          <w:u w:val="single"/>
          <w:lang w:val="es-ES" w:eastAsia="es-ES"/>
        </w:rPr>
        <w:t>e se señalen expresamente en el cartel o el con</w:t>
      </w:r>
      <w:r>
        <w:rPr>
          <w:b/>
          <w:bCs/>
          <w:sz w:val="27"/>
          <w:szCs w:val="27"/>
          <w:u w:val="single"/>
          <w:lang w:val="es-ES" w:eastAsia="es-ES"/>
        </w:rPr>
        <w:t xml:space="preserve">trato. </w:t>
      </w:r>
    </w:p>
    <w:p w:rsidR="00000000" w:rsidRDefault="00DA7447">
      <w:pPr>
        <w:numPr>
          <w:ilvl w:val="0"/>
          <w:numId w:val="13"/>
        </w:numPr>
        <w:kinsoku w:val="0"/>
        <w:overflowPunct w:val="0"/>
        <w:autoSpaceDE/>
        <w:autoSpaceDN/>
        <w:adjustRightInd/>
        <w:spacing w:line="305" w:lineRule="exact"/>
        <w:ind w:right="504"/>
        <w:textAlignment w:val="baseline"/>
        <w:rPr>
          <w:sz w:val="27"/>
          <w:szCs w:val="27"/>
          <w:lang w:val="es-ES" w:eastAsia="es-ES"/>
        </w:rPr>
      </w:pPr>
      <w:r>
        <w:rPr>
          <w:sz w:val="27"/>
          <w:szCs w:val="27"/>
          <w:lang w:val="es-ES" w:eastAsia="es-ES"/>
        </w:rPr>
        <w:t>la cesión de la concesión sin estar autorizada previamente por la administración." (El resaltado es nuestro)</w:t>
      </w:r>
    </w:p>
    <w:p w:rsidR="00000000" w:rsidRDefault="00DA7447">
      <w:pPr>
        <w:kinsoku w:val="0"/>
        <w:overflowPunct w:val="0"/>
        <w:autoSpaceDE/>
        <w:autoSpaceDN/>
        <w:adjustRightInd/>
        <w:spacing w:before="356" w:line="312" w:lineRule="exact"/>
        <w:ind w:left="144" w:right="144"/>
        <w:jc w:val="both"/>
        <w:textAlignment w:val="baseline"/>
        <w:rPr>
          <w:sz w:val="27"/>
          <w:szCs w:val="27"/>
          <w:u w:val="single"/>
          <w:lang w:val="es-ES" w:eastAsia="es-ES"/>
        </w:rPr>
      </w:pPr>
      <w:r>
        <w:rPr>
          <w:sz w:val="27"/>
          <w:szCs w:val="27"/>
          <w:lang w:val="es-ES" w:eastAsia="es-ES"/>
        </w:rPr>
        <w:t>El Contrato de Concesión suscrito por el recurrente y la Administración para la prestación del servicio público del transporte remunera</w:t>
      </w:r>
      <w:r>
        <w:rPr>
          <w:sz w:val="27"/>
          <w:szCs w:val="27"/>
          <w:lang w:val="es-ES" w:eastAsia="es-ES"/>
        </w:rPr>
        <w:t xml:space="preserve">do de personas, Señala </w:t>
      </w:r>
      <w:r>
        <w:rPr>
          <w:b/>
          <w:bCs/>
          <w:i/>
          <w:iCs/>
          <w:sz w:val="27"/>
          <w:szCs w:val="27"/>
          <w:lang w:val="es-ES" w:eastAsia="es-ES"/>
        </w:rPr>
        <w:t xml:space="preserve">"ARTICULO XIV.-CONDICIONES RESOLUTORIAS DEL CONTRATO" </w:t>
      </w:r>
      <w:r>
        <w:rPr>
          <w:sz w:val="27"/>
          <w:szCs w:val="27"/>
          <w:lang w:val="es-ES" w:eastAsia="es-ES"/>
        </w:rPr>
        <w:t xml:space="preserve">lo siguiente: (...) Asimismo, aquel </w:t>
      </w:r>
      <w:r>
        <w:rPr>
          <w:b/>
          <w:bCs/>
          <w:sz w:val="27"/>
          <w:szCs w:val="27"/>
          <w:lang w:val="es-ES" w:eastAsia="es-ES"/>
        </w:rPr>
        <w:t xml:space="preserve">CONCESIONARIO </w:t>
      </w:r>
      <w:r>
        <w:rPr>
          <w:sz w:val="27"/>
          <w:szCs w:val="27"/>
          <w:lang w:val="es-ES" w:eastAsia="es-ES"/>
        </w:rPr>
        <w:t>que se presente a firmar el contrato y solamente tenga el seguro voluntario con la CCSS, o bien, condició</w:t>
      </w:r>
      <w:r>
        <w:rPr>
          <w:sz w:val="27"/>
          <w:szCs w:val="27"/>
          <w:lang w:val="es-ES" w:eastAsia="es-ES"/>
        </w:rPr>
        <w:t xml:space="preserve">n de pensionado en cualquiera de las modalidades existentes, tendrá un plazo de treinta días hábiles para que demuestre ante el Departamento de Administración de Concesiones y Permisos, </w:t>
      </w:r>
      <w:r>
        <w:rPr>
          <w:sz w:val="27"/>
          <w:szCs w:val="27"/>
          <w:u w:val="single"/>
          <w:lang w:val="es-ES" w:eastAsia="es-ES"/>
        </w:rPr>
        <w:t xml:space="preserve">su inscripción ante la CCSS como </w:t>
      </w:r>
    </w:p>
    <w:p w:rsidR="00000000" w:rsidRDefault="00DA7447">
      <w:pPr>
        <w:widowControl/>
        <w:rPr>
          <w:sz w:val="24"/>
          <w:szCs w:val="24"/>
        </w:rPr>
        <w:sectPr w:rsidR="00000000">
          <w:pgSz w:w="12240" w:h="15840"/>
          <w:pgMar w:top="2240" w:right="1596" w:bottom="210" w:left="1644" w:header="720" w:footer="720" w:gutter="0"/>
          <w:cols w:space="720"/>
          <w:noEndnote/>
        </w:sectPr>
      </w:pPr>
    </w:p>
    <w:p w:rsidR="00000000" w:rsidRDefault="00DA7447">
      <w:pPr>
        <w:kinsoku w:val="0"/>
        <w:overflowPunct w:val="0"/>
        <w:autoSpaceDE/>
        <w:autoSpaceDN/>
        <w:adjustRightInd/>
        <w:spacing w:before="49" w:line="310" w:lineRule="exact"/>
        <w:ind w:left="144" w:right="144"/>
        <w:jc w:val="both"/>
        <w:textAlignment w:val="baseline"/>
        <w:rPr>
          <w:spacing w:val="1"/>
          <w:sz w:val="27"/>
          <w:szCs w:val="27"/>
          <w:lang w:val="es-ES" w:eastAsia="es-ES"/>
        </w:rPr>
      </w:pPr>
      <w:r>
        <w:rPr>
          <w:spacing w:val="1"/>
          <w:sz w:val="27"/>
          <w:szCs w:val="27"/>
          <w:u w:val="single"/>
          <w:lang w:val="es-ES" w:eastAsia="es-ES"/>
        </w:rPr>
        <w:lastRenderedPageBreak/>
        <w:t>trabajador independiente y estar al día con sus obligaciones patronales.</w:t>
      </w:r>
      <w:r>
        <w:rPr>
          <w:spacing w:val="1"/>
          <w:sz w:val="27"/>
          <w:szCs w:val="27"/>
          <w:lang w:val="es-ES" w:eastAsia="es-ES"/>
        </w:rPr>
        <w:t xml:space="preserve"> Todos los plazos aquí dispuestos, iniciarán a contar a partir de la suscripción del presente contrato, y de incumplirse con lo establecido en estas condiciones re</w:t>
      </w:r>
      <w:r>
        <w:rPr>
          <w:spacing w:val="1"/>
          <w:sz w:val="27"/>
          <w:szCs w:val="27"/>
          <w:lang w:val="es-ES" w:eastAsia="es-ES"/>
        </w:rPr>
        <w:t xml:space="preserve">solutorias </w:t>
      </w:r>
      <w:r>
        <w:rPr>
          <w:b/>
          <w:bCs/>
          <w:spacing w:val="1"/>
          <w:sz w:val="27"/>
          <w:szCs w:val="27"/>
          <w:lang w:val="es-ES" w:eastAsia="es-ES"/>
        </w:rPr>
        <w:t xml:space="preserve">en los plazos establecidos, que serán ordenatorios y no perentorios, </w:t>
      </w:r>
      <w:r>
        <w:rPr>
          <w:b/>
          <w:bCs/>
          <w:spacing w:val="1"/>
          <w:sz w:val="27"/>
          <w:szCs w:val="27"/>
          <w:u w:val="single"/>
          <w:lang w:val="es-ES" w:eastAsia="es-ES"/>
        </w:rPr>
        <w:t>tendrá como consecuencia inmediata la extinción de la concesión, y asimismo, se tendrá por vencida la vigencia del contrato,</w:t>
      </w:r>
      <w:r>
        <w:rPr>
          <w:b/>
          <w:bCs/>
          <w:spacing w:val="1"/>
          <w:sz w:val="27"/>
          <w:szCs w:val="27"/>
          <w:lang w:val="es-ES" w:eastAsia="es-ES"/>
        </w:rPr>
        <w:t xml:space="preserve"> y se procederá al retiro de las placas de transport</w:t>
      </w:r>
      <w:r>
        <w:rPr>
          <w:b/>
          <w:bCs/>
          <w:spacing w:val="1"/>
          <w:sz w:val="27"/>
          <w:szCs w:val="27"/>
          <w:lang w:val="es-ES" w:eastAsia="es-ES"/>
        </w:rPr>
        <w:t xml:space="preserve">e público correspondientes." </w:t>
      </w:r>
      <w:r>
        <w:rPr>
          <w:spacing w:val="1"/>
          <w:sz w:val="27"/>
          <w:szCs w:val="27"/>
          <w:lang w:val="es-ES" w:eastAsia="es-ES"/>
        </w:rPr>
        <w:t>(el resaltado es nuestro)</w:t>
      </w:r>
    </w:p>
    <w:p w:rsidR="00000000" w:rsidRDefault="00DA7447">
      <w:pPr>
        <w:kinsoku w:val="0"/>
        <w:overflowPunct w:val="0"/>
        <w:autoSpaceDE/>
        <w:autoSpaceDN/>
        <w:adjustRightInd/>
        <w:spacing w:before="307" w:line="314" w:lineRule="exact"/>
        <w:ind w:left="144" w:right="144"/>
        <w:jc w:val="both"/>
        <w:textAlignment w:val="baseline"/>
        <w:rPr>
          <w:sz w:val="27"/>
          <w:szCs w:val="27"/>
          <w:lang w:val="es-ES" w:eastAsia="es-ES"/>
        </w:rPr>
      </w:pPr>
      <w:r>
        <w:rPr>
          <w:sz w:val="27"/>
          <w:szCs w:val="27"/>
          <w:lang w:val="es-ES" w:eastAsia="es-ES"/>
        </w:rPr>
        <w:t>De lo anterior se desprende con meridiana claridad, lo categórico de la cláusula resolutoria impuesta en el contrato, por lo que el Consejo de Transporte Público ha actuado dentro del principio de Lega</w:t>
      </w:r>
      <w:r>
        <w:rPr>
          <w:sz w:val="27"/>
          <w:szCs w:val="27"/>
          <w:lang w:val="es-ES" w:eastAsia="es-ES"/>
        </w:rPr>
        <w:t>lidad y por ende no hay sustento jurídico para la anulación del acto impugnado.</w:t>
      </w:r>
    </w:p>
    <w:p w:rsidR="00000000" w:rsidRDefault="00DA7447">
      <w:pPr>
        <w:kinsoku w:val="0"/>
        <w:overflowPunct w:val="0"/>
        <w:autoSpaceDE/>
        <w:autoSpaceDN/>
        <w:adjustRightInd/>
        <w:spacing w:before="307" w:line="314" w:lineRule="exact"/>
        <w:ind w:left="144" w:right="144"/>
        <w:jc w:val="both"/>
        <w:textAlignment w:val="baseline"/>
        <w:rPr>
          <w:spacing w:val="2"/>
          <w:sz w:val="27"/>
          <w:szCs w:val="27"/>
          <w:lang w:val="es-ES" w:eastAsia="es-ES"/>
        </w:rPr>
      </w:pPr>
      <w:r>
        <w:rPr>
          <w:spacing w:val="2"/>
          <w:sz w:val="27"/>
          <w:szCs w:val="27"/>
          <w:lang w:val="es-ES" w:eastAsia="es-ES"/>
        </w:rPr>
        <w:t>La Administración Pública está sometida al Principio de Legalidad, conforme lo establecido en el Artículo 11 de la Constitución Política y el Artículo 11 de la Ley General dé l</w:t>
      </w:r>
      <w:r>
        <w:rPr>
          <w:spacing w:val="2"/>
          <w:sz w:val="27"/>
          <w:szCs w:val="27"/>
          <w:lang w:val="es-ES" w:eastAsia="es-ES"/>
        </w:rPr>
        <w:t>a Administración Pública, Ley No.6324 de 1978. Este principio constituye la base fundamental que define y delimita la actuación de los órganos de la Administración y por ende de los concesionarios y permisionarios del servicio público, que realizan un serv</w:t>
      </w:r>
      <w:r>
        <w:rPr>
          <w:spacing w:val="2"/>
          <w:sz w:val="27"/>
          <w:szCs w:val="27"/>
          <w:lang w:val="es-ES" w:eastAsia="es-ES"/>
        </w:rPr>
        <w:t>icio público cedido por el Estado.</w:t>
      </w:r>
    </w:p>
    <w:p w:rsidR="00000000" w:rsidRDefault="00DA7447">
      <w:pPr>
        <w:kinsoku w:val="0"/>
        <w:overflowPunct w:val="0"/>
        <w:autoSpaceDE/>
        <w:autoSpaceDN/>
        <w:adjustRightInd/>
        <w:spacing w:before="296" w:line="314" w:lineRule="exact"/>
        <w:ind w:left="144" w:right="144"/>
        <w:jc w:val="both"/>
        <w:textAlignment w:val="baseline"/>
        <w:rPr>
          <w:sz w:val="27"/>
          <w:szCs w:val="27"/>
          <w:lang w:val="es-ES" w:eastAsia="es-ES"/>
        </w:rPr>
      </w:pPr>
      <w:r>
        <w:rPr>
          <w:sz w:val="27"/>
          <w:szCs w:val="27"/>
          <w:lang w:val="es-ES" w:eastAsia="es-ES"/>
        </w:rPr>
        <w:t>La Sala Constitucional de la Corte Suprema de Justicia, en su sentencia No. 2001-02493, de las dieciséis horas, con veinticinco minutos, del veintisiete de marzo del dos mil uno, respecto del Principio de Legalidad, manif</w:t>
      </w:r>
      <w:r>
        <w:rPr>
          <w:sz w:val="27"/>
          <w:szCs w:val="27"/>
          <w:lang w:val="es-ES" w:eastAsia="es-ES"/>
        </w:rPr>
        <w:t>estó:</w:t>
      </w:r>
    </w:p>
    <w:p w:rsidR="00000000" w:rsidRDefault="00DA7447">
      <w:pPr>
        <w:kinsoku w:val="0"/>
        <w:overflowPunct w:val="0"/>
        <w:autoSpaceDE/>
        <w:autoSpaceDN/>
        <w:adjustRightInd/>
        <w:spacing w:before="306" w:after="538" w:line="315" w:lineRule="exact"/>
        <w:ind w:left="576" w:right="504"/>
        <w:jc w:val="both"/>
        <w:textAlignment w:val="baseline"/>
        <w:rPr>
          <w:sz w:val="27"/>
          <w:szCs w:val="27"/>
          <w:lang w:val="es-ES" w:eastAsia="es-ES"/>
        </w:rPr>
      </w:pPr>
      <w:r w:rsidRPr="00DA7447">
        <w:rPr>
          <w:bCs/>
          <w:sz w:val="27"/>
          <w:szCs w:val="27"/>
          <w:lang w:val="es-ES" w:eastAsia="es-ES"/>
        </w:rPr>
        <w:t>"II.-</w:t>
      </w:r>
      <w:r>
        <w:rPr>
          <w:b/>
          <w:bCs/>
          <w:sz w:val="27"/>
          <w:szCs w:val="27"/>
          <w:lang w:val="es-ES" w:eastAsia="es-ES"/>
        </w:rPr>
        <w:t xml:space="preserve"> </w:t>
      </w:r>
      <w:r>
        <w:rPr>
          <w:sz w:val="27"/>
          <w:szCs w:val="27"/>
          <w:lang w:val="es-ES" w:eastAsia="es-ES"/>
        </w:rPr>
        <w:t xml:space="preserve">Sobre el principio de legalidad: El principio de legalidad que se consagra en el artículo 11 de nuestra Constitución Política, significa que </w:t>
      </w:r>
      <w:r>
        <w:rPr>
          <w:sz w:val="27"/>
          <w:szCs w:val="27"/>
          <w:u w:val="single"/>
          <w:lang w:val="es-ES" w:eastAsia="es-ES"/>
        </w:rPr>
        <w:t>los actos y comportamientos de la Administración deben de estar regulados por norma escrita,</w:t>
      </w:r>
      <w:r>
        <w:rPr>
          <w:sz w:val="27"/>
          <w:szCs w:val="27"/>
          <w:lang w:val="es-ES" w:eastAsia="es-ES"/>
        </w:rPr>
        <w:t xml:space="preserve"> lo que sig</w:t>
      </w:r>
      <w:r>
        <w:rPr>
          <w:sz w:val="27"/>
          <w:szCs w:val="27"/>
          <w:lang w:val="es-ES" w:eastAsia="es-ES"/>
        </w:rPr>
        <w:t xml:space="preserve">nifica desde luego, el sometimiento a la Constitución y a la ley, preferentemente, y en general a todas las normas del ordenamiento jurídico, o sea lo que se conoce como el principio de juridicidad de la Administración, </w:t>
      </w:r>
      <w:r>
        <w:rPr>
          <w:sz w:val="27"/>
          <w:szCs w:val="27"/>
          <w:u w:val="single"/>
          <w:lang w:val="es-ES" w:eastAsia="es-ES"/>
        </w:rPr>
        <w:t>el cual significa que las institucio</w:t>
      </w:r>
      <w:r>
        <w:rPr>
          <w:sz w:val="27"/>
          <w:szCs w:val="27"/>
          <w:u w:val="single"/>
          <w:lang w:val="es-ES" w:eastAsia="es-ES"/>
        </w:rPr>
        <w:t>nes públicas solamente pueden actuar en la medida en la que se encuentren apoderadas para hacerlo por el mismo ordenamiento  y normalmente a texto expreso, en consecuencia solo le es permitido lo  que esté constitucionalmente y legalmente autorizado en for</w:t>
      </w:r>
      <w:r>
        <w:rPr>
          <w:sz w:val="27"/>
          <w:szCs w:val="27"/>
          <w:u w:val="single"/>
          <w:lang w:val="es-ES" w:eastAsia="es-ES"/>
        </w:rPr>
        <w:t xml:space="preserve">ma expresa </w:t>
      </w:r>
      <w:r>
        <w:rPr>
          <w:i/>
          <w:iCs/>
          <w:sz w:val="27"/>
          <w:szCs w:val="27"/>
          <w:u w:val="single"/>
          <w:lang w:val="es-ES" w:eastAsia="es-ES"/>
        </w:rPr>
        <w:t>y todo lo que no les esté autorizado les está vedado. "</w:t>
      </w:r>
      <w:r>
        <w:rPr>
          <w:sz w:val="27"/>
          <w:szCs w:val="27"/>
          <w:lang w:val="es-ES" w:eastAsia="es-ES"/>
        </w:rPr>
        <w:t xml:space="preserve"> (Lo resaltado no es del original)</w:t>
      </w:r>
    </w:p>
    <w:p w:rsidR="00000000" w:rsidRDefault="00DA7447">
      <w:pPr>
        <w:widowControl/>
        <w:rPr>
          <w:sz w:val="24"/>
          <w:szCs w:val="24"/>
        </w:rPr>
        <w:sectPr w:rsidR="00000000">
          <w:pgSz w:w="12240" w:h="15840"/>
          <w:pgMar w:top="2000" w:right="1749" w:bottom="344" w:left="1491" w:header="720" w:footer="720" w:gutter="0"/>
          <w:cols w:space="720"/>
          <w:noEndnote/>
        </w:sectPr>
      </w:pPr>
    </w:p>
    <w:p w:rsidR="00000000" w:rsidRDefault="00DA7447">
      <w:pPr>
        <w:widowControl/>
        <w:rPr>
          <w:sz w:val="24"/>
          <w:szCs w:val="24"/>
        </w:rPr>
        <w:sectPr w:rsidR="00000000">
          <w:type w:val="continuous"/>
          <w:pgSz w:w="12240" w:h="15840"/>
          <w:pgMar w:top="2000" w:right="1885" w:bottom="344" w:left="7075" w:header="720" w:footer="720" w:gutter="0"/>
          <w:cols w:space="720"/>
          <w:noEndnote/>
        </w:sectPr>
      </w:pPr>
    </w:p>
    <w:p w:rsidR="00000000" w:rsidRDefault="00DA7447">
      <w:pPr>
        <w:kinsoku w:val="0"/>
        <w:overflowPunct w:val="0"/>
        <w:autoSpaceDE/>
        <w:autoSpaceDN/>
        <w:adjustRightInd/>
        <w:spacing w:before="6" w:line="314" w:lineRule="exact"/>
        <w:ind w:left="144" w:right="144"/>
        <w:jc w:val="both"/>
        <w:textAlignment w:val="baseline"/>
        <w:rPr>
          <w:sz w:val="27"/>
          <w:szCs w:val="27"/>
          <w:lang w:val="es-ES" w:eastAsia="es-ES"/>
        </w:rPr>
      </w:pPr>
      <w:r>
        <w:rPr>
          <w:sz w:val="27"/>
          <w:szCs w:val="27"/>
          <w:lang w:val="es-ES" w:eastAsia="es-ES"/>
        </w:rPr>
        <w:lastRenderedPageBreak/>
        <w:t>En cuanto al argumento del recurrente en el sentido de que el acto impugnado adolece de vicios en el motivo y el contenido, tal argumento no es de recibo pues es claro que el acto se sustenta en un informe jurídico recomendativo del órgano director y que l</w:t>
      </w:r>
      <w:r>
        <w:rPr>
          <w:sz w:val="27"/>
          <w:szCs w:val="27"/>
          <w:lang w:val="es-ES" w:eastAsia="es-ES"/>
        </w:rPr>
        <w:t>a sanción impuesta, se encuentra respaldada tanto fáctica como jurídicamente, de conformidad con los razonamientos expresados líneas supra.</w:t>
      </w:r>
    </w:p>
    <w:p w:rsidR="00000000" w:rsidRDefault="00DA7447">
      <w:pPr>
        <w:kinsoku w:val="0"/>
        <w:overflowPunct w:val="0"/>
        <w:autoSpaceDE/>
        <w:autoSpaceDN/>
        <w:adjustRightInd/>
        <w:spacing w:before="318" w:line="314" w:lineRule="exact"/>
        <w:ind w:left="144" w:right="144"/>
        <w:jc w:val="both"/>
        <w:textAlignment w:val="baseline"/>
        <w:rPr>
          <w:sz w:val="27"/>
          <w:szCs w:val="27"/>
          <w:lang w:val="es-ES" w:eastAsia="es-ES"/>
        </w:rPr>
      </w:pPr>
      <w:r>
        <w:rPr>
          <w:sz w:val="27"/>
          <w:szCs w:val="27"/>
          <w:lang w:val="es-ES" w:eastAsia="es-ES"/>
        </w:rPr>
        <w:t>Finalmente, es importante para este Juez indicar que no comparte la tesis de que el Consejo de Transporte Público en</w:t>
      </w:r>
      <w:r>
        <w:rPr>
          <w:sz w:val="27"/>
          <w:szCs w:val="27"/>
          <w:lang w:val="es-ES" w:eastAsia="es-ES"/>
        </w:rPr>
        <w:t xml:space="preserve"> el acto impugnado no haga alusión a la cláusula del contrato referida en líneas supra y solo se refiere al artículo 40 de la Ley 7969, pues es precisamente ese artículo en su inciso a) que hace referencia, como falta grave el incumplimiento del contrato l</w:t>
      </w:r>
      <w:r>
        <w:rPr>
          <w:sz w:val="27"/>
          <w:szCs w:val="27"/>
          <w:lang w:val="es-ES" w:eastAsia="es-ES"/>
        </w:rPr>
        <w:t>o que precisamente sucedió en este caso.</w:t>
      </w:r>
    </w:p>
    <w:p w:rsidR="00000000" w:rsidRDefault="00DA7447" w:rsidP="00DA7447">
      <w:pPr>
        <w:kinsoku w:val="0"/>
        <w:overflowPunct w:val="0"/>
        <w:autoSpaceDE/>
        <w:autoSpaceDN/>
        <w:adjustRightInd/>
        <w:spacing w:before="322" w:line="314" w:lineRule="exact"/>
        <w:ind w:left="144" w:right="144"/>
        <w:jc w:val="both"/>
        <w:textAlignment w:val="baseline"/>
        <w:rPr>
          <w:sz w:val="27"/>
          <w:szCs w:val="27"/>
          <w:lang w:val="es-ES" w:eastAsia="es-ES"/>
        </w:rPr>
      </w:pPr>
      <w:r>
        <w:rPr>
          <w:b/>
          <w:bCs/>
          <w:sz w:val="27"/>
          <w:szCs w:val="27"/>
          <w:u w:val="single"/>
          <w:lang w:val="es-ES" w:eastAsia="es-ES"/>
        </w:rPr>
        <w:t>Por lo indicado hasta aquí, es el criterio de este juez que:</w:t>
      </w:r>
      <w:r>
        <w:rPr>
          <w:sz w:val="27"/>
          <w:szCs w:val="27"/>
          <w:lang w:val="es-ES" w:eastAsia="es-ES"/>
        </w:rPr>
        <w:t xml:space="preserve"> Debe declararse sin lugar el </w:t>
      </w:r>
      <w:r>
        <w:rPr>
          <w:b/>
          <w:bCs/>
          <w:sz w:val="27"/>
          <w:szCs w:val="27"/>
          <w:lang w:val="es-ES" w:eastAsia="es-ES"/>
        </w:rPr>
        <w:t xml:space="preserve">Recurso de Apelación e incidente de Nulidad, </w:t>
      </w:r>
      <w:r>
        <w:rPr>
          <w:sz w:val="27"/>
          <w:szCs w:val="27"/>
          <w:lang w:val="es-ES" w:eastAsia="es-ES"/>
        </w:rPr>
        <w:t xml:space="preserve">interpuesto por </w:t>
      </w:r>
      <w:r>
        <w:rPr>
          <w:b/>
          <w:bCs/>
          <w:sz w:val="27"/>
          <w:szCs w:val="27"/>
          <w:lang w:val="es-ES" w:eastAsia="es-ES"/>
        </w:rPr>
        <w:t xml:space="preserve">LUIS HÉCTOR MATA VARGAS, cédula de identidad número 3-249-041, </w:t>
      </w:r>
      <w:r>
        <w:rPr>
          <w:sz w:val="27"/>
          <w:szCs w:val="27"/>
          <w:lang w:val="es-ES" w:eastAsia="es-ES"/>
        </w:rPr>
        <w:t xml:space="preserve">contra el </w:t>
      </w:r>
      <w:r>
        <w:rPr>
          <w:b/>
          <w:bCs/>
          <w:sz w:val="27"/>
          <w:szCs w:val="27"/>
          <w:lang w:val="es-ES" w:eastAsia="es-ES"/>
        </w:rPr>
        <w:t xml:space="preserve">artículo 7.4.1 de la Sesión Ordinaria No. 25-2017 de 21 de Junio </w:t>
      </w:r>
      <w:r>
        <w:rPr>
          <w:b/>
          <w:bCs/>
          <w:sz w:val="27"/>
          <w:szCs w:val="27"/>
          <w:lang w:val="es-ES" w:eastAsia="es-ES"/>
        </w:rPr>
        <w:t xml:space="preserve">de 2017, </w:t>
      </w:r>
      <w:r>
        <w:rPr>
          <w:sz w:val="27"/>
          <w:szCs w:val="27"/>
          <w:lang w:val="es-ES" w:eastAsia="es-ES"/>
        </w:rPr>
        <w:t>dictado por la Junta Directiva del Consejo de Transporte Público.------------------</w:t>
      </w:r>
    </w:p>
    <w:p w:rsidR="00DA7447" w:rsidRDefault="00DA7447" w:rsidP="00DA7447">
      <w:pPr>
        <w:kinsoku w:val="0"/>
        <w:overflowPunct w:val="0"/>
        <w:autoSpaceDE/>
        <w:autoSpaceDN/>
        <w:adjustRightInd/>
        <w:spacing w:before="322" w:line="314" w:lineRule="exact"/>
        <w:ind w:left="144" w:right="144"/>
        <w:jc w:val="both"/>
        <w:textAlignment w:val="baseline"/>
        <w:rPr>
          <w:sz w:val="24"/>
          <w:szCs w:val="24"/>
        </w:rPr>
      </w:pPr>
    </w:p>
    <w:p w:rsidR="00DA7447" w:rsidRDefault="00DA7447" w:rsidP="00DA7447">
      <w:pPr>
        <w:kinsoku w:val="0"/>
        <w:overflowPunct w:val="0"/>
        <w:autoSpaceDE/>
        <w:autoSpaceDN/>
        <w:adjustRightInd/>
        <w:spacing w:before="322" w:line="314" w:lineRule="exact"/>
        <w:ind w:left="144" w:right="144"/>
        <w:jc w:val="center"/>
        <w:textAlignment w:val="baseline"/>
        <w:rPr>
          <w:sz w:val="24"/>
          <w:szCs w:val="24"/>
        </w:rPr>
      </w:pPr>
      <w:r>
        <w:rPr>
          <w:sz w:val="24"/>
          <w:szCs w:val="24"/>
        </w:rPr>
        <w:t>Lic. Ronald Muñoz Corea</w:t>
      </w:r>
    </w:p>
    <w:p w:rsidR="00DA7447" w:rsidRPr="00DA7447" w:rsidRDefault="00DA7447" w:rsidP="00DA7447">
      <w:pPr>
        <w:kinsoku w:val="0"/>
        <w:overflowPunct w:val="0"/>
        <w:autoSpaceDE/>
        <w:autoSpaceDN/>
        <w:adjustRightInd/>
        <w:spacing w:before="100" w:beforeAutospacing="1" w:line="314" w:lineRule="exact"/>
        <w:ind w:left="142" w:right="142"/>
        <w:jc w:val="center"/>
        <w:textAlignment w:val="baseline"/>
        <w:rPr>
          <w:b/>
          <w:sz w:val="24"/>
          <w:szCs w:val="24"/>
        </w:rPr>
      </w:pPr>
      <w:r w:rsidRPr="00DA7447">
        <w:rPr>
          <w:b/>
          <w:sz w:val="24"/>
          <w:szCs w:val="24"/>
        </w:rPr>
        <w:t>Juez</w:t>
      </w:r>
      <w:bookmarkStart w:id="0" w:name="_GoBack"/>
      <w:bookmarkEnd w:id="0"/>
    </w:p>
    <w:sectPr w:rsidR="00DA7447" w:rsidRPr="00DA7447">
      <w:pgSz w:w="12240" w:h="15840"/>
      <w:pgMar w:top="2280" w:right="1661" w:bottom="180" w:left="157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4F0A"/>
    <w:multiLevelType w:val="singleLevel"/>
    <w:tmpl w:val="D7A2DE8A"/>
    <w:lvl w:ilvl="0">
      <w:start w:val="1"/>
      <w:numFmt w:val="lowerLetter"/>
      <w:lvlText w:val="%1.-"/>
      <w:lvlJc w:val="left"/>
      <w:pPr>
        <w:tabs>
          <w:tab w:val="num" w:pos="720"/>
        </w:tabs>
        <w:ind w:left="72"/>
      </w:pPr>
      <w:rPr>
        <w:b/>
        <w:i/>
        <w:iCs/>
        <w:snapToGrid/>
        <w:spacing w:val="-4"/>
        <w:sz w:val="28"/>
        <w:szCs w:val="28"/>
      </w:rPr>
    </w:lvl>
  </w:abstractNum>
  <w:abstractNum w:abstractNumId="1" w15:restartNumberingAfterBreak="0">
    <w:nsid w:val="00A27E04"/>
    <w:multiLevelType w:val="singleLevel"/>
    <w:tmpl w:val="A06E0B8C"/>
    <w:lvl w:ilvl="0">
      <w:start w:val="1"/>
      <w:numFmt w:val="upperRoman"/>
      <w:lvlText w:val="%1.-"/>
      <w:lvlJc w:val="left"/>
      <w:pPr>
        <w:tabs>
          <w:tab w:val="num" w:pos="360"/>
        </w:tabs>
        <w:ind w:left="72"/>
      </w:pPr>
      <w:rPr>
        <w:b/>
        <w:bCs/>
        <w:snapToGrid/>
        <w:sz w:val="28"/>
        <w:szCs w:val="28"/>
      </w:rPr>
    </w:lvl>
  </w:abstractNum>
  <w:abstractNum w:abstractNumId="2" w15:restartNumberingAfterBreak="0">
    <w:nsid w:val="01D48749"/>
    <w:multiLevelType w:val="singleLevel"/>
    <w:tmpl w:val="5614F054"/>
    <w:lvl w:ilvl="0">
      <w:start w:val="3"/>
      <w:numFmt w:val="lowerLetter"/>
      <w:lvlText w:val="%1)"/>
      <w:lvlJc w:val="left"/>
      <w:pPr>
        <w:tabs>
          <w:tab w:val="num" w:pos="1368"/>
        </w:tabs>
        <w:ind w:left="720" w:firstLine="432"/>
      </w:pPr>
      <w:rPr>
        <w:i/>
        <w:iCs/>
        <w:snapToGrid/>
        <w:sz w:val="27"/>
        <w:szCs w:val="27"/>
      </w:rPr>
    </w:lvl>
  </w:abstractNum>
  <w:abstractNum w:abstractNumId="3" w15:restartNumberingAfterBreak="0">
    <w:nsid w:val="02CC5B58"/>
    <w:multiLevelType w:val="singleLevel"/>
    <w:tmpl w:val="7A53FCF3"/>
    <w:lvl w:ilvl="0">
      <w:start w:val="8"/>
      <w:numFmt w:val="lowerLetter"/>
      <w:lvlText w:val="%1)"/>
      <w:lvlJc w:val="left"/>
      <w:pPr>
        <w:tabs>
          <w:tab w:val="num" w:pos="1152"/>
        </w:tabs>
        <w:ind w:left="504" w:firstLine="360"/>
      </w:pPr>
      <w:rPr>
        <w:snapToGrid/>
        <w:sz w:val="27"/>
        <w:szCs w:val="27"/>
      </w:rPr>
    </w:lvl>
  </w:abstractNum>
  <w:abstractNum w:abstractNumId="4" w15:restartNumberingAfterBreak="0">
    <w:nsid w:val="03632934"/>
    <w:multiLevelType w:val="singleLevel"/>
    <w:tmpl w:val="CB087F2E"/>
    <w:lvl w:ilvl="0">
      <w:start w:val="1"/>
      <w:numFmt w:val="lowerLetter"/>
      <w:lvlText w:val="%1)"/>
      <w:lvlJc w:val="left"/>
      <w:pPr>
        <w:tabs>
          <w:tab w:val="num" w:pos="1152"/>
        </w:tabs>
        <w:ind w:left="504" w:firstLine="360"/>
      </w:pPr>
      <w:rPr>
        <w:b w:val="0"/>
        <w:snapToGrid/>
        <w:sz w:val="27"/>
        <w:szCs w:val="27"/>
      </w:rPr>
    </w:lvl>
  </w:abstractNum>
  <w:abstractNum w:abstractNumId="5" w15:restartNumberingAfterBreak="0">
    <w:nsid w:val="0457C3F1"/>
    <w:multiLevelType w:val="singleLevel"/>
    <w:tmpl w:val="A3487F1E"/>
    <w:lvl w:ilvl="0">
      <w:start w:val="1"/>
      <w:numFmt w:val="decimal"/>
      <w:lvlText w:val="%1.-"/>
      <w:lvlJc w:val="left"/>
      <w:pPr>
        <w:tabs>
          <w:tab w:val="num" w:pos="1440"/>
        </w:tabs>
        <w:ind w:left="792"/>
      </w:pPr>
      <w:rPr>
        <w:b/>
        <w:snapToGrid/>
        <w:sz w:val="28"/>
        <w:szCs w:val="28"/>
      </w:rPr>
    </w:lvl>
  </w:abstractNum>
  <w:abstractNum w:abstractNumId="6" w15:restartNumberingAfterBreak="0">
    <w:nsid w:val="04C31170"/>
    <w:multiLevelType w:val="singleLevel"/>
    <w:tmpl w:val="2E25547C"/>
    <w:lvl w:ilvl="0">
      <w:start w:val="7"/>
      <w:numFmt w:val="lowerLetter"/>
      <w:lvlText w:val="%1)"/>
      <w:lvlJc w:val="left"/>
      <w:pPr>
        <w:tabs>
          <w:tab w:val="num" w:pos="1368"/>
        </w:tabs>
        <w:ind w:left="720" w:firstLine="144"/>
      </w:pPr>
      <w:rPr>
        <w:i/>
        <w:iCs/>
        <w:snapToGrid/>
        <w:sz w:val="27"/>
        <w:szCs w:val="27"/>
      </w:rPr>
    </w:lvl>
  </w:abstractNum>
  <w:abstractNum w:abstractNumId="7" w15:restartNumberingAfterBreak="0">
    <w:nsid w:val="05F9C7D7"/>
    <w:multiLevelType w:val="singleLevel"/>
    <w:tmpl w:val="2FB3FF22"/>
    <w:lvl w:ilvl="0">
      <w:start w:val="4"/>
      <w:numFmt w:val="upperRoman"/>
      <w:lvlText w:val="%1.-"/>
      <w:lvlJc w:val="left"/>
      <w:pPr>
        <w:tabs>
          <w:tab w:val="num" w:pos="1296"/>
        </w:tabs>
        <w:ind w:left="576"/>
      </w:pPr>
      <w:rPr>
        <w:b/>
        <w:bCs/>
        <w:snapToGrid/>
        <w:sz w:val="27"/>
        <w:szCs w:val="27"/>
      </w:rPr>
    </w:lvl>
  </w:abstractNum>
  <w:num w:numId="1">
    <w:abstractNumId w:val="1"/>
  </w:num>
  <w:num w:numId="2">
    <w:abstractNumId w:val="1"/>
    <w:lvlOverride w:ilvl="0">
      <w:lvl w:ilvl="0">
        <w:numFmt w:val="upperRoman"/>
        <w:lvlText w:val="%1.-"/>
        <w:lvlJc w:val="left"/>
        <w:pPr>
          <w:tabs>
            <w:tab w:val="num" w:pos="504"/>
          </w:tabs>
          <w:ind w:left="72"/>
        </w:pPr>
        <w:rPr>
          <w:b/>
          <w:bCs/>
          <w:i w:val="0"/>
          <w:snapToGrid/>
          <w:spacing w:val="-2"/>
          <w:sz w:val="28"/>
          <w:szCs w:val="28"/>
        </w:rPr>
      </w:lvl>
    </w:lvlOverride>
  </w:num>
  <w:num w:numId="3">
    <w:abstractNumId w:val="1"/>
    <w:lvlOverride w:ilvl="0">
      <w:lvl w:ilvl="0">
        <w:numFmt w:val="upperRoman"/>
        <w:lvlText w:val="%1.-"/>
        <w:lvlJc w:val="left"/>
        <w:pPr>
          <w:tabs>
            <w:tab w:val="num" w:pos="648"/>
          </w:tabs>
          <w:ind w:left="72"/>
        </w:pPr>
        <w:rPr>
          <w:b/>
          <w:bCs/>
          <w:snapToGrid/>
          <w:sz w:val="28"/>
          <w:szCs w:val="28"/>
        </w:rPr>
      </w:lvl>
    </w:lvlOverride>
  </w:num>
  <w:num w:numId="4">
    <w:abstractNumId w:val="0"/>
  </w:num>
  <w:num w:numId="5">
    <w:abstractNumId w:val="0"/>
    <w:lvlOverride w:ilvl="0">
      <w:lvl w:ilvl="0">
        <w:numFmt w:val="lowerLetter"/>
        <w:lvlText w:val="%1.-"/>
        <w:lvlJc w:val="left"/>
        <w:pPr>
          <w:tabs>
            <w:tab w:val="num" w:pos="720"/>
          </w:tabs>
          <w:ind w:left="4320" w:hanging="4248"/>
        </w:pPr>
        <w:rPr>
          <w:i/>
          <w:iCs/>
          <w:snapToGrid/>
          <w:sz w:val="28"/>
          <w:szCs w:val="28"/>
        </w:rPr>
      </w:lvl>
    </w:lvlOverride>
  </w:num>
  <w:num w:numId="6">
    <w:abstractNumId w:val="7"/>
  </w:num>
  <w:num w:numId="7">
    <w:abstractNumId w:val="7"/>
    <w:lvlOverride w:ilvl="0">
      <w:lvl w:ilvl="0">
        <w:numFmt w:val="upperRoman"/>
        <w:lvlText w:val="%1.-"/>
        <w:lvlJc w:val="left"/>
        <w:pPr>
          <w:tabs>
            <w:tab w:val="num" w:pos="1296"/>
          </w:tabs>
          <w:ind w:left="576"/>
        </w:pPr>
        <w:rPr>
          <w:b/>
          <w:bCs/>
          <w:snapToGrid/>
          <w:sz w:val="27"/>
          <w:szCs w:val="27"/>
        </w:rPr>
      </w:lvl>
    </w:lvlOverride>
  </w:num>
  <w:num w:numId="8">
    <w:abstractNumId w:val="5"/>
  </w:num>
  <w:num w:numId="9">
    <w:abstractNumId w:val="2"/>
  </w:num>
  <w:num w:numId="10">
    <w:abstractNumId w:val="2"/>
    <w:lvlOverride w:ilvl="0">
      <w:lvl w:ilvl="0">
        <w:numFmt w:val="lowerLetter"/>
        <w:lvlText w:val="%1)"/>
        <w:lvlJc w:val="left"/>
        <w:pPr>
          <w:tabs>
            <w:tab w:val="num" w:pos="1368"/>
          </w:tabs>
          <w:ind w:left="720" w:firstLine="432"/>
        </w:pPr>
        <w:rPr>
          <w:b/>
          <w:bCs/>
          <w:i/>
          <w:iCs/>
          <w:snapToGrid/>
          <w:sz w:val="27"/>
          <w:szCs w:val="27"/>
        </w:rPr>
      </w:lvl>
    </w:lvlOverride>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46"/>
    <w:rsid w:val="000F46A8"/>
    <w:rsid w:val="00853346"/>
    <w:rsid w:val="00DA74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ocId w14:val="66D5FB41"/>
  <w14:defaultImageDpi w14:val="0"/>
  <w15:docId w15:val="{C5F64314-7821-4965-B3A4-2FD28D11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0F46A8"/>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46A8"/>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C13AE-04C3-4464-95DE-51D17A2DF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7833</Words>
  <Characters>43086</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2018-06-06T17:49:00Z</dcterms:created>
  <dcterms:modified xsi:type="dcterms:W3CDTF">2018-06-06T17:49:00Z</dcterms:modified>
</cp:coreProperties>
</file>