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F6B53">
      <w:pPr>
        <w:kinsoku w:val="0"/>
        <w:overflowPunct w:val="0"/>
        <w:autoSpaceDE/>
        <w:autoSpaceDN/>
        <w:adjustRightInd/>
        <w:spacing w:line="297" w:lineRule="exact"/>
        <w:jc w:val="center"/>
        <w:textAlignment w:val="baseline"/>
        <w:rPr>
          <w:b/>
          <w:bCs/>
          <w:spacing w:val="1"/>
          <w:sz w:val="25"/>
          <w:szCs w:val="25"/>
          <w:lang w:val="es-ES" w:eastAsia="es-ES"/>
        </w:rPr>
      </w:pPr>
      <w:r>
        <w:rPr>
          <w:b/>
          <w:bCs/>
          <w:spacing w:val="1"/>
          <w:sz w:val="25"/>
          <w:szCs w:val="25"/>
          <w:lang w:val="es-ES" w:eastAsia="es-ES"/>
        </w:rPr>
        <w:t>RESOLUCIÓN No. TAT-3475-2018</w:t>
      </w:r>
    </w:p>
    <w:p w:rsidR="00000000" w:rsidRDefault="00DF6B53">
      <w:pPr>
        <w:kinsoku w:val="0"/>
        <w:overflowPunct w:val="0"/>
        <w:autoSpaceDE/>
        <w:autoSpaceDN/>
        <w:adjustRightInd/>
        <w:spacing w:before="582" w:line="290" w:lineRule="exact"/>
        <w:ind w:left="144"/>
        <w:textAlignment w:val="baseline"/>
        <w:rPr>
          <w:spacing w:val="6"/>
          <w:sz w:val="25"/>
          <w:szCs w:val="25"/>
          <w:lang w:val="es-ES" w:eastAsia="es-ES"/>
        </w:rPr>
      </w:pPr>
      <w:r>
        <w:rPr>
          <w:b/>
          <w:bCs/>
          <w:spacing w:val="6"/>
          <w:sz w:val="25"/>
          <w:szCs w:val="25"/>
          <w:lang w:val="es-ES" w:eastAsia="es-ES"/>
        </w:rPr>
        <w:t xml:space="preserve">TRIBUNAL ADMINISTRATIVO DE TRANSPORTE.- </w:t>
      </w:r>
      <w:r>
        <w:rPr>
          <w:spacing w:val="6"/>
          <w:sz w:val="25"/>
          <w:szCs w:val="25"/>
          <w:lang w:val="es-ES" w:eastAsia="es-ES"/>
        </w:rPr>
        <w:t>San José,, a las 12:20</w:t>
      </w:r>
    </w:p>
    <w:p w:rsidR="00000000" w:rsidRDefault="00DF6B53">
      <w:pPr>
        <w:tabs>
          <w:tab w:val="left" w:leader="hyphen" w:pos="7704"/>
        </w:tabs>
        <w:kinsoku w:val="0"/>
        <w:overflowPunct w:val="0"/>
        <w:autoSpaceDE/>
        <w:autoSpaceDN/>
        <w:adjustRightInd/>
        <w:spacing w:line="283" w:lineRule="exact"/>
        <w:ind w:left="144"/>
        <w:textAlignment w:val="baseline"/>
        <w:rPr>
          <w:sz w:val="25"/>
          <w:szCs w:val="25"/>
          <w:lang w:val="es-ES" w:eastAsia="es-ES"/>
        </w:rPr>
      </w:pPr>
      <w:r>
        <w:rPr>
          <w:sz w:val="25"/>
          <w:szCs w:val="25"/>
          <w:lang w:val="es-ES" w:eastAsia="es-ES"/>
        </w:rPr>
        <w:t>horas del día Veintiocho de Junio del Dos Mil Dieciocho.</w:t>
      </w:r>
      <w:r>
        <w:rPr>
          <w:sz w:val="25"/>
          <w:szCs w:val="25"/>
          <w:lang w:val="es-ES" w:eastAsia="es-ES"/>
        </w:rPr>
        <w:tab/>
      </w:r>
    </w:p>
    <w:p w:rsidR="00000000" w:rsidRDefault="00DF6B53">
      <w:pPr>
        <w:kinsoku w:val="0"/>
        <w:overflowPunct w:val="0"/>
        <w:autoSpaceDE/>
        <w:autoSpaceDN/>
        <w:adjustRightInd/>
        <w:spacing w:before="451" w:line="332" w:lineRule="exact"/>
        <w:ind w:left="144" w:right="72"/>
        <w:jc w:val="both"/>
        <w:textAlignment w:val="baseline"/>
        <w:rPr>
          <w:sz w:val="24"/>
          <w:szCs w:val="24"/>
          <w:lang w:eastAsia="en-US"/>
        </w:rPr>
      </w:pPr>
      <w:r>
        <w:rPr>
          <w:spacing w:val="3"/>
          <w:sz w:val="25"/>
          <w:szCs w:val="25"/>
          <w:lang w:val="es-ES" w:eastAsia="es-ES"/>
        </w:rPr>
        <w:t>Se Conoce por este medio</w:t>
      </w:r>
      <w:r>
        <w:rPr>
          <w:spacing w:val="3"/>
          <w:sz w:val="25"/>
          <w:szCs w:val="25"/>
          <w:vertAlign w:val="subscript"/>
          <w:lang w:val="es-ES" w:eastAsia="es-ES"/>
        </w:rPr>
        <w:t>.</w:t>
      </w:r>
      <w:r>
        <w:rPr>
          <w:spacing w:val="3"/>
          <w:sz w:val="25"/>
          <w:szCs w:val="25"/>
          <w:lang w:val="es-ES" w:eastAsia="es-ES"/>
        </w:rPr>
        <w:t xml:space="preserve"> de </w:t>
      </w:r>
      <w:r>
        <w:rPr>
          <w:b/>
          <w:bCs/>
          <w:spacing w:val="3"/>
          <w:sz w:val="25"/>
          <w:szCs w:val="25"/>
          <w:lang w:val="es-ES" w:eastAsia="es-ES"/>
        </w:rPr>
        <w:t xml:space="preserve">RECURSO DE APELACIÓN </w:t>
      </w:r>
      <w:r>
        <w:rPr>
          <w:spacing w:val="3"/>
          <w:sz w:val="25"/>
          <w:szCs w:val="25"/>
          <w:lang w:val="es-ES" w:eastAsia="es-ES"/>
        </w:rPr>
        <w:t xml:space="preserve">en subsidio con </w:t>
      </w:r>
      <w:r>
        <w:rPr>
          <w:b/>
          <w:bCs/>
          <w:spacing w:val="3"/>
          <w:sz w:val="25"/>
          <w:szCs w:val="25"/>
          <w:lang w:val="es-ES" w:eastAsia="es-ES"/>
        </w:rPr>
        <w:t>GESTIÓ</w:t>
      </w:r>
      <w:r>
        <w:rPr>
          <w:b/>
          <w:bCs/>
          <w:spacing w:val="3"/>
          <w:sz w:val="25"/>
          <w:szCs w:val="25"/>
          <w:lang w:val="es-ES" w:eastAsia="es-ES"/>
        </w:rPr>
        <w:t xml:space="preserve">N DE NULIDAD ABSOLUTA </w:t>
      </w:r>
      <w:r>
        <w:rPr>
          <w:spacing w:val="3"/>
          <w:sz w:val="25"/>
          <w:szCs w:val="25"/>
          <w:lang w:val="es-ES" w:eastAsia="es-ES"/>
        </w:rPr>
        <w:t xml:space="preserve">concomitante, presentados por- la firma </w:t>
      </w:r>
      <w:r w:rsidRPr="00150CF1">
        <w:rPr>
          <w:b/>
          <w:i/>
          <w:iCs/>
          <w:spacing w:val="3"/>
          <w:sz w:val="25"/>
          <w:szCs w:val="25"/>
          <w:lang w:val="es-ES" w:eastAsia="es-ES"/>
        </w:rPr>
        <w:t>T</w:t>
      </w:r>
      <w:r w:rsidR="00150CF1">
        <w:rPr>
          <w:b/>
          <w:i/>
          <w:iCs/>
          <w:spacing w:val="3"/>
          <w:sz w:val="25"/>
          <w:szCs w:val="25"/>
          <w:lang w:val="es-ES" w:eastAsia="es-ES"/>
        </w:rPr>
        <w:t>.U.D.A.G.Y.N.L.</w:t>
      </w:r>
      <w:r w:rsidRPr="00150CF1">
        <w:rPr>
          <w:b/>
          <w:i/>
          <w:iCs/>
          <w:spacing w:val="3"/>
          <w:sz w:val="25"/>
          <w:szCs w:val="25"/>
          <w:lang w:val="es-ES" w:eastAsia="es-ES"/>
        </w:rPr>
        <w:t>,</w:t>
      </w:r>
      <w:r>
        <w:rPr>
          <w:i/>
          <w:iCs/>
          <w:spacing w:val="3"/>
          <w:sz w:val="25"/>
          <w:szCs w:val="25"/>
          <w:lang w:val="es-ES" w:eastAsia="es-ES"/>
        </w:rPr>
        <w:t xml:space="preserve"> </w:t>
      </w:r>
      <w:r>
        <w:rPr>
          <w:spacing w:val="3"/>
          <w:sz w:val="25"/>
          <w:szCs w:val="25"/>
          <w:lang w:val="es-ES" w:eastAsia="es-ES"/>
        </w:rPr>
        <w:t xml:space="preserve">cédula de persona jurídica número </w:t>
      </w:r>
      <w:r w:rsidR="00150CF1">
        <w:rPr>
          <w:spacing w:val="3"/>
          <w:sz w:val="25"/>
          <w:szCs w:val="25"/>
          <w:lang w:val="es-ES" w:eastAsia="es-ES"/>
        </w:rPr>
        <w:t>…</w:t>
      </w:r>
      <w:r>
        <w:rPr>
          <w:spacing w:val="3"/>
          <w:sz w:val="25"/>
          <w:szCs w:val="25"/>
          <w:lang w:val="es-ES" w:eastAsia="es-ES"/>
        </w:rPr>
        <w:t xml:space="preserve">, representada a los efectos por el Señor </w:t>
      </w:r>
      <w:r w:rsidRPr="00150CF1">
        <w:rPr>
          <w:b/>
          <w:i/>
          <w:iCs/>
          <w:spacing w:val="3"/>
          <w:sz w:val="25"/>
          <w:szCs w:val="25"/>
          <w:lang w:val="es-ES" w:eastAsia="es-ES"/>
        </w:rPr>
        <w:t>O</w:t>
      </w:r>
      <w:r w:rsidR="00150CF1">
        <w:rPr>
          <w:b/>
          <w:i/>
          <w:iCs/>
          <w:spacing w:val="3"/>
          <w:sz w:val="25"/>
          <w:szCs w:val="25"/>
          <w:lang w:val="es-ES" w:eastAsia="es-ES"/>
        </w:rPr>
        <w:t>.V.M.</w:t>
      </w:r>
      <w:r>
        <w:rPr>
          <w:i/>
          <w:iCs/>
          <w:spacing w:val="3"/>
          <w:sz w:val="25"/>
          <w:szCs w:val="25"/>
          <w:lang w:val="es-ES" w:eastAsia="es-ES"/>
        </w:rPr>
        <w:t xml:space="preserve">, </w:t>
      </w:r>
      <w:r>
        <w:rPr>
          <w:spacing w:val="3"/>
          <w:sz w:val="25"/>
          <w:szCs w:val="25"/>
          <w:lang w:val="es-ES" w:eastAsia="es-ES"/>
        </w:rPr>
        <w:t xml:space="preserve">de calidades conocidas y </w:t>
      </w:r>
      <w:r>
        <w:rPr>
          <w:spacing w:val="3"/>
          <w:sz w:val="25"/>
          <w:szCs w:val="25"/>
          <w:lang w:val="es-ES" w:eastAsia="es-ES"/>
        </w:rPr>
        <w:t xml:space="preserve">portador de la </w:t>
      </w:r>
      <w:r w:rsidR="00150CF1">
        <w:rPr>
          <w:spacing w:val="3"/>
          <w:sz w:val="25"/>
          <w:szCs w:val="25"/>
          <w:lang w:val="es-ES" w:eastAsia="es-ES"/>
        </w:rPr>
        <w:t>cédula</w:t>
      </w:r>
      <w:r>
        <w:rPr>
          <w:spacing w:val="3"/>
          <w:sz w:val="25"/>
          <w:szCs w:val="25"/>
          <w:lang w:val="es-ES" w:eastAsia="es-ES"/>
        </w:rPr>
        <w:t xml:space="preserve"> de identidad número </w:t>
      </w:r>
      <w:r w:rsidR="00150CF1">
        <w:rPr>
          <w:spacing w:val="3"/>
          <w:sz w:val="25"/>
          <w:szCs w:val="25"/>
          <w:lang w:val="es-ES" w:eastAsia="es-ES"/>
        </w:rPr>
        <w:t>…</w:t>
      </w:r>
      <w:r>
        <w:rPr>
          <w:spacing w:val="3"/>
          <w:sz w:val="25"/>
          <w:szCs w:val="25"/>
          <w:lang w:val="es-ES" w:eastAsia="es-ES"/>
        </w:rPr>
        <w:t>, contra el Artículo No. 7.5 de la Sesión Ordinaria No. 14-2018, de fecha 18 de Abril del 2018, de</w:t>
      </w:r>
      <w:r>
        <w:rPr>
          <w:spacing w:val="3"/>
          <w:sz w:val="25"/>
          <w:szCs w:val="25"/>
          <w:vertAlign w:val="subscript"/>
          <w:lang w:val="es-ES" w:eastAsia="es-ES"/>
        </w:rPr>
        <w:t>.</w:t>
      </w:r>
      <w:r>
        <w:rPr>
          <w:spacing w:val="3"/>
          <w:sz w:val="25"/>
          <w:szCs w:val="25"/>
          <w:lang w:val="es-ES" w:eastAsia="es-ES"/>
        </w:rPr>
        <w:t xml:space="preserve"> la Junta Directiva del Consejo de Transporte Público del Ministerio de Obras Públicas y Transportes.- </w:t>
      </w:r>
      <w:r>
        <w:rPr>
          <w:i/>
          <w:iCs/>
          <w:spacing w:val="3"/>
          <w:sz w:val="25"/>
          <w:szCs w:val="25"/>
          <w:lang w:val="es-ES" w:eastAsia="es-ES"/>
        </w:rPr>
        <w:t>E</w:t>
      </w:r>
      <w:r>
        <w:rPr>
          <w:i/>
          <w:iCs/>
          <w:spacing w:val="3"/>
          <w:sz w:val="25"/>
          <w:szCs w:val="25"/>
          <w:lang w:val="es-ES" w:eastAsia="es-ES"/>
        </w:rPr>
        <w:t>xpediente No. TAT-029-18.</w:t>
      </w:r>
      <w:r>
        <w:rPr>
          <w:i/>
          <w:iCs/>
          <w:spacing w:val="3"/>
          <w:sz w:val="25"/>
          <w:szCs w:val="25"/>
          <w:lang w:val="es-ES" w:eastAsia="es-ES"/>
        </w:rPr>
        <w:noBreakHyphen/>
      </w:r>
    </w:p>
    <w:p w:rsidR="00000000" w:rsidRDefault="00DF6B53">
      <w:pPr>
        <w:kinsoku w:val="0"/>
        <w:overflowPunct w:val="0"/>
        <w:autoSpaceDE/>
        <w:autoSpaceDN/>
        <w:adjustRightInd/>
        <w:spacing w:before="378" w:line="292" w:lineRule="exact"/>
        <w:jc w:val="center"/>
        <w:textAlignment w:val="baseline"/>
        <w:rPr>
          <w:i/>
          <w:iCs/>
          <w:spacing w:val="5"/>
          <w:sz w:val="25"/>
          <w:szCs w:val="25"/>
          <w:lang w:val="es-ES" w:eastAsia="es-ES"/>
        </w:rPr>
      </w:pPr>
      <w:r>
        <w:rPr>
          <w:i/>
          <w:iCs/>
          <w:spacing w:val="5"/>
          <w:sz w:val="25"/>
          <w:szCs w:val="25"/>
          <w:lang w:val="es-ES" w:eastAsia="es-ES"/>
        </w:rPr>
        <w:t>Resultando:</w:t>
      </w:r>
    </w:p>
    <w:p w:rsidR="00000000" w:rsidRDefault="00DF6B53">
      <w:pPr>
        <w:kinsoku w:val="0"/>
        <w:overflowPunct w:val="0"/>
        <w:autoSpaceDE/>
        <w:autoSpaceDN/>
        <w:adjustRightInd/>
        <w:spacing w:before="329" w:line="332" w:lineRule="exact"/>
        <w:ind w:left="144" w:right="72"/>
        <w:jc w:val="both"/>
        <w:textAlignment w:val="baseline"/>
        <w:rPr>
          <w:spacing w:val="-1"/>
          <w:sz w:val="25"/>
          <w:szCs w:val="25"/>
          <w:lang w:val="es-ES" w:eastAsia="es-ES"/>
        </w:rPr>
      </w:pPr>
      <w:r>
        <w:rPr>
          <w:b/>
          <w:bCs/>
          <w:spacing w:val="-1"/>
          <w:sz w:val="25"/>
          <w:szCs w:val="25"/>
          <w:lang w:val="es-ES" w:eastAsia="es-ES"/>
        </w:rPr>
        <w:t xml:space="preserve">PRIMERO: </w:t>
      </w:r>
      <w:r>
        <w:rPr>
          <w:spacing w:val="-1"/>
          <w:sz w:val="25"/>
          <w:szCs w:val="25"/>
          <w:lang w:val="es-ES" w:eastAsia="es-ES"/>
        </w:rPr>
        <w:t>Mediante su Acuerdo No. 7.10 de su Sesión Ordinaria No. 8-2017 del 04 de Octubre del 2017, la Junta Directiva del Consejo de Transporte Público Ordenó, como Acció</w:t>
      </w:r>
      <w:r>
        <w:rPr>
          <w:spacing w:val="-1"/>
          <w:sz w:val="25"/>
          <w:szCs w:val="25"/>
          <w:lang w:val="es-ES" w:eastAsia="es-ES"/>
        </w:rPr>
        <w:t>n Cautelar, el Desarrollo del Procedimiento conducente y a tenor de las Determinaciones del Decreto Ejecutivo No. 34992-MOPT, para la Designación de un Operador Temporal para las Rutas Nos. 277, 279 y 280 de la Provincia de Alajuela.</w:t>
      </w:r>
    </w:p>
    <w:p w:rsidR="00000000" w:rsidRDefault="00DF6B53">
      <w:pPr>
        <w:kinsoku w:val="0"/>
        <w:overflowPunct w:val="0"/>
        <w:autoSpaceDE/>
        <w:autoSpaceDN/>
        <w:adjustRightInd/>
        <w:spacing w:before="329" w:line="339" w:lineRule="exact"/>
        <w:ind w:left="144"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 xml:space="preserve">Por medio de </w:t>
      </w:r>
      <w:r>
        <w:rPr>
          <w:sz w:val="25"/>
          <w:szCs w:val="25"/>
          <w:lang w:val="es-ES" w:eastAsia="es-ES"/>
        </w:rPr>
        <w:t>su Acuerdo No. 7.5 de su, Sesión Ordinaria No. 14-2018, de fecha 18 de Abril del 2018, en rigor de lo determinado mediante su Acuerdo antes Señalado y estimando por Cumplidos los Requerimientos del Decreto Ejecutivo No. 34992-MOPT, la Junta Directiva del C</w:t>
      </w:r>
      <w:r>
        <w:rPr>
          <w:sz w:val="25"/>
          <w:szCs w:val="25"/>
          <w:lang w:val="es-ES" w:eastAsia="es-ES"/>
        </w:rPr>
        <w:t xml:space="preserve">onsejo de Transporte Público designó como Operadora del Servicio en cuanto a las Rutas Nos. 277, 279 y 280 de la Provincia de Alajuela, a la firma </w:t>
      </w:r>
      <w:r>
        <w:rPr>
          <w:b/>
          <w:bCs/>
          <w:sz w:val="25"/>
          <w:szCs w:val="25"/>
          <w:lang w:val="es-ES" w:eastAsia="es-ES"/>
        </w:rPr>
        <w:t>A</w:t>
      </w:r>
      <w:r w:rsidR="00150CF1">
        <w:rPr>
          <w:b/>
          <w:bCs/>
          <w:sz w:val="25"/>
          <w:szCs w:val="25"/>
          <w:lang w:val="es-ES" w:eastAsia="es-ES"/>
        </w:rPr>
        <w:t>.S.G.L.</w:t>
      </w:r>
      <w:r>
        <w:rPr>
          <w:b/>
          <w:bCs/>
          <w:sz w:val="25"/>
          <w:szCs w:val="25"/>
          <w:lang w:val="es-ES" w:eastAsia="es-ES"/>
        </w:rPr>
        <w:t xml:space="preserve"> </w:t>
      </w:r>
      <w:r>
        <w:rPr>
          <w:sz w:val="25"/>
          <w:szCs w:val="25"/>
          <w:lang w:val="es-ES" w:eastAsia="es-ES"/>
        </w:rPr>
        <w:t>Acuerdo que no se tienen como Notificado a la Recurrente.</w:t>
      </w:r>
    </w:p>
    <w:p w:rsidR="00000000" w:rsidRDefault="00DF6B53">
      <w:pPr>
        <w:widowControl/>
        <w:rPr>
          <w:sz w:val="24"/>
          <w:szCs w:val="24"/>
        </w:rPr>
        <w:sectPr w:rsidR="00000000">
          <w:pgSz w:w="12240" w:h="15840"/>
          <w:pgMar w:top="2220" w:right="1704" w:bottom="1135" w:left="1656" w:header="720" w:footer="720" w:gutter="0"/>
          <w:cols w:space="720"/>
          <w:noEndnote/>
        </w:sectPr>
      </w:pPr>
    </w:p>
    <w:p w:rsidR="00000000" w:rsidRDefault="00DF6B53">
      <w:pPr>
        <w:kinsoku w:val="0"/>
        <w:overflowPunct w:val="0"/>
        <w:autoSpaceDE/>
        <w:autoSpaceDN/>
        <w:adjustRightInd/>
        <w:spacing w:before="51" w:line="336" w:lineRule="exact"/>
        <w:ind w:left="144" w:right="144"/>
        <w:jc w:val="both"/>
        <w:textAlignment w:val="baseline"/>
        <w:rPr>
          <w:sz w:val="25"/>
          <w:szCs w:val="25"/>
          <w:lang w:val="es-ES" w:eastAsia="es-ES"/>
        </w:rPr>
      </w:pPr>
      <w:r w:rsidRPr="00150CF1">
        <w:rPr>
          <w:b/>
          <w:bCs/>
          <w:sz w:val="25"/>
          <w:szCs w:val="25"/>
          <w:lang w:val="es-ES" w:eastAsia="es-ES"/>
        </w:rPr>
        <w:lastRenderedPageBreak/>
        <w:t>TERCERO:</w:t>
      </w:r>
      <w:r>
        <w:rPr>
          <w:b/>
          <w:bCs/>
          <w:sz w:val="32"/>
          <w:szCs w:val="32"/>
          <w:lang w:val="es-ES" w:eastAsia="es-ES"/>
        </w:rPr>
        <w:t xml:space="preserve"> </w:t>
      </w:r>
      <w:r>
        <w:rPr>
          <w:sz w:val="25"/>
          <w:szCs w:val="25"/>
          <w:lang w:val="es-ES" w:eastAsia="es-ES"/>
        </w:rPr>
        <w:t>La Firma Recurrente al Darse por Enterada del Acto Último señalado, Interpone formal Recurso Directo de Apelación con Nulidad Absoluta concomitante, contra el Acuerdo No. 7.5 de su Sesión Ordinaria No. 14-2018, de fecha 18 de Abri</w:t>
      </w:r>
      <w:r>
        <w:rPr>
          <w:sz w:val="25"/>
          <w:szCs w:val="25"/>
          <w:lang w:val="es-ES" w:eastAsia="es-ES"/>
        </w:rPr>
        <w:t>l del 2018 de la Junta Directiva del Consejo de Transporte Público. Aduciendo en lo Resumido:</w:t>
      </w:r>
    </w:p>
    <w:p w:rsidR="00000000" w:rsidRDefault="00DF6B53" w:rsidP="00150CF1">
      <w:pPr>
        <w:numPr>
          <w:ilvl w:val="0"/>
          <w:numId w:val="9"/>
        </w:numPr>
        <w:kinsoku w:val="0"/>
        <w:overflowPunct w:val="0"/>
        <w:autoSpaceDE/>
        <w:autoSpaceDN/>
        <w:adjustRightInd/>
        <w:spacing w:before="263" w:line="333" w:lineRule="exact"/>
        <w:ind w:right="144"/>
        <w:jc w:val="both"/>
        <w:textAlignment w:val="baseline"/>
        <w:rPr>
          <w:i/>
          <w:iCs/>
          <w:sz w:val="25"/>
          <w:szCs w:val="25"/>
          <w:lang w:val="es-ES" w:eastAsia="es-ES"/>
        </w:rPr>
      </w:pPr>
      <w:r>
        <w:rPr>
          <w:i/>
          <w:iCs/>
          <w:sz w:val="25"/>
          <w:szCs w:val="25"/>
          <w:lang w:val="es-ES" w:eastAsia="es-ES"/>
        </w:rPr>
        <w:t xml:space="preserve">Que Debió de Otorgársele Audiencia a tenor de lo Dispuesto por el Numeral 10 de la Ley No. 3503 y como Concesionaria del Servicio en la Rutas Nos. 201, 230 y 236 </w:t>
      </w:r>
      <w:r>
        <w:rPr>
          <w:i/>
          <w:iCs/>
          <w:sz w:val="25"/>
          <w:szCs w:val="25"/>
          <w:lang w:val="es-ES" w:eastAsia="es-ES"/>
        </w:rPr>
        <w:t>de la Provincia de Alajuela. Y que pese ha haberlo así Gestionado no se le Brindó Respuesta Alguna.</w:t>
      </w:r>
    </w:p>
    <w:p w:rsidR="00000000" w:rsidRDefault="00DF6B53" w:rsidP="00150CF1">
      <w:pPr>
        <w:numPr>
          <w:ilvl w:val="0"/>
          <w:numId w:val="9"/>
        </w:numPr>
        <w:kinsoku w:val="0"/>
        <w:overflowPunct w:val="0"/>
        <w:autoSpaceDE/>
        <w:autoSpaceDN/>
        <w:adjustRightInd/>
        <w:spacing w:before="7" w:line="333" w:lineRule="exact"/>
        <w:ind w:right="144"/>
        <w:jc w:val="both"/>
        <w:textAlignment w:val="baseline"/>
        <w:rPr>
          <w:i/>
          <w:iCs/>
          <w:sz w:val="25"/>
          <w:szCs w:val="25"/>
          <w:lang w:val="es-ES" w:eastAsia="es-ES"/>
        </w:rPr>
      </w:pPr>
      <w:r>
        <w:rPr>
          <w:i/>
          <w:iCs/>
          <w:sz w:val="25"/>
          <w:szCs w:val="25"/>
          <w:lang w:val="es-ES" w:eastAsia="es-ES"/>
        </w:rPr>
        <w:t>Que por</w:t>
      </w:r>
      <w:r>
        <w:rPr>
          <w:i/>
          <w:iCs/>
          <w:sz w:val="25"/>
          <w:szCs w:val="25"/>
          <w:lang w:val="es-ES" w:eastAsia="es-ES"/>
        </w:rPr>
        <w:t xml:space="preserve"> Compartir Corredor Común con las Rutas Nos. 277, 279 y 280, era Pertinente también que se le Hiciera Partícipe del Procedimiento de Selección del O</w:t>
      </w:r>
      <w:r>
        <w:rPr>
          <w:i/>
          <w:iCs/>
          <w:sz w:val="25"/>
          <w:szCs w:val="25"/>
          <w:lang w:val="es-ES" w:eastAsia="es-ES"/>
        </w:rPr>
        <w:t>perador Provisional de las Rutas Nos. 277, 279 y 280.</w:t>
      </w:r>
    </w:p>
    <w:p w:rsidR="00000000" w:rsidRDefault="00DF6B53" w:rsidP="00150CF1">
      <w:pPr>
        <w:numPr>
          <w:ilvl w:val="0"/>
          <w:numId w:val="9"/>
        </w:numPr>
        <w:kinsoku w:val="0"/>
        <w:overflowPunct w:val="0"/>
        <w:autoSpaceDE/>
        <w:autoSpaceDN/>
        <w:adjustRightInd/>
        <w:spacing w:before="1" w:line="333" w:lineRule="exact"/>
        <w:ind w:right="144"/>
        <w:jc w:val="both"/>
        <w:textAlignment w:val="baseline"/>
        <w:rPr>
          <w:i/>
          <w:iCs/>
          <w:sz w:val="25"/>
          <w:szCs w:val="25"/>
          <w:lang w:val="es-ES" w:eastAsia="es-ES"/>
        </w:rPr>
      </w:pPr>
      <w:r>
        <w:rPr>
          <w:i/>
          <w:iCs/>
          <w:sz w:val="25"/>
          <w:szCs w:val="25"/>
          <w:lang w:val="es-ES" w:eastAsia="es-ES"/>
        </w:rPr>
        <w:t xml:space="preserve">Que pese a que se Aduce en el Expediente del Asunto que se le Cursó una Invitación a los Efectos de la Selección del Operador Provisional de las Rutas Nos. 277, 279 y 280. La misma No Llegó a su Correo </w:t>
      </w:r>
      <w:r>
        <w:rPr>
          <w:i/>
          <w:iCs/>
          <w:sz w:val="25"/>
          <w:szCs w:val="25"/>
          <w:lang w:val="es-ES" w:eastAsia="es-ES"/>
        </w:rPr>
        <w:t>Señalado para Notificaciones.</w:t>
      </w:r>
    </w:p>
    <w:p w:rsidR="00000000" w:rsidRDefault="00DF6B53" w:rsidP="00150CF1">
      <w:pPr>
        <w:numPr>
          <w:ilvl w:val="0"/>
          <w:numId w:val="9"/>
        </w:numPr>
        <w:kinsoku w:val="0"/>
        <w:overflowPunct w:val="0"/>
        <w:autoSpaceDE/>
        <w:autoSpaceDN/>
        <w:adjustRightInd/>
        <w:spacing w:before="49" w:line="287" w:lineRule="exact"/>
        <w:jc w:val="both"/>
        <w:textAlignment w:val="baseline"/>
        <w:rPr>
          <w:i/>
          <w:iCs/>
          <w:sz w:val="25"/>
          <w:szCs w:val="25"/>
          <w:lang w:val="es-ES" w:eastAsia="es-ES"/>
        </w:rPr>
      </w:pPr>
      <w:r>
        <w:rPr>
          <w:i/>
          <w:iCs/>
          <w:sz w:val="25"/>
          <w:szCs w:val="25"/>
          <w:lang w:val="es-ES" w:eastAsia="es-ES"/>
        </w:rPr>
        <w:t>Que se han dado en su Detrimento Infracciones al Debido Proceso.</w:t>
      </w:r>
    </w:p>
    <w:p w:rsidR="00000000" w:rsidRDefault="00DF6B53">
      <w:pPr>
        <w:kinsoku w:val="0"/>
        <w:overflowPunct w:val="0"/>
        <w:autoSpaceDE/>
        <w:autoSpaceDN/>
        <w:adjustRightInd/>
        <w:spacing w:before="650" w:after="5" w:line="336" w:lineRule="exact"/>
        <w:ind w:left="144" w:right="144"/>
        <w:jc w:val="both"/>
        <w:textAlignment w:val="baseline"/>
        <w:rPr>
          <w:sz w:val="25"/>
          <w:szCs w:val="25"/>
          <w:lang w:val="es-ES" w:eastAsia="es-ES"/>
        </w:rPr>
      </w:pPr>
      <w:r w:rsidRPr="00150CF1">
        <w:rPr>
          <w:b/>
          <w:bCs/>
          <w:sz w:val="25"/>
          <w:szCs w:val="25"/>
          <w:lang w:val="es-ES" w:eastAsia="es-ES"/>
        </w:rPr>
        <w:t>CUARTO</w:t>
      </w:r>
      <w:r>
        <w:rPr>
          <w:b/>
          <w:bCs/>
          <w:sz w:val="32"/>
          <w:szCs w:val="32"/>
          <w:lang w:val="es-ES" w:eastAsia="es-ES"/>
        </w:rPr>
        <w:t xml:space="preserve">: </w:t>
      </w:r>
      <w:r>
        <w:rPr>
          <w:sz w:val="25"/>
          <w:szCs w:val="25"/>
          <w:lang w:val="es-ES" w:eastAsia="es-ES"/>
        </w:rPr>
        <w:t>A efecto de Probar que la Invitación a Participar en el Procedimiento de Selección del Operador/Pemisionario del Servicio en las Rutas Nos</w:t>
      </w:r>
      <w:r>
        <w:rPr>
          <w:sz w:val="25"/>
          <w:szCs w:val="25"/>
          <w:lang w:val="es-ES" w:eastAsia="es-ES"/>
        </w:rPr>
        <w:t xml:space="preserve">. 277, 279 y 280, la que se Cursara mediante Oficio No. DIC-2017-1324 del 13 de Octubre del 2017, el cual se tiene como Notificado a la Recurrente por el Consejo de Transporte Público el día 01 de Noviembre del 2017 </w:t>
      </w:r>
      <w:r>
        <w:rPr>
          <w:i/>
          <w:iCs/>
          <w:sz w:val="25"/>
          <w:szCs w:val="25"/>
          <w:lang w:val="es-ES" w:eastAsia="es-ES"/>
        </w:rPr>
        <w:t>(Ver Folio 011</w:t>
      </w:r>
      <w:r>
        <w:rPr>
          <w:i/>
          <w:iCs/>
          <w:sz w:val="25"/>
          <w:szCs w:val="25"/>
          <w:lang w:val="es-ES" w:eastAsia="es-ES"/>
        </w:rPr>
        <w:t xml:space="preserve">2 del Expediente del Caso), </w:t>
      </w:r>
      <w:r>
        <w:rPr>
          <w:sz w:val="25"/>
          <w:szCs w:val="25"/>
          <w:lang w:val="es-ES" w:eastAsia="es-ES"/>
        </w:rPr>
        <w:t xml:space="preserve">NO se le habría Comunicado debidamente; la firma </w:t>
      </w:r>
      <w:r>
        <w:rPr>
          <w:b/>
          <w:bCs/>
          <w:i/>
          <w:iCs/>
          <w:sz w:val="25"/>
          <w:szCs w:val="25"/>
          <w:lang w:val="es-ES" w:eastAsia="es-ES"/>
        </w:rPr>
        <w:t>T</w:t>
      </w:r>
      <w:r w:rsidR="00150CF1">
        <w:rPr>
          <w:b/>
          <w:bCs/>
          <w:i/>
          <w:iCs/>
          <w:sz w:val="25"/>
          <w:szCs w:val="25"/>
          <w:lang w:val="es-ES" w:eastAsia="es-ES"/>
        </w:rPr>
        <w:t>.U.D.A.G.Y.N.L.</w:t>
      </w:r>
      <w:r>
        <w:rPr>
          <w:b/>
          <w:bCs/>
          <w:i/>
          <w:iCs/>
          <w:sz w:val="25"/>
          <w:szCs w:val="25"/>
          <w:lang w:val="es-ES" w:eastAsia="es-ES"/>
        </w:rPr>
        <w:t xml:space="preserve"> </w:t>
      </w:r>
      <w:r>
        <w:rPr>
          <w:sz w:val="25"/>
          <w:szCs w:val="25"/>
          <w:lang w:val="es-ES" w:eastAsia="es-ES"/>
        </w:rPr>
        <w:t>Solicitó al ICE, como su Proveedor de su Servicio de Internet y de Correo Electrónico, que le Certificaran los Correos Ef</w:t>
      </w:r>
      <w:r>
        <w:rPr>
          <w:sz w:val="25"/>
          <w:szCs w:val="25"/>
          <w:lang w:val="es-ES" w:eastAsia="es-ES"/>
        </w:rPr>
        <w:t>ectivamente Recibidos en su Cuenta el día 01 de Noviembre del 2017. Siéndole tal Petición DENEGADA por el ICE, pese a tratarse de una Cuenta de su Propiedad.</w:t>
      </w:r>
    </w:p>
    <w:p w:rsidR="00000000" w:rsidRPr="00150CF1" w:rsidRDefault="00DF6B53" w:rsidP="00150CF1">
      <w:pPr>
        <w:kinsoku w:val="0"/>
        <w:overflowPunct w:val="0"/>
        <w:autoSpaceDE/>
        <w:autoSpaceDN/>
        <w:adjustRightInd/>
        <w:spacing w:before="331" w:line="336" w:lineRule="exact"/>
        <w:ind w:left="144"/>
        <w:jc w:val="both"/>
        <w:textAlignment w:val="baseline"/>
        <w:rPr>
          <w:sz w:val="25"/>
          <w:szCs w:val="25"/>
          <w:lang w:val="es-ES" w:eastAsia="es-ES"/>
        </w:rPr>
      </w:pPr>
      <w:r w:rsidRPr="00150CF1">
        <w:rPr>
          <w:noProof/>
          <w:sz w:val="25"/>
          <w:szCs w:val="25"/>
        </w:rPr>
        <mc:AlternateContent>
          <mc:Choice Requires="wps">
            <w:drawing>
              <wp:anchor distT="0" distB="0" distL="0" distR="0" simplePos="0" relativeHeight="251659264" behindDoc="0" locked="0" layoutInCell="0" allowOverlap="1">
                <wp:simplePos x="0" y="0"/>
                <wp:positionH relativeFrom="page">
                  <wp:posOffset>6590030</wp:posOffset>
                </wp:positionH>
                <wp:positionV relativeFrom="page">
                  <wp:posOffset>8047355</wp:posOffset>
                </wp:positionV>
                <wp:extent cx="542290" cy="106934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069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F6B53">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8.9pt;margin-top:633.65pt;width:42.7pt;height:8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" o:allowincell="f" stroked="f">
                <v:fill opacity="0"/>
                <v:textbox inset="0,0,0,0">
                  <w:txbxContent>
                    <w:p w:rsidR="00000000" w:rsidRDefault="00DF6B53">
                      <w:pPr>
                        <w:kinsoku w:val="0"/>
                        <w:overflowPunct w:val="0"/>
                        <w:autoSpaceDE/>
                        <w:autoSpaceDN/>
                        <w:adjustRightInd/>
                        <w:textAlignment w:val="baseline"/>
                        <w:rPr>
                          <w:sz w:val="24"/>
                          <w:szCs w:val="24"/>
                        </w:rPr>
                      </w:pPr>
                    </w:p>
                  </w:txbxContent>
                </v:textbox>
                <w10:wrap type="square" anchorx="page" anchory="page"/>
              </v:shape>
            </w:pict>
          </mc:Fallback>
        </mc:AlternateContent>
      </w:r>
      <w:r w:rsidRPr="00150CF1">
        <w:rPr>
          <w:b/>
          <w:bCs/>
          <w:sz w:val="25"/>
          <w:szCs w:val="25"/>
          <w:lang w:val="es-ES" w:eastAsia="es-ES"/>
        </w:rPr>
        <w:t>QUINTO:</w:t>
      </w:r>
      <w:r>
        <w:rPr>
          <w:b/>
          <w:bCs/>
          <w:sz w:val="32"/>
          <w:szCs w:val="32"/>
          <w:lang w:val="es-ES" w:eastAsia="es-ES"/>
        </w:rPr>
        <w:t xml:space="preserve"> </w:t>
      </w:r>
      <w:r>
        <w:rPr>
          <w:sz w:val="25"/>
          <w:szCs w:val="25"/>
          <w:lang w:val="es-ES" w:eastAsia="es-ES"/>
        </w:rPr>
        <w:t>En correlación con lo anterior y ante la respuesta Neg</w:t>
      </w:r>
      <w:r>
        <w:rPr>
          <w:sz w:val="25"/>
          <w:szCs w:val="25"/>
          <w:lang w:val="es-ES" w:eastAsia="es-ES"/>
        </w:rPr>
        <w:t>ativa del ICE, dado lo Medular del Punto de la Notificación aludida en cuanto al Caso, la firma Recurrente Solicita a este Tribunal que por medio de la Cuenta de Correo</w:t>
      </w:r>
      <w:r w:rsidR="00150CF1">
        <w:rPr>
          <w:sz w:val="25"/>
          <w:szCs w:val="25"/>
          <w:lang w:val="es-ES" w:eastAsia="es-ES"/>
        </w:rPr>
        <w:t xml:space="preserve"> </w:t>
      </w:r>
      <w:hyperlink r:id="rId6" w:history="1">
        <w:r w:rsidRPr="00150CF1">
          <w:rPr>
            <w:sz w:val="25"/>
            <w:szCs w:val="25"/>
            <w:u w:val="single"/>
            <w:lang w:val="es-ES" w:eastAsia="es-ES"/>
          </w:rPr>
          <w:t>ventanillaunicafodce@ice.go.cr</w:t>
        </w:r>
      </w:hyperlink>
      <w:r w:rsidRPr="00150CF1">
        <w:rPr>
          <w:sz w:val="25"/>
          <w:szCs w:val="25"/>
          <w:u w:val="single"/>
          <w:lang w:val="es-ES" w:eastAsia="es-ES"/>
        </w:rPr>
        <w:t>,</w:t>
      </w:r>
      <w:r w:rsidRPr="00150CF1">
        <w:rPr>
          <w:sz w:val="25"/>
          <w:szCs w:val="25"/>
          <w:lang w:val="es-ES" w:eastAsia="es-ES"/>
        </w:rPr>
        <w:t xml:space="preserve"> Solicite la Información sobre los</w:t>
      </w:r>
      <w:r w:rsidR="00150CF1" w:rsidRPr="00150CF1">
        <w:rPr>
          <w:sz w:val="25"/>
          <w:szCs w:val="25"/>
          <w:lang w:val="es-ES" w:eastAsia="es-ES"/>
        </w:rPr>
        <w:t xml:space="preserve"> </w:t>
      </w:r>
      <w:r w:rsidRPr="00150CF1">
        <w:rPr>
          <w:sz w:val="25"/>
          <w:szCs w:val="25"/>
          <w:lang w:val="es-ES" w:eastAsia="es-ES"/>
        </w:rPr>
        <w:t>Correos</w:t>
      </w:r>
    </w:p>
    <w:p w:rsidR="00000000" w:rsidRPr="00150CF1" w:rsidRDefault="00DF6B53">
      <w:pPr>
        <w:widowControl/>
        <w:rPr>
          <w:sz w:val="24"/>
          <w:szCs w:val="24"/>
        </w:rPr>
        <w:sectPr w:rsidR="00000000" w:rsidRPr="00150CF1">
          <w:pgSz w:w="12240" w:h="15840"/>
          <w:pgMar w:top="2320" w:right="1764" w:bottom="344" w:left="1596" w:header="720" w:footer="720" w:gutter="0"/>
          <w:cols w:space="720"/>
          <w:noEndnote/>
        </w:sectPr>
      </w:pPr>
    </w:p>
    <w:p w:rsidR="00000000" w:rsidRDefault="00DF6B53">
      <w:pPr>
        <w:kinsoku w:val="0"/>
        <w:overflowPunct w:val="0"/>
        <w:autoSpaceDE/>
        <w:autoSpaceDN/>
        <w:adjustRightInd/>
        <w:spacing w:before="11" w:line="330" w:lineRule="exact"/>
        <w:ind w:right="864"/>
        <w:jc w:val="both"/>
        <w:textAlignment w:val="baseline"/>
        <w:rPr>
          <w:i/>
          <w:iCs/>
          <w:sz w:val="25"/>
          <w:szCs w:val="25"/>
          <w:lang w:val="es-ES" w:eastAsia="es-ES"/>
        </w:rPr>
      </w:pPr>
      <w:r>
        <w:rPr>
          <w:sz w:val="25"/>
          <w:szCs w:val="25"/>
          <w:lang w:val="es-ES" w:eastAsia="es-ES"/>
        </w:rPr>
        <w:lastRenderedPageBreak/>
        <w:t>Efectivamente Recibidos en su Cuenta el dí</w:t>
      </w:r>
      <w:r>
        <w:rPr>
          <w:sz w:val="25"/>
          <w:szCs w:val="25"/>
          <w:lang w:val="es-ES" w:eastAsia="es-ES"/>
        </w:rPr>
        <w:t xml:space="preserve">a 01 de Noviembre del 2017 </w:t>
      </w:r>
      <w:r>
        <w:rPr>
          <w:i/>
          <w:iCs/>
          <w:sz w:val="25"/>
          <w:szCs w:val="25"/>
          <w:lang w:val="es-ES" w:eastAsia="es-ES"/>
        </w:rPr>
        <w:t>(Ver Folios 0000302 a 0000307 del Expediente del Caso).</w:t>
      </w:r>
    </w:p>
    <w:p w:rsidR="00000000" w:rsidRDefault="00DF6B53">
      <w:pPr>
        <w:tabs>
          <w:tab w:val="right" w:pos="8640"/>
        </w:tabs>
        <w:kinsoku w:val="0"/>
        <w:overflowPunct w:val="0"/>
        <w:autoSpaceDE/>
        <w:autoSpaceDN/>
        <w:adjustRightInd/>
        <w:spacing w:before="382" w:line="285" w:lineRule="exact"/>
        <w:jc w:val="both"/>
        <w:textAlignment w:val="baseline"/>
        <w:rPr>
          <w:sz w:val="25"/>
          <w:szCs w:val="25"/>
          <w:lang w:val="es-ES" w:eastAsia="es-ES"/>
        </w:rPr>
      </w:pPr>
      <w:r w:rsidRPr="00150CF1">
        <w:rPr>
          <w:b/>
          <w:sz w:val="25"/>
          <w:szCs w:val="25"/>
          <w:lang w:val="es-ES" w:eastAsia="es-ES"/>
        </w:rPr>
        <w:t>SEXTO:</w:t>
      </w:r>
      <w:r w:rsidRPr="00150CF1">
        <w:rPr>
          <w:b/>
          <w:sz w:val="25"/>
          <w:szCs w:val="25"/>
          <w:lang w:val="es-ES" w:eastAsia="es-ES"/>
        </w:rPr>
        <w:tab/>
      </w:r>
      <w:r>
        <w:rPr>
          <w:sz w:val="25"/>
          <w:szCs w:val="25"/>
          <w:lang w:val="es-ES" w:eastAsia="es-ES"/>
        </w:rPr>
        <w:t>Mediante Resolución Interlocutoria de las 08:08 horas del 28 de Mayo</w:t>
      </w:r>
    </w:p>
    <w:p w:rsidR="00000000" w:rsidRDefault="00DF6B53">
      <w:pPr>
        <w:tabs>
          <w:tab w:val="left" w:pos="720"/>
          <w:tab w:val="left" w:pos="1728"/>
          <w:tab w:val="left" w:pos="2520"/>
          <w:tab w:val="left" w:pos="3816"/>
          <w:tab w:val="left" w:pos="4968"/>
          <w:tab w:val="left" w:pos="5544"/>
          <w:tab w:val="left" w:pos="6120"/>
          <w:tab w:val="right" w:pos="8640"/>
        </w:tabs>
        <w:kinsoku w:val="0"/>
        <w:overflowPunct w:val="0"/>
        <w:autoSpaceDE/>
        <w:autoSpaceDN/>
        <w:adjustRightInd/>
        <w:spacing w:before="19" w:line="331" w:lineRule="exact"/>
        <w:ind w:right="864"/>
        <w:jc w:val="both"/>
        <w:textAlignment w:val="baseline"/>
        <w:rPr>
          <w:i/>
          <w:iCs/>
          <w:spacing w:val="1"/>
          <w:sz w:val="25"/>
          <w:szCs w:val="25"/>
          <w:lang w:val="es-ES" w:eastAsia="es-ES"/>
        </w:rPr>
      </w:pPr>
      <w:r>
        <w:rPr>
          <w:spacing w:val="1"/>
          <w:sz w:val="25"/>
          <w:szCs w:val="25"/>
          <w:lang w:val="es-ES" w:eastAsia="es-ES"/>
        </w:rPr>
        <w:t>del</w:t>
      </w:r>
      <w:r>
        <w:rPr>
          <w:spacing w:val="1"/>
          <w:sz w:val="25"/>
          <w:szCs w:val="25"/>
          <w:lang w:val="es-ES" w:eastAsia="es-ES"/>
        </w:rPr>
        <w:tab/>
        <w:t>2018,</w:t>
      </w:r>
      <w:r>
        <w:rPr>
          <w:spacing w:val="1"/>
          <w:sz w:val="25"/>
          <w:szCs w:val="25"/>
          <w:lang w:val="es-ES" w:eastAsia="es-ES"/>
        </w:rPr>
        <w:tab/>
        <w:t>este</w:t>
      </w:r>
      <w:r>
        <w:rPr>
          <w:spacing w:val="1"/>
          <w:sz w:val="25"/>
          <w:szCs w:val="25"/>
          <w:lang w:val="es-ES" w:eastAsia="es-ES"/>
        </w:rPr>
        <w:tab/>
        <w:t>Tribunal.</w:t>
      </w:r>
      <w:r>
        <w:rPr>
          <w:spacing w:val="1"/>
          <w:sz w:val="25"/>
          <w:szCs w:val="25"/>
          <w:lang w:val="es-ES" w:eastAsia="es-ES"/>
        </w:rPr>
        <w:tab/>
        <w:t>Solicita</w:t>
      </w:r>
      <w:r>
        <w:rPr>
          <w:spacing w:val="1"/>
          <w:sz w:val="25"/>
          <w:szCs w:val="25"/>
          <w:lang w:val="es-ES" w:eastAsia="es-ES"/>
        </w:rPr>
        <w:tab/>
        <w:t>a</w:t>
      </w:r>
      <w:r>
        <w:rPr>
          <w:spacing w:val="1"/>
          <w:sz w:val="25"/>
          <w:szCs w:val="25"/>
          <w:lang w:val="es-ES" w:eastAsia="es-ES"/>
        </w:rPr>
        <w:tab/>
        <w:t>la</w:t>
      </w:r>
      <w:r>
        <w:rPr>
          <w:spacing w:val="1"/>
          <w:sz w:val="25"/>
          <w:szCs w:val="25"/>
          <w:lang w:val="es-ES" w:eastAsia="es-ES"/>
        </w:rPr>
        <w:tab/>
        <w:t>C</w:t>
      </w:r>
      <w:r w:rsidR="00150CF1">
        <w:rPr>
          <w:spacing w:val="1"/>
          <w:sz w:val="25"/>
          <w:szCs w:val="25"/>
          <w:lang w:val="es-ES" w:eastAsia="es-ES"/>
        </w:rPr>
        <w:t>u</w:t>
      </w:r>
      <w:r>
        <w:rPr>
          <w:spacing w:val="1"/>
          <w:sz w:val="25"/>
          <w:szCs w:val="25"/>
          <w:lang w:val="es-ES" w:eastAsia="es-ES"/>
        </w:rPr>
        <w:t>enta</w:t>
      </w:r>
      <w:r w:rsidR="00150CF1">
        <w:rPr>
          <w:spacing w:val="1"/>
          <w:sz w:val="25"/>
          <w:szCs w:val="25"/>
          <w:lang w:val="es-ES" w:eastAsia="es-ES"/>
        </w:rPr>
        <w:t xml:space="preserve"> </w:t>
      </w:r>
      <w:r>
        <w:rPr>
          <w:spacing w:val="1"/>
          <w:sz w:val="25"/>
          <w:szCs w:val="25"/>
          <w:lang w:val="es-ES" w:eastAsia="es-ES"/>
        </w:rPr>
        <w:t>de</w:t>
      </w:r>
      <w:r w:rsidR="00150CF1">
        <w:rPr>
          <w:spacing w:val="1"/>
          <w:sz w:val="25"/>
          <w:szCs w:val="25"/>
          <w:lang w:val="es-ES" w:eastAsia="es-ES"/>
        </w:rPr>
        <w:t xml:space="preserve"> </w:t>
      </w:r>
      <w:r>
        <w:rPr>
          <w:spacing w:val="1"/>
          <w:sz w:val="25"/>
          <w:szCs w:val="25"/>
          <w:lang w:val="es-ES" w:eastAsia="es-ES"/>
        </w:rPr>
        <w:t>Correo</w:t>
      </w:r>
      <w:r>
        <w:rPr>
          <w:spacing w:val="1"/>
          <w:sz w:val="25"/>
          <w:szCs w:val="25"/>
          <w:lang w:val="es-ES" w:eastAsia="es-ES"/>
        </w:rPr>
        <w:br/>
      </w:r>
      <w:hyperlink r:id="rId7" w:history="1">
        <w:r>
          <w:rPr>
            <w:color w:val="0000FF"/>
            <w:spacing w:val="1"/>
            <w:sz w:val="25"/>
            <w:szCs w:val="25"/>
            <w:u w:val="single"/>
            <w:lang w:val="es-ES" w:eastAsia="es-ES"/>
          </w:rPr>
          <w:t>ventanillaunicafodce@ice.go.cr</w:t>
        </w:r>
      </w:hyperlink>
      <w:r>
        <w:rPr>
          <w:spacing w:val="1"/>
          <w:sz w:val="25"/>
          <w:szCs w:val="25"/>
          <w:u w:val="single"/>
          <w:lang w:val="es-ES" w:eastAsia="es-ES"/>
        </w:rPr>
        <w:t>,</w:t>
      </w:r>
      <w:r>
        <w:rPr>
          <w:spacing w:val="1"/>
          <w:sz w:val="25"/>
          <w:szCs w:val="25"/>
          <w:lang w:val="es-ES" w:eastAsia="es-ES"/>
        </w:rPr>
        <w:t xml:space="preserve"> la Información sobre los Correos Efectivamente Recibidos en su Cuenta el día 01 de Noviembre del 2017. SIN QUE SE</w:t>
      </w:r>
      <w:r>
        <w:rPr>
          <w:spacing w:val="1"/>
          <w:sz w:val="25"/>
          <w:szCs w:val="25"/>
          <w:lang w:val="es-ES" w:eastAsia="es-ES"/>
        </w:rPr>
        <w:t xml:space="preserve"> OBTUVIERA RESPUESTA ALGUNA. </w:t>
      </w:r>
      <w:r>
        <w:rPr>
          <w:i/>
          <w:iCs/>
          <w:spacing w:val="1"/>
          <w:sz w:val="25"/>
          <w:szCs w:val="25"/>
          <w:lang w:val="es-ES" w:eastAsia="es-ES"/>
        </w:rPr>
        <w:t>(Ver Folios 0000696 a 0000701 del Expediente del Caso).</w:t>
      </w:r>
    </w:p>
    <w:p w:rsidR="00000000" w:rsidRDefault="00DF6B53">
      <w:pPr>
        <w:kinsoku w:val="0"/>
        <w:overflowPunct w:val="0"/>
        <w:autoSpaceDE/>
        <w:autoSpaceDN/>
        <w:adjustRightInd/>
        <w:spacing w:before="346" w:line="333" w:lineRule="exact"/>
        <w:ind w:right="864"/>
        <w:jc w:val="both"/>
        <w:textAlignment w:val="baseline"/>
        <w:rPr>
          <w:i/>
          <w:iCs/>
          <w:sz w:val="25"/>
          <w:szCs w:val="25"/>
          <w:lang w:val="es-ES" w:eastAsia="es-ES"/>
        </w:rPr>
      </w:pPr>
      <w:r w:rsidRPr="00E41E9F">
        <w:rPr>
          <w:b/>
          <w:sz w:val="25"/>
          <w:szCs w:val="25"/>
          <w:lang w:val="es-ES" w:eastAsia="es-ES"/>
        </w:rPr>
        <w:t>SÉTIMO:</w:t>
      </w:r>
      <w:r>
        <w:rPr>
          <w:sz w:val="25"/>
          <w:szCs w:val="25"/>
          <w:lang w:val="es-ES" w:eastAsia="es-ES"/>
        </w:rPr>
        <w:t xml:space="preserve"> En la especie se han Brindado AUDIENCIAS debidas, tanto a la Firma </w:t>
      </w:r>
      <w:r w:rsidRPr="006D7573">
        <w:rPr>
          <w:sz w:val="25"/>
          <w:szCs w:val="25"/>
          <w:lang w:val="es-ES" w:eastAsia="es-ES"/>
        </w:rPr>
        <w:t>A</w:t>
      </w:r>
      <w:r w:rsidR="006D7573">
        <w:rPr>
          <w:sz w:val="25"/>
          <w:szCs w:val="25"/>
          <w:lang w:val="es-ES" w:eastAsia="es-ES"/>
        </w:rPr>
        <w:t>.S.G.L.</w:t>
      </w:r>
      <w:r w:rsidRPr="006D7573">
        <w:rPr>
          <w:sz w:val="25"/>
          <w:szCs w:val="25"/>
          <w:lang w:val="es-ES" w:eastAsia="es-ES"/>
        </w:rPr>
        <w:t xml:space="preserve"> </w:t>
      </w:r>
      <w:r w:rsidRPr="006D7573">
        <w:rPr>
          <w:i/>
          <w:iCs/>
          <w:sz w:val="25"/>
          <w:szCs w:val="25"/>
          <w:lang w:val="es-ES" w:eastAsia="es-ES"/>
        </w:rPr>
        <w:t>(Ver Folios 0000</w:t>
      </w:r>
      <w:r>
        <w:rPr>
          <w:i/>
          <w:iCs/>
          <w:sz w:val="25"/>
          <w:szCs w:val="25"/>
          <w:lang w:val="es-ES" w:eastAsia="es-ES"/>
        </w:rPr>
        <w:t xml:space="preserve">690 a 0000695 del Expediente del Caso) </w:t>
      </w:r>
      <w:r>
        <w:rPr>
          <w:sz w:val="25"/>
          <w:szCs w:val="25"/>
          <w:lang w:val="es-ES" w:eastAsia="es-ES"/>
        </w:rPr>
        <w:t xml:space="preserve">y al Consejo de Transporte Público, por tratarse de una Apelación Directa </w:t>
      </w:r>
      <w:r>
        <w:rPr>
          <w:i/>
          <w:iCs/>
          <w:sz w:val="25"/>
          <w:szCs w:val="25"/>
          <w:lang w:val="es-ES" w:eastAsia="es-ES"/>
        </w:rPr>
        <w:t>(Ver Folio 0000299 del Expediente, del Caso).</w:t>
      </w:r>
    </w:p>
    <w:p w:rsidR="00000000" w:rsidRDefault="00DF6B53">
      <w:pPr>
        <w:kinsoku w:val="0"/>
        <w:overflowPunct w:val="0"/>
        <w:autoSpaceDE/>
        <w:autoSpaceDN/>
        <w:adjustRightInd/>
        <w:spacing w:before="347" w:line="325" w:lineRule="exact"/>
        <w:ind w:right="792"/>
        <w:jc w:val="both"/>
        <w:textAlignment w:val="baseline"/>
        <w:rPr>
          <w:sz w:val="25"/>
          <w:szCs w:val="25"/>
          <w:lang w:val="es-ES" w:eastAsia="es-ES"/>
        </w:rPr>
      </w:pPr>
      <w:r>
        <w:rPr>
          <w:b/>
          <w:bCs/>
          <w:sz w:val="25"/>
          <w:szCs w:val="25"/>
          <w:lang w:val="es-ES" w:eastAsia="es-ES"/>
        </w:rPr>
        <w:t xml:space="preserve">OCTAVO: </w:t>
      </w:r>
      <w:r>
        <w:rPr>
          <w:sz w:val="25"/>
          <w:szCs w:val="25"/>
          <w:lang w:val="es-ES" w:eastAsia="es-ES"/>
        </w:rPr>
        <w:t>Dado Todo lo anterior, conforme al Plazo de Resolución con que cuenta' este Tribunal y en Rigor de los Términos y Prescripciones</w:t>
      </w:r>
      <w:r>
        <w:rPr>
          <w:sz w:val="25"/>
          <w:szCs w:val="25"/>
          <w:lang w:val="es-ES" w:eastAsia="es-ES"/>
        </w:rPr>
        <w:t xml:space="preserve"> de Ley, se Resuelve del Asunto.</w:t>
      </w:r>
    </w:p>
    <w:p w:rsidR="00000000" w:rsidRDefault="00DF6B53" w:rsidP="006D7573">
      <w:pPr>
        <w:kinsoku w:val="0"/>
        <w:overflowPunct w:val="0"/>
        <w:autoSpaceDE/>
        <w:autoSpaceDN/>
        <w:adjustRightInd/>
        <w:spacing w:before="385" w:line="281" w:lineRule="exact"/>
        <w:jc w:val="both"/>
        <w:textAlignment w:val="baseline"/>
        <w:rPr>
          <w:b/>
          <w:bCs/>
          <w:i/>
          <w:iCs/>
          <w:spacing w:val="2"/>
          <w:sz w:val="25"/>
          <w:szCs w:val="25"/>
          <w:lang w:val="es-ES" w:eastAsia="es-ES"/>
        </w:rPr>
      </w:pPr>
      <w:r>
        <w:rPr>
          <w:b/>
          <w:bCs/>
          <w:i/>
          <w:iCs/>
          <w:spacing w:val="2"/>
          <w:sz w:val="25"/>
          <w:szCs w:val="25"/>
          <w:lang w:val="es-ES" w:eastAsia="es-ES"/>
        </w:rPr>
        <w:t>REDACTA EL JUEZ QUESÁDA AGUIRRE,</w:t>
      </w:r>
    </w:p>
    <w:p w:rsidR="00000000" w:rsidRDefault="00DF6B53">
      <w:pPr>
        <w:kinsoku w:val="0"/>
        <w:overflowPunct w:val="0"/>
        <w:autoSpaceDE/>
        <w:autoSpaceDN/>
        <w:adjustRightInd/>
        <w:spacing w:before="321" w:line="281" w:lineRule="exact"/>
        <w:jc w:val="center"/>
        <w:textAlignment w:val="baseline"/>
        <w:rPr>
          <w:b/>
          <w:bCs/>
          <w:i/>
          <w:iCs/>
          <w:spacing w:val="1"/>
          <w:sz w:val="25"/>
          <w:szCs w:val="25"/>
          <w:lang w:val="es-ES" w:eastAsia="es-ES"/>
        </w:rPr>
      </w:pPr>
      <w:r>
        <w:rPr>
          <w:b/>
          <w:bCs/>
          <w:i/>
          <w:iCs/>
          <w:spacing w:val="1"/>
          <w:sz w:val="25"/>
          <w:szCs w:val="25"/>
          <w:lang w:val="es-ES" w:eastAsia="es-ES"/>
        </w:rPr>
        <w:t>Considerando:</w:t>
      </w:r>
    </w:p>
    <w:p w:rsidR="00000000" w:rsidRDefault="00DF6B53">
      <w:pPr>
        <w:numPr>
          <w:ilvl w:val="0"/>
          <w:numId w:val="1"/>
        </w:numPr>
        <w:kinsoku w:val="0"/>
        <w:overflowPunct w:val="0"/>
        <w:autoSpaceDE/>
        <w:autoSpaceDN/>
        <w:adjustRightInd/>
        <w:spacing w:before="316" w:line="352" w:lineRule="exact"/>
        <w:textAlignment w:val="baseline"/>
        <w:rPr>
          <w:b/>
          <w:bCs/>
          <w:spacing w:val="1"/>
          <w:sz w:val="25"/>
          <w:szCs w:val="25"/>
          <w:lang w:val="es-ES" w:eastAsia="es-ES"/>
        </w:rPr>
      </w:pPr>
      <w:r>
        <w:rPr>
          <w:b/>
          <w:bCs/>
          <w:spacing w:val="1"/>
          <w:sz w:val="25"/>
          <w:szCs w:val="25"/>
          <w:lang w:val="es-ES" w:eastAsia="es-ES"/>
        </w:rPr>
        <w:t>SOBRE LA COMPETENCIA:</w:t>
      </w:r>
    </w:p>
    <w:p w:rsidR="00000000" w:rsidRDefault="00DF6B53">
      <w:pPr>
        <w:kinsoku w:val="0"/>
        <w:overflowPunct w:val="0"/>
        <w:autoSpaceDE/>
        <w:autoSpaceDN/>
        <w:adjustRightInd/>
        <w:spacing w:line="331" w:lineRule="exact"/>
        <w:ind w:right="864"/>
        <w:jc w:val="both"/>
        <w:textAlignment w:val="baseline"/>
        <w:rPr>
          <w:sz w:val="25"/>
          <w:szCs w:val="25"/>
          <w:lang w:val="es-ES" w:eastAsia="es-ES"/>
        </w:rPr>
      </w:pPr>
      <w:r>
        <w:rPr>
          <w:sz w:val="25"/>
          <w:szCs w:val="25"/>
          <w:lang w:val="es-ES" w:eastAsia="es-ES"/>
        </w:rPr>
        <w:t xml:space="preserve">El Tribunal Administrativo de Transporte es el Órgano Competente para Conocer y Resolver el presente </w:t>
      </w:r>
      <w:r>
        <w:rPr>
          <w:b/>
          <w:bCs/>
          <w:sz w:val="22"/>
          <w:szCs w:val="22"/>
          <w:lang w:val="es-ES" w:eastAsia="es-ES"/>
        </w:rPr>
        <w:t xml:space="preserve">RECURSO DE APELACIÓN </w:t>
      </w:r>
      <w:r>
        <w:rPr>
          <w:sz w:val="25"/>
          <w:szCs w:val="25"/>
          <w:lang w:val="es-ES" w:eastAsia="es-ES"/>
        </w:rPr>
        <w:t>de conformidad con el Artí</w:t>
      </w:r>
      <w:r>
        <w:rPr>
          <w:sz w:val="25"/>
          <w:szCs w:val="25"/>
          <w:lang w:val="es-ES" w:eastAsia="es-ES"/>
        </w:rPr>
        <w:t>culo 22 de la Ley Reguladora del Servicio Público' de Transporte Remunerado de Person</w:t>
      </w:r>
      <w:r w:rsidR="006D7573">
        <w:rPr>
          <w:sz w:val="25"/>
          <w:szCs w:val="25"/>
          <w:lang w:val="es-ES" w:eastAsia="es-ES"/>
        </w:rPr>
        <w:t>a</w:t>
      </w:r>
      <w:r>
        <w:rPr>
          <w:sz w:val="25"/>
          <w:szCs w:val="25"/>
          <w:lang w:val="es-ES" w:eastAsia="es-ES"/>
        </w:rPr>
        <w:t>s en Vehículos en la</w:t>
      </w:r>
      <w:r w:rsidR="006D7573">
        <w:rPr>
          <w:sz w:val="25"/>
          <w:szCs w:val="25"/>
          <w:lang w:val="es-ES" w:eastAsia="es-ES"/>
        </w:rPr>
        <w:t xml:space="preserve"> </w:t>
      </w:r>
      <w:r>
        <w:rPr>
          <w:sz w:val="25"/>
          <w:szCs w:val="25"/>
          <w:lang w:val="es-ES" w:eastAsia="es-ES"/>
        </w:rPr>
        <w:t>Modalidad de Taxi, N. 7969 de 22 de diciembre de 1999; así como de la Incidencia de Nulidad presentada concomitantemente, de conformidad con lo dispu</w:t>
      </w:r>
      <w:r>
        <w:rPr>
          <w:sz w:val="25"/>
          <w:szCs w:val="25"/>
          <w:lang w:val="es-ES" w:eastAsia="es-ES"/>
        </w:rPr>
        <w:t>esto en la Ley General de la Administración Pública. -</w:t>
      </w:r>
    </w:p>
    <w:p w:rsidR="00000000" w:rsidRDefault="00DF6B53">
      <w:pPr>
        <w:numPr>
          <w:ilvl w:val="0"/>
          <w:numId w:val="2"/>
        </w:numPr>
        <w:kinsoku w:val="0"/>
        <w:overflowPunct w:val="0"/>
        <w:autoSpaceDE/>
        <w:autoSpaceDN/>
        <w:adjustRightInd/>
        <w:spacing w:before="393" w:line="292" w:lineRule="exact"/>
        <w:textAlignment w:val="baseline"/>
        <w:rPr>
          <w:b/>
          <w:bCs/>
          <w:spacing w:val="1"/>
          <w:sz w:val="25"/>
          <w:szCs w:val="25"/>
          <w:lang w:val="es-ES" w:eastAsia="es-ES"/>
        </w:rPr>
      </w:pPr>
      <w:r>
        <w:rPr>
          <w:b/>
          <w:bCs/>
          <w:spacing w:val="1"/>
          <w:sz w:val="25"/>
          <w:szCs w:val="25"/>
          <w:lang w:val="es-ES" w:eastAsia="es-ES"/>
        </w:rPr>
        <w:t>SOBRE LA ADMISIBILIDAD DEL RECURSO:</w:t>
      </w:r>
    </w:p>
    <w:p w:rsidR="00000000" w:rsidRDefault="00DF6B53" w:rsidP="006D7573">
      <w:pPr>
        <w:kinsoku w:val="0"/>
        <w:overflowPunct w:val="0"/>
        <w:autoSpaceDE/>
        <w:autoSpaceDN/>
        <w:adjustRightInd/>
        <w:spacing w:before="372" w:line="341" w:lineRule="exact"/>
        <w:ind w:right="428"/>
        <w:jc w:val="both"/>
        <w:textAlignment w:val="baseline"/>
        <w:rPr>
          <w:spacing w:val="10"/>
          <w:sz w:val="25"/>
          <w:szCs w:val="25"/>
          <w:lang w:val="es-ES" w:eastAsia="es-ES"/>
        </w:rPr>
      </w:pPr>
      <w:r>
        <w:rPr>
          <w:b/>
          <w:bCs/>
          <w:spacing w:val="10"/>
          <w:sz w:val="25"/>
          <w:szCs w:val="25"/>
          <w:u w:val="single"/>
          <w:lang w:val="es-ES" w:eastAsia="es-ES"/>
        </w:rPr>
        <w:t>En cuanto a la Legitimación:</w:t>
      </w:r>
      <w:r>
        <w:rPr>
          <w:spacing w:val="10"/>
          <w:sz w:val="25"/>
          <w:szCs w:val="25"/>
          <w:lang w:val="es-ES" w:eastAsia="es-ES"/>
        </w:rPr>
        <w:t xml:space="preserve"> La Junta Directiva del Consejo de Transporte Público, mediante su Acuerdo 7.5 de su Sesión Ordinaria </w:t>
      </w:r>
      <w:r>
        <w:rPr>
          <w:spacing w:val="10"/>
          <w:sz w:val="25"/>
          <w:szCs w:val="25"/>
          <w:lang w:val="es-ES" w:eastAsia="es-ES"/>
        </w:rPr>
        <w:t xml:space="preserve">No. 14-2018 del 18 de Abril del </w:t>
      </w:r>
      <w:r w:rsidR="006D7573">
        <w:rPr>
          <w:spacing w:val="10"/>
          <w:sz w:val="25"/>
          <w:szCs w:val="25"/>
          <w:lang w:val="es-ES" w:eastAsia="es-ES"/>
        </w:rPr>
        <w:t xml:space="preserve"> </w:t>
      </w:r>
      <w:r>
        <w:rPr>
          <w:spacing w:val="10"/>
          <w:sz w:val="25"/>
          <w:szCs w:val="25"/>
          <w:lang w:val="es-ES" w:eastAsia="es-ES"/>
        </w:rPr>
        <w:t>018, dispuso como Concreción a la Medida Cautelar Decretada en los Puntos 4. y 5. de su Acuerdo No. 7.10 de su Sesión Ordinaria No. 38-2017 del 04 de Octubre del 2017,</w:t>
      </w:r>
      <w:r w:rsidR="006D7573">
        <w:rPr>
          <w:spacing w:val="10"/>
          <w:sz w:val="25"/>
          <w:szCs w:val="25"/>
          <w:lang w:val="es-ES" w:eastAsia="es-ES"/>
        </w:rPr>
        <w:t xml:space="preserve"> </w:t>
      </w:r>
      <w:r>
        <w:rPr>
          <w:spacing w:val="10"/>
          <w:sz w:val="25"/>
          <w:szCs w:val="25"/>
          <w:lang w:val="es-ES" w:eastAsia="es-ES"/>
        </w:rPr>
        <w:t>estimando la Recurrente que pese a su Derecho e Interés</w:t>
      </w:r>
      <w:r>
        <w:rPr>
          <w:spacing w:val="10"/>
          <w:sz w:val="25"/>
          <w:szCs w:val="25"/>
          <w:lang w:val="es-ES" w:eastAsia="es-ES"/>
        </w:rPr>
        <w:t xml:space="preserve"> por Tornarse en Operadora </w:t>
      </w:r>
      <w:r w:rsidR="006D7573">
        <w:rPr>
          <w:spacing w:val="10"/>
          <w:sz w:val="25"/>
          <w:szCs w:val="25"/>
          <w:lang w:val="es-ES" w:eastAsia="es-ES"/>
        </w:rPr>
        <w:t>d</w:t>
      </w:r>
      <w:r>
        <w:rPr>
          <w:spacing w:val="10"/>
          <w:sz w:val="25"/>
          <w:szCs w:val="25"/>
          <w:lang w:val="es-ES" w:eastAsia="es-ES"/>
        </w:rPr>
        <w:t>e las Rutas Nos. 277, 279 y 280 de Alajuela, con Corredor Común de</w:t>
      </w:r>
    </w:p>
    <w:p w:rsidR="00000000" w:rsidRDefault="00DF6B53" w:rsidP="006D7573">
      <w:pPr>
        <w:widowControl/>
        <w:jc w:val="both"/>
        <w:rPr>
          <w:sz w:val="24"/>
          <w:szCs w:val="24"/>
        </w:rPr>
        <w:sectPr w:rsidR="00000000" w:rsidSect="006D7573">
          <w:pgSz w:w="12240" w:h="15840"/>
          <w:pgMar w:top="1560" w:right="964" w:bottom="160" w:left="1776" w:header="720" w:footer="720" w:gutter="0"/>
          <w:cols w:space="720"/>
          <w:noEndnote/>
        </w:sectPr>
      </w:pPr>
    </w:p>
    <w:p w:rsidR="00000000" w:rsidRDefault="00DF6B53">
      <w:pPr>
        <w:kinsoku w:val="0"/>
        <w:overflowPunct w:val="0"/>
        <w:autoSpaceDE/>
        <w:autoSpaceDN/>
        <w:adjustRightInd/>
        <w:spacing w:before="6" w:line="333" w:lineRule="exact"/>
        <w:ind w:left="72"/>
        <w:jc w:val="both"/>
        <w:textAlignment w:val="baseline"/>
        <w:rPr>
          <w:b/>
          <w:bCs/>
          <w:sz w:val="25"/>
          <w:szCs w:val="25"/>
          <w:lang w:val="es-ES" w:eastAsia="es-ES"/>
        </w:rPr>
      </w:pPr>
      <w:r>
        <w:rPr>
          <w:sz w:val="25"/>
          <w:szCs w:val="25"/>
          <w:lang w:val="es-ES" w:eastAsia="es-ES"/>
        </w:rPr>
        <w:lastRenderedPageBreak/>
        <w:t>Operación, se le ha Relegado y, así, Afectado al No Dársele oportunidad para Participar en el Procedimiento Co</w:t>
      </w:r>
      <w:r>
        <w:rPr>
          <w:sz w:val="25"/>
          <w:szCs w:val="25"/>
          <w:lang w:val="es-ES" w:eastAsia="es-ES"/>
        </w:rPr>
        <w:t xml:space="preserve">nducente. Lo cual se estima como Potencialmente Afectante de sus Derechos y/o Intereses Legítimos. Por lo que cuenta con la Legitimación General para Actuar. </w:t>
      </w:r>
      <w:r>
        <w:rPr>
          <w:b/>
          <w:bCs/>
          <w:sz w:val="25"/>
          <w:szCs w:val="25"/>
          <w:u w:val="single"/>
          <w:lang w:val="es-ES" w:eastAsia="es-ES"/>
        </w:rPr>
        <w:t>En cuanto al Plazo:</w:t>
      </w:r>
      <w:r>
        <w:rPr>
          <w:sz w:val="25"/>
          <w:szCs w:val="25"/>
          <w:lang w:val="es-ES" w:eastAsia="es-ES"/>
        </w:rPr>
        <w:t xml:space="preserve"> Conforme al estudio efectuado, el RECURSO DE APELACIÓN se tiene por presentado</w:t>
      </w:r>
      <w:r>
        <w:rPr>
          <w:sz w:val="25"/>
          <w:szCs w:val="25"/>
          <w:lang w:val="es-ES" w:eastAsia="es-ES"/>
        </w:rPr>
        <w:t xml:space="preserve"> dentro del Plazo Legal establecido para tal fin, en los términos del artículo 11 de la Ley Reguladora del Servicio Público de Transporte Remunerado de Personas en Vehículos en la Modalidad de Taxi, Ley N. 7969, del 28 de enero del 2000. </w:t>
      </w:r>
      <w:r>
        <w:rPr>
          <w:b/>
          <w:bCs/>
          <w:sz w:val="25"/>
          <w:szCs w:val="25"/>
          <w:lang w:val="es-ES" w:eastAsia="es-ES"/>
        </w:rPr>
        <w:t>Esto según las det</w:t>
      </w:r>
      <w:r>
        <w:rPr>
          <w:b/>
          <w:bCs/>
          <w:sz w:val="25"/>
          <w:szCs w:val="25"/>
          <w:lang w:val="es-ES" w:eastAsia="es-ES"/>
        </w:rPr>
        <w:t>erminaciones del Artículo 247 de la Ley General de la Administración Pública, pues el mismo NO le fue Notificado al No Tenérsele como parte en el Procedimiento que lo Originó.</w:t>
      </w:r>
    </w:p>
    <w:p w:rsidR="00000000" w:rsidRDefault="006D7573">
      <w:pPr>
        <w:kinsoku w:val="0"/>
        <w:overflowPunct w:val="0"/>
        <w:autoSpaceDE/>
        <w:autoSpaceDN/>
        <w:adjustRightInd/>
        <w:spacing w:before="390" w:line="282" w:lineRule="exact"/>
        <w:ind w:left="72"/>
        <w:textAlignment w:val="baseline"/>
        <w:rPr>
          <w:b/>
          <w:bCs/>
          <w:spacing w:val="7"/>
          <w:sz w:val="25"/>
          <w:szCs w:val="25"/>
          <w:lang w:val="es-ES" w:eastAsia="es-ES"/>
        </w:rPr>
      </w:pPr>
      <w:r>
        <w:rPr>
          <w:b/>
          <w:bCs/>
          <w:spacing w:val="7"/>
          <w:sz w:val="25"/>
          <w:szCs w:val="25"/>
          <w:lang w:val="es-ES" w:eastAsia="es-ES"/>
        </w:rPr>
        <w:t>III</w:t>
      </w:r>
      <w:r w:rsidR="00DF6B53">
        <w:rPr>
          <w:b/>
          <w:bCs/>
          <w:spacing w:val="7"/>
          <w:sz w:val="25"/>
          <w:szCs w:val="25"/>
          <w:lang w:val="es-ES" w:eastAsia="es-ES"/>
        </w:rPr>
        <w:t>- HECHOS PROBADOS:</w:t>
      </w:r>
    </w:p>
    <w:p w:rsidR="00000000" w:rsidRDefault="00DF6B53">
      <w:pPr>
        <w:kinsoku w:val="0"/>
        <w:overflowPunct w:val="0"/>
        <w:autoSpaceDE/>
        <w:autoSpaceDN/>
        <w:adjustRightInd/>
        <w:spacing w:line="332" w:lineRule="exact"/>
        <w:ind w:left="72"/>
        <w:jc w:val="both"/>
        <w:textAlignment w:val="baseline"/>
        <w:rPr>
          <w:sz w:val="25"/>
          <w:szCs w:val="25"/>
          <w:lang w:val="es-ES" w:eastAsia="es-ES"/>
        </w:rPr>
      </w:pPr>
      <w:r>
        <w:rPr>
          <w:sz w:val="25"/>
          <w:szCs w:val="25"/>
          <w:lang w:val="es-ES" w:eastAsia="es-ES"/>
        </w:rPr>
        <w:t>A los presentes efectos se tienen como Demostrados los HECHOS que Meritoriamente se Derivan del Contenido del Expediente del Caso de manas y, en lo particular, los siguientes:</w:t>
      </w:r>
    </w:p>
    <w:p w:rsidR="00000000" w:rsidRDefault="00DF6B53">
      <w:pPr>
        <w:numPr>
          <w:ilvl w:val="0"/>
          <w:numId w:val="3"/>
        </w:numPr>
        <w:kinsoku w:val="0"/>
        <w:overflowPunct w:val="0"/>
        <w:autoSpaceDE/>
        <w:autoSpaceDN/>
        <w:adjustRightInd/>
        <w:spacing w:before="296" w:line="292" w:lineRule="exact"/>
        <w:jc w:val="both"/>
        <w:textAlignment w:val="baseline"/>
        <w:rPr>
          <w:i/>
          <w:iCs/>
          <w:spacing w:val="-1"/>
          <w:sz w:val="25"/>
          <w:szCs w:val="25"/>
          <w:lang w:val="es-ES" w:eastAsia="es-ES"/>
        </w:rPr>
      </w:pPr>
      <w:r>
        <w:rPr>
          <w:i/>
          <w:iCs/>
          <w:spacing w:val="-1"/>
          <w:sz w:val="25"/>
          <w:szCs w:val="25"/>
          <w:lang w:val="es-ES" w:eastAsia="es-ES"/>
        </w:rPr>
        <w:t>Que mediante su Acuerdo No. 7.10 de su Sesión Ordinaria No. 38-2017 del 04</w:t>
      </w:r>
      <w:r>
        <w:rPr>
          <w:i/>
          <w:iCs/>
          <w:spacing w:val="-1"/>
          <w:sz w:val="25"/>
          <w:szCs w:val="25"/>
          <w:lang w:val="es-ES" w:eastAsia="es-ES"/>
        </w:rPr>
        <w:t xml:space="preserve"> de Octubre del 2017, la Junta Directiva del Consejo de Transporte Público Ordenó, como Acción Cautelar, el Desarrollo del Procedimiento conducente y a tenor de las Determinaciones del Decreto Ejecutivo No. 34992-MOPT, para la Designación de un Operador Te</w:t>
      </w:r>
      <w:r>
        <w:rPr>
          <w:i/>
          <w:iCs/>
          <w:spacing w:val="-1"/>
          <w:sz w:val="25"/>
          <w:szCs w:val="25"/>
          <w:lang w:val="es-ES" w:eastAsia="es-ES"/>
        </w:rPr>
        <w:t>mporal para las Rutas Nos. 277, 279,</w:t>
      </w:r>
      <w:r w:rsidR="006D7573">
        <w:rPr>
          <w:i/>
          <w:iCs/>
          <w:spacing w:val="-1"/>
          <w:sz w:val="25"/>
          <w:szCs w:val="25"/>
          <w:lang w:val="es-ES" w:eastAsia="es-ES"/>
        </w:rPr>
        <w:t xml:space="preserve"> </w:t>
      </w:r>
      <w:r>
        <w:rPr>
          <w:i/>
          <w:iCs/>
          <w:spacing w:val="-1"/>
          <w:sz w:val="25"/>
          <w:szCs w:val="25"/>
          <w:lang w:val="es-ES" w:eastAsia="es-ES"/>
        </w:rPr>
        <w:t>y 280 de la Provincia de Alajuela.</w:t>
      </w:r>
    </w:p>
    <w:p w:rsidR="00000000" w:rsidRDefault="00DF6B53">
      <w:pPr>
        <w:numPr>
          <w:ilvl w:val="0"/>
          <w:numId w:val="3"/>
        </w:numPr>
        <w:kinsoku w:val="0"/>
        <w:overflowPunct w:val="0"/>
        <w:autoSpaceDE/>
        <w:autoSpaceDN/>
        <w:adjustRightInd/>
        <w:spacing w:before="297" w:line="286" w:lineRule="exact"/>
        <w:jc w:val="both"/>
        <w:textAlignment w:val="baseline"/>
        <w:rPr>
          <w:i/>
          <w:iCs/>
          <w:sz w:val="25"/>
          <w:szCs w:val="25"/>
          <w:lang w:val="es-ES" w:eastAsia="es-ES"/>
        </w:rPr>
      </w:pPr>
      <w:r>
        <w:rPr>
          <w:i/>
          <w:iCs/>
          <w:sz w:val="25"/>
          <w:szCs w:val="25"/>
          <w:lang w:val="es-ES" w:eastAsia="es-ES"/>
        </w:rPr>
        <w:t>Que por medio de su Acuerdo No. 7.5 de su Sesión Ordinaria No. 14-2018, de fecha 18 de Abril del 2018, en rigor de lo determinado mediante su Acuerdo antes Señalado y estimando por Cump</w:t>
      </w:r>
      <w:r>
        <w:rPr>
          <w:i/>
          <w:iCs/>
          <w:sz w:val="25"/>
          <w:szCs w:val="25"/>
          <w:lang w:val="es-ES" w:eastAsia="es-ES"/>
        </w:rPr>
        <w:t>lidos los Requerimientos del Decreto Ejecutivo No. 34992-MOPT, la Junta Directiva del Consejo de Transporte Público designó como Operadora del Servicio en cuanto a las Rutas Nos. 277, 279 y 280 de la Provincia de Alajuela, a la firma A</w:t>
      </w:r>
      <w:r w:rsidR="006D7573">
        <w:rPr>
          <w:i/>
          <w:iCs/>
          <w:sz w:val="25"/>
          <w:szCs w:val="25"/>
          <w:lang w:val="es-ES" w:eastAsia="es-ES"/>
        </w:rPr>
        <w:t>.S.G.L.</w:t>
      </w:r>
      <w:r>
        <w:rPr>
          <w:i/>
          <w:iCs/>
          <w:sz w:val="25"/>
          <w:szCs w:val="25"/>
          <w:lang w:val="es-ES" w:eastAsia="es-ES"/>
        </w:rPr>
        <w:t xml:space="preserve"> Acuerdo que no se tienen como Notificado a la Recurrente.</w:t>
      </w:r>
    </w:p>
    <w:p w:rsidR="00000000" w:rsidRDefault="00DF6B53">
      <w:pPr>
        <w:numPr>
          <w:ilvl w:val="0"/>
          <w:numId w:val="3"/>
        </w:numPr>
        <w:kinsoku w:val="0"/>
        <w:overflowPunct w:val="0"/>
        <w:autoSpaceDE/>
        <w:autoSpaceDN/>
        <w:adjustRightInd/>
        <w:spacing w:before="285" w:line="300" w:lineRule="exact"/>
        <w:jc w:val="both"/>
        <w:textAlignment w:val="baseline"/>
        <w:rPr>
          <w:i/>
          <w:iCs/>
          <w:sz w:val="25"/>
          <w:szCs w:val="25"/>
          <w:lang w:val="es-ES" w:eastAsia="es-ES"/>
        </w:rPr>
      </w:pPr>
      <w:r>
        <w:rPr>
          <w:i/>
          <w:iCs/>
          <w:sz w:val="25"/>
          <w:szCs w:val="25"/>
          <w:lang w:val="es-ES" w:eastAsia="es-ES"/>
        </w:rPr>
        <w:t>Que la Firma Recurrente al Darse por Enterada del Acto Último señalado, Interpone formal Recurso Directo de Apelación con Nulidad Absoluta concomitante, contra el Acuerdo No. 7.5</w:t>
      </w:r>
      <w:r>
        <w:rPr>
          <w:i/>
          <w:iCs/>
          <w:sz w:val="25"/>
          <w:szCs w:val="25"/>
          <w:lang w:val="es-ES" w:eastAsia="es-ES"/>
        </w:rPr>
        <w:t xml:space="preserve"> de su Sesión Ordinaria No. 14-2018, de fecha 18 de Abril del 2018 de la Junta Directiva del Consejo de Transporte Público. Aduciendo en lo Resumido:</w:t>
      </w:r>
    </w:p>
    <w:p w:rsidR="00000000" w:rsidRDefault="00DF6B53" w:rsidP="006D7573">
      <w:pPr>
        <w:numPr>
          <w:ilvl w:val="0"/>
          <w:numId w:val="9"/>
        </w:numPr>
        <w:kinsoku w:val="0"/>
        <w:overflowPunct w:val="0"/>
        <w:autoSpaceDE/>
        <w:autoSpaceDN/>
        <w:adjustRightInd/>
        <w:spacing w:before="289" w:line="292" w:lineRule="exact"/>
        <w:jc w:val="both"/>
        <w:textAlignment w:val="baseline"/>
        <w:rPr>
          <w:i/>
          <w:iCs/>
          <w:sz w:val="25"/>
          <w:szCs w:val="25"/>
          <w:lang w:val="es-ES" w:eastAsia="es-ES"/>
        </w:rPr>
      </w:pPr>
      <w:r>
        <w:rPr>
          <w:i/>
          <w:iCs/>
          <w:sz w:val="25"/>
          <w:szCs w:val="25"/>
          <w:lang w:val="es-ES" w:eastAsia="es-ES"/>
        </w:rPr>
        <w:t>Que Debió de Otorgársele Audiencia a tenor de lo Dispuesto por el Numeral 10 de la Ley No. 3503 y como Con</w:t>
      </w:r>
      <w:r>
        <w:rPr>
          <w:i/>
          <w:iCs/>
          <w:sz w:val="25"/>
          <w:szCs w:val="25"/>
          <w:lang w:val="es-ES" w:eastAsia="es-ES"/>
        </w:rPr>
        <w:t>cesionaria del Servicio en la Rutas Nos. 201, 230 y 236 de la Provincia de Alajuela. Y que pese ha haberlo así Gestionado no se le Brindó Respuesta Alguna.</w:t>
      </w:r>
    </w:p>
    <w:p w:rsidR="00000000" w:rsidRDefault="00DF6B53">
      <w:pPr>
        <w:widowControl/>
        <w:rPr>
          <w:sz w:val="24"/>
          <w:szCs w:val="24"/>
        </w:rPr>
        <w:sectPr w:rsidR="00000000">
          <w:pgSz w:w="12240" w:h="15840"/>
          <w:pgMar w:top="1940" w:right="1860" w:bottom="344" w:left="1680" w:header="720" w:footer="720" w:gutter="0"/>
          <w:cols w:space="720"/>
          <w:noEndnote/>
        </w:sectPr>
      </w:pPr>
    </w:p>
    <w:p w:rsidR="00000000" w:rsidRDefault="00DF6B53" w:rsidP="006D7573">
      <w:pPr>
        <w:numPr>
          <w:ilvl w:val="0"/>
          <w:numId w:val="9"/>
        </w:numPr>
        <w:kinsoku w:val="0"/>
        <w:overflowPunct w:val="0"/>
        <w:autoSpaceDE/>
        <w:autoSpaceDN/>
        <w:adjustRightInd/>
        <w:spacing w:before="7" w:line="289" w:lineRule="exact"/>
        <w:jc w:val="both"/>
        <w:textAlignment w:val="baseline"/>
        <w:rPr>
          <w:i/>
          <w:iCs/>
          <w:sz w:val="25"/>
          <w:szCs w:val="25"/>
          <w:lang w:val="es-ES" w:eastAsia="es-ES"/>
        </w:rPr>
      </w:pPr>
      <w:r>
        <w:rPr>
          <w:i/>
          <w:iCs/>
          <w:sz w:val="25"/>
          <w:szCs w:val="25"/>
          <w:lang w:val="es-ES" w:eastAsia="es-ES"/>
        </w:rPr>
        <w:lastRenderedPageBreak/>
        <w:t>Que por Compartir Corredor Común con las Rutas Nos. 277, 279 y 280, era Pertinente también que se le Hiciera Partícipe del Procedimiento de Selección del Operador Provisional de las R</w:t>
      </w:r>
      <w:r>
        <w:rPr>
          <w:i/>
          <w:iCs/>
          <w:sz w:val="25"/>
          <w:szCs w:val="25"/>
          <w:lang w:val="es-ES" w:eastAsia="es-ES"/>
        </w:rPr>
        <w:t>utas Nos. 277, 279 y 280.</w:t>
      </w:r>
    </w:p>
    <w:p w:rsidR="006D7573" w:rsidRDefault="006D7573" w:rsidP="006D7573">
      <w:pPr>
        <w:pStyle w:val="Prrafodelista"/>
        <w:rPr>
          <w:i/>
          <w:iCs/>
          <w:sz w:val="25"/>
          <w:szCs w:val="25"/>
          <w:lang w:val="es-ES" w:eastAsia="es-ES"/>
        </w:rPr>
      </w:pPr>
    </w:p>
    <w:p w:rsidR="00000000" w:rsidRDefault="00DF6B53" w:rsidP="006D7573">
      <w:pPr>
        <w:numPr>
          <w:ilvl w:val="0"/>
          <w:numId w:val="9"/>
        </w:numPr>
        <w:kinsoku w:val="0"/>
        <w:overflowPunct w:val="0"/>
        <w:autoSpaceDE/>
        <w:autoSpaceDN/>
        <w:adjustRightInd/>
        <w:spacing w:before="2" w:line="289" w:lineRule="exact"/>
        <w:jc w:val="both"/>
        <w:textAlignment w:val="baseline"/>
        <w:rPr>
          <w:i/>
          <w:iCs/>
          <w:sz w:val="25"/>
          <w:szCs w:val="25"/>
          <w:lang w:val="es-ES" w:eastAsia="es-ES"/>
        </w:rPr>
      </w:pPr>
      <w:r>
        <w:rPr>
          <w:i/>
          <w:iCs/>
          <w:sz w:val="25"/>
          <w:szCs w:val="25"/>
          <w:lang w:val="es-ES" w:eastAsia="es-ES"/>
        </w:rPr>
        <w:t>Que pese a que se Aduce en el Expediente del Asunto que se le Cursó una Invitación a los Efectos de la Selección del Operador Provisional de las Rutas Nos. 277, 279 y 280. La misma No Llegó a su Correo Señalado para Notificaciones</w:t>
      </w:r>
      <w:r>
        <w:rPr>
          <w:i/>
          <w:iCs/>
          <w:sz w:val="25"/>
          <w:szCs w:val="25"/>
          <w:lang w:val="es-ES" w:eastAsia="es-ES"/>
        </w:rPr>
        <w:t>.</w:t>
      </w:r>
    </w:p>
    <w:p w:rsidR="006D7573" w:rsidRDefault="006D7573" w:rsidP="006D7573">
      <w:pPr>
        <w:pStyle w:val="Prrafodelista"/>
        <w:rPr>
          <w:i/>
          <w:iCs/>
          <w:sz w:val="25"/>
          <w:szCs w:val="25"/>
          <w:lang w:val="es-ES" w:eastAsia="es-ES"/>
        </w:rPr>
      </w:pPr>
    </w:p>
    <w:p w:rsidR="00000000" w:rsidRDefault="00DF6B53" w:rsidP="006D7573">
      <w:pPr>
        <w:numPr>
          <w:ilvl w:val="0"/>
          <w:numId w:val="9"/>
        </w:numPr>
        <w:kinsoku w:val="0"/>
        <w:overflowPunct w:val="0"/>
        <w:autoSpaceDE/>
        <w:autoSpaceDN/>
        <w:adjustRightInd/>
        <w:spacing w:before="7" w:line="289" w:lineRule="exact"/>
        <w:jc w:val="both"/>
        <w:textAlignment w:val="baseline"/>
        <w:rPr>
          <w:i/>
          <w:iCs/>
          <w:sz w:val="25"/>
          <w:szCs w:val="25"/>
          <w:lang w:val="es-ES" w:eastAsia="es-ES"/>
        </w:rPr>
      </w:pPr>
      <w:r>
        <w:rPr>
          <w:i/>
          <w:iCs/>
          <w:sz w:val="25"/>
          <w:szCs w:val="25"/>
          <w:lang w:val="es-ES" w:eastAsia="es-ES"/>
        </w:rPr>
        <w:t>Que se han dado en su Detrimento Infracciones al Debido Proceso.</w:t>
      </w:r>
    </w:p>
    <w:p w:rsidR="00000000" w:rsidRDefault="00DF6B53">
      <w:pPr>
        <w:numPr>
          <w:ilvl w:val="0"/>
          <w:numId w:val="4"/>
        </w:numPr>
        <w:kinsoku w:val="0"/>
        <w:overflowPunct w:val="0"/>
        <w:autoSpaceDE/>
        <w:autoSpaceDN/>
        <w:adjustRightInd/>
        <w:spacing w:before="298" w:line="289" w:lineRule="exact"/>
        <w:jc w:val="both"/>
        <w:textAlignment w:val="baseline"/>
        <w:rPr>
          <w:i/>
          <w:iCs/>
          <w:sz w:val="25"/>
          <w:szCs w:val="25"/>
          <w:lang w:val="es-ES" w:eastAsia="es-ES"/>
        </w:rPr>
      </w:pPr>
      <w:r>
        <w:rPr>
          <w:i/>
          <w:iCs/>
          <w:sz w:val="25"/>
          <w:szCs w:val="25"/>
          <w:lang w:val="es-ES" w:eastAsia="es-ES"/>
        </w:rPr>
        <w:t>Que a efecto de Probar que la Invitación a Participar en el Procedimiento de Selección del Operador/Pemisionario del Servicio en las Rutas Nos. 277, 279 y 280, la que se Cursara media</w:t>
      </w:r>
      <w:r>
        <w:rPr>
          <w:i/>
          <w:iCs/>
          <w:sz w:val="25"/>
          <w:szCs w:val="25"/>
          <w:lang w:val="es-ES" w:eastAsia="es-ES"/>
        </w:rPr>
        <w:t xml:space="preserve">nte Oficio No. DIC-2017-1324 del </w:t>
      </w:r>
      <w:r>
        <w:rPr>
          <w:i/>
          <w:iCs/>
          <w:sz w:val="25"/>
          <w:szCs w:val="25"/>
          <w:vertAlign w:val="superscript"/>
          <w:lang w:val="es-ES" w:eastAsia="es-ES"/>
        </w:rPr>
        <w:t>,</w:t>
      </w:r>
      <w:r>
        <w:rPr>
          <w:i/>
          <w:iCs/>
          <w:sz w:val="25"/>
          <w:szCs w:val="25"/>
          <w:lang w:val="es-ES" w:eastAsia="es-ES"/>
        </w:rPr>
        <w:t>13 de Octubre del 2017, el cual se tiene como Notificado a la Recurrente por el Consejo de Transporte Público en día 01 de Noviembre del 2017 (Ver Folio 0112 del Expediente del Caso), NO se le habría Comunicado debidamente</w:t>
      </w:r>
      <w:r>
        <w:rPr>
          <w:i/>
          <w:iCs/>
          <w:sz w:val="25"/>
          <w:szCs w:val="25"/>
          <w:lang w:val="es-ES" w:eastAsia="es-ES"/>
        </w:rPr>
        <w:t xml:space="preserve">; la firma </w:t>
      </w:r>
      <w:r>
        <w:rPr>
          <w:b/>
          <w:bCs/>
          <w:i/>
          <w:iCs/>
          <w:sz w:val="25"/>
          <w:szCs w:val="25"/>
          <w:lang w:val="es-ES" w:eastAsia="es-ES"/>
        </w:rPr>
        <w:t>T</w:t>
      </w:r>
      <w:r w:rsidR="006D7573">
        <w:rPr>
          <w:b/>
          <w:bCs/>
          <w:i/>
          <w:iCs/>
          <w:sz w:val="25"/>
          <w:szCs w:val="25"/>
          <w:lang w:val="es-ES" w:eastAsia="es-ES"/>
        </w:rPr>
        <w:t>.U.D.A.G.Y.N.L.</w:t>
      </w:r>
      <w:r>
        <w:rPr>
          <w:b/>
          <w:bCs/>
          <w:i/>
          <w:iCs/>
          <w:sz w:val="25"/>
          <w:szCs w:val="25"/>
          <w:lang w:val="es-ES" w:eastAsia="es-ES"/>
        </w:rPr>
        <w:t xml:space="preserve"> </w:t>
      </w:r>
      <w:r>
        <w:rPr>
          <w:i/>
          <w:iCs/>
          <w:sz w:val="25"/>
          <w:szCs w:val="25"/>
          <w:lang w:val="es-ES" w:eastAsia="es-ES"/>
        </w:rPr>
        <w:t>Solicitó al ICE, como su Proveedor de su Servicio de Internet y de Correo Electrónico, que le Certificaran los Correos Efectivamente Recibidos en su Cuenta el día 01 de Noviembre del 2017</w:t>
      </w:r>
      <w:r>
        <w:rPr>
          <w:i/>
          <w:iCs/>
          <w:sz w:val="25"/>
          <w:szCs w:val="25"/>
          <w:lang w:val="es-ES" w:eastAsia="es-ES"/>
        </w:rPr>
        <w:t>. Siéndole tal Petición DENEGADA por el ICE, pese a tratarse de una Cuenta de su Propiedad.</w:t>
      </w:r>
    </w:p>
    <w:p w:rsidR="006D7573" w:rsidRDefault="006D7573" w:rsidP="006D7573">
      <w:pPr>
        <w:kinsoku w:val="0"/>
        <w:overflowPunct w:val="0"/>
        <w:autoSpaceDE/>
        <w:autoSpaceDN/>
        <w:adjustRightInd/>
        <w:spacing w:before="298" w:line="289" w:lineRule="exact"/>
        <w:ind w:left="72"/>
        <w:jc w:val="both"/>
        <w:textAlignment w:val="baseline"/>
        <w:rPr>
          <w:i/>
          <w:iCs/>
          <w:sz w:val="25"/>
          <w:szCs w:val="25"/>
          <w:lang w:val="es-ES" w:eastAsia="es-ES"/>
        </w:rPr>
      </w:pPr>
    </w:p>
    <w:p w:rsidR="00000000" w:rsidRPr="006D7573" w:rsidRDefault="00DF6B53" w:rsidP="006D7573">
      <w:pPr>
        <w:numPr>
          <w:ilvl w:val="0"/>
          <w:numId w:val="4"/>
        </w:numPr>
        <w:kinsoku w:val="0"/>
        <w:overflowPunct w:val="0"/>
        <w:autoSpaceDE/>
        <w:autoSpaceDN/>
        <w:adjustRightInd/>
        <w:spacing w:before="2" w:line="289" w:lineRule="exact"/>
        <w:jc w:val="both"/>
        <w:textAlignment w:val="baseline"/>
        <w:rPr>
          <w:i/>
          <w:iCs/>
          <w:sz w:val="25"/>
          <w:szCs w:val="25"/>
          <w:lang w:val="es-ES" w:eastAsia="es-ES"/>
        </w:rPr>
      </w:pPr>
      <w:r w:rsidRPr="006D7573">
        <w:rPr>
          <w:i/>
          <w:iCs/>
          <w:sz w:val="25"/>
          <w:szCs w:val="25"/>
          <w:lang w:val="es-ES" w:eastAsia="es-ES"/>
        </w:rPr>
        <w:t>Que en correlación con lo anterior y ante la respuesta Negativa del ICE, dado lo Medular del Punto de la Notificació</w:t>
      </w:r>
      <w:r w:rsidRPr="006D7573">
        <w:rPr>
          <w:i/>
          <w:iCs/>
          <w:sz w:val="25"/>
          <w:szCs w:val="25"/>
          <w:lang w:val="es-ES" w:eastAsia="es-ES"/>
        </w:rPr>
        <w:t>n aludida en cuanto al Caso, la firma Recurrente Solicita a este Tribunal que por medio de la Cuenta de Correo</w:t>
      </w:r>
      <w:r w:rsidR="006D7573" w:rsidRPr="006D7573">
        <w:rPr>
          <w:i/>
          <w:iCs/>
          <w:sz w:val="25"/>
          <w:szCs w:val="25"/>
          <w:lang w:val="es-ES" w:eastAsia="es-ES"/>
        </w:rPr>
        <w:t xml:space="preserve"> </w:t>
      </w:r>
      <w:r w:rsidRPr="006D7573">
        <w:rPr>
          <w:i/>
          <w:iCs/>
          <w:sz w:val="25"/>
          <w:szCs w:val="25"/>
          <w:u w:val="single"/>
          <w:lang w:val="es-ES" w:eastAsia="es-ES"/>
        </w:rPr>
        <w:t>ventanillaunica</w:t>
      </w:r>
      <w:r w:rsidR="006D7573">
        <w:rPr>
          <w:i/>
          <w:iCs/>
          <w:sz w:val="25"/>
          <w:szCs w:val="25"/>
          <w:u w:val="single"/>
          <w:lang w:val="es-ES" w:eastAsia="es-ES"/>
        </w:rPr>
        <w:t>fodce@</w:t>
      </w:r>
      <w:r w:rsidRPr="006D7573">
        <w:rPr>
          <w:i/>
          <w:iCs/>
          <w:sz w:val="25"/>
          <w:szCs w:val="25"/>
          <w:u w:val="single"/>
          <w:lang w:val="es-ES" w:eastAsia="es-ES"/>
        </w:rPr>
        <w:t>ice</w:t>
      </w:r>
      <w:r w:rsidRPr="006D7573">
        <w:rPr>
          <w:i/>
          <w:iCs/>
          <w:sz w:val="25"/>
          <w:szCs w:val="25"/>
          <w:u w:val="single"/>
          <w:lang w:val="es-ES" w:eastAsia="es-ES"/>
        </w:rPr>
        <w:t>.go.</w:t>
      </w:r>
      <w:r w:rsidR="006D7573">
        <w:rPr>
          <w:i/>
          <w:iCs/>
          <w:sz w:val="25"/>
          <w:szCs w:val="25"/>
          <w:u w:val="single"/>
          <w:lang w:val="es-ES" w:eastAsia="es-ES"/>
        </w:rPr>
        <w:t>cr;</w:t>
      </w:r>
      <w:r w:rsidRPr="006D7573">
        <w:rPr>
          <w:i/>
          <w:iCs/>
          <w:sz w:val="25"/>
          <w:szCs w:val="25"/>
          <w:lang w:val="es-ES" w:eastAsia="es-ES"/>
        </w:rPr>
        <w:t xml:space="preserve"> Solicite la Información sobre los</w:t>
      </w:r>
      <w:r w:rsidR="006D7573">
        <w:rPr>
          <w:i/>
          <w:iCs/>
          <w:sz w:val="25"/>
          <w:szCs w:val="25"/>
          <w:lang w:val="es-ES" w:eastAsia="es-ES"/>
        </w:rPr>
        <w:t xml:space="preserve"> </w:t>
      </w:r>
      <w:r w:rsidRPr="006D7573">
        <w:rPr>
          <w:i/>
          <w:iCs/>
          <w:sz w:val="25"/>
          <w:szCs w:val="25"/>
          <w:lang w:val="es-ES" w:eastAsia="es-ES"/>
        </w:rPr>
        <w:t>Correos</w:t>
      </w:r>
      <w:r w:rsidR="006D7573">
        <w:rPr>
          <w:i/>
          <w:iCs/>
          <w:sz w:val="25"/>
          <w:szCs w:val="25"/>
          <w:lang w:val="es-ES" w:eastAsia="es-ES"/>
        </w:rPr>
        <w:t xml:space="preserve"> </w:t>
      </w:r>
      <w:r w:rsidRPr="006D7573">
        <w:rPr>
          <w:i/>
          <w:iCs/>
          <w:sz w:val="25"/>
          <w:szCs w:val="25"/>
          <w:lang w:val="es-ES" w:eastAsia="es-ES"/>
        </w:rPr>
        <w:t>Efectivamente Recibidos en su Cuenta el día 01 de Noviembre del 2017</w:t>
      </w:r>
      <w:r w:rsidRPr="006D7573">
        <w:rPr>
          <w:i/>
          <w:iCs/>
          <w:sz w:val="25"/>
          <w:szCs w:val="25"/>
          <w:lang w:val="es-ES" w:eastAsia="es-ES"/>
        </w:rPr>
        <w:t xml:space="preserve"> (Ver Folios 0000302 a 0000307 del Expediente del Caso).</w:t>
      </w:r>
    </w:p>
    <w:p w:rsidR="00000000" w:rsidRDefault="00DF6B53">
      <w:pPr>
        <w:tabs>
          <w:tab w:val="right" w:pos="8640"/>
        </w:tabs>
        <w:kinsoku w:val="0"/>
        <w:overflowPunct w:val="0"/>
        <w:autoSpaceDE/>
        <w:autoSpaceDN/>
        <w:adjustRightInd/>
        <w:spacing w:before="295" w:line="289" w:lineRule="exact"/>
        <w:ind w:left="72"/>
        <w:jc w:val="both"/>
        <w:textAlignment w:val="baseline"/>
        <w:rPr>
          <w:i/>
          <w:iCs/>
          <w:sz w:val="25"/>
          <w:szCs w:val="25"/>
          <w:lang w:val="es-ES" w:eastAsia="es-ES"/>
        </w:rPr>
      </w:pPr>
      <w:r>
        <w:rPr>
          <w:b/>
          <w:bCs/>
          <w:i/>
          <w:iCs/>
          <w:sz w:val="25"/>
          <w:szCs w:val="25"/>
          <w:lang w:val="es-ES" w:eastAsia="es-ES"/>
        </w:rPr>
        <w:t>f-</w:t>
      </w:r>
      <w:r>
        <w:rPr>
          <w:b/>
          <w:bCs/>
          <w:i/>
          <w:iCs/>
          <w:sz w:val="25"/>
          <w:szCs w:val="25"/>
          <w:lang w:val="es-ES" w:eastAsia="es-ES"/>
        </w:rPr>
        <w:tab/>
      </w:r>
      <w:r>
        <w:rPr>
          <w:i/>
          <w:iCs/>
          <w:sz w:val="25"/>
          <w:szCs w:val="25"/>
          <w:lang w:val="es-ES" w:eastAsia="es-ES"/>
        </w:rPr>
        <w:t>Que mediante Resolución Interlocutoria de las 08:08 horas del 28 de Mayo del</w:t>
      </w:r>
    </w:p>
    <w:p w:rsidR="00000000" w:rsidRDefault="00DF6B53">
      <w:pPr>
        <w:kinsoku w:val="0"/>
        <w:overflowPunct w:val="0"/>
        <w:autoSpaceDE/>
        <w:autoSpaceDN/>
        <w:adjustRightInd/>
        <w:spacing w:line="286" w:lineRule="exact"/>
        <w:ind w:left="72"/>
        <w:jc w:val="both"/>
        <w:textAlignment w:val="baseline"/>
        <w:rPr>
          <w:i/>
          <w:iCs/>
          <w:sz w:val="25"/>
          <w:szCs w:val="25"/>
          <w:lang w:val="es-ES" w:eastAsia="es-ES"/>
        </w:rPr>
      </w:pPr>
      <w:r>
        <w:rPr>
          <w:i/>
          <w:iCs/>
          <w:sz w:val="25"/>
          <w:szCs w:val="25"/>
          <w:lang w:val="es-ES" w:eastAsia="es-ES"/>
        </w:rPr>
        <w:t xml:space="preserve">2018, este Tribunal Solicita a la Cuenta de Correo </w:t>
      </w:r>
      <w:r>
        <w:rPr>
          <w:i/>
          <w:iCs/>
          <w:sz w:val="25"/>
          <w:szCs w:val="25"/>
          <w:u w:val="single"/>
          <w:lang w:val="es-ES" w:eastAsia="es-ES"/>
        </w:rPr>
        <w:t>ventanillaunica</w:t>
      </w:r>
      <w:r w:rsidR="006D7573">
        <w:rPr>
          <w:i/>
          <w:iCs/>
          <w:sz w:val="25"/>
          <w:szCs w:val="25"/>
          <w:u w:val="single"/>
          <w:lang w:val="es-ES" w:eastAsia="es-ES"/>
        </w:rPr>
        <w:t>fo</w:t>
      </w:r>
      <w:r>
        <w:rPr>
          <w:i/>
          <w:iCs/>
          <w:sz w:val="25"/>
          <w:szCs w:val="25"/>
          <w:u w:val="single"/>
          <w:lang w:val="es-ES" w:eastAsia="es-ES"/>
        </w:rPr>
        <w:t>dce@ice.g</w:t>
      </w:r>
      <w:r w:rsidR="006D7573">
        <w:rPr>
          <w:i/>
          <w:iCs/>
          <w:sz w:val="25"/>
          <w:szCs w:val="25"/>
          <w:u w:val="single"/>
          <w:lang w:val="es-ES" w:eastAsia="es-ES"/>
        </w:rPr>
        <w:t>o.</w:t>
      </w:r>
      <w:r>
        <w:rPr>
          <w:i/>
          <w:iCs/>
          <w:sz w:val="25"/>
          <w:szCs w:val="25"/>
          <w:u w:val="single"/>
          <w:lang w:val="es-ES" w:eastAsia="es-ES"/>
        </w:rPr>
        <w:t>cr,</w:t>
      </w:r>
      <w:r>
        <w:rPr>
          <w:i/>
          <w:iCs/>
          <w:sz w:val="25"/>
          <w:szCs w:val="25"/>
          <w:lang w:val="es-ES" w:eastAsia="es-ES"/>
        </w:rPr>
        <w:t xml:space="preserve"> la Informació</w:t>
      </w:r>
      <w:r>
        <w:rPr>
          <w:i/>
          <w:iCs/>
          <w:sz w:val="25"/>
          <w:szCs w:val="25"/>
          <w:lang w:val="es-ES" w:eastAsia="es-ES"/>
        </w:rPr>
        <w:t>n sobre los Correos Efectivamente Recibidos en su Cuenta el día 01 de Noviembre del 2017. SIN QUE SE OBTUVIERA RESPUESTA ALGUNA. (Ver Folios 0000696 a 0000701 del Expediente del Caso).</w:t>
      </w:r>
    </w:p>
    <w:p w:rsidR="00000000" w:rsidRDefault="00DF6B53">
      <w:pPr>
        <w:numPr>
          <w:ilvl w:val="0"/>
          <w:numId w:val="5"/>
        </w:numPr>
        <w:kinsoku w:val="0"/>
        <w:overflowPunct w:val="0"/>
        <w:autoSpaceDE/>
        <w:autoSpaceDN/>
        <w:adjustRightInd/>
        <w:spacing w:before="313" w:line="295" w:lineRule="exact"/>
        <w:jc w:val="both"/>
        <w:textAlignment w:val="baseline"/>
        <w:rPr>
          <w:i/>
          <w:iCs/>
          <w:sz w:val="25"/>
          <w:szCs w:val="25"/>
          <w:lang w:val="es-ES" w:eastAsia="es-ES"/>
        </w:rPr>
      </w:pPr>
      <w:r>
        <w:rPr>
          <w:i/>
          <w:iCs/>
          <w:sz w:val="25"/>
          <w:szCs w:val="25"/>
          <w:lang w:val="es-ES" w:eastAsia="es-ES"/>
        </w:rPr>
        <w:t xml:space="preserve">Que en la especie se han Brindado AUDIENCIAS debidas, tanto a la </w:t>
      </w:r>
      <w:r>
        <w:rPr>
          <w:i/>
          <w:iCs/>
          <w:sz w:val="25"/>
          <w:szCs w:val="25"/>
          <w:lang w:val="es-ES" w:eastAsia="es-ES"/>
        </w:rPr>
        <w:t>Firma A</w:t>
      </w:r>
      <w:r w:rsidR="006D7573">
        <w:rPr>
          <w:i/>
          <w:iCs/>
          <w:sz w:val="25"/>
          <w:szCs w:val="25"/>
          <w:lang w:val="es-ES" w:eastAsia="es-ES"/>
        </w:rPr>
        <w:t>.S.G.L.</w:t>
      </w:r>
      <w:r>
        <w:rPr>
          <w:i/>
          <w:iCs/>
          <w:sz w:val="25"/>
          <w:szCs w:val="25"/>
          <w:lang w:val="es-ES" w:eastAsia="es-ES"/>
        </w:rPr>
        <w:t xml:space="preserve"> (Ver Folios 0000690 a 0000695 del Expediente del Caso) y al Consejo de Transporte Público, por tratarse de una Apelación Directa (Ver Folio 0000299 del Expediente del Caso).</w:t>
      </w:r>
    </w:p>
    <w:p w:rsidR="00000000" w:rsidRDefault="00DF6B53">
      <w:pPr>
        <w:numPr>
          <w:ilvl w:val="0"/>
          <w:numId w:val="5"/>
        </w:numPr>
        <w:kinsoku w:val="0"/>
        <w:overflowPunct w:val="0"/>
        <w:autoSpaceDE/>
        <w:autoSpaceDN/>
        <w:adjustRightInd/>
        <w:spacing w:before="304" w:line="289" w:lineRule="exact"/>
        <w:jc w:val="both"/>
        <w:textAlignment w:val="baseline"/>
        <w:rPr>
          <w:i/>
          <w:iCs/>
          <w:sz w:val="25"/>
          <w:szCs w:val="25"/>
          <w:lang w:val="es-ES" w:eastAsia="es-ES"/>
        </w:rPr>
      </w:pPr>
      <w:r>
        <w:rPr>
          <w:i/>
          <w:iCs/>
          <w:sz w:val="25"/>
          <w:szCs w:val="25"/>
          <w:lang w:val="es-ES" w:eastAsia="es-ES"/>
        </w:rPr>
        <w:t>Que NO se ha Podido Tener como Cier</w:t>
      </w:r>
      <w:r>
        <w:rPr>
          <w:i/>
          <w:iCs/>
          <w:sz w:val="25"/>
          <w:szCs w:val="25"/>
          <w:lang w:val="es-ES" w:eastAsia="es-ES"/>
        </w:rPr>
        <w:t>to el que la Invitación a Participar en el Procedimiento de Selección del Operador/Pemisionario del Servicio en las Rutas Nos. 277, 279 y 280, que se Cursara mediante Oficio No. DIC-2017-1324 del 13 de</w:t>
      </w:r>
    </w:p>
    <w:p w:rsidR="00000000" w:rsidRDefault="00DF6B53">
      <w:pPr>
        <w:widowControl/>
        <w:rPr>
          <w:sz w:val="24"/>
          <w:szCs w:val="24"/>
        </w:rPr>
        <w:sectPr w:rsidR="00000000" w:rsidSect="006D7573">
          <w:pgSz w:w="12240" w:h="15840"/>
          <w:pgMar w:top="1560" w:right="1783" w:bottom="823" w:left="1757" w:header="720" w:footer="720" w:gutter="0"/>
          <w:cols w:space="720"/>
          <w:noEndnote/>
        </w:sectPr>
      </w:pPr>
    </w:p>
    <w:p w:rsidR="00000000" w:rsidRDefault="00DF6B53">
      <w:pPr>
        <w:kinsoku w:val="0"/>
        <w:overflowPunct w:val="0"/>
        <w:autoSpaceDE/>
        <w:autoSpaceDN/>
        <w:adjustRightInd/>
        <w:spacing w:before="17" w:line="277" w:lineRule="exact"/>
        <w:ind w:right="864"/>
        <w:jc w:val="both"/>
        <w:textAlignment w:val="baseline"/>
        <w:rPr>
          <w:i/>
          <w:iCs/>
          <w:sz w:val="25"/>
          <w:szCs w:val="25"/>
          <w:lang w:val="es-ES" w:eastAsia="es-ES"/>
        </w:rPr>
      </w:pPr>
      <w:r>
        <w:rPr>
          <w:i/>
          <w:iCs/>
          <w:sz w:val="25"/>
          <w:szCs w:val="25"/>
          <w:lang w:val="es-ES" w:eastAsia="es-ES"/>
        </w:rPr>
        <w:lastRenderedPageBreak/>
        <w:t>Octubre del 2017, NO se le Hubiere No</w:t>
      </w:r>
      <w:r>
        <w:rPr>
          <w:i/>
          <w:iCs/>
          <w:sz w:val="25"/>
          <w:szCs w:val="25"/>
          <w:lang w:val="es-ES" w:eastAsia="es-ES"/>
        </w:rPr>
        <w:t>tificado a la Recurrente por parte del Consejo de Transporte Público.</w:t>
      </w:r>
    </w:p>
    <w:p w:rsidR="00000000" w:rsidRDefault="00DF6B53">
      <w:pPr>
        <w:numPr>
          <w:ilvl w:val="0"/>
          <w:numId w:val="6"/>
        </w:numPr>
        <w:kinsoku w:val="0"/>
        <w:overflowPunct w:val="0"/>
        <w:autoSpaceDE/>
        <w:autoSpaceDN/>
        <w:adjustRightInd/>
        <w:spacing w:before="308" w:line="287" w:lineRule="exact"/>
        <w:textAlignment w:val="baseline"/>
        <w:rPr>
          <w:b/>
          <w:bCs/>
          <w:sz w:val="25"/>
          <w:szCs w:val="25"/>
          <w:lang w:val="es-ES" w:eastAsia="es-ES"/>
        </w:rPr>
      </w:pPr>
      <w:r>
        <w:rPr>
          <w:b/>
          <w:bCs/>
          <w:sz w:val="25"/>
          <w:szCs w:val="25"/>
          <w:lang w:val="es-ES" w:eastAsia="es-ES"/>
        </w:rPr>
        <w:t>HECHOS NO PROBADOS:</w:t>
      </w:r>
    </w:p>
    <w:p w:rsidR="00000000" w:rsidRDefault="00DF6B53">
      <w:pPr>
        <w:kinsoku w:val="0"/>
        <w:overflowPunct w:val="0"/>
        <w:autoSpaceDE/>
        <w:autoSpaceDN/>
        <w:adjustRightInd/>
        <w:spacing w:before="1" w:line="334" w:lineRule="exact"/>
        <w:ind w:right="864"/>
        <w:jc w:val="both"/>
        <w:textAlignment w:val="baseline"/>
        <w:rPr>
          <w:sz w:val="25"/>
          <w:szCs w:val="25"/>
          <w:lang w:val="es-ES" w:eastAsia="es-ES"/>
        </w:rPr>
      </w:pPr>
      <w:r>
        <w:rPr>
          <w:sz w:val="25"/>
          <w:szCs w:val="25"/>
          <w:lang w:val="es-ES" w:eastAsia="es-ES"/>
        </w:rPr>
        <w:t>No se ha Demostrado por la Parte Recurrente la Causación Cierta o Potencial de Daños y Perjuicios Tales que Ameriten una Suspensió</w:t>
      </w:r>
      <w:r>
        <w:rPr>
          <w:sz w:val="25"/>
          <w:szCs w:val="25"/>
          <w:lang w:val="es-ES" w:eastAsia="es-ES"/>
        </w:rPr>
        <w:t>n a su Favor del Acto Objetado, de estimarse la misma como Procedente.</w:t>
      </w:r>
    </w:p>
    <w:p w:rsidR="00000000" w:rsidRDefault="00DF6B53">
      <w:pPr>
        <w:numPr>
          <w:ilvl w:val="0"/>
          <w:numId w:val="7"/>
        </w:numPr>
        <w:kinsoku w:val="0"/>
        <w:overflowPunct w:val="0"/>
        <w:autoSpaceDE/>
        <w:autoSpaceDN/>
        <w:adjustRightInd/>
        <w:spacing w:before="390" w:line="287" w:lineRule="exact"/>
        <w:textAlignment w:val="baseline"/>
        <w:rPr>
          <w:b/>
          <w:bCs/>
          <w:sz w:val="25"/>
          <w:szCs w:val="25"/>
          <w:lang w:val="es-ES" w:eastAsia="es-ES"/>
        </w:rPr>
      </w:pPr>
      <w:r>
        <w:rPr>
          <w:b/>
          <w:bCs/>
          <w:sz w:val="25"/>
          <w:szCs w:val="25"/>
          <w:lang w:val="es-ES" w:eastAsia="es-ES"/>
        </w:rPr>
        <w:t>SOBRE EL FONDO:</w:t>
      </w:r>
    </w:p>
    <w:p w:rsidR="00000000" w:rsidRDefault="00DF6B53">
      <w:pPr>
        <w:kinsoku w:val="0"/>
        <w:overflowPunct w:val="0"/>
        <w:autoSpaceDE/>
        <w:autoSpaceDN/>
        <w:adjustRightInd/>
        <w:spacing w:line="333" w:lineRule="exact"/>
        <w:ind w:right="864"/>
        <w:jc w:val="both"/>
        <w:textAlignment w:val="baseline"/>
        <w:rPr>
          <w:sz w:val="25"/>
          <w:szCs w:val="25"/>
          <w:lang w:val="es-ES" w:eastAsia="es-ES"/>
        </w:rPr>
      </w:pPr>
      <w:r>
        <w:rPr>
          <w:sz w:val="25"/>
          <w:szCs w:val="25"/>
          <w:lang w:val="es-ES" w:eastAsia="es-ES"/>
        </w:rPr>
        <w:t>En cuanto a este Caso se tiene que a efecto de Concretar lo Ordenado por la Junta Directiva del Consejo de Transporte Público mediante su Acuerdo No. 7.10 de su Se</w:t>
      </w:r>
      <w:r>
        <w:rPr>
          <w:sz w:val="25"/>
          <w:szCs w:val="25"/>
          <w:lang w:val="es-ES" w:eastAsia="es-ES"/>
        </w:rPr>
        <w:t xml:space="preserve">sión Ordinaria No. 38-2017 del 04 de Octubre del 2017, la Dirección Técnica del Consejo de Transporte Público lleva adelante el Procedimiento que se le Encomendara (Decreto Ejecutivo No. 34992-MOPT). Indicando esa Dependencia, </w:t>
      </w:r>
      <w:r>
        <w:rPr>
          <w:i/>
          <w:iCs/>
          <w:sz w:val="25"/>
          <w:szCs w:val="25"/>
          <w:lang w:val="es-ES" w:eastAsia="es-ES"/>
        </w:rPr>
        <w:t>según consta en el Expediente</w:t>
      </w:r>
      <w:r>
        <w:rPr>
          <w:i/>
          <w:iCs/>
          <w:sz w:val="25"/>
          <w:szCs w:val="25"/>
          <w:lang w:val="es-ES" w:eastAsia="es-ES"/>
        </w:rPr>
        <w:t xml:space="preserve"> del Caso, </w:t>
      </w:r>
      <w:r>
        <w:rPr>
          <w:sz w:val="25"/>
          <w:szCs w:val="25"/>
          <w:lang w:val="es-ES" w:eastAsia="es-ES"/>
        </w:rPr>
        <w:t>que se Cursaron Cuatro Invitaciones a las Empres</w:t>
      </w:r>
      <w:r w:rsidR="00A800E0">
        <w:rPr>
          <w:sz w:val="25"/>
          <w:szCs w:val="25"/>
          <w:lang w:val="es-ES" w:eastAsia="es-ES"/>
        </w:rPr>
        <w:t>as</w:t>
      </w:r>
      <w:r>
        <w:rPr>
          <w:sz w:val="25"/>
          <w:szCs w:val="25"/>
          <w:lang w:val="es-ES" w:eastAsia="es-ES"/>
        </w:rPr>
        <w:t xml:space="preserve"> Ligadas a las Rutas Nos. 277, 279 y 280 de Alajuela, a efecto de que Expresaran su Interés y Presentaran sus Propuestas para Asumir dichos Servicios. Informando que una de las Invitadas lo fue la</w:t>
      </w:r>
      <w:r>
        <w:rPr>
          <w:sz w:val="25"/>
          <w:szCs w:val="25"/>
          <w:lang w:val="es-ES" w:eastAsia="es-ES"/>
        </w:rPr>
        <w:t xml:space="preserve"> Firma Recurrente, a la cual se le habría Comunicado lo conducente mediante Oficio No. DIC-2017-1324 del 13 de Octubre del 2017, el cual se le Notificara por Correo Electrónico a la dirección </w:t>
      </w:r>
      <w:r w:rsidR="00A800E0" w:rsidRPr="00A800E0">
        <w:rPr>
          <w:sz w:val="25"/>
          <w:szCs w:val="25"/>
          <w:u w:val="single"/>
          <w:lang w:val="es-ES" w:eastAsia="es-ES"/>
        </w:rPr>
        <w:t>xxxxxx@</w:t>
      </w:r>
      <w:r w:rsidRPr="00A800E0">
        <w:rPr>
          <w:sz w:val="25"/>
          <w:szCs w:val="25"/>
          <w:u w:val="single"/>
          <w:lang w:val="es-ES" w:eastAsia="es-ES"/>
        </w:rPr>
        <w:t>ice.</w:t>
      </w:r>
      <w:r w:rsidR="00A800E0" w:rsidRPr="00A800E0">
        <w:rPr>
          <w:sz w:val="25"/>
          <w:szCs w:val="25"/>
          <w:u w:val="single"/>
          <w:lang w:val="es-ES" w:eastAsia="es-ES"/>
        </w:rPr>
        <w:t>go</w:t>
      </w:r>
      <w:r w:rsidR="00A800E0">
        <w:rPr>
          <w:sz w:val="25"/>
          <w:szCs w:val="25"/>
          <w:u w:val="single"/>
          <w:lang w:val="es-ES" w:eastAsia="es-ES"/>
        </w:rPr>
        <w:t>.</w:t>
      </w:r>
      <w:r w:rsidRPr="00A800E0">
        <w:rPr>
          <w:sz w:val="25"/>
          <w:szCs w:val="25"/>
          <w:u w:val="single"/>
          <w:lang w:val="es-ES" w:eastAsia="es-ES"/>
        </w:rPr>
        <w:t>cr</w:t>
      </w:r>
      <w:r>
        <w:rPr>
          <w:sz w:val="25"/>
          <w:szCs w:val="25"/>
          <w:lang w:val="es-ES" w:eastAsia="es-ES"/>
        </w:rPr>
        <w:t xml:space="preserve"> el día 01 de Noviembre del 2017 </w:t>
      </w:r>
      <w:r>
        <w:rPr>
          <w:i/>
          <w:iCs/>
          <w:sz w:val="25"/>
          <w:szCs w:val="25"/>
          <w:lang w:val="es-ES" w:eastAsia="es-ES"/>
        </w:rPr>
        <w:t xml:space="preserve">(Ver Folio 0112 </w:t>
      </w:r>
      <w:r>
        <w:rPr>
          <w:i/>
          <w:iCs/>
          <w:sz w:val="25"/>
          <w:szCs w:val="25"/>
          <w:lang w:val="es-ES" w:eastAsia="es-ES"/>
        </w:rPr>
        <w:t xml:space="preserve">del Expediente del Caso). </w:t>
      </w:r>
      <w:r>
        <w:rPr>
          <w:sz w:val="25"/>
          <w:szCs w:val="25"/>
          <w:lang w:val="es-ES" w:eastAsia="es-ES"/>
        </w:rPr>
        <w:t>Y teniéndose que de las Invitaciones Cursadas a los efectos dichos, Solamente la Firma A</w:t>
      </w:r>
      <w:r w:rsidR="00A800E0">
        <w:rPr>
          <w:sz w:val="25"/>
          <w:szCs w:val="25"/>
          <w:lang w:val="es-ES" w:eastAsia="es-ES"/>
        </w:rPr>
        <w:t>.S.G.L.</w:t>
      </w:r>
      <w:r>
        <w:rPr>
          <w:sz w:val="25"/>
          <w:szCs w:val="25"/>
          <w:lang w:val="es-ES" w:eastAsia="es-ES"/>
        </w:rPr>
        <w:t xml:space="preserve"> presentó una Oferta. Razón por la cual se le Asignó la Operación de los Servicios, según el Acuerdo qu</w:t>
      </w:r>
      <w:r>
        <w:rPr>
          <w:sz w:val="25"/>
          <w:szCs w:val="25"/>
          <w:lang w:val="es-ES" w:eastAsia="es-ES"/>
        </w:rPr>
        <w:t>e hoy es Impugnado.</w:t>
      </w:r>
    </w:p>
    <w:p w:rsidR="00000000" w:rsidRDefault="00DF6B53">
      <w:pPr>
        <w:kinsoku w:val="0"/>
        <w:overflowPunct w:val="0"/>
        <w:autoSpaceDE/>
        <w:autoSpaceDN/>
        <w:adjustRightInd/>
        <w:spacing w:before="327" w:line="334" w:lineRule="exact"/>
        <w:ind w:right="864"/>
        <w:jc w:val="both"/>
        <w:textAlignment w:val="baseline"/>
        <w:rPr>
          <w:i/>
          <w:iCs/>
          <w:spacing w:val="3"/>
          <w:sz w:val="25"/>
          <w:szCs w:val="25"/>
          <w:lang w:val="es-ES" w:eastAsia="es-ES"/>
        </w:rPr>
      </w:pPr>
      <w:r>
        <w:rPr>
          <w:spacing w:val="3"/>
          <w:sz w:val="25"/>
          <w:szCs w:val="25"/>
          <w:lang w:val="es-ES" w:eastAsia="es-ES"/>
        </w:rPr>
        <w:t>Por su Parte, la Firma Recurrente alega porque se dice Interesada, Afectada y hasta con mejor Derecho para haber sido Designada como la Operadora de las Rutas en cuestión. Y que sus Posibilidades se le Afectaron al NO HABÉRSELE NOTIFICA</w:t>
      </w:r>
      <w:r>
        <w:rPr>
          <w:spacing w:val="3"/>
          <w:sz w:val="25"/>
          <w:szCs w:val="25"/>
          <w:lang w:val="es-ES" w:eastAsia="es-ES"/>
        </w:rPr>
        <w:t xml:space="preserve">DO EL ACTO DE INVITACIÓN </w:t>
      </w:r>
      <w:r>
        <w:rPr>
          <w:i/>
          <w:iCs/>
          <w:spacing w:val="3"/>
          <w:sz w:val="25"/>
          <w:szCs w:val="25"/>
          <w:lang w:val="es-ES" w:eastAsia="es-ES"/>
        </w:rPr>
        <w:t>(Oficio No. DIC-2017-1324 del 13 de</w:t>
      </w:r>
    </w:p>
    <w:p w:rsidR="00000000" w:rsidRDefault="00DF6B53">
      <w:pPr>
        <w:kinsoku w:val="0"/>
        <w:overflowPunct w:val="0"/>
        <w:autoSpaceDE/>
        <w:autoSpaceDN/>
        <w:adjustRightInd/>
        <w:spacing w:before="57" w:line="231" w:lineRule="exact"/>
        <w:jc w:val="both"/>
        <w:textAlignment w:val="baseline"/>
        <w:rPr>
          <w:spacing w:val="4"/>
          <w:sz w:val="25"/>
          <w:szCs w:val="25"/>
          <w:lang w:val="es-ES" w:eastAsia="es-ES"/>
        </w:rPr>
      </w:pPr>
      <w:r>
        <w:rPr>
          <w:i/>
          <w:iCs/>
          <w:spacing w:val="4"/>
          <w:sz w:val="25"/>
          <w:szCs w:val="25"/>
          <w:lang w:val="es-ES" w:eastAsia="es-ES"/>
        </w:rPr>
        <w:t xml:space="preserve">Octubre del 2017). </w:t>
      </w:r>
      <w:r>
        <w:rPr>
          <w:spacing w:val="4"/>
          <w:sz w:val="25"/>
          <w:szCs w:val="25"/>
          <w:lang w:val="es-ES" w:eastAsia="es-ES"/>
        </w:rPr>
        <w:t>Pudiéndosele haber Afectado en sus Derechos de Defensa y de</w:t>
      </w:r>
    </w:p>
    <w:p w:rsidR="00000000" w:rsidRDefault="00DF6B53">
      <w:pPr>
        <w:kinsoku w:val="0"/>
        <w:overflowPunct w:val="0"/>
        <w:autoSpaceDE/>
        <w:autoSpaceDN/>
        <w:adjustRightInd/>
        <w:spacing w:line="172" w:lineRule="exact"/>
        <w:ind w:left="5256"/>
        <w:textAlignment w:val="baseline"/>
        <w:rPr>
          <w:sz w:val="25"/>
          <w:szCs w:val="25"/>
          <w:lang w:val="es-ES" w:eastAsia="es-ES"/>
        </w:rPr>
      </w:pPr>
    </w:p>
    <w:p w:rsidR="00000000" w:rsidRDefault="00DF6B53">
      <w:pPr>
        <w:kinsoku w:val="0"/>
        <w:overflowPunct w:val="0"/>
        <w:autoSpaceDE/>
        <w:autoSpaceDN/>
        <w:adjustRightInd/>
        <w:spacing w:line="225" w:lineRule="exact"/>
        <w:textAlignment w:val="baseline"/>
        <w:rPr>
          <w:sz w:val="25"/>
          <w:szCs w:val="25"/>
          <w:lang w:val="es-ES" w:eastAsia="es-ES"/>
        </w:rPr>
      </w:pPr>
      <w:r>
        <w:rPr>
          <w:sz w:val="25"/>
          <w:szCs w:val="25"/>
          <w:lang w:val="es-ES" w:eastAsia="es-ES"/>
        </w:rPr>
        <w:t>Debido Proceso.</w:t>
      </w:r>
    </w:p>
    <w:p w:rsidR="00000000" w:rsidRDefault="00DF6B53" w:rsidP="00A800E0">
      <w:pPr>
        <w:kinsoku w:val="0"/>
        <w:overflowPunct w:val="0"/>
        <w:autoSpaceDE/>
        <w:autoSpaceDN/>
        <w:adjustRightInd/>
        <w:spacing w:before="355" w:line="334" w:lineRule="exact"/>
        <w:ind w:right="913"/>
        <w:jc w:val="both"/>
        <w:textAlignment w:val="baseline"/>
        <w:rPr>
          <w:spacing w:val="14"/>
          <w:sz w:val="25"/>
          <w:szCs w:val="25"/>
          <w:lang w:val="es-ES" w:eastAsia="es-ES"/>
        </w:rPr>
      </w:pPr>
      <w:r>
        <w:rPr>
          <w:spacing w:val="14"/>
          <w:sz w:val="25"/>
          <w:szCs w:val="25"/>
          <w:lang w:val="es-ES" w:eastAsia="es-ES"/>
        </w:rPr>
        <w:t>Lo cierto es que, por una parte y según se colige del Contenido mismo del Escrito Recu</w:t>
      </w:r>
      <w:r>
        <w:rPr>
          <w:spacing w:val="14"/>
          <w:sz w:val="25"/>
          <w:szCs w:val="25"/>
          <w:lang w:val="es-ES" w:eastAsia="es-ES"/>
        </w:rPr>
        <w:t>rsivo de la Interesada, en el ínterin de los Trámites para Seleccionar al Operador Sustituto de las Rutas Nos. 277, 279 y 280, la Recurrente SE TUVO POR ENTERADA DE LO QUE PASABA Y, ASÍ, DEL PROCEDIMIENTO QUE SE LLEVABA PARA DESIGNAR A UN NUEVO OPERADOR TE</w:t>
      </w:r>
      <w:r>
        <w:rPr>
          <w:spacing w:val="14"/>
          <w:sz w:val="25"/>
          <w:szCs w:val="25"/>
          <w:lang w:val="es-ES" w:eastAsia="es-ES"/>
        </w:rPr>
        <w:t>MPORAL, SEGÚN</w:t>
      </w:r>
    </w:p>
    <w:p w:rsidR="00000000" w:rsidRDefault="00DF6B53">
      <w:pPr>
        <w:tabs>
          <w:tab w:val="left" w:pos="8496"/>
        </w:tabs>
        <w:kinsoku w:val="0"/>
        <w:overflowPunct w:val="0"/>
        <w:autoSpaceDE/>
        <w:autoSpaceDN/>
        <w:adjustRightInd/>
        <w:spacing w:before="297" w:line="287" w:lineRule="exact"/>
        <w:ind w:left="5832"/>
        <w:textAlignment w:val="baseline"/>
        <w:rPr>
          <w:b/>
          <w:bCs/>
          <w:spacing w:val="2"/>
          <w:sz w:val="25"/>
          <w:szCs w:val="25"/>
          <w:lang w:val="es-ES" w:eastAsia="es-ES"/>
        </w:rPr>
      </w:pPr>
    </w:p>
    <w:p w:rsidR="00000000" w:rsidRDefault="00DF6B53">
      <w:pPr>
        <w:widowControl/>
        <w:rPr>
          <w:sz w:val="24"/>
          <w:szCs w:val="24"/>
        </w:rPr>
        <w:sectPr w:rsidR="00000000">
          <w:pgSz w:w="12240" w:h="15840"/>
          <w:pgMar w:top="2000" w:right="990" w:bottom="284" w:left="1690" w:header="720" w:footer="720" w:gutter="0"/>
          <w:cols w:space="720"/>
          <w:noEndnote/>
        </w:sectPr>
      </w:pPr>
    </w:p>
    <w:p w:rsidR="00000000" w:rsidRDefault="00DF6B53">
      <w:pPr>
        <w:kinsoku w:val="0"/>
        <w:overflowPunct w:val="0"/>
        <w:autoSpaceDE/>
        <w:autoSpaceDN/>
        <w:adjustRightInd/>
        <w:spacing w:line="330" w:lineRule="exact"/>
        <w:ind w:right="936"/>
        <w:jc w:val="both"/>
        <w:textAlignment w:val="baseline"/>
        <w:rPr>
          <w:i/>
          <w:iCs/>
          <w:spacing w:val="9"/>
          <w:sz w:val="23"/>
          <w:szCs w:val="23"/>
          <w:lang w:val="es-ES" w:eastAsia="es-ES"/>
        </w:rPr>
      </w:pPr>
      <w:r>
        <w:rPr>
          <w:spacing w:val="9"/>
          <w:sz w:val="23"/>
          <w:szCs w:val="23"/>
          <w:lang w:val="es-ES" w:eastAsia="es-ES"/>
        </w:rPr>
        <w:lastRenderedPageBreak/>
        <w:t xml:space="preserve">LAS DETERMINACIONES DEL DECRETO EJECUTIVO No. 34992-MOPT: </w:t>
      </w:r>
      <w:r>
        <w:rPr>
          <w:i/>
          <w:iCs/>
          <w:spacing w:val="9"/>
          <w:sz w:val="23"/>
          <w:szCs w:val="23"/>
          <w:lang w:val="es-ES" w:eastAsia="es-ES"/>
        </w:rPr>
        <w:t>"Reglamento para el Otorgamiento de Permisos de Operación en el Servicio Regular de Transporte Remunerado de Personas en Vehí</w:t>
      </w:r>
      <w:r>
        <w:rPr>
          <w:i/>
          <w:iCs/>
          <w:spacing w:val="9"/>
          <w:sz w:val="23"/>
          <w:szCs w:val="23"/>
          <w:lang w:val="es-ES" w:eastAsia="es-ES"/>
        </w:rPr>
        <w:t xml:space="preserve">culos Automotores Colectivos". </w:t>
      </w:r>
      <w:r>
        <w:rPr>
          <w:spacing w:val="9"/>
          <w:sz w:val="23"/>
          <w:szCs w:val="23"/>
          <w:lang w:val="es-ES" w:eastAsia="es-ES"/>
        </w:rPr>
        <w:t>Y SOLAMENTE se Limitó a Cursar Dos gestiones para que se Tuviera en Estima y para que se le Diera una Audiencia a tenor del Numeral 10 de la Ley No. 3503. SIN PRESENTAR UNA OFERTA MERITORIA PARA SER CIERTAMENTE CONSIDERADA CO</w:t>
      </w:r>
      <w:r>
        <w:rPr>
          <w:spacing w:val="9"/>
          <w:sz w:val="23"/>
          <w:szCs w:val="23"/>
          <w:lang w:val="es-ES" w:eastAsia="es-ES"/>
        </w:rPr>
        <w:t xml:space="preserve">MO INTERESADA/PROPONENTE EN CUANTO A LOS SERVICIOS EN LAS RUTAS DICHAS. En tal Orden de Ideas, la Recurrente ha manifestado </w:t>
      </w:r>
      <w:r>
        <w:rPr>
          <w:i/>
          <w:iCs/>
          <w:spacing w:val="9"/>
          <w:sz w:val="23"/>
          <w:szCs w:val="23"/>
          <w:lang w:val="es-ES" w:eastAsia="es-ES"/>
        </w:rPr>
        <w:t>(Ver Folios 0004 y 0009 del Expediente del Caso):</w:t>
      </w:r>
    </w:p>
    <w:p w:rsidR="00000000" w:rsidRDefault="00A800E0" w:rsidP="00A800E0">
      <w:pPr>
        <w:kinsoku w:val="0"/>
        <w:overflowPunct w:val="0"/>
        <w:autoSpaceDE/>
        <w:autoSpaceDN/>
        <w:adjustRightInd/>
        <w:spacing w:before="433" w:line="422" w:lineRule="exact"/>
        <w:ind w:left="576" w:right="1512"/>
        <w:jc w:val="both"/>
        <w:textAlignment w:val="baseline"/>
        <w:rPr>
          <w:spacing w:val="-11"/>
          <w:sz w:val="23"/>
          <w:szCs w:val="23"/>
          <w:lang w:val="es-ES" w:eastAsia="es-ES"/>
        </w:rPr>
      </w:pPr>
      <w:r>
        <w:rPr>
          <w:spacing w:val="-11"/>
          <w:sz w:val="23"/>
          <w:szCs w:val="23"/>
          <w:lang w:val="es-ES" w:eastAsia="es-ES"/>
        </w:rPr>
        <w:t xml:space="preserve">Mi </w:t>
      </w:r>
      <w:r w:rsidR="00DF6B53">
        <w:rPr>
          <w:spacing w:val="-11"/>
          <w:sz w:val="23"/>
          <w:szCs w:val="23"/>
          <w:lang w:val="es-ES" w:eastAsia="es-ES"/>
        </w:rPr>
        <w:t xml:space="preserve">representada conociendo </w:t>
      </w:r>
      <w:r w:rsidR="00DF6B53">
        <w:rPr>
          <w:spacing w:val="-11"/>
          <w:sz w:val="23"/>
          <w:szCs w:val="23"/>
          <w:lang w:val="es-ES" w:eastAsia="es-ES"/>
        </w:rPr>
        <w:t>l</w:t>
      </w:r>
      <w:r>
        <w:rPr>
          <w:spacing w:val="-11"/>
          <w:sz w:val="23"/>
          <w:szCs w:val="23"/>
          <w:lang w:val="es-ES" w:eastAsia="es-ES"/>
        </w:rPr>
        <w:t>o</w:t>
      </w:r>
      <w:r w:rsidR="00DF6B53">
        <w:rPr>
          <w:spacing w:val="-11"/>
          <w:sz w:val="23"/>
          <w:szCs w:val="23"/>
          <w:lang w:val="es-ES" w:eastAsia="es-ES"/>
        </w:rPr>
        <w:t xml:space="preserve"> </w:t>
      </w:r>
      <w:r w:rsidR="00DF6B53">
        <w:rPr>
          <w:spacing w:val="-11"/>
          <w:sz w:val="23"/>
          <w:szCs w:val="23"/>
          <w:lang w:val="es-ES" w:eastAsia="es-ES"/>
        </w:rPr>
        <w:t xml:space="preserve">dispuesto en el </w:t>
      </w:r>
      <w:r>
        <w:rPr>
          <w:spacing w:val="-11"/>
          <w:sz w:val="23"/>
          <w:szCs w:val="23"/>
          <w:lang w:val="es-ES" w:eastAsia="es-ES"/>
        </w:rPr>
        <w:t>o</w:t>
      </w:r>
      <w:r w:rsidR="00DF6B53">
        <w:rPr>
          <w:spacing w:val="-11"/>
          <w:sz w:val="23"/>
          <w:szCs w:val="23"/>
          <w:lang w:val="es-ES" w:eastAsia="es-ES"/>
        </w:rPr>
        <w:t>fício DTE-2018-182</w:t>
      </w:r>
      <w:r w:rsidR="00DF6B53">
        <w:rPr>
          <w:spacing w:val="-11"/>
          <w:sz w:val="23"/>
          <w:szCs w:val="23"/>
          <w:lang w:val="es-ES" w:eastAsia="es-ES"/>
        </w:rPr>
        <w:t xml:space="preserve">1 </w:t>
      </w:r>
      <w:r>
        <w:rPr>
          <w:spacing w:val="-11"/>
          <w:sz w:val="23"/>
          <w:szCs w:val="23"/>
          <w:lang w:val="es-ES" w:eastAsia="es-ES"/>
        </w:rPr>
        <w:t>d</w:t>
      </w:r>
      <w:r w:rsidR="00DF6B53">
        <w:rPr>
          <w:spacing w:val="-11"/>
          <w:sz w:val="23"/>
          <w:szCs w:val="23"/>
          <w:lang w:val="es-ES" w:eastAsia="es-ES"/>
        </w:rPr>
        <w:t xml:space="preserve">e </w:t>
      </w:r>
      <w:r w:rsidR="00DF6B53">
        <w:rPr>
          <w:spacing w:val="-11"/>
          <w:sz w:val="23"/>
          <w:szCs w:val="23"/>
          <w:lang w:val="es-ES" w:eastAsia="es-ES"/>
        </w:rPr>
        <w:t xml:space="preserve">fecha 24 </w:t>
      </w:r>
      <w:r w:rsidR="00DF6B53">
        <w:rPr>
          <w:spacing w:val="-11"/>
          <w:sz w:val="23"/>
          <w:szCs w:val="23"/>
          <w:lang w:val="es-ES" w:eastAsia="es-ES"/>
        </w:rPr>
        <w:t>de noviembre del 2014 del Área Técnica del C</w:t>
      </w:r>
      <w:r>
        <w:rPr>
          <w:spacing w:val="-11"/>
          <w:sz w:val="23"/>
          <w:szCs w:val="23"/>
          <w:lang w:val="es-ES" w:eastAsia="es-ES"/>
        </w:rPr>
        <w:t>TP</w:t>
      </w:r>
      <w:r w:rsidR="00DF6B53">
        <w:rPr>
          <w:spacing w:val="-11"/>
          <w:sz w:val="23"/>
          <w:szCs w:val="23"/>
          <w:lang w:val="es-ES" w:eastAsia="es-ES"/>
        </w:rPr>
        <w:t xml:space="preserve">, presentó documento bajo </w:t>
      </w:r>
      <w:r w:rsidR="00DF6B53">
        <w:rPr>
          <w:spacing w:val="-11"/>
          <w:sz w:val="23"/>
          <w:szCs w:val="23"/>
          <w:lang w:val="es-ES" w:eastAsia="es-ES"/>
        </w:rPr>
        <w:t>el expediente administrativo # 291353 de fecha 01/1</w:t>
      </w:r>
      <w:r>
        <w:rPr>
          <w:spacing w:val="-11"/>
          <w:sz w:val="23"/>
          <w:szCs w:val="23"/>
          <w:lang w:val="es-ES" w:eastAsia="es-ES"/>
        </w:rPr>
        <w:t>2</w:t>
      </w:r>
      <w:r w:rsidR="00DF6B53">
        <w:rPr>
          <w:spacing w:val="-11"/>
          <w:sz w:val="23"/>
          <w:szCs w:val="23"/>
          <w:lang w:val="es-ES" w:eastAsia="es-ES"/>
        </w:rPr>
        <w:t>/</w:t>
      </w:r>
      <w:r>
        <w:rPr>
          <w:spacing w:val="-11"/>
          <w:sz w:val="23"/>
          <w:szCs w:val="23"/>
          <w:lang w:val="es-ES" w:eastAsia="es-ES"/>
        </w:rPr>
        <w:t>20</w:t>
      </w:r>
      <w:r w:rsidR="00DF6B53">
        <w:rPr>
          <w:spacing w:val="-11"/>
          <w:sz w:val="23"/>
          <w:szCs w:val="23"/>
          <w:lang w:val="es-ES" w:eastAsia="es-ES"/>
        </w:rPr>
        <w:t>14 de la Oficina de Ventanilla Única (actúa</w:t>
      </w:r>
      <w:r>
        <w:rPr>
          <w:spacing w:val="-11"/>
          <w:sz w:val="23"/>
          <w:szCs w:val="23"/>
          <w:lang w:val="es-ES" w:eastAsia="es-ES"/>
        </w:rPr>
        <w:t>l</w:t>
      </w:r>
      <w:r w:rsidR="00DF6B53">
        <w:rPr>
          <w:spacing w:val="-11"/>
          <w:sz w:val="23"/>
          <w:szCs w:val="23"/>
          <w:lang w:val="es-ES" w:eastAsia="es-ES"/>
        </w:rPr>
        <w:t xml:space="preserve"> Oficina de Plataforma de Servicios), para que se le otorgara la audiencia estable</w:t>
      </w:r>
      <w:r w:rsidR="00DF6B53">
        <w:rPr>
          <w:spacing w:val="-11"/>
          <w:sz w:val="23"/>
          <w:szCs w:val="23"/>
          <w:lang w:val="es-ES" w:eastAsia="es-ES"/>
        </w:rPr>
        <w:t xml:space="preserve">cida en el </w:t>
      </w:r>
      <w:r>
        <w:rPr>
          <w:spacing w:val="-11"/>
          <w:sz w:val="23"/>
          <w:szCs w:val="23"/>
          <w:lang w:val="es-ES" w:eastAsia="es-ES"/>
        </w:rPr>
        <w:t>artículo</w:t>
      </w:r>
      <w:r w:rsidR="00DF6B53">
        <w:rPr>
          <w:spacing w:val="-11"/>
          <w:sz w:val="23"/>
          <w:szCs w:val="23"/>
          <w:lang w:val="es-ES" w:eastAsia="es-ES"/>
        </w:rPr>
        <w:t xml:space="preserve"> 10 de la Ley</w:t>
      </w:r>
      <w:r w:rsidR="00DF6B53">
        <w:rPr>
          <w:spacing w:val="-11"/>
          <w:sz w:val="23"/>
          <w:szCs w:val="23"/>
          <w:lang w:val="es-ES" w:eastAsia="es-ES"/>
        </w:rPr>
        <w:t xml:space="preserve"> 3503, señalando como medios para recibir notificaciones la oficina de nuestra, abogada Licenciada L</w:t>
      </w:r>
      <w:r>
        <w:rPr>
          <w:spacing w:val="-11"/>
          <w:sz w:val="23"/>
          <w:szCs w:val="23"/>
          <w:lang w:val="es-ES" w:eastAsia="es-ES"/>
        </w:rPr>
        <w:t>.M.R.R.</w:t>
      </w:r>
      <w:r w:rsidR="00DF6B53">
        <w:rPr>
          <w:spacing w:val="-11"/>
          <w:sz w:val="23"/>
          <w:szCs w:val="23"/>
          <w:lang w:val="es-ES" w:eastAsia="es-ES"/>
        </w:rPr>
        <w:t>, sita en San José;. Sabana Sur, Barrio Corazón de Jesús, entre calles 34 y 36, avenida 24, contiguo cas</w:t>
      </w:r>
      <w:r w:rsidR="00DF6B53">
        <w:rPr>
          <w:spacing w:val="-11"/>
          <w:sz w:val="23"/>
          <w:szCs w:val="23"/>
          <w:lang w:val="es-ES" w:eastAsia="es-ES"/>
        </w:rPr>
        <w:t xml:space="preserve">a # 3460, o de la entrada principal de </w:t>
      </w:r>
      <w:r w:rsidR="00DF6B53">
        <w:rPr>
          <w:spacing w:val="-11"/>
          <w:sz w:val="23"/>
          <w:szCs w:val="23"/>
          <w:lang w:val="es-ES" w:eastAsia="es-ES"/>
        </w:rPr>
        <w:t xml:space="preserve">la Fábrica Yanber 75 metros al oeste, al correo electrónico; </w:t>
      </w:r>
      <w:r>
        <w:rPr>
          <w:spacing w:val="-11"/>
          <w:sz w:val="23"/>
          <w:szCs w:val="23"/>
          <w:lang w:val="es-ES" w:eastAsia="es-ES"/>
        </w:rPr>
        <w:t>xxxxxxxxxx</w:t>
      </w:r>
      <w:r w:rsidR="00DF6B53">
        <w:rPr>
          <w:spacing w:val="-11"/>
          <w:sz w:val="23"/>
          <w:szCs w:val="23"/>
          <w:lang w:val="es-ES" w:eastAsia="es-ES"/>
        </w:rPr>
        <w:t>@</w:t>
      </w:r>
      <w:r>
        <w:rPr>
          <w:spacing w:val="-11"/>
          <w:sz w:val="23"/>
          <w:szCs w:val="23"/>
          <w:lang w:val="es-ES" w:eastAsia="es-ES"/>
        </w:rPr>
        <w:t>gmail.</w:t>
      </w:r>
      <w:r w:rsidR="00DF6B53">
        <w:rPr>
          <w:spacing w:val="-11"/>
          <w:sz w:val="23"/>
          <w:szCs w:val="23"/>
          <w:lang w:val="es-ES" w:eastAsia="es-ES"/>
        </w:rPr>
        <w:t xml:space="preserve">com, y el fax </w:t>
      </w:r>
      <w:r>
        <w:rPr>
          <w:spacing w:val="-11"/>
          <w:sz w:val="23"/>
          <w:szCs w:val="23"/>
          <w:lang w:val="es-ES" w:eastAsia="es-ES"/>
        </w:rPr>
        <w:t>xxxxxxxx</w:t>
      </w:r>
      <w:r w:rsidR="00DF6B53">
        <w:rPr>
          <w:spacing w:val="-11"/>
          <w:sz w:val="23"/>
          <w:szCs w:val="23"/>
          <w:lang w:val="es-ES" w:eastAsia="es-ES"/>
        </w:rPr>
        <w:t>, audiencia que no fue otorgada a nuestro empresa T</w:t>
      </w:r>
      <w:r>
        <w:rPr>
          <w:spacing w:val="-11"/>
          <w:sz w:val="23"/>
          <w:szCs w:val="23"/>
          <w:lang w:val="es-ES" w:eastAsia="es-ES"/>
        </w:rPr>
        <w:t>.U.D.A.G.Y.N.R.L</w:t>
      </w:r>
      <w:r w:rsidR="00DF6B53">
        <w:rPr>
          <w:spacing w:val="-11"/>
          <w:sz w:val="23"/>
          <w:szCs w:val="23"/>
          <w:lang w:val="es-ES" w:eastAsia="es-ES"/>
        </w:rPr>
        <w:t>.</w:t>
      </w:r>
    </w:p>
    <w:p w:rsidR="00000000" w:rsidRDefault="00A800E0">
      <w:pPr>
        <w:kinsoku w:val="0"/>
        <w:overflowPunct w:val="0"/>
        <w:autoSpaceDE/>
        <w:autoSpaceDN/>
        <w:adjustRightInd/>
        <w:spacing w:before="574" w:after="3716" w:line="354" w:lineRule="exact"/>
        <w:ind w:left="360"/>
        <w:textAlignment w:val="baseline"/>
        <w:rPr>
          <w:i/>
          <w:iCs/>
          <w:spacing w:val="42"/>
          <w:sz w:val="28"/>
          <w:szCs w:val="28"/>
          <w:lang w:val="es-ES" w:eastAsia="es-ES"/>
        </w:rPr>
      </w:pPr>
      <w:r>
        <w:rPr>
          <w:i/>
          <w:iCs/>
          <w:spacing w:val="42"/>
          <w:sz w:val="28"/>
          <w:szCs w:val="28"/>
          <w:lang w:val="es-ES" w:eastAsia="es-ES"/>
        </w:rPr>
        <w:t>[…]</w:t>
      </w:r>
    </w:p>
    <w:p w:rsidR="00000000" w:rsidRDefault="00DF6B53">
      <w:pPr>
        <w:widowControl/>
        <w:rPr>
          <w:sz w:val="24"/>
          <w:szCs w:val="24"/>
        </w:rPr>
        <w:sectPr w:rsidR="00000000">
          <w:pgSz w:w="12240" w:h="15840"/>
          <w:pgMar w:top="2320" w:right="897" w:bottom="150" w:left="1723" w:header="720" w:footer="720" w:gutter="0"/>
          <w:cols w:space="720"/>
          <w:noEndnote/>
        </w:sectPr>
      </w:pPr>
    </w:p>
    <w:p w:rsidR="00000000" w:rsidRDefault="00DF6B53">
      <w:pPr>
        <w:kinsoku w:val="0"/>
        <w:overflowPunct w:val="0"/>
        <w:autoSpaceDE/>
        <w:autoSpaceDN/>
        <w:adjustRightInd/>
        <w:spacing w:before="65" w:line="379" w:lineRule="exact"/>
        <w:ind w:left="432" w:right="648"/>
        <w:jc w:val="both"/>
        <w:textAlignment w:val="baseline"/>
        <w:rPr>
          <w:spacing w:val="-3"/>
          <w:sz w:val="21"/>
          <w:szCs w:val="21"/>
          <w:lang w:val="es-ES" w:eastAsia="es-ES"/>
        </w:rPr>
      </w:pPr>
      <w:r>
        <w:rPr>
          <w:spacing w:val="-3"/>
          <w:sz w:val="21"/>
          <w:szCs w:val="21"/>
          <w:lang w:val="es-ES" w:eastAsia="es-ES"/>
        </w:rPr>
        <w:lastRenderedPageBreak/>
        <w:t>U</w:t>
      </w:r>
      <w:r w:rsidR="00A800E0">
        <w:rPr>
          <w:spacing w:val="-3"/>
          <w:sz w:val="21"/>
          <w:szCs w:val="21"/>
          <w:lang w:val="es-ES" w:eastAsia="es-ES"/>
        </w:rPr>
        <w:t>n</w:t>
      </w:r>
      <w:r>
        <w:rPr>
          <w:spacing w:val="-3"/>
          <w:sz w:val="21"/>
          <w:szCs w:val="21"/>
          <w:lang w:val="es-ES" w:eastAsia="es-ES"/>
        </w:rPr>
        <w:t>a prueba más de que mi representada no recibió la notificación del oficio DIC-2017-1324 de fecha 13 de octu</w:t>
      </w:r>
      <w:r>
        <w:rPr>
          <w:spacing w:val="-3"/>
          <w:sz w:val="21"/>
          <w:szCs w:val="21"/>
          <w:lang w:val="es-ES" w:eastAsia="es-ES"/>
        </w:rPr>
        <w:t xml:space="preserve">bre del 2017 a su cuenta de correo electrónico </w:t>
      </w:r>
      <w:r>
        <w:rPr>
          <w:spacing w:val="-3"/>
          <w:sz w:val="21"/>
          <w:szCs w:val="21"/>
          <w:u w:val="single"/>
          <w:lang w:val="es-ES" w:eastAsia="es-ES"/>
        </w:rPr>
        <w:t>"</w:t>
      </w:r>
      <w:r w:rsidR="00A800E0">
        <w:rPr>
          <w:spacing w:val="-3"/>
          <w:sz w:val="21"/>
          <w:szCs w:val="21"/>
          <w:u w:val="single"/>
          <w:lang w:val="es-ES" w:eastAsia="es-ES"/>
        </w:rPr>
        <w:t>xxxxxx</w:t>
      </w:r>
      <w:hyperlink r:id="rId8" w:history="1">
        <w:r w:rsidR="00A800E0" w:rsidRPr="007A34E6">
          <w:rPr>
            <w:rStyle w:val="Hipervnculo"/>
            <w:spacing w:val="-3"/>
            <w:sz w:val="21"/>
            <w:szCs w:val="21"/>
            <w:lang w:val="es-ES" w:eastAsia="es-ES"/>
          </w:rPr>
          <w:t>@ice.co.</w:t>
        </w:r>
        <w:r w:rsidR="00A800E0">
          <w:rPr>
            <w:rStyle w:val="Hipervnculo"/>
            <w:spacing w:val="-3"/>
            <w:sz w:val="21"/>
            <w:szCs w:val="21"/>
            <w:lang w:val="es-ES" w:eastAsia="es-ES"/>
          </w:rPr>
          <w:t>c</w:t>
        </w:r>
        <w:r w:rsidR="00A800E0" w:rsidRPr="007A34E6">
          <w:rPr>
            <w:rStyle w:val="Hipervnculo"/>
            <w:spacing w:val="-3"/>
            <w:sz w:val="21"/>
            <w:szCs w:val="21"/>
            <w:lang w:val="es-ES" w:eastAsia="es-ES"/>
          </w:rPr>
          <w:t>r</w:t>
        </w:r>
      </w:hyperlink>
      <w:r w:rsidR="00A800E0">
        <w:rPr>
          <w:color w:val="0000FF"/>
          <w:spacing w:val="-3"/>
          <w:sz w:val="21"/>
          <w:szCs w:val="21"/>
          <w:u w:val="single"/>
          <w:lang w:val="es-ES" w:eastAsia="es-ES"/>
        </w:rPr>
        <w:t>”</w:t>
      </w:r>
      <w:r>
        <w:rPr>
          <w:spacing w:val="-3"/>
          <w:sz w:val="21"/>
          <w:szCs w:val="21"/>
          <w:lang w:val="es-ES" w:eastAsia="es-ES"/>
        </w:rPr>
        <w:t xml:space="preserve"> es el hecho de que</w:t>
      </w:r>
      <w:r w:rsidR="00A800E0">
        <w:rPr>
          <w:spacing w:val="-3"/>
          <w:sz w:val="21"/>
          <w:szCs w:val="21"/>
          <w:lang w:val="es-ES" w:eastAsia="es-ES"/>
        </w:rPr>
        <w:t xml:space="preserve"> </w:t>
      </w:r>
      <w:r>
        <w:rPr>
          <w:spacing w:val="-3"/>
          <w:sz w:val="21"/>
          <w:szCs w:val="21"/>
          <w:lang w:val="es-ES" w:eastAsia="es-ES"/>
        </w:rPr>
        <w:t>en el</w:t>
      </w:r>
      <w:r w:rsidR="00A800E0">
        <w:rPr>
          <w:spacing w:val="-3"/>
          <w:sz w:val="21"/>
          <w:szCs w:val="21"/>
          <w:lang w:val="es-ES" w:eastAsia="es-ES"/>
        </w:rPr>
        <w:t xml:space="preserve"> m</w:t>
      </w:r>
      <w:r>
        <w:rPr>
          <w:spacing w:val="-3"/>
          <w:sz w:val="21"/>
          <w:szCs w:val="21"/>
          <w:lang w:val="es-ES" w:eastAsia="es-ES"/>
        </w:rPr>
        <w:t xml:space="preserve">es de febrero del 2018 Cuando nos enterarnos de manera informal </w:t>
      </w:r>
      <w:r>
        <w:rPr>
          <w:spacing w:val="-3"/>
          <w:sz w:val="21"/>
          <w:szCs w:val="21"/>
          <w:lang w:val="es-ES" w:eastAsia="es-ES"/>
        </w:rPr>
        <w:t xml:space="preserve">que </w:t>
      </w:r>
      <w:r>
        <w:rPr>
          <w:spacing w:val="-3"/>
          <w:sz w:val="21"/>
          <w:szCs w:val="21"/>
          <w:lang w:val="es-ES" w:eastAsia="es-ES"/>
        </w:rPr>
        <w:t>mediante el oficio DIC-2018</w:t>
      </w:r>
      <w:r w:rsidR="00734335">
        <w:rPr>
          <w:spacing w:val="-3"/>
          <w:sz w:val="21"/>
          <w:szCs w:val="21"/>
          <w:lang w:val="es-ES" w:eastAsia="es-ES"/>
        </w:rPr>
        <w:t>-</w:t>
      </w:r>
      <w:r>
        <w:rPr>
          <w:spacing w:val="-3"/>
          <w:sz w:val="21"/>
          <w:szCs w:val="21"/>
          <w:lang w:val="es-ES" w:eastAsia="es-ES"/>
        </w:rPr>
        <w:t>0105 se le estaba otorgando audiencia para la operación de las citadas</w:t>
      </w:r>
      <w:r>
        <w:rPr>
          <w:spacing w:val="-3"/>
          <w:sz w:val="21"/>
          <w:szCs w:val="21"/>
          <w:lang w:val="es-ES" w:eastAsia="es-ES"/>
        </w:rPr>
        <w:t xml:space="preserve"> rutas a la empresa C</w:t>
      </w:r>
      <w:r w:rsidR="00734335">
        <w:rPr>
          <w:spacing w:val="-3"/>
          <w:sz w:val="21"/>
          <w:szCs w:val="21"/>
          <w:lang w:val="es-ES" w:eastAsia="es-ES"/>
        </w:rPr>
        <w:t>.T.</w:t>
      </w:r>
      <w:r>
        <w:rPr>
          <w:spacing w:val="-3"/>
          <w:sz w:val="21"/>
          <w:szCs w:val="21"/>
          <w:lang w:val="es-ES" w:eastAsia="es-ES"/>
        </w:rPr>
        <w:t xml:space="preserve">, y ante la ausencia de notificación a </w:t>
      </w:r>
      <w:r w:rsidR="00734335">
        <w:rPr>
          <w:spacing w:val="-3"/>
          <w:sz w:val="21"/>
          <w:szCs w:val="21"/>
          <w:lang w:val="es-ES" w:eastAsia="es-ES"/>
        </w:rPr>
        <w:t>m</w:t>
      </w:r>
      <w:r>
        <w:rPr>
          <w:spacing w:val="-3"/>
          <w:sz w:val="21"/>
          <w:szCs w:val="21"/>
          <w:lang w:val="es-ES" w:eastAsia="es-ES"/>
        </w:rPr>
        <w:t>i repres</w:t>
      </w:r>
      <w:r>
        <w:rPr>
          <w:spacing w:val="-3"/>
          <w:sz w:val="21"/>
          <w:szCs w:val="21"/>
          <w:lang w:val="es-ES" w:eastAsia="es-ES"/>
        </w:rPr>
        <w:t>entada, se to</w:t>
      </w:r>
      <w:r w:rsidR="00734335">
        <w:rPr>
          <w:spacing w:val="-3"/>
          <w:sz w:val="21"/>
          <w:szCs w:val="21"/>
          <w:lang w:val="es-ES" w:eastAsia="es-ES"/>
        </w:rPr>
        <w:t>m</w:t>
      </w:r>
      <w:r>
        <w:rPr>
          <w:spacing w:val="-3"/>
          <w:sz w:val="21"/>
          <w:szCs w:val="21"/>
          <w:lang w:val="es-ES" w:eastAsia="es-ES"/>
        </w:rPr>
        <w:t>ó la decisión de presentar bajo el expediente administrativo número 348391 de fecha 13 de febrero del 2018 de la Oficina de Plataforma de Servicios del CTP, una solicitud dirigida a la Ing. Aura Álvarez Orozco, Directora Técnica, y el Ing. F</w:t>
      </w:r>
      <w:r>
        <w:rPr>
          <w:spacing w:val="-3"/>
          <w:sz w:val="21"/>
          <w:szCs w:val="21"/>
          <w:lang w:val="es-ES" w:eastAsia="es-ES"/>
        </w:rPr>
        <w:t xml:space="preserve">reddy Quesada Alfaro, Jefe del Departamento de Inspección y Control, reiterando, a la solicitud presentada en diciembre del 2014 (expediente 291353) para que se procediera a otorgar la audiencia del </w:t>
      </w:r>
      <w:r w:rsidR="00734335">
        <w:rPr>
          <w:spacing w:val="-3"/>
          <w:sz w:val="21"/>
          <w:szCs w:val="21"/>
          <w:lang w:val="es-ES" w:eastAsia="es-ES"/>
        </w:rPr>
        <w:t>artículo</w:t>
      </w:r>
      <w:r>
        <w:rPr>
          <w:spacing w:val="-3"/>
          <w:sz w:val="21"/>
          <w:szCs w:val="21"/>
          <w:lang w:val="es-ES" w:eastAsia="es-ES"/>
        </w:rPr>
        <w:t xml:space="preserve"> 10 de la Ley 3503 y</w:t>
      </w:r>
      <w:r>
        <w:rPr>
          <w:spacing w:val="-3"/>
          <w:sz w:val="21"/>
          <w:szCs w:val="21"/>
          <w:lang w:val="es-ES" w:eastAsia="es-ES"/>
        </w:rPr>
        <w:t xml:space="preserve"> el artículo 8 del decreto e</w:t>
      </w:r>
      <w:r>
        <w:rPr>
          <w:spacing w:val="-3"/>
          <w:sz w:val="21"/>
          <w:szCs w:val="21"/>
          <w:lang w:val="es-ES" w:eastAsia="es-ES"/>
        </w:rPr>
        <w:t>jecutivo. número 34992</w:t>
      </w:r>
      <w:r>
        <w:rPr>
          <w:spacing w:val="-3"/>
          <w:sz w:val="21"/>
          <w:szCs w:val="21"/>
          <w:lang w:val="es-ES" w:eastAsia="es-ES"/>
        </w:rPr>
        <w:t xml:space="preserve">-MOPT, a mi representada, incluso </w:t>
      </w:r>
      <w:r>
        <w:rPr>
          <w:spacing w:val="-3"/>
          <w:sz w:val="21"/>
          <w:szCs w:val="21"/>
          <w:lang w:val="es-ES" w:eastAsia="es-ES"/>
        </w:rPr>
        <w:t>haciendo referencia clara a</w:t>
      </w:r>
      <w:r w:rsidR="00734335">
        <w:rPr>
          <w:spacing w:val="-3"/>
          <w:sz w:val="21"/>
          <w:szCs w:val="21"/>
          <w:lang w:val="es-ES" w:eastAsia="es-ES"/>
        </w:rPr>
        <w:t xml:space="preserve"> </w:t>
      </w:r>
      <w:r>
        <w:rPr>
          <w:spacing w:val="-3"/>
          <w:sz w:val="21"/>
          <w:szCs w:val="21"/>
          <w:lang w:val="es-ES" w:eastAsia="es-ES"/>
        </w:rPr>
        <w:t>los oficios' DTE.-2014</w:t>
      </w:r>
      <w:r w:rsidR="00734335">
        <w:rPr>
          <w:spacing w:val="-3"/>
          <w:sz w:val="21"/>
          <w:szCs w:val="21"/>
          <w:lang w:val="es-ES" w:eastAsia="es-ES"/>
        </w:rPr>
        <w:t>-</w:t>
      </w:r>
      <w:r>
        <w:rPr>
          <w:spacing w:val="-3"/>
          <w:sz w:val="21"/>
          <w:szCs w:val="21"/>
          <w:lang w:val="es-ES" w:eastAsia="es-ES"/>
        </w:rPr>
        <w:t xml:space="preserve">4821. y DIC-2018-0105. Este </w:t>
      </w:r>
      <w:r w:rsidRPr="00734335">
        <w:rPr>
          <w:spacing w:val="-3"/>
          <w:sz w:val="24"/>
          <w:szCs w:val="26"/>
          <w:lang w:val="es-ES" w:eastAsia="es-ES"/>
        </w:rPr>
        <w:t>documento</w:t>
      </w:r>
      <w:r>
        <w:rPr>
          <w:spacing w:val="-3"/>
          <w:sz w:val="26"/>
          <w:szCs w:val="26"/>
          <w:lang w:val="es-ES" w:eastAsia="es-ES"/>
        </w:rPr>
        <w:t xml:space="preserve"> </w:t>
      </w:r>
      <w:r>
        <w:rPr>
          <w:spacing w:val="-3"/>
          <w:sz w:val="21"/>
          <w:szCs w:val="21"/>
          <w:lang w:val="es-ES" w:eastAsia="es-ES"/>
        </w:rPr>
        <w:t>no ha sido contestado a la fecha, y parece que no fue analizado por el Área Técnica del CTP.</w:t>
      </w:r>
    </w:p>
    <w:p w:rsidR="00000000" w:rsidRPr="00734335" w:rsidRDefault="00DF6B53">
      <w:pPr>
        <w:kinsoku w:val="0"/>
        <w:overflowPunct w:val="0"/>
        <w:autoSpaceDE/>
        <w:autoSpaceDN/>
        <w:adjustRightInd/>
        <w:spacing w:before="346" w:line="284" w:lineRule="exact"/>
        <w:textAlignment w:val="baseline"/>
        <w:rPr>
          <w:b/>
          <w:i/>
          <w:iCs/>
          <w:spacing w:val="-1"/>
          <w:sz w:val="26"/>
          <w:szCs w:val="26"/>
          <w:lang w:val="es-ES" w:eastAsia="es-ES"/>
        </w:rPr>
      </w:pPr>
      <w:r w:rsidRPr="00734335">
        <w:rPr>
          <w:b/>
          <w:i/>
          <w:iCs/>
          <w:spacing w:val="-1"/>
          <w:sz w:val="26"/>
          <w:szCs w:val="26"/>
          <w:lang w:val="es-ES" w:eastAsia="es-ES"/>
        </w:rPr>
        <w:t>Demostrando lo an</w:t>
      </w:r>
      <w:r w:rsidRPr="00734335">
        <w:rPr>
          <w:b/>
          <w:i/>
          <w:iCs/>
          <w:spacing w:val="-1"/>
          <w:sz w:val="26"/>
          <w:szCs w:val="26"/>
          <w:lang w:val="es-ES" w:eastAsia="es-ES"/>
        </w:rPr>
        <w:t>terior el Conocimiento del Caso de la hoy Recurrente.</w:t>
      </w:r>
    </w:p>
    <w:p w:rsidR="00000000" w:rsidRDefault="00DF6B53">
      <w:pPr>
        <w:kinsoku w:val="0"/>
        <w:overflowPunct w:val="0"/>
        <w:autoSpaceDE/>
        <w:autoSpaceDN/>
        <w:adjustRightInd/>
        <w:spacing w:before="666" w:after="349" w:line="333" w:lineRule="exact"/>
        <w:jc w:val="both"/>
        <w:textAlignment w:val="baseline"/>
        <w:rPr>
          <w:i/>
          <w:iCs/>
          <w:spacing w:val="-4"/>
          <w:sz w:val="26"/>
          <w:szCs w:val="26"/>
          <w:lang w:val="es-ES" w:eastAsia="es-ES"/>
        </w:rPr>
      </w:pPr>
      <w:r>
        <w:rPr>
          <w:spacing w:val="-4"/>
          <w:sz w:val="26"/>
          <w:szCs w:val="26"/>
          <w:lang w:val="es-ES" w:eastAsia="es-ES"/>
        </w:rPr>
        <w:t xml:space="preserve">Vale Hacer ver que según lo que Bien ha señalado este Tribunal en casos Precedentes, sobre la Audiencia del Artículo 10 de la Ley No. 3503, la misma </w:t>
      </w:r>
      <w:r w:rsidRPr="00734335">
        <w:rPr>
          <w:b/>
          <w:spacing w:val="-4"/>
          <w:sz w:val="26"/>
          <w:szCs w:val="26"/>
          <w:lang w:val="es-ES" w:eastAsia="es-ES"/>
        </w:rPr>
        <w:t>SOLO APLICA CUANDO LOS RECORRIDOS O TRAYECTOS DE VIAJ</w:t>
      </w:r>
      <w:r w:rsidRPr="00734335">
        <w:rPr>
          <w:b/>
          <w:spacing w:val="-4"/>
          <w:sz w:val="26"/>
          <w:szCs w:val="26"/>
          <w:lang w:val="es-ES" w:eastAsia="es-ES"/>
        </w:rPr>
        <w:t>E ENTRE LA RUTA EXISTENTE Y LA RUTA O RUTAS A OTORGARSE SEAN IGUALES. LO CUAL NO SE DA EN LA ESPECIE.</w:t>
      </w:r>
      <w:r>
        <w:rPr>
          <w:spacing w:val="-4"/>
          <w:sz w:val="26"/>
          <w:szCs w:val="26"/>
          <w:lang w:val="es-ES" w:eastAsia="es-ES"/>
        </w:rPr>
        <w:t xml:space="preserve"> Siendo lo correcto lo Actuado bajo la Inteligencia y Mandato del Decreto Ejecutivo No. 34992-MOPT: </w:t>
      </w:r>
      <w:r>
        <w:rPr>
          <w:i/>
          <w:iCs/>
          <w:spacing w:val="-4"/>
          <w:sz w:val="26"/>
          <w:szCs w:val="26"/>
          <w:lang w:val="es-ES" w:eastAsia="es-ES"/>
        </w:rPr>
        <w:t>"Reglamento para el Otorgamiento de Permisos de Operaci</w:t>
      </w:r>
      <w:r>
        <w:rPr>
          <w:i/>
          <w:iCs/>
          <w:spacing w:val="-4"/>
          <w:sz w:val="26"/>
          <w:szCs w:val="26"/>
          <w:lang w:val="es-ES" w:eastAsia="es-ES"/>
        </w:rPr>
        <w:t>ón en el Servicio Regular de Transporte Remunerado de Personas en Vehículos Automotores Colectivos".</w:t>
      </w:r>
    </w:p>
    <w:p w:rsidR="00000000" w:rsidRDefault="00DF6B53">
      <w:pPr>
        <w:kinsoku w:val="0"/>
        <w:overflowPunct w:val="0"/>
        <w:autoSpaceDE/>
        <w:autoSpaceDN/>
        <w:adjustRightInd/>
        <w:spacing w:line="305" w:lineRule="exact"/>
        <w:ind w:left="576" w:right="576"/>
        <w:jc w:val="both"/>
        <w:textAlignment w:val="baseline"/>
        <w:rPr>
          <w:spacing w:val="-3"/>
          <w:sz w:val="26"/>
          <w:szCs w:val="26"/>
          <w:lang w:val="es-ES" w:eastAsia="es-ES"/>
        </w:rPr>
      </w:pPr>
      <w:r>
        <w:rPr>
          <w:spacing w:val="-3"/>
          <w:sz w:val="26"/>
          <w:szCs w:val="26"/>
          <w:lang w:val="es-ES" w:eastAsia="es-ES"/>
        </w:rPr>
        <w:t xml:space="preserve">..."En ese orden de ideas primero debemos hacer ver que cuando las Leyes del Transporte Público (Nos. 3503, 7969 y similares) hablan de "SERVICIOS" pueden </w:t>
      </w:r>
      <w:r>
        <w:rPr>
          <w:spacing w:val="-3"/>
          <w:sz w:val="26"/>
          <w:szCs w:val="26"/>
          <w:lang w:val="es-ES" w:eastAsia="es-ES"/>
        </w:rPr>
        <w:t xml:space="preserve">estarse refiriendo a dos situaciones. Cuando se estila utilizar el término </w:t>
      </w:r>
      <w:r>
        <w:rPr>
          <w:i/>
          <w:iCs/>
          <w:spacing w:val="-3"/>
          <w:sz w:val="26"/>
          <w:szCs w:val="26"/>
          <w:lang w:val="es-ES" w:eastAsia="es-ES"/>
        </w:rPr>
        <w:t xml:space="preserve">"servicios" </w:t>
      </w:r>
      <w:r>
        <w:rPr>
          <w:spacing w:val="-3"/>
          <w:sz w:val="26"/>
          <w:szCs w:val="26"/>
          <w:lang w:val="es-ES" w:eastAsia="es-ES"/>
        </w:rPr>
        <w:t xml:space="preserve">con </w:t>
      </w:r>
      <w:r>
        <w:rPr>
          <w:i/>
          <w:iCs/>
          <w:spacing w:val="-3"/>
          <w:sz w:val="26"/>
          <w:szCs w:val="26"/>
          <w:lang w:val="es-ES" w:eastAsia="es-ES"/>
        </w:rPr>
        <w:t xml:space="preserve">"minúscula" </w:t>
      </w:r>
      <w:r>
        <w:rPr>
          <w:spacing w:val="-3"/>
          <w:sz w:val="26"/>
          <w:szCs w:val="26"/>
          <w:lang w:val="es-ES" w:eastAsia="es-ES"/>
        </w:rPr>
        <w:t>se habla de los servicios particulares en una Ruta ya existente, de la esquemática operativa de la misma y de la posibilidad de nuevas condiciones (norma</w:t>
      </w:r>
      <w:r>
        <w:rPr>
          <w:spacing w:val="-3"/>
          <w:sz w:val="26"/>
          <w:szCs w:val="26"/>
          <w:lang w:val="es-ES" w:eastAsia="es-ES"/>
        </w:rPr>
        <w:t>lmente más amplias) en cuando o sobre una Ruta ya existente y de la posibilidad de una nueva Línea en esa Ruta ya operativa. Y cuando</w:t>
      </w:r>
    </w:p>
    <w:p w:rsidR="00000000" w:rsidRDefault="00DF6B53">
      <w:pPr>
        <w:widowControl/>
        <w:rPr>
          <w:sz w:val="24"/>
          <w:szCs w:val="24"/>
        </w:rPr>
        <w:sectPr w:rsidR="00000000">
          <w:pgSz w:w="12240" w:h="15840"/>
          <w:pgMar w:top="1940" w:right="1896" w:bottom="301" w:left="1704" w:header="720" w:footer="720" w:gutter="0"/>
          <w:cols w:space="720"/>
          <w:noEndnote/>
        </w:sectPr>
      </w:pPr>
    </w:p>
    <w:p w:rsidR="00000000" w:rsidRDefault="00DF6B53">
      <w:pPr>
        <w:kinsoku w:val="0"/>
        <w:overflowPunct w:val="0"/>
        <w:autoSpaceDE/>
        <w:autoSpaceDN/>
        <w:adjustRightInd/>
        <w:spacing w:before="17" w:line="297" w:lineRule="exact"/>
        <w:ind w:left="504" w:right="576"/>
        <w:jc w:val="both"/>
        <w:textAlignment w:val="baseline"/>
        <w:rPr>
          <w:sz w:val="25"/>
          <w:szCs w:val="25"/>
          <w:lang w:val="es-ES" w:eastAsia="es-ES"/>
        </w:rPr>
      </w:pPr>
      <w:r>
        <w:rPr>
          <w:sz w:val="25"/>
          <w:szCs w:val="25"/>
          <w:lang w:val="es-ES" w:eastAsia="es-ES"/>
        </w:rPr>
        <w:lastRenderedPageBreak/>
        <w:t xml:space="preserve">se habla de </w:t>
      </w:r>
      <w:r>
        <w:rPr>
          <w:i/>
          <w:iCs/>
          <w:sz w:val="25"/>
          <w:szCs w:val="25"/>
          <w:lang w:val="es-ES" w:eastAsia="es-ES"/>
        </w:rPr>
        <w:t xml:space="preserve">"Servicios" </w:t>
      </w:r>
      <w:r>
        <w:rPr>
          <w:sz w:val="25"/>
          <w:szCs w:val="25"/>
          <w:lang w:val="es-ES" w:eastAsia="es-ES"/>
        </w:rPr>
        <w:t xml:space="preserve">con </w:t>
      </w:r>
      <w:r>
        <w:rPr>
          <w:i/>
          <w:iCs/>
          <w:sz w:val="25"/>
          <w:szCs w:val="25"/>
          <w:lang w:val="es-ES" w:eastAsia="es-ES"/>
        </w:rPr>
        <w:t xml:space="preserve">"mayúscula" </w:t>
      </w:r>
      <w:r>
        <w:rPr>
          <w:sz w:val="25"/>
          <w:szCs w:val="25"/>
          <w:lang w:val="es-ES" w:eastAsia="es-ES"/>
        </w:rPr>
        <w:t>normalmente se está refiriendo a nuevas Rutas o Líneas no existentes.</w:t>
      </w:r>
    </w:p>
    <w:p w:rsidR="00000000" w:rsidRPr="00734335" w:rsidRDefault="00DF6B53">
      <w:pPr>
        <w:kinsoku w:val="0"/>
        <w:overflowPunct w:val="0"/>
        <w:autoSpaceDE/>
        <w:autoSpaceDN/>
        <w:adjustRightInd/>
        <w:spacing w:before="367" w:line="297" w:lineRule="exact"/>
        <w:ind w:left="504" w:right="576"/>
        <w:jc w:val="both"/>
        <w:textAlignment w:val="baseline"/>
        <w:rPr>
          <w:b/>
          <w:i/>
          <w:iCs/>
          <w:spacing w:val="5"/>
          <w:sz w:val="25"/>
          <w:szCs w:val="25"/>
          <w:lang w:val="es-ES" w:eastAsia="es-ES"/>
        </w:rPr>
      </w:pPr>
      <w:r>
        <w:rPr>
          <w:spacing w:val="5"/>
          <w:sz w:val="25"/>
          <w:szCs w:val="25"/>
          <w:lang w:val="es-ES" w:eastAsia="es-ES"/>
        </w:rPr>
        <w:t>Ahora bien, cuando se trata del establecimiento de nuevos "servicios o líneas" en Rutas ya existentes, la Ley No.</w:t>
      </w:r>
      <w:r>
        <w:rPr>
          <w:spacing w:val="5"/>
          <w:sz w:val="25"/>
          <w:szCs w:val="25"/>
          <w:lang w:val="es-ES" w:eastAsia="es-ES"/>
        </w:rPr>
        <w:t xml:space="preserve"> 3503 presenta una norma preclara (artículo No. 10) la cual dispone un tipo de prioridad (no exclusividad) para el o los operadores existentes y la obligatoriedad dé una Audiencia. Esta audiencia se debe de dar, según la jurisprudencia administrativa exist</w:t>
      </w:r>
      <w:r>
        <w:rPr>
          <w:spacing w:val="5"/>
          <w:sz w:val="25"/>
          <w:szCs w:val="25"/>
          <w:lang w:val="es-ES" w:eastAsia="es-ES"/>
        </w:rPr>
        <w:t>ente y los Votos de la Sala Constitucional, cuando el nuevo "servicio o línea" se genere en una Ruta que la existe y tenga el mismo trayecto o recorrido, en todo o en una amplia parte (desde la perspectiva geográfica) concordante y que afecte el de la Ruta</w:t>
      </w:r>
      <w:r>
        <w:rPr>
          <w:spacing w:val="5"/>
          <w:sz w:val="25"/>
          <w:szCs w:val="25"/>
          <w:lang w:val="es-ES" w:eastAsia="es-ES"/>
        </w:rPr>
        <w:t xml:space="preserve"> preexistente."... </w:t>
      </w:r>
      <w:r w:rsidRPr="00734335">
        <w:rPr>
          <w:b/>
          <w:i/>
          <w:iCs/>
          <w:spacing w:val="5"/>
          <w:sz w:val="25"/>
          <w:szCs w:val="25"/>
          <w:lang w:val="es-ES" w:eastAsia="es-ES"/>
        </w:rPr>
        <w:t>(Resolución No. TAT-2067-2011 de las 11:30 horas del 25 de Agosto del 2011)</w:t>
      </w:r>
    </w:p>
    <w:p w:rsidR="00000000" w:rsidRDefault="00DF6B53">
      <w:pPr>
        <w:kinsoku w:val="0"/>
        <w:overflowPunct w:val="0"/>
        <w:autoSpaceDE/>
        <w:autoSpaceDN/>
        <w:adjustRightInd/>
        <w:spacing w:before="542" w:line="334" w:lineRule="exact"/>
        <w:jc w:val="both"/>
        <w:textAlignment w:val="baseline"/>
        <w:rPr>
          <w:sz w:val="25"/>
          <w:szCs w:val="25"/>
          <w:lang w:val="es-ES" w:eastAsia="es-ES"/>
        </w:rPr>
      </w:pPr>
      <w:r>
        <w:rPr>
          <w:sz w:val="25"/>
          <w:szCs w:val="25"/>
          <w:lang w:val="es-ES" w:eastAsia="es-ES"/>
        </w:rPr>
        <w:t xml:space="preserve">Y por su parte, el referido </w:t>
      </w:r>
      <w:r>
        <w:rPr>
          <w:i/>
          <w:iCs/>
          <w:sz w:val="25"/>
          <w:szCs w:val="25"/>
          <w:lang w:val="es-ES" w:eastAsia="es-ES"/>
        </w:rPr>
        <w:t>Reglamento para el Otorgamiento de Permisos de Operación en el Servicio Regular de Transporte Remunerado de Personas en Vehículos Aut</w:t>
      </w:r>
      <w:r>
        <w:rPr>
          <w:i/>
          <w:iCs/>
          <w:sz w:val="25"/>
          <w:szCs w:val="25"/>
          <w:lang w:val="es-ES" w:eastAsia="es-ES"/>
        </w:rPr>
        <w:t xml:space="preserve">omotores Colectivos, </w:t>
      </w:r>
      <w:r>
        <w:rPr>
          <w:sz w:val="25"/>
          <w:szCs w:val="25"/>
          <w:lang w:val="es-ES" w:eastAsia="es-ES"/>
        </w:rPr>
        <w:t>en lo conducente y aplicable al Caso que se conoce, nos señala:</w:t>
      </w:r>
    </w:p>
    <w:p w:rsidR="00000000" w:rsidRDefault="00DF6B53">
      <w:pPr>
        <w:kinsoku w:val="0"/>
        <w:overflowPunct w:val="0"/>
        <w:autoSpaceDE/>
        <w:autoSpaceDN/>
        <w:adjustRightInd/>
        <w:spacing w:before="345" w:line="288" w:lineRule="exact"/>
        <w:ind w:left="504" w:right="648"/>
        <w:jc w:val="both"/>
        <w:textAlignment w:val="baseline"/>
        <w:rPr>
          <w:spacing w:val="2"/>
          <w:sz w:val="25"/>
          <w:szCs w:val="25"/>
          <w:lang w:val="es-ES" w:eastAsia="es-ES"/>
        </w:rPr>
      </w:pPr>
      <w:r w:rsidRPr="00734335">
        <w:rPr>
          <w:b/>
          <w:spacing w:val="2"/>
          <w:sz w:val="25"/>
          <w:szCs w:val="25"/>
          <w:lang w:val="es-ES" w:eastAsia="es-ES"/>
        </w:rPr>
        <w:t>Artículo 8°-</w:t>
      </w:r>
      <w:r>
        <w:rPr>
          <w:spacing w:val="2"/>
          <w:sz w:val="25"/>
          <w:szCs w:val="25"/>
          <w:lang w:val="es-ES" w:eastAsia="es-ES"/>
        </w:rPr>
        <w:t xml:space="preserve"> Si la necesidad surge por una causa imputable a un operador autorizado en una ruta preexistente, el Consejo podrá autorizar de forma inmediata al particular q</w:t>
      </w:r>
      <w:r>
        <w:rPr>
          <w:spacing w:val="2"/>
          <w:sz w:val="25"/>
          <w:szCs w:val="25"/>
          <w:lang w:val="es-ES" w:eastAsia="es-ES"/>
        </w:rPr>
        <w:t>ue cuente con el equipo e infraestructura necesaria para garantizar la continuidad en la prestación del servicio público, conforme las políticas de modernización y sectorización que apliquen. Tendrán prioridad los concesionarios que además de reunir los re</w:t>
      </w:r>
      <w:r>
        <w:rPr>
          <w:spacing w:val="2"/>
          <w:sz w:val="25"/>
          <w:szCs w:val="25"/>
          <w:lang w:val="es-ES" w:eastAsia="es-ES"/>
        </w:rPr>
        <w:t>quisitos antes citados, compartan la mayor parte del corredor común de la ruta, cuando así lo determinen los estudios técnicos correspondientes. De no haber corredor común, se podrá autorizar al concesionario de la ruta más cercana que cuente con las condi</w:t>
      </w:r>
      <w:r>
        <w:rPr>
          <w:spacing w:val="2"/>
          <w:sz w:val="25"/>
          <w:szCs w:val="25"/>
          <w:lang w:val="es-ES" w:eastAsia="es-ES"/>
        </w:rPr>
        <w:t>ciones antes dichas. En caso de existir coincidencia en los operadores que reúnan tales requisitos, se optará por el que ofrezca los equipos más aptos y eficientes para garantizar la calidad del servicio.</w:t>
      </w:r>
    </w:p>
    <w:p w:rsidR="00000000" w:rsidRPr="00734335" w:rsidRDefault="00DF6B53">
      <w:pPr>
        <w:kinsoku w:val="0"/>
        <w:overflowPunct w:val="0"/>
        <w:autoSpaceDE/>
        <w:autoSpaceDN/>
        <w:adjustRightInd/>
        <w:spacing w:before="310" w:line="289" w:lineRule="exact"/>
        <w:textAlignment w:val="baseline"/>
        <w:rPr>
          <w:b/>
          <w:i/>
          <w:iCs/>
          <w:spacing w:val="3"/>
          <w:sz w:val="25"/>
          <w:szCs w:val="25"/>
          <w:lang w:val="es-ES" w:eastAsia="es-ES"/>
        </w:rPr>
      </w:pPr>
      <w:r w:rsidRPr="00734335">
        <w:rPr>
          <w:b/>
          <w:i/>
          <w:iCs/>
          <w:spacing w:val="3"/>
          <w:sz w:val="25"/>
          <w:szCs w:val="25"/>
          <w:lang w:val="es-ES" w:eastAsia="es-ES"/>
        </w:rPr>
        <w:t>Siendo lo señalado lo Aplicable en la Especie.</w:t>
      </w:r>
    </w:p>
    <w:p w:rsidR="00000000" w:rsidRDefault="00DF6B53">
      <w:pPr>
        <w:kinsoku w:val="0"/>
        <w:overflowPunct w:val="0"/>
        <w:autoSpaceDE/>
        <w:autoSpaceDN/>
        <w:adjustRightInd/>
        <w:spacing w:before="657" w:after="433" w:line="337" w:lineRule="exact"/>
        <w:jc w:val="both"/>
        <w:textAlignment w:val="baseline"/>
        <w:rPr>
          <w:spacing w:val="-2"/>
          <w:sz w:val="25"/>
          <w:szCs w:val="25"/>
          <w:lang w:val="es-ES" w:eastAsia="es-ES"/>
        </w:rPr>
      </w:pPr>
      <w:r>
        <w:rPr>
          <w:spacing w:val="-2"/>
          <w:sz w:val="25"/>
          <w:szCs w:val="25"/>
          <w:lang w:val="es-ES" w:eastAsia="es-ES"/>
        </w:rPr>
        <w:t>Adem</w:t>
      </w:r>
      <w:r>
        <w:rPr>
          <w:spacing w:val="-2"/>
          <w:sz w:val="25"/>
          <w:szCs w:val="25"/>
          <w:lang w:val="es-ES" w:eastAsia="es-ES"/>
        </w:rPr>
        <w:t>ás, se une a lo anterior el Hecho de que pese a que este Tribunal ha Intentado Colaborar en la Gestión Probatoria de este Caso, Solicitando al ICE el Registro de Correos de la Cuenta de la Recurrente para el día 01 de Noviembre del 2017. Lo cierto</w:t>
      </w:r>
    </w:p>
    <w:p w:rsidR="00000000" w:rsidRDefault="00DF6B53">
      <w:pPr>
        <w:widowControl/>
        <w:rPr>
          <w:sz w:val="24"/>
          <w:szCs w:val="24"/>
        </w:rPr>
        <w:sectPr w:rsidR="00000000">
          <w:pgSz w:w="12240" w:h="15840"/>
          <w:pgMar w:top="2280" w:right="1819" w:bottom="160" w:left="1781" w:header="720" w:footer="720" w:gutter="0"/>
          <w:cols w:space="720"/>
          <w:noEndnote/>
        </w:sectPr>
      </w:pPr>
    </w:p>
    <w:p w:rsidR="00000000" w:rsidRDefault="00DF6B53">
      <w:pPr>
        <w:widowControl/>
        <w:rPr>
          <w:sz w:val="24"/>
          <w:szCs w:val="24"/>
        </w:rPr>
        <w:sectPr w:rsidR="00000000">
          <w:type w:val="continuous"/>
          <w:pgSz w:w="12240" w:h="15840"/>
          <w:pgMar w:top="2280" w:right="2655" w:bottom="160" w:left="7565" w:header="720" w:footer="720" w:gutter="0"/>
          <w:cols w:space="720"/>
          <w:noEndnote/>
        </w:sectPr>
      </w:pPr>
    </w:p>
    <w:p w:rsidR="00000000" w:rsidRDefault="00DF6B53">
      <w:pPr>
        <w:kinsoku w:val="0"/>
        <w:overflowPunct w:val="0"/>
        <w:autoSpaceDE/>
        <w:autoSpaceDN/>
        <w:adjustRightInd/>
        <w:spacing w:before="16" w:line="330" w:lineRule="exact"/>
        <w:ind w:right="864"/>
        <w:jc w:val="both"/>
        <w:textAlignment w:val="baseline"/>
        <w:rPr>
          <w:b/>
          <w:bCs/>
          <w:i/>
          <w:iCs/>
          <w:sz w:val="25"/>
          <w:szCs w:val="25"/>
          <w:lang w:val="es-ES" w:eastAsia="es-ES"/>
        </w:rPr>
      </w:pPr>
      <w:r>
        <w:rPr>
          <w:sz w:val="25"/>
          <w:szCs w:val="25"/>
          <w:lang w:val="es-ES" w:eastAsia="es-ES"/>
        </w:rPr>
        <w:lastRenderedPageBreak/>
        <w:t xml:space="preserve">es que ni la misma Propietaria de la Cuenta y Cliente del ICE, ni este Tribunal, han recibido respuesta Positiva. Es más, este Tribunal </w:t>
      </w:r>
      <w:r>
        <w:rPr>
          <w:b/>
          <w:bCs/>
          <w:i/>
          <w:iCs/>
          <w:sz w:val="25"/>
          <w:szCs w:val="25"/>
          <w:lang w:val="es-ES" w:eastAsia="es-ES"/>
        </w:rPr>
        <w:t>NO HA RECIBIDO A LA FECHA DE EMISIÓN DE ESTA RESOLUCIÓN RESPU</w:t>
      </w:r>
      <w:r>
        <w:rPr>
          <w:b/>
          <w:bCs/>
          <w:i/>
          <w:iCs/>
          <w:sz w:val="25"/>
          <w:szCs w:val="25"/>
          <w:lang w:val="es-ES" w:eastAsia="es-ES"/>
        </w:rPr>
        <w:t>ESTA ALGUNA.</w:t>
      </w:r>
    </w:p>
    <w:p w:rsidR="00000000" w:rsidRDefault="00DF6B53">
      <w:pPr>
        <w:kinsoku w:val="0"/>
        <w:overflowPunct w:val="0"/>
        <w:autoSpaceDE/>
        <w:autoSpaceDN/>
        <w:adjustRightInd/>
        <w:spacing w:before="371" w:after="504" w:line="330" w:lineRule="exact"/>
        <w:ind w:right="864"/>
        <w:jc w:val="both"/>
        <w:textAlignment w:val="baseline"/>
        <w:rPr>
          <w:i/>
          <w:iCs/>
          <w:sz w:val="25"/>
          <w:szCs w:val="25"/>
          <w:lang w:val="es-ES" w:eastAsia="es-ES"/>
        </w:rPr>
      </w:pPr>
      <w:r>
        <w:rPr>
          <w:sz w:val="25"/>
          <w:szCs w:val="25"/>
          <w:lang w:val="es-ES" w:eastAsia="es-ES"/>
        </w:rPr>
        <w:t xml:space="preserve">Concordante con lo anterior y en Mérito del Principio de Carga de la Prueba </w:t>
      </w:r>
      <w:r>
        <w:rPr>
          <w:i/>
          <w:iCs/>
          <w:sz w:val="25"/>
          <w:szCs w:val="25"/>
          <w:lang w:val="es-ES" w:eastAsia="es-ES"/>
        </w:rPr>
        <w:t xml:space="preserve">(QUIEN ALEGA DEBE DEMOSTRAR SU ALEGATO), </w:t>
      </w:r>
      <w:r>
        <w:rPr>
          <w:sz w:val="25"/>
          <w:szCs w:val="25"/>
          <w:lang w:val="es-ES" w:eastAsia="es-ES"/>
        </w:rPr>
        <w:t xml:space="preserve">lo Cierto es que la Recurrente </w:t>
      </w:r>
      <w:r>
        <w:rPr>
          <w:b/>
          <w:bCs/>
          <w:i/>
          <w:iCs/>
          <w:sz w:val="25"/>
          <w:szCs w:val="25"/>
          <w:lang w:val="es-ES" w:eastAsia="es-ES"/>
        </w:rPr>
        <w:t>NO HA DESVIRTUADO LA INFORMACIÓ</w:t>
      </w:r>
      <w:r>
        <w:rPr>
          <w:b/>
          <w:bCs/>
          <w:i/>
          <w:iCs/>
          <w:sz w:val="25"/>
          <w:szCs w:val="25"/>
          <w:lang w:val="es-ES" w:eastAsia="es-ES"/>
        </w:rPr>
        <w:t xml:space="preserve">N CONTENIDA EN EL EXPEDIENTE ADMINISTRATIVO DEL CONSEJO DE TRANSPORTE PÚBLICO, LA CUAL SE HA INCORPORADO AL EXPEDIENTE DE ESTE CASO, </w:t>
      </w:r>
      <w:r>
        <w:rPr>
          <w:sz w:val="25"/>
          <w:szCs w:val="25"/>
          <w:lang w:val="es-ES" w:eastAsia="es-ES"/>
        </w:rPr>
        <w:t xml:space="preserve">según la cual el día </w:t>
      </w:r>
      <w:r w:rsidRPr="00734335">
        <w:rPr>
          <w:sz w:val="25"/>
          <w:szCs w:val="25"/>
          <w:lang w:val="es-ES" w:eastAsia="es-ES"/>
        </w:rPr>
        <w:t xml:space="preserve">01 de Noviembre del 2017, se Remitió a su Cuenta de Correo </w:t>
      </w:r>
      <w:hyperlink r:id="rId9" w:history="1">
        <w:r w:rsidR="00734335" w:rsidRPr="00734335">
          <w:rPr>
            <w:rStyle w:val="Hipervnculo"/>
            <w:color w:val="auto"/>
            <w:sz w:val="25"/>
            <w:szCs w:val="25"/>
            <w:lang w:val="es-ES" w:eastAsia="es-ES"/>
          </w:rPr>
          <w:t>xxxxxx@ice.go.cr</w:t>
        </w:r>
      </w:hyperlink>
      <w:r w:rsidRPr="00734335">
        <w:rPr>
          <w:sz w:val="25"/>
          <w:szCs w:val="25"/>
          <w:lang w:val="es-ES" w:eastAsia="es-ES"/>
        </w:rPr>
        <w:t xml:space="preserve"> el</w:t>
      </w:r>
      <w:r>
        <w:rPr>
          <w:sz w:val="25"/>
          <w:szCs w:val="25"/>
          <w:lang w:val="es-ES" w:eastAsia="es-ES"/>
        </w:rPr>
        <w:t xml:space="preserve"> Oficio de Invitación para Expresar su Interés y su Propuesta para Asumir el Servicio en las Rutas Nos. 277, 279 y 280 de Alajuela </w:t>
      </w:r>
      <w:r>
        <w:rPr>
          <w:i/>
          <w:iCs/>
          <w:sz w:val="25"/>
          <w:szCs w:val="25"/>
          <w:lang w:val="es-ES" w:eastAsia="es-ES"/>
        </w:rPr>
        <w:t>(Oficio No. DIC-2017-1324 del</w:t>
      </w:r>
      <w:r>
        <w:rPr>
          <w:i/>
          <w:iCs/>
          <w:sz w:val="25"/>
          <w:szCs w:val="25"/>
          <w:lang w:val="es-ES" w:eastAsia="es-ES"/>
        </w:rPr>
        <w:t xml:space="preserve"> 13 de Octubre del 2017 de la Dirección Técnica del Consejo de Transporte Público).</w:t>
      </w:r>
    </w:p>
    <w:p w:rsidR="00000000" w:rsidRDefault="00DF6B53">
      <w:pPr>
        <w:kinsoku w:val="0"/>
        <w:overflowPunct w:val="0"/>
        <w:autoSpaceDE/>
        <w:autoSpaceDN/>
        <w:adjustRightInd/>
        <w:spacing w:after="32"/>
        <w:ind w:left="6854" w:right="1328"/>
        <w:textAlignment w:val="baseline"/>
        <w:rPr>
          <w:sz w:val="24"/>
          <w:szCs w:val="24"/>
        </w:rPr>
      </w:pPr>
      <w:r>
        <w:rPr>
          <w:noProof/>
          <w:sz w:val="24"/>
          <w:szCs w:val="24"/>
        </w:rPr>
        <w:drawing>
          <wp:inline distT="0" distB="0" distL="0" distR="0">
            <wp:extent cx="873760" cy="343535"/>
            <wp:effectExtent l="0" t="0" r="0" b="0"/>
            <wp:docPr id="12" name="Imagen 12" descr="_Pi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_Pic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760" cy="343535"/>
                    </a:xfrm>
                    <a:prstGeom prst="rect">
                      <a:avLst/>
                    </a:prstGeom>
                    <a:noFill/>
                    <a:ln>
                      <a:noFill/>
                    </a:ln>
                  </pic:spPr>
                </pic:pic>
              </a:graphicData>
            </a:graphic>
          </wp:inline>
        </w:drawing>
      </w:r>
    </w:p>
    <w:p w:rsidR="00000000" w:rsidRDefault="00DF6B53">
      <w:pPr>
        <w:kinsoku w:val="0"/>
        <w:overflowPunct w:val="0"/>
        <w:autoSpaceDE/>
        <w:autoSpaceDN/>
        <w:adjustRightInd/>
        <w:spacing w:after="4" w:line="252" w:lineRule="exact"/>
        <w:ind w:left="504"/>
        <w:textAlignment w:val="baseline"/>
        <w:rPr>
          <w:rFonts w:ascii="Arial Narrow" w:hAnsi="Arial Narrow" w:cs="Arial Narrow"/>
          <w:spacing w:val="1"/>
          <w:sz w:val="21"/>
          <w:szCs w:val="21"/>
          <w:lang w:val="es-ES" w:eastAsia="es-ES"/>
        </w:rPr>
      </w:pPr>
      <w:r>
        <w:rPr>
          <w:rFonts w:ascii="Arial Narrow" w:hAnsi="Arial Narrow" w:cs="Arial Narrow"/>
          <w:spacing w:val="1"/>
          <w:sz w:val="21"/>
          <w:szCs w:val="21"/>
          <w:lang w:val="es-ES" w:eastAsia="es-ES"/>
        </w:rPr>
        <w:t>Priscilla Vargas Chacon</w:t>
      </w:r>
    </w:p>
    <w:p w:rsidR="00000000" w:rsidRDefault="00DF6B53">
      <w:pPr>
        <w:tabs>
          <w:tab w:val="left" w:pos="2736"/>
        </w:tabs>
        <w:kinsoku w:val="0"/>
        <w:overflowPunct w:val="0"/>
        <w:autoSpaceDE/>
        <w:autoSpaceDN/>
        <w:adjustRightInd/>
        <w:spacing w:before="223" w:line="231" w:lineRule="exact"/>
        <w:ind w:left="504"/>
        <w:textAlignment w:val="baseline"/>
        <w:rPr>
          <w:rFonts w:ascii="Arial Narrow" w:hAnsi="Arial Narrow" w:cs="Arial Narrow"/>
          <w:spacing w:val="-1"/>
          <w:sz w:val="18"/>
          <w:szCs w:val="18"/>
          <w:lang w:val="es-ES" w:eastAsia="es-ES"/>
        </w:rPr>
      </w:pPr>
      <w:r w:rsidRPr="00734335">
        <w:rPr>
          <w:b/>
          <w:noProof/>
        </w:rPr>
        <mc:AlternateContent>
          <mc:Choice Requires="wps">
            <w:drawing>
              <wp:anchor distT="0" distB="0" distL="0" distR="0" simplePos="0" relativeHeight="251667456" behindDoc="0" locked="0" layoutInCell="0" allowOverlap="1">
                <wp:simplePos x="0" y="0"/>
                <wp:positionH relativeFrom="page">
                  <wp:posOffset>1478280</wp:posOffset>
                </wp:positionH>
                <wp:positionV relativeFrom="page">
                  <wp:posOffset>4861560</wp:posOffset>
                </wp:positionV>
                <wp:extent cx="4657725" cy="0"/>
                <wp:effectExtent l="0" t="0" r="0" b="0"/>
                <wp:wrapSquare wrapText="bothSides"/>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B4412" id="Line 1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6.4pt,382.8pt" to="483.15pt,3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" o:allowincell="f" strokeweight=".5pt">
                <w10:wrap type="square" anchorx="page" anchory="page"/>
              </v:line>
            </w:pict>
          </mc:Fallback>
        </mc:AlternateContent>
      </w:r>
      <w:r w:rsidRPr="00734335">
        <w:rPr>
          <w:b/>
          <w:noProof/>
        </w:rPr>
        <mc:AlternateContent>
          <mc:Choice Requires="wps">
            <w:drawing>
              <wp:anchor distT="0" distB="0" distL="0" distR="0" simplePos="0" relativeHeight="251668480" behindDoc="0" locked="0" layoutInCell="0" allowOverlap="1">
                <wp:simplePos x="0" y="0"/>
                <wp:positionH relativeFrom="page">
                  <wp:posOffset>1639570</wp:posOffset>
                </wp:positionH>
                <wp:positionV relativeFrom="page">
                  <wp:posOffset>4876800</wp:posOffset>
                </wp:positionV>
                <wp:extent cx="567690" cy="0"/>
                <wp:effectExtent l="0" t="0" r="0" b="0"/>
                <wp:wrapSquare wrapText="bothSides"/>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7975A" id="Line 1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9.1pt,384pt" to="173.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Ee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" o:allowincell="f" strokeweight=".5pt">
                <w10:wrap type="square" anchorx="page" anchory="page"/>
              </v:line>
            </w:pict>
          </mc:Fallback>
        </mc:AlternateContent>
      </w:r>
      <w:r w:rsidRPr="00734335">
        <w:rPr>
          <w:rFonts w:ascii="Arial Narrow" w:hAnsi="Arial Narrow" w:cs="Arial Narrow"/>
          <w:b/>
          <w:spacing w:val="-1"/>
          <w:sz w:val="18"/>
          <w:szCs w:val="18"/>
          <w:lang w:val="es-ES" w:eastAsia="es-ES"/>
        </w:rPr>
        <w:t>De:</w:t>
      </w:r>
      <w:r>
        <w:rPr>
          <w:rFonts w:ascii="Arial Narrow" w:hAnsi="Arial Narrow" w:cs="Arial Narrow"/>
          <w:spacing w:val="-1"/>
          <w:sz w:val="18"/>
          <w:szCs w:val="18"/>
          <w:lang w:val="es-ES" w:eastAsia="es-ES"/>
        </w:rPr>
        <w:tab/>
        <w:t>Mail Administrator &lt;</w:t>
      </w:r>
      <w:hyperlink r:id="rId11" w:history="1">
        <w:r w:rsidRPr="007A34E6">
          <w:rPr>
            <w:rStyle w:val="Hipervnculo"/>
            <w:rFonts w:ascii="Arial Narrow" w:hAnsi="Arial Narrow" w:cs="Arial Narrow"/>
            <w:spacing w:val="-1"/>
            <w:sz w:val="18"/>
            <w:szCs w:val="18"/>
            <w:lang w:val="es-ES" w:eastAsia="es-ES"/>
          </w:rPr>
          <w:t>postmaster@ice.co.cr</w:t>
        </w:r>
      </w:hyperlink>
      <w:r>
        <w:rPr>
          <w:rFonts w:ascii="Arial Narrow" w:hAnsi="Arial Narrow" w:cs="Arial Narrow"/>
          <w:spacing w:val="-1"/>
          <w:sz w:val="18"/>
          <w:szCs w:val="18"/>
          <w:lang w:val="es-ES" w:eastAsia="es-ES"/>
        </w:rPr>
        <w:t>&gt;</w:t>
      </w:r>
    </w:p>
    <w:p w:rsidR="00000000" w:rsidRDefault="00DF6B53">
      <w:pPr>
        <w:tabs>
          <w:tab w:val="left" w:pos="2736"/>
        </w:tabs>
        <w:kinsoku w:val="0"/>
        <w:overflowPunct w:val="0"/>
        <w:autoSpaceDE/>
        <w:autoSpaceDN/>
        <w:adjustRightInd/>
        <w:spacing w:line="229" w:lineRule="exact"/>
        <w:ind w:left="504"/>
        <w:textAlignment w:val="baseline"/>
        <w:rPr>
          <w:rFonts w:ascii="Arial Narrow" w:hAnsi="Arial Narrow" w:cs="Arial Narrow"/>
          <w:spacing w:val="-3"/>
          <w:sz w:val="18"/>
          <w:szCs w:val="18"/>
          <w:lang w:val="es-ES" w:eastAsia="es-ES"/>
        </w:rPr>
      </w:pPr>
      <w:r w:rsidRPr="00734335">
        <w:rPr>
          <w:rFonts w:ascii="Arial Narrow" w:hAnsi="Arial Narrow" w:cs="Arial Narrow"/>
          <w:b/>
          <w:spacing w:val="-3"/>
          <w:sz w:val="18"/>
          <w:szCs w:val="18"/>
          <w:lang w:val="es-ES" w:eastAsia="es-ES"/>
        </w:rPr>
        <w:t>Para:</w:t>
      </w:r>
      <w:r>
        <w:rPr>
          <w:rFonts w:ascii="Arial Narrow" w:hAnsi="Arial Narrow" w:cs="Arial Narrow"/>
          <w:spacing w:val="-3"/>
          <w:sz w:val="18"/>
          <w:szCs w:val="18"/>
          <w:lang w:val="es-ES" w:eastAsia="es-ES"/>
        </w:rPr>
        <w:tab/>
      </w:r>
      <w:hyperlink r:id="rId12" w:history="1">
        <w:r w:rsidR="00734335" w:rsidRPr="007A34E6">
          <w:rPr>
            <w:rStyle w:val="Hipervnculo"/>
            <w:rFonts w:ascii="Arial Narrow" w:hAnsi="Arial Narrow" w:cs="Arial Narrow"/>
            <w:spacing w:val="-3"/>
            <w:sz w:val="18"/>
            <w:szCs w:val="18"/>
            <w:lang w:val="es-ES" w:eastAsia="es-ES"/>
          </w:rPr>
          <w:t>xxxxx@ice.co.cr</w:t>
        </w:r>
      </w:hyperlink>
    </w:p>
    <w:p w:rsidR="00000000" w:rsidRDefault="00DF6B53">
      <w:pPr>
        <w:tabs>
          <w:tab w:val="left" w:pos="2736"/>
        </w:tabs>
        <w:kinsoku w:val="0"/>
        <w:overflowPunct w:val="0"/>
        <w:autoSpaceDE/>
        <w:autoSpaceDN/>
        <w:adjustRightInd/>
        <w:spacing w:line="231" w:lineRule="exact"/>
        <w:ind w:left="504"/>
        <w:textAlignment w:val="baseline"/>
        <w:rPr>
          <w:rFonts w:ascii="Arial Narrow" w:hAnsi="Arial Narrow" w:cs="Arial Narrow"/>
          <w:spacing w:val="-3"/>
          <w:sz w:val="18"/>
          <w:szCs w:val="18"/>
          <w:lang w:val="es-ES" w:eastAsia="es-ES"/>
        </w:rPr>
      </w:pPr>
      <w:r w:rsidRPr="00734335">
        <w:rPr>
          <w:rFonts w:ascii="Arial Narrow" w:hAnsi="Arial Narrow" w:cs="Arial Narrow"/>
          <w:b/>
          <w:spacing w:val="-3"/>
          <w:sz w:val="18"/>
          <w:szCs w:val="18"/>
          <w:lang w:val="es-ES" w:eastAsia="es-ES"/>
        </w:rPr>
        <w:t>Enviado el:</w:t>
      </w:r>
      <w:r>
        <w:rPr>
          <w:rFonts w:ascii="Arial Narrow" w:hAnsi="Arial Narrow" w:cs="Arial Narrow"/>
          <w:spacing w:val="-3"/>
          <w:sz w:val="18"/>
          <w:szCs w:val="18"/>
          <w:lang w:val="es-ES" w:eastAsia="es-ES"/>
        </w:rPr>
        <w:tab/>
        <w:t>miércoles 1 de noviembre de 2017 11:33</w:t>
      </w:r>
    </w:p>
    <w:p w:rsidR="00000000" w:rsidRDefault="00DF6B53">
      <w:pPr>
        <w:tabs>
          <w:tab w:val="left" w:pos="2736"/>
        </w:tabs>
        <w:kinsoku w:val="0"/>
        <w:overflowPunct w:val="0"/>
        <w:autoSpaceDE/>
        <w:autoSpaceDN/>
        <w:adjustRightInd/>
        <w:spacing w:before="8" w:line="231" w:lineRule="exact"/>
        <w:ind w:left="504"/>
        <w:textAlignment w:val="baseline"/>
        <w:rPr>
          <w:rFonts w:ascii="Arial Narrow" w:hAnsi="Arial Narrow" w:cs="Arial Narrow"/>
          <w:spacing w:val="-3"/>
          <w:sz w:val="18"/>
          <w:szCs w:val="18"/>
          <w:lang w:val="es-ES" w:eastAsia="es-ES"/>
        </w:rPr>
      </w:pPr>
      <w:r w:rsidRPr="00734335">
        <w:rPr>
          <w:rFonts w:ascii="Arial Narrow" w:hAnsi="Arial Narrow" w:cs="Arial Narrow"/>
          <w:b/>
          <w:spacing w:val="-3"/>
          <w:sz w:val="18"/>
          <w:szCs w:val="18"/>
          <w:lang w:val="es-ES" w:eastAsia="es-ES"/>
        </w:rPr>
        <w:t>Asunto</w:t>
      </w:r>
      <w:r>
        <w:rPr>
          <w:rFonts w:ascii="Arial Narrow" w:hAnsi="Arial Narrow" w:cs="Arial Narrow"/>
          <w:spacing w:val="-3"/>
          <w:sz w:val="18"/>
          <w:szCs w:val="18"/>
          <w:lang w:val="es-ES" w:eastAsia="es-ES"/>
        </w:rPr>
        <w:t>:</w:t>
      </w:r>
      <w:r>
        <w:rPr>
          <w:rFonts w:ascii="Arial Narrow" w:hAnsi="Arial Narrow" w:cs="Arial Narrow"/>
          <w:spacing w:val="-3"/>
          <w:sz w:val="18"/>
          <w:szCs w:val="18"/>
          <w:lang w:val="es-ES" w:eastAsia="es-ES"/>
        </w:rPr>
        <w:tab/>
        <w:t>Entregado: DIC-2017-1324 Audiencia Eventual Operación de la ruta n°277-279</w:t>
      </w:r>
    </w:p>
    <w:p w:rsidR="00000000" w:rsidRDefault="00DF6B53">
      <w:pPr>
        <w:kinsoku w:val="0"/>
        <w:overflowPunct w:val="0"/>
        <w:autoSpaceDE/>
        <w:autoSpaceDN/>
        <w:adjustRightInd/>
        <w:spacing w:before="434" w:line="243" w:lineRule="exact"/>
        <w:ind w:left="504"/>
        <w:textAlignment w:val="baseline"/>
        <w:rPr>
          <w:rFonts w:ascii="Arial Narrow" w:hAnsi="Arial Narrow" w:cs="Arial Narrow"/>
          <w:spacing w:val="6"/>
          <w:sz w:val="21"/>
          <w:szCs w:val="21"/>
          <w:lang w:val="es-ES" w:eastAsia="es-ES"/>
        </w:rPr>
      </w:pPr>
      <w:r>
        <w:rPr>
          <w:rFonts w:ascii="Arial Narrow" w:hAnsi="Arial Narrow" w:cs="Arial Narrow"/>
          <w:spacing w:val="6"/>
          <w:sz w:val="21"/>
          <w:szCs w:val="21"/>
          <w:lang w:val="es-ES" w:eastAsia="es-ES"/>
        </w:rPr>
        <w:t>El mensaje se entregó</w:t>
      </w:r>
      <w:r>
        <w:rPr>
          <w:rFonts w:ascii="Arial Narrow" w:hAnsi="Arial Narrow" w:cs="Arial Narrow"/>
          <w:spacing w:val="6"/>
          <w:sz w:val="21"/>
          <w:szCs w:val="21"/>
          <w:lang w:val="es-ES" w:eastAsia="es-ES"/>
        </w:rPr>
        <w:t xml:space="preserve"> a los siguientes destinatarios:</w:t>
      </w:r>
    </w:p>
    <w:p w:rsidR="00000000" w:rsidRDefault="00734335">
      <w:pPr>
        <w:kinsoku w:val="0"/>
        <w:overflowPunct w:val="0"/>
        <w:autoSpaceDE/>
        <w:autoSpaceDN/>
        <w:adjustRightInd/>
        <w:spacing w:before="216" w:line="210" w:lineRule="exact"/>
        <w:ind w:left="504"/>
        <w:textAlignment w:val="baseline"/>
        <w:rPr>
          <w:rFonts w:ascii="Arial Narrow" w:hAnsi="Arial Narrow" w:cs="Arial Narrow"/>
          <w:spacing w:val="4"/>
          <w:sz w:val="18"/>
          <w:szCs w:val="18"/>
          <w:u w:val="single"/>
          <w:lang w:val="es-ES" w:eastAsia="es-ES"/>
        </w:rPr>
      </w:pPr>
      <w:hyperlink r:id="rId13" w:history="1">
        <w:r w:rsidRPr="007A34E6">
          <w:rPr>
            <w:rStyle w:val="Hipervnculo"/>
            <w:rFonts w:ascii="Arial Narrow" w:hAnsi="Arial Narrow" w:cs="Arial Narrow"/>
            <w:spacing w:val="4"/>
            <w:sz w:val="18"/>
            <w:szCs w:val="18"/>
            <w:lang w:val="es-ES" w:eastAsia="es-ES"/>
          </w:rPr>
          <w:t>xxxxx@ice.co.cr</w:t>
        </w:r>
      </w:hyperlink>
    </w:p>
    <w:p w:rsidR="00000000" w:rsidRDefault="00DF6B53">
      <w:pPr>
        <w:kinsoku w:val="0"/>
        <w:overflowPunct w:val="0"/>
        <w:autoSpaceDE/>
        <w:autoSpaceDN/>
        <w:adjustRightInd/>
        <w:spacing w:before="222" w:line="231" w:lineRule="exact"/>
        <w:ind w:left="504"/>
        <w:textAlignment w:val="baseline"/>
        <w:rPr>
          <w:rFonts w:ascii="Arial Narrow" w:hAnsi="Arial Narrow" w:cs="Arial Narrow"/>
          <w:spacing w:val="-2"/>
          <w:sz w:val="18"/>
          <w:szCs w:val="18"/>
          <w:lang w:val="es-ES" w:eastAsia="es-ES"/>
        </w:rPr>
      </w:pPr>
      <w:r>
        <w:rPr>
          <w:rFonts w:ascii="Arial Narrow" w:hAnsi="Arial Narrow" w:cs="Arial Narrow"/>
          <w:spacing w:val="-2"/>
          <w:sz w:val="18"/>
          <w:szCs w:val="18"/>
          <w:lang w:val="es-ES" w:eastAsia="es-ES"/>
        </w:rPr>
        <w:t>Asunto: DIC-2017-1324 Audiencia Eventual Operación de la ruta n°277-279</w:t>
      </w:r>
    </w:p>
    <w:p w:rsidR="00000000" w:rsidRDefault="00DF6B53">
      <w:pPr>
        <w:kinsoku w:val="0"/>
        <w:overflowPunct w:val="0"/>
        <w:autoSpaceDE/>
        <w:autoSpaceDN/>
        <w:adjustRightInd/>
        <w:spacing w:before="547" w:line="340" w:lineRule="exact"/>
        <w:ind w:right="864"/>
        <w:jc w:val="both"/>
        <w:textAlignment w:val="baseline"/>
        <w:rPr>
          <w:sz w:val="25"/>
          <w:szCs w:val="25"/>
          <w:lang w:val="es-ES" w:eastAsia="es-ES"/>
        </w:rPr>
      </w:pPr>
      <w:r>
        <w:rPr>
          <w:sz w:val="25"/>
          <w:szCs w:val="25"/>
          <w:lang w:val="es-ES" w:eastAsia="es-ES"/>
        </w:rPr>
        <w:t xml:space="preserve">Por ende, este Tribunal no estima como Meritorio el Prohijar sus Alegatos </w:t>
      </w:r>
      <w:r>
        <w:rPr>
          <w:i/>
          <w:iCs/>
          <w:sz w:val="25"/>
          <w:szCs w:val="25"/>
          <w:lang w:val="es-ES" w:eastAsia="es-ES"/>
        </w:rPr>
        <w:t>y, per se,</w:t>
      </w:r>
      <w:r>
        <w:rPr>
          <w:i/>
          <w:iCs/>
          <w:sz w:val="25"/>
          <w:szCs w:val="25"/>
          <w:lang w:val="es-ES" w:eastAsia="es-ES"/>
        </w:rPr>
        <w:t xml:space="preserve"> </w:t>
      </w:r>
      <w:r>
        <w:rPr>
          <w:sz w:val="25"/>
          <w:szCs w:val="25"/>
          <w:lang w:val="es-ES" w:eastAsia="es-ES"/>
        </w:rPr>
        <w:t>sus Acciones. No Determinándose tampoco Ningún Vicio Nugatorio que se Pueda Estimar a los Efectos.</w:t>
      </w:r>
    </w:p>
    <w:p w:rsidR="00DF6B53" w:rsidRDefault="00DF6B53" w:rsidP="00DF6B53">
      <w:pPr>
        <w:kinsoku w:val="0"/>
        <w:overflowPunct w:val="0"/>
        <w:autoSpaceDE/>
        <w:autoSpaceDN/>
        <w:adjustRightInd/>
        <w:spacing w:before="389" w:line="292"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DF6B53" w:rsidP="00DF6B53">
      <w:pPr>
        <w:kinsoku w:val="0"/>
        <w:overflowPunct w:val="0"/>
        <w:autoSpaceDE/>
        <w:autoSpaceDN/>
        <w:adjustRightInd/>
        <w:spacing w:before="389" w:line="292" w:lineRule="exact"/>
        <w:ind w:right="629"/>
        <w:jc w:val="both"/>
        <w:textAlignment w:val="baseline"/>
        <w:rPr>
          <w:b/>
          <w:bCs/>
          <w:i/>
          <w:iCs/>
          <w:spacing w:val="13"/>
          <w:sz w:val="25"/>
          <w:szCs w:val="25"/>
          <w:lang w:val="es-ES" w:eastAsia="es-ES"/>
        </w:rPr>
      </w:pPr>
      <w:r>
        <w:rPr>
          <w:b/>
          <w:bCs/>
          <w:spacing w:val="13"/>
          <w:sz w:val="25"/>
          <w:szCs w:val="25"/>
          <w:lang w:val="es-ES" w:eastAsia="es-ES"/>
        </w:rPr>
        <w:t xml:space="preserve">I.- </w:t>
      </w:r>
      <w:r>
        <w:rPr>
          <w:spacing w:val="13"/>
          <w:sz w:val="25"/>
          <w:szCs w:val="25"/>
          <w:lang w:val="es-ES" w:eastAsia="es-ES"/>
        </w:rPr>
        <w:t xml:space="preserve">Conforme todo lo apuntado antes, se </w:t>
      </w:r>
      <w:r>
        <w:rPr>
          <w:b/>
          <w:bCs/>
          <w:spacing w:val="13"/>
          <w:sz w:val="25"/>
          <w:szCs w:val="25"/>
          <w:u w:val="single"/>
          <w:lang w:val="es-ES" w:eastAsia="es-ES"/>
        </w:rPr>
        <w:t>RECHAZAN</w:t>
      </w:r>
      <w:r>
        <w:rPr>
          <w:spacing w:val="13"/>
          <w:sz w:val="25"/>
          <w:szCs w:val="25"/>
          <w:lang w:val="es-ES" w:eastAsia="es-ES"/>
        </w:rPr>
        <w:t xml:space="preserve"> el </w:t>
      </w:r>
      <w:r>
        <w:rPr>
          <w:b/>
          <w:bCs/>
          <w:spacing w:val="13"/>
          <w:sz w:val="25"/>
          <w:szCs w:val="25"/>
          <w:lang w:val="es-ES" w:eastAsia="es-ES"/>
        </w:rPr>
        <w:t xml:space="preserve">RECURSO DE APELACIÓN </w:t>
      </w:r>
      <w:r>
        <w:rPr>
          <w:spacing w:val="13"/>
          <w:sz w:val="25"/>
          <w:szCs w:val="25"/>
          <w:lang w:val="es-ES" w:eastAsia="es-ES"/>
        </w:rPr>
        <w:t xml:space="preserve">en subsidio y la </w:t>
      </w:r>
      <w:r>
        <w:rPr>
          <w:b/>
          <w:bCs/>
          <w:spacing w:val="13"/>
          <w:sz w:val="25"/>
          <w:szCs w:val="25"/>
          <w:lang w:val="es-ES" w:eastAsia="es-ES"/>
        </w:rPr>
        <w:t>GESTIÓ</w:t>
      </w:r>
      <w:r>
        <w:rPr>
          <w:b/>
          <w:bCs/>
          <w:spacing w:val="13"/>
          <w:sz w:val="25"/>
          <w:szCs w:val="25"/>
          <w:lang w:val="es-ES" w:eastAsia="es-ES"/>
        </w:rPr>
        <w:t xml:space="preserve">N DE NULIDAD ABSOLUTA </w:t>
      </w:r>
      <w:r>
        <w:rPr>
          <w:spacing w:val="13"/>
          <w:sz w:val="25"/>
          <w:szCs w:val="25"/>
          <w:lang w:val="es-ES" w:eastAsia="es-ES"/>
        </w:rPr>
        <w:t xml:space="preserve">concomitante, presentados por la firma </w:t>
      </w:r>
      <w:r>
        <w:rPr>
          <w:b/>
          <w:bCs/>
          <w:i/>
          <w:iCs/>
          <w:spacing w:val="13"/>
          <w:sz w:val="25"/>
          <w:szCs w:val="25"/>
          <w:lang w:val="es-ES" w:eastAsia="es-ES"/>
        </w:rPr>
        <w:t>T.U.D.A.G.Y.N.L.</w:t>
      </w:r>
      <w:r>
        <w:rPr>
          <w:b/>
          <w:bCs/>
          <w:i/>
          <w:iCs/>
          <w:spacing w:val="13"/>
          <w:sz w:val="25"/>
          <w:szCs w:val="25"/>
          <w:lang w:val="es-ES" w:eastAsia="es-ES"/>
        </w:rPr>
        <w:t xml:space="preserve">, </w:t>
      </w:r>
      <w:r>
        <w:rPr>
          <w:spacing w:val="13"/>
          <w:sz w:val="25"/>
          <w:szCs w:val="25"/>
          <w:lang w:val="es-ES" w:eastAsia="es-ES"/>
        </w:rPr>
        <w:t xml:space="preserve">cédula de persona jurídica </w:t>
      </w:r>
      <w:r>
        <w:rPr>
          <w:spacing w:val="13"/>
          <w:sz w:val="25"/>
          <w:szCs w:val="25"/>
          <w:lang w:val="es-ES" w:eastAsia="es-ES"/>
        </w:rPr>
        <w:t>número …</w:t>
      </w:r>
      <w:r>
        <w:rPr>
          <w:spacing w:val="13"/>
          <w:sz w:val="25"/>
          <w:szCs w:val="25"/>
          <w:lang w:val="es-ES" w:eastAsia="es-ES"/>
        </w:rPr>
        <w:t xml:space="preserve">, representada a los efectos por el Señor </w:t>
      </w:r>
      <w:r>
        <w:rPr>
          <w:b/>
          <w:bCs/>
          <w:i/>
          <w:iCs/>
          <w:spacing w:val="13"/>
          <w:sz w:val="25"/>
          <w:szCs w:val="25"/>
          <w:lang w:val="es-ES" w:eastAsia="es-ES"/>
        </w:rPr>
        <w:t>O.V.</w:t>
      </w:r>
    </w:p>
    <w:p w:rsidR="00000000" w:rsidRDefault="00DF6B53">
      <w:pPr>
        <w:widowControl/>
        <w:rPr>
          <w:sz w:val="24"/>
          <w:szCs w:val="24"/>
        </w:rPr>
        <w:sectPr w:rsidR="00000000">
          <w:pgSz w:w="12240" w:h="15840"/>
          <w:pgMar w:top="1960" w:right="995" w:bottom="358" w:left="1685" w:header="720" w:footer="720" w:gutter="0"/>
          <w:cols w:space="720"/>
          <w:noEndnote/>
        </w:sectPr>
      </w:pPr>
    </w:p>
    <w:p w:rsidR="00000000" w:rsidRDefault="00DF6B53">
      <w:pPr>
        <w:kinsoku w:val="0"/>
        <w:overflowPunct w:val="0"/>
        <w:autoSpaceDE/>
        <w:autoSpaceDN/>
        <w:adjustRightInd/>
        <w:spacing w:line="323" w:lineRule="exact"/>
        <w:ind w:left="72" w:right="864"/>
        <w:jc w:val="both"/>
        <w:textAlignment w:val="baseline"/>
        <w:rPr>
          <w:sz w:val="25"/>
          <w:szCs w:val="25"/>
          <w:lang w:val="es-ES" w:eastAsia="es-ES"/>
        </w:rPr>
      </w:pPr>
      <w:r w:rsidRPr="00DF6B53">
        <w:rPr>
          <w:b/>
          <w:i/>
          <w:iCs/>
          <w:sz w:val="25"/>
          <w:szCs w:val="25"/>
          <w:lang w:val="es-ES" w:eastAsia="es-ES"/>
        </w:rPr>
        <w:lastRenderedPageBreak/>
        <w:t>M.</w:t>
      </w:r>
      <w:r w:rsidRPr="00DF6B53">
        <w:rPr>
          <w:b/>
          <w:i/>
          <w:iCs/>
          <w:sz w:val="25"/>
          <w:szCs w:val="25"/>
          <w:lang w:val="es-ES" w:eastAsia="es-ES"/>
        </w:rPr>
        <w:t>,</w:t>
      </w:r>
      <w:r>
        <w:rPr>
          <w:i/>
          <w:iCs/>
          <w:sz w:val="25"/>
          <w:szCs w:val="25"/>
          <w:lang w:val="es-ES" w:eastAsia="es-ES"/>
        </w:rPr>
        <w:t xml:space="preserve"> </w:t>
      </w:r>
      <w:r>
        <w:rPr>
          <w:sz w:val="25"/>
          <w:szCs w:val="25"/>
          <w:lang w:val="es-ES" w:eastAsia="es-ES"/>
        </w:rPr>
        <w:t>de calid</w:t>
      </w:r>
      <w:r>
        <w:rPr>
          <w:sz w:val="25"/>
          <w:szCs w:val="25"/>
          <w:lang w:val="es-ES" w:eastAsia="es-ES"/>
        </w:rPr>
        <w:t>ades conocidas y portador de la cédula de identidad número …</w:t>
      </w:r>
      <w:r>
        <w:rPr>
          <w:sz w:val="25"/>
          <w:szCs w:val="25"/>
          <w:lang w:val="es-ES" w:eastAsia="es-ES"/>
        </w:rPr>
        <w:t>, contra el Artículo No. 7.5 de la Sesión Ordinaria No. 14-2018, de fecha 18 de Abril del 2018, de la Junta Directiva del Consejo de Transporte Público del Ministerio de Obras Públicas y</w:t>
      </w:r>
      <w:r>
        <w:rPr>
          <w:sz w:val="25"/>
          <w:szCs w:val="25"/>
          <w:lang w:val="es-ES" w:eastAsia="es-ES"/>
        </w:rPr>
        <w:t xml:space="preserve"> Transportes.</w:t>
      </w:r>
    </w:p>
    <w:p w:rsidR="00000000" w:rsidRDefault="00DF6B53">
      <w:pPr>
        <w:numPr>
          <w:ilvl w:val="0"/>
          <w:numId w:val="8"/>
        </w:numPr>
        <w:kinsoku w:val="0"/>
        <w:overflowPunct w:val="0"/>
        <w:autoSpaceDE/>
        <w:autoSpaceDN/>
        <w:adjustRightInd/>
        <w:spacing w:before="340" w:line="335" w:lineRule="exact"/>
        <w:ind w:right="864"/>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 resolutorio no procede recurso alguno.</w:t>
      </w:r>
    </w:p>
    <w:p w:rsidR="00000000" w:rsidRPr="00DF6B53" w:rsidRDefault="00DF6B53">
      <w:pPr>
        <w:numPr>
          <w:ilvl w:val="0"/>
          <w:numId w:val="8"/>
        </w:numPr>
        <w:kinsoku w:val="0"/>
        <w:overflowPunct w:val="0"/>
        <w:autoSpaceDE/>
        <w:autoSpaceDN/>
        <w:adjustRightInd/>
        <w:spacing w:before="60" w:line="625" w:lineRule="exact"/>
        <w:textAlignment w:val="baseline"/>
        <w:rPr>
          <w:sz w:val="25"/>
          <w:szCs w:val="25"/>
          <w:lang w:val="es-ES" w:eastAsia="es-ES"/>
        </w:rPr>
      </w:pPr>
      <w:r>
        <w:rPr>
          <w:sz w:val="25"/>
          <w:szCs w:val="25"/>
          <w:lang w:val="es-ES" w:eastAsia="es-ES"/>
        </w:rPr>
        <w:t>Rige a partir de su Notific</w:t>
      </w:r>
      <w:r>
        <w:rPr>
          <w:sz w:val="25"/>
          <w:szCs w:val="25"/>
          <w:lang w:val="es-ES" w:eastAsia="es-ES"/>
        </w:rPr>
        <w:t>ación.</w:t>
      </w:r>
      <w:r>
        <w:rPr>
          <w:sz w:val="25"/>
          <w:szCs w:val="25"/>
          <w:lang w:val="es-ES" w:eastAsia="es-ES"/>
        </w:rPr>
        <w:br/>
      </w:r>
      <w:r w:rsidRPr="00DF6B53">
        <w:rPr>
          <w:b/>
          <w:sz w:val="25"/>
          <w:szCs w:val="25"/>
          <w:lang w:val="es-ES" w:eastAsia="es-ES"/>
        </w:rPr>
        <w:t>NOTIFIQUESE.</w:t>
      </w:r>
    </w:p>
    <w:p w:rsidR="00DF6B53" w:rsidRDefault="00DF6B53" w:rsidP="00DF6B53">
      <w:pPr>
        <w:pStyle w:val="Ttulo1"/>
        <w:spacing w:before="100" w:beforeAutospacing="1" w:after="100" w:afterAutospacing="1"/>
        <w:jc w:val="center"/>
        <w:rPr>
          <w:rFonts w:ascii="Times New Roman" w:hAnsi="Times New Roman"/>
          <w:b w:val="0"/>
          <w:color w:val="000000"/>
        </w:rPr>
      </w:pPr>
    </w:p>
    <w:p w:rsidR="00DF6B53" w:rsidRDefault="00DF6B53" w:rsidP="00DF6B53">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DF6B53" w:rsidRPr="00C84BDC" w:rsidRDefault="00DF6B53" w:rsidP="00DF6B53">
      <w:pPr>
        <w:spacing w:before="100" w:beforeAutospacing="1" w:after="100" w:afterAutospacing="1"/>
        <w:jc w:val="center"/>
        <w:rPr>
          <w:b/>
          <w:color w:val="000000"/>
          <w:sz w:val="24"/>
        </w:rPr>
      </w:pPr>
      <w:r w:rsidRPr="00C84BDC">
        <w:rPr>
          <w:b/>
          <w:color w:val="000000"/>
          <w:sz w:val="24"/>
        </w:rPr>
        <w:t>Presidente</w:t>
      </w:r>
    </w:p>
    <w:p w:rsidR="00DF6B53" w:rsidRDefault="00DF6B53" w:rsidP="00DF6B53">
      <w:pPr>
        <w:spacing w:before="100" w:beforeAutospacing="1" w:after="100" w:afterAutospacing="1"/>
        <w:jc w:val="center"/>
        <w:rPr>
          <w:color w:val="000000"/>
          <w:sz w:val="24"/>
          <w:szCs w:val="24"/>
        </w:rPr>
      </w:pPr>
    </w:p>
    <w:p w:rsidR="00DF6B53" w:rsidRDefault="00DF6B53" w:rsidP="00DF6B53">
      <w:pPr>
        <w:pStyle w:val="Ttulo1"/>
        <w:jc w:val="center"/>
        <w:rPr>
          <w:rFonts w:ascii="Times New Roman" w:hAnsi="Times New Roman"/>
          <w:b w:val="0"/>
          <w:color w:val="000000"/>
        </w:rPr>
      </w:pPr>
      <w:r>
        <w:rPr>
          <w:rFonts w:ascii="Times New Roman" w:hAnsi="Times New Roman"/>
          <w:b w:val="0"/>
          <w:color w:val="000000"/>
        </w:rPr>
        <w:t xml:space="preserve">Lic. Ronald Muñoz Corea                                         Lic. Mario Quesada Aguirre </w:t>
      </w:r>
    </w:p>
    <w:p w:rsidR="00DF6B53" w:rsidRDefault="00DF6B53" w:rsidP="00DF6B53">
      <w:pPr>
        <w:kinsoku w:val="0"/>
        <w:overflowPunct w:val="0"/>
        <w:autoSpaceDE/>
        <w:autoSpaceDN/>
        <w:adjustRightInd/>
        <w:spacing w:line="610" w:lineRule="exact"/>
        <w:jc w:val="center"/>
        <w:textAlignment w:val="baseline"/>
        <w:rPr>
          <w:b/>
          <w:color w:val="000000"/>
          <w:sz w:val="24"/>
        </w:rPr>
      </w:pPr>
      <w:r w:rsidRPr="00C84BDC">
        <w:rPr>
          <w:b/>
          <w:color w:val="000000"/>
          <w:sz w:val="24"/>
        </w:rPr>
        <w:t xml:space="preserve">Juez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Juez</w:t>
      </w:r>
    </w:p>
    <w:p w:rsidR="00DF6B53" w:rsidRDefault="00DF6B53" w:rsidP="00DF6B53">
      <w:pPr>
        <w:kinsoku w:val="0"/>
        <w:overflowPunct w:val="0"/>
        <w:autoSpaceDE/>
        <w:autoSpaceDN/>
        <w:adjustRightInd/>
        <w:spacing w:line="610" w:lineRule="exact"/>
        <w:jc w:val="center"/>
        <w:textAlignment w:val="baseline"/>
        <w:rPr>
          <w:sz w:val="24"/>
          <w:szCs w:val="24"/>
        </w:rPr>
      </w:pPr>
    </w:p>
    <w:p w:rsidR="00DF6B53" w:rsidRDefault="00DF6B53" w:rsidP="00DF6B53">
      <w:pPr>
        <w:kinsoku w:val="0"/>
        <w:overflowPunct w:val="0"/>
        <w:autoSpaceDE/>
        <w:autoSpaceDN/>
        <w:adjustRightInd/>
        <w:spacing w:before="60" w:line="625" w:lineRule="exact"/>
        <w:ind w:left="72"/>
        <w:textAlignment w:val="baseline"/>
        <w:rPr>
          <w:sz w:val="25"/>
          <w:szCs w:val="25"/>
          <w:lang w:val="es-ES" w:eastAsia="es-ES"/>
        </w:rPr>
      </w:pPr>
      <w:bookmarkStart w:id="0" w:name="_GoBack"/>
      <w:bookmarkEnd w:id="0"/>
    </w:p>
    <w:sectPr w:rsidR="00DF6B53">
      <w:pgSz w:w="12240" w:h="15840"/>
      <w:pgMar w:top="2300" w:right="950" w:bottom="130" w:left="17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51FF"/>
    <w:multiLevelType w:val="singleLevel"/>
    <w:tmpl w:val="E3DAD398"/>
    <w:lvl w:ilvl="0">
      <w:start w:val="7"/>
      <w:numFmt w:val="lowerLetter"/>
      <w:lvlText w:val="%1.-"/>
      <w:lvlJc w:val="left"/>
      <w:pPr>
        <w:tabs>
          <w:tab w:val="num" w:pos="792"/>
        </w:tabs>
        <w:ind w:left="72"/>
      </w:pPr>
      <w:rPr>
        <w:b/>
        <w:i/>
        <w:iCs/>
        <w:snapToGrid/>
        <w:sz w:val="25"/>
        <w:szCs w:val="25"/>
      </w:rPr>
    </w:lvl>
  </w:abstractNum>
  <w:abstractNum w:abstractNumId="1" w15:restartNumberingAfterBreak="0">
    <w:nsid w:val="016C57D6"/>
    <w:multiLevelType w:val="singleLevel"/>
    <w:tmpl w:val="FF68C67C"/>
    <w:lvl w:ilvl="0">
      <w:start w:val="2"/>
      <w:numFmt w:val="upperRoman"/>
      <w:lvlText w:val="%1.-"/>
      <w:lvlJc w:val="left"/>
      <w:pPr>
        <w:tabs>
          <w:tab w:val="num" w:pos="720"/>
        </w:tabs>
        <w:ind w:left="72"/>
      </w:pPr>
      <w:rPr>
        <w:b/>
        <w:snapToGrid/>
        <w:sz w:val="25"/>
        <w:szCs w:val="25"/>
      </w:rPr>
    </w:lvl>
  </w:abstractNum>
  <w:abstractNum w:abstractNumId="2" w15:restartNumberingAfterBreak="0">
    <w:nsid w:val="02585C9E"/>
    <w:multiLevelType w:val="singleLevel"/>
    <w:tmpl w:val="532AD0AC"/>
    <w:lvl w:ilvl="0">
      <w:start w:val="4"/>
      <w:numFmt w:val="lowerLetter"/>
      <w:lvlText w:val="%1.-"/>
      <w:lvlJc w:val="left"/>
      <w:pPr>
        <w:tabs>
          <w:tab w:val="num" w:pos="792"/>
        </w:tabs>
        <w:ind w:left="72"/>
      </w:pPr>
      <w:rPr>
        <w:b/>
        <w:i/>
        <w:iCs/>
        <w:snapToGrid/>
        <w:sz w:val="25"/>
        <w:szCs w:val="25"/>
      </w:rPr>
    </w:lvl>
  </w:abstractNum>
  <w:abstractNum w:abstractNumId="3" w15:restartNumberingAfterBreak="0">
    <w:nsid w:val="062D5252"/>
    <w:multiLevelType w:val="singleLevel"/>
    <w:tmpl w:val="07AA8728"/>
    <w:lvl w:ilvl="0">
      <w:start w:val="1"/>
      <w:numFmt w:val="lowerLetter"/>
      <w:lvlText w:val="%1.-"/>
      <w:lvlJc w:val="left"/>
      <w:pPr>
        <w:tabs>
          <w:tab w:val="num" w:pos="720"/>
        </w:tabs>
        <w:ind w:left="72"/>
      </w:pPr>
      <w:rPr>
        <w:b/>
        <w:i/>
        <w:iCs/>
        <w:snapToGrid/>
        <w:spacing w:val="-1"/>
        <w:sz w:val="25"/>
        <w:szCs w:val="25"/>
      </w:rPr>
    </w:lvl>
  </w:abstractNum>
  <w:abstractNum w:abstractNumId="4" w15:restartNumberingAfterBreak="0">
    <w:nsid w:val="0649AF93"/>
    <w:multiLevelType w:val="singleLevel"/>
    <w:tmpl w:val="4DEFA9F3"/>
    <w:lvl w:ilvl="0">
      <w:start w:val="4"/>
      <w:numFmt w:val="upperRoman"/>
      <w:lvlText w:val="%1.-"/>
      <w:lvlJc w:val="left"/>
      <w:pPr>
        <w:tabs>
          <w:tab w:val="num" w:pos="720"/>
        </w:tabs>
      </w:pPr>
      <w:rPr>
        <w:b/>
        <w:bCs/>
        <w:snapToGrid/>
        <w:sz w:val="25"/>
        <w:szCs w:val="25"/>
      </w:rPr>
    </w:lvl>
  </w:abstractNum>
  <w:abstractNum w:abstractNumId="5" w15:restartNumberingAfterBreak="0">
    <w:nsid w:val="06F1AF4A"/>
    <w:multiLevelType w:val="singleLevel"/>
    <w:tmpl w:val="01E59A0C"/>
    <w:lvl w:ilvl="0">
      <w:start w:val="1"/>
      <w:numFmt w:val="upperRoman"/>
      <w:lvlText w:val="%1.-"/>
      <w:lvlJc w:val="left"/>
      <w:pPr>
        <w:tabs>
          <w:tab w:val="num" w:pos="720"/>
        </w:tabs>
      </w:pPr>
      <w:rPr>
        <w:b/>
        <w:bCs/>
        <w:snapToGrid/>
        <w:spacing w:val="1"/>
        <w:sz w:val="25"/>
        <w:szCs w:val="25"/>
      </w:rPr>
    </w:lvl>
  </w:abstractNum>
  <w:abstractNum w:abstractNumId="6" w15:restartNumberingAfterBreak="0">
    <w:nsid w:val="1A8D4FF2"/>
    <w:multiLevelType w:val="hybridMultilevel"/>
    <w:tmpl w:val="C5E200E0"/>
    <w:lvl w:ilvl="0" w:tplc="7FF413CC">
      <w:start w:val="1"/>
      <w:numFmt w:val="bullet"/>
      <w:lvlText w:val="-"/>
      <w:lvlJc w:val="left"/>
      <w:pPr>
        <w:ind w:left="1152" w:hanging="360"/>
      </w:pPr>
      <w:rPr>
        <w:rFonts w:ascii="Times New Roman" w:eastAsiaTheme="minorEastAsia" w:hAnsi="Times New Roman" w:cs="Times New Roman"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5"/>
  </w:num>
  <w:num w:numId="2">
    <w:abstractNumId w:val="5"/>
    <w:lvlOverride w:ilvl="0">
      <w:lvl w:ilvl="0">
        <w:numFmt w:val="upperRoman"/>
        <w:lvlText w:val="%1.-"/>
        <w:lvlJc w:val="left"/>
        <w:pPr>
          <w:tabs>
            <w:tab w:val="num" w:pos="720"/>
          </w:tabs>
        </w:pPr>
        <w:rPr>
          <w:b/>
          <w:bCs/>
          <w:snapToGrid/>
          <w:spacing w:val="1"/>
          <w:sz w:val="25"/>
          <w:szCs w:val="25"/>
        </w:rPr>
      </w:lvl>
    </w:lvlOverride>
  </w:num>
  <w:num w:numId="3">
    <w:abstractNumId w:val="3"/>
  </w:num>
  <w:num w:numId="4">
    <w:abstractNumId w:val="2"/>
  </w:num>
  <w:num w:numId="5">
    <w:abstractNumId w:val="0"/>
  </w:num>
  <w:num w:numId="6">
    <w:abstractNumId w:val="4"/>
  </w:num>
  <w:num w:numId="7">
    <w:abstractNumId w:val="4"/>
    <w:lvlOverride w:ilvl="0">
      <w:lvl w:ilvl="0">
        <w:numFmt w:val="upperRoman"/>
        <w:lvlText w:val="%1.-"/>
        <w:lvlJc w:val="left"/>
        <w:pPr>
          <w:tabs>
            <w:tab w:val="num" w:pos="720"/>
          </w:tabs>
        </w:pPr>
        <w:rPr>
          <w:b/>
          <w:bCs/>
          <w:snapToGrid/>
          <w:sz w:val="25"/>
          <w:szCs w:val="25"/>
        </w:rPr>
      </w:lvl>
    </w:lvlOverride>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F1"/>
    <w:rsid w:val="00150CF1"/>
    <w:rsid w:val="006D7573"/>
    <w:rsid w:val="00734335"/>
    <w:rsid w:val="00A800E0"/>
    <w:rsid w:val="00DF6B53"/>
    <w:rsid w:val="00E41E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ocId w14:val="1D8023B7"/>
  <w14:defaultImageDpi w14:val="0"/>
  <w15:docId w15:val="{A9388160-03C9-4E57-9C45-B00DC83B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DF6B53"/>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7573"/>
    <w:pPr>
      <w:ind w:left="708"/>
    </w:pPr>
  </w:style>
  <w:style w:type="character" w:styleId="Hipervnculo">
    <w:name w:val="Hyperlink"/>
    <w:basedOn w:val="Fuentedeprrafopredeter"/>
    <w:uiPriority w:val="99"/>
    <w:unhideWhenUsed/>
    <w:rsid w:val="00A800E0"/>
    <w:rPr>
      <w:color w:val="0563C1" w:themeColor="hyperlink"/>
      <w:u w:val="single"/>
    </w:rPr>
  </w:style>
  <w:style w:type="character" w:styleId="Mencinsinresolver">
    <w:name w:val="Unresolved Mention"/>
    <w:basedOn w:val="Fuentedeprrafopredeter"/>
    <w:uiPriority w:val="99"/>
    <w:semiHidden/>
    <w:unhideWhenUsed/>
    <w:rsid w:val="00A800E0"/>
    <w:rPr>
      <w:color w:val="605E5C"/>
      <w:shd w:val="clear" w:color="auto" w:fill="E1DFDD"/>
    </w:rPr>
  </w:style>
  <w:style w:type="character" w:customStyle="1" w:styleId="Ttulo1Car">
    <w:name w:val="Título 1 Car"/>
    <w:basedOn w:val="Fuentedeprrafopredeter"/>
    <w:link w:val="Ttulo1"/>
    <w:uiPriority w:val="9"/>
    <w:rsid w:val="00DF6B53"/>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anrl@ice.co.er" TargetMode="External"/><Relationship Id="rId13" Type="http://schemas.openxmlformats.org/officeDocument/2006/relationships/hyperlink" Target="mailto:xxxxx@ice.co.cr" TargetMode="External"/><Relationship Id="rId3" Type="http://schemas.openxmlformats.org/officeDocument/2006/relationships/styles" Target="styles.xml"/><Relationship Id="rId7" Type="http://schemas.openxmlformats.org/officeDocument/2006/relationships/hyperlink" Target="mailto:ventanillaunicafodce@ice.go.cr" TargetMode="External"/><Relationship Id="rId12" Type="http://schemas.openxmlformats.org/officeDocument/2006/relationships/hyperlink" Target="mailto:xxxxx@ice.co.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ntanillaunicafodce@ice.go.cr" TargetMode="External"/><Relationship Id="rId11" Type="http://schemas.openxmlformats.org/officeDocument/2006/relationships/hyperlink" Target="mailto:postmaster@ice.co.c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xxxxxx@ice.go.c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5948-6D15-4F6B-A80C-A9C77C8D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3344</Words>
  <Characters>18396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2018-08-20T15:56:00Z</dcterms:created>
  <dcterms:modified xsi:type="dcterms:W3CDTF">2018-08-20T15:56:00Z</dcterms:modified>
</cp:coreProperties>
</file>