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0143" w:rsidRPr="008A092B" w:rsidRDefault="00970143" w:rsidP="00970143">
      <w:pPr>
        <w:spacing w:line="276" w:lineRule="auto"/>
        <w:jc w:val="both"/>
        <w:rPr>
          <w:rFonts w:ascii="Verdana" w:hAnsi="Verdana"/>
          <w:sz w:val="24"/>
          <w:szCs w:val="24"/>
          <w:lang w:val="es-MX"/>
        </w:rPr>
      </w:pPr>
      <w:bookmarkStart w:id="0" w:name="_Hlk524426015"/>
      <w:bookmarkStart w:id="1" w:name="_GoBack"/>
      <w:bookmarkEnd w:id="1"/>
    </w:p>
    <w:p w:rsidR="00970143" w:rsidRPr="008A092B" w:rsidRDefault="00970143" w:rsidP="00970143">
      <w:pPr>
        <w:spacing w:line="276" w:lineRule="auto"/>
        <w:jc w:val="both"/>
        <w:rPr>
          <w:rFonts w:ascii="Verdana" w:hAnsi="Verdana"/>
          <w:sz w:val="24"/>
          <w:szCs w:val="24"/>
          <w:lang w:val="es-MX"/>
        </w:rPr>
      </w:pPr>
    </w:p>
    <w:p w:rsidR="00970143" w:rsidRPr="008A092B" w:rsidRDefault="00970143" w:rsidP="00970143">
      <w:pPr>
        <w:pStyle w:val="Ttulo"/>
        <w:spacing w:line="276" w:lineRule="auto"/>
        <w:jc w:val="center"/>
        <w:rPr>
          <w:rFonts w:ascii="Verdana" w:hAnsi="Verdana" w:cs="Times New Roman"/>
          <w:b/>
          <w:sz w:val="24"/>
          <w:szCs w:val="24"/>
          <w:lang w:val="es-MX"/>
        </w:rPr>
      </w:pPr>
      <w:r w:rsidRPr="008A092B">
        <w:rPr>
          <w:rFonts w:ascii="Verdana" w:hAnsi="Verdana" w:cs="Times New Roman"/>
          <w:b/>
          <w:sz w:val="24"/>
          <w:szCs w:val="24"/>
          <w:lang w:val="es-MX"/>
        </w:rPr>
        <w:t>RESOLUCIÓN No. TAT-</w:t>
      </w:r>
      <w:r w:rsidR="001E34AC">
        <w:rPr>
          <w:rFonts w:ascii="Verdana" w:hAnsi="Verdana" w:cs="Times New Roman"/>
          <w:b/>
          <w:sz w:val="24"/>
          <w:szCs w:val="24"/>
          <w:lang w:val="es-MX"/>
        </w:rPr>
        <w:t>3510</w:t>
      </w:r>
      <w:r w:rsidRPr="008A092B">
        <w:rPr>
          <w:rFonts w:ascii="Verdana" w:hAnsi="Verdana" w:cs="Times New Roman"/>
          <w:b/>
          <w:sz w:val="24"/>
          <w:szCs w:val="24"/>
          <w:lang w:val="es-MX"/>
        </w:rPr>
        <w:t>-2018</w:t>
      </w:r>
    </w:p>
    <w:p w:rsidR="00970143" w:rsidRPr="008A092B" w:rsidRDefault="00970143" w:rsidP="00970143">
      <w:pPr>
        <w:spacing w:line="276" w:lineRule="auto"/>
        <w:jc w:val="both"/>
        <w:rPr>
          <w:rFonts w:ascii="Verdana" w:hAnsi="Verdana"/>
          <w:sz w:val="24"/>
          <w:szCs w:val="24"/>
          <w:lang w:val="es-MX"/>
        </w:rPr>
      </w:pPr>
    </w:p>
    <w:p w:rsidR="001E34AC" w:rsidRPr="006B22CB" w:rsidRDefault="001E34AC" w:rsidP="001E34AC">
      <w:pPr>
        <w:spacing w:line="276" w:lineRule="auto"/>
        <w:jc w:val="both"/>
        <w:rPr>
          <w:rFonts w:ascii="Verdana" w:hAnsi="Verdana"/>
          <w:sz w:val="22"/>
          <w:szCs w:val="22"/>
        </w:rPr>
      </w:pPr>
      <w:r w:rsidRPr="006B22CB">
        <w:rPr>
          <w:rFonts w:ascii="Verdana" w:hAnsi="Verdana"/>
          <w:b/>
          <w:sz w:val="22"/>
          <w:szCs w:val="22"/>
        </w:rPr>
        <w:t xml:space="preserve">TRIBUNAL ADMINISTRATIVO DE TRANSPORTE.  </w:t>
      </w:r>
      <w:r w:rsidRPr="006B22CB">
        <w:rPr>
          <w:rFonts w:ascii="Verdana" w:hAnsi="Verdana"/>
          <w:sz w:val="22"/>
          <w:szCs w:val="22"/>
        </w:rPr>
        <w:t xml:space="preserve">San José, a las </w:t>
      </w:r>
      <w:r>
        <w:rPr>
          <w:rFonts w:ascii="Verdana" w:hAnsi="Verdana"/>
          <w:sz w:val="22"/>
          <w:szCs w:val="22"/>
        </w:rPr>
        <w:t xml:space="preserve">diez horas </w:t>
      </w:r>
      <w:r w:rsidR="009A533E">
        <w:rPr>
          <w:rFonts w:ascii="Verdana" w:hAnsi="Verdana"/>
          <w:sz w:val="22"/>
          <w:szCs w:val="22"/>
        </w:rPr>
        <w:t>treinta y tres</w:t>
      </w:r>
      <w:r>
        <w:rPr>
          <w:rFonts w:ascii="Verdana" w:hAnsi="Verdana"/>
          <w:sz w:val="22"/>
          <w:szCs w:val="22"/>
        </w:rPr>
        <w:t xml:space="preserve"> minutos del veintisiete de setiembre </w:t>
      </w:r>
      <w:r w:rsidRPr="006B22CB">
        <w:rPr>
          <w:rFonts w:ascii="Verdana" w:hAnsi="Verdana"/>
          <w:sz w:val="22"/>
          <w:szCs w:val="22"/>
        </w:rPr>
        <w:t xml:space="preserve">de </w:t>
      </w:r>
      <w:r>
        <w:rPr>
          <w:rFonts w:ascii="Verdana" w:hAnsi="Verdana"/>
          <w:sz w:val="22"/>
          <w:szCs w:val="22"/>
        </w:rPr>
        <w:t>d</w:t>
      </w:r>
      <w:r w:rsidRPr="006B22CB">
        <w:rPr>
          <w:rFonts w:ascii="Verdana" w:hAnsi="Verdana"/>
          <w:sz w:val="22"/>
          <w:szCs w:val="22"/>
        </w:rPr>
        <w:t xml:space="preserve">os </w:t>
      </w:r>
      <w:r>
        <w:rPr>
          <w:rFonts w:ascii="Verdana" w:hAnsi="Verdana"/>
          <w:sz w:val="22"/>
          <w:szCs w:val="22"/>
        </w:rPr>
        <w:t>m</w:t>
      </w:r>
      <w:r w:rsidRPr="006B22CB">
        <w:rPr>
          <w:rFonts w:ascii="Verdana" w:hAnsi="Verdana"/>
          <w:sz w:val="22"/>
          <w:szCs w:val="22"/>
        </w:rPr>
        <w:t xml:space="preserve">il </w:t>
      </w:r>
      <w:r>
        <w:rPr>
          <w:rFonts w:ascii="Verdana" w:hAnsi="Verdana"/>
          <w:sz w:val="22"/>
          <w:szCs w:val="22"/>
        </w:rPr>
        <w:t>d</w:t>
      </w:r>
      <w:r w:rsidRPr="006B22CB">
        <w:rPr>
          <w:rFonts w:ascii="Verdana" w:hAnsi="Verdana"/>
          <w:sz w:val="22"/>
          <w:szCs w:val="22"/>
        </w:rPr>
        <w:t>ieciocho.</w:t>
      </w:r>
      <w:r>
        <w:rPr>
          <w:rFonts w:ascii="Verdana" w:hAnsi="Verdana"/>
          <w:sz w:val="22"/>
          <w:szCs w:val="22"/>
        </w:rPr>
        <w:t xml:space="preserve"> </w:t>
      </w:r>
    </w:p>
    <w:p w:rsidR="001E34AC" w:rsidRPr="00A175FD" w:rsidRDefault="001E34AC" w:rsidP="001E34AC">
      <w:pPr>
        <w:jc w:val="both"/>
        <w:rPr>
          <w:rFonts w:ascii="Verdana" w:hAnsi="Verdana"/>
          <w:b/>
          <w:smallCaps/>
          <w:sz w:val="24"/>
          <w:szCs w:val="24"/>
        </w:rPr>
      </w:pPr>
    </w:p>
    <w:p w:rsidR="00970143" w:rsidRPr="008A092B" w:rsidRDefault="00970143" w:rsidP="00970143">
      <w:pPr>
        <w:pStyle w:val="Sinespaciado"/>
        <w:spacing w:line="276" w:lineRule="auto"/>
        <w:jc w:val="both"/>
        <w:rPr>
          <w:rFonts w:ascii="Verdana" w:hAnsi="Verdana"/>
        </w:rPr>
      </w:pPr>
    </w:p>
    <w:p w:rsidR="00970143" w:rsidRPr="00CF605C" w:rsidRDefault="00970143" w:rsidP="00970143">
      <w:pPr>
        <w:spacing w:line="276" w:lineRule="auto"/>
        <w:jc w:val="both"/>
        <w:rPr>
          <w:rFonts w:ascii="Verdana" w:hAnsi="Verdana"/>
          <w:i/>
          <w:sz w:val="24"/>
          <w:szCs w:val="24"/>
        </w:rPr>
      </w:pPr>
      <w:r w:rsidRPr="008A092B">
        <w:rPr>
          <w:rFonts w:ascii="Verdana" w:hAnsi="Verdana"/>
          <w:b/>
          <w:sz w:val="24"/>
          <w:szCs w:val="24"/>
        </w:rPr>
        <w:t xml:space="preserve">RECURSO DE APELACIÓN </w:t>
      </w:r>
      <w:r w:rsidR="008A092B" w:rsidRPr="008A092B">
        <w:rPr>
          <w:rFonts w:ascii="Verdana" w:hAnsi="Verdana"/>
          <w:b/>
          <w:sz w:val="24"/>
          <w:szCs w:val="24"/>
        </w:rPr>
        <w:t>y</w:t>
      </w:r>
      <w:r w:rsidRPr="008A092B">
        <w:rPr>
          <w:rFonts w:ascii="Verdana" w:hAnsi="Verdana"/>
          <w:sz w:val="24"/>
          <w:szCs w:val="24"/>
        </w:rPr>
        <w:t xml:space="preserve"> </w:t>
      </w:r>
      <w:r w:rsidRPr="008A092B">
        <w:rPr>
          <w:rFonts w:ascii="Verdana" w:hAnsi="Verdana"/>
          <w:b/>
          <w:sz w:val="24"/>
          <w:szCs w:val="24"/>
        </w:rPr>
        <w:t>NULIDAD ABSOLUTA</w:t>
      </w:r>
      <w:r w:rsidRPr="008A092B">
        <w:rPr>
          <w:rFonts w:ascii="Verdana" w:hAnsi="Verdana"/>
          <w:sz w:val="24"/>
          <w:szCs w:val="24"/>
        </w:rPr>
        <w:t xml:space="preserve"> concomitante,</w:t>
      </w:r>
      <w:r w:rsidRPr="008A092B">
        <w:rPr>
          <w:rFonts w:ascii="Verdana" w:hAnsi="Verdana"/>
          <w:b/>
          <w:sz w:val="24"/>
          <w:szCs w:val="24"/>
        </w:rPr>
        <w:t xml:space="preserve"> </w:t>
      </w:r>
      <w:r w:rsidRPr="008A092B">
        <w:rPr>
          <w:rFonts w:ascii="Verdana" w:hAnsi="Verdana"/>
          <w:sz w:val="24"/>
          <w:szCs w:val="24"/>
        </w:rPr>
        <w:t xml:space="preserve">presentado </w:t>
      </w:r>
      <w:r w:rsidR="008A092B">
        <w:rPr>
          <w:rFonts w:ascii="Verdana" w:hAnsi="Verdana"/>
          <w:sz w:val="24"/>
          <w:szCs w:val="24"/>
        </w:rPr>
        <w:t xml:space="preserve">por la empresa </w:t>
      </w:r>
      <w:r w:rsidR="008A092B">
        <w:rPr>
          <w:rFonts w:ascii="Verdana" w:hAnsi="Verdana"/>
          <w:b/>
          <w:sz w:val="24"/>
          <w:szCs w:val="24"/>
        </w:rPr>
        <w:t>T</w:t>
      </w:r>
      <w:r w:rsidR="00E64E46">
        <w:rPr>
          <w:rFonts w:ascii="Verdana" w:hAnsi="Verdana"/>
          <w:b/>
          <w:sz w:val="24"/>
          <w:szCs w:val="24"/>
        </w:rPr>
        <w:t>.G.Y.V.</w:t>
      </w:r>
      <w:r w:rsidR="008A092B">
        <w:rPr>
          <w:rFonts w:ascii="Verdana" w:hAnsi="Verdana"/>
          <w:b/>
          <w:sz w:val="24"/>
          <w:szCs w:val="24"/>
        </w:rPr>
        <w:t>L</w:t>
      </w:r>
      <w:r w:rsidR="00E64E46">
        <w:rPr>
          <w:rFonts w:ascii="Verdana" w:hAnsi="Verdana"/>
          <w:b/>
          <w:sz w:val="24"/>
          <w:szCs w:val="24"/>
        </w:rPr>
        <w:t>.</w:t>
      </w:r>
      <w:r w:rsidR="008A092B">
        <w:rPr>
          <w:rFonts w:ascii="Verdana" w:hAnsi="Verdana"/>
          <w:b/>
          <w:sz w:val="24"/>
          <w:szCs w:val="24"/>
        </w:rPr>
        <w:t xml:space="preserve">, cédula jurídica </w:t>
      </w:r>
      <w:r w:rsidR="00E64E46">
        <w:rPr>
          <w:rFonts w:ascii="Verdana" w:hAnsi="Verdana"/>
          <w:b/>
          <w:sz w:val="24"/>
          <w:szCs w:val="24"/>
        </w:rPr>
        <w:t>…</w:t>
      </w:r>
      <w:r w:rsidR="008A092B">
        <w:rPr>
          <w:rFonts w:ascii="Verdana" w:hAnsi="Verdana"/>
          <w:b/>
          <w:sz w:val="24"/>
          <w:szCs w:val="24"/>
        </w:rPr>
        <w:t xml:space="preserve">, </w:t>
      </w:r>
      <w:r w:rsidR="008A092B">
        <w:rPr>
          <w:rFonts w:ascii="Verdana" w:hAnsi="Verdana"/>
          <w:sz w:val="24"/>
          <w:szCs w:val="24"/>
        </w:rPr>
        <w:t xml:space="preserve">representada por su Apoderado Generalísimo sin límite de suma señor </w:t>
      </w:r>
      <w:r w:rsidR="008A092B">
        <w:rPr>
          <w:rFonts w:ascii="Verdana" w:hAnsi="Verdana"/>
          <w:b/>
          <w:sz w:val="24"/>
          <w:szCs w:val="24"/>
        </w:rPr>
        <w:t>G</w:t>
      </w:r>
      <w:r w:rsidR="00E64E46">
        <w:rPr>
          <w:rFonts w:ascii="Verdana" w:hAnsi="Verdana"/>
          <w:b/>
          <w:sz w:val="24"/>
          <w:szCs w:val="24"/>
        </w:rPr>
        <w:t>.M.A.</w:t>
      </w:r>
      <w:r w:rsidR="008A092B">
        <w:rPr>
          <w:rFonts w:ascii="Verdana" w:hAnsi="Verdana"/>
          <w:b/>
          <w:sz w:val="24"/>
          <w:szCs w:val="24"/>
        </w:rPr>
        <w:t xml:space="preserve">, cédula de identidad número </w:t>
      </w:r>
      <w:r w:rsidR="00E64E46">
        <w:rPr>
          <w:rFonts w:ascii="Verdana" w:hAnsi="Verdana"/>
          <w:b/>
          <w:sz w:val="24"/>
          <w:szCs w:val="24"/>
        </w:rPr>
        <w:t>…</w:t>
      </w:r>
      <w:r w:rsidR="008A092B">
        <w:rPr>
          <w:rFonts w:ascii="Verdana" w:hAnsi="Verdana"/>
          <w:b/>
          <w:sz w:val="24"/>
          <w:szCs w:val="24"/>
        </w:rPr>
        <w:t>, contra el Artículo 7.23 de la Sesión</w:t>
      </w:r>
      <w:r w:rsidR="00CF605C">
        <w:rPr>
          <w:rFonts w:ascii="Verdana" w:hAnsi="Verdana"/>
          <w:b/>
          <w:sz w:val="24"/>
          <w:szCs w:val="24"/>
        </w:rPr>
        <w:t xml:space="preserve"> Ordinaria 45-2017 de 22 de noviembre de 2017</w:t>
      </w:r>
      <w:r w:rsidR="00CF605C">
        <w:rPr>
          <w:rFonts w:ascii="Verdana" w:hAnsi="Verdana"/>
          <w:sz w:val="24"/>
          <w:szCs w:val="24"/>
        </w:rPr>
        <w:t xml:space="preserve"> dictado por la Junta Directica del Consejo de Transporte Público.  </w:t>
      </w:r>
      <w:r w:rsidR="00CF605C">
        <w:rPr>
          <w:rFonts w:ascii="Verdana" w:hAnsi="Verdana"/>
          <w:b/>
          <w:sz w:val="24"/>
          <w:szCs w:val="24"/>
        </w:rPr>
        <w:t xml:space="preserve">El caso es tramitado mediante expediente TAT-114-18. </w:t>
      </w:r>
    </w:p>
    <w:p w:rsidR="00970143" w:rsidRPr="008A092B" w:rsidRDefault="00970143" w:rsidP="00970143">
      <w:pPr>
        <w:pStyle w:val="Sinespaciado"/>
        <w:spacing w:line="276" w:lineRule="auto"/>
        <w:rPr>
          <w:rFonts w:ascii="Verdana" w:hAnsi="Verdana"/>
        </w:rPr>
      </w:pPr>
    </w:p>
    <w:p w:rsidR="00970143" w:rsidRPr="00CF605C" w:rsidRDefault="00CF605C" w:rsidP="00970143">
      <w:pPr>
        <w:pStyle w:val="Default"/>
        <w:spacing w:line="276" w:lineRule="auto"/>
        <w:jc w:val="center"/>
        <w:rPr>
          <w:rFonts w:ascii="Verdana" w:hAnsi="Verdana" w:cs="Times New Roman"/>
          <w:b/>
          <w:bCs/>
        </w:rPr>
      </w:pPr>
      <w:r w:rsidRPr="00CF605C">
        <w:rPr>
          <w:rFonts w:ascii="Verdana" w:hAnsi="Verdana" w:cs="Times New Roman"/>
          <w:b/>
          <w:bCs/>
        </w:rPr>
        <w:t>RESULTANDO</w:t>
      </w:r>
    </w:p>
    <w:p w:rsidR="00970143" w:rsidRPr="008A092B" w:rsidRDefault="00970143" w:rsidP="00970143">
      <w:pPr>
        <w:pStyle w:val="Default"/>
        <w:spacing w:line="276" w:lineRule="auto"/>
        <w:jc w:val="both"/>
        <w:rPr>
          <w:rFonts w:ascii="Verdana" w:hAnsi="Verdana" w:cs="Times New Roman"/>
          <w:b/>
          <w:bCs/>
        </w:rPr>
      </w:pPr>
    </w:p>
    <w:p w:rsidR="002E74C8" w:rsidRDefault="00970143" w:rsidP="00970143">
      <w:pPr>
        <w:pStyle w:val="Default"/>
        <w:spacing w:line="276" w:lineRule="auto"/>
        <w:jc w:val="both"/>
        <w:rPr>
          <w:rFonts w:ascii="Verdana" w:hAnsi="Verdana" w:cs="Times New Roman"/>
        </w:rPr>
      </w:pPr>
      <w:r w:rsidRPr="008A092B">
        <w:rPr>
          <w:rFonts w:ascii="Verdana" w:hAnsi="Verdana" w:cs="Times New Roman"/>
          <w:b/>
          <w:bCs/>
        </w:rPr>
        <w:t>PRIMERO:</w:t>
      </w:r>
      <w:r w:rsidRPr="008A092B">
        <w:rPr>
          <w:rFonts w:ascii="Verdana" w:hAnsi="Verdana" w:cs="Times New Roman"/>
          <w:b/>
          <w:bCs/>
        </w:rPr>
        <w:tab/>
      </w:r>
      <w:r w:rsidR="00CF605C" w:rsidRPr="00CF605C">
        <w:rPr>
          <w:rFonts w:ascii="Verdana" w:hAnsi="Verdana" w:cs="Times New Roman"/>
          <w:bCs/>
        </w:rPr>
        <w:t>L</w:t>
      </w:r>
      <w:r w:rsidR="00CF605C" w:rsidRPr="008A092B">
        <w:rPr>
          <w:rFonts w:ascii="Verdana" w:hAnsi="Verdana" w:cs="Times New Roman"/>
          <w:bCs/>
        </w:rPr>
        <w:t xml:space="preserve">a Junta Directiva del Consejo de Transporte Público, </w:t>
      </w:r>
      <w:r w:rsidR="00CF605C">
        <w:rPr>
          <w:rFonts w:ascii="Verdana" w:hAnsi="Verdana" w:cs="Times New Roman"/>
          <w:bCs/>
        </w:rPr>
        <w:t>m</w:t>
      </w:r>
      <w:r w:rsidRPr="008A092B">
        <w:rPr>
          <w:rFonts w:ascii="Verdana" w:hAnsi="Verdana" w:cs="Times New Roman"/>
          <w:bCs/>
        </w:rPr>
        <w:t xml:space="preserve">ediante </w:t>
      </w:r>
      <w:r w:rsidRPr="00CF605C">
        <w:rPr>
          <w:rFonts w:ascii="Verdana" w:hAnsi="Verdana" w:cs="Times New Roman"/>
          <w:b/>
          <w:bCs/>
        </w:rPr>
        <w:t>Acuerdo 7.2 de su Sesión Ordinaria No. 14-2017</w:t>
      </w:r>
      <w:r w:rsidRPr="008A092B">
        <w:rPr>
          <w:rFonts w:ascii="Verdana" w:hAnsi="Verdana" w:cs="Times New Roman"/>
          <w:bCs/>
        </w:rPr>
        <w:t xml:space="preserve">, </w:t>
      </w:r>
      <w:r w:rsidRPr="008A092B">
        <w:rPr>
          <w:rFonts w:ascii="Verdana" w:hAnsi="Verdana" w:cs="Times New Roman"/>
        </w:rPr>
        <w:t>disp</w:t>
      </w:r>
      <w:r w:rsidR="00D2584F">
        <w:rPr>
          <w:rFonts w:ascii="Verdana" w:hAnsi="Verdana" w:cs="Times New Roman"/>
        </w:rPr>
        <w:t>uso</w:t>
      </w:r>
      <w:r w:rsidRPr="008A092B">
        <w:rPr>
          <w:rFonts w:ascii="Verdana" w:hAnsi="Verdana" w:cs="Times New Roman"/>
        </w:rPr>
        <w:t xml:space="preserve">: </w:t>
      </w:r>
      <w:r w:rsidRPr="00CF605C">
        <w:rPr>
          <w:rFonts w:ascii="Verdana" w:hAnsi="Verdana" w:cs="Times New Roman"/>
          <w:i/>
        </w:rPr>
        <w:t>…”cuando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w:t>
      </w:r>
      <w:r w:rsidR="002E74C8">
        <w:rPr>
          <w:rFonts w:ascii="Verdana" w:hAnsi="Verdana" w:cs="Times New Roman"/>
          <w:i/>
        </w:rPr>
        <w:t>(sic)</w:t>
      </w:r>
      <w:r w:rsidRPr="00CF605C">
        <w:rPr>
          <w:rFonts w:ascii="Verdana" w:hAnsi="Verdana" w:cs="Times New Roman"/>
          <w:i/>
        </w:rPr>
        <w:t xml:space="preserve"> el documento idóneo emitido por los Órganos de Inspección acreditados ante el ECA, tal y como se expresa en el considerando sétimo del artículo 8.1 de la Sesión Ordinaria 42-2016”...</w:t>
      </w:r>
      <w:r w:rsidRPr="008A092B">
        <w:rPr>
          <w:rFonts w:ascii="Verdana" w:hAnsi="Verdana" w:cs="Times New Roman"/>
        </w:rPr>
        <w:t xml:space="preserve"> </w:t>
      </w:r>
    </w:p>
    <w:p w:rsidR="002E74C8" w:rsidRDefault="002E74C8" w:rsidP="00970143">
      <w:pPr>
        <w:pStyle w:val="Default"/>
        <w:spacing w:line="276" w:lineRule="auto"/>
        <w:jc w:val="both"/>
        <w:rPr>
          <w:rFonts w:ascii="Verdana" w:hAnsi="Verdana" w:cs="Times New Roman"/>
        </w:rPr>
      </w:pPr>
    </w:p>
    <w:p w:rsidR="00D2584F" w:rsidRDefault="00471363" w:rsidP="00970143">
      <w:pPr>
        <w:pStyle w:val="Default"/>
        <w:spacing w:line="276" w:lineRule="auto"/>
        <w:jc w:val="both"/>
        <w:rPr>
          <w:rFonts w:ascii="Verdana" w:hAnsi="Verdana" w:cs="Times New Roman"/>
          <w:color w:val="auto"/>
        </w:rPr>
      </w:pPr>
      <w:r>
        <w:rPr>
          <w:rFonts w:ascii="Verdana" w:hAnsi="Verdana" w:cs="Times New Roman"/>
        </w:rPr>
        <w:t xml:space="preserve">Es así que </w:t>
      </w:r>
      <w:r w:rsidR="00970143" w:rsidRPr="008A092B">
        <w:rPr>
          <w:rFonts w:ascii="Verdana" w:hAnsi="Verdana" w:cs="Times New Roman"/>
        </w:rPr>
        <w:t xml:space="preserve"> </w:t>
      </w:r>
      <w:r w:rsidR="00970143" w:rsidRPr="008A092B">
        <w:rPr>
          <w:rFonts w:ascii="Verdana" w:hAnsi="Verdana" w:cs="Times New Roman"/>
          <w:color w:val="auto"/>
        </w:rPr>
        <w:t xml:space="preserve">de los </w:t>
      </w:r>
      <w:r w:rsidR="00CF605C">
        <w:rPr>
          <w:rFonts w:ascii="Verdana" w:hAnsi="Verdana" w:cs="Times New Roman"/>
          <w:color w:val="auto"/>
        </w:rPr>
        <w:t>i</w:t>
      </w:r>
      <w:r w:rsidR="00970143" w:rsidRPr="008A092B">
        <w:rPr>
          <w:rFonts w:ascii="Verdana" w:hAnsi="Verdana" w:cs="Times New Roman"/>
          <w:color w:val="auto"/>
        </w:rPr>
        <w:t xml:space="preserve">nformes </w:t>
      </w:r>
      <w:r>
        <w:rPr>
          <w:rFonts w:ascii="Verdana" w:hAnsi="Verdana" w:cs="Times New Roman"/>
          <w:color w:val="auto"/>
        </w:rPr>
        <w:t>del</w:t>
      </w:r>
      <w:r w:rsidR="00970143" w:rsidRPr="008A092B">
        <w:rPr>
          <w:rFonts w:ascii="Verdana" w:hAnsi="Verdana" w:cs="Times New Roman"/>
          <w:color w:val="auto"/>
        </w:rPr>
        <w:t xml:space="preserve"> Área Técnica se </w:t>
      </w:r>
      <w:r w:rsidR="00D2584F">
        <w:rPr>
          <w:rFonts w:ascii="Verdana" w:hAnsi="Verdana" w:cs="Times New Roman"/>
          <w:color w:val="auto"/>
        </w:rPr>
        <w:t xml:space="preserve"> pudo extraer que se </w:t>
      </w:r>
      <w:r w:rsidR="00970143" w:rsidRPr="008A092B">
        <w:rPr>
          <w:rFonts w:ascii="Verdana" w:hAnsi="Verdana" w:cs="Times New Roman"/>
          <w:color w:val="auto"/>
        </w:rPr>
        <w:t xml:space="preserve">aportaron estudios de calidad realizados por organismos no acreditados ante el ECA, </w:t>
      </w:r>
      <w:r w:rsidR="00D2584F">
        <w:rPr>
          <w:rFonts w:ascii="Verdana" w:hAnsi="Verdana" w:cs="Times New Roman"/>
          <w:color w:val="auto"/>
        </w:rPr>
        <w:t xml:space="preserve">pero que además no </w:t>
      </w:r>
      <w:r w:rsidR="00970143" w:rsidRPr="008A092B">
        <w:rPr>
          <w:rFonts w:ascii="Verdana" w:hAnsi="Verdana" w:cs="Times New Roman"/>
          <w:color w:val="auto"/>
        </w:rPr>
        <w:t xml:space="preserve"> cumplieron con la excepción dispuesta en los acuerdos señalados, </w:t>
      </w:r>
      <w:r w:rsidR="00D62846">
        <w:rPr>
          <w:rFonts w:ascii="Verdana" w:hAnsi="Verdana" w:cs="Times New Roman"/>
          <w:color w:val="auto"/>
        </w:rPr>
        <w:t xml:space="preserve">entiéndase </w:t>
      </w:r>
      <w:r w:rsidR="00970143" w:rsidRPr="008A092B">
        <w:rPr>
          <w:rFonts w:ascii="Verdana" w:hAnsi="Verdana" w:cs="Times New Roman"/>
          <w:color w:val="auto"/>
        </w:rPr>
        <w:t xml:space="preserve">demostrar la falta de capacidad para realizar los informes con organismos acreditados por el ECA, situación que conlleva a un eventual incumplimiento de obligaciones contractuales y legales del servicio y que deben de investigarse dentro de </w:t>
      </w:r>
      <w:r w:rsidR="00970143" w:rsidRPr="008A092B">
        <w:rPr>
          <w:rFonts w:ascii="Verdana" w:hAnsi="Verdana" w:cs="Times New Roman"/>
          <w:color w:val="auto"/>
        </w:rPr>
        <w:lastRenderedPageBreak/>
        <w:t>un procedimiento administrativo de cancelación, siendo que incluso una cantidad considerable de operadores cumplieron con la presentación del informe elaborado por organismos acreditados por el ECA.</w:t>
      </w:r>
    </w:p>
    <w:p w:rsidR="002E74C8" w:rsidRDefault="002E74C8" w:rsidP="00970143">
      <w:pPr>
        <w:pStyle w:val="Default"/>
        <w:spacing w:line="276" w:lineRule="auto"/>
        <w:jc w:val="both"/>
        <w:rPr>
          <w:rFonts w:ascii="Verdana" w:hAnsi="Verdana" w:cs="Times New Roman"/>
          <w:color w:val="auto"/>
        </w:rPr>
      </w:pPr>
    </w:p>
    <w:p w:rsidR="00970143" w:rsidRPr="008A092B" w:rsidRDefault="00D2584F" w:rsidP="00970143">
      <w:pPr>
        <w:pStyle w:val="Default"/>
        <w:spacing w:line="276" w:lineRule="auto"/>
        <w:jc w:val="both"/>
        <w:rPr>
          <w:rFonts w:ascii="Verdana" w:hAnsi="Verdana" w:cs="Times New Roman"/>
          <w:color w:val="auto"/>
        </w:rPr>
      </w:pPr>
      <w:r>
        <w:rPr>
          <w:rFonts w:ascii="Verdana" w:hAnsi="Verdana" w:cs="Times New Roman"/>
          <w:color w:val="auto"/>
        </w:rPr>
        <w:t>E</w:t>
      </w:r>
      <w:r w:rsidR="00970143" w:rsidRPr="008A092B">
        <w:rPr>
          <w:rFonts w:ascii="Verdana" w:hAnsi="Verdana" w:cs="Times New Roman"/>
          <w:color w:val="auto"/>
        </w:rPr>
        <w:t xml:space="preserve">xistió otro grupo de operadores que aportaron correos donde en apariencia se les indica por parte de los organismos de inspección acreditados por el ECA, que no poseen capacidad para elaborar sus informes, situación que debe de investigarse por el Área Técnica y ante esa situación, amerita la suspensión de adoptar la decisión de iniciar procedimiento administrativo de cancelación, hasta tanto se determine la veracidad de la información presentada, siendo que de corroborarse la misma se aplica lo dispuesto en los acuerdos adoptados por esta Junta Directiva y </w:t>
      </w:r>
      <w:r>
        <w:rPr>
          <w:rFonts w:ascii="Verdana" w:hAnsi="Verdana" w:cs="Times New Roman"/>
          <w:color w:val="auto"/>
        </w:rPr>
        <w:t>señalados</w:t>
      </w:r>
      <w:r w:rsidR="00970143" w:rsidRPr="008A092B">
        <w:rPr>
          <w:rFonts w:ascii="Verdana" w:hAnsi="Verdana" w:cs="Times New Roman"/>
          <w:color w:val="auto"/>
        </w:rPr>
        <w:t xml:space="preserve"> anterior</w:t>
      </w:r>
      <w:r>
        <w:rPr>
          <w:rFonts w:ascii="Verdana" w:hAnsi="Verdana" w:cs="Times New Roman"/>
          <w:color w:val="auto"/>
        </w:rPr>
        <w:t>mente</w:t>
      </w:r>
      <w:r w:rsidR="00D62846">
        <w:rPr>
          <w:rFonts w:ascii="Verdana" w:hAnsi="Verdana" w:cs="Times New Roman"/>
          <w:color w:val="auto"/>
        </w:rPr>
        <w:t xml:space="preserve">, </w:t>
      </w:r>
      <w:r w:rsidR="00970143" w:rsidRPr="008A092B">
        <w:rPr>
          <w:rFonts w:ascii="Verdana" w:hAnsi="Verdana" w:cs="Times New Roman"/>
          <w:color w:val="auto"/>
        </w:rPr>
        <w:t xml:space="preserve"> </w:t>
      </w:r>
      <w:r>
        <w:rPr>
          <w:rFonts w:ascii="Verdana" w:hAnsi="Verdana" w:cs="Times New Roman"/>
          <w:color w:val="auto"/>
        </w:rPr>
        <w:t xml:space="preserve">como es </w:t>
      </w:r>
      <w:r w:rsidR="00970143" w:rsidRPr="008A092B">
        <w:rPr>
          <w:rFonts w:ascii="Verdana" w:hAnsi="Verdana" w:cs="Times New Roman"/>
          <w:color w:val="auto"/>
        </w:rPr>
        <w:t xml:space="preserve"> el inicio de los procedimientos administrativos de cancelación correspondientes, por incumplimiento de lo dispuesto por Junta Directiva mediante artículos </w:t>
      </w:r>
      <w:r w:rsidR="00970143" w:rsidRPr="00D62846">
        <w:rPr>
          <w:rFonts w:ascii="Verdana" w:hAnsi="Verdana" w:cs="Times New Roman"/>
          <w:b/>
          <w:color w:val="auto"/>
        </w:rPr>
        <w:t xml:space="preserve">8.1 de la </w:t>
      </w:r>
      <w:r w:rsidR="00D62846" w:rsidRPr="00D62846">
        <w:rPr>
          <w:rFonts w:ascii="Verdana" w:hAnsi="Verdana" w:cs="Times New Roman"/>
          <w:b/>
          <w:color w:val="auto"/>
        </w:rPr>
        <w:t>S</w:t>
      </w:r>
      <w:r w:rsidR="00970143" w:rsidRPr="00D62846">
        <w:rPr>
          <w:rFonts w:ascii="Verdana" w:hAnsi="Verdana" w:cs="Times New Roman"/>
          <w:b/>
          <w:color w:val="auto"/>
        </w:rPr>
        <w:t xml:space="preserve">esión </w:t>
      </w:r>
      <w:r w:rsidR="00D62846" w:rsidRPr="00D62846">
        <w:rPr>
          <w:rFonts w:ascii="Verdana" w:hAnsi="Verdana" w:cs="Times New Roman"/>
          <w:b/>
          <w:color w:val="auto"/>
        </w:rPr>
        <w:t>O</w:t>
      </w:r>
      <w:r w:rsidR="00970143" w:rsidRPr="00D62846">
        <w:rPr>
          <w:rFonts w:ascii="Verdana" w:hAnsi="Verdana" w:cs="Times New Roman"/>
          <w:b/>
          <w:color w:val="auto"/>
        </w:rPr>
        <w:t>rdinaria 42-2016 y artículo 8.1 de la Sesión Ordinaria 45-2016</w:t>
      </w:r>
      <w:r w:rsidR="00970143" w:rsidRPr="008A092B">
        <w:rPr>
          <w:rFonts w:ascii="Verdana" w:hAnsi="Verdana" w:cs="Times New Roman"/>
          <w:color w:val="auto"/>
        </w:rPr>
        <w:t xml:space="preserve">, así como la advertencia realizada en el artículo </w:t>
      </w:r>
      <w:r w:rsidR="00970143" w:rsidRPr="00D62846">
        <w:rPr>
          <w:rFonts w:ascii="Verdana" w:hAnsi="Verdana" w:cs="Times New Roman"/>
          <w:b/>
          <w:color w:val="auto"/>
        </w:rPr>
        <w:t>7.14 de la Sesión Ordinaria 48-2016, celebrada el día 12 de octubre del 2016</w:t>
      </w:r>
      <w:r w:rsidR="00970143" w:rsidRPr="008A092B">
        <w:rPr>
          <w:rFonts w:ascii="Verdana" w:hAnsi="Verdana" w:cs="Times New Roman"/>
          <w:color w:val="auto"/>
        </w:rPr>
        <w:t xml:space="preserve">. </w:t>
      </w:r>
    </w:p>
    <w:p w:rsidR="00970143" w:rsidRPr="008A092B" w:rsidRDefault="00970143" w:rsidP="00970143">
      <w:pPr>
        <w:spacing w:line="276" w:lineRule="auto"/>
        <w:jc w:val="both"/>
        <w:rPr>
          <w:rFonts w:ascii="Verdana" w:hAnsi="Verdana"/>
          <w:b/>
          <w:bCs/>
          <w:sz w:val="24"/>
          <w:szCs w:val="24"/>
        </w:rPr>
      </w:pPr>
    </w:p>
    <w:p w:rsidR="00970143" w:rsidRPr="008A092B" w:rsidRDefault="00970143" w:rsidP="00970143">
      <w:pPr>
        <w:spacing w:line="276" w:lineRule="auto"/>
        <w:jc w:val="both"/>
        <w:rPr>
          <w:rFonts w:ascii="Verdana" w:hAnsi="Verdana"/>
          <w:sz w:val="24"/>
          <w:szCs w:val="24"/>
        </w:rPr>
      </w:pPr>
      <w:r w:rsidRPr="008A092B">
        <w:rPr>
          <w:rFonts w:ascii="Verdana" w:hAnsi="Verdana"/>
          <w:b/>
          <w:bCs/>
          <w:sz w:val="24"/>
          <w:szCs w:val="24"/>
        </w:rPr>
        <w:t>SEGUNDO:</w:t>
      </w:r>
      <w:r w:rsidRPr="008A092B">
        <w:rPr>
          <w:rFonts w:ascii="Verdana" w:hAnsi="Verdana"/>
          <w:b/>
          <w:bCs/>
          <w:sz w:val="24"/>
          <w:szCs w:val="24"/>
        </w:rPr>
        <w:tab/>
      </w:r>
      <w:r w:rsidRPr="008A092B">
        <w:rPr>
          <w:rFonts w:ascii="Verdana" w:hAnsi="Verdana"/>
          <w:bCs/>
          <w:sz w:val="24"/>
          <w:szCs w:val="24"/>
        </w:rPr>
        <w:t xml:space="preserve">Dados los efectos de lo </w:t>
      </w:r>
      <w:r w:rsidR="00D62846" w:rsidRPr="008A092B">
        <w:rPr>
          <w:rFonts w:ascii="Verdana" w:hAnsi="Verdana"/>
          <w:bCs/>
          <w:sz w:val="24"/>
          <w:szCs w:val="24"/>
        </w:rPr>
        <w:t xml:space="preserve">dispuesto en el acuerdo </w:t>
      </w:r>
      <w:r w:rsidRPr="008A092B">
        <w:rPr>
          <w:rFonts w:ascii="Verdana" w:hAnsi="Verdana"/>
          <w:bCs/>
          <w:sz w:val="24"/>
          <w:szCs w:val="24"/>
        </w:rPr>
        <w:t>antes referido y ante una Solicitud de la Cámara de Autobuseros llamada C</w:t>
      </w:r>
      <w:r w:rsidR="00E64E46">
        <w:rPr>
          <w:rFonts w:ascii="Verdana" w:hAnsi="Verdana"/>
          <w:bCs/>
          <w:sz w:val="24"/>
          <w:szCs w:val="24"/>
        </w:rPr>
        <w:t>.</w:t>
      </w:r>
      <w:r w:rsidRPr="008A092B">
        <w:rPr>
          <w:rFonts w:ascii="Verdana" w:hAnsi="Verdana"/>
          <w:bCs/>
          <w:sz w:val="24"/>
          <w:szCs w:val="24"/>
        </w:rPr>
        <w:t xml:space="preserve">, en conocimiento del </w:t>
      </w:r>
      <w:r w:rsidRPr="008A092B">
        <w:rPr>
          <w:rFonts w:ascii="Verdana" w:hAnsi="Verdana"/>
          <w:sz w:val="24"/>
          <w:szCs w:val="24"/>
        </w:rPr>
        <w:t xml:space="preserve">oficio </w:t>
      </w:r>
      <w:r w:rsidRPr="008A092B">
        <w:rPr>
          <w:rFonts w:ascii="Verdana" w:hAnsi="Verdana"/>
          <w:bCs/>
          <w:sz w:val="24"/>
          <w:szCs w:val="24"/>
        </w:rPr>
        <w:t xml:space="preserve">DE 2017-2873 </w:t>
      </w:r>
      <w:r w:rsidR="00D62846">
        <w:rPr>
          <w:rFonts w:ascii="Verdana" w:hAnsi="Verdana"/>
          <w:bCs/>
          <w:sz w:val="24"/>
          <w:szCs w:val="24"/>
        </w:rPr>
        <w:t>del</w:t>
      </w:r>
      <w:r w:rsidRPr="008A092B">
        <w:rPr>
          <w:rFonts w:ascii="Verdana" w:hAnsi="Verdana"/>
          <w:bCs/>
          <w:sz w:val="24"/>
          <w:szCs w:val="24"/>
        </w:rPr>
        <w:t xml:space="preserve"> Área Técnica </w:t>
      </w:r>
      <w:r w:rsidRPr="008A092B">
        <w:rPr>
          <w:rFonts w:ascii="Verdana" w:hAnsi="Verdana"/>
          <w:sz w:val="24"/>
          <w:szCs w:val="24"/>
        </w:rPr>
        <w:t xml:space="preserve">en relación con el oficio </w:t>
      </w:r>
      <w:r w:rsidRPr="008A092B">
        <w:rPr>
          <w:rFonts w:ascii="Verdana" w:hAnsi="Verdana"/>
          <w:bCs/>
          <w:sz w:val="24"/>
          <w:szCs w:val="24"/>
        </w:rPr>
        <w:t xml:space="preserve">46-2017 </w:t>
      </w:r>
      <w:r w:rsidRPr="008A092B">
        <w:rPr>
          <w:rFonts w:ascii="Verdana" w:hAnsi="Verdana"/>
          <w:sz w:val="24"/>
          <w:szCs w:val="24"/>
        </w:rPr>
        <w:t xml:space="preserve">del señor </w:t>
      </w:r>
      <w:r w:rsidRPr="008A092B">
        <w:rPr>
          <w:rFonts w:ascii="Verdana" w:hAnsi="Verdana"/>
          <w:bCs/>
          <w:sz w:val="24"/>
          <w:szCs w:val="24"/>
        </w:rPr>
        <w:t>J</w:t>
      </w:r>
      <w:r w:rsidR="00E64E46">
        <w:rPr>
          <w:rFonts w:ascii="Verdana" w:hAnsi="Verdana"/>
          <w:bCs/>
          <w:sz w:val="24"/>
          <w:szCs w:val="24"/>
        </w:rPr>
        <w:t>.A.C.S.</w:t>
      </w:r>
      <w:r w:rsidRPr="008A092B">
        <w:rPr>
          <w:rFonts w:ascii="Verdana" w:hAnsi="Verdana"/>
          <w:sz w:val="24"/>
          <w:szCs w:val="24"/>
        </w:rPr>
        <w:t xml:space="preserve">, representante de </w:t>
      </w:r>
      <w:r w:rsidRPr="008A092B">
        <w:rPr>
          <w:rFonts w:ascii="Verdana" w:hAnsi="Verdana"/>
          <w:bCs/>
          <w:sz w:val="24"/>
          <w:szCs w:val="24"/>
        </w:rPr>
        <w:t>C</w:t>
      </w:r>
      <w:r w:rsidR="00E64E46">
        <w:rPr>
          <w:rFonts w:ascii="Verdana" w:hAnsi="Verdana"/>
          <w:bCs/>
          <w:sz w:val="24"/>
          <w:szCs w:val="24"/>
        </w:rPr>
        <w:t>.</w:t>
      </w:r>
      <w:r w:rsidRPr="008A092B">
        <w:rPr>
          <w:rFonts w:ascii="Verdana" w:hAnsi="Verdana"/>
          <w:bCs/>
          <w:sz w:val="24"/>
          <w:szCs w:val="24"/>
        </w:rPr>
        <w:t xml:space="preserve">, </w:t>
      </w:r>
      <w:r w:rsidRPr="008A092B">
        <w:rPr>
          <w:rFonts w:ascii="Verdana" w:hAnsi="Verdana"/>
          <w:sz w:val="24"/>
          <w:szCs w:val="24"/>
        </w:rPr>
        <w:t xml:space="preserve">referido a la validación de los informes de Calidad del Servicio del año 2016, la Junta Directiva del Consejo de Transporte Público emite su </w:t>
      </w:r>
      <w:r w:rsidRPr="00D62846">
        <w:rPr>
          <w:rFonts w:ascii="Verdana" w:hAnsi="Verdana"/>
          <w:b/>
          <w:sz w:val="24"/>
          <w:szCs w:val="24"/>
        </w:rPr>
        <w:t>Acuerdo No. 7.23 de  su Sesión Ordinaria No. 45-2017</w:t>
      </w:r>
      <w:r w:rsidRPr="008A092B">
        <w:rPr>
          <w:rFonts w:ascii="Verdana" w:hAnsi="Verdana"/>
          <w:sz w:val="24"/>
          <w:szCs w:val="24"/>
        </w:rPr>
        <w:t xml:space="preserve">, por el cual y como una </w:t>
      </w:r>
      <w:r w:rsidR="00D62846" w:rsidRPr="008A092B">
        <w:rPr>
          <w:rFonts w:ascii="Verdana" w:hAnsi="Verdana"/>
          <w:sz w:val="24"/>
          <w:szCs w:val="24"/>
        </w:rPr>
        <w:t>medida alternativa para paliar los efectos de sus acuerdos antes señalado</w:t>
      </w:r>
      <w:r w:rsidRPr="008A092B">
        <w:rPr>
          <w:rFonts w:ascii="Verdana" w:hAnsi="Verdana"/>
          <w:sz w:val="24"/>
          <w:szCs w:val="24"/>
        </w:rPr>
        <w:t>s (punto inmediato anterior) , dispuso lo siguiente:</w:t>
      </w:r>
      <w:r w:rsidRPr="008A092B">
        <w:rPr>
          <w:rFonts w:ascii="Verdana" w:hAnsi="Verdana"/>
          <w:b/>
          <w:bCs/>
          <w:sz w:val="24"/>
          <w:szCs w:val="24"/>
        </w:rPr>
        <w:t xml:space="preserve"> </w:t>
      </w:r>
      <w:r w:rsidR="0043330D">
        <w:rPr>
          <w:rFonts w:ascii="Verdana" w:hAnsi="Verdana"/>
          <w:b/>
          <w:bCs/>
          <w:sz w:val="24"/>
          <w:szCs w:val="24"/>
        </w:rPr>
        <w:t>(Ver folio 30 del expediente administrativo)</w:t>
      </w:r>
    </w:p>
    <w:p w:rsidR="00970143" w:rsidRPr="008A092B" w:rsidRDefault="00970143" w:rsidP="00970143">
      <w:pPr>
        <w:pStyle w:val="Default"/>
        <w:spacing w:after="18" w:line="276" w:lineRule="auto"/>
        <w:ind w:left="567" w:right="566"/>
        <w:jc w:val="both"/>
        <w:rPr>
          <w:rFonts w:ascii="Verdana" w:hAnsi="Verdana" w:cs="Times New Roman"/>
        </w:rPr>
      </w:pPr>
    </w:p>
    <w:p w:rsidR="00970143" w:rsidRPr="008A092B" w:rsidRDefault="00970143" w:rsidP="00970143">
      <w:pPr>
        <w:pStyle w:val="Default"/>
        <w:spacing w:after="18" w:line="276" w:lineRule="auto"/>
        <w:ind w:left="567" w:right="566"/>
        <w:jc w:val="both"/>
        <w:rPr>
          <w:rFonts w:ascii="Verdana" w:hAnsi="Verdana" w:cs="Times New Roman"/>
        </w:rPr>
      </w:pPr>
      <w:r w:rsidRPr="008A092B">
        <w:rPr>
          <w:rFonts w:ascii="Verdana" w:hAnsi="Verdana" w:cs="Times New Roman"/>
        </w:rPr>
        <w:t xml:space="preserve">…”1. Aprobar, basados en los fundamentos, motivos y contenidos, desarrollados en los considerandos del oficio </w:t>
      </w:r>
      <w:r w:rsidRPr="008A092B">
        <w:rPr>
          <w:rFonts w:ascii="Verdana" w:hAnsi="Verdana" w:cs="Times New Roman"/>
          <w:b/>
          <w:bCs/>
        </w:rPr>
        <w:t>DE 2017-2873</w:t>
      </w:r>
      <w:r w:rsidRPr="008A092B">
        <w:rPr>
          <w:rFonts w:ascii="Verdana" w:hAnsi="Verdana" w:cs="Times New Roman"/>
        </w:rPr>
        <w:t xml:space="preserve">, todas las recomendaciones contenidas en el oficio dicho, el cual forma parte integral de este acuerdo. </w:t>
      </w:r>
    </w:p>
    <w:p w:rsidR="00970143" w:rsidRPr="008A092B" w:rsidRDefault="00970143" w:rsidP="00970143">
      <w:pPr>
        <w:pStyle w:val="Default"/>
        <w:spacing w:after="18" w:line="276" w:lineRule="auto"/>
        <w:ind w:left="567" w:right="566"/>
        <w:jc w:val="both"/>
        <w:rPr>
          <w:rFonts w:ascii="Verdana" w:hAnsi="Verdana" w:cs="Times New Roman"/>
        </w:rPr>
      </w:pPr>
    </w:p>
    <w:p w:rsidR="00970143" w:rsidRPr="008A092B" w:rsidRDefault="00970143" w:rsidP="00970143">
      <w:pPr>
        <w:pStyle w:val="Default"/>
        <w:spacing w:after="18" w:line="276" w:lineRule="auto"/>
        <w:ind w:left="567" w:right="566"/>
        <w:jc w:val="both"/>
        <w:rPr>
          <w:rFonts w:ascii="Verdana" w:hAnsi="Verdana" w:cs="Times New Roman"/>
        </w:rPr>
      </w:pPr>
      <w:r w:rsidRPr="008A092B">
        <w:rPr>
          <w:rFonts w:ascii="Verdana" w:hAnsi="Verdana" w:cs="Times New Roman"/>
        </w:rPr>
        <w:t xml:space="preserve">2. Se autoriza a los 153 Operadores de Transporte Público (concesionarios y permisionarios) invocados en los artículos 7.2 </w:t>
      </w:r>
      <w:r w:rsidRPr="008A092B">
        <w:rPr>
          <w:rFonts w:ascii="Verdana" w:hAnsi="Verdana" w:cs="Times New Roman"/>
        </w:rPr>
        <w:lastRenderedPageBreak/>
        <w:t xml:space="preserve">de la sesión ordinaria 14-2017; y 7.13 de la sesión ordinaria 20-2017, para que contraten a un Organismo de Inspección acreditado ante el ECA en la norma INTE-ISO/IEC 17020 alcance tipo A, a efectos de que proceda a validar los estudios de la evaluación de la calidad del período 2016. </w:t>
      </w:r>
    </w:p>
    <w:p w:rsidR="00970143" w:rsidRPr="008A092B" w:rsidRDefault="00970143" w:rsidP="00970143">
      <w:pPr>
        <w:pStyle w:val="Default"/>
        <w:spacing w:after="18" w:line="276" w:lineRule="auto"/>
        <w:ind w:left="567" w:right="566"/>
        <w:jc w:val="both"/>
        <w:rPr>
          <w:rFonts w:ascii="Verdana" w:hAnsi="Verdana" w:cs="Times New Roman"/>
        </w:rPr>
      </w:pPr>
    </w:p>
    <w:p w:rsidR="00970143" w:rsidRPr="008A092B" w:rsidRDefault="00970143" w:rsidP="00970143">
      <w:pPr>
        <w:pStyle w:val="Default"/>
        <w:spacing w:after="18" w:line="276" w:lineRule="auto"/>
        <w:ind w:left="567" w:right="566"/>
        <w:jc w:val="both"/>
        <w:rPr>
          <w:rFonts w:ascii="Verdana" w:hAnsi="Verdana" w:cs="Times New Roman"/>
        </w:rPr>
      </w:pPr>
      <w:r w:rsidRPr="008A092B">
        <w:rPr>
          <w:rFonts w:ascii="Verdana" w:hAnsi="Verdana" w:cs="Times New Roman"/>
        </w:rPr>
        <w:t xml:space="preserve">3. En un plazo de </w:t>
      </w:r>
      <w:r w:rsidRPr="008A092B">
        <w:rPr>
          <w:rFonts w:ascii="Verdana" w:hAnsi="Verdana" w:cs="Times New Roman"/>
          <w:b/>
          <w:bCs/>
        </w:rPr>
        <w:t>diez días hábiles</w:t>
      </w:r>
      <w:r w:rsidRPr="008A092B">
        <w:rPr>
          <w:rFonts w:ascii="Verdana" w:hAnsi="Verdana" w:cs="Times New Roman"/>
        </w:rPr>
        <w:t xml:space="preserve">, contados a partir de la notificación de este acuerdo, deben dichos operadores comunicar por escrito a este Consejo de Transporte Público sobre el Organismo de Inspección Acreditado ante el ECA, que contrataron para tales efectos, a fin de adoptar las medidas pertinentes, respecto a los procedimientos administrativos establecidos en los acuerdos citados. </w:t>
      </w:r>
    </w:p>
    <w:p w:rsidR="00970143" w:rsidRPr="008A092B" w:rsidRDefault="00970143" w:rsidP="00970143">
      <w:pPr>
        <w:pStyle w:val="Default"/>
        <w:spacing w:after="18" w:line="276" w:lineRule="auto"/>
        <w:ind w:left="567" w:right="566"/>
        <w:jc w:val="both"/>
        <w:rPr>
          <w:rFonts w:ascii="Verdana" w:hAnsi="Verdana" w:cs="Times New Roman"/>
        </w:rPr>
      </w:pPr>
    </w:p>
    <w:p w:rsidR="00970143" w:rsidRPr="008A092B" w:rsidRDefault="00970143" w:rsidP="00970143">
      <w:pPr>
        <w:pStyle w:val="Default"/>
        <w:spacing w:after="18" w:line="276" w:lineRule="auto"/>
        <w:ind w:left="567" w:right="566"/>
        <w:jc w:val="both"/>
        <w:rPr>
          <w:rFonts w:ascii="Verdana" w:hAnsi="Verdana" w:cs="Times New Roman"/>
        </w:rPr>
      </w:pPr>
      <w:r w:rsidRPr="008A092B">
        <w:rPr>
          <w:rFonts w:ascii="Verdana" w:hAnsi="Verdana" w:cs="Times New Roman"/>
        </w:rPr>
        <w:t xml:space="preserve">4. Para la presentación de la validación de los estudios de la evaluación de la calidad del servicio del período 2016, los Operadores invocados en los artículos 7.2 de la sesión ordinaria 14-2017; y 7.13 de la sesión ordinaria 20-2017 contarán con un plazo improrrogable hasta el 31 de enero del 2018. </w:t>
      </w:r>
    </w:p>
    <w:p w:rsidR="00970143" w:rsidRPr="008A092B" w:rsidRDefault="00970143" w:rsidP="00970143">
      <w:pPr>
        <w:pStyle w:val="Default"/>
        <w:spacing w:after="18" w:line="276" w:lineRule="auto"/>
        <w:ind w:left="567" w:right="566"/>
        <w:jc w:val="both"/>
        <w:rPr>
          <w:rFonts w:ascii="Verdana" w:hAnsi="Verdana" w:cs="Times New Roman"/>
        </w:rPr>
      </w:pPr>
    </w:p>
    <w:p w:rsidR="00970143" w:rsidRPr="008A092B" w:rsidRDefault="00970143" w:rsidP="00970143">
      <w:pPr>
        <w:pStyle w:val="Default"/>
        <w:spacing w:after="18" w:line="276" w:lineRule="auto"/>
        <w:ind w:left="567" w:right="566"/>
        <w:jc w:val="both"/>
        <w:rPr>
          <w:rFonts w:ascii="Verdana" w:hAnsi="Verdana" w:cs="Times New Roman"/>
        </w:rPr>
      </w:pPr>
      <w:r w:rsidRPr="008A092B">
        <w:rPr>
          <w:rFonts w:ascii="Verdana" w:hAnsi="Verdana" w:cs="Times New Roman"/>
        </w:rPr>
        <w:t xml:space="preserve">5. Si transcurrido el plazo de los diez días dispuesto en el inciso 3 anterior, el Operador (invocado en los artículos 7.2 de la sesión ordinaria 14-2017 y 7.13 de la sesión ordinaria 20-2017) hace caso omiso de la comunicación sobre el Organismo de Inspección acreditado para la validación del estudio de la evaluación de la calidad del servicio del período 2016, se brindará prosecución al procedimiento administrativo establecido. </w:t>
      </w:r>
    </w:p>
    <w:p w:rsidR="00970143" w:rsidRPr="008A092B" w:rsidRDefault="00970143" w:rsidP="00970143">
      <w:pPr>
        <w:pStyle w:val="Default"/>
        <w:spacing w:after="18" w:line="276" w:lineRule="auto"/>
        <w:ind w:left="567" w:right="566"/>
        <w:jc w:val="both"/>
        <w:rPr>
          <w:rFonts w:ascii="Verdana" w:hAnsi="Verdana" w:cs="Times New Roman"/>
        </w:rPr>
      </w:pPr>
    </w:p>
    <w:p w:rsidR="00970143" w:rsidRPr="008A092B" w:rsidRDefault="00970143" w:rsidP="00970143">
      <w:pPr>
        <w:pStyle w:val="Default"/>
        <w:spacing w:after="18" w:line="276" w:lineRule="auto"/>
        <w:ind w:left="567" w:right="566"/>
        <w:jc w:val="both"/>
        <w:rPr>
          <w:rFonts w:ascii="Verdana" w:hAnsi="Verdana" w:cs="Times New Roman"/>
        </w:rPr>
      </w:pPr>
      <w:r w:rsidRPr="008A092B">
        <w:rPr>
          <w:rFonts w:ascii="Verdana" w:hAnsi="Verdana" w:cs="Times New Roman"/>
        </w:rPr>
        <w:t>6. Notifíquese: J</w:t>
      </w:r>
      <w:r w:rsidR="00E64E46">
        <w:rPr>
          <w:rFonts w:ascii="Verdana" w:hAnsi="Verdana" w:cs="Times New Roman"/>
        </w:rPr>
        <w:t>.A.C.S.</w:t>
      </w:r>
      <w:r w:rsidRPr="008A092B">
        <w:rPr>
          <w:rFonts w:ascii="Verdana" w:hAnsi="Verdana" w:cs="Times New Roman"/>
        </w:rPr>
        <w:t xml:space="preserve">, al correo </w:t>
      </w:r>
      <w:r w:rsidR="00E64E46">
        <w:rPr>
          <w:rFonts w:ascii="Verdana" w:hAnsi="Verdana" w:cs="Times New Roman"/>
          <w:u w:val="single"/>
        </w:rPr>
        <w:t>xxxxxxx</w:t>
      </w:r>
      <w:r w:rsidRPr="002E74C8">
        <w:rPr>
          <w:rFonts w:ascii="Verdana" w:hAnsi="Verdana" w:cs="Times New Roman"/>
          <w:u w:val="single"/>
        </w:rPr>
        <w:t>@</w:t>
      </w:r>
      <w:r w:rsidR="00E64E46">
        <w:rPr>
          <w:rFonts w:ascii="Verdana" w:hAnsi="Verdana" w:cs="Times New Roman"/>
          <w:u w:val="single"/>
        </w:rPr>
        <w:t>xxxxxxx</w:t>
      </w:r>
      <w:r w:rsidRPr="002E74C8">
        <w:rPr>
          <w:rFonts w:ascii="Verdana" w:hAnsi="Verdana" w:cs="Times New Roman"/>
          <w:u w:val="single"/>
        </w:rPr>
        <w:t>.com</w:t>
      </w:r>
      <w:r w:rsidRPr="008A092B">
        <w:rPr>
          <w:rFonts w:ascii="Verdana" w:hAnsi="Verdana" w:cs="Times New Roman"/>
        </w:rPr>
        <w:t xml:space="preserve"> o al fax </w:t>
      </w:r>
      <w:r w:rsidR="00E64E46">
        <w:rPr>
          <w:rFonts w:ascii="Verdana" w:hAnsi="Verdana" w:cs="Times New Roman"/>
        </w:rPr>
        <w:t>XXXX</w:t>
      </w:r>
      <w:r w:rsidRPr="008A092B">
        <w:rPr>
          <w:rFonts w:ascii="Verdana" w:hAnsi="Verdana" w:cs="Times New Roman"/>
        </w:rPr>
        <w:t>-</w:t>
      </w:r>
      <w:r w:rsidR="00E64E46">
        <w:rPr>
          <w:rFonts w:ascii="Verdana" w:hAnsi="Verdana" w:cs="Times New Roman"/>
        </w:rPr>
        <w:t>XXXX</w:t>
      </w:r>
      <w:r w:rsidRPr="008A092B">
        <w:rPr>
          <w:rFonts w:ascii="Verdana" w:hAnsi="Verdana" w:cs="Times New Roman"/>
        </w:rPr>
        <w:t xml:space="preserve"> / Dirección Ejecutiva a los correos mfallas@ctp.go.cr, </w:t>
      </w:r>
      <w:r w:rsidRPr="002E74C8">
        <w:rPr>
          <w:rFonts w:ascii="Verdana" w:hAnsi="Verdana" w:cs="Times New Roman"/>
          <w:u w:val="single"/>
        </w:rPr>
        <w:t>sfonseca@ctp.go.cr</w:t>
      </w:r>
      <w:r w:rsidRPr="008A092B">
        <w:rPr>
          <w:rFonts w:ascii="Verdana" w:hAnsi="Verdana" w:cs="Times New Roman"/>
        </w:rPr>
        <w:t xml:space="preserve"> y </w:t>
      </w:r>
      <w:r w:rsidRPr="002E74C8">
        <w:rPr>
          <w:rFonts w:ascii="Verdana" w:hAnsi="Verdana" w:cs="Times New Roman"/>
          <w:u w:val="single"/>
        </w:rPr>
        <w:t>lrojas@ctp.go.cr</w:t>
      </w:r>
      <w:r w:rsidRPr="008A092B">
        <w:rPr>
          <w:rFonts w:ascii="Verdana" w:hAnsi="Verdana" w:cs="Times New Roman"/>
        </w:rPr>
        <w:t xml:space="preserve"> / Área Técnica al correo </w:t>
      </w:r>
      <w:r w:rsidRPr="002E74C8">
        <w:rPr>
          <w:rFonts w:ascii="Verdana" w:hAnsi="Verdana" w:cs="Times New Roman"/>
          <w:u w:val="single"/>
        </w:rPr>
        <w:t>aorozco@ctp.go.cr</w:t>
      </w:r>
      <w:r w:rsidRPr="008A092B">
        <w:rPr>
          <w:rFonts w:ascii="Verdana" w:hAnsi="Verdana" w:cs="Times New Roman"/>
        </w:rPr>
        <w:t xml:space="preserve"> / Dirección de Asuntos Jurídicos al correo </w:t>
      </w:r>
      <w:r w:rsidRPr="002E74C8">
        <w:rPr>
          <w:rFonts w:ascii="Verdana" w:hAnsi="Verdana" w:cs="Times New Roman"/>
          <w:u w:val="single"/>
        </w:rPr>
        <w:t>scerdas@ctp.go.cr</w:t>
      </w:r>
      <w:r w:rsidRPr="008A092B">
        <w:rPr>
          <w:rFonts w:ascii="Verdana" w:hAnsi="Verdana" w:cs="Times New Roman"/>
        </w:rPr>
        <w:t xml:space="preserve"> / Operadores contenidos en el cuadro del artículo 7.13 de la S.O. 20-2017 </w:t>
      </w:r>
    </w:p>
    <w:p w:rsidR="00970143" w:rsidRPr="008A092B" w:rsidRDefault="00970143" w:rsidP="00970143">
      <w:pPr>
        <w:pStyle w:val="Default"/>
        <w:spacing w:line="276" w:lineRule="auto"/>
        <w:ind w:left="567" w:right="566"/>
        <w:jc w:val="both"/>
        <w:rPr>
          <w:rFonts w:ascii="Verdana" w:hAnsi="Verdana" w:cs="Times New Roman"/>
        </w:rPr>
      </w:pPr>
    </w:p>
    <w:p w:rsidR="00970143" w:rsidRPr="008A092B" w:rsidRDefault="00970143" w:rsidP="00970143">
      <w:pPr>
        <w:pStyle w:val="Default"/>
        <w:spacing w:line="276" w:lineRule="auto"/>
        <w:ind w:left="567" w:right="566"/>
        <w:jc w:val="both"/>
        <w:rPr>
          <w:rFonts w:ascii="Verdana" w:hAnsi="Verdana" w:cs="Times New Roman"/>
        </w:rPr>
      </w:pPr>
      <w:r w:rsidRPr="008A092B">
        <w:rPr>
          <w:rFonts w:ascii="Verdana" w:hAnsi="Verdana" w:cs="Times New Roman"/>
        </w:rPr>
        <w:t xml:space="preserve">7. </w:t>
      </w:r>
      <w:r w:rsidRPr="008A092B">
        <w:rPr>
          <w:rFonts w:ascii="Verdana" w:hAnsi="Verdana" w:cs="Times New Roman"/>
          <w:b/>
          <w:bCs/>
        </w:rPr>
        <w:t xml:space="preserve">Se declara </w:t>
      </w:r>
      <w:proofErr w:type="gramStart"/>
      <w:r w:rsidRPr="008A092B">
        <w:rPr>
          <w:rFonts w:ascii="Verdana" w:hAnsi="Verdana" w:cs="Times New Roman"/>
          <w:b/>
          <w:bCs/>
        </w:rPr>
        <w:t>firme.-</w:t>
      </w:r>
      <w:proofErr w:type="gramEnd"/>
      <w:r w:rsidRPr="008A092B">
        <w:rPr>
          <w:rFonts w:ascii="Verdana" w:hAnsi="Verdana" w:cs="Times New Roman"/>
          <w:b/>
          <w:bCs/>
        </w:rPr>
        <w:t xml:space="preserve"> </w:t>
      </w:r>
    </w:p>
    <w:p w:rsidR="00970143" w:rsidRPr="008A092B" w:rsidRDefault="00970143" w:rsidP="00970143">
      <w:pPr>
        <w:pStyle w:val="Sinespaciado"/>
        <w:spacing w:line="276" w:lineRule="auto"/>
        <w:rPr>
          <w:rFonts w:ascii="Verdana" w:hAnsi="Verdana"/>
        </w:rPr>
      </w:pPr>
    </w:p>
    <w:p w:rsidR="00970143" w:rsidRPr="008A092B" w:rsidRDefault="00970143" w:rsidP="00970143">
      <w:pPr>
        <w:spacing w:line="276" w:lineRule="auto"/>
        <w:jc w:val="both"/>
        <w:rPr>
          <w:rFonts w:ascii="Verdana" w:hAnsi="Verdana"/>
          <w:b/>
          <w:sz w:val="24"/>
          <w:szCs w:val="24"/>
        </w:rPr>
      </w:pPr>
      <w:r w:rsidRPr="008A092B">
        <w:rPr>
          <w:rFonts w:ascii="Verdana" w:hAnsi="Verdana"/>
          <w:b/>
          <w:sz w:val="24"/>
          <w:szCs w:val="24"/>
        </w:rPr>
        <w:lastRenderedPageBreak/>
        <w:t>TERCERO:</w:t>
      </w:r>
      <w:r w:rsidRPr="008A092B">
        <w:rPr>
          <w:rFonts w:ascii="Verdana" w:hAnsi="Verdana"/>
          <w:sz w:val="24"/>
          <w:szCs w:val="24"/>
        </w:rPr>
        <w:tab/>
      </w:r>
      <w:r w:rsidR="0043330D">
        <w:rPr>
          <w:rFonts w:ascii="Verdana" w:hAnsi="Verdana"/>
          <w:sz w:val="24"/>
          <w:szCs w:val="24"/>
        </w:rPr>
        <w:t xml:space="preserve">La Recurrente impugna el acuerdo </w:t>
      </w:r>
      <w:r w:rsidR="0043330D" w:rsidRPr="0027389D">
        <w:rPr>
          <w:rFonts w:ascii="Verdana" w:hAnsi="Verdana"/>
          <w:b/>
          <w:sz w:val="24"/>
          <w:szCs w:val="24"/>
        </w:rPr>
        <w:t>7</w:t>
      </w:r>
      <w:r w:rsidR="0043330D" w:rsidRPr="0043330D">
        <w:rPr>
          <w:rFonts w:ascii="Verdana" w:hAnsi="Verdana"/>
          <w:b/>
          <w:sz w:val="24"/>
          <w:szCs w:val="24"/>
        </w:rPr>
        <w:t>.23 de la Sesión Ordinaria 45-2017 de 22 de noviembre de 2017</w:t>
      </w:r>
      <w:r w:rsidR="0043330D">
        <w:rPr>
          <w:rFonts w:ascii="Verdana" w:hAnsi="Verdana"/>
          <w:sz w:val="24"/>
          <w:szCs w:val="24"/>
        </w:rPr>
        <w:t>, por considerar entre otros</w:t>
      </w:r>
      <w:r w:rsidR="0027389D">
        <w:rPr>
          <w:rFonts w:ascii="Verdana" w:hAnsi="Verdana"/>
          <w:sz w:val="24"/>
          <w:szCs w:val="24"/>
        </w:rPr>
        <w:t>,</w:t>
      </w:r>
      <w:r w:rsidR="0043330D">
        <w:rPr>
          <w:rFonts w:ascii="Verdana" w:hAnsi="Verdana"/>
          <w:sz w:val="24"/>
          <w:szCs w:val="24"/>
        </w:rPr>
        <w:t xml:space="preserve"> que violenta la legalidad que existe falta de Legitimación de la Cámara </w:t>
      </w:r>
      <w:r w:rsidR="009E0FA6">
        <w:rPr>
          <w:rFonts w:ascii="Verdana" w:hAnsi="Verdana"/>
          <w:sz w:val="24"/>
          <w:szCs w:val="24"/>
        </w:rPr>
        <w:t>Nacional de</w:t>
      </w:r>
      <w:r w:rsidR="0043330D">
        <w:rPr>
          <w:rFonts w:ascii="Verdana" w:hAnsi="Verdana"/>
          <w:sz w:val="24"/>
          <w:szCs w:val="24"/>
        </w:rPr>
        <w:t xml:space="preserve"> Autobuseros en cuanto a su representación, errónea interpretación de la Ley 8279, por parte del CTP y el acto impugnado transgrede principios constitucionales como el de igualdad y además es materialmente imposible de cumplir</w:t>
      </w:r>
      <w:r w:rsidRPr="008A092B">
        <w:rPr>
          <w:rFonts w:ascii="Verdana" w:hAnsi="Verdana"/>
          <w:b/>
          <w:sz w:val="24"/>
          <w:szCs w:val="24"/>
        </w:rPr>
        <w:t>.</w:t>
      </w:r>
      <w:r w:rsidR="0043330D">
        <w:rPr>
          <w:rFonts w:ascii="Verdana" w:hAnsi="Verdana"/>
          <w:b/>
          <w:sz w:val="24"/>
          <w:szCs w:val="24"/>
        </w:rPr>
        <w:t xml:space="preserve"> (Ver folios del 8 al 18 del expediente administrativo)</w:t>
      </w:r>
    </w:p>
    <w:p w:rsidR="00970143" w:rsidRPr="008A092B" w:rsidRDefault="00970143" w:rsidP="00970143">
      <w:pPr>
        <w:pStyle w:val="Sinespaciado"/>
        <w:spacing w:line="276" w:lineRule="auto"/>
        <w:rPr>
          <w:rFonts w:ascii="Verdana" w:hAnsi="Verdana"/>
          <w:b/>
        </w:rPr>
      </w:pPr>
    </w:p>
    <w:p w:rsidR="00970143" w:rsidRDefault="00970143" w:rsidP="0043330D">
      <w:pPr>
        <w:spacing w:line="276" w:lineRule="auto"/>
        <w:jc w:val="both"/>
        <w:rPr>
          <w:rFonts w:ascii="Verdana" w:hAnsi="Verdana"/>
          <w:sz w:val="24"/>
          <w:szCs w:val="24"/>
        </w:rPr>
      </w:pPr>
      <w:r w:rsidRPr="008A092B">
        <w:rPr>
          <w:rFonts w:ascii="Verdana" w:hAnsi="Verdana"/>
          <w:b/>
          <w:sz w:val="24"/>
          <w:szCs w:val="24"/>
        </w:rPr>
        <w:t>CUARTO:</w:t>
      </w:r>
      <w:r w:rsidRPr="008A092B">
        <w:rPr>
          <w:rFonts w:ascii="Verdana" w:hAnsi="Verdana"/>
          <w:sz w:val="24"/>
          <w:szCs w:val="24"/>
        </w:rPr>
        <w:tab/>
      </w:r>
      <w:r w:rsidR="0043330D">
        <w:rPr>
          <w:rFonts w:ascii="Verdana" w:hAnsi="Verdana"/>
          <w:sz w:val="24"/>
          <w:szCs w:val="24"/>
        </w:rPr>
        <w:t xml:space="preserve">La Junta Directiva del Consejo de Transporte Público mediante </w:t>
      </w:r>
      <w:r w:rsidR="0043330D" w:rsidRPr="0043330D">
        <w:rPr>
          <w:rFonts w:ascii="Verdana" w:hAnsi="Verdana"/>
          <w:b/>
          <w:sz w:val="24"/>
          <w:szCs w:val="24"/>
        </w:rPr>
        <w:t xml:space="preserve">artículo </w:t>
      </w:r>
      <w:r w:rsidR="0043330D">
        <w:rPr>
          <w:rFonts w:ascii="Verdana" w:hAnsi="Verdana"/>
          <w:b/>
          <w:sz w:val="24"/>
          <w:szCs w:val="24"/>
        </w:rPr>
        <w:t xml:space="preserve">7.7.9 de la Sesión Ordinaria 17-2018 del 3 de mayo de </w:t>
      </w:r>
      <w:proofErr w:type="gramStart"/>
      <w:r w:rsidR="0043330D">
        <w:rPr>
          <w:rFonts w:ascii="Verdana" w:hAnsi="Verdana"/>
          <w:b/>
          <w:sz w:val="24"/>
          <w:szCs w:val="24"/>
        </w:rPr>
        <w:t xml:space="preserve">2018, </w:t>
      </w:r>
      <w:r w:rsidR="0043330D">
        <w:rPr>
          <w:rFonts w:ascii="Verdana" w:hAnsi="Verdana"/>
          <w:sz w:val="24"/>
          <w:szCs w:val="24"/>
        </w:rPr>
        <w:t xml:space="preserve"> conoce</w:t>
      </w:r>
      <w:proofErr w:type="gramEnd"/>
      <w:r w:rsidR="0043330D">
        <w:rPr>
          <w:rFonts w:ascii="Verdana" w:hAnsi="Verdana"/>
          <w:sz w:val="24"/>
          <w:szCs w:val="24"/>
        </w:rPr>
        <w:t xml:space="preserve"> y avala el oficio </w:t>
      </w:r>
      <w:r w:rsidR="0043330D">
        <w:rPr>
          <w:rFonts w:ascii="Verdana" w:hAnsi="Verdana"/>
          <w:b/>
          <w:sz w:val="24"/>
          <w:szCs w:val="24"/>
        </w:rPr>
        <w:t xml:space="preserve">DAJ 2018-0000717 del 23 de abril de 2018 </w:t>
      </w:r>
      <w:r w:rsidR="0043330D">
        <w:rPr>
          <w:rFonts w:ascii="Verdana" w:hAnsi="Verdana"/>
          <w:sz w:val="24"/>
          <w:szCs w:val="24"/>
        </w:rPr>
        <w:t>y  rechaza por extemporáneo el recurso presentado</w:t>
      </w:r>
      <w:r w:rsidR="009E0FA6">
        <w:rPr>
          <w:rFonts w:ascii="Verdana" w:hAnsi="Verdana"/>
          <w:sz w:val="24"/>
          <w:szCs w:val="24"/>
        </w:rPr>
        <w:t>, no obstante, luego de una verificación de las piezas del expediente, este Tribunal verifica que el líbelo fue presentado en tiempo</w:t>
      </w:r>
      <w:r w:rsidR="0043330D">
        <w:rPr>
          <w:rFonts w:ascii="Verdana" w:hAnsi="Verdana"/>
          <w:sz w:val="24"/>
          <w:szCs w:val="24"/>
        </w:rPr>
        <w:t>.  (Ver Folios del 2 al 7 del expediente administrativo)</w:t>
      </w:r>
    </w:p>
    <w:p w:rsidR="0043330D" w:rsidRPr="0043330D" w:rsidRDefault="0043330D" w:rsidP="0043330D">
      <w:pPr>
        <w:spacing w:line="276" w:lineRule="auto"/>
        <w:jc w:val="both"/>
        <w:rPr>
          <w:rFonts w:ascii="Verdana" w:hAnsi="Verdana"/>
          <w:b/>
          <w:sz w:val="24"/>
          <w:szCs w:val="24"/>
        </w:rPr>
      </w:pPr>
    </w:p>
    <w:p w:rsidR="00970143" w:rsidRPr="009E0FA6" w:rsidRDefault="00970143" w:rsidP="00970143">
      <w:pPr>
        <w:spacing w:line="276" w:lineRule="auto"/>
        <w:jc w:val="both"/>
        <w:rPr>
          <w:rStyle w:val="CharacterStyle1"/>
          <w:rFonts w:ascii="Verdana" w:hAnsi="Verdana"/>
          <w:spacing w:val="9"/>
          <w:sz w:val="24"/>
          <w:szCs w:val="24"/>
        </w:rPr>
      </w:pPr>
      <w:r w:rsidRPr="008A092B">
        <w:rPr>
          <w:rFonts w:ascii="Verdana" w:hAnsi="Verdana"/>
          <w:b/>
          <w:sz w:val="24"/>
          <w:szCs w:val="24"/>
        </w:rPr>
        <w:t>QUINTO:</w:t>
      </w:r>
      <w:r w:rsidRPr="008A092B">
        <w:rPr>
          <w:rFonts w:ascii="Verdana" w:hAnsi="Verdana"/>
          <w:sz w:val="24"/>
          <w:szCs w:val="24"/>
        </w:rPr>
        <w:t xml:space="preserve"> </w:t>
      </w:r>
      <w:r w:rsidRPr="008A092B">
        <w:rPr>
          <w:rFonts w:ascii="Verdana" w:hAnsi="Verdana"/>
          <w:sz w:val="24"/>
          <w:szCs w:val="24"/>
        </w:rPr>
        <w:tab/>
        <w:t xml:space="preserve"> </w:t>
      </w:r>
      <w:r w:rsidR="009E0FA6">
        <w:rPr>
          <w:rFonts w:ascii="Verdana" w:hAnsi="Verdana"/>
          <w:sz w:val="24"/>
          <w:szCs w:val="24"/>
        </w:rPr>
        <w:t xml:space="preserve">Este Tribunal mediante prevención </w:t>
      </w:r>
      <w:r w:rsidR="009E0FA6">
        <w:rPr>
          <w:rFonts w:ascii="Verdana" w:hAnsi="Verdana"/>
          <w:b/>
          <w:sz w:val="24"/>
          <w:szCs w:val="24"/>
        </w:rPr>
        <w:t xml:space="preserve">TAT-114-18 de las diez horas ocho minutos del cuatro de setiembre de dos mil dieciocho, </w:t>
      </w:r>
      <w:r w:rsidR="009E0FA6">
        <w:rPr>
          <w:rFonts w:ascii="Verdana" w:hAnsi="Verdana"/>
          <w:sz w:val="24"/>
          <w:szCs w:val="24"/>
        </w:rPr>
        <w:t xml:space="preserve">solicita al Consejo para que aporte entre otros  </w:t>
      </w:r>
      <w:r w:rsidR="009E0FA6" w:rsidRPr="009E0FA6">
        <w:rPr>
          <w:rFonts w:ascii="Verdana" w:hAnsi="Verdana"/>
          <w:i/>
          <w:sz w:val="24"/>
          <w:szCs w:val="24"/>
          <w:u w:val="single"/>
        </w:rPr>
        <w:t>“Certifique  listado claro y detallado de la totalidad de las empresas o empresarios que habrían cumplido con la presentación al día 31 de enero del 2018, de la validación de sus estudios de calidad del año 2016, a las que aluden sus acuerdos supra señalados y a las cuales ese consejo les habría aceptado sus gestiones conducentes</w:t>
      </w:r>
      <w:r w:rsidR="009E0FA6">
        <w:rPr>
          <w:rFonts w:ascii="Verdana" w:hAnsi="Verdana"/>
          <w:i/>
          <w:sz w:val="24"/>
          <w:szCs w:val="24"/>
          <w:u w:val="single"/>
        </w:rPr>
        <w:t>”.</w:t>
      </w:r>
      <w:r w:rsidR="009E0FA6">
        <w:rPr>
          <w:rFonts w:ascii="Verdana" w:hAnsi="Verdana"/>
          <w:sz w:val="24"/>
          <w:szCs w:val="24"/>
        </w:rPr>
        <w:t xml:space="preserve">  El Consejo de Transporte Público da respuesta a dicha </w:t>
      </w:r>
      <w:proofErr w:type="gramStart"/>
      <w:r w:rsidR="009E0FA6">
        <w:rPr>
          <w:rFonts w:ascii="Verdana" w:hAnsi="Verdana"/>
          <w:sz w:val="24"/>
          <w:szCs w:val="24"/>
        </w:rPr>
        <w:t>prevención,  y</w:t>
      </w:r>
      <w:proofErr w:type="gramEnd"/>
      <w:r w:rsidR="009E0FA6">
        <w:rPr>
          <w:rFonts w:ascii="Verdana" w:hAnsi="Verdana"/>
          <w:sz w:val="24"/>
          <w:szCs w:val="24"/>
        </w:rPr>
        <w:t xml:space="preserve"> certifica </w:t>
      </w:r>
      <w:r w:rsidR="009E0FA6">
        <w:rPr>
          <w:rStyle w:val="CharacterStyle1"/>
          <w:rFonts w:ascii="Verdana" w:hAnsi="Verdana"/>
          <w:b/>
          <w:spacing w:val="9"/>
          <w:sz w:val="24"/>
          <w:szCs w:val="24"/>
        </w:rPr>
        <w:t>VARIOS LISTADOS DE EMPRESAS QUE PRESENTARON PARA</w:t>
      </w:r>
      <w:r w:rsidR="009E0FA6" w:rsidRPr="008A092B">
        <w:rPr>
          <w:rStyle w:val="CharacterStyle1"/>
          <w:rFonts w:ascii="Verdana" w:hAnsi="Verdana"/>
          <w:b/>
          <w:spacing w:val="9"/>
          <w:sz w:val="24"/>
          <w:szCs w:val="24"/>
        </w:rPr>
        <w:t xml:space="preserve"> </w:t>
      </w:r>
      <w:r w:rsidRPr="008A092B">
        <w:rPr>
          <w:rStyle w:val="CharacterStyle1"/>
          <w:rFonts w:ascii="Verdana" w:hAnsi="Verdana"/>
          <w:b/>
          <w:spacing w:val="9"/>
          <w:sz w:val="24"/>
          <w:szCs w:val="24"/>
        </w:rPr>
        <w:t xml:space="preserve">SU VALIDACIÓN </w:t>
      </w:r>
      <w:r w:rsidR="009E0FA6">
        <w:rPr>
          <w:rStyle w:val="CharacterStyle1"/>
          <w:rFonts w:ascii="Verdana" w:hAnsi="Verdana"/>
          <w:b/>
          <w:spacing w:val="9"/>
          <w:sz w:val="24"/>
          <w:szCs w:val="24"/>
        </w:rPr>
        <w:t>LA</w:t>
      </w:r>
      <w:r w:rsidRPr="008A092B">
        <w:rPr>
          <w:rStyle w:val="CharacterStyle1"/>
          <w:rFonts w:ascii="Verdana" w:hAnsi="Verdana"/>
          <w:b/>
          <w:spacing w:val="9"/>
          <w:sz w:val="24"/>
          <w:szCs w:val="24"/>
        </w:rPr>
        <w:t xml:space="preserve"> VALORACIÓN DE CALIDAD DEL AÑO 2016, REALIZADA SEGÚN LOS LINEAMIENTOS DEL ACUERDO QUE </w:t>
      </w:r>
      <w:r w:rsidR="009E0FA6">
        <w:rPr>
          <w:rStyle w:val="CharacterStyle1"/>
          <w:rFonts w:ascii="Verdana" w:hAnsi="Verdana"/>
          <w:b/>
          <w:spacing w:val="9"/>
          <w:sz w:val="24"/>
          <w:szCs w:val="24"/>
        </w:rPr>
        <w:t xml:space="preserve">SE </w:t>
      </w:r>
      <w:r w:rsidRPr="008A092B">
        <w:rPr>
          <w:rStyle w:val="CharacterStyle1"/>
          <w:rFonts w:ascii="Verdana" w:hAnsi="Verdana"/>
          <w:b/>
          <w:spacing w:val="9"/>
          <w:sz w:val="24"/>
          <w:szCs w:val="24"/>
        </w:rPr>
        <w:t>OBJETARA</w:t>
      </w:r>
      <w:r w:rsidR="009E0FA6">
        <w:rPr>
          <w:rStyle w:val="CharacterStyle1"/>
          <w:rFonts w:ascii="Verdana" w:hAnsi="Verdana"/>
          <w:b/>
          <w:spacing w:val="9"/>
          <w:sz w:val="24"/>
          <w:szCs w:val="24"/>
        </w:rPr>
        <w:t xml:space="preserve">,  </w:t>
      </w:r>
      <w:r w:rsidR="009E0FA6">
        <w:rPr>
          <w:rStyle w:val="CharacterStyle1"/>
          <w:rFonts w:ascii="Verdana" w:hAnsi="Verdana"/>
          <w:spacing w:val="9"/>
          <w:sz w:val="24"/>
          <w:szCs w:val="24"/>
        </w:rPr>
        <w:t xml:space="preserve">Revisados los listados se pudo verificar que la empresa recurrente, presentó dicha solicitud. (Ver folios 49, 52, 53 y del </w:t>
      </w:r>
      <w:r w:rsidR="000E56CB">
        <w:rPr>
          <w:rStyle w:val="CharacterStyle1"/>
          <w:rFonts w:ascii="Verdana" w:hAnsi="Verdana"/>
          <w:spacing w:val="9"/>
          <w:sz w:val="24"/>
          <w:szCs w:val="24"/>
        </w:rPr>
        <w:t>9</w:t>
      </w:r>
      <w:r w:rsidR="009E0FA6">
        <w:rPr>
          <w:rStyle w:val="CharacterStyle1"/>
          <w:rFonts w:ascii="Verdana" w:hAnsi="Verdana"/>
          <w:spacing w:val="9"/>
          <w:sz w:val="24"/>
          <w:szCs w:val="24"/>
        </w:rPr>
        <w:t>1</w:t>
      </w:r>
      <w:r w:rsidR="00616892">
        <w:rPr>
          <w:rStyle w:val="CharacterStyle1"/>
          <w:rFonts w:ascii="Verdana" w:hAnsi="Verdana"/>
          <w:spacing w:val="9"/>
          <w:sz w:val="24"/>
          <w:szCs w:val="24"/>
        </w:rPr>
        <w:t xml:space="preserve"> </w:t>
      </w:r>
      <w:r w:rsidR="009E0FA6">
        <w:rPr>
          <w:rStyle w:val="CharacterStyle1"/>
          <w:rFonts w:ascii="Verdana" w:hAnsi="Verdana"/>
          <w:spacing w:val="9"/>
          <w:sz w:val="24"/>
          <w:szCs w:val="24"/>
        </w:rPr>
        <w:t>al 94 del expediente administrativo)</w:t>
      </w:r>
    </w:p>
    <w:p w:rsidR="00970143" w:rsidRPr="008A092B" w:rsidRDefault="00970143" w:rsidP="00970143">
      <w:pPr>
        <w:pStyle w:val="Sinespaciado"/>
        <w:spacing w:line="276" w:lineRule="auto"/>
        <w:rPr>
          <w:rStyle w:val="CharacterStyle1"/>
          <w:rFonts w:ascii="Verdana" w:hAnsi="Verdana"/>
          <w:spacing w:val="9"/>
          <w:sz w:val="24"/>
          <w:szCs w:val="24"/>
          <w:lang w:val="es-ES"/>
        </w:rPr>
      </w:pPr>
    </w:p>
    <w:p w:rsidR="00970143" w:rsidRDefault="0027389D" w:rsidP="00970143">
      <w:pPr>
        <w:spacing w:line="276" w:lineRule="auto"/>
        <w:jc w:val="both"/>
        <w:rPr>
          <w:rStyle w:val="CharacterStyle1"/>
          <w:rFonts w:ascii="Verdana" w:hAnsi="Verdana"/>
          <w:spacing w:val="9"/>
          <w:sz w:val="24"/>
          <w:szCs w:val="24"/>
        </w:rPr>
      </w:pPr>
      <w:r>
        <w:rPr>
          <w:rStyle w:val="CharacterStyle1"/>
          <w:rFonts w:ascii="Verdana" w:hAnsi="Verdana"/>
          <w:b/>
          <w:spacing w:val="9"/>
          <w:sz w:val="24"/>
          <w:szCs w:val="24"/>
        </w:rPr>
        <w:t>SEXTO:</w:t>
      </w:r>
      <w:r w:rsidR="00970143" w:rsidRPr="008A092B">
        <w:rPr>
          <w:rStyle w:val="CharacterStyle1"/>
          <w:rFonts w:ascii="Verdana" w:hAnsi="Verdana"/>
          <w:spacing w:val="9"/>
          <w:sz w:val="24"/>
          <w:szCs w:val="24"/>
        </w:rPr>
        <w:t xml:space="preserve">  </w:t>
      </w:r>
      <w:r>
        <w:rPr>
          <w:rStyle w:val="CharacterStyle1"/>
          <w:rFonts w:ascii="Verdana" w:hAnsi="Verdana"/>
          <w:spacing w:val="9"/>
          <w:sz w:val="24"/>
          <w:szCs w:val="24"/>
        </w:rPr>
        <w:t xml:space="preserve">Debe indicarse que la solicitud de validación de los manuales de calidad del 2016 para algunas empresas que no efectuaron dicho trámite con organismos acreditados, tiene su respaldo en el </w:t>
      </w:r>
      <w:r>
        <w:rPr>
          <w:rStyle w:val="CharacterStyle1"/>
          <w:rFonts w:ascii="Verdana" w:hAnsi="Verdana"/>
          <w:b/>
          <w:spacing w:val="9"/>
          <w:sz w:val="24"/>
          <w:szCs w:val="24"/>
        </w:rPr>
        <w:t>acuerdo único de la Sesión Extraordinaria 02-</w:t>
      </w:r>
      <w:r>
        <w:rPr>
          <w:rStyle w:val="CharacterStyle1"/>
          <w:rFonts w:ascii="Verdana" w:hAnsi="Verdana"/>
          <w:b/>
          <w:spacing w:val="9"/>
          <w:sz w:val="24"/>
          <w:szCs w:val="24"/>
        </w:rPr>
        <w:lastRenderedPageBreak/>
        <w:t>2017 del 8 de diciembre de 2017 de la Junta Directiva del CTP</w:t>
      </w:r>
      <w:r w:rsidR="00970143" w:rsidRPr="008A092B">
        <w:rPr>
          <w:rStyle w:val="CharacterStyle1"/>
          <w:rFonts w:ascii="Verdana" w:hAnsi="Verdana"/>
          <w:spacing w:val="9"/>
          <w:sz w:val="24"/>
          <w:szCs w:val="24"/>
        </w:rPr>
        <w:t>.</w:t>
      </w:r>
      <w:r>
        <w:rPr>
          <w:rStyle w:val="CharacterStyle1"/>
          <w:rFonts w:ascii="Verdana" w:hAnsi="Verdana"/>
          <w:spacing w:val="9"/>
          <w:sz w:val="24"/>
          <w:szCs w:val="24"/>
        </w:rPr>
        <w:t xml:space="preserve"> (Ver folios del 54 al 61 del expediente administrativo)</w:t>
      </w:r>
    </w:p>
    <w:p w:rsidR="0027389D" w:rsidRDefault="0027389D" w:rsidP="00970143">
      <w:pPr>
        <w:spacing w:line="276" w:lineRule="auto"/>
        <w:jc w:val="both"/>
        <w:rPr>
          <w:rStyle w:val="CharacterStyle1"/>
          <w:rFonts w:ascii="Verdana" w:hAnsi="Verdana"/>
          <w:spacing w:val="9"/>
          <w:sz w:val="24"/>
          <w:szCs w:val="24"/>
        </w:rPr>
      </w:pPr>
    </w:p>
    <w:p w:rsidR="0027389D" w:rsidRPr="002E74C8" w:rsidRDefault="0027389D" w:rsidP="00970143">
      <w:pPr>
        <w:spacing w:line="276" w:lineRule="auto"/>
        <w:jc w:val="both"/>
        <w:rPr>
          <w:rStyle w:val="CharacterStyle1"/>
          <w:rFonts w:ascii="Verdana" w:hAnsi="Verdana"/>
          <w:spacing w:val="9"/>
          <w:sz w:val="24"/>
          <w:szCs w:val="24"/>
        </w:rPr>
      </w:pPr>
      <w:r w:rsidRPr="0027389D">
        <w:rPr>
          <w:rStyle w:val="CharacterStyle1"/>
          <w:rFonts w:ascii="Verdana" w:hAnsi="Verdana"/>
          <w:b/>
          <w:spacing w:val="9"/>
          <w:sz w:val="24"/>
          <w:szCs w:val="24"/>
        </w:rPr>
        <w:t>SETIMO:</w:t>
      </w:r>
      <w:r>
        <w:rPr>
          <w:rStyle w:val="CharacterStyle1"/>
          <w:rFonts w:ascii="Verdana" w:hAnsi="Verdana"/>
          <w:b/>
          <w:spacing w:val="9"/>
          <w:sz w:val="24"/>
          <w:szCs w:val="24"/>
        </w:rPr>
        <w:t xml:space="preserve"> </w:t>
      </w:r>
      <w:r w:rsidRPr="002E74C8">
        <w:rPr>
          <w:rStyle w:val="CharacterStyle1"/>
          <w:rFonts w:ascii="Verdana" w:hAnsi="Verdana"/>
          <w:spacing w:val="9"/>
          <w:sz w:val="24"/>
          <w:szCs w:val="24"/>
        </w:rPr>
        <w:t>En los procedimientos se ha observado las prescripciones del caso.</w:t>
      </w:r>
    </w:p>
    <w:p w:rsidR="00970143" w:rsidRPr="008A092B" w:rsidRDefault="00970143" w:rsidP="00970143">
      <w:pPr>
        <w:spacing w:line="276" w:lineRule="auto"/>
        <w:jc w:val="both"/>
        <w:rPr>
          <w:rStyle w:val="CharacterStyle1"/>
          <w:rFonts w:ascii="Verdana" w:hAnsi="Verdana"/>
          <w:spacing w:val="9"/>
          <w:sz w:val="24"/>
          <w:szCs w:val="24"/>
        </w:rPr>
      </w:pPr>
    </w:p>
    <w:p w:rsidR="00970143" w:rsidRPr="008A092B" w:rsidRDefault="00970143" w:rsidP="00970143">
      <w:pPr>
        <w:spacing w:line="276" w:lineRule="auto"/>
        <w:rPr>
          <w:rStyle w:val="CharacterStyle1"/>
          <w:rFonts w:ascii="Verdana" w:hAnsi="Verdana"/>
          <w:b/>
          <w:bCs/>
          <w:i/>
          <w:spacing w:val="9"/>
          <w:sz w:val="24"/>
          <w:szCs w:val="24"/>
        </w:rPr>
      </w:pPr>
      <w:r w:rsidRPr="008A092B">
        <w:rPr>
          <w:rStyle w:val="CharacterStyle1"/>
          <w:rFonts w:ascii="Verdana" w:hAnsi="Verdana"/>
          <w:b/>
          <w:i/>
          <w:spacing w:val="9"/>
          <w:sz w:val="24"/>
          <w:szCs w:val="24"/>
        </w:rPr>
        <w:t xml:space="preserve">REDACTA EL JUEZ </w:t>
      </w:r>
      <w:r w:rsidR="00AF3817">
        <w:rPr>
          <w:rStyle w:val="CharacterStyle1"/>
          <w:rFonts w:ascii="Verdana" w:hAnsi="Verdana"/>
          <w:b/>
          <w:i/>
          <w:spacing w:val="9"/>
          <w:sz w:val="24"/>
          <w:szCs w:val="24"/>
        </w:rPr>
        <w:t>MUÑOZ COREA</w:t>
      </w:r>
      <w:r w:rsidRPr="008A092B">
        <w:rPr>
          <w:rStyle w:val="CharacterStyle1"/>
          <w:rFonts w:ascii="Verdana" w:hAnsi="Verdana"/>
          <w:b/>
          <w:i/>
          <w:spacing w:val="9"/>
          <w:sz w:val="24"/>
          <w:szCs w:val="24"/>
        </w:rPr>
        <w:t>,</w:t>
      </w:r>
    </w:p>
    <w:p w:rsidR="00970143" w:rsidRPr="008A092B" w:rsidRDefault="00970143" w:rsidP="00970143">
      <w:pPr>
        <w:pStyle w:val="Sinespaciado"/>
        <w:spacing w:line="276" w:lineRule="auto"/>
        <w:rPr>
          <w:rStyle w:val="CharacterStyle1"/>
          <w:rFonts w:ascii="Verdana" w:hAnsi="Verdana"/>
          <w:b/>
          <w:bCs/>
          <w:i/>
          <w:spacing w:val="9"/>
          <w:sz w:val="24"/>
          <w:szCs w:val="24"/>
          <w:lang w:val="es-ES"/>
        </w:rPr>
      </w:pPr>
    </w:p>
    <w:p w:rsidR="00970143" w:rsidRPr="00AF3817" w:rsidRDefault="00970143" w:rsidP="00970143">
      <w:pPr>
        <w:spacing w:line="276" w:lineRule="auto"/>
        <w:jc w:val="center"/>
        <w:rPr>
          <w:rStyle w:val="CharacterStyle1"/>
          <w:rFonts w:ascii="Verdana" w:hAnsi="Verdana"/>
          <w:bCs/>
          <w:spacing w:val="9"/>
          <w:sz w:val="24"/>
          <w:szCs w:val="24"/>
        </w:rPr>
      </w:pPr>
      <w:r w:rsidRPr="00AF3817">
        <w:rPr>
          <w:rStyle w:val="CharacterStyle1"/>
          <w:rFonts w:ascii="Verdana" w:hAnsi="Verdana"/>
          <w:b/>
          <w:spacing w:val="9"/>
          <w:sz w:val="24"/>
          <w:szCs w:val="24"/>
        </w:rPr>
        <w:t>Considerando Único</w:t>
      </w:r>
    </w:p>
    <w:p w:rsidR="00970143" w:rsidRPr="008A092B" w:rsidRDefault="00970143" w:rsidP="00970143">
      <w:pPr>
        <w:pStyle w:val="Sinespaciado"/>
        <w:spacing w:line="276" w:lineRule="auto"/>
        <w:rPr>
          <w:rStyle w:val="CharacterStyle1"/>
          <w:rFonts w:ascii="Verdana" w:hAnsi="Verdana"/>
          <w:sz w:val="24"/>
          <w:szCs w:val="24"/>
        </w:rPr>
      </w:pPr>
    </w:p>
    <w:p w:rsidR="00970143" w:rsidRPr="008A092B" w:rsidRDefault="00AF3817" w:rsidP="00970143">
      <w:pPr>
        <w:pStyle w:val="Sinespaciado"/>
        <w:spacing w:line="276" w:lineRule="auto"/>
        <w:jc w:val="both"/>
        <w:rPr>
          <w:rStyle w:val="CharacterStyle1"/>
          <w:rFonts w:ascii="Verdana" w:hAnsi="Verdana"/>
          <w:b/>
          <w:i/>
          <w:spacing w:val="9"/>
          <w:sz w:val="24"/>
          <w:szCs w:val="24"/>
          <w:lang w:val="es-ES"/>
        </w:rPr>
      </w:pPr>
      <w:r>
        <w:rPr>
          <w:rStyle w:val="CharacterStyle1"/>
          <w:rFonts w:ascii="Verdana" w:hAnsi="Verdana"/>
          <w:spacing w:val="9"/>
          <w:sz w:val="24"/>
          <w:szCs w:val="24"/>
          <w:lang w:val="es-ES"/>
        </w:rPr>
        <w:t xml:space="preserve">Como se ha podido verificar de los resultandos de esta resolución, varias empresas de Transporte Remunerado de Personas en la Modalidad Autobús dentro de las que se encuentran la </w:t>
      </w:r>
      <w:r w:rsidRPr="00AF3817">
        <w:rPr>
          <w:rStyle w:val="CharacterStyle1"/>
          <w:rFonts w:ascii="Verdana" w:hAnsi="Verdana"/>
          <w:b/>
          <w:spacing w:val="9"/>
          <w:sz w:val="24"/>
          <w:szCs w:val="24"/>
          <w:u w:val="single"/>
          <w:lang w:val="es-ES"/>
        </w:rPr>
        <w:t>Recurrente</w:t>
      </w:r>
      <w:r>
        <w:rPr>
          <w:rStyle w:val="CharacterStyle1"/>
          <w:rFonts w:ascii="Verdana" w:hAnsi="Verdana"/>
          <w:spacing w:val="9"/>
          <w:sz w:val="24"/>
          <w:szCs w:val="24"/>
          <w:lang w:val="es-ES"/>
        </w:rPr>
        <w:t xml:space="preserve">, </w:t>
      </w:r>
      <w:r w:rsidR="00970143" w:rsidRPr="008A092B">
        <w:rPr>
          <w:rStyle w:val="CharacterStyle1"/>
          <w:rFonts w:ascii="Verdana" w:hAnsi="Verdana"/>
          <w:spacing w:val="9"/>
          <w:sz w:val="24"/>
          <w:szCs w:val="24"/>
          <w:lang w:val="es-ES"/>
        </w:rPr>
        <w:t xml:space="preserve"> </w:t>
      </w:r>
      <w:r>
        <w:rPr>
          <w:rStyle w:val="CharacterStyle1"/>
          <w:rFonts w:ascii="Verdana" w:hAnsi="Verdana"/>
          <w:spacing w:val="9"/>
          <w:sz w:val="24"/>
          <w:szCs w:val="24"/>
          <w:lang w:val="es-ES"/>
        </w:rPr>
        <w:t xml:space="preserve">amén de haber recurrido </w:t>
      </w:r>
      <w:r w:rsidR="00970143" w:rsidRPr="008A092B">
        <w:rPr>
          <w:rStyle w:val="CharacterStyle1"/>
          <w:rFonts w:ascii="Verdana" w:hAnsi="Verdana"/>
          <w:spacing w:val="9"/>
          <w:sz w:val="24"/>
          <w:szCs w:val="24"/>
          <w:lang w:val="es-ES"/>
        </w:rPr>
        <w:t xml:space="preserve">contra el </w:t>
      </w:r>
      <w:r>
        <w:rPr>
          <w:rFonts w:ascii="Verdana" w:hAnsi="Verdana"/>
          <w:b/>
        </w:rPr>
        <w:t>Artículo 7.23 de la Sesión Ordinaria 45-2017 de 22 de noviembre de 2017</w:t>
      </w:r>
      <w:r>
        <w:rPr>
          <w:rFonts w:ascii="Verdana" w:hAnsi="Verdana"/>
        </w:rPr>
        <w:t xml:space="preserve"> en el que el </w:t>
      </w:r>
      <w:r w:rsidR="00970143" w:rsidRPr="008A092B">
        <w:rPr>
          <w:rStyle w:val="CharacterStyle1"/>
          <w:rFonts w:ascii="Verdana" w:hAnsi="Verdana"/>
          <w:spacing w:val="9"/>
          <w:sz w:val="24"/>
          <w:szCs w:val="24"/>
          <w:lang w:val="es-ES"/>
        </w:rPr>
        <w:t xml:space="preserve">Consejo de Transporte Público dispusiera que </w:t>
      </w:r>
      <w:r>
        <w:rPr>
          <w:rStyle w:val="CharacterStyle1"/>
          <w:rFonts w:ascii="Verdana" w:hAnsi="Verdana"/>
          <w:spacing w:val="9"/>
          <w:sz w:val="24"/>
          <w:szCs w:val="24"/>
          <w:lang w:val="es-ES"/>
        </w:rPr>
        <w:t>los</w:t>
      </w:r>
      <w:r w:rsidR="00970143" w:rsidRPr="008A092B">
        <w:rPr>
          <w:rStyle w:val="CharacterStyle1"/>
          <w:rFonts w:ascii="Verdana" w:hAnsi="Verdana"/>
          <w:spacing w:val="9"/>
          <w:sz w:val="24"/>
          <w:szCs w:val="24"/>
          <w:lang w:val="es-ES"/>
        </w:rPr>
        <w:t xml:space="preserve"> </w:t>
      </w:r>
      <w:r w:rsidR="00970143" w:rsidRPr="00AF3817">
        <w:rPr>
          <w:rStyle w:val="CharacterStyle1"/>
          <w:rFonts w:ascii="Verdana" w:hAnsi="Verdana"/>
          <w:b/>
          <w:spacing w:val="9"/>
          <w:sz w:val="24"/>
          <w:szCs w:val="24"/>
          <w:lang w:val="es-ES"/>
        </w:rPr>
        <w:t>Estudios de Calidad del año 2016</w:t>
      </w:r>
      <w:r w:rsidR="00970143" w:rsidRPr="008A092B">
        <w:rPr>
          <w:rStyle w:val="CharacterStyle1"/>
          <w:rFonts w:ascii="Verdana" w:hAnsi="Verdana"/>
          <w:spacing w:val="9"/>
          <w:sz w:val="24"/>
          <w:szCs w:val="24"/>
          <w:lang w:val="es-ES"/>
        </w:rPr>
        <w:t xml:space="preserve"> </w:t>
      </w:r>
      <w:r>
        <w:rPr>
          <w:rStyle w:val="CharacterStyle1"/>
          <w:rFonts w:ascii="Verdana" w:hAnsi="Verdana"/>
          <w:spacing w:val="9"/>
          <w:sz w:val="24"/>
          <w:szCs w:val="24"/>
          <w:lang w:val="es-ES"/>
        </w:rPr>
        <w:t>debían ser</w:t>
      </w:r>
      <w:r w:rsidR="00970143" w:rsidRPr="008A092B">
        <w:rPr>
          <w:rStyle w:val="CharacterStyle1"/>
          <w:rFonts w:ascii="Verdana" w:hAnsi="Verdana"/>
          <w:spacing w:val="9"/>
          <w:sz w:val="24"/>
          <w:szCs w:val="24"/>
          <w:lang w:val="es-ES"/>
        </w:rPr>
        <w:t xml:space="preserve"> </w:t>
      </w:r>
      <w:r>
        <w:rPr>
          <w:rStyle w:val="CharacterStyle1"/>
          <w:rFonts w:ascii="Verdana" w:hAnsi="Verdana"/>
          <w:spacing w:val="9"/>
          <w:sz w:val="24"/>
          <w:szCs w:val="24"/>
          <w:lang w:val="es-ES"/>
        </w:rPr>
        <w:t>v</w:t>
      </w:r>
      <w:r w:rsidR="00970143" w:rsidRPr="008A092B">
        <w:rPr>
          <w:rStyle w:val="CharacterStyle1"/>
          <w:rFonts w:ascii="Verdana" w:hAnsi="Verdana"/>
          <w:spacing w:val="9"/>
          <w:sz w:val="24"/>
          <w:szCs w:val="24"/>
          <w:lang w:val="es-ES"/>
        </w:rPr>
        <w:t xml:space="preserve">alidados por un </w:t>
      </w:r>
      <w:r>
        <w:rPr>
          <w:rStyle w:val="CharacterStyle1"/>
          <w:rFonts w:ascii="Verdana" w:hAnsi="Verdana"/>
          <w:spacing w:val="9"/>
          <w:sz w:val="24"/>
          <w:szCs w:val="24"/>
          <w:lang w:val="es-ES"/>
        </w:rPr>
        <w:t>o</w:t>
      </w:r>
      <w:r w:rsidR="00970143" w:rsidRPr="008A092B">
        <w:rPr>
          <w:rStyle w:val="CharacterStyle1"/>
          <w:rFonts w:ascii="Verdana" w:hAnsi="Verdana"/>
          <w:spacing w:val="9"/>
          <w:sz w:val="24"/>
          <w:szCs w:val="24"/>
          <w:lang w:val="es-ES"/>
        </w:rPr>
        <w:t xml:space="preserve">rganismos </w:t>
      </w:r>
      <w:r>
        <w:rPr>
          <w:rStyle w:val="CharacterStyle1"/>
          <w:rFonts w:ascii="Verdana" w:hAnsi="Verdana"/>
          <w:spacing w:val="9"/>
          <w:sz w:val="24"/>
          <w:szCs w:val="24"/>
          <w:lang w:val="es-ES"/>
        </w:rPr>
        <w:t>a</w:t>
      </w:r>
      <w:r w:rsidR="00970143" w:rsidRPr="008A092B">
        <w:rPr>
          <w:rStyle w:val="CharacterStyle1"/>
          <w:rFonts w:ascii="Verdana" w:hAnsi="Verdana"/>
          <w:spacing w:val="9"/>
          <w:sz w:val="24"/>
          <w:szCs w:val="24"/>
          <w:lang w:val="es-ES"/>
        </w:rPr>
        <w:t xml:space="preserve">creditado </w:t>
      </w:r>
      <w:r>
        <w:rPr>
          <w:rStyle w:val="CharacterStyle1"/>
          <w:rFonts w:ascii="Verdana" w:hAnsi="Verdana"/>
          <w:spacing w:val="9"/>
          <w:sz w:val="24"/>
          <w:szCs w:val="24"/>
          <w:lang w:val="es-ES"/>
        </w:rPr>
        <w:t xml:space="preserve">por </w:t>
      </w:r>
      <w:r w:rsidR="00970143" w:rsidRPr="008A092B">
        <w:rPr>
          <w:rStyle w:val="CharacterStyle1"/>
          <w:rFonts w:ascii="Verdana" w:hAnsi="Verdana"/>
          <w:spacing w:val="9"/>
          <w:sz w:val="24"/>
          <w:szCs w:val="24"/>
          <w:lang w:val="es-ES"/>
        </w:rPr>
        <w:t xml:space="preserve">el </w:t>
      </w:r>
      <w:r w:rsidR="00970143" w:rsidRPr="00AF3817">
        <w:rPr>
          <w:rStyle w:val="CharacterStyle1"/>
          <w:rFonts w:ascii="Verdana" w:hAnsi="Verdana"/>
          <w:b/>
          <w:spacing w:val="9"/>
          <w:sz w:val="24"/>
          <w:szCs w:val="24"/>
          <w:lang w:val="es-ES"/>
        </w:rPr>
        <w:t>ECA</w:t>
      </w:r>
      <w:r w:rsidR="00970143" w:rsidRPr="008A092B">
        <w:rPr>
          <w:rStyle w:val="CharacterStyle1"/>
          <w:rFonts w:ascii="Verdana" w:hAnsi="Verdana"/>
          <w:spacing w:val="9"/>
          <w:sz w:val="24"/>
          <w:szCs w:val="24"/>
          <w:lang w:val="es-ES"/>
        </w:rPr>
        <w:t>;</w:t>
      </w:r>
      <w:r w:rsidR="002E74C8">
        <w:rPr>
          <w:rStyle w:val="CharacterStyle1"/>
          <w:rFonts w:ascii="Verdana" w:hAnsi="Verdana"/>
          <w:spacing w:val="9"/>
          <w:sz w:val="24"/>
          <w:szCs w:val="24"/>
          <w:lang w:val="es-ES"/>
        </w:rPr>
        <w:t xml:space="preserve"> </w:t>
      </w:r>
      <w:r w:rsidR="002E74C8" w:rsidRPr="002E74C8">
        <w:rPr>
          <w:rStyle w:val="CharacterStyle1"/>
          <w:rFonts w:ascii="Verdana" w:hAnsi="Verdana"/>
          <w:b/>
          <w:spacing w:val="9"/>
          <w:sz w:val="24"/>
          <w:szCs w:val="24"/>
          <w:lang w:val="es-ES"/>
        </w:rPr>
        <w:t>Al</w:t>
      </w:r>
      <w:r w:rsidR="00970143" w:rsidRPr="008A092B">
        <w:rPr>
          <w:rStyle w:val="CharacterStyle1"/>
          <w:rFonts w:ascii="Verdana" w:hAnsi="Verdana"/>
          <w:spacing w:val="9"/>
          <w:sz w:val="24"/>
          <w:szCs w:val="24"/>
          <w:lang w:val="es-ES"/>
        </w:rPr>
        <w:t xml:space="preserve"> </w:t>
      </w:r>
      <w:r w:rsidR="002E74C8">
        <w:rPr>
          <w:rStyle w:val="CharacterStyle1"/>
          <w:rFonts w:ascii="Verdana" w:hAnsi="Verdana"/>
          <w:b/>
          <w:i/>
          <w:spacing w:val="9"/>
          <w:sz w:val="24"/>
          <w:szCs w:val="24"/>
          <w:lang w:val="es-ES"/>
        </w:rPr>
        <w:t>f</w:t>
      </w:r>
      <w:r w:rsidR="00970143" w:rsidRPr="008A092B">
        <w:rPr>
          <w:rStyle w:val="CharacterStyle1"/>
          <w:rFonts w:ascii="Verdana" w:hAnsi="Verdana"/>
          <w:b/>
          <w:i/>
          <w:spacing w:val="9"/>
          <w:sz w:val="24"/>
          <w:szCs w:val="24"/>
          <w:lang w:val="es-ES"/>
        </w:rPr>
        <w:t xml:space="preserve">inal la Recurrente </w:t>
      </w:r>
      <w:r w:rsidR="00970143" w:rsidRPr="00AF3817">
        <w:rPr>
          <w:rStyle w:val="CharacterStyle1"/>
          <w:rFonts w:ascii="Verdana" w:hAnsi="Verdana"/>
          <w:b/>
          <w:i/>
          <w:spacing w:val="9"/>
          <w:sz w:val="24"/>
          <w:szCs w:val="24"/>
          <w:u w:val="single"/>
          <w:lang w:val="es-ES"/>
        </w:rPr>
        <w:t>CUMPLIÓ CON LA PRESENTACIÓN DE TALES ESTUDIOS, SIENDO REALIZADOS (AVALADOS) LOS MISMOS POR UN ORGANISMO ACREDITADO</w:t>
      </w:r>
      <w:r w:rsidR="00970143" w:rsidRPr="00AF3817">
        <w:rPr>
          <w:rStyle w:val="CharacterStyle1"/>
          <w:rFonts w:ascii="Verdana" w:hAnsi="Verdana"/>
          <w:spacing w:val="9"/>
          <w:sz w:val="24"/>
          <w:szCs w:val="24"/>
          <w:u w:val="single"/>
          <w:lang w:val="es-ES"/>
        </w:rPr>
        <w:t xml:space="preserve"> </w:t>
      </w:r>
      <w:r w:rsidR="00970143" w:rsidRPr="00AF3817">
        <w:rPr>
          <w:rStyle w:val="CharacterStyle1"/>
          <w:rFonts w:ascii="Verdana" w:hAnsi="Verdana"/>
          <w:b/>
          <w:i/>
          <w:spacing w:val="9"/>
          <w:sz w:val="24"/>
          <w:szCs w:val="24"/>
          <w:u w:val="single"/>
          <w:lang w:val="es-ES"/>
        </w:rPr>
        <w:t xml:space="preserve">y </w:t>
      </w:r>
      <w:r w:rsidRPr="00AF3817">
        <w:rPr>
          <w:rStyle w:val="CharacterStyle1"/>
          <w:rFonts w:ascii="Verdana" w:hAnsi="Verdana"/>
          <w:b/>
          <w:i/>
          <w:spacing w:val="9"/>
          <w:sz w:val="24"/>
          <w:szCs w:val="24"/>
          <w:u w:val="single"/>
          <w:lang w:val="es-ES"/>
        </w:rPr>
        <w:t xml:space="preserve">FUERON </w:t>
      </w:r>
      <w:r w:rsidR="00970143" w:rsidRPr="00AF3817">
        <w:rPr>
          <w:rStyle w:val="CharacterStyle1"/>
          <w:rFonts w:ascii="Verdana" w:hAnsi="Verdana"/>
          <w:b/>
          <w:i/>
          <w:spacing w:val="9"/>
          <w:sz w:val="24"/>
          <w:szCs w:val="24"/>
          <w:u w:val="single"/>
          <w:lang w:val="es-ES"/>
        </w:rPr>
        <w:t>APROBADOS POR LA ADMINISTRACIÓN.</w:t>
      </w:r>
    </w:p>
    <w:p w:rsidR="00970143" w:rsidRPr="008A092B" w:rsidRDefault="00970143" w:rsidP="00970143">
      <w:pPr>
        <w:pStyle w:val="Sinespaciado"/>
        <w:spacing w:line="276" w:lineRule="auto"/>
        <w:rPr>
          <w:rStyle w:val="CharacterStyle1"/>
          <w:rFonts w:ascii="Verdana" w:hAnsi="Verdana"/>
          <w:sz w:val="24"/>
          <w:szCs w:val="24"/>
        </w:rPr>
      </w:pPr>
    </w:p>
    <w:p w:rsidR="00970143" w:rsidRPr="008A092B" w:rsidRDefault="00970143" w:rsidP="00970143">
      <w:pPr>
        <w:pStyle w:val="Sinespaciado"/>
        <w:spacing w:line="276" w:lineRule="auto"/>
        <w:jc w:val="both"/>
        <w:rPr>
          <w:rStyle w:val="CharacterStyle1"/>
          <w:rFonts w:ascii="Verdana" w:hAnsi="Verdana"/>
          <w:spacing w:val="9"/>
          <w:sz w:val="24"/>
          <w:szCs w:val="24"/>
          <w:lang w:val="es-ES"/>
        </w:rPr>
      </w:pPr>
      <w:r w:rsidRPr="008A092B">
        <w:rPr>
          <w:rStyle w:val="CharacterStyle1"/>
          <w:rFonts w:ascii="Verdana" w:hAnsi="Verdana"/>
          <w:spacing w:val="9"/>
          <w:sz w:val="24"/>
          <w:szCs w:val="24"/>
          <w:lang w:val="es-ES"/>
        </w:rPr>
        <w:t xml:space="preserve">Así las </w:t>
      </w:r>
      <w:r w:rsidR="00AF3817" w:rsidRPr="008A092B">
        <w:rPr>
          <w:rStyle w:val="CharacterStyle1"/>
          <w:rFonts w:ascii="Verdana" w:hAnsi="Verdana"/>
          <w:spacing w:val="9"/>
          <w:sz w:val="24"/>
          <w:szCs w:val="24"/>
          <w:lang w:val="es-ES"/>
        </w:rPr>
        <w:t xml:space="preserve">cosas, </w:t>
      </w:r>
      <w:r w:rsidR="00AF3817">
        <w:rPr>
          <w:rStyle w:val="CharacterStyle1"/>
          <w:rFonts w:ascii="Verdana" w:hAnsi="Verdana"/>
          <w:spacing w:val="9"/>
          <w:sz w:val="24"/>
          <w:szCs w:val="24"/>
          <w:lang w:val="es-ES"/>
        </w:rPr>
        <w:t>el análisis de los argumentos esbozados por el fondo en el líbelo de estudio, carece de Interés actual, dado que lo que en su momento la empresa recurrente</w:t>
      </w:r>
      <w:r w:rsidR="003C12DF">
        <w:rPr>
          <w:rStyle w:val="CharacterStyle1"/>
          <w:rFonts w:ascii="Verdana" w:hAnsi="Verdana"/>
          <w:spacing w:val="9"/>
          <w:sz w:val="24"/>
          <w:szCs w:val="24"/>
          <w:lang w:val="es-ES"/>
        </w:rPr>
        <w:t xml:space="preserve">, </w:t>
      </w:r>
      <w:r w:rsidR="00AF3817">
        <w:rPr>
          <w:rStyle w:val="CharacterStyle1"/>
          <w:rFonts w:ascii="Verdana" w:hAnsi="Verdana"/>
          <w:spacing w:val="9"/>
          <w:sz w:val="24"/>
          <w:szCs w:val="24"/>
          <w:lang w:val="es-ES"/>
        </w:rPr>
        <w:t>ataca mediante el instrumento jurídico del recurso, pierde vigencia toda vez que presenta la valida</w:t>
      </w:r>
      <w:r w:rsidR="003C12DF">
        <w:rPr>
          <w:rStyle w:val="CharacterStyle1"/>
          <w:rFonts w:ascii="Verdana" w:hAnsi="Verdana"/>
          <w:spacing w:val="9"/>
          <w:sz w:val="24"/>
          <w:szCs w:val="24"/>
          <w:lang w:val="es-ES"/>
        </w:rPr>
        <w:t xml:space="preserve">ción de estudios de calidad del 2016 y </w:t>
      </w:r>
      <w:r w:rsidR="002E74C8">
        <w:rPr>
          <w:rStyle w:val="CharacterStyle1"/>
          <w:rFonts w:ascii="Verdana" w:hAnsi="Verdana"/>
          <w:spacing w:val="9"/>
          <w:sz w:val="24"/>
          <w:szCs w:val="24"/>
          <w:lang w:val="es-ES"/>
        </w:rPr>
        <w:t>é</w:t>
      </w:r>
      <w:r w:rsidR="003C12DF">
        <w:rPr>
          <w:rStyle w:val="CharacterStyle1"/>
          <w:rFonts w:ascii="Verdana" w:hAnsi="Verdana"/>
          <w:spacing w:val="9"/>
          <w:sz w:val="24"/>
          <w:szCs w:val="24"/>
          <w:lang w:val="es-ES"/>
        </w:rPr>
        <w:t>sta es acogida por la Administración.</w:t>
      </w:r>
    </w:p>
    <w:p w:rsidR="00970143" w:rsidRPr="008A092B" w:rsidRDefault="00970143" w:rsidP="00970143">
      <w:pPr>
        <w:pStyle w:val="Sinespaciado"/>
        <w:spacing w:line="276" w:lineRule="auto"/>
        <w:rPr>
          <w:rFonts w:ascii="Verdana" w:hAnsi="Verdana"/>
        </w:rPr>
      </w:pPr>
    </w:p>
    <w:p w:rsidR="00970143" w:rsidRPr="008A092B" w:rsidRDefault="00970143" w:rsidP="00970143">
      <w:pPr>
        <w:pStyle w:val="Sinespaciado"/>
        <w:spacing w:line="276" w:lineRule="auto"/>
        <w:jc w:val="both"/>
        <w:rPr>
          <w:rFonts w:ascii="Verdana" w:hAnsi="Verdana"/>
          <w:lang w:val="es-ES"/>
        </w:rPr>
      </w:pPr>
      <w:r w:rsidRPr="008A092B">
        <w:rPr>
          <w:rFonts w:ascii="Verdana" w:hAnsi="Verdana"/>
          <w:lang w:val="es-ES"/>
        </w:rPr>
        <w:t>En cuanto a lo anterior el autor y conocido tratadista jurídico, José Chiovenda, muy claramente nos indica:</w:t>
      </w:r>
    </w:p>
    <w:p w:rsidR="00970143" w:rsidRPr="008A092B" w:rsidRDefault="00970143" w:rsidP="00970143">
      <w:pPr>
        <w:pStyle w:val="Sinespaciado"/>
        <w:spacing w:line="276" w:lineRule="auto"/>
        <w:jc w:val="both"/>
        <w:rPr>
          <w:rFonts w:ascii="Verdana" w:hAnsi="Verdana"/>
          <w:lang w:val="es-ES"/>
        </w:rPr>
      </w:pPr>
    </w:p>
    <w:p w:rsidR="00970143" w:rsidRPr="008A092B" w:rsidRDefault="00970143" w:rsidP="00970143">
      <w:pPr>
        <w:pStyle w:val="Sinespaciado"/>
        <w:spacing w:line="276" w:lineRule="auto"/>
        <w:ind w:left="567" w:right="616"/>
        <w:jc w:val="both"/>
        <w:rPr>
          <w:rFonts w:ascii="Verdana" w:hAnsi="Verdana"/>
          <w:lang w:val="es-ES"/>
        </w:rPr>
      </w:pPr>
      <w:proofErr w:type="gramStart"/>
      <w:r w:rsidRPr="008A092B">
        <w:rPr>
          <w:rFonts w:ascii="Verdana" w:hAnsi="Verdana"/>
          <w:lang w:val="es-ES"/>
        </w:rPr>
        <w:t>…”En</w:t>
      </w:r>
      <w:proofErr w:type="gramEnd"/>
      <w:r w:rsidRPr="008A092B">
        <w:rPr>
          <w:rFonts w:ascii="Verdana" w:hAnsi="Verdana"/>
          <w:lang w:val="es-ES"/>
        </w:rPr>
        <w:t xml:space="preserve"> todo proceso, existen los presupuestos de fondo, relacionados con el derecho tutelar de la pretensión, la legitimación en la causa y </w:t>
      </w:r>
      <w:r w:rsidRPr="008A092B">
        <w:rPr>
          <w:rFonts w:ascii="Verdana" w:hAnsi="Verdana"/>
          <w:bCs/>
          <w:lang w:val="es-ES"/>
        </w:rPr>
        <w:t xml:space="preserve">el </w:t>
      </w:r>
      <w:r w:rsidRPr="008A092B">
        <w:rPr>
          <w:rFonts w:ascii="Verdana" w:hAnsi="Verdana"/>
          <w:b/>
          <w:bCs/>
          <w:u w:val="single"/>
          <w:lang w:val="es-ES"/>
        </w:rPr>
        <w:t>interés actual</w:t>
      </w:r>
      <w:r w:rsidRPr="008A092B">
        <w:rPr>
          <w:rFonts w:ascii="Verdana" w:hAnsi="Verdana"/>
          <w:bCs/>
          <w:u w:val="single"/>
          <w:lang w:val="es-ES"/>
        </w:rPr>
        <w:t>.</w:t>
      </w:r>
      <w:r w:rsidRPr="008A092B">
        <w:rPr>
          <w:rFonts w:ascii="Verdana" w:hAnsi="Verdana"/>
          <w:bCs/>
          <w:lang w:val="es-ES"/>
        </w:rPr>
        <w:t xml:space="preserve"> Sí es entendido que una acción deviene en frustránea cuando falta cualquiera de los presupuestos de fondo: </w:t>
      </w:r>
      <w:r w:rsidRPr="008A092B">
        <w:rPr>
          <w:rFonts w:ascii="Verdana" w:hAnsi="Verdana"/>
          <w:lang w:val="es-ES"/>
        </w:rPr>
        <w:t xml:space="preserve">derecho real o personal, </w:t>
      </w:r>
      <w:r w:rsidRPr="008A092B">
        <w:rPr>
          <w:rFonts w:ascii="Verdana" w:hAnsi="Verdana"/>
          <w:bCs/>
          <w:lang w:val="es-ES"/>
        </w:rPr>
        <w:t xml:space="preserve">interés actual </w:t>
      </w:r>
      <w:r w:rsidRPr="008A092B">
        <w:rPr>
          <w:rFonts w:ascii="Verdana" w:hAnsi="Verdana"/>
          <w:lang w:val="es-ES"/>
        </w:rPr>
        <w:t xml:space="preserve">y legitimación. En las causas sometidas a su </w:t>
      </w:r>
      <w:r w:rsidRPr="008A092B">
        <w:rPr>
          <w:rFonts w:ascii="Verdana" w:hAnsi="Verdana"/>
          <w:lang w:val="es-ES"/>
        </w:rPr>
        <w:lastRenderedPageBreak/>
        <w:t xml:space="preserve">conocimiento, el Juez está obligado a realizar, incluso, en forma oficiosa, los presupuestos de toda demanda, a saber: derecho, legitimación (activa o pasiva) y el interés actual."... (Chiovenda, José: </w:t>
      </w:r>
      <w:r w:rsidRPr="008A092B">
        <w:rPr>
          <w:rFonts w:ascii="Verdana" w:hAnsi="Verdana"/>
          <w:bCs/>
          <w:i/>
          <w:iCs/>
          <w:u w:val="single"/>
          <w:lang w:val="es-ES"/>
        </w:rPr>
        <w:t>Principios de Derecho Procesal Civil,</w:t>
      </w:r>
      <w:r w:rsidRPr="008A092B">
        <w:rPr>
          <w:rFonts w:ascii="Verdana" w:hAnsi="Verdana"/>
          <w:lang w:val="es-ES"/>
        </w:rPr>
        <w:t xml:space="preserve"> Tomo </w:t>
      </w:r>
      <w:r w:rsidRPr="008A092B">
        <w:rPr>
          <w:rFonts w:ascii="Verdana" w:hAnsi="Verdana"/>
          <w:bCs/>
          <w:lang w:val="es-ES"/>
        </w:rPr>
        <w:t xml:space="preserve">I, </w:t>
      </w:r>
      <w:r w:rsidRPr="008A092B">
        <w:rPr>
          <w:rFonts w:ascii="Verdana" w:hAnsi="Verdana"/>
          <w:lang w:val="es-ES"/>
        </w:rPr>
        <w:t>Pág. 178).</w:t>
      </w:r>
    </w:p>
    <w:p w:rsidR="00970143" w:rsidRPr="008A092B" w:rsidRDefault="00970143" w:rsidP="00970143">
      <w:pPr>
        <w:pStyle w:val="Sinespaciado"/>
        <w:spacing w:line="276" w:lineRule="auto"/>
        <w:jc w:val="both"/>
        <w:rPr>
          <w:rFonts w:ascii="Verdana" w:hAnsi="Verdana"/>
          <w:lang w:val="es-ES"/>
        </w:rPr>
      </w:pPr>
    </w:p>
    <w:p w:rsidR="00970143" w:rsidRPr="008A092B" w:rsidRDefault="003C12DF" w:rsidP="00970143">
      <w:pPr>
        <w:pStyle w:val="Sinespaciado"/>
        <w:spacing w:line="276" w:lineRule="auto"/>
        <w:jc w:val="both"/>
        <w:rPr>
          <w:rFonts w:ascii="Verdana" w:hAnsi="Verdana"/>
          <w:lang w:val="es-ES"/>
        </w:rPr>
      </w:pPr>
      <w:r>
        <w:rPr>
          <w:rFonts w:ascii="Verdana" w:hAnsi="Verdana"/>
          <w:lang w:val="es-ES"/>
        </w:rPr>
        <w:t>E</w:t>
      </w:r>
      <w:r w:rsidR="00970143" w:rsidRPr="008A092B">
        <w:rPr>
          <w:rFonts w:ascii="Verdana" w:hAnsi="Verdana"/>
          <w:lang w:val="es-ES"/>
        </w:rPr>
        <w:t xml:space="preserve">l Dr. Eduardo Ortiz </w:t>
      </w:r>
      <w:proofErr w:type="spellStart"/>
      <w:r w:rsidR="00970143" w:rsidRPr="008A092B">
        <w:rPr>
          <w:rFonts w:ascii="Verdana" w:hAnsi="Verdana"/>
          <w:lang w:val="es-ES"/>
        </w:rPr>
        <w:t>Ortiz</w:t>
      </w:r>
      <w:proofErr w:type="spellEnd"/>
      <w:r w:rsidR="00970143" w:rsidRPr="008A092B">
        <w:rPr>
          <w:rFonts w:ascii="Verdana" w:hAnsi="Verdana"/>
          <w:lang w:val="es-ES"/>
        </w:rPr>
        <w:t xml:space="preserve">, en su </w:t>
      </w:r>
      <w:r w:rsidR="00970143" w:rsidRPr="008A092B">
        <w:rPr>
          <w:rFonts w:ascii="Verdana" w:hAnsi="Verdana"/>
          <w:b/>
          <w:lang w:val="es-ES"/>
        </w:rPr>
        <w:t>TESIS DE DERECHO ADMINISTRATIVO</w:t>
      </w:r>
      <w:r w:rsidR="00970143" w:rsidRPr="008A092B">
        <w:rPr>
          <w:rFonts w:ascii="Verdana" w:hAnsi="Verdana"/>
          <w:lang w:val="es-ES"/>
        </w:rPr>
        <w:t>, Tomo II, señala</w:t>
      </w:r>
      <w:r w:rsidR="002E74C8">
        <w:rPr>
          <w:rFonts w:ascii="Verdana" w:hAnsi="Verdana"/>
          <w:lang w:val="es-ES"/>
        </w:rPr>
        <w:t>:</w:t>
      </w:r>
    </w:p>
    <w:p w:rsidR="00970143" w:rsidRPr="008A092B" w:rsidRDefault="00970143" w:rsidP="00970143">
      <w:pPr>
        <w:pStyle w:val="Sinespaciado"/>
        <w:spacing w:line="276" w:lineRule="auto"/>
        <w:jc w:val="both"/>
        <w:rPr>
          <w:rFonts w:ascii="Verdana" w:hAnsi="Verdana"/>
          <w:spacing w:val="-3"/>
          <w:lang w:val="es-ES"/>
        </w:rPr>
      </w:pPr>
    </w:p>
    <w:p w:rsidR="00970143" w:rsidRPr="008A092B" w:rsidRDefault="00970143" w:rsidP="00970143">
      <w:pPr>
        <w:pStyle w:val="Sinespaciado"/>
        <w:spacing w:line="276" w:lineRule="auto"/>
        <w:ind w:left="567" w:right="616"/>
        <w:jc w:val="both"/>
        <w:rPr>
          <w:rFonts w:ascii="Verdana" w:hAnsi="Verdana"/>
          <w:b/>
          <w:lang w:val="es-ES"/>
        </w:rPr>
      </w:pPr>
      <w:proofErr w:type="gramStart"/>
      <w:r w:rsidRPr="008A092B">
        <w:rPr>
          <w:rFonts w:ascii="Verdana" w:hAnsi="Verdana"/>
          <w:b/>
          <w:spacing w:val="-3"/>
          <w:lang w:val="es-ES"/>
        </w:rPr>
        <w:t>…”b</w:t>
      </w:r>
      <w:proofErr w:type="gramEnd"/>
      <w:r w:rsidRPr="008A092B">
        <w:rPr>
          <w:rFonts w:ascii="Verdana" w:hAnsi="Verdana"/>
          <w:b/>
          <w:spacing w:val="-3"/>
          <w:lang w:val="es-ES"/>
        </w:rPr>
        <w:t xml:space="preserve">) El interés </w:t>
      </w:r>
      <w:r w:rsidRPr="008A092B">
        <w:rPr>
          <w:rFonts w:ascii="Verdana" w:hAnsi="Verdana"/>
          <w:b/>
          <w:bCs/>
          <w:spacing w:val="-3"/>
          <w:lang w:val="es-ES"/>
        </w:rPr>
        <w:t>debe ser actual</w:t>
      </w:r>
    </w:p>
    <w:p w:rsidR="00970143" w:rsidRPr="008A092B" w:rsidRDefault="00970143" w:rsidP="00970143">
      <w:pPr>
        <w:pStyle w:val="Sinespaciado"/>
        <w:spacing w:line="276" w:lineRule="auto"/>
        <w:ind w:left="567" w:right="616"/>
        <w:jc w:val="both"/>
        <w:rPr>
          <w:rFonts w:ascii="Verdana" w:hAnsi="Verdana"/>
          <w:spacing w:val="-4"/>
          <w:lang w:val="es-ES"/>
        </w:rPr>
      </w:pPr>
      <w:r w:rsidRPr="008A092B">
        <w:rPr>
          <w:rFonts w:ascii="Verdana" w:hAnsi="Verdana"/>
          <w:spacing w:val="-4"/>
          <w:lang w:val="es-ES"/>
        </w:rPr>
        <w:t xml:space="preserve">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da un acto definitivo ya eficaz y completo en todas sus fases, incluso en la integrativa (de su efecto), aunque no es necesario que haya sido ya efectuado. Sólo cuando se ha completado el procedimiento administrativo tendiente a la producción definitiva del efecto —aunque sólo sea en primera instancia- la lesión puede producirse y considerarse actual y no futura. En consecuencia, la actualidad no se da cuando se trata de actos no definitivos (preparatorios) o de actos pendientes (ausencia de elementos de perfección necesarios para la formación o constitución del acto) o de actos </w:t>
      </w:r>
      <w:proofErr w:type="gramStart"/>
      <w:r w:rsidRPr="008A092B">
        <w:rPr>
          <w:rFonts w:ascii="Verdana" w:hAnsi="Verdana"/>
          <w:spacing w:val="-4"/>
          <w:lang w:val="es-ES"/>
        </w:rPr>
        <w:t>ineficaces.”..</w:t>
      </w:r>
      <w:proofErr w:type="gramEnd"/>
    </w:p>
    <w:p w:rsidR="00970143" w:rsidRPr="008A092B" w:rsidRDefault="00970143" w:rsidP="00970143">
      <w:pPr>
        <w:pStyle w:val="Sinespaciado"/>
        <w:spacing w:line="276" w:lineRule="auto"/>
        <w:jc w:val="both"/>
        <w:rPr>
          <w:rFonts w:ascii="Verdana" w:hAnsi="Verdana"/>
          <w:iCs/>
          <w:spacing w:val="9"/>
          <w:lang w:val="es-ES"/>
        </w:rPr>
      </w:pPr>
    </w:p>
    <w:p w:rsidR="00970143" w:rsidRPr="008A092B" w:rsidRDefault="00970143" w:rsidP="00970143">
      <w:pPr>
        <w:pStyle w:val="Sinespaciado"/>
        <w:spacing w:line="276" w:lineRule="auto"/>
        <w:jc w:val="both"/>
        <w:rPr>
          <w:rStyle w:val="CharacterStyle1"/>
          <w:rFonts w:ascii="Verdana" w:hAnsi="Verdana"/>
          <w:spacing w:val="9"/>
          <w:sz w:val="24"/>
          <w:szCs w:val="24"/>
          <w:lang w:val="es-ES"/>
        </w:rPr>
      </w:pPr>
      <w:r w:rsidRPr="008A092B">
        <w:rPr>
          <w:rStyle w:val="CharacterStyle1"/>
          <w:rFonts w:ascii="Verdana" w:hAnsi="Verdana"/>
          <w:spacing w:val="9"/>
          <w:sz w:val="24"/>
          <w:szCs w:val="24"/>
          <w:lang w:val="es-ES"/>
        </w:rPr>
        <w:t xml:space="preserve">Determinándose así </w:t>
      </w:r>
      <w:r w:rsidR="009A533E">
        <w:rPr>
          <w:rStyle w:val="CharacterStyle1"/>
          <w:rFonts w:ascii="Verdana" w:hAnsi="Verdana"/>
          <w:spacing w:val="9"/>
          <w:sz w:val="24"/>
          <w:szCs w:val="24"/>
          <w:lang w:val="es-ES"/>
        </w:rPr>
        <w:t>que las</w:t>
      </w:r>
      <w:r w:rsidRPr="008A092B">
        <w:rPr>
          <w:rStyle w:val="CharacterStyle1"/>
          <w:rFonts w:ascii="Verdana" w:hAnsi="Verdana"/>
          <w:spacing w:val="9"/>
          <w:sz w:val="24"/>
          <w:szCs w:val="24"/>
          <w:lang w:val="es-ES"/>
        </w:rPr>
        <w:t xml:space="preserve"> Acciones que nos ocupan,</w:t>
      </w:r>
      <w:r w:rsidR="009A533E">
        <w:rPr>
          <w:rStyle w:val="CharacterStyle1"/>
          <w:rFonts w:ascii="Verdana" w:hAnsi="Verdana"/>
          <w:spacing w:val="9"/>
          <w:sz w:val="24"/>
          <w:szCs w:val="24"/>
          <w:lang w:val="es-ES"/>
        </w:rPr>
        <w:t xml:space="preserve"> deben rechazarse</w:t>
      </w:r>
      <w:r w:rsidRPr="008A092B">
        <w:rPr>
          <w:rStyle w:val="CharacterStyle1"/>
          <w:rFonts w:ascii="Verdana" w:hAnsi="Verdana"/>
          <w:spacing w:val="9"/>
          <w:sz w:val="24"/>
          <w:szCs w:val="24"/>
          <w:lang w:val="es-ES"/>
        </w:rPr>
        <w:t xml:space="preserve"> por </w:t>
      </w:r>
      <w:r w:rsidRPr="008A092B">
        <w:rPr>
          <w:rStyle w:val="CharacterStyle1"/>
          <w:rFonts w:ascii="Verdana" w:hAnsi="Verdana"/>
          <w:b/>
          <w:spacing w:val="9"/>
          <w:sz w:val="24"/>
          <w:szCs w:val="24"/>
          <w:lang w:val="es-ES"/>
        </w:rPr>
        <w:t>FALTA DE INTERÉS ACTUAL</w:t>
      </w:r>
      <w:r w:rsidRPr="008A092B">
        <w:rPr>
          <w:rStyle w:val="CharacterStyle1"/>
          <w:rFonts w:ascii="Verdana" w:hAnsi="Verdana"/>
          <w:spacing w:val="9"/>
          <w:sz w:val="24"/>
          <w:szCs w:val="24"/>
          <w:lang w:val="es-ES"/>
        </w:rPr>
        <w:t>.</w:t>
      </w:r>
    </w:p>
    <w:p w:rsidR="00970143" w:rsidRPr="008A092B" w:rsidRDefault="00970143" w:rsidP="00970143">
      <w:pPr>
        <w:pStyle w:val="Sinespaciado"/>
        <w:spacing w:line="276" w:lineRule="auto"/>
        <w:jc w:val="both"/>
        <w:rPr>
          <w:rStyle w:val="CharacterStyle1"/>
          <w:rFonts w:ascii="Verdana" w:hAnsi="Verdana"/>
          <w:b/>
          <w:i/>
          <w:spacing w:val="9"/>
          <w:sz w:val="24"/>
          <w:szCs w:val="24"/>
          <w:lang w:val="es-ES"/>
        </w:rPr>
      </w:pPr>
    </w:p>
    <w:p w:rsidR="00970143" w:rsidRPr="008A092B" w:rsidRDefault="00970143" w:rsidP="00970143">
      <w:pPr>
        <w:spacing w:line="276" w:lineRule="auto"/>
        <w:jc w:val="both"/>
        <w:rPr>
          <w:rFonts w:ascii="Verdana" w:hAnsi="Verdana"/>
          <w:sz w:val="24"/>
          <w:szCs w:val="24"/>
        </w:rPr>
      </w:pPr>
      <w:r w:rsidRPr="008A092B">
        <w:rPr>
          <w:rFonts w:ascii="Verdana" w:hAnsi="Verdana"/>
          <w:sz w:val="24"/>
          <w:szCs w:val="24"/>
        </w:rPr>
        <w:t>No obstante lo anterior</w:t>
      </w:r>
      <w:r w:rsidR="003C12DF">
        <w:rPr>
          <w:rFonts w:ascii="Verdana" w:hAnsi="Verdana"/>
          <w:sz w:val="24"/>
          <w:szCs w:val="24"/>
        </w:rPr>
        <w:t>,</w:t>
      </w:r>
      <w:r w:rsidRPr="008A092B">
        <w:rPr>
          <w:rFonts w:ascii="Verdana" w:hAnsi="Verdana"/>
          <w:sz w:val="24"/>
          <w:szCs w:val="24"/>
        </w:rPr>
        <w:t xml:space="preserve"> y sin su perjuicio, estima Conveniente este Tribunal hacer ver que en el Caso de marras, el Acuerdo que se Impugna </w:t>
      </w:r>
      <w:r w:rsidRPr="008A092B">
        <w:rPr>
          <w:rFonts w:ascii="Verdana" w:hAnsi="Verdana"/>
          <w:b/>
          <w:sz w:val="24"/>
          <w:szCs w:val="24"/>
        </w:rPr>
        <w:t>NO SE ESTIMA QUE CONTENGA NINGÚN ACTO CONTRARIO A LOS DERECHOS E INTERESES DE LA RECURRENTE Y, CASO CONTRARIO, SERÍA UN ACTO QUE BUSCARÍA PALIAR SU SITUACIÓN, CONVALIDARLA Y ELIMINAR EL PROCEDIMIENTO SANCIONATORIO EN SU RELACIÓN</w:t>
      </w:r>
      <w:r w:rsidRPr="008A092B">
        <w:rPr>
          <w:rFonts w:ascii="Verdana" w:hAnsi="Verdana"/>
          <w:sz w:val="24"/>
          <w:szCs w:val="24"/>
        </w:rPr>
        <w:t xml:space="preserve"> (</w:t>
      </w:r>
      <w:r w:rsidRPr="008A092B">
        <w:rPr>
          <w:rFonts w:ascii="Verdana" w:hAnsi="Verdana"/>
          <w:i/>
          <w:sz w:val="24"/>
          <w:szCs w:val="24"/>
        </w:rPr>
        <w:t>Falta Adicional de Legitimación</w:t>
      </w:r>
      <w:r w:rsidRPr="008A092B">
        <w:rPr>
          <w:rFonts w:ascii="Verdana" w:hAnsi="Verdana"/>
          <w:sz w:val="24"/>
          <w:szCs w:val="24"/>
        </w:rPr>
        <w:t xml:space="preserve">). Además de que este Tribunal ya se ha </w:t>
      </w:r>
      <w:r w:rsidR="003C12DF" w:rsidRPr="008A092B">
        <w:rPr>
          <w:rFonts w:ascii="Verdana" w:hAnsi="Verdana"/>
          <w:sz w:val="24"/>
          <w:szCs w:val="24"/>
        </w:rPr>
        <w:t>p</w:t>
      </w:r>
      <w:r w:rsidRPr="008A092B">
        <w:rPr>
          <w:rFonts w:ascii="Verdana" w:hAnsi="Verdana"/>
          <w:sz w:val="24"/>
          <w:szCs w:val="24"/>
        </w:rPr>
        <w:t xml:space="preserve">ronunciado sobre la </w:t>
      </w:r>
      <w:r w:rsidR="003C12DF" w:rsidRPr="008A092B">
        <w:rPr>
          <w:rFonts w:ascii="Verdana" w:hAnsi="Verdana"/>
          <w:sz w:val="24"/>
          <w:szCs w:val="24"/>
        </w:rPr>
        <w:t xml:space="preserve">temática del uso de organismos acreditados ante el ECA en cuanto a los estudios de calidad de los operadores del servicio público de transporte remunerado </w:t>
      </w:r>
      <w:r w:rsidR="003C12DF" w:rsidRPr="008A092B">
        <w:rPr>
          <w:rFonts w:ascii="Verdana" w:hAnsi="Verdana"/>
          <w:sz w:val="24"/>
          <w:szCs w:val="24"/>
        </w:rPr>
        <w:lastRenderedPageBreak/>
        <w:t xml:space="preserve">de personas, modalidad autobuses, según resoluciones </w:t>
      </w:r>
      <w:r w:rsidR="003C12DF">
        <w:rPr>
          <w:rFonts w:ascii="Verdana" w:hAnsi="Verdana"/>
          <w:sz w:val="24"/>
          <w:szCs w:val="24"/>
        </w:rPr>
        <w:t>números</w:t>
      </w:r>
      <w:r w:rsidR="003C12DF" w:rsidRPr="008A092B">
        <w:rPr>
          <w:rFonts w:ascii="Verdana" w:hAnsi="Verdana"/>
          <w:sz w:val="24"/>
          <w:szCs w:val="24"/>
        </w:rPr>
        <w:t xml:space="preserve"> TAT-3492-2018 </w:t>
      </w:r>
      <w:r w:rsidR="003C12DF">
        <w:rPr>
          <w:rFonts w:ascii="Verdana" w:hAnsi="Verdana"/>
          <w:sz w:val="24"/>
          <w:szCs w:val="24"/>
        </w:rPr>
        <w:t>y</w:t>
      </w:r>
      <w:r w:rsidR="003C12DF" w:rsidRPr="008A092B">
        <w:rPr>
          <w:rFonts w:ascii="Verdana" w:hAnsi="Verdana"/>
          <w:sz w:val="24"/>
          <w:szCs w:val="24"/>
        </w:rPr>
        <w:t xml:space="preserve"> TAT-3496-2018, entre otras</w:t>
      </w:r>
      <w:r w:rsidR="00210BE9">
        <w:rPr>
          <w:rFonts w:ascii="Verdana" w:hAnsi="Verdana"/>
          <w:sz w:val="24"/>
          <w:szCs w:val="24"/>
        </w:rPr>
        <w:t>,</w:t>
      </w:r>
      <w:r w:rsidR="003C12DF" w:rsidRPr="008A092B">
        <w:rPr>
          <w:rFonts w:ascii="Verdana" w:hAnsi="Verdana"/>
          <w:sz w:val="24"/>
          <w:szCs w:val="24"/>
        </w:rPr>
        <w:t xml:space="preserve"> debiendo estarse </w:t>
      </w:r>
      <w:r w:rsidR="00210BE9">
        <w:rPr>
          <w:rFonts w:ascii="Verdana" w:hAnsi="Verdana"/>
          <w:sz w:val="24"/>
          <w:szCs w:val="24"/>
        </w:rPr>
        <w:t>a lo</w:t>
      </w:r>
      <w:r w:rsidR="003C12DF" w:rsidRPr="008A092B">
        <w:rPr>
          <w:rFonts w:ascii="Verdana" w:hAnsi="Verdana"/>
          <w:sz w:val="24"/>
          <w:szCs w:val="24"/>
        </w:rPr>
        <w:t xml:space="preserve"> que las misma señalan</w:t>
      </w:r>
      <w:r w:rsidRPr="008A092B">
        <w:rPr>
          <w:rFonts w:ascii="Verdana" w:hAnsi="Verdana"/>
          <w:sz w:val="24"/>
          <w:szCs w:val="24"/>
        </w:rPr>
        <w:t>.</w:t>
      </w:r>
    </w:p>
    <w:p w:rsidR="00970143" w:rsidRPr="008A092B" w:rsidRDefault="00970143" w:rsidP="00970143">
      <w:pPr>
        <w:pStyle w:val="Sinespaciado"/>
        <w:spacing w:line="276" w:lineRule="auto"/>
        <w:jc w:val="both"/>
        <w:rPr>
          <w:rStyle w:val="CharacterStyle1"/>
          <w:rFonts w:ascii="Verdana" w:hAnsi="Verdana"/>
          <w:b/>
          <w:i/>
          <w:spacing w:val="9"/>
          <w:sz w:val="24"/>
          <w:szCs w:val="24"/>
          <w:lang w:val="es-ES"/>
        </w:rPr>
      </w:pPr>
    </w:p>
    <w:p w:rsidR="00970143" w:rsidRPr="00210BE9" w:rsidRDefault="00210BE9" w:rsidP="00970143">
      <w:pPr>
        <w:pStyle w:val="Sinespaciado"/>
        <w:spacing w:line="276" w:lineRule="auto"/>
        <w:jc w:val="center"/>
        <w:rPr>
          <w:rStyle w:val="CharacterStyle1"/>
          <w:rFonts w:ascii="Verdana" w:hAnsi="Verdana"/>
          <w:b/>
          <w:bCs/>
          <w:spacing w:val="9"/>
          <w:sz w:val="24"/>
          <w:szCs w:val="24"/>
          <w:lang w:val="es-ES"/>
        </w:rPr>
      </w:pPr>
      <w:r w:rsidRPr="00210BE9">
        <w:rPr>
          <w:rStyle w:val="CharacterStyle1"/>
          <w:rFonts w:ascii="Verdana" w:hAnsi="Verdana"/>
          <w:b/>
          <w:spacing w:val="9"/>
          <w:sz w:val="24"/>
          <w:szCs w:val="24"/>
          <w:lang w:val="es-ES"/>
        </w:rPr>
        <w:t>POR TANTO</w:t>
      </w:r>
    </w:p>
    <w:p w:rsidR="00970143" w:rsidRPr="008A092B" w:rsidRDefault="00970143" w:rsidP="00970143">
      <w:pPr>
        <w:pStyle w:val="Sinespaciado"/>
        <w:spacing w:line="276" w:lineRule="auto"/>
        <w:rPr>
          <w:rStyle w:val="CharacterStyle1"/>
          <w:rFonts w:ascii="Verdana" w:hAnsi="Verdana"/>
          <w:bCs/>
          <w:spacing w:val="9"/>
          <w:sz w:val="24"/>
          <w:szCs w:val="24"/>
          <w:lang w:val="es-ES"/>
        </w:rPr>
      </w:pPr>
    </w:p>
    <w:p w:rsidR="00970143" w:rsidRPr="008A092B" w:rsidRDefault="00970143" w:rsidP="00970143">
      <w:pPr>
        <w:spacing w:line="276" w:lineRule="auto"/>
        <w:jc w:val="both"/>
        <w:rPr>
          <w:rFonts w:ascii="Verdana" w:hAnsi="Verdana"/>
          <w:b/>
          <w:color w:val="000000" w:themeColor="text1"/>
          <w:sz w:val="24"/>
          <w:szCs w:val="24"/>
        </w:rPr>
      </w:pPr>
      <w:r w:rsidRPr="008A092B">
        <w:rPr>
          <w:rStyle w:val="CharacterStyle1"/>
          <w:rFonts w:ascii="Verdana" w:hAnsi="Verdana"/>
          <w:b/>
          <w:spacing w:val="9"/>
          <w:sz w:val="24"/>
          <w:szCs w:val="24"/>
        </w:rPr>
        <w:t>I.-</w:t>
      </w:r>
      <w:r w:rsidRPr="008A092B">
        <w:rPr>
          <w:rStyle w:val="CharacterStyle1"/>
          <w:rFonts w:ascii="Verdana" w:hAnsi="Verdana"/>
          <w:b/>
          <w:spacing w:val="9"/>
          <w:sz w:val="24"/>
          <w:szCs w:val="24"/>
        </w:rPr>
        <w:tab/>
      </w:r>
      <w:r w:rsidRPr="008A092B">
        <w:rPr>
          <w:rStyle w:val="CharacterStyle1"/>
          <w:rFonts w:ascii="Verdana" w:hAnsi="Verdana"/>
          <w:spacing w:val="9"/>
          <w:sz w:val="24"/>
          <w:szCs w:val="24"/>
        </w:rPr>
        <w:t xml:space="preserve">Se </w:t>
      </w:r>
      <w:r w:rsidRPr="008A092B">
        <w:rPr>
          <w:rStyle w:val="CharacterStyle1"/>
          <w:rFonts w:ascii="Verdana" w:hAnsi="Verdana"/>
          <w:b/>
          <w:spacing w:val="9"/>
          <w:sz w:val="24"/>
          <w:szCs w:val="24"/>
          <w:u w:val="single"/>
        </w:rPr>
        <w:t>RECHAZAN</w:t>
      </w:r>
      <w:r w:rsidRPr="008A092B">
        <w:rPr>
          <w:rStyle w:val="CharacterStyle1"/>
          <w:rFonts w:ascii="Verdana" w:hAnsi="Verdana"/>
          <w:spacing w:val="9"/>
          <w:sz w:val="24"/>
          <w:szCs w:val="24"/>
        </w:rPr>
        <w:t xml:space="preserve"> </w:t>
      </w:r>
      <w:r w:rsidR="00210BE9">
        <w:rPr>
          <w:rStyle w:val="CharacterStyle1"/>
          <w:rFonts w:ascii="Verdana" w:hAnsi="Verdana"/>
          <w:spacing w:val="9"/>
          <w:sz w:val="24"/>
          <w:szCs w:val="24"/>
        </w:rPr>
        <w:t xml:space="preserve">por </w:t>
      </w:r>
      <w:r w:rsidR="00210BE9">
        <w:rPr>
          <w:rStyle w:val="CharacterStyle1"/>
          <w:rFonts w:ascii="Verdana" w:hAnsi="Verdana"/>
          <w:b/>
          <w:spacing w:val="9"/>
          <w:sz w:val="24"/>
          <w:szCs w:val="24"/>
        </w:rPr>
        <w:t>FALTA DE INTERÉS ACTUAL</w:t>
      </w:r>
      <w:r w:rsidRPr="008A092B">
        <w:rPr>
          <w:rStyle w:val="CharacterStyle1"/>
          <w:rFonts w:ascii="Verdana" w:hAnsi="Verdana"/>
          <w:spacing w:val="9"/>
          <w:sz w:val="24"/>
          <w:szCs w:val="24"/>
        </w:rPr>
        <w:t xml:space="preserve"> </w:t>
      </w:r>
      <w:r w:rsidRPr="008A092B">
        <w:rPr>
          <w:rFonts w:ascii="Verdana" w:hAnsi="Verdana"/>
          <w:sz w:val="24"/>
          <w:szCs w:val="24"/>
        </w:rPr>
        <w:t xml:space="preserve">el </w:t>
      </w:r>
      <w:r w:rsidR="00210BE9" w:rsidRPr="008A092B">
        <w:rPr>
          <w:rFonts w:ascii="Verdana" w:hAnsi="Verdana"/>
          <w:b/>
          <w:sz w:val="24"/>
          <w:szCs w:val="24"/>
        </w:rPr>
        <w:t>RECURSO DE APELACIÓN y</w:t>
      </w:r>
      <w:r w:rsidR="00210BE9" w:rsidRPr="008A092B">
        <w:rPr>
          <w:rFonts w:ascii="Verdana" w:hAnsi="Verdana"/>
          <w:sz w:val="24"/>
          <w:szCs w:val="24"/>
        </w:rPr>
        <w:t xml:space="preserve"> </w:t>
      </w:r>
      <w:r w:rsidR="00210BE9" w:rsidRPr="008A092B">
        <w:rPr>
          <w:rFonts w:ascii="Verdana" w:hAnsi="Verdana"/>
          <w:b/>
          <w:sz w:val="24"/>
          <w:szCs w:val="24"/>
        </w:rPr>
        <w:t>NULIDAD ABSOLUTA</w:t>
      </w:r>
      <w:r w:rsidR="00210BE9" w:rsidRPr="008A092B">
        <w:rPr>
          <w:rFonts w:ascii="Verdana" w:hAnsi="Verdana"/>
          <w:sz w:val="24"/>
          <w:szCs w:val="24"/>
        </w:rPr>
        <w:t xml:space="preserve"> concomitante,</w:t>
      </w:r>
      <w:r w:rsidR="00210BE9" w:rsidRPr="008A092B">
        <w:rPr>
          <w:rFonts w:ascii="Verdana" w:hAnsi="Verdana"/>
          <w:b/>
          <w:sz w:val="24"/>
          <w:szCs w:val="24"/>
        </w:rPr>
        <w:t xml:space="preserve"> </w:t>
      </w:r>
      <w:r w:rsidR="00210BE9" w:rsidRPr="008A092B">
        <w:rPr>
          <w:rFonts w:ascii="Verdana" w:hAnsi="Verdana"/>
          <w:sz w:val="24"/>
          <w:szCs w:val="24"/>
        </w:rPr>
        <w:t xml:space="preserve">presentado </w:t>
      </w:r>
      <w:r w:rsidR="00210BE9">
        <w:rPr>
          <w:rFonts w:ascii="Verdana" w:hAnsi="Verdana"/>
          <w:sz w:val="24"/>
          <w:szCs w:val="24"/>
        </w:rPr>
        <w:t xml:space="preserve">por la empresa </w:t>
      </w:r>
      <w:r w:rsidR="00210BE9">
        <w:rPr>
          <w:rFonts w:ascii="Verdana" w:hAnsi="Verdana"/>
          <w:b/>
          <w:sz w:val="24"/>
          <w:szCs w:val="24"/>
        </w:rPr>
        <w:t>T</w:t>
      </w:r>
      <w:r w:rsidR="00E64E46">
        <w:rPr>
          <w:rFonts w:ascii="Verdana" w:hAnsi="Verdana"/>
          <w:b/>
          <w:sz w:val="24"/>
          <w:szCs w:val="24"/>
        </w:rPr>
        <w:t>.G.Y.V.L.</w:t>
      </w:r>
      <w:r w:rsidR="00210BE9">
        <w:rPr>
          <w:rFonts w:ascii="Verdana" w:hAnsi="Verdana"/>
          <w:b/>
          <w:sz w:val="24"/>
          <w:szCs w:val="24"/>
        </w:rPr>
        <w:t xml:space="preserve">, cédula jurídica </w:t>
      </w:r>
      <w:r w:rsidR="00E64E46">
        <w:rPr>
          <w:rFonts w:ascii="Verdana" w:hAnsi="Verdana"/>
          <w:b/>
          <w:sz w:val="24"/>
          <w:szCs w:val="24"/>
        </w:rPr>
        <w:t>…</w:t>
      </w:r>
      <w:r w:rsidR="00210BE9">
        <w:rPr>
          <w:rFonts w:ascii="Verdana" w:hAnsi="Verdana"/>
          <w:b/>
          <w:sz w:val="24"/>
          <w:szCs w:val="24"/>
        </w:rPr>
        <w:t xml:space="preserve">, </w:t>
      </w:r>
      <w:r w:rsidR="00210BE9">
        <w:rPr>
          <w:rFonts w:ascii="Verdana" w:hAnsi="Verdana"/>
          <w:sz w:val="24"/>
          <w:szCs w:val="24"/>
        </w:rPr>
        <w:t xml:space="preserve">representada por su Apoderado Generalísimo sin límite de suma señor </w:t>
      </w:r>
      <w:r w:rsidR="00210BE9">
        <w:rPr>
          <w:rFonts w:ascii="Verdana" w:hAnsi="Verdana"/>
          <w:b/>
          <w:sz w:val="24"/>
          <w:szCs w:val="24"/>
        </w:rPr>
        <w:t>G</w:t>
      </w:r>
      <w:r w:rsidR="00E64E46">
        <w:rPr>
          <w:rFonts w:ascii="Verdana" w:hAnsi="Verdana"/>
          <w:b/>
          <w:sz w:val="24"/>
          <w:szCs w:val="24"/>
        </w:rPr>
        <w:t>.M.A.</w:t>
      </w:r>
      <w:r w:rsidR="00210BE9">
        <w:rPr>
          <w:rFonts w:ascii="Verdana" w:hAnsi="Verdana"/>
          <w:b/>
          <w:sz w:val="24"/>
          <w:szCs w:val="24"/>
        </w:rPr>
        <w:t xml:space="preserve">, cédula de identidad número </w:t>
      </w:r>
      <w:r w:rsidR="00E64E46">
        <w:rPr>
          <w:rFonts w:ascii="Verdana" w:hAnsi="Verdana"/>
          <w:b/>
          <w:sz w:val="24"/>
          <w:szCs w:val="24"/>
        </w:rPr>
        <w:t>…</w:t>
      </w:r>
      <w:r w:rsidR="00210BE9">
        <w:rPr>
          <w:rFonts w:ascii="Verdana" w:hAnsi="Verdana"/>
          <w:b/>
          <w:sz w:val="24"/>
          <w:szCs w:val="24"/>
        </w:rPr>
        <w:t>, contra el Artículo 7.23 de la Sesión Ordinaria 45-2017 de 22 de noviembre de 2017</w:t>
      </w:r>
      <w:r w:rsidR="00210BE9">
        <w:rPr>
          <w:rFonts w:ascii="Verdana" w:hAnsi="Verdana"/>
          <w:sz w:val="24"/>
          <w:szCs w:val="24"/>
        </w:rPr>
        <w:t xml:space="preserve"> dictado por la Junta Directica del Consejo de Transporte Público.  </w:t>
      </w:r>
    </w:p>
    <w:p w:rsidR="00970143" w:rsidRPr="008A092B" w:rsidRDefault="00970143" w:rsidP="00970143">
      <w:pPr>
        <w:spacing w:line="276" w:lineRule="auto"/>
        <w:jc w:val="both"/>
        <w:rPr>
          <w:rFonts w:ascii="Verdana" w:hAnsi="Verdana"/>
          <w:color w:val="000000" w:themeColor="text1"/>
          <w:sz w:val="24"/>
          <w:szCs w:val="24"/>
        </w:rPr>
      </w:pPr>
      <w:r w:rsidRPr="008A092B">
        <w:rPr>
          <w:rFonts w:ascii="Verdana" w:hAnsi="Verdana"/>
          <w:b/>
          <w:color w:val="000000" w:themeColor="text1"/>
          <w:sz w:val="24"/>
          <w:szCs w:val="24"/>
        </w:rPr>
        <w:t>II</w:t>
      </w:r>
      <w:r w:rsidRPr="008A092B">
        <w:rPr>
          <w:rFonts w:ascii="Verdana" w:hAnsi="Verdana"/>
          <w:color w:val="000000" w:themeColor="text1"/>
          <w:sz w:val="24"/>
          <w:szCs w:val="24"/>
        </w:rPr>
        <w:t xml:space="preserve">.- </w:t>
      </w:r>
      <w:r w:rsidRPr="008A092B">
        <w:rPr>
          <w:rFonts w:ascii="Verdana" w:hAnsi="Verdana"/>
          <w:color w:val="000000" w:themeColor="text1"/>
          <w:sz w:val="24"/>
          <w:szCs w:val="24"/>
        </w:rPr>
        <w:tab/>
      </w:r>
      <w:r w:rsidRPr="008A092B">
        <w:rPr>
          <w:rStyle w:val="CharacterStyle1"/>
          <w:rFonts w:ascii="Verdana" w:hAnsi="Verdana"/>
          <w:color w:val="000000" w:themeColor="text1"/>
          <w:spacing w:val="9"/>
          <w:sz w:val="24"/>
          <w:szCs w:val="24"/>
        </w:rPr>
        <w:t xml:space="preserve"> </w:t>
      </w:r>
      <w:r w:rsidRPr="008A092B">
        <w:rPr>
          <w:rFonts w:ascii="Verdana" w:hAnsi="Verdana"/>
          <w:color w:val="000000" w:themeColor="text1"/>
          <w:sz w:val="24"/>
          <w:szCs w:val="24"/>
        </w:rPr>
        <w:t>Conforme las determinaciones del numeral 22, inciso c), de la Ley No. 7969, se Da por Agotada la Vía Administrativa, en cuanto a lo de particular resolución, toda vez que contra este acto resolutorio no procede recurso alguno.</w:t>
      </w:r>
    </w:p>
    <w:p w:rsidR="00970143" w:rsidRPr="008A092B" w:rsidRDefault="00970143" w:rsidP="00970143">
      <w:pPr>
        <w:spacing w:line="276" w:lineRule="auto"/>
        <w:jc w:val="both"/>
        <w:rPr>
          <w:rFonts w:ascii="Verdana" w:hAnsi="Verdana"/>
          <w:b/>
          <w:color w:val="000000" w:themeColor="text1"/>
          <w:sz w:val="24"/>
          <w:szCs w:val="24"/>
        </w:rPr>
      </w:pPr>
    </w:p>
    <w:p w:rsidR="00970143" w:rsidRPr="008A092B" w:rsidRDefault="00970143" w:rsidP="00970143">
      <w:pPr>
        <w:spacing w:line="276" w:lineRule="auto"/>
        <w:jc w:val="both"/>
        <w:rPr>
          <w:rFonts w:ascii="Verdana" w:hAnsi="Verdana"/>
          <w:b/>
          <w:color w:val="000000"/>
          <w:sz w:val="24"/>
          <w:szCs w:val="24"/>
        </w:rPr>
      </w:pPr>
      <w:r w:rsidRPr="008A092B">
        <w:rPr>
          <w:rFonts w:ascii="Verdana" w:hAnsi="Verdana"/>
          <w:b/>
          <w:color w:val="000000" w:themeColor="text1"/>
          <w:sz w:val="24"/>
          <w:szCs w:val="24"/>
        </w:rPr>
        <w:t>III.-</w:t>
      </w:r>
      <w:r w:rsidRPr="008A092B">
        <w:rPr>
          <w:rFonts w:ascii="Verdana" w:hAnsi="Verdana"/>
          <w:color w:val="000000" w:themeColor="text1"/>
          <w:sz w:val="24"/>
          <w:szCs w:val="24"/>
        </w:rPr>
        <w:tab/>
      </w:r>
      <w:proofErr w:type="gramStart"/>
      <w:r w:rsidRPr="008A092B">
        <w:rPr>
          <w:rFonts w:ascii="Verdana" w:hAnsi="Verdana"/>
          <w:b/>
          <w:color w:val="000000"/>
          <w:sz w:val="24"/>
          <w:szCs w:val="24"/>
        </w:rPr>
        <w:t>NOTIFÍQUESE.-</w:t>
      </w:r>
      <w:proofErr w:type="gramEnd"/>
      <w:r w:rsidRPr="008A092B">
        <w:rPr>
          <w:rFonts w:ascii="Verdana" w:hAnsi="Verdana"/>
          <w:b/>
          <w:color w:val="000000"/>
          <w:sz w:val="24"/>
          <w:szCs w:val="24"/>
        </w:rPr>
        <w:t xml:space="preserve"> </w:t>
      </w:r>
    </w:p>
    <w:p w:rsidR="00970143" w:rsidRPr="008A092B" w:rsidRDefault="00970143" w:rsidP="00970143">
      <w:pPr>
        <w:pStyle w:val="Sinespaciado"/>
        <w:rPr>
          <w:rFonts w:ascii="Verdana" w:hAnsi="Verdana"/>
        </w:rPr>
      </w:pPr>
    </w:p>
    <w:p w:rsidR="00970143" w:rsidRPr="008A092B" w:rsidRDefault="00970143" w:rsidP="00970143">
      <w:pPr>
        <w:pStyle w:val="Sinespaciado"/>
        <w:spacing w:line="276" w:lineRule="auto"/>
        <w:rPr>
          <w:rFonts w:ascii="Verdana" w:hAnsi="Verdana"/>
        </w:rPr>
      </w:pPr>
    </w:p>
    <w:p w:rsidR="00970143" w:rsidRPr="008A092B" w:rsidRDefault="00970143" w:rsidP="00970143">
      <w:pPr>
        <w:spacing w:line="276" w:lineRule="auto"/>
        <w:jc w:val="center"/>
        <w:rPr>
          <w:rFonts w:ascii="Verdana" w:hAnsi="Verdana"/>
          <w:color w:val="000000"/>
          <w:sz w:val="24"/>
          <w:szCs w:val="24"/>
        </w:rPr>
      </w:pPr>
      <w:r w:rsidRPr="008A092B">
        <w:rPr>
          <w:rFonts w:ascii="Verdana" w:hAnsi="Verdana"/>
          <w:color w:val="000000"/>
          <w:sz w:val="24"/>
          <w:szCs w:val="24"/>
        </w:rPr>
        <w:t>Lic. Carlos Miguel Portuguez Méndez</w:t>
      </w:r>
    </w:p>
    <w:p w:rsidR="00970143" w:rsidRPr="008A092B" w:rsidRDefault="00970143" w:rsidP="00970143">
      <w:pPr>
        <w:spacing w:line="276" w:lineRule="auto"/>
        <w:jc w:val="center"/>
        <w:rPr>
          <w:rFonts w:ascii="Verdana" w:hAnsi="Verdana"/>
          <w:b/>
          <w:color w:val="000000"/>
          <w:sz w:val="24"/>
          <w:szCs w:val="24"/>
        </w:rPr>
      </w:pPr>
      <w:r w:rsidRPr="008A092B">
        <w:rPr>
          <w:rFonts w:ascii="Verdana" w:hAnsi="Verdana"/>
          <w:b/>
          <w:color w:val="000000"/>
          <w:sz w:val="24"/>
          <w:szCs w:val="24"/>
        </w:rPr>
        <w:t>PRESIDENTE</w:t>
      </w:r>
    </w:p>
    <w:p w:rsidR="00970143" w:rsidRPr="008A092B" w:rsidRDefault="00970143" w:rsidP="00970143">
      <w:pPr>
        <w:spacing w:line="276" w:lineRule="auto"/>
        <w:rPr>
          <w:rFonts w:ascii="Verdana" w:hAnsi="Verdana"/>
          <w:color w:val="000000"/>
          <w:sz w:val="24"/>
          <w:szCs w:val="24"/>
        </w:rPr>
      </w:pPr>
    </w:p>
    <w:p w:rsidR="00970143" w:rsidRPr="008A092B" w:rsidRDefault="00970143" w:rsidP="00970143">
      <w:pPr>
        <w:spacing w:line="276" w:lineRule="auto"/>
        <w:jc w:val="center"/>
        <w:rPr>
          <w:rFonts w:ascii="Verdana" w:hAnsi="Verdana"/>
          <w:color w:val="000000"/>
          <w:sz w:val="24"/>
          <w:szCs w:val="24"/>
        </w:rPr>
      </w:pPr>
    </w:p>
    <w:p w:rsidR="00970143" w:rsidRPr="008A092B" w:rsidRDefault="00970143" w:rsidP="00970143">
      <w:pPr>
        <w:spacing w:line="276" w:lineRule="auto"/>
        <w:jc w:val="center"/>
        <w:rPr>
          <w:rFonts w:ascii="Verdana" w:hAnsi="Verdana"/>
          <w:color w:val="000000"/>
          <w:sz w:val="24"/>
          <w:szCs w:val="24"/>
        </w:rPr>
      </w:pPr>
      <w:r w:rsidRPr="008A092B">
        <w:rPr>
          <w:rFonts w:ascii="Verdana" w:hAnsi="Verdana"/>
          <w:color w:val="000000"/>
          <w:sz w:val="24"/>
          <w:szCs w:val="24"/>
        </w:rPr>
        <w:t xml:space="preserve">Lic. Ronald Muñoz Corea     </w:t>
      </w:r>
      <w:r w:rsidRPr="008A092B">
        <w:rPr>
          <w:rFonts w:ascii="Verdana" w:hAnsi="Verdana"/>
          <w:color w:val="000000"/>
          <w:sz w:val="24"/>
          <w:szCs w:val="24"/>
        </w:rPr>
        <w:tab/>
      </w:r>
      <w:r w:rsidRPr="008A092B">
        <w:rPr>
          <w:rFonts w:ascii="Verdana" w:hAnsi="Verdana"/>
          <w:color w:val="000000"/>
          <w:sz w:val="24"/>
          <w:szCs w:val="24"/>
        </w:rPr>
        <w:tab/>
        <w:t xml:space="preserve">          Lic. Mario Quesada Aguirre</w:t>
      </w:r>
    </w:p>
    <w:p w:rsidR="008C2176" w:rsidRPr="008A092B" w:rsidRDefault="00970143" w:rsidP="00210BE9">
      <w:pPr>
        <w:spacing w:line="276" w:lineRule="auto"/>
        <w:rPr>
          <w:rFonts w:ascii="Verdana" w:hAnsi="Verdana"/>
          <w:sz w:val="24"/>
          <w:szCs w:val="24"/>
        </w:rPr>
      </w:pPr>
      <w:r w:rsidRPr="008A092B">
        <w:rPr>
          <w:rFonts w:ascii="Verdana" w:hAnsi="Verdana"/>
          <w:b/>
          <w:color w:val="000000"/>
          <w:sz w:val="24"/>
          <w:szCs w:val="24"/>
        </w:rPr>
        <w:t xml:space="preserve">                      JUEZ</w:t>
      </w:r>
      <w:r w:rsidRPr="008A092B">
        <w:rPr>
          <w:rFonts w:ascii="Verdana" w:hAnsi="Verdana"/>
          <w:b/>
          <w:color w:val="000000"/>
          <w:sz w:val="24"/>
          <w:szCs w:val="24"/>
        </w:rPr>
        <w:tab/>
      </w:r>
      <w:r w:rsidRPr="008A092B">
        <w:rPr>
          <w:rFonts w:ascii="Verdana" w:hAnsi="Verdana"/>
          <w:b/>
          <w:color w:val="000000"/>
          <w:sz w:val="24"/>
          <w:szCs w:val="24"/>
        </w:rPr>
        <w:tab/>
      </w:r>
      <w:r w:rsidRPr="008A092B">
        <w:rPr>
          <w:rFonts w:ascii="Verdana" w:hAnsi="Verdana"/>
          <w:b/>
          <w:color w:val="000000"/>
          <w:sz w:val="24"/>
          <w:szCs w:val="24"/>
        </w:rPr>
        <w:tab/>
        <w:t xml:space="preserve">     </w:t>
      </w:r>
      <w:r w:rsidRPr="008A092B">
        <w:rPr>
          <w:rFonts w:ascii="Verdana" w:hAnsi="Verdana"/>
          <w:b/>
          <w:color w:val="000000"/>
          <w:sz w:val="24"/>
          <w:szCs w:val="24"/>
        </w:rPr>
        <w:tab/>
      </w:r>
      <w:r w:rsidRPr="008A092B">
        <w:rPr>
          <w:rFonts w:ascii="Verdana" w:hAnsi="Verdana"/>
          <w:b/>
          <w:color w:val="000000"/>
          <w:sz w:val="24"/>
          <w:szCs w:val="24"/>
        </w:rPr>
        <w:tab/>
      </w:r>
      <w:r w:rsidRPr="008A092B">
        <w:rPr>
          <w:rFonts w:ascii="Verdana" w:hAnsi="Verdana"/>
          <w:b/>
          <w:color w:val="000000"/>
          <w:sz w:val="24"/>
          <w:szCs w:val="24"/>
        </w:rPr>
        <w:tab/>
        <w:t xml:space="preserve">            </w:t>
      </w:r>
      <w:proofErr w:type="spellStart"/>
      <w:r w:rsidRPr="008A092B">
        <w:rPr>
          <w:rFonts w:ascii="Verdana" w:hAnsi="Verdana"/>
          <w:b/>
          <w:color w:val="000000"/>
          <w:sz w:val="24"/>
          <w:szCs w:val="24"/>
        </w:rPr>
        <w:t>JUEZ</w:t>
      </w:r>
      <w:bookmarkEnd w:id="0"/>
      <w:proofErr w:type="spellEnd"/>
    </w:p>
    <w:sectPr w:rsidR="008C2176" w:rsidRPr="008A092B" w:rsidSect="007B7113">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0402" w:rsidRDefault="00920402" w:rsidP="00970143">
      <w:r>
        <w:separator/>
      </w:r>
    </w:p>
  </w:endnote>
  <w:endnote w:type="continuationSeparator" w:id="0">
    <w:p w:rsidR="00920402" w:rsidRDefault="00920402" w:rsidP="00970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0402" w:rsidRDefault="00920402" w:rsidP="00970143">
      <w:r>
        <w:separator/>
      </w:r>
    </w:p>
  </w:footnote>
  <w:footnote w:type="continuationSeparator" w:id="0">
    <w:p w:rsidR="00920402" w:rsidRDefault="00920402" w:rsidP="00970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E70B7D"/>
    <w:multiLevelType w:val="hybridMultilevel"/>
    <w:tmpl w:val="9E28E9B4"/>
    <w:lvl w:ilvl="0" w:tplc="936AE032">
      <w:start w:val="7"/>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43"/>
    <w:rsid w:val="000E56CB"/>
    <w:rsid w:val="00163B50"/>
    <w:rsid w:val="001E34AC"/>
    <w:rsid w:val="00210BE9"/>
    <w:rsid w:val="0027389D"/>
    <w:rsid w:val="002E74C8"/>
    <w:rsid w:val="003C12DF"/>
    <w:rsid w:val="0043330D"/>
    <w:rsid w:val="0043433C"/>
    <w:rsid w:val="004354AD"/>
    <w:rsid w:val="00471363"/>
    <w:rsid w:val="004B7D0B"/>
    <w:rsid w:val="00616892"/>
    <w:rsid w:val="00712B69"/>
    <w:rsid w:val="008A092B"/>
    <w:rsid w:val="008C2176"/>
    <w:rsid w:val="00920402"/>
    <w:rsid w:val="00970143"/>
    <w:rsid w:val="009A533E"/>
    <w:rsid w:val="009E0FA6"/>
    <w:rsid w:val="00A34F39"/>
    <w:rsid w:val="00A8052D"/>
    <w:rsid w:val="00AB3D8C"/>
    <w:rsid w:val="00AF3817"/>
    <w:rsid w:val="00CF605C"/>
    <w:rsid w:val="00D2584F"/>
    <w:rsid w:val="00D62846"/>
    <w:rsid w:val="00DE1BA9"/>
    <w:rsid w:val="00E64E4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E502128-0D64-41AF-AA09-2FC8D497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70143"/>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qFormat/>
    <w:rsid w:val="00970143"/>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970143"/>
    <w:rPr>
      <w:rFonts w:ascii="Times New Roman" w:eastAsia="Times New Roman" w:hAnsi="Times New Roman" w:cs="Times New Roman"/>
      <w:b/>
      <w:sz w:val="24"/>
      <w:szCs w:val="20"/>
      <w:lang w:val="es-MX" w:eastAsia="es-ES"/>
    </w:rPr>
  </w:style>
  <w:style w:type="paragraph" w:styleId="Textoindependiente2">
    <w:name w:val="Body Text 2"/>
    <w:basedOn w:val="Normal"/>
    <w:link w:val="Textoindependiente2Car"/>
    <w:rsid w:val="00970143"/>
    <w:pPr>
      <w:jc w:val="both"/>
    </w:pPr>
    <w:rPr>
      <w:sz w:val="24"/>
      <w:lang w:val="es-MX"/>
    </w:rPr>
  </w:style>
  <w:style w:type="character" w:customStyle="1" w:styleId="Textoindependiente2Car">
    <w:name w:val="Texto independiente 2 Car"/>
    <w:basedOn w:val="Fuentedeprrafopredeter"/>
    <w:link w:val="Textoindependiente2"/>
    <w:rsid w:val="00970143"/>
    <w:rPr>
      <w:rFonts w:ascii="Times New Roman" w:eastAsia="Times New Roman" w:hAnsi="Times New Roman" w:cs="Times New Roman"/>
      <w:sz w:val="24"/>
      <w:szCs w:val="20"/>
      <w:lang w:val="es-MX" w:eastAsia="es-ES"/>
    </w:rPr>
  </w:style>
  <w:style w:type="paragraph" w:styleId="Sinespaciado">
    <w:name w:val="No Spacing"/>
    <w:link w:val="SinespaciadoCar"/>
    <w:uiPriority w:val="1"/>
    <w:qFormat/>
    <w:rsid w:val="0097014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basedOn w:val="Fuentedeprrafopredeter"/>
    <w:link w:val="Sinespaciado"/>
    <w:uiPriority w:val="1"/>
    <w:rsid w:val="00970143"/>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970143"/>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70143"/>
    <w:rPr>
      <w:rFonts w:asciiTheme="majorHAnsi" w:eastAsiaTheme="majorEastAsia" w:hAnsiTheme="majorHAnsi" w:cstheme="majorBidi"/>
      <w:spacing w:val="-10"/>
      <w:kern w:val="28"/>
      <w:sz w:val="56"/>
      <w:szCs w:val="56"/>
      <w:lang w:eastAsia="es-ES"/>
    </w:rPr>
  </w:style>
  <w:style w:type="paragraph" w:styleId="Piedepgina">
    <w:name w:val="footer"/>
    <w:basedOn w:val="Normal"/>
    <w:link w:val="PiedepginaCar"/>
    <w:uiPriority w:val="99"/>
    <w:unhideWhenUsed/>
    <w:rsid w:val="00970143"/>
    <w:pPr>
      <w:tabs>
        <w:tab w:val="center" w:pos="4252"/>
        <w:tab w:val="right" w:pos="8504"/>
      </w:tabs>
    </w:pPr>
  </w:style>
  <w:style w:type="character" w:customStyle="1" w:styleId="PiedepginaCar">
    <w:name w:val="Pie de página Car"/>
    <w:basedOn w:val="Fuentedeprrafopredeter"/>
    <w:link w:val="Piedepgina"/>
    <w:uiPriority w:val="99"/>
    <w:rsid w:val="00970143"/>
    <w:rPr>
      <w:rFonts w:ascii="Times New Roman" w:eastAsia="Times New Roman" w:hAnsi="Times New Roman" w:cs="Times New Roman"/>
      <w:sz w:val="20"/>
      <w:szCs w:val="20"/>
      <w:lang w:eastAsia="es-ES"/>
    </w:rPr>
  </w:style>
  <w:style w:type="paragraph" w:customStyle="1" w:styleId="Default">
    <w:name w:val="Default"/>
    <w:rsid w:val="00970143"/>
    <w:pPr>
      <w:autoSpaceDE w:val="0"/>
      <w:autoSpaceDN w:val="0"/>
      <w:adjustRightInd w:val="0"/>
      <w:spacing w:after="0" w:line="240" w:lineRule="auto"/>
    </w:pPr>
    <w:rPr>
      <w:rFonts w:ascii="Calibri" w:hAnsi="Calibri" w:cs="Calibri"/>
      <w:color w:val="000000"/>
      <w:sz w:val="24"/>
      <w:szCs w:val="24"/>
      <w:lang w:val="es-ES"/>
    </w:rPr>
  </w:style>
  <w:style w:type="paragraph" w:styleId="Prrafodelista">
    <w:name w:val="List Paragraph"/>
    <w:basedOn w:val="Normal"/>
    <w:uiPriority w:val="34"/>
    <w:qFormat/>
    <w:rsid w:val="00970143"/>
    <w:pPr>
      <w:spacing w:after="160" w:line="259" w:lineRule="auto"/>
      <w:ind w:left="720"/>
      <w:contextualSpacing/>
    </w:pPr>
    <w:rPr>
      <w:rFonts w:asciiTheme="minorHAnsi" w:eastAsiaTheme="minorHAnsi" w:hAnsiTheme="minorHAnsi" w:cstheme="minorBidi"/>
      <w:sz w:val="22"/>
      <w:szCs w:val="22"/>
      <w:lang w:val="es-ES" w:eastAsia="en-US"/>
    </w:rPr>
  </w:style>
  <w:style w:type="character" w:customStyle="1" w:styleId="CharacterStyle1">
    <w:name w:val="Character Style 1"/>
    <w:uiPriority w:val="99"/>
    <w:rsid w:val="00970143"/>
    <w:rPr>
      <w:sz w:val="25"/>
      <w:szCs w:val="25"/>
    </w:rPr>
  </w:style>
  <w:style w:type="paragraph" w:styleId="Encabezado">
    <w:name w:val="header"/>
    <w:basedOn w:val="Normal"/>
    <w:link w:val="EncabezadoCar"/>
    <w:uiPriority w:val="99"/>
    <w:unhideWhenUsed/>
    <w:rsid w:val="00970143"/>
    <w:pPr>
      <w:tabs>
        <w:tab w:val="center" w:pos="4252"/>
        <w:tab w:val="right" w:pos="8504"/>
      </w:tabs>
    </w:pPr>
  </w:style>
  <w:style w:type="character" w:customStyle="1" w:styleId="EncabezadoCar">
    <w:name w:val="Encabezado Car"/>
    <w:basedOn w:val="Fuentedeprrafopredeter"/>
    <w:link w:val="Encabezado"/>
    <w:uiPriority w:val="99"/>
    <w:rsid w:val="00970143"/>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6C55C-CD05-48F5-8025-E950F27E1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1962</Words>
  <Characters>10793</Characters>
  <Application>Microsoft Office Word</Application>
  <DocSecurity>4</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Arguello</cp:lastModifiedBy>
  <cp:revision>2</cp:revision>
  <dcterms:created xsi:type="dcterms:W3CDTF">2019-09-12T18:10:00Z</dcterms:created>
  <dcterms:modified xsi:type="dcterms:W3CDTF">2019-09-12T18:10:00Z</dcterms:modified>
</cp:coreProperties>
</file>