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35D" w:rsidRPr="00A175FD" w:rsidRDefault="0086635D" w:rsidP="0086635D">
      <w:pPr>
        <w:rPr>
          <w:rFonts w:ascii="Verdana" w:hAnsi="Verdana"/>
        </w:rPr>
      </w:pPr>
    </w:p>
    <w:p w:rsidR="0086635D" w:rsidRPr="00A175FD" w:rsidRDefault="0086635D" w:rsidP="0086635D">
      <w:pPr>
        <w:rPr>
          <w:rFonts w:ascii="Verdana" w:hAnsi="Verdana"/>
        </w:rPr>
      </w:pPr>
    </w:p>
    <w:p w:rsidR="0086635D" w:rsidRPr="00A175FD" w:rsidRDefault="0086635D" w:rsidP="0086635D">
      <w:pPr>
        <w:pStyle w:val="Ttulo"/>
        <w:outlineLvl w:val="0"/>
        <w:rPr>
          <w:rFonts w:ascii="Verdana" w:hAnsi="Verdana"/>
          <w:sz w:val="24"/>
          <w:szCs w:val="24"/>
        </w:rPr>
      </w:pPr>
    </w:p>
    <w:p w:rsidR="0086635D" w:rsidRPr="00A175FD" w:rsidRDefault="0086635D" w:rsidP="0086635D">
      <w:pPr>
        <w:pStyle w:val="Ttulo"/>
        <w:outlineLvl w:val="0"/>
        <w:rPr>
          <w:rFonts w:ascii="Verdana" w:hAnsi="Verdana"/>
          <w:sz w:val="24"/>
          <w:szCs w:val="24"/>
        </w:rPr>
      </w:pPr>
    </w:p>
    <w:p w:rsidR="0086635D" w:rsidRPr="00A175FD" w:rsidRDefault="0086635D" w:rsidP="0086635D">
      <w:pPr>
        <w:pStyle w:val="Ttulo"/>
        <w:outlineLvl w:val="0"/>
        <w:rPr>
          <w:rFonts w:ascii="Verdana" w:hAnsi="Verdana"/>
          <w:sz w:val="24"/>
          <w:szCs w:val="24"/>
        </w:rPr>
      </w:pPr>
      <w:r w:rsidRPr="00A175FD">
        <w:rPr>
          <w:rFonts w:ascii="Verdana" w:hAnsi="Verdana"/>
          <w:b/>
          <w:bCs/>
          <w:sz w:val="24"/>
          <w:szCs w:val="24"/>
        </w:rPr>
        <w:t>RESOLUCION TAT</w:t>
      </w:r>
      <w:r w:rsidR="006661B1">
        <w:rPr>
          <w:rFonts w:ascii="Verdana" w:hAnsi="Verdana"/>
          <w:b/>
          <w:bCs/>
          <w:sz w:val="24"/>
          <w:szCs w:val="24"/>
        </w:rPr>
        <w:t>-</w:t>
      </w:r>
      <w:bookmarkStart w:id="0" w:name="_GoBack"/>
      <w:bookmarkEnd w:id="0"/>
      <w:r w:rsidR="006B051C">
        <w:rPr>
          <w:rFonts w:ascii="Verdana" w:hAnsi="Verdana"/>
          <w:b/>
          <w:bCs/>
          <w:sz w:val="24"/>
          <w:szCs w:val="24"/>
        </w:rPr>
        <w:t>3572</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8</w:t>
      </w:r>
    </w:p>
    <w:p w:rsidR="0086635D" w:rsidRPr="00A175FD" w:rsidRDefault="0086635D" w:rsidP="0086635D">
      <w:pPr>
        <w:jc w:val="both"/>
        <w:rPr>
          <w:rFonts w:ascii="Verdana" w:hAnsi="Verdana"/>
          <w:sz w:val="24"/>
          <w:szCs w:val="24"/>
        </w:rPr>
      </w:pPr>
    </w:p>
    <w:p w:rsidR="0086635D" w:rsidRPr="00A175FD" w:rsidRDefault="0086635D" w:rsidP="0086635D">
      <w:pPr>
        <w:jc w:val="both"/>
        <w:rPr>
          <w:rFonts w:ascii="Verdana" w:hAnsi="Verdana"/>
          <w:b/>
          <w:sz w:val="24"/>
          <w:szCs w:val="24"/>
        </w:rPr>
      </w:pPr>
    </w:p>
    <w:p w:rsidR="0086635D" w:rsidRPr="006B22CB" w:rsidRDefault="0086635D" w:rsidP="0086635D">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sidR="006B051C">
        <w:rPr>
          <w:rFonts w:ascii="Verdana" w:hAnsi="Verdana"/>
          <w:sz w:val="22"/>
          <w:szCs w:val="22"/>
        </w:rPr>
        <w:t xml:space="preserve">diez horas veintitrés minutos del veintinueve de noviembre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86635D" w:rsidRPr="00A175FD" w:rsidRDefault="0086635D" w:rsidP="0086635D">
      <w:pPr>
        <w:jc w:val="both"/>
        <w:rPr>
          <w:rFonts w:ascii="Verdana" w:hAnsi="Verdana"/>
          <w:b/>
          <w:smallCaps/>
          <w:sz w:val="24"/>
          <w:szCs w:val="24"/>
        </w:rPr>
      </w:pPr>
    </w:p>
    <w:p w:rsidR="0086635D" w:rsidRPr="00A175FD" w:rsidRDefault="00E01EDE" w:rsidP="0086635D">
      <w:pPr>
        <w:jc w:val="both"/>
        <w:rPr>
          <w:rFonts w:ascii="Verdana" w:hAnsi="Verdana"/>
          <w:sz w:val="24"/>
          <w:szCs w:val="24"/>
        </w:rPr>
      </w:pPr>
      <w:r w:rsidRPr="00A175FD">
        <w:rPr>
          <w:rFonts w:ascii="Verdana" w:hAnsi="Verdana"/>
          <w:b/>
          <w:smallCaps/>
          <w:sz w:val="24"/>
          <w:szCs w:val="24"/>
        </w:rPr>
        <w:t>Recurso de Apelación</w:t>
      </w:r>
      <w:r>
        <w:rPr>
          <w:rFonts w:ascii="Verdana" w:hAnsi="Verdana"/>
          <w:b/>
          <w:smallCaps/>
          <w:sz w:val="24"/>
          <w:szCs w:val="24"/>
        </w:rPr>
        <w:t xml:space="preserve"> en Subsidio y Nulidad Concomitante</w:t>
      </w:r>
      <w:r w:rsidR="0086635D" w:rsidRPr="00A175FD">
        <w:rPr>
          <w:rFonts w:ascii="Verdana" w:hAnsi="Verdana"/>
          <w:b/>
          <w:smallCaps/>
          <w:sz w:val="24"/>
          <w:szCs w:val="24"/>
        </w:rPr>
        <w:t xml:space="preserve">, </w:t>
      </w:r>
      <w:r w:rsidR="0086635D" w:rsidRPr="00A175FD">
        <w:rPr>
          <w:rFonts w:ascii="Verdana" w:hAnsi="Verdana"/>
          <w:sz w:val="24"/>
          <w:szCs w:val="24"/>
        </w:rPr>
        <w:t xml:space="preserve">interpuesto por </w:t>
      </w:r>
      <w:r w:rsidR="0086635D">
        <w:rPr>
          <w:rFonts w:ascii="Verdana" w:hAnsi="Verdana"/>
          <w:sz w:val="24"/>
          <w:szCs w:val="24"/>
        </w:rPr>
        <w:t xml:space="preserve">la </w:t>
      </w:r>
      <w:r w:rsidR="0046018F">
        <w:rPr>
          <w:rFonts w:ascii="Verdana" w:hAnsi="Verdana"/>
          <w:sz w:val="24"/>
          <w:szCs w:val="24"/>
        </w:rPr>
        <w:t xml:space="preserve">empresa </w:t>
      </w:r>
      <w:r w:rsidR="0046018F">
        <w:rPr>
          <w:rFonts w:ascii="Verdana" w:hAnsi="Verdana"/>
          <w:b/>
          <w:sz w:val="24"/>
          <w:szCs w:val="24"/>
        </w:rPr>
        <w:t>A</w:t>
      </w:r>
      <w:r w:rsidR="00555A63">
        <w:rPr>
          <w:rFonts w:ascii="Verdana" w:hAnsi="Verdana"/>
          <w:b/>
          <w:sz w:val="24"/>
          <w:szCs w:val="24"/>
        </w:rPr>
        <w:t>.S.A.S.A.</w:t>
      </w:r>
      <w:r w:rsidR="0086635D">
        <w:rPr>
          <w:rFonts w:ascii="Verdana" w:hAnsi="Verdana"/>
          <w:b/>
          <w:sz w:val="24"/>
          <w:szCs w:val="24"/>
        </w:rPr>
        <w:t xml:space="preserve"> cedula jurídica </w:t>
      </w:r>
      <w:r w:rsidR="00555A63">
        <w:rPr>
          <w:rFonts w:ascii="Verdana" w:hAnsi="Verdana"/>
          <w:b/>
          <w:sz w:val="24"/>
          <w:szCs w:val="24"/>
        </w:rPr>
        <w:t>…</w:t>
      </w:r>
      <w:r w:rsidR="0086635D">
        <w:rPr>
          <w:rFonts w:ascii="Verdana" w:hAnsi="Verdana"/>
          <w:b/>
          <w:sz w:val="24"/>
          <w:szCs w:val="24"/>
        </w:rPr>
        <w:t xml:space="preserve"> por medio de su Apoderado Generalísimo señor </w:t>
      </w:r>
      <w:r w:rsidR="0046018F">
        <w:rPr>
          <w:rFonts w:ascii="Verdana" w:hAnsi="Verdana"/>
          <w:b/>
          <w:sz w:val="24"/>
          <w:szCs w:val="24"/>
        </w:rPr>
        <w:t>A</w:t>
      </w:r>
      <w:r w:rsidR="00555A63">
        <w:rPr>
          <w:rFonts w:ascii="Verdana" w:hAnsi="Verdana"/>
          <w:b/>
          <w:sz w:val="24"/>
          <w:szCs w:val="24"/>
        </w:rPr>
        <w:t>.F.H.</w:t>
      </w:r>
      <w:r w:rsidR="0086635D">
        <w:rPr>
          <w:rFonts w:ascii="Verdana" w:hAnsi="Verdana"/>
          <w:b/>
          <w:sz w:val="24"/>
          <w:szCs w:val="24"/>
        </w:rPr>
        <w:t xml:space="preserve">, cédula de identidad número </w:t>
      </w:r>
      <w:r w:rsidR="00555A63">
        <w:rPr>
          <w:rFonts w:ascii="Verdana" w:hAnsi="Verdana"/>
          <w:b/>
          <w:sz w:val="24"/>
          <w:szCs w:val="24"/>
        </w:rPr>
        <w:t>…</w:t>
      </w:r>
      <w:r w:rsidR="0086635D">
        <w:rPr>
          <w:rFonts w:ascii="Verdana" w:hAnsi="Verdana"/>
          <w:b/>
          <w:sz w:val="24"/>
          <w:szCs w:val="24"/>
        </w:rPr>
        <w:t xml:space="preserve">, </w:t>
      </w:r>
      <w:r w:rsidR="0086635D">
        <w:rPr>
          <w:rFonts w:ascii="Verdana" w:hAnsi="Verdana"/>
          <w:sz w:val="24"/>
          <w:szCs w:val="24"/>
        </w:rPr>
        <w:t>contra</w:t>
      </w:r>
      <w:r w:rsidR="0086635D">
        <w:rPr>
          <w:rFonts w:ascii="Verdana" w:hAnsi="Verdana"/>
          <w:b/>
          <w:sz w:val="24"/>
          <w:szCs w:val="24"/>
          <w:lang w:val="es-ES_tradnl"/>
        </w:rPr>
        <w:t xml:space="preserve"> el artículo 8.1 de la Sesión Ordinaria 42-2016 de 01 de setiembre de </w:t>
      </w:r>
      <w:proofErr w:type="gramStart"/>
      <w:r w:rsidR="0086635D">
        <w:rPr>
          <w:rFonts w:ascii="Verdana" w:hAnsi="Verdana"/>
          <w:b/>
          <w:sz w:val="24"/>
          <w:szCs w:val="24"/>
          <w:lang w:val="es-ES_tradnl"/>
        </w:rPr>
        <w:t xml:space="preserve">2016, </w:t>
      </w:r>
      <w:r w:rsidR="0086635D" w:rsidRPr="00F7533E">
        <w:rPr>
          <w:rFonts w:ascii="Verdana" w:hAnsi="Verdana"/>
          <w:b/>
          <w:sz w:val="24"/>
          <w:szCs w:val="24"/>
          <w:lang w:val="es-ES_tradnl"/>
        </w:rPr>
        <w:t xml:space="preserve"> celebrado</w:t>
      </w:r>
      <w:proofErr w:type="gramEnd"/>
      <w:r w:rsidR="0086635D" w:rsidRPr="00F7533E">
        <w:rPr>
          <w:rFonts w:ascii="Verdana" w:hAnsi="Verdana"/>
          <w:b/>
          <w:sz w:val="24"/>
          <w:szCs w:val="24"/>
          <w:lang w:val="es-ES_tradnl"/>
        </w:rPr>
        <w:t xml:space="preserve"> por la Junta Directiva del Consejo de Transporte Público. </w:t>
      </w:r>
      <w:r w:rsidR="0086635D">
        <w:rPr>
          <w:rFonts w:ascii="Verdana" w:hAnsi="Verdana"/>
          <w:sz w:val="24"/>
          <w:szCs w:val="24"/>
          <w:lang w:val="es-ES_tradnl"/>
        </w:rPr>
        <w:t xml:space="preserve"> El caso es</w:t>
      </w:r>
      <w:r w:rsidR="0086635D" w:rsidRPr="00A175FD">
        <w:rPr>
          <w:rFonts w:ascii="Verdana" w:hAnsi="Verdana"/>
          <w:sz w:val="24"/>
          <w:szCs w:val="24"/>
        </w:rPr>
        <w:t xml:space="preserve"> tramitado en este Despacho bajo el </w:t>
      </w:r>
      <w:r w:rsidR="0086635D" w:rsidRPr="00A175FD">
        <w:rPr>
          <w:rFonts w:ascii="Verdana" w:hAnsi="Verdana"/>
          <w:b/>
          <w:sz w:val="24"/>
          <w:szCs w:val="24"/>
        </w:rPr>
        <w:t>Expediente Administrativo No. TAT-</w:t>
      </w:r>
      <w:r w:rsidR="0086635D">
        <w:rPr>
          <w:rFonts w:ascii="Verdana" w:hAnsi="Verdana"/>
          <w:b/>
          <w:sz w:val="24"/>
          <w:szCs w:val="24"/>
        </w:rPr>
        <w:t>1</w:t>
      </w:r>
      <w:r w:rsidR="0046018F">
        <w:rPr>
          <w:rFonts w:ascii="Verdana" w:hAnsi="Verdana"/>
          <w:b/>
          <w:sz w:val="24"/>
          <w:szCs w:val="24"/>
        </w:rPr>
        <w:t>92</w:t>
      </w:r>
      <w:r w:rsidR="0086635D">
        <w:rPr>
          <w:rFonts w:ascii="Verdana" w:hAnsi="Verdana"/>
          <w:b/>
          <w:sz w:val="24"/>
          <w:szCs w:val="24"/>
        </w:rPr>
        <w:t>-18</w:t>
      </w:r>
    </w:p>
    <w:p w:rsidR="0086635D" w:rsidRPr="00A175FD" w:rsidRDefault="0086635D" w:rsidP="0086635D">
      <w:pPr>
        <w:jc w:val="both"/>
        <w:rPr>
          <w:rFonts w:ascii="Verdana" w:hAnsi="Verdana"/>
          <w:sz w:val="24"/>
          <w:szCs w:val="24"/>
        </w:rPr>
      </w:pPr>
    </w:p>
    <w:p w:rsidR="0086635D" w:rsidRPr="00A175FD" w:rsidRDefault="0086635D" w:rsidP="0086635D">
      <w:pPr>
        <w:jc w:val="center"/>
        <w:outlineLvl w:val="0"/>
        <w:rPr>
          <w:rFonts w:ascii="Verdana" w:hAnsi="Verdana"/>
          <w:b/>
          <w:sz w:val="24"/>
          <w:szCs w:val="24"/>
        </w:rPr>
      </w:pPr>
      <w:r w:rsidRPr="00A175FD">
        <w:rPr>
          <w:rFonts w:ascii="Verdana" w:hAnsi="Verdana"/>
          <w:b/>
          <w:sz w:val="24"/>
          <w:szCs w:val="24"/>
        </w:rPr>
        <w:t>RESULTANDO</w:t>
      </w:r>
    </w:p>
    <w:p w:rsidR="0086635D" w:rsidRPr="00A175FD" w:rsidRDefault="0086635D" w:rsidP="0086635D">
      <w:pPr>
        <w:jc w:val="both"/>
        <w:rPr>
          <w:rFonts w:ascii="Verdana" w:hAnsi="Verdana"/>
          <w:sz w:val="24"/>
          <w:szCs w:val="24"/>
        </w:rPr>
      </w:pPr>
    </w:p>
    <w:p w:rsidR="0086635D" w:rsidRPr="00A175FD" w:rsidRDefault="0086635D" w:rsidP="0086635D">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Pr>
          <w:rFonts w:ascii="Verdana" w:hAnsi="Verdana"/>
          <w:b/>
          <w:sz w:val="24"/>
          <w:szCs w:val="24"/>
          <w:lang w:val="es-ES_tradnl"/>
        </w:rPr>
        <w:t xml:space="preserve">artículo 8.1 de la Sesión Ordinaria 42-2016 de 01 de setiembre de </w:t>
      </w:r>
      <w:r w:rsidR="006B051C">
        <w:rPr>
          <w:rFonts w:ascii="Verdana" w:hAnsi="Verdana"/>
          <w:b/>
          <w:sz w:val="24"/>
          <w:szCs w:val="24"/>
          <w:lang w:val="es-ES_tradnl"/>
        </w:rPr>
        <w:t xml:space="preserve">2016, </w:t>
      </w:r>
      <w:r w:rsidR="006B051C" w:rsidRPr="00F7533E">
        <w:rPr>
          <w:rFonts w:ascii="Verdana" w:hAnsi="Verdana"/>
          <w:b/>
          <w:sz w:val="24"/>
          <w:szCs w:val="24"/>
          <w:lang w:val="es-ES_tradnl"/>
        </w:rPr>
        <w:t>celebrado</w:t>
      </w:r>
      <w:r w:rsidRPr="00F7533E">
        <w:rPr>
          <w:rFonts w:ascii="Verdana" w:hAnsi="Verdana"/>
          <w:b/>
          <w:sz w:val="24"/>
          <w:szCs w:val="24"/>
          <w:lang w:val="es-ES_tradnl"/>
        </w:rPr>
        <w:t xml:space="preserve"> por la Junta Directiva del Consejo de Transporte Público</w:t>
      </w:r>
      <w:r>
        <w:rPr>
          <w:rFonts w:ascii="Verdana" w:hAnsi="Verdana"/>
          <w:b/>
          <w:sz w:val="24"/>
          <w:szCs w:val="24"/>
          <w:lang w:val="es-ES_tradnl"/>
        </w:rPr>
        <w:t>,</w:t>
      </w:r>
      <w:r>
        <w:rPr>
          <w:rFonts w:ascii="Verdana" w:hAnsi="Verdana"/>
          <w:sz w:val="24"/>
          <w:szCs w:val="24"/>
          <w:lang w:val="es-ES_tradnl"/>
        </w:rPr>
        <w:t xml:space="preserve"> dispuso:</w:t>
      </w:r>
      <w:r>
        <w:rPr>
          <w:rFonts w:ascii="Verdana" w:hAnsi="Verdana"/>
          <w:b/>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w:t>
      </w:r>
      <w:r w:rsidR="006B051C" w:rsidRPr="00A175FD">
        <w:rPr>
          <w:rFonts w:ascii="Verdana" w:hAnsi="Verdana"/>
          <w:sz w:val="24"/>
          <w:szCs w:val="24"/>
        </w:rPr>
        <w:t>folios 39</w:t>
      </w:r>
      <w:r>
        <w:rPr>
          <w:rFonts w:ascii="Verdana" w:hAnsi="Verdana"/>
          <w:sz w:val="24"/>
          <w:szCs w:val="24"/>
        </w:rPr>
        <w:t xml:space="preserve"> y </w:t>
      </w:r>
      <w:r w:rsidR="0046018F">
        <w:rPr>
          <w:rFonts w:ascii="Verdana" w:hAnsi="Verdana"/>
          <w:sz w:val="24"/>
          <w:szCs w:val="24"/>
        </w:rPr>
        <w:t>40</w:t>
      </w:r>
      <w:r>
        <w:rPr>
          <w:rFonts w:ascii="Verdana" w:hAnsi="Verdana"/>
          <w:sz w:val="24"/>
          <w:szCs w:val="24"/>
        </w:rPr>
        <w:t xml:space="preserve"> </w:t>
      </w:r>
      <w:r w:rsidRPr="00A175FD">
        <w:rPr>
          <w:rFonts w:ascii="Verdana" w:hAnsi="Verdana"/>
          <w:sz w:val="24"/>
          <w:szCs w:val="24"/>
        </w:rPr>
        <w:t>del expediente administrativo)</w:t>
      </w:r>
    </w:p>
    <w:p w:rsidR="0086635D" w:rsidRDefault="0086635D" w:rsidP="0086635D">
      <w:pPr>
        <w:ind w:left="340" w:right="340"/>
        <w:jc w:val="both"/>
        <w:rPr>
          <w:rFonts w:ascii="Verdana" w:hAnsi="Verdana"/>
          <w:b/>
        </w:rPr>
      </w:pPr>
    </w:p>
    <w:p w:rsidR="0086635D" w:rsidRPr="00CD04E5" w:rsidRDefault="0086635D" w:rsidP="0086635D">
      <w:pPr>
        <w:ind w:left="397" w:right="397"/>
        <w:jc w:val="both"/>
        <w:rPr>
          <w:rFonts w:ascii="Verdana" w:hAnsi="Verdana"/>
          <w:b/>
          <w:i/>
          <w:sz w:val="16"/>
          <w:szCs w:val="16"/>
        </w:rPr>
      </w:pPr>
      <w:r>
        <w:rPr>
          <w:rFonts w:ascii="Verdana" w:hAnsi="Verdana"/>
          <w:b/>
          <w:i/>
          <w:sz w:val="16"/>
          <w:szCs w:val="16"/>
        </w:rPr>
        <w:t>“</w:t>
      </w:r>
      <w:r w:rsidRPr="00CD04E5">
        <w:rPr>
          <w:rFonts w:ascii="Verdana" w:hAnsi="Verdana"/>
          <w:b/>
          <w:i/>
          <w:sz w:val="16"/>
          <w:szCs w:val="16"/>
        </w:rPr>
        <w:t>POR TANTO, SE ACUERDA:</w:t>
      </w:r>
    </w:p>
    <w:p w:rsidR="0086635D" w:rsidRPr="00CD04E5" w:rsidRDefault="0086635D" w:rsidP="0086635D">
      <w:pPr>
        <w:ind w:left="397" w:right="397"/>
        <w:jc w:val="both"/>
        <w:rPr>
          <w:rFonts w:ascii="Verdana" w:hAnsi="Verdana"/>
          <w:b/>
          <w:i/>
          <w:sz w:val="16"/>
          <w:szCs w:val="16"/>
        </w:rPr>
      </w:pPr>
    </w:p>
    <w:p w:rsidR="0086635D" w:rsidRPr="00CD04E5" w:rsidRDefault="0086635D" w:rsidP="0086635D">
      <w:pPr>
        <w:ind w:left="397" w:right="397"/>
        <w:jc w:val="both"/>
        <w:rPr>
          <w:rFonts w:ascii="Verdana" w:hAnsi="Verdana"/>
          <w:i/>
          <w:sz w:val="16"/>
          <w:szCs w:val="16"/>
        </w:rPr>
      </w:pPr>
      <w:r w:rsidRPr="00CD04E5">
        <w:rPr>
          <w:rFonts w:ascii="Verdana" w:hAnsi="Verdana"/>
          <w:i/>
          <w:sz w:val="16"/>
          <w:szCs w:val="16"/>
        </w:rPr>
        <w:t xml:space="preserve">1. Aprobar, basados en los fundamentos, motivos y contenidos, desarrollados en los considerandos del oficio </w:t>
      </w:r>
      <w:r w:rsidRPr="00CD04E5">
        <w:rPr>
          <w:rFonts w:ascii="Verdana" w:hAnsi="Verdana"/>
          <w:b/>
          <w:i/>
          <w:sz w:val="16"/>
          <w:szCs w:val="16"/>
        </w:rPr>
        <w:t>DTE 2016-1153</w:t>
      </w:r>
      <w:r w:rsidRPr="00CD04E5">
        <w:rPr>
          <w:rFonts w:ascii="Verdana" w:hAnsi="Verdana"/>
          <w:i/>
          <w:sz w:val="16"/>
          <w:szCs w:val="16"/>
        </w:rPr>
        <w:t xml:space="preserve">, todas las recomendaciones contenidas en el oficio dicho, el cual forma parte integral de este acuerdo. </w:t>
      </w:r>
    </w:p>
    <w:p w:rsidR="0086635D" w:rsidRPr="00CD04E5" w:rsidRDefault="0086635D" w:rsidP="0086635D">
      <w:pPr>
        <w:ind w:left="397" w:right="397"/>
        <w:jc w:val="both"/>
        <w:rPr>
          <w:rFonts w:ascii="Verdana" w:hAnsi="Verdana"/>
          <w:i/>
          <w:sz w:val="16"/>
          <w:szCs w:val="16"/>
        </w:rPr>
      </w:pPr>
      <w:r w:rsidRPr="00CD04E5">
        <w:rPr>
          <w:rFonts w:ascii="Verdana" w:hAnsi="Verdana"/>
          <w:i/>
          <w:sz w:val="16"/>
          <w:szCs w:val="16"/>
        </w:rPr>
        <w:t xml:space="preserve">2. Aprobar las Consideraciones Generales para la Contratación de Organismos de Inspección para la evaluación del período 2016, así como el correspondiente Manual para la Evaluación de la Calidad para dicho período. </w:t>
      </w:r>
    </w:p>
    <w:p w:rsidR="0086635D" w:rsidRPr="00CD04E5" w:rsidRDefault="0086635D" w:rsidP="0086635D">
      <w:pPr>
        <w:ind w:left="397" w:right="397"/>
        <w:jc w:val="both"/>
        <w:rPr>
          <w:rFonts w:ascii="Verdana" w:hAnsi="Verdana"/>
          <w:i/>
          <w:sz w:val="16"/>
          <w:szCs w:val="16"/>
        </w:rPr>
      </w:pPr>
      <w:r w:rsidRPr="00CD04E5">
        <w:rPr>
          <w:rFonts w:ascii="Verdana" w:hAnsi="Verdana"/>
          <w:i/>
          <w:sz w:val="16"/>
          <w:szCs w:val="16"/>
        </w:rPr>
        <w:t xml:space="preserve">3. Conformar una Comisión que trabaje en la elaboración de un proyecto de reglamento que pretenda </w:t>
      </w:r>
      <w:proofErr w:type="gramStart"/>
      <w:r w:rsidRPr="00CD04E5">
        <w:rPr>
          <w:rFonts w:ascii="Verdana" w:hAnsi="Verdana"/>
          <w:i/>
          <w:sz w:val="16"/>
          <w:szCs w:val="16"/>
        </w:rPr>
        <w:t>la  modificación</w:t>
      </w:r>
      <w:proofErr w:type="gramEnd"/>
      <w:r w:rsidRPr="00CD04E5">
        <w:rPr>
          <w:rFonts w:ascii="Verdana" w:hAnsi="Verdana"/>
          <w:i/>
          <w:sz w:val="16"/>
          <w:szCs w:val="16"/>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86635D" w:rsidRPr="00CD04E5" w:rsidRDefault="0086635D" w:rsidP="0086635D">
      <w:pPr>
        <w:ind w:left="737" w:right="397"/>
        <w:jc w:val="both"/>
        <w:rPr>
          <w:rFonts w:ascii="Verdana" w:hAnsi="Verdana"/>
          <w:i/>
          <w:sz w:val="16"/>
          <w:szCs w:val="16"/>
        </w:rPr>
      </w:pPr>
      <w:r w:rsidRPr="00CD04E5">
        <w:rPr>
          <w:rFonts w:ascii="Verdana" w:hAnsi="Verdana"/>
          <w:i/>
          <w:sz w:val="16"/>
          <w:szCs w:val="16"/>
        </w:rPr>
        <w:t>. Sra. Olga Barrantes Arias, Representante de los Usuarios en la Junta Directiva del Consejo se</w:t>
      </w:r>
      <w:r>
        <w:rPr>
          <w:rFonts w:ascii="Verdana" w:hAnsi="Verdana"/>
          <w:i/>
          <w:sz w:val="16"/>
          <w:szCs w:val="16"/>
        </w:rPr>
        <w:t>(sic)</w:t>
      </w:r>
      <w:r w:rsidRPr="00CD04E5">
        <w:rPr>
          <w:rFonts w:ascii="Verdana" w:hAnsi="Verdana"/>
          <w:i/>
          <w:sz w:val="16"/>
          <w:szCs w:val="16"/>
        </w:rPr>
        <w:t xml:space="preserve"> transporte Público. </w:t>
      </w:r>
    </w:p>
    <w:p w:rsidR="0086635D" w:rsidRPr="00CD04E5" w:rsidRDefault="0086635D" w:rsidP="0086635D">
      <w:pPr>
        <w:ind w:left="737" w:right="397"/>
        <w:jc w:val="both"/>
        <w:rPr>
          <w:rFonts w:ascii="Verdana" w:hAnsi="Verdana"/>
          <w:i/>
          <w:sz w:val="16"/>
          <w:szCs w:val="16"/>
        </w:rPr>
      </w:pPr>
      <w:r w:rsidRPr="00CD04E5">
        <w:rPr>
          <w:rFonts w:ascii="Verdana" w:hAnsi="Verdana"/>
          <w:i/>
          <w:sz w:val="16"/>
          <w:szCs w:val="16"/>
        </w:rPr>
        <w:t xml:space="preserve">. Ing. Ronny Rodríguez Chaves, Representante del MINAE en la Junta Directiva del Consejo de Transporte Público. </w:t>
      </w:r>
    </w:p>
    <w:p w:rsidR="0086635D" w:rsidRPr="00CD04E5" w:rsidRDefault="0086635D" w:rsidP="0086635D">
      <w:pPr>
        <w:ind w:left="737" w:right="397"/>
        <w:jc w:val="both"/>
        <w:rPr>
          <w:rFonts w:ascii="Verdana" w:hAnsi="Verdana"/>
          <w:i/>
          <w:sz w:val="16"/>
          <w:szCs w:val="16"/>
        </w:rPr>
      </w:pPr>
      <w:r w:rsidRPr="00CD04E5">
        <w:rPr>
          <w:rFonts w:ascii="Verdana" w:hAnsi="Verdana"/>
          <w:i/>
          <w:sz w:val="16"/>
          <w:szCs w:val="16"/>
        </w:rPr>
        <w:t xml:space="preserve">.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Directora de Asuntos Económicos de la Defensoría de la</w:t>
      </w:r>
      <w:r>
        <w:rPr>
          <w:rFonts w:ascii="Verdana" w:hAnsi="Verdana"/>
          <w:i/>
          <w:sz w:val="16"/>
          <w:szCs w:val="16"/>
        </w:rPr>
        <w:t>(sic)</w:t>
      </w:r>
      <w:r w:rsidRPr="00CD04E5">
        <w:rPr>
          <w:rFonts w:ascii="Verdana" w:hAnsi="Verdana"/>
          <w:i/>
          <w:sz w:val="16"/>
          <w:szCs w:val="16"/>
        </w:rPr>
        <w:t xml:space="preserve"> Habitantes. </w:t>
      </w:r>
    </w:p>
    <w:p w:rsidR="0086635D" w:rsidRPr="00CD04E5" w:rsidRDefault="0086635D" w:rsidP="0086635D">
      <w:pPr>
        <w:ind w:left="737" w:right="397"/>
        <w:jc w:val="both"/>
        <w:rPr>
          <w:rFonts w:ascii="Verdana" w:hAnsi="Verdana"/>
          <w:i/>
          <w:sz w:val="16"/>
          <w:szCs w:val="16"/>
        </w:rPr>
      </w:pPr>
      <w:r w:rsidRPr="00CD04E5">
        <w:rPr>
          <w:rFonts w:ascii="Verdana" w:hAnsi="Verdana"/>
          <w:i/>
          <w:sz w:val="16"/>
          <w:szCs w:val="16"/>
        </w:rPr>
        <w:t xml:space="preserve">.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Gerente Ente Costarricense de Acreditación (ECA). </w:t>
      </w:r>
    </w:p>
    <w:p w:rsidR="0086635D" w:rsidRPr="00CD04E5" w:rsidRDefault="0086635D" w:rsidP="0086635D">
      <w:pPr>
        <w:ind w:left="737" w:right="397"/>
        <w:jc w:val="both"/>
        <w:rPr>
          <w:rFonts w:ascii="Verdana" w:hAnsi="Verdana"/>
          <w:i/>
          <w:sz w:val="16"/>
          <w:szCs w:val="16"/>
        </w:rPr>
      </w:pPr>
      <w:r w:rsidRPr="00CD04E5">
        <w:rPr>
          <w:rFonts w:ascii="Verdana" w:hAnsi="Verdana"/>
          <w:i/>
          <w:sz w:val="16"/>
          <w:szCs w:val="16"/>
        </w:rPr>
        <w:t xml:space="preserv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Coordinadora Gestoría de Calidad de ECA. </w:t>
      </w:r>
    </w:p>
    <w:p w:rsidR="0086635D" w:rsidRPr="00CD04E5" w:rsidRDefault="0086635D" w:rsidP="0086635D">
      <w:pPr>
        <w:ind w:left="737" w:right="397"/>
        <w:jc w:val="both"/>
        <w:rPr>
          <w:rFonts w:ascii="Verdana" w:hAnsi="Verdana"/>
          <w:i/>
          <w:sz w:val="16"/>
          <w:szCs w:val="16"/>
        </w:rPr>
      </w:pPr>
      <w:r w:rsidRPr="00CD04E5">
        <w:rPr>
          <w:rFonts w:ascii="Verdana" w:hAnsi="Verdana"/>
          <w:i/>
          <w:sz w:val="16"/>
          <w:szCs w:val="16"/>
        </w:rPr>
        <w:t xml:space="preserve">. Un Representante del Sector de Transporte Remunerado de Personas en la Modalidad de Autobús. </w:t>
      </w:r>
    </w:p>
    <w:p w:rsidR="0086635D" w:rsidRPr="00CD04E5" w:rsidRDefault="0086635D" w:rsidP="0086635D">
      <w:pPr>
        <w:ind w:left="737" w:right="397"/>
        <w:jc w:val="both"/>
        <w:rPr>
          <w:rFonts w:ascii="Verdana" w:hAnsi="Verdana"/>
          <w:i/>
          <w:sz w:val="16"/>
          <w:szCs w:val="16"/>
        </w:rPr>
      </w:pPr>
      <w:r w:rsidRPr="00CD04E5">
        <w:rPr>
          <w:rFonts w:ascii="Verdana" w:hAnsi="Verdana"/>
          <w:i/>
          <w:sz w:val="16"/>
          <w:szCs w:val="16"/>
        </w:rPr>
        <w:t xml:space="preserve">. Ing. Aura Álvarez Orozco. Directora Técnica del Consejo de Transporte Público. </w:t>
      </w:r>
    </w:p>
    <w:p w:rsidR="0086635D" w:rsidRPr="00CD04E5" w:rsidRDefault="0086635D" w:rsidP="0086635D">
      <w:pPr>
        <w:ind w:left="737" w:right="397"/>
        <w:jc w:val="both"/>
        <w:rPr>
          <w:rFonts w:ascii="Verdana" w:hAnsi="Verdana"/>
          <w:i/>
          <w:sz w:val="16"/>
          <w:szCs w:val="16"/>
        </w:rPr>
      </w:pPr>
      <w:r w:rsidRPr="00CD04E5">
        <w:rPr>
          <w:rFonts w:ascii="Verdana" w:hAnsi="Verdana"/>
          <w:i/>
          <w:sz w:val="16"/>
          <w:szCs w:val="16"/>
        </w:rPr>
        <w:t xml:space="preserve">. Licda. Susana López Rivera. Subdirectora Asesoría Jurídica del Consejo de Transporte Público.   </w:t>
      </w:r>
    </w:p>
    <w:p w:rsidR="0086635D" w:rsidRDefault="0086635D" w:rsidP="0086635D">
      <w:pPr>
        <w:ind w:left="397" w:right="397"/>
        <w:jc w:val="both"/>
        <w:rPr>
          <w:rFonts w:ascii="Verdana" w:hAnsi="Verdana"/>
          <w:i/>
          <w:sz w:val="16"/>
          <w:szCs w:val="16"/>
        </w:rPr>
      </w:pPr>
      <w:r w:rsidRPr="00CD04E5">
        <w:rPr>
          <w:rFonts w:ascii="Verdana" w:hAnsi="Verdana"/>
          <w:i/>
          <w:sz w:val="16"/>
          <w:szCs w:val="16"/>
        </w:rPr>
        <w:t xml:space="preserve">4. Aprobar la recomendación dada por la Comisión de revisión del </w:t>
      </w:r>
      <w:r w:rsidRPr="00CD04E5">
        <w:rPr>
          <w:rFonts w:ascii="Verdana" w:hAnsi="Verdana"/>
          <w:b/>
          <w:i/>
          <w:sz w:val="16"/>
          <w:szCs w:val="16"/>
        </w:rPr>
        <w:t>Manual para la Evaluación y Calificación de la Calidad del Servicio Público de Transporte Remunerado de Personas</w:t>
      </w:r>
      <w:r w:rsidRPr="00CD04E5">
        <w:rPr>
          <w:rFonts w:ascii="Verdana" w:hAnsi="Verdana"/>
          <w:i/>
          <w:sz w:val="16"/>
          <w:szCs w:val="16"/>
        </w:rPr>
        <w:t xml:space="preserve">, relacionada con el valor del peso relativo dado a los diferentes criterios, quedando el mismo de la siguiente manera: “Criterio O”, que es el </w:t>
      </w:r>
      <w:r w:rsidRPr="00CD04E5">
        <w:rPr>
          <w:rFonts w:ascii="Verdana" w:hAnsi="Verdana"/>
          <w:b/>
          <w:i/>
          <w:sz w:val="16"/>
          <w:szCs w:val="16"/>
        </w:rPr>
        <w:t>operativo</w:t>
      </w:r>
      <w:r w:rsidRPr="00CD04E5">
        <w:rPr>
          <w:rFonts w:ascii="Verdana" w:hAnsi="Verdana"/>
          <w:i/>
          <w:sz w:val="16"/>
          <w:szCs w:val="16"/>
        </w:rPr>
        <w:t xml:space="preserve">, un 45%; el “Criterio A” que es el de la </w:t>
      </w:r>
      <w:r w:rsidRPr="00CD04E5">
        <w:rPr>
          <w:rFonts w:ascii="Verdana" w:hAnsi="Verdana"/>
          <w:b/>
          <w:i/>
          <w:sz w:val="16"/>
          <w:szCs w:val="16"/>
        </w:rPr>
        <w:t>Administración</w:t>
      </w:r>
      <w:r w:rsidRPr="00CD04E5">
        <w:rPr>
          <w:rFonts w:ascii="Verdana" w:hAnsi="Verdana"/>
          <w:i/>
          <w:sz w:val="16"/>
          <w:szCs w:val="16"/>
        </w:rPr>
        <w:t xml:space="preserve">, un 10%; y el “Criterio U” que es el del </w:t>
      </w:r>
      <w:r w:rsidRPr="00CD04E5">
        <w:rPr>
          <w:rFonts w:ascii="Verdana" w:hAnsi="Verdana"/>
          <w:b/>
          <w:i/>
          <w:sz w:val="16"/>
          <w:szCs w:val="16"/>
        </w:rPr>
        <w:t>usuario</w:t>
      </w:r>
      <w:r w:rsidRPr="00CD04E5">
        <w:rPr>
          <w:rFonts w:ascii="Verdana" w:hAnsi="Verdana"/>
          <w:i/>
          <w:sz w:val="16"/>
          <w:szCs w:val="16"/>
        </w:rPr>
        <w:t>, el restante 45%.</w:t>
      </w:r>
    </w:p>
    <w:p w:rsidR="00555A63" w:rsidRDefault="00555A63" w:rsidP="0086635D">
      <w:pPr>
        <w:ind w:left="397" w:right="397"/>
        <w:jc w:val="both"/>
        <w:rPr>
          <w:rFonts w:ascii="Verdana" w:hAnsi="Verdana"/>
          <w:i/>
          <w:sz w:val="16"/>
          <w:szCs w:val="16"/>
        </w:rPr>
      </w:pPr>
    </w:p>
    <w:p w:rsidR="00555A63" w:rsidRPr="00CD04E5" w:rsidRDefault="00555A63" w:rsidP="0086635D">
      <w:pPr>
        <w:ind w:left="397" w:right="397"/>
        <w:jc w:val="both"/>
        <w:rPr>
          <w:rFonts w:ascii="Verdana" w:hAnsi="Verdana"/>
          <w:i/>
          <w:sz w:val="16"/>
          <w:szCs w:val="16"/>
        </w:rPr>
      </w:pPr>
    </w:p>
    <w:p w:rsidR="0086635D" w:rsidRPr="00CD04E5" w:rsidRDefault="0086635D" w:rsidP="0086635D">
      <w:pPr>
        <w:ind w:left="397" w:right="397"/>
        <w:jc w:val="both"/>
        <w:rPr>
          <w:rFonts w:ascii="Verdana" w:hAnsi="Verdana"/>
          <w:i/>
          <w:sz w:val="16"/>
          <w:szCs w:val="16"/>
        </w:rPr>
      </w:pPr>
      <w:r w:rsidRPr="00CD04E5">
        <w:rPr>
          <w:rFonts w:ascii="Verdana" w:hAnsi="Verdana"/>
          <w:i/>
          <w:sz w:val="16"/>
          <w:szCs w:val="16"/>
        </w:rPr>
        <w:lastRenderedPageBreak/>
        <w:t xml:space="preserve">5. Disponer el reconocimiento del costo del estudio establecido en las </w:t>
      </w:r>
      <w:r w:rsidRPr="00CD04E5">
        <w:rPr>
          <w:rFonts w:ascii="Verdana" w:hAnsi="Verdana"/>
          <w:b/>
          <w:i/>
          <w:sz w:val="16"/>
          <w:szCs w:val="16"/>
        </w:rPr>
        <w:t>Consideraciones Generales para la Contratación de Organismos de Inspección para la evaluación del período 2016 y el Manual para la Evaluación y Calificación de la Calidad del Servicio Público de Transporte Remunerado de Personas</w:t>
      </w:r>
      <w:r w:rsidRPr="00CD04E5">
        <w:rPr>
          <w:rFonts w:ascii="Verdana" w:hAnsi="Verdana"/>
          <w:i/>
          <w:sz w:val="16"/>
          <w:szCs w:val="16"/>
        </w:rPr>
        <w:t>, vía tarifaria, en relación con la contratación de organismos de inspección acreditados ante la ECA por parte de los concesionarios y los permisionarios para el cumplimiento de dicho estudio.</w:t>
      </w:r>
    </w:p>
    <w:p w:rsidR="0086635D" w:rsidRPr="00CD04E5" w:rsidRDefault="0086635D" w:rsidP="0086635D">
      <w:pPr>
        <w:ind w:left="397" w:right="397"/>
        <w:jc w:val="both"/>
        <w:rPr>
          <w:rFonts w:ascii="Verdana" w:hAnsi="Verdana"/>
          <w:i/>
          <w:sz w:val="16"/>
          <w:szCs w:val="16"/>
        </w:rPr>
      </w:pPr>
      <w:r w:rsidRPr="00CD04E5">
        <w:rPr>
          <w:rFonts w:ascii="Verdana" w:hAnsi="Verdana"/>
          <w:i/>
          <w:sz w:val="16"/>
          <w:szCs w:val="1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86635D" w:rsidRPr="00CD04E5" w:rsidRDefault="0086635D" w:rsidP="0086635D">
      <w:pPr>
        <w:ind w:left="397" w:right="397"/>
        <w:jc w:val="both"/>
        <w:rPr>
          <w:rFonts w:ascii="Verdana" w:hAnsi="Verdana"/>
          <w:i/>
          <w:sz w:val="16"/>
          <w:szCs w:val="16"/>
        </w:rPr>
      </w:pPr>
      <w:r w:rsidRPr="00CD04E5">
        <w:rPr>
          <w:rFonts w:ascii="Verdana" w:hAnsi="Verdana"/>
          <w:i/>
          <w:sz w:val="16"/>
          <w:szCs w:val="16"/>
        </w:rPr>
        <w:t xml:space="preserve">7. Notifíquese: Dirección Ejecutiva a los correos mfallas@ctp.go.cr y sfonseca@ctp.go.cr / Dirección Técnica al correo aorozco@ctp.go.cr / Dirección Jurídica a los correos scerdas@ctp.go.cr y slopez@ctp.go.cr / TODOS LOS CONCESIONARIOS DE RUTA REGULAR / Ing. Ronny Rodríguez Chaves al correo rrodriguez@sigminaet.go.cr  / Sector Transporte Remunerado de Personas en la modalidad Autobús al correo repretrans2014@gmail.com  /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xml:space="preserve"> a los correos kzeledon@dhr.go.cr y rmeza@dhr.go.cr /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a los correos m.madriz@eca.or.cr y gerencia@eca.or.cr y al fax: 2232-6593 / Sra. Olga Barrantes al correo obarrantes05@gmail.com / </w:t>
      </w:r>
    </w:p>
    <w:p w:rsidR="0086635D" w:rsidRPr="00CD04E5" w:rsidRDefault="0086635D" w:rsidP="0086635D">
      <w:pPr>
        <w:ind w:left="397" w:right="397"/>
        <w:jc w:val="both"/>
        <w:rPr>
          <w:rFonts w:ascii="Verdana" w:hAnsi="Verdana"/>
          <w:b/>
          <w:i/>
          <w:sz w:val="16"/>
          <w:szCs w:val="16"/>
        </w:rPr>
      </w:pPr>
      <w:r>
        <w:rPr>
          <w:rFonts w:ascii="Verdana" w:hAnsi="Verdana"/>
          <w:b/>
          <w:i/>
          <w:sz w:val="16"/>
          <w:szCs w:val="16"/>
        </w:rPr>
        <w:t>8. Se declara firme.”</w:t>
      </w:r>
    </w:p>
    <w:p w:rsidR="0086635D" w:rsidRDefault="0086635D" w:rsidP="0086635D">
      <w:pPr>
        <w:ind w:left="340" w:right="340"/>
        <w:jc w:val="both"/>
        <w:rPr>
          <w:rFonts w:ascii="Verdana" w:hAnsi="Verdana"/>
          <w:b/>
        </w:rPr>
      </w:pPr>
    </w:p>
    <w:p w:rsidR="0086635D" w:rsidRDefault="0086635D" w:rsidP="0086635D">
      <w:pPr>
        <w:ind w:left="340" w:right="340"/>
        <w:jc w:val="both"/>
        <w:rPr>
          <w:rFonts w:ascii="Verdana" w:hAnsi="Verdana"/>
          <w:b/>
        </w:rPr>
      </w:pPr>
    </w:p>
    <w:p w:rsidR="0086635D" w:rsidRDefault="0086635D" w:rsidP="0086635D">
      <w:pPr>
        <w:jc w:val="both"/>
        <w:rPr>
          <w:rFonts w:ascii="Verdana" w:hAnsi="Verdana"/>
          <w:sz w:val="24"/>
          <w:szCs w:val="24"/>
        </w:rPr>
      </w:pPr>
      <w:r w:rsidRPr="00A175FD">
        <w:rPr>
          <w:rFonts w:ascii="Verdana" w:hAnsi="Verdana"/>
          <w:b/>
          <w:sz w:val="24"/>
          <w:szCs w:val="24"/>
        </w:rPr>
        <w:t>SEGUNDO:</w:t>
      </w:r>
      <w:r w:rsidRPr="00A175FD">
        <w:rPr>
          <w:rFonts w:ascii="Verdana" w:hAnsi="Verdana"/>
          <w:sz w:val="24"/>
          <w:szCs w:val="24"/>
        </w:rPr>
        <w:t xml:space="preserve"> </w:t>
      </w:r>
      <w:r>
        <w:rPr>
          <w:rFonts w:ascii="Verdana" w:hAnsi="Verdana"/>
          <w:sz w:val="24"/>
          <w:szCs w:val="24"/>
        </w:rPr>
        <w:t>La Recurrente empresa</w:t>
      </w:r>
      <w:r>
        <w:rPr>
          <w:rFonts w:ascii="Verdana" w:hAnsi="Verdana"/>
          <w:b/>
          <w:sz w:val="24"/>
          <w:szCs w:val="24"/>
        </w:rPr>
        <w:t xml:space="preserve"> </w:t>
      </w:r>
      <w:r w:rsidR="0046018F">
        <w:rPr>
          <w:rFonts w:ascii="Verdana" w:hAnsi="Verdana"/>
          <w:b/>
          <w:sz w:val="24"/>
          <w:szCs w:val="24"/>
        </w:rPr>
        <w:t>A</w:t>
      </w:r>
      <w:r w:rsidR="00555A63">
        <w:rPr>
          <w:rFonts w:ascii="Verdana" w:hAnsi="Verdana"/>
          <w:b/>
          <w:sz w:val="24"/>
          <w:szCs w:val="24"/>
        </w:rPr>
        <w:t>.S.A.S.A.</w:t>
      </w:r>
      <w:r>
        <w:rPr>
          <w:rFonts w:ascii="Verdana" w:hAnsi="Verdana"/>
          <w:b/>
          <w:sz w:val="24"/>
          <w:szCs w:val="24"/>
        </w:rPr>
        <w:t>,</w:t>
      </w:r>
      <w:r>
        <w:rPr>
          <w:rFonts w:ascii="Verdana" w:hAnsi="Verdana"/>
          <w:sz w:val="24"/>
          <w:szCs w:val="24"/>
        </w:rPr>
        <w:t xml:space="preserve"> manifiesta en su libelo y en lo conducente, que se opone al acuerdo por cuanto </w:t>
      </w:r>
      <w:r w:rsidR="006B3AFF">
        <w:rPr>
          <w:rFonts w:ascii="Verdana" w:hAnsi="Verdana"/>
          <w:sz w:val="24"/>
          <w:szCs w:val="24"/>
        </w:rPr>
        <w:t xml:space="preserve">en la emisión de las disposiciones que se impugnan no se dio la audiencia que demanda el artículo 361.2 de </w:t>
      </w:r>
      <w:r w:rsidR="006D3D63">
        <w:rPr>
          <w:rFonts w:ascii="Verdana" w:hAnsi="Verdana"/>
          <w:sz w:val="24"/>
          <w:szCs w:val="24"/>
        </w:rPr>
        <w:t>la Ley General de la Administración Pública</w:t>
      </w:r>
      <w:r>
        <w:rPr>
          <w:rFonts w:ascii="Verdana" w:hAnsi="Verdana"/>
          <w:sz w:val="24"/>
          <w:szCs w:val="24"/>
        </w:rPr>
        <w:t>.</w:t>
      </w:r>
      <w:r w:rsidR="006D3D63">
        <w:rPr>
          <w:rFonts w:ascii="Verdana" w:hAnsi="Verdana"/>
          <w:sz w:val="24"/>
          <w:szCs w:val="24"/>
        </w:rPr>
        <w:t xml:space="preserve">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esta viciado en </w:t>
      </w:r>
      <w:proofErr w:type="gramStart"/>
      <w:r w:rsidR="006D3D63">
        <w:rPr>
          <w:rFonts w:ascii="Verdana" w:hAnsi="Verdana"/>
          <w:sz w:val="24"/>
          <w:szCs w:val="24"/>
        </w:rPr>
        <w:t>su elementos</w:t>
      </w:r>
      <w:proofErr w:type="gramEnd"/>
      <w:r w:rsidR="006D3D63">
        <w:rPr>
          <w:rFonts w:ascii="Verdana" w:hAnsi="Verdana"/>
          <w:sz w:val="24"/>
          <w:szCs w:val="24"/>
        </w:rPr>
        <w:t xml:space="preserve"> tales como el motivo del mismo.</w:t>
      </w:r>
      <w:r>
        <w:rPr>
          <w:rFonts w:ascii="Verdana" w:hAnsi="Verdana"/>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del 2</w:t>
      </w:r>
      <w:r w:rsidR="0046018F">
        <w:rPr>
          <w:rFonts w:ascii="Verdana" w:hAnsi="Verdana"/>
          <w:sz w:val="24"/>
          <w:szCs w:val="24"/>
        </w:rPr>
        <w:t>7 vuelto</w:t>
      </w:r>
      <w:r>
        <w:rPr>
          <w:rFonts w:ascii="Verdana" w:hAnsi="Verdana"/>
          <w:sz w:val="24"/>
          <w:szCs w:val="24"/>
        </w:rPr>
        <w:t xml:space="preserve"> al </w:t>
      </w:r>
      <w:r w:rsidR="0046018F">
        <w:rPr>
          <w:rFonts w:ascii="Verdana" w:hAnsi="Verdana"/>
          <w:sz w:val="24"/>
          <w:szCs w:val="24"/>
        </w:rPr>
        <w:t>34</w:t>
      </w:r>
      <w:r>
        <w:rPr>
          <w:rFonts w:ascii="Verdana" w:hAnsi="Verdana"/>
          <w:sz w:val="24"/>
          <w:szCs w:val="24"/>
        </w:rPr>
        <w:t xml:space="preserve"> </w:t>
      </w:r>
      <w:r w:rsidRPr="00A175FD">
        <w:rPr>
          <w:rFonts w:ascii="Verdana" w:hAnsi="Verdana"/>
          <w:sz w:val="24"/>
          <w:szCs w:val="24"/>
        </w:rPr>
        <w:t>del expediente administrativo)</w:t>
      </w:r>
    </w:p>
    <w:p w:rsidR="0086635D" w:rsidRDefault="0086635D" w:rsidP="0086635D">
      <w:pPr>
        <w:pStyle w:val="Textodeglobo"/>
        <w:jc w:val="both"/>
        <w:rPr>
          <w:rFonts w:ascii="Verdana" w:hAnsi="Verdana"/>
          <w:sz w:val="24"/>
          <w:szCs w:val="24"/>
        </w:rPr>
      </w:pPr>
    </w:p>
    <w:p w:rsidR="0086635D" w:rsidRPr="005A198D" w:rsidRDefault="0086635D" w:rsidP="0086635D">
      <w:pPr>
        <w:pStyle w:val="Textodeglobo"/>
        <w:jc w:val="both"/>
        <w:rPr>
          <w:rFonts w:ascii="Verdana" w:hAnsi="Verdana"/>
          <w:sz w:val="24"/>
          <w:szCs w:val="24"/>
        </w:rPr>
      </w:pPr>
      <w:r w:rsidRPr="00BD6F24">
        <w:rPr>
          <w:rFonts w:ascii="Verdana" w:hAnsi="Verdana"/>
          <w:b/>
          <w:sz w:val="24"/>
          <w:szCs w:val="24"/>
        </w:rPr>
        <w:t>TERCERO:</w:t>
      </w:r>
      <w:r>
        <w:rPr>
          <w:rFonts w:ascii="Verdana" w:hAnsi="Verdana"/>
          <w:sz w:val="24"/>
          <w:szCs w:val="24"/>
        </w:rPr>
        <w:t xml:space="preserve"> La Junta Directiva del Consejo de Transporte Público, mediante </w:t>
      </w:r>
      <w:r>
        <w:rPr>
          <w:rFonts w:ascii="Verdana" w:hAnsi="Verdana"/>
          <w:b/>
          <w:sz w:val="24"/>
          <w:szCs w:val="24"/>
        </w:rPr>
        <w:t>acuerdo 7.</w:t>
      </w:r>
      <w:r w:rsidR="006D3D63">
        <w:rPr>
          <w:rFonts w:ascii="Verdana" w:hAnsi="Verdana"/>
          <w:b/>
          <w:sz w:val="24"/>
          <w:szCs w:val="24"/>
        </w:rPr>
        <w:t>8</w:t>
      </w:r>
      <w:r>
        <w:rPr>
          <w:rFonts w:ascii="Verdana" w:hAnsi="Verdana"/>
          <w:b/>
          <w:sz w:val="24"/>
          <w:szCs w:val="24"/>
        </w:rPr>
        <w:t>.</w:t>
      </w:r>
      <w:r w:rsidR="006D3D63">
        <w:rPr>
          <w:rFonts w:ascii="Verdana" w:hAnsi="Verdana"/>
          <w:b/>
          <w:sz w:val="24"/>
          <w:szCs w:val="24"/>
        </w:rPr>
        <w:t>7</w:t>
      </w:r>
      <w:r>
        <w:rPr>
          <w:rFonts w:ascii="Verdana" w:hAnsi="Verdana"/>
          <w:b/>
          <w:sz w:val="24"/>
          <w:szCs w:val="24"/>
        </w:rPr>
        <w:t xml:space="preserve"> de la Sesión Ordinaria 2</w:t>
      </w:r>
      <w:r w:rsidR="006D3D63">
        <w:rPr>
          <w:rFonts w:ascii="Verdana" w:hAnsi="Verdana"/>
          <w:b/>
          <w:sz w:val="24"/>
          <w:szCs w:val="24"/>
        </w:rPr>
        <w:t>7</w:t>
      </w:r>
      <w:r>
        <w:rPr>
          <w:rFonts w:ascii="Verdana" w:hAnsi="Verdana"/>
          <w:b/>
          <w:sz w:val="24"/>
          <w:szCs w:val="24"/>
        </w:rPr>
        <w:t xml:space="preserve">-2018 del </w:t>
      </w:r>
      <w:r w:rsidR="006D3D63">
        <w:rPr>
          <w:rFonts w:ascii="Verdana" w:hAnsi="Verdana"/>
          <w:b/>
          <w:sz w:val="24"/>
          <w:szCs w:val="24"/>
        </w:rPr>
        <w:t>28</w:t>
      </w:r>
      <w:r>
        <w:rPr>
          <w:rFonts w:ascii="Verdana" w:hAnsi="Verdana"/>
          <w:b/>
          <w:sz w:val="24"/>
          <w:szCs w:val="24"/>
        </w:rPr>
        <w:t xml:space="preserve"> de agosto de 2018, </w:t>
      </w:r>
      <w:r w:rsidRPr="005A198D">
        <w:rPr>
          <w:rFonts w:ascii="Verdana" w:hAnsi="Verdana"/>
          <w:sz w:val="24"/>
          <w:szCs w:val="24"/>
        </w:rPr>
        <w:t>conoce el</w:t>
      </w:r>
      <w:r>
        <w:rPr>
          <w:rFonts w:ascii="Verdana" w:hAnsi="Verdana"/>
          <w:sz w:val="24"/>
          <w:szCs w:val="24"/>
        </w:rPr>
        <w:t xml:space="preserve"> Recurso de Revocatoria presentado y lo rechaza por improcedente. (Léanse folios del 2 al 2</w:t>
      </w:r>
      <w:r w:rsidR="006D3D63">
        <w:rPr>
          <w:rFonts w:ascii="Verdana" w:hAnsi="Verdana"/>
          <w:sz w:val="24"/>
          <w:szCs w:val="24"/>
        </w:rPr>
        <w:t>2</w:t>
      </w:r>
      <w:r>
        <w:rPr>
          <w:rFonts w:ascii="Verdana" w:hAnsi="Verdana"/>
          <w:sz w:val="24"/>
          <w:szCs w:val="24"/>
        </w:rPr>
        <w:t xml:space="preserve"> del expediente administrativo)</w:t>
      </w:r>
    </w:p>
    <w:p w:rsidR="0086635D" w:rsidRDefault="0086635D" w:rsidP="0086635D">
      <w:pPr>
        <w:pStyle w:val="Textodeglobo"/>
        <w:jc w:val="both"/>
        <w:rPr>
          <w:rFonts w:ascii="Verdana" w:hAnsi="Verdana"/>
          <w:sz w:val="24"/>
          <w:szCs w:val="24"/>
        </w:rPr>
      </w:pPr>
    </w:p>
    <w:p w:rsidR="0086635D" w:rsidRPr="00A175FD" w:rsidRDefault="0086635D" w:rsidP="0086635D">
      <w:pPr>
        <w:pStyle w:val="Textodeglobo"/>
        <w:jc w:val="both"/>
        <w:rPr>
          <w:rFonts w:ascii="Verdana" w:hAnsi="Verdana"/>
          <w:sz w:val="24"/>
          <w:szCs w:val="24"/>
        </w:rPr>
      </w:pPr>
      <w:r w:rsidRPr="005A198D">
        <w:rPr>
          <w:rFonts w:ascii="Verdana" w:hAnsi="Verdana"/>
          <w:b/>
          <w:sz w:val="24"/>
          <w:szCs w:val="24"/>
        </w:rPr>
        <w:t>CUARTO:</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86635D" w:rsidRPr="00A175FD" w:rsidRDefault="0086635D" w:rsidP="0086635D">
      <w:pPr>
        <w:jc w:val="both"/>
        <w:rPr>
          <w:rFonts w:ascii="Verdana" w:hAnsi="Verdana"/>
          <w:sz w:val="24"/>
          <w:szCs w:val="24"/>
        </w:rPr>
      </w:pPr>
    </w:p>
    <w:p w:rsidR="0086635D" w:rsidRPr="00A175FD" w:rsidRDefault="0086635D" w:rsidP="0086635D">
      <w:pPr>
        <w:jc w:val="both"/>
        <w:outlineLvl w:val="0"/>
        <w:rPr>
          <w:rFonts w:ascii="Verdana" w:hAnsi="Verdana"/>
          <w:b/>
          <w:sz w:val="24"/>
          <w:szCs w:val="24"/>
        </w:rPr>
      </w:pPr>
      <w:r w:rsidRPr="00A175FD">
        <w:rPr>
          <w:rFonts w:ascii="Verdana" w:hAnsi="Verdana"/>
          <w:b/>
          <w:sz w:val="24"/>
          <w:szCs w:val="24"/>
        </w:rPr>
        <w:t xml:space="preserve">Redacta </w:t>
      </w:r>
      <w:r>
        <w:rPr>
          <w:rFonts w:ascii="Verdana" w:hAnsi="Verdana"/>
          <w:b/>
          <w:sz w:val="24"/>
          <w:szCs w:val="24"/>
        </w:rPr>
        <w:t xml:space="preserve">el </w:t>
      </w:r>
      <w:r w:rsidRPr="00A175FD">
        <w:rPr>
          <w:rFonts w:ascii="Verdana" w:hAnsi="Verdana"/>
          <w:b/>
          <w:sz w:val="24"/>
          <w:szCs w:val="24"/>
        </w:rPr>
        <w:t xml:space="preserve">Juez </w:t>
      </w:r>
      <w:r>
        <w:rPr>
          <w:rFonts w:ascii="Verdana" w:hAnsi="Verdana"/>
          <w:b/>
          <w:sz w:val="24"/>
          <w:szCs w:val="24"/>
        </w:rPr>
        <w:t>Muñoz Corea</w:t>
      </w:r>
      <w:r w:rsidRPr="00A175FD">
        <w:rPr>
          <w:rFonts w:ascii="Verdana" w:hAnsi="Verdana"/>
          <w:b/>
          <w:sz w:val="24"/>
          <w:szCs w:val="24"/>
        </w:rPr>
        <w:t xml:space="preserve">; y, </w:t>
      </w:r>
    </w:p>
    <w:p w:rsidR="0086635D" w:rsidRPr="00A175FD" w:rsidRDefault="0086635D" w:rsidP="0086635D">
      <w:pPr>
        <w:jc w:val="both"/>
        <w:outlineLvl w:val="0"/>
        <w:rPr>
          <w:rFonts w:ascii="Verdana" w:hAnsi="Verdana"/>
          <w:b/>
          <w:sz w:val="24"/>
          <w:szCs w:val="24"/>
        </w:rPr>
      </w:pPr>
    </w:p>
    <w:p w:rsidR="006B051C" w:rsidRDefault="006B051C" w:rsidP="0086635D">
      <w:pPr>
        <w:spacing w:line="480" w:lineRule="auto"/>
        <w:jc w:val="center"/>
        <w:outlineLvl w:val="0"/>
        <w:rPr>
          <w:rFonts w:ascii="Verdana" w:hAnsi="Verdana"/>
          <w:b/>
          <w:sz w:val="24"/>
          <w:szCs w:val="24"/>
        </w:rPr>
      </w:pPr>
    </w:p>
    <w:p w:rsidR="006B051C" w:rsidRDefault="006B051C" w:rsidP="0086635D">
      <w:pPr>
        <w:spacing w:line="480" w:lineRule="auto"/>
        <w:jc w:val="center"/>
        <w:outlineLvl w:val="0"/>
        <w:rPr>
          <w:rFonts w:ascii="Verdana" w:hAnsi="Verdana"/>
          <w:b/>
          <w:sz w:val="24"/>
          <w:szCs w:val="24"/>
        </w:rPr>
      </w:pPr>
    </w:p>
    <w:p w:rsidR="00555A63" w:rsidRDefault="00555A63" w:rsidP="0086635D">
      <w:pPr>
        <w:spacing w:line="480" w:lineRule="auto"/>
        <w:jc w:val="center"/>
        <w:outlineLvl w:val="0"/>
        <w:rPr>
          <w:rFonts w:ascii="Verdana" w:hAnsi="Verdana"/>
          <w:b/>
          <w:sz w:val="24"/>
          <w:szCs w:val="24"/>
        </w:rPr>
      </w:pPr>
    </w:p>
    <w:p w:rsidR="00555A63" w:rsidRDefault="00555A63" w:rsidP="0086635D">
      <w:pPr>
        <w:spacing w:line="480" w:lineRule="auto"/>
        <w:jc w:val="center"/>
        <w:outlineLvl w:val="0"/>
        <w:rPr>
          <w:rFonts w:ascii="Verdana" w:hAnsi="Verdana"/>
          <w:b/>
          <w:sz w:val="24"/>
          <w:szCs w:val="24"/>
        </w:rPr>
      </w:pPr>
    </w:p>
    <w:p w:rsidR="0086635D" w:rsidRDefault="0086635D" w:rsidP="0086635D">
      <w:pPr>
        <w:spacing w:line="480" w:lineRule="auto"/>
        <w:jc w:val="center"/>
        <w:outlineLvl w:val="0"/>
        <w:rPr>
          <w:rFonts w:ascii="Verdana" w:hAnsi="Verdana"/>
          <w:b/>
          <w:sz w:val="24"/>
          <w:szCs w:val="24"/>
        </w:rPr>
      </w:pPr>
      <w:r w:rsidRPr="00A175FD">
        <w:rPr>
          <w:rFonts w:ascii="Verdana" w:hAnsi="Verdana"/>
          <w:b/>
          <w:sz w:val="24"/>
          <w:szCs w:val="24"/>
        </w:rPr>
        <w:lastRenderedPageBreak/>
        <w:t>CONSIDERANDO</w:t>
      </w:r>
    </w:p>
    <w:p w:rsidR="0086635D" w:rsidRDefault="0086635D" w:rsidP="0086635D">
      <w:pPr>
        <w:pStyle w:val="Sinespaciado"/>
        <w:jc w:val="both"/>
        <w:rPr>
          <w:rFonts w:ascii="Verdana" w:hAnsi="Verdana"/>
          <w:sz w:val="24"/>
          <w:szCs w:val="24"/>
          <w:lang w:val="es-ES_tradnl"/>
        </w:rPr>
      </w:pPr>
    </w:p>
    <w:p w:rsidR="0086635D" w:rsidRPr="001862B0" w:rsidRDefault="0086635D" w:rsidP="0086635D">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presente recurso de apelación en subsidio y solicitud de suspensión del acto administrativo. </w:t>
      </w:r>
    </w:p>
    <w:p w:rsidR="0086635D" w:rsidRPr="001862B0" w:rsidRDefault="0086635D" w:rsidP="0086635D">
      <w:pPr>
        <w:pStyle w:val="Sinespaciado"/>
        <w:jc w:val="both"/>
        <w:rPr>
          <w:rFonts w:ascii="Verdana" w:hAnsi="Verdana"/>
          <w:b/>
          <w:sz w:val="24"/>
          <w:szCs w:val="24"/>
          <w:lang w:val="es-CR"/>
        </w:rPr>
      </w:pPr>
    </w:p>
    <w:p w:rsidR="0086635D" w:rsidRDefault="0086635D" w:rsidP="0086635D">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Pr>
          <w:rFonts w:ascii="Verdana" w:hAnsi="Verdana"/>
          <w:b/>
          <w:sz w:val="24"/>
          <w:szCs w:val="24"/>
          <w:u w:val="single"/>
          <w:lang w:val="es-CR"/>
        </w:rPr>
        <w:t xml:space="preserve"> </w:t>
      </w:r>
      <w:r w:rsidRPr="001862B0">
        <w:rPr>
          <w:rFonts w:ascii="Verdana" w:hAnsi="Verdana"/>
          <w:b/>
          <w:sz w:val="24"/>
          <w:szCs w:val="24"/>
          <w:lang w:val="es-CR"/>
        </w:rPr>
        <w:t xml:space="preserve"> </w:t>
      </w:r>
      <w:r>
        <w:rPr>
          <w:rFonts w:ascii="Verdana" w:hAnsi="Verdana"/>
          <w:sz w:val="24"/>
          <w:szCs w:val="24"/>
          <w:lang w:val="es-CR"/>
        </w:rPr>
        <w:t>L</w:t>
      </w:r>
      <w:r>
        <w:rPr>
          <w:rFonts w:ascii="Verdana" w:hAnsi="Verdana"/>
          <w:sz w:val="24"/>
          <w:szCs w:val="24"/>
        </w:rPr>
        <w:t xml:space="preserve">a </w:t>
      </w:r>
      <w:proofErr w:type="gramStart"/>
      <w:r>
        <w:rPr>
          <w:rFonts w:ascii="Verdana" w:hAnsi="Verdana"/>
          <w:sz w:val="24"/>
          <w:szCs w:val="24"/>
        </w:rPr>
        <w:t xml:space="preserve">empresa </w:t>
      </w:r>
      <w:r>
        <w:rPr>
          <w:rFonts w:ascii="Verdana" w:hAnsi="Verdana"/>
          <w:b/>
          <w:sz w:val="24"/>
          <w:szCs w:val="24"/>
        </w:rPr>
        <w:t xml:space="preserve"> </w:t>
      </w:r>
      <w:r w:rsidR="006D3D63">
        <w:rPr>
          <w:rFonts w:ascii="Verdana" w:hAnsi="Verdana"/>
          <w:b/>
          <w:sz w:val="24"/>
          <w:szCs w:val="24"/>
        </w:rPr>
        <w:t>A</w:t>
      </w:r>
      <w:r w:rsidR="00555A63">
        <w:rPr>
          <w:rFonts w:ascii="Verdana" w:hAnsi="Verdana"/>
          <w:b/>
          <w:sz w:val="24"/>
          <w:szCs w:val="24"/>
        </w:rPr>
        <w:t>.S.A.S.A.</w:t>
      </w:r>
      <w:proofErr w:type="gramEnd"/>
      <w:r w:rsidR="006D3D63">
        <w:rPr>
          <w:rFonts w:ascii="Verdana" w:hAnsi="Verdana"/>
          <w:b/>
          <w:sz w:val="24"/>
          <w:szCs w:val="24"/>
        </w:rPr>
        <w:t xml:space="preserve"> cedula jurídica </w:t>
      </w:r>
      <w:r w:rsidR="00555A63">
        <w:rPr>
          <w:rFonts w:ascii="Verdana" w:hAnsi="Verdana"/>
          <w:b/>
          <w:sz w:val="24"/>
          <w:szCs w:val="24"/>
        </w:rPr>
        <w:t>…</w:t>
      </w:r>
      <w:r>
        <w:rPr>
          <w:rFonts w:ascii="Verdana" w:hAnsi="Verdana"/>
          <w:sz w:val="24"/>
          <w:szCs w:val="24"/>
        </w:rPr>
        <w:t>, cuenta con la Legitimación suficiente para actuar en el presente asunto</w:t>
      </w:r>
      <w:r w:rsidRPr="001862B0">
        <w:rPr>
          <w:rFonts w:ascii="Verdana" w:hAnsi="Verdana"/>
          <w:sz w:val="24"/>
          <w:szCs w:val="24"/>
          <w:lang w:val="es-CR"/>
        </w:rPr>
        <w:t xml:space="preserve">.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xml:space="preserve">. </w:t>
      </w:r>
    </w:p>
    <w:p w:rsidR="0086635D" w:rsidRPr="001862B0" w:rsidRDefault="0086635D" w:rsidP="0086635D">
      <w:pPr>
        <w:pStyle w:val="Sinespaciado"/>
        <w:jc w:val="both"/>
        <w:rPr>
          <w:rFonts w:ascii="Verdana" w:hAnsi="Verdana"/>
          <w:sz w:val="24"/>
          <w:szCs w:val="24"/>
          <w:lang w:val="es-CR"/>
        </w:rPr>
      </w:pPr>
    </w:p>
    <w:p w:rsidR="0086635D" w:rsidRPr="00A175FD" w:rsidRDefault="0086635D" w:rsidP="0086635D">
      <w:pPr>
        <w:jc w:val="both"/>
        <w:rPr>
          <w:rFonts w:ascii="Verdana" w:hAnsi="Verdana"/>
          <w:b/>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w:t>
      </w:r>
      <w:r>
        <w:rPr>
          <w:rFonts w:ascii="Verdana" w:hAnsi="Verdana"/>
          <w:b/>
          <w:sz w:val="24"/>
          <w:szCs w:val="24"/>
          <w:lang w:val="es-ES_tradnl"/>
        </w:rPr>
        <w:t>artículo 8.1 de la Sesión Ordinaria 42-2016 de 01 de setiembre de 2016</w:t>
      </w:r>
      <w:r w:rsidRPr="00A175FD">
        <w:rPr>
          <w:rFonts w:ascii="Verdana" w:hAnsi="Verdana"/>
          <w:smallCaps/>
          <w:sz w:val="24"/>
          <w:szCs w:val="24"/>
        </w:rPr>
        <w:t xml:space="preserve">,  </w:t>
      </w:r>
      <w:r>
        <w:rPr>
          <w:rFonts w:ascii="Verdana" w:hAnsi="Verdana"/>
          <w:sz w:val="24"/>
          <w:szCs w:val="24"/>
        </w:rPr>
        <w:t>aprueba las c</w:t>
      </w:r>
      <w:r w:rsidRPr="00DB378C">
        <w:rPr>
          <w:rFonts w:ascii="Verdana" w:hAnsi="Verdana"/>
          <w:sz w:val="24"/>
          <w:szCs w:val="24"/>
        </w:rPr>
        <w:t xml:space="preserve">onsideraciones </w:t>
      </w:r>
      <w:r>
        <w:rPr>
          <w:rFonts w:ascii="Verdana" w:hAnsi="Verdana"/>
          <w:sz w:val="24"/>
          <w:szCs w:val="24"/>
        </w:rPr>
        <w:t>g</w:t>
      </w:r>
      <w:r w:rsidRPr="00DB378C">
        <w:rPr>
          <w:rFonts w:ascii="Verdana" w:hAnsi="Verdana"/>
          <w:sz w:val="24"/>
          <w:szCs w:val="24"/>
        </w:rPr>
        <w:t xml:space="preserve">enerales para la </w:t>
      </w:r>
      <w:r>
        <w:rPr>
          <w:rFonts w:ascii="Verdana" w:hAnsi="Verdana"/>
          <w:sz w:val="24"/>
          <w:szCs w:val="24"/>
        </w:rPr>
        <w:t>c</w:t>
      </w:r>
      <w:r w:rsidRPr="00DB378C">
        <w:rPr>
          <w:rFonts w:ascii="Verdana" w:hAnsi="Verdana"/>
          <w:sz w:val="24"/>
          <w:szCs w:val="24"/>
        </w:rPr>
        <w:t xml:space="preserve">ontratación de </w:t>
      </w:r>
      <w:r>
        <w:rPr>
          <w:rFonts w:ascii="Verdana" w:hAnsi="Verdana"/>
          <w:sz w:val="24"/>
          <w:szCs w:val="24"/>
        </w:rPr>
        <w:t>o</w:t>
      </w:r>
      <w:r w:rsidRPr="00DB378C">
        <w:rPr>
          <w:rFonts w:ascii="Verdana" w:hAnsi="Verdana"/>
          <w:sz w:val="24"/>
          <w:szCs w:val="24"/>
        </w:rPr>
        <w:t xml:space="preserve">rganismos de </w:t>
      </w:r>
      <w:r>
        <w:rPr>
          <w:rFonts w:ascii="Verdana" w:hAnsi="Verdana"/>
          <w:sz w:val="24"/>
          <w:szCs w:val="24"/>
        </w:rPr>
        <w:t>i</w:t>
      </w:r>
      <w:r w:rsidRPr="00DB378C">
        <w:rPr>
          <w:rFonts w:ascii="Verdana" w:hAnsi="Verdana"/>
          <w:sz w:val="24"/>
          <w:szCs w:val="24"/>
        </w:rPr>
        <w:t>nspección para la evaluación del período 2016, así como el correspondiente Manual para la Evaluación de la Calidad para dicho período</w:t>
      </w:r>
      <w:r>
        <w:rPr>
          <w:rFonts w:ascii="Verdana" w:hAnsi="Verdana"/>
          <w:sz w:val="24"/>
          <w:szCs w:val="24"/>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w:t>
      </w:r>
      <w:proofErr w:type="gramStart"/>
      <w:r w:rsidRPr="00A175FD">
        <w:rPr>
          <w:rFonts w:ascii="Verdana" w:hAnsi="Verdana"/>
          <w:sz w:val="24"/>
          <w:szCs w:val="24"/>
        </w:rPr>
        <w:t xml:space="preserve">folios  </w:t>
      </w:r>
      <w:r>
        <w:rPr>
          <w:rFonts w:ascii="Verdana" w:hAnsi="Verdana"/>
          <w:sz w:val="24"/>
          <w:szCs w:val="24"/>
        </w:rPr>
        <w:t>3</w:t>
      </w:r>
      <w:r w:rsidR="006D3D63">
        <w:rPr>
          <w:rFonts w:ascii="Verdana" w:hAnsi="Verdana"/>
          <w:sz w:val="24"/>
          <w:szCs w:val="24"/>
        </w:rPr>
        <w:t>9</w:t>
      </w:r>
      <w:proofErr w:type="gramEnd"/>
      <w:r>
        <w:rPr>
          <w:rFonts w:ascii="Verdana" w:hAnsi="Verdana"/>
          <w:sz w:val="24"/>
          <w:szCs w:val="24"/>
        </w:rPr>
        <w:t xml:space="preserve"> y </w:t>
      </w:r>
      <w:r w:rsidR="006D3D63">
        <w:rPr>
          <w:rFonts w:ascii="Verdana" w:hAnsi="Verdana"/>
          <w:sz w:val="24"/>
          <w:szCs w:val="24"/>
        </w:rPr>
        <w:t>40</w:t>
      </w:r>
      <w:r>
        <w:rPr>
          <w:rFonts w:ascii="Verdana" w:hAnsi="Verdana"/>
          <w:sz w:val="24"/>
          <w:szCs w:val="24"/>
        </w:rPr>
        <w:t xml:space="preserve"> </w:t>
      </w:r>
      <w:r w:rsidRPr="00A175FD">
        <w:rPr>
          <w:rFonts w:ascii="Verdana" w:hAnsi="Verdana"/>
          <w:sz w:val="24"/>
          <w:szCs w:val="24"/>
        </w:rPr>
        <w:t>del expediente administrativo)</w:t>
      </w:r>
    </w:p>
    <w:p w:rsidR="0086635D" w:rsidRPr="00A175FD" w:rsidRDefault="0086635D" w:rsidP="0086635D">
      <w:pPr>
        <w:jc w:val="both"/>
        <w:rPr>
          <w:rFonts w:ascii="Verdana" w:hAnsi="Verdana"/>
          <w:b/>
          <w:sz w:val="24"/>
          <w:szCs w:val="24"/>
        </w:rPr>
      </w:pPr>
    </w:p>
    <w:p w:rsidR="006D3D63" w:rsidRDefault="0086635D" w:rsidP="006D3D63">
      <w:pPr>
        <w:jc w:val="both"/>
        <w:rPr>
          <w:rFonts w:ascii="Verdana" w:hAnsi="Verdana"/>
          <w:sz w:val="24"/>
          <w:szCs w:val="24"/>
        </w:rPr>
      </w:pPr>
      <w:r w:rsidRPr="001862B0">
        <w:rPr>
          <w:rFonts w:ascii="Verdana" w:hAnsi="Verdana"/>
          <w:b/>
          <w:bCs/>
          <w:sz w:val="24"/>
          <w:szCs w:val="24"/>
          <w:lang w:val="es-MX"/>
        </w:rPr>
        <w:t xml:space="preserve">B). </w:t>
      </w:r>
      <w:r w:rsidR="006D3D63">
        <w:rPr>
          <w:rFonts w:ascii="Verdana" w:hAnsi="Verdana"/>
          <w:sz w:val="24"/>
          <w:szCs w:val="24"/>
        </w:rPr>
        <w:t>La Recurrente empresa</w:t>
      </w:r>
      <w:r w:rsidR="006D3D63">
        <w:rPr>
          <w:rFonts w:ascii="Verdana" w:hAnsi="Verdana"/>
          <w:b/>
          <w:sz w:val="24"/>
          <w:szCs w:val="24"/>
        </w:rPr>
        <w:t xml:space="preserve"> A</w:t>
      </w:r>
      <w:r w:rsidR="00555A63">
        <w:rPr>
          <w:rFonts w:ascii="Verdana" w:hAnsi="Verdana"/>
          <w:b/>
          <w:sz w:val="24"/>
          <w:szCs w:val="24"/>
        </w:rPr>
        <w:t>.S.A.S.A.</w:t>
      </w:r>
      <w:r w:rsidR="006D3D63">
        <w:rPr>
          <w:rFonts w:ascii="Verdana" w:hAnsi="Verdana"/>
          <w:b/>
          <w:sz w:val="24"/>
          <w:szCs w:val="24"/>
        </w:rPr>
        <w:t>,</w:t>
      </w:r>
      <w:r w:rsidR="006D3D63">
        <w:rPr>
          <w:rFonts w:ascii="Verdana" w:hAnsi="Verdana"/>
          <w:sz w:val="24"/>
          <w:szCs w:val="24"/>
        </w:rPr>
        <w:t xml:space="preserve"> 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sidR="006D3D63">
        <w:rPr>
          <w:rFonts w:ascii="Verdana" w:hAnsi="Verdana"/>
          <w:sz w:val="24"/>
          <w:szCs w:val="24"/>
        </w:rPr>
        <w:t>esta</w:t>
      </w:r>
      <w:proofErr w:type="spellEnd"/>
      <w:r w:rsidR="006D3D63">
        <w:rPr>
          <w:rFonts w:ascii="Verdana" w:hAnsi="Verdana"/>
          <w:sz w:val="24"/>
          <w:szCs w:val="24"/>
        </w:rPr>
        <w:t xml:space="preserve"> viciado en </w:t>
      </w:r>
      <w:proofErr w:type="gramStart"/>
      <w:r w:rsidR="006D3D63">
        <w:rPr>
          <w:rFonts w:ascii="Verdana" w:hAnsi="Verdana"/>
          <w:sz w:val="24"/>
          <w:szCs w:val="24"/>
        </w:rPr>
        <w:t>su elementos</w:t>
      </w:r>
      <w:proofErr w:type="gramEnd"/>
      <w:r w:rsidR="006D3D63">
        <w:rPr>
          <w:rFonts w:ascii="Verdana" w:hAnsi="Verdana"/>
          <w:sz w:val="24"/>
          <w:szCs w:val="24"/>
        </w:rPr>
        <w:t xml:space="preserve"> tales como el motivo del mismo. </w:t>
      </w:r>
      <w:r w:rsidR="006D3D63" w:rsidRPr="00A175FD">
        <w:rPr>
          <w:rFonts w:ascii="Verdana" w:hAnsi="Verdana"/>
          <w:sz w:val="24"/>
          <w:szCs w:val="24"/>
        </w:rPr>
        <w:t>(</w:t>
      </w:r>
      <w:r w:rsidR="006D3D63">
        <w:rPr>
          <w:rFonts w:ascii="Verdana" w:hAnsi="Verdana"/>
          <w:sz w:val="24"/>
          <w:szCs w:val="24"/>
        </w:rPr>
        <w:t>Léanse</w:t>
      </w:r>
      <w:r w:rsidR="006D3D63" w:rsidRPr="00A175FD">
        <w:rPr>
          <w:rFonts w:ascii="Verdana" w:hAnsi="Verdana"/>
          <w:sz w:val="24"/>
          <w:szCs w:val="24"/>
        </w:rPr>
        <w:t xml:space="preserve"> folios </w:t>
      </w:r>
      <w:r w:rsidR="006D3D63">
        <w:rPr>
          <w:rFonts w:ascii="Verdana" w:hAnsi="Verdana"/>
          <w:sz w:val="24"/>
          <w:szCs w:val="24"/>
        </w:rPr>
        <w:t xml:space="preserve">del 27 vuelto al 34 </w:t>
      </w:r>
      <w:r w:rsidR="006D3D63" w:rsidRPr="00A175FD">
        <w:rPr>
          <w:rFonts w:ascii="Verdana" w:hAnsi="Verdana"/>
          <w:sz w:val="24"/>
          <w:szCs w:val="24"/>
        </w:rPr>
        <w:t>del expediente administrativo)</w:t>
      </w:r>
    </w:p>
    <w:p w:rsidR="0086635D" w:rsidRDefault="0086635D" w:rsidP="0086635D">
      <w:pPr>
        <w:jc w:val="both"/>
        <w:rPr>
          <w:rFonts w:ascii="Verdana" w:hAnsi="Verdana"/>
          <w:sz w:val="24"/>
          <w:szCs w:val="24"/>
          <w:lang w:val="es-ES_tradnl"/>
        </w:rPr>
      </w:pPr>
    </w:p>
    <w:p w:rsidR="006D3D63" w:rsidRPr="005A198D" w:rsidRDefault="0086635D" w:rsidP="006D3D63">
      <w:pPr>
        <w:pStyle w:val="Textodeglobo"/>
        <w:jc w:val="both"/>
        <w:rPr>
          <w:rFonts w:ascii="Verdana" w:hAnsi="Verdana"/>
          <w:sz w:val="24"/>
          <w:szCs w:val="24"/>
        </w:rPr>
      </w:pPr>
      <w:r w:rsidRPr="001862B0">
        <w:rPr>
          <w:rFonts w:ascii="Verdana" w:hAnsi="Verdana"/>
          <w:b/>
          <w:bCs/>
          <w:sz w:val="24"/>
          <w:szCs w:val="24"/>
          <w:lang w:val="es-MX"/>
        </w:rPr>
        <w:t xml:space="preserve">C). </w:t>
      </w:r>
      <w:r w:rsidR="006D3D63">
        <w:rPr>
          <w:rFonts w:ascii="Verdana" w:hAnsi="Verdana"/>
          <w:sz w:val="24"/>
          <w:szCs w:val="24"/>
        </w:rPr>
        <w:t xml:space="preserve">La Junta Directiva del Consejo de Transporte Público, mediante </w:t>
      </w:r>
      <w:r w:rsidR="006D3D63">
        <w:rPr>
          <w:rFonts w:ascii="Verdana" w:hAnsi="Verdana"/>
          <w:b/>
          <w:sz w:val="24"/>
          <w:szCs w:val="24"/>
        </w:rPr>
        <w:t xml:space="preserve">acuerdo 7.8.7 de la Sesión Ordinaria 27-2018 del 28 de agosto de 2018, </w:t>
      </w:r>
      <w:r w:rsidR="006D3D63" w:rsidRPr="005A198D">
        <w:rPr>
          <w:rFonts w:ascii="Verdana" w:hAnsi="Verdana"/>
          <w:sz w:val="24"/>
          <w:szCs w:val="24"/>
        </w:rPr>
        <w:t>conoce el</w:t>
      </w:r>
      <w:r w:rsidR="006D3D63">
        <w:rPr>
          <w:rFonts w:ascii="Verdana" w:hAnsi="Verdana"/>
          <w:sz w:val="24"/>
          <w:szCs w:val="24"/>
        </w:rPr>
        <w:t xml:space="preserve"> Recurso de Revocatoria presentado y lo rechaza por improcedente. (Léanse folios del 2 al 22 del expediente administrativo)</w:t>
      </w:r>
    </w:p>
    <w:p w:rsidR="0086635D" w:rsidRDefault="0086635D" w:rsidP="006D3D63">
      <w:pPr>
        <w:pStyle w:val="Textodeglobo"/>
        <w:jc w:val="both"/>
        <w:rPr>
          <w:rFonts w:ascii="Verdana" w:hAnsi="Verdana"/>
          <w:b/>
          <w:bCs/>
          <w:sz w:val="24"/>
          <w:szCs w:val="24"/>
          <w:lang w:val="es-MX"/>
        </w:rPr>
      </w:pPr>
    </w:p>
    <w:p w:rsidR="0086635D" w:rsidRDefault="0086635D" w:rsidP="0086635D">
      <w:pPr>
        <w:jc w:val="both"/>
        <w:rPr>
          <w:rFonts w:ascii="Verdana" w:hAnsi="Verdana"/>
          <w:bCs/>
          <w:sz w:val="24"/>
          <w:szCs w:val="24"/>
          <w:lang w:val="es-MX"/>
        </w:rPr>
      </w:pPr>
    </w:p>
    <w:p w:rsidR="0086635D" w:rsidRDefault="0086635D" w:rsidP="0086635D">
      <w:pPr>
        <w:jc w:val="both"/>
        <w:rPr>
          <w:rFonts w:ascii="Verdana" w:hAnsi="Verdana"/>
          <w:b/>
          <w:bCs/>
          <w:sz w:val="24"/>
          <w:szCs w:val="24"/>
          <w:lang w:val="es-MX"/>
        </w:rPr>
      </w:pPr>
      <w:r>
        <w:rPr>
          <w:rFonts w:ascii="Verdana" w:hAnsi="Verdana"/>
          <w:b/>
          <w:bCs/>
          <w:sz w:val="24"/>
          <w:szCs w:val="24"/>
          <w:lang w:val="es-MX"/>
        </w:rPr>
        <w:lastRenderedPageBreak/>
        <w:t xml:space="preserve">D). </w:t>
      </w:r>
      <w:r>
        <w:rPr>
          <w:rFonts w:ascii="Verdana" w:hAnsi="Verdana"/>
          <w:bCs/>
          <w:sz w:val="24"/>
          <w:szCs w:val="24"/>
          <w:lang w:val="es-MX"/>
        </w:rPr>
        <w:t xml:space="preserve">Se tiene demostrado que es obligación del Consejo de Transporte Público, realizar la evaluación de la calidad, a través de los órganos acreditados ante el </w:t>
      </w:r>
      <w:r w:rsidRPr="00DB378C">
        <w:rPr>
          <w:rFonts w:ascii="Verdana" w:hAnsi="Verdana"/>
          <w:b/>
          <w:bCs/>
          <w:sz w:val="24"/>
          <w:szCs w:val="24"/>
          <w:lang w:val="es-MX"/>
        </w:rPr>
        <w:t>ECA</w:t>
      </w:r>
      <w:r>
        <w:rPr>
          <w:rFonts w:ascii="Verdana" w:hAnsi="Verdana"/>
          <w:b/>
          <w:bCs/>
          <w:sz w:val="24"/>
          <w:szCs w:val="24"/>
          <w:lang w:val="es-MX"/>
        </w:rPr>
        <w:t>.</w:t>
      </w:r>
    </w:p>
    <w:p w:rsidR="0086635D" w:rsidRDefault="0086635D" w:rsidP="0086635D">
      <w:pPr>
        <w:jc w:val="both"/>
        <w:rPr>
          <w:rFonts w:ascii="Verdana" w:hAnsi="Verdana"/>
          <w:b/>
          <w:bCs/>
          <w:sz w:val="24"/>
          <w:szCs w:val="24"/>
          <w:lang w:val="es-MX"/>
        </w:rPr>
      </w:pPr>
    </w:p>
    <w:p w:rsidR="0086635D" w:rsidRPr="00DB378C" w:rsidRDefault="0086635D" w:rsidP="0086635D">
      <w:pPr>
        <w:jc w:val="both"/>
        <w:rPr>
          <w:rFonts w:ascii="Verdana" w:hAnsi="Verdana"/>
          <w:bCs/>
          <w:sz w:val="24"/>
          <w:szCs w:val="24"/>
          <w:lang w:val="es-MX"/>
        </w:rPr>
      </w:pPr>
      <w:r>
        <w:rPr>
          <w:rFonts w:ascii="Verdana" w:hAnsi="Verdana"/>
          <w:b/>
          <w:bCs/>
          <w:sz w:val="24"/>
          <w:szCs w:val="24"/>
          <w:lang w:val="es-MX"/>
        </w:rPr>
        <w:t xml:space="preserve">E). </w:t>
      </w:r>
      <w:r>
        <w:rPr>
          <w:rFonts w:ascii="Verdana" w:hAnsi="Verdana"/>
          <w:bCs/>
          <w:sz w:val="24"/>
          <w:szCs w:val="24"/>
          <w:lang w:val="es-MX"/>
        </w:rPr>
        <w:t xml:space="preserve">Se tiene por demostrado que el Consejo </w:t>
      </w:r>
      <w:proofErr w:type="gramStart"/>
      <w:r>
        <w:rPr>
          <w:rFonts w:ascii="Verdana" w:hAnsi="Verdana"/>
          <w:bCs/>
          <w:sz w:val="24"/>
          <w:szCs w:val="24"/>
          <w:lang w:val="es-MX"/>
        </w:rPr>
        <w:t>de  Transporte</w:t>
      </w:r>
      <w:proofErr w:type="gramEnd"/>
      <w:r>
        <w:rPr>
          <w:rFonts w:ascii="Verdana" w:hAnsi="Verdana"/>
          <w:bCs/>
          <w:sz w:val="24"/>
          <w:szCs w:val="24"/>
          <w:lang w:val="es-MX"/>
        </w:rPr>
        <w:t xml:space="preserve"> Público dejo abierta la posibilidad de que e</w:t>
      </w:r>
      <w:r w:rsidRPr="00BC4CB2">
        <w:rPr>
          <w:rFonts w:ascii="Verdana" w:hAnsi="Verdana"/>
          <w:bCs/>
          <w:sz w:val="24"/>
          <w:szCs w:val="24"/>
          <w:lang w:val="es-MX"/>
        </w:rPr>
        <w:t>n caso que no exista capacidad instalada por parte de los Organismos de Inspección acreditados ante la ECA, o que existiendo no sea suficiente para cubrir la cantidad de estudios se autoriza la realización del estudio de calidad, por parte de órganos no acreditados</w:t>
      </w:r>
      <w:r>
        <w:rPr>
          <w:rFonts w:ascii="Verdana" w:hAnsi="Verdana"/>
          <w:bCs/>
          <w:sz w:val="24"/>
          <w:szCs w:val="24"/>
          <w:lang w:val="es-MX"/>
        </w:rPr>
        <w:t>.</w:t>
      </w:r>
      <w:r w:rsidRPr="00BC4CB2">
        <w:rPr>
          <w:rFonts w:ascii="Verdana" w:hAnsi="Verdana"/>
          <w:bCs/>
          <w:sz w:val="24"/>
          <w:szCs w:val="24"/>
          <w:lang w:val="es-MX"/>
        </w:rPr>
        <w:t xml:space="preserve"> </w:t>
      </w:r>
      <w:r>
        <w:rPr>
          <w:rFonts w:ascii="Verdana" w:hAnsi="Verdana"/>
          <w:bCs/>
          <w:sz w:val="24"/>
          <w:szCs w:val="24"/>
          <w:lang w:val="es-MX"/>
        </w:rPr>
        <w:t>(ver acuerdo impugnado)</w:t>
      </w:r>
    </w:p>
    <w:p w:rsidR="0086635D" w:rsidRPr="001862B0" w:rsidRDefault="0086635D" w:rsidP="0086635D">
      <w:pPr>
        <w:pStyle w:val="Sinespaciado"/>
        <w:jc w:val="both"/>
        <w:rPr>
          <w:rFonts w:ascii="Verdana" w:hAnsi="Verdana"/>
          <w:b/>
          <w:bCs/>
          <w:sz w:val="24"/>
          <w:szCs w:val="24"/>
          <w:lang w:val="es-MX"/>
        </w:rPr>
      </w:pPr>
    </w:p>
    <w:p w:rsidR="0086635D" w:rsidRPr="001862B0" w:rsidRDefault="0086635D" w:rsidP="0086635D">
      <w:pPr>
        <w:pStyle w:val="Sinespaciado"/>
        <w:jc w:val="both"/>
        <w:rPr>
          <w:rFonts w:ascii="Verdana" w:hAnsi="Verdana"/>
          <w:sz w:val="24"/>
          <w:szCs w:val="24"/>
          <w:lang w:val="es-MX"/>
        </w:rPr>
      </w:pPr>
      <w:r w:rsidRPr="001862B0">
        <w:rPr>
          <w:rFonts w:ascii="Verdana" w:hAnsi="Verdana"/>
          <w:b/>
          <w:bCs/>
          <w:sz w:val="24"/>
          <w:szCs w:val="24"/>
          <w:lang w:val="es-MX"/>
        </w:rPr>
        <w:t xml:space="preserve">4.- HECHOS NO PROBADOS: </w:t>
      </w:r>
      <w:r w:rsidRPr="001862B0">
        <w:rPr>
          <w:rFonts w:ascii="Verdana" w:hAnsi="Verdana"/>
          <w:sz w:val="24"/>
          <w:szCs w:val="24"/>
          <w:lang w:val="es-MX"/>
        </w:rPr>
        <w:t xml:space="preserve">Ninguno de importancia para la resolución del presente asunto. </w:t>
      </w:r>
    </w:p>
    <w:p w:rsidR="0086635D" w:rsidRPr="001862B0" w:rsidRDefault="0086635D" w:rsidP="0086635D">
      <w:pPr>
        <w:pStyle w:val="Sinespaciado"/>
        <w:rPr>
          <w:rFonts w:ascii="Verdana" w:hAnsi="Verdana"/>
          <w:b/>
          <w:bCs/>
          <w:sz w:val="24"/>
          <w:szCs w:val="24"/>
          <w:lang w:val="es-MX"/>
        </w:rPr>
      </w:pPr>
    </w:p>
    <w:p w:rsidR="0086635D" w:rsidRPr="001862B0" w:rsidRDefault="0086635D" w:rsidP="0086635D">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86635D" w:rsidRDefault="0086635D" w:rsidP="0086635D">
      <w:pPr>
        <w:pStyle w:val="Sinespaciado"/>
        <w:jc w:val="both"/>
        <w:rPr>
          <w:rFonts w:ascii="Verdana" w:hAnsi="Verdana"/>
          <w:sz w:val="24"/>
          <w:szCs w:val="24"/>
          <w:lang w:val="es-ES_tradnl"/>
        </w:rPr>
      </w:pPr>
    </w:p>
    <w:p w:rsidR="0086635D" w:rsidRDefault="0086635D" w:rsidP="0086635D">
      <w:pPr>
        <w:spacing w:line="480" w:lineRule="auto"/>
        <w:jc w:val="both"/>
        <w:outlineLvl w:val="0"/>
        <w:rPr>
          <w:rFonts w:ascii="Verdana" w:hAnsi="Verdana"/>
          <w:b/>
          <w:sz w:val="24"/>
          <w:szCs w:val="24"/>
        </w:rPr>
      </w:pPr>
      <w:r>
        <w:rPr>
          <w:rFonts w:ascii="Verdana" w:hAnsi="Verdana"/>
          <w:b/>
          <w:sz w:val="24"/>
          <w:szCs w:val="24"/>
        </w:rPr>
        <w:t>OBJETO DEL RECURSO.</w:t>
      </w:r>
    </w:p>
    <w:p w:rsidR="0086635D" w:rsidRDefault="0086635D" w:rsidP="0086635D">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Pr>
          <w:rFonts w:ascii="Verdana" w:hAnsi="Verdana"/>
          <w:b/>
          <w:sz w:val="24"/>
          <w:szCs w:val="24"/>
          <w:lang w:val="es-ES_tradnl"/>
        </w:rPr>
        <w:t>artículo 8.1 de la Sesión Ordinaria 42-2016 de 01 de setiembre de 2016,</w:t>
      </w:r>
      <w:r w:rsidRPr="00F7533E">
        <w:rPr>
          <w:rFonts w:ascii="Verdana" w:hAnsi="Verdana"/>
          <w:b/>
          <w:sz w:val="24"/>
          <w:szCs w:val="24"/>
          <w:lang w:val="es-ES_tradnl"/>
        </w:rPr>
        <w:t xml:space="preserve"> celebrado por la Junta Directiva del Consejo de Transporte </w:t>
      </w:r>
      <w:proofErr w:type="gramStart"/>
      <w:r w:rsidRPr="00F7533E">
        <w:rPr>
          <w:rFonts w:ascii="Verdana" w:hAnsi="Verdana"/>
          <w:b/>
          <w:sz w:val="24"/>
          <w:szCs w:val="24"/>
          <w:lang w:val="es-ES_tradnl"/>
        </w:rPr>
        <w:t>Público</w:t>
      </w:r>
      <w:r w:rsidRPr="0038368B">
        <w:rPr>
          <w:rFonts w:ascii="Verdana" w:hAnsi="Verdana"/>
          <w:sz w:val="24"/>
          <w:szCs w:val="24"/>
          <w:lang w:val="es-ES_tradnl"/>
        </w:rPr>
        <w:t xml:space="preserve">,  </w:t>
      </w:r>
      <w:r>
        <w:rPr>
          <w:rFonts w:ascii="Verdana" w:hAnsi="Verdana"/>
          <w:sz w:val="24"/>
          <w:szCs w:val="24"/>
          <w:lang w:val="es-ES_tradnl"/>
        </w:rPr>
        <w:t>de</w:t>
      </w:r>
      <w:proofErr w:type="gramEnd"/>
      <w:r>
        <w:rPr>
          <w:rFonts w:ascii="Verdana" w:hAnsi="Verdana"/>
          <w:sz w:val="24"/>
          <w:szCs w:val="24"/>
          <w:lang w:val="es-ES_tradnl"/>
        </w:rPr>
        <w:t xml:space="preserve"> modo que no se exija al recurrente la utilización de órganos acreditados por el ECA, para la realización de los estudios sobre evaluación de la calidad.</w:t>
      </w:r>
    </w:p>
    <w:p w:rsidR="0086635D" w:rsidRDefault="0086635D" w:rsidP="0086635D">
      <w:pPr>
        <w:pStyle w:val="Sinespaciado"/>
        <w:jc w:val="both"/>
        <w:rPr>
          <w:rFonts w:ascii="Verdana" w:hAnsi="Verdana"/>
          <w:sz w:val="24"/>
          <w:szCs w:val="24"/>
          <w:lang w:val="es-ES_tradnl"/>
        </w:rPr>
      </w:pPr>
    </w:p>
    <w:p w:rsidR="0086635D" w:rsidRPr="00303B51" w:rsidRDefault="0086635D" w:rsidP="0086635D">
      <w:pPr>
        <w:jc w:val="both"/>
        <w:rPr>
          <w:rFonts w:ascii="Verdana" w:hAnsi="Verdana"/>
          <w:sz w:val="22"/>
          <w:szCs w:val="22"/>
        </w:rPr>
      </w:pPr>
    </w:p>
    <w:p w:rsidR="0086635D" w:rsidRPr="00B97B0C" w:rsidRDefault="0086635D" w:rsidP="0086635D">
      <w:pPr>
        <w:jc w:val="both"/>
        <w:rPr>
          <w:rFonts w:ascii="Verdana" w:hAnsi="Verdana"/>
          <w:b/>
          <w:sz w:val="24"/>
          <w:szCs w:val="24"/>
        </w:rPr>
      </w:pPr>
      <w:r w:rsidRPr="00B97B0C">
        <w:rPr>
          <w:rFonts w:ascii="Verdana" w:hAnsi="Verdana"/>
          <w:b/>
          <w:sz w:val="24"/>
          <w:szCs w:val="24"/>
        </w:rPr>
        <w:t>DEL CASO CONCRETO</w:t>
      </w:r>
    </w:p>
    <w:p w:rsidR="0086635D" w:rsidRDefault="0086635D" w:rsidP="0086635D">
      <w:pPr>
        <w:jc w:val="both"/>
        <w:rPr>
          <w:rFonts w:ascii="Verdana" w:hAnsi="Verdana"/>
          <w:b/>
          <w:sz w:val="24"/>
          <w:szCs w:val="24"/>
        </w:rPr>
      </w:pPr>
    </w:p>
    <w:p w:rsidR="0086635D" w:rsidRDefault="006D3D63" w:rsidP="0086635D">
      <w:pPr>
        <w:jc w:val="both"/>
        <w:rPr>
          <w:rFonts w:ascii="Verdana" w:hAnsi="Verdana"/>
          <w:sz w:val="24"/>
          <w:szCs w:val="24"/>
        </w:rPr>
      </w:pPr>
      <w:r>
        <w:rPr>
          <w:rFonts w:ascii="Verdana" w:hAnsi="Verdana"/>
          <w:sz w:val="24"/>
          <w:szCs w:val="24"/>
        </w:rPr>
        <w:t>La Recurrente empresa</w:t>
      </w:r>
      <w:r>
        <w:rPr>
          <w:rFonts w:ascii="Verdana" w:hAnsi="Verdana"/>
          <w:b/>
          <w:sz w:val="24"/>
          <w:szCs w:val="24"/>
        </w:rPr>
        <w:t xml:space="preserve"> A</w:t>
      </w:r>
      <w:r w:rsidR="00555A63">
        <w:rPr>
          <w:rFonts w:ascii="Verdana" w:hAnsi="Verdana"/>
          <w:b/>
          <w:sz w:val="24"/>
          <w:szCs w:val="24"/>
        </w:rPr>
        <w:t>.S.A.S.A.</w:t>
      </w:r>
      <w:r>
        <w:rPr>
          <w:rFonts w:ascii="Verdana" w:hAnsi="Verdana"/>
          <w:b/>
          <w:sz w:val="24"/>
          <w:szCs w:val="24"/>
        </w:rPr>
        <w:t>,</w:t>
      </w:r>
      <w:r>
        <w:rPr>
          <w:rFonts w:ascii="Verdana" w:hAnsi="Verdana"/>
          <w:sz w:val="24"/>
          <w:szCs w:val="24"/>
        </w:rPr>
        <w:t xml:space="preserve"> 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Pr>
          <w:rFonts w:ascii="Verdana" w:hAnsi="Verdana"/>
          <w:sz w:val="24"/>
          <w:szCs w:val="24"/>
        </w:rPr>
        <w:t>esta</w:t>
      </w:r>
      <w:proofErr w:type="spellEnd"/>
      <w:r>
        <w:rPr>
          <w:rFonts w:ascii="Verdana" w:hAnsi="Verdana"/>
          <w:sz w:val="24"/>
          <w:szCs w:val="24"/>
        </w:rPr>
        <w:t xml:space="preserve"> viciado en </w:t>
      </w:r>
      <w:proofErr w:type="gramStart"/>
      <w:r>
        <w:rPr>
          <w:rFonts w:ascii="Verdana" w:hAnsi="Verdana"/>
          <w:sz w:val="24"/>
          <w:szCs w:val="24"/>
        </w:rPr>
        <w:t>su elementos</w:t>
      </w:r>
      <w:proofErr w:type="gramEnd"/>
      <w:r>
        <w:rPr>
          <w:rFonts w:ascii="Verdana" w:hAnsi="Verdana"/>
          <w:sz w:val="24"/>
          <w:szCs w:val="24"/>
        </w:rPr>
        <w:t xml:space="preserve"> tales como el motivo del mismo. </w:t>
      </w:r>
      <w:r w:rsidR="0086635D">
        <w:rPr>
          <w:rFonts w:ascii="Verdana" w:hAnsi="Verdana"/>
          <w:sz w:val="24"/>
          <w:szCs w:val="24"/>
        </w:rPr>
        <w:t xml:space="preserve">  Solicita se revoque el acuerdo impugnado.</w:t>
      </w:r>
    </w:p>
    <w:p w:rsidR="0086635D" w:rsidRDefault="0086635D" w:rsidP="0086635D">
      <w:pPr>
        <w:jc w:val="both"/>
        <w:rPr>
          <w:rFonts w:ascii="Verdana" w:hAnsi="Verdana"/>
          <w:sz w:val="24"/>
          <w:szCs w:val="24"/>
        </w:rPr>
      </w:pPr>
    </w:p>
    <w:p w:rsidR="0086635D" w:rsidRPr="009D04D6" w:rsidRDefault="0086635D" w:rsidP="0086635D">
      <w:pPr>
        <w:jc w:val="both"/>
        <w:rPr>
          <w:rFonts w:ascii="Verdana" w:hAnsi="Verdana"/>
          <w:sz w:val="22"/>
          <w:szCs w:val="22"/>
        </w:rPr>
      </w:pPr>
      <w:r>
        <w:rPr>
          <w:rFonts w:ascii="Verdana" w:hAnsi="Verdana"/>
          <w:sz w:val="24"/>
          <w:szCs w:val="24"/>
        </w:rPr>
        <w:t xml:space="preserve">No </w:t>
      </w:r>
      <w:proofErr w:type="gramStart"/>
      <w:r>
        <w:rPr>
          <w:rFonts w:ascii="Verdana" w:hAnsi="Verdana"/>
          <w:sz w:val="24"/>
          <w:szCs w:val="24"/>
        </w:rPr>
        <w:t>obstante</w:t>
      </w:r>
      <w:proofErr w:type="gramEnd"/>
      <w:r>
        <w:rPr>
          <w:rFonts w:ascii="Verdana" w:hAnsi="Verdana"/>
          <w:sz w:val="24"/>
          <w:szCs w:val="24"/>
        </w:rPr>
        <w:t xml:space="preserve"> lo anterior, el recurso debe declararse sin lugar, ya que, la actuación del Consejo de Transporte Público se encuentra enmarcada dentro del principio de Legalidad y el acto que acoge el informe </w:t>
      </w:r>
      <w:r w:rsidRPr="009D04D6">
        <w:rPr>
          <w:rFonts w:ascii="Verdana" w:hAnsi="Verdana"/>
          <w:b/>
          <w:sz w:val="24"/>
          <w:szCs w:val="24"/>
        </w:rPr>
        <w:t>DTE-2016-1153 de 1 de setiembre de 2016</w:t>
      </w:r>
      <w:r>
        <w:rPr>
          <w:rFonts w:ascii="Verdana" w:hAnsi="Verdana"/>
          <w:b/>
          <w:sz w:val="24"/>
          <w:szCs w:val="24"/>
        </w:rPr>
        <w:t xml:space="preserve"> de la Dirección Técnica, </w:t>
      </w:r>
      <w:r>
        <w:rPr>
          <w:rFonts w:ascii="Verdana" w:hAnsi="Verdana"/>
          <w:sz w:val="24"/>
          <w:szCs w:val="24"/>
        </w:rPr>
        <w:t>se encuentra conforme en todos sus elementos esenciales y adecuadamente motivado, pues la decisión tomada, no constituye un acto discrecional de la Administración sino un mandato de Ley que debe el CTP cumplir.</w:t>
      </w:r>
    </w:p>
    <w:p w:rsidR="0086635D" w:rsidRPr="00E34495" w:rsidRDefault="0086635D" w:rsidP="0086635D">
      <w:pPr>
        <w:jc w:val="both"/>
        <w:rPr>
          <w:rFonts w:ascii="Verdana" w:hAnsi="Verdana"/>
          <w:sz w:val="24"/>
          <w:szCs w:val="24"/>
        </w:rPr>
      </w:pPr>
    </w:p>
    <w:p w:rsidR="0086635D" w:rsidRDefault="0086635D" w:rsidP="0086635D">
      <w:pPr>
        <w:jc w:val="both"/>
        <w:rPr>
          <w:rFonts w:ascii="Verdana" w:hAnsi="Verdana"/>
          <w:sz w:val="24"/>
          <w:szCs w:val="24"/>
        </w:rPr>
      </w:pPr>
      <w:r>
        <w:rPr>
          <w:rFonts w:ascii="Verdana" w:hAnsi="Verdana"/>
          <w:b/>
          <w:sz w:val="24"/>
          <w:szCs w:val="24"/>
        </w:rPr>
        <w:lastRenderedPageBreak/>
        <w:t xml:space="preserve">La Ley </w:t>
      </w:r>
      <w:proofErr w:type="spellStart"/>
      <w:r w:rsidRPr="00E829EF">
        <w:rPr>
          <w:rFonts w:ascii="Verdana" w:hAnsi="Verdana"/>
          <w:b/>
          <w:sz w:val="24"/>
          <w:szCs w:val="24"/>
        </w:rPr>
        <w:t>Nº</w:t>
      </w:r>
      <w:proofErr w:type="spellEnd"/>
      <w:r w:rsidRPr="00E829EF">
        <w:rPr>
          <w:rFonts w:ascii="Verdana" w:hAnsi="Verdana"/>
          <w:b/>
          <w:sz w:val="24"/>
          <w:szCs w:val="24"/>
        </w:rPr>
        <w:t xml:space="preserve"> 8279</w:t>
      </w:r>
      <w:r>
        <w:rPr>
          <w:rFonts w:ascii="Verdana" w:hAnsi="Verdana"/>
          <w:b/>
          <w:sz w:val="24"/>
          <w:szCs w:val="24"/>
        </w:rPr>
        <w:t xml:space="preserve"> ley del “</w:t>
      </w:r>
      <w:r w:rsidRPr="00E829EF">
        <w:rPr>
          <w:rFonts w:ascii="Verdana" w:hAnsi="Verdana"/>
          <w:b/>
          <w:sz w:val="24"/>
          <w:szCs w:val="24"/>
        </w:rPr>
        <w:t>Sistema Nacional para la Calidad</w:t>
      </w:r>
      <w:r>
        <w:rPr>
          <w:rFonts w:ascii="Verdana" w:hAnsi="Verdana"/>
          <w:b/>
          <w:sz w:val="24"/>
          <w:szCs w:val="24"/>
        </w:rPr>
        <w:t>”</w:t>
      </w:r>
      <w:r>
        <w:rPr>
          <w:rFonts w:ascii="Verdana" w:hAnsi="Verdana"/>
          <w:sz w:val="24"/>
          <w:szCs w:val="24"/>
        </w:rPr>
        <w:t xml:space="preserve"> establece en su artículo 34 lo siguiente:</w:t>
      </w:r>
    </w:p>
    <w:p w:rsidR="0086635D" w:rsidRPr="00E829EF" w:rsidRDefault="0086635D" w:rsidP="0086635D">
      <w:pPr>
        <w:jc w:val="both"/>
        <w:rPr>
          <w:rFonts w:ascii="Verdana" w:hAnsi="Verdana"/>
          <w:sz w:val="24"/>
          <w:szCs w:val="24"/>
        </w:rPr>
      </w:pPr>
    </w:p>
    <w:p w:rsidR="0086635D" w:rsidRPr="00E829EF" w:rsidRDefault="0086635D" w:rsidP="0086635D">
      <w:pPr>
        <w:ind w:left="397" w:right="397"/>
        <w:jc w:val="both"/>
        <w:rPr>
          <w:rFonts w:ascii="Verdana" w:hAnsi="Verdana"/>
          <w:i/>
          <w:sz w:val="18"/>
          <w:szCs w:val="18"/>
        </w:rPr>
      </w:pPr>
      <w:r>
        <w:rPr>
          <w:rFonts w:ascii="Verdana" w:hAnsi="Verdana"/>
          <w:b/>
          <w:i/>
          <w:sz w:val="18"/>
          <w:szCs w:val="18"/>
        </w:rPr>
        <w:t>“</w:t>
      </w:r>
      <w:r w:rsidRPr="00E829EF">
        <w:rPr>
          <w:rFonts w:ascii="Verdana" w:hAnsi="Verdana"/>
          <w:b/>
          <w:i/>
          <w:sz w:val="18"/>
          <w:szCs w:val="18"/>
        </w:rPr>
        <w:t>Artículo 34.-</w:t>
      </w:r>
      <w:r w:rsidRPr="00E829EF">
        <w:rPr>
          <w:rFonts w:ascii="Verdana" w:hAnsi="Verdana"/>
          <w:i/>
          <w:sz w:val="18"/>
          <w:szCs w:val="18"/>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86635D" w:rsidRPr="00E829EF" w:rsidRDefault="0086635D" w:rsidP="0086635D">
      <w:pPr>
        <w:ind w:left="397" w:right="397"/>
        <w:jc w:val="both"/>
        <w:rPr>
          <w:rFonts w:ascii="Verdana" w:hAnsi="Verdana"/>
          <w:i/>
          <w:sz w:val="18"/>
          <w:szCs w:val="18"/>
        </w:rPr>
      </w:pPr>
    </w:p>
    <w:p w:rsidR="0086635D" w:rsidRPr="00E829EF" w:rsidRDefault="0086635D" w:rsidP="0086635D">
      <w:pPr>
        <w:ind w:left="397" w:right="397"/>
        <w:jc w:val="both"/>
        <w:rPr>
          <w:rFonts w:ascii="Verdana" w:hAnsi="Verdana"/>
          <w:i/>
          <w:sz w:val="18"/>
          <w:szCs w:val="18"/>
        </w:rPr>
      </w:pPr>
      <w:r w:rsidRPr="00E829EF">
        <w:rPr>
          <w:rFonts w:ascii="Verdana" w:hAnsi="Verdana"/>
          <w:i/>
          <w:sz w:val="18"/>
          <w:szCs w:val="18"/>
        </w:rPr>
        <w:t>Los laboratorios estatales deberán acreditarse ante el ECA, de conformidad con el reglamento respectivo.</w:t>
      </w:r>
      <w:r>
        <w:rPr>
          <w:rFonts w:ascii="Verdana" w:hAnsi="Verdana"/>
          <w:i/>
          <w:sz w:val="18"/>
          <w:szCs w:val="18"/>
        </w:rPr>
        <w:t>”</w:t>
      </w:r>
    </w:p>
    <w:p w:rsidR="0086635D" w:rsidRPr="00E829EF" w:rsidRDefault="0086635D" w:rsidP="0086635D">
      <w:pPr>
        <w:jc w:val="center"/>
        <w:rPr>
          <w:rFonts w:ascii="Verdana" w:hAnsi="Verdana"/>
          <w:b/>
          <w:sz w:val="24"/>
          <w:szCs w:val="24"/>
        </w:rPr>
      </w:pPr>
    </w:p>
    <w:p w:rsidR="0086635D" w:rsidRDefault="0086635D" w:rsidP="0086635D">
      <w:pPr>
        <w:jc w:val="both"/>
        <w:rPr>
          <w:rFonts w:ascii="Verdana" w:hAnsi="Verdana"/>
          <w:sz w:val="24"/>
          <w:szCs w:val="24"/>
        </w:rPr>
      </w:pPr>
      <w:r w:rsidRPr="009D04D6">
        <w:rPr>
          <w:rFonts w:ascii="Verdana" w:hAnsi="Verdana"/>
          <w:sz w:val="24"/>
          <w:szCs w:val="24"/>
        </w:rPr>
        <w:t>De acuerdo con lo anterior</w:t>
      </w:r>
      <w:r>
        <w:rPr>
          <w:rFonts w:ascii="Verdana" w:hAnsi="Verdana"/>
          <w:sz w:val="24"/>
          <w:szCs w:val="24"/>
        </w:rPr>
        <w:t xml:space="preserve">, es claro que el Consejo de Transporte Público se ve compelido al cumplimiento de la norma, sin embargo, en </w:t>
      </w:r>
      <w:proofErr w:type="gramStart"/>
      <w:r>
        <w:rPr>
          <w:rFonts w:ascii="Verdana" w:hAnsi="Verdana"/>
          <w:sz w:val="24"/>
          <w:szCs w:val="24"/>
        </w:rPr>
        <w:t>el  mismo</w:t>
      </w:r>
      <w:proofErr w:type="gramEnd"/>
      <w:r>
        <w:rPr>
          <w:rFonts w:ascii="Verdana" w:hAnsi="Verdana"/>
          <w:sz w:val="24"/>
          <w:szCs w:val="24"/>
        </w:rPr>
        <w:t xml:space="preserve"> acuerdo se determina en su </w:t>
      </w:r>
      <w:r w:rsidRPr="009D04D6">
        <w:rPr>
          <w:rFonts w:ascii="Verdana" w:hAnsi="Verdana"/>
          <w:b/>
          <w:sz w:val="24"/>
          <w:szCs w:val="24"/>
        </w:rPr>
        <w:t>POR TANTO sexto</w:t>
      </w:r>
      <w:r>
        <w:rPr>
          <w:rFonts w:ascii="Verdana" w:hAnsi="Verdana"/>
          <w:sz w:val="24"/>
          <w:szCs w:val="24"/>
        </w:rPr>
        <w:t xml:space="preserve"> que: “</w:t>
      </w:r>
      <w:r w:rsidRPr="009D04D6">
        <w:rPr>
          <w:rFonts w:ascii="Verdana" w:hAnsi="Verdana"/>
          <w:i/>
          <w:sz w:val="24"/>
          <w:szCs w:val="24"/>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Pr>
          <w:rFonts w:ascii="Verdana" w:hAnsi="Verdana"/>
          <w:i/>
          <w:sz w:val="24"/>
          <w:szCs w:val="24"/>
        </w:rPr>
        <w:t>”</w:t>
      </w:r>
      <w:r w:rsidRPr="009D04D6">
        <w:rPr>
          <w:rFonts w:ascii="Verdana" w:hAnsi="Verdana"/>
          <w:sz w:val="24"/>
          <w:szCs w:val="24"/>
        </w:rPr>
        <w:t>.</w:t>
      </w:r>
    </w:p>
    <w:p w:rsidR="0086635D" w:rsidRDefault="0086635D" w:rsidP="0086635D">
      <w:pPr>
        <w:autoSpaceDE w:val="0"/>
        <w:autoSpaceDN w:val="0"/>
        <w:adjustRightInd w:val="0"/>
        <w:jc w:val="both"/>
        <w:rPr>
          <w:rFonts w:ascii="Verdana" w:hAnsi="Verdana"/>
          <w:b/>
          <w:bCs/>
          <w:sz w:val="22"/>
          <w:szCs w:val="22"/>
          <w:lang w:val="es-MX"/>
        </w:rPr>
      </w:pPr>
    </w:p>
    <w:p w:rsidR="0086635D" w:rsidRPr="00836F73" w:rsidRDefault="0086635D" w:rsidP="0086635D">
      <w:pPr>
        <w:autoSpaceDE w:val="0"/>
        <w:autoSpaceDN w:val="0"/>
        <w:adjustRightInd w:val="0"/>
        <w:jc w:val="both"/>
        <w:rPr>
          <w:rFonts w:ascii="Verdana" w:hAnsi="Verdana"/>
          <w:bCs/>
          <w:sz w:val="24"/>
          <w:szCs w:val="24"/>
          <w:lang w:val="es-MX"/>
        </w:rPr>
      </w:pPr>
      <w:r w:rsidRPr="00836F73">
        <w:rPr>
          <w:rFonts w:ascii="Verdana" w:hAnsi="Verdana"/>
          <w:b/>
          <w:bCs/>
          <w:sz w:val="24"/>
          <w:szCs w:val="24"/>
          <w:lang w:val="es-MX"/>
        </w:rPr>
        <w:t>DEL PRINCIPIO DE LEGALIDAD</w:t>
      </w:r>
    </w:p>
    <w:p w:rsidR="0086635D" w:rsidRPr="00836F73" w:rsidRDefault="0086635D" w:rsidP="0086635D">
      <w:pPr>
        <w:autoSpaceDE w:val="0"/>
        <w:autoSpaceDN w:val="0"/>
        <w:adjustRightInd w:val="0"/>
        <w:jc w:val="both"/>
        <w:rPr>
          <w:rFonts w:ascii="Verdana" w:hAnsi="Verdana"/>
          <w:bCs/>
          <w:sz w:val="24"/>
          <w:szCs w:val="24"/>
          <w:lang w:val="es-MX"/>
        </w:rPr>
      </w:pPr>
    </w:p>
    <w:p w:rsidR="0086635D" w:rsidRPr="00836F73" w:rsidRDefault="0086635D" w:rsidP="0086635D">
      <w:pPr>
        <w:autoSpaceDE w:val="0"/>
        <w:autoSpaceDN w:val="0"/>
        <w:adjustRightInd w:val="0"/>
        <w:jc w:val="both"/>
        <w:rPr>
          <w:rFonts w:ascii="Verdana" w:hAnsi="Verdana"/>
          <w:bCs/>
          <w:sz w:val="24"/>
          <w:szCs w:val="24"/>
          <w:lang w:val="es-MX"/>
        </w:rPr>
      </w:pPr>
      <w:r w:rsidRPr="00836F73">
        <w:rPr>
          <w:rFonts w:ascii="Verdana" w:hAnsi="Verdana"/>
          <w:bCs/>
          <w:sz w:val="24"/>
          <w:szCs w:val="24"/>
          <w:lang w:val="es-MX"/>
        </w:rPr>
        <w:t xml:space="preserve">La Administración Pública está sometida al Principio de Legalidad, </w:t>
      </w:r>
      <w:proofErr w:type="gramStart"/>
      <w:r w:rsidRPr="00836F73">
        <w:rPr>
          <w:rFonts w:ascii="Verdana" w:hAnsi="Verdana"/>
          <w:bCs/>
          <w:sz w:val="24"/>
          <w:szCs w:val="24"/>
          <w:lang w:val="es-MX"/>
        </w:rPr>
        <w:t>conforme  lo</w:t>
      </w:r>
      <w:proofErr w:type="gramEnd"/>
      <w:r w:rsidRPr="00836F73">
        <w:rPr>
          <w:rFonts w:ascii="Verdana" w:hAnsi="Verdana"/>
          <w:bCs/>
          <w:sz w:val="24"/>
          <w:szCs w:val="24"/>
          <w:lang w:val="es-MX"/>
        </w:rPr>
        <w:t xml:space="preserve"> establecido en el Artículo 11 de la Constitución Política y el Artículo 11 de la Ley General de la Administración Pública, 6</w:t>
      </w:r>
      <w:r w:rsidR="00C208D6">
        <w:rPr>
          <w:rFonts w:ascii="Verdana" w:hAnsi="Verdana"/>
          <w:bCs/>
          <w:sz w:val="24"/>
          <w:szCs w:val="24"/>
          <w:lang w:val="es-MX"/>
        </w:rPr>
        <w:t>2</w:t>
      </w:r>
      <w:r w:rsidRPr="00836F73">
        <w:rPr>
          <w:rFonts w:ascii="Verdana" w:hAnsi="Verdana"/>
          <w:bCs/>
          <w:sz w:val="24"/>
          <w:szCs w:val="24"/>
          <w:lang w:val="es-MX"/>
        </w:rPr>
        <w:t>2</w:t>
      </w:r>
      <w:r w:rsidR="00C208D6">
        <w:rPr>
          <w:rFonts w:ascii="Verdana" w:hAnsi="Verdana"/>
          <w:bCs/>
          <w:sz w:val="24"/>
          <w:szCs w:val="24"/>
          <w:lang w:val="es-MX"/>
        </w:rPr>
        <w:t>7</w:t>
      </w:r>
      <w:r w:rsidRPr="00836F73">
        <w:rPr>
          <w:rFonts w:ascii="Verdana" w:hAnsi="Verdana"/>
          <w:bCs/>
          <w:sz w:val="24"/>
          <w:szCs w:val="24"/>
          <w:lang w:val="es-MX"/>
        </w:rPr>
        <w:t xml:space="preserve"> de 1978. Este principio constituye la base fundamental que define y delimita la actuación de los órganos de la Administración y por ende de los concesionarios y permisionarios del servicio público, que realizan un servicio público cedido por el Estado. </w:t>
      </w:r>
    </w:p>
    <w:p w:rsidR="0086635D" w:rsidRPr="00836F73" w:rsidRDefault="0086635D" w:rsidP="0086635D">
      <w:pPr>
        <w:autoSpaceDE w:val="0"/>
        <w:autoSpaceDN w:val="0"/>
        <w:adjustRightInd w:val="0"/>
        <w:jc w:val="both"/>
        <w:rPr>
          <w:rFonts w:ascii="Verdana" w:hAnsi="Verdana"/>
          <w:sz w:val="24"/>
          <w:szCs w:val="24"/>
          <w:lang w:val="es-MX"/>
        </w:rPr>
      </w:pPr>
    </w:p>
    <w:p w:rsidR="0086635D" w:rsidRPr="00836F73" w:rsidRDefault="0086635D" w:rsidP="0086635D">
      <w:pPr>
        <w:autoSpaceDE w:val="0"/>
        <w:autoSpaceDN w:val="0"/>
        <w:adjustRightInd w:val="0"/>
        <w:jc w:val="both"/>
        <w:rPr>
          <w:rFonts w:ascii="Verdana" w:hAnsi="Verdana"/>
          <w:sz w:val="24"/>
          <w:szCs w:val="24"/>
          <w:lang w:val="es-MX"/>
        </w:rPr>
      </w:pPr>
      <w:r w:rsidRPr="00836F73">
        <w:rPr>
          <w:rFonts w:ascii="Verdana" w:hAnsi="Verdana"/>
          <w:sz w:val="24"/>
          <w:szCs w:val="24"/>
          <w:lang w:val="es-MX"/>
        </w:rPr>
        <w:t>La Sala Constitucional de la Corte Suprema de Justicia, en su sentencia No. 2001-</w:t>
      </w:r>
      <w:proofErr w:type="gramStart"/>
      <w:r w:rsidRPr="00836F73">
        <w:rPr>
          <w:rFonts w:ascii="Verdana" w:hAnsi="Verdana"/>
          <w:sz w:val="24"/>
          <w:szCs w:val="24"/>
          <w:lang w:val="es-MX"/>
        </w:rPr>
        <w:t>02493,  de</w:t>
      </w:r>
      <w:proofErr w:type="gramEnd"/>
      <w:r w:rsidRPr="00836F73">
        <w:rPr>
          <w:rFonts w:ascii="Verdana" w:hAnsi="Verdana"/>
          <w:sz w:val="24"/>
          <w:szCs w:val="24"/>
          <w:lang w:val="es-MX"/>
        </w:rPr>
        <w:t xml:space="preserve"> las dieciséis horas, con veinticinco minutos, del veintisiete de marzo del dos mil uno,  respecto del Principio de Legalidad, manifestó:</w:t>
      </w:r>
    </w:p>
    <w:p w:rsidR="0086635D" w:rsidRPr="00E61AEA" w:rsidRDefault="0086635D" w:rsidP="0086635D">
      <w:pPr>
        <w:autoSpaceDE w:val="0"/>
        <w:autoSpaceDN w:val="0"/>
        <w:adjustRightInd w:val="0"/>
        <w:jc w:val="both"/>
        <w:rPr>
          <w:rFonts w:ascii="Verdana" w:hAnsi="Verdana"/>
          <w:sz w:val="22"/>
          <w:szCs w:val="22"/>
          <w:lang w:val="es-MX"/>
        </w:rPr>
      </w:pPr>
    </w:p>
    <w:p w:rsidR="0086635D" w:rsidRPr="0014454F" w:rsidRDefault="0086635D" w:rsidP="0086635D">
      <w:pPr>
        <w:autoSpaceDE w:val="0"/>
        <w:autoSpaceDN w:val="0"/>
        <w:adjustRightInd w:val="0"/>
        <w:ind w:left="397"/>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w:t>
      </w:r>
      <w:r w:rsidRPr="0014454F">
        <w:rPr>
          <w:rFonts w:ascii="Verdana" w:hAnsi="Verdana"/>
          <w:b/>
          <w:i/>
          <w:sz w:val="18"/>
          <w:szCs w:val="18"/>
          <w:u w:val="single"/>
          <w:lang w:val="es-MX"/>
        </w:rPr>
        <w:lastRenderedPageBreak/>
        <w:t xml:space="preserve">lo que esté constitucionalmente y legalmente autorizado en forma expresa y todo lo que no les esté autorizado les está vedado. </w:t>
      </w:r>
      <w:proofErr w:type="gramStart"/>
      <w:r w:rsidRPr="0014454F">
        <w:rPr>
          <w:rFonts w:ascii="Verdana" w:hAnsi="Verdana"/>
          <w:b/>
          <w:i/>
          <w:sz w:val="18"/>
          <w:szCs w:val="18"/>
          <w:u w:val="single"/>
          <w:lang w:val="es-MX"/>
        </w:rPr>
        <w:t>“</w:t>
      </w:r>
      <w:r w:rsidRPr="0014454F">
        <w:rPr>
          <w:rFonts w:ascii="Verdana" w:hAnsi="Verdana"/>
          <w:b/>
          <w:i/>
          <w:sz w:val="18"/>
          <w:szCs w:val="18"/>
          <w:lang w:val="es-MX"/>
        </w:rPr>
        <w:t xml:space="preserve"> (</w:t>
      </w:r>
      <w:proofErr w:type="gramEnd"/>
      <w:r w:rsidRPr="0014454F">
        <w:rPr>
          <w:rFonts w:ascii="Verdana" w:hAnsi="Verdana"/>
          <w:b/>
          <w:i/>
          <w:sz w:val="18"/>
          <w:szCs w:val="18"/>
          <w:lang w:val="es-MX"/>
        </w:rPr>
        <w:t>Lo resaltado no es del original)</w:t>
      </w:r>
    </w:p>
    <w:p w:rsidR="0086635D" w:rsidRDefault="0086635D" w:rsidP="0086635D">
      <w:pPr>
        <w:autoSpaceDE w:val="0"/>
        <w:autoSpaceDN w:val="0"/>
        <w:adjustRightInd w:val="0"/>
        <w:jc w:val="both"/>
        <w:rPr>
          <w:rFonts w:ascii="Verdana" w:hAnsi="Verdana"/>
          <w:b/>
          <w:sz w:val="22"/>
          <w:szCs w:val="22"/>
          <w:lang w:val="es-MX"/>
        </w:rPr>
      </w:pPr>
    </w:p>
    <w:p w:rsidR="0086635D" w:rsidRPr="00F620EC" w:rsidRDefault="0086635D" w:rsidP="0086635D">
      <w:pPr>
        <w:autoSpaceDE w:val="0"/>
        <w:autoSpaceDN w:val="0"/>
        <w:adjustRightInd w:val="0"/>
        <w:jc w:val="both"/>
        <w:rPr>
          <w:rFonts w:ascii="Verdana" w:hAnsi="Verdana"/>
          <w:sz w:val="24"/>
          <w:szCs w:val="24"/>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rsidR="0086635D" w:rsidRDefault="0086635D" w:rsidP="0086635D">
      <w:pPr>
        <w:autoSpaceDE w:val="0"/>
        <w:autoSpaceDN w:val="0"/>
        <w:adjustRightInd w:val="0"/>
        <w:jc w:val="both"/>
        <w:rPr>
          <w:rFonts w:ascii="Verdana" w:hAnsi="Verdana"/>
          <w:b/>
          <w:sz w:val="22"/>
          <w:szCs w:val="22"/>
          <w:lang w:val="es-MX"/>
        </w:rPr>
      </w:pPr>
    </w:p>
    <w:p w:rsidR="0086635D" w:rsidRDefault="0086635D" w:rsidP="0086635D">
      <w:pPr>
        <w:autoSpaceDE w:val="0"/>
        <w:autoSpaceDN w:val="0"/>
        <w:adjustRightInd w:val="0"/>
        <w:ind w:left="397"/>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“todo acto o comportamiento de la Administración</w:t>
      </w:r>
      <w:r w:rsidR="00555A63">
        <w:rPr>
          <w:rFonts w:ascii="Verdana" w:hAnsi="Verdana"/>
          <w:i/>
          <w:iCs/>
          <w:sz w:val="18"/>
          <w:szCs w:val="18"/>
        </w:rPr>
        <w:t xml:space="preserve"> </w:t>
      </w:r>
      <w:r w:rsidRPr="00F620EC">
        <w:rPr>
          <w:rFonts w:ascii="Verdana" w:hAnsi="Verdana"/>
          <w:i/>
          <w:iCs/>
          <w:sz w:val="18"/>
          <w:szCs w:val="18"/>
        </w:rPr>
        <w:t>que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La sujeción de la actuación</w:t>
      </w:r>
      <w:r w:rsidR="00555A63">
        <w:rPr>
          <w:rFonts w:ascii="Verdana" w:hAnsi="Verdana"/>
          <w:i/>
          <w:sz w:val="18"/>
          <w:szCs w:val="18"/>
        </w:rPr>
        <w:t xml:space="preserve"> </w:t>
      </w:r>
      <w:r w:rsidRPr="00F620EC">
        <w:rPr>
          <w:rFonts w:ascii="Verdana" w:hAnsi="Verdana"/>
          <w:bCs/>
          <w:i/>
          <w:sz w:val="18"/>
          <w:szCs w:val="18"/>
        </w:rPr>
        <w:t>administrativa</w:t>
      </w:r>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86635D" w:rsidRPr="00F620EC" w:rsidRDefault="0086635D" w:rsidP="0086635D">
      <w:pPr>
        <w:autoSpaceDE w:val="0"/>
        <w:autoSpaceDN w:val="0"/>
        <w:adjustRightInd w:val="0"/>
        <w:ind w:left="397"/>
        <w:jc w:val="both"/>
        <w:rPr>
          <w:rFonts w:ascii="Verdana" w:hAnsi="Verdana"/>
          <w:i/>
          <w:sz w:val="18"/>
          <w:szCs w:val="18"/>
          <w:lang w:val="es-MX"/>
        </w:rPr>
      </w:pPr>
    </w:p>
    <w:p w:rsidR="0086635D" w:rsidRPr="00836F73" w:rsidRDefault="0086635D" w:rsidP="0086635D">
      <w:pPr>
        <w:autoSpaceDE w:val="0"/>
        <w:autoSpaceDN w:val="0"/>
        <w:adjustRightInd w:val="0"/>
        <w:jc w:val="both"/>
        <w:rPr>
          <w:rFonts w:ascii="Verdana" w:hAnsi="Verdana"/>
          <w:iCs/>
          <w:sz w:val="24"/>
          <w:szCs w:val="24"/>
          <w:lang w:val="es-MX"/>
        </w:rPr>
      </w:pPr>
      <w:r w:rsidRPr="00836F73">
        <w:rPr>
          <w:rFonts w:ascii="Verdana" w:hAnsi="Verdana"/>
          <w:iCs/>
          <w:sz w:val="24"/>
          <w:szCs w:val="24"/>
          <w:lang w:val="es-MX"/>
        </w:rPr>
        <w:t xml:space="preserve">El Principio de </w:t>
      </w:r>
      <w:proofErr w:type="gramStart"/>
      <w:r w:rsidRPr="00836F73">
        <w:rPr>
          <w:rFonts w:ascii="Verdana" w:hAnsi="Verdana"/>
          <w:iCs/>
          <w:sz w:val="24"/>
          <w:szCs w:val="24"/>
          <w:lang w:val="es-MX"/>
        </w:rPr>
        <w:t>Legalidad  constituye</w:t>
      </w:r>
      <w:proofErr w:type="gramEnd"/>
      <w:r w:rsidRPr="00836F73">
        <w:rPr>
          <w:rFonts w:ascii="Verdana" w:hAnsi="Verdana"/>
          <w:iCs/>
          <w:sz w:val="24"/>
          <w:szCs w:val="24"/>
          <w:lang w:val="es-MX"/>
        </w:rPr>
        <w:t xml:space="preserve"> pues el marco de acción o actuación  al cual se encuentra  sujeto todo funcionario público y de no ajustarse a éste sus actos son nulos. </w:t>
      </w:r>
    </w:p>
    <w:p w:rsidR="0086635D" w:rsidRPr="00836F73" w:rsidRDefault="0086635D" w:rsidP="0086635D">
      <w:pPr>
        <w:jc w:val="both"/>
        <w:rPr>
          <w:rFonts w:ascii="Verdana" w:hAnsi="Verdana"/>
          <w:b/>
          <w:sz w:val="24"/>
          <w:szCs w:val="24"/>
          <w:lang w:val="es-MX"/>
        </w:rPr>
      </w:pPr>
    </w:p>
    <w:p w:rsidR="0086635D" w:rsidRPr="00836F73" w:rsidRDefault="0086635D" w:rsidP="0086635D">
      <w:pPr>
        <w:autoSpaceDE w:val="0"/>
        <w:autoSpaceDN w:val="0"/>
        <w:adjustRightInd w:val="0"/>
        <w:jc w:val="both"/>
        <w:rPr>
          <w:rFonts w:ascii="Verdana" w:hAnsi="Verdana"/>
          <w:b/>
          <w:bCs/>
          <w:sz w:val="24"/>
          <w:szCs w:val="24"/>
          <w:lang w:val="es-MX"/>
        </w:rPr>
      </w:pPr>
      <w:r w:rsidRPr="00836F73">
        <w:rPr>
          <w:rFonts w:ascii="Verdana" w:hAnsi="Verdana"/>
          <w:b/>
          <w:bCs/>
          <w:sz w:val="24"/>
          <w:szCs w:val="24"/>
          <w:lang w:val="es-MX"/>
        </w:rPr>
        <w:t>LA MOTIVACIÓN DE LOS ACTOS ADMINISTRATIVOS</w:t>
      </w:r>
    </w:p>
    <w:p w:rsidR="0086635D" w:rsidRPr="00836F73" w:rsidRDefault="0086635D" w:rsidP="0086635D">
      <w:pPr>
        <w:jc w:val="both"/>
        <w:rPr>
          <w:rFonts w:ascii="Verdana" w:hAnsi="Verdana"/>
          <w:sz w:val="24"/>
          <w:szCs w:val="24"/>
        </w:rPr>
      </w:pPr>
    </w:p>
    <w:p w:rsidR="0086635D" w:rsidRPr="00836F73" w:rsidRDefault="0086635D" w:rsidP="0086635D">
      <w:pPr>
        <w:jc w:val="both"/>
        <w:rPr>
          <w:rFonts w:ascii="Verdana" w:hAnsi="Verdana"/>
          <w:i/>
          <w:sz w:val="24"/>
          <w:szCs w:val="24"/>
        </w:rPr>
      </w:pPr>
      <w:r w:rsidRPr="00836F73">
        <w:rPr>
          <w:rFonts w:ascii="Verdana" w:hAnsi="Verdana"/>
          <w:sz w:val="24"/>
          <w:szCs w:val="24"/>
        </w:rPr>
        <w:t xml:space="preserve">La motivación de los actos administrativos, de conformidad </w:t>
      </w:r>
      <w:proofErr w:type="gramStart"/>
      <w:r w:rsidRPr="00836F73">
        <w:rPr>
          <w:rFonts w:ascii="Verdana" w:hAnsi="Verdana"/>
          <w:sz w:val="24"/>
          <w:szCs w:val="24"/>
        </w:rPr>
        <w:t>con  los</w:t>
      </w:r>
      <w:proofErr w:type="gramEnd"/>
      <w:r w:rsidRPr="00836F73">
        <w:rPr>
          <w:rFonts w:ascii="Verdana" w:hAnsi="Verdana"/>
          <w:sz w:val="24"/>
          <w:szCs w:val="24"/>
        </w:rPr>
        <w:t xml:space="preserve">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836F73">
        <w:rPr>
          <w:rFonts w:ascii="Verdana" w:hAnsi="Verdana"/>
          <w:sz w:val="24"/>
          <w:szCs w:val="24"/>
        </w:rPr>
        <w:t>su  eventual</w:t>
      </w:r>
      <w:proofErr w:type="gramEnd"/>
      <w:r w:rsidRPr="00836F73">
        <w:rPr>
          <w:rFonts w:ascii="Verdana" w:hAnsi="Verdana"/>
          <w:sz w:val="24"/>
          <w:szCs w:val="24"/>
        </w:rPr>
        <w:t xml:space="preserve"> impugnación.  La motivación constituye la legalidad del acto administrativo, pues justifica el cumplimiento de los elementos normativos y de valores de apreciación sobre el mérito y la racionabilidad, del mismo</w:t>
      </w:r>
      <w:r w:rsidRPr="00836F73">
        <w:rPr>
          <w:rFonts w:ascii="Verdana" w:hAnsi="Verdana"/>
          <w:i/>
          <w:sz w:val="24"/>
          <w:szCs w:val="24"/>
        </w:rPr>
        <w:t xml:space="preserve">.  </w:t>
      </w:r>
    </w:p>
    <w:p w:rsidR="0086635D" w:rsidRPr="00836F73" w:rsidRDefault="0086635D" w:rsidP="0086635D">
      <w:pPr>
        <w:jc w:val="both"/>
        <w:rPr>
          <w:rFonts w:ascii="Verdana" w:hAnsi="Verdana"/>
          <w:i/>
          <w:sz w:val="24"/>
          <w:szCs w:val="24"/>
        </w:rPr>
      </w:pPr>
    </w:p>
    <w:p w:rsidR="0086635D" w:rsidRPr="00836F73" w:rsidRDefault="0086635D" w:rsidP="0086635D">
      <w:pPr>
        <w:jc w:val="both"/>
        <w:rPr>
          <w:rFonts w:ascii="Verdana" w:hAnsi="Verdana"/>
          <w:sz w:val="24"/>
          <w:szCs w:val="24"/>
        </w:rPr>
      </w:pPr>
      <w:r w:rsidRPr="00836F73">
        <w:rPr>
          <w:rFonts w:ascii="Verdana" w:hAnsi="Verdana"/>
          <w:sz w:val="24"/>
          <w:szCs w:val="24"/>
        </w:rPr>
        <w:t>La</w:t>
      </w:r>
      <w:r w:rsidRPr="00836F73">
        <w:rPr>
          <w:rFonts w:ascii="Verdana" w:hAnsi="Verdana"/>
          <w:i/>
          <w:sz w:val="24"/>
          <w:szCs w:val="24"/>
        </w:rPr>
        <w:t xml:space="preserve"> </w:t>
      </w:r>
      <w:r w:rsidRPr="00836F73">
        <w:rPr>
          <w:rFonts w:ascii="Verdana" w:hAnsi="Verdana"/>
          <w:sz w:val="24"/>
          <w:szCs w:val="24"/>
        </w:rPr>
        <w:t xml:space="preserve">Motivación, además debe ser coherente, tanto con el Principio de Legalidad,  como con los hechos a los que se circunscribe, esto es de suma importancia pues como se dijo la Ley exige la motivación cuando:  </w:t>
      </w:r>
      <w:r w:rsidRPr="00836F73">
        <w:rPr>
          <w:rFonts w:ascii="Verdana" w:hAnsi="Verdana"/>
          <w:b/>
          <w:sz w:val="24"/>
          <w:szCs w:val="24"/>
        </w:rPr>
        <w:t>“</w:t>
      </w:r>
      <w:r w:rsidRPr="00836F73">
        <w:rPr>
          <w:rFonts w:ascii="Verdana" w:eastAsia="MS Mincho" w:hAnsi="Verdana"/>
          <w:b/>
          <w:i/>
          <w:sz w:val="24"/>
          <w:szCs w:val="24"/>
        </w:rPr>
        <w:t xml:space="preserve">a) Los actos que impongan obligaciones o que limiten, supriman o denieguen derechos subjetivos;”, </w:t>
      </w:r>
      <w:r w:rsidRPr="00836F73">
        <w:rPr>
          <w:rFonts w:ascii="Verdana" w:eastAsia="MS Mincho" w:hAnsi="Verdana"/>
          <w:sz w:val="24"/>
          <w:szCs w:val="24"/>
        </w:rPr>
        <w:t xml:space="preserve">esto es así ya que la tutela que nuestro ordenamiento jurídico hace de los derechos subjetivos de los administrado es de gran relevancia, de ahí que si el acto, por una u otra </w:t>
      </w:r>
      <w:r w:rsidRPr="00836F73">
        <w:rPr>
          <w:rFonts w:ascii="Verdana" w:eastAsia="MS Mincho" w:hAnsi="Verdana"/>
          <w:sz w:val="24"/>
          <w:szCs w:val="24"/>
        </w:rPr>
        <w:lastRenderedPageBreak/>
        <w:t>razón ha de denegar derecho alguno debe ser justificado hartamente pero esa justificación debe ser coherente con el cuadro fáctico que el operador del derecho tiene frente a sí y el marco legal que regula la materia.</w:t>
      </w:r>
      <w:r w:rsidRPr="00836F73">
        <w:rPr>
          <w:rFonts w:ascii="Verdana" w:eastAsia="MS Mincho" w:hAnsi="Verdana"/>
          <w:b/>
          <w:i/>
          <w:sz w:val="24"/>
          <w:szCs w:val="24"/>
        </w:rPr>
        <w:t xml:space="preserve"> </w:t>
      </w:r>
      <w:r w:rsidRPr="00836F73">
        <w:rPr>
          <w:rFonts w:ascii="Verdana" w:hAnsi="Verdana"/>
          <w:sz w:val="24"/>
          <w:szCs w:val="24"/>
        </w:rPr>
        <w:t xml:space="preserve"> (El resaltado es nuestro)</w:t>
      </w:r>
    </w:p>
    <w:p w:rsidR="0086635D" w:rsidRPr="00E61AEA" w:rsidRDefault="0086635D" w:rsidP="0086635D">
      <w:pPr>
        <w:autoSpaceDE w:val="0"/>
        <w:autoSpaceDN w:val="0"/>
        <w:adjustRightInd w:val="0"/>
        <w:jc w:val="both"/>
        <w:rPr>
          <w:rFonts w:ascii="Verdana" w:hAnsi="Verdana"/>
          <w:bCs/>
        </w:rPr>
      </w:pPr>
    </w:p>
    <w:p w:rsidR="0086635D" w:rsidRPr="00E61AEA" w:rsidRDefault="0086635D" w:rsidP="0086635D">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86635D" w:rsidRPr="00E61AEA" w:rsidRDefault="0086635D" w:rsidP="0086635D">
      <w:pPr>
        <w:ind w:left="540" w:right="560"/>
        <w:jc w:val="both"/>
        <w:rPr>
          <w:rFonts w:ascii="Verdana" w:eastAsia="MS Mincho" w:hAnsi="Verdana"/>
          <w:i/>
          <w:sz w:val="22"/>
          <w:szCs w:val="22"/>
        </w:rPr>
      </w:pPr>
    </w:p>
    <w:p w:rsidR="0086635D" w:rsidRPr="00E61AEA" w:rsidRDefault="0086635D" w:rsidP="0086635D">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86635D" w:rsidRPr="00E61AEA" w:rsidRDefault="0086635D" w:rsidP="0086635D">
      <w:pPr>
        <w:ind w:left="540" w:right="560"/>
        <w:jc w:val="both"/>
        <w:rPr>
          <w:rFonts w:ascii="Verdana" w:eastAsia="MS Mincho" w:hAnsi="Verdana"/>
          <w:i/>
          <w:sz w:val="22"/>
          <w:szCs w:val="22"/>
        </w:rPr>
      </w:pPr>
    </w:p>
    <w:p w:rsidR="0086635D" w:rsidRPr="00E61AEA" w:rsidRDefault="0086635D" w:rsidP="0086635D">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86635D" w:rsidRPr="00E61AEA" w:rsidRDefault="0086635D" w:rsidP="0086635D">
      <w:pPr>
        <w:ind w:left="540" w:right="56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rsidR="0086635D" w:rsidRPr="00E61AEA" w:rsidRDefault="0086635D" w:rsidP="0086635D">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86635D" w:rsidRPr="00E61AEA" w:rsidRDefault="0086635D" w:rsidP="0086635D">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86635D" w:rsidRPr="00E61AEA" w:rsidRDefault="0086635D" w:rsidP="0086635D">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86635D" w:rsidRPr="00E61AEA" w:rsidRDefault="0086635D" w:rsidP="0086635D">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86635D" w:rsidRPr="00E61AEA" w:rsidRDefault="0086635D" w:rsidP="0086635D">
      <w:pPr>
        <w:ind w:left="540" w:right="560"/>
        <w:jc w:val="both"/>
        <w:rPr>
          <w:rFonts w:ascii="Verdana" w:eastAsia="MS Mincho" w:hAnsi="Verdana"/>
          <w:i/>
          <w:sz w:val="22"/>
          <w:szCs w:val="22"/>
        </w:rPr>
      </w:pPr>
    </w:p>
    <w:p w:rsidR="0086635D" w:rsidRDefault="0086635D" w:rsidP="0086635D">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86635D" w:rsidRPr="00E61AEA" w:rsidRDefault="0086635D" w:rsidP="0086635D">
      <w:pPr>
        <w:ind w:left="540" w:right="560"/>
        <w:jc w:val="both"/>
        <w:rPr>
          <w:rFonts w:ascii="Verdana" w:hAnsi="Verdana"/>
          <w:sz w:val="22"/>
          <w:szCs w:val="22"/>
        </w:rPr>
      </w:pPr>
    </w:p>
    <w:p w:rsidR="0086635D" w:rsidRPr="00836F73" w:rsidRDefault="0086635D" w:rsidP="0086635D">
      <w:pPr>
        <w:jc w:val="both"/>
        <w:rPr>
          <w:rFonts w:ascii="Verdana" w:hAnsi="Verdana"/>
          <w:sz w:val="24"/>
          <w:szCs w:val="24"/>
        </w:rPr>
      </w:pPr>
      <w:r w:rsidRPr="00836F73">
        <w:rPr>
          <w:rFonts w:ascii="Verdana" w:hAnsi="Verdana"/>
          <w:sz w:val="24"/>
          <w:szCs w:val="24"/>
        </w:rPr>
        <w:t>El Tribunal Contencioso Administrativo Sección III en su sentencia 00029 de las once horas del treinta de enero de dos mil quince indico:</w:t>
      </w:r>
    </w:p>
    <w:p w:rsidR="0086635D" w:rsidRPr="00B1212C" w:rsidRDefault="0086635D" w:rsidP="0086635D">
      <w:pPr>
        <w:ind w:left="340" w:right="340"/>
        <w:jc w:val="both"/>
        <w:rPr>
          <w:rFonts w:ascii="Verdana" w:hAnsi="Verdana"/>
          <w:b/>
          <w:bCs/>
          <w:i/>
        </w:rPr>
      </w:pPr>
    </w:p>
    <w:p w:rsidR="0086635D" w:rsidRPr="00EF4495" w:rsidRDefault="0086635D" w:rsidP="0086635D">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w:t>
      </w:r>
      <w:proofErr w:type="gramStart"/>
      <w:r w:rsidRPr="005052FA">
        <w:rPr>
          <w:rFonts w:ascii="Verdana" w:hAnsi="Verdana"/>
          <w:bCs/>
          <w:i/>
          <w:sz w:val="18"/>
          <w:szCs w:val="18"/>
        </w:rPr>
        <w:t>Pero</w:t>
      </w:r>
      <w:proofErr w:type="gramEnd"/>
      <w:r w:rsidRPr="005052FA">
        <w:rPr>
          <w:rFonts w:ascii="Verdana" w:hAnsi="Verdana"/>
          <w:bCs/>
          <w:i/>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5052FA">
        <w:rPr>
          <w:rFonts w:ascii="Verdana" w:hAnsi="Verdana"/>
          <w:bCs/>
          <w:i/>
          <w:sz w:val="18"/>
          <w:szCs w:val="18"/>
          <w:u w:val="single"/>
        </w:rPr>
        <w:t>ibídem</w:t>
      </w:r>
      <w:proofErr w:type="spellEnd"/>
      <w:r w:rsidRPr="005052FA">
        <w:rPr>
          <w:rFonts w:ascii="Verdana" w:hAnsi="Verdana"/>
          <w:bCs/>
          <w:i/>
          <w:sz w:val="18"/>
          <w:szCs w:val="18"/>
          <w:u w:val="single"/>
        </w:rPr>
        <w:t>-) y el examen de la procedencia o improcedencia de un determinado efecto, a la luz de las normas jurídicas atinentes al caso</w:t>
      </w:r>
      <w:r w:rsidRPr="005052FA">
        <w:rPr>
          <w:rFonts w:ascii="Verdana" w:hAnsi="Verdana"/>
          <w:bCs/>
          <w:i/>
          <w:sz w:val="18"/>
          <w:szCs w:val="18"/>
        </w:rPr>
        <w:t xml:space="preserve">. </w:t>
      </w:r>
      <w:r w:rsidRPr="005052FA">
        <w:rPr>
          <w:rFonts w:ascii="Verdana" w:hAnsi="Verdana"/>
          <w:bCs/>
          <w:i/>
          <w:sz w:val="18"/>
          <w:szCs w:val="18"/>
        </w:rPr>
        <w:lastRenderedPageBreak/>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roofErr w:type="gramEnd"/>
      <w:r w:rsidRPr="005052FA">
        <w:rPr>
          <w:i/>
          <w:sz w:val="18"/>
          <w:szCs w:val="18"/>
        </w:rPr>
        <w:t>”</w:t>
      </w:r>
    </w:p>
    <w:p w:rsidR="0086635D" w:rsidRDefault="0086635D" w:rsidP="0086635D">
      <w:pPr>
        <w:jc w:val="both"/>
        <w:rPr>
          <w:rFonts w:ascii="Verdana" w:hAnsi="Verdana"/>
          <w:sz w:val="24"/>
          <w:szCs w:val="24"/>
        </w:rPr>
      </w:pPr>
    </w:p>
    <w:p w:rsidR="0086635D" w:rsidRPr="009D04D6" w:rsidRDefault="0086635D" w:rsidP="0086635D">
      <w:pPr>
        <w:jc w:val="both"/>
        <w:rPr>
          <w:rFonts w:ascii="Verdana" w:hAnsi="Verdana"/>
          <w:sz w:val="24"/>
          <w:szCs w:val="24"/>
        </w:rPr>
      </w:pPr>
      <w:r>
        <w:rPr>
          <w:rFonts w:ascii="Verdana" w:hAnsi="Verdana"/>
          <w:sz w:val="24"/>
          <w:szCs w:val="24"/>
        </w:rPr>
        <w:t xml:space="preserve">Lo anterior, responde en mucho a las preocupaciones presentadas por el Recurrente en su líbelo y deja claro para este colegio </w:t>
      </w:r>
      <w:proofErr w:type="gramStart"/>
      <w:r>
        <w:rPr>
          <w:rFonts w:ascii="Verdana" w:hAnsi="Verdana"/>
          <w:sz w:val="24"/>
          <w:szCs w:val="24"/>
        </w:rPr>
        <w:t>que</w:t>
      </w:r>
      <w:proofErr w:type="gramEnd"/>
      <w:r>
        <w:rPr>
          <w:rFonts w:ascii="Verdana" w:hAnsi="Verdana"/>
          <w:sz w:val="24"/>
          <w:szCs w:val="24"/>
        </w:rPr>
        <w:t xml:space="preserve"> en la especie, el Consejo ha actuado conforme al ordenamiento jurídico.</w:t>
      </w:r>
    </w:p>
    <w:p w:rsidR="0086635D" w:rsidRDefault="0086635D" w:rsidP="0086635D">
      <w:pPr>
        <w:jc w:val="center"/>
        <w:rPr>
          <w:rFonts w:ascii="Verdana" w:hAnsi="Verdana"/>
          <w:b/>
          <w:sz w:val="24"/>
          <w:szCs w:val="24"/>
        </w:rPr>
      </w:pPr>
    </w:p>
    <w:p w:rsidR="0086635D" w:rsidRDefault="0086635D" w:rsidP="0086635D">
      <w:pPr>
        <w:jc w:val="center"/>
        <w:rPr>
          <w:rFonts w:ascii="Verdana" w:hAnsi="Verdana"/>
          <w:b/>
          <w:sz w:val="24"/>
          <w:szCs w:val="24"/>
        </w:rPr>
      </w:pPr>
    </w:p>
    <w:p w:rsidR="0086635D" w:rsidRPr="00701AA1" w:rsidRDefault="0086635D" w:rsidP="0086635D">
      <w:pPr>
        <w:jc w:val="center"/>
        <w:rPr>
          <w:rFonts w:ascii="Verdana" w:hAnsi="Verdana"/>
          <w:b/>
          <w:sz w:val="24"/>
          <w:szCs w:val="24"/>
        </w:rPr>
      </w:pPr>
      <w:r w:rsidRPr="00701AA1">
        <w:rPr>
          <w:rFonts w:ascii="Verdana" w:hAnsi="Verdana"/>
          <w:b/>
          <w:sz w:val="24"/>
          <w:szCs w:val="24"/>
        </w:rPr>
        <w:t>POR TANTO:</w:t>
      </w:r>
    </w:p>
    <w:p w:rsidR="0086635D" w:rsidRPr="00701AA1" w:rsidRDefault="0086635D" w:rsidP="0086635D">
      <w:pPr>
        <w:jc w:val="center"/>
        <w:rPr>
          <w:rFonts w:ascii="Verdana" w:hAnsi="Verdana"/>
          <w:b/>
          <w:sz w:val="24"/>
          <w:szCs w:val="24"/>
        </w:rPr>
      </w:pPr>
    </w:p>
    <w:p w:rsidR="0086635D" w:rsidRPr="00701AA1" w:rsidRDefault="0086635D" w:rsidP="0086635D">
      <w:pPr>
        <w:jc w:val="both"/>
        <w:rPr>
          <w:rFonts w:ascii="Verdana" w:hAnsi="Verdana"/>
          <w:b/>
          <w:sz w:val="24"/>
          <w:szCs w:val="24"/>
        </w:rPr>
      </w:pPr>
      <w:r w:rsidRPr="00701AA1">
        <w:rPr>
          <w:rFonts w:ascii="Verdana" w:hAnsi="Verdana"/>
          <w:b/>
          <w:sz w:val="24"/>
          <w:szCs w:val="24"/>
        </w:rPr>
        <w:t xml:space="preserve">I.-  </w:t>
      </w:r>
      <w:r w:rsidRPr="00701AA1">
        <w:rPr>
          <w:rFonts w:ascii="Verdana" w:hAnsi="Verdana"/>
          <w:sz w:val="24"/>
          <w:szCs w:val="24"/>
        </w:rPr>
        <w:t>Se declara sin lugar</w:t>
      </w:r>
      <w:r>
        <w:rPr>
          <w:rFonts w:ascii="Verdana" w:hAnsi="Verdana"/>
          <w:sz w:val="24"/>
          <w:szCs w:val="24"/>
        </w:rPr>
        <w:t xml:space="preserve"> el</w:t>
      </w:r>
      <w:r w:rsidRPr="00701AA1">
        <w:rPr>
          <w:rFonts w:ascii="Verdana" w:hAnsi="Verdana"/>
          <w:sz w:val="24"/>
          <w:szCs w:val="24"/>
        </w:rPr>
        <w:t xml:space="preserve"> </w:t>
      </w:r>
      <w:r w:rsidRPr="00A175FD">
        <w:rPr>
          <w:rFonts w:ascii="Verdana" w:hAnsi="Verdana"/>
          <w:b/>
          <w:smallCaps/>
          <w:sz w:val="24"/>
          <w:szCs w:val="24"/>
        </w:rPr>
        <w:t>Recurso de Apelación</w:t>
      </w:r>
      <w:r>
        <w:rPr>
          <w:rFonts w:ascii="Verdana" w:hAnsi="Verdana"/>
          <w:b/>
          <w:smallCaps/>
          <w:sz w:val="24"/>
          <w:szCs w:val="24"/>
        </w:rPr>
        <w:t xml:space="preserve"> en Subsidio</w:t>
      </w:r>
      <w:r w:rsidR="00E01EDE">
        <w:rPr>
          <w:rFonts w:ascii="Verdana" w:hAnsi="Verdana"/>
          <w:b/>
          <w:smallCaps/>
          <w:sz w:val="24"/>
          <w:szCs w:val="24"/>
        </w:rPr>
        <w:t xml:space="preserve"> y Nulidad Concomitante</w:t>
      </w:r>
      <w:r w:rsidRPr="00A175FD">
        <w:rPr>
          <w:rFonts w:ascii="Verdana" w:hAnsi="Verdana"/>
          <w:b/>
          <w:smallCaps/>
          <w:sz w:val="24"/>
          <w:szCs w:val="24"/>
        </w:rPr>
        <w:t xml:space="preserve"> </w:t>
      </w:r>
      <w:r w:rsidRPr="00A175FD">
        <w:rPr>
          <w:rFonts w:ascii="Verdana" w:hAnsi="Verdana"/>
          <w:sz w:val="24"/>
          <w:szCs w:val="24"/>
        </w:rPr>
        <w:t xml:space="preserve">interpuesto por </w:t>
      </w:r>
      <w:r>
        <w:rPr>
          <w:rFonts w:ascii="Verdana" w:hAnsi="Verdana"/>
          <w:sz w:val="24"/>
          <w:szCs w:val="24"/>
        </w:rPr>
        <w:t xml:space="preserve">la empresa </w:t>
      </w:r>
      <w:r>
        <w:rPr>
          <w:rFonts w:ascii="Verdana" w:hAnsi="Verdana"/>
          <w:b/>
          <w:sz w:val="24"/>
          <w:szCs w:val="24"/>
        </w:rPr>
        <w:t xml:space="preserve"> </w:t>
      </w:r>
      <w:r w:rsidR="006D3D63">
        <w:rPr>
          <w:rFonts w:ascii="Verdana" w:hAnsi="Verdana"/>
          <w:b/>
          <w:sz w:val="24"/>
          <w:szCs w:val="24"/>
        </w:rPr>
        <w:t>A</w:t>
      </w:r>
      <w:r w:rsidR="008744CD">
        <w:rPr>
          <w:rFonts w:ascii="Verdana" w:hAnsi="Verdana"/>
          <w:b/>
          <w:sz w:val="24"/>
          <w:szCs w:val="24"/>
        </w:rPr>
        <w:t>.S.A.S.A.</w:t>
      </w:r>
      <w:r w:rsidR="006D3D63">
        <w:rPr>
          <w:rFonts w:ascii="Verdana" w:hAnsi="Verdana"/>
          <w:b/>
          <w:sz w:val="24"/>
          <w:szCs w:val="24"/>
        </w:rPr>
        <w:t xml:space="preserve"> cedula jurídica </w:t>
      </w:r>
      <w:r w:rsidR="008744CD">
        <w:rPr>
          <w:rFonts w:ascii="Verdana" w:hAnsi="Verdana"/>
          <w:b/>
          <w:sz w:val="24"/>
          <w:szCs w:val="24"/>
        </w:rPr>
        <w:t>…</w:t>
      </w:r>
      <w:r w:rsidR="006D3D63">
        <w:rPr>
          <w:rFonts w:ascii="Verdana" w:hAnsi="Verdana"/>
          <w:b/>
          <w:sz w:val="24"/>
          <w:szCs w:val="24"/>
        </w:rPr>
        <w:t xml:space="preserve"> por medio de su Apoderado Generalísimo señor A</w:t>
      </w:r>
      <w:r w:rsidR="008744CD">
        <w:rPr>
          <w:rFonts w:ascii="Verdana" w:hAnsi="Verdana"/>
          <w:b/>
          <w:sz w:val="24"/>
          <w:szCs w:val="24"/>
        </w:rPr>
        <w:t>.F.H.</w:t>
      </w:r>
      <w:r w:rsidR="006D3D63">
        <w:rPr>
          <w:rFonts w:ascii="Verdana" w:hAnsi="Verdana"/>
          <w:b/>
          <w:sz w:val="24"/>
          <w:szCs w:val="24"/>
        </w:rPr>
        <w:t xml:space="preserve">, cédula de identidad número </w:t>
      </w:r>
      <w:r w:rsidR="008744CD">
        <w:rPr>
          <w:rFonts w:ascii="Verdana" w:hAnsi="Verdana"/>
          <w:b/>
          <w:sz w:val="24"/>
          <w:szCs w:val="24"/>
        </w:rPr>
        <w:t>…</w:t>
      </w:r>
      <w:r w:rsidR="006D3D63">
        <w:rPr>
          <w:rFonts w:ascii="Verdana" w:hAnsi="Verdana"/>
          <w:b/>
          <w:sz w:val="24"/>
          <w:szCs w:val="24"/>
        </w:rPr>
        <w:t xml:space="preserve">, </w:t>
      </w:r>
      <w:r w:rsidR="006D3D63">
        <w:rPr>
          <w:rFonts w:ascii="Verdana" w:hAnsi="Verdana"/>
          <w:sz w:val="24"/>
          <w:szCs w:val="24"/>
        </w:rPr>
        <w:t>contra</w:t>
      </w:r>
      <w:r w:rsidR="006D3D63">
        <w:rPr>
          <w:rFonts w:ascii="Verdana" w:hAnsi="Verdana"/>
          <w:b/>
          <w:sz w:val="24"/>
          <w:szCs w:val="24"/>
          <w:lang w:val="es-ES_tradnl"/>
        </w:rPr>
        <w:t xml:space="preserve"> el artículo 8.1 de la Sesión Ordinaria 42-2016 de 01 de setiembre de 2016, </w:t>
      </w:r>
      <w:r w:rsidR="006D3D63" w:rsidRPr="00F7533E">
        <w:rPr>
          <w:rFonts w:ascii="Verdana" w:hAnsi="Verdana"/>
          <w:b/>
          <w:sz w:val="24"/>
          <w:szCs w:val="24"/>
          <w:lang w:val="es-ES_tradnl"/>
        </w:rPr>
        <w:t xml:space="preserve"> celebrado por la Junta Directiva del Consejo de Transporte Público.</w:t>
      </w:r>
      <w:r w:rsidRPr="00F7533E">
        <w:rPr>
          <w:rFonts w:ascii="Verdana" w:hAnsi="Verdana"/>
          <w:b/>
          <w:sz w:val="24"/>
          <w:szCs w:val="24"/>
          <w:lang w:val="es-ES_tradnl"/>
        </w:rPr>
        <w:t xml:space="preserve"> </w:t>
      </w:r>
      <w:r>
        <w:rPr>
          <w:rFonts w:ascii="Verdana" w:hAnsi="Verdana"/>
          <w:sz w:val="24"/>
          <w:szCs w:val="24"/>
          <w:lang w:val="es-ES_tradnl"/>
        </w:rPr>
        <w:t xml:space="preserve"> </w:t>
      </w:r>
      <w:r w:rsidRPr="00701AA1">
        <w:rPr>
          <w:rFonts w:ascii="Verdana" w:hAnsi="Verdana"/>
          <w:sz w:val="24"/>
          <w:szCs w:val="24"/>
        </w:rPr>
        <w:t xml:space="preserve"> </w:t>
      </w:r>
    </w:p>
    <w:p w:rsidR="0086635D" w:rsidRPr="00701AA1" w:rsidRDefault="0086635D" w:rsidP="0086635D">
      <w:pPr>
        <w:jc w:val="both"/>
        <w:rPr>
          <w:rFonts w:ascii="Verdana" w:hAnsi="Verdana"/>
          <w:b/>
          <w:sz w:val="24"/>
          <w:szCs w:val="24"/>
        </w:rPr>
      </w:pPr>
    </w:p>
    <w:p w:rsidR="0086635D" w:rsidRPr="00701AA1" w:rsidRDefault="0086635D" w:rsidP="0086635D">
      <w:pPr>
        <w:jc w:val="both"/>
        <w:rPr>
          <w:rFonts w:ascii="Verdana" w:hAnsi="Verdana"/>
          <w:b/>
          <w:sz w:val="24"/>
          <w:szCs w:val="24"/>
        </w:rPr>
      </w:pPr>
      <w:r w:rsidRPr="00701AA1">
        <w:rPr>
          <w:rFonts w:ascii="Verdana" w:hAnsi="Verdana"/>
          <w:b/>
          <w:sz w:val="24"/>
          <w:szCs w:val="24"/>
        </w:rPr>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r w:rsidRPr="00701AA1">
        <w:rPr>
          <w:rFonts w:ascii="Verdana" w:hAnsi="Verdana"/>
          <w:b/>
          <w:sz w:val="24"/>
          <w:szCs w:val="24"/>
        </w:rPr>
        <w:t xml:space="preserve">NOTIFIQUESE. - </w:t>
      </w:r>
    </w:p>
    <w:p w:rsidR="0086635D" w:rsidRPr="00701AA1" w:rsidRDefault="0086635D" w:rsidP="0086635D">
      <w:pPr>
        <w:jc w:val="center"/>
        <w:rPr>
          <w:rFonts w:ascii="Verdana" w:hAnsi="Verdana"/>
          <w:b/>
          <w:bCs/>
          <w:sz w:val="24"/>
          <w:szCs w:val="24"/>
        </w:rPr>
      </w:pPr>
    </w:p>
    <w:p w:rsidR="0086635D" w:rsidRPr="00701AA1" w:rsidRDefault="0086635D" w:rsidP="0086635D">
      <w:pPr>
        <w:jc w:val="both"/>
        <w:rPr>
          <w:rFonts w:ascii="Verdana" w:hAnsi="Verdana"/>
          <w:b/>
          <w:sz w:val="24"/>
          <w:szCs w:val="24"/>
        </w:rPr>
      </w:pPr>
      <w:r w:rsidRPr="00701AA1">
        <w:rPr>
          <w:rFonts w:ascii="Verdana" w:hAnsi="Verdana"/>
          <w:b/>
          <w:sz w:val="24"/>
          <w:szCs w:val="24"/>
        </w:rPr>
        <w:t xml:space="preserve">                                     </w:t>
      </w:r>
    </w:p>
    <w:p w:rsidR="0086635D" w:rsidRPr="00701AA1" w:rsidRDefault="0086635D" w:rsidP="0086635D">
      <w:pPr>
        <w:jc w:val="center"/>
        <w:rPr>
          <w:rFonts w:ascii="Verdana" w:hAnsi="Verdana"/>
          <w:b/>
          <w:sz w:val="24"/>
          <w:szCs w:val="24"/>
        </w:rPr>
      </w:pPr>
      <w:r w:rsidRPr="00701AA1">
        <w:rPr>
          <w:rFonts w:ascii="Verdana" w:hAnsi="Verdana"/>
          <w:b/>
          <w:sz w:val="24"/>
          <w:szCs w:val="24"/>
        </w:rPr>
        <w:t>Lic. Carlos Miguel Portuguez Méndez</w:t>
      </w:r>
    </w:p>
    <w:p w:rsidR="0086635D" w:rsidRPr="00701AA1" w:rsidRDefault="0086635D" w:rsidP="0086635D">
      <w:pPr>
        <w:jc w:val="center"/>
        <w:rPr>
          <w:rFonts w:ascii="Verdana" w:hAnsi="Verdana"/>
          <w:b/>
          <w:sz w:val="24"/>
          <w:szCs w:val="24"/>
        </w:rPr>
      </w:pPr>
      <w:r w:rsidRPr="00701AA1">
        <w:rPr>
          <w:rFonts w:ascii="Verdana" w:hAnsi="Verdana"/>
          <w:b/>
          <w:sz w:val="24"/>
          <w:szCs w:val="24"/>
        </w:rPr>
        <w:t>Presidente</w:t>
      </w:r>
    </w:p>
    <w:p w:rsidR="0086635D" w:rsidRPr="00701AA1" w:rsidRDefault="0086635D" w:rsidP="0086635D">
      <w:pPr>
        <w:jc w:val="both"/>
        <w:rPr>
          <w:rFonts w:ascii="Verdana" w:hAnsi="Verdana"/>
          <w:b/>
          <w:bCs/>
          <w:i/>
          <w:iCs/>
          <w:sz w:val="24"/>
          <w:szCs w:val="24"/>
        </w:rPr>
      </w:pPr>
    </w:p>
    <w:p w:rsidR="0086635D" w:rsidRPr="00701AA1" w:rsidRDefault="0086635D" w:rsidP="0086635D">
      <w:pPr>
        <w:jc w:val="both"/>
        <w:rPr>
          <w:rFonts w:ascii="Verdana" w:hAnsi="Verdana"/>
          <w:b/>
          <w:bCs/>
          <w:i/>
          <w:iCs/>
          <w:sz w:val="24"/>
          <w:szCs w:val="24"/>
        </w:rPr>
      </w:pPr>
    </w:p>
    <w:p w:rsidR="0086635D" w:rsidRPr="00701AA1" w:rsidRDefault="0086635D" w:rsidP="0086635D">
      <w:pPr>
        <w:jc w:val="both"/>
        <w:rPr>
          <w:rFonts w:ascii="Verdana" w:hAnsi="Verdana"/>
          <w:b/>
          <w:sz w:val="24"/>
          <w:szCs w:val="24"/>
        </w:rPr>
      </w:pPr>
      <w:r w:rsidRPr="00701AA1">
        <w:rPr>
          <w:rFonts w:ascii="Verdana" w:hAnsi="Verdana"/>
          <w:b/>
          <w:sz w:val="24"/>
          <w:szCs w:val="24"/>
        </w:rPr>
        <w:t xml:space="preserve">Lic. Mario Quesada Aguirre              Lic. </w:t>
      </w:r>
      <w:r>
        <w:rPr>
          <w:rFonts w:ascii="Verdana" w:hAnsi="Verdana"/>
          <w:b/>
          <w:sz w:val="24"/>
          <w:szCs w:val="24"/>
        </w:rPr>
        <w:t>Ronald Muñoz Corea</w:t>
      </w:r>
      <w:r w:rsidRPr="00701AA1">
        <w:rPr>
          <w:rFonts w:ascii="Verdana" w:hAnsi="Verdana"/>
          <w:b/>
          <w:sz w:val="24"/>
          <w:szCs w:val="24"/>
        </w:rPr>
        <w:t xml:space="preserve">                               </w:t>
      </w:r>
    </w:p>
    <w:p w:rsidR="0086635D" w:rsidRPr="00701AA1" w:rsidRDefault="0086635D" w:rsidP="0086635D">
      <w:pPr>
        <w:jc w:val="center"/>
        <w:rPr>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86635D" w:rsidRDefault="0086635D" w:rsidP="0086635D"/>
    <w:p w:rsidR="0086635D" w:rsidRDefault="0086635D" w:rsidP="0086635D"/>
    <w:p w:rsidR="0086635D" w:rsidRDefault="0086635D" w:rsidP="0086635D"/>
    <w:p w:rsidR="008C2176" w:rsidRDefault="008C2176"/>
    <w:sectPr w:rsidR="008C2176"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C46" w:rsidRDefault="00913C46" w:rsidP="00242EBE">
      <w:r>
        <w:separator/>
      </w:r>
    </w:p>
  </w:endnote>
  <w:endnote w:type="continuationSeparator" w:id="0">
    <w:p w:rsidR="00913C46" w:rsidRDefault="00913C46" w:rsidP="0024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B577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913C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B5773C">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C46" w:rsidRDefault="00913C46" w:rsidP="00242EBE">
      <w:r>
        <w:separator/>
      </w:r>
    </w:p>
  </w:footnote>
  <w:footnote w:type="continuationSeparator" w:id="0">
    <w:p w:rsidR="00913C46" w:rsidRDefault="00913C46" w:rsidP="00242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5D"/>
    <w:rsid w:val="00100728"/>
    <w:rsid w:val="00242EBE"/>
    <w:rsid w:val="0046018F"/>
    <w:rsid w:val="00555A63"/>
    <w:rsid w:val="006661B1"/>
    <w:rsid w:val="006710F2"/>
    <w:rsid w:val="006B051C"/>
    <w:rsid w:val="006B3AFF"/>
    <w:rsid w:val="006D3D63"/>
    <w:rsid w:val="007B2266"/>
    <w:rsid w:val="0086635D"/>
    <w:rsid w:val="008744CD"/>
    <w:rsid w:val="008C2176"/>
    <w:rsid w:val="00913C46"/>
    <w:rsid w:val="00B5773C"/>
    <w:rsid w:val="00C208D6"/>
    <w:rsid w:val="00D32A7C"/>
    <w:rsid w:val="00E01EDE"/>
    <w:rsid w:val="00EE1C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20AE8CD"/>
  <w15:chartTrackingRefBased/>
  <w15:docId w15:val="{9B5466B8-166F-4879-B545-E660FE3E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5D"/>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6635D"/>
    <w:pPr>
      <w:jc w:val="center"/>
    </w:pPr>
    <w:rPr>
      <w:sz w:val="28"/>
      <w:lang w:val="es-ES_tradnl"/>
    </w:rPr>
  </w:style>
  <w:style w:type="character" w:customStyle="1" w:styleId="TtuloCar">
    <w:name w:val="Título Car"/>
    <w:basedOn w:val="Fuentedeprrafopredeter"/>
    <w:link w:val="Ttulo"/>
    <w:rsid w:val="0086635D"/>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86635D"/>
    <w:pPr>
      <w:tabs>
        <w:tab w:val="center" w:pos="4252"/>
        <w:tab w:val="right" w:pos="8504"/>
      </w:tabs>
    </w:pPr>
  </w:style>
  <w:style w:type="character" w:customStyle="1" w:styleId="PiedepginaCar">
    <w:name w:val="Pie de página Car"/>
    <w:basedOn w:val="Fuentedeprrafopredeter"/>
    <w:link w:val="Piedepgina"/>
    <w:rsid w:val="0086635D"/>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86635D"/>
  </w:style>
  <w:style w:type="paragraph" w:styleId="Textodeglobo">
    <w:name w:val="Balloon Text"/>
    <w:basedOn w:val="Normal"/>
    <w:link w:val="TextodegloboCar"/>
    <w:semiHidden/>
    <w:rsid w:val="0086635D"/>
    <w:rPr>
      <w:rFonts w:ascii="Tahoma" w:hAnsi="Tahoma" w:cs="Tahoma"/>
      <w:sz w:val="16"/>
      <w:szCs w:val="16"/>
      <w:lang w:eastAsia="es-ES"/>
    </w:rPr>
  </w:style>
  <w:style w:type="character" w:customStyle="1" w:styleId="TextodegloboCar">
    <w:name w:val="Texto de globo Car"/>
    <w:basedOn w:val="Fuentedeprrafopredeter"/>
    <w:link w:val="Textodeglobo"/>
    <w:semiHidden/>
    <w:rsid w:val="0086635D"/>
    <w:rPr>
      <w:rFonts w:ascii="Tahoma" w:eastAsia="Times New Roman" w:hAnsi="Tahoma" w:cs="Tahoma"/>
      <w:sz w:val="16"/>
      <w:szCs w:val="16"/>
      <w:lang w:val="es-ES" w:eastAsia="es-ES"/>
    </w:rPr>
  </w:style>
  <w:style w:type="paragraph" w:styleId="Sinespaciado">
    <w:name w:val="No Spacing"/>
    <w:link w:val="SinespaciadoCar"/>
    <w:uiPriority w:val="1"/>
    <w:qFormat/>
    <w:rsid w:val="0086635D"/>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86635D"/>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242EBE"/>
    <w:pPr>
      <w:tabs>
        <w:tab w:val="center" w:pos="4252"/>
        <w:tab w:val="right" w:pos="8504"/>
      </w:tabs>
    </w:pPr>
  </w:style>
  <w:style w:type="character" w:customStyle="1" w:styleId="EncabezadoCar">
    <w:name w:val="Encabezado Car"/>
    <w:basedOn w:val="Fuentedeprrafopredeter"/>
    <w:link w:val="Encabezado"/>
    <w:uiPriority w:val="99"/>
    <w:rsid w:val="00242EBE"/>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733A3-23CC-4983-B353-7530CE85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3545</Words>
  <Characters>19498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3</cp:revision>
  <cp:lastPrinted>2018-11-16T16:18:00Z</cp:lastPrinted>
  <dcterms:created xsi:type="dcterms:W3CDTF">2019-04-25T18:04:00Z</dcterms:created>
  <dcterms:modified xsi:type="dcterms:W3CDTF">2019-05-07T16:25:00Z</dcterms:modified>
</cp:coreProperties>
</file>