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F08" w:rsidRPr="00FA48C5" w:rsidRDefault="00FA48C5" w:rsidP="00FA48C5">
      <w:pPr>
        <w:spacing w:line="276" w:lineRule="auto"/>
        <w:jc w:val="center"/>
        <w:rPr>
          <w:b/>
          <w:color w:val="262626" w:themeColor="text1" w:themeTint="D9"/>
          <w:sz w:val="24"/>
          <w:szCs w:val="24"/>
        </w:rPr>
      </w:pPr>
      <w:bookmarkStart w:id="0" w:name="_GoBack"/>
      <w:bookmarkEnd w:id="0"/>
      <w:r w:rsidRPr="00FA48C5">
        <w:rPr>
          <w:b/>
          <w:color w:val="262626" w:themeColor="text1" w:themeTint="D9"/>
          <w:sz w:val="24"/>
          <w:szCs w:val="24"/>
        </w:rPr>
        <w:t>RESOLUCI</w:t>
      </w:r>
      <w:r>
        <w:rPr>
          <w:b/>
          <w:color w:val="262626" w:themeColor="text1" w:themeTint="D9"/>
          <w:sz w:val="24"/>
          <w:szCs w:val="24"/>
        </w:rPr>
        <w:t>Ó</w:t>
      </w:r>
      <w:r w:rsidRPr="00FA48C5">
        <w:rPr>
          <w:b/>
          <w:color w:val="262626" w:themeColor="text1" w:themeTint="D9"/>
          <w:sz w:val="24"/>
          <w:szCs w:val="24"/>
        </w:rPr>
        <w:t xml:space="preserve">N </w:t>
      </w:r>
      <w:r w:rsidR="008B7F08" w:rsidRPr="00FA48C5">
        <w:rPr>
          <w:b/>
          <w:color w:val="262626" w:themeColor="text1" w:themeTint="D9"/>
          <w:sz w:val="24"/>
          <w:szCs w:val="24"/>
        </w:rPr>
        <w:t>N. TAT-</w:t>
      </w:r>
      <w:r w:rsidR="00696F22" w:rsidRPr="00FA48C5">
        <w:rPr>
          <w:b/>
          <w:color w:val="262626" w:themeColor="text1" w:themeTint="D9"/>
          <w:sz w:val="24"/>
          <w:szCs w:val="24"/>
        </w:rPr>
        <w:t>3598</w:t>
      </w:r>
      <w:r w:rsidR="00385F7F" w:rsidRPr="00FA48C5">
        <w:rPr>
          <w:b/>
          <w:color w:val="262626" w:themeColor="text1" w:themeTint="D9"/>
          <w:sz w:val="24"/>
          <w:szCs w:val="24"/>
        </w:rPr>
        <w:t>-2018</w:t>
      </w:r>
    </w:p>
    <w:p w:rsidR="008B7F08" w:rsidRDefault="008B7F08" w:rsidP="00FA48C5">
      <w:pPr>
        <w:spacing w:line="276" w:lineRule="auto"/>
        <w:jc w:val="both"/>
        <w:rPr>
          <w:b/>
          <w:color w:val="262626" w:themeColor="text1" w:themeTint="D9"/>
          <w:sz w:val="24"/>
          <w:szCs w:val="24"/>
        </w:rPr>
      </w:pPr>
    </w:p>
    <w:p w:rsidR="0082136B" w:rsidRPr="00FA48C5" w:rsidRDefault="0082136B" w:rsidP="00FA48C5">
      <w:pPr>
        <w:spacing w:line="276" w:lineRule="auto"/>
        <w:jc w:val="both"/>
        <w:rPr>
          <w:b/>
          <w:color w:val="262626" w:themeColor="text1" w:themeTint="D9"/>
          <w:sz w:val="24"/>
          <w:szCs w:val="24"/>
        </w:rPr>
      </w:pPr>
    </w:p>
    <w:p w:rsidR="008B7F08" w:rsidRPr="00FA48C5" w:rsidRDefault="008B7F08" w:rsidP="00FA48C5">
      <w:pPr>
        <w:spacing w:line="276" w:lineRule="auto"/>
        <w:jc w:val="both"/>
        <w:rPr>
          <w:rFonts w:eastAsiaTheme="minorEastAsia"/>
          <w:spacing w:val="2"/>
          <w:sz w:val="24"/>
          <w:szCs w:val="24"/>
          <w:lang w:val="es-ES" w:eastAsia="es-ES"/>
        </w:rPr>
      </w:pPr>
      <w:r w:rsidRPr="00FA48C5">
        <w:rPr>
          <w:b/>
          <w:color w:val="262626" w:themeColor="text1" w:themeTint="D9"/>
          <w:sz w:val="24"/>
          <w:szCs w:val="24"/>
        </w:rPr>
        <w:t xml:space="preserve">TRIBUNAL ADMINISTRATIVO DE TRANSPORTE. </w:t>
      </w:r>
      <w:r w:rsidR="00A81C6D" w:rsidRPr="00FA48C5">
        <w:rPr>
          <w:color w:val="262626" w:themeColor="text1" w:themeTint="D9"/>
          <w:sz w:val="24"/>
          <w:szCs w:val="24"/>
        </w:rPr>
        <w:t>Curridabat</w:t>
      </w:r>
      <w:r w:rsidRPr="00FA48C5">
        <w:rPr>
          <w:rFonts w:eastAsiaTheme="minorEastAsia"/>
          <w:spacing w:val="2"/>
          <w:sz w:val="24"/>
          <w:szCs w:val="24"/>
          <w:lang w:val="es-ES" w:eastAsia="es-ES"/>
        </w:rPr>
        <w:t xml:space="preserve">, a las </w:t>
      </w:r>
      <w:r w:rsidR="00696F22" w:rsidRPr="00FA48C5">
        <w:rPr>
          <w:rFonts w:eastAsiaTheme="minorEastAsia"/>
          <w:spacing w:val="2"/>
          <w:sz w:val="24"/>
          <w:szCs w:val="24"/>
          <w:lang w:val="es-ES" w:eastAsia="es-ES"/>
        </w:rPr>
        <w:t xml:space="preserve">diez </w:t>
      </w:r>
      <w:r w:rsidRPr="00FA48C5">
        <w:rPr>
          <w:rFonts w:eastAsiaTheme="minorEastAsia"/>
          <w:spacing w:val="2"/>
          <w:sz w:val="24"/>
          <w:szCs w:val="24"/>
          <w:lang w:val="es-ES" w:eastAsia="es-ES"/>
        </w:rPr>
        <w:t xml:space="preserve">horas con </w:t>
      </w:r>
      <w:r w:rsidR="00696F22" w:rsidRPr="00FA48C5">
        <w:rPr>
          <w:rFonts w:eastAsiaTheme="minorEastAsia"/>
          <w:spacing w:val="2"/>
          <w:sz w:val="24"/>
          <w:szCs w:val="24"/>
          <w:lang w:val="es-ES" w:eastAsia="es-ES"/>
        </w:rPr>
        <w:t>cuarenta y cinco</w:t>
      </w:r>
      <w:r w:rsidR="00AD1710" w:rsidRPr="00FA48C5">
        <w:rPr>
          <w:rFonts w:eastAsiaTheme="minorEastAsia"/>
          <w:spacing w:val="2"/>
          <w:sz w:val="24"/>
          <w:szCs w:val="24"/>
          <w:lang w:val="es-ES" w:eastAsia="es-ES"/>
        </w:rPr>
        <w:t xml:space="preserve"> </w:t>
      </w:r>
      <w:r w:rsidRPr="00FA48C5">
        <w:rPr>
          <w:rFonts w:eastAsiaTheme="minorEastAsia"/>
          <w:spacing w:val="2"/>
          <w:sz w:val="24"/>
          <w:szCs w:val="24"/>
          <w:lang w:val="es-ES" w:eastAsia="es-ES"/>
        </w:rPr>
        <w:t xml:space="preserve">minutos del </w:t>
      </w:r>
      <w:r w:rsidR="00696F22" w:rsidRPr="00FA48C5">
        <w:rPr>
          <w:rFonts w:eastAsiaTheme="minorEastAsia"/>
          <w:spacing w:val="2"/>
          <w:sz w:val="24"/>
          <w:szCs w:val="24"/>
          <w:lang w:val="es-ES" w:eastAsia="es-ES"/>
        </w:rPr>
        <w:t>diecisiete de diciembre del año mil dieciocho</w:t>
      </w:r>
      <w:r w:rsidRPr="00FA48C5">
        <w:rPr>
          <w:rFonts w:eastAsiaTheme="minorEastAsia"/>
          <w:spacing w:val="2"/>
          <w:sz w:val="24"/>
          <w:szCs w:val="24"/>
          <w:lang w:val="es-ES" w:eastAsia="es-ES"/>
        </w:rPr>
        <w:t>.</w:t>
      </w:r>
    </w:p>
    <w:p w:rsidR="008B7F08" w:rsidRDefault="008B7F08" w:rsidP="00FA48C5">
      <w:pPr>
        <w:pStyle w:val="Style7"/>
        <w:kinsoku w:val="0"/>
        <w:autoSpaceDE/>
        <w:autoSpaceDN/>
        <w:spacing w:line="276" w:lineRule="auto"/>
        <w:ind w:left="0"/>
        <w:jc w:val="both"/>
        <w:rPr>
          <w:color w:val="262626" w:themeColor="text1" w:themeTint="D9"/>
          <w:lang w:val="es-CR"/>
        </w:rPr>
      </w:pPr>
    </w:p>
    <w:p w:rsidR="0082136B" w:rsidRPr="00FA48C5" w:rsidRDefault="0082136B" w:rsidP="00FA48C5">
      <w:pPr>
        <w:pStyle w:val="Style7"/>
        <w:kinsoku w:val="0"/>
        <w:autoSpaceDE/>
        <w:autoSpaceDN/>
        <w:spacing w:line="276" w:lineRule="auto"/>
        <w:ind w:left="0"/>
        <w:jc w:val="both"/>
        <w:rPr>
          <w:color w:val="262626" w:themeColor="text1" w:themeTint="D9"/>
          <w:lang w:val="es-CR"/>
        </w:rPr>
      </w:pPr>
    </w:p>
    <w:p w:rsidR="008B7F08" w:rsidRPr="00FA48C5" w:rsidRDefault="008B7F08" w:rsidP="00FA48C5">
      <w:pPr>
        <w:pStyle w:val="Style7"/>
        <w:kinsoku w:val="0"/>
        <w:autoSpaceDE/>
        <w:autoSpaceDN/>
        <w:spacing w:line="276" w:lineRule="auto"/>
        <w:ind w:left="0"/>
        <w:jc w:val="both"/>
        <w:rPr>
          <w:lang w:val="es-CR"/>
        </w:rPr>
      </w:pPr>
      <w:r w:rsidRPr="00FA48C5">
        <w:rPr>
          <w:lang w:val="es-CR"/>
        </w:rPr>
        <w:t xml:space="preserve">Se conoce </w:t>
      </w:r>
      <w:r w:rsidR="00E2630B" w:rsidRPr="00FA48C5">
        <w:rPr>
          <w:b/>
          <w:smallCaps/>
          <w:lang w:val="es-CR"/>
        </w:rPr>
        <w:t>Solicitud de medida cautelar</w:t>
      </w:r>
      <w:r w:rsidRPr="00FA48C5">
        <w:rPr>
          <w:b/>
          <w:smallCaps/>
          <w:lang w:val="es-CR"/>
        </w:rPr>
        <w:t xml:space="preserve"> </w:t>
      </w:r>
      <w:r w:rsidRPr="00FA48C5">
        <w:rPr>
          <w:lang w:val="es-CR"/>
        </w:rPr>
        <w:t>interpuesta por</w:t>
      </w:r>
      <w:r w:rsidR="00A81C6D" w:rsidRPr="00FA48C5">
        <w:rPr>
          <w:lang w:val="es-CR"/>
        </w:rPr>
        <w:t xml:space="preserve"> la</w:t>
      </w:r>
      <w:r w:rsidRPr="00FA48C5">
        <w:rPr>
          <w:lang w:val="es-CR"/>
        </w:rPr>
        <w:t xml:space="preserve"> </w:t>
      </w:r>
      <w:r w:rsidR="00A81C6D" w:rsidRPr="00FA48C5">
        <w:rPr>
          <w:b/>
          <w:smallCaps/>
          <w:spacing w:val="2"/>
          <w:lang w:val="es-ES" w:eastAsia="es-ES"/>
        </w:rPr>
        <w:t>A</w:t>
      </w:r>
      <w:r w:rsidR="00C43EF3">
        <w:rPr>
          <w:b/>
          <w:smallCaps/>
          <w:spacing w:val="2"/>
          <w:lang w:val="es-ES" w:eastAsia="es-ES"/>
        </w:rPr>
        <w:t>.D.I.D.C.D.A.S.J.</w:t>
      </w:r>
      <w:r w:rsidRPr="00FA48C5">
        <w:rPr>
          <w:spacing w:val="2"/>
          <w:lang w:val="es-ES" w:eastAsia="es-ES"/>
        </w:rPr>
        <w:t xml:space="preserve">, </w:t>
      </w:r>
      <w:r w:rsidR="00E2630B" w:rsidRPr="00FA48C5">
        <w:rPr>
          <w:spacing w:val="2"/>
          <w:lang w:val="es-ES" w:eastAsia="es-ES"/>
        </w:rPr>
        <w:t>por medio de</w:t>
      </w:r>
      <w:r w:rsidR="00A81C6D" w:rsidRPr="00FA48C5">
        <w:rPr>
          <w:spacing w:val="2"/>
          <w:lang w:val="es-ES" w:eastAsia="es-ES"/>
        </w:rPr>
        <w:t>l señor</w:t>
      </w:r>
      <w:r w:rsidR="00E2630B" w:rsidRPr="00FA48C5">
        <w:rPr>
          <w:spacing w:val="2"/>
          <w:lang w:val="es-ES" w:eastAsia="es-ES"/>
        </w:rPr>
        <w:t xml:space="preserve"> F</w:t>
      </w:r>
      <w:r w:rsidR="00C43EF3">
        <w:rPr>
          <w:spacing w:val="2"/>
          <w:lang w:val="es-ES" w:eastAsia="es-ES"/>
        </w:rPr>
        <w:t>.S.V.</w:t>
      </w:r>
      <w:r w:rsidR="00E2630B" w:rsidRPr="00FA48C5">
        <w:rPr>
          <w:spacing w:val="2"/>
          <w:lang w:val="es-ES" w:eastAsia="es-ES"/>
        </w:rPr>
        <w:t xml:space="preserve"> en su condición de fiscal y presidente de la Comisión de Transporte</w:t>
      </w:r>
      <w:r w:rsidR="002D1C28" w:rsidRPr="00FA48C5">
        <w:rPr>
          <w:spacing w:val="2"/>
          <w:lang w:val="es-ES" w:eastAsia="es-ES"/>
        </w:rPr>
        <w:t>,</w:t>
      </w:r>
      <w:r w:rsidR="00E2630B" w:rsidRPr="00FA48C5">
        <w:rPr>
          <w:spacing w:val="2"/>
          <w:lang w:val="es-ES" w:eastAsia="es-ES"/>
        </w:rPr>
        <w:t xml:space="preserve"> </w:t>
      </w:r>
      <w:r w:rsidRPr="00FA48C5">
        <w:rPr>
          <w:spacing w:val="2"/>
          <w:lang w:val="es-ES" w:eastAsia="es-ES"/>
        </w:rPr>
        <w:t xml:space="preserve">portador de la cédula de identidad número </w:t>
      </w:r>
      <w:r w:rsidR="00C43EF3">
        <w:rPr>
          <w:lang w:val="es-ES" w:eastAsia="es-ES"/>
        </w:rPr>
        <w:t>…</w:t>
      </w:r>
      <w:r w:rsidRPr="00FA48C5">
        <w:rPr>
          <w:lang w:val="es-ES" w:eastAsia="es-ES"/>
        </w:rPr>
        <w:t xml:space="preserve">, </w:t>
      </w:r>
      <w:r w:rsidRPr="00FA48C5">
        <w:rPr>
          <w:lang w:val="es-CR"/>
        </w:rPr>
        <w:t xml:space="preserve">que se tramita en este Despacho bajo el </w:t>
      </w:r>
      <w:r w:rsidRPr="00FA48C5">
        <w:rPr>
          <w:b/>
          <w:lang w:val="es-CR"/>
        </w:rPr>
        <w:t xml:space="preserve">Expediente Administrativo </w:t>
      </w:r>
      <w:proofErr w:type="spellStart"/>
      <w:r w:rsidRPr="00FA48C5">
        <w:rPr>
          <w:b/>
          <w:lang w:val="es-CR"/>
        </w:rPr>
        <w:t>N°</w:t>
      </w:r>
      <w:proofErr w:type="spellEnd"/>
      <w:r w:rsidRPr="00FA48C5">
        <w:rPr>
          <w:b/>
          <w:lang w:val="es-CR"/>
        </w:rPr>
        <w:t xml:space="preserve"> TAT-</w:t>
      </w:r>
      <w:r w:rsidR="00E2630B" w:rsidRPr="00FA48C5">
        <w:rPr>
          <w:b/>
          <w:lang w:val="es-CR"/>
        </w:rPr>
        <w:t>175-18</w:t>
      </w:r>
      <w:r w:rsidRPr="00FA48C5">
        <w:rPr>
          <w:b/>
          <w:lang w:val="es-CR"/>
        </w:rPr>
        <w:t>.</w:t>
      </w:r>
    </w:p>
    <w:p w:rsidR="002D1C28" w:rsidRDefault="002D1C28" w:rsidP="00FA48C5">
      <w:pPr>
        <w:spacing w:line="276" w:lineRule="auto"/>
        <w:jc w:val="both"/>
        <w:rPr>
          <w:b/>
          <w:smallCaps/>
          <w:color w:val="262626" w:themeColor="text1" w:themeTint="D9"/>
          <w:sz w:val="24"/>
          <w:szCs w:val="24"/>
        </w:rPr>
      </w:pPr>
    </w:p>
    <w:p w:rsidR="0082136B" w:rsidRPr="00FA48C5" w:rsidRDefault="0082136B" w:rsidP="00FA48C5">
      <w:pPr>
        <w:spacing w:line="276" w:lineRule="auto"/>
        <w:jc w:val="both"/>
        <w:rPr>
          <w:b/>
          <w:smallCaps/>
          <w:color w:val="262626" w:themeColor="text1" w:themeTint="D9"/>
          <w:sz w:val="24"/>
          <w:szCs w:val="24"/>
        </w:rPr>
      </w:pPr>
    </w:p>
    <w:p w:rsidR="008B7F08" w:rsidRPr="00FA48C5" w:rsidRDefault="008B7F08" w:rsidP="00FA48C5">
      <w:pPr>
        <w:spacing w:line="276" w:lineRule="auto"/>
        <w:jc w:val="both"/>
        <w:rPr>
          <w:b/>
          <w:smallCaps/>
          <w:color w:val="262626" w:themeColor="text1" w:themeTint="D9"/>
          <w:sz w:val="24"/>
          <w:szCs w:val="24"/>
        </w:rPr>
      </w:pPr>
      <w:r w:rsidRPr="00FA48C5">
        <w:rPr>
          <w:b/>
          <w:smallCaps/>
          <w:color w:val="262626" w:themeColor="text1" w:themeTint="D9"/>
          <w:sz w:val="24"/>
          <w:szCs w:val="24"/>
        </w:rPr>
        <w:t>REDACTA EL JUEZ PORTUGUEZ MÉNDEZ</w:t>
      </w:r>
      <w:r w:rsidR="002D1C28" w:rsidRPr="00FA48C5">
        <w:rPr>
          <w:b/>
          <w:smallCaps/>
          <w:color w:val="262626" w:themeColor="text1" w:themeTint="D9"/>
          <w:sz w:val="24"/>
          <w:szCs w:val="24"/>
        </w:rPr>
        <w:t>,</w:t>
      </w:r>
    </w:p>
    <w:p w:rsidR="00EF4A1C" w:rsidRDefault="00EF4A1C" w:rsidP="00FA48C5">
      <w:pPr>
        <w:spacing w:line="276" w:lineRule="auto"/>
        <w:jc w:val="center"/>
        <w:rPr>
          <w:b/>
          <w:color w:val="000000" w:themeColor="text1"/>
          <w:sz w:val="24"/>
          <w:szCs w:val="24"/>
        </w:rPr>
      </w:pPr>
    </w:p>
    <w:p w:rsidR="0082136B" w:rsidRPr="00FA48C5" w:rsidRDefault="0082136B" w:rsidP="00FA48C5">
      <w:pPr>
        <w:spacing w:line="276" w:lineRule="auto"/>
        <w:jc w:val="center"/>
        <w:rPr>
          <w:b/>
          <w:color w:val="000000" w:themeColor="text1"/>
          <w:sz w:val="24"/>
          <w:szCs w:val="24"/>
        </w:rPr>
      </w:pPr>
    </w:p>
    <w:p w:rsidR="00E2630B" w:rsidRPr="00FA48C5" w:rsidRDefault="008B7F08" w:rsidP="00FA48C5">
      <w:pPr>
        <w:spacing w:line="276" w:lineRule="auto"/>
        <w:jc w:val="center"/>
        <w:rPr>
          <w:b/>
          <w:color w:val="262626" w:themeColor="text1" w:themeTint="D9"/>
          <w:sz w:val="24"/>
          <w:szCs w:val="24"/>
        </w:rPr>
      </w:pPr>
      <w:r w:rsidRPr="00FA48C5">
        <w:rPr>
          <w:b/>
          <w:color w:val="000000" w:themeColor="text1"/>
          <w:sz w:val="24"/>
          <w:szCs w:val="24"/>
        </w:rPr>
        <w:t>CONSIDERANDO</w:t>
      </w:r>
      <w:r w:rsidR="00E2630B" w:rsidRPr="00FA48C5">
        <w:rPr>
          <w:b/>
          <w:color w:val="000000" w:themeColor="text1"/>
          <w:sz w:val="24"/>
          <w:szCs w:val="24"/>
        </w:rPr>
        <w:t xml:space="preserve"> </w:t>
      </w:r>
      <w:r w:rsidR="00E2630B" w:rsidRPr="00FA48C5">
        <w:rPr>
          <w:b/>
          <w:color w:val="262626" w:themeColor="text1" w:themeTint="D9"/>
          <w:sz w:val="24"/>
          <w:szCs w:val="24"/>
        </w:rPr>
        <w:t>ÚNICO</w:t>
      </w:r>
    </w:p>
    <w:p w:rsidR="00E2630B" w:rsidRDefault="00E2630B" w:rsidP="00FA48C5">
      <w:pPr>
        <w:spacing w:line="276" w:lineRule="auto"/>
        <w:jc w:val="center"/>
        <w:rPr>
          <w:color w:val="262626" w:themeColor="text1" w:themeTint="D9"/>
          <w:sz w:val="24"/>
          <w:szCs w:val="24"/>
        </w:rPr>
      </w:pPr>
    </w:p>
    <w:p w:rsidR="0082136B" w:rsidRPr="00FA48C5" w:rsidRDefault="0082136B" w:rsidP="00FA48C5">
      <w:pPr>
        <w:spacing w:line="276" w:lineRule="auto"/>
        <w:jc w:val="center"/>
        <w:rPr>
          <w:color w:val="262626" w:themeColor="text1" w:themeTint="D9"/>
          <w:sz w:val="24"/>
          <w:szCs w:val="24"/>
        </w:rPr>
      </w:pPr>
    </w:p>
    <w:p w:rsidR="008B7F08" w:rsidRPr="00FA48C5" w:rsidRDefault="00E2630B" w:rsidP="00FA48C5">
      <w:pPr>
        <w:spacing w:line="276" w:lineRule="auto"/>
        <w:jc w:val="both"/>
        <w:rPr>
          <w:color w:val="262626" w:themeColor="text1" w:themeTint="D9"/>
          <w:sz w:val="24"/>
          <w:szCs w:val="24"/>
        </w:rPr>
      </w:pPr>
      <w:r w:rsidRPr="00FA48C5">
        <w:rPr>
          <w:color w:val="262626" w:themeColor="text1" w:themeTint="D9"/>
          <w:sz w:val="24"/>
          <w:szCs w:val="24"/>
        </w:rPr>
        <w:t xml:space="preserve">Este Tribunal de la lectura del contenido de los libelos del expediente dicho y los argumentos </w:t>
      </w:r>
      <w:r w:rsidR="00365D2B" w:rsidRPr="00FA48C5">
        <w:rPr>
          <w:color w:val="262626" w:themeColor="text1" w:themeTint="D9"/>
          <w:sz w:val="24"/>
          <w:szCs w:val="24"/>
        </w:rPr>
        <w:t>esbozados</w:t>
      </w:r>
      <w:r w:rsidRPr="00FA48C5">
        <w:rPr>
          <w:color w:val="262626" w:themeColor="text1" w:themeTint="D9"/>
          <w:sz w:val="24"/>
          <w:szCs w:val="24"/>
        </w:rPr>
        <w:t xml:space="preserve"> en el dominado documento “Solicitud de Medida Cautelar” que corren de folio 001 al 006, </w:t>
      </w:r>
      <w:r w:rsidR="00365D2B" w:rsidRPr="00FA48C5">
        <w:rPr>
          <w:color w:val="262626" w:themeColor="text1" w:themeTint="D9"/>
          <w:sz w:val="24"/>
          <w:szCs w:val="24"/>
        </w:rPr>
        <w:t>arriba a la conclusión de que estamos frente a una denuncia por mala prestación de servicio público; situación que debe ser conocida de inmediato por la Junta Directiva del Consejo de Transporte Público para que tomen los recaudos que se consideren necesarios para estudiar la situación planteada aquí en la denominada denuncia. Asimismo, notificársele la respuesta a esta denuncia en el tiempo de ley a la A</w:t>
      </w:r>
      <w:r w:rsidR="00C43EF3">
        <w:rPr>
          <w:color w:val="262626" w:themeColor="text1" w:themeTint="D9"/>
          <w:sz w:val="24"/>
          <w:szCs w:val="24"/>
        </w:rPr>
        <w:t>.D.D.I.D.C.D.A.S.J.</w:t>
      </w:r>
    </w:p>
    <w:p w:rsidR="00010E13" w:rsidRDefault="00010E13" w:rsidP="00FA48C5">
      <w:pPr>
        <w:spacing w:line="276" w:lineRule="auto"/>
        <w:jc w:val="both"/>
        <w:rPr>
          <w:b/>
          <w:color w:val="000000" w:themeColor="text1"/>
          <w:sz w:val="24"/>
          <w:szCs w:val="24"/>
        </w:rPr>
      </w:pPr>
    </w:p>
    <w:p w:rsidR="0082136B" w:rsidRPr="00FA48C5" w:rsidRDefault="0082136B" w:rsidP="00FA48C5">
      <w:pPr>
        <w:spacing w:line="276" w:lineRule="auto"/>
        <w:jc w:val="both"/>
        <w:rPr>
          <w:b/>
          <w:color w:val="000000" w:themeColor="text1"/>
          <w:sz w:val="24"/>
          <w:szCs w:val="24"/>
        </w:rPr>
      </w:pPr>
    </w:p>
    <w:p w:rsidR="008B7F08" w:rsidRPr="00FA48C5" w:rsidRDefault="008B7F08" w:rsidP="00FA48C5">
      <w:pPr>
        <w:spacing w:line="276" w:lineRule="auto"/>
        <w:jc w:val="center"/>
        <w:rPr>
          <w:b/>
          <w:iCs/>
          <w:color w:val="262626" w:themeColor="text1" w:themeTint="D9"/>
          <w:sz w:val="24"/>
          <w:szCs w:val="24"/>
        </w:rPr>
      </w:pPr>
      <w:r w:rsidRPr="00FA48C5">
        <w:rPr>
          <w:b/>
          <w:iCs/>
          <w:color w:val="262626" w:themeColor="text1" w:themeTint="D9"/>
          <w:sz w:val="24"/>
          <w:szCs w:val="24"/>
        </w:rPr>
        <w:t>POR TANTO</w:t>
      </w:r>
    </w:p>
    <w:p w:rsidR="00365D2B" w:rsidRPr="00FA48C5" w:rsidRDefault="00365D2B" w:rsidP="005266D8">
      <w:pPr>
        <w:spacing w:line="276" w:lineRule="auto"/>
        <w:jc w:val="both"/>
        <w:rPr>
          <w:iCs/>
          <w:color w:val="262626" w:themeColor="text1" w:themeTint="D9"/>
          <w:sz w:val="24"/>
          <w:szCs w:val="24"/>
        </w:rPr>
      </w:pPr>
    </w:p>
    <w:p w:rsidR="008B7F08" w:rsidRPr="00FA48C5" w:rsidRDefault="00BC6456" w:rsidP="00293294">
      <w:pPr>
        <w:spacing w:line="276" w:lineRule="auto"/>
        <w:ind w:left="284" w:hanging="284"/>
        <w:jc w:val="both"/>
        <w:rPr>
          <w:i/>
          <w:iCs/>
          <w:color w:val="262626" w:themeColor="text1" w:themeTint="D9"/>
          <w:sz w:val="24"/>
          <w:szCs w:val="24"/>
        </w:rPr>
      </w:pPr>
      <w:r w:rsidRPr="00FA48C5">
        <w:rPr>
          <w:rStyle w:val="CharacterStyle1"/>
          <w:b/>
          <w:spacing w:val="9"/>
          <w:sz w:val="24"/>
          <w:szCs w:val="24"/>
        </w:rPr>
        <w:t>I.-</w:t>
      </w:r>
      <w:r w:rsidRPr="00FA48C5">
        <w:rPr>
          <w:rStyle w:val="CharacterStyle1"/>
          <w:spacing w:val="9"/>
          <w:sz w:val="24"/>
          <w:szCs w:val="24"/>
        </w:rPr>
        <w:tab/>
      </w:r>
      <w:r w:rsidRPr="00FA48C5">
        <w:rPr>
          <w:color w:val="262626" w:themeColor="text1" w:themeTint="D9"/>
          <w:sz w:val="24"/>
          <w:szCs w:val="24"/>
        </w:rPr>
        <w:t xml:space="preserve">Remítase </w:t>
      </w:r>
      <w:r w:rsidR="005266D8">
        <w:rPr>
          <w:color w:val="262626" w:themeColor="text1" w:themeTint="D9"/>
          <w:sz w:val="24"/>
          <w:szCs w:val="24"/>
        </w:rPr>
        <w:t xml:space="preserve">el asunto </w:t>
      </w:r>
      <w:r w:rsidRPr="00FA48C5">
        <w:rPr>
          <w:color w:val="262626" w:themeColor="text1" w:themeTint="D9"/>
          <w:sz w:val="24"/>
          <w:szCs w:val="24"/>
        </w:rPr>
        <w:t>a la Junta Directiva de Transporte Público para que sea conocido y sea notificad</w:t>
      </w:r>
      <w:r w:rsidR="005266D8">
        <w:rPr>
          <w:color w:val="262626" w:themeColor="text1" w:themeTint="D9"/>
          <w:sz w:val="24"/>
          <w:szCs w:val="24"/>
        </w:rPr>
        <w:t>a</w:t>
      </w:r>
      <w:r w:rsidRPr="00FA48C5">
        <w:rPr>
          <w:color w:val="262626" w:themeColor="text1" w:themeTint="D9"/>
          <w:sz w:val="24"/>
          <w:szCs w:val="24"/>
        </w:rPr>
        <w:t xml:space="preserve"> a la A</w:t>
      </w:r>
      <w:r w:rsidR="00C43EF3">
        <w:rPr>
          <w:color w:val="262626" w:themeColor="text1" w:themeTint="D9"/>
          <w:sz w:val="24"/>
          <w:szCs w:val="24"/>
        </w:rPr>
        <w:t>.D.D.I.D.C.D.A.S.J.</w:t>
      </w:r>
      <w:r w:rsidRPr="00FA48C5">
        <w:rPr>
          <w:color w:val="262626" w:themeColor="text1" w:themeTint="D9"/>
          <w:sz w:val="24"/>
          <w:szCs w:val="24"/>
        </w:rPr>
        <w:t xml:space="preserve"> en el tiempo de ley los resultados correspondientes de la solicitud de la denuncia aquí instaurada.</w:t>
      </w:r>
      <w:r w:rsidR="002D1C28" w:rsidRPr="00FA48C5">
        <w:rPr>
          <w:iCs/>
          <w:color w:val="262626" w:themeColor="text1" w:themeTint="D9"/>
          <w:sz w:val="24"/>
          <w:szCs w:val="24"/>
        </w:rPr>
        <w:t xml:space="preserve"> </w:t>
      </w:r>
      <w:r w:rsidR="0082136B" w:rsidRPr="00FA48C5">
        <w:rPr>
          <w:b/>
          <w:i/>
          <w:iCs/>
          <w:color w:val="000000" w:themeColor="text1"/>
          <w:sz w:val="24"/>
          <w:szCs w:val="24"/>
        </w:rPr>
        <w:t>Notifíquese</w:t>
      </w:r>
      <w:r w:rsidR="00365D2B" w:rsidRPr="00FA48C5">
        <w:rPr>
          <w:b/>
          <w:i/>
          <w:iCs/>
          <w:color w:val="000000" w:themeColor="text1"/>
          <w:sz w:val="24"/>
          <w:szCs w:val="24"/>
        </w:rPr>
        <w:t>. -</w:t>
      </w:r>
    </w:p>
    <w:p w:rsidR="008B7F08" w:rsidRDefault="008B7F08" w:rsidP="005266D8">
      <w:pPr>
        <w:spacing w:line="276" w:lineRule="auto"/>
        <w:ind w:hanging="426"/>
        <w:jc w:val="both"/>
        <w:rPr>
          <w:b/>
          <w:iCs/>
          <w:color w:val="000000" w:themeColor="text1"/>
          <w:sz w:val="24"/>
          <w:szCs w:val="24"/>
        </w:rPr>
      </w:pPr>
    </w:p>
    <w:p w:rsidR="0082136B" w:rsidRDefault="0082136B" w:rsidP="005266D8">
      <w:pPr>
        <w:spacing w:line="276" w:lineRule="auto"/>
        <w:ind w:hanging="426"/>
        <w:jc w:val="both"/>
        <w:rPr>
          <w:b/>
          <w:iCs/>
          <w:color w:val="000000" w:themeColor="text1"/>
          <w:sz w:val="24"/>
          <w:szCs w:val="24"/>
        </w:rPr>
      </w:pPr>
    </w:p>
    <w:p w:rsidR="008B7F08" w:rsidRPr="00FA48C5" w:rsidRDefault="008B7F08" w:rsidP="00FA48C5">
      <w:pPr>
        <w:pStyle w:val="Ttulo1"/>
        <w:spacing w:before="0" w:after="0" w:line="276" w:lineRule="auto"/>
        <w:ind w:left="-187"/>
        <w:jc w:val="center"/>
        <w:rPr>
          <w:rFonts w:ascii="Times New Roman" w:hAnsi="Times New Roman" w:cs="Times New Roman"/>
          <w:color w:val="000000" w:themeColor="text1"/>
          <w:sz w:val="24"/>
          <w:szCs w:val="24"/>
          <w:lang w:val="pt-BR"/>
        </w:rPr>
      </w:pPr>
      <w:r w:rsidRPr="00FA48C5">
        <w:rPr>
          <w:rFonts w:ascii="Times New Roman" w:hAnsi="Times New Roman" w:cs="Times New Roman"/>
          <w:color w:val="000000" w:themeColor="text1"/>
          <w:sz w:val="24"/>
          <w:szCs w:val="24"/>
          <w:lang w:val="pt-BR"/>
        </w:rPr>
        <w:t>Lic. Carlos Miguel Portuguez Méndez</w:t>
      </w:r>
    </w:p>
    <w:p w:rsidR="008B7F08" w:rsidRPr="00FA48C5" w:rsidRDefault="008B7F08" w:rsidP="00FA48C5">
      <w:pPr>
        <w:spacing w:line="276" w:lineRule="auto"/>
        <w:ind w:left="-187"/>
        <w:jc w:val="center"/>
        <w:rPr>
          <w:b/>
          <w:color w:val="000000" w:themeColor="text1"/>
          <w:sz w:val="24"/>
          <w:szCs w:val="24"/>
        </w:rPr>
      </w:pPr>
      <w:r w:rsidRPr="00FA48C5">
        <w:rPr>
          <w:b/>
          <w:color w:val="000000" w:themeColor="text1"/>
          <w:sz w:val="24"/>
          <w:szCs w:val="24"/>
        </w:rPr>
        <w:t>Presidente</w:t>
      </w:r>
    </w:p>
    <w:p w:rsidR="0082136B" w:rsidRDefault="0082136B" w:rsidP="0082136B"/>
    <w:p w:rsidR="0082136B" w:rsidRDefault="0082136B" w:rsidP="0082136B"/>
    <w:p w:rsidR="0082136B" w:rsidRPr="0082136B" w:rsidRDefault="0082136B" w:rsidP="0082136B"/>
    <w:p w:rsidR="002D1C28" w:rsidRPr="00FA48C5" w:rsidRDefault="008B7F08" w:rsidP="00FA48C5">
      <w:pPr>
        <w:pStyle w:val="Ttulo1"/>
        <w:spacing w:before="0" w:after="0" w:line="276" w:lineRule="auto"/>
        <w:ind w:left="-187"/>
        <w:jc w:val="center"/>
        <w:rPr>
          <w:rFonts w:ascii="Times New Roman" w:hAnsi="Times New Roman" w:cs="Times New Roman"/>
          <w:color w:val="000000" w:themeColor="text1"/>
          <w:sz w:val="24"/>
          <w:szCs w:val="24"/>
        </w:rPr>
      </w:pPr>
      <w:r w:rsidRPr="00FA48C5">
        <w:rPr>
          <w:rFonts w:ascii="Times New Roman" w:hAnsi="Times New Roman" w:cs="Times New Roman"/>
          <w:color w:val="000000" w:themeColor="text1"/>
          <w:sz w:val="24"/>
          <w:szCs w:val="24"/>
        </w:rPr>
        <w:t xml:space="preserve">Lic. Mario Quesada Aguirre          </w:t>
      </w:r>
      <w:r w:rsidR="002D1C28" w:rsidRPr="00FA48C5">
        <w:rPr>
          <w:rFonts w:ascii="Times New Roman" w:hAnsi="Times New Roman" w:cs="Times New Roman"/>
          <w:color w:val="000000" w:themeColor="text1"/>
          <w:sz w:val="24"/>
          <w:szCs w:val="24"/>
        </w:rPr>
        <w:tab/>
      </w:r>
      <w:r w:rsidRPr="00FA48C5">
        <w:rPr>
          <w:rFonts w:ascii="Times New Roman" w:hAnsi="Times New Roman" w:cs="Times New Roman"/>
          <w:color w:val="000000" w:themeColor="text1"/>
          <w:sz w:val="24"/>
          <w:szCs w:val="24"/>
        </w:rPr>
        <w:tab/>
      </w:r>
      <w:r w:rsidR="00365D2B" w:rsidRPr="00FA48C5">
        <w:rPr>
          <w:rFonts w:ascii="Times New Roman" w:hAnsi="Times New Roman" w:cs="Times New Roman"/>
          <w:color w:val="000000" w:themeColor="text1"/>
          <w:sz w:val="24"/>
          <w:szCs w:val="24"/>
        </w:rPr>
        <w:tab/>
        <w:t xml:space="preserve"> </w:t>
      </w:r>
      <w:r w:rsidR="00365D2B" w:rsidRPr="00FA48C5">
        <w:rPr>
          <w:rFonts w:ascii="Times New Roman" w:hAnsi="Times New Roman" w:cs="Times New Roman"/>
          <w:color w:val="000000" w:themeColor="text1"/>
          <w:sz w:val="24"/>
          <w:szCs w:val="24"/>
        </w:rPr>
        <w:tab/>
        <w:t xml:space="preserve"> </w:t>
      </w:r>
      <w:r w:rsidR="002D1C28" w:rsidRPr="00FA48C5">
        <w:rPr>
          <w:rFonts w:ascii="Times New Roman" w:hAnsi="Times New Roman" w:cs="Times New Roman"/>
          <w:color w:val="000000" w:themeColor="text1"/>
          <w:sz w:val="24"/>
          <w:szCs w:val="24"/>
        </w:rPr>
        <w:t>Lic. Ronald Muñoz Corea</w:t>
      </w:r>
    </w:p>
    <w:p w:rsidR="008B7F08" w:rsidRPr="00FA48C5" w:rsidRDefault="00365D2B" w:rsidP="00FA48C5">
      <w:pPr>
        <w:pStyle w:val="Ttulo1"/>
        <w:spacing w:before="0" w:after="0" w:line="276" w:lineRule="auto"/>
        <w:ind w:left="-187"/>
        <w:jc w:val="center"/>
        <w:rPr>
          <w:rFonts w:ascii="Times New Roman" w:hAnsi="Times New Roman" w:cs="Times New Roman"/>
          <w:color w:val="000000" w:themeColor="text1"/>
          <w:sz w:val="24"/>
          <w:szCs w:val="24"/>
        </w:rPr>
      </w:pPr>
      <w:r w:rsidRPr="00FA48C5">
        <w:rPr>
          <w:rFonts w:ascii="Times New Roman" w:hAnsi="Times New Roman" w:cs="Times New Roman"/>
          <w:color w:val="000000" w:themeColor="text1"/>
          <w:sz w:val="24"/>
          <w:szCs w:val="24"/>
        </w:rPr>
        <w:t>Juez</w:t>
      </w:r>
      <w:r w:rsidR="008B7F08" w:rsidRPr="00FA48C5">
        <w:rPr>
          <w:rFonts w:ascii="Times New Roman" w:hAnsi="Times New Roman" w:cs="Times New Roman"/>
          <w:color w:val="000000" w:themeColor="text1"/>
          <w:sz w:val="24"/>
          <w:szCs w:val="24"/>
        </w:rPr>
        <w:t xml:space="preserve"> </w:t>
      </w:r>
      <w:r w:rsidR="008B7F08" w:rsidRPr="00FA48C5">
        <w:rPr>
          <w:rFonts w:ascii="Times New Roman" w:hAnsi="Times New Roman" w:cs="Times New Roman"/>
          <w:color w:val="000000" w:themeColor="text1"/>
          <w:sz w:val="24"/>
          <w:szCs w:val="24"/>
        </w:rPr>
        <w:tab/>
      </w:r>
      <w:r w:rsidR="008B7F08" w:rsidRPr="00FA48C5">
        <w:rPr>
          <w:rFonts w:ascii="Times New Roman" w:hAnsi="Times New Roman" w:cs="Times New Roman"/>
          <w:color w:val="000000" w:themeColor="text1"/>
          <w:sz w:val="24"/>
          <w:szCs w:val="24"/>
        </w:rPr>
        <w:tab/>
      </w:r>
      <w:r w:rsidR="008B7F08" w:rsidRPr="00FA48C5">
        <w:rPr>
          <w:rFonts w:ascii="Times New Roman" w:hAnsi="Times New Roman" w:cs="Times New Roman"/>
          <w:color w:val="000000" w:themeColor="text1"/>
          <w:sz w:val="24"/>
          <w:szCs w:val="24"/>
        </w:rPr>
        <w:tab/>
      </w:r>
      <w:r w:rsidR="008B7F08" w:rsidRPr="00FA48C5">
        <w:rPr>
          <w:rFonts w:ascii="Times New Roman" w:hAnsi="Times New Roman" w:cs="Times New Roman"/>
          <w:color w:val="000000" w:themeColor="text1"/>
          <w:sz w:val="24"/>
          <w:szCs w:val="24"/>
        </w:rPr>
        <w:tab/>
        <w:t xml:space="preserve">     </w:t>
      </w:r>
      <w:r w:rsidR="008B7F08" w:rsidRPr="00FA48C5">
        <w:rPr>
          <w:rFonts w:ascii="Times New Roman" w:hAnsi="Times New Roman" w:cs="Times New Roman"/>
          <w:color w:val="000000" w:themeColor="text1"/>
          <w:sz w:val="24"/>
          <w:szCs w:val="24"/>
        </w:rPr>
        <w:tab/>
      </w:r>
      <w:r w:rsidR="008B7F08" w:rsidRPr="00FA48C5">
        <w:rPr>
          <w:rFonts w:ascii="Times New Roman" w:hAnsi="Times New Roman" w:cs="Times New Roman"/>
          <w:color w:val="000000" w:themeColor="text1"/>
          <w:sz w:val="24"/>
          <w:szCs w:val="24"/>
        </w:rPr>
        <w:tab/>
      </w:r>
      <w:r w:rsidR="008B7F08" w:rsidRPr="00FA48C5">
        <w:rPr>
          <w:rFonts w:ascii="Times New Roman" w:hAnsi="Times New Roman" w:cs="Times New Roman"/>
          <w:color w:val="000000" w:themeColor="text1"/>
          <w:sz w:val="24"/>
          <w:szCs w:val="24"/>
        </w:rPr>
        <w:tab/>
        <w:t xml:space="preserve">        Juez</w:t>
      </w:r>
    </w:p>
    <w:p w:rsidR="004D452D" w:rsidRPr="00365D2B" w:rsidRDefault="004D452D">
      <w:pPr>
        <w:rPr>
          <w:sz w:val="22"/>
          <w:szCs w:val="22"/>
        </w:rPr>
      </w:pPr>
    </w:p>
    <w:sectPr w:rsidR="004D452D" w:rsidRPr="00365D2B" w:rsidSect="00C43EF3">
      <w:footerReference w:type="even" r:id="rId7"/>
      <w:pgSz w:w="12242" w:h="15842" w:code="1"/>
      <w:pgMar w:top="993"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EC2" w:rsidRDefault="004B5EC2">
      <w:r>
        <w:separator/>
      </w:r>
    </w:p>
  </w:endnote>
  <w:endnote w:type="continuationSeparator" w:id="0">
    <w:p w:rsidR="004B5EC2" w:rsidRDefault="004B5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745" w:rsidRDefault="008B7F08"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30745" w:rsidRDefault="004B5EC2" w:rsidP="0015280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EC2" w:rsidRDefault="004B5EC2">
      <w:r>
        <w:separator/>
      </w:r>
    </w:p>
  </w:footnote>
  <w:footnote w:type="continuationSeparator" w:id="0">
    <w:p w:rsidR="004B5EC2" w:rsidRDefault="004B5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08"/>
    <w:rsid w:val="00000419"/>
    <w:rsid w:val="00010E13"/>
    <w:rsid w:val="00016652"/>
    <w:rsid w:val="00027270"/>
    <w:rsid w:val="00050957"/>
    <w:rsid w:val="0005736A"/>
    <w:rsid w:val="00057AD0"/>
    <w:rsid w:val="00070799"/>
    <w:rsid w:val="000770D2"/>
    <w:rsid w:val="000A0536"/>
    <w:rsid w:val="000A238C"/>
    <w:rsid w:val="000C5349"/>
    <w:rsid w:val="000F372A"/>
    <w:rsid w:val="00110161"/>
    <w:rsid w:val="001D24F7"/>
    <w:rsid w:val="00230DA5"/>
    <w:rsid w:val="002478C6"/>
    <w:rsid w:val="00293294"/>
    <w:rsid w:val="002D1C28"/>
    <w:rsid w:val="00325EB7"/>
    <w:rsid w:val="00340B75"/>
    <w:rsid w:val="00365D2B"/>
    <w:rsid w:val="00374C0B"/>
    <w:rsid w:val="00385F7F"/>
    <w:rsid w:val="0044388C"/>
    <w:rsid w:val="00485575"/>
    <w:rsid w:val="00487958"/>
    <w:rsid w:val="004B5EC2"/>
    <w:rsid w:val="004D44F9"/>
    <w:rsid w:val="004D452D"/>
    <w:rsid w:val="005113E5"/>
    <w:rsid w:val="005266D8"/>
    <w:rsid w:val="005567A2"/>
    <w:rsid w:val="00562D43"/>
    <w:rsid w:val="006467FF"/>
    <w:rsid w:val="00651C5B"/>
    <w:rsid w:val="00662B41"/>
    <w:rsid w:val="00696F22"/>
    <w:rsid w:val="006A4DAC"/>
    <w:rsid w:val="00777AF9"/>
    <w:rsid w:val="00786601"/>
    <w:rsid w:val="007D4347"/>
    <w:rsid w:val="007D5F0D"/>
    <w:rsid w:val="0082136B"/>
    <w:rsid w:val="00833F8A"/>
    <w:rsid w:val="00895F77"/>
    <w:rsid w:val="008B7F08"/>
    <w:rsid w:val="008F1CF0"/>
    <w:rsid w:val="00927CD2"/>
    <w:rsid w:val="0099384F"/>
    <w:rsid w:val="009D4A05"/>
    <w:rsid w:val="009F396D"/>
    <w:rsid w:val="00A81C6D"/>
    <w:rsid w:val="00A85F4C"/>
    <w:rsid w:val="00AD1710"/>
    <w:rsid w:val="00B91258"/>
    <w:rsid w:val="00BA2276"/>
    <w:rsid w:val="00BC6456"/>
    <w:rsid w:val="00BF5988"/>
    <w:rsid w:val="00BF7790"/>
    <w:rsid w:val="00C40BB2"/>
    <w:rsid w:val="00C43EF3"/>
    <w:rsid w:val="00C62FC7"/>
    <w:rsid w:val="00C75DD2"/>
    <w:rsid w:val="00CD06A7"/>
    <w:rsid w:val="00CF7E2F"/>
    <w:rsid w:val="00E2630B"/>
    <w:rsid w:val="00EA364F"/>
    <w:rsid w:val="00EF4A1C"/>
    <w:rsid w:val="00F11DC6"/>
    <w:rsid w:val="00F75D28"/>
    <w:rsid w:val="00FA48C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EE992F-5E4F-4813-A328-CE8150FBF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7F08"/>
    <w:pPr>
      <w:spacing w:after="0" w:line="240" w:lineRule="auto"/>
    </w:pPr>
    <w:rPr>
      <w:rFonts w:ascii="Times New Roman" w:eastAsia="Times New Roman" w:hAnsi="Times New Roman" w:cs="Times New Roman"/>
      <w:sz w:val="20"/>
      <w:szCs w:val="20"/>
      <w:lang w:val="es-ES_tradnl" w:eastAsia="es-CR"/>
    </w:rPr>
  </w:style>
  <w:style w:type="paragraph" w:styleId="Ttulo1">
    <w:name w:val="heading 1"/>
    <w:basedOn w:val="Normal"/>
    <w:next w:val="Normal"/>
    <w:link w:val="Ttulo1Car"/>
    <w:qFormat/>
    <w:rsid w:val="008B7F08"/>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8B7F08"/>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B7F08"/>
    <w:rPr>
      <w:rFonts w:ascii="Arial" w:eastAsia="Times New Roman" w:hAnsi="Arial" w:cs="Arial"/>
      <w:b/>
      <w:bCs/>
      <w:kern w:val="32"/>
      <w:sz w:val="32"/>
      <w:szCs w:val="32"/>
      <w:lang w:val="es-ES_tradnl" w:eastAsia="es-CR"/>
    </w:rPr>
  </w:style>
  <w:style w:type="character" w:customStyle="1" w:styleId="Ttulo2Car">
    <w:name w:val="Título 2 Car"/>
    <w:basedOn w:val="Fuentedeprrafopredeter"/>
    <w:link w:val="Ttulo2"/>
    <w:rsid w:val="008B7F08"/>
    <w:rPr>
      <w:rFonts w:ascii="Times New Roman" w:eastAsia="Times New Roman" w:hAnsi="Times New Roman" w:cs="Times New Roman"/>
      <w:b/>
      <w:sz w:val="24"/>
      <w:szCs w:val="20"/>
      <w:lang w:val="es-MX" w:eastAsia="es-CR"/>
    </w:rPr>
  </w:style>
  <w:style w:type="paragraph" w:styleId="Piedepgina">
    <w:name w:val="footer"/>
    <w:basedOn w:val="Normal"/>
    <w:link w:val="PiedepginaCar"/>
    <w:rsid w:val="008B7F08"/>
    <w:pPr>
      <w:tabs>
        <w:tab w:val="center" w:pos="4252"/>
        <w:tab w:val="right" w:pos="8504"/>
      </w:tabs>
    </w:pPr>
  </w:style>
  <w:style w:type="character" w:customStyle="1" w:styleId="PiedepginaCar">
    <w:name w:val="Pie de página Car"/>
    <w:basedOn w:val="Fuentedeprrafopredeter"/>
    <w:link w:val="Piedepgina"/>
    <w:rsid w:val="008B7F08"/>
    <w:rPr>
      <w:rFonts w:ascii="Times New Roman" w:eastAsia="Times New Roman" w:hAnsi="Times New Roman" w:cs="Times New Roman"/>
      <w:sz w:val="20"/>
      <w:szCs w:val="20"/>
      <w:lang w:val="es-ES_tradnl" w:eastAsia="es-CR"/>
    </w:rPr>
  </w:style>
  <w:style w:type="character" w:styleId="Nmerodepgina">
    <w:name w:val="page number"/>
    <w:basedOn w:val="Fuentedeprrafopredeter"/>
    <w:rsid w:val="008B7F08"/>
  </w:style>
  <w:style w:type="paragraph" w:customStyle="1" w:styleId="Style7">
    <w:name w:val="Style 7"/>
    <w:basedOn w:val="Normal"/>
    <w:uiPriority w:val="99"/>
    <w:rsid w:val="008B7F08"/>
    <w:pPr>
      <w:widowControl w:val="0"/>
      <w:autoSpaceDE w:val="0"/>
      <w:autoSpaceDN w:val="0"/>
      <w:ind w:left="108"/>
    </w:pPr>
    <w:rPr>
      <w:rFonts w:eastAsiaTheme="minorEastAsia"/>
      <w:sz w:val="24"/>
      <w:szCs w:val="24"/>
      <w:lang w:val="en-US"/>
    </w:rPr>
  </w:style>
  <w:style w:type="paragraph" w:styleId="Textoindependiente2">
    <w:name w:val="Body Text 2"/>
    <w:basedOn w:val="Normal"/>
    <w:link w:val="Textoindependiente2Car"/>
    <w:uiPriority w:val="99"/>
    <w:semiHidden/>
    <w:unhideWhenUsed/>
    <w:rsid w:val="008B7F08"/>
    <w:pPr>
      <w:spacing w:after="120" w:line="480" w:lineRule="auto"/>
    </w:pPr>
  </w:style>
  <w:style w:type="character" w:customStyle="1" w:styleId="Textoindependiente2Car">
    <w:name w:val="Texto independiente 2 Car"/>
    <w:basedOn w:val="Fuentedeprrafopredeter"/>
    <w:link w:val="Textoindependiente2"/>
    <w:uiPriority w:val="99"/>
    <w:semiHidden/>
    <w:rsid w:val="008B7F08"/>
    <w:rPr>
      <w:rFonts w:ascii="Times New Roman" w:eastAsia="Times New Roman" w:hAnsi="Times New Roman" w:cs="Times New Roman"/>
      <w:sz w:val="20"/>
      <w:szCs w:val="20"/>
      <w:lang w:val="es-ES_tradnl" w:eastAsia="es-CR"/>
    </w:rPr>
  </w:style>
  <w:style w:type="paragraph" w:styleId="Encabezado">
    <w:name w:val="header"/>
    <w:basedOn w:val="Normal"/>
    <w:link w:val="EncabezadoCar"/>
    <w:uiPriority w:val="99"/>
    <w:unhideWhenUsed/>
    <w:rsid w:val="00365D2B"/>
    <w:pPr>
      <w:tabs>
        <w:tab w:val="center" w:pos="4419"/>
        <w:tab w:val="right" w:pos="8838"/>
      </w:tabs>
    </w:pPr>
  </w:style>
  <w:style w:type="character" w:customStyle="1" w:styleId="EncabezadoCar">
    <w:name w:val="Encabezado Car"/>
    <w:basedOn w:val="Fuentedeprrafopredeter"/>
    <w:link w:val="Encabezado"/>
    <w:uiPriority w:val="99"/>
    <w:rsid w:val="00365D2B"/>
    <w:rPr>
      <w:rFonts w:ascii="Times New Roman" w:eastAsia="Times New Roman" w:hAnsi="Times New Roman" w:cs="Times New Roman"/>
      <w:sz w:val="20"/>
      <w:szCs w:val="20"/>
      <w:lang w:val="es-ES_tradnl" w:eastAsia="es-CR"/>
    </w:rPr>
  </w:style>
  <w:style w:type="character" w:customStyle="1" w:styleId="CharacterStyle1">
    <w:name w:val="Character Style 1"/>
    <w:uiPriority w:val="99"/>
    <w:rsid w:val="00BC6456"/>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80177-18AF-4F97-A6A0-C69526ED9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1327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monterost</dc:creator>
  <cp:lastModifiedBy>Tatiana Montero Salguero</cp:lastModifiedBy>
  <cp:revision>2</cp:revision>
  <cp:lastPrinted>2018-12-14T13:23:00Z</cp:lastPrinted>
  <dcterms:created xsi:type="dcterms:W3CDTF">2019-03-18T18:09:00Z</dcterms:created>
  <dcterms:modified xsi:type="dcterms:W3CDTF">2019-03-18T18:09:00Z</dcterms:modified>
</cp:coreProperties>
</file>