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CBD" w:rsidRPr="0050148C" w:rsidRDefault="00865CBD" w:rsidP="0050148C">
      <w:pPr>
        <w:spacing w:after="0" w:line="276" w:lineRule="auto"/>
        <w:jc w:val="center"/>
        <w:rPr>
          <w:rFonts w:ascii="Times New Roman" w:hAnsi="Times New Roman" w:cs="Times New Roman"/>
          <w:b/>
          <w:color w:val="000000" w:themeColor="text1"/>
          <w:sz w:val="24"/>
          <w:szCs w:val="24"/>
        </w:rPr>
      </w:pPr>
      <w:bookmarkStart w:id="0" w:name="_GoBack"/>
      <w:bookmarkEnd w:id="0"/>
    </w:p>
    <w:p w:rsidR="0005056A" w:rsidRPr="0050148C" w:rsidRDefault="00FD60E3" w:rsidP="0050148C">
      <w:pPr>
        <w:spacing w:after="0" w:line="276" w:lineRule="auto"/>
        <w:jc w:val="center"/>
        <w:rPr>
          <w:rFonts w:ascii="Times New Roman" w:hAnsi="Times New Roman" w:cs="Times New Roman"/>
          <w:b/>
          <w:color w:val="000000" w:themeColor="text1"/>
          <w:sz w:val="24"/>
          <w:szCs w:val="24"/>
        </w:rPr>
      </w:pPr>
      <w:r w:rsidRPr="0050148C">
        <w:rPr>
          <w:rFonts w:ascii="Times New Roman" w:hAnsi="Times New Roman" w:cs="Times New Roman"/>
          <w:b/>
          <w:color w:val="000000" w:themeColor="text1"/>
          <w:sz w:val="24"/>
          <w:szCs w:val="24"/>
        </w:rPr>
        <w:t xml:space="preserve">RESOLUCIÓN </w:t>
      </w:r>
      <w:r w:rsidR="0005056A" w:rsidRPr="0050148C">
        <w:rPr>
          <w:rFonts w:ascii="Times New Roman" w:hAnsi="Times New Roman" w:cs="Times New Roman"/>
          <w:b/>
          <w:color w:val="000000" w:themeColor="text1"/>
          <w:sz w:val="24"/>
          <w:szCs w:val="24"/>
        </w:rPr>
        <w:t>N</w:t>
      </w:r>
      <w:r w:rsidR="00C747FD" w:rsidRPr="0050148C">
        <w:rPr>
          <w:rFonts w:ascii="Times New Roman" w:hAnsi="Times New Roman" w:cs="Times New Roman"/>
          <w:b/>
          <w:color w:val="000000" w:themeColor="text1"/>
          <w:sz w:val="24"/>
          <w:szCs w:val="24"/>
        </w:rPr>
        <w:t>.</w:t>
      </w:r>
      <w:r w:rsidR="0005056A" w:rsidRPr="0050148C">
        <w:rPr>
          <w:rFonts w:ascii="Times New Roman" w:hAnsi="Times New Roman" w:cs="Times New Roman"/>
          <w:b/>
          <w:color w:val="000000" w:themeColor="text1"/>
          <w:sz w:val="24"/>
          <w:szCs w:val="24"/>
        </w:rPr>
        <w:t xml:space="preserve"> TAT</w:t>
      </w:r>
      <w:r w:rsidR="006218BB" w:rsidRPr="0050148C">
        <w:rPr>
          <w:rFonts w:ascii="Times New Roman" w:hAnsi="Times New Roman" w:cs="Times New Roman"/>
          <w:b/>
          <w:color w:val="000000" w:themeColor="text1"/>
          <w:sz w:val="24"/>
          <w:szCs w:val="24"/>
        </w:rPr>
        <w:t>-</w:t>
      </w:r>
      <w:r w:rsidR="0080679C" w:rsidRPr="0050148C">
        <w:rPr>
          <w:rFonts w:ascii="Times New Roman" w:hAnsi="Times New Roman" w:cs="Times New Roman"/>
          <w:b/>
          <w:color w:val="000000" w:themeColor="text1"/>
          <w:sz w:val="24"/>
          <w:szCs w:val="24"/>
        </w:rPr>
        <w:t>3600</w:t>
      </w:r>
      <w:r w:rsidR="00AC6ED8" w:rsidRPr="0050148C">
        <w:rPr>
          <w:rFonts w:ascii="Times New Roman" w:hAnsi="Times New Roman" w:cs="Times New Roman"/>
          <w:b/>
          <w:color w:val="000000" w:themeColor="text1"/>
          <w:sz w:val="24"/>
          <w:szCs w:val="24"/>
        </w:rPr>
        <w:t>-201</w:t>
      </w:r>
      <w:r w:rsidR="00BE579E" w:rsidRPr="0050148C">
        <w:rPr>
          <w:rFonts w:ascii="Times New Roman" w:hAnsi="Times New Roman" w:cs="Times New Roman"/>
          <w:b/>
          <w:color w:val="000000" w:themeColor="text1"/>
          <w:sz w:val="24"/>
          <w:szCs w:val="24"/>
        </w:rPr>
        <w:t>8</w:t>
      </w:r>
    </w:p>
    <w:p w:rsidR="0005056A" w:rsidRPr="0050148C" w:rsidRDefault="0005056A" w:rsidP="0050148C">
      <w:pPr>
        <w:spacing w:after="0" w:line="276" w:lineRule="auto"/>
        <w:rPr>
          <w:rFonts w:ascii="Times New Roman" w:hAnsi="Times New Roman" w:cs="Times New Roman"/>
          <w:b/>
          <w:color w:val="000000" w:themeColor="text1"/>
          <w:sz w:val="24"/>
          <w:szCs w:val="24"/>
        </w:rPr>
      </w:pPr>
    </w:p>
    <w:p w:rsidR="0005056A" w:rsidRPr="0050148C" w:rsidRDefault="0005056A" w:rsidP="0050148C">
      <w:pPr>
        <w:pStyle w:val="Textoindependiente2"/>
        <w:spacing w:after="0" w:line="276" w:lineRule="auto"/>
        <w:rPr>
          <w:rFonts w:ascii="Times New Roman" w:hAnsi="Times New Roman" w:cs="Times New Roman"/>
          <w:color w:val="000000" w:themeColor="text1"/>
          <w:szCs w:val="24"/>
          <w:lang w:val="es-CR"/>
        </w:rPr>
      </w:pPr>
      <w:r w:rsidRPr="0050148C">
        <w:rPr>
          <w:rFonts w:ascii="Times New Roman" w:hAnsi="Times New Roman" w:cs="Times New Roman"/>
          <w:b/>
          <w:color w:val="000000" w:themeColor="text1"/>
          <w:szCs w:val="24"/>
          <w:lang w:val="es-CR"/>
        </w:rPr>
        <w:t>TRIBUNAL ADMINISTRATIVO DE TRANSPORTE</w:t>
      </w:r>
      <w:r w:rsidRPr="0050148C">
        <w:rPr>
          <w:rFonts w:ascii="Times New Roman" w:hAnsi="Times New Roman" w:cs="Times New Roman"/>
          <w:color w:val="000000" w:themeColor="text1"/>
          <w:szCs w:val="24"/>
          <w:lang w:val="es-CR"/>
        </w:rPr>
        <w:t xml:space="preserve">. </w:t>
      </w:r>
      <w:r w:rsidR="00140252" w:rsidRPr="0050148C">
        <w:rPr>
          <w:rFonts w:ascii="Times New Roman" w:hAnsi="Times New Roman" w:cs="Times New Roman"/>
          <w:color w:val="000000" w:themeColor="text1"/>
          <w:szCs w:val="24"/>
          <w:lang w:val="es-CR"/>
        </w:rPr>
        <w:t>Curridabat</w:t>
      </w:r>
      <w:r w:rsidRPr="0050148C">
        <w:rPr>
          <w:rFonts w:ascii="Times New Roman" w:hAnsi="Times New Roman" w:cs="Times New Roman"/>
          <w:color w:val="000000" w:themeColor="text1"/>
          <w:szCs w:val="24"/>
          <w:lang w:val="es-CR"/>
        </w:rPr>
        <w:t>, a las</w:t>
      </w:r>
      <w:r w:rsidR="006218BB" w:rsidRPr="0050148C">
        <w:rPr>
          <w:rFonts w:ascii="Times New Roman" w:hAnsi="Times New Roman" w:cs="Times New Roman"/>
          <w:color w:val="000000" w:themeColor="text1"/>
          <w:szCs w:val="24"/>
          <w:lang w:val="es-CR"/>
        </w:rPr>
        <w:t xml:space="preserve"> </w:t>
      </w:r>
      <w:r w:rsidR="0080679C" w:rsidRPr="0050148C">
        <w:rPr>
          <w:rFonts w:ascii="Times New Roman" w:hAnsi="Times New Roman" w:cs="Times New Roman"/>
          <w:color w:val="000000" w:themeColor="text1"/>
          <w:szCs w:val="24"/>
          <w:lang w:val="es-CR"/>
        </w:rPr>
        <w:t xml:space="preserve">diez </w:t>
      </w:r>
      <w:r w:rsidRPr="0050148C">
        <w:rPr>
          <w:rFonts w:ascii="Times New Roman" w:hAnsi="Times New Roman" w:cs="Times New Roman"/>
          <w:color w:val="000000" w:themeColor="text1"/>
          <w:szCs w:val="24"/>
          <w:lang w:val="es-CR"/>
        </w:rPr>
        <w:t>horas</w:t>
      </w:r>
      <w:r w:rsidR="00140252" w:rsidRPr="0050148C">
        <w:rPr>
          <w:rFonts w:ascii="Times New Roman" w:hAnsi="Times New Roman" w:cs="Times New Roman"/>
          <w:color w:val="000000" w:themeColor="text1"/>
          <w:szCs w:val="24"/>
          <w:lang w:val="es-CR"/>
        </w:rPr>
        <w:t xml:space="preserve"> </w:t>
      </w:r>
      <w:r w:rsidR="00850727" w:rsidRPr="0050148C">
        <w:rPr>
          <w:rFonts w:ascii="Times New Roman" w:hAnsi="Times New Roman" w:cs="Times New Roman"/>
          <w:color w:val="000000" w:themeColor="text1"/>
          <w:szCs w:val="24"/>
          <w:lang w:val="es-CR"/>
        </w:rPr>
        <w:t xml:space="preserve">con </w:t>
      </w:r>
      <w:r w:rsidR="0080679C" w:rsidRPr="0050148C">
        <w:rPr>
          <w:rFonts w:ascii="Times New Roman" w:hAnsi="Times New Roman" w:cs="Times New Roman"/>
          <w:color w:val="000000" w:themeColor="text1"/>
          <w:szCs w:val="24"/>
          <w:lang w:val="es-CR"/>
        </w:rPr>
        <w:t>cincuenta y cinco</w:t>
      </w:r>
      <w:r w:rsidR="003D45C0" w:rsidRPr="0050148C">
        <w:rPr>
          <w:rFonts w:ascii="Times New Roman" w:hAnsi="Times New Roman" w:cs="Times New Roman"/>
          <w:color w:val="000000" w:themeColor="text1"/>
          <w:szCs w:val="24"/>
          <w:lang w:val="es-CR"/>
        </w:rPr>
        <w:t xml:space="preserve"> </w:t>
      </w:r>
      <w:r w:rsidR="00850727" w:rsidRPr="0050148C">
        <w:rPr>
          <w:rFonts w:ascii="Times New Roman" w:hAnsi="Times New Roman" w:cs="Times New Roman"/>
          <w:color w:val="000000" w:themeColor="text1"/>
          <w:szCs w:val="24"/>
          <w:lang w:val="es-CR"/>
        </w:rPr>
        <w:t xml:space="preserve">minutos del </w:t>
      </w:r>
      <w:r w:rsidR="009F2311" w:rsidRPr="0050148C">
        <w:rPr>
          <w:rFonts w:ascii="Times New Roman" w:hAnsi="Times New Roman" w:cs="Times New Roman"/>
          <w:color w:val="000000" w:themeColor="text1"/>
          <w:szCs w:val="24"/>
          <w:lang w:val="es-CR"/>
        </w:rPr>
        <w:t xml:space="preserve">diecisiete de diciembre </w:t>
      </w:r>
      <w:r w:rsidRPr="0050148C">
        <w:rPr>
          <w:rFonts w:ascii="Times New Roman" w:hAnsi="Times New Roman" w:cs="Times New Roman"/>
          <w:color w:val="000000" w:themeColor="text1"/>
          <w:szCs w:val="24"/>
          <w:lang w:val="es-CR"/>
        </w:rPr>
        <w:t xml:space="preserve">del dos mil </w:t>
      </w:r>
      <w:r w:rsidR="00FD60E3" w:rsidRPr="0050148C">
        <w:rPr>
          <w:rFonts w:ascii="Times New Roman" w:hAnsi="Times New Roman" w:cs="Times New Roman"/>
          <w:color w:val="000000" w:themeColor="text1"/>
          <w:szCs w:val="24"/>
          <w:lang w:val="es-CR"/>
        </w:rPr>
        <w:t>dieci</w:t>
      </w:r>
      <w:r w:rsidR="009F2311" w:rsidRPr="0050148C">
        <w:rPr>
          <w:rFonts w:ascii="Times New Roman" w:hAnsi="Times New Roman" w:cs="Times New Roman"/>
          <w:color w:val="000000" w:themeColor="text1"/>
          <w:szCs w:val="24"/>
          <w:lang w:val="es-CR"/>
        </w:rPr>
        <w:t>ocho</w:t>
      </w:r>
      <w:r w:rsidRPr="0050148C">
        <w:rPr>
          <w:rFonts w:ascii="Times New Roman" w:hAnsi="Times New Roman" w:cs="Times New Roman"/>
          <w:color w:val="000000" w:themeColor="text1"/>
          <w:szCs w:val="24"/>
          <w:lang w:val="es-CR"/>
        </w:rPr>
        <w:t>.</w:t>
      </w:r>
    </w:p>
    <w:p w:rsidR="0005056A" w:rsidRPr="0050148C" w:rsidRDefault="0005056A" w:rsidP="0050148C">
      <w:pPr>
        <w:spacing w:after="0" w:line="276" w:lineRule="auto"/>
        <w:ind w:left="567"/>
        <w:rPr>
          <w:rFonts w:ascii="Times New Roman" w:hAnsi="Times New Roman" w:cs="Times New Roman"/>
          <w:color w:val="000000" w:themeColor="text1"/>
          <w:sz w:val="24"/>
          <w:szCs w:val="24"/>
        </w:rPr>
      </w:pPr>
    </w:p>
    <w:p w:rsidR="009F2311" w:rsidRPr="0050148C" w:rsidRDefault="0005056A" w:rsidP="0050148C">
      <w:pPr>
        <w:spacing w:after="0" w:line="276" w:lineRule="auto"/>
        <w:rPr>
          <w:rFonts w:ascii="Times New Roman" w:hAnsi="Times New Roman" w:cs="Times New Roman"/>
          <w:b/>
          <w:smallCaps/>
          <w:color w:val="000000" w:themeColor="text1"/>
          <w:sz w:val="24"/>
          <w:szCs w:val="24"/>
        </w:rPr>
      </w:pPr>
      <w:r w:rsidRPr="0050148C">
        <w:rPr>
          <w:rFonts w:ascii="Times New Roman" w:hAnsi="Times New Roman" w:cs="Times New Roman"/>
          <w:color w:val="000000" w:themeColor="text1"/>
          <w:sz w:val="24"/>
          <w:szCs w:val="24"/>
        </w:rPr>
        <w:t xml:space="preserve">Se conoce </w:t>
      </w:r>
      <w:r w:rsidR="00C6632F" w:rsidRPr="0050148C">
        <w:rPr>
          <w:rFonts w:ascii="Times New Roman" w:hAnsi="Times New Roman" w:cs="Times New Roman"/>
          <w:b/>
          <w:smallCaps/>
          <w:color w:val="000000" w:themeColor="text1"/>
          <w:sz w:val="24"/>
          <w:szCs w:val="24"/>
        </w:rPr>
        <w:t>Gestión en relación a la posición sobre la piratería y estado de quiebra</w:t>
      </w:r>
      <w:r w:rsidR="00C6632F" w:rsidRPr="0050148C">
        <w:rPr>
          <w:rFonts w:ascii="Times New Roman" w:hAnsi="Times New Roman" w:cs="Times New Roman"/>
          <w:smallCaps/>
          <w:color w:val="000000" w:themeColor="text1"/>
          <w:sz w:val="24"/>
          <w:szCs w:val="24"/>
        </w:rPr>
        <w:t xml:space="preserve">, </w:t>
      </w:r>
      <w:r w:rsidR="009F2311" w:rsidRPr="0050148C">
        <w:rPr>
          <w:rFonts w:ascii="Times New Roman" w:hAnsi="Times New Roman" w:cs="Times New Roman"/>
          <w:color w:val="000000" w:themeColor="text1"/>
          <w:sz w:val="24"/>
          <w:szCs w:val="24"/>
        </w:rPr>
        <w:t xml:space="preserve">interpuesto </w:t>
      </w:r>
      <w:r w:rsidR="00C6632F" w:rsidRPr="0050148C">
        <w:rPr>
          <w:rFonts w:ascii="Times New Roman" w:hAnsi="Times New Roman" w:cs="Times New Roman"/>
          <w:b/>
          <w:smallCaps/>
          <w:color w:val="000000" w:themeColor="text1"/>
          <w:sz w:val="24"/>
          <w:szCs w:val="24"/>
        </w:rPr>
        <w:t>M</w:t>
      </w:r>
      <w:r w:rsidR="007E32B6">
        <w:rPr>
          <w:rFonts w:ascii="Times New Roman" w:hAnsi="Times New Roman" w:cs="Times New Roman"/>
          <w:b/>
          <w:smallCaps/>
          <w:color w:val="000000" w:themeColor="text1"/>
          <w:sz w:val="24"/>
          <w:szCs w:val="24"/>
        </w:rPr>
        <w:t>.A.S.C.</w:t>
      </w:r>
      <w:r w:rsidR="009F2311" w:rsidRPr="0050148C">
        <w:rPr>
          <w:rFonts w:ascii="Times New Roman" w:hAnsi="Times New Roman" w:cs="Times New Roman"/>
          <w:color w:val="000000" w:themeColor="text1"/>
          <w:sz w:val="24"/>
          <w:szCs w:val="24"/>
        </w:rPr>
        <w:t xml:space="preserve">, portador de la cédula de identidad número </w:t>
      </w:r>
      <w:r w:rsidR="007E32B6">
        <w:rPr>
          <w:rFonts w:ascii="Times New Roman" w:hAnsi="Times New Roman" w:cs="Times New Roman"/>
          <w:color w:val="000000" w:themeColor="text1"/>
          <w:sz w:val="24"/>
          <w:szCs w:val="24"/>
        </w:rPr>
        <w:t>…</w:t>
      </w:r>
      <w:r w:rsidR="009F2311" w:rsidRPr="0050148C">
        <w:rPr>
          <w:rFonts w:ascii="Times New Roman" w:hAnsi="Times New Roman" w:cs="Times New Roman"/>
          <w:color w:val="000000" w:themeColor="text1"/>
          <w:sz w:val="24"/>
          <w:szCs w:val="24"/>
        </w:rPr>
        <w:t xml:space="preserve">, tramitado en este Despacho bajo el expediente administrativo número </w:t>
      </w:r>
      <w:r w:rsidR="009F2311" w:rsidRPr="0050148C">
        <w:rPr>
          <w:rFonts w:ascii="Times New Roman" w:hAnsi="Times New Roman" w:cs="Times New Roman"/>
          <w:b/>
          <w:color w:val="000000" w:themeColor="text1"/>
          <w:sz w:val="24"/>
          <w:szCs w:val="24"/>
        </w:rPr>
        <w:t>TAT-20</w:t>
      </w:r>
      <w:r w:rsidR="00C6632F" w:rsidRPr="0050148C">
        <w:rPr>
          <w:rFonts w:ascii="Times New Roman" w:hAnsi="Times New Roman" w:cs="Times New Roman"/>
          <w:b/>
          <w:color w:val="000000" w:themeColor="text1"/>
          <w:sz w:val="24"/>
          <w:szCs w:val="24"/>
        </w:rPr>
        <w:t>8</w:t>
      </w:r>
      <w:r w:rsidR="009F2311" w:rsidRPr="0050148C">
        <w:rPr>
          <w:rFonts w:ascii="Times New Roman" w:hAnsi="Times New Roman" w:cs="Times New Roman"/>
          <w:b/>
          <w:color w:val="000000" w:themeColor="text1"/>
          <w:sz w:val="24"/>
          <w:szCs w:val="24"/>
        </w:rPr>
        <w:t>-18</w:t>
      </w:r>
      <w:r w:rsidR="009F2311" w:rsidRPr="0050148C">
        <w:rPr>
          <w:rFonts w:ascii="Times New Roman" w:hAnsi="Times New Roman" w:cs="Times New Roman"/>
          <w:color w:val="000000" w:themeColor="text1"/>
          <w:sz w:val="24"/>
          <w:szCs w:val="24"/>
        </w:rPr>
        <w:t>.</w:t>
      </w:r>
    </w:p>
    <w:p w:rsidR="00AC6ED8" w:rsidRPr="0050148C" w:rsidRDefault="00AC6ED8" w:rsidP="0050148C">
      <w:pPr>
        <w:spacing w:after="0" w:line="276" w:lineRule="auto"/>
        <w:rPr>
          <w:rFonts w:ascii="Times New Roman" w:hAnsi="Times New Roman" w:cs="Times New Roman"/>
          <w:color w:val="000000" w:themeColor="text1"/>
          <w:sz w:val="24"/>
          <w:szCs w:val="24"/>
        </w:rPr>
      </w:pPr>
    </w:p>
    <w:p w:rsidR="0005056A" w:rsidRPr="0050148C" w:rsidRDefault="0005056A" w:rsidP="0050148C">
      <w:pPr>
        <w:pStyle w:val="Textoindependiente2"/>
        <w:spacing w:after="0" w:line="276" w:lineRule="auto"/>
        <w:jc w:val="center"/>
        <w:rPr>
          <w:rFonts w:ascii="Times New Roman" w:hAnsi="Times New Roman" w:cs="Times New Roman"/>
          <w:b/>
          <w:color w:val="000000" w:themeColor="text1"/>
          <w:szCs w:val="24"/>
          <w:lang w:val="es-CR"/>
        </w:rPr>
      </w:pPr>
      <w:r w:rsidRPr="0050148C">
        <w:rPr>
          <w:rFonts w:ascii="Times New Roman" w:hAnsi="Times New Roman" w:cs="Times New Roman"/>
          <w:b/>
          <w:color w:val="000000" w:themeColor="text1"/>
          <w:szCs w:val="24"/>
          <w:lang w:val="es-CR"/>
        </w:rPr>
        <w:t>RESULTANDO</w:t>
      </w:r>
    </w:p>
    <w:p w:rsidR="0005056A" w:rsidRPr="0050148C" w:rsidRDefault="0005056A" w:rsidP="0050148C">
      <w:pPr>
        <w:pStyle w:val="Textoindependiente2"/>
        <w:spacing w:after="0" w:line="276" w:lineRule="auto"/>
        <w:rPr>
          <w:rFonts w:ascii="Times New Roman" w:hAnsi="Times New Roman" w:cs="Times New Roman"/>
          <w:color w:val="000000" w:themeColor="text1"/>
          <w:szCs w:val="24"/>
          <w:lang w:val="es-CR"/>
        </w:rPr>
      </w:pPr>
    </w:p>
    <w:p w:rsidR="00C6632F" w:rsidRPr="0050148C" w:rsidRDefault="00C6632F" w:rsidP="0050148C">
      <w:pPr>
        <w:kinsoku w:val="0"/>
        <w:overflowPunct w:val="0"/>
        <w:spacing w:after="0" w:line="276" w:lineRule="auto"/>
        <w:textAlignment w:val="baseline"/>
        <w:rPr>
          <w:rFonts w:ascii="Times New Roman" w:hAnsi="Times New Roman" w:cs="Times New Roman"/>
          <w:spacing w:val="3"/>
          <w:sz w:val="24"/>
          <w:szCs w:val="24"/>
        </w:rPr>
      </w:pPr>
      <w:r w:rsidRPr="0050148C">
        <w:rPr>
          <w:rFonts w:ascii="Times New Roman" w:hAnsi="Times New Roman" w:cs="Times New Roman"/>
          <w:b/>
          <w:bCs/>
          <w:color w:val="000000" w:themeColor="text1"/>
          <w:spacing w:val="3"/>
          <w:sz w:val="24"/>
          <w:szCs w:val="24"/>
        </w:rPr>
        <w:t xml:space="preserve">PRIMERO. </w:t>
      </w:r>
      <w:r w:rsidR="0050148C">
        <w:rPr>
          <w:rFonts w:ascii="Times New Roman" w:hAnsi="Times New Roman" w:cs="Times New Roman"/>
          <w:b/>
          <w:bCs/>
          <w:color w:val="000000" w:themeColor="text1"/>
          <w:spacing w:val="3"/>
          <w:sz w:val="24"/>
          <w:szCs w:val="24"/>
        </w:rPr>
        <w:t>–</w:t>
      </w:r>
      <w:r w:rsidRPr="0050148C">
        <w:rPr>
          <w:rFonts w:ascii="Times New Roman" w:hAnsi="Times New Roman" w:cs="Times New Roman"/>
          <w:b/>
          <w:bCs/>
          <w:color w:val="000000" w:themeColor="text1"/>
          <w:spacing w:val="3"/>
          <w:sz w:val="24"/>
          <w:szCs w:val="24"/>
        </w:rPr>
        <w:t xml:space="preserve"> </w:t>
      </w:r>
      <w:r w:rsidRPr="0050148C">
        <w:rPr>
          <w:rFonts w:ascii="Times New Roman" w:hAnsi="Times New Roman" w:cs="Times New Roman"/>
          <w:bCs/>
          <w:color w:val="000000" w:themeColor="text1"/>
          <w:spacing w:val="3"/>
          <w:sz w:val="24"/>
          <w:szCs w:val="24"/>
        </w:rPr>
        <w:t>E</w:t>
      </w:r>
      <w:r w:rsidRPr="0050148C">
        <w:rPr>
          <w:rFonts w:ascii="Times New Roman" w:hAnsi="Times New Roman" w:cs="Times New Roman"/>
          <w:color w:val="000000" w:themeColor="text1"/>
          <w:spacing w:val="3"/>
          <w:sz w:val="24"/>
          <w:szCs w:val="24"/>
        </w:rPr>
        <w:t>l</w:t>
      </w:r>
      <w:r w:rsidR="0050148C">
        <w:rPr>
          <w:rFonts w:ascii="Times New Roman" w:hAnsi="Times New Roman" w:cs="Times New Roman"/>
          <w:color w:val="000000" w:themeColor="text1"/>
          <w:spacing w:val="3"/>
          <w:sz w:val="24"/>
          <w:szCs w:val="24"/>
        </w:rPr>
        <w:t xml:space="preserve"> señor</w:t>
      </w:r>
      <w:r w:rsidRPr="0050148C">
        <w:rPr>
          <w:rFonts w:ascii="Times New Roman" w:hAnsi="Times New Roman" w:cs="Times New Roman"/>
          <w:color w:val="000000" w:themeColor="text1"/>
          <w:spacing w:val="3"/>
          <w:sz w:val="24"/>
          <w:szCs w:val="24"/>
        </w:rPr>
        <w:t xml:space="preserve"> </w:t>
      </w:r>
      <w:r w:rsidRPr="0050148C">
        <w:rPr>
          <w:rFonts w:ascii="Times New Roman" w:hAnsi="Times New Roman" w:cs="Times New Roman"/>
          <w:b/>
          <w:smallCaps/>
          <w:color w:val="000000" w:themeColor="text1"/>
          <w:sz w:val="24"/>
          <w:szCs w:val="24"/>
        </w:rPr>
        <w:t>M</w:t>
      </w:r>
      <w:r w:rsidR="007E32B6">
        <w:rPr>
          <w:rFonts w:ascii="Times New Roman" w:hAnsi="Times New Roman" w:cs="Times New Roman"/>
          <w:b/>
          <w:smallCaps/>
          <w:color w:val="000000" w:themeColor="text1"/>
          <w:sz w:val="24"/>
          <w:szCs w:val="24"/>
        </w:rPr>
        <w:t>.A.S.C.</w:t>
      </w:r>
      <w:r w:rsidRPr="0050148C">
        <w:rPr>
          <w:rFonts w:ascii="Times New Roman" w:hAnsi="Times New Roman" w:cs="Times New Roman"/>
          <w:b/>
          <w:bCs/>
          <w:color w:val="000000" w:themeColor="text1"/>
          <w:spacing w:val="3"/>
          <w:sz w:val="24"/>
          <w:szCs w:val="24"/>
        </w:rPr>
        <w:t xml:space="preserve">, </w:t>
      </w:r>
      <w:r w:rsidRPr="0050148C">
        <w:rPr>
          <w:rFonts w:ascii="Times New Roman" w:hAnsi="Times New Roman" w:cs="Times New Roman"/>
          <w:color w:val="000000" w:themeColor="text1"/>
          <w:spacing w:val="3"/>
          <w:sz w:val="24"/>
          <w:szCs w:val="24"/>
        </w:rPr>
        <w:t xml:space="preserve">presenta ante el Tribunal Administrativo de Transporte, </w:t>
      </w:r>
      <w:r w:rsidR="0050148C">
        <w:rPr>
          <w:rFonts w:ascii="Times New Roman" w:hAnsi="Times New Roman" w:cs="Times New Roman"/>
          <w:color w:val="000000" w:themeColor="text1"/>
          <w:spacing w:val="3"/>
          <w:sz w:val="24"/>
          <w:szCs w:val="24"/>
        </w:rPr>
        <w:t xml:space="preserve">escrito en donde </w:t>
      </w:r>
      <w:r w:rsidRPr="0050148C">
        <w:rPr>
          <w:rFonts w:ascii="Times New Roman" w:hAnsi="Times New Roman" w:cs="Times New Roman"/>
          <w:color w:val="000000" w:themeColor="text1"/>
          <w:spacing w:val="3"/>
          <w:sz w:val="24"/>
          <w:szCs w:val="24"/>
        </w:rPr>
        <w:t xml:space="preserve">refiere que la historia de la piratería y la ley que se aprobó en beneficio de un grupo de mal llamados porteadores y la no intervención </w:t>
      </w:r>
      <w:r w:rsidRPr="0050148C">
        <w:rPr>
          <w:rFonts w:ascii="Times New Roman" w:hAnsi="Times New Roman" w:cs="Times New Roman"/>
          <w:spacing w:val="3"/>
          <w:sz w:val="24"/>
          <w:szCs w:val="24"/>
        </w:rPr>
        <w:t>del Consejo de Transporte Público en materia de tarifas para el Transporte público, le ha consumido en un desequilibrio económico que le lleva a acudir al Tribunal conforme al artículo 22 de la Ley Reguladora de Taxi, Ley número 7969, la cual en el inciso b) establece que por la vía administrativa se puede fijar las indemnizaciones que se originen por daños que se produzcan por la violación de la legislación del transporte público.</w:t>
      </w:r>
    </w:p>
    <w:p w:rsidR="00C6632F" w:rsidRPr="0050148C" w:rsidRDefault="00C6632F" w:rsidP="0050148C">
      <w:pPr>
        <w:kinsoku w:val="0"/>
        <w:overflowPunct w:val="0"/>
        <w:spacing w:after="0" w:line="276" w:lineRule="auto"/>
        <w:textAlignment w:val="baseline"/>
        <w:rPr>
          <w:rFonts w:ascii="Times New Roman" w:hAnsi="Times New Roman" w:cs="Times New Roman"/>
          <w:spacing w:val="3"/>
          <w:sz w:val="24"/>
          <w:szCs w:val="24"/>
        </w:rPr>
      </w:pPr>
    </w:p>
    <w:p w:rsidR="00C6632F" w:rsidRPr="0050148C" w:rsidRDefault="00C6632F" w:rsidP="0050148C">
      <w:pPr>
        <w:kinsoku w:val="0"/>
        <w:overflowPunct w:val="0"/>
        <w:spacing w:after="0" w:line="276" w:lineRule="auto"/>
        <w:textAlignment w:val="baseline"/>
        <w:rPr>
          <w:rFonts w:ascii="Times New Roman" w:hAnsi="Times New Roman" w:cs="Times New Roman"/>
          <w:color w:val="000000" w:themeColor="text1"/>
          <w:spacing w:val="3"/>
          <w:sz w:val="24"/>
          <w:szCs w:val="24"/>
        </w:rPr>
      </w:pPr>
      <w:r w:rsidRPr="0050148C">
        <w:rPr>
          <w:rFonts w:ascii="Times New Roman" w:hAnsi="Times New Roman" w:cs="Times New Roman"/>
          <w:spacing w:val="3"/>
          <w:sz w:val="24"/>
          <w:szCs w:val="24"/>
        </w:rPr>
        <w:t>Expone que en su contrato de concesión</w:t>
      </w:r>
      <w:r w:rsidR="00942D3E" w:rsidRPr="0050148C">
        <w:rPr>
          <w:rFonts w:ascii="Times New Roman" w:hAnsi="Times New Roman" w:cs="Times New Roman"/>
          <w:spacing w:val="3"/>
          <w:sz w:val="24"/>
          <w:szCs w:val="24"/>
        </w:rPr>
        <w:t xml:space="preserve"> de servicio público de transporte remunerado de taxi, </w:t>
      </w:r>
      <w:r w:rsidR="0050148C">
        <w:rPr>
          <w:rFonts w:ascii="Times New Roman" w:hAnsi="Times New Roman" w:cs="Times New Roman"/>
          <w:spacing w:val="3"/>
          <w:sz w:val="24"/>
          <w:szCs w:val="24"/>
        </w:rPr>
        <w:t xml:space="preserve">se establecieron </w:t>
      </w:r>
      <w:r w:rsidR="00942D3E" w:rsidRPr="0050148C">
        <w:rPr>
          <w:rFonts w:ascii="Times New Roman" w:hAnsi="Times New Roman" w:cs="Times New Roman"/>
          <w:spacing w:val="3"/>
          <w:sz w:val="24"/>
          <w:szCs w:val="24"/>
        </w:rPr>
        <w:t xml:space="preserve">compromisos que debió cumplir, </w:t>
      </w:r>
      <w:r w:rsidRPr="0050148C">
        <w:rPr>
          <w:rFonts w:ascii="Times New Roman" w:hAnsi="Times New Roman" w:cs="Times New Roman"/>
          <w:spacing w:val="3"/>
          <w:sz w:val="24"/>
          <w:szCs w:val="24"/>
        </w:rPr>
        <w:t xml:space="preserve"> </w:t>
      </w:r>
      <w:r w:rsidR="00942D3E" w:rsidRPr="0050148C">
        <w:rPr>
          <w:rFonts w:ascii="Times New Roman" w:hAnsi="Times New Roman" w:cs="Times New Roman"/>
          <w:spacing w:val="3"/>
          <w:sz w:val="24"/>
          <w:szCs w:val="24"/>
        </w:rPr>
        <w:t xml:space="preserve">pero con la entrada al mercado de la piratería de la empresa Uber Costa Rica Center </w:t>
      </w:r>
      <w:proofErr w:type="spellStart"/>
      <w:r w:rsidR="00942D3E" w:rsidRPr="0050148C">
        <w:rPr>
          <w:rFonts w:ascii="Times New Roman" w:hAnsi="Times New Roman" w:cs="Times New Roman"/>
          <w:spacing w:val="3"/>
          <w:sz w:val="24"/>
          <w:szCs w:val="24"/>
        </w:rPr>
        <w:t>Of</w:t>
      </w:r>
      <w:proofErr w:type="spellEnd"/>
      <w:r w:rsidR="00942D3E" w:rsidRPr="0050148C">
        <w:rPr>
          <w:rFonts w:ascii="Times New Roman" w:hAnsi="Times New Roman" w:cs="Times New Roman"/>
          <w:spacing w:val="3"/>
          <w:sz w:val="24"/>
          <w:szCs w:val="24"/>
        </w:rPr>
        <w:t xml:space="preserve"> </w:t>
      </w:r>
      <w:proofErr w:type="spellStart"/>
      <w:r w:rsidR="00942D3E" w:rsidRPr="0050148C">
        <w:rPr>
          <w:rFonts w:ascii="Times New Roman" w:hAnsi="Times New Roman" w:cs="Times New Roman"/>
          <w:spacing w:val="3"/>
          <w:sz w:val="24"/>
          <w:szCs w:val="24"/>
        </w:rPr>
        <w:t>Excellence</w:t>
      </w:r>
      <w:proofErr w:type="spellEnd"/>
      <w:r w:rsidR="00447F7A" w:rsidRPr="0050148C">
        <w:rPr>
          <w:rFonts w:ascii="Times New Roman" w:hAnsi="Times New Roman" w:cs="Times New Roman"/>
          <w:spacing w:val="3"/>
          <w:sz w:val="24"/>
          <w:szCs w:val="24"/>
        </w:rPr>
        <w:t xml:space="preserve"> </w:t>
      </w:r>
      <w:r w:rsidR="009704C0" w:rsidRPr="0050148C">
        <w:rPr>
          <w:rFonts w:ascii="Times New Roman" w:hAnsi="Times New Roman" w:cs="Times New Roman"/>
          <w:spacing w:val="3"/>
          <w:sz w:val="24"/>
          <w:szCs w:val="24"/>
        </w:rPr>
        <w:t xml:space="preserve">(COE) Sociedad de Responsabilidad Limitada (UBER) el CTP y la ARESEP que tienen la potestad legal de </w:t>
      </w:r>
      <w:r w:rsidR="009704C0" w:rsidRPr="0050148C">
        <w:rPr>
          <w:rFonts w:ascii="Times New Roman" w:hAnsi="Times New Roman" w:cs="Times New Roman"/>
          <w:color w:val="000000" w:themeColor="text1"/>
          <w:spacing w:val="3"/>
          <w:sz w:val="24"/>
          <w:szCs w:val="24"/>
        </w:rPr>
        <w:t>impedir la actividad ilícita que brindan todos los que trabajan al margen de la Ley, no lo han impedido, irrespetando el tiempo de vigencia del contrato que se le otorgó causándole un perjuicio de violación de sus derechos fundamentales, jurídicos y constitucionales.</w:t>
      </w:r>
    </w:p>
    <w:p w:rsidR="009C7C63" w:rsidRPr="0050148C" w:rsidRDefault="009704C0" w:rsidP="0050148C">
      <w:pPr>
        <w:kinsoku w:val="0"/>
        <w:overflowPunct w:val="0"/>
        <w:spacing w:after="0" w:line="276" w:lineRule="auto"/>
        <w:textAlignment w:val="baseline"/>
        <w:rPr>
          <w:rFonts w:ascii="Times New Roman" w:hAnsi="Times New Roman" w:cs="Times New Roman"/>
          <w:color w:val="000000" w:themeColor="text1"/>
          <w:spacing w:val="3"/>
          <w:sz w:val="24"/>
          <w:szCs w:val="24"/>
        </w:rPr>
      </w:pPr>
      <w:r w:rsidRPr="0050148C">
        <w:rPr>
          <w:rFonts w:ascii="Times New Roman" w:hAnsi="Times New Roman" w:cs="Times New Roman"/>
          <w:color w:val="000000" w:themeColor="text1"/>
          <w:spacing w:val="3"/>
          <w:sz w:val="24"/>
          <w:szCs w:val="24"/>
        </w:rPr>
        <w:t xml:space="preserve">Refiere que la falta de estudios de oferta consonante a la demanda de taxis, donde se considere la modernización tecnológica para dar un servicio concordante con el de autobuses, tranvía, </w:t>
      </w:r>
      <w:r w:rsidR="009C7C63" w:rsidRPr="0050148C">
        <w:rPr>
          <w:rFonts w:ascii="Times New Roman" w:hAnsi="Times New Roman" w:cs="Times New Roman"/>
          <w:color w:val="000000" w:themeColor="text1"/>
          <w:spacing w:val="3"/>
          <w:sz w:val="24"/>
          <w:szCs w:val="24"/>
        </w:rPr>
        <w:t>trenes</w:t>
      </w:r>
      <w:r w:rsidRPr="0050148C">
        <w:rPr>
          <w:rFonts w:ascii="Times New Roman" w:hAnsi="Times New Roman" w:cs="Times New Roman"/>
          <w:color w:val="000000" w:themeColor="text1"/>
          <w:spacing w:val="3"/>
          <w:sz w:val="24"/>
          <w:szCs w:val="24"/>
        </w:rPr>
        <w:t>, interl</w:t>
      </w:r>
      <w:r w:rsidR="009C7C63" w:rsidRPr="0050148C">
        <w:rPr>
          <w:rFonts w:ascii="Times New Roman" w:hAnsi="Times New Roman" w:cs="Times New Roman"/>
          <w:color w:val="000000" w:themeColor="text1"/>
          <w:spacing w:val="3"/>
          <w:sz w:val="24"/>
          <w:szCs w:val="24"/>
        </w:rPr>
        <w:t>í</w:t>
      </w:r>
      <w:r w:rsidRPr="0050148C">
        <w:rPr>
          <w:rFonts w:ascii="Times New Roman" w:hAnsi="Times New Roman" w:cs="Times New Roman"/>
          <w:color w:val="000000" w:themeColor="text1"/>
          <w:spacing w:val="3"/>
          <w:sz w:val="24"/>
          <w:szCs w:val="24"/>
        </w:rPr>
        <w:t>neas o cualquier otro medio</w:t>
      </w:r>
      <w:r w:rsidR="009C7C63" w:rsidRPr="0050148C">
        <w:rPr>
          <w:rFonts w:ascii="Times New Roman" w:hAnsi="Times New Roman" w:cs="Times New Roman"/>
          <w:color w:val="000000" w:themeColor="text1"/>
          <w:spacing w:val="3"/>
          <w:sz w:val="24"/>
          <w:szCs w:val="24"/>
        </w:rPr>
        <w:t xml:space="preserve"> </w:t>
      </w:r>
      <w:r w:rsidRPr="0050148C">
        <w:rPr>
          <w:rFonts w:ascii="Times New Roman" w:hAnsi="Times New Roman" w:cs="Times New Roman"/>
          <w:color w:val="000000" w:themeColor="text1"/>
          <w:spacing w:val="3"/>
          <w:sz w:val="24"/>
          <w:szCs w:val="24"/>
        </w:rPr>
        <w:t xml:space="preserve">moderno, ha llevado al transporte de autobuses y taxis </w:t>
      </w:r>
      <w:r w:rsidR="009C7C63" w:rsidRPr="0050148C">
        <w:rPr>
          <w:rFonts w:ascii="Times New Roman" w:hAnsi="Times New Roman" w:cs="Times New Roman"/>
          <w:color w:val="000000" w:themeColor="text1"/>
          <w:spacing w:val="3"/>
          <w:sz w:val="24"/>
          <w:szCs w:val="24"/>
        </w:rPr>
        <w:t>a tener un impacto negativo y de riesgo para el usuario al proliferar los piratas en diferentes modalidades causándole un desequilibrio financiero.</w:t>
      </w:r>
    </w:p>
    <w:p w:rsidR="009C7C63" w:rsidRPr="0050148C" w:rsidRDefault="009C7C63" w:rsidP="0050148C">
      <w:pPr>
        <w:kinsoku w:val="0"/>
        <w:overflowPunct w:val="0"/>
        <w:spacing w:after="0" w:line="276" w:lineRule="auto"/>
        <w:textAlignment w:val="baseline"/>
        <w:rPr>
          <w:rFonts w:ascii="Times New Roman" w:hAnsi="Times New Roman" w:cs="Times New Roman"/>
          <w:color w:val="000000" w:themeColor="text1"/>
          <w:spacing w:val="3"/>
          <w:sz w:val="24"/>
          <w:szCs w:val="24"/>
        </w:rPr>
      </w:pPr>
      <w:r w:rsidRPr="0050148C">
        <w:rPr>
          <w:rFonts w:ascii="Times New Roman" w:hAnsi="Times New Roman" w:cs="Times New Roman"/>
          <w:color w:val="000000" w:themeColor="text1"/>
          <w:spacing w:val="3"/>
          <w:sz w:val="24"/>
          <w:szCs w:val="24"/>
        </w:rPr>
        <w:t>Presenta sus cálculos de monto indemnizatorio por un monto de 191.520.000, con base en los estudios de campo de la Universidad de Costa Rica para la Autoridad Reguladora de los Servicios Públicos.</w:t>
      </w:r>
    </w:p>
    <w:p w:rsidR="009C7C63" w:rsidRPr="0050148C" w:rsidRDefault="009C7C63" w:rsidP="0050148C">
      <w:pPr>
        <w:kinsoku w:val="0"/>
        <w:overflowPunct w:val="0"/>
        <w:spacing w:after="0" w:line="276" w:lineRule="auto"/>
        <w:textAlignment w:val="baseline"/>
        <w:rPr>
          <w:rFonts w:ascii="Times New Roman" w:hAnsi="Times New Roman" w:cs="Times New Roman"/>
          <w:color w:val="000000" w:themeColor="text1"/>
          <w:spacing w:val="3"/>
          <w:sz w:val="24"/>
          <w:szCs w:val="24"/>
        </w:rPr>
      </w:pPr>
    </w:p>
    <w:p w:rsidR="009C7C63" w:rsidRPr="0050148C" w:rsidRDefault="009C7C63" w:rsidP="0050148C">
      <w:pPr>
        <w:kinsoku w:val="0"/>
        <w:overflowPunct w:val="0"/>
        <w:spacing w:after="0" w:line="276" w:lineRule="auto"/>
        <w:textAlignment w:val="baseline"/>
        <w:rPr>
          <w:rFonts w:ascii="Times New Roman" w:hAnsi="Times New Roman" w:cs="Times New Roman"/>
          <w:color w:val="000000" w:themeColor="text1"/>
          <w:spacing w:val="3"/>
          <w:sz w:val="24"/>
          <w:szCs w:val="24"/>
        </w:rPr>
      </w:pPr>
      <w:r w:rsidRPr="0050148C">
        <w:rPr>
          <w:rFonts w:ascii="Times New Roman" w:hAnsi="Times New Roman" w:cs="Times New Roman"/>
          <w:color w:val="000000" w:themeColor="text1"/>
          <w:spacing w:val="3"/>
          <w:sz w:val="24"/>
          <w:szCs w:val="24"/>
        </w:rPr>
        <w:t>Solicita el señor S</w:t>
      </w:r>
      <w:r w:rsidR="007E32B6">
        <w:rPr>
          <w:rFonts w:ascii="Times New Roman" w:hAnsi="Times New Roman" w:cs="Times New Roman"/>
          <w:color w:val="000000" w:themeColor="text1"/>
          <w:spacing w:val="3"/>
          <w:sz w:val="24"/>
          <w:szCs w:val="24"/>
        </w:rPr>
        <w:t>.C.</w:t>
      </w:r>
      <w:r w:rsidRPr="0050148C">
        <w:rPr>
          <w:rFonts w:ascii="Times New Roman" w:hAnsi="Times New Roman" w:cs="Times New Roman"/>
          <w:color w:val="000000" w:themeColor="text1"/>
          <w:spacing w:val="3"/>
          <w:sz w:val="24"/>
          <w:szCs w:val="24"/>
        </w:rPr>
        <w:t>, se</w:t>
      </w:r>
      <w:r w:rsidR="0050148C">
        <w:rPr>
          <w:rFonts w:ascii="Times New Roman" w:hAnsi="Times New Roman" w:cs="Times New Roman"/>
          <w:color w:val="000000" w:themeColor="text1"/>
          <w:spacing w:val="3"/>
          <w:sz w:val="24"/>
          <w:szCs w:val="24"/>
        </w:rPr>
        <w:t xml:space="preserve"> le dé el</w:t>
      </w:r>
      <w:r w:rsidRPr="0050148C">
        <w:rPr>
          <w:rFonts w:ascii="Times New Roman" w:hAnsi="Times New Roman" w:cs="Times New Roman"/>
          <w:color w:val="000000" w:themeColor="text1"/>
          <w:spacing w:val="3"/>
          <w:sz w:val="24"/>
          <w:szCs w:val="24"/>
        </w:rPr>
        <w:t xml:space="preserve"> agotamiento de la vía administrativa y se fije un monto de indemnización que se originó en los daños producidos a la violación de la legislación </w:t>
      </w:r>
      <w:r w:rsidRPr="0050148C">
        <w:rPr>
          <w:rFonts w:ascii="Times New Roman" w:hAnsi="Times New Roman" w:cs="Times New Roman"/>
          <w:color w:val="000000" w:themeColor="text1"/>
          <w:spacing w:val="3"/>
          <w:sz w:val="24"/>
          <w:szCs w:val="24"/>
        </w:rPr>
        <w:lastRenderedPageBreak/>
        <w:t>del transporte público; si bien no pretende los 191.520.000 que se establece en su desglose, si que se considere un monto justo que solvente todas las ganancias no percibidas por el robo directo de cada servicio perdido que un pirata le ha quitad</w:t>
      </w:r>
      <w:r w:rsidR="0050148C">
        <w:rPr>
          <w:rFonts w:ascii="Times New Roman" w:hAnsi="Times New Roman" w:cs="Times New Roman"/>
          <w:color w:val="000000" w:themeColor="text1"/>
          <w:spacing w:val="3"/>
          <w:sz w:val="24"/>
          <w:szCs w:val="24"/>
        </w:rPr>
        <w:t>o</w:t>
      </w:r>
      <w:r w:rsidRPr="0050148C">
        <w:rPr>
          <w:rFonts w:ascii="Times New Roman" w:hAnsi="Times New Roman" w:cs="Times New Roman"/>
          <w:color w:val="000000" w:themeColor="text1"/>
          <w:spacing w:val="3"/>
          <w:sz w:val="24"/>
          <w:szCs w:val="24"/>
        </w:rPr>
        <w:t xml:space="preserve"> en el sistema de taxis, para lo cual ha propuesto se realice un peritaje por el CTP y la ARESEP.</w:t>
      </w:r>
    </w:p>
    <w:p w:rsidR="009C7C63" w:rsidRPr="0050148C" w:rsidRDefault="009C7C63" w:rsidP="0050148C">
      <w:pPr>
        <w:kinsoku w:val="0"/>
        <w:overflowPunct w:val="0"/>
        <w:spacing w:after="0" w:line="276" w:lineRule="auto"/>
        <w:textAlignment w:val="baseline"/>
        <w:rPr>
          <w:rFonts w:ascii="Times New Roman" w:hAnsi="Times New Roman" w:cs="Times New Roman"/>
          <w:color w:val="000000" w:themeColor="text1"/>
          <w:spacing w:val="3"/>
          <w:sz w:val="24"/>
          <w:szCs w:val="24"/>
        </w:rPr>
      </w:pPr>
    </w:p>
    <w:p w:rsidR="0005056A" w:rsidRPr="0050148C" w:rsidRDefault="009C7C63" w:rsidP="0050148C">
      <w:pPr>
        <w:spacing w:after="0" w:line="276" w:lineRule="auto"/>
        <w:rPr>
          <w:rFonts w:ascii="Times New Roman" w:hAnsi="Times New Roman" w:cs="Times New Roman"/>
          <w:color w:val="000000" w:themeColor="text1"/>
          <w:sz w:val="24"/>
          <w:szCs w:val="24"/>
        </w:rPr>
      </w:pPr>
      <w:r w:rsidRPr="0050148C">
        <w:rPr>
          <w:rFonts w:ascii="Times New Roman" w:hAnsi="Times New Roman" w:cs="Times New Roman"/>
          <w:b/>
          <w:color w:val="000000" w:themeColor="text1"/>
          <w:sz w:val="24"/>
          <w:szCs w:val="24"/>
        </w:rPr>
        <w:t>SEGUNDO</w:t>
      </w:r>
      <w:r w:rsidR="0014196C" w:rsidRPr="0050148C">
        <w:rPr>
          <w:rFonts w:ascii="Times New Roman" w:hAnsi="Times New Roman" w:cs="Times New Roman"/>
          <w:b/>
          <w:color w:val="000000" w:themeColor="text1"/>
          <w:sz w:val="24"/>
          <w:szCs w:val="24"/>
        </w:rPr>
        <w:t>. -</w:t>
      </w:r>
      <w:r w:rsidR="00D34A5A" w:rsidRPr="0050148C">
        <w:rPr>
          <w:rFonts w:ascii="Times New Roman" w:hAnsi="Times New Roman" w:cs="Times New Roman"/>
          <w:color w:val="000000" w:themeColor="text1"/>
          <w:sz w:val="24"/>
          <w:szCs w:val="24"/>
        </w:rPr>
        <w:t xml:space="preserve"> En los procedimientos seguidos se han observado los términos y prescripciones legales.</w:t>
      </w:r>
    </w:p>
    <w:p w:rsidR="00BF5508" w:rsidRDefault="00BF5508" w:rsidP="0050148C">
      <w:pPr>
        <w:spacing w:after="0" w:line="276" w:lineRule="auto"/>
        <w:rPr>
          <w:rFonts w:ascii="Times New Roman" w:hAnsi="Times New Roman" w:cs="Times New Roman"/>
          <w:b/>
          <w:color w:val="000000" w:themeColor="text1"/>
          <w:sz w:val="24"/>
          <w:szCs w:val="24"/>
        </w:rPr>
      </w:pPr>
    </w:p>
    <w:p w:rsidR="0050148C" w:rsidRPr="0050148C" w:rsidRDefault="0050148C" w:rsidP="0050148C">
      <w:pPr>
        <w:spacing w:after="0" w:line="276" w:lineRule="auto"/>
        <w:rPr>
          <w:rFonts w:ascii="Times New Roman" w:hAnsi="Times New Roman" w:cs="Times New Roman"/>
          <w:b/>
          <w:color w:val="000000" w:themeColor="text1"/>
          <w:sz w:val="24"/>
          <w:szCs w:val="24"/>
        </w:rPr>
      </w:pPr>
    </w:p>
    <w:p w:rsidR="0005056A" w:rsidRPr="0050148C" w:rsidRDefault="00140252" w:rsidP="0050148C">
      <w:pPr>
        <w:spacing w:after="0" w:line="276" w:lineRule="auto"/>
        <w:rPr>
          <w:rFonts w:ascii="Times New Roman" w:hAnsi="Times New Roman" w:cs="Times New Roman"/>
          <w:color w:val="000000" w:themeColor="text1"/>
          <w:sz w:val="24"/>
          <w:szCs w:val="24"/>
        </w:rPr>
      </w:pPr>
      <w:r w:rsidRPr="0050148C">
        <w:rPr>
          <w:rFonts w:ascii="Times New Roman" w:hAnsi="Times New Roman" w:cs="Times New Roman"/>
          <w:b/>
          <w:color w:val="000000" w:themeColor="text1"/>
          <w:sz w:val="24"/>
          <w:szCs w:val="24"/>
        </w:rPr>
        <w:t>REDACTA EL JUEZ PORTUGUEZ MÉNDEZ</w:t>
      </w:r>
      <w:r w:rsidR="0050148C">
        <w:rPr>
          <w:rFonts w:ascii="Times New Roman" w:hAnsi="Times New Roman" w:cs="Times New Roman"/>
          <w:b/>
          <w:color w:val="000000" w:themeColor="text1"/>
          <w:sz w:val="24"/>
          <w:szCs w:val="24"/>
        </w:rPr>
        <w:t>,</w:t>
      </w:r>
    </w:p>
    <w:p w:rsidR="00F74C47" w:rsidRPr="0050148C" w:rsidRDefault="00F74C47" w:rsidP="0050148C">
      <w:pPr>
        <w:spacing w:after="0" w:line="276" w:lineRule="auto"/>
        <w:jc w:val="center"/>
        <w:rPr>
          <w:rFonts w:ascii="Times New Roman" w:hAnsi="Times New Roman" w:cs="Times New Roman"/>
          <w:b/>
          <w:color w:val="000000" w:themeColor="text1"/>
          <w:sz w:val="24"/>
          <w:szCs w:val="24"/>
        </w:rPr>
      </w:pPr>
    </w:p>
    <w:p w:rsidR="0005056A" w:rsidRPr="0050148C" w:rsidRDefault="0005056A" w:rsidP="0050148C">
      <w:pPr>
        <w:spacing w:after="0" w:line="276" w:lineRule="auto"/>
        <w:jc w:val="center"/>
        <w:rPr>
          <w:rFonts w:ascii="Times New Roman" w:hAnsi="Times New Roman" w:cs="Times New Roman"/>
          <w:b/>
          <w:color w:val="000000" w:themeColor="text1"/>
          <w:sz w:val="24"/>
          <w:szCs w:val="24"/>
        </w:rPr>
      </w:pPr>
      <w:r w:rsidRPr="0050148C">
        <w:rPr>
          <w:rFonts w:ascii="Times New Roman" w:hAnsi="Times New Roman" w:cs="Times New Roman"/>
          <w:b/>
          <w:color w:val="000000" w:themeColor="text1"/>
          <w:sz w:val="24"/>
          <w:szCs w:val="24"/>
        </w:rPr>
        <w:t>CONSIDERANDO</w:t>
      </w:r>
    </w:p>
    <w:p w:rsidR="00D97EEC" w:rsidRPr="0050148C" w:rsidRDefault="00D97EEC" w:rsidP="0050148C">
      <w:pPr>
        <w:spacing w:after="0" w:line="276" w:lineRule="auto"/>
        <w:jc w:val="center"/>
        <w:rPr>
          <w:rFonts w:ascii="Times New Roman" w:hAnsi="Times New Roman" w:cs="Times New Roman"/>
          <w:b/>
          <w:color w:val="000000" w:themeColor="text1"/>
          <w:sz w:val="24"/>
          <w:szCs w:val="24"/>
        </w:rPr>
      </w:pPr>
    </w:p>
    <w:p w:rsidR="00461A0D" w:rsidRPr="0050148C" w:rsidRDefault="00461A0D" w:rsidP="0050148C">
      <w:pPr>
        <w:tabs>
          <w:tab w:val="left" w:pos="8100"/>
        </w:tabs>
        <w:spacing w:after="0" w:line="276" w:lineRule="auto"/>
        <w:rPr>
          <w:rFonts w:ascii="Times New Roman" w:hAnsi="Times New Roman" w:cs="Times New Roman"/>
          <w:color w:val="000000" w:themeColor="text1"/>
          <w:sz w:val="24"/>
          <w:szCs w:val="24"/>
        </w:rPr>
      </w:pPr>
      <w:r w:rsidRPr="0050148C">
        <w:rPr>
          <w:rFonts w:ascii="Times New Roman" w:hAnsi="Times New Roman" w:cs="Times New Roman"/>
          <w:b/>
          <w:color w:val="000000" w:themeColor="text1"/>
          <w:sz w:val="24"/>
          <w:szCs w:val="24"/>
        </w:rPr>
        <w:t xml:space="preserve">ÚNICO. - </w:t>
      </w:r>
      <w:r w:rsidRPr="0050148C">
        <w:rPr>
          <w:rFonts w:ascii="Times New Roman" w:hAnsi="Times New Roman" w:cs="Times New Roman"/>
          <w:color w:val="000000" w:themeColor="text1"/>
          <w:sz w:val="24"/>
          <w:szCs w:val="24"/>
        </w:rPr>
        <w:t xml:space="preserve">El Tribunal Administrativo de Transporte es el competente para conocer y resolver los </w:t>
      </w:r>
      <w:r w:rsidRPr="0050148C">
        <w:rPr>
          <w:rFonts w:ascii="Times New Roman" w:hAnsi="Times New Roman" w:cs="Times New Roman"/>
          <w:i/>
          <w:color w:val="000000" w:themeColor="text1"/>
          <w:sz w:val="24"/>
          <w:szCs w:val="24"/>
        </w:rPr>
        <w:t>recursos de apelación</w:t>
      </w:r>
      <w:r w:rsidRPr="0050148C">
        <w:rPr>
          <w:rFonts w:ascii="Times New Roman" w:hAnsi="Times New Roman" w:cs="Times New Roman"/>
          <w:color w:val="000000" w:themeColor="text1"/>
          <w:sz w:val="24"/>
          <w:szCs w:val="24"/>
        </w:rPr>
        <w:t xml:space="preserve"> interpuestos contra los actos y resoluciones emitidos por la Junta Directiva del Consejo de Transporte Público, de conformidad con el artículo 22 de la Ley Reguladora del Servicio Público de Transporte Remunerado de Personas en Vehículos en la Modalidad de Taxi, </w:t>
      </w:r>
      <w:proofErr w:type="spellStart"/>
      <w:r w:rsidRPr="0050148C">
        <w:rPr>
          <w:rFonts w:ascii="Times New Roman" w:hAnsi="Times New Roman" w:cs="Times New Roman"/>
          <w:color w:val="000000" w:themeColor="text1"/>
          <w:sz w:val="24"/>
          <w:szCs w:val="24"/>
        </w:rPr>
        <w:t>N°</w:t>
      </w:r>
      <w:proofErr w:type="spellEnd"/>
      <w:r w:rsidRPr="0050148C">
        <w:rPr>
          <w:rFonts w:ascii="Times New Roman" w:hAnsi="Times New Roman" w:cs="Times New Roman"/>
          <w:color w:val="000000" w:themeColor="text1"/>
          <w:sz w:val="24"/>
          <w:szCs w:val="24"/>
        </w:rPr>
        <w:t xml:space="preserve"> 7969 del 22 de diciembre de 1999, sus reformas y modificaciones vigentes.</w:t>
      </w:r>
      <w:r w:rsidRPr="0050148C">
        <w:rPr>
          <w:rFonts w:ascii="Times New Roman" w:hAnsi="Times New Roman" w:cs="Times New Roman"/>
          <w:iCs/>
          <w:color w:val="000000" w:themeColor="text1"/>
          <w:sz w:val="24"/>
          <w:szCs w:val="24"/>
        </w:rPr>
        <w:t xml:space="preserve"> </w:t>
      </w:r>
    </w:p>
    <w:p w:rsidR="00461A0D" w:rsidRPr="0050148C" w:rsidRDefault="00461A0D" w:rsidP="0050148C">
      <w:pPr>
        <w:pStyle w:val="Prrafodelista"/>
        <w:spacing w:after="0" w:line="276" w:lineRule="auto"/>
        <w:ind w:left="0"/>
        <w:contextualSpacing w:val="0"/>
        <w:rPr>
          <w:rFonts w:ascii="Times New Roman" w:hAnsi="Times New Roman" w:cs="Times New Roman"/>
          <w:iCs/>
          <w:color w:val="000000" w:themeColor="text1"/>
          <w:sz w:val="24"/>
          <w:szCs w:val="24"/>
          <w:lang w:val="es-ES_tradnl"/>
        </w:rPr>
      </w:pPr>
    </w:p>
    <w:p w:rsidR="00461A0D" w:rsidRPr="0050148C" w:rsidRDefault="00461A0D" w:rsidP="0050148C">
      <w:pPr>
        <w:tabs>
          <w:tab w:val="left" w:pos="8100"/>
        </w:tabs>
        <w:spacing w:after="0" w:line="276" w:lineRule="auto"/>
        <w:rPr>
          <w:rFonts w:ascii="Times New Roman" w:hAnsi="Times New Roman" w:cs="Times New Roman"/>
          <w:iCs/>
          <w:color w:val="000000" w:themeColor="text1"/>
          <w:sz w:val="24"/>
          <w:szCs w:val="24"/>
        </w:rPr>
      </w:pPr>
      <w:r w:rsidRPr="0050148C">
        <w:rPr>
          <w:rFonts w:ascii="Times New Roman" w:hAnsi="Times New Roman" w:cs="Times New Roman"/>
          <w:iCs/>
          <w:color w:val="000000" w:themeColor="text1"/>
          <w:sz w:val="24"/>
          <w:szCs w:val="24"/>
        </w:rPr>
        <w:t xml:space="preserve">De conformidad con el artículo 347 inciso 3) de la Ley </w:t>
      </w:r>
      <w:proofErr w:type="spellStart"/>
      <w:r w:rsidRPr="0050148C">
        <w:rPr>
          <w:rFonts w:ascii="Times New Roman" w:hAnsi="Times New Roman" w:cs="Times New Roman"/>
          <w:iCs/>
          <w:color w:val="000000" w:themeColor="text1"/>
          <w:sz w:val="24"/>
          <w:szCs w:val="24"/>
        </w:rPr>
        <w:t>N°</w:t>
      </w:r>
      <w:proofErr w:type="spellEnd"/>
      <w:r w:rsidRPr="0050148C">
        <w:rPr>
          <w:rFonts w:ascii="Times New Roman" w:hAnsi="Times New Roman" w:cs="Times New Roman"/>
          <w:iCs/>
          <w:color w:val="000000" w:themeColor="text1"/>
          <w:sz w:val="24"/>
          <w:szCs w:val="24"/>
        </w:rPr>
        <w:t xml:space="preserve"> 6227 “Ley General de la Administración Pública”, el Recurso de Apelación se tramita una vez </w:t>
      </w:r>
      <w:r w:rsidRPr="0050148C">
        <w:rPr>
          <w:rFonts w:ascii="Times New Roman" w:hAnsi="Times New Roman" w:cs="Times New Roman"/>
          <w:i/>
          <w:iCs/>
          <w:color w:val="000000" w:themeColor="text1"/>
          <w:sz w:val="24"/>
          <w:szCs w:val="24"/>
          <w:u w:val="single"/>
        </w:rPr>
        <w:t>denegado</w:t>
      </w:r>
      <w:r w:rsidRPr="0050148C">
        <w:rPr>
          <w:rFonts w:ascii="Times New Roman" w:hAnsi="Times New Roman" w:cs="Times New Roman"/>
          <w:iCs/>
          <w:color w:val="000000" w:themeColor="text1"/>
          <w:sz w:val="24"/>
          <w:szCs w:val="24"/>
        </w:rPr>
        <w:t xml:space="preserve"> el recurso de revocatoria, cuando se haya hecho el uso de ambos recursos: </w:t>
      </w:r>
    </w:p>
    <w:p w:rsidR="00461A0D" w:rsidRPr="00461A0D" w:rsidRDefault="00461A0D" w:rsidP="00461A0D">
      <w:pPr>
        <w:tabs>
          <w:tab w:val="left" w:pos="8100"/>
        </w:tabs>
        <w:spacing w:after="0" w:line="276" w:lineRule="auto"/>
        <w:rPr>
          <w:rFonts w:ascii="Times New Roman" w:hAnsi="Times New Roman" w:cs="Times New Roman"/>
          <w:iCs/>
          <w:color w:val="000000" w:themeColor="text1"/>
        </w:rPr>
      </w:pPr>
    </w:p>
    <w:p w:rsidR="00461A0D" w:rsidRPr="00461A0D" w:rsidRDefault="00461A0D" w:rsidP="00461A0D">
      <w:pPr>
        <w:pStyle w:val="Textosinformato"/>
        <w:ind w:left="851" w:right="851"/>
        <w:jc w:val="both"/>
        <w:rPr>
          <w:rFonts w:ascii="Times New Roman" w:hAnsi="Times New Roman"/>
          <w:color w:val="000000" w:themeColor="text1"/>
        </w:rPr>
      </w:pPr>
      <w:r w:rsidRPr="00461A0D">
        <w:rPr>
          <w:rFonts w:ascii="Times New Roman" w:hAnsi="Times New Roman"/>
          <w:color w:val="000000" w:themeColor="text1"/>
        </w:rPr>
        <w:t>“Artículo 347.-</w:t>
      </w:r>
    </w:p>
    <w:p w:rsidR="00461A0D" w:rsidRPr="00461A0D" w:rsidRDefault="00461A0D" w:rsidP="00461A0D">
      <w:pPr>
        <w:pStyle w:val="Textosinformato"/>
        <w:ind w:left="851" w:right="851"/>
        <w:jc w:val="both"/>
        <w:rPr>
          <w:rFonts w:ascii="Times New Roman" w:hAnsi="Times New Roman"/>
          <w:color w:val="000000" w:themeColor="text1"/>
        </w:rPr>
      </w:pPr>
      <w:r w:rsidRPr="00461A0D">
        <w:rPr>
          <w:rFonts w:ascii="Times New Roman" w:hAnsi="Times New Roman"/>
          <w:color w:val="000000" w:themeColor="text1"/>
        </w:rPr>
        <w:t xml:space="preserve">     1. Los recursos podrán también interponerse haciéndolo constar en el acta de la notificación respectiva.          </w:t>
      </w:r>
    </w:p>
    <w:p w:rsidR="00461A0D" w:rsidRPr="00461A0D" w:rsidRDefault="00461A0D" w:rsidP="00461A0D">
      <w:pPr>
        <w:pStyle w:val="Textosinformato"/>
        <w:ind w:left="851" w:right="851"/>
        <w:jc w:val="both"/>
        <w:rPr>
          <w:rFonts w:ascii="Times New Roman" w:hAnsi="Times New Roman"/>
          <w:color w:val="000000" w:themeColor="text1"/>
        </w:rPr>
      </w:pPr>
      <w:r w:rsidRPr="00461A0D">
        <w:rPr>
          <w:rFonts w:ascii="Times New Roman" w:hAnsi="Times New Roman"/>
          <w:color w:val="000000" w:themeColor="text1"/>
        </w:rPr>
        <w:t xml:space="preserve">     2. Es potestativo usar ambos recursos ordinarios o uno solo de ellos, pero será inadmisible el que se interponga pasados los términos fijados en el artículo anterior.         </w:t>
      </w:r>
    </w:p>
    <w:p w:rsidR="00461A0D" w:rsidRPr="00461A0D" w:rsidRDefault="00461A0D" w:rsidP="00461A0D">
      <w:pPr>
        <w:pStyle w:val="Textosinformato"/>
        <w:ind w:left="851" w:right="851"/>
        <w:jc w:val="both"/>
        <w:rPr>
          <w:rFonts w:ascii="Times New Roman" w:hAnsi="Times New Roman"/>
          <w:color w:val="000000" w:themeColor="text1"/>
        </w:rPr>
      </w:pPr>
      <w:r w:rsidRPr="00461A0D">
        <w:rPr>
          <w:rFonts w:ascii="Times New Roman" w:hAnsi="Times New Roman"/>
          <w:color w:val="000000" w:themeColor="text1"/>
        </w:rPr>
        <w:t xml:space="preserve">     3. Si se interponen ambos recursos a la vez, se tramitará la apelación una vez declarada sin lugar la revocatoria.”           </w:t>
      </w:r>
    </w:p>
    <w:p w:rsidR="00461A0D" w:rsidRPr="00461A0D" w:rsidRDefault="00461A0D" w:rsidP="00461A0D">
      <w:pPr>
        <w:tabs>
          <w:tab w:val="left" w:pos="8100"/>
        </w:tabs>
        <w:spacing w:after="0" w:line="276" w:lineRule="auto"/>
        <w:rPr>
          <w:rFonts w:ascii="Times New Roman" w:hAnsi="Times New Roman" w:cs="Times New Roman"/>
          <w:iCs/>
          <w:color w:val="000000" w:themeColor="text1"/>
        </w:rPr>
      </w:pPr>
    </w:p>
    <w:p w:rsidR="00461A0D" w:rsidRPr="0064470D" w:rsidRDefault="00461A0D" w:rsidP="00461A0D">
      <w:pPr>
        <w:tabs>
          <w:tab w:val="left" w:pos="8100"/>
        </w:tabs>
        <w:spacing w:after="0" w:line="276" w:lineRule="auto"/>
        <w:rPr>
          <w:rFonts w:ascii="Times New Roman" w:hAnsi="Times New Roman" w:cs="Times New Roman"/>
          <w:color w:val="000000" w:themeColor="text1"/>
          <w:sz w:val="24"/>
          <w:szCs w:val="24"/>
        </w:rPr>
      </w:pPr>
      <w:r w:rsidRPr="000E3C9B">
        <w:rPr>
          <w:rFonts w:ascii="Times New Roman" w:hAnsi="Times New Roman" w:cs="Times New Roman"/>
          <w:color w:val="000000" w:themeColor="text1"/>
          <w:sz w:val="24"/>
          <w:szCs w:val="24"/>
        </w:rPr>
        <w:t xml:space="preserve">Sin embargo, no existe ninguna referencia a la interposición de un Recurso de Apelación, producto de la emisión de acto emitido por la Junta Directiva del Consejo de Transporte Público referente a una petición concreta del concesionario de servicio público de taxi que se le hubiese denegado, para ser conocido en alzada por este Tribunal, y siendo potestativo para el recurrente, la interposición del recurso de Apelación, no puede este Tribunal, ni siquiera por aplicación del principio de informalismo, suplantar la voluntad del administrado y presumir la presentación de un recurso de apelación que, ni siquiera referencialmente, a través de su </w:t>
      </w:r>
      <w:r w:rsidRPr="0064470D">
        <w:rPr>
          <w:rFonts w:ascii="Times New Roman" w:hAnsi="Times New Roman" w:cs="Times New Roman"/>
          <w:color w:val="000000" w:themeColor="text1"/>
          <w:sz w:val="24"/>
          <w:szCs w:val="24"/>
        </w:rPr>
        <w:t>fundamentación legal, le ha sido indicada, sino una acción tendiente a agotar la vía administrativa</w:t>
      </w:r>
      <w:r w:rsidR="00CF1CDD" w:rsidRPr="0064470D">
        <w:rPr>
          <w:rFonts w:ascii="Times New Roman" w:hAnsi="Times New Roman" w:cs="Times New Roman"/>
          <w:color w:val="000000" w:themeColor="text1"/>
          <w:sz w:val="24"/>
          <w:szCs w:val="24"/>
        </w:rPr>
        <w:t xml:space="preserve"> respecto de un acto administrativo</w:t>
      </w:r>
      <w:r w:rsidR="000E3C9B" w:rsidRPr="0064470D">
        <w:rPr>
          <w:rFonts w:ascii="Times New Roman" w:hAnsi="Times New Roman" w:cs="Times New Roman"/>
          <w:color w:val="000000" w:themeColor="text1"/>
          <w:sz w:val="24"/>
          <w:szCs w:val="24"/>
        </w:rPr>
        <w:t xml:space="preserve"> que no ha nacido a la vida jurídica.</w:t>
      </w:r>
    </w:p>
    <w:p w:rsidR="00BF5508" w:rsidRPr="0064470D" w:rsidRDefault="00BF5508" w:rsidP="00C6632F">
      <w:pPr>
        <w:spacing w:after="0" w:line="276" w:lineRule="auto"/>
        <w:rPr>
          <w:rFonts w:ascii="Times New Roman" w:hAnsi="Times New Roman" w:cs="Times New Roman"/>
          <w:color w:val="000000" w:themeColor="text1"/>
          <w:sz w:val="24"/>
          <w:szCs w:val="24"/>
        </w:rPr>
      </w:pPr>
    </w:p>
    <w:p w:rsidR="00BF5508" w:rsidRPr="000E3C9B" w:rsidRDefault="00BF5508" w:rsidP="00C6632F">
      <w:pPr>
        <w:spacing w:after="0" w:line="276" w:lineRule="auto"/>
        <w:rPr>
          <w:rFonts w:ascii="Times New Roman" w:hAnsi="Times New Roman" w:cs="Times New Roman"/>
          <w:color w:val="000000" w:themeColor="text1"/>
          <w:sz w:val="24"/>
          <w:szCs w:val="24"/>
        </w:rPr>
      </w:pPr>
      <w:r w:rsidRPr="0064470D">
        <w:rPr>
          <w:rFonts w:ascii="Times New Roman" w:hAnsi="Times New Roman" w:cs="Times New Roman"/>
          <w:color w:val="000000" w:themeColor="text1"/>
          <w:sz w:val="24"/>
          <w:szCs w:val="24"/>
        </w:rPr>
        <w:t xml:space="preserve">Se trata entonces, de una cuestión cuya definición, conforme la solicitud planteada, se debe agotar en el ámbito de la Junta Directiva del referido Consejo de acuerdo a los términos establecidos y de conformidad con la Ley </w:t>
      </w:r>
      <w:proofErr w:type="spellStart"/>
      <w:r w:rsidRPr="0064470D">
        <w:rPr>
          <w:rFonts w:ascii="Times New Roman" w:hAnsi="Times New Roman" w:cs="Times New Roman"/>
          <w:color w:val="000000" w:themeColor="text1"/>
          <w:sz w:val="24"/>
          <w:szCs w:val="24"/>
        </w:rPr>
        <w:t>N°</w:t>
      </w:r>
      <w:proofErr w:type="spellEnd"/>
      <w:r w:rsidRPr="0064470D">
        <w:rPr>
          <w:rFonts w:ascii="Times New Roman" w:hAnsi="Times New Roman" w:cs="Times New Roman"/>
          <w:color w:val="000000" w:themeColor="text1"/>
          <w:sz w:val="24"/>
          <w:szCs w:val="24"/>
        </w:rPr>
        <w:t xml:space="preserve"> 7969, y que </w:t>
      </w:r>
      <w:proofErr w:type="gramStart"/>
      <w:r w:rsidRPr="0064470D">
        <w:rPr>
          <w:rFonts w:ascii="Times New Roman" w:hAnsi="Times New Roman" w:cs="Times New Roman"/>
          <w:color w:val="000000" w:themeColor="text1"/>
          <w:sz w:val="24"/>
          <w:szCs w:val="24"/>
        </w:rPr>
        <w:t>éste</w:t>
      </w:r>
      <w:proofErr w:type="gramEnd"/>
      <w:r w:rsidRPr="0064470D">
        <w:rPr>
          <w:rFonts w:ascii="Times New Roman" w:hAnsi="Times New Roman" w:cs="Times New Roman"/>
          <w:color w:val="000000" w:themeColor="text1"/>
          <w:sz w:val="24"/>
          <w:szCs w:val="24"/>
        </w:rPr>
        <w:t xml:space="preserve"> Tribunal no es el órgano competente para conocer en este </w:t>
      </w:r>
      <w:r w:rsidRPr="000E3C9B">
        <w:rPr>
          <w:rFonts w:ascii="Times New Roman" w:hAnsi="Times New Roman" w:cs="Times New Roman"/>
          <w:color w:val="000000" w:themeColor="text1"/>
          <w:sz w:val="24"/>
          <w:szCs w:val="24"/>
        </w:rPr>
        <w:t xml:space="preserve">momento procesal. </w:t>
      </w:r>
    </w:p>
    <w:p w:rsidR="00BF5508" w:rsidRPr="000E3C9B" w:rsidRDefault="00BF5508" w:rsidP="00C6632F">
      <w:pPr>
        <w:spacing w:after="0" w:line="276" w:lineRule="auto"/>
        <w:rPr>
          <w:rFonts w:ascii="Times New Roman" w:hAnsi="Times New Roman" w:cs="Times New Roman"/>
          <w:color w:val="000000" w:themeColor="text1"/>
          <w:sz w:val="24"/>
          <w:szCs w:val="24"/>
        </w:rPr>
      </w:pPr>
    </w:p>
    <w:p w:rsidR="00BF5508" w:rsidRPr="000E3C9B" w:rsidRDefault="00BF5508" w:rsidP="00C6632F">
      <w:pPr>
        <w:spacing w:after="0" w:line="276" w:lineRule="auto"/>
        <w:rPr>
          <w:rStyle w:val="CharacterStyle1"/>
          <w:rFonts w:ascii="Times New Roman" w:hAnsi="Times New Roman" w:cs="Times New Roman"/>
          <w:bCs/>
          <w:color w:val="000000" w:themeColor="text1"/>
          <w:spacing w:val="9"/>
          <w:sz w:val="24"/>
          <w:szCs w:val="24"/>
          <w:lang w:val="es-ES"/>
        </w:rPr>
      </w:pPr>
      <w:r w:rsidRPr="000E3C9B">
        <w:rPr>
          <w:rFonts w:ascii="Times New Roman" w:hAnsi="Times New Roman" w:cs="Times New Roman"/>
          <w:color w:val="000000" w:themeColor="text1"/>
          <w:sz w:val="24"/>
          <w:szCs w:val="24"/>
        </w:rPr>
        <w:t xml:space="preserve">Así las cosas, </w:t>
      </w:r>
      <w:r w:rsidRPr="000E3C9B">
        <w:rPr>
          <w:rStyle w:val="CharacterStyle1"/>
          <w:rFonts w:ascii="Times New Roman" w:hAnsi="Times New Roman" w:cs="Times New Roman"/>
          <w:bCs/>
          <w:color w:val="000000" w:themeColor="text1"/>
          <w:spacing w:val="9"/>
          <w:sz w:val="24"/>
          <w:szCs w:val="24"/>
          <w:lang w:val="es-ES"/>
        </w:rPr>
        <w:t xml:space="preserve">conforme a las determinaciones del numeral 22 de la Ley </w:t>
      </w:r>
      <w:proofErr w:type="spellStart"/>
      <w:r w:rsidRPr="000E3C9B">
        <w:rPr>
          <w:rStyle w:val="CharacterStyle1"/>
          <w:rFonts w:ascii="Times New Roman" w:hAnsi="Times New Roman" w:cs="Times New Roman"/>
          <w:bCs/>
          <w:color w:val="000000" w:themeColor="text1"/>
          <w:spacing w:val="9"/>
          <w:sz w:val="24"/>
          <w:szCs w:val="24"/>
          <w:lang w:val="es-ES"/>
        </w:rPr>
        <w:t>N°</w:t>
      </w:r>
      <w:proofErr w:type="spellEnd"/>
      <w:r w:rsidRPr="000E3C9B">
        <w:rPr>
          <w:rStyle w:val="CharacterStyle1"/>
          <w:rFonts w:ascii="Times New Roman" w:hAnsi="Times New Roman" w:cs="Times New Roman"/>
          <w:bCs/>
          <w:color w:val="000000" w:themeColor="text1"/>
          <w:spacing w:val="9"/>
          <w:sz w:val="24"/>
          <w:szCs w:val="24"/>
          <w:lang w:val="es-ES"/>
        </w:rPr>
        <w:t xml:space="preserve"> 7969, </w:t>
      </w:r>
      <w:r w:rsidRPr="000E3C9B">
        <w:rPr>
          <w:rStyle w:val="CharacterStyle1"/>
          <w:rFonts w:ascii="Times New Roman" w:hAnsi="Times New Roman" w:cs="Times New Roman"/>
          <w:bCs/>
          <w:color w:val="000000" w:themeColor="text1"/>
          <w:spacing w:val="9"/>
          <w:sz w:val="24"/>
          <w:szCs w:val="24"/>
          <w:lang w:val="es-ES" w:eastAsia="es-ES"/>
        </w:rPr>
        <w:t xml:space="preserve">el presente asunto </w:t>
      </w:r>
      <w:r w:rsidRPr="000E3C9B">
        <w:rPr>
          <w:rStyle w:val="CharacterStyle1"/>
          <w:rFonts w:ascii="Times New Roman" w:hAnsi="Times New Roman" w:cs="Times New Roman"/>
          <w:bCs/>
          <w:color w:val="000000" w:themeColor="text1"/>
          <w:spacing w:val="9"/>
          <w:sz w:val="24"/>
          <w:szCs w:val="24"/>
          <w:lang w:val="es-ES"/>
        </w:rPr>
        <w:t xml:space="preserve">escapa a nuestra </w:t>
      </w:r>
      <w:r w:rsidRPr="000E3C9B">
        <w:rPr>
          <w:rStyle w:val="CharacterStyle1"/>
          <w:rFonts w:ascii="Times New Roman" w:hAnsi="Times New Roman" w:cs="Times New Roman"/>
          <w:bCs/>
          <w:i/>
          <w:color w:val="000000" w:themeColor="text1"/>
          <w:spacing w:val="9"/>
          <w:sz w:val="24"/>
          <w:szCs w:val="24"/>
          <w:lang w:val="es-ES"/>
        </w:rPr>
        <w:t>competencia material</w:t>
      </w:r>
      <w:r w:rsidRPr="000E3C9B">
        <w:rPr>
          <w:rStyle w:val="CharacterStyle1"/>
          <w:rFonts w:ascii="Times New Roman" w:hAnsi="Times New Roman" w:cs="Times New Roman"/>
          <w:bCs/>
          <w:color w:val="000000" w:themeColor="text1"/>
          <w:spacing w:val="9"/>
          <w:sz w:val="24"/>
          <w:szCs w:val="24"/>
          <w:lang w:val="es-ES"/>
        </w:rPr>
        <w:t xml:space="preserve"> debida, siendo improcedente atender la gestión del recurrente ante esta instancia en este momento procesal.</w:t>
      </w:r>
    </w:p>
    <w:p w:rsidR="00806758" w:rsidRPr="000E3C9B" w:rsidRDefault="00806758" w:rsidP="00C6632F">
      <w:pPr>
        <w:spacing w:after="0" w:line="276" w:lineRule="auto"/>
        <w:rPr>
          <w:rStyle w:val="CharacterStyle1"/>
          <w:rFonts w:ascii="Times New Roman" w:hAnsi="Times New Roman" w:cs="Times New Roman"/>
          <w:bCs/>
          <w:color w:val="000000" w:themeColor="text1"/>
          <w:spacing w:val="9"/>
          <w:sz w:val="24"/>
          <w:szCs w:val="24"/>
          <w:lang w:val="es-ES"/>
        </w:rPr>
      </w:pPr>
    </w:p>
    <w:p w:rsidR="00BF5508" w:rsidRPr="000E3C9B" w:rsidRDefault="00BF5508" w:rsidP="00C6632F">
      <w:pPr>
        <w:spacing w:after="0" w:line="276" w:lineRule="auto"/>
        <w:rPr>
          <w:rFonts w:ascii="Times New Roman" w:hAnsi="Times New Roman" w:cs="Times New Roman"/>
          <w:color w:val="000000" w:themeColor="text1"/>
          <w:sz w:val="24"/>
          <w:szCs w:val="24"/>
        </w:rPr>
      </w:pPr>
      <w:r w:rsidRPr="000E3C9B">
        <w:rPr>
          <w:rStyle w:val="CharacterStyle1"/>
          <w:rFonts w:ascii="Times New Roman" w:hAnsi="Times New Roman" w:cs="Times New Roman"/>
          <w:bCs/>
          <w:color w:val="000000" w:themeColor="text1"/>
          <w:spacing w:val="9"/>
          <w:sz w:val="24"/>
          <w:szCs w:val="24"/>
          <w:lang w:val="es-ES"/>
        </w:rPr>
        <w:t>Visto todo lo anterior y dado el deber fundamental de justicia pronta y cumplida (</w:t>
      </w:r>
      <w:r w:rsidRPr="000E3C9B">
        <w:rPr>
          <w:rStyle w:val="CharacterStyle1"/>
          <w:rFonts w:ascii="Times New Roman" w:hAnsi="Times New Roman" w:cs="Times New Roman"/>
          <w:bCs/>
          <w:i/>
          <w:color w:val="000000" w:themeColor="text1"/>
          <w:spacing w:val="9"/>
          <w:sz w:val="24"/>
          <w:szCs w:val="24"/>
          <w:lang w:val="es-ES"/>
        </w:rPr>
        <w:t>artículo 41 constitucional</w:t>
      </w:r>
      <w:r w:rsidRPr="000E3C9B">
        <w:rPr>
          <w:rStyle w:val="CharacterStyle1"/>
          <w:rFonts w:ascii="Times New Roman" w:hAnsi="Times New Roman" w:cs="Times New Roman"/>
          <w:bCs/>
          <w:color w:val="000000" w:themeColor="text1"/>
          <w:spacing w:val="9"/>
          <w:sz w:val="24"/>
          <w:szCs w:val="24"/>
          <w:lang w:val="es-ES"/>
        </w:rPr>
        <w:t xml:space="preserve">), el presente asunto debe </w:t>
      </w:r>
      <w:r w:rsidR="000E3C9B" w:rsidRPr="000E3C9B">
        <w:rPr>
          <w:rStyle w:val="CharacterStyle1"/>
          <w:rFonts w:ascii="Times New Roman" w:hAnsi="Times New Roman" w:cs="Times New Roman"/>
          <w:bCs/>
          <w:color w:val="000000" w:themeColor="text1"/>
          <w:spacing w:val="9"/>
          <w:sz w:val="24"/>
          <w:szCs w:val="24"/>
          <w:lang w:val="es-ES"/>
        </w:rPr>
        <w:t xml:space="preserve">reenviarse </w:t>
      </w:r>
      <w:r w:rsidRPr="000E3C9B">
        <w:rPr>
          <w:rStyle w:val="CharacterStyle1"/>
          <w:rFonts w:ascii="Times New Roman" w:hAnsi="Times New Roman" w:cs="Times New Roman"/>
          <w:bCs/>
          <w:color w:val="000000" w:themeColor="text1"/>
          <w:spacing w:val="9"/>
          <w:sz w:val="24"/>
          <w:szCs w:val="24"/>
          <w:lang w:val="es-ES"/>
        </w:rPr>
        <w:t>–</w:t>
      </w:r>
      <w:r w:rsidRPr="000E3C9B">
        <w:rPr>
          <w:rStyle w:val="CharacterStyle1"/>
          <w:rFonts w:ascii="Times New Roman" w:hAnsi="Times New Roman" w:cs="Times New Roman"/>
          <w:bCs/>
          <w:i/>
          <w:color w:val="000000" w:themeColor="text1"/>
          <w:spacing w:val="9"/>
          <w:sz w:val="24"/>
          <w:szCs w:val="24"/>
          <w:lang w:val="es-ES"/>
        </w:rPr>
        <w:t>a la brevedad</w:t>
      </w:r>
      <w:r w:rsidRPr="000E3C9B">
        <w:rPr>
          <w:rStyle w:val="CharacterStyle1"/>
          <w:rFonts w:ascii="Times New Roman" w:hAnsi="Times New Roman" w:cs="Times New Roman"/>
          <w:bCs/>
          <w:color w:val="000000" w:themeColor="text1"/>
          <w:spacing w:val="9"/>
          <w:sz w:val="24"/>
          <w:szCs w:val="24"/>
          <w:lang w:val="es-ES"/>
        </w:rPr>
        <w:t>- ante la Junta Directiva del Consejo de Transporte Público, para su definición pertinente.</w:t>
      </w:r>
    </w:p>
    <w:p w:rsidR="000E3C9B" w:rsidRDefault="000E3C9B" w:rsidP="00C6632F">
      <w:pPr>
        <w:pStyle w:val="Sinespaciado"/>
        <w:spacing w:line="276" w:lineRule="auto"/>
        <w:jc w:val="center"/>
        <w:rPr>
          <w:rFonts w:ascii="Times New Roman" w:hAnsi="Times New Roman" w:cs="Times New Roman"/>
          <w:b/>
          <w:color w:val="000000" w:themeColor="text1"/>
          <w:sz w:val="24"/>
          <w:szCs w:val="24"/>
        </w:rPr>
      </w:pPr>
    </w:p>
    <w:p w:rsidR="0050148C" w:rsidRPr="000E3C9B" w:rsidRDefault="0050148C" w:rsidP="00C6632F">
      <w:pPr>
        <w:pStyle w:val="Sinespaciado"/>
        <w:spacing w:line="276" w:lineRule="auto"/>
        <w:jc w:val="center"/>
        <w:rPr>
          <w:rFonts w:ascii="Times New Roman" w:hAnsi="Times New Roman" w:cs="Times New Roman"/>
          <w:b/>
          <w:color w:val="000000" w:themeColor="text1"/>
          <w:sz w:val="24"/>
          <w:szCs w:val="24"/>
        </w:rPr>
      </w:pPr>
    </w:p>
    <w:p w:rsidR="00BF5508" w:rsidRPr="000E3C9B" w:rsidRDefault="00BF5508" w:rsidP="00C6632F">
      <w:pPr>
        <w:pStyle w:val="Sinespaciado"/>
        <w:spacing w:line="276" w:lineRule="auto"/>
        <w:jc w:val="center"/>
        <w:rPr>
          <w:rFonts w:ascii="Times New Roman" w:hAnsi="Times New Roman" w:cs="Times New Roman"/>
          <w:b/>
          <w:color w:val="000000" w:themeColor="text1"/>
          <w:sz w:val="24"/>
          <w:szCs w:val="24"/>
        </w:rPr>
      </w:pPr>
      <w:r w:rsidRPr="000E3C9B">
        <w:rPr>
          <w:rFonts w:ascii="Times New Roman" w:hAnsi="Times New Roman" w:cs="Times New Roman"/>
          <w:b/>
          <w:color w:val="000000" w:themeColor="text1"/>
          <w:sz w:val="24"/>
          <w:szCs w:val="24"/>
        </w:rPr>
        <w:t>POR TANTO</w:t>
      </w:r>
    </w:p>
    <w:p w:rsidR="00806758" w:rsidRPr="000E3C9B" w:rsidRDefault="00806758" w:rsidP="00C6632F">
      <w:pPr>
        <w:pStyle w:val="Sinespaciado"/>
        <w:spacing w:line="276" w:lineRule="auto"/>
        <w:jc w:val="center"/>
        <w:rPr>
          <w:rFonts w:ascii="Times New Roman" w:hAnsi="Times New Roman" w:cs="Times New Roman"/>
          <w:b/>
          <w:color w:val="000000" w:themeColor="text1"/>
          <w:sz w:val="24"/>
          <w:szCs w:val="24"/>
        </w:rPr>
      </w:pPr>
    </w:p>
    <w:p w:rsidR="00BF5508" w:rsidRPr="000E3C9B" w:rsidRDefault="00BF5508" w:rsidP="00C6632F">
      <w:pPr>
        <w:spacing w:after="0" w:line="276" w:lineRule="auto"/>
        <w:rPr>
          <w:rFonts w:ascii="Times New Roman" w:hAnsi="Times New Roman" w:cs="Times New Roman"/>
          <w:color w:val="000000" w:themeColor="text1"/>
          <w:sz w:val="24"/>
          <w:szCs w:val="24"/>
        </w:rPr>
      </w:pPr>
      <w:r w:rsidRPr="000E3C9B">
        <w:rPr>
          <w:rFonts w:ascii="Times New Roman" w:hAnsi="Times New Roman" w:cs="Times New Roman"/>
          <w:b/>
          <w:color w:val="000000" w:themeColor="text1"/>
          <w:sz w:val="24"/>
          <w:szCs w:val="24"/>
        </w:rPr>
        <w:t xml:space="preserve">I.- </w:t>
      </w:r>
      <w:r w:rsidRPr="000E3C9B">
        <w:rPr>
          <w:rFonts w:ascii="Times New Roman" w:hAnsi="Times New Roman" w:cs="Times New Roman"/>
          <w:color w:val="000000" w:themeColor="text1"/>
          <w:sz w:val="24"/>
          <w:szCs w:val="24"/>
        </w:rPr>
        <w:t xml:space="preserve">Se </w:t>
      </w:r>
      <w:r w:rsidRPr="000E3C9B">
        <w:rPr>
          <w:rFonts w:ascii="Times New Roman" w:hAnsi="Times New Roman" w:cs="Times New Roman"/>
          <w:b/>
          <w:smallCaps/>
          <w:color w:val="000000" w:themeColor="text1"/>
          <w:sz w:val="24"/>
          <w:szCs w:val="24"/>
        </w:rPr>
        <w:t>Rechaza Por Inadmisible</w:t>
      </w:r>
      <w:r w:rsidRPr="000E3C9B">
        <w:rPr>
          <w:rFonts w:ascii="Times New Roman" w:hAnsi="Times New Roman" w:cs="Times New Roman"/>
          <w:color w:val="000000" w:themeColor="text1"/>
          <w:sz w:val="24"/>
          <w:szCs w:val="24"/>
        </w:rPr>
        <w:t xml:space="preserve">, la </w:t>
      </w:r>
      <w:r w:rsidR="000E3C9B" w:rsidRPr="00DF7A24">
        <w:rPr>
          <w:rFonts w:ascii="Times New Roman" w:hAnsi="Times New Roman" w:cs="Times New Roman"/>
          <w:b/>
          <w:smallCaps/>
          <w:color w:val="000000" w:themeColor="text1"/>
          <w:sz w:val="24"/>
          <w:szCs w:val="24"/>
        </w:rPr>
        <w:t>Gestión en relación a la posición sobre la piratería y estado de quiebra</w:t>
      </w:r>
      <w:r w:rsidR="000E3C9B" w:rsidRPr="00461A0D">
        <w:rPr>
          <w:rFonts w:ascii="Times New Roman" w:hAnsi="Times New Roman" w:cs="Times New Roman"/>
          <w:smallCaps/>
          <w:color w:val="000000" w:themeColor="text1"/>
          <w:sz w:val="24"/>
          <w:szCs w:val="24"/>
        </w:rPr>
        <w:t xml:space="preserve">, </w:t>
      </w:r>
      <w:r w:rsidR="000E3C9B" w:rsidRPr="00DF7A24">
        <w:rPr>
          <w:rFonts w:ascii="Times New Roman" w:hAnsi="Times New Roman" w:cs="Times New Roman"/>
          <w:color w:val="000000" w:themeColor="text1"/>
          <w:sz w:val="24"/>
          <w:szCs w:val="24"/>
        </w:rPr>
        <w:t>interpuest</w:t>
      </w:r>
      <w:r w:rsidR="0050148C">
        <w:rPr>
          <w:rFonts w:ascii="Times New Roman" w:hAnsi="Times New Roman" w:cs="Times New Roman"/>
          <w:color w:val="000000" w:themeColor="text1"/>
          <w:sz w:val="24"/>
          <w:szCs w:val="24"/>
        </w:rPr>
        <w:t>o por el señor</w:t>
      </w:r>
      <w:r w:rsidR="000E3C9B" w:rsidRPr="00DF7A24">
        <w:rPr>
          <w:rFonts w:ascii="Times New Roman" w:hAnsi="Times New Roman" w:cs="Times New Roman"/>
          <w:color w:val="000000" w:themeColor="text1"/>
          <w:sz w:val="24"/>
          <w:szCs w:val="24"/>
        </w:rPr>
        <w:t xml:space="preserve"> </w:t>
      </w:r>
      <w:r w:rsidR="000E3C9B" w:rsidRPr="00DF7A24">
        <w:rPr>
          <w:rFonts w:ascii="Times New Roman" w:hAnsi="Times New Roman" w:cs="Times New Roman"/>
          <w:b/>
          <w:smallCaps/>
          <w:color w:val="000000" w:themeColor="text1"/>
          <w:sz w:val="24"/>
          <w:szCs w:val="24"/>
        </w:rPr>
        <w:t>M</w:t>
      </w:r>
      <w:r w:rsidR="007E32B6">
        <w:rPr>
          <w:rFonts w:ascii="Times New Roman" w:hAnsi="Times New Roman" w:cs="Times New Roman"/>
          <w:b/>
          <w:smallCaps/>
          <w:color w:val="000000" w:themeColor="text1"/>
          <w:sz w:val="24"/>
          <w:szCs w:val="24"/>
        </w:rPr>
        <w:t>.A.S.C.</w:t>
      </w:r>
      <w:r w:rsidR="000E3C9B" w:rsidRPr="00DF7A24">
        <w:rPr>
          <w:rFonts w:ascii="Times New Roman" w:hAnsi="Times New Roman" w:cs="Times New Roman"/>
          <w:color w:val="000000" w:themeColor="text1"/>
          <w:sz w:val="24"/>
          <w:szCs w:val="24"/>
        </w:rPr>
        <w:t xml:space="preserve">, portador de la cédula de identidad número </w:t>
      </w:r>
      <w:r w:rsidR="007E32B6">
        <w:rPr>
          <w:rFonts w:ascii="Times New Roman" w:hAnsi="Times New Roman" w:cs="Times New Roman"/>
          <w:color w:val="000000" w:themeColor="text1"/>
          <w:sz w:val="24"/>
          <w:szCs w:val="24"/>
        </w:rPr>
        <w:t>…</w:t>
      </w:r>
      <w:r w:rsidR="000E3C9B" w:rsidRPr="00DF7A24">
        <w:rPr>
          <w:rFonts w:ascii="Times New Roman" w:hAnsi="Times New Roman" w:cs="Times New Roman"/>
          <w:color w:val="000000" w:themeColor="text1"/>
          <w:sz w:val="24"/>
          <w:szCs w:val="24"/>
        </w:rPr>
        <w:t xml:space="preserve">, tramitado en este Despacho bajo el expediente administrativo número </w:t>
      </w:r>
      <w:r w:rsidR="000E3C9B" w:rsidRPr="00DF7A24">
        <w:rPr>
          <w:rFonts w:ascii="Times New Roman" w:hAnsi="Times New Roman" w:cs="Times New Roman"/>
          <w:b/>
          <w:color w:val="000000" w:themeColor="text1"/>
          <w:sz w:val="24"/>
          <w:szCs w:val="24"/>
        </w:rPr>
        <w:t>TAT-208-18</w:t>
      </w:r>
      <w:r w:rsidR="00806758" w:rsidRPr="000E3C9B">
        <w:rPr>
          <w:rFonts w:ascii="Times New Roman" w:hAnsi="Times New Roman" w:cs="Times New Roman"/>
          <w:color w:val="000000" w:themeColor="text1"/>
          <w:sz w:val="24"/>
          <w:szCs w:val="24"/>
        </w:rPr>
        <w:t xml:space="preserve">. </w:t>
      </w:r>
      <w:r w:rsidR="00806758" w:rsidRPr="000E3C9B">
        <w:rPr>
          <w:rFonts w:ascii="Times New Roman" w:hAnsi="Times New Roman" w:cs="Times New Roman"/>
          <w:b/>
          <w:i/>
          <w:color w:val="000000" w:themeColor="text1"/>
          <w:sz w:val="24"/>
          <w:szCs w:val="24"/>
        </w:rPr>
        <w:t>Notifíquese</w:t>
      </w:r>
      <w:r w:rsidR="00806758" w:rsidRPr="000E3C9B">
        <w:rPr>
          <w:rFonts w:ascii="Times New Roman" w:hAnsi="Times New Roman" w:cs="Times New Roman"/>
          <w:color w:val="000000" w:themeColor="text1"/>
          <w:sz w:val="24"/>
          <w:szCs w:val="24"/>
        </w:rPr>
        <w:t>. -</w:t>
      </w:r>
      <w:r w:rsidRPr="000E3C9B">
        <w:rPr>
          <w:rFonts w:ascii="Times New Roman" w:hAnsi="Times New Roman" w:cs="Times New Roman"/>
          <w:color w:val="000000" w:themeColor="text1"/>
          <w:sz w:val="24"/>
          <w:szCs w:val="24"/>
        </w:rPr>
        <w:t xml:space="preserve"> </w:t>
      </w:r>
    </w:p>
    <w:p w:rsidR="005B7662" w:rsidRPr="000E3C9B" w:rsidRDefault="005B7662" w:rsidP="00C6632F">
      <w:pPr>
        <w:spacing w:after="0" w:line="276" w:lineRule="auto"/>
        <w:rPr>
          <w:rFonts w:ascii="Times New Roman" w:hAnsi="Times New Roman" w:cs="Times New Roman"/>
          <w:color w:val="000000" w:themeColor="text1"/>
          <w:sz w:val="24"/>
          <w:szCs w:val="24"/>
        </w:rPr>
      </w:pPr>
    </w:p>
    <w:p w:rsidR="00806758" w:rsidRPr="000E3C9B" w:rsidRDefault="00806758" w:rsidP="00C6632F">
      <w:pPr>
        <w:widowControl w:val="0"/>
        <w:spacing w:after="0" w:line="276" w:lineRule="auto"/>
        <w:rPr>
          <w:rFonts w:ascii="Times New Roman" w:hAnsi="Times New Roman" w:cs="Times New Roman"/>
          <w:color w:val="000000" w:themeColor="text1"/>
          <w:sz w:val="24"/>
          <w:szCs w:val="24"/>
        </w:rPr>
      </w:pPr>
    </w:p>
    <w:p w:rsidR="00806758" w:rsidRPr="000E3C9B" w:rsidRDefault="00806758" w:rsidP="0050148C">
      <w:pPr>
        <w:spacing w:after="0" w:line="240" w:lineRule="auto"/>
        <w:jc w:val="center"/>
        <w:rPr>
          <w:rFonts w:ascii="Times New Roman" w:hAnsi="Times New Roman" w:cs="Times New Roman"/>
          <w:color w:val="000000" w:themeColor="text1"/>
          <w:sz w:val="24"/>
          <w:szCs w:val="24"/>
        </w:rPr>
      </w:pPr>
      <w:r w:rsidRPr="000E3C9B">
        <w:rPr>
          <w:rFonts w:ascii="Times New Roman" w:hAnsi="Times New Roman" w:cs="Times New Roman"/>
          <w:color w:val="000000" w:themeColor="text1"/>
          <w:sz w:val="24"/>
          <w:szCs w:val="24"/>
        </w:rPr>
        <w:t>Lic. Carlos Miguel Portuguez Méndez</w:t>
      </w:r>
    </w:p>
    <w:p w:rsidR="00806758" w:rsidRPr="000E3C9B" w:rsidRDefault="00806758" w:rsidP="0050148C">
      <w:pPr>
        <w:spacing w:after="0" w:line="240" w:lineRule="auto"/>
        <w:jc w:val="center"/>
        <w:rPr>
          <w:rFonts w:ascii="Times New Roman" w:hAnsi="Times New Roman" w:cs="Times New Roman"/>
          <w:b/>
          <w:color w:val="000000" w:themeColor="text1"/>
          <w:sz w:val="24"/>
          <w:szCs w:val="24"/>
        </w:rPr>
      </w:pPr>
      <w:r w:rsidRPr="000E3C9B">
        <w:rPr>
          <w:rFonts w:ascii="Times New Roman" w:hAnsi="Times New Roman" w:cs="Times New Roman"/>
          <w:b/>
          <w:color w:val="000000" w:themeColor="text1"/>
          <w:sz w:val="24"/>
          <w:szCs w:val="24"/>
        </w:rPr>
        <w:t>Presidente</w:t>
      </w:r>
    </w:p>
    <w:p w:rsidR="00806758" w:rsidRPr="000E3C9B" w:rsidRDefault="00806758" w:rsidP="0050148C">
      <w:pPr>
        <w:spacing w:after="0" w:line="240" w:lineRule="auto"/>
        <w:jc w:val="center"/>
        <w:rPr>
          <w:rFonts w:ascii="Times New Roman" w:hAnsi="Times New Roman" w:cs="Times New Roman"/>
          <w:color w:val="000000" w:themeColor="text1"/>
          <w:sz w:val="24"/>
          <w:szCs w:val="24"/>
        </w:rPr>
      </w:pPr>
    </w:p>
    <w:p w:rsidR="00806758" w:rsidRPr="000E3C9B" w:rsidRDefault="00806758" w:rsidP="0050148C">
      <w:pPr>
        <w:spacing w:after="0" w:line="240" w:lineRule="auto"/>
        <w:jc w:val="center"/>
        <w:rPr>
          <w:rFonts w:ascii="Times New Roman" w:hAnsi="Times New Roman" w:cs="Times New Roman"/>
          <w:color w:val="000000" w:themeColor="text1"/>
          <w:sz w:val="24"/>
          <w:szCs w:val="24"/>
        </w:rPr>
      </w:pPr>
    </w:p>
    <w:p w:rsidR="00806758" w:rsidRPr="000E3C9B" w:rsidRDefault="00806758" w:rsidP="0050148C">
      <w:pPr>
        <w:spacing w:after="0" w:line="240" w:lineRule="auto"/>
        <w:jc w:val="center"/>
        <w:rPr>
          <w:rFonts w:ascii="Times New Roman" w:hAnsi="Times New Roman" w:cs="Times New Roman"/>
          <w:color w:val="000000" w:themeColor="text1"/>
          <w:spacing w:val="7"/>
          <w:sz w:val="24"/>
          <w:szCs w:val="24"/>
        </w:rPr>
      </w:pPr>
      <w:r w:rsidRPr="000E3C9B">
        <w:rPr>
          <w:rFonts w:ascii="Times New Roman" w:hAnsi="Times New Roman" w:cs="Times New Roman"/>
          <w:color w:val="000000" w:themeColor="text1"/>
          <w:sz w:val="24"/>
          <w:szCs w:val="24"/>
        </w:rPr>
        <w:t>Lic. Mario Quesada Aguirre</w:t>
      </w:r>
      <w:r w:rsidRPr="000E3C9B">
        <w:rPr>
          <w:rFonts w:ascii="Times New Roman" w:hAnsi="Times New Roman" w:cs="Times New Roman"/>
          <w:color w:val="000000" w:themeColor="text1"/>
          <w:spacing w:val="7"/>
          <w:sz w:val="24"/>
          <w:szCs w:val="24"/>
        </w:rPr>
        <w:tab/>
      </w:r>
      <w:r w:rsidRPr="000E3C9B">
        <w:rPr>
          <w:rFonts w:ascii="Times New Roman" w:hAnsi="Times New Roman" w:cs="Times New Roman"/>
          <w:color w:val="000000" w:themeColor="text1"/>
          <w:spacing w:val="7"/>
          <w:sz w:val="24"/>
          <w:szCs w:val="24"/>
        </w:rPr>
        <w:tab/>
      </w:r>
      <w:r w:rsidRPr="000E3C9B">
        <w:rPr>
          <w:rFonts w:ascii="Times New Roman" w:hAnsi="Times New Roman" w:cs="Times New Roman"/>
          <w:color w:val="000000" w:themeColor="text1"/>
          <w:spacing w:val="7"/>
          <w:sz w:val="24"/>
          <w:szCs w:val="24"/>
        </w:rPr>
        <w:tab/>
      </w:r>
      <w:r w:rsidRPr="000E3C9B">
        <w:rPr>
          <w:rFonts w:ascii="Times New Roman" w:hAnsi="Times New Roman" w:cs="Times New Roman"/>
          <w:color w:val="000000" w:themeColor="text1"/>
          <w:spacing w:val="7"/>
          <w:sz w:val="24"/>
          <w:szCs w:val="24"/>
        </w:rPr>
        <w:tab/>
      </w:r>
      <w:r w:rsidRPr="000E3C9B">
        <w:rPr>
          <w:rFonts w:ascii="Times New Roman" w:hAnsi="Times New Roman" w:cs="Times New Roman"/>
          <w:color w:val="000000" w:themeColor="text1"/>
          <w:spacing w:val="7"/>
          <w:sz w:val="24"/>
          <w:szCs w:val="24"/>
        </w:rPr>
        <w:tab/>
        <w:t>Lic. Ronald Muñoz Corea</w:t>
      </w:r>
    </w:p>
    <w:p w:rsidR="00806758" w:rsidRPr="000E3C9B" w:rsidRDefault="00806758" w:rsidP="0050148C">
      <w:pPr>
        <w:kinsoku w:val="0"/>
        <w:overflowPunct w:val="0"/>
        <w:spacing w:after="0" w:line="240" w:lineRule="auto"/>
        <w:textAlignment w:val="baseline"/>
        <w:rPr>
          <w:rFonts w:ascii="Times New Roman" w:hAnsi="Times New Roman" w:cs="Times New Roman"/>
          <w:b/>
          <w:bCs/>
          <w:color w:val="000000" w:themeColor="text1"/>
          <w:spacing w:val="8"/>
          <w:sz w:val="24"/>
          <w:szCs w:val="24"/>
        </w:rPr>
      </w:pPr>
      <w:r w:rsidRPr="000E3C9B">
        <w:rPr>
          <w:rFonts w:ascii="Times New Roman" w:hAnsi="Times New Roman" w:cs="Times New Roman"/>
          <w:b/>
          <w:bCs/>
          <w:color w:val="000000" w:themeColor="text1"/>
          <w:spacing w:val="8"/>
          <w:sz w:val="24"/>
          <w:szCs w:val="24"/>
        </w:rPr>
        <w:t xml:space="preserve">               Juez</w:t>
      </w:r>
      <w:r w:rsidRPr="000E3C9B">
        <w:rPr>
          <w:rFonts w:ascii="Times New Roman" w:hAnsi="Times New Roman" w:cs="Times New Roman"/>
          <w:b/>
          <w:bCs/>
          <w:color w:val="000000" w:themeColor="text1"/>
          <w:spacing w:val="8"/>
          <w:sz w:val="24"/>
          <w:szCs w:val="24"/>
        </w:rPr>
        <w:tab/>
      </w:r>
      <w:r w:rsidRPr="000E3C9B">
        <w:rPr>
          <w:rFonts w:ascii="Times New Roman" w:hAnsi="Times New Roman" w:cs="Times New Roman"/>
          <w:b/>
          <w:bCs/>
          <w:color w:val="000000" w:themeColor="text1"/>
          <w:spacing w:val="8"/>
          <w:sz w:val="24"/>
          <w:szCs w:val="24"/>
        </w:rPr>
        <w:tab/>
      </w:r>
      <w:r w:rsidRPr="000E3C9B">
        <w:rPr>
          <w:rFonts w:ascii="Times New Roman" w:hAnsi="Times New Roman" w:cs="Times New Roman"/>
          <w:b/>
          <w:bCs/>
          <w:color w:val="000000" w:themeColor="text1"/>
          <w:spacing w:val="8"/>
          <w:sz w:val="24"/>
          <w:szCs w:val="24"/>
        </w:rPr>
        <w:tab/>
      </w:r>
      <w:r w:rsidRPr="000E3C9B">
        <w:rPr>
          <w:rFonts w:ascii="Times New Roman" w:hAnsi="Times New Roman" w:cs="Times New Roman"/>
          <w:b/>
          <w:bCs/>
          <w:color w:val="000000" w:themeColor="text1"/>
          <w:spacing w:val="8"/>
          <w:sz w:val="24"/>
          <w:szCs w:val="24"/>
        </w:rPr>
        <w:tab/>
      </w:r>
      <w:r w:rsidRPr="000E3C9B">
        <w:rPr>
          <w:rFonts w:ascii="Times New Roman" w:hAnsi="Times New Roman" w:cs="Times New Roman"/>
          <w:b/>
          <w:bCs/>
          <w:color w:val="000000" w:themeColor="text1"/>
          <w:spacing w:val="8"/>
          <w:sz w:val="24"/>
          <w:szCs w:val="24"/>
        </w:rPr>
        <w:tab/>
      </w:r>
      <w:r w:rsidRPr="000E3C9B">
        <w:rPr>
          <w:rFonts w:ascii="Times New Roman" w:hAnsi="Times New Roman" w:cs="Times New Roman"/>
          <w:b/>
          <w:bCs/>
          <w:color w:val="000000" w:themeColor="text1"/>
          <w:spacing w:val="8"/>
          <w:sz w:val="24"/>
          <w:szCs w:val="24"/>
        </w:rPr>
        <w:tab/>
      </w:r>
      <w:r w:rsidRPr="000E3C9B">
        <w:rPr>
          <w:rFonts w:ascii="Times New Roman" w:hAnsi="Times New Roman" w:cs="Times New Roman"/>
          <w:b/>
          <w:bCs/>
          <w:color w:val="000000" w:themeColor="text1"/>
          <w:spacing w:val="8"/>
          <w:sz w:val="24"/>
          <w:szCs w:val="24"/>
        </w:rPr>
        <w:tab/>
        <w:t xml:space="preserve">        </w:t>
      </w:r>
      <w:proofErr w:type="spellStart"/>
      <w:r w:rsidRPr="000E3C9B">
        <w:rPr>
          <w:rFonts w:ascii="Times New Roman" w:hAnsi="Times New Roman" w:cs="Times New Roman"/>
          <w:b/>
          <w:color w:val="000000" w:themeColor="text1"/>
          <w:sz w:val="24"/>
          <w:szCs w:val="24"/>
        </w:rPr>
        <w:t>Juez</w:t>
      </w:r>
      <w:proofErr w:type="spellEnd"/>
    </w:p>
    <w:sectPr w:rsidR="00806758" w:rsidRPr="000E3C9B" w:rsidSect="008C6702">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FE7" w:rsidRDefault="00FC5FE7" w:rsidP="00214FCB">
      <w:r>
        <w:separator/>
      </w:r>
    </w:p>
  </w:endnote>
  <w:endnote w:type="continuationSeparator" w:id="0">
    <w:p w:rsidR="00FC5FE7" w:rsidRDefault="00FC5FE7" w:rsidP="0021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036200"/>
      <w:docPartObj>
        <w:docPartGallery w:val="Page Numbers (Bottom of Page)"/>
        <w:docPartUnique/>
      </w:docPartObj>
    </w:sdtPr>
    <w:sdtEndPr/>
    <w:sdtContent>
      <w:p w:rsidR="00E015A3" w:rsidRPr="0023510F" w:rsidRDefault="00E015A3">
        <w:pPr>
          <w:pStyle w:val="Piedepgina"/>
          <w:jc w:val="right"/>
          <w:rPr>
            <w:rFonts w:ascii="Times New Roman" w:hAnsi="Times New Roman" w:cs="Times New Roman"/>
          </w:rPr>
        </w:pPr>
      </w:p>
      <w:p w:rsidR="00E015A3" w:rsidRPr="0023510F" w:rsidRDefault="00FC5FE7">
        <w:pPr>
          <w:pStyle w:val="Piedepgina"/>
          <w:jc w:val="right"/>
          <w:rPr>
            <w:rFonts w:ascii="Times New Roman" w:hAnsi="Times New Roman" w:cs="Times New Roman"/>
          </w:rPr>
        </w:pPr>
      </w:p>
    </w:sdtContent>
  </w:sdt>
  <w:p w:rsidR="00E015A3" w:rsidRDefault="00E015A3" w:rsidP="00BE693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FE7" w:rsidRDefault="00FC5FE7" w:rsidP="00214FCB">
      <w:r>
        <w:separator/>
      </w:r>
    </w:p>
  </w:footnote>
  <w:footnote w:type="continuationSeparator" w:id="0">
    <w:p w:rsidR="00FC5FE7" w:rsidRDefault="00FC5FE7" w:rsidP="00214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CAA1"/>
    <w:multiLevelType w:val="singleLevel"/>
    <w:tmpl w:val="3E26C964"/>
    <w:lvl w:ilvl="0">
      <w:start w:val="1"/>
      <w:numFmt w:val="upperRoman"/>
      <w:lvlText w:val="%1.-"/>
      <w:lvlJc w:val="left"/>
      <w:pPr>
        <w:tabs>
          <w:tab w:val="num" w:pos="576"/>
        </w:tabs>
        <w:ind w:left="72"/>
      </w:pPr>
      <w:rPr>
        <w:rFonts w:ascii="Times New Roman" w:hAnsi="Times New Roman" w:cs="Times New Roman" w:hint="default"/>
        <w:b/>
        <w:snapToGrid/>
        <w:spacing w:val="3"/>
        <w:sz w:val="22"/>
        <w:szCs w:val="22"/>
      </w:rPr>
    </w:lvl>
  </w:abstractNum>
  <w:abstractNum w:abstractNumId="1" w15:restartNumberingAfterBreak="0">
    <w:nsid w:val="02174F43"/>
    <w:multiLevelType w:val="hybridMultilevel"/>
    <w:tmpl w:val="8132BB90"/>
    <w:lvl w:ilvl="0" w:tplc="2DA8DF5C">
      <w:start w:val="1"/>
      <w:numFmt w:val="decimal"/>
      <w:lvlText w:val="%1."/>
      <w:lvlJc w:val="left"/>
      <w:pPr>
        <w:ind w:left="1211" w:hanging="360"/>
      </w:pPr>
      <w:rPr>
        <w:rFonts w:hint="default"/>
        <w:i w:val="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15:restartNumberingAfterBreak="0">
    <w:nsid w:val="055BC943"/>
    <w:multiLevelType w:val="singleLevel"/>
    <w:tmpl w:val="B956C310"/>
    <w:lvl w:ilvl="0">
      <w:start w:val="1"/>
      <w:numFmt w:val="upperRoman"/>
      <w:lvlText w:val="%1.-"/>
      <w:lvlJc w:val="left"/>
      <w:pPr>
        <w:tabs>
          <w:tab w:val="num" w:pos="792"/>
        </w:tabs>
        <w:ind w:left="144" w:firstLine="0"/>
      </w:pPr>
      <w:rPr>
        <w:rFonts w:hint="default"/>
        <w:b/>
        <w:i w:val="0"/>
        <w:snapToGrid/>
        <w:sz w:val="20"/>
        <w:szCs w:val="20"/>
      </w:rPr>
    </w:lvl>
  </w:abstractNum>
  <w:abstractNum w:abstractNumId="3" w15:restartNumberingAfterBreak="0">
    <w:nsid w:val="05608D7B"/>
    <w:multiLevelType w:val="singleLevel"/>
    <w:tmpl w:val="352C3FF2"/>
    <w:lvl w:ilvl="0">
      <w:start w:val="1"/>
      <w:numFmt w:val="upperRoman"/>
      <w:lvlText w:val="%1.-"/>
      <w:lvlJc w:val="left"/>
      <w:pPr>
        <w:tabs>
          <w:tab w:val="num" w:pos="864"/>
        </w:tabs>
        <w:ind w:left="144"/>
      </w:pPr>
      <w:rPr>
        <w:b/>
        <w:snapToGrid/>
        <w:sz w:val="20"/>
        <w:szCs w:val="20"/>
      </w:rPr>
    </w:lvl>
  </w:abstractNum>
  <w:abstractNum w:abstractNumId="4" w15:restartNumberingAfterBreak="0">
    <w:nsid w:val="1268493C"/>
    <w:multiLevelType w:val="hybridMultilevel"/>
    <w:tmpl w:val="E34EA192"/>
    <w:lvl w:ilvl="0" w:tplc="2EC0059E">
      <w:start w:val="1"/>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0A009F"/>
    <w:multiLevelType w:val="hybridMultilevel"/>
    <w:tmpl w:val="D01C39E6"/>
    <w:lvl w:ilvl="0" w:tplc="26AC20F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C1F4A4A"/>
    <w:multiLevelType w:val="hybridMultilevel"/>
    <w:tmpl w:val="22463254"/>
    <w:lvl w:ilvl="0" w:tplc="4656AE34">
      <w:start w:val="1"/>
      <w:numFmt w:val="decimal"/>
      <w:lvlText w:val="%1."/>
      <w:lvlJc w:val="left"/>
      <w:pPr>
        <w:tabs>
          <w:tab w:val="num" w:pos="720"/>
        </w:tabs>
        <w:ind w:left="720" w:hanging="360"/>
      </w:pPr>
      <w:rPr>
        <w:rFonts w:cs="Times New Roman"/>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92367D"/>
    <w:multiLevelType w:val="hybridMultilevel"/>
    <w:tmpl w:val="287EF360"/>
    <w:lvl w:ilvl="0" w:tplc="393E5F30">
      <w:start w:val="9"/>
      <w:numFmt w:val="decimal"/>
      <w:lvlText w:val="%1."/>
      <w:lvlJc w:val="left"/>
      <w:pPr>
        <w:ind w:left="1211" w:hanging="360"/>
      </w:pPr>
      <w:rPr>
        <w:rFonts w:hint="default"/>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2CB15A5"/>
    <w:multiLevelType w:val="hybridMultilevel"/>
    <w:tmpl w:val="8B9674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56F4A4F"/>
    <w:multiLevelType w:val="hybridMultilevel"/>
    <w:tmpl w:val="64A214DC"/>
    <w:lvl w:ilvl="0" w:tplc="BA1C64E6">
      <w:start w:val="1"/>
      <w:numFmt w:val="upperRoman"/>
      <w:lvlText w:val="%1."/>
      <w:lvlJc w:val="left"/>
      <w:pPr>
        <w:ind w:left="1080" w:hanging="720"/>
      </w:pPr>
      <w:rPr>
        <w:rFonts w:hint="default"/>
        <w:b/>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FA339DC"/>
    <w:multiLevelType w:val="hybridMultilevel"/>
    <w:tmpl w:val="AFA4B3A0"/>
    <w:lvl w:ilvl="0" w:tplc="852EAB52">
      <w:start w:val="1"/>
      <w:numFmt w:val="upperRoman"/>
      <w:lvlText w:val="%1."/>
      <w:lvlJc w:val="left"/>
      <w:pPr>
        <w:ind w:left="1080" w:hanging="720"/>
      </w:pPr>
      <w:rPr>
        <w:rFonts w:hint="default"/>
        <w:b/>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1DF613C"/>
    <w:multiLevelType w:val="hybridMultilevel"/>
    <w:tmpl w:val="594C1C80"/>
    <w:lvl w:ilvl="0" w:tplc="9872D7A4">
      <w:start w:val="1"/>
      <w:numFmt w:val="lowerLetter"/>
      <w:lvlText w:val="%1."/>
      <w:lvlJc w:val="left"/>
      <w:pPr>
        <w:ind w:left="1080" w:hanging="360"/>
      </w:pPr>
      <w:rPr>
        <w:rFonts w:hint="default"/>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15:restartNumberingAfterBreak="0">
    <w:nsid w:val="69966EFA"/>
    <w:multiLevelType w:val="hybridMultilevel"/>
    <w:tmpl w:val="7CD6A024"/>
    <w:lvl w:ilvl="0" w:tplc="5F280064">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C0707E4"/>
    <w:multiLevelType w:val="hybridMultilevel"/>
    <w:tmpl w:val="B17EE62A"/>
    <w:lvl w:ilvl="0" w:tplc="1E308EFC">
      <w:start w:val="10"/>
      <w:numFmt w:val="decimal"/>
      <w:lvlText w:val="%1."/>
      <w:lvlJc w:val="left"/>
      <w:pPr>
        <w:ind w:left="1211"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EF719B7"/>
    <w:multiLevelType w:val="hybridMultilevel"/>
    <w:tmpl w:val="34DA216E"/>
    <w:lvl w:ilvl="0" w:tplc="EF261092">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5"/>
  </w:num>
  <w:num w:numId="5">
    <w:abstractNumId w:val="1"/>
  </w:num>
  <w:num w:numId="6">
    <w:abstractNumId w:val="11"/>
  </w:num>
  <w:num w:numId="7">
    <w:abstractNumId w:val="13"/>
  </w:num>
  <w:num w:numId="8">
    <w:abstractNumId w:val="7"/>
  </w:num>
  <w:num w:numId="9">
    <w:abstractNumId w:val="4"/>
  </w:num>
  <w:num w:numId="10">
    <w:abstractNumId w:val="9"/>
  </w:num>
  <w:num w:numId="11">
    <w:abstractNumId w:val="3"/>
  </w:num>
  <w:num w:numId="12">
    <w:abstractNumId w:val="3"/>
    <w:lvlOverride w:ilvl="0">
      <w:lvl w:ilvl="0">
        <w:numFmt w:val="upperRoman"/>
        <w:lvlText w:val="%1.-"/>
        <w:lvlJc w:val="left"/>
        <w:pPr>
          <w:tabs>
            <w:tab w:val="num" w:pos="864"/>
          </w:tabs>
          <w:ind w:left="144"/>
        </w:pPr>
        <w:rPr>
          <w:b/>
          <w:snapToGrid/>
          <w:spacing w:val="-4"/>
          <w:sz w:val="20"/>
          <w:szCs w:val="20"/>
        </w:rPr>
      </w:lvl>
    </w:lvlOverride>
  </w:num>
  <w:num w:numId="13">
    <w:abstractNumId w:val="2"/>
  </w:num>
  <w:num w:numId="14">
    <w:abstractNumId w:val="1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6A"/>
    <w:rsid w:val="00020855"/>
    <w:rsid w:val="0003391A"/>
    <w:rsid w:val="000442E3"/>
    <w:rsid w:val="0005056A"/>
    <w:rsid w:val="000525C6"/>
    <w:rsid w:val="00062B04"/>
    <w:rsid w:val="000645F8"/>
    <w:rsid w:val="00067C18"/>
    <w:rsid w:val="00070EA1"/>
    <w:rsid w:val="000910AA"/>
    <w:rsid w:val="000A3F1E"/>
    <w:rsid w:val="000A4F67"/>
    <w:rsid w:val="000A5458"/>
    <w:rsid w:val="000B4CEA"/>
    <w:rsid w:val="000C22E7"/>
    <w:rsid w:val="000C5C9F"/>
    <w:rsid w:val="000C6A73"/>
    <w:rsid w:val="000D655F"/>
    <w:rsid w:val="000E3C9B"/>
    <w:rsid w:val="001005D2"/>
    <w:rsid w:val="00130068"/>
    <w:rsid w:val="001369C7"/>
    <w:rsid w:val="00140252"/>
    <w:rsid w:val="0014196C"/>
    <w:rsid w:val="00142862"/>
    <w:rsid w:val="00142BF3"/>
    <w:rsid w:val="0014591A"/>
    <w:rsid w:val="001508A5"/>
    <w:rsid w:val="00151522"/>
    <w:rsid w:val="001522B5"/>
    <w:rsid w:val="00181033"/>
    <w:rsid w:val="00187730"/>
    <w:rsid w:val="001A6116"/>
    <w:rsid w:val="001B25D3"/>
    <w:rsid w:val="001C117A"/>
    <w:rsid w:val="001D0406"/>
    <w:rsid w:val="001F459A"/>
    <w:rsid w:val="001F5FBE"/>
    <w:rsid w:val="00200177"/>
    <w:rsid w:val="00201ADE"/>
    <w:rsid w:val="00214FCB"/>
    <w:rsid w:val="00221405"/>
    <w:rsid w:val="0023491A"/>
    <w:rsid w:val="0023510F"/>
    <w:rsid w:val="00256B69"/>
    <w:rsid w:val="00260ADE"/>
    <w:rsid w:val="002A0878"/>
    <w:rsid w:val="002B0978"/>
    <w:rsid w:val="002C262F"/>
    <w:rsid w:val="002E423E"/>
    <w:rsid w:val="002E502E"/>
    <w:rsid w:val="002E6637"/>
    <w:rsid w:val="00304453"/>
    <w:rsid w:val="00320AD5"/>
    <w:rsid w:val="00322F91"/>
    <w:rsid w:val="00324D3B"/>
    <w:rsid w:val="00334AE2"/>
    <w:rsid w:val="00337FEA"/>
    <w:rsid w:val="00342F40"/>
    <w:rsid w:val="003610DB"/>
    <w:rsid w:val="00364B17"/>
    <w:rsid w:val="00371201"/>
    <w:rsid w:val="00373084"/>
    <w:rsid w:val="00380008"/>
    <w:rsid w:val="00386D3B"/>
    <w:rsid w:val="0039547D"/>
    <w:rsid w:val="003A0E53"/>
    <w:rsid w:val="003C78F9"/>
    <w:rsid w:val="003D3726"/>
    <w:rsid w:val="003D45C0"/>
    <w:rsid w:val="003D5DBC"/>
    <w:rsid w:val="003E6C23"/>
    <w:rsid w:val="004026CC"/>
    <w:rsid w:val="00410232"/>
    <w:rsid w:val="00415F57"/>
    <w:rsid w:val="00423648"/>
    <w:rsid w:val="00441B90"/>
    <w:rsid w:val="00447F7A"/>
    <w:rsid w:val="00461A0D"/>
    <w:rsid w:val="004665C3"/>
    <w:rsid w:val="00474A01"/>
    <w:rsid w:val="00481F85"/>
    <w:rsid w:val="00484C90"/>
    <w:rsid w:val="004915BB"/>
    <w:rsid w:val="004A147A"/>
    <w:rsid w:val="004A6272"/>
    <w:rsid w:val="004B3058"/>
    <w:rsid w:val="004C2FBC"/>
    <w:rsid w:val="004F7BAD"/>
    <w:rsid w:val="0050148C"/>
    <w:rsid w:val="00517297"/>
    <w:rsid w:val="00523141"/>
    <w:rsid w:val="00526931"/>
    <w:rsid w:val="00531C2A"/>
    <w:rsid w:val="005372DC"/>
    <w:rsid w:val="00560BA9"/>
    <w:rsid w:val="00563B8D"/>
    <w:rsid w:val="00565E62"/>
    <w:rsid w:val="0058522D"/>
    <w:rsid w:val="00585ABA"/>
    <w:rsid w:val="0059407A"/>
    <w:rsid w:val="005B7662"/>
    <w:rsid w:val="005D6AC7"/>
    <w:rsid w:val="005E5901"/>
    <w:rsid w:val="005F4525"/>
    <w:rsid w:val="006047B4"/>
    <w:rsid w:val="006218BB"/>
    <w:rsid w:val="00636065"/>
    <w:rsid w:val="00643473"/>
    <w:rsid w:val="0064470D"/>
    <w:rsid w:val="0066295A"/>
    <w:rsid w:val="006632C0"/>
    <w:rsid w:val="00663B16"/>
    <w:rsid w:val="00667372"/>
    <w:rsid w:val="00682894"/>
    <w:rsid w:val="006879AB"/>
    <w:rsid w:val="006B70BB"/>
    <w:rsid w:val="006C6E88"/>
    <w:rsid w:val="006E07A2"/>
    <w:rsid w:val="0070671A"/>
    <w:rsid w:val="007170CD"/>
    <w:rsid w:val="00720799"/>
    <w:rsid w:val="0075341E"/>
    <w:rsid w:val="007D0212"/>
    <w:rsid w:val="007E32B6"/>
    <w:rsid w:val="007E50BE"/>
    <w:rsid w:val="00806758"/>
    <w:rsid w:val="0080679C"/>
    <w:rsid w:val="00806FCC"/>
    <w:rsid w:val="00813FD5"/>
    <w:rsid w:val="00822862"/>
    <w:rsid w:val="00835AA3"/>
    <w:rsid w:val="008402FE"/>
    <w:rsid w:val="00842D0E"/>
    <w:rsid w:val="00850727"/>
    <w:rsid w:val="00865CBD"/>
    <w:rsid w:val="008971CB"/>
    <w:rsid w:val="008A4138"/>
    <w:rsid w:val="008A4AEE"/>
    <w:rsid w:val="008C6702"/>
    <w:rsid w:val="008D2126"/>
    <w:rsid w:val="008E1AA3"/>
    <w:rsid w:val="008E1E15"/>
    <w:rsid w:val="00903E8E"/>
    <w:rsid w:val="0091176D"/>
    <w:rsid w:val="00932B74"/>
    <w:rsid w:val="00937098"/>
    <w:rsid w:val="00941797"/>
    <w:rsid w:val="00942D3E"/>
    <w:rsid w:val="0095090E"/>
    <w:rsid w:val="00952EF1"/>
    <w:rsid w:val="00953833"/>
    <w:rsid w:val="00966D4B"/>
    <w:rsid w:val="009704C0"/>
    <w:rsid w:val="009712F8"/>
    <w:rsid w:val="00980050"/>
    <w:rsid w:val="00980492"/>
    <w:rsid w:val="00984A03"/>
    <w:rsid w:val="009870B0"/>
    <w:rsid w:val="00995C19"/>
    <w:rsid w:val="009A72F5"/>
    <w:rsid w:val="009B254E"/>
    <w:rsid w:val="009B63EE"/>
    <w:rsid w:val="009B778E"/>
    <w:rsid w:val="009C5B38"/>
    <w:rsid w:val="009C6E67"/>
    <w:rsid w:val="009C7C63"/>
    <w:rsid w:val="009D7245"/>
    <w:rsid w:val="009E2157"/>
    <w:rsid w:val="009F2311"/>
    <w:rsid w:val="009F7E2A"/>
    <w:rsid w:val="00A0630E"/>
    <w:rsid w:val="00A37A69"/>
    <w:rsid w:val="00A401E9"/>
    <w:rsid w:val="00A43997"/>
    <w:rsid w:val="00A53DF3"/>
    <w:rsid w:val="00A560F4"/>
    <w:rsid w:val="00A70F9F"/>
    <w:rsid w:val="00A725BC"/>
    <w:rsid w:val="00A73FA3"/>
    <w:rsid w:val="00A77450"/>
    <w:rsid w:val="00AA23EF"/>
    <w:rsid w:val="00AA34C4"/>
    <w:rsid w:val="00AA34DC"/>
    <w:rsid w:val="00AA49A8"/>
    <w:rsid w:val="00AA5343"/>
    <w:rsid w:val="00AA5AC2"/>
    <w:rsid w:val="00AB1BAC"/>
    <w:rsid w:val="00AC5106"/>
    <w:rsid w:val="00AC6ED8"/>
    <w:rsid w:val="00AE03DD"/>
    <w:rsid w:val="00AF54C1"/>
    <w:rsid w:val="00B04900"/>
    <w:rsid w:val="00B463BB"/>
    <w:rsid w:val="00B521ED"/>
    <w:rsid w:val="00B646C4"/>
    <w:rsid w:val="00B75D08"/>
    <w:rsid w:val="00B82633"/>
    <w:rsid w:val="00BA1E93"/>
    <w:rsid w:val="00BA5253"/>
    <w:rsid w:val="00BB0DFF"/>
    <w:rsid w:val="00BB1515"/>
    <w:rsid w:val="00BB1EB1"/>
    <w:rsid w:val="00BD2200"/>
    <w:rsid w:val="00BE579E"/>
    <w:rsid w:val="00BE6933"/>
    <w:rsid w:val="00BF0683"/>
    <w:rsid w:val="00BF4BB3"/>
    <w:rsid w:val="00BF5508"/>
    <w:rsid w:val="00C011E6"/>
    <w:rsid w:val="00C0136C"/>
    <w:rsid w:val="00C15166"/>
    <w:rsid w:val="00C246D5"/>
    <w:rsid w:val="00C569D0"/>
    <w:rsid w:val="00C638E2"/>
    <w:rsid w:val="00C6632F"/>
    <w:rsid w:val="00C747FD"/>
    <w:rsid w:val="00C909CD"/>
    <w:rsid w:val="00CC1B0F"/>
    <w:rsid w:val="00CC53D5"/>
    <w:rsid w:val="00CF00BE"/>
    <w:rsid w:val="00CF1CDD"/>
    <w:rsid w:val="00CF22D1"/>
    <w:rsid w:val="00D00230"/>
    <w:rsid w:val="00D2028C"/>
    <w:rsid w:val="00D32630"/>
    <w:rsid w:val="00D33C79"/>
    <w:rsid w:val="00D34A5A"/>
    <w:rsid w:val="00D403CF"/>
    <w:rsid w:val="00D6129D"/>
    <w:rsid w:val="00D70D82"/>
    <w:rsid w:val="00D7241E"/>
    <w:rsid w:val="00D846DC"/>
    <w:rsid w:val="00D93637"/>
    <w:rsid w:val="00D97EEC"/>
    <w:rsid w:val="00DB3259"/>
    <w:rsid w:val="00DC0B9F"/>
    <w:rsid w:val="00DC2B8D"/>
    <w:rsid w:val="00DC68E8"/>
    <w:rsid w:val="00DE7506"/>
    <w:rsid w:val="00DF7A24"/>
    <w:rsid w:val="00E015A3"/>
    <w:rsid w:val="00E12DE0"/>
    <w:rsid w:val="00E5061D"/>
    <w:rsid w:val="00E65647"/>
    <w:rsid w:val="00E77B50"/>
    <w:rsid w:val="00E806BF"/>
    <w:rsid w:val="00E819C0"/>
    <w:rsid w:val="00E87CA6"/>
    <w:rsid w:val="00E90848"/>
    <w:rsid w:val="00E95AF6"/>
    <w:rsid w:val="00E95FC9"/>
    <w:rsid w:val="00E96258"/>
    <w:rsid w:val="00EA425B"/>
    <w:rsid w:val="00EB3114"/>
    <w:rsid w:val="00EB52F9"/>
    <w:rsid w:val="00EB7F3B"/>
    <w:rsid w:val="00EC56BF"/>
    <w:rsid w:val="00EC5CCD"/>
    <w:rsid w:val="00EC7E72"/>
    <w:rsid w:val="00ED15F5"/>
    <w:rsid w:val="00EE7071"/>
    <w:rsid w:val="00EF708D"/>
    <w:rsid w:val="00EF7D3D"/>
    <w:rsid w:val="00F014FC"/>
    <w:rsid w:val="00F031A0"/>
    <w:rsid w:val="00F166C3"/>
    <w:rsid w:val="00F20307"/>
    <w:rsid w:val="00F22328"/>
    <w:rsid w:val="00F41AEB"/>
    <w:rsid w:val="00F66614"/>
    <w:rsid w:val="00F7106E"/>
    <w:rsid w:val="00F74C47"/>
    <w:rsid w:val="00F772C6"/>
    <w:rsid w:val="00F7794B"/>
    <w:rsid w:val="00F90CD5"/>
    <w:rsid w:val="00F96D4C"/>
    <w:rsid w:val="00FB217D"/>
    <w:rsid w:val="00FB3765"/>
    <w:rsid w:val="00FC5FE7"/>
    <w:rsid w:val="00FD4145"/>
    <w:rsid w:val="00FD60E3"/>
    <w:rsid w:val="00FE6BC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CFEB40-280A-48EC-86D7-CF050192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10F"/>
  </w:style>
  <w:style w:type="paragraph" w:styleId="Ttulo1">
    <w:name w:val="heading 1"/>
    <w:basedOn w:val="Normal"/>
    <w:next w:val="Normal"/>
    <w:link w:val="Ttulo1Car"/>
    <w:uiPriority w:val="9"/>
    <w:qFormat/>
    <w:rsid w:val="0023510F"/>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23510F"/>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23510F"/>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23510F"/>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23510F"/>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23510F"/>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unhideWhenUsed/>
    <w:qFormat/>
    <w:rsid w:val="0023510F"/>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23510F"/>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23510F"/>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510F"/>
    <w:rPr>
      <w:rFonts w:asciiTheme="majorHAnsi" w:eastAsiaTheme="majorEastAsia" w:hAnsiTheme="majorHAnsi" w:cstheme="majorBidi"/>
      <w:b/>
      <w:bCs/>
      <w:caps/>
      <w:spacing w:val="4"/>
      <w:sz w:val="28"/>
      <w:szCs w:val="28"/>
    </w:rPr>
  </w:style>
  <w:style w:type="character" w:customStyle="1" w:styleId="Ttulo7Car">
    <w:name w:val="Título 7 Car"/>
    <w:basedOn w:val="Fuentedeprrafopredeter"/>
    <w:link w:val="Ttulo7"/>
    <w:uiPriority w:val="9"/>
    <w:rsid w:val="0023510F"/>
    <w:rPr>
      <w:i/>
      <w:iCs/>
    </w:rPr>
  </w:style>
  <w:style w:type="paragraph" w:styleId="Textoindependiente2">
    <w:name w:val="Body Text 2"/>
    <w:basedOn w:val="Normal"/>
    <w:link w:val="Textoindependiente2Car"/>
    <w:rsid w:val="0005056A"/>
    <w:rPr>
      <w:sz w:val="24"/>
      <w:lang w:val="es-MX"/>
    </w:rPr>
  </w:style>
  <w:style w:type="character" w:customStyle="1" w:styleId="Textoindependiente2Car">
    <w:name w:val="Texto independiente 2 Car"/>
    <w:basedOn w:val="Fuentedeprrafopredeter"/>
    <w:link w:val="Textoindependiente2"/>
    <w:rsid w:val="0005056A"/>
    <w:rPr>
      <w:rFonts w:ascii="Times New Roman" w:eastAsia="Times New Roman" w:hAnsi="Times New Roman" w:cs="Times New Roman"/>
      <w:sz w:val="24"/>
      <w:szCs w:val="20"/>
      <w:lang w:val="es-MX" w:eastAsia="es-ES"/>
    </w:rPr>
  </w:style>
  <w:style w:type="paragraph" w:styleId="Prrafodelista">
    <w:name w:val="List Paragraph"/>
    <w:basedOn w:val="Normal"/>
    <w:qFormat/>
    <w:rsid w:val="0005056A"/>
    <w:pPr>
      <w:ind w:left="720"/>
      <w:contextualSpacing/>
    </w:pPr>
  </w:style>
  <w:style w:type="paragraph" w:styleId="Piedepgina">
    <w:name w:val="footer"/>
    <w:basedOn w:val="Normal"/>
    <w:link w:val="PiedepginaCar"/>
    <w:uiPriority w:val="99"/>
    <w:unhideWhenUsed/>
    <w:rsid w:val="0005056A"/>
    <w:pPr>
      <w:tabs>
        <w:tab w:val="center" w:pos="4419"/>
        <w:tab w:val="right" w:pos="8838"/>
      </w:tabs>
    </w:pPr>
  </w:style>
  <w:style w:type="character" w:customStyle="1" w:styleId="PiedepginaCar">
    <w:name w:val="Pie de página Car"/>
    <w:basedOn w:val="Fuentedeprrafopredeter"/>
    <w:link w:val="Piedepgina"/>
    <w:uiPriority w:val="99"/>
    <w:rsid w:val="0005056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05056A"/>
    <w:pPr>
      <w:tabs>
        <w:tab w:val="center" w:pos="4419"/>
        <w:tab w:val="right" w:pos="8838"/>
      </w:tabs>
    </w:pPr>
  </w:style>
  <w:style w:type="character" w:customStyle="1" w:styleId="EncabezadoCar">
    <w:name w:val="Encabezado Car"/>
    <w:basedOn w:val="Fuentedeprrafopredeter"/>
    <w:link w:val="Encabezado"/>
    <w:uiPriority w:val="99"/>
    <w:rsid w:val="0005056A"/>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636065"/>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636065"/>
    <w:rPr>
      <w:rFonts w:ascii="Times New Roman" w:eastAsia="SimSun" w:hAnsi="Times New Roman" w:cs="Times New Roman"/>
      <w:sz w:val="24"/>
      <w:szCs w:val="24"/>
      <w:lang w:val="es-ES" w:eastAsia="es-ES"/>
    </w:rPr>
  </w:style>
  <w:style w:type="paragraph" w:customStyle="1" w:styleId="Prrafodelista1">
    <w:name w:val="Párrafo de lista1"/>
    <w:basedOn w:val="Normal"/>
    <w:rsid w:val="00636065"/>
    <w:pPr>
      <w:ind w:left="720"/>
      <w:contextualSpacing/>
    </w:pPr>
    <w:rPr>
      <w:rFonts w:eastAsia="Calibri"/>
      <w:sz w:val="24"/>
      <w:szCs w:val="24"/>
    </w:rPr>
  </w:style>
  <w:style w:type="paragraph" w:customStyle="1" w:styleId="Default">
    <w:name w:val="Default"/>
    <w:rsid w:val="00C638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2">
    <w:name w:val="CM2"/>
    <w:basedOn w:val="Default"/>
    <w:next w:val="Default"/>
    <w:uiPriority w:val="99"/>
    <w:rsid w:val="00C638E2"/>
    <w:pPr>
      <w:spacing w:line="403" w:lineRule="atLeast"/>
    </w:pPr>
    <w:rPr>
      <w:color w:val="auto"/>
    </w:rPr>
  </w:style>
  <w:style w:type="paragraph" w:customStyle="1" w:styleId="CM20">
    <w:name w:val="CM20"/>
    <w:basedOn w:val="Default"/>
    <w:next w:val="Default"/>
    <w:uiPriority w:val="99"/>
    <w:rsid w:val="00C638E2"/>
    <w:rPr>
      <w:color w:val="auto"/>
    </w:rPr>
  </w:style>
  <w:style w:type="paragraph" w:customStyle="1" w:styleId="CM3">
    <w:name w:val="CM3"/>
    <w:basedOn w:val="Default"/>
    <w:next w:val="Default"/>
    <w:uiPriority w:val="99"/>
    <w:rsid w:val="00C638E2"/>
    <w:pPr>
      <w:spacing w:line="406" w:lineRule="atLeast"/>
    </w:pPr>
    <w:rPr>
      <w:color w:val="auto"/>
    </w:rPr>
  </w:style>
  <w:style w:type="paragraph" w:customStyle="1" w:styleId="CM4">
    <w:name w:val="CM4"/>
    <w:basedOn w:val="Default"/>
    <w:next w:val="Default"/>
    <w:uiPriority w:val="99"/>
    <w:rsid w:val="00C638E2"/>
    <w:pPr>
      <w:spacing w:line="406" w:lineRule="atLeast"/>
    </w:pPr>
    <w:rPr>
      <w:color w:val="auto"/>
    </w:rPr>
  </w:style>
  <w:style w:type="paragraph" w:customStyle="1" w:styleId="CM5">
    <w:name w:val="CM5"/>
    <w:basedOn w:val="Default"/>
    <w:next w:val="Default"/>
    <w:uiPriority w:val="99"/>
    <w:rsid w:val="00C638E2"/>
    <w:rPr>
      <w:color w:val="auto"/>
    </w:rPr>
  </w:style>
  <w:style w:type="paragraph" w:customStyle="1" w:styleId="CM23">
    <w:name w:val="CM23"/>
    <w:basedOn w:val="Default"/>
    <w:next w:val="Default"/>
    <w:uiPriority w:val="99"/>
    <w:rsid w:val="00C638E2"/>
    <w:rPr>
      <w:color w:val="auto"/>
    </w:rPr>
  </w:style>
  <w:style w:type="paragraph" w:customStyle="1" w:styleId="CM25">
    <w:name w:val="CM25"/>
    <w:basedOn w:val="Default"/>
    <w:next w:val="Default"/>
    <w:uiPriority w:val="99"/>
    <w:rsid w:val="00C638E2"/>
    <w:rPr>
      <w:color w:val="auto"/>
    </w:rPr>
  </w:style>
  <w:style w:type="paragraph" w:styleId="Sinespaciado">
    <w:name w:val="No Spacing"/>
    <w:link w:val="SinespaciadoCar"/>
    <w:uiPriority w:val="1"/>
    <w:qFormat/>
    <w:rsid w:val="0023510F"/>
    <w:pPr>
      <w:spacing w:after="0" w:line="240" w:lineRule="auto"/>
    </w:pPr>
  </w:style>
  <w:style w:type="paragraph" w:styleId="Textoindependiente3">
    <w:name w:val="Body Text 3"/>
    <w:basedOn w:val="Normal"/>
    <w:link w:val="Textoindependiente3Car"/>
    <w:uiPriority w:val="99"/>
    <w:semiHidden/>
    <w:unhideWhenUsed/>
    <w:rsid w:val="00D9363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93637"/>
    <w:rPr>
      <w:rFonts w:ascii="Times New Roman" w:eastAsia="Times New Roman" w:hAnsi="Times New Roman" w:cs="Times New Roman"/>
      <w:sz w:val="16"/>
      <w:szCs w:val="16"/>
      <w:lang w:eastAsia="es-ES"/>
    </w:rPr>
  </w:style>
  <w:style w:type="paragraph" w:customStyle="1" w:styleId="Car11">
    <w:name w:val="Car11"/>
    <w:basedOn w:val="Normal"/>
    <w:semiHidden/>
    <w:rsid w:val="00D93637"/>
    <w:pPr>
      <w:spacing w:line="240" w:lineRule="exact"/>
    </w:pPr>
    <w:rPr>
      <w:rFonts w:ascii="Verdana" w:hAnsi="Verdana" w:cs="Verdana"/>
      <w:lang w:val="en-AU"/>
    </w:rPr>
  </w:style>
  <w:style w:type="paragraph" w:styleId="NormalWeb">
    <w:name w:val="Normal (Web)"/>
    <w:basedOn w:val="Normal"/>
    <w:rsid w:val="00AA34C4"/>
    <w:pPr>
      <w:spacing w:before="100" w:beforeAutospacing="1" w:after="100" w:afterAutospacing="1"/>
    </w:pPr>
    <w:rPr>
      <w:sz w:val="24"/>
      <w:szCs w:val="24"/>
      <w:lang w:val="es-ES"/>
    </w:rPr>
  </w:style>
  <w:style w:type="paragraph" w:customStyle="1" w:styleId="Style1">
    <w:name w:val="Style 1"/>
    <w:basedOn w:val="Normal"/>
    <w:uiPriority w:val="99"/>
    <w:rsid w:val="000442E3"/>
    <w:pPr>
      <w:widowControl w:val="0"/>
      <w:autoSpaceDE w:val="0"/>
      <w:autoSpaceDN w:val="0"/>
      <w:adjustRightInd w:val="0"/>
    </w:pPr>
    <w:rPr>
      <w:lang w:val="en-US"/>
    </w:rPr>
  </w:style>
  <w:style w:type="character" w:customStyle="1" w:styleId="CharacterStyle1">
    <w:name w:val="Character Style 1"/>
    <w:uiPriority w:val="99"/>
    <w:rsid w:val="000442E3"/>
    <w:rPr>
      <w:sz w:val="20"/>
      <w:szCs w:val="20"/>
    </w:rPr>
  </w:style>
  <w:style w:type="character" w:customStyle="1" w:styleId="Ttulo2Car">
    <w:name w:val="Título 2 Car"/>
    <w:basedOn w:val="Fuentedeprrafopredeter"/>
    <w:link w:val="Ttulo2"/>
    <w:uiPriority w:val="9"/>
    <w:semiHidden/>
    <w:rsid w:val="0023510F"/>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23510F"/>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23510F"/>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23510F"/>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23510F"/>
    <w:rPr>
      <w:rFonts w:asciiTheme="majorHAnsi" w:eastAsiaTheme="majorEastAsia" w:hAnsiTheme="majorHAnsi" w:cstheme="majorBidi"/>
      <w:b/>
      <w:bCs/>
      <w:i/>
      <w:iCs/>
    </w:rPr>
  </w:style>
  <w:style w:type="character" w:customStyle="1" w:styleId="Ttulo8Car">
    <w:name w:val="Título 8 Car"/>
    <w:basedOn w:val="Fuentedeprrafopredeter"/>
    <w:link w:val="Ttulo8"/>
    <w:uiPriority w:val="9"/>
    <w:semiHidden/>
    <w:rsid w:val="0023510F"/>
    <w:rPr>
      <w:b/>
      <w:bCs/>
    </w:rPr>
  </w:style>
  <w:style w:type="character" w:customStyle="1" w:styleId="Ttulo9Car">
    <w:name w:val="Título 9 Car"/>
    <w:basedOn w:val="Fuentedeprrafopredeter"/>
    <w:link w:val="Ttulo9"/>
    <w:uiPriority w:val="9"/>
    <w:semiHidden/>
    <w:rsid w:val="0023510F"/>
    <w:rPr>
      <w:i/>
      <w:iCs/>
    </w:rPr>
  </w:style>
  <w:style w:type="paragraph" w:styleId="Descripcin">
    <w:name w:val="caption"/>
    <w:basedOn w:val="Normal"/>
    <w:next w:val="Normal"/>
    <w:uiPriority w:val="35"/>
    <w:semiHidden/>
    <w:unhideWhenUsed/>
    <w:qFormat/>
    <w:rsid w:val="0023510F"/>
    <w:rPr>
      <w:b/>
      <w:bCs/>
      <w:sz w:val="18"/>
      <w:szCs w:val="18"/>
    </w:rPr>
  </w:style>
  <w:style w:type="paragraph" w:styleId="Ttulo">
    <w:name w:val="Title"/>
    <w:basedOn w:val="Normal"/>
    <w:next w:val="Normal"/>
    <w:link w:val="TtuloCar"/>
    <w:uiPriority w:val="10"/>
    <w:qFormat/>
    <w:rsid w:val="0023510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23510F"/>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23510F"/>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23510F"/>
    <w:rPr>
      <w:rFonts w:asciiTheme="majorHAnsi" w:eastAsiaTheme="majorEastAsia" w:hAnsiTheme="majorHAnsi" w:cstheme="majorBidi"/>
      <w:sz w:val="24"/>
      <w:szCs w:val="24"/>
    </w:rPr>
  </w:style>
  <w:style w:type="character" w:styleId="Textoennegrita">
    <w:name w:val="Strong"/>
    <w:basedOn w:val="Fuentedeprrafopredeter"/>
    <w:uiPriority w:val="22"/>
    <w:qFormat/>
    <w:rsid w:val="0023510F"/>
    <w:rPr>
      <w:b/>
      <w:bCs/>
      <w:color w:val="auto"/>
    </w:rPr>
  </w:style>
  <w:style w:type="character" w:styleId="nfasis">
    <w:name w:val="Emphasis"/>
    <w:basedOn w:val="Fuentedeprrafopredeter"/>
    <w:uiPriority w:val="20"/>
    <w:qFormat/>
    <w:rsid w:val="0023510F"/>
    <w:rPr>
      <w:i/>
      <w:iCs/>
      <w:color w:val="auto"/>
    </w:rPr>
  </w:style>
  <w:style w:type="paragraph" w:styleId="Cita">
    <w:name w:val="Quote"/>
    <w:basedOn w:val="Normal"/>
    <w:next w:val="Normal"/>
    <w:link w:val="CitaCar"/>
    <w:uiPriority w:val="29"/>
    <w:qFormat/>
    <w:rsid w:val="0023510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23510F"/>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23510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23510F"/>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23510F"/>
    <w:rPr>
      <w:i/>
      <w:iCs/>
      <w:color w:val="auto"/>
    </w:rPr>
  </w:style>
  <w:style w:type="character" w:styleId="nfasisintenso">
    <w:name w:val="Intense Emphasis"/>
    <w:basedOn w:val="Fuentedeprrafopredeter"/>
    <w:uiPriority w:val="21"/>
    <w:qFormat/>
    <w:rsid w:val="0023510F"/>
    <w:rPr>
      <w:b/>
      <w:bCs/>
      <w:i/>
      <w:iCs/>
      <w:color w:val="auto"/>
    </w:rPr>
  </w:style>
  <w:style w:type="character" w:styleId="Referenciasutil">
    <w:name w:val="Subtle Reference"/>
    <w:basedOn w:val="Fuentedeprrafopredeter"/>
    <w:uiPriority w:val="31"/>
    <w:qFormat/>
    <w:rsid w:val="0023510F"/>
    <w:rPr>
      <w:smallCaps/>
      <w:color w:val="auto"/>
      <w:u w:val="single" w:color="7F7F7F" w:themeColor="text1" w:themeTint="80"/>
    </w:rPr>
  </w:style>
  <w:style w:type="character" w:styleId="Referenciaintensa">
    <w:name w:val="Intense Reference"/>
    <w:basedOn w:val="Fuentedeprrafopredeter"/>
    <w:uiPriority w:val="32"/>
    <w:qFormat/>
    <w:rsid w:val="0023510F"/>
    <w:rPr>
      <w:b/>
      <w:bCs/>
      <w:smallCaps/>
      <w:color w:val="auto"/>
      <w:u w:val="single"/>
    </w:rPr>
  </w:style>
  <w:style w:type="character" w:styleId="Ttulodellibro">
    <w:name w:val="Book Title"/>
    <w:basedOn w:val="Fuentedeprrafopredeter"/>
    <w:uiPriority w:val="33"/>
    <w:qFormat/>
    <w:rsid w:val="0023510F"/>
    <w:rPr>
      <w:b/>
      <w:bCs/>
      <w:smallCaps/>
      <w:color w:val="auto"/>
    </w:rPr>
  </w:style>
  <w:style w:type="paragraph" w:styleId="TtuloTDC">
    <w:name w:val="TOC Heading"/>
    <w:basedOn w:val="Ttulo1"/>
    <w:next w:val="Normal"/>
    <w:uiPriority w:val="39"/>
    <w:semiHidden/>
    <w:unhideWhenUsed/>
    <w:qFormat/>
    <w:rsid w:val="0023510F"/>
    <w:pPr>
      <w:outlineLvl w:val="9"/>
    </w:pPr>
  </w:style>
  <w:style w:type="paragraph" w:styleId="Textodeglobo">
    <w:name w:val="Balloon Text"/>
    <w:basedOn w:val="Normal"/>
    <w:link w:val="TextodegloboCar"/>
    <w:uiPriority w:val="99"/>
    <w:semiHidden/>
    <w:unhideWhenUsed/>
    <w:rsid w:val="004665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65C3"/>
    <w:rPr>
      <w:rFonts w:ascii="Segoe UI" w:hAnsi="Segoe UI" w:cs="Segoe UI"/>
      <w:sz w:val="18"/>
      <w:szCs w:val="18"/>
    </w:rPr>
  </w:style>
  <w:style w:type="character" w:styleId="Hipervnculo">
    <w:name w:val="Hyperlink"/>
    <w:basedOn w:val="Fuentedeprrafopredeter"/>
    <w:uiPriority w:val="99"/>
    <w:unhideWhenUsed/>
    <w:rsid w:val="007170CD"/>
    <w:rPr>
      <w:color w:val="0000FF" w:themeColor="hyperlink"/>
      <w:u w:val="single"/>
    </w:rPr>
  </w:style>
  <w:style w:type="character" w:styleId="Mencinsinresolver">
    <w:name w:val="Unresolved Mention"/>
    <w:basedOn w:val="Fuentedeprrafopredeter"/>
    <w:uiPriority w:val="99"/>
    <w:semiHidden/>
    <w:unhideWhenUsed/>
    <w:rsid w:val="007170CD"/>
    <w:rPr>
      <w:color w:val="605E5C"/>
      <w:shd w:val="clear" w:color="auto" w:fill="E1DFDD"/>
    </w:rPr>
  </w:style>
  <w:style w:type="character" w:customStyle="1" w:styleId="SinespaciadoCar">
    <w:name w:val="Sin espaciado Car"/>
    <w:basedOn w:val="Fuentedeprrafopredeter"/>
    <w:link w:val="Sinespaciado"/>
    <w:uiPriority w:val="1"/>
    <w:rsid w:val="00BF5508"/>
  </w:style>
  <w:style w:type="paragraph" w:styleId="Textosinformato">
    <w:name w:val="Plain Text"/>
    <w:basedOn w:val="Normal"/>
    <w:link w:val="TextosinformatoCar"/>
    <w:rsid w:val="00461A0D"/>
    <w:pPr>
      <w:spacing w:after="0"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461A0D"/>
    <w:rPr>
      <w:rFonts w:ascii="Courier New" w:eastAsia="Times New Roman" w:hAnsi="Courier New"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634E2-A061-4ABD-827E-C5EB2660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5285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ADMINISTRATIVO DE TRANSPORTE</dc:creator>
  <cp:lastModifiedBy>Tatiana Montero Salguero</cp:lastModifiedBy>
  <cp:revision>2</cp:revision>
  <cp:lastPrinted>2018-12-14T18:23:00Z</cp:lastPrinted>
  <dcterms:created xsi:type="dcterms:W3CDTF">2019-07-18T17:47:00Z</dcterms:created>
  <dcterms:modified xsi:type="dcterms:W3CDTF">2019-07-18T17:47:00Z</dcterms:modified>
</cp:coreProperties>
</file>