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71" w:rsidRPr="00EB2AB0" w:rsidRDefault="00247171" w:rsidP="00247171">
      <w:pPr>
        <w:spacing w:line="276" w:lineRule="auto"/>
        <w:jc w:val="both"/>
        <w:rPr>
          <w:color w:val="000000" w:themeColor="text1"/>
          <w:sz w:val="24"/>
          <w:szCs w:val="24"/>
        </w:rPr>
      </w:pPr>
      <w:bookmarkStart w:id="0" w:name="_Hlk524426015"/>
    </w:p>
    <w:p w:rsidR="00247171" w:rsidRPr="00EB2AB0" w:rsidRDefault="00247171" w:rsidP="00247171">
      <w:pPr>
        <w:pStyle w:val="Ttulo"/>
        <w:spacing w:line="276" w:lineRule="auto"/>
        <w:jc w:val="center"/>
        <w:rPr>
          <w:rFonts w:ascii="Times New Roman" w:hAnsi="Times New Roman" w:cs="Times New Roman"/>
          <w:b/>
          <w:color w:val="000000" w:themeColor="text1"/>
          <w:sz w:val="24"/>
          <w:szCs w:val="24"/>
        </w:rPr>
      </w:pPr>
      <w:r w:rsidRPr="00EB2AB0">
        <w:rPr>
          <w:rFonts w:ascii="Times New Roman" w:hAnsi="Times New Roman" w:cs="Times New Roman"/>
          <w:b/>
          <w:color w:val="000000" w:themeColor="text1"/>
          <w:sz w:val="24"/>
          <w:szCs w:val="24"/>
        </w:rPr>
        <w:t>RESOLUCIÓN N. TAT-</w:t>
      </w:r>
      <w:r w:rsidR="00EA3192">
        <w:rPr>
          <w:rFonts w:ascii="Times New Roman" w:hAnsi="Times New Roman" w:cs="Times New Roman"/>
          <w:b/>
          <w:color w:val="000000" w:themeColor="text1"/>
          <w:sz w:val="24"/>
          <w:szCs w:val="24"/>
        </w:rPr>
        <w:t>3615</w:t>
      </w:r>
      <w:r w:rsidRPr="00EB2AB0">
        <w:rPr>
          <w:rFonts w:ascii="Times New Roman" w:hAnsi="Times New Roman" w:cs="Times New Roman"/>
          <w:b/>
          <w:color w:val="000000" w:themeColor="text1"/>
          <w:sz w:val="24"/>
          <w:szCs w:val="24"/>
        </w:rPr>
        <w:t>-201</w:t>
      </w:r>
      <w:r w:rsidR="003315A6" w:rsidRPr="00EB2AB0">
        <w:rPr>
          <w:rFonts w:ascii="Times New Roman" w:hAnsi="Times New Roman" w:cs="Times New Roman"/>
          <w:b/>
          <w:color w:val="000000" w:themeColor="text1"/>
          <w:sz w:val="24"/>
          <w:szCs w:val="24"/>
        </w:rPr>
        <w:t>9</w:t>
      </w:r>
    </w:p>
    <w:p w:rsidR="00247171" w:rsidRPr="00EB2AB0" w:rsidRDefault="00247171" w:rsidP="00247171">
      <w:pPr>
        <w:spacing w:line="276" w:lineRule="auto"/>
        <w:jc w:val="both"/>
        <w:rPr>
          <w:color w:val="000000" w:themeColor="text1"/>
          <w:sz w:val="24"/>
          <w:szCs w:val="24"/>
        </w:rPr>
      </w:pPr>
    </w:p>
    <w:p w:rsidR="00247171" w:rsidRPr="00EB2AB0" w:rsidRDefault="00247171" w:rsidP="00247171">
      <w:pPr>
        <w:spacing w:line="276" w:lineRule="auto"/>
        <w:jc w:val="both"/>
        <w:rPr>
          <w:color w:val="000000" w:themeColor="text1"/>
          <w:sz w:val="22"/>
          <w:szCs w:val="22"/>
        </w:rPr>
      </w:pPr>
      <w:r w:rsidRPr="00EB2AB0">
        <w:rPr>
          <w:b/>
          <w:color w:val="000000" w:themeColor="text1"/>
          <w:sz w:val="22"/>
          <w:szCs w:val="22"/>
        </w:rPr>
        <w:t xml:space="preserve">TRIBUNAL ADMINISTRATIVO DE TRANSPORTE. </w:t>
      </w:r>
      <w:r w:rsidR="003315A6" w:rsidRPr="00EB2AB0">
        <w:rPr>
          <w:color w:val="000000" w:themeColor="text1"/>
          <w:sz w:val="22"/>
          <w:szCs w:val="22"/>
        </w:rPr>
        <w:t>Curridabat</w:t>
      </w:r>
      <w:r w:rsidRPr="00EB2AB0">
        <w:rPr>
          <w:color w:val="000000" w:themeColor="text1"/>
          <w:sz w:val="22"/>
          <w:szCs w:val="22"/>
        </w:rPr>
        <w:t>, a las</w:t>
      </w:r>
      <w:r w:rsidR="00EA3192">
        <w:rPr>
          <w:color w:val="000000" w:themeColor="text1"/>
          <w:sz w:val="22"/>
          <w:szCs w:val="22"/>
        </w:rPr>
        <w:t xml:space="preserve"> ocho</w:t>
      </w:r>
      <w:r w:rsidR="003315A6" w:rsidRPr="00EB2AB0">
        <w:rPr>
          <w:color w:val="000000" w:themeColor="text1"/>
          <w:sz w:val="22"/>
          <w:szCs w:val="22"/>
        </w:rPr>
        <w:t xml:space="preserve"> horas con </w:t>
      </w:r>
      <w:r w:rsidR="00EA3192">
        <w:rPr>
          <w:color w:val="000000" w:themeColor="text1"/>
          <w:sz w:val="22"/>
          <w:szCs w:val="22"/>
        </w:rPr>
        <w:t>veinte</w:t>
      </w:r>
      <w:r w:rsidR="003315A6" w:rsidRPr="00EB2AB0">
        <w:rPr>
          <w:color w:val="000000" w:themeColor="text1"/>
          <w:sz w:val="22"/>
          <w:szCs w:val="22"/>
        </w:rPr>
        <w:t xml:space="preserve"> minutos del </w:t>
      </w:r>
      <w:r w:rsidR="00EA3192">
        <w:rPr>
          <w:color w:val="000000" w:themeColor="text1"/>
          <w:sz w:val="22"/>
          <w:szCs w:val="22"/>
        </w:rPr>
        <w:t>veintiocho</w:t>
      </w:r>
      <w:r w:rsidR="005F06AE" w:rsidRPr="00EB2AB0">
        <w:rPr>
          <w:color w:val="000000" w:themeColor="text1"/>
          <w:sz w:val="22"/>
          <w:szCs w:val="22"/>
        </w:rPr>
        <w:t xml:space="preserve"> de </w:t>
      </w:r>
      <w:r w:rsidR="00EB2AB0" w:rsidRPr="00EB2AB0">
        <w:rPr>
          <w:color w:val="000000" w:themeColor="text1"/>
          <w:sz w:val="22"/>
          <w:szCs w:val="22"/>
        </w:rPr>
        <w:t>febrero</w:t>
      </w:r>
      <w:r w:rsidRPr="00EB2AB0">
        <w:rPr>
          <w:color w:val="000000" w:themeColor="text1"/>
          <w:sz w:val="22"/>
          <w:szCs w:val="22"/>
        </w:rPr>
        <w:t xml:space="preserve"> dos mil dieci</w:t>
      </w:r>
      <w:r w:rsidR="003315A6" w:rsidRPr="00EB2AB0">
        <w:rPr>
          <w:color w:val="000000" w:themeColor="text1"/>
          <w:sz w:val="22"/>
          <w:szCs w:val="22"/>
        </w:rPr>
        <w:t>nueve</w:t>
      </w:r>
      <w:r w:rsidRPr="00EB2AB0">
        <w:rPr>
          <w:color w:val="000000" w:themeColor="text1"/>
          <w:sz w:val="22"/>
          <w:szCs w:val="22"/>
        </w:rPr>
        <w:t xml:space="preserve">. </w:t>
      </w:r>
    </w:p>
    <w:p w:rsidR="00247171" w:rsidRPr="00EB2AB0" w:rsidRDefault="00247171" w:rsidP="00247171">
      <w:pPr>
        <w:jc w:val="both"/>
        <w:rPr>
          <w:b/>
          <w:smallCaps/>
          <w:color w:val="000000" w:themeColor="text1"/>
          <w:sz w:val="24"/>
          <w:szCs w:val="24"/>
        </w:rPr>
      </w:pPr>
    </w:p>
    <w:p w:rsidR="000A44CA" w:rsidRPr="00EB2AB0" w:rsidRDefault="000A44CA" w:rsidP="000A44CA">
      <w:pPr>
        <w:spacing w:line="276" w:lineRule="auto"/>
        <w:jc w:val="both"/>
        <w:rPr>
          <w:color w:val="000000" w:themeColor="text1"/>
          <w:sz w:val="24"/>
          <w:szCs w:val="24"/>
        </w:rPr>
      </w:pPr>
      <w:r w:rsidRPr="00EB2AB0">
        <w:rPr>
          <w:color w:val="000000" w:themeColor="text1"/>
          <w:sz w:val="24"/>
          <w:szCs w:val="24"/>
        </w:rPr>
        <w:t xml:space="preserve">Se conoce </w:t>
      </w:r>
      <w:r w:rsidRPr="00EB2AB0">
        <w:rPr>
          <w:b/>
          <w:smallCaps/>
          <w:color w:val="000000" w:themeColor="text1"/>
          <w:sz w:val="24"/>
          <w:szCs w:val="24"/>
        </w:rPr>
        <w:t>Recurso de Apelación en subsidio y nulidad absoluta concomitante</w:t>
      </w:r>
      <w:r w:rsidRPr="00EB2AB0">
        <w:rPr>
          <w:color w:val="000000" w:themeColor="text1"/>
          <w:sz w:val="24"/>
          <w:szCs w:val="24"/>
        </w:rPr>
        <w:t xml:space="preserve">, interpuesto por </w:t>
      </w:r>
      <w:r w:rsidR="009B2EE7">
        <w:rPr>
          <w:b/>
          <w:smallCaps/>
          <w:color w:val="000000" w:themeColor="text1"/>
          <w:sz w:val="24"/>
          <w:szCs w:val="24"/>
        </w:rPr>
        <w:t>…..</w:t>
      </w:r>
      <w:r w:rsidR="009644ED">
        <w:rPr>
          <w:b/>
          <w:smallCaps/>
          <w:color w:val="000000" w:themeColor="text1"/>
          <w:sz w:val="24"/>
          <w:szCs w:val="24"/>
        </w:rPr>
        <w:t>.</w:t>
      </w:r>
      <w:r w:rsidRPr="00EB2AB0">
        <w:rPr>
          <w:color w:val="000000" w:themeColor="text1"/>
          <w:sz w:val="24"/>
          <w:szCs w:val="24"/>
        </w:rPr>
        <w:t>,</w:t>
      </w:r>
      <w:r w:rsidRPr="00EB2AB0">
        <w:rPr>
          <w:b/>
          <w:color w:val="000000" w:themeColor="text1"/>
          <w:sz w:val="24"/>
          <w:szCs w:val="24"/>
        </w:rPr>
        <w:t xml:space="preserve"> </w:t>
      </w:r>
      <w:r w:rsidRPr="00EB2AB0">
        <w:rPr>
          <w:color w:val="000000" w:themeColor="text1"/>
          <w:sz w:val="24"/>
          <w:szCs w:val="24"/>
        </w:rPr>
        <w:t xml:space="preserve">cédula de persona jurídica </w:t>
      </w:r>
      <w:r w:rsidR="009644ED">
        <w:rPr>
          <w:color w:val="000000" w:themeColor="text1"/>
          <w:sz w:val="24"/>
          <w:szCs w:val="24"/>
        </w:rPr>
        <w:t>…</w:t>
      </w:r>
      <w:r w:rsidRPr="00EB2AB0">
        <w:rPr>
          <w:color w:val="000000" w:themeColor="text1"/>
          <w:sz w:val="24"/>
          <w:szCs w:val="24"/>
        </w:rPr>
        <w:t xml:space="preserve">, representada por </w:t>
      </w:r>
      <w:r w:rsidR="00EB2AB0" w:rsidRPr="00EB2AB0">
        <w:rPr>
          <w:color w:val="000000" w:themeColor="text1"/>
          <w:sz w:val="24"/>
          <w:szCs w:val="24"/>
        </w:rPr>
        <w:t>T</w:t>
      </w:r>
      <w:r w:rsidR="009644ED">
        <w:rPr>
          <w:color w:val="000000" w:themeColor="text1"/>
          <w:sz w:val="24"/>
          <w:szCs w:val="24"/>
        </w:rPr>
        <w:t>.A.G.W.</w:t>
      </w:r>
      <w:r w:rsidRPr="00EB2AB0">
        <w:rPr>
          <w:color w:val="000000" w:themeColor="text1"/>
          <w:sz w:val="24"/>
          <w:szCs w:val="24"/>
        </w:rPr>
        <w:t xml:space="preserve">, cédula de identidad número </w:t>
      </w:r>
      <w:r w:rsidR="009644ED">
        <w:rPr>
          <w:color w:val="000000" w:themeColor="text1"/>
          <w:sz w:val="24"/>
          <w:szCs w:val="24"/>
        </w:rPr>
        <w:t>…</w:t>
      </w:r>
      <w:r w:rsidR="00EB2AB0" w:rsidRPr="00EB2AB0">
        <w:rPr>
          <w:color w:val="000000" w:themeColor="text1"/>
          <w:sz w:val="24"/>
          <w:szCs w:val="24"/>
        </w:rPr>
        <w:t xml:space="preserve"> y A</w:t>
      </w:r>
      <w:r w:rsidR="009644ED">
        <w:rPr>
          <w:color w:val="000000" w:themeColor="text1"/>
          <w:sz w:val="24"/>
          <w:szCs w:val="24"/>
        </w:rPr>
        <w:t>.S.A.</w:t>
      </w:r>
      <w:r w:rsidRPr="00EB2AB0">
        <w:rPr>
          <w:color w:val="000000" w:themeColor="text1"/>
          <w:sz w:val="24"/>
          <w:szCs w:val="24"/>
        </w:rPr>
        <w:t xml:space="preserve">, </w:t>
      </w:r>
      <w:r w:rsidR="00EB2AB0" w:rsidRPr="00EB2AB0">
        <w:rPr>
          <w:color w:val="000000" w:themeColor="text1"/>
          <w:sz w:val="24"/>
          <w:szCs w:val="24"/>
        </w:rPr>
        <w:t xml:space="preserve">cédula de identidad número </w:t>
      </w:r>
      <w:r w:rsidR="009644ED">
        <w:rPr>
          <w:color w:val="000000" w:themeColor="text1"/>
          <w:sz w:val="24"/>
          <w:szCs w:val="24"/>
        </w:rPr>
        <w:t>…</w:t>
      </w:r>
      <w:r w:rsidR="00EB2AB0" w:rsidRPr="00EB2AB0">
        <w:rPr>
          <w:color w:val="000000" w:themeColor="text1"/>
          <w:sz w:val="24"/>
          <w:szCs w:val="24"/>
        </w:rPr>
        <w:t xml:space="preserve">, ambos </w:t>
      </w:r>
      <w:r w:rsidRPr="00EB2AB0">
        <w:rPr>
          <w:color w:val="000000" w:themeColor="text1"/>
          <w:sz w:val="24"/>
          <w:szCs w:val="24"/>
        </w:rPr>
        <w:t>en su condición de apoderado</w:t>
      </w:r>
      <w:r w:rsidR="00EB2AB0" w:rsidRPr="00EB2AB0">
        <w:rPr>
          <w:color w:val="000000" w:themeColor="text1"/>
          <w:sz w:val="24"/>
          <w:szCs w:val="24"/>
        </w:rPr>
        <w:t>s</w:t>
      </w:r>
      <w:r w:rsidRPr="00EB2AB0">
        <w:rPr>
          <w:color w:val="000000" w:themeColor="text1"/>
          <w:sz w:val="24"/>
          <w:szCs w:val="24"/>
        </w:rPr>
        <w:t xml:space="preserve"> generalísimo</w:t>
      </w:r>
      <w:r w:rsidR="00EB2AB0" w:rsidRPr="00EB2AB0">
        <w:rPr>
          <w:color w:val="000000" w:themeColor="text1"/>
          <w:sz w:val="24"/>
          <w:szCs w:val="24"/>
        </w:rPr>
        <w:t>s</w:t>
      </w:r>
      <w:r w:rsidRPr="00EB2AB0">
        <w:rPr>
          <w:color w:val="000000" w:themeColor="text1"/>
          <w:sz w:val="24"/>
          <w:szCs w:val="24"/>
        </w:rPr>
        <w:t xml:space="preserve"> sin límite de suma; en contra del </w:t>
      </w:r>
      <w:r w:rsidR="00EB2AB0" w:rsidRPr="00EB2AB0">
        <w:rPr>
          <w:b/>
          <w:bCs/>
          <w:color w:val="000000" w:themeColor="text1"/>
          <w:sz w:val="24"/>
          <w:szCs w:val="24"/>
        </w:rPr>
        <w:t>Artículo 7.2 de la Sesión Ordinaria 16-2018</w:t>
      </w:r>
      <w:r w:rsidRPr="00EB2AB0">
        <w:rPr>
          <w:bCs/>
          <w:color w:val="000000" w:themeColor="text1"/>
          <w:sz w:val="24"/>
          <w:szCs w:val="24"/>
        </w:rPr>
        <w:t xml:space="preserve">, </w:t>
      </w:r>
      <w:r w:rsidRPr="00EB2AB0">
        <w:rPr>
          <w:color w:val="000000" w:themeColor="text1"/>
          <w:sz w:val="24"/>
          <w:szCs w:val="24"/>
        </w:rPr>
        <w:t xml:space="preserve">celebrada el </w:t>
      </w:r>
      <w:r w:rsidR="00EB2AB0" w:rsidRPr="00EB2AB0">
        <w:rPr>
          <w:color w:val="000000" w:themeColor="text1"/>
          <w:sz w:val="24"/>
          <w:szCs w:val="24"/>
        </w:rPr>
        <w:t>2</w:t>
      </w:r>
      <w:r w:rsidRPr="00EB2AB0">
        <w:rPr>
          <w:color w:val="000000" w:themeColor="text1"/>
          <w:sz w:val="24"/>
          <w:szCs w:val="24"/>
        </w:rPr>
        <w:t xml:space="preserve"> de m</w:t>
      </w:r>
      <w:r w:rsidR="00EB2AB0" w:rsidRPr="00EB2AB0">
        <w:rPr>
          <w:color w:val="000000" w:themeColor="text1"/>
          <w:sz w:val="24"/>
          <w:szCs w:val="24"/>
        </w:rPr>
        <w:t>ayo</w:t>
      </w:r>
      <w:r w:rsidRPr="00EB2AB0">
        <w:rPr>
          <w:color w:val="000000" w:themeColor="text1"/>
          <w:sz w:val="24"/>
          <w:szCs w:val="24"/>
        </w:rPr>
        <w:t xml:space="preserve"> del 201</w:t>
      </w:r>
      <w:r w:rsidR="00EB2AB0" w:rsidRPr="00EB2AB0">
        <w:rPr>
          <w:color w:val="000000" w:themeColor="text1"/>
          <w:sz w:val="24"/>
          <w:szCs w:val="24"/>
        </w:rPr>
        <w:t>8</w:t>
      </w:r>
      <w:r w:rsidRPr="00EB2AB0">
        <w:rPr>
          <w:color w:val="000000" w:themeColor="text1"/>
          <w:sz w:val="24"/>
          <w:szCs w:val="24"/>
        </w:rPr>
        <w:t xml:space="preserve"> por la Junta Directiva del Consejo de Transporte Público, tramitado en este Despacho bajo el expediente administrativo número </w:t>
      </w:r>
      <w:r w:rsidR="00EB2AB0" w:rsidRPr="00EB2AB0">
        <w:rPr>
          <w:b/>
          <w:color w:val="000000" w:themeColor="text1"/>
          <w:sz w:val="24"/>
          <w:szCs w:val="24"/>
        </w:rPr>
        <w:t>TAT-001-19</w:t>
      </w:r>
      <w:r w:rsidRPr="00EB2AB0">
        <w:rPr>
          <w:color w:val="000000" w:themeColor="text1"/>
          <w:sz w:val="24"/>
          <w:szCs w:val="24"/>
        </w:rPr>
        <w:t>.</w:t>
      </w:r>
    </w:p>
    <w:p w:rsidR="000A44CA" w:rsidRPr="00F818E5" w:rsidRDefault="000A44CA" w:rsidP="00247171">
      <w:pPr>
        <w:pStyle w:val="Default"/>
        <w:spacing w:line="276" w:lineRule="auto"/>
        <w:jc w:val="center"/>
        <w:rPr>
          <w:rStyle w:val="nfasis"/>
          <w:i w:val="0"/>
          <w:color w:val="000000" w:themeColor="text1"/>
        </w:rPr>
      </w:pPr>
    </w:p>
    <w:p w:rsidR="00247171" w:rsidRPr="00F818E5" w:rsidRDefault="00247171" w:rsidP="00247171">
      <w:pPr>
        <w:pStyle w:val="Default"/>
        <w:spacing w:line="276" w:lineRule="auto"/>
        <w:jc w:val="center"/>
        <w:rPr>
          <w:rFonts w:ascii="Times New Roman" w:hAnsi="Times New Roman" w:cs="Times New Roman"/>
          <w:b/>
          <w:bCs/>
          <w:color w:val="000000" w:themeColor="text1"/>
          <w:lang w:val="es-CR"/>
        </w:rPr>
      </w:pPr>
      <w:r w:rsidRPr="00F818E5">
        <w:rPr>
          <w:rFonts w:ascii="Times New Roman" w:hAnsi="Times New Roman" w:cs="Times New Roman"/>
          <w:b/>
          <w:bCs/>
          <w:color w:val="000000" w:themeColor="text1"/>
          <w:lang w:val="es-CR"/>
        </w:rPr>
        <w:t>RESULTANDO</w:t>
      </w:r>
    </w:p>
    <w:p w:rsidR="00247171" w:rsidRPr="00F818E5" w:rsidRDefault="00247171" w:rsidP="00247171">
      <w:pPr>
        <w:pStyle w:val="Default"/>
        <w:spacing w:line="276" w:lineRule="auto"/>
        <w:jc w:val="both"/>
        <w:rPr>
          <w:rFonts w:ascii="Times New Roman" w:hAnsi="Times New Roman" w:cs="Times New Roman"/>
          <w:b/>
          <w:bCs/>
          <w:color w:val="000000" w:themeColor="text1"/>
          <w:lang w:val="es-CR"/>
        </w:rPr>
      </w:pPr>
    </w:p>
    <w:p w:rsidR="004B05B1" w:rsidRDefault="005F06AE" w:rsidP="001C7AA8">
      <w:pPr>
        <w:pStyle w:val="Default"/>
        <w:spacing w:line="276" w:lineRule="auto"/>
        <w:jc w:val="both"/>
        <w:rPr>
          <w:rFonts w:ascii="Times New Roman" w:hAnsi="Times New Roman" w:cs="Times New Roman"/>
          <w:bCs/>
          <w:color w:val="000000" w:themeColor="text1"/>
          <w:lang w:val="es-CR"/>
        </w:rPr>
      </w:pPr>
      <w:r w:rsidRPr="00F818E5">
        <w:rPr>
          <w:rFonts w:ascii="Times New Roman" w:hAnsi="Times New Roman" w:cs="Times New Roman"/>
          <w:b/>
          <w:bCs/>
          <w:color w:val="000000" w:themeColor="text1"/>
          <w:lang w:val="es-CR"/>
        </w:rPr>
        <w:t>PRIMERO. -</w:t>
      </w:r>
      <w:r w:rsidR="00247171" w:rsidRPr="00F818E5">
        <w:rPr>
          <w:rFonts w:ascii="Times New Roman" w:hAnsi="Times New Roman" w:cs="Times New Roman"/>
          <w:b/>
          <w:bCs/>
          <w:color w:val="000000" w:themeColor="text1"/>
          <w:lang w:val="es-CR"/>
        </w:rPr>
        <w:tab/>
      </w:r>
      <w:r w:rsidR="00247171" w:rsidRPr="00F818E5">
        <w:rPr>
          <w:rFonts w:ascii="Times New Roman" w:hAnsi="Times New Roman" w:cs="Times New Roman"/>
          <w:bCs/>
          <w:color w:val="000000" w:themeColor="text1"/>
          <w:lang w:val="es-CR"/>
        </w:rPr>
        <w:t xml:space="preserve">La Junta Directiva del Consejo de Transporte Público, mediante </w:t>
      </w:r>
      <w:r w:rsidR="00247171" w:rsidRPr="00F818E5">
        <w:rPr>
          <w:rFonts w:ascii="Times New Roman" w:hAnsi="Times New Roman" w:cs="Times New Roman"/>
          <w:b/>
          <w:bCs/>
          <w:color w:val="000000" w:themeColor="text1"/>
          <w:lang w:val="es-CR"/>
        </w:rPr>
        <w:t>Acuerdo 7.2 de su Sesión Ordinaria No. 1</w:t>
      </w:r>
      <w:r w:rsidR="00CA6669">
        <w:rPr>
          <w:rFonts w:ascii="Times New Roman" w:hAnsi="Times New Roman" w:cs="Times New Roman"/>
          <w:b/>
          <w:bCs/>
          <w:color w:val="000000" w:themeColor="text1"/>
          <w:lang w:val="es-CR"/>
        </w:rPr>
        <w:t>6</w:t>
      </w:r>
      <w:r w:rsidR="00247171" w:rsidRPr="00F818E5">
        <w:rPr>
          <w:rFonts w:ascii="Times New Roman" w:hAnsi="Times New Roman" w:cs="Times New Roman"/>
          <w:b/>
          <w:bCs/>
          <w:color w:val="000000" w:themeColor="text1"/>
          <w:lang w:val="es-CR"/>
        </w:rPr>
        <w:t>-201</w:t>
      </w:r>
      <w:r w:rsidR="00CA6669">
        <w:rPr>
          <w:rFonts w:ascii="Times New Roman" w:hAnsi="Times New Roman" w:cs="Times New Roman"/>
          <w:b/>
          <w:bCs/>
          <w:color w:val="000000" w:themeColor="text1"/>
          <w:lang w:val="es-CR"/>
        </w:rPr>
        <w:t>8</w:t>
      </w:r>
      <w:r w:rsidR="002A0D5C">
        <w:rPr>
          <w:rFonts w:ascii="Times New Roman" w:hAnsi="Times New Roman" w:cs="Times New Roman"/>
          <w:b/>
          <w:bCs/>
          <w:color w:val="000000" w:themeColor="text1"/>
          <w:lang w:val="es-CR"/>
        </w:rPr>
        <w:t xml:space="preserve"> </w:t>
      </w:r>
      <w:r w:rsidR="00A26168">
        <w:rPr>
          <w:rFonts w:ascii="Times New Roman" w:hAnsi="Times New Roman" w:cs="Times New Roman"/>
          <w:b/>
          <w:bCs/>
          <w:color w:val="000000" w:themeColor="text1"/>
          <w:lang w:val="es-CR"/>
        </w:rPr>
        <w:t>del 2 de mayo de 2018</w:t>
      </w:r>
      <w:r w:rsidR="00247171" w:rsidRPr="00F818E5">
        <w:rPr>
          <w:rFonts w:ascii="Times New Roman" w:hAnsi="Times New Roman" w:cs="Times New Roman"/>
          <w:bCs/>
          <w:color w:val="000000" w:themeColor="text1"/>
          <w:lang w:val="es-CR"/>
        </w:rPr>
        <w:t>,</w:t>
      </w:r>
      <w:r w:rsidR="00BA2D0A">
        <w:rPr>
          <w:rFonts w:ascii="Times New Roman" w:hAnsi="Times New Roman" w:cs="Times New Roman"/>
          <w:bCs/>
          <w:color w:val="000000" w:themeColor="text1"/>
          <w:lang w:val="es-CR"/>
        </w:rPr>
        <w:t xml:space="preserve"> </w:t>
      </w:r>
      <w:r w:rsidR="00A26168">
        <w:rPr>
          <w:rFonts w:ascii="Times New Roman" w:hAnsi="Times New Roman" w:cs="Times New Roman"/>
          <w:bCs/>
          <w:color w:val="000000" w:themeColor="text1"/>
          <w:lang w:val="es-CR"/>
        </w:rPr>
        <w:t xml:space="preserve">conoce el informe del </w:t>
      </w:r>
      <w:r w:rsidR="00BA2D0A">
        <w:rPr>
          <w:rFonts w:ascii="Times New Roman" w:hAnsi="Times New Roman" w:cs="Times New Roman"/>
          <w:bCs/>
          <w:color w:val="000000" w:themeColor="text1"/>
          <w:lang w:val="es-CR"/>
        </w:rPr>
        <w:t>Órgano</w:t>
      </w:r>
      <w:r w:rsidR="00A26168">
        <w:rPr>
          <w:rFonts w:ascii="Times New Roman" w:hAnsi="Times New Roman" w:cs="Times New Roman"/>
          <w:bCs/>
          <w:color w:val="000000" w:themeColor="text1"/>
          <w:lang w:val="es-CR"/>
        </w:rPr>
        <w:t xml:space="preserve"> Director del Procedimiento Administrativo rendido en el oficio DAJ-</w:t>
      </w:r>
      <w:r w:rsidR="00CA6669">
        <w:rPr>
          <w:rFonts w:ascii="Times New Roman" w:hAnsi="Times New Roman" w:cs="Times New Roman"/>
          <w:bCs/>
          <w:color w:val="000000" w:themeColor="text1"/>
          <w:lang w:val="es-CR"/>
        </w:rPr>
        <w:t>2018</w:t>
      </w:r>
      <w:r w:rsidR="00A26168">
        <w:rPr>
          <w:rFonts w:ascii="Times New Roman" w:hAnsi="Times New Roman" w:cs="Times New Roman"/>
          <w:bCs/>
          <w:color w:val="000000" w:themeColor="text1"/>
          <w:lang w:val="es-CR"/>
        </w:rPr>
        <w:t xml:space="preserve">000790 del </w:t>
      </w:r>
      <w:r w:rsidR="004B05B1">
        <w:rPr>
          <w:rFonts w:ascii="Times New Roman" w:hAnsi="Times New Roman" w:cs="Times New Roman"/>
          <w:bCs/>
          <w:color w:val="000000" w:themeColor="text1"/>
          <w:lang w:val="es-CR"/>
        </w:rPr>
        <w:t>26 abril del 2018, respeto del cual realiza las siguientes consideraciones:</w:t>
      </w:r>
    </w:p>
    <w:p w:rsidR="004B05B1" w:rsidRPr="004B05B1" w:rsidRDefault="004B05B1" w:rsidP="001C7AA8">
      <w:pPr>
        <w:pStyle w:val="Default"/>
        <w:spacing w:line="276" w:lineRule="auto"/>
        <w:jc w:val="both"/>
        <w:rPr>
          <w:rFonts w:ascii="Times New Roman" w:hAnsi="Times New Roman" w:cs="Times New Roman"/>
          <w:bCs/>
          <w:color w:val="000000" w:themeColor="text1"/>
          <w:lang w:val="es-CR"/>
        </w:rPr>
      </w:pPr>
    </w:p>
    <w:p w:rsidR="004B05B1" w:rsidRPr="004B05B1" w:rsidRDefault="004B05B1" w:rsidP="004B05B1">
      <w:pPr>
        <w:autoSpaceDE w:val="0"/>
        <w:autoSpaceDN w:val="0"/>
        <w:adjustRightInd w:val="0"/>
        <w:ind w:left="851" w:right="851"/>
        <w:jc w:val="both"/>
        <w:rPr>
          <w:rFonts w:eastAsiaTheme="minorHAnsi"/>
          <w:bCs/>
          <w:color w:val="000000"/>
          <w:lang w:eastAsia="en-US"/>
        </w:rPr>
      </w:pPr>
      <w:r w:rsidRPr="004B05B1">
        <w:rPr>
          <w:rFonts w:eastAsiaTheme="minorHAnsi"/>
          <w:bCs/>
          <w:color w:val="000000"/>
          <w:lang w:eastAsia="en-US"/>
        </w:rPr>
        <w:t xml:space="preserve">“(…) </w:t>
      </w:r>
      <w:r w:rsidRPr="004B05B1">
        <w:rPr>
          <w:rFonts w:eastAsiaTheme="minorHAnsi"/>
          <w:b/>
          <w:bCs/>
          <w:color w:val="000000"/>
          <w:lang w:eastAsia="en-US"/>
        </w:rPr>
        <w:t xml:space="preserve">CONSIDERANDO: </w:t>
      </w:r>
    </w:p>
    <w:p w:rsidR="004B05B1" w:rsidRDefault="004B05B1" w:rsidP="004B05B1">
      <w:pPr>
        <w:autoSpaceDE w:val="0"/>
        <w:autoSpaceDN w:val="0"/>
        <w:adjustRightInd w:val="0"/>
        <w:ind w:left="851" w:right="851"/>
        <w:jc w:val="both"/>
        <w:rPr>
          <w:rFonts w:eastAsiaTheme="minorHAnsi"/>
          <w:b/>
          <w:bCs/>
          <w:color w:val="000000"/>
          <w:lang w:eastAsia="en-US"/>
        </w:rPr>
      </w:pPr>
    </w:p>
    <w:p w:rsidR="004B05B1" w:rsidRPr="004B05B1" w:rsidRDefault="004B05B1" w:rsidP="004B05B1">
      <w:pPr>
        <w:autoSpaceDE w:val="0"/>
        <w:autoSpaceDN w:val="0"/>
        <w:adjustRightInd w:val="0"/>
        <w:ind w:left="851" w:right="851"/>
        <w:jc w:val="both"/>
        <w:rPr>
          <w:rFonts w:eastAsiaTheme="minorHAnsi"/>
          <w:color w:val="000000"/>
          <w:lang w:eastAsia="en-US"/>
        </w:rPr>
      </w:pPr>
      <w:r w:rsidRPr="004B05B1">
        <w:rPr>
          <w:rFonts w:eastAsiaTheme="minorHAnsi"/>
          <w:b/>
          <w:bCs/>
          <w:color w:val="000000"/>
          <w:lang w:eastAsia="en-US"/>
        </w:rPr>
        <w:t>PRIMERO</w:t>
      </w:r>
      <w:r w:rsidRPr="004B05B1">
        <w:rPr>
          <w:rFonts w:eastAsiaTheme="minorHAnsi"/>
          <w:color w:val="000000"/>
          <w:lang w:eastAsia="en-US"/>
        </w:rPr>
        <w:t xml:space="preserve">: Este Órgano Colegiado procede analizar el oficio </w:t>
      </w:r>
      <w:r w:rsidRPr="004B05B1">
        <w:rPr>
          <w:rFonts w:eastAsiaTheme="minorHAnsi"/>
          <w:b/>
          <w:bCs/>
          <w:color w:val="000000"/>
          <w:lang w:eastAsia="en-US"/>
        </w:rPr>
        <w:t xml:space="preserve">DAJ 2018-000790 </w:t>
      </w:r>
      <w:r w:rsidRPr="004B05B1">
        <w:rPr>
          <w:rFonts w:eastAsiaTheme="minorHAnsi"/>
          <w:color w:val="000000"/>
          <w:lang w:eastAsia="en-US"/>
        </w:rPr>
        <w:t xml:space="preserve">referente a procedimiento administrativo ordinario para averiguar la verdad real de los hechos respecto a presuntos incumplimientos de la legislación vigente para el transporte remunerado de personas por la empresa </w:t>
      </w:r>
      <w:r w:rsidR="009B2EE7">
        <w:rPr>
          <w:rFonts w:eastAsiaTheme="minorHAnsi"/>
          <w:b/>
          <w:bCs/>
          <w:color w:val="000000"/>
          <w:lang w:eastAsia="en-US"/>
        </w:rPr>
        <w:t>…</w:t>
      </w:r>
      <w:r w:rsidR="009644ED">
        <w:rPr>
          <w:rFonts w:eastAsiaTheme="minorHAnsi"/>
          <w:b/>
          <w:bCs/>
          <w:color w:val="000000"/>
          <w:lang w:eastAsia="en-US"/>
        </w:rPr>
        <w:t>.</w:t>
      </w:r>
      <w:r w:rsidRPr="004B05B1">
        <w:rPr>
          <w:rFonts w:eastAsiaTheme="minorHAnsi"/>
          <w:color w:val="000000"/>
          <w:lang w:eastAsia="en-US"/>
        </w:rPr>
        <w:t xml:space="preserve">, </w:t>
      </w:r>
      <w:proofErr w:type="spellStart"/>
      <w:r w:rsidRPr="004B05B1">
        <w:rPr>
          <w:rFonts w:eastAsiaTheme="minorHAnsi"/>
          <w:color w:val="000000"/>
          <w:lang w:eastAsia="en-US"/>
        </w:rPr>
        <w:t>mocionándose</w:t>
      </w:r>
      <w:proofErr w:type="spellEnd"/>
      <w:r w:rsidRPr="004B05B1">
        <w:rPr>
          <w:rFonts w:eastAsiaTheme="minorHAnsi"/>
          <w:color w:val="000000"/>
          <w:lang w:eastAsia="en-US"/>
        </w:rPr>
        <w:t xml:space="preserve"> para acoger las recomendaciones contenidas en el oficio dicho, basados en los fundamentos, motivos y contenidos, desarrollados en los considerandos del mismo, el cual forma parte integral de esta acta. </w:t>
      </w:r>
    </w:p>
    <w:p w:rsidR="004B05B1" w:rsidRDefault="004B05B1" w:rsidP="004B05B1">
      <w:pPr>
        <w:pStyle w:val="Default"/>
        <w:ind w:left="851" w:right="851"/>
        <w:jc w:val="both"/>
        <w:rPr>
          <w:rFonts w:ascii="Times New Roman" w:hAnsi="Times New Roman" w:cs="Times New Roman"/>
          <w:b/>
          <w:bCs/>
          <w:sz w:val="20"/>
          <w:szCs w:val="20"/>
          <w:lang w:val="es-CR"/>
        </w:rPr>
      </w:pPr>
    </w:p>
    <w:p w:rsidR="004B05B1" w:rsidRPr="004B05B1" w:rsidRDefault="004B05B1" w:rsidP="004B05B1">
      <w:pPr>
        <w:pStyle w:val="Default"/>
        <w:ind w:left="851" w:right="851"/>
        <w:jc w:val="both"/>
        <w:rPr>
          <w:rFonts w:ascii="Times New Roman" w:hAnsi="Times New Roman" w:cs="Times New Roman"/>
          <w:sz w:val="20"/>
          <w:szCs w:val="20"/>
          <w:lang w:val="es-CR"/>
        </w:rPr>
      </w:pPr>
      <w:r w:rsidRPr="004B05B1">
        <w:rPr>
          <w:rFonts w:ascii="Times New Roman" w:hAnsi="Times New Roman" w:cs="Times New Roman"/>
          <w:b/>
          <w:bCs/>
          <w:sz w:val="20"/>
          <w:szCs w:val="20"/>
          <w:lang w:val="es-CR"/>
        </w:rPr>
        <w:t xml:space="preserve">SEGUNDO: </w:t>
      </w:r>
      <w:r w:rsidRPr="004B05B1">
        <w:rPr>
          <w:rFonts w:ascii="Times New Roman" w:hAnsi="Times New Roman" w:cs="Times New Roman"/>
          <w:sz w:val="20"/>
          <w:szCs w:val="20"/>
          <w:lang w:val="es-CR"/>
        </w:rPr>
        <w:t xml:space="preserve">Al respecto indica el director Badilla Castro que en el presente asunto nos encontramos ante una empresa seria que ha cumplido con sus obligaciones, prueba de ello es que no se han recibido en este Consejo quejas de los usuarios de la misma, y el empresario mantiene incluso unidades bastante nuevas operando en la misma. Agrega que el gremio de los autobuseros está viviendo una situación económica muy difícil, pues desde el 2014 les cambiaron las reglas del juego, lo cual les ha dificultado mantener el equilibrio financiero de las empresas, siendo este uno de los casos que reflejan la situación económica difícil en que está sumido el transporte público remunerado de personas en ruta regular. Interviene el director Rodríguez Chaves y solicita al asesor jurídico que indique la legislación aplicable al caso, visto desde la administración. Al respecto indica el Lic. Carlos Ávila que todos los que estamos presentes en la sesión somos funcionarios públicos sujetos al principio de legalidad, estando obligados a hacer lo que la ley nos faculta expresamente, y en el presente caso, la norma contenida en la Ley 3503, </w:t>
      </w:r>
      <w:proofErr w:type="spellStart"/>
      <w:r w:rsidRPr="004B05B1">
        <w:rPr>
          <w:rFonts w:ascii="Times New Roman" w:hAnsi="Times New Roman" w:cs="Times New Roman"/>
          <w:sz w:val="20"/>
          <w:szCs w:val="20"/>
          <w:lang w:val="es-CR"/>
        </w:rPr>
        <w:t>prevee</w:t>
      </w:r>
      <w:proofErr w:type="spellEnd"/>
      <w:r w:rsidRPr="004B05B1">
        <w:rPr>
          <w:rFonts w:ascii="Times New Roman" w:hAnsi="Times New Roman" w:cs="Times New Roman"/>
          <w:sz w:val="20"/>
          <w:szCs w:val="20"/>
          <w:lang w:val="es-CR"/>
        </w:rPr>
        <w:t xml:space="preserve"> para este tipo de actuaciones, una sanción específica, sin alternativas o gradualidad, cual es la caducidad de los derechos. El proceso administrativo es el mecanismo que permite averiguar la verdad real de los hechos, con participación de las partes involucradas, garantizándoles el debido proceso y el derecho de defensa. En el presente caso, el órgano </w:t>
      </w:r>
      <w:r w:rsidRPr="004B05B1">
        <w:rPr>
          <w:rFonts w:ascii="Times New Roman" w:hAnsi="Times New Roman" w:cs="Times New Roman"/>
          <w:sz w:val="20"/>
          <w:szCs w:val="20"/>
          <w:lang w:val="es-CR"/>
        </w:rPr>
        <w:lastRenderedPageBreak/>
        <w:t xml:space="preserve">director del procedimiento arriba a una conclusión con un grado de certeza absoluto del incumplimiento injustificado de una obligación legal por parte de un prestatario de un servicio público, que violentó la continuidad del mismo. Es decir, la empresa con su actuar, violentó </w:t>
      </w:r>
      <w:proofErr w:type="gramStart"/>
      <w:r w:rsidRPr="004B05B1">
        <w:rPr>
          <w:rFonts w:ascii="Times New Roman" w:hAnsi="Times New Roman" w:cs="Times New Roman"/>
          <w:sz w:val="20"/>
          <w:szCs w:val="20"/>
          <w:lang w:val="es-CR"/>
        </w:rPr>
        <w:t>los artículo</w:t>
      </w:r>
      <w:proofErr w:type="gramEnd"/>
      <w:r w:rsidRPr="004B05B1">
        <w:rPr>
          <w:rFonts w:ascii="Times New Roman" w:hAnsi="Times New Roman" w:cs="Times New Roman"/>
          <w:sz w:val="20"/>
          <w:szCs w:val="20"/>
          <w:lang w:val="es-CR"/>
        </w:rPr>
        <w:t xml:space="preserve"> </w:t>
      </w:r>
      <w:r w:rsidR="00CA6669">
        <w:rPr>
          <w:rFonts w:ascii="Times New Roman" w:hAnsi="Times New Roman" w:cs="Times New Roman"/>
          <w:sz w:val="20"/>
          <w:szCs w:val="20"/>
          <w:lang w:val="es-CR"/>
        </w:rPr>
        <w:t xml:space="preserve">(sic) </w:t>
      </w:r>
      <w:r w:rsidRPr="004B05B1">
        <w:rPr>
          <w:rFonts w:ascii="Times New Roman" w:hAnsi="Times New Roman" w:cs="Times New Roman"/>
          <w:sz w:val="20"/>
          <w:szCs w:val="20"/>
          <w:lang w:val="es-CR"/>
        </w:rPr>
        <w:t xml:space="preserve">4 y 113 de la Ley General de la Administración Pública; el artículo 11 de la Constitución Política y la Ley 3503. La directora Barrantes Arias indica </w:t>
      </w:r>
      <w:proofErr w:type="gramStart"/>
      <w:r w:rsidRPr="004B05B1">
        <w:rPr>
          <w:rFonts w:ascii="Times New Roman" w:hAnsi="Times New Roman" w:cs="Times New Roman"/>
          <w:sz w:val="20"/>
          <w:szCs w:val="20"/>
          <w:lang w:val="es-CR"/>
        </w:rPr>
        <w:t>que</w:t>
      </w:r>
      <w:proofErr w:type="gramEnd"/>
      <w:r w:rsidRPr="004B05B1">
        <w:rPr>
          <w:rFonts w:ascii="Times New Roman" w:hAnsi="Times New Roman" w:cs="Times New Roman"/>
          <w:sz w:val="20"/>
          <w:szCs w:val="20"/>
          <w:lang w:val="es-CR"/>
        </w:rPr>
        <w:t xml:space="preserve"> en el presente caso, el usuario se vio claramente perjudicado con la interrupción en la prestación de un servicio público, viéndose forzado a tener que incurrir en gastos adicionales para su transportación y comprometer su seguridad, siendo entonces evidente que con la decisión que tomó la empresa, el gran perjudicado fue el usuario de este servicio público. Se indica además que la segunda recomendación del informe en estudio consiste en autorizar a la empresa para que a partir de la primera recomendación (de caducidad), brinde el servicio en calidad de operador en precario en la mencionada ruta y sus ramales, mientras se desarrolla y concluye el proceso licitatorio de la misma. </w:t>
      </w:r>
    </w:p>
    <w:p w:rsidR="004B05B1" w:rsidRDefault="004B05B1" w:rsidP="004B05B1">
      <w:pPr>
        <w:autoSpaceDE w:val="0"/>
        <w:autoSpaceDN w:val="0"/>
        <w:adjustRightInd w:val="0"/>
        <w:ind w:left="851" w:right="851"/>
        <w:jc w:val="both"/>
        <w:rPr>
          <w:rFonts w:eastAsiaTheme="minorHAnsi"/>
          <w:b/>
          <w:bCs/>
          <w:color w:val="000000"/>
          <w:lang w:eastAsia="en-US"/>
        </w:rPr>
      </w:pPr>
    </w:p>
    <w:p w:rsidR="004B05B1" w:rsidRPr="004B05B1" w:rsidRDefault="004B05B1" w:rsidP="004B05B1">
      <w:pPr>
        <w:autoSpaceDE w:val="0"/>
        <w:autoSpaceDN w:val="0"/>
        <w:adjustRightInd w:val="0"/>
        <w:ind w:left="851" w:right="851"/>
        <w:jc w:val="both"/>
        <w:rPr>
          <w:rFonts w:eastAsiaTheme="minorHAnsi"/>
          <w:color w:val="000000"/>
          <w:lang w:eastAsia="en-US"/>
        </w:rPr>
      </w:pPr>
      <w:r w:rsidRPr="004B05B1">
        <w:rPr>
          <w:rFonts w:eastAsiaTheme="minorHAnsi"/>
          <w:b/>
          <w:bCs/>
          <w:color w:val="000000"/>
          <w:lang w:eastAsia="en-US"/>
        </w:rPr>
        <w:t xml:space="preserve">TERCERO: </w:t>
      </w:r>
      <w:r w:rsidRPr="004B05B1">
        <w:rPr>
          <w:rFonts w:eastAsiaTheme="minorHAnsi"/>
          <w:color w:val="000000"/>
          <w:lang w:eastAsia="en-US"/>
        </w:rPr>
        <w:t xml:space="preserve">El director Badilla Castro justifica su voto negativo indicando que el transporte público remunerado de personas en ruta regular está siendo gravemente afectado por el cambio en las reglas del juego a partir del año 2014, con la decisión de la ARESEP de implementar un modelo tarifario diferente, el cual les afecta enormemente pues altera de manera severa el equilibrio financiero de las empresas, imposibilitándoles la prestación de un servicio de calidad, como lo han pretendido tanto los empresarios, como el Gobierno. El cambio de modelo tarifario que ha pretendido implementar ARESEP afecta también a este Consejo, por </w:t>
      </w:r>
      <w:proofErr w:type="gramStart"/>
      <w:r w:rsidRPr="004B05B1">
        <w:rPr>
          <w:rFonts w:eastAsiaTheme="minorHAnsi"/>
          <w:color w:val="000000"/>
          <w:lang w:eastAsia="en-US"/>
        </w:rPr>
        <w:t>cuanto</w:t>
      </w:r>
      <w:proofErr w:type="gramEnd"/>
      <w:r w:rsidRPr="004B05B1">
        <w:rPr>
          <w:rFonts w:eastAsiaTheme="minorHAnsi"/>
          <w:color w:val="000000"/>
          <w:lang w:eastAsia="en-US"/>
        </w:rPr>
        <w:t xml:space="preserve"> a final de cuentas, nosotros somos los que tenemos que velar porque el usuario cuente con un servicio de calidad y la continuidad del mismo, siendo que el que debería de rendir cuentas en estos casos es ARESEP y no el empresario que se vio presionado por sus decisiones. Este empresario tuvo que abandonar la otra ruta que tenía (la de Barrio México que la atendía por medio G</w:t>
      </w:r>
      <w:r w:rsidR="009644ED">
        <w:rPr>
          <w:rFonts w:eastAsiaTheme="minorHAnsi"/>
          <w:color w:val="000000"/>
          <w:lang w:eastAsia="en-US"/>
        </w:rPr>
        <w:t>.</w:t>
      </w:r>
      <w:r w:rsidRPr="004B05B1">
        <w:rPr>
          <w:rFonts w:eastAsiaTheme="minorHAnsi"/>
          <w:color w:val="000000"/>
          <w:lang w:eastAsia="en-US"/>
        </w:rPr>
        <w:t>) por la difícil situación en que la puso la decisión del ente regulador. Insta finalmente a que se haga un análisis más profundo de la situación que se ha generado en el transporte público en relación con las decisiones del ente regulador (ARESEP).</w:t>
      </w:r>
      <w:r>
        <w:rPr>
          <w:rFonts w:eastAsiaTheme="minorHAnsi"/>
          <w:color w:val="000000"/>
          <w:lang w:eastAsia="en-US"/>
        </w:rPr>
        <w:t xml:space="preserve"> (…)”</w:t>
      </w:r>
    </w:p>
    <w:p w:rsidR="004B05B1" w:rsidRDefault="004B05B1" w:rsidP="004B05B1">
      <w:pPr>
        <w:autoSpaceDE w:val="0"/>
        <w:autoSpaceDN w:val="0"/>
        <w:adjustRightInd w:val="0"/>
        <w:rPr>
          <w:rFonts w:ascii="Calibri" w:eastAsiaTheme="minorHAnsi" w:hAnsi="Calibri" w:cs="Calibri"/>
          <w:color w:val="000000"/>
          <w:sz w:val="22"/>
          <w:szCs w:val="22"/>
          <w:lang w:eastAsia="en-US"/>
        </w:rPr>
      </w:pPr>
    </w:p>
    <w:p w:rsidR="00D31BCD" w:rsidRDefault="004B05B1" w:rsidP="00D31BCD">
      <w:pPr>
        <w:autoSpaceDE w:val="0"/>
        <w:autoSpaceDN w:val="0"/>
        <w:adjustRightInd w:val="0"/>
        <w:jc w:val="both"/>
        <w:rPr>
          <w:rFonts w:eastAsiaTheme="minorHAnsi"/>
          <w:color w:val="000000"/>
          <w:sz w:val="24"/>
          <w:szCs w:val="24"/>
          <w:lang w:eastAsia="en-US"/>
        </w:rPr>
      </w:pPr>
      <w:r w:rsidRPr="004B05B1">
        <w:rPr>
          <w:rFonts w:eastAsiaTheme="minorHAnsi"/>
          <w:color w:val="000000"/>
          <w:sz w:val="24"/>
          <w:szCs w:val="24"/>
          <w:lang w:eastAsia="en-US"/>
        </w:rPr>
        <w:t xml:space="preserve">Una vez deliberado el asunto, la Junta acuerda acoger las recomendaciones del informe </w:t>
      </w:r>
      <w:r w:rsidR="00D31BCD">
        <w:rPr>
          <w:rFonts w:eastAsiaTheme="minorHAnsi"/>
          <w:color w:val="000000"/>
          <w:sz w:val="24"/>
          <w:szCs w:val="24"/>
          <w:lang w:eastAsia="en-US"/>
        </w:rPr>
        <w:t>DAJ 2018-000790 basado en los fundamentos, motivos y contenidos de los considerandos cuyo análisis se transcribe en lo conducente a continuación:</w:t>
      </w:r>
    </w:p>
    <w:p w:rsidR="00D31BCD" w:rsidRDefault="00D31BCD" w:rsidP="00D31BCD">
      <w:pPr>
        <w:autoSpaceDE w:val="0"/>
        <w:autoSpaceDN w:val="0"/>
        <w:adjustRightInd w:val="0"/>
        <w:jc w:val="both"/>
        <w:rPr>
          <w:rFonts w:eastAsiaTheme="minorHAnsi"/>
          <w:color w:val="000000"/>
          <w:sz w:val="24"/>
          <w:szCs w:val="24"/>
          <w:lang w:eastAsia="en-US"/>
        </w:rPr>
      </w:pPr>
    </w:p>
    <w:p w:rsidR="00D31BCD" w:rsidRPr="002442CB" w:rsidRDefault="00D31BCD" w:rsidP="00D31BCD">
      <w:pPr>
        <w:pStyle w:val="Sinespaciado"/>
        <w:widowControl w:val="0"/>
        <w:ind w:left="851" w:right="851"/>
        <w:jc w:val="both"/>
        <w:rPr>
          <w:sz w:val="22"/>
          <w:szCs w:val="22"/>
        </w:rPr>
      </w:pPr>
    </w:p>
    <w:p w:rsidR="00D31BCD" w:rsidRPr="00D31BCD" w:rsidRDefault="00D31BCD" w:rsidP="00D31BCD">
      <w:pPr>
        <w:pStyle w:val="Sinespaciado"/>
        <w:widowControl w:val="0"/>
        <w:ind w:left="851" w:right="851"/>
        <w:jc w:val="both"/>
        <w:rPr>
          <w:sz w:val="20"/>
          <w:szCs w:val="20"/>
        </w:rPr>
      </w:pPr>
      <w:r w:rsidRPr="00D31BCD">
        <w:rPr>
          <w:sz w:val="20"/>
          <w:szCs w:val="20"/>
        </w:rPr>
        <w:t>“(…) ANALISIS:</w:t>
      </w:r>
    </w:p>
    <w:p w:rsidR="00D31BCD" w:rsidRPr="00D31BCD" w:rsidRDefault="00D31BCD" w:rsidP="00D31BCD">
      <w:pPr>
        <w:pStyle w:val="Sinespaciado"/>
        <w:widowControl w:val="0"/>
        <w:ind w:left="851" w:right="851"/>
        <w:jc w:val="both"/>
        <w:rPr>
          <w:sz w:val="20"/>
          <w:szCs w:val="20"/>
        </w:rPr>
      </w:pPr>
      <w:r w:rsidRPr="00D31BCD">
        <w:rPr>
          <w:sz w:val="20"/>
          <w:szCs w:val="20"/>
        </w:rPr>
        <w:t>(…)</w:t>
      </w:r>
    </w:p>
    <w:p w:rsidR="00D31BCD" w:rsidRPr="00D31BCD" w:rsidRDefault="00D31BCD" w:rsidP="00D31BCD">
      <w:pPr>
        <w:pStyle w:val="Sinespaciado"/>
        <w:widowControl w:val="0"/>
        <w:ind w:left="851" w:right="851"/>
        <w:jc w:val="both"/>
        <w:rPr>
          <w:sz w:val="20"/>
          <w:szCs w:val="20"/>
        </w:rPr>
      </w:pPr>
      <w:r w:rsidRPr="00D31BCD">
        <w:rPr>
          <w:spacing w:val="1"/>
          <w:sz w:val="20"/>
          <w:szCs w:val="20"/>
        </w:rPr>
        <w:t xml:space="preserve">En relación al Consejo de Transporte Público, la Ley No. 3503, señala en su artículo 1°, que el transporte remunerado de personas en vehículos automotores colectivos, excepto los automóviles de servicio de taxi (regulados en otra Ley), que se lleva a cabo por calles, carreteras y caminos dentro del territorio nacional, es un servicio público, regulado, controlado y vigilado por el Ministerio de Obras Públicas y Transportes, a través del Consejo de Transporte Publico. De igual manera, dispone el artículo 2° de la Ley ibidem, que el Consejo de Transporte Público, puede conceder </w:t>
      </w:r>
      <w:r w:rsidRPr="00D31BCD">
        <w:rPr>
          <w:sz w:val="20"/>
          <w:szCs w:val="20"/>
        </w:rPr>
        <w:t>derechos a empresarios particulares para explotar dichos servicios, no obstante, el Consejo de Transporte Público ejercerá la vigilancia, el control y la regulación de dicho servicio público.</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z w:val="20"/>
          <w:szCs w:val="20"/>
        </w:rPr>
      </w:pPr>
      <w:r w:rsidRPr="00D31BCD">
        <w:rPr>
          <w:sz w:val="20"/>
          <w:szCs w:val="20"/>
        </w:rPr>
        <w:t xml:space="preserve">El Consejo de Transporte Público, se encuentra legalmente habilitado, para autorizar la operación del transporte público, y para esto, el ordenamiento Jurídico ha previsto dos modalidades para dicha prestación, a saber; la concesión y el permiso. Tratándose de la concesión, en el caso concreto transporte remunerado de personas en la modalidad de autobús y busetas, el procedimiento por excelencia regulado en la Ley No. 3503, es la Licitación Pública, y para la autorización del </w:t>
      </w:r>
      <w:r w:rsidRPr="00D31BCD">
        <w:rPr>
          <w:color w:val="000000" w:themeColor="text1"/>
          <w:sz w:val="20"/>
          <w:szCs w:val="20"/>
        </w:rPr>
        <w:t xml:space="preserve">permiso se </w:t>
      </w:r>
      <w:r w:rsidRPr="00D31BCD">
        <w:rPr>
          <w:sz w:val="20"/>
          <w:szCs w:val="20"/>
        </w:rPr>
        <w:t xml:space="preserve">debe recurrir al procedimiento regulado en el Decreto Ejecutivo No. 34992-MúPT, referido al Reglamento para el otorgamiento de permisos en el servicio público regular de transporte remunerado de </w:t>
      </w:r>
      <w:r w:rsidRPr="00D31BCD">
        <w:rPr>
          <w:sz w:val="20"/>
          <w:szCs w:val="20"/>
        </w:rPr>
        <w:lastRenderedPageBreak/>
        <w:t>personas, en vehículos automotores colectivos, a partir de lo preceptuado en el ordinal 25 de la Ley ibidem.</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z w:val="20"/>
          <w:szCs w:val="20"/>
        </w:rPr>
      </w:pPr>
      <w:r w:rsidRPr="00D31BCD">
        <w:rPr>
          <w:sz w:val="20"/>
          <w:szCs w:val="20"/>
        </w:rPr>
        <w:t>Indistintamente, del tipo de autorización que se emita por parte del Consejo de Transporte Público (concesión o permiso), todo operador, se encuentra obligado a la prestación del servicio público de manera continua, ponderando en todo momento y en orden de importancia la continuidad y prestación continua de este, siendo uno de sus pilares fundamentales el principio de continuidad.</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i/>
          <w:iCs/>
          <w:spacing w:val="3"/>
          <w:sz w:val="20"/>
          <w:szCs w:val="20"/>
        </w:rPr>
      </w:pPr>
      <w:r w:rsidRPr="00D31BCD">
        <w:rPr>
          <w:sz w:val="20"/>
          <w:szCs w:val="20"/>
        </w:rPr>
        <w:t xml:space="preserve">(…) </w:t>
      </w:r>
    </w:p>
    <w:p w:rsidR="00D31BCD" w:rsidRPr="00D31BCD" w:rsidRDefault="00D31BCD" w:rsidP="00D31BCD">
      <w:pPr>
        <w:pStyle w:val="Sinespaciado"/>
        <w:widowControl w:val="0"/>
        <w:ind w:left="851" w:right="851"/>
        <w:jc w:val="both"/>
        <w:rPr>
          <w:i/>
          <w:iCs/>
          <w:spacing w:val="3"/>
          <w:sz w:val="20"/>
          <w:szCs w:val="20"/>
        </w:rPr>
      </w:pPr>
      <w:r w:rsidRPr="00D31BCD">
        <w:rPr>
          <w:i/>
          <w:iCs/>
          <w:spacing w:val="3"/>
          <w:sz w:val="20"/>
          <w:szCs w:val="20"/>
        </w:rPr>
        <w:t xml:space="preserve">De igual manera, el ordinal </w:t>
      </w:r>
      <w:r w:rsidRPr="00D31BCD">
        <w:rPr>
          <w:spacing w:val="3"/>
          <w:sz w:val="20"/>
          <w:szCs w:val="20"/>
        </w:rPr>
        <w:t xml:space="preserve">17, </w:t>
      </w:r>
      <w:r w:rsidRPr="00D31BCD">
        <w:rPr>
          <w:i/>
          <w:iCs/>
          <w:spacing w:val="3"/>
          <w:sz w:val="20"/>
          <w:szCs w:val="20"/>
        </w:rPr>
        <w:t>dispone lo siguiente</w:t>
      </w:r>
      <w:r w:rsidR="00CA6669">
        <w:rPr>
          <w:i/>
          <w:iCs/>
          <w:spacing w:val="3"/>
          <w:sz w:val="20"/>
          <w:szCs w:val="20"/>
        </w:rPr>
        <w:t>:</w:t>
      </w:r>
    </w:p>
    <w:p w:rsidR="00D31BCD" w:rsidRPr="00D31BCD" w:rsidRDefault="00D31BCD" w:rsidP="00D31BCD">
      <w:pPr>
        <w:pStyle w:val="Sinespaciado"/>
        <w:widowControl w:val="0"/>
        <w:ind w:left="851" w:right="851"/>
        <w:jc w:val="both"/>
        <w:rPr>
          <w:i/>
          <w:iCs/>
          <w:spacing w:val="3"/>
          <w:sz w:val="20"/>
          <w:szCs w:val="20"/>
        </w:rPr>
      </w:pPr>
    </w:p>
    <w:p w:rsidR="00D31BCD" w:rsidRPr="00D31BCD" w:rsidRDefault="00D31BCD" w:rsidP="00D31BCD">
      <w:pPr>
        <w:pStyle w:val="Sinespaciado"/>
        <w:widowControl w:val="0"/>
        <w:ind w:left="851" w:right="851"/>
        <w:jc w:val="both"/>
        <w:rPr>
          <w:i/>
          <w:iCs/>
          <w:sz w:val="20"/>
          <w:szCs w:val="20"/>
        </w:rPr>
      </w:pPr>
      <w:r w:rsidRPr="00D31BCD">
        <w:rPr>
          <w:i/>
          <w:iCs/>
          <w:sz w:val="20"/>
          <w:szCs w:val="20"/>
        </w:rPr>
        <w:t>“Articulo 17.- Son obligaciones del empresario de transporte remunerado de personas:</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numPr>
          <w:ilvl w:val="0"/>
          <w:numId w:val="9"/>
        </w:numPr>
        <w:autoSpaceDE w:val="0"/>
        <w:autoSpaceDN w:val="0"/>
        <w:adjustRightInd w:val="0"/>
        <w:ind w:left="1276" w:right="851" w:hanging="425"/>
        <w:jc w:val="both"/>
        <w:rPr>
          <w:i/>
          <w:iCs/>
          <w:sz w:val="20"/>
          <w:szCs w:val="20"/>
        </w:rPr>
      </w:pPr>
      <w:r w:rsidRPr="00D31BCD">
        <w:rPr>
          <w:i/>
          <w:iCs/>
          <w:sz w:val="20"/>
          <w:szCs w:val="20"/>
        </w:rPr>
        <w:t>No cobrar por el transporte un precio distinto del establecido en las tarifas aprobadas por la Comisión Técnica de Transportes.</w:t>
      </w:r>
    </w:p>
    <w:p w:rsidR="00D31BCD" w:rsidRPr="00D31BCD" w:rsidRDefault="00D31BCD" w:rsidP="00D31BCD">
      <w:pPr>
        <w:pStyle w:val="Sinespaciado"/>
        <w:widowControl w:val="0"/>
        <w:numPr>
          <w:ilvl w:val="0"/>
          <w:numId w:val="9"/>
        </w:numPr>
        <w:autoSpaceDE w:val="0"/>
        <w:autoSpaceDN w:val="0"/>
        <w:adjustRightInd w:val="0"/>
        <w:ind w:left="1276" w:right="851" w:hanging="425"/>
        <w:jc w:val="both"/>
        <w:rPr>
          <w:i/>
          <w:iCs/>
          <w:sz w:val="20"/>
          <w:szCs w:val="20"/>
        </w:rPr>
      </w:pPr>
      <w:r w:rsidRPr="00D31BCD">
        <w:rPr>
          <w:i/>
          <w:iCs/>
          <w:sz w:val="20"/>
          <w:szCs w:val="20"/>
        </w:rPr>
        <w:t>Realizar el transporte en toda la rota especificada en la concesión y efectuar el recorrido conforme a los horarios e itinerarios aprobados.</w:t>
      </w:r>
    </w:p>
    <w:p w:rsidR="00D31BCD" w:rsidRPr="00D31BCD" w:rsidRDefault="00D31BCD" w:rsidP="00D31BCD">
      <w:pPr>
        <w:pStyle w:val="Sinespaciado"/>
        <w:widowControl w:val="0"/>
        <w:numPr>
          <w:ilvl w:val="0"/>
          <w:numId w:val="9"/>
        </w:numPr>
        <w:autoSpaceDE w:val="0"/>
        <w:autoSpaceDN w:val="0"/>
        <w:adjustRightInd w:val="0"/>
        <w:ind w:left="1276" w:right="851" w:hanging="425"/>
        <w:jc w:val="both"/>
        <w:rPr>
          <w:i/>
          <w:iCs/>
          <w:sz w:val="20"/>
          <w:szCs w:val="20"/>
        </w:rPr>
      </w:pPr>
      <w:r w:rsidRPr="00D31BCD">
        <w:rPr>
          <w:i/>
          <w:iCs/>
          <w:sz w:val="20"/>
          <w:szCs w:val="20"/>
        </w:rPr>
        <w:t>Sustituir los vehículos que, temporal o definitivamente, se retiran del servicio, por otros de capacidad igual o mayor, características idénticas y calidad igual o mejor.</w:t>
      </w:r>
    </w:p>
    <w:p w:rsidR="00D31BCD" w:rsidRPr="00D31BCD" w:rsidRDefault="00D31BCD" w:rsidP="00D31BCD">
      <w:pPr>
        <w:pStyle w:val="Sinespaciado"/>
        <w:widowControl w:val="0"/>
        <w:numPr>
          <w:ilvl w:val="0"/>
          <w:numId w:val="9"/>
        </w:numPr>
        <w:autoSpaceDE w:val="0"/>
        <w:autoSpaceDN w:val="0"/>
        <w:adjustRightInd w:val="0"/>
        <w:ind w:left="1276" w:right="851" w:hanging="425"/>
        <w:jc w:val="both"/>
        <w:rPr>
          <w:i/>
          <w:iCs/>
          <w:sz w:val="20"/>
          <w:szCs w:val="20"/>
        </w:rPr>
      </w:pPr>
      <w:r w:rsidRPr="00D31BCD">
        <w:rPr>
          <w:i/>
          <w:iCs/>
          <w:sz w:val="20"/>
          <w:szCs w:val="20"/>
        </w:rPr>
        <w:t>Llevar la contabilidad de los ingresos y gastos de operación, de conformidad con las normas contables generalmente aceptadas; poner esa contabilidad a disposición del Ministerio de Obras Públicas y Transportes y de la Autoridad Reguladora de los Servicios Públicos y suministrar los datos estadísticos e informes sobre los resultados económicos y financieros de la operación del servicio, así como los comprobantes que ambas instituciones requieran. El concesionario deberá presentar esta información, por lo menos, una vez al año y cuando lo dispongan el Ministerio de Obras Públicas y Transportes o la Autoridad Reguladora de los Servicios Públicos.</w:t>
      </w:r>
    </w:p>
    <w:p w:rsidR="00D31BCD" w:rsidRPr="00D31BCD" w:rsidRDefault="00D31BCD" w:rsidP="00D31BCD">
      <w:pPr>
        <w:pStyle w:val="Sinespaciado"/>
        <w:widowControl w:val="0"/>
        <w:numPr>
          <w:ilvl w:val="0"/>
          <w:numId w:val="9"/>
        </w:numPr>
        <w:tabs>
          <w:tab w:val="left" w:pos="993"/>
        </w:tabs>
        <w:autoSpaceDE w:val="0"/>
        <w:autoSpaceDN w:val="0"/>
        <w:adjustRightInd w:val="0"/>
        <w:ind w:left="1276" w:right="851" w:hanging="425"/>
        <w:jc w:val="both"/>
        <w:rPr>
          <w:i/>
          <w:iCs/>
          <w:sz w:val="20"/>
          <w:szCs w:val="20"/>
        </w:rPr>
      </w:pPr>
      <w:r w:rsidRPr="00D31BCD">
        <w:rPr>
          <w:b/>
          <w:i/>
          <w:iCs/>
          <w:sz w:val="20"/>
          <w:szCs w:val="20"/>
        </w:rPr>
        <w:t>No suspender la prestación del servicio durante la vigencia de la concesión: (La negrita no es del original)</w:t>
      </w:r>
      <w:r w:rsidRPr="00D31BCD">
        <w:rPr>
          <w:i/>
          <w:iCs/>
          <w:sz w:val="20"/>
          <w:szCs w:val="20"/>
        </w:rPr>
        <w:t>.</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z w:val="20"/>
          <w:szCs w:val="20"/>
        </w:rPr>
      </w:pPr>
      <w:r w:rsidRPr="00D31BCD">
        <w:rPr>
          <w:sz w:val="20"/>
          <w:szCs w:val="20"/>
        </w:rPr>
        <w:t>Por su parte, el Decreto Ejecutivo No. 34992-MOPT, en su artículo 13 establece lo siguiente;</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i/>
          <w:iCs/>
          <w:sz w:val="20"/>
          <w:szCs w:val="20"/>
        </w:rPr>
      </w:pPr>
      <w:r w:rsidRPr="00D31BCD">
        <w:rPr>
          <w:i/>
          <w:iCs/>
          <w:sz w:val="20"/>
          <w:szCs w:val="20"/>
        </w:rPr>
        <w:t>"Artículo 13.-E</w:t>
      </w:r>
      <w:r w:rsidR="00CA6669">
        <w:rPr>
          <w:i/>
          <w:iCs/>
          <w:sz w:val="20"/>
          <w:szCs w:val="20"/>
        </w:rPr>
        <w:t>n</w:t>
      </w:r>
      <w:r w:rsidRPr="00D31BCD">
        <w:rPr>
          <w:i/>
          <w:iCs/>
          <w:sz w:val="20"/>
          <w:szCs w:val="20"/>
        </w:rPr>
        <w:t xml:space="preserve"> caso de incumplimiento de las condiciones establecidas para la operación de la rota por parte del permisionario, el Consejo deberá iniciar un procedimiento de cancelación del permiso, para lo cual deberá garantizar, los principios del debido proceso y el derecho de defensa al permisionario, atendiendo siempre los derechos de los usuarios y el interés general".</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i/>
          <w:iCs/>
          <w:sz w:val="20"/>
          <w:szCs w:val="20"/>
        </w:rPr>
      </w:pPr>
      <w:r w:rsidRPr="00D31BCD">
        <w:rPr>
          <w:sz w:val="20"/>
          <w:szCs w:val="20"/>
        </w:rPr>
        <w:t xml:space="preserve">Por otra </w:t>
      </w:r>
      <w:proofErr w:type="gramStart"/>
      <w:r w:rsidRPr="00D31BCD">
        <w:rPr>
          <w:sz w:val="20"/>
          <w:szCs w:val="20"/>
        </w:rPr>
        <w:t>parte</w:t>
      </w:r>
      <w:proofErr w:type="gramEnd"/>
      <w:r w:rsidRPr="00D31BCD">
        <w:rPr>
          <w:sz w:val="20"/>
          <w:szCs w:val="20"/>
        </w:rPr>
        <w:t xml:space="preserve"> el artículo 24 de la Ley 3503 establece que se </w:t>
      </w:r>
      <w:r w:rsidRPr="00D31BCD">
        <w:rPr>
          <w:i/>
          <w:iCs/>
          <w:sz w:val="20"/>
          <w:szCs w:val="20"/>
        </w:rPr>
        <w:t>"...podrá declarar caduca cualquier concesión, por deficiencias graves y debidamente comprobadas en el servicio, o por incumplimiento de las condiciones...".</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i/>
          <w:iCs/>
          <w:spacing w:val="4"/>
          <w:sz w:val="20"/>
          <w:szCs w:val="20"/>
        </w:rPr>
      </w:pPr>
      <w:r w:rsidRPr="00D31BCD">
        <w:rPr>
          <w:spacing w:val="4"/>
          <w:sz w:val="20"/>
          <w:szCs w:val="20"/>
        </w:rPr>
        <w:t xml:space="preserve">Asimismo, la Ley General de la Administración Pública en su artículo 4, señala que la </w:t>
      </w:r>
      <w:r w:rsidRPr="00D31BCD">
        <w:rPr>
          <w:i/>
          <w:iCs/>
          <w:spacing w:val="4"/>
          <w:sz w:val="20"/>
          <w:szCs w:val="20"/>
        </w:rPr>
        <w:t>"...actividad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usuarios o beneficiarios...".</w:t>
      </w:r>
    </w:p>
    <w:p w:rsidR="00D31BCD" w:rsidRPr="00D31BCD" w:rsidRDefault="00D31BCD" w:rsidP="00D31BCD">
      <w:pPr>
        <w:pStyle w:val="Sinespaciado"/>
        <w:widowControl w:val="0"/>
        <w:ind w:left="851" w:right="851"/>
        <w:jc w:val="both"/>
        <w:rPr>
          <w:i/>
          <w:iCs/>
          <w:spacing w:val="4"/>
          <w:sz w:val="20"/>
          <w:szCs w:val="20"/>
        </w:rPr>
      </w:pPr>
    </w:p>
    <w:p w:rsidR="00D31BCD" w:rsidRPr="00D31BCD" w:rsidRDefault="00D31BCD" w:rsidP="00D31BCD">
      <w:pPr>
        <w:pStyle w:val="Sinespaciado"/>
        <w:widowControl w:val="0"/>
        <w:ind w:left="851" w:right="851"/>
        <w:jc w:val="both"/>
        <w:rPr>
          <w:spacing w:val="3"/>
          <w:sz w:val="20"/>
          <w:szCs w:val="20"/>
        </w:rPr>
      </w:pPr>
      <w:r w:rsidRPr="00D31BCD">
        <w:rPr>
          <w:spacing w:val="3"/>
          <w:sz w:val="20"/>
          <w:szCs w:val="20"/>
        </w:rPr>
        <w:t xml:space="preserve">Lo anterior, implica, que en el momento en que se esté en presencia de una afectación directa sobre la prestación del servicio público, que impida su continuidad respecto a los usuarios, en detrimento de las condiciones por las cuales fue concesionado o autorizado, el Consejo de Transporte Público, se encuentra facultado con potestades de </w:t>
      </w:r>
      <w:r w:rsidRPr="00D31BCD">
        <w:rPr>
          <w:spacing w:val="3"/>
          <w:sz w:val="20"/>
          <w:szCs w:val="20"/>
        </w:rPr>
        <w:lastRenderedPageBreak/>
        <w:t>imperio, para fiscalizar, controlar y ejercer la potestad sancionadora, en contra del operador, indistintamente de la condición o estatus (concesionario o permisionario).</w:t>
      </w:r>
    </w:p>
    <w:p w:rsidR="00D31BCD" w:rsidRPr="00D31BCD" w:rsidRDefault="00D31BCD" w:rsidP="00D31BCD">
      <w:pPr>
        <w:pStyle w:val="Sinespaciado"/>
        <w:widowControl w:val="0"/>
        <w:ind w:left="851" w:right="851"/>
        <w:jc w:val="both"/>
        <w:rPr>
          <w:spacing w:val="3"/>
          <w:sz w:val="20"/>
          <w:szCs w:val="20"/>
        </w:rPr>
      </w:pPr>
    </w:p>
    <w:p w:rsidR="00D31BCD" w:rsidRPr="00D31BCD" w:rsidRDefault="00D31BCD" w:rsidP="00D31BCD">
      <w:pPr>
        <w:pStyle w:val="Sinespaciado"/>
        <w:widowControl w:val="0"/>
        <w:ind w:left="851" w:right="851"/>
        <w:jc w:val="both"/>
        <w:rPr>
          <w:sz w:val="20"/>
          <w:szCs w:val="20"/>
        </w:rPr>
      </w:pPr>
      <w:r w:rsidRPr="00D31BCD">
        <w:rPr>
          <w:sz w:val="20"/>
          <w:szCs w:val="20"/>
        </w:rPr>
        <w:t>Incluso el mismo contrato de concesión de ruta regular en la cláusula XI, incisos a) y b) disponen como causales de cancelación el incumplimiento a las disposiciones normativas y contractuales del servicio, dentro de lo cual se enmarca la suspensión del servicio por afectación directa a la continuidad del mismo.</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pacing w:val="1"/>
          <w:sz w:val="20"/>
          <w:szCs w:val="20"/>
        </w:rPr>
      </w:pPr>
      <w:r w:rsidRPr="00D31BCD">
        <w:rPr>
          <w:spacing w:val="1"/>
          <w:sz w:val="20"/>
          <w:szCs w:val="20"/>
        </w:rPr>
        <w:t>Todo operador, en forma insoslayable, como parte de sus obligaciones, debe prestar el servicio en las condiciones de continuidad e igualdad de acceso que hayan sido establecidas y cuidar del buen orden del servicio. La vulneración de dichas obligaciones, habilita a la Administración a extinguir el contrato de manera anticipada, para el caso de concesiones, o de cancelación para los permisos, en tratándose de un quebranto al principio de mutabilidad o adaptación, que significa que el servicio público debe responder en todo momento, en sus características materiales a un óptimo nivel de satisfacción del interés general, aparejado del cumplimiento del esquema operativo diseñado, que no es más que las condiciones definidas para la prestación del servicio público.</w:t>
      </w:r>
    </w:p>
    <w:p w:rsidR="00D31BCD" w:rsidRPr="00D31BCD" w:rsidRDefault="00D31BCD" w:rsidP="00D31BCD">
      <w:pPr>
        <w:pStyle w:val="Sinespaciado"/>
        <w:widowControl w:val="0"/>
        <w:ind w:left="851" w:right="851"/>
        <w:jc w:val="both"/>
        <w:rPr>
          <w:spacing w:val="1"/>
          <w:sz w:val="20"/>
          <w:szCs w:val="20"/>
        </w:rPr>
      </w:pPr>
    </w:p>
    <w:p w:rsidR="00D31BCD" w:rsidRPr="00D31BCD" w:rsidRDefault="00D31BCD" w:rsidP="00D31BCD">
      <w:pPr>
        <w:pStyle w:val="Sinespaciado"/>
        <w:widowControl w:val="0"/>
        <w:ind w:left="851" w:right="851"/>
        <w:jc w:val="both"/>
        <w:rPr>
          <w:spacing w:val="1"/>
          <w:sz w:val="20"/>
          <w:szCs w:val="20"/>
        </w:rPr>
      </w:pPr>
      <w:r w:rsidRPr="00D31BCD">
        <w:rPr>
          <w:spacing w:val="1"/>
          <w:sz w:val="20"/>
          <w:szCs w:val="20"/>
        </w:rPr>
        <w:t>Así sea, que el operador se encuentre disconforme con las tarifas establecidas por la ARESEP, su modelo u otros aspectos, todo operador del servicio público autorizado, debe avocarse a la prestación del servicio de la manera en que le fue concesionado o autorizado, caso contrario, violentaría las obligaciones que le asisten como operador, teniendo como consecuencia la cancelación de la concesión o del permiso.</w:t>
      </w:r>
    </w:p>
    <w:p w:rsidR="00D31BCD" w:rsidRPr="00D31BCD" w:rsidRDefault="00D31BCD" w:rsidP="00D31BCD">
      <w:pPr>
        <w:pStyle w:val="Sinespaciado"/>
        <w:widowControl w:val="0"/>
        <w:ind w:left="851" w:right="851"/>
        <w:jc w:val="both"/>
        <w:rPr>
          <w:spacing w:val="1"/>
          <w:sz w:val="20"/>
          <w:szCs w:val="20"/>
        </w:rPr>
      </w:pPr>
    </w:p>
    <w:p w:rsidR="00D31BCD" w:rsidRPr="00D31BCD" w:rsidRDefault="00D31BCD" w:rsidP="00D31BCD">
      <w:pPr>
        <w:pStyle w:val="Sinespaciado"/>
        <w:widowControl w:val="0"/>
        <w:ind w:left="851" w:right="851"/>
        <w:jc w:val="both"/>
        <w:rPr>
          <w:spacing w:val="1"/>
          <w:sz w:val="20"/>
          <w:szCs w:val="20"/>
        </w:rPr>
      </w:pPr>
      <w:r w:rsidRPr="00D31BCD">
        <w:rPr>
          <w:spacing w:val="1"/>
          <w:sz w:val="20"/>
          <w:szCs w:val="20"/>
        </w:rPr>
        <w:t>Para el caso de las concesiones, es relevante señalar, que la Procuraduría General de la República en el Dictamen No. C-103-2015, concluy</w:t>
      </w:r>
      <w:r w:rsidR="00CA6669">
        <w:rPr>
          <w:spacing w:val="1"/>
          <w:sz w:val="20"/>
          <w:szCs w:val="20"/>
        </w:rPr>
        <w:t>ó</w:t>
      </w:r>
      <w:r w:rsidRPr="00D31BCD">
        <w:rPr>
          <w:spacing w:val="1"/>
          <w:sz w:val="20"/>
          <w:szCs w:val="20"/>
        </w:rPr>
        <w:t xml:space="preserve"> que la renovación de una concesión debe responder satisfactoriamente a las necesidades del servicio y, por ende, al interés público y a los derechos de los usuarios, que dicha renovación debe plasmarse en un contrato y se sujeta al refrendo de la ARESEP, sin lo cual no surte efecto alguno, que la habilitación para la prestación del servicio por el concesionario deriva de la renovación del contrato de la concesión debidamente refrendado por la ARESEP.</w:t>
      </w:r>
    </w:p>
    <w:p w:rsidR="00D31BCD" w:rsidRPr="00D31BCD" w:rsidRDefault="00D31BCD" w:rsidP="00D31BCD">
      <w:pPr>
        <w:pStyle w:val="Sinespaciado"/>
        <w:widowControl w:val="0"/>
        <w:ind w:left="851" w:right="851"/>
        <w:jc w:val="both"/>
        <w:rPr>
          <w:spacing w:val="1"/>
          <w:sz w:val="20"/>
          <w:szCs w:val="20"/>
        </w:rPr>
      </w:pPr>
    </w:p>
    <w:p w:rsidR="00D31BCD" w:rsidRPr="00D31BCD" w:rsidRDefault="00D31BCD" w:rsidP="00D31BCD">
      <w:pPr>
        <w:pStyle w:val="Sinespaciado"/>
        <w:widowControl w:val="0"/>
        <w:ind w:left="851" w:right="851"/>
        <w:jc w:val="both"/>
        <w:rPr>
          <w:spacing w:val="2"/>
          <w:sz w:val="20"/>
          <w:szCs w:val="20"/>
        </w:rPr>
      </w:pPr>
      <w:r w:rsidRPr="00D31BCD">
        <w:rPr>
          <w:spacing w:val="1"/>
          <w:sz w:val="20"/>
          <w:szCs w:val="20"/>
        </w:rPr>
        <w:t xml:space="preserve">Del mismo modo, de manera concluyente, el órgano Técnico-Consultivo, indica en dicho criterio, </w:t>
      </w:r>
      <w:proofErr w:type="gramStart"/>
      <w:r w:rsidRPr="00D31BCD">
        <w:rPr>
          <w:spacing w:val="1"/>
          <w:sz w:val="20"/>
          <w:szCs w:val="20"/>
        </w:rPr>
        <w:t>que</w:t>
      </w:r>
      <w:proofErr w:type="gramEnd"/>
      <w:r w:rsidRPr="00D31BCD">
        <w:rPr>
          <w:spacing w:val="1"/>
          <w:sz w:val="20"/>
          <w:szCs w:val="20"/>
        </w:rPr>
        <w:t xml:space="preserve"> 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No. 3503, y que la</w:t>
      </w:r>
      <w:r w:rsidRPr="00D31BCD">
        <w:rPr>
          <w:spacing w:val="2"/>
          <w:sz w:val="20"/>
          <w:szCs w:val="20"/>
        </w:rPr>
        <w:t xml:space="preserve"> habilitación otorgada por el permiso en tal sentido, es precaria y provisional, ya que su finalidad es evitar </w:t>
      </w:r>
      <w:proofErr w:type="gramStart"/>
      <w:r w:rsidRPr="00D31BCD">
        <w:rPr>
          <w:spacing w:val="2"/>
          <w:sz w:val="20"/>
          <w:szCs w:val="20"/>
        </w:rPr>
        <w:t>que</w:t>
      </w:r>
      <w:proofErr w:type="gramEnd"/>
      <w:r w:rsidRPr="00D31BCD">
        <w:rPr>
          <w:spacing w:val="2"/>
          <w:sz w:val="20"/>
          <w:szCs w:val="20"/>
        </w:rPr>
        <w:t xml:space="preserve"> en ausencia de una renovación de la concesión eficaz, se afecte la continuidad del servicio público, con lesión de los derechos de los usuarios y del interés público.</w:t>
      </w:r>
    </w:p>
    <w:p w:rsidR="00D31BCD" w:rsidRPr="00D31BCD" w:rsidRDefault="00D31BCD" w:rsidP="00D31BCD">
      <w:pPr>
        <w:pStyle w:val="Sinespaciado"/>
        <w:widowControl w:val="0"/>
        <w:ind w:left="851" w:right="851"/>
        <w:jc w:val="both"/>
        <w:rPr>
          <w:spacing w:val="2"/>
          <w:sz w:val="20"/>
          <w:szCs w:val="20"/>
        </w:rPr>
      </w:pPr>
    </w:p>
    <w:p w:rsidR="00D31BCD" w:rsidRPr="00D31BCD" w:rsidRDefault="00D31BCD" w:rsidP="00D31BCD">
      <w:pPr>
        <w:pStyle w:val="Sinespaciado"/>
        <w:widowControl w:val="0"/>
        <w:ind w:left="851" w:right="851"/>
        <w:jc w:val="both"/>
        <w:rPr>
          <w:spacing w:val="3"/>
          <w:sz w:val="20"/>
          <w:szCs w:val="20"/>
        </w:rPr>
      </w:pPr>
      <w:r w:rsidRPr="00D31BCD">
        <w:rPr>
          <w:spacing w:val="5"/>
          <w:sz w:val="20"/>
          <w:szCs w:val="20"/>
        </w:rPr>
        <w:t xml:space="preserve">Se concreta entonces, que tratándose de operadores que suscribieron contrato de renovación del derecho de concesión, mientras se concluye el proceso de refrendo ante la ARESEP, ostentan la condición provisional de permisionarios, ya que es a partir del refrendo que el contrato adquiere eficacia jurídica y en consecuencia, se garantiza el derecho subjetivo sobre la concesión renovada, asimismo por artículo 8.1 de la sesión ordinaria 25-2015 del 6 de mayo del 2015, dispone en el por tanto 3 que </w:t>
      </w:r>
      <w:r w:rsidRPr="00D31BCD">
        <w:rPr>
          <w:i/>
          <w:iCs/>
          <w:spacing w:val="5"/>
          <w:sz w:val="20"/>
          <w:szCs w:val="20"/>
        </w:rPr>
        <w:t>"...los efectos del acto administrativo de renovación de concesión de ruta regular son válidos, con eficacia suspendida al refrendo de la ARESEP, y que los OPERADORES conservan sus derechos y obligaciones, siendo que el acto de refrendo tendrá efecto retroactivo en tor</w:t>
      </w:r>
      <w:r w:rsidR="00CA6669">
        <w:rPr>
          <w:i/>
          <w:iCs/>
          <w:spacing w:val="5"/>
          <w:sz w:val="20"/>
          <w:szCs w:val="20"/>
        </w:rPr>
        <w:t>n</w:t>
      </w:r>
      <w:r w:rsidRPr="00D31BCD">
        <w:rPr>
          <w:i/>
          <w:iCs/>
          <w:spacing w:val="5"/>
          <w:sz w:val="20"/>
          <w:szCs w:val="20"/>
        </w:rPr>
        <w:t xml:space="preserve">o a la eficacia del contrato, a </w:t>
      </w:r>
      <w:r w:rsidR="00CA6669">
        <w:rPr>
          <w:i/>
          <w:iCs/>
          <w:spacing w:val="5"/>
          <w:sz w:val="20"/>
          <w:szCs w:val="20"/>
        </w:rPr>
        <w:t>l</w:t>
      </w:r>
      <w:r w:rsidRPr="00CA6669">
        <w:rPr>
          <w:i/>
          <w:iCs/>
          <w:spacing w:val="5"/>
          <w:sz w:val="20"/>
          <w:szCs w:val="20"/>
        </w:rPr>
        <w:t xml:space="preserve">a </w:t>
      </w:r>
      <w:r w:rsidRPr="00D31BCD">
        <w:rPr>
          <w:i/>
          <w:iCs/>
          <w:spacing w:val="5"/>
          <w:sz w:val="20"/>
          <w:szCs w:val="20"/>
        </w:rPr>
        <w:t xml:space="preserve">fecha del acto administrativo de renovación al amparo del artículo 145 de la LGAP...", </w:t>
      </w:r>
      <w:r w:rsidRPr="00D31BCD">
        <w:rPr>
          <w:spacing w:val="5"/>
          <w:sz w:val="20"/>
          <w:szCs w:val="20"/>
        </w:rPr>
        <w:t>de tal manera que la empresa B</w:t>
      </w:r>
      <w:r w:rsidR="009644ED">
        <w:rPr>
          <w:spacing w:val="5"/>
          <w:sz w:val="20"/>
          <w:szCs w:val="20"/>
        </w:rPr>
        <w:t>.</w:t>
      </w:r>
      <w:r w:rsidRPr="00D31BCD">
        <w:rPr>
          <w:spacing w:val="5"/>
          <w:sz w:val="20"/>
          <w:szCs w:val="20"/>
        </w:rPr>
        <w:t xml:space="preserve"> debía cumplir con las condiciones y obligaciones inmersas en el contrato de concesión y en la normativa vigente, y no lo hizo al incurrir </w:t>
      </w:r>
      <w:r w:rsidRPr="00D31BCD">
        <w:rPr>
          <w:spacing w:val="6"/>
          <w:sz w:val="20"/>
          <w:szCs w:val="20"/>
        </w:rPr>
        <w:t xml:space="preserve">en una suspensión del servicio en la ruta 10 y ramales para los días 13 y 14 de junio del </w:t>
      </w:r>
      <w:r w:rsidRPr="00D31BCD">
        <w:rPr>
          <w:spacing w:val="6"/>
          <w:sz w:val="20"/>
          <w:szCs w:val="20"/>
        </w:rPr>
        <w:lastRenderedPageBreak/>
        <w:t xml:space="preserve">2017, situación que se constituyó en un hecho público y notorio, por cuanto la suspensión fue dada a conocer por diferentes medios de comunicación en nuestro </w:t>
      </w:r>
      <w:r w:rsidRPr="00D31BCD">
        <w:rPr>
          <w:spacing w:val="3"/>
          <w:sz w:val="20"/>
          <w:szCs w:val="20"/>
        </w:rPr>
        <w:t>país.</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z w:val="20"/>
          <w:szCs w:val="20"/>
        </w:rPr>
      </w:pPr>
      <w:r w:rsidRPr="00D31BCD">
        <w:rPr>
          <w:sz w:val="20"/>
          <w:szCs w:val="20"/>
        </w:rPr>
        <w:t>Así las cosas, la empresa B</w:t>
      </w:r>
      <w:r w:rsidR="009644ED">
        <w:rPr>
          <w:sz w:val="20"/>
          <w:szCs w:val="20"/>
        </w:rPr>
        <w:t>.</w:t>
      </w:r>
      <w:r w:rsidRPr="00D31BCD">
        <w:rPr>
          <w:sz w:val="20"/>
          <w:szCs w:val="20"/>
        </w:rPr>
        <w:t xml:space="preserve"> al afectar la continuidad del servicio dejó sin servicio a los usuarios de la ruta, afectando gravemente el transporte de los mismos, quienes vieron afectadas sus actividades cotidianas, como llegar a sus trabajos, estudios, citas médicas, entre otros.</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pacing w:val="6"/>
          <w:sz w:val="20"/>
          <w:szCs w:val="20"/>
        </w:rPr>
      </w:pPr>
      <w:r w:rsidRPr="00D31BCD">
        <w:rPr>
          <w:spacing w:val="6"/>
          <w:sz w:val="20"/>
          <w:szCs w:val="20"/>
        </w:rPr>
        <w:t>Trata de desvirtuar su incumplimiento la empresa B</w:t>
      </w:r>
      <w:r w:rsidR="009644ED">
        <w:rPr>
          <w:spacing w:val="6"/>
          <w:sz w:val="20"/>
          <w:szCs w:val="20"/>
        </w:rPr>
        <w:t>.</w:t>
      </w:r>
      <w:r w:rsidRPr="00D31BCD">
        <w:rPr>
          <w:spacing w:val="6"/>
          <w:sz w:val="20"/>
          <w:szCs w:val="20"/>
        </w:rPr>
        <w:t xml:space="preserve"> manifestando que el modelo tarifario no cubre la inversión realizada de 70 unidades modelo 2017 euro 5 y una modelo 2016 con motor euro 5, por cuanto posee una tarifa que no se lo permite y que el CTP incurrió en un hecho de un tercero al no solucionar la petición de una tarifa de salvamento, no evitar que la ARESEP aprobara un modelo tarifario que considera ruinoso y que por tal motivo recurrió a la suspensión del servicio en la ruta 10 y ramales.</w:t>
      </w:r>
    </w:p>
    <w:p w:rsidR="00D31BCD" w:rsidRPr="00D31BCD" w:rsidRDefault="00D31BCD" w:rsidP="00D31BCD">
      <w:pPr>
        <w:pStyle w:val="Sinespaciado"/>
        <w:widowControl w:val="0"/>
        <w:ind w:left="851" w:right="851"/>
        <w:jc w:val="both"/>
        <w:rPr>
          <w:spacing w:val="6"/>
          <w:sz w:val="20"/>
          <w:szCs w:val="20"/>
        </w:rPr>
      </w:pPr>
    </w:p>
    <w:p w:rsidR="00D31BCD" w:rsidRPr="00D31BCD" w:rsidRDefault="00D31BCD" w:rsidP="00D31BCD">
      <w:pPr>
        <w:pStyle w:val="Sinespaciado"/>
        <w:widowControl w:val="0"/>
        <w:ind w:left="851" w:right="851"/>
        <w:jc w:val="both"/>
        <w:rPr>
          <w:spacing w:val="4"/>
          <w:sz w:val="20"/>
          <w:szCs w:val="20"/>
        </w:rPr>
      </w:pPr>
      <w:r w:rsidRPr="00D31BCD">
        <w:rPr>
          <w:spacing w:val="5"/>
          <w:sz w:val="20"/>
          <w:szCs w:val="20"/>
        </w:rPr>
        <w:t>En razón de lo anterior, el Consejo de Transporte Publico no obligó a la empresa B</w:t>
      </w:r>
      <w:r w:rsidR="009644ED">
        <w:rPr>
          <w:spacing w:val="5"/>
          <w:sz w:val="20"/>
          <w:szCs w:val="20"/>
        </w:rPr>
        <w:t>.</w:t>
      </w:r>
      <w:r w:rsidRPr="00D31BCD">
        <w:rPr>
          <w:spacing w:val="5"/>
          <w:sz w:val="20"/>
          <w:szCs w:val="20"/>
        </w:rPr>
        <w:t xml:space="preserve"> a realizar la inversión mencionada, ni siquiera la obliga dentro del contrato a la sustitución de la totalidad de la flota, incluso dentro del contrato de concesión en la cláusula </w:t>
      </w:r>
      <w:r w:rsidRPr="00D31BCD">
        <w:rPr>
          <w:bCs/>
          <w:spacing w:val="5"/>
          <w:sz w:val="20"/>
          <w:szCs w:val="20"/>
        </w:rPr>
        <w:t>III,</w:t>
      </w:r>
      <w:r w:rsidRPr="00D31BCD">
        <w:rPr>
          <w:b/>
          <w:bCs/>
          <w:spacing w:val="5"/>
          <w:sz w:val="20"/>
          <w:szCs w:val="20"/>
        </w:rPr>
        <w:t xml:space="preserve"> </w:t>
      </w:r>
      <w:r w:rsidRPr="00D31BCD">
        <w:rPr>
          <w:spacing w:val="5"/>
          <w:sz w:val="20"/>
          <w:szCs w:val="20"/>
        </w:rPr>
        <w:t>se establece una gradualidad para efectos de realizar los cambios de unidad, que van de euro 3 a euro 4 y a euro 5,</w:t>
      </w:r>
      <w:r w:rsidR="00CA6669">
        <w:rPr>
          <w:spacing w:val="5"/>
          <w:sz w:val="20"/>
          <w:szCs w:val="20"/>
        </w:rPr>
        <w:t xml:space="preserve"> </w:t>
      </w:r>
      <w:r w:rsidRPr="00D31BCD">
        <w:rPr>
          <w:spacing w:val="5"/>
          <w:sz w:val="20"/>
          <w:szCs w:val="20"/>
        </w:rPr>
        <w:t>la cual es bien conocida por la empresa B</w:t>
      </w:r>
      <w:r w:rsidR="009644ED">
        <w:rPr>
          <w:spacing w:val="5"/>
          <w:sz w:val="20"/>
          <w:szCs w:val="20"/>
        </w:rPr>
        <w:t>.</w:t>
      </w:r>
      <w:r w:rsidRPr="00D31BCD">
        <w:rPr>
          <w:spacing w:val="5"/>
          <w:sz w:val="20"/>
          <w:szCs w:val="20"/>
        </w:rPr>
        <w:t xml:space="preserve"> al señalar en la audiencia su apoderado que el contrato dice que la empresa después del 2014, estaba obligada a hacer una transformación en autobuses EURO 3 a EURO 4 y una vez que el MINAE hiciera todas las inversiones pertinentes se avocara como es hoy, el EURO 5, todo eso está plasmado como una obligación de parte nuestra, que es lo que se hizo, la posibilidad empresarial donde se tiene </w:t>
      </w:r>
      <w:r w:rsidR="00CA6669">
        <w:rPr>
          <w:spacing w:val="5"/>
          <w:sz w:val="20"/>
          <w:szCs w:val="20"/>
        </w:rPr>
        <w:t>t</w:t>
      </w:r>
      <w:r w:rsidRPr="00D31BCD">
        <w:rPr>
          <w:spacing w:val="5"/>
          <w:sz w:val="20"/>
          <w:szCs w:val="20"/>
        </w:rPr>
        <w:t xml:space="preserve">oda la trayectoria de manejar la distribución o la concesión para poder importar autobuses, pero es que eso no viene siendo elemento para que venga como un factor de, como se dice, como ya tiene, no se lo sumo, y entonces, eso no se puede considerar económicamente hablando en este tema, se tuvo la posibilidad de hacer la gestión financiera para traer y se cambiaron todas las unidades con modelos de 2017 EURO 5, todos tecnología EUROS, había que cumplir con EURO 4, estamos de acuerdo, ese cambio no viene, porque EURO 4 a EURO 5 2017, era mejor invertir en EURO 5. El MOPT le dice al CTP, al contratante, al autobusero en su contrato </w:t>
      </w:r>
      <w:r w:rsidRPr="00D31BCD">
        <w:rPr>
          <w:spacing w:val="4"/>
          <w:sz w:val="20"/>
          <w:szCs w:val="20"/>
        </w:rPr>
        <w:t xml:space="preserve">que maneje y exponga como va a hacer su rol de sustituciones, cumpliendo modelos específicos, eso lo hace con el afán de no venir a darle una sola alternativa, pero tampoco le dice que no puede hacerlo en una, si hay un giro financiero y le da la posibilidad. Que si cierto, se establece que con la parte contratante autobusera establezca un rol de cambio y sustitución hasta completar el 100% y este acorde a las exigencias, pero también podía hacerlo en una y así fue que lo cumplimos, porque, porque se va </w:t>
      </w:r>
      <w:proofErr w:type="spellStart"/>
      <w:r w:rsidRPr="00D31BCD">
        <w:rPr>
          <w:spacing w:val="4"/>
          <w:sz w:val="20"/>
          <w:szCs w:val="20"/>
        </w:rPr>
        <w:t>remodernizando</w:t>
      </w:r>
      <w:proofErr w:type="spellEnd"/>
      <w:r w:rsidRPr="00D31BCD">
        <w:rPr>
          <w:spacing w:val="4"/>
          <w:sz w:val="20"/>
          <w:szCs w:val="20"/>
        </w:rPr>
        <w:t xml:space="preserve"> las flotas y no tenemos que estar haciendo esos cambios intermedios. Con estas manifestaciones, se confirma que la decisión de hacer la inversión en unidades Euro 5, fue unilateral y propia de la empresa B</w:t>
      </w:r>
      <w:r w:rsidR="009644ED">
        <w:rPr>
          <w:spacing w:val="4"/>
          <w:sz w:val="20"/>
          <w:szCs w:val="20"/>
        </w:rPr>
        <w:t>.</w:t>
      </w:r>
      <w:r w:rsidRPr="00D31BCD">
        <w:rPr>
          <w:spacing w:val="4"/>
          <w:sz w:val="20"/>
          <w:szCs w:val="20"/>
        </w:rPr>
        <w:t>, debido a que el CTP nunca obligó a realizar una sustitución de flota de una sola vez.</w:t>
      </w:r>
    </w:p>
    <w:p w:rsidR="00D31BCD" w:rsidRPr="00D31BCD" w:rsidRDefault="00D31BCD" w:rsidP="00D31BCD">
      <w:pPr>
        <w:pStyle w:val="Sinespaciado"/>
        <w:widowControl w:val="0"/>
        <w:ind w:left="851" w:right="851"/>
        <w:jc w:val="both"/>
        <w:rPr>
          <w:spacing w:val="5"/>
          <w:sz w:val="20"/>
          <w:szCs w:val="20"/>
        </w:rPr>
      </w:pPr>
    </w:p>
    <w:p w:rsidR="00D31BCD" w:rsidRPr="00D31BCD" w:rsidRDefault="00D31BCD" w:rsidP="00D31BCD">
      <w:pPr>
        <w:pStyle w:val="Sinespaciado"/>
        <w:widowControl w:val="0"/>
        <w:ind w:left="851" w:right="851"/>
        <w:jc w:val="both"/>
        <w:rPr>
          <w:spacing w:val="3"/>
          <w:sz w:val="20"/>
          <w:szCs w:val="20"/>
        </w:rPr>
      </w:pPr>
      <w:r w:rsidRPr="00D31BCD">
        <w:rPr>
          <w:spacing w:val="3"/>
          <w:sz w:val="20"/>
          <w:szCs w:val="20"/>
        </w:rPr>
        <w:t>Así las cosas, la decisión de inversión realizada por la empresa B</w:t>
      </w:r>
      <w:r w:rsidR="009644ED">
        <w:rPr>
          <w:spacing w:val="3"/>
          <w:sz w:val="20"/>
          <w:szCs w:val="20"/>
        </w:rPr>
        <w:t>.</w:t>
      </w:r>
      <w:r w:rsidRPr="00D31BCD">
        <w:rPr>
          <w:spacing w:val="3"/>
          <w:sz w:val="20"/>
          <w:szCs w:val="20"/>
        </w:rPr>
        <w:t xml:space="preserve"> es propia de la empresa y no del CTP, por lo que no aplica el hecho de un tercero alegado, además de que el Consejo de Transporte Público tampoco tiene competencia para fijar tarifas, incluso la tarifa de salvamento no fue posible encontrarla regulada en ninguna norma vigente relacionada con el tema tarifario, si la empresa B</w:t>
      </w:r>
      <w:r w:rsidR="009644ED">
        <w:rPr>
          <w:spacing w:val="3"/>
          <w:sz w:val="20"/>
          <w:szCs w:val="20"/>
        </w:rPr>
        <w:t xml:space="preserve">. </w:t>
      </w:r>
      <w:r w:rsidRPr="00D31BCD">
        <w:rPr>
          <w:spacing w:val="3"/>
          <w:sz w:val="20"/>
          <w:szCs w:val="20"/>
        </w:rPr>
        <w:t>no consideró cumplir con la gradualidad de sustitución de flota tal y como lo dispone el contrato de concesión, no puede pretender ahora achacar su responsabilidad al Consejo de Transporte Público, por ese motivo la prueba aportada por la empresa B</w:t>
      </w:r>
      <w:r w:rsidR="009644ED">
        <w:rPr>
          <w:spacing w:val="3"/>
          <w:sz w:val="20"/>
          <w:szCs w:val="20"/>
        </w:rPr>
        <w:t>.</w:t>
      </w:r>
      <w:r w:rsidRPr="00D31BCD">
        <w:rPr>
          <w:spacing w:val="3"/>
          <w:sz w:val="20"/>
          <w:szCs w:val="20"/>
        </w:rPr>
        <w:t xml:space="preserve"> no deviene en suficiente para desvirtuar la afectación a la continuidad del servicio al incurrir la empresa mencionada en suspensión del servicio en la ruta 10 y ramales de manera unilateral.</w:t>
      </w:r>
    </w:p>
    <w:p w:rsidR="00D31BCD" w:rsidRPr="00D31BCD" w:rsidRDefault="00D31BCD" w:rsidP="00D31BCD">
      <w:pPr>
        <w:pStyle w:val="Sinespaciado"/>
        <w:widowControl w:val="0"/>
        <w:ind w:left="851" w:right="851"/>
        <w:jc w:val="both"/>
        <w:rPr>
          <w:spacing w:val="3"/>
          <w:sz w:val="20"/>
          <w:szCs w:val="20"/>
        </w:rPr>
      </w:pPr>
    </w:p>
    <w:p w:rsidR="00D31BCD" w:rsidRPr="00D31BCD" w:rsidRDefault="00D31BCD" w:rsidP="00D31BCD">
      <w:pPr>
        <w:pStyle w:val="Sinespaciado"/>
        <w:widowControl w:val="0"/>
        <w:ind w:left="851" w:right="851"/>
        <w:jc w:val="both"/>
        <w:rPr>
          <w:sz w:val="20"/>
          <w:szCs w:val="20"/>
        </w:rPr>
      </w:pPr>
      <w:r w:rsidRPr="00D31BCD">
        <w:rPr>
          <w:spacing w:val="2"/>
          <w:sz w:val="20"/>
          <w:szCs w:val="20"/>
        </w:rPr>
        <w:t>Asimismo, dentro del informe contable visible a folio 322 del expediente del procedimiento, indica realizar análisis financiero de rentabilidad de los a</w:t>
      </w:r>
      <w:r w:rsidR="00CA6669">
        <w:rPr>
          <w:spacing w:val="2"/>
          <w:sz w:val="20"/>
          <w:szCs w:val="20"/>
        </w:rPr>
        <w:t>ño</w:t>
      </w:r>
      <w:r w:rsidRPr="00D31BCD">
        <w:rPr>
          <w:spacing w:val="2"/>
          <w:sz w:val="20"/>
          <w:szCs w:val="20"/>
        </w:rPr>
        <w:t xml:space="preserve">s 2015, 2016 y un periodo del año 2017, siendo que el mismo concluye una disminución económica de la empresa, sin embargo no señala si dichos factores tienen un nexo causal directo con la tarifa, incluso dentro del mismo estudio se indica que esas disminuciones </w:t>
      </w:r>
      <w:r w:rsidRPr="00D31BCD">
        <w:rPr>
          <w:i/>
          <w:iCs/>
          <w:spacing w:val="2"/>
          <w:sz w:val="20"/>
          <w:szCs w:val="20"/>
        </w:rPr>
        <w:t xml:space="preserve">"...prevé eventualmente, un riesgo de negocio en marcha, ya que puede comprometer el equilibrio económico financiero...", </w:t>
      </w:r>
      <w:r w:rsidRPr="00D31BCD">
        <w:rPr>
          <w:b/>
          <w:bCs/>
          <w:spacing w:val="2"/>
          <w:sz w:val="20"/>
          <w:szCs w:val="20"/>
          <w:u w:val="single"/>
        </w:rPr>
        <w:t xml:space="preserve">sea lo tiene como una </w:t>
      </w:r>
      <w:r w:rsidR="0016384A" w:rsidRPr="00D31BCD">
        <w:rPr>
          <w:b/>
          <w:bCs/>
          <w:spacing w:val="2"/>
          <w:sz w:val="20"/>
          <w:szCs w:val="20"/>
          <w:u w:val="single"/>
        </w:rPr>
        <w:t>situación</w:t>
      </w:r>
      <w:r w:rsidRPr="00D31BCD">
        <w:rPr>
          <w:b/>
          <w:bCs/>
          <w:spacing w:val="2"/>
          <w:sz w:val="20"/>
          <w:szCs w:val="20"/>
          <w:u w:val="single"/>
        </w:rPr>
        <w:t xml:space="preserve"> que </w:t>
      </w:r>
      <w:r w:rsidR="0016384A" w:rsidRPr="00D31BCD">
        <w:rPr>
          <w:b/>
          <w:bCs/>
          <w:spacing w:val="2"/>
          <w:sz w:val="20"/>
          <w:szCs w:val="20"/>
          <w:u w:val="single"/>
        </w:rPr>
        <w:t>podría</w:t>
      </w:r>
      <w:r w:rsidRPr="00D31BCD">
        <w:rPr>
          <w:b/>
          <w:bCs/>
          <w:spacing w:val="2"/>
          <w:sz w:val="20"/>
          <w:szCs w:val="20"/>
          <w:u w:val="single"/>
        </w:rPr>
        <w:t xml:space="preserve"> ser no que es.</w:t>
      </w:r>
      <w:r w:rsidRPr="00D31BCD">
        <w:rPr>
          <w:spacing w:val="2"/>
          <w:sz w:val="20"/>
          <w:szCs w:val="20"/>
        </w:rPr>
        <w:t xml:space="preserve"> No obstante lo anterior, y la empresa conocer su situación financiera, decide en medio de un clima de cuestionamientos por la fijación del nuevo modelo tarifario, hacer una inversión de sustitución completa de unidades euro 5 modelo 2017, a sabiendas además, de que sus ingresos habían disminuido y que podrían poner en riesgo la empresa con esa decisión propia de la empresa B</w:t>
      </w:r>
      <w:r w:rsidR="009644ED">
        <w:rPr>
          <w:spacing w:val="2"/>
          <w:sz w:val="20"/>
          <w:szCs w:val="20"/>
        </w:rPr>
        <w:t>.</w:t>
      </w:r>
      <w:r w:rsidRPr="00D31BCD">
        <w:rPr>
          <w:spacing w:val="2"/>
          <w:sz w:val="20"/>
          <w:szCs w:val="20"/>
        </w:rPr>
        <w:t xml:space="preserve">, siendo que en el año 2016 realizaron una inversión de 6.257.973.961 colones, teniendo que en el año 2015 la rentabilidad solamente alcanzaba la suma de 4.559.898.302, situación que no resulta viable para el giro </w:t>
      </w:r>
      <w:r w:rsidRPr="00D31BCD">
        <w:rPr>
          <w:sz w:val="20"/>
          <w:szCs w:val="20"/>
        </w:rPr>
        <w:t>comercial de una empresa y mucho menos para una empresa comprometida con un servicio público, pero que correspondiente a una decisión de la empresa B.</w:t>
      </w:r>
    </w:p>
    <w:p w:rsidR="00D31BCD" w:rsidRPr="00D31BCD" w:rsidRDefault="00D31BCD" w:rsidP="00D31BCD">
      <w:pPr>
        <w:pStyle w:val="Sinespaciado"/>
        <w:widowControl w:val="0"/>
        <w:ind w:left="851" w:right="851"/>
        <w:jc w:val="both"/>
        <w:rPr>
          <w:spacing w:val="2"/>
          <w:sz w:val="20"/>
          <w:szCs w:val="20"/>
        </w:rPr>
      </w:pPr>
    </w:p>
    <w:p w:rsidR="00D31BCD" w:rsidRPr="00D31BCD" w:rsidRDefault="00D31BCD" w:rsidP="00D31BCD">
      <w:pPr>
        <w:pStyle w:val="Sinespaciado"/>
        <w:widowControl w:val="0"/>
        <w:ind w:left="851" w:right="851"/>
        <w:jc w:val="both"/>
        <w:rPr>
          <w:sz w:val="20"/>
          <w:szCs w:val="20"/>
        </w:rPr>
      </w:pPr>
      <w:r w:rsidRPr="00D31BCD">
        <w:rPr>
          <w:sz w:val="20"/>
          <w:szCs w:val="20"/>
        </w:rPr>
        <w:t>En razón de lo anterior, la situación financiera en la que manifiesta la empresa B</w:t>
      </w:r>
      <w:r w:rsidR="009644ED">
        <w:rPr>
          <w:sz w:val="20"/>
          <w:szCs w:val="20"/>
        </w:rPr>
        <w:t>.</w:t>
      </w:r>
      <w:r w:rsidRPr="00D31BCD">
        <w:rPr>
          <w:sz w:val="20"/>
          <w:szCs w:val="20"/>
        </w:rPr>
        <w:t xml:space="preserve"> encontrarse, no corresponde a responsabilidad del Consejo de Transporte Público, sino a las decisiones empresariales adoptadas por la empresa B</w:t>
      </w:r>
      <w:r w:rsidR="009644ED">
        <w:rPr>
          <w:sz w:val="20"/>
          <w:szCs w:val="20"/>
        </w:rPr>
        <w:t>.</w:t>
      </w:r>
      <w:r w:rsidRPr="00D31BCD">
        <w:rPr>
          <w:sz w:val="20"/>
          <w:szCs w:val="20"/>
        </w:rPr>
        <w:t>, siendo que de haber acatado la gradualidad en el cambio y/o sustitución de flota dispuesta en el contrato de concesión no estaría en esta situación de alegar una posible afectación por un modelo tarifario.</w:t>
      </w:r>
    </w:p>
    <w:p w:rsidR="00D31BCD" w:rsidRPr="00D31BCD" w:rsidRDefault="00D31BCD" w:rsidP="00D31BCD">
      <w:pPr>
        <w:pStyle w:val="Sinespaciado"/>
        <w:widowControl w:val="0"/>
        <w:ind w:left="851" w:right="851"/>
        <w:jc w:val="both"/>
        <w:rPr>
          <w:sz w:val="20"/>
          <w:szCs w:val="20"/>
        </w:rPr>
      </w:pPr>
    </w:p>
    <w:p w:rsidR="00D31BCD" w:rsidRPr="00D31BCD" w:rsidRDefault="00D31BCD" w:rsidP="00D31BCD">
      <w:pPr>
        <w:pStyle w:val="Sinespaciado"/>
        <w:widowControl w:val="0"/>
        <w:ind w:left="851" w:right="851"/>
        <w:jc w:val="both"/>
        <w:rPr>
          <w:spacing w:val="7"/>
          <w:sz w:val="20"/>
          <w:szCs w:val="20"/>
        </w:rPr>
      </w:pPr>
      <w:r w:rsidRPr="00D31BCD">
        <w:rPr>
          <w:spacing w:val="7"/>
          <w:sz w:val="20"/>
          <w:szCs w:val="20"/>
        </w:rPr>
        <w:t>Por último, alega la empresa B</w:t>
      </w:r>
      <w:r w:rsidR="009644ED">
        <w:rPr>
          <w:spacing w:val="7"/>
          <w:sz w:val="20"/>
          <w:szCs w:val="20"/>
        </w:rPr>
        <w:t>.</w:t>
      </w:r>
      <w:r w:rsidRPr="00D31BCD">
        <w:rPr>
          <w:spacing w:val="7"/>
          <w:sz w:val="20"/>
          <w:szCs w:val="20"/>
        </w:rPr>
        <w:t xml:space="preserve"> una situación de urgencia con su solicitud de la llamada tarifa de salvamento, sin </w:t>
      </w:r>
      <w:proofErr w:type="gramStart"/>
      <w:r w:rsidRPr="00D31BCD">
        <w:rPr>
          <w:spacing w:val="7"/>
          <w:sz w:val="20"/>
          <w:szCs w:val="20"/>
        </w:rPr>
        <w:t>embargo</w:t>
      </w:r>
      <w:proofErr w:type="gramEnd"/>
      <w:r w:rsidRPr="00D31BCD">
        <w:rPr>
          <w:spacing w:val="7"/>
          <w:sz w:val="20"/>
          <w:szCs w:val="20"/>
        </w:rPr>
        <w:t xml:space="preserve"> tal urgencia no es posible acreditarla, siendo que las unidades fueron inscritas en ruta desde el 5 de setiembre de 2016 y es hasta principios del mes de mayo de 2017 que solicita la urgencia de la llamada tarifa de salvamento, sea transcurrieron casi ocho meses, desde la inscripción de las unidades y a la fecha continua ‘brindando el servicio en la ruta 10 y ramales.</w:t>
      </w:r>
    </w:p>
    <w:p w:rsidR="00D31BCD" w:rsidRPr="00D31BCD" w:rsidRDefault="00D31BCD" w:rsidP="00D31BCD">
      <w:pPr>
        <w:pStyle w:val="Sinespaciado"/>
        <w:widowControl w:val="0"/>
        <w:ind w:left="851" w:right="851"/>
        <w:jc w:val="both"/>
        <w:rPr>
          <w:spacing w:val="6"/>
          <w:sz w:val="20"/>
          <w:szCs w:val="20"/>
        </w:rPr>
      </w:pPr>
    </w:p>
    <w:p w:rsidR="00D31BCD" w:rsidRPr="00D31BCD" w:rsidRDefault="00D31BCD" w:rsidP="00D31BCD">
      <w:pPr>
        <w:pStyle w:val="Sinespaciado"/>
        <w:widowControl w:val="0"/>
        <w:ind w:left="851" w:right="851"/>
        <w:jc w:val="both"/>
        <w:rPr>
          <w:spacing w:val="6"/>
          <w:sz w:val="20"/>
          <w:szCs w:val="20"/>
        </w:rPr>
      </w:pPr>
      <w:r w:rsidRPr="00D31BCD">
        <w:rPr>
          <w:spacing w:val="6"/>
          <w:sz w:val="20"/>
          <w:szCs w:val="20"/>
        </w:rPr>
        <w:t>Por tal motivo, y siendo que es comprobada la suspensión unilateral del servicio en la ruta 10 y ramales por parte de la empresa B</w:t>
      </w:r>
      <w:r w:rsidR="009644ED">
        <w:rPr>
          <w:spacing w:val="6"/>
          <w:sz w:val="20"/>
          <w:szCs w:val="20"/>
        </w:rPr>
        <w:t>.</w:t>
      </w:r>
      <w:r w:rsidRPr="00D31BCD">
        <w:rPr>
          <w:spacing w:val="6"/>
          <w:sz w:val="20"/>
          <w:szCs w:val="20"/>
        </w:rPr>
        <w:t xml:space="preserve">, causando afectación grave a la continuidad del mismo y a los usuarios, pese a la advertencia por parte del CTP de quo incurrir en tal suspensión conllevaría un procedimiento administrativo de cancelación, procede recomendar cancelar los derechos de explotación autorizados en la ruta 10 y ramales a la empresa </w:t>
      </w:r>
      <w:r w:rsidR="009B2EE7">
        <w:rPr>
          <w:spacing w:val="6"/>
          <w:sz w:val="20"/>
          <w:szCs w:val="20"/>
        </w:rPr>
        <w:t>…</w:t>
      </w:r>
      <w:r w:rsidR="009644ED">
        <w:rPr>
          <w:spacing w:val="6"/>
          <w:sz w:val="20"/>
          <w:szCs w:val="20"/>
        </w:rPr>
        <w:t>.</w:t>
      </w:r>
      <w:r w:rsidRPr="00D31BCD">
        <w:rPr>
          <w:spacing w:val="6"/>
          <w:sz w:val="20"/>
          <w:szCs w:val="20"/>
        </w:rPr>
        <w:t>, por corresponder a una falta grave de las condiciones y obligaciones contractuales y legales del servicio, debido a que se afectó la continuidad del servicio y por ende, el interés general. (…)”</w:t>
      </w:r>
    </w:p>
    <w:p w:rsidR="00D31BCD" w:rsidRDefault="00D31BCD" w:rsidP="00D31BCD">
      <w:pPr>
        <w:autoSpaceDE w:val="0"/>
        <w:autoSpaceDN w:val="0"/>
        <w:adjustRightInd w:val="0"/>
        <w:jc w:val="both"/>
        <w:rPr>
          <w:rFonts w:eastAsiaTheme="minorHAnsi"/>
          <w:color w:val="000000"/>
          <w:sz w:val="24"/>
          <w:szCs w:val="24"/>
          <w:lang w:eastAsia="en-US"/>
        </w:rPr>
      </w:pPr>
    </w:p>
    <w:p w:rsidR="004B05B1" w:rsidRPr="004B05B1" w:rsidRDefault="00D31BCD" w:rsidP="00D31BCD">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En razón de lo anterior, la Junta Directiva del Consejo de Transporte Público, acuerda </w:t>
      </w:r>
    </w:p>
    <w:p w:rsidR="004B05B1" w:rsidRDefault="004B05B1" w:rsidP="004B05B1">
      <w:pPr>
        <w:autoSpaceDE w:val="0"/>
        <w:autoSpaceDN w:val="0"/>
        <w:adjustRightInd w:val="0"/>
        <w:rPr>
          <w:rFonts w:ascii="Calibri" w:eastAsiaTheme="minorHAnsi" w:hAnsi="Calibri" w:cs="Calibri"/>
          <w:color w:val="000000"/>
          <w:sz w:val="22"/>
          <w:szCs w:val="22"/>
          <w:lang w:eastAsia="en-US"/>
        </w:rPr>
      </w:pPr>
    </w:p>
    <w:p w:rsidR="00A5063A" w:rsidRDefault="00A5063A" w:rsidP="004B05B1">
      <w:pPr>
        <w:autoSpaceDE w:val="0"/>
        <w:autoSpaceDN w:val="0"/>
        <w:adjustRightInd w:val="0"/>
        <w:rPr>
          <w:rFonts w:ascii="Calibri" w:eastAsiaTheme="minorHAnsi" w:hAnsi="Calibri" w:cs="Calibri"/>
          <w:color w:val="000000"/>
          <w:sz w:val="22"/>
          <w:szCs w:val="22"/>
          <w:lang w:eastAsia="en-US"/>
        </w:rPr>
      </w:pPr>
    </w:p>
    <w:p w:rsidR="00A5063A" w:rsidRPr="004B05B1" w:rsidRDefault="00A5063A" w:rsidP="004B05B1">
      <w:pPr>
        <w:autoSpaceDE w:val="0"/>
        <w:autoSpaceDN w:val="0"/>
        <w:adjustRightInd w:val="0"/>
        <w:rPr>
          <w:rFonts w:ascii="Calibri" w:eastAsiaTheme="minorHAnsi" w:hAnsi="Calibri" w:cs="Calibri"/>
          <w:color w:val="000000"/>
          <w:sz w:val="22"/>
          <w:szCs w:val="22"/>
          <w:lang w:eastAsia="en-US"/>
        </w:rPr>
      </w:pPr>
    </w:p>
    <w:p w:rsidR="004B05B1" w:rsidRDefault="004B05B1" w:rsidP="004B05B1">
      <w:pPr>
        <w:autoSpaceDE w:val="0"/>
        <w:autoSpaceDN w:val="0"/>
        <w:adjustRightInd w:val="0"/>
        <w:ind w:left="851" w:right="851"/>
        <w:jc w:val="both"/>
        <w:rPr>
          <w:rFonts w:eastAsiaTheme="minorHAnsi"/>
          <w:b/>
          <w:bCs/>
          <w:color w:val="000000"/>
          <w:lang w:eastAsia="en-US"/>
        </w:rPr>
      </w:pPr>
      <w:r w:rsidRPr="004B05B1">
        <w:rPr>
          <w:rFonts w:eastAsiaTheme="minorHAnsi"/>
          <w:bCs/>
          <w:color w:val="000000"/>
          <w:lang w:eastAsia="en-US"/>
        </w:rPr>
        <w:t xml:space="preserve">“(…) </w:t>
      </w:r>
      <w:r w:rsidRPr="004B05B1">
        <w:rPr>
          <w:rFonts w:eastAsiaTheme="minorHAnsi"/>
          <w:b/>
          <w:bCs/>
          <w:color w:val="000000"/>
          <w:lang w:eastAsia="en-US"/>
        </w:rPr>
        <w:t xml:space="preserve">POR TANTO, SE ACUERDA: </w:t>
      </w:r>
    </w:p>
    <w:p w:rsidR="004B05B1" w:rsidRPr="004B05B1" w:rsidRDefault="004B05B1" w:rsidP="004B05B1">
      <w:pPr>
        <w:autoSpaceDE w:val="0"/>
        <w:autoSpaceDN w:val="0"/>
        <w:adjustRightInd w:val="0"/>
        <w:ind w:left="851" w:right="851"/>
        <w:jc w:val="both"/>
        <w:rPr>
          <w:rFonts w:eastAsiaTheme="minorHAnsi"/>
          <w:color w:val="000000"/>
          <w:lang w:eastAsia="en-US"/>
        </w:rPr>
      </w:pPr>
    </w:p>
    <w:p w:rsidR="004B05B1" w:rsidRPr="004B05B1" w:rsidRDefault="004B05B1" w:rsidP="004B05B1">
      <w:pPr>
        <w:pStyle w:val="Prrafodelista"/>
        <w:numPr>
          <w:ilvl w:val="0"/>
          <w:numId w:val="5"/>
        </w:numPr>
        <w:autoSpaceDE w:val="0"/>
        <w:autoSpaceDN w:val="0"/>
        <w:adjustRightInd w:val="0"/>
        <w:ind w:right="851"/>
        <w:jc w:val="both"/>
        <w:rPr>
          <w:rFonts w:eastAsiaTheme="minorHAnsi"/>
          <w:color w:val="000000"/>
          <w:lang w:eastAsia="en-US"/>
        </w:rPr>
      </w:pPr>
      <w:r w:rsidRPr="004B05B1">
        <w:rPr>
          <w:rFonts w:eastAsiaTheme="minorHAnsi"/>
          <w:color w:val="000000"/>
          <w:lang w:eastAsia="en-US"/>
        </w:rPr>
        <w:t xml:space="preserve">Aprobar, basados en los fundamentos, motivos y contenidos, desarrollados en los considerandos del oficio </w:t>
      </w:r>
      <w:r w:rsidRPr="004B05B1">
        <w:rPr>
          <w:rFonts w:eastAsiaTheme="minorHAnsi"/>
          <w:b/>
          <w:bCs/>
          <w:color w:val="000000"/>
          <w:lang w:eastAsia="en-US"/>
        </w:rPr>
        <w:t xml:space="preserve">DAJ 2018-000790, </w:t>
      </w:r>
      <w:r w:rsidRPr="004B05B1">
        <w:rPr>
          <w:rFonts w:eastAsiaTheme="minorHAnsi"/>
          <w:color w:val="000000"/>
          <w:lang w:eastAsia="en-US"/>
        </w:rPr>
        <w:t xml:space="preserve">todas las recomendaciones contenidas en el oficio dicho, el cual forma parte integral de este acuerdo. </w:t>
      </w:r>
    </w:p>
    <w:p w:rsidR="004B05B1" w:rsidRPr="004B05B1" w:rsidRDefault="004B05B1" w:rsidP="004B05B1">
      <w:pPr>
        <w:pStyle w:val="Default"/>
        <w:numPr>
          <w:ilvl w:val="0"/>
          <w:numId w:val="5"/>
        </w:numPr>
        <w:ind w:right="851"/>
        <w:jc w:val="both"/>
        <w:rPr>
          <w:rFonts w:ascii="Times New Roman" w:hAnsi="Times New Roman" w:cs="Times New Roman"/>
          <w:color w:val="000000" w:themeColor="text1"/>
          <w:sz w:val="20"/>
          <w:szCs w:val="20"/>
        </w:rPr>
      </w:pPr>
      <w:r w:rsidRPr="004B05B1">
        <w:rPr>
          <w:rFonts w:ascii="Times New Roman" w:hAnsi="Times New Roman" w:cs="Times New Roman"/>
          <w:sz w:val="20"/>
          <w:szCs w:val="20"/>
        </w:rPr>
        <w:t>Cancelar los derechos de explotación autorizados a la empresa</w:t>
      </w:r>
      <w:proofErr w:type="gramStart"/>
      <w:r w:rsidRPr="004B05B1">
        <w:rPr>
          <w:rFonts w:ascii="Times New Roman" w:hAnsi="Times New Roman" w:cs="Times New Roman"/>
          <w:sz w:val="20"/>
          <w:szCs w:val="20"/>
        </w:rPr>
        <w:t xml:space="preserve"> </w:t>
      </w:r>
      <w:r w:rsidR="009B2EE7">
        <w:rPr>
          <w:rFonts w:ascii="Times New Roman" w:hAnsi="Times New Roman" w:cs="Times New Roman"/>
          <w:b/>
          <w:bCs/>
          <w:sz w:val="20"/>
          <w:szCs w:val="20"/>
        </w:rPr>
        <w:t>….</w:t>
      </w:r>
      <w:proofErr w:type="gramEnd"/>
      <w:r w:rsidR="009644ED">
        <w:rPr>
          <w:rFonts w:ascii="Times New Roman" w:hAnsi="Times New Roman" w:cs="Times New Roman"/>
          <w:b/>
          <w:bCs/>
          <w:sz w:val="20"/>
          <w:szCs w:val="20"/>
        </w:rPr>
        <w:t>.S.A.</w:t>
      </w:r>
      <w:r w:rsidRPr="004B05B1">
        <w:rPr>
          <w:rFonts w:ascii="Times New Roman" w:hAnsi="Times New Roman" w:cs="Times New Roman"/>
          <w:b/>
          <w:bCs/>
          <w:sz w:val="20"/>
          <w:szCs w:val="20"/>
        </w:rPr>
        <w:t xml:space="preserve">, </w:t>
      </w:r>
      <w:r w:rsidRPr="004B05B1">
        <w:rPr>
          <w:rFonts w:ascii="Times New Roman" w:hAnsi="Times New Roman" w:cs="Times New Roman"/>
          <w:sz w:val="20"/>
          <w:szCs w:val="20"/>
        </w:rPr>
        <w:t xml:space="preserve">en la ruta 10 y sus ramales, por artículo 7.9.158 de la sesión ordinaria 53-2014 de fecha 24 de setiembre de 2014, por incurrir en la suspensión del servicio en la ruta </w:t>
      </w:r>
      <w:r w:rsidRPr="004B05B1">
        <w:rPr>
          <w:rFonts w:ascii="Times New Roman" w:hAnsi="Times New Roman" w:cs="Times New Roman"/>
          <w:color w:val="000000" w:themeColor="text1"/>
          <w:sz w:val="20"/>
          <w:szCs w:val="20"/>
        </w:rPr>
        <w:t xml:space="preserve">10 y ramales los días 13 y 14 de junio del 2017, afectando con ello la continuidad del servicio y por ende al usuario del mismo. </w:t>
      </w:r>
    </w:p>
    <w:p w:rsidR="004B05B1" w:rsidRPr="00047BA1" w:rsidRDefault="004B05B1" w:rsidP="004B05B1">
      <w:pPr>
        <w:pStyle w:val="Prrafodelista"/>
        <w:numPr>
          <w:ilvl w:val="0"/>
          <w:numId w:val="5"/>
        </w:numPr>
        <w:autoSpaceDE w:val="0"/>
        <w:autoSpaceDN w:val="0"/>
        <w:adjustRightInd w:val="0"/>
        <w:ind w:right="851"/>
        <w:jc w:val="both"/>
        <w:rPr>
          <w:rFonts w:eastAsiaTheme="minorHAnsi"/>
          <w:color w:val="000000" w:themeColor="text1"/>
          <w:lang w:eastAsia="en-US"/>
        </w:rPr>
      </w:pPr>
      <w:r w:rsidRPr="00047BA1">
        <w:rPr>
          <w:rFonts w:eastAsiaTheme="minorHAnsi"/>
          <w:color w:val="000000" w:themeColor="text1"/>
          <w:lang w:eastAsia="en-US"/>
        </w:rPr>
        <w:lastRenderedPageBreak/>
        <w:t>Autorizar a la empresa</w:t>
      </w:r>
      <w:proofErr w:type="gramStart"/>
      <w:r w:rsidRPr="00047BA1">
        <w:rPr>
          <w:rFonts w:eastAsiaTheme="minorHAnsi"/>
          <w:color w:val="000000" w:themeColor="text1"/>
          <w:lang w:eastAsia="en-US"/>
        </w:rPr>
        <w:t xml:space="preserve"> </w:t>
      </w:r>
      <w:r w:rsidR="009B2EE7">
        <w:rPr>
          <w:rFonts w:eastAsiaTheme="minorHAnsi"/>
          <w:b/>
          <w:bCs/>
          <w:color w:val="000000" w:themeColor="text1"/>
          <w:lang w:eastAsia="en-US"/>
        </w:rPr>
        <w:t>…</w:t>
      </w:r>
      <w:r w:rsidR="009644ED">
        <w:rPr>
          <w:rFonts w:eastAsiaTheme="minorHAnsi"/>
          <w:b/>
          <w:bCs/>
          <w:color w:val="000000" w:themeColor="text1"/>
          <w:lang w:eastAsia="en-US"/>
        </w:rPr>
        <w:t>.</w:t>
      </w:r>
      <w:proofErr w:type="gramEnd"/>
      <w:r w:rsidR="009644ED">
        <w:rPr>
          <w:rFonts w:eastAsiaTheme="minorHAnsi"/>
          <w:b/>
          <w:bCs/>
          <w:color w:val="000000" w:themeColor="text1"/>
          <w:lang w:eastAsia="en-US"/>
        </w:rPr>
        <w:t>S.A.</w:t>
      </w:r>
      <w:r w:rsidRPr="00047BA1">
        <w:rPr>
          <w:rFonts w:eastAsiaTheme="minorHAnsi"/>
          <w:color w:val="000000" w:themeColor="text1"/>
          <w:lang w:eastAsia="en-US"/>
        </w:rPr>
        <w:t>, a brindar el servicio como operadora en precario de la ruta 10 y ramales, mientras se inicia y finaliza el proceso de licitación pública en la ruta mencionada.</w:t>
      </w:r>
      <w:r w:rsidR="00F54948" w:rsidRPr="00047BA1">
        <w:rPr>
          <w:rFonts w:eastAsiaTheme="minorHAnsi"/>
          <w:color w:val="000000" w:themeColor="text1"/>
          <w:lang w:eastAsia="en-US"/>
        </w:rPr>
        <w:t xml:space="preserve"> (…)” (Léanse los folios </w:t>
      </w:r>
      <w:r w:rsidR="00523CF3" w:rsidRPr="00047BA1">
        <w:rPr>
          <w:rFonts w:eastAsiaTheme="minorHAnsi"/>
          <w:color w:val="000000" w:themeColor="text1"/>
          <w:lang w:eastAsia="en-US"/>
        </w:rPr>
        <w:t>37 a 38 del expediente)</w:t>
      </w:r>
    </w:p>
    <w:p w:rsidR="004B05B1" w:rsidRPr="00047BA1" w:rsidRDefault="004B05B1" w:rsidP="004B05B1">
      <w:pPr>
        <w:autoSpaceDE w:val="0"/>
        <w:autoSpaceDN w:val="0"/>
        <w:adjustRightInd w:val="0"/>
        <w:rPr>
          <w:rFonts w:ascii="Calibri" w:eastAsiaTheme="minorHAnsi" w:hAnsi="Calibri" w:cs="Calibri"/>
          <w:color w:val="000000" w:themeColor="text1"/>
          <w:sz w:val="22"/>
          <w:szCs w:val="22"/>
          <w:lang w:eastAsia="en-US"/>
        </w:rPr>
      </w:pPr>
    </w:p>
    <w:p w:rsidR="00523CF3" w:rsidRPr="004B05B1" w:rsidRDefault="00523CF3" w:rsidP="00047BA1">
      <w:pPr>
        <w:autoSpaceDE w:val="0"/>
        <w:autoSpaceDN w:val="0"/>
        <w:adjustRightInd w:val="0"/>
        <w:jc w:val="both"/>
        <w:rPr>
          <w:rFonts w:eastAsiaTheme="minorHAnsi"/>
          <w:color w:val="000000" w:themeColor="text1"/>
          <w:sz w:val="24"/>
          <w:szCs w:val="24"/>
          <w:lang w:eastAsia="en-US"/>
        </w:rPr>
      </w:pPr>
      <w:r w:rsidRPr="009644ED">
        <w:rPr>
          <w:rFonts w:eastAsiaTheme="minorHAnsi"/>
          <w:sz w:val="24"/>
          <w:szCs w:val="24"/>
          <w:lang w:eastAsia="en-US"/>
        </w:rPr>
        <w:t xml:space="preserve">El acuerdo fue </w:t>
      </w:r>
      <w:r w:rsidR="00C822A1" w:rsidRPr="009644ED">
        <w:rPr>
          <w:rFonts w:eastAsiaTheme="minorHAnsi"/>
          <w:sz w:val="24"/>
          <w:szCs w:val="24"/>
          <w:lang w:eastAsia="en-US"/>
        </w:rPr>
        <w:t>notificado</w:t>
      </w:r>
      <w:r w:rsidRPr="009644ED">
        <w:rPr>
          <w:rFonts w:eastAsiaTheme="minorHAnsi"/>
          <w:sz w:val="24"/>
          <w:szCs w:val="24"/>
          <w:lang w:eastAsia="en-US"/>
        </w:rPr>
        <w:t xml:space="preserve"> a la</w:t>
      </w:r>
      <w:r w:rsidR="00FD1421" w:rsidRPr="009644ED">
        <w:rPr>
          <w:rFonts w:eastAsiaTheme="minorHAnsi"/>
          <w:sz w:val="24"/>
          <w:szCs w:val="24"/>
          <w:lang w:eastAsia="en-US"/>
        </w:rPr>
        <w:t>s</w:t>
      </w:r>
      <w:r w:rsidRPr="009644ED">
        <w:rPr>
          <w:rFonts w:eastAsiaTheme="minorHAnsi"/>
          <w:sz w:val="24"/>
          <w:szCs w:val="24"/>
          <w:lang w:eastAsia="en-US"/>
        </w:rPr>
        <w:t xml:space="preserve"> </w:t>
      </w:r>
      <w:r w:rsidR="00FD1421" w:rsidRPr="009644ED">
        <w:rPr>
          <w:rFonts w:eastAsiaTheme="minorHAnsi"/>
          <w:sz w:val="24"/>
          <w:szCs w:val="24"/>
          <w:lang w:eastAsia="en-US"/>
        </w:rPr>
        <w:t>direcciones</w:t>
      </w:r>
      <w:r w:rsidRPr="009644ED">
        <w:rPr>
          <w:rFonts w:eastAsiaTheme="minorHAnsi"/>
          <w:sz w:val="24"/>
          <w:szCs w:val="24"/>
          <w:lang w:eastAsia="en-US"/>
        </w:rPr>
        <w:t xml:space="preserve"> </w:t>
      </w:r>
      <w:r w:rsidR="00C822A1" w:rsidRPr="009644ED">
        <w:rPr>
          <w:rFonts w:eastAsiaTheme="minorHAnsi"/>
          <w:sz w:val="24"/>
          <w:szCs w:val="24"/>
          <w:lang w:eastAsia="en-US"/>
        </w:rPr>
        <w:t>de correo</w:t>
      </w:r>
      <w:r w:rsidRPr="009644ED">
        <w:rPr>
          <w:rFonts w:eastAsiaTheme="minorHAnsi"/>
          <w:sz w:val="24"/>
          <w:szCs w:val="24"/>
          <w:lang w:eastAsia="en-US"/>
        </w:rPr>
        <w:t xml:space="preserve"> electrónico </w:t>
      </w:r>
      <w:hyperlink r:id="rId8" w:history="1">
        <w:r w:rsidR="009644ED" w:rsidRPr="009644ED">
          <w:rPr>
            <w:rStyle w:val="Hipervnculo"/>
            <w:rFonts w:eastAsiaTheme="minorHAnsi"/>
            <w:color w:val="auto"/>
            <w:sz w:val="24"/>
            <w:szCs w:val="24"/>
            <w:lang w:eastAsia="en-US"/>
          </w:rPr>
          <w:t>xxxxxxxx@yahoo.com</w:t>
        </w:r>
      </w:hyperlink>
      <w:r w:rsidR="00C822A1" w:rsidRPr="009644ED">
        <w:rPr>
          <w:rFonts w:eastAsiaTheme="minorHAnsi"/>
          <w:sz w:val="24"/>
          <w:szCs w:val="24"/>
          <w:lang w:eastAsia="en-US"/>
        </w:rPr>
        <w:t xml:space="preserve"> y </w:t>
      </w:r>
      <w:hyperlink r:id="rId9" w:history="1">
        <w:r w:rsidR="009644ED" w:rsidRPr="009644ED">
          <w:rPr>
            <w:rStyle w:val="Hipervnculo"/>
            <w:rFonts w:eastAsiaTheme="minorHAnsi"/>
            <w:color w:val="auto"/>
            <w:sz w:val="24"/>
            <w:szCs w:val="24"/>
            <w:lang w:eastAsia="en-US"/>
          </w:rPr>
          <w:t>xxxxxxxxx@hotmail.com</w:t>
        </w:r>
      </w:hyperlink>
      <w:r w:rsidR="00C822A1" w:rsidRPr="009644ED">
        <w:rPr>
          <w:rFonts w:eastAsiaTheme="minorHAnsi"/>
          <w:sz w:val="24"/>
          <w:szCs w:val="24"/>
          <w:lang w:eastAsia="en-US"/>
        </w:rPr>
        <w:t xml:space="preserve">, el lunes </w:t>
      </w:r>
      <w:r w:rsidR="00916FAE" w:rsidRPr="009644ED">
        <w:rPr>
          <w:rFonts w:eastAsiaTheme="minorHAnsi"/>
          <w:sz w:val="24"/>
          <w:szCs w:val="24"/>
          <w:lang w:eastAsia="en-US"/>
        </w:rPr>
        <w:t xml:space="preserve">7 de mayo de 2018. (Léase el folio </w:t>
      </w:r>
      <w:r w:rsidR="00047BA1" w:rsidRPr="009644ED">
        <w:rPr>
          <w:rFonts w:eastAsiaTheme="minorHAnsi"/>
          <w:sz w:val="24"/>
          <w:szCs w:val="24"/>
          <w:lang w:eastAsia="en-US"/>
        </w:rPr>
        <w:t xml:space="preserve">39 del expediente </w:t>
      </w:r>
      <w:r w:rsidR="00047BA1" w:rsidRPr="00047BA1">
        <w:rPr>
          <w:rFonts w:eastAsiaTheme="minorHAnsi"/>
          <w:color w:val="000000" w:themeColor="text1"/>
          <w:sz w:val="24"/>
          <w:szCs w:val="24"/>
          <w:lang w:eastAsia="en-US"/>
        </w:rPr>
        <w:t>TAT-001-19)</w:t>
      </w:r>
    </w:p>
    <w:p w:rsidR="00247171" w:rsidRPr="00047BA1" w:rsidRDefault="00247171" w:rsidP="00247171">
      <w:pPr>
        <w:spacing w:line="276" w:lineRule="auto"/>
        <w:jc w:val="both"/>
        <w:rPr>
          <w:b/>
          <w:bCs/>
          <w:color w:val="000000" w:themeColor="text1"/>
          <w:sz w:val="24"/>
          <w:szCs w:val="24"/>
        </w:rPr>
      </w:pPr>
    </w:p>
    <w:p w:rsidR="006F501A" w:rsidRPr="00047BA1" w:rsidRDefault="006F501A" w:rsidP="00F54948">
      <w:pPr>
        <w:spacing w:line="276" w:lineRule="auto"/>
        <w:jc w:val="both"/>
        <w:rPr>
          <w:color w:val="000000" w:themeColor="text1"/>
          <w:sz w:val="24"/>
          <w:szCs w:val="24"/>
        </w:rPr>
      </w:pPr>
    </w:p>
    <w:p w:rsidR="00D00F4A" w:rsidRPr="00047BA1" w:rsidRDefault="006F501A" w:rsidP="006F501A">
      <w:pPr>
        <w:spacing w:line="276" w:lineRule="auto"/>
        <w:jc w:val="both"/>
        <w:rPr>
          <w:color w:val="000000" w:themeColor="text1"/>
          <w:sz w:val="24"/>
          <w:szCs w:val="24"/>
        </w:rPr>
      </w:pPr>
      <w:r w:rsidRPr="00047BA1">
        <w:rPr>
          <w:b/>
          <w:color w:val="000000" w:themeColor="text1"/>
          <w:sz w:val="24"/>
          <w:szCs w:val="24"/>
        </w:rPr>
        <w:t>SEGUNDO. -</w:t>
      </w:r>
      <w:r w:rsidRPr="00047BA1">
        <w:rPr>
          <w:b/>
          <w:color w:val="000000" w:themeColor="text1"/>
          <w:sz w:val="24"/>
          <w:szCs w:val="24"/>
        </w:rPr>
        <w:tab/>
      </w:r>
      <w:r w:rsidRPr="00047BA1">
        <w:rPr>
          <w:color w:val="000000" w:themeColor="text1"/>
          <w:sz w:val="24"/>
          <w:szCs w:val="24"/>
        </w:rPr>
        <w:t xml:space="preserve">La empresa </w:t>
      </w:r>
      <w:r w:rsidR="009B2EE7">
        <w:rPr>
          <w:b/>
          <w:smallCaps/>
          <w:color w:val="000000" w:themeColor="text1"/>
          <w:sz w:val="24"/>
          <w:szCs w:val="24"/>
        </w:rPr>
        <w:t>…</w:t>
      </w:r>
      <w:r w:rsidR="00AB6BA7">
        <w:rPr>
          <w:b/>
          <w:smallCaps/>
          <w:color w:val="000000" w:themeColor="text1"/>
          <w:sz w:val="24"/>
          <w:szCs w:val="24"/>
        </w:rPr>
        <w:t>S.A.</w:t>
      </w:r>
      <w:r w:rsidRPr="00047BA1">
        <w:rPr>
          <w:color w:val="000000" w:themeColor="text1"/>
          <w:sz w:val="24"/>
          <w:szCs w:val="24"/>
        </w:rPr>
        <w:t xml:space="preserve">, interpone sus acciones recursivas el </w:t>
      </w:r>
      <w:r w:rsidR="00047BA1" w:rsidRPr="00047BA1">
        <w:rPr>
          <w:b/>
          <w:color w:val="000000" w:themeColor="text1"/>
          <w:sz w:val="24"/>
          <w:szCs w:val="24"/>
        </w:rPr>
        <w:t>14</w:t>
      </w:r>
      <w:r w:rsidRPr="00047BA1">
        <w:rPr>
          <w:b/>
          <w:color w:val="000000" w:themeColor="text1"/>
          <w:sz w:val="24"/>
          <w:szCs w:val="24"/>
        </w:rPr>
        <w:t xml:space="preserve"> de </w:t>
      </w:r>
      <w:r w:rsidR="00047BA1" w:rsidRPr="00047BA1">
        <w:rPr>
          <w:b/>
          <w:color w:val="000000" w:themeColor="text1"/>
          <w:sz w:val="24"/>
          <w:szCs w:val="24"/>
        </w:rPr>
        <w:t>mayo</w:t>
      </w:r>
      <w:r w:rsidRPr="00047BA1">
        <w:rPr>
          <w:b/>
          <w:color w:val="000000" w:themeColor="text1"/>
          <w:sz w:val="24"/>
          <w:szCs w:val="24"/>
        </w:rPr>
        <w:t xml:space="preserve"> del 201</w:t>
      </w:r>
      <w:r w:rsidR="00047BA1" w:rsidRPr="00047BA1">
        <w:rPr>
          <w:b/>
          <w:color w:val="000000" w:themeColor="text1"/>
          <w:sz w:val="24"/>
          <w:szCs w:val="24"/>
        </w:rPr>
        <w:t>8</w:t>
      </w:r>
      <w:r w:rsidRPr="00047BA1">
        <w:rPr>
          <w:color w:val="000000" w:themeColor="text1"/>
          <w:sz w:val="24"/>
          <w:szCs w:val="24"/>
        </w:rPr>
        <w:t>, alegando diversos vicios en la adopción del acto administrativo que, según refiere conllevan la nulidad del acto administrativo</w:t>
      </w:r>
      <w:r w:rsidR="00AE14D6" w:rsidRPr="00047BA1">
        <w:rPr>
          <w:color w:val="000000" w:themeColor="text1"/>
          <w:sz w:val="24"/>
          <w:szCs w:val="24"/>
        </w:rPr>
        <w:t xml:space="preserve"> y en resumen </w:t>
      </w:r>
      <w:r w:rsidR="00047BA1" w:rsidRPr="00047BA1">
        <w:rPr>
          <w:color w:val="000000" w:themeColor="text1"/>
          <w:sz w:val="24"/>
          <w:szCs w:val="24"/>
        </w:rPr>
        <w:t>argumentan lo siguiente</w:t>
      </w:r>
      <w:r w:rsidR="00AE14D6" w:rsidRPr="00047BA1">
        <w:rPr>
          <w:color w:val="000000" w:themeColor="text1"/>
          <w:sz w:val="24"/>
          <w:szCs w:val="24"/>
        </w:rPr>
        <w:t>:</w:t>
      </w:r>
      <w:r w:rsidRPr="00047BA1">
        <w:rPr>
          <w:color w:val="000000" w:themeColor="text1"/>
          <w:sz w:val="24"/>
          <w:szCs w:val="24"/>
        </w:rPr>
        <w:t xml:space="preserve"> </w:t>
      </w:r>
    </w:p>
    <w:p w:rsidR="00D00F4A" w:rsidRPr="00C40EA2" w:rsidRDefault="00D00F4A" w:rsidP="00C40EA2">
      <w:pPr>
        <w:jc w:val="both"/>
        <w:rPr>
          <w:color w:val="000000" w:themeColor="text1"/>
          <w:sz w:val="22"/>
          <w:szCs w:val="22"/>
        </w:rPr>
      </w:pPr>
    </w:p>
    <w:p w:rsidR="00F32C37" w:rsidRDefault="00047BA1" w:rsidP="00C40EA2">
      <w:pPr>
        <w:pStyle w:val="Prrafodelista"/>
        <w:numPr>
          <w:ilvl w:val="0"/>
          <w:numId w:val="1"/>
        </w:numPr>
        <w:contextualSpacing w:val="0"/>
        <w:jc w:val="both"/>
        <w:rPr>
          <w:color w:val="000000" w:themeColor="text1"/>
          <w:sz w:val="22"/>
          <w:szCs w:val="22"/>
        </w:rPr>
      </w:pPr>
      <w:bookmarkStart w:id="1" w:name="_Hlk1455230"/>
      <w:r w:rsidRPr="00C40EA2">
        <w:rPr>
          <w:color w:val="000000" w:themeColor="text1"/>
          <w:sz w:val="22"/>
          <w:szCs w:val="22"/>
        </w:rPr>
        <w:t xml:space="preserve">En el procedimiento administrativo ordinario concurre una violación grave del derecho de defensa y debido proceso legal, que por los motivos que se expondrán permite plantear un incidente de prejudicialidad por motivos de inconstitucionalidad como medio razonable para </w:t>
      </w:r>
      <w:r w:rsidR="00070EEB" w:rsidRPr="00C40EA2">
        <w:rPr>
          <w:color w:val="000000" w:themeColor="text1"/>
          <w:sz w:val="22"/>
          <w:szCs w:val="22"/>
        </w:rPr>
        <w:t>amparar</w:t>
      </w:r>
      <w:r w:rsidRPr="00C40EA2">
        <w:rPr>
          <w:color w:val="000000" w:themeColor="text1"/>
          <w:sz w:val="22"/>
          <w:szCs w:val="22"/>
        </w:rPr>
        <w:t xml:space="preserve"> el interés y derecho fundamental lesionado</w:t>
      </w:r>
      <w:r w:rsidR="006D19EA" w:rsidRPr="00C40EA2">
        <w:rPr>
          <w:color w:val="000000" w:themeColor="text1"/>
          <w:sz w:val="22"/>
          <w:szCs w:val="22"/>
        </w:rPr>
        <w:t xml:space="preserve">. </w:t>
      </w:r>
      <w:r w:rsidR="00070EEB" w:rsidRPr="00C40EA2">
        <w:rPr>
          <w:color w:val="000000" w:themeColor="text1"/>
          <w:sz w:val="22"/>
          <w:szCs w:val="22"/>
        </w:rPr>
        <w:t>Conforme a</w:t>
      </w:r>
      <w:r w:rsidR="00973F65" w:rsidRPr="00C40EA2">
        <w:rPr>
          <w:color w:val="000000" w:themeColor="text1"/>
          <w:sz w:val="22"/>
          <w:szCs w:val="22"/>
        </w:rPr>
        <w:t xml:space="preserve"> </w:t>
      </w:r>
      <w:r w:rsidR="00070EEB" w:rsidRPr="00C40EA2">
        <w:rPr>
          <w:color w:val="000000" w:themeColor="text1"/>
          <w:sz w:val="22"/>
          <w:szCs w:val="22"/>
        </w:rPr>
        <w:t>los artículos</w:t>
      </w:r>
      <w:r w:rsidR="00973F65" w:rsidRPr="00C40EA2">
        <w:rPr>
          <w:color w:val="000000" w:themeColor="text1"/>
          <w:sz w:val="22"/>
          <w:szCs w:val="22"/>
        </w:rPr>
        <w:t xml:space="preserve"> </w:t>
      </w:r>
      <w:r w:rsidR="00070EEB" w:rsidRPr="00C40EA2">
        <w:rPr>
          <w:color w:val="000000" w:themeColor="text1"/>
          <w:sz w:val="22"/>
          <w:szCs w:val="22"/>
        </w:rPr>
        <w:t xml:space="preserve">75 </w:t>
      </w:r>
      <w:r w:rsidR="003F46A4" w:rsidRPr="00C40EA2">
        <w:rPr>
          <w:color w:val="000000" w:themeColor="text1"/>
          <w:sz w:val="22"/>
          <w:szCs w:val="22"/>
        </w:rPr>
        <w:t xml:space="preserve">y concordantes </w:t>
      </w:r>
      <w:r w:rsidR="00070EEB" w:rsidRPr="00C40EA2">
        <w:rPr>
          <w:color w:val="000000" w:themeColor="text1"/>
          <w:sz w:val="22"/>
          <w:szCs w:val="22"/>
        </w:rPr>
        <w:t xml:space="preserve">de la Ley de </w:t>
      </w:r>
      <w:r w:rsidR="003F46A4" w:rsidRPr="00C40EA2">
        <w:rPr>
          <w:color w:val="000000" w:themeColor="text1"/>
          <w:sz w:val="22"/>
          <w:szCs w:val="22"/>
        </w:rPr>
        <w:t>Jurisdicción Constitucional</w:t>
      </w:r>
      <w:r w:rsidR="00070EEB" w:rsidRPr="00C40EA2">
        <w:rPr>
          <w:color w:val="000000" w:themeColor="text1"/>
          <w:sz w:val="22"/>
          <w:szCs w:val="22"/>
        </w:rPr>
        <w:t>,</w:t>
      </w:r>
      <w:r w:rsidR="003F46A4" w:rsidRPr="00C40EA2">
        <w:rPr>
          <w:color w:val="000000" w:themeColor="text1"/>
          <w:sz w:val="22"/>
          <w:szCs w:val="22"/>
        </w:rPr>
        <w:t xml:space="preserve"> que debe</w:t>
      </w:r>
      <w:r w:rsidR="00F32C37">
        <w:rPr>
          <w:color w:val="000000" w:themeColor="text1"/>
          <w:sz w:val="22"/>
          <w:szCs w:val="22"/>
        </w:rPr>
        <w:t>n</w:t>
      </w:r>
      <w:r w:rsidR="003F46A4" w:rsidRPr="00C40EA2">
        <w:rPr>
          <w:color w:val="000000" w:themeColor="text1"/>
          <w:sz w:val="22"/>
          <w:szCs w:val="22"/>
        </w:rPr>
        <w:t xml:space="preserve"> tomarse en consideración</w:t>
      </w:r>
      <w:r w:rsidR="00F32C37">
        <w:rPr>
          <w:color w:val="000000" w:themeColor="text1"/>
          <w:sz w:val="22"/>
          <w:szCs w:val="22"/>
        </w:rPr>
        <w:t>.</w:t>
      </w:r>
    </w:p>
    <w:p w:rsidR="00AB6BA7" w:rsidRDefault="00F32C37" w:rsidP="00C40EA2">
      <w:pPr>
        <w:pStyle w:val="Prrafodelista"/>
        <w:numPr>
          <w:ilvl w:val="0"/>
          <w:numId w:val="1"/>
        </w:numPr>
        <w:contextualSpacing w:val="0"/>
        <w:jc w:val="both"/>
        <w:rPr>
          <w:color w:val="000000" w:themeColor="text1"/>
          <w:sz w:val="22"/>
          <w:szCs w:val="22"/>
        </w:rPr>
      </w:pPr>
      <w:r>
        <w:rPr>
          <w:color w:val="000000" w:themeColor="text1"/>
          <w:sz w:val="22"/>
          <w:szCs w:val="22"/>
        </w:rPr>
        <w:t>Referente a</w:t>
      </w:r>
      <w:r w:rsidR="003F46A4" w:rsidRPr="00C40EA2">
        <w:rPr>
          <w:color w:val="000000" w:themeColor="text1"/>
          <w:sz w:val="22"/>
          <w:szCs w:val="22"/>
        </w:rPr>
        <w:t>l Consejo y la ARESEP, el primero dio apertura a un procedimiento administrativo de carácter sancionatorio de forma arbitraria e ilegal, por cuanto el segundo incumplió el deber de resolver, un derecho de petición que es de previo y especial pronunciamiento referido a la solicitud de tarifa de salvamento o rescate, alegando que no existe norma que regule este aspecto en el ordenamiento jurídico, lo que violenta el Derecho a la Constitución y la Ley General de la Administración Pública,</w:t>
      </w:r>
      <w:r w:rsidR="00656466" w:rsidRPr="00C40EA2">
        <w:rPr>
          <w:color w:val="000000" w:themeColor="text1"/>
          <w:sz w:val="22"/>
          <w:szCs w:val="22"/>
        </w:rPr>
        <w:t xml:space="preserve"> que permite aplicar la sanción procesal, de </w:t>
      </w:r>
      <w:r w:rsidR="00317D1E" w:rsidRPr="00C40EA2">
        <w:rPr>
          <w:color w:val="000000" w:themeColor="text1"/>
          <w:sz w:val="22"/>
          <w:szCs w:val="22"/>
        </w:rPr>
        <w:t>nulidad</w:t>
      </w:r>
      <w:r w:rsidR="00656466" w:rsidRPr="00C40EA2">
        <w:rPr>
          <w:color w:val="000000" w:themeColor="text1"/>
          <w:sz w:val="22"/>
          <w:szCs w:val="22"/>
        </w:rPr>
        <w:t xml:space="preserve"> absoluta de todo lo actuado y </w:t>
      </w:r>
      <w:r w:rsidR="00317D1E" w:rsidRPr="00C40EA2">
        <w:rPr>
          <w:color w:val="000000" w:themeColor="text1"/>
          <w:sz w:val="22"/>
          <w:szCs w:val="22"/>
        </w:rPr>
        <w:t>resuelto</w:t>
      </w:r>
      <w:r w:rsidR="00656466" w:rsidRPr="00C40EA2">
        <w:rPr>
          <w:color w:val="000000" w:themeColor="text1"/>
          <w:sz w:val="22"/>
          <w:szCs w:val="22"/>
        </w:rPr>
        <w:t xml:space="preserve"> en el procedimiento administrativo, por un</w:t>
      </w:r>
      <w:r w:rsidR="00317D1E" w:rsidRPr="00C40EA2">
        <w:rPr>
          <w:color w:val="000000" w:themeColor="text1"/>
          <w:sz w:val="22"/>
          <w:szCs w:val="22"/>
        </w:rPr>
        <w:t>a violación</w:t>
      </w:r>
      <w:r w:rsidR="00656466" w:rsidRPr="00C40EA2">
        <w:rPr>
          <w:color w:val="000000" w:themeColor="text1"/>
          <w:sz w:val="22"/>
          <w:szCs w:val="22"/>
        </w:rPr>
        <w:t xml:space="preserve"> de ritualidad y marcha del </w:t>
      </w:r>
      <w:r w:rsidR="00317D1E" w:rsidRPr="00C40EA2">
        <w:rPr>
          <w:color w:val="000000" w:themeColor="text1"/>
          <w:sz w:val="22"/>
          <w:szCs w:val="22"/>
        </w:rPr>
        <w:t>procedimiento</w:t>
      </w:r>
      <w:r w:rsidR="00656466" w:rsidRPr="00C40EA2">
        <w:rPr>
          <w:color w:val="000000" w:themeColor="text1"/>
          <w:sz w:val="22"/>
          <w:szCs w:val="22"/>
        </w:rPr>
        <w:t xml:space="preserve">, que ha causado un grave perjuicio </w:t>
      </w:r>
      <w:r w:rsidR="00317D1E" w:rsidRPr="00C40EA2">
        <w:rPr>
          <w:color w:val="000000" w:themeColor="text1"/>
          <w:sz w:val="22"/>
          <w:szCs w:val="22"/>
        </w:rPr>
        <w:t xml:space="preserve">sobre el derecho de defensa y debido proceso legal en contra de la empresa </w:t>
      </w:r>
      <w:r w:rsidR="009B2EE7">
        <w:rPr>
          <w:color w:val="000000" w:themeColor="text1"/>
          <w:sz w:val="22"/>
          <w:szCs w:val="22"/>
        </w:rPr>
        <w:t>...</w:t>
      </w:r>
      <w:r w:rsidR="00AB6BA7">
        <w:rPr>
          <w:color w:val="000000" w:themeColor="text1"/>
          <w:sz w:val="22"/>
          <w:szCs w:val="22"/>
        </w:rPr>
        <w:t>.S.A.</w:t>
      </w:r>
    </w:p>
    <w:p w:rsidR="00F3535C" w:rsidRPr="00C40EA2" w:rsidRDefault="00317D1E"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En cuanto a los antecedentes sobre la gestión, </w:t>
      </w:r>
      <w:r w:rsidR="00F3535C" w:rsidRPr="00C40EA2">
        <w:rPr>
          <w:color w:val="000000" w:themeColor="text1"/>
          <w:sz w:val="22"/>
          <w:szCs w:val="22"/>
        </w:rPr>
        <w:t xml:space="preserve">previa sobre tarifa de salvamento o rescate, refiere que según consta en el expediente 340490 a principios del mes de mayo del año 2017, ante el Consejo de Transporte Público y a su vez ante la Autoridad Reguladora de los Servicio Públicos, la solicitud de tarifa de salvamento o rescate, porque en caso contrario concurriría la posibilidad de suspender el servicio en la Ruta 10, la respuesta recibida por el CTP fue rechazando la gestión </w:t>
      </w:r>
      <w:r w:rsidR="000350B8" w:rsidRPr="00C40EA2">
        <w:rPr>
          <w:color w:val="000000" w:themeColor="text1"/>
          <w:sz w:val="22"/>
          <w:szCs w:val="22"/>
        </w:rPr>
        <w:t>aduciendo</w:t>
      </w:r>
      <w:r w:rsidR="00F3535C" w:rsidRPr="00C40EA2">
        <w:rPr>
          <w:color w:val="000000" w:themeColor="text1"/>
          <w:sz w:val="22"/>
          <w:szCs w:val="22"/>
        </w:rPr>
        <w:t xml:space="preserve"> falta de competencia, </w:t>
      </w:r>
      <w:r w:rsidR="000350B8" w:rsidRPr="00C40EA2">
        <w:rPr>
          <w:color w:val="000000" w:themeColor="text1"/>
          <w:sz w:val="22"/>
          <w:szCs w:val="22"/>
        </w:rPr>
        <w:t>siendo que evidentemente no es de competencia del Consejo resolver sobre es</w:t>
      </w:r>
      <w:r w:rsidR="00F32C37">
        <w:rPr>
          <w:color w:val="000000" w:themeColor="text1"/>
          <w:sz w:val="22"/>
          <w:szCs w:val="22"/>
        </w:rPr>
        <w:t>o</w:t>
      </w:r>
      <w:r w:rsidR="000350B8" w:rsidRPr="00C40EA2">
        <w:rPr>
          <w:color w:val="000000" w:themeColor="text1"/>
          <w:sz w:val="22"/>
          <w:szCs w:val="22"/>
        </w:rPr>
        <w:t>s tema</w:t>
      </w:r>
      <w:r w:rsidR="00F32C37">
        <w:rPr>
          <w:color w:val="000000" w:themeColor="text1"/>
          <w:sz w:val="22"/>
          <w:szCs w:val="22"/>
        </w:rPr>
        <w:t>s</w:t>
      </w:r>
      <w:r w:rsidR="000350B8" w:rsidRPr="00C40EA2">
        <w:rPr>
          <w:color w:val="000000" w:themeColor="text1"/>
          <w:sz w:val="22"/>
          <w:szCs w:val="22"/>
        </w:rPr>
        <w:t xml:space="preserve">, debido proceso legal impone en estos casos, que la petición sea resuelta por quien si tiene competencia </w:t>
      </w:r>
      <w:r w:rsidR="00F32C37">
        <w:rPr>
          <w:color w:val="000000" w:themeColor="text1"/>
          <w:sz w:val="22"/>
          <w:szCs w:val="22"/>
        </w:rPr>
        <w:t xml:space="preserve">de </w:t>
      </w:r>
      <w:r w:rsidR="000350B8" w:rsidRPr="00C40EA2">
        <w:rPr>
          <w:color w:val="000000" w:themeColor="text1"/>
          <w:sz w:val="22"/>
          <w:szCs w:val="22"/>
        </w:rPr>
        <w:t>ello y por tener un nexo causal con lo que se pretendía investigar en el procedimiento administrativo, la omisión establece una sanción de nulidad absoluta de todo lo actuado.</w:t>
      </w:r>
    </w:p>
    <w:p w:rsidR="000350B8" w:rsidRPr="00C40EA2" w:rsidRDefault="000350B8"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Refiere que en el oficio DAJ-2017-001228 de 10 de mayo de 2017 indicó que en caso de que se detecte a </w:t>
      </w:r>
      <w:proofErr w:type="gramStart"/>
      <w:r w:rsidRPr="00C40EA2">
        <w:rPr>
          <w:color w:val="000000" w:themeColor="text1"/>
          <w:sz w:val="22"/>
          <w:szCs w:val="22"/>
        </w:rPr>
        <w:t>ésta</w:t>
      </w:r>
      <w:proofErr w:type="gramEnd"/>
      <w:r w:rsidRPr="00C40EA2">
        <w:rPr>
          <w:color w:val="000000" w:themeColor="text1"/>
          <w:sz w:val="22"/>
          <w:szCs w:val="22"/>
        </w:rPr>
        <w:t xml:space="preserve"> u otra operadora en el supuesto de suspensión del servicio público </w:t>
      </w:r>
      <w:r w:rsidR="005D58BC" w:rsidRPr="00C40EA2">
        <w:rPr>
          <w:color w:val="000000" w:themeColor="text1"/>
          <w:sz w:val="22"/>
          <w:szCs w:val="22"/>
        </w:rPr>
        <w:t>autorizado,</w:t>
      </w:r>
      <w:r w:rsidRPr="00C40EA2">
        <w:rPr>
          <w:color w:val="000000" w:themeColor="text1"/>
          <w:sz w:val="22"/>
          <w:szCs w:val="22"/>
        </w:rPr>
        <w:t xml:space="preserve"> sin que medie acuerdo de la Junta Directiva, procede desde el ámbito técnico y jurídico la aplicación de un procedimiento administrativo, para la cancelación del permiso provisional. Indica que esta resolución en nada autoriza a instar un procedimiento administrativo, tratándose </w:t>
      </w:r>
      <w:r w:rsidR="0070504C" w:rsidRPr="00C40EA2">
        <w:rPr>
          <w:color w:val="000000" w:themeColor="text1"/>
          <w:sz w:val="22"/>
          <w:szCs w:val="22"/>
        </w:rPr>
        <w:t>del principio del debido proceso.</w:t>
      </w:r>
    </w:p>
    <w:p w:rsidR="005D58BC" w:rsidRPr="00C40EA2" w:rsidRDefault="00A724E3"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Indica que la apertura del procedimiento colocó en grave estado de indefensión a la empresa </w:t>
      </w:r>
      <w:r w:rsidR="009B2EE7">
        <w:rPr>
          <w:b/>
          <w:smallCaps/>
          <w:color w:val="000000" w:themeColor="text1"/>
          <w:sz w:val="22"/>
          <w:szCs w:val="22"/>
        </w:rPr>
        <w:t>…</w:t>
      </w:r>
      <w:r w:rsidR="00AB6BA7">
        <w:rPr>
          <w:b/>
          <w:smallCaps/>
          <w:color w:val="000000" w:themeColor="text1"/>
          <w:sz w:val="22"/>
          <w:szCs w:val="22"/>
        </w:rPr>
        <w:t>S.A.</w:t>
      </w:r>
      <w:r w:rsidRPr="00C40EA2">
        <w:rPr>
          <w:color w:val="000000" w:themeColor="text1"/>
          <w:sz w:val="22"/>
          <w:szCs w:val="22"/>
        </w:rPr>
        <w:t xml:space="preserve">, al instruir el procedimiento administrativo y nombrar el Órgano Director trasladando los cargos a la empresa, no solo excedió el límite de sus competencias, </w:t>
      </w:r>
      <w:proofErr w:type="spellStart"/>
      <w:r w:rsidRPr="00C40EA2">
        <w:rPr>
          <w:color w:val="000000" w:themeColor="text1"/>
          <w:sz w:val="22"/>
          <w:szCs w:val="22"/>
        </w:rPr>
        <w:t>por que</w:t>
      </w:r>
      <w:proofErr w:type="spellEnd"/>
      <w:r w:rsidRPr="00C40EA2">
        <w:rPr>
          <w:color w:val="000000" w:themeColor="text1"/>
          <w:sz w:val="22"/>
          <w:szCs w:val="22"/>
        </w:rPr>
        <w:t xml:space="preserve"> no se había producido ninguna resolución por parte de la ARESEP,</w:t>
      </w:r>
      <w:r w:rsidR="00A71777" w:rsidRPr="00C40EA2">
        <w:rPr>
          <w:color w:val="000000" w:themeColor="text1"/>
          <w:sz w:val="22"/>
          <w:szCs w:val="22"/>
        </w:rPr>
        <w:t xml:space="preserve"> </w:t>
      </w:r>
      <w:r w:rsidR="00946E99" w:rsidRPr="00C40EA2">
        <w:rPr>
          <w:color w:val="000000" w:themeColor="text1"/>
          <w:sz w:val="22"/>
          <w:szCs w:val="22"/>
        </w:rPr>
        <w:t xml:space="preserve">en lo que compete a sus funciones, </w:t>
      </w:r>
      <w:r w:rsidR="005D58BC" w:rsidRPr="00C40EA2">
        <w:rPr>
          <w:color w:val="000000" w:themeColor="text1"/>
          <w:sz w:val="22"/>
          <w:szCs w:val="22"/>
        </w:rPr>
        <w:t xml:space="preserve">y al tema de la tarifa de salvamento, sino que esa omisión es la que violentó el derecho de defensa y debido proceso legal, por mediar eximentes de responsabilidad que genera el </w:t>
      </w:r>
      <w:r w:rsidR="005D58BC" w:rsidRPr="00C40EA2">
        <w:rPr>
          <w:color w:val="000000" w:themeColor="text1"/>
          <w:sz w:val="22"/>
          <w:szCs w:val="22"/>
        </w:rPr>
        <w:lastRenderedPageBreak/>
        <w:t xml:space="preserve">rompimiento del nexo causal, como es el hecho de un tercero, artículo 190 de la LGAP. Conforme al régimen de responsabilidad objetiva de la Administración, no hay que acreditar dolo, ni responsabilidad de ningún funcionario, sino que lo único que debe acreditarse, para que surja el hecho generador de la responsabilidad, es que hubo un daño y que el administrado no está en la obligación de sopórtalo. </w:t>
      </w:r>
    </w:p>
    <w:p w:rsidR="002B3842" w:rsidRPr="00C40EA2" w:rsidRDefault="005D58BC"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Refiere </w:t>
      </w:r>
      <w:r w:rsidR="00C15C26" w:rsidRPr="00C40EA2">
        <w:rPr>
          <w:color w:val="000000" w:themeColor="text1"/>
          <w:sz w:val="22"/>
          <w:szCs w:val="22"/>
        </w:rPr>
        <w:t>que,</w:t>
      </w:r>
      <w:r w:rsidRPr="00C40EA2">
        <w:rPr>
          <w:color w:val="000000" w:themeColor="text1"/>
          <w:sz w:val="22"/>
          <w:szCs w:val="22"/>
        </w:rPr>
        <w:t xml:space="preserve"> en este procedimiento, por oficio DAJ-2017</w:t>
      </w:r>
      <w:r w:rsidR="0028784E" w:rsidRPr="00C40EA2">
        <w:rPr>
          <w:color w:val="000000" w:themeColor="text1"/>
          <w:sz w:val="22"/>
          <w:szCs w:val="22"/>
        </w:rPr>
        <w:t>-002101, se otorga traslado de cargos, en relación al órgano designado</w:t>
      </w:r>
      <w:r w:rsidR="00C15C26" w:rsidRPr="00C40EA2">
        <w:rPr>
          <w:color w:val="000000" w:themeColor="text1"/>
          <w:sz w:val="22"/>
          <w:szCs w:val="22"/>
        </w:rPr>
        <w:t>, con fundamento en el acuerdo 5.1 de la Sesión Ordinaria 25-2017 de 21 de junio de 2017, y el informe DAJ-2017-001630 de la Dirección de Asuntos Jurídicos, con el que se atendió</w:t>
      </w:r>
      <w:r w:rsidR="002B3842" w:rsidRPr="00C40EA2">
        <w:rPr>
          <w:color w:val="000000" w:themeColor="text1"/>
          <w:sz w:val="22"/>
          <w:szCs w:val="22"/>
        </w:rPr>
        <w:t xml:space="preserve"> la valoración de los supuestos hechos de suspensión del servicio de la Ruta 10.  Indica también </w:t>
      </w:r>
      <w:proofErr w:type="gramStart"/>
      <w:r w:rsidR="002B3842" w:rsidRPr="00C40EA2">
        <w:rPr>
          <w:color w:val="000000" w:themeColor="text1"/>
          <w:sz w:val="22"/>
          <w:szCs w:val="22"/>
        </w:rPr>
        <w:t>que</w:t>
      </w:r>
      <w:proofErr w:type="gramEnd"/>
      <w:r w:rsidR="002B3842" w:rsidRPr="00C40EA2">
        <w:rPr>
          <w:color w:val="000000" w:themeColor="text1"/>
          <w:sz w:val="22"/>
          <w:szCs w:val="22"/>
        </w:rPr>
        <w:t xml:space="preserve"> en el título correspondiente al traslado de cargos</w:t>
      </w:r>
      <w:r w:rsidR="001678BA" w:rsidRPr="00C40EA2">
        <w:rPr>
          <w:color w:val="000000" w:themeColor="text1"/>
          <w:sz w:val="22"/>
          <w:szCs w:val="22"/>
        </w:rPr>
        <w:t>, se señala que el análisis jurídico DAJ-2017-001228 se establece que todo operador está en la obligación de prestar el servicio público de manera continua y la sanción por no hacerlo es inaplicable porque el decreto 34739-MOPT se encuentra derogado por el decreto 34889-MOPT.</w:t>
      </w:r>
    </w:p>
    <w:p w:rsidR="001678BA" w:rsidRPr="00C40EA2" w:rsidRDefault="001678BA"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Refiere que el Consejo de Transporte Automotor infringió los límites de su competencia funcional, al emitir pronunciamiento sobre lo que en definitiva es competencia de la ARESEP.</w:t>
      </w:r>
    </w:p>
    <w:p w:rsidR="00EE0FE9" w:rsidRPr="00C40EA2" w:rsidRDefault="001678BA"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Alega violación al debido procedimiento administrativo y derecho de defensa por omisión de resolución y partió de una premisa incorrecta, excluyendo la necesaria e ineludible resolución del tema de la tarifa de salvamento o rescate y bajo esa arbitrariedad e ilegalidad se procedió a estimar una posible sanción por la suspensión del servicio</w:t>
      </w:r>
      <w:r w:rsidR="00EE0FE9" w:rsidRPr="00C40EA2">
        <w:rPr>
          <w:color w:val="000000" w:themeColor="text1"/>
          <w:sz w:val="22"/>
          <w:szCs w:val="22"/>
        </w:rPr>
        <w:t xml:space="preserve"> incumpliendo con la Ley General de la Administración Pública. Precisa que</w:t>
      </w:r>
      <w:proofErr w:type="gramStart"/>
      <w:r w:rsidR="00EE0FE9" w:rsidRPr="00C40EA2">
        <w:rPr>
          <w:color w:val="000000" w:themeColor="text1"/>
          <w:sz w:val="22"/>
          <w:szCs w:val="22"/>
        </w:rPr>
        <w:t xml:space="preserve"> </w:t>
      </w:r>
      <w:r w:rsidR="009B2EE7">
        <w:rPr>
          <w:color w:val="000000" w:themeColor="text1"/>
          <w:sz w:val="22"/>
          <w:szCs w:val="22"/>
        </w:rPr>
        <w:t>...</w:t>
      </w:r>
      <w:r w:rsidR="00AB6BA7">
        <w:rPr>
          <w:color w:val="000000" w:themeColor="text1"/>
          <w:sz w:val="22"/>
          <w:szCs w:val="22"/>
        </w:rPr>
        <w:t>.</w:t>
      </w:r>
      <w:proofErr w:type="gramEnd"/>
      <w:r w:rsidR="00AB6BA7">
        <w:rPr>
          <w:color w:val="000000" w:themeColor="text1"/>
          <w:sz w:val="22"/>
          <w:szCs w:val="22"/>
        </w:rPr>
        <w:t>S.A.</w:t>
      </w:r>
      <w:r w:rsidR="00EE0FE9" w:rsidRPr="00C40EA2">
        <w:rPr>
          <w:color w:val="000000" w:themeColor="text1"/>
          <w:sz w:val="22"/>
          <w:szCs w:val="22"/>
        </w:rPr>
        <w:t>, no está ejerciendo una liberalidad en beneficio de la colectividad, sino en el ejercicio de una actividad económica y como tal espera recibir un beneficio financiero por su actividad, el cual es lícito.</w:t>
      </w:r>
    </w:p>
    <w:p w:rsidR="001678BA" w:rsidRPr="00C40EA2" w:rsidRDefault="00EE0FE9"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El concepto de servicio al costo no debe entenderse nunca como una negativa al justo derecho de lucro, a través de la tarifa que incluye un rubro razonable de utilidad.</w:t>
      </w:r>
    </w:p>
    <w:p w:rsidR="00EE0FE9" w:rsidRPr="00C40EA2" w:rsidRDefault="008D71F6"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Que la Administración no puede alegar inexistencia de normativa para resolver en este caso la tarifa de rescate o salvamento, por cuanto se rige por los artículos 7, 8, 9, de la Ley General de la Administración Pública, </w:t>
      </w:r>
      <w:r w:rsidR="008E64D4" w:rsidRPr="00C40EA2">
        <w:rPr>
          <w:color w:val="000000" w:themeColor="text1"/>
          <w:sz w:val="22"/>
          <w:szCs w:val="22"/>
        </w:rPr>
        <w:t xml:space="preserve">lo que da paso al planteamiento de una acción de inconstitucionalidad por cuanto le corresponderá a la Jurisdicción resolver la omisión y violación al principio de igualdad </w:t>
      </w:r>
      <w:r w:rsidR="00C04065" w:rsidRPr="00C40EA2">
        <w:rPr>
          <w:color w:val="000000" w:themeColor="text1"/>
          <w:sz w:val="22"/>
          <w:szCs w:val="22"/>
        </w:rPr>
        <w:t>jurídica</w:t>
      </w:r>
      <w:r w:rsidR="008E64D4" w:rsidRPr="00C40EA2">
        <w:rPr>
          <w:color w:val="000000" w:themeColor="text1"/>
          <w:sz w:val="22"/>
          <w:szCs w:val="22"/>
        </w:rPr>
        <w:t xml:space="preserve">, que le </w:t>
      </w:r>
      <w:r w:rsidR="00C04065" w:rsidRPr="00C40EA2">
        <w:rPr>
          <w:color w:val="000000" w:themeColor="text1"/>
          <w:sz w:val="22"/>
          <w:szCs w:val="22"/>
        </w:rPr>
        <w:t>generó</w:t>
      </w:r>
      <w:r w:rsidR="008E64D4" w:rsidRPr="00C40EA2">
        <w:rPr>
          <w:color w:val="000000" w:themeColor="text1"/>
          <w:sz w:val="22"/>
          <w:szCs w:val="22"/>
        </w:rPr>
        <w:t xml:space="preserve"> daños y perjuicios que serán reclamados y estimados </w:t>
      </w:r>
      <w:r w:rsidR="00C04065" w:rsidRPr="00C40EA2">
        <w:rPr>
          <w:color w:val="000000" w:themeColor="text1"/>
          <w:sz w:val="22"/>
          <w:szCs w:val="22"/>
        </w:rPr>
        <w:t>oportunamente</w:t>
      </w:r>
      <w:r w:rsidR="008E64D4" w:rsidRPr="00C40EA2">
        <w:rPr>
          <w:color w:val="000000" w:themeColor="text1"/>
          <w:sz w:val="22"/>
          <w:szCs w:val="22"/>
        </w:rPr>
        <w:t xml:space="preserve"> en la jurisdicción contencioso admi</w:t>
      </w:r>
      <w:r w:rsidR="00C04065" w:rsidRPr="00C40EA2">
        <w:rPr>
          <w:color w:val="000000" w:themeColor="text1"/>
          <w:sz w:val="22"/>
          <w:szCs w:val="22"/>
        </w:rPr>
        <w:t>nistra</w:t>
      </w:r>
      <w:r w:rsidR="008E64D4" w:rsidRPr="00C40EA2">
        <w:rPr>
          <w:color w:val="000000" w:themeColor="text1"/>
          <w:sz w:val="22"/>
          <w:szCs w:val="22"/>
        </w:rPr>
        <w:t>tiva</w:t>
      </w:r>
      <w:r w:rsidR="00C04065" w:rsidRPr="00C40EA2">
        <w:rPr>
          <w:color w:val="000000" w:themeColor="text1"/>
          <w:sz w:val="22"/>
          <w:szCs w:val="22"/>
        </w:rPr>
        <w:t>.</w:t>
      </w:r>
    </w:p>
    <w:p w:rsidR="00DE4F4D" w:rsidRPr="00C40EA2" w:rsidRDefault="00C04065"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En cuanto al inconstitucionalidad por omisión en que incurrió el legislador por falta de desarrollo normativo de la Ley Constitutiva de la Autoridad Reguladora de los Servicios Públicos, la ARESEP fija precios y tarifas de los servicios públicos de una manera técnica, procurando un equilibrio entre las empresas prestatarias, mediante el mecanismo de la regulación. </w:t>
      </w:r>
      <w:r w:rsidR="007B6BC6" w:rsidRPr="00C40EA2">
        <w:rPr>
          <w:color w:val="000000" w:themeColor="text1"/>
          <w:sz w:val="22"/>
          <w:szCs w:val="22"/>
        </w:rPr>
        <w:t xml:space="preserve">Indica que la empresa </w:t>
      </w:r>
      <w:r w:rsidR="009B2EE7">
        <w:rPr>
          <w:color w:val="000000" w:themeColor="text1"/>
          <w:sz w:val="22"/>
          <w:szCs w:val="22"/>
        </w:rPr>
        <w:t>...</w:t>
      </w:r>
      <w:r w:rsidR="00AB6BA7">
        <w:rPr>
          <w:color w:val="000000" w:themeColor="text1"/>
          <w:sz w:val="22"/>
          <w:szCs w:val="22"/>
        </w:rPr>
        <w:t>.S.A.</w:t>
      </w:r>
      <w:r w:rsidR="007B6BC6" w:rsidRPr="00C40EA2">
        <w:rPr>
          <w:color w:val="000000" w:themeColor="text1"/>
          <w:sz w:val="22"/>
          <w:szCs w:val="22"/>
        </w:rPr>
        <w:t xml:space="preserve">, </w:t>
      </w:r>
      <w:r w:rsidR="00937CB4" w:rsidRPr="00C40EA2">
        <w:rPr>
          <w:color w:val="000000" w:themeColor="text1"/>
          <w:sz w:val="22"/>
          <w:szCs w:val="22"/>
        </w:rPr>
        <w:t>no se encuentra en el deber legal de soportar la omisión de resolver su petición</w:t>
      </w:r>
      <w:r w:rsidR="00F32C37">
        <w:rPr>
          <w:color w:val="000000" w:themeColor="text1"/>
          <w:sz w:val="22"/>
          <w:szCs w:val="22"/>
        </w:rPr>
        <w:t>,</w:t>
      </w:r>
      <w:r w:rsidR="00937CB4" w:rsidRPr="00C40EA2">
        <w:rPr>
          <w:color w:val="000000" w:themeColor="text1"/>
          <w:sz w:val="22"/>
          <w:szCs w:val="22"/>
        </w:rPr>
        <w:t xml:space="preserve"> menos cuando se ha indicado que no existe norma aplicable, lo que hace surgir una obligación resarcitoria a cargo de la Administración, por cuanto la omisión repercute en la esfera patrimonial o extra patrimonial mediante una lesión antijurídica, en la que se incluye haber sido expuesta como una prestataria de servicios incumplidos ante la opinión pública y a un procedimiento administrativo sancionatorio, cuando pendía de resolución el tema de la tarifa de rescate o de salvamento, ese deber de resarcimiento está establecido en la propia Constitución Política </w:t>
      </w:r>
      <w:r w:rsidR="00EE5D5E" w:rsidRPr="00C40EA2">
        <w:rPr>
          <w:color w:val="000000" w:themeColor="text1"/>
          <w:sz w:val="22"/>
          <w:szCs w:val="22"/>
        </w:rPr>
        <w:t>d</w:t>
      </w:r>
      <w:r w:rsidR="00937CB4" w:rsidRPr="00C40EA2">
        <w:rPr>
          <w:color w:val="000000" w:themeColor="text1"/>
          <w:sz w:val="22"/>
          <w:szCs w:val="22"/>
        </w:rPr>
        <w:t xml:space="preserve">e ahí el fundamento de la responsabilidad por conducta lícita. </w:t>
      </w:r>
    </w:p>
    <w:p w:rsidR="00C04065" w:rsidRPr="00C40EA2" w:rsidRDefault="00DE4F4D"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Indica que la necesidad de elaborar un nuevo modelo tarifario en ARESEP, surgió de señalamientos específicos de la Contraloría General de la República, </w:t>
      </w:r>
      <w:r w:rsidR="008A5C3E" w:rsidRPr="00C40EA2">
        <w:rPr>
          <w:color w:val="000000" w:themeColor="text1"/>
          <w:sz w:val="22"/>
          <w:szCs w:val="22"/>
        </w:rPr>
        <w:t>al modelo econométrico que venía aplicando desde el año 1997.</w:t>
      </w:r>
      <w:r w:rsidR="00AB7F53" w:rsidRPr="00C40EA2">
        <w:rPr>
          <w:color w:val="000000" w:themeColor="text1"/>
          <w:sz w:val="22"/>
          <w:szCs w:val="22"/>
        </w:rPr>
        <w:t xml:space="preserve"> Y la ARESEP, no ha actualizado los coeficientes de </w:t>
      </w:r>
      <w:r w:rsidR="000925F6" w:rsidRPr="00C40EA2">
        <w:rPr>
          <w:color w:val="000000" w:themeColor="text1"/>
          <w:sz w:val="22"/>
          <w:szCs w:val="22"/>
        </w:rPr>
        <w:t>consumo</w:t>
      </w:r>
      <w:r w:rsidR="00AB7F53" w:rsidRPr="00C40EA2">
        <w:rPr>
          <w:color w:val="000000" w:themeColor="text1"/>
          <w:sz w:val="22"/>
          <w:szCs w:val="22"/>
        </w:rPr>
        <w:t xml:space="preserve"> ni demás variables, ni la metodología, </w:t>
      </w:r>
      <w:r w:rsidR="000925F6" w:rsidRPr="00C40EA2">
        <w:rPr>
          <w:color w:val="000000" w:themeColor="text1"/>
          <w:sz w:val="22"/>
          <w:szCs w:val="22"/>
        </w:rPr>
        <w:t>parámetros</w:t>
      </w:r>
      <w:r w:rsidR="00AB7F53" w:rsidRPr="00C40EA2">
        <w:rPr>
          <w:color w:val="000000" w:themeColor="text1"/>
          <w:sz w:val="22"/>
          <w:szCs w:val="22"/>
        </w:rPr>
        <w:t xml:space="preserve"> y </w:t>
      </w:r>
      <w:r w:rsidR="00665C5D" w:rsidRPr="00C40EA2">
        <w:rPr>
          <w:color w:val="000000" w:themeColor="text1"/>
          <w:sz w:val="22"/>
          <w:szCs w:val="22"/>
        </w:rPr>
        <w:t xml:space="preserve">variables en función del mercado, ni diferenciación de parámetros para distintos tipos de rutas, entre otros.     </w:t>
      </w:r>
    </w:p>
    <w:p w:rsidR="009A0932" w:rsidRPr="00C40EA2" w:rsidRDefault="00573679"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lastRenderedPageBreak/>
        <w:t xml:space="preserve">Alega la empresa recurrente la nulidad absoluta concomitante </w:t>
      </w:r>
      <w:r w:rsidR="009A0932" w:rsidRPr="00C40EA2">
        <w:rPr>
          <w:color w:val="000000" w:themeColor="text1"/>
          <w:sz w:val="22"/>
          <w:szCs w:val="22"/>
        </w:rPr>
        <w:t xml:space="preserve">de todo lo actuado y resuelto, por estimar el acuerdo absolutamente nulo, inválido y eficaz, por haberse incurrido en una omisión grave, en el deber de resolver la gestión relacionada con la tarifa de salvamento o rescate. Indica que la motivación constituye un elemento sustancial del acto administrativo que exige la consignación de las cuestiones fácticas y jurídicas que sustentan la voluntad pública en el caso concreto y que deben ser objeto de valoración. </w:t>
      </w:r>
    </w:p>
    <w:p w:rsidR="006D19EA" w:rsidRPr="00C40EA2" w:rsidRDefault="009A0932" w:rsidP="00C40EA2">
      <w:pPr>
        <w:pStyle w:val="Prrafodelista"/>
        <w:numPr>
          <w:ilvl w:val="0"/>
          <w:numId w:val="1"/>
        </w:numPr>
        <w:contextualSpacing w:val="0"/>
        <w:jc w:val="both"/>
        <w:rPr>
          <w:color w:val="000000" w:themeColor="text1"/>
          <w:sz w:val="22"/>
          <w:szCs w:val="22"/>
        </w:rPr>
      </w:pPr>
      <w:r w:rsidRPr="00C40EA2">
        <w:rPr>
          <w:color w:val="000000" w:themeColor="text1"/>
          <w:sz w:val="22"/>
          <w:szCs w:val="22"/>
        </w:rPr>
        <w:t xml:space="preserve">Peticiona se declare con lugar el recurso, y se declare la nulidad absoluta por falta de motivación el acuerdo 7.2 de la Sesión </w:t>
      </w:r>
      <w:r w:rsidR="00DD35B4" w:rsidRPr="00C40EA2">
        <w:rPr>
          <w:color w:val="000000" w:themeColor="text1"/>
          <w:sz w:val="22"/>
          <w:szCs w:val="22"/>
        </w:rPr>
        <w:t>Ordinaria</w:t>
      </w:r>
      <w:r w:rsidRPr="00C40EA2">
        <w:rPr>
          <w:color w:val="000000" w:themeColor="text1"/>
          <w:sz w:val="22"/>
          <w:szCs w:val="22"/>
        </w:rPr>
        <w:t xml:space="preserve"> 16-2018 del 2 de mayo de 2018 y el oficio DAJ-2018-000790 porque tal decisión se </w:t>
      </w:r>
      <w:r w:rsidR="00DD35B4" w:rsidRPr="00C40EA2">
        <w:rPr>
          <w:color w:val="000000" w:themeColor="text1"/>
          <w:sz w:val="22"/>
          <w:szCs w:val="22"/>
        </w:rPr>
        <w:t>fundamenta</w:t>
      </w:r>
      <w:r w:rsidRPr="00C40EA2">
        <w:rPr>
          <w:color w:val="000000" w:themeColor="text1"/>
          <w:sz w:val="22"/>
          <w:szCs w:val="22"/>
        </w:rPr>
        <w:t xml:space="preserve"> en la aplicación de normativa inexistente-artículo 13 del decreto ejecutivo </w:t>
      </w:r>
      <w:r w:rsidR="00DD35B4" w:rsidRPr="00C40EA2">
        <w:rPr>
          <w:color w:val="000000" w:themeColor="text1"/>
          <w:sz w:val="22"/>
          <w:szCs w:val="22"/>
        </w:rPr>
        <w:t>34736-MOPT.</w:t>
      </w:r>
      <w:r w:rsidR="003F46A4" w:rsidRPr="00C40EA2">
        <w:rPr>
          <w:color w:val="000000" w:themeColor="text1"/>
          <w:sz w:val="22"/>
          <w:szCs w:val="22"/>
        </w:rPr>
        <w:t xml:space="preserve"> </w:t>
      </w:r>
      <w:r w:rsidR="006D19EA" w:rsidRPr="00C40EA2">
        <w:rPr>
          <w:color w:val="000000" w:themeColor="text1"/>
          <w:sz w:val="22"/>
          <w:szCs w:val="22"/>
        </w:rPr>
        <w:t xml:space="preserve">(Léanse los folios </w:t>
      </w:r>
      <w:r w:rsidR="0048746F" w:rsidRPr="00C40EA2">
        <w:rPr>
          <w:color w:val="000000" w:themeColor="text1"/>
          <w:sz w:val="22"/>
          <w:szCs w:val="22"/>
        </w:rPr>
        <w:t>del 1</w:t>
      </w:r>
      <w:r w:rsidR="00047BA1" w:rsidRPr="00C40EA2">
        <w:rPr>
          <w:color w:val="000000" w:themeColor="text1"/>
          <w:sz w:val="22"/>
          <w:szCs w:val="22"/>
        </w:rPr>
        <w:t>6</w:t>
      </w:r>
      <w:r w:rsidR="0048746F" w:rsidRPr="00C40EA2">
        <w:rPr>
          <w:color w:val="000000" w:themeColor="text1"/>
          <w:sz w:val="22"/>
          <w:szCs w:val="22"/>
        </w:rPr>
        <w:t xml:space="preserve"> al </w:t>
      </w:r>
      <w:r w:rsidR="00047BA1" w:rsidRPr="00C40EA2">
        <w:rPr>
          <w:color w:val="000000" w:themeColor="text1"/>
          <w:sz w:val="22"/>
          <w:szCs w:val="22"/>
        </w:rPr>
        <w:t>33</w:t>
      </w:r>
      <w:r w:rsidR="0048746F" w:rsidRPr="00C40EA2">
        <w:rPr>
          <w:color w:val="000000" w:themeColor="text1"/>
          <w:sz w:val="22"/>
          <w:szCs w:val="22"/>
        </w:rPr>
        <w:t xml:space="preserve"> </w:t>
      </w:r>
      <w:r w:rsidR="006D19EA" w:rsidRPr="00C40EA2">
        <w:rPr>
          <w:color w:val="000000" w:themeColor="text1"/>
          <w:sz w:val="22"/>
          <w:szCs w:val="22"/>
        </w:rPr>
        <w:t>del exped</w:t>
      </w:r>
      <w:r w:rsidR="0048746F" w:rsidRPr="00C40EA2">
        <w:rPr>
          <w:color w:val="000000" w:themeColor="text1"/>
          <w:sz w:val="22"/>
          <w:szCs w:val="22"/>
        </w:rPr>
        <w:t>iente</w:t>
      </w:r>
      <w:r w:rsidR="006D19EA" w:rsidRPr="00C40EA2">
        <w:rPr>
          <w:color w:val="000000" w:themeColor="text1"/>
          <w:sz w:val="22"/>
          <w:szCs w:val="22"/>
        </w:rPr>
        <w:t xml:space="preserve"> </w:t>
      </w:r>
      <w:r w:rsidR="00EB2AB0" w:rsidRPr="00C40EA2">
        <w:rPr>
          <w:color w:val="000000" w:themeColor="text1"/>
          <w:sz w:val="22"/>
          <w:szCs w:val="22"/>
        </w:rPr>
        <w:t>TAT-001-19</w:t>
      </w:r>
      <w:r w:rsidR="006D19EA" w:rsidRPr="00C40EA2">
        <w:rPr>
          <w:color w:val="000000" w:themeColor="text1"/>
          <w:sz w:val="22"/>
          <w:szCs w:val="22"/>
        </w:rPr>
        <w:t xml:space="preserve">) </w:t>
      </w:r>
    </w:p>
    <w:bookmarkEnd w:id="1"/>
    <w:p w:rsidR="00D00F4A" w:rsidRPr="00C40EA2" w:rsidRDefault="00D00F4A" w:rsidP="006F501A">
      <w:pPr>
        <w:spacing w:line="276" w:lineRule="auto"/>
        <w:jc w:val="both"/>
        <w:rPr>
          <w:b/>
          <w:color w:val="000000" w:themeColor="text1"/>
          <w:sz w:val="24"/>
          <w:szCs w:val="24"/>
        </w:rPr>
      </w:pPr>
    </w:p>
    <w:p w:rsidR="00247171" w:rsidRPr="00C40EA2" w:rsidRDefault="00DD35B4" w:rsidP="006F501A">
      <w:pPr>
        <w:spacing w:line="276" w:lineRule="auto"/>
        <w:jc w:val="both"/>
        <w:rPr>
          <w:color w:val="000000" w:themeColor="text1"/>
          <w:sz w:val="24"/>
          <w:szCs w:val="24"/>
        </w:rPr>
      </w:pPr>
      <w:r w:rsidRPr="00C40EA2">
        <w:rPr>
          <w:b/>
          <w:color w:val="000000" w:themeColor="text1"/>
          <w:sz w:val="24"/>
          <w:szCs w:val="24"/>
        </w:rPr>
        <w:t>TERCERO</w:t>
      </w:r>
      <w:r w:rsidR="005F06AE" w:rsidRPr="00C40EA2">
        <w:rPr>
          <w:b/>
          <w:color w:val="000000" w:themeColor="text1"/>
          <w:sz w:val="24"/>
          <w:szCs w:val="24"/>
        </w:rPr>
        <w:t>. -</w:t>
      </w:r>
      <w:r w:rsidR="00247171" w:rsidRPr="00C40EA2">
        <w:rPr>
          <w:color w:val="000000" w:themeColor="text1"/>
          <w:sz w:val="24"/>
          <w:szCs w:val="24"/>
        </w:rPr>
        <w:tab/>
        <w:t xml:space="preserve">La Junta Directiva del Consejo de Transporte Público mediante </w:t>
      </w:r>
      <w:r w:rsidR="005F06AE" w:rsidRPr="00C40EA2">
        <w:rPr>
          <w:b/>
          <w:color w:val="000000" w:themeColor="text1"/>
          <w:sz w:val="24"/>
          <w:szCs w:val="24"/>
        </w:rPr>
        <w:t xml:space="preserve">Artículo </w:t>
      </w:r>
      <w:r w:rsidR="00247171" w:rsidRPr="00C40EA2">
        <w:rPr>
          <w:b/>
          <w:color w:val="000000" w:themeColor="text1"/>
          <w:sz w:val="24"/>
          <w:szCs w:val="24"/>
        </w:rPr>
        <w:t>7.9.</w:t>
      </w:r>
      <w:r w:rsidRPr="00C40EA2">
        <w:rPr>
          <w:b/>
          <w:color w:val="000000" w:themeColor="text1"/>
          <w:sz w:val="24"/>
          <w:szCs w:val="24"/>
        </w:rPr>
        <w:t>3</w:t>
      </w:r>
      <w:r w:rsidR="00247171" w:rsidRPr="00C40EA2">
        <w:rPr>
          <w:b/>
          <w:color w:val="000000" w:themeColor="text1"/>
          <w:sz w:val="24"/>
          <w:szCs w:val="24"/>
        </w:rPr>
        <w:t xml:space="preserve"> de la Sesión Ordinaria 3</w:t>
      </w:r>
      <w:r w:rsidRPr="00C40EA2">
        <w:rPr>
          <w:b/>
          <w:color w:val="000000" w:themeColor="text1"/>
          <w:sz w:val="24"/>
          <w:szCs w:val="24"/>
        </w:rPr>
        <w:t>2</w:t>
      </w:r>
      <w:r w:rsidR="00247171" w:rsidRPr="00C40EA2">
        <w:rPr>
          <w:b/>
          <w:color w:val="000000" w:themeColor="text1"/>
          <w:sz w:val="24"/>
          <w:szCs w:val="24"/>
        </w:rPr>
        <w:t>-2018 del 1</w:t>
      </w:r>
      <w:r w:rsidRPr="00C40EA2">
        <w:rPr>
          <w:b/>
          <w:color w:val="000000" w:themeColor="text1"/>
          <w:sz w:val="24"/>
          <w:szCs w:val="24"/>
        </w:rPr>
        <w:t>8</w:t>
      </w:r>
      <w:r w:rsidR="00247171" w:rsidRPr="00C40EA2">
        <w:rPr>
          <w:b/>
          <w:color w:val="000000" w:themeColor="text1"/>
          <w:sz w:val="24"/>
          <w:szCs w:val="24"/>
        </w:rPr>
        <w:t xml:space="preserve"> de setiembre de 2018</w:t>
      </w:r>
      <w:r w:rsidR="00247171" w:rsidRPr="00C40EA2">
        <w:rPr>
          <w:color w:val="000000" w:themeColor="text1"/>
          <w:sz w:val="24"/>
          <w:szCs w:val="24"/>
        </w:rPr>
        <w:t xml:space="preserve">, conoce y avala el oficio </w:t>
      </w:r>
      <w:r w:rsidR="00247171" w:rsidRPr="00C40EA2">
        <w:rPr>
          <w:b/>
          <w:color w:val="000000" w:themeColor="text1"/>
          <w:sz w:val="24"/>
          <w:szCs w:val="24"/>
        </w:rPr>
        <w:t>DAJ 2018-00</w:t>
      </w:r>
      <w:r w:rsidRPr="00C40EA2">
        <w:rPr>
          <w:b/>
          <w:color w:val="000000" w:themeColor="text1"/>
          <w:sz w:val="24"/>
          <w:szCs w:val="24"/>
        </w:rPr>
        <w:t>17</w:t>
      </w:r>
      <w:r w:rsidR="00F32C37">
        <w:rPr>
          <w:b/>
          <w:color w:val="000000" w:themeColor="text1"/>
          <w:sz w:val="24"/>
          <w:szCs w:val="24"/>
        </w:rPr>
        <w:t>65</w:t>
      </w:r>
      <w:r w:rsidR="00247171" w:rsidRPr="00C40EA2">
        <w:rPr>
          <w:b/>
          <w:color w:val="000000" w:themeColor="text1"/>
          <w:sz w:val="24"/>
          <w:szCs w:val="24"/>
        </w:rPr>
        <w:t xml:space="preserve"> del </w:t>
      </w:r>
      <w:r w:rsidRPr="00C40EA2">
        <w:rPr>
          <w:b/>
          <w:color w:val="000000" w:themeColor="text1"/>
          <w:sz w:val="24"/>
          <w:szCs w:val="24"/>
        </w:rPr>
        <w:t>3</w:t>
      </w:r>
      <w:r w:rsidR="00247171" w:rsidRPr="00C40EA2">
        <w:rPr>
          <w:b/>
          <w:color w:val="000000" w:themeColor="text1"/>
          <w:sz w:val="24"/>
          <w:szCs w:val="24"/>
        </w:rPr>
        <w:t xml:space="preserve"> de </w:t>
      </w:r>
      <w:r w:rsidRPr="00C40EA2">
        <w:rPr>
          <w:b/>
          <w:color w:val="000000" w:themeColor="text1"/>
          <w:sz w:val="24"/>
          <w:szCs w:val="24"/>
        </w:rPr>
        <w:t xml:space="preserve">agosto </w:t>
      </w:r>
      <w:r w:rsidR="00247171" w:rsidRPr="00C40EA2">
        <w:rPr>
          <w:b/>
          <w:color w:val="000000" w:themeColor="text1"/>
          <w:sz w:val="24"/>
          <w:szCs w:val="24"/>
        </w:rPr>
        <w:t xml:space="preserve">de 2018 </w:t>
      </w:r>
      <w:r w:rsidR="00247171" w:rsidRPr="00C40EA2">
        <w:rPr>
          <w:color w:val="000000" w:themeColor="text1"/>
          <w:sz w:val="24"/>
          <w:szCs w:val="24"/>
        </w:rPr>
        <w:t xml:space="preserve">y rechaza por improcedente el recurso </w:t>
      </w:r>
      <w:r w:rsidR="0048746F" w:rsidRPr="00C40EA2">
        <w:rPr>
          <w:color w:val="000000" w:themeColor="text1"/>
          <w:sz w:val="24"/>
          <w:szCs w:val="24"/>
        </w:rPr>
        <w:t>y la acción de nulidad</w:t>
      </w:r>
      <w:r w:rsidR="0001519A" w:rsidRPr="00C40EA2">
        <w:rPr>
          <w:color w:val="000000" w:themeColor="text1"/>
          <w:sz w:val="24"/>
          <w:szCs w:val="24"/>
        </w:rPr>
        <w:t xml:space="preserve"> presentada; </w:t>
      </w:r>
      <w:r w:rsidR="0048746F" w:rsidRPr="00C40EA2">
        <w:rPr>
          <w:color w:val="000000" w:themeColor="text1"/>
          <w:sz w:val="24"/>
          <w:szCs w:val="24"/>
        </w:rPr>
        <w:t xml:space="preserve">y ordena la elevación del recurso de apelación ante el Tribunal Administrativo de Transporte. </w:t>
      </w:r>
      <w:r w:rsidR="00247171" w:rsidRPr="00C40EA2">
        <w:rPr>
          <w:color w:val="000000" w:themeColor="text1"/>
          <w:sz w:val="24"/>
          <w:szCs w:val="24"/>
        </w:rPr>
        <w:t xml:space="preserve">(Ver </w:t>
      </w:r>
      <w:r w:rsidRPr="00C40EA2">
        <w:rPr>
          <w:color w:val="000000" w:themeColor="text1"/>
          <w:sz w:val="24"/>
          <w:szCs w:val="24"/>
        </w:rPr>
        <w:t xml:space="preserve">folios </w:t>
      </w:r>
      <w:r w:rsidR="00247171" w:rsidRPr="00C40EA2">
        <w:rPr>
          <w:color w:val="000000" w:themeColor="text1"/>
          <w:sz w:val="24"/>
          <w:szCs w:val="24"/>
        </w:rPr>
        <w:t xml:space="preserve">del 2 al </w:t>
      </w:r>
      <w:r w:rsidR="0001519A" w:rsidRPr="00C40EA2">
        <w:rPr>
          <w:color w:val="000000" w:themeColor="text1"/>
          <w:sz w:val="24"/>
          <w:szCs w:val="24"/>
        </w:rPr>
        <w:t>14</w:t>
      </w:r>
      <w:r w:rsidR="00247171" w:rsidRPr="00C40EA2">
        <w:rPr>
          <w:color w:val="000000" w:themeColor="text1"/>
          <w:sz w:val="24"/>
          <w:szCs w:val="24"/>
        </w:rPr>
        <w:t xml:space="preserve"> del expediente administrativo)</w:t>
      </w:r>
    </w:p>
    <w:p w:rsidR="00247171" w:rsidRPr="00C40EA2" w:rsidRDefault="00247171" w:rsidP="00247171">
      <w:pPr>
        <w:spacing w:line="276" w:lineRule="auto"/>
        <w:jc w:val="both"/>
        <w:rPr>
          <w:b/>
          <w:color w:val="000000" w:themeColor="text1"/>
          <w:sz w:val="24"/>
          <w:szCs w:val="24"/>
        </w:rPr>
      </w:pPr>
    </w:p>
    <w:p w:rsidR="0001519A" w:rsidRPr="00C40EA2" w:rsidRDefault="00655F1C" w:rsidP="0001519A">
      <w:pPr>
        <w:autoSpaceDE w:val="0"/>
        <w:autoSpaceDN w:val="0"/>
        <w:adjustRightInd w:val="0"/>
        <w:jc w:val="both"/>
        <w:rPr>
          <w:rFonts w:eastAsiaTheme="minorHAnsi"/>
          <w:color w:val="000000" w:themeColor="text1"/>
          <w:sz w:val="24"/>
          <w:szCs w:val="24"/>
          <w:lang w:eastAsia="en-US"/>
        </w:rPr>
      </w:pPr>
      <w:r w:rsidRPr="00C40EA2">
        <w:rPr>
          <w:color w:val="000000" w:themeColor="text1"/>
          <w:sz w:val="24"/>
          <w:szCs w:val="24"/>
        </w:rPr>
        <w:t xml:space="preserve">El acuerdo fue notificado el </w:t>
      </w:r>
      <w:r w:rsidRPr="00C40EA2">
        <w:rPr>
          <w:b/>
          <w:color w:val="000000" w:themeColor="text1"/>
          <w:sz w:val="24"/>
          <w:szCs w:val="24"/>
        </w:rPr>
        <w:t>2</w:t>
      </w:r>
      <w:r w:rsidR="00DD35B4" w:rsidRPr="00C40EA2">
        <w:rPr>
          <w:b/>
          <w:color w:val="000000" w:themeColor="text1"/>
          <w:sz w:val="24"/>
          <w:szCs w:val="24"/>
        </w:rPr>
        <w:t>1</w:t>
      </w:r>
      <w:r w:rsidRPr="00C40EA2">
        <w:rPr>
          <w:b/>
          <w:color w:val="000000" w:themeColor="text1"/>
          <w:sz w:val="24"/>
          <w:szCs w:val="24"/>
        </w:rPr>
        <w:t xml:space="preserve"> de </w:t>
      </w:r>
      <w:r w:rsidR="00DD35B4" w:rsidRPr="00C40EA2">
        <w:rPr>
          <w:b/>
          <w:color w:val="000000" w:themeColor="text1"/>
          <w:sz w:val="24"/>
          <w:szCs w:val="24"/>
        </w:rPr>
        <w:t>setiembre</w:t>
      </w:r>
      <w:r w:rsidRPr="00C40EA2">
        <w:rPr>
          <w:b/>
          <w:color w:val="000000" w:themeColor="text1"/>
          <w:sz w:val="24"/>
          <w:szCs w:val="24"/>
        </w:rPr>
        <w:t xml:space="preserve"> de 2018</w:t>
      </w:r>
      <w:r w:rsidRPr="00C40EA2">
        <w:rPr>
          <w:color w:val="000000" w:themeColor="text1"/>
          <w:sz w:val="24"/>
          <w:szCs w:val="24"/>
        </w:rPr>
        <w:t xml:space="preserve">, a la empresa recurrente, a </w:t>
      </w:r>
      <w:r w:rsidR="0001519A" w:rsidRPr="00C40EA2">
        <w:rPr>
          <w:rFonts w:eastAsiaTheme="minorHAnsi"/>
          <w:color w:val="000000" w:themeColor="text1"/>
          <w:sz w:val="24"/>
          <w:szCs w:val="24"/>
          <w:lang w:eastAsia="en-US"/>
        </w:rPr>
        <w:t xml:space="preserve">las </w:t>
      </w:r>
      <w:r w:rsidR="0001519A" w:rsidRPr="00AB6BA7">
        <w:rPr>
          <w:rFonts w:eastAsiaTheme="minorHAnsi"/>
          <w:sz w:val="24"/>
          <w:szCs w:val="24"/>
          <w:lang w:eastAsia="en-US"/>
        </w:rPr>
        <w:t xml:space="preserve">direcciones de correo electrónico </w:t>
      </w:r>
      <w:hyperlink r:id="rId10" w:history="1">
        <w:r w:rsidR="00AB6BA7" w:rsidRPr="00AB6BA7">
          <w:rPr>
            <w:rStyle w:val="Hipervnculo"/>
            <w:rFonts w:eastAsiaTheme="minorHAnsi"/>
            <w:color w:val="auto"/>
            <w:sz w:val="24"/>
            <w:szCs w:val="24"/>
            <w:lang w:eastAsia="en-US"/>
          </w:rPr>
          <w:t>xxxxxxx@yahoo.com</w:t>
        </w:r>
      </w:hyperlink>
      <w:r w:rsidR="0001519A" w:rsidRPr="00AB6BA7">
        <w:rPr>
          <w:rFonts w:eastAsiaTheme="minorHAnsi"/>
          <w:sz w:val="24"/>
          <w:szCs w:val="24"/>
          <w:lang w:eastAsia="en-US"/>
        </w:rPr>
        <w:t xml:space="preserve"> y </w:t>
      </w:r>
      <w:hyperlink r:id="rId11" w:history="1">
        <w:r w:rsidR="00AB6BA7" w:rsidRPr="00AB6BA7">
          <w:rPr>
            <w:rStyle w:val="Hipervnculo"/>
            <w:rFonts w:eastAsiaTheme="minorHAnsi"/>
            <w:color w:val="auto"/>
            <w:sz w:val="24"/>
            <w:szCs w:val="24"/>
            <w:lang w:eastAsia="en-US"/>
          </w:rPr>
          <w:t>xxxxxxxx@hotmail.com</w:t>
        </w:r>
      </w:hyperlink>
      <w:r w:rsidR="0001519A" w:rsidRPr="00AB6BA7">
        <w:rPr>
          <w:rFonts w:eastAsiaTheme="minorHAnsi"/>
          <w:sz w:val="24"/>
          <w:szCs w:val="24"/>
          <w:lang w:eastAsia="en-US"/>
        </w:rPr>
        <w:t xml:space="preserve">. (Léanse </w:t>
      </w:r>
      <w:r w:rsidR="0001519A" w:rsidRPr="00C40EA2">
        <w:rPr>
          <w:rFonts w:eastAsiaTheme="minorHAnsi"/>
          <w:color w:val="000000" w:themeColor="text1"/>
          <w:sz w:val="24"/>
          <w:szCs w:val="24"/>
          <w:lang w:eastAsia="en-US"/>
        </w:rPr>
        <w:t>los folios del 2 al 15 del expediente TAT-001-19)</w:t>
      </w:r>
    </w:p>
    <w:p w:rsidR="0001519A" w:rsidRPr="00C40EA2" w:rsidRDefault="0001519A" w:rsidP="0001519A">
      <w:pPr>
        <w:spacing w:line="276" w:lineRule="auto"/>
        <w:jc w:val="both"/>
        <w:rPr>
          <w:b/>
          <w:bCs/>
          <w:color w:val="000000" w:themeColor="text1"/>
          <w:sz w:val="24"/>
          <w:szCs w:val="24"/>
        </w:rPr>
      </w:pPr>
    </w:p>
    <w:p w:rsidR="00655F1C" w:rsidRPr="00C40EA2" w:rsidRDefault="00655F1C" w:rsidP="00247171">
      <w:pPr>
        <w:spacing w:line="276" w:lineRule="auto"/>
        <w:jc w:val="both"/>
        <w:rPr>
          <w:rStyle w:val="CharacterStyle1"/>
          <w:color w:val="000000" w:themeColor="text1"/>
          <w:spacing w:val="9"/>
          <w:sz w:val="24"/>
          <w:szCs w:val="24"/>
        </w:rPr>
      </w:pPr>
    </w:p>
    <w:p w:rsidR="00655F1C" w:rsidRPr="00C40EA2" w:rsidRDefault="0001519A" w:rsidP="00655F1C">
      <w:pPr>
        <w:pStyle w:val="Default"/>
        <w:spacing w:line="276" w:lineRule="auto"/>
        <w:jc w:val="both"/>
        <w:rPr>
          <w:rFonts w:ascii="Times New Roman" w:hAnsi="Times New Roman" w:cs="Times New Roman"/>
          <w:color w:val="000000" w:themeColor="text1"/>
          <w:lang w:val="es-CR"/>
        </w:rPr>
      </w:pPr>
      <w:r w:rsidRPr="00C40EA2">
        <w:rPr>
          <w:rFonts w:ascii="Times New Roman" w:hAnsi="Times New Roman" w:cs="Times New Roman"/>
          <w:b/>
          <w:color w:val="000000" w:themeColor="text1"/>
          <w:lang w:val="es-CR"/>
        </w:rPr>
        <w:t>CU</w:t>
      </w:r>
      <w:r w:rsidR="00F32C37">
        <w:rPr>
          <w:rFonts w:ascii="Times New Roman" w:hAnsi="Times New Roman" w:cs="Times New Roman"/>
          <w:b/>
          <w:color w:val="000000" w:themeColor="text1"/>
          <w:lang w:val="es-CR"/>
        </w:rPr>
        <w:t>A</w:t>
      </w:r>
      <w:r w:rsidRPr="00C40EA2">
        <w:rPr>
          <w:rFonts w:ascii="Times New Roman" w:hAnsi="Times New Roman" w:cs="Times New Roman"/>
          <w:b/>
          <w:color w:val="000000" w:themeColor="text1"/>
          <w:lang w:val="es-CR"/>
        </w:rPr>
        <w:t>RTO</w:t>
      </w:r>
      <w:r w:rsidR="00655F1C" w:rsidRPr="00C40EA2">
        <w:rPr>
          <w:rFonts w:ascii="Times New Roman" w:hAnsi="Times New Roman" w:cs="Times New Roman"/>
          <w:b/>
          <w:color w:val="000000" w:themeColor="text1"/>
          <w:lang w:val="es-CR"/>
        </w:rPr>
        <w:t>. -</w:t>
      </w:r>
      <w:r w:rsidR="00655F1C" w:rsidRPr="00C40EA2">
        <w:rPr>
          <w:rFonts w:ascii="Times New Roman" w:hAnsi="Times New Roman" w:cs="Times New Roman"/>
          <w:b/>
          <w:color w:val="000000" w:themeColor="text1"/>
          <w:lang w:val="es-CR"/>
        </w:rPr>
        <w:tab/>
      </w:r>
      <w:r w:rsidR="00655F1C" w:rsidRPr="00C40EA2">
        <w:rPr>
          <w:rFonts w:ascii="Times New Roman" w:hAnsi="Times New Roman" w:cs="Times New Roman"/>
          <w:color w:val="000000" w:themeColor="text1"/>
          <w:lang w:val="es-CR"/>
        </w:rPr>
        <w:t>En los procedimientos seguidos se han observado los términos y prescripciones legales.</w:t>
      </w:r>
    </w:p>
    <w:p w:rsidR="00655F1C" w:rsidRPr="00C40EA2" w:rsidRDefault="00655F1C" w:rsidP="00655F1C">
      <w:pPr>
        <w:spacing w:line="276" w:lineRule="auto"/>
        <w:jc w:val="both"/>
        <w:rPr>
          <w:color w:val="000000" w:themeColor="text1"/>
        </w:rPr>
      </w:pPr>
    </w:p>
    <w:p w:rsidR="00655F1C" w:rsidRPr="00C40EA2" w:rsidRDefault="00655F1C" w:rsidP="00655F1C">
      <w:pPr>
        <w:spacing w:line="276" w:lineRule="auto"/>
        <w:rPr>
          <w:b/>
          <w:color w:val="000000" w:themeColor="text1"/>
          <w:sz w:val="24"/>
          <w:szCs w:val="24"/>
        </w:rPr>
      </w:pPr>
    </w:p>
    <w:p w:rsidR="00655F1C" w:rsidRPr="00C40EA2" w:rsidRDefault="00655F1C" w:rsidP="00655F1C">
      <w:pPr>
        <w:rPr>
          <w:b/>
          <w:color w:val="000000" w:themeColor="text1"/>
          <w:sz w:val="24"/>
          <w:szCs w:val="24"/>
        </w:rPr>
      </w:pPr>
      <w:r w:rsidRPr="00C40EA2">
        <w:rPr>
          <w:b/>
          <w:color w:val="000000" w:themeColor="text1"/>
          <w:sz w:val="24"/>
          <w:szCs w:val="24"/>
        </w:rPr>
        <w:t>REDACTA EL JUEZ PORTUGUEZ MÉNDEZ,</w:t>
      </w:r>
    </w:p>
    <w:p w:rsidR="003F2DFF" w:rsidRPr="00C40EA2" w:rsidRDefault="003F2DFF" w:rsidP="007F7DCA">
      <w:pPr>
        <w:spacing w:line="276" w:lineRule="auto"/>
        <w:jc w:val="center"/>
        <w:rPr>
          <w:b/>
          <w:color w:val="000000" w:themeColor="text1"/>
          <w:sz w:val="24"/>
          <w:szCs w:val="24"/>
        </w:rPr>
      </w:pPr>
    </w:p>
    <w:p w:rsidR="007F7DCA" w:rsidRPr="00C40EA2" w:rsidRDefault="007F7DCA" w:rsidP="007F7DCA">
      <w:pPr>
        <w:spacing w:line="276" w:lineRule="auto"/>
        <w:jc w:val="center"/>
        <w:rPr>
          <w:b/>
          <w:color w:val="000000" w:themeColor="text1"/>
          <w:sz w:val="24"/>
          <w:szCs w:val="24"/>
        </w:rPr>
      </w:pPr>
      <w:r w:rsidRPr="00C40EA2">
        <w:rPr>
          <w:b/>
          <w:color w:val="000000" w:themeColor="text1"/>
          <w:sz w:val="24"/>
          <w:szCs w:val="24"/>
        </w:rPr>
        <w:t>CONSIDERANDO</w:t>
      </w:r>
    </w:p>
    <w:p w:rsidR="007F7DCA" w:rsidRPr="00C40EA2" w:rsidRDefault="007F7DCA" w:rsidP="007F7DCA">
      <w:pPr>
        <w:spacing w:line="276" w:lineRule="auto"/>
        <w:jc w:val="center"/>
        <w:rPr>
          <w:b/>
          <w:color w:val="000000" w:themeColor="text1"/>
          <w:sz w:val="24"/>
          <w:szCs w:val="24"/>
        </w:rPr>
      </w:pPr>
    </w:p>
    <w:p w:rsidR="00FD1421" w:rsidRPr="00C40EA2" w:rsidRDefault="007F7DCA" w:rsidP="00FD1421">
      <w:pPr>
        <w:pStyle w:val="Prrafodelista"/>
        <w:numPr>
          <w:ilvl w:val="0"/>
          <w:numId w:val="7"/>
        </w:numPr>
        <w:spacing w:line="276" w:lineRule="auto"/>
        <w:ind w:left="0" w:firstLine="0"/>
        <w:jc w:val="both"/>
        <w:rPr>
          <w:color w:val="000000" w:themeColor="text1"/>
          <w:sz w:val="24"/>
          <w:szCs w:val="24"/>
        </w:rPr>
      </w:pPr>
      <w:r w:rsidRPr="00C40EA2">
        <w:rPr>
          <w:b/>
          <w:color w:val="000000" w:themeColor="text1"/>
          <w:sz w:val="24"/>
          <w:szCs w:val="24"/>
        </w:rPr>
        <w:t>SOBRE LA COMPETENCIA. -</w:t>
      </w:r>
      <w:r w:rsidRPr="00C40EA2">
        <w:rPr>
          <w:b/>
          <w:color w:val="000000" w:themeColor="text1"/>
          <w:sz w:val="24"/>
          <w:szCs w:val="24"/>
        </w:rPr>
        <w:tab/>
      </w:r>
      <w:r w:rsidRPr="00C40EA2">
        <w:rPr>
          <w:color w:val="000000" w:themeColor="text1"/>
          <w:sz w:val="24"/>
          <w:szCs w:val="24"/>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FD1421" w:rsidRPr="00C40EA2" w:rsidRDefault="00FD1421" w:rsidP="00FD1421">
      <w:pPr>
        <w:pStyle w:val="Prrafodelista"/>
        <w:spacing w:line="276" w:lineRule="auto"/>
        <w:ind w:left="0"/>
        <w:jc w:val="both"/>
        <w:rPr>
          <w:color w:val="000000" w:themeColor="text1"/>
          <w:sz w:val="24"/>
          <w:szCs w:val="24"/>
        </w:rPr>
      </w:pPr>
    </w:p>
    <w:p w:rsidR="007F7DCA" w:rsidRPr="00C40EA2" w:rsidRDefault="007F7DCA" w:rsidP="00D31BCD">
      <w:pPr>
        <w:pStyle w:val="Prrafodelista"/>
        <w:numPr>
          <w:ilvl w:val="0"/>
          <w:numId w:val="7"/>
        </w:numPr>
        <w:spacing w:line="276" w:lineRule="auto"/>
        <w:ind w:left="0" w:firstLine="0"/>
        <w:jc w:val="both"/>
        <w:rPr>
          <w:color w:val="000000" w:themeColor="text1"/>
          <w:sz w:val="24"/>
          <w:szCs w:val="24"/>
        </w:rPr>
      </w:pPr>
      <w:r w:rsidRPr="00C40EA2">
        <w:rPr>
          <w:b/>
          <w:color w:val="000000" w:themeColor="text1"/>
          <w:sz w:val="24"/>
          <w:szCs w:val="24"/>
        </w:rPr>
        <w:t xml:space="preserve">SOBRE LA ADMISIBILIDAD DEL RECURSO.- </w:t>
      </w:r>
      <w:r w:rsidRPr="00C40EA2">
        <w:rPr>
          <w:b/>
          <w:color w:val="000000" w:themeColor="text1"/>
          <w:sz w:val="24"/>
          <w:szCs w:val="24"/>
          <w:u w:val="single"/>
        </w:rPr>
        <w:t>En cuanto a la Legitimación</w:t>
      </w:r>
      <w:r w:rsidRPr="00C40EA2">
        <w:rPr>
          <w:b/>
          <w:color w:val="000000" w:themeColor="text1"/>
          <w:sz w:val="24"/>
          <w:szCs w:val="24"/>
        </w:rPr>
        <w:t xml:space="preserve">: </w:t>
      </w:r>
      <w:r w:rsidRPr="00C40EA2">
        <w:rPr>
          <w:color w:val="000000" w:themeColor="text1"/>
          <w:sz w:val="24"/>
          <w:szCs w:val="24"/>
        </w:rPr>
        <w:t xml:space="preserve">De conformidad con lo dispuesto en el artículo 11 de la ley 7969 “Ley Reguladora del Servicio Público de Transporte Remunerado de Personas en Vehículos en la Modalidad de Taxi”, se tiene que la empresa recurrente </w:t>
      </w:r>
      <w:r w:rsidR="009B2EE7">
        <w:rPr>
          <w:b/>
          <w:bCs/>
          <w:smallCaps/>
          <w:color w:val="000000" w:themeColor="text1"/>
          <w:sz w:val="24"/>
          <w:szCs w:val="24"/>
        </w:rPr>
        <w:t>…</w:t>
      </w:r>
      <w:r w:rsidR="00AB6BA7">
        <w:rPr>
          <w:b/>
          <w:bCs/>
          <w:smallCaps/>
          <w:color w:val="000000" w:themeColor="text1"/>
          <w:sz w:val="24"/>
          <w:szCs w:val="24"/>
        </w:rPr>
        <w:t>.S.A.</w:t>
      </w:r>
      <w:r w:rsidR="00FD1421" w:rsidRPr="00C40EA2">
        <w:rPr>
          <w:bCs/>
          <w:color w:val="000000" w:themeColor="text1"/>
          <w:sz w:val="24"/>
          <w:szCs w:val="24"/>
        </w:rPr>
        <w:t>,</w:t>
      </w:r>
      <w:r w:rsidR="00FD1421" w:rsidRPr="00C40EA2">
        <w:rPr>
          <w:b/>
          <w:bCs/>
          <w:color w:val="000000" w:themeColor="text1"/>
          <w:sz w:val="24"/>
          <w:szCs w:val="24"/>
        </w:rPr>
        <w:t xml:space="preserve"> </w:t>
      </w:r>
      <w:r w:rsidRPr="00C40EA2">
        <w:rPr>
          <w:color w:val="000000" w:themeColor="text1"/>
          <w:sz w:val="24"/>
          <w:szCs w:val="24"/>
        </w:rPr>
        <w:t xml:space="preserve">en el </w:t>
      </w:r>
      <w:r w:rsidRPr="00C40EA2">
        <w:rPr>
          <w:b/>
          <w:color w:val="000000" w:themeColor="text1"/>
          <w:sz w:val="24"/>
          <w:szCs w:val="24"/>
        </w:rPr>
        <w:t>Artículo 7.</w:t>
      </w:r>
      <w:r w:rsidR="00FD1421" w:rsidRPr="00C40EA2">
        <w:rPr>
          <w:b/>
          <w:color w:val="000000" w:themeColor="text1"/>
          <w:sz w:val="24"/>
          <w:szCs w:val="24"/>
        </w:rPr>
        <w:t>2</w:t>
      </w:r>
      <w:r w:rsidRPr="00C40EA2">
        <w:rPr>
          <w:b/>
          <w:color w:val="000000" w:themeColor="text1"/>
          <w:sz w:val="24"/>
          <w:szCs w:val="24"/>
        </w:rPr>
        <w:t xml:space="preserve"> de la Sesión Ordinaria </w:t>
      </w:r>
      <w:r w:rsidR="00FD1421" w:rsidRPr="00C40EA2">
        <w:rPr>
          <w:b/>
          <w:color w:val="000000" w:themeColor="text1"/>
          <w:sz w:val="24"/>
          <w:szCs w:val="24"/>
        </w:rPr>
        <w:t>16</w:t>
      </w:r>
      <w:r w:rsidRPr="00C40EA2">
        <w:rPr>
          <w:b/>
          <w:color w:val="000000" w:themeColor="text1"/>
          <w:sz w:val="24"/>
          <w:szCs w:val="24"/>
        </w:rPr>
        <w:t xml:space="preserve">-2018 del </w:t>
      </w:r>
      <w:r w:rsidR="00FD1421" w:rsidRPr="00C40EA2">
        <w:rPr>
          <w:b/>
          <w:color w:val="000000" w:themeColor="text1"/>
          <w:sz w:val="24"/>
          <w:szCs w:val="24"/>
        </w:rPr>
        <w:t>2</w:t>
      </w:r>
      <w:r w:rsidRPr="00C40EA2">
        <w:rPr>
          <w:b/>
          <w:color w:val="000000" w:themeColor="text1"/>
          <w:sz w:val="24"/>
          <w:szCs w:val="24"/>
        </w:rPr>
        <w:t xml:space="preserve"> de m</w:t>
      </w:r>
      <w:r w:rsidR="00FD1421" w:rsidRPr="00C40EA2">
        <w:rPr>
          <w:b/>
          <w:color w:val="000000" w:themeColor="text1"/>
          <w:sz w:val="24"/>
          <w:szCs w:val="24"/>
        </w:rPr>
        <w:t>ayo</w:t>
      </w:r>
      <w:r w:rsidRPr="00C40EA2">
        <w:rPr>
          <w:b/>
          <w:color w:val="000000" w:themeColor="text1"/>
          <w:sz w:val="24"/>
          <w:szCs w:val="24"/>
        </w:rPr>
        <w:t xml:space="preserve"> de 2018</w:t>
      </w:r>
      <w:r w:rsidRPr="00C40EA2">
        <w:rPr>
          <w:color w:val="000000" w:themeColor="text1"/>
          <w:sz w:val="24"/>
          <w:szCs w:val="24"/>
        </w:rPr>
        <w:t xml:space="preserve">, se le </w:t>
      </w:r>
      <w:r w:rsidR="00FD1421" w:rsidRPr="00C40EA2">
        <w:rPr>
          <w:color w:val="000000" w:themeColor="text1"/>
          <w:sz w:val="24"/>
          <w:szCs w:val="24"/>
        </w:rPr>
        <w:t xml:space="preserve">cancelaron los derechos de explotación autorizados en la Ruta 10 y sus ramales, otorgado en el Artículo 7.9.158 de la Sesión Ordinaria 53-2014 del 24 de setiembre de 2014, por incurrir en la suspensión del servicio en la Ruta 10 y ramales </w:t>
      </w:r>
      <w:r w:rsidR="00FD1421" w:rsidRPr="00C40EA2">
        <w:rPr>
          <w:color w:val="000000" w:themeColor="text1"/>
          <w:sz w:val="24"/>
          <w:szCs w:val="24"/>
        </w:rPr>
        <w:lastRenderedPageBreak/>
        <w:t xml:space="preserve">los días 13 y 14 de junio del 2017, afectando con ello la continuidad del servicio y por ende al usuario del mismo; de </w:t>
      </w:r>
      <w:r w:rsidRPr="00C40EA2">
        <w:rPr>
          <w:color w:val="000000" w:themeColor="text1"/>
          <w:sz w:val="24"/>
          <w:szCs w:val="24"/>
        </w:rPr>
        <w:t xml:space="preserve">ahí que </w:t>
      </w:r>
      <w:r w:rsidR="00FD1421" w:rsidRPr="00C40EA2">
        <w:rPr>
          <w:color w:val="000000" w:themeColor="text1"/>
          <w:sz w:val="24"/>
          <w:szCs w:val="24"/>
        </w:rPr>
        <w:t xml:space="preserve">la empresa recurrente </w:t>
      </w:r>
      <w:r w:rsidRPr="00C40EA2">
        <w:rPr>
          <w:color w:val="000000" w:themeColor="text1"/>
          <w:sz w:val="24"/>
          <w:szCs w:val="24"/>
        </w:rPr>
        <w:t xml:space="preserve">ostenta legitimación para impugnar el acuerdo referido. </w:t>
      </w:r>
      <w:r w:rsidRPr="00C40EA2">
        <w:rPr>
          <w:b/>
          <w:iCs/>
          <w:color w:val="000000" w:themeColor="text1"/>
          <w:sz w:val="24"/>
          <w:szCs w:val="24"/>
          <w:u w:val="single"/>
        </w:rPr>
        <w:t>En cuanto al plazo</w:t>
      </w:r>
      <w:r w:rsidRPr="00C40EA2">
        <w:rPr>
          <w:b/>
          <w:iCs/>
          <w:color w:val="000000" w:themeColor="text1"/>
          <w:sz w:val="24"/>
          <w:szCs w:val="24"/>
        </w:rPr>
        <w:t xml:space="preserve">: </w:t>
      </w:r>
      <w:r w:rsidRPr="00C40EA2">
        <w:rPr>
          <w:iCs/>
          <w:color w:val="000000" w:themeColor="text1"/>
          <w:sz w:val="24"/>
          <w:szCs w:val="24"/>
        </w:rPr>
        <w:t xml:space="preserve">El acto administrativo impugnado se notificó a la empresa recurrente </w:t>
      </w:r>
      <w:r w:rsidR="00FD1421" w:rsidRPr="00C40EA2">
        <w:rPr>
          <w:rFonts w:eastAsiaTheme="minorHAnsi"/>
          <w:color w:val="000000" w:themeColor="text1"/>
          <w:sz w:val="24"/>
          <w:szCs w:val="24"/>
          <w:lang w:eastAsia="en-US"/>
        </w:rPr>
        <w:t xml:space="preserve">a las direcciones de correo electrónico </w:t>
      </w:r>
      <w:hyperlink r:id="rId12" w:history="1">
        <w:r w:rsidR="00AB6BA7" w:rsidRPr="00AB6BA7">
          <w:rPr>
            <w:rStyle w:val="Hipervnculo"/>
            <w:rFonts w:eastAsiaTheme="minorHAnsi"/>
            <w:color w:val="auto"/>
            <w:sz w:val="24"/>
            <w:szCs w:val="24"/>
            <w:lang w:eastAsia="en-US"/>
          </w:rPr>
          <w:t>xxxxxxx@yahoo.com</w:t>
        </w:r>
      </w:hyperlink>
      <w:r w:rsidR="00FD1421" w:rsidRPr="00AB6BA7">
        <w:rPr>
          <w:rFonts w:eastAsiaTheme="minorHAnsi"/>
          <w:sz w:val="24"/>
          <w:szCs w:val="24"/>
          <w:lang w:eastAsia="en-US"/>
        </w:rPr>
        <w:t xml:space="preserve"> y </w:t>
      </w:r>
      <w:hyperlink r:id="rId13" w:history="1">
        <w:r w:rsidR="00AB6BA7" w:rsidRPr="00AB6BA7">
          <w:rPr>
            <w:rStyle w:val="Hipervnculo"/>
            <w:rFonts w:eastAsiaTheme="minorHAnsi"/>
            <w:color w:val="auto"/>
            <w:sz w:val="24"/>
            <w:szCs w:val="24"/>
            <w:lang w:eastAsia="en-US"/>
          </w:rPr>
          <w:t>xxxxxxx@hotmail.com</w:t>
        </w:r>
      </w:hyperlink>
      <w:r w:rsidR="00FD1421" w:rsidRPr="00AB6BA7">
        <w:rPr>
          <w:rFonts w:eastAsiaTheme="minorHAnsi"/>
          <w:sz w:val="24"/>
          <w:szCs w:val="24"/>
          <w:lang w:eastAsia="en-US"/>
        </w:rPr>
        <w:t xml:space="preserve">, </w:t>
      </w:r>
      <w:r w:rsidR="00FD1421" w:rsidRPr="00AB6BA7">
        <w:rPr>
          <w:rFonts w:eastAsiaTheme="minorHAnsi"/>
          <w:b/>
          <w:sz w:val="24"/>
          <w:szCs w:val="24"/>
          <w:lang w:eastAsia="en-US"/>
        </w:rPr>
        <w:t>el lunes 7 de mayo de 2018</w:t>
      </w:r>
      <w:r w:rsidRPr="00AB6BA7">
        <w:rPr>
          <w:bCs/>
          <w:spacing w:val="-4"/>
          <w:sz w:val="24"/>
          <w:szCs w:val="24"/>
        </w:rPr>
        <w:t xml:space="preserve"> </w:t>
      </w:r>
      <w:r w:rsidRPr="00AB6BA7">
        <w:rPr>
          <w:sz w:val="24"/>
          <w:szCs w:val="24"/>
        </w:rPr>
        <w:t xml:space="preserve"> - léase el folio </w:t>
      </w:r>
      <w:r w:rsidR="00FD1421" w:rsidRPr="00C40EA2">
        <w:rPr>
          <w:color w:val="000000" w:themeColor="text1"/>
          <w:sz w:val="24"/>
          <w:szCs w:val="24"/>
        </w:rPr>
        <w:t>39</w:t>
      </w:r>
      <w:r w:rsidRPr="00C40EA2">
        <w:rPr>
          <w:color w:val="000000" w:themeColor="text1"/>
          <w:sz w:val="24"/>
          <w:szCs w:val="24"/>
        </w:rPr>
        <w:t xml:space="preserve"> del expediente - y sus acciones recursivas fueron presentadas hasta el </w:t>
      </w:r>
      <w:r w:rsidR="00FD1421" w:rsidRPr="00C40EA2">
        <w:rPr>
          <w:b/>
          <w:color w:val="000000" w:themeColor="text1"/>
          <w:sz w:val="24"/>
          <w:szCs w:val="24"/>
        </w:rPr>
        <w:t>14</w:t>
      </w:r>
      <w:r w:rsidRPr="00C40EA2">
        <w:rPr>
          <w:b/>
          <w:color w:val="000000" w:themeColor="text1"/>
          <w:sz w:val="24"/>
          <w:szCs w:val="24"/>
        </w:rPr>
        <w:t xml:space="preserve"> de mayo de 2018</w:t>
      </w:r>
      <w:r w:rsidRPr="00C40EA2">
        <w:rPr>
          <w:color w:val="000000" w:themeColor="text1"/>
          <w:sz w:val="24"/>
          <w:szCs w:val="24"/>
        </w:rPr>
        <w:t xml:space="preserve">, </w:t>
      </w:r>
      <w:r w:rsidRPr="00C40EA2">
        <w:rPr>
          <w:iCs/>
          <w:color w:val="000000" w:themeColor="text1"/>
          <w:sz w:val="24"/>
          <w:szCs w:val="24"/>
        </w:rPr>
        <w:t xml:space="preserve">con lo cual se tiene que el recurso se presenta </w:t>
      </w:r>
      <w:r w:rsidR="00FD1421" w:rsidRPr="00C40EA2">
        <w:rPr>
          <w:iCs/>
          <w:color w:val="000000" w:themeColor="text1"/>
          <w:sz w:val="24"/>
          <w:szCs w:val="24"/>
        </w:rPr>
        <w:t>dentro del plazo de ley.</w:t>
      </w:r>
    </w:p>
    <w:p w:rsidR="007F7DCA" w:rsidRPr="00C40EA2" w:rsidRDefault="007F7DCA" w:rsidP="007F7DCA">
      <w:pPr>
        <w:pStyle w:val="Prrafodelista"/>
        <w:kinsoku w:val="0"/>
        <w:overflowPunct w:val="0"/>
        <w:spacing w:line="276" w:lineRule="auto"/>
        <w:ind w:left="0"/>
        <w:textAlignment w:val="baseline"/>
        <w:rPr>
          <w:color w:val="000000" w:themeColor="text1"/>
          <w:sz w:val="24"/>
          <w:szCs w:val="24"/>
        </w:rPr>
      </w:pPr>
    </w:p>
    <w:p w:rsidR="007F7DCA" w:rsidRPr="00A764AE" w:rsidRDefault="007F7DCA" w:rsidP="00A764AE">
      <w:pPr>
        <w:pStyle w:val="Prrafodelista"/>
        <w:numPr>
          <w:ilvl w:val="0"/>
          <w:numId w:val="7"/>
        </w:numPr>
        <w:spacing w:line="276" w:lineRule="auto"/>
        <w:ind w:left="0" w:firstLine="0"/>
        <w:jc w:val="both"/>
        <w:rPr>
          <w:color w:val="000000" w:themeColor="text1"/>
          <w:sz w:val="24"/>
          <w:szCs w:val="24"/>
        </w:rPr>
      </w:pPr>
      <w:r w:rsidRPr="00A764AE">
        <w:rPr>
          <w:b/>
          <w:color w:val="000000" w:themeColor="text1"/>
          <w:sz w:val="24"/>
          <w:szCs w:val="24"/>
        </w:rPr>
        <w:t>HECHOS PROBADOS. -</w:t>
      </w:r>
      <w:r w:rsidRPr="00C40EA2">
        <w:rPr>
          <w:b/>
          <w:color w:val="000000" w:themeColor="text1"/>
        </w:rPr>
        <w:t xml:space="preserve"> </w:t>
      </w:r>
      <w:r w:rsidRPr="00A764AE">
        <w:rPr>
          <w:color w:val="000000" w:themeColor="text1"/>
          <w:sz w:val="24"/>
          <w:szCs w:val="24"/>
        </w:rPr>
        <w:t>De importancia para la decisión de este asunto, se estiman como debidamente demostrados los siguientes hechos:</w:t>
      </w:r>
    </w:p>
    <w:p w:rsidR="007F7DCA" w:rsidRPr="00C40EA2" w:rsidRDefault="007F7DCA" w:rsidP="007F7DCA">
      <w:pPr>
        <w:pStyle w:val="Style1"/>
        <w:kinsoku w:val="0"/>
        <w:overflowPunct w:val="0"/>
        <w:autoSpaceDE/>
        <w:autoSpaceDN/>
        <w:adjustRightInd/>
        <w:spacing w:line="276" w:lineRule="auto"/>
        <w:ind w:left="0" w:right="0"/>
        <w:textAlignment w:val="baseline"/>
        <w:rPr>
          <w:color w:val="000000" w:themeColor="text1"/>
          <w:sz w:val="22"/>
          <w:szCs w:val="22"/>
          <w:lang w:val="es-CR"/>
        </w:rPr>
      </w:pPr>
    </w:p>
    <w:p w:rsidR="00B602EE" w:rsidRPr="00C40EA2" w:rsidRDefault="007F7DCA" w:rsidP="00B602EE">
      <w:pPr>
        <w:widowControl w:val="0"/>
        <w:kinsoku w:val="0"/>
        <w:overflowPunct w:val="0"/>
        <w:jc w:val="both"/>
        <w:textAlignment w:val="baseline"/>
        <w:rPr>
          <w:color w:val="000000" w:themeColor="text1"/>
          <w:sz w:val="22"/>
          <w:szCs w:val="22"/>
        </w:rPr>
      </w:pPr>
      <w:r w:rsidRPr="00C40EA2">
        <w:rPr>
          <w:b/>
          <w:color w:val="000000" w:themeColor="text1"/>
          <w:sz w:val="22"/>
          <w:szCs w:val="22"/>
        </w:rPr>
        <w:t>A.-</w:t>
      </w:r>
      <w:r w:rsidRPr="00C40EA2">
        <w:rPr>
          <w:color w:val="000000" w:themeColor="text1"/>
          <w:sz w:val="22"/>
          <w:szCs w:val="22"/>
        </w:rPr>
        <w:t xml:space="preserve"> Que </w:t>
      </w:r>
      <w:r w:rsidR="00FD1421" w:rsidRPr="00C40EA2">
        <w:rPr>
          <w:color w:val="000000" w:themeColor="text1"/>
          <w:sz w:val="22"/>
          <w:szCs w:val="22"/>
        </w:rPr>
        <w:t xml:space="preserve">a la empresa </w:t>
      </w:r>
      <w:r w:rsidR="009B2EE7">
        <w:rPr>
          <w:b/>
          <w:smallCaps/>
          <w:color w:val="000000" w:themeColor="text1"/>
          <w:sz w:val="22"/>
          <w:szCs w:val="22"/>
        </w:rPr>
        <w:t>...</w:t>
      </w:r>
      <w:r w:rsidR="00AB6BA7">
        <w:rPr>
          <w:b/>
          <w:smallCaps/>
          <w:color w:val="000000" w:themeColor="text1"/>
          <w:sz w:val="22"/>
          <w:szCs w:val="22"/>
        </w:rPr>
        <w:t>.S.A.</w:t>
      </w:r>
      <w:r w:rsidR="00FD1421" w:rsidRPr="00C40EA2">
        <w:rPr>
          <w:smallCaps/>
          <w:color w:val="000000" w:themeColor="text1"/>
          <w:sz w:val="22"/>
          <w:szCs w:val="22"/>
        </w:rPr>
        <w:t xml:space="preserve">, </w:t>
      </w:r>
      <w:r w:rsidR="00FD1421" w:rsidRPr="00C40EA2">
        <w:rPr>
          <w:color w:val="000000" w:themeColor="text1"/>
          <w:sz w:val="22"/>
          <w:szCs w:val="22"/>
        </w:rPr>
        <w:t>en el Artículo 7.9.158 de la Sesión Ordinaria 53-2014 del 24 de setiembre de 2014</w:t>
      </w:r>
      <w:r w:rsidR="00B602EE" w:rsidRPr="00C40EA2">
        <w:rPr>
          <w:color w:val="000000" w:themeColor="text1"/>
          <w:sz w:val="22"/>
          <w:szCs w:val="22"/>
        </w:rPr>
        <w:t xml:space="preserve"> se le renovó </w:t>
      </w:r>
      <w:r w:rsidR="00B602EE" w:rsidRPr="00C40EA2">
        <w:rPr>
          <w:rFonts w:eastAsia="SimSun"/>
          <w:color w:val="000000" w:themeColor="text1"/>
          <w:sz w:val="22"/>
          <w:szCs w:val="22"/>
          <w:lang w:eastAsia="es-CR"/>
        </w:rPr>
        <w:t xml:space="preserve">el derecho de concesión para la explotación del servicio público de transporte remunerado de personas, modalidad </w:t>
      </w:r>
      <w:r w:rsidR="00B602EE" w:rsidRPr="00C40EA2">
        <w:rPr>
          <w:rFonts w:eastAsia="SimSun"/>
          <w:b/>
          <w:color w:val="000000" w:themeColor="text1"/>
          <w:sz w:val="22"/>
          <w:szCs w:val="22"/>
          <w:lang w:eastAsia="es-CR"/>
        </w:rPr>
        <w:t>AUTOBUS</w:t>
      </w:r>
      <w:r w:rsidR="00B602EE" w:rsidRPr="00C40EA2">
        <w:rPr>
          <w:rFonts w:eastAsia="SimSun"/>
          <w:color w:val="000000" w:themeColor="text1"/>
          <w:sz w:val="22"/>
          <w:szCs w:val="22"/>
          <w:lang w:eastAsia="es-CR"/>
        </w:rPr>
        <w:t>, en las rutas que a continuación se indican</w:t>
      </w:r>
      <w:r w:rsidR="00B602EE" w:rsidRPr="00C40EA2">
        <w:rPr>
          <w:color w:val="000000" w:themeColor="text1"/>
          <w:sz w:val="22"/>
          <w:szCs w:val="22"/>
        </w:rPr>
        <w:t xml:space="preserve"> </w:t>
      </w:r>
      <w:r w:rsidR="00B602EE" w:rsidRPr="00C40EA2">
        <w:rPr>
          <w:b/>
          <w:color w:val="000000" w:themeColor="text1"/>
          <w:sz w:val="22"/>
          <w:szCs w:val="22"/>
        </w:rPr>
        <w:t xml:space="preserve">Ruta 10: San José - La Uruca - La Peregrina,  Ruta 10 B: San José - La Uruca - Barrio Corazón De Jesús, Ruta 10 C: San José - La Uruca - León XIII, Ruta 10 D: San José - Hospital México Por La Pista, Ruta 10 E: San José - Parque De Diversiones, Ruta 10 F: San José - La Uruca - Urbanización </w:t>
      </w:r>
      <w:proofErr w:type="spellStart"/>
      <w:r w:rsidR="00B602EE" w:rsidRPr="00C40EA2">
        <w:rPr>
          <w:b/>
          <w:color w:val="000000" w:themeColor="text1"/>
          <w:sz w:val="22"/>
          <w:szCs w:val="22"/>
        </w:rPr>
        <w:t>Rositer</w:t>
      </w:r>
      <w:proofErr w:type="spellEnd"/>
      <w:r w:rsidR="00B602EE" w:rsidRPr="00C40EA2">
        <w:rPr>
          <w:b/>
          <w:color w:val="000000" w:themeColor="text1"/>
          <w:sz w:val="22"/>
          <w:szCs w:val="22"/>
        </w:rPr>
        <w:t xml:space="preserve"> Carballo, Ruta 10 G: San José - La Carpio Por La Uruca, Ruta 10 G: San José - La Carpio Por La Pista y Ruta 10 H: San José - Ina; Subsector- Subsector: Uruca - Heredia,  Sector Uruca – Heredia</w:t>
      </w:r>
      <w:r w:rsidR="00B602EE" w:rsidRPr="00C40EA2">
        <w:rPr>
          <w:color w:val="000000" w:themeColor="text1"/>
          <w:sz w:val="22"/>
          <w:szCs w:val="22"/>
        </w:rPr>
        <w:t xml:space="preserve">. </w:t>
      </w:r>
      <w:r w:rsidR="007E7662" w:rsidRPr="00C40EA2">
        <w:rPr>
          <w:color w:val="000000" w:themeColor="text1"/>
          <w:sz w:val="22"/>
          <w:szCs w:val="22"/>
        </w:rPr>
        <w:t>(Léanse los folios 546 vuelto a 561 del expediente)</w:t>
      </w:r>
    </w:p>
    <w:p w:rsidR="00535941" w:rsidRDefault="007F7DCA" w:rsidP="00535941">
      <w:pPr>
        <w:widowControl w:val="0"/>
        <w:kinsoku w:val="0"/>
        <w:overflowPunct w:val="0"/>
        <w:jc w:val="both"/>
        <w:textAlignment w:val="baseline"/>
        <w:rPr>
          <w:color w:val="000000" w:themeColor="text1"/>
          <w:sz w:val="22"/>
          <w:szCs w:val="22"/>
        </w:rPr>
      </w:pPr>
      <w:r w:rsidRPr="00C40EA2">
        <w:rPr>
          <w:b/>
          <w:color w:val="000000" w:themeColor="text1"/>
          <w:sz w:val="22"/>
          <w:szCs w:val="22"/>
        </w:rPr>
        <w:t>B.-</w:t>
      </w:r>
      <w:r w:rsidRPr="00C40EA2">
        <w:rPr>
          <w:color w:val="000000" w:themeColor="text1"/>
          <w:sz w:val="22"/>
          <w:szCs w:val="22"/>
        </w:rPr>
        <w:t xml:space="preserve"> Que el </w:t>
      </w:r>
      <w:r w:rsidR="007E7662" w:rsidRPr="00C40EA2">
        <w:rPr>
          <w:b/>
          <w:color w:val="000000" w:themeColor="text1"/>
          <w:sz w:val="22"/>
          <w:szCs w:val="22"/>
        </w:rPr>
        <w:t>15 de diciembre de 2014</w:t>
      </w:r>
      <w:r w:rsidR="007E7662" w:rsidRPr="00C40EA2">
        <w:rPr>
          <w:color w:val="000000" w:themeColor="text1"/>
          <w:sz w:val="22"/>
          <w:szCs w:val="22"/>
        </w:rPr>
        <w:t xml:space="preserve">, la empresa recurrente </w:t>
      </w:r>
      <w:r w:rsidR="009B2EE7">
        <w:rPr>
          <w:b/>
          <w:smallCaps/>
          <w:color w:val="000000" w:themeColor="text1"/>
          <w:sz w:val="22"/>
          <w:szCs w:val="22"/>
        </w:rPr>
        <w:t>…</w:t>
      </w:r>
      <w:r w:rsidR="00AB6BA7">
        <w:rPr>
          <w:b/>
          <w:smallCaps/>
          <w:color w:val="000000" w:themeColor="text1"/>
          <w:sz w:val="22"/>
          <w:szCs w:val="22"/>
        </w:rPr>
        <w:t>.</w:t>
      </w:r>
      <w:r w:rsidR="007E7662" w:rsidRPr="00C40EA2">
        <w:rPr>
          <w:smallCaps/>
          <w:color w:val="000000" w:themeColor="text1"/>
          <w:sz w:val="22"/>
          <w:szCs w:val="22"/>
        </w:rPr>
        <w:t xml:space="preserve">, </w:t>
      </w:r>
      <w:r w:rsidR="007E7662" w:rsidRPr="00C40EA2">
        <w:rPr>
          <w:color w:val="000000" w:themeColor="text1"/>
          <w:sz w:val="22"/>
          <w:szCs w:val="22"/>
        </w:rPr>
        <w:t xml:space="preserve">suscribe con el Consejo de Transporte Público el Contrato de renovación de concesión sobre la </w:t>
      </w:r>
      <w:r w:rsidR="007E7662" w:rsidRPr="00C40EA2">
        <w:rPr>
          <w:b/>
          <w:color w:val="000000" w:themeColor="text1"/>
          <w:sz w:val="22"/>
          <w:szCs w:val="22"/>
        </w:rPr>
        <w:t xml:space="preserve">Ruta 10: San José - La Uruca - La Peregrina,  Ruta 10 B: San José - La Uruca - Barrio Corazón De Jesús, Ruta 10 C: San José - La Uruca - León XIII, Ruta 10 D: San José - Hospital México Por La Pista, Ruta 10 E: San José - Parque De Diversiones, Ruta 10 F: San José - La Uruca - Urbanización </w:t>
      </w:r>
      <w:proofErr w:type="spellStart"/>
      <w:r w:rsidR="007E7662" w:rsidRPr="00C40EA2">
        <w:rPr>
          <w:b/>
          <w:color w:val="000000" w:themeColor="text1"/>
          <w:sz w:val="22"/>
          <w:szCs w:val="22"/>
        </w:rPr>
        <w:t>Rositer</w:t>
      </w:r>
      <w:proofErr w:type="spellEnd"/>
      <w:r w:rsidR="007E7662" w:rsidRPr="00C40EA2">
        <w:rPr>
          <w:b/>
          <w:color w:val="000000" w:themeColor="text1"/>
          <w:sz w:val="22"/>
          <w:szCs w:val="22"/>
        </w:rPr>
        <w:t xml:space="preserve"> Carballo, Ruta 10 G: San José - La Carpio Por La Uruca, Ruta 10 G: San José - La Carpio Por La Pista y Ruta 10 H: San José - Ina; Subsector- Subsector: Uruca - Heredia,  Sector Uruca – Heredia</w:t>
      </w:r>
      <w:r w:rsidR="007E7662" w:rsidRPr="00C40EA2">
        <w:rPr>
          <w:color w:val="000000" w:themeColor="text1"/>
          <w:sz w:val="22"/>
          <w:szCs w:val="22"/>
        </w:rPr>
        <w:t>, para el periodo 2014-2021. (Léanse los folios 580 a 595 del expediente)</w:t>
      </w:r>
    </w:p>
    <w:p w:rsidR="000A4ECE" w:rsidRDefault="000A4ECE" w:rsidP="00535941">
      <w:pPr>
        <w:widowControl w:val="0"/>
        <w:kinsoku w:val="0"/>
        <w:overflowPunct w:val="0"/>
        <w:jc w:val="both"/>
        <w:textAlignment w:val="baseline"/>
        <w:rPr>
          <w:b/>
          <w:color w:val="000000" w:themeColor="text1"/>
          <w:sz w:val="22"/>
          <w:szCs w:val="22"/>
        </w:rPr>
      </w:pPr>
    </w:p>
    <w:p w:rsidR="00D3506E" w:rsidRPr="000A4ECE" w:rsidRDefault="00D3506E" w:rsidP="00535941">
      <w:pPr>
        <w:widowControl w:val="0"/>
        <w:kinsoku w:val="0"/>
        <w:overflowPunct w:val="0"/>
        <w:jc w:val="both"/>
        <w:textAlignment w:val="baseline"/>
        <w:rPr>
          <w:color w:val="000000" w:themeColor="text1"/>
          <w:sz w:val="22"/>
          <w:szCs w:val="22"/>
        </w:rPr>
      </w:pPr>
      <w:r>
        <w:rPr>
          <w:b/>
          <w:color w:val="000000" w:themeColor="text1"/>
          <w:sz w:val="22"/>
          <w:szCs w:val="22"/>
        </w:rPr>
        <w:t xml:space="preserve">C.- </w:t>
      </w:r>
      <w:r w:rsidRPr="00D3506E">
        <w:rPr>
          <w:color w:val="000000" w:themeColor="text1"/>
          <w:sz w:val="22"/>
          <w:szCs w:val="22"/>
        </w:rPr>
        <w:t xml:space="preserve">Que </w:t>
      </w:r>
      <w:r>
        <w:rPr>
          <w:color w:val="000000" w:themeColor="text1"/>
          <w:sz w:val="22"/>
          <w:szCs w:val="22"/>
        </w:rPr>
        <w:t xml:space="preserve">los días </w:t>
      </w:r>
      <w:r w:rsidR="000A4ECE">
        <w:rPr>
          <w:color w:val="000000" w:themeColor="text1"/>
          <w:sz w:val="22"/>
          <w:szCs w:val="22"/>
        </w:rPr>
        <w:t xml:space="preserve">13 y 14 de junio de 2017, la empresa </w:t>
      </w:r>
      <w:r w:rsidR="009B2EE7">
        <w:rPr>
          <w:b/>
          <w:smallCaps/>
          <w:color w:val="000000" w:themeColor="text1"/>
          <w:sz w:val="22"/>
          <w:szCs w:val="22"/>
        </w:rPr>
        <w:t>…</w:t>
      </w:r>
      <w:r w:rsidR="00D72E18">
        <w:rPr>
          <w:b/>
          <w:smallCaps/>
          <w:color w:val="000000" w:themeColor="text1"/>
          <w:sz w:val="22"/>
          <w:szCs w:val="22"/>
        </w:rPr>
        <w:t>s.a.</w:t>
      </w:r>
      <w:r w:rsidR="000A4ECE" w:rsidRPr="00C40EA2">
        <w:rPr>
          <w:smallCaps/>
          <w:color w:val="000000" w:themeColor="text1"/>
          <w:sz w:val="22"/>
          <w:szCs w:val="22"/>
        </w:rPr>
        <w:t xml:space="preserve">, </w:t>
      </w:r>
      <w:r w:rsidR="000A4ECE">
        <w:rPr>
          <w:color w:val="000000" w:themeColor="text1"/>
          <w:sz w:val="22"/>
          <w:szCs w:val="22"/>
        </w:rPr>
        <w:t xml:space="preserve">operadora de la </w:t>
      </w:r>
      <w:r w:rsidR="000A4ECE" w:rsidRPr="00C40EA2">
        <w:rPr>
          <w:b/>
          <w:color w:val="000000" w:themeColor="text1"/>
          <w:sz w:val="22"/>
          <w:szCs w:val="22"/>
        </w:rPr>
        <w:t>Ruta 10</w:t>
      </w:r>
      <w:r w:rsidR="000A4ECE">
        <w:rPr>
          <w:b/>
          <w:color w:val="000000" w:themeColor="text1"/>
          <w:sz w:val="22"/>
          <w:szCs w:val="22"/>
        </w:rPr>
        <w:t xml:space="preserve"> y ramales</w:t>
      </w:r>
      <w:r w:rsidR="000A4ECE">
        <w:rPr>
          <w:color w:val="000000" w:themeColor="text1"/>
          <w:sz w:val="22"/>
          <w:szCs w:val="22"/>
        </w:rPr>
        <w:t>, suspende la operación del servicio de transporte público remunerado de personas modalidad autobús. (Léanse los folios 515 a 519 del expediente TAT-001-19)</w:t>
      </w:r>
    </w:p>
    <w:p w:rsidR="000A4ECE" w:rsidRDefault="000A4ECE" w:rsidP="00535941">
      <w:pPr>
        <w:widowControl w:val="0"/>
        <w:kinsoku w:val="0"/>
        <w:overflowPunct w:val="0"/>
        <w:jc w:val="both"/>
        <w:textAlignment w:val="baseline"/>
        <w:rPr>
          <w:b/>
          <w:color w:val="000000" w:themeColor="text1"/>
          <w:sz w:val="22"/>
          <w:szCs w:val="22"/>
        </w:rPr>
      </w:pPr>
    </w:p>
    <w:p w:rsidR="00535941" w:rsidRPr="00D31BCD" w:rsidRDefault="00D3506E" w:rsidP="00535941">
      <w:pPr>
        <w:widowControl w:val="0"/>
        <w:kinsoku w:val="0"/>
        <w:overflowPunct w:val="0"/>
        <w:jc w:val="both"/>
        <w:textAlignment w:val="baseline"/>
        <w:rPr>
          <w:color w:val="000000" w:themeColor="text1"/>
          <w:sz w:val="22"/>
          <w:szCs w:val="22"/>
        </w:rPr>
      </w:pPr>
      <w:r>
        <w:rPr>
          <w:b/>
          <w:color w:val="000000" w:themeColor="text1"/>
          <w:sz w:val="22"/>
          <w:szCs w:val="22"/>
        </w:rPr>
        <w:t>D</w:t>
      </w:r>
      <w:r w:rsidR="00535941" w:rsidRPr="00C40EA2">
        <w:rPr>
          <w:b/>
          <w:color w:val="000000" w:themeColor="text1"/>
          <w:sz w:val="22"/>
          <w:szCs w:val="22"/>
        </w:rPr>
        <w:t>.-</w:t>
      </w:r>
      <w:r w:rsidR="00535941" w:rsidRPr="00C40EA2">
        <w:rPr>
          <w:color w:val="000000" w:themeColor="text1"/>
          <w:sz w:val="22"/>
          <w:szCs w:val="22"/>
        </w:rPr>
        <w:t xml:space="preserve"> </w:t>
      </w:r>
      <w:r w:rsidR="007F7DCA" w:rsidRPr="00C40EA2">
        <w:rPr>
          <w:color w:val="000000" w:themeColor="text1"/>
          <w:sz w:val="22"/>
          <w:szCs w:val="22"/>
        </w:rPr>
        <w:t xml:space="preserve">La Junta Directiva del Consejo de Transporte Público, en el </w:t>
      </w:r>
      <w:r w:rsidR="007F7DCA" w:rsidRPr="00C40EA2">
        <w:rPr>
          <w:b/>
          <w:color w:val="000000" w:themeColor="text1"/>
          <w:sz w:val="22"/>
          <w:szCs w:val="22"/>
        </w:rPr>
        <w:t xml:space="preserve">Artículo </w:t>
      </w:r>
      <w:r w:rsidR="00B227AD" w:rsidRPr="00C40EA2">
        <w:rPr>
          <w:b/>
          <w:color w:val="000000" w:themeColor="text1"/>
          <w:sz w:val="22"/>
          <w:szCs w:val="22"/>
        </w:rPr>
        <w:t xml:space="preserve">5.1 </w:t>
      </w:r>
      <w:r w:rsidR="007F7DCA" w:rsidRPr="00C40EA2">
        <w:rPr>
          <w:b/>
          <w:color w:val="000000" w:themeColor="text1"/>
          <w:sz w:val="22"/>
          <w:szCs w:val="22"/>
        </w:rPr>
        <w:t xml:space="preserve">de la Sesión Ordinaria </w:t>
      </w:r>
      <w:r w:rsidR="00B227AD" w:rsidRPr="00C40EA2">
        <w:rPr>
          <w:b/>
          <w:color w:val="000000" w:themeColor="text1"/>
          <w:sz w:val="22"/>
          <w:szCs w:val="22"/>
        </w:rPr>
        <w:t>25</w:t>
      </w:r>
      <w:r w:rsidR="007F7DCA" w:rsidRPr="00C40EA2">
        <w:rPr>
          <w:b/>
          <w:color w:val="000000" w:themeColor="text1"/>
          <w:sz w:val="22"/>
          <w:szCs w:val="22"/>
        </w:rPr>
        <w:t xml:space="preserve">-2017 del </w:t>
      </w:r>
      <w:r w:rsidR="00B227AD" w:rsidRPr="00C40EA2">
        <w:rPr>
          <w:b/>
          <w:color w:val="000000" w:themeColor="text1"/>
          <w:sz w:val="22"/>
          <w:szCs w:val="22"/>
        </w:rPr>
        <w:t>21</w:t>
      </w:r>
      <w:r w:rsidR="007F7DCA" w:rsidRPr="00C40EA2">
        <w:rPr>
          <w:b/>
          <w:color w:val="000000" w:themeColor="text1"/>
          <w:sz w:val="22"/>
          <w:szCs w:val="22"/>
        </w:rPr>
        <w:t xml:space="preserve"> de </w:t>
      </w:r>
      <w:r w:rsidR="00B227AD" w:rsidRPr="00C40EA2">
        <w:rPr>
          <w:b/>
          <w:color w:val="000000" w:themeColor="text1"/>
          <w:sz w:val="22"/>
          <w:szCs w:val="22"/>
        </w:rPr>
        <w:t>junio</w:t>
      </w:r>
      <w:r w:rsidR="007F7DCA" w:rsidRPr="00C40EA2">
        <w:rPr>
          <w:b/>
          <w:color w:val="000000" w:themeColor="text1"/>
          <w:sz w:val="22"/>
          <w:szCs w:val="22"/>
        </w:rPr>
        <w:t xml:space="preserve"> del 2017</w:t>
      </w:r>
      <w:r w:rsidR="007F7DCA" w:rsidRPr="00C40EA2">
        <w:rPr>
          <w:color w:val="000000" w:themeColor="text1"/>
          <w:sz w:val="22"/>
          <w:szCs w:val="22"/>
        </w:rPr>
        <w:t>, acoge las recomendaciones de la Dirección Jurídica emitidas en el informe DAJ-2017-00</w:t>
      </w:r>
      <w:r w:rsidR="00B227AD" w:rsidRPr="00C40EA2">
        <w:rPr>
          <w:color w:val="000000" w:themeColor="text1"/>
          <w:sz w:val="22"/>
          <w:szCs w:val="22"/>
        </w:rPr>
        <w:t>1630</w:t>
      </w:r>
      <w:r w:rsidR="007F7DCA" w:rsidRPr="00C40EA2">
        <w:rPr>
          <w:color w:val="000000" w:themeColor="text1"/>
          <w:sz w:val="22"/>
          <w:szCs w:val="22"/>
        </w:rPr>
        <w:t xml:space="preserve">, y </w:t>
      </w:r>
      <w:r w:rsidR="00535941" w:rsidRPr="00C40EA2">
        <w:rPr>
          <w:color w:val="000000" w:themeColor="text1"/>
          <w:sz w:val="22"/>
          <w:szCs w:val="22"/>
        </w:rPr>
        <w:t xml:space="preserve">dispuso en lo que interesa lo siguiente: </w:t>
      </w:r>
      <w:r w:rsidR="00535941" w:rsidRPr="00C40EA2">
        <w:rPr>
          <w:b/>
          <w:i/>
          <w:color w:val="000000" w:themeColor="text1"/>
          <w:sz w:val="22"/>
          <w:szCs w:val="22"/>
        </w:rPr>
        <w:t xml:space="preserve">1) </w:t>
      </w:r>
      <w:r w:rsidR="00535941" w:rsidRPr="00C40EA2">
        <w:rPr>
          <w:i/>
          <w:color w:val="000000" w:themeColor="text1"/>
          <w:sz w:val="22"/>
          <w:szCs w:val="22"/>
        </w:rPr>
        <w:t xml:space="preserve">Aprobar, basados en los fundamentos, motivos y contenidos, desarrollados en los considerandos del oficio </w:t>
      </w:r>
      <w:r w:rsidR="00535941" w:rsidRPr="00C40EA2">
        <w:rPr>
          <w:b/>
          <w:bCs/>
          <w:i/>
          <w:color w:val="000000" w:themeColor="text1"/>
          <w:sz w:val="22"/>
          <w:szCs w:val="22"/>
        </w:rPr>
        <w:t>DAJ 2017-001630</w:t>
      </w:r>
      <w:r w:rsidR="00535941" w:rsidRPr="00D3506E">
        <w:rPr>
          <w:bCs/>
          <w:i/>
          <w:color w:val="000000" w:themeColor="text1"/>
          <w:sz w:val="22"/>
          <w:szCs w:val="22"/>
        </w:rPr>
        <w:t>,</w:t>
      </w:r>
      <w:r w:rsidR="00535941" w:rsidRPr="00C40EA2">
        <w:rPr>
          <w:b/>
          <w:bCs/>
          <w:i/>
          <w:color w:val="000000" w:themeColor="text1"/>
          <w:sz w:val="22"/>
          <w:szCs w:val="22"/>
        </w:rPr>
        <w:t xml:space="preserve"> </w:t>
      </w:r>
      <w:r w:rsidR="00535941" w:rsidRPr="00C40EA2">
        <w:rPr>
          <w:i/>
          <w:color w:val="000000" w:themeColor="text1"/>
          <w:sz w:val="22"/>
          <w:szCs w:val="22"/>
        </w:rPr>
        <w:t xml:space="preserve">todas las recomendaciones contenidas en el oficio dicho, el cual forma parte integral de este acuerdo. </w:t>
      </w:r>
      <w:r w:rsidR="009653F6">
        <w:rPr>
          <w:i/>
          <w:color w:val="000000" w:themeColor="text1"/>
          <w:sz w:val="22"/>
          <w:szCs w:val="22"/>
        </w:rPr>
        <w:t xml:space="preserve">(…) </w:t>
      </w:r>
      <w:r w:rsidR="009653F6">
        <w:rPr>
          <w:b/>
          <w:i/>
          <w:color w:val="000000" w:themeColor="text1"/>
          <w:sz w:val="22"/>
          <w:szCs w:val="22"/>
        </w:rPr>
        <w:t>3</w:t>
      </w:r>
      <w:r w:rsidR="00535941" w:rsidRPr="00C40EA2">
        <w:rPr>
          <w:b/>
          <w:i/>
          <w:color w:val="000000" w:themeColor="text1"/>
          <w:sz w:val="22"/>
          <w:szCs w:val="22"/>
        </w:rPr>
        <w:t xml:space="preserve">) </w:t>
      </w:r>
      <w:r w:rsidR="00535941" w:rsidRPr="00C40EA2">
        <w:rPr>
          <w:i/>
          <w:color w:val="000000" w:themeColor="text1"/>
          <w:sz w:val="22"/>
          <w:szCs w:val="22"/>
        </w:rPr>
        <w:t xml:space="preserve">Disponer de la apertura de un Procedimiento Administrativo Ordinario en contra de la empresa </w:t>
      </w:r>
      <w:r w:rsidR="009B2EE7">
        <w:rPr>
          <w:b/>
          <w:bCs/>
          <w:i/>
          <w:color w:val="000000" w:themeColor="text1"/>
          <w:sz w:val="22"/>
          <w:szCs w:val="22"/>
        </w:rPr>
        <w:t>…</w:t>
      </w:r>
      <w:r w:rsidR="00D72E18">
        <w:rPr>
          <w:b/>
          <w:bCs/>
          <w:i/>
          <w:color w:val="000000" w:themeColor="text1"/>
          <w:sz w:val="22"/>
          <w:szCs w:val="22"/>
        </w:rPr>
        <w:t>S.A.</w:t>
      </w:r>
      <w:r w:rsidR="00535941" w:rsidRPr="00C40EA2">
        <w:rPr>
          <w:b/>
          <w:bCs/>
          <w:i/>
          <w:color w:val="000000" w:themeColor="text1"/>
          <w:sz w:val="22"/>
          <w:szCs w:val="22"/>
        </w:rPr>
        <w:t xml:space="preserve">, operadora de la Ruta No. 10 y Ramales, </w:t>
      </w:r>
      <w:r w:rsidR="00535941" w:rsidRPr="00C40EA2">
        <w:rPr>
          <w:i/>
          <w:color w:val="000000" w:themeColor="text1"/>
          <w:sz w:val="22"/>
          <w:szCs w:val="22"/>
        </w:rPr>
        <w:t xml:space="preserve">por el supuesto de suspender la prestación del servicio público, de manera unilateral durante los días 13 y 14 de junio del 2017. </w:t>
      </w:r>
      <w:r w:rsidR="009653F6">
        <w:rPr>
          <w:b/>
          <w:i/>
          <w:color w:val="000000" w:themeColor="text1"/>
          <w:sz w:val="22"/>
          <w:szCs w:val="22"/>
        </w:rPr>
        <w:t>4</w:t>
      </w:r>
      <w:r w:rsidR="00535941" w:rsidRPr="00C40EA2">
        <w:rPr>
          <w:b/>
          <w:i/>
          <w:color w:val="000000" w:themeColor="text1"/>
          <w:sz w:val="22"/>
          <w:szCs w:val="22"/>
        </w:rPr>
        <w:t>)</w:t>
      </w:r>
      <w:r w:rsidR="00535941" w:rsidRPr="00C40EA2">
        <w:rPr>
          <w:i/>
          <w:color w:val="000000" w:themeColor="text1"/>
          <w:sz w:val="22"/>
          <w:szCs w:val="22"/>
        </w:rPr>
        <w:t xml:space="preserve"> Designar a la Dirección de Asesoría Jurídica del Consejo de Transporte Público, como el Órgano Director, a fin de que instruya, recabe la prueba pertinente, confiera el debido proceso, derecho de defensa, realice las comparecencias, y demás diligencias propias y atinentes al Procedimiento Administrativo Ordinario, y recomiende las acciones necesarias y que resulten procedentes. </w:t>
      </w:r>
      <w:r w:rsidR="00535941" w:rsidRPr="00D31BCD">
        <w:rPr>
          <w:i/>
          <w:color w:val="000000" w:themeColor="text1"/>
          <w:sz w:val="22"/>
          <w:szCs w:val="22"/>
        </w:rPr>
        <w:t xml:space="preserve">(Léanse los folios del 605 al 606 del expediente TAT-001-19)  </w:t>
      </w:r>
    </w:p>
    <w:p w:rsidR="000A4ECE" w:rsidRDefault="000A4ECE" w:rsidP="006B245F">
      <w:pPr>
        <w:kinsoku w:val="0"/>
        <w:overflowPunct w:val="0"/>
        <w:jc w:val="both"/>
        <w:textAlignment w:val="baseline"/>
        <w:rPr>
          <w:b/>
          <w:color w:val="000000" w:themeColor="text1"/>
          <w:sz w:val="22"/>
          <w:szCs w:val="22"/>
        </w:rPr>
      </w:pPr>
    </w:p>
    <w:p w:rsidR="00535941" w:rsidRPr="00A5617E" w:rsidRDefault="000A4ECE" w:rsidP="006B245F">
      <w:pPr>
        <w:kinsoku w:val="0"/>
        <w:overflowPunct w:val="0"/>
        <w:jc w:val="both"/>
        <w:textAlignment w:val="baseline"/>
        <w:rPr>
          <w:i/>
          <w:sz w:val="22"/>
          <w:szCs w:val="22"/>
        </w:rPr>
      </w:pPr>
      <w:r>
        <w:rPr>
          <w:b/>
          <w:color w:val="000000" w:themeColor="text1"/>
          <w:sz w:val="22"/>
          <w:szCs w:val="22"/>
        </w:rPr>
        <w:lastRenderedPageBreak/>
        <w:t>E</w:t>
      </w:r>
      <w:r w:rsidR="00535941" w:rsidRPr="00D31BCD">
        <w:rPr>
          <w:b/>
          <w:color w:val="000000" w:themeColor="text1"/>
          <w:sz w:val="22"/>
          <w:szCs w:val="22"/>
        </w:rPr>
        <w:t xml:space="preserve">. </w:t>
      </w:r>
      <w:r w:rsidR="00535941" w:rsidRPr="00D31BCD">
        <w:rPr>
          <w:color w:val="000000" w:themeColor="text1"/>
          <w:sz w:val="22"/>
          <w:szCs w:val="22"/>
        </w:rPr>
        <w:t xml:space="preserve">El Órgano Director del Procedimiento Administrativo, en el oficio </w:t>
      </w:r>
      <w:r w:rsidR="00535941" w:rsidRPr="00D31BCD">
        <w:rPr>
          <w:b/>
          <w:color w:val="000000" w:themeColor="text1"/>
          <w:sz w:val="22"/>
          <w:szCs w:val="22"/>
        </w:rPr>
        <w:t>DAJ-201</w:t>
      </w:r>
      <w:r w:rsidR="00C40EA2" w:rsidRPr="00D31BCD">
        <w:rPr>
          <w:b/>
          <w:color w:val="000000" w:themeColor="text1"/>
          <w:sz w:val="22"/>
          <w:szCs w:val="22"/>
        </w:rPr>
        <w:t>7</w:t>
      </w:r>
      <w:r w:rsidR="00535941" w:rsidRPr="00D31BCD">
        <w:rPr>
          <w:b/>
          <w:color w:val="000000" w:themeColor="text1"/>
          <w:sz w:val="22"/>
          <w:szCs w:val="22"/>
        </w:rPr>
        <w:t>-00</w:t>
      </w:r>
      <w:r w:rsidR="00C40EA2" w:rsidRPr="00D31BCD">
        <w:rPr>
          <w:b/>
          <w:color w:val="000000" w:themeColor="text1"/>
          <w:sz w:val="22"/>
          <w:szCs w:val="22"/>
        </w:rPr>
        <w:t>02101</w:t>
      </w:r>
      <w:r w:rsidR="00535941" w:rsidRPr="00D31BCD">
        <w:rPr>
          <w:b/>
          <w:color w:val="000000" w:themeColor="text1"/>
          <w:sz w:val="22"/>
          <w:szCs w:val="22"/>
        </w:rPr>
        <w:t xml:space="preserve"> del </w:t>
      </w:r>
      <w:r w:rsidR="00C40EA2" w:rsidRPr="00D31BCD">
        <w:rPr>
          <w:b/>
          <w:color w:val="000000" w:themeColor="text1"/>
          <w:sz w:val="22"/>
          <w:szCs w:val="22"/>
        </w:rPr>
        <w:t>14</w:t>
      </w:r>
      <w:r w:rsidR="00535941" w:rsidRPr="00D31BCD">
        <w:rPr>
          <w:b/>
          <w:color w:val="000000" w:themeColor="text1"/>
          <w:sz w:val="22"/>
          <w:szCs w:val="22"/>
        </w:rPr>
        <w:t xml:space="preserve"> de </w:t>
      </w:r>
      <w:r w:rsidR="00C40EA2" w:rsidRPr="00D31BCD">
        <w:rPr>
          <w:b/>
          <w:color w:val="000000" w:themeColor="text1"/>
          <w:sz w:val="22"/>
          <w:szCs w:val="22"/>
        </w:rPr>
        <w:t>agosto</w:t>
      </w:r>
      <w:r w:rsidR="00535941" w:rsidRPr="00D31BCD">
        <w:rPr>
          <w:b/>
          <w:color w:val="000000" w:themeColor="text1"/>
          <w:sz w:val="22"/>
          <w:szCs w:val="22"/>
        </w:rPr>
        <w:t xml:space="preserve"> del 201</w:t>
      </w:r>
      <w:r w:rsidR="00C40EA2" w:rsidRPr="00D31BCD">
        <w:rPr>
          <w:b/>
          <w:color w:val="000000" w:themeColor="text1"/>
          <w:sz w:val="22"/>
          <w:szCs w:val="22"/>
        </w:rPr>
        <w:t>7</w:t>
      </w:r>
      <w:r w:rsidR="00535941" w:rsidRPr="00D31BCD">
        <w:rPr>
          <w:color w:val="000000" w:themeColor="text1"/>
          <w:sz w:val="22"/>
          <w:szCs w:val="22"/>
        </w:rPr>
        <w:t xml:space="preserve">, realiza el traslado de cargos en los siguientes términos: “(…) </w:t>
      </w:r>
      <w:r w:rsidR="006B245F" w:rsidRPr="00D31BCD">
        <w:rPr>
          <w:i/>
          <w:color w:val="000000" w:themeColor="text1"/>
        </w:rPr>
        <w:t xml:space="preserve">En el citado informe, se concluye que </w:t>
      </w:r>
      <w:r w:rsidR="00AB4277">
        <w:rPr>
          <w:i/>
          <w:color w:val="000000" w:themeColor="text1"/>
        </w:rPr>
        <w:t>l</w:t>
      </w:r>
      <w:r w:rsidR="006B245F" w:rsidRPr="00D31BCD">
        <w:rPr>
          <w:i/>
          <w:color w:val="000000" w:themeColor="text1"/>
        </w:rPr>
        <w:t>a empresa</w:t>
      </w:r>
      <w:proofErr w:type="gramStart"/>
      <w:r w:rsidR="006B245F" w:rsidRPr="00D31BCD">
        <w:rPr>
          <w:i/>
          <w:color w:val="000000" w:themeColor="text1"/>
        </w:rPr>
        <w:t xml:space="preserve"> </w:t>
      </w:r>
      <w:bookmarkStart w:id="2" w:name="_GoBack"/>
      <w:r w:rsidR="009B2EE7">
        <w:rPr>
          <w:i/>
          <w:color w:val="000000" w:themeColor="text1"/>
        </w:rPr>
        <w:t>...</w:t>
      </w:r>
      <w:bookmarkEnd w:id="2"/>
      <w:r w:rsidR="00D72E18">
        <w:rPr>
          <w:i/>
          <w:color w:val="000000" w:themeColor="text1"/>
        </w:rPr>
        <w:t>.</w:t>
      </w:r>
      <w:proofErr w:type="gramEnd"/>
      <w:r w:rsidR="00D72E18">
        <w:rPr>
          <w:i/>
          <w:color w:val="000000" w:themeColor="text1"/>
        </w:rPr>
        <w:t>S.A.</w:t>
      </w:r>
      <w:r w:rsidR="006B245F" w:rsidRPr="00D31BCD">
        <w:rPr>
          <w:i/>
          <w:color w:val="000000" w:themeColor="text1"/>
        </w:rPr>
        <w:t xml:space="preserve">, </w:t>
      </w:r>
      <w:r w:rsidR="00A5617E" w:rsidRPr="00D31BCD">
        <w:rPr>
          <w:i/>
          <w:color w:val="000000" w:themeColor="text1"/>
        </w:rPr>
        <w:t>incurrió</w:t>
      </w:r>
      <w:r w:rsidR="006B245F" w:rsidRPr="00D31BCD">
        <w:rPr>
          <w:i/>
          <w:color w:val="000000" w:themeColor="text1"/>
        </w:rPr>
        <w:t xml:space="preserve"> en una suspensi</w:t>
      </w:r>
      <w:r w:rsidR="00A5617E" w:rsidRPr="00D31BCD">
        <w:rPr>
          <w:i/>
          <w:color w:val="000000" w:themeColor="text1"/>
        </w:rPr>
        <w:t>ó</w:t>
      </w:r>
      <w:r w:rsidR="006B245F" w:rsidRPr="00D31BCD">
        <w:rPr>
          <w:i/>
          <w:color w:val="000000" w:themeColor="text1"/>
        </w:rPr>
        <w:t>n unilateral del servicio p</w:t>
      </w:r>
      <w:r w:rsidR="00A5617E" w:rsidRPr="00D31BCD">
        <w:rPr>
          <w:i/>
          <w:color w:val="000000" w:themeColor="text1"/>
        </w:rPr>
        <w:t>ú</w:t>
      </w:r>
      <w:r w:rsidR="006B245F" w:rsidRPr="00D31BCD">
        <w:rPr>
          <w:i/>
          <w:color w:val="000000" w:themeColor="text1"/>
        </w:rPr>
        <w:t xml:space="preserve">blico modalidad ruta regular en la ruta 10 y ramales, los </w:t>
      </w:r>
      <w:r w:rsidR="00A5617E" w:rsidRPr="00D31BCD">
        <w:rPr>
          <w:i/>
          <w:color w:val="000000" w:themeColor="text1"/>
        </w:rPr>
        <w:t>días</w:t>
      </w:r>
      <w:r w:rsidR="006B245F" w:rsidRPr="00D31BCD">
        <w:rPr>
          <w:i/>
          <w:color w:val="000000" w:themeColor="text1"/>
        </w:rPr>
        <w:t xml:space="preserve"> 13 y 14 de junio del 2017. Lo anterior en </w:t>
      </w:r>
      <w:r w:rsidR="00A5617E" w:rsidRPr="00D31BCD">
        <w:rPr>
          <w:i/>
          <w:color w:val="000000" w:themeColor="text1"/>
        </w:rPr>
        <w:t>desatención</w:t>
      </w:r>
      <w:r w:rsidR="006B245F" w:rsidRPr="00D31BCD">
        <w:rPr>
          <w:i/>
          <w:color w:val="000000" w:themeColor="text1"/>
        </w:rPr>
        <w:t xml:space="preserve"> al principio de continuidad del servicio, y las obligaciones legales </w:t>
      </w:r>
      <w:r w:rsidR="006B245F" w:rsidRPr="00A5617E">
        <w:rPr>
          <w:i/>
        </w:rPr>
        <w:t>y contractuales que debe cumplir la empresa</w:t>
      </w:r>
      <w:proofErr w:type="gramStart"/>
      <w:r w:rsidR="006B245F" w:rsidRPr="00A5617E">
        <w:rPr>
          <w:i/>
        </w:rPr>
        <w:t xml:space="preserve"> </w:t>
      </w:r>
      <w:r w:rsidR="009B2EE7">
        <w:rPr>
          <w:i/>
        </w:rPr>
        <w:t>...</w:t>
      </w:r>
      <w:r w:rsidR="00D72E18">
        <w:rPr>
          <w:i/>
        </w:rPr>
        <w:t>.</w:t>
      </w:r>
      <w:proofErr w:type="gramEnd"/>
      <w:r w:rsidR="00D72E18">
        <w:rPr>
          <w:i/>
        </w:rPr>
        <w:t>S.A.</w:t>
      </w:r>
      <w:r w:rsidR="00A5617E" w:rsidRPr="00A5617E">
        <w:rPr>
          <w:i/>
        </w:rPr>
        <w:t xml:space="preserve"> </w:t>
      </w:r>
      <w:r w:rsidR="006B245F" w:rsidRPr="00A5617E">
        <w:rPr>
          <w:i/>
        </w:rPr>
        <w:t xml:space="preserve">En el </w:t>
      </w:r>
      <w:r w:rsidR="00A5617E" w:rsidRPr="00A5617E">
        <w:rPr>
          <w:i/>
        </w:rPr>
        <w:t>análisis</w:t>
      </w:r>
      <w:r w:rsidR="006B245F" w:rsidRPr="00A5617E">
        <w:rPr>
          <w:i/>
        </w:rPr>
        <w:t xml:space="preserve"> </w:t>
      </w:r>
      <w:r w:rsidR="00A5617E" w:rsidRPr="00A5617E">
        <w:rPr>
          <w:i/>
        </w:rPr>
        <w:t>jurídico</w:t>
      </w:r>
      <w:r w:rsidR="006B245F" w:rsidRPr="00A5617E">
        <w:rPr>
          <w:i/>
        </w:rPr>
        <w:t xml:space="preserve"> DAJ-2017001228 de </w:t>
      </w:r>
      <w:r w:rsidR="00A5617E" w:rsidRPr="00A5617E">
        <w:rPr>
          <w:i/>
        </w:rPr>
        <w:t>l</w:t>
      </w:r>
      <w:r w:rsidR="006B245F" w:rsidRPr="00A5617E">
        <w:rPr>
          <w:i/>
        </w:rPr>
        <w:t xml:space="preserve">a </w:t>
      </w:r>
      <w:r w:rsidR="00A5617E" w:rsidRPr="00A5617E">
        <w:rPr>
          <w:i/>
        </w:rPr>
        <w:t>Dirección</w:t>
      </w:r>
      <w:r w:rsidR="006B245F" w:rsidRPr="00A5617E">
        <w:rPr>
          <w:i/>
        </w:rPr>
        <w:t xml:space="preserve"> de Asuntos </w:t>
      </w:r>
      <w:r w:rsidR="00A5617E" w:rsidRPr="00A5617E">
        <w:rPr>
          <w:i/>
        </w:rPr>
        <w:t>Jurídicos</w:t>
      </w:r>
      <w:r w:rsidR="006B245F" w:rsidRPr="00A5617E">
        <w:rPr>
          <w:i/>
        </w:rPr>
        <w:t xml:space="preserve"> de este </w:t>
      </w:r>
      <w:r w:rsidR="006B245F" w:rsidRPr="00A5617E">
        <w:rPr>
          <w:i/>
          <w:color w:val="000000" w:themeColor="text1"/>
        </w:rPr>
        <w:t xml:space="preserve">Consejo, claramente se establece que todo operador se encuentra en </w:t>
      </w:r>
      <w:r w:rsidR="00A5617E" w:rsidRPr="00A5617E">
        <w:rPr>
          <w:i/>
          <w:color w:val="000000" w:themeColor="text1"/>
        </w:rPr>
        <w:t>l</w:t>
      </w:r>
      <w:r w:rsidR="006B245F" w:rsidRPr="00A5617E">
        <w:rPr>
          <w:i/>
          <w:color w:val="000000" w:themeColor="text1"/>
        </w:rPr>
        <w:t xml:space="preserve">a </w:t>
      </w:r>
      <w:r w:rsidR="00A5617E" w:rsidRPr="00A5617E">
        <w:rPr>
          <w:i/>
          <w:color w:val="000000" w:themeColor="text1"/>
        </w:rPr>
        <w:t>obligación</w:t>
      </w:r>
      <w:r w:rsidR="006B245F" w:rsidRPr="00A5617E">
        <w:rPr>
          <w:i/>
          <w:color w:val="000000" w:themeColor="text1"/>
        </w:rPr>
        <w:t xml:space="preserve"> de prestar el servicio p</w:t>
      </w:r>
      <w:r w:rsidR="00A5617E" w:rsidRPr="00A5617E">
        <w:rPr>
          <w:i/>
          <w:color w:val="000000" w:themeColor="text1"/>
        </w:rPr>
        <w:t>ú</w:t>
      </w:r>
      <w:r w:rsidR="006B245F" w:rsidRPr="00A5617E">
        <w:rPr>
          <w:i/>
          <w:color w:val="000000" w:themeColor="text1"/>
        </w:rPr>
        <w:t>blico de manera continua.</w:t>
      </w:r>
      <w:r w:rsidR="00A5617E" w:rsidRPr="00A5617E">
        <w:rPr>
          <w:i/>
          <w:color w:val="000000" w:themeColor="text1"/>
        </w:rPr>
        <w:t xml:space="preserve"> </w:t>
      </w:r>
      <w:r w:rsidR="006B245F" w:rsidRPr="00A5617E">
        <w:rPr>
          <w:i/>
          <w:color w:val="000000" w:themeColor="text1"/>
        </w:rPr>
        <w:t xml:space="preserve">La causal anterior </w:t>
      </w:r>
      <w:r w:rsidR="00A5617E" w:rsidRPr="00A5617E">
        <w:rPr>
          <w:i/>
          <w:color w:val="000000" w:themeColor="text1"/>
        </w:rPr>
        <w:t>podría</w:t>
      </w:r>
      <w:r w:rsidR="006B245F" w:rsidRPr="00A5617E">
        <w:rPr>
          <w:i/>
          <w:color w:val="000000" w:themeColor="text1"/>
        </w:rPr>
        <w:t xml:space="preserve"> tener como consecuencia </w:t>
      </w:r>
      <w:r w:rsidR="00A5617E" w:rsidRPr="00A5617E">
        <w:rPr>
          <w:i/>
          <w:color w:val="000000" w:themeColor="text1"/>
        </w:rPr>
        <w:t>l</w:t>
      </w:r>
      <w:r w:rsidR="006B245F" w:rsidRPr="00A5617E">
        <w:rPr>
          <w:i/>
          <w:color w:val="000000" w:themeColor="text1"/>
        </w:rPr>
        <w:t xml:space="preserve">a </w:t>
      </w:r>
      <w:r w:rsidR="00A5617E" w:rsidRPr="00A5617E">
        <w:rPr>
          <w:i/>
          <w:color w:val="000000" w:themeColor="text1"/>
        </w:rPr>
        <w:t>cancelación</w:t>
      </w:r>
      <w:r w:rsidR="006B245F" w:rsidRPr="00A5617E">
        <w:rPr>
          <w:i/>
          <w:color w:val="000000" w:themeColor="text1"/>
        </w:rPr>
        <w:t xml:space="preserve"> de la </w:t>
      </w:r>
      <w:r w:rsidR="00A5617E" w:rsidRPr="00A5617E">
        <w:rPr>
          <w:i/>
          <w:color w:val="000000" w:themeColor="text1"/>
        </w:rPr>
        <w:t>operación</w:t>
      </w:r>
      <w:r w:rsidR="006B245F" w:rsidRPr="00A5617E">
        <w:rPr>
          <w:i/>
          <w:color w:val="000000" w:themeColor="text1"/>
        </w:rPr>
        <w:t xml:space="preserve"> en </w:t>
      </w:r>
      <w:r w:rsidR="00A5617E" w:rsidRPr="00A5617E">
        <w:rPr>
          <w:i/>
          <w:color w:val="000000" w:themeColor="text1"/>
        </w:rPr>
        <w:t>l</w:t>
      </w:r>
      <w:r w:rsidR="006B245F" w:rsidRPr="00A5617E">
        <w:rPr>
          <w:i/>
          <w:color w:val="000000" w:themeColor="text1"/>
        </w:rPr>
        <w:t xml:space="preserve">a ruta 10 y ramales, ello </w:t>
      </w:r>
      <w:r w:rsidR="00AB4277">
        <w:rPr>
          <w:i/>
          <w:color w:val="000000" w:themeColor="text1"/>
        </w:rPr>
        <w:t xml:space="preserve">(sic) </w:t>
      </w:r>
      <w:r w:rsidR="006B245F" w:rsidRPr="00A5617E">
        <w:rPr>
          <w:i/>
          <w:color w:val="000000" w:themeColor="text1"/>
        </w:rPr>
        <w:t>amparo</w:t>
      </w:r>
      <w:r w:rsidR="00AB4277">
        <w:rPr>
          <w:i/>
          <w:color w:val="000000" w:themeColor="text1"/>
        </w:rPr>
        <w:t xml:space="preserve"> (sic)</w:t>
      </w:r>
      <w:r w:rsidR="006B245F" w:rsidRPr="00A5617E">
        <w:rPr>
          <w:i/>
          <w:color w:val="000000" w:themeColor="text1"/>
        </w:rPr>
        <w:t xml:space="preserve"> la Ley 3503, </w:t>
      </w:r>
      <w:r w:rsidR="00A5617E" w:rsidRPr="00A5617E">
        <w:rPr>
          <w:i/>
          <w:color w:val="000000" w:themeColor="text1"/>
        </w:rPr>
        <w:t>artículos</w:t>
      </w:r>
      <w:r w:rsidR="006B245F" w:rsidRPr="00A5617E">
        <w:rPr>
          <w:i/>
          <w:color w:val="000000" w:themeColor="text1"/>
        </w:rPr>
        <w:t xml:space="preserve"> 16, y 17 inciso e), Decreto Ejecutivo 34736-MOPT, </w:t>
      </w:r>
      <w:r w:rsidR="00A5617E" w:rsidRPr="00A5617E">
        <w:rPr>
          <w:i/>
          <w:color w:val="000000" w:themeColor="text1"/>
        </w:rPr>
        <w:t>artículos</w:t>
      </w:r>
      <w:r w:rsidR="006B245F" w:rsidRPr="00A5617E">
        <w:rPr>
          <w:i/>
          <w:color w:val="000000" w:themeColor="text1"/>
        </w:rPr>
        <w:t xml:space="preserve"> 11, 12 y 13</w:t>
      </w:r>
      <w:r w:rsidR="00A5617E" w:rsidRPr="00A5617E">
        <w:rPr>
          <w:i/>
          <w:color w:val="000000" w:themeColor="text1"/>
        </w:rPr>
        <w:t xml:space="preserve"> </w:t>
      </w:r>
      <w:r w:rsidR="00535941" w:rsidRPr="00A5617E">
        <w:rPr>
          <w:i/>
          <w:color w:val="000000" w:themeColor="text1"/>
          <w:spacing w:val="4"/>
          <w:sz w:val="22"/>
          <w:szCs w:val="22"/>
        </w:rPr>
        <w:t xml:space="preserve">(…)”, </w:t>
      </w:r>
      <w:r w:rsidR="00535941" w:rsidRPr="00A5617E">
        <w:rPr>
          <w:color w:val="000000" w:themeColor="text1"/>
          <w:spacing w:val="4"/>
          <w:sz w:val="22"/>
          <w:szCs w:val="22"/>
        </w:rPr>
        <w:t xml:space="preserve">y se fija la audiencia para las </w:t>
      </w:r>
      <w:r w:rsidR="00535941" w:rsidRPr="00A5617E">
        <w:rPr>
          <w:b/>
          <w:color w:val="000000" w:themeColor="text1"/>
          <w:spacing w:val="4"/>
          <w:sz w:val="22"/>
          <w:szCs w:val="22"/>
        </w:rPr>
        <w:t>9:</w:t>
      </w:r>
      <w:r w:rsidR="00A5617E" w:rsidRPr="00A5617E">
        <w:rPr>
          <w:b/>
          <w:color w:val="000000" w:themeColor="text1"/>
          <w:spacing w:val="4"/>
          <w:sz w:val="22"/>
          <w:szCs w:val="22"/>
        </w:rPr>
        <w:t>3</w:t>
      </w:r>
      <w:r w:rsidR="00535941" w:rsidRPr="00A5617E">
        <w:rPr>
          <w:b/>
          <w:color w:val="000000" w:themeColor="text1"/>
          <w:spacing w:val="4"/>
          <w:sz w:val="22"/>
          <w:szCs w:val="22"/>
        </w:rPr>
        <w:t xml:space="preserve">0 del </w:t>
      </w:r>
      <w:r w:rsidR="00A5617E" w:rsidRPr="00A5617E">
        <w:rPr>
          <w:b/>
          <w:color w:val="000000" w:themeColor="text1"/>
          <w:spacing w:val="4"/>
          <w:sz w:val="22"/>
          <w:szCs w:val="22"/>
        </w:rPr>
        <w:t xml:space="preserve">8 de setiembre </w:t>
      </w:r>
      <w:r w:rsidR="00535941" w:rsidRPr="00A5617E">
        <w:rPr>
          <w:b/>
          <w:color w:val="000000" w:themeColor="text1"/>
          <w:spacing w:val="4"/>
          <w:sz w:val="22"/>
          <w:szCs w:val="22"/>
        </w:rPr>
        <w:t>de 2017</w:t>
      </w:r>
      <w:r w:rsidR="00535941" w:rsidRPr="00A5617E">
        <w:rPr>
          <w:color w:val="000000" w:themeColor="text1"/>
          <w:spacing w:val="4"/>
          <w:sz w:val="22"/>
          <w:szCs w:val="22"/>
        </w:rPr>
        <w:t>.</w:t>
      </w:r>
      <w:r w:rsidR="00A5617E" w:rsidRPr="00A5617E">
        <w:rPr>
          <w:color w:val="000000" w:themeColor="text1"/>
          <w:spacing w:val="4"/>
          <w:sz w:val="22"/>
          <w:szCs w:val="22"/>
        </w:rPr>
        <w:t xml:space="preserve">  El traslado de cargos se notifica el 14 de agosto de 2017.</w:t>
      </w:r>
      <w:r w:rsidR="00535941" w:rsidRPr="00A5617E">
        <w:rPr>
          <w:i/>
          <w:color w:val="000000" w:themeColor="text1"/>
          <w:spacing w:val="4"/>
          <w:sz w:val="22"/>
          <w:szCs w:val="22"/>
        </w:rPr>
        <w:t xml:space="preserve"> (Léa</w:t>
      </w:r>
      <w:r w:rsidR="00A5617E" w:rsidRPr="00A5617E">
        <w:rPr>
          <w:i/>
          <w:color w:val="000000" w:themeColor="text1"/>
          <w:spacing w:val="4"/>
          <w:sz w:val="22"/>
          <w:szCs w:val="22"/>
        </w:rPr>
        <w:t>n</w:t>
      </w:r>
      <w:r w:rsidR="00535941" w:rsidRPr="00A5617E">
        <w:rPr>
          <w:i/>
          <w:color w:val="000000" w:themeColor="text1"/>
          <w:spacing w:val="4"/>
          <w:sz w:val="22"/>
          <w:szCs w:val="22"/>
        </w:rPr>
        <w:t xml:space="preserve">se </w:t>
      </w:r>
      <w:r w:rsidR="00A5617E" w:rsidRPr="00A5617E">
        <w:rPr>
          <w:i/>
          <w:color w:val="000000" w:themeColor="text1"/>
          <w:spacing w:val="4"/>
          <w:sz w:val="22"/>
          <w:szCs w:val="22"/>
        </w:rPr>
        <w:t xml:space="preserve">los </w:t>
      </w:r>
      <w:r w:rsidR="00535941" w:rsidRPr="00A5617E">
        <w:rPr>
          <w:i/>
          <w:color w:val="000000" w:themeColor="text1"/>
          <w:spacing w:val="4"/>
          <w:sz w:val="22"/>
          <w:szCs w:val="22"/>
        </w:rPr>
        <w:t>folio</w:t>
      </w:r>
      <w:r w:rsidR="00A5617E" w:rsidRPr="00A5617E">
        <w:rPr>
          <w:i/>
          <w:color w:val="000000" w:themeColor="text1"/>
          <w:spacing w:val="4"/>
          <w:sz w:val="22"/>
          <w:szCs w:val="22"/>
        </w:rPr>
        <w:t>s 490 a 492</w:t>
      </w:r>
      <w:r w:rsidR="00535941" w:rsidRPr="00A5617E">
        <w:rPr>
          <w:i/>
          <w:color w:val="000000" w:themeColor="text1"/>
          <w:spacing w:val="4"/>
          <w:sz w:val="22"/>
          <w:szCs w:val="22"/>
        </w:rPr>
        <w:t xml:space="preserve"> 136 del expediente TAT-</w:t>
      </w:r>
      <w:r w:rsidR="00A5617E" w:rsidRPr="00A5617E">
        <w:rPr>
          <w:i/>
          <w:color w:val="000000" w:themeColor="text1"/>
          <w:spacing w:val="4"/>
          <w:sz w:val="22"/>
          <w:szCs w:val="22"/>
        </w:rPr>
        <w:t>001</w:t>
      </w:r>
      <w:r w:rsidR="00535941" w:rsidRPr="00A5617E">
        <w:rPr>
          <w:i/>
          <w:color w:val="000000" w:themeColor="text1"/>
          <w:spacing w:val="4"/>
          <w:sz w:val="22"/>
          <w:szCs w:val="22"/>
        </w:rPr>
        <w:t>-1</w:t>
      </w:r>
      <w:r w:rsidR="00A5617E" w:rsidRPr="00A5617E">
        <w:rPr>
          <w:i/>
          <w:color w:val="000000" w:themeColor="text1"/>
          <w:spacing w:val="4"/>
          <w:sz w:val="22"/>
          <w:szCs w:val="22"/>
        </w:rPr>
        <w:t>9</w:t>
      </w:r>
      <w:r w:rsidR="00535941" w:rsidRPr="00A5617E">
        <w:rPr>
          <w:i/>
          <w:color w:val="000000" w:themeColor="text1"/>
          <w:spacing w:val="4"/>
          <w:sz w:val="22"/>
          <w:szCs w:val="22"/>
        </w:rPr>
        <w:t>)</w:t>
      </w:r>
    </w:p>
    <w:p w:rsidR="000A4ECE" w:rsidRDefault="000A4ECE" w:rsidP="00A5617E">
      <w:pPr>
        <w:kinsoku w:val="0"/>
        <w:overflowPunct w:val="0"/>
        <w:jc w:val="both"/>
        <w:textAlignment w:val="baseline"/>
        <w:rPr>
          <w:b/>
          <w:color w:val="000000" w:themeColor="text1"/>
          <w:sz w:val="22"/>
          <w:szCs w:val="22"/>
        </w:rPr>
      </w:pPr>
    </w:p>
    <w:p w:rsidR="00535941" w:rsidRPr="006428AD" w:rsidRDefault="00535941" w:rsidP="00A5617E">
      <w:pPr>
        <w:kinsoku w:val="0"/>
        <w:overflowPunct w:val="0"/>
        <w:jc w:val="both"/>
        <w:textAlignment w:val="baseline"/>
        <w:rPr>
          <w:color w:val="000000" w:themeColor="text1"/>
          <w:spacing w:val="4"/>
          <w:sz w:val="22"/>
          <w:szCs w:val="22"/>
        </w:rPr>
      </w:pPr>
      <w:r w:rsidRPr="00A5617E">
        <w:rPr>
          <w:b/>
          <w:color w:val="000000" w:themeColor="text1"/>
          <w:sz w:val="22"/>
          <w:szCs w:val="22"/>
        </w:rPr>
        <w:t>F</w:t>
      </w:r>
      <w:r w:rsidRPr="00D31BCD">
        <w:rPr>
          <w:b/>
          <w:color w:val="000000" w:themeColor="text1"/>
          <w:sz w:val="22"/>
          <w:szCs w:val="22"/>
        </w:rPr>
        <w:t xml:space="preserve">.  </w:t>
      </w:r>
      <w:r w:rsidRPr="00D31BCD">
        <w:rPr>
          <w:color w:val="000000" w:themeColor="text1"/>
          <w:sz w:val="22"/>
          <w:szCs w:val="22"/>
        </w:rPr>
        <w:t>La comparecencia oral y privada</w:t>
      </w:r>
      <w:r w:rsidR="00A5617E" w:rsidRPr="00D31BCD">
        <w:rPr>
          <w:color w:val="000000" w:themeColor="text1"/>
          <w:sz w:val="22"/>
          <w:szCs w:val="22"/>
        </w:rPr>
        <w:t xml:space="preserve">, luego de varias reprogramaciones, </w:t>
      </w:r>
      <w:r w:rsidRPr="00D31BCD">
        <w:rPr>
          <w:color w:val="000000" w:themeColor="text1"/>
          <w:sz w:val="22"/>
          <w:szCs w:val="22"/>
        </w:rPr>
        <w:t>se lleva a cabo</w:t>
      </w:r>
      <w:r w:rsidRPr="00D31BCD">
        <w:rPr>
          <w:b/>
          <w:color w:val="000000" w:themeColor="text1"/>
          <w:sz w:val="22"/>
          <w:szCs w:val="22"/>
        </w:rPr>
        <w:t xml:space="preserve"> </w:t>
      </w:r>
      <w:r w:rsidRPr="00D31BCD">
        <w:rPr>
          <w:color w:val="000000" w:themeColor="text1"/>
          <w:spacing w:val="4"/>
          <w:sz w:val="22"/>
          <w:szCs w:val="22"/>
        </w:rPr>
        <w:t>el</w:t>
      </w:r>
      <w:r w:rsidRPr="00D31BCD">
        <w:rPr>
          <w:b/>
          <w:color w:val="000000" w:themeColor="text1"/>
          <w:spacing w:val="4"/>
          <w:sz w:val="22"/>
          <w:szCs w:val="22"/>
        </w:rPr>
        <w:t xml:space="preserve"> </w:t>
      </w:r>
      <w:r w:rsidR="00A5617E" w:rsidRPr="00D31BCD">
        <w:rPr>
          <w:b/>
          <w:color w:val="000000" w:themeColor="text1"/>
          <w:spacing w:val="4"/>
          <w:sz w:val="22"/>
          <w:szCs w:val="22"/>
        </w:rPr>
        <w:t>30</w:t>
      </w:r>
      <w:r w:rsidRPr="00D31BCD">
        <w:rPr>
          <w:b/>
          <w:color w:val="000000" w:themeColor="text1"/>
          <w:spacing w:val="4"/>
          <w:sz w:val="22"/>
          <w:szCs w:val="22"/>
        </w:rPr>
        <w:t xml:space="preserve"> de </w:t>
      </w:r>
      <w:r w:rsidR="00A5617E" w:rsidRPr="00D31BCD">
        <w:rPr>
          <w:b/>
          <w:color w:val="000000" w:themeColor="text1"/>
          <w:spacing w:val="4"/>
          <w:sz w:val="22"/>
          <w:szCs w:val="22"/>
        </w:rPr>
        <w:t>enero</w:t>
      </w:r>
      <w:r w:rsidRPr="00D31BCD">
        <w:rPr>
          <w:b/>
          <w:color w:val="000000" w:themeColor="text1"/>
          <w:spacing w:val="4"/>
          <w:sz w:val="22"/>
          <w:szCs w:val="22"/>
        </w:rPr>
        <w:t xml:space="preserve"> de 201</w:t>
      </w:r>
      <w:r w:rsidR="00A5617E" w:rsidRPr="00D31BCD">
        <w:rPr>
          <w:b/>
          <w:color w:val="000000" w:themeColor="text1"/>
          <w:spacing w:val="4"/>
          <w:sz w:val="22"/>
          <w:szCs w:val="22"/>
        </w:rPr>
        <w:t>8</w:t>
      </w:r>
      <w:r w:rsidRPr="00D31BCD">
        <w:rPr>
          <w:color w:val="000000" w:themeColor="text1"/>
          <w:spacing w:val="4"/>
          <w:sz w:val="22"/>
          <w:szCs w:val="22"/>
        </w:rPr>
        <w:t>, a las 9:00 horas, con participación del</w:t>
      </w:r>
      <w:r w:rsidR="001B56E7" w:rsidRPr="00D31BCD">
        <w:rPr>
          <w:color w:val="000000" w:themeColor="text1"/>
          <w:spacing w:val="4"/>
          <w:sz w:val="22"/>
          <w:szCs w:val="22"/>
        </w:rPr>
        <w:t xml:space="preserve"> director legal de la </w:t>
      </w:r>
      <w:r w:rsidRPr="00D31BCD">
        <w:rPr>
          <w:color w:val="000000" w:themeColor="text1"/>
          <w:spacing w:val="4"/>
          <w:sz w:val="22"/>
          <w:szCs w:val="22"/>
        </w:rPr>
        <w:t>empresa investigada</w:t>
      </w:r>
      <w:r w:rsidR="001B56E7" w:rsidRPr="00D31BCD">
        <w:rPr>
          <w:color w:val="000000" w:themeColor="text1"/>
          <w:spacing w:val="4"/>
          <w:sz w:val="22"/>
          <w:szCs w:val="22"/>
        </w:rPr>
        <w:t xml:space="preserve">, comparecencia que fue grabada y posteriormente levantada el acta respectiva bajo la </w:t>
      </w:r>
      <w:r w:rsidR="00AB4277">
        <w:rPr>
          <w:color w:val="000000" w:themeColor="text1"/>
          <w:spacing w:val="4"/>
          <w:sz w:val="22"/>
          <w:szCs w:val="22"/>
        </w:rPr>
        <w:t>firma</w:t>
      </w:r>
      <w:r w:rsidR="001B56E7" w:rsidRPr="00D31BCD">
        <w:rPr>
          <w:color w:val="000000" w:themeColor="text1"/>
          <w:spacing w:val="4"/>
          <w:sz w:val="22"/>
          <w:szCs w:val="22"/>
        </w:rPr>
        <w:t xml:space="preserve"> del órgano director del procedimiento en la cual el señor M</w:t>
      </w:r>
      <w:r w:rsidR="00D72E18">
        <w:rPr>
          <w:color w:val="000000" w:themeColor="text1"/>
          <w:spacing w:val="4"/>
          <w:sz w:val="22"/>
          <w:szCs w:val="22"/>
        </w:rPr>
        <w:t>.E.Z.A.</w:t>
      </w:r>
      <w:r w:rsidR="001B56E7" w:rsidRPr="00D31BCD">
        <w:rPr>
          <w:color w:val="000000" w:themeColor="text1"/>
          <w:spacing w:val="4"/>
          <w:sz w:val="22"/>
          <w:szCs w:val="22"/>
        </w:rPr>
        <w:t xml:space="preserve"> quien hace la presentación de descargos y pruebas</w:t>
      </w:r>
      <w:r w:rsidR="00C8238D" w:rsidRPr="00D31BCD">
        <w:rPr>
          <w:color w:val="000000" w:themeColor="text1"/>
          <w:spacing w:val="4"/>
          <w:sz w:val="22"/>
          <w:szCs w:val="22"/>
        </w:rPr>
        <w:t xml:space="preserve"> y en resumen señala: </w:t>
      </w:r>
      <w:r w:rsidR="00C8238D" w:rsidRPr="00D31BCD">
        <w:rPr>
          <w:i/>
          <w:color w:val="000000" w:themeColor="text1"/>
          <w:spacing w:val="4"/>
        </w:rPr>
        <w:t xml:space="preserve">que el articulado en que se basa el traslado de cargos está derogado por otro decreto. Refiere que su representada </w:t>
      </w:r>
      <w:r w:rsidR="00C8238D" w:rsidRPr="00D31BCD">
        <w:rPr>
          <w:i/>
          <w:color w:val="000000" w:themeColor="text1"/>
          <w:spacing w:val="3"/>
        </w:rPr>
        <w:t xml:space="preserve">intentó que el CTP y a la ARESEP, observaran la problemática financiera que consta dentro de la </w:t>
      </w:r>
      <w:r w:rsidR="00C8238D" w:rsidRPr="00D31BCD">
        <w:rPr>
          <w:i/>
          <w:color w:val="000000" w:themeColor="text1"/>
          <w:spacing w:val="1"/>
        </w:rPr>
        <w:t xml:space="preserve">prueba uniforme de una auditoria que es real y no es tal y como se ha manifestado y se ha hecho por los medios televisivos y de diario, que alarman una falsedad de la realidad financiera de la empresa. Indica que el modelo econométrico quedó con la última participación de la empresa Deloitte, quedó demostrado que el modelo tarifario maneja una serie de errores técnicos imposibles de alcanzar un equilibrio financiero donde todas las corridas tal y como están las pruebas, hacen que una empresa, aun estando ya perdiendo un 0,54 como lo dice el informe de auditoría </w:t>
      </w:r>
      <w:r w:rsidR="00C8238D" w:rsidRPr="00C8238D">
        <w:rPr>
          <w:i/>
          <w:spacing w:val="1"/>
        </w:rPr>
        <w:t xml:space="preserve">en los primeros cinco meses a marzo del 2017, ya llevan ese porcentaje de pérdida donde ya con un volumen tan exagerado de servicios, ya representa un capital altísimo de perdida, difícil de soportar, máximo con los problemas económicos que la Administración y que este Órgano conoce en la actualidad para con el país. </w:t>
      </w:r>
      <w:r w:rsidR="00C8238D" w:rsidRPr="00C8238D">
        <w:rPr>
          <w:i/>
          <w:color w:val="FF0000"/>
          <w:spacing w:val="4"/>
        </w:rPr>
        <w:t xml:space="preserve"> </w:t>
      </w:r>
      <w:r w:rsidR="00426051" w:rsidRPr="0047413B">
        <w:rPr>
          <w:i/>
          <w:color w:val="000000" w:themeColor="text1"/>
          <w:spacing w:val="4"/>
          <w:sz w:val="22"/>
          <w:szCs w:val="22"/>
        </w:rPr>
        <w:t>H</w:t>
      </w:r>
      <w:r w:rsidR="00426051" w:rsidRPr="0047413B">
        <w:rPr>
          <w:i/>
          <w:color w:val="000000" w:themeColor="text1"/>
          <w:spacing w:val="2"/>
          <w:sz w:val="22"/>
          <w:szCs w:val="22"/>
        </w:rPr>
        <w:t xml:space="preserve">oy por hoy, les exigen el euro 5, que si se ve desde el punto de vista social, y de servicios, son requerimientos sanos y oportunos, pero desde el punto de vista empresarial y que la Administración está obligada a que el contratante tenga ese beneficio en su prestación, en su negociación, porque tienen que tener claro, que esto es un negocio, no es una obra de caridad donde lamentablemente solo se debe prestar el servicio, a vista y paciencia de la Administración, sin preocuparse por darle las herramientas y los insumos correspondientes para que se mantenga ese equilibrio, eso fue parte de su primera intervención de defensa, si se manejó todo el esquema, tenemos el artículo 17 de la Ley 3503, maneja que son las sanciones correspondientes, pero hay ahí un hecho importante, que están los casos fortuitos y un hecho de un tercero, se tiene ahí un amplio desarrollo y solicita a este Órgano hacer todo el análisis de jurisprudencia y de descargos correspondientes a este punto. Hecho de un tercero, es donde se le da la responsabilidad a la Administración, en este caso a la ARESEP, que no </w:t>
      </w:r>
      <w:r w:rsidR="0047413B" w:rsidRPr="0047413B">
        <w:rPr>
          <w:i/>
          <w:color w:val="000000" w:themeColor="text1"/>
          <w:spacing w:val="2"/>
          <w:sz w:val="22"/>
          <w:szCs w:val="22"/>
        </w:rPr>
        <w:t>tenía</w:t>
      </w:r>
      <w:r w:rsidR="00426051" w:rsidRPr="0047413B">
        <w:rPr>
          <w:i/>
          <w:color w:val="000000" w:themeColor="text1"/>
          <w:spacing w:val="2"/>
          <w:sz w:val="22"/>
          <w:szCs w:val="22"/>
        </w:rPr>
        <w:t xml:space="preserve"> ni contaba con una herramienta que </w:t>
      </w:r>
      <w:r w:rsidR="0047413B" w:rsidRPr="0047413B">
        <w:rPr>
          <w:i/>
          <w:color w:val="000000" w:themeColor="text1"/>
          <w:spacing w:val="2"/>
          <w:sz w:val="22"/>
          <w:szCs w:val="22"/>
        </w:rPr>
        <w:t>está</w:t>
      </w:r>
      <w:r w:rsidR="00426051" w:rsidRPr="0047413B">
        <w:rPr>
          <w:i/>
          <w:color w:val="000000" w:themeColor="text1"/>
          <w:spacing w:val="2"/>
          <w:sz w:val="22"/>
          <w:szCs w:val="22"/>
        </w:rPr>
        <w:t xml:space="preserve"> demostrado que es una herramienta </w:t>
      </w:r>
      <w:r w:rsidR="0047413B" w:rsidRPr="0047413B">
        <w:rPr>
          <w:i/>
          <w:color w:val="000000" w:themeColor="text1"/>
          <w:spacing w:val="2"/>
          <w:sz w:val="22"/>
          <w:szCs w:val="22"/>
        </w:rPr>
        <w:t>errónea</w:t>
      </w:r>
      <w:r w:rsidR="00426051" w:rsidRPr="0047413B">
        <w:rPr>
          <w:i/>
          <w:color w:val="000000" w:themeColor="text1"/>
          <w:spacing w:val="2"/>
          <w:sz w:val="22"/>
          <w:szCs w:val="22"/>
        </w:rPr>
        <w:t>, comprobada ya donde le tienen que hacer las modificaciones urgentes, porque ya el caso es general a nivel nacional, para todos los prestatarios del transporte remunerado de personas.</w:t>
      </w:r>
      <w:r w:rsidR="001D2BBC">
        <w:rPr>
          <w:i/>
          <w:color w:val="000000" w:themeColor="text1"/>
          <w:spacing w:val="2"/>
          <w:sz w:val="22"/>
          <w:szCs w:val="22"/>
        </w:rPr>
        <w:t xml:space="preserve"> </w:t>
      </w:r>
      <w:r w:rsidR="001D2BBC" w:rsidRPr="00CE2057">
        <w:rPr>
          <w:i/>
          <w:spacing w:val="3"/>
          <w:sz w:val="22"/>
          <w:szCs w:val="22"/>
        </w:rPr>
        <w:t xml:space="preserve">Solicita en sus conclusiones se les exima y si es necesario, que este Órgano que se tenga que devolverle al pueblo, el espacio de interrupción en beneficio como si se hizo en tiempo pasado en aplicación de la misma Ley 3503, donde hubo todo un paro y se le obligó a todos los empresarios, decirles tienen que prestar el servicio, no estamos en contra, porque hay llamada de atención, observación, no solo quieren que se les tilde por la simple no prestación corta del servicio, porque fue corta y se nos venga a tirar toda una avalancha de amenazas y de aplicaciones, sin hacer un equilibrio a que también la Administración está en una amplitud de análisis, de condiciones y de su no cumplimiento y la posible real solicitud del administrado o contratante de que lo hace llamar la atención y cumplimos el debido proceso, no tiene las herramientas este Órgano para poder definir, pero si es palpable que hubo algo, porque </w:t>
      </w:r>
      <w:r w:rsidR="001D2BBC" w:rsidRPr="00CE2057">
        <w:rPr>
          <w:i/>
          <w:spacing w:val="3"/>
          <w:sz w:val="22"/>
          <w:szCs w:val="22"/>
        </w:rPr>
        <w:lastRenderedPageBreak/>
        <w:t>desde luego que estamos aquí en un proceso de investigación, pero esta representación quiere, que ese error de un tercero, sea la herramienta fundamental para que este Órgano pueda desestimar y ya lo indique, si existe una posible advertencia, una posible llamada a nuestra empresa por haberse adelantado a exigir lo que en derecho corresponde, que se tenga por una falta menor, que se consideren los sacrificios, las modernizaciones ya señaladas, todo esto, tenemos que con estos alegatos presentados, manejamos que es el CTP y vengo a señalar por último, el trato desigual, existen incumplimientos operacionales y señalo aquí en el mismo descargo el servicio ejecutivo de la empresa M</w:t>
      </w:r>
      <w:r w:rsidR="00D72E18">
        <w:rPr>
          <w:i/>
          <w:spacing w:val="3"/>
          <w:sz w:val="22"/>
          <w:szCs w:val="22"/>
        </w:rPr>
        <w:t>.</w:t>
      </w:r>
      <w:r w:rsidR="001D2BBC" w:rsidRPr="00CE2057">
        <w:rPr>
          <w:i/>
          <w:spacing w:val="3"/>
          <w:sz w:val="22"/>
          <w:szCs w:val="22"/>
        </w:rPr>
        <w:t xml:space="preserve">, la ruta de </w:t>
      </w:r>
      <w:proofErr w:type="spellStart"/>
      <w:r w:rsidR="001D2BBC" w:rsidRPr="00CE2057">
        <w:rPr>
          <w:i/>
          <w:spacing w:val="3"/>
          <w:sz w:val="22"/>
          <w:szCs w:val="22"/>
        </w:rPr>
        <w:t>Bolson</w:t>
      </w:r>
      <w:proofErr w:type="spellEnd"/>
      <w:r w:rsidR="001D2BBC" w:rsidRPr="00CE2057">
        <w:rPr>
          <w:i/>
          <w:spacing w:val="3"/>
          <w:sz w:val="22"/>
          <w:szCs w:val="22"/>
        </w:rPr>
        <w:t xml:space="preserve"> en la no prestación del servicio por un mes, la empresa A</w:t>
      </w:r>
      <w:r w:rsidR="00D72E18">
        <w:rPr>
          <w:i/>
          <w:spacing w:val="3"/>
          <w:sz w:val="22"/>
          <w:szCs w:val="22"/>
        </w:rPr>
        <w:t>.</w:t>
      </w:r>
      <w:r w:rsidR="001D2BBC" w:rsidRPr="00CE2057">
        <w:rPr>
          <w:i/>
          <w:spacing w:val="3"/>
          <w:sz w:val="22"/>
          <w:szCs w:val="22"/>
        </w:rPr>
        <w:t xml:space="preserve"> en Puntarenas donde dejo 15 días sin servicio, también la empresa de Alajuela que continua sin prestar el servicio con el 100% de sus unidades, ese es muy reciente, pero lo señalo, que está haciendo la Administración como los tres primeros señalados, tan antiguos y no existe una magnitud de seguimiento, persecución como en nuestro caso se ha dado, entonces nace aquí y es nuestra preocupación, donde debía tener una consideración imparcial, porque </w:t>
      </w:r>
      <w:r w:rsidR="001D2BBC" w:rsidRPr="001D2BBC">
        <w:rPr>
          <w:i/>
          <w:color w:val="000000" w:themeColor="text1"/>
          <w:spacing w:val="3"/>
          <w:sz w:val="22"/>
          <w:szCs w:val="22"/>
        </w:rPr>
        <w:t xml:space="preserve">la cronología de hechos que nosotros hemos presentado, todos los descargos correspondientes, la misma jurisprudencia y señalada para poder mantener nuestros descargos y defensa nos hacen llevar a que este órgano en derecho resuelva de que si tienen la razón. </w:t>
      </w:r>
      <w:r w:rsidRPr="001D2BBC">
        <w:rPr>
          <w:i/>
          <w:color w:val="000000" w:themeColor="text1"/>
          <w:spacing w:val="4"/>
          <w:sz w:val="22"/>
          <w:szCs w:val="22"/>
        </w:rPr>
        <w:t xml:space="preserve"> </w:t>
      </w:r>
      <w:r w:rsidR="00DE5F18" w:rsidRPr="00F12658">
        <w:rPr>
          <w:color w:val="000000" w:themeColor="text1"/>
          <w:spacing w:val="4"/>
          <w:sz w:val="22"/>
          <w:szCs w:val="22"/>
        </w:rPr>
        <w:t xml:space="preserve">A su vez adjunta el escrito de </w:t>
      </w:r>
      <w:r w:rsidR="00F12658" w:rsidRPr="00F12658">
        <w:rPr>
          <w:color w:val="000000" w:themeColor="text1"/>
          <w:spacing w:val="4"/>
          <w:sz w:val="22"/>
          <w:szCs w:val="22"/>
        </w:rPr>
        <w:t xml:space="preserve">conclusiones suscrito por el señor </w:t>
      </w:r>
      <w:r w:rsidR="00F12658">
        <w:rPr>
          <w:color w:val="000000" w:themeColor="text1"/>
          <w:spacing w:val="4"/>
          <w:sz w:val="22"/>
          <w:szCs w:val="22"/>
        </w:rPr>
        <w:t>R</w:t>
      </w:r>
      <w:r w:rsidR="00D72E18">
        <w:rPr>
          <w:color w:val="000000" w:themeColor="text1"/>
          <w:spacing w:val="4"/>
          <w:sz w:val="22"/>
          <w:szCs w:val="22"/>
        </w:rPr>
        <w:t>.S.S.K.</w:t>
      </w:r>
      <w:r w:rsidR="009C00B2">
        <w:rPr>
          <w:color w:val="000000" w:themeColor="text1"/>
          <w:spacing w:val="4"/>
          <w:sz w:val="22"/>
          <w:szCs w:val="22"/>
        </w:rPr>
        <w:t xml:space="preserve">, </w:t>
      </w:r>
      <w:r w:rsidR="009C00B2" w:rsidRPr="00F12658">
        <w:rPr>
          <w:color w:val="000000" w:themeColor="text1"/>
          <w:spacing w:val="4"/>
          <w:sz w:val="22"/>
          <w:szCs w:val="22"/>
        </w:rPr>
        <w:t>el</w:t>
      </w:r>
      <w:r w:rsidR="00F12658">
        <w:rPr>
          <w:color w:val="000000" w:themeColor="text1"/>
          <w:spacing w:val="4"/>
          <w:sz w:val="22"/>
          <w:szCs w:val="22"/>
        </w:rPr>
        <w:t xml:space="preserve"> cual consta de 150 páginas más </w:t>
      </w:r>
      <w:r w:rsidR="002D112C">
        <w:rPr>
          <w:color w:val="000000" w:themeColor="text1"/>
          <w:spacing w:val="4"/>
          <w:sz w:val="22"/>
          <w:szCs w:val="22"/>
        </w:rPr>
        <w:t>adjuntos</w:t>
      </w:r>
      <w:r w:rsidR="00F12658">
        <w:rPr>
          <w:color w:val="000000" w:themeColor="text1"/>
          <w:spacing w:val="4"/>
          <w:sz w:val="22"/>
          <w:szCs w:val="22"/>
        </w:rPr>
        <w:t xml:space="preserve">, y que corren a folios 112 a 187 del expediente, en el cual </w:t>
      </w:r>
      <w:r w:rsidR="009C00B2">
        <w:rPr>
          <w:color w:val="000000" w:themeColor="text1"/>
          <w:spacing w:val="4"/>
          <w:sz w:val="22"/>
          <w:szCs w:val="22"/>
        </w:rPr>
        <w:t>peticiona:</w:t>
      </w:r>
      <w:r w:rsidR="00F12658">
        <w:rPr>
          <w:color w:val="000000" w:themeColor="text1"/>
          <w:spacing w:val="4"/>
          <w:sz w:val="22"/>
          <w:szCs w:val="22"/>
        </w:rPr>
        <w:t xml:space="preserve"> </w:t>
      </w:r>
      <w:bookmarkStart w:id="3" w:name="_Hlk1457038"/>
      <w:r w:rsidR="00F12658">
        <w:rPr>
          <w:color w:val="000000" w:themeColor="text1"/>
          <w:spacing w:val="4"/>
          <w:sz w:val="22"/>
          <w:szCs w:val="22"/>
        </w:rPr>
        <w:t xml:space="preserve">A.- se </w:t>
      </w:r>
      <w:r w:rsidR="002D112C">
        <w:rPr>
          <w:color w:val="000000" w:themeColor="text1"/>
          <w:spacing w:val="4"/>
          <w:sz w:val="22"/>
          <w:szCs w:val="22"/>
        </w:rPr>
        <w:t>declare</w:t>
      </w:r>
      <w:r w:rsidR="00F12658">
        <w:rPr>
          <w:color w:val="000000" w:themeColor="text1"/>
          <w:spacing w:val="4"/>
          <w:sz w:val="22"/>
          <w:szCs w:val="22"/>
        </w:rPr>
        <w:t xml:space="preserve"> la </w:t>
      </w:r>
      <w:r w:rsidR="002D112C">
        <w:rPr>
          <w:color w:val="000000" w:themeColor="text1"/>
          <w:spacing w:val="4"/>
          <w:sz w:val="22"/>
          <w:szCs w:val="22"/>
        </w:rPr>
        <w:t>nulidad</w:t>
      </w:r>
      <w:r w:rsidR="00F12658">
        <w:rPr>
          <w:color w:val="000000" w:themeColor="text1"/>
          <w:spacing w:val="4"/>
          <w:sz w:val="22"/>
          <w:szCs w:val="22"/>
        </w:rPr>
        <w:t xml:space="preserve"> del </w:t>
      </w:r>
      <w:r w:rsidR="002D112C">
        <w:rPr>
          <w:color w:val="000000" w:themeColor="text1"/>
          <w:spacing w:val="4"/>
          <w:sz w:val="22"/>
          <w:szCs w:val="22"/>
        </w:rPr>
        <w:t>presente</w:t>
      </w:r>
      <w:r w:rsidR="00F12658">
        <w:rPr>
          <w:color w:val="000000" w:themeColor="text1"/>
          <w:spacing w:val="4"/>
          <w:sz w:val="22"/>
          <w:szCs w:val="22"/>
        </w:rPr>
        <w:t xml:space="preserve"> proceso por estar fundamentado en la aplicación de normativa</w:t>
      </w:r>
      <w:r w:rsidR="009C00B2">
        <w:rPr>
          <w:color w:val="000000" w:themeColor="text1"/>
          <w:spacing w:val="4"/>
          <w:sz w:val="22"/>
          <w:szCs w:val="22"/>
        </w:rPr>
        <w:t xml:space="preserve"> sancionatoria existente. B.- Se establezca que la suspensión del servicio </w:t>
      </w:r>
      <w:r w:rsidR="00F12658">
        <w:rPr>
          <w:color w:val="000000" w:themeColor="text1"/>
          <w:spacing w:val="4"/>
          <w:sz w:val="22"/>
          <w:szCs w:val="22"/>
        </w:rPr>
        <w:t xml:space="preserve"> </w:t>
      </w:r>
      <w:r w:rsidR="009C00B2">
        <w:rPr>
          <w:color w:val="000000" w:themeColor="text1"/>
          <w:spacing w:val="4"/>
          <w:sz w:val="22"/>
          <w:szCs w:val="22"/>
        </w:rPr>
        <w:t>se dio por motivos de fuerza mayor y por no tener demostrado la causa la causa liberatoria de responsabilidad de la imputación formulada a la empresa T</w:t>
      </w:r>
      <w:r w:rsidR="00D72E18">
        <w:rPr>
          <w:color w:val="000000" w:themeColor="text1"/>
          <w:spacing w:val="4"/>
          <w:sz w:val="22"/>
          <w:szCs w:val="22"/>
        </w:rPr>
        <w:t>.</w:t>
      </w:r>
      <w:r w:rsidR="009C00B2">
        <w:rPr>
          <w:color w:val="000000" w:themeColor="text1"/>
          <w:spacing w:val="4"/>
          <w:sz w:val="22"/>
          <w:szCs w:val="22"/>
        </w:rPr>
        <w:t>I</w:t>
      </w:r>
      <w:r w:rsidR="00D72E18">
        <w:rPr>
          <w:color w:val="000000" w:themeColor="text1"/>
          <w:spacing w:val="4"/>
          <w:sz w:val="22"/>
          <w:szCs w:val="22"/>
        </w:rPr>
        <w:t>.U.S.A.</w:t>
      </w:r>
      <w:r w:rsidR="009C00B2">
        <w:rPr>
          <w:color w:val="000000" w:themeColor="text1"/>
          <w:spacing w:val="4"/>
          <w:sz w:val="22"/>
          <w:szCs w:val="22"/>
        </w:rPr>
        <w:t xml:space="preserve"> y a contrario sensu, atribuye la responsabilidad a la administración, por funcionamiento anormal por omisión del deber jurídico de aplicar el Principio Regulatorio de servicio al costo para equilibrar la ecuación económica financiera en la prestación del servicio en la Ruta </w:t>
      </w:r>
      <w:proofErr w:type="spellStart"/>
      <w:r w:rsidR="009C00B2">
        <w:rPr>
          <w:color w:val="000000" w:themeColor="text1"/>
          <w:spacing w:val="4"/>
          <w:sz w:val="22"/>
          <w:szCs w:val="22"/>
        </w:rPr>
        <w:t>N°</w:t>
      </w:r>
      <w:proofErr w:type="spellEnd"/>
      <w:r w:rsidR="009C00B2">
        <w:rPr>
          <w:color w:val="000000" w:themeColor="text1"/>
          <w:spacing w:val="4"/>
          <w:sz w:val="22"/>
          <w:szCs w:val="22"/>
        </w:rPr>
        <w:t xml:space="preserve"> 10 San José-INA-URUCA y ramales, aspectos mencionados y desarrollados en el escrito por lo cual no puede sancionársele de ninguna forma, procediéndose al archivo del presente caso.</w:t>
      </w:r>
      <w:r w:rsidR="00F12658">
        <w:rPr>
          <w:color w:val="000000" w:themeColor="text1"/>
          <w:spacing w:val="4"/>
          <w:sz w:val="22"/>
          <w:szCs w:val="22"/>
        </w:rPr>
        <w:t xml:space="preserve"> </w:t>
      </w:r>
      <w:bookmarkEnd w:id="3"/>
      <w:r w:rsidRPr="00F12658">
        <w:rPr>
          <w:color w:val="000000" w:themeColor="text1"/>
          <w:spacing w:val="4"/>
          <w:sz w:val="22"/>
          <w:szCs w:val="22"/>
        </w:rPr>
        <w:t>(Léa</w:t>
      </w:r>
      <w:r w:rsidR="001B56E7" w:rsidRPr="00F12658">
        <w:rPr>
          <w:color w:val="000000" w:themeColor="text1"/>
          <w:spacing w:val="4"/>
          <w:sz w:val="22"/>
          <w:szCs w:val="22"/>
        </w:rPr>
        <w:t>n</w:t>
      </w:r>
      <w:r w:rsidRPr="00F12658">
        <w:rPr>
          <w:color w:val="000000" w:themeColor="text1"/>
          <w:spacing w:val="4"/>
          <w:sz w:val="22"/>
          <w:szCs w:val="22"/>
        </w:rPr>
        <w:t>se l</w:t>
      </w:r>
      <w:r w:rsidR="001B56E7" w:rsidRPr="00F12658">
        <w:rPr>
          <w:color w:val="000000" w:themeColor="text1"/>
          <w:spacing w:val="4"/>
          <w:sz w:val="22"/>
          <w:szCs w:val="22"/>
        </w:rPr>
        <w:t>os</w:t>
      </w:r>
      <w:r w:rsidRPr="00F12658">
        <w:rPr>
          <w:color w:val="000000" w:themeColor="text1"/>
          <w:spacing w:val="4"/>
          <w:sz w:val="22"/>
          <w:szCs w:val="22"/>
        </w:rPr>
        <w:t xml:space="preserve"> folio</w:t>
      </w:r>
      <w:r w:rsidR="001B56E7" w:rsidRPr="00F12658">
        <w:rPr>
          <w:color w:val="000000" w:themeColor="text1"/>
          <w:spacing w:val="4"/>
          <w:sz w:val="22"/>
          <w:szCs w:val="22"/>
        </w:rPr>
        <w:t>s</w:t>
      </w:r>
      <w:r w:rsidRPr="00F12658">
        <w:rPr>
          <w:color w:val="000000" w:themeColor="text1"/>
          <w:spacing w:val="4"/>
          <w:sz w:val="22"/>
          <w:szCs w:val="22"/>
        </w:rPr>
        <w:t xml:space="preserve"> </w:t>
      </w:r>
      <w:r w:rsidR="001B56E7" w:rsidRPr="006428AD">
        <w:rPr>
          <w:color w:val="000000" w:themeColor="text1"/>
          <w:spacing w:val="4"/>
          <w:sz w:val="22"/>
          <w:szCs w:val="22"/>
        </w:rPr>
        <w:t>90 a 1</w:t>
      </w:r>
      <w:r w:rsidR="00F12658" w:rsidRPr="006428AD">
        <w:rPr>
          <w:color w:val="000000" w:themeColor="text1"/>
          <w:spacing w:val="4"/>
          <w:sz w:val="22"/>
          <w:szCs w:val="22"/>
        </w:rPr>
        <w:t>87</w:t>
      </w:r>
      <w:r w:rsidRPr="006428AD">
        <w:rPr>
          <w:color w:val="000000" w:themeColor="text1"/>
          <w:spacing w:val="4"/>
          <w:sz w:val="22"/>
          <w:szCs w:val="22"/>
        </w:rPr>
        <w:t xml:space="preserve"> del expediente TAT-</w:t>
      </w:r>
      <w:r w:rsidR="001B56E7" w:rsidRPr="006428AD">
        <w:rPr>
          <w:color w:val="000000" w:themeColor="text1"/>
          <w:spacing w:val="4"/>
          <w:sz w:val="22"/>
          <w:szCs w:val="22"/>
        </w:rPr>
        <w:t>001</w:t>
      </w:r>
      <w:r w:rsidRPr="006428AD">
        <w:rPr>
          <w:color w:val="000000" w:themeColor="text1"/>
          <w:spacing w:val="4"/>
          <w:sz w:val="22"/>
          <w:szCs w:val="22"/>
        </w:rPr>
        <w:t>-1</w:t>
      </w:r>
      <w:r w:rsidR="001B56E7" w:rsidRPr="006428AD">
        <w:rPr>
          <w:color w:val="000000" w:themeColor="text1"/>
          <w:spacing w:val="4"/>
          <w:sz w:val="22"/>
          <w:szCs w:val="22"/>
        </w:rPr>
        <w:t>9</w:t>
      </w:r>
      <w:r w:rsidRPr="006428AD">
        <w:rPr>
          <w:color w:val="000000" w:themeColor="text1"/>
          <w:spacing w:val="4"/>
          <w:sz w:val="22"/>
          <w:szCs w:val="22"/>
        </w:rPr>
        <w:t>)</w:t>
      </w:r>
    </w:p>
    <w:p w:rsidR="000A4ECE" w:rsidRDefault="000A4ECE" w:rsidP="00473EA2">
      <w:pPr>
        <w:widowControl w:val="0"/>
        <w:kinsoku w:val="0"/>
        <w:overflowPunct w:val="0"/>
        <w:jc w:val="both"/>
        <w:textAlignment w:val="baseline"/>
        <w:rPr>
          <w:b/>
          <w:color w:val="000000" w:themeColor="text1"/>
          <w:sz w:val="22"/>
          <w:szCs w:val="22"/>
        </w:rPr>
      </w:pPr>
    </w:p>
    <w:p w:rsidR="00535941" w:rsidRPr="00CF3213" w:rsidRDefault="00535941" w:rsidP="00473EA2">
      <w:pPr>
        <w:widowControl w:val="0"/>
        <w:kinsoku w:val="0"/>
        <w:overflowPunct w:val="0"/>
        <w:jc w:val="both"/>
        <w:textAlignment w:val="baseline"/>
        <w:rPr>
          <w:color w:val="000000" w:themeColor="text1"/>
          <w:sz w:val="22"/>
          <w:szCs w:val="22"/>
        </w:rPr>
      </w:pPr>
      <w:r w:rsidRPr="006428AD">
        <w:rPr>
          <w:b/>
          <w:color w:val="000000" w:themeColor="text1"/>
          <w:sz w:val="22"/>
          <w:szCs w:val="22"/>
        </w:rPr>
        <w:t xml:space="preserve">G.- </w:t>
      </w:r>
      <w:r w:rsidRPr="006428AD">
        <w:rPr>
          <w:color w:val="000000" w:themeColor="text1"/>
          <w:sz w:val="22"/>
          <w:szCs w:val="22"/>
        </w:rPr>
        <w:t xml:space="preserve">El Órgano Director del Procedimiento Administrativo ordinario, rinde su informe de conclusión del procedimiento en el oficio </w:t>
      </w:r>
      <w:r w:rsidRPr="006428AD">
        <w:rPr>
          <w:b/>
          <w:color w:val="000000" w:themeColor="text1"/>
          <w:sz w:val="22"/>
          <w:szCs w:val="22"/>
        </w:rPr>
        <w:t>DAJ-201</w:t>
      </w:r>
      <w:r w:rsidR="006428AD" w:rsidRPr="006428AD">
        <w:rPr>
          <w:b/>
          <w:color w:val="000000" w:themeColor="text1"/>
          <w:sz w:val="22"/>
          <w:szCs w:val="22"/>
        </w:rPr>
        <w:t>8</w:t>
      </w:r>
      <w:r w:rsidRPr="006428AD">
        <w:rPr>
          <w:b/>
          <w:color w:val="000000" w:themeColor="text1"/>
          <w:sz w:val="22"/>
          <w:szCs w:val="22"/>
        </w:rPr>
        <w:t>-000</w:t>
      </w:r>
      <w:r w:rsidR="006428AD" w:rsidRPr="006428AD">
        <w:rPr>
          <w:b/>
          <w:color w:val="000000" w:themeColor="text1"/>
          <w:sz w:val="22"/>
          <w:szCs w:val="22"/>
        </w:rPr>
        <w:t>790</w:t>
      </w:r>
      <w:r w:rsidRPr="006428AD">
        <w:rPr>
          <w:color w:val="000000" w:themeColor="text1"/>
          <w:sz w:val="22"/>
          <w:szCs w:val="22"/>
        </w:rPr>
        <w:t xml:space="preserve"> del </w:t>
      </w:r>
      <w:r w:rsidRPr="006428AD">
        <w:rPr>
          <w:b/>
          <w:color w:val="000000" w:themeColor="text1"/>
          <w:sz w:val="22"/>
          <w:szCs w:val="22"/>
        </w:rPr>
        <w:t>2</w:t>
      </w:r>
      <w:r w:rsidR="006428AD" w:rsidRPr="006428AD">
        <w:rPr>
          <w:b/>
          <w:color w:val="000000" w:themeColor="text1"/>
          <w:sz w:val="22"/>
          <w:szCs w:val="22"/>
        </w:rPr>
        <w:t>6</w:t>
      </w:r>
      <w:r w:rsidRPr="006428AD">
        <w:rPr>
          <w:b/>
          <w:color w:val="000000" w:themeColor="text1"/>
          <w:sz w:val="22"/>
          <w:szCs w:val="22"/>
        </w:rPr>
        <w:t xml:space="preserve"> de </w:t>
      </w:r>
      <w:r w:rsidR="006428AD" w:rsidRPr="006428AD">
        <w:rPr>
          <w:b/>
          <w:color w:val="000000" w:themeColor="text1"/>
          <w:sz w:val="22"/>
          <w:szCs w:val="22"/>
        </w:rPr>
        <w:t>abril</w:t>
      </w:r>
      <w:r w:rsidRPr="006428AD">
        <w:rPr>
          <w:b/>
          <w:color w:val="000000" w:themeColor="text1"/>
          <w:sz w:val="22"/>
          <w:szCs w:val="22"/>
        </w:rPr>
        <w:t xml:space="preserve"> del 201</w:t>
      </w:r>
      <w:r w:rsidR="006428AD" w:rsidRPr="006428AD">
        <w:rPr>
          <w:b/>
          <w:color w:val="000000" w:themeColor="text1"/>
          <w:sz w:val="22"/>
          <w:szCs w:val="22"/>
        </w:rPr>
        <w:t>8</w:t>
      </w:r>
      <w:r w:rsidRPr="006428AD">
        <w:rPr>
          <w:color w:val="000000" w:themeColor="text1"/>
          <w:sz w:val="22"/>
          <w:szCs w:val="22"/>
        </w:rPr>
        <w:t>,</w:t>
      </w:r>
      <w:r w:rsidR="006428AD" w:rsidRPr="006428AD">
        <w:rPr>
          <w:color w:val="000000" w:themeColor="text1"/>
          <w:sz w:val="22"/>
          <w:szCs w:val="22"/>
        </w:rPr>
        <w:t xml:space="preserve"> en el cual tuvo como hechos probados:</w:t>
      </w:r>
      <w:r w:rsidR="00CB50D2">
        <w:rPr>
          <w:color w:val="000000" w:themeColor="text1"/>
          <w:sz w:val="22"/>
          <w:szCs w:val="22"/>
        </w:rPr>
        <w:t xml:space="preserve"> </w:t>
      </w:r>
      <w:r w:rsidR="00CB50D2" w:rsidRPr="00975C80">
        <w:rPr>
          <w:b/>
          <w:i/>
          <w:spacing w:val="10"/>
        </w:rPr>
        <w:t xml:space="preserve">1) </w:t>
      </w:r>
      <w:r w:rsidR="00CB50D2" w:rsidRPr="00DA3BE3">
        <w:rPr>
          <w:i/>
          <w:color w:val="000000" w:themeColor="text1"/>
          <w:sz w:val="22"/>
          <w:szCs w:val="22"/>
        </w:rPr>
        <w:t>Que el artículo 5.1 de la sesión ordinaria 25-2017 posee como fundamento el informe DAJ-2017001630, mismo que se encuentra ajustado a derecho, siendo que por resolución TAT-3380-2018, el Tribunal Administrativo de Transporte</w:t>
      </w:r>
      <w:r w:rsidR="00DA3BE3">
        <w:rPr>
          <w:i/>
          <w:color w:val="000000" w:themeColor="text1"/>
          <w:sz w:val="22"/>
          <w:szCs w:val="22"/>
        </w:rPr>
        <w:t xml:space="preserve">s (sic) </w:t>
      </w:r>
      <w:r w:rsidR="00CB50D2" w:rsidRPr="00DA3BE3">
        <w:rPr>
          <w:i/>
          <w:color w:val="000000" w:themeColor="text1"/>
          <w:sz w:val="22"/>
          <w:szCs w:val="22"/>
        </w:rPr>
        <w:t>rechaz</w:t>
      </w:r>
      <w:r w:rsidR="00DA3BE3">
        <w:rPr>
          <w:i/>
          <w:color w:val="000000" w:themeColor="text1"/>
          <w:sz w:val="22"/>
          <w:szCs w:val="22"/>
        </w:rPr>
        <w:t>ó</w:t>
      </w:r>
      <w:r w:rsidR="00CB50D2" w:rsidRPr="00DA3BE3">
        <w:rPr>
          <w:i/>
          <w:color w:val="000000" w:themeColor="text1"/>
          <w:sz w:val="22"/>
          <w:szCs w:val="22"/>
        </w:rPr>
        <w:t xml:space="preserve"> recurso de apelación presentado por la empresa B</w:t>
      </w:r>
      <w:r w:rsidR="00D72E18">
        <w:rPr>
          <w:i/>
          <w:color w:val="000000" w:themeColor="text1"/>
          <w:sz w:val="22"/>
          <w:szCs w:val="22"/>
        </w:rPr>
        <w:t>.</w:t>
      </w:r>
      <w:r w:rsidR="00CB50D2" w:rsidRPr="00DA3BE3">
        <w:rPr>
          <w:i/>
          <w:color w:val="000000" w:themeColor="text1"/>
          <w:sz w:val="22"/>
          <w:szCs w:val="22"/>
        </w:rPr>
        <w:t xml:space="preserve"> contra dicho acto administrativo.</w:t>
      </w:r>
      <w:r w:rsidR="00CB50D2" w:rsidRPr="00975C80">
        <w:rPr>
          <w:i/>
          <w:spacing w:val="2"/>
          <w:sz w:val="21"/>
          <w:szCs w:val="21"/>
        </w:rPr>
        <w:t xml:space="preserve"> </w:t>
      </w:r>
      <w:r w:rsidR="00CB50D2" w:rsidRPr="00975C80">
        <w:rPr>
          <w:b/>
          <w:i/>
          <w:spacing w:val="2"/>
          <w:sz w:val="21"/>
          <w:szCs w:val="21"/>
        </w:rPr>
        <w:t>2)</w:t>
      </w:r>
      <w:r w:rsidR="00CB50D2" w:rsidRPr="00975C80">
        <w:rPr>
          <w:i/>
          <w:spacing w:val="2"/>
          <w:sz w:val="21"/>
          <w:szCs w:val="21"/>
        </w:rPr>
        <w:t xml:space="preserve"> Que la empresa B</w:t>
      </w:r>
      <w:r w:rsidR="00D72E18">
        <w:rPr>
          <w:i/>
          <w:spacing w:val="2"/>
          <w:sz w:val="21"/>
          <w:szCs w:val="21"/>
        </w:rPr>
        <w:t>.</w:t>
      </w:r>
      <w:r w:rsidR="00CB50D2" w:rsidRPr="00975C80">
        <w:rPr>
          <w:i/>
          <w:spacing w:val="2"/>
          <w:sz w:val="21"/>
          <w:szCs w:val="21"/>
        </w:rPr>
        <w:t xml:space="preserve"> no impugn</w:t>
      </w:r>
      <w:r w:rsidR="00BD6ACA">
        <w:rPr>
          <w:i/>
          <w:spacing w:val="2"/>
          <w:sz w:val="21"/>
          <w:szCs w:val="21"/>
        </w:rPr>
        <w:t>ó</w:t>
      </w:r>
      <w:r w:rsidR="00CB50D2" w:rsidRPr="00975C80">
        <w:rPr>
          <w:i/>
          <w:spacing w:val="2"/>
          <w:sz w:val="21"/>
          <w:szCs w:val="21"/>
        </w:rPr>
        <w:t xml:space="preserve"> el traslado de cargos realizado por oficio DAJ-2017002101. </w:t>
      </w:r>
      <w:r w:rsidR="00CB50D2" w:rsidRPr="00975C80">
        <w:rPr>
          <w:b/>
          <w:i/>
          <w:spacing w:val="2"/>
          <w:sz w:val="21"/>
          <w:szCs w:val="21"/>
        </w:rPr>
        <w:t>3)</w:t>
      </w:r>
      <w:r w:rsidR="00CB50D2" w:rsidRPr="00975C80">
        <w:rPr>
          <w:i/>
          <w:spacing w:val="2"/>
          <w:sz w:val="21"/>
          <w:szCs w:val="21"/>
        </w:rPr>
        <w:t xml:space="preserve"> Que la empresa B</w:t>
      </w:r>
      <w:r w:rsidR="00D72E18">
        <w:rPr>
          <w:i/>
          <w:spacing w:val="2"/>
          <w:sz w:val="21"/>
          <w:szCs w:val="21"/>
        </w:rPr>
        <w:t>.</w:t>
      </w:r>
      <w:r w:rsidR="00CB50D2" w:rsidRPr="00975C80">
        <w:rPr>
          <w:i/>
          <w:spacing w:val="2"/>
          <w:sz w:val="21"/>
          <w:szCs w:val="21"/>
        </w:rPr>
        <w:t xml:space="preserve"> en expediente 347451 present</w:t>
      </w:r>
      <w:r w:rsidR="00D3506E">
        <w:rPr>
          <w:i/>
          <w:spacing w:val="2"/>
          <w:sz w:val="21"/>
          <w:szCs w:val="21"/>
        </w:rPr>
        <w:t>ó</w:t>
      </w:r>
      <w:r w:rsidR="00CB50D2" w:rsidRPr="00975C80">
        <w:rPr>
          <w:i/>
          <w:spacing w:val="2"/>
          <w:sz w:val="21"/>
          <w:szCs w:val="21"/>
        </w:rPr>
        <w:t xml:space="preserve"> la nulidad del artículo 5.1 de la sesión ordinaria 25-2017, y por artículo 7.7 de la sesión ordinaria 02</w:t>
      </w:r>
      <w:r w:rsidR="007C5F8E">
        <w:rPr>
          <w:i/>
          <w:spacing w:val="2"/>
          <w:sz w:val="21"/>
          <w:szCs w:val="21"/>
        </w:rPr>
        <w:t>-</w:t>
      </w:r>
      <w:r w:rsidR="00CB50D2" w:rsidRPr="00975C80">
        <w:rPr>
          <w:i/>
          <w:spacing w:val="2"/>
          <w:sz w:val="21"/>
          <w:szCs w:val="21"/>
        </w:rPr>
        <w:t xml:space="preserve">2018 del 24 de enero de 2018, la Junta Directiva rechazó dicha nulidad por improcedente. </w:t>
      </w:r>
      <w:r w:rsidR="00CB50D2" w:rsidRPr="00975C80">
        <w:rPr>
          <w:b/>
          <w:i/>
          <w:spacing w:val="2"/>
          <w:sz w:val="21"/>
          <w:szCs w:val="21"/>
        </w:rPr>
        <w:t>4)</w:t>
      </w:r>
      <w:r w:rsidR="00CB50D2" w:rsidRPr="00975C80">
        <w:rPr>
          <w:i/>
          <w:spacing w:val="2"/>
          <w:sz w:val="21"/>
          <w:szCs w:val="21"/>
        </w:rPr>
        <w:t xml:space="preserve"> Que el artículo 8.1 de la sesión ordinaria 25-2015 del 6 de mayo del 2015, dispone en el por tanto 3 que </w:t>
      </w:r>
      <w:r w:rsidR="00CB50D2" w:rsidRPr="00975C80">
        <w:rPr>
          <w:i/>
          <w:iCs/>
          <w:spacing w:val="2"/>
          <w:sz w:val="21"/>
          <w:szCs w:val="21"/>
        </w:rPr>
        <w:t xml:space="preserve">"...los efectos del acto administrativo de renovación de concesión de ruta regular son </w:t>
      </w:r>
      <w:r w:rsidR="004C103A" w:rsidRPr="00975C80">
        <w:rPr>
          <w:i/>
          <w:iCs/>
          <w:spacing w:val="2"/>
          <w:sz w:val="21"/>
          <w:szCs w:val="21"/>
        </w:rPr>
        <w:t>válidos</w:t>
      </w:r>
      <w:r w:rsidR="00CB50D2" w:rsidRPr="00975C80">
        <w:rPr>
          <w:i/>
          <w:iCs/>
          <w:spacing w:val="2"/>
          <w:sz w:val="21"/>
          <w:szCs w:val="21"/>
        </w:rPr>
        <w:t xml:space="preserve">, con eficacia suspendida al refrendo de la ARESEP, y que los </w:t>
      </w:r>
      <w:r w:rsidR="00CB50D2">
        <w:rPr>
          <w:i/>
          <w:iCs/>
          <w:spacing w:val="2"/>
          <w:sz w:val="21"/>
          <w:szCs w:val="21"/>
        </w:rPr>
        <w:t>O</w:t>
      </w:r>
      <w:r w:rsidR="00CB50D2" w:rsidRPr="00975C80">
        <w:rPr>
          <w:i/>
          <w:iCs/>
          <w:spacing w:val="2"/>
          <w:sz w:val="21"/>
          <w:szCs w:val="21"/>
        </w:rPr>
        <w:t>PERAD</w:t>
      </w:r>
      <w:r w:rsidR="00D31BCD">
        <w:rPr>
          <w:i/>
          <w:iCs/>
          <w:spacing w:val="2"/>
          <w:sz w:val="21"/>
          <w:szCs w:val="21"/>
        </w:rPr>
        <w:t>O</w:t>
      </w:r>
      <w:r w:rsidR="00CB50D2" w:rsidRPr="00975C80">
        <w:rPr>
          <w:i/>
          <w:iCs/>
          <w:spacing w:val="2"/>
          <w:sz w:val="21"/>
          <w:szCs w:val="21"/>
        </w:rPr>
        <w:t xml:space="preserve">RES conservan sus derechos y obligaciones, siendo que el acto de refrendo </w:t>
      </w:r>
      <w:r w:rsidR="004C103A" w:rsidRPr="00975C80">
        <w:rPr>
          <w:i/>
          <w:iCs/>
          <w:spacing w:val="2"/>
          <w:sz w:val="21"/>
          <w:szCs w:val="21"/>
        </w:rPr>
        <w:t>tendrá</w:t>
      </w:r>
      <w:r w:rsidR="00CB50D2" w:rsidRPr="00975C80">
        <w:rPr>
          <w:i/>
          <w:iCs/>
          <w:spacing w:val="2"/>
          <w:sz w:val="21"/>
          <w:szCs w:val="21"/>
        </w:rPr>
        <w:t xml:space="preserve"> efecto retroactivo en torno a la eficacia del contrato, </w:t>
      </w:r>
      <w:r w:rsidR="00CB50D2" w:rsidRPr="00975C80">
        <w:rPr>
          <w:i/>
          <w:spacing w:val="2"/>
          <w:sz w:val="21"/>
          <w:szCs w:val="21"/>
        </w:rPr>
        <w:t xml:space="preserve">a </w:t>
      </w:r>
      <w:r w:rsidR="00CB50D2" w:rsidRPr="00975C80">
        <w:rPr>
          <w:i/>
          <w:iCs/>
          <w:spacing w:val="2"/>
          <w:sz w:val="21"/>
          <w:szCs w:val="21"/>
        </w:rPr>
        <w:t xml:space="preserve">la fecha del acto administrativo de </w:t>
      </w:r>
      <w:r w:rsidR="004C103A" w:rsidRPr="00975C80">
        <w:rPr>
          <w:i/>
          <w:iCs/>
          <w:spacing w:val="2"/>
          <w:sz w:val="21"/>
          <w:szCs w:val="21"/>
        </w:rPr>
        <w:t>renovación</w:t>
      </w:r>
      <w:r w:rsidR="00CB50D2" w:rsidRPr="00975C80">
        <w:rPr>
          <w:i/>
          <w:iCs/>
          <w:spacing w:val="2"/>
          <w:sz w:val="21"/>
          <w:szCs w:val="21"/>
        </w:rPr>
        <w:t xml:space="preserve"> al amparo del </w:t>
      </w:r>
      <w:r w:rsidR="004C103A" w:rsidRPr="00975C80">
        <w:rPr>
          <w:i/>
          <w:iCs/>
          <w:spacing w:val="2"/>
          <w:sz w:val="21"/>
          <w:szCs w:val="21"/>
        </w:rPr>
        <w:t>artículo</w:t>
      </w:r>
      <w:r w:rsidR="00CB50D2" w:rsidRPr="00975C80">
        <w:rPr>
          <w:i/>
          <w:iCs/>
          <w:spacing w:val="2"/>
          <w:sz w:val="21"/>
          <w:szCs w:val="21"/>
        </w:rPr>
        <w:t xml:space="preserve"> 145 de la LGAP...", </w:t>
      </w:r>
      <w:r w:rsidR="00CB50D2" w:rsidRPr="00975C80">
        <w:rPr>
          <w:i/>
          <w:spacing w:val="2"/>
          <w:sz w:val="21"/>
          <w:szCs w:val="21"/>
        </w:rPr>
        <w:t>(ver folios 871 y 872 del expediente del procedimiento, transcripción que realiza la empresa B</w:t>
      </w:r>
      <w:r w:rsidR="00D72E18">
        <w:rPr>
          <w:i/>
          <w:spacing w:val="2"/>
          <w:sz w:val="21"/>
          <w:szCs w:val="21"/>
        </w:rPr>
        <w:t>.</w:t>
      </w:r>
      <w:r w:rsidR="00CB50D2" w:rsidRPr="00975C80">
        <w:rPr>
          <w:i/>
          <w:spacing w:val="2"/>
          <w:sz w:val="21"/>
          <w:szCs w:val="21"/>
        </w:rPr>
        <w:t xml:space="preserve"> en su escrito de defensa. </w:t>
      </w:r>
      <w:r w:rsidR="00CB50D2" w:rsidRPr="00975C80">
        <w:rPr>
          <w:b/>
          <w:i/>
          <w:spacing w:val="2"/>
          <w:sz w:val="21"/>
          <w:szCs w:val="21"/>
        </w:rPr>
        <w:t>5)</w:t>
      </w:r>
      <w:r w:rsidR="00CB50D2" w:rsidRPr="00975C80">
        <w:rPr>
          <w:i/>
          <w:spacing w:val="2"/>
          <w:sz w:val="21"/>
          <w:szCs w:val="21"/>
        </w:rPr>
        <w:t xml:space="preserve"> Que la entidad competente de manera exclusiva para la </w:t>
      </w:r>
      <w:r w:rsidR="004C103A" w:rsidRPr="00975C80">
        <w:rPr>
          <w:i/>
          <w:spacing w:val="2"/>
          <w:sz w:val="21"/>
          <w:szCs w:val="21"/>
        </w:rPr>
        <w:t>fijación</w:t>
      </w:r>
      <w:r w:rsidR="00CB50D2" w:rsidRPr="00975C80">
        <w:rPr>
          <w:i/>
          <w:spacing w:val="2"/>
          <w:sz w:val="21"/>
          <w:szCs w:val="21"/>
        </w:rPr>
        <w:t xml:space="preserve"> tarifaria en el transporte </w:t>
      </w:r>
      <w:r w:rsidR="004C103A" w:rsidRPr="00975C80">
        <w:rPr>
          <w:i/>
          <w:spacing w:val="2"/>
          <w:sz w:val="21"/>
          <w:szCs w:val="21"/>
        </w:rPr>
        <w:t>púbico</w:t>
      </w:r>
      <w:r w:rsidR="00DA3BE3">
        <w:rPr>
          <w:i/>
          <w:spacing w:val="2"/>
          <w:sz w:val="21"/>
          <w:szCs w:val="21"/>
        </w:rPr>
        <w:t xml:space="preserve"> (sic)</w:t>
      </w:r>
      <w:r w:rsidR="00CB50D2" w:rsidRPr="00975C80">
        <w:rPr>
          <w:i/>
          <w:spacing w:val="2"/>
          <w:sz w:val="21"/>
          <w:szCs w:val="21"/>
        </w:rPr>
        <w:t xml:space="preserve"> modalidad autobús es la ARESEP, de conformidad con las disposiciones de la Ley 7593. </w:t>
      </w:r>
      <w:r w:rsidR="00CB50D2" w:rsidRPr="00975C80">
        <w:rPr>
          <w:b/>
          <w:i/>
          <w:spacing w:val="2"/>
          <w:sz w:val="21"/>
          <w:szCs w:val="21"/>
        </w:rPr>
        <w:t>6)</w:t>
      </w:r>
      <w:r w:rsidR="00CB50D2" w:rsidRPr="00975C80">
        <w:rPr>
          <w:i/>
          <w:spacing w:val="2"/>
          <w:sz w:val="21"/>
          <w:szCs w:val="21"/>
        </w:rPr>
        <w:t xml:space="preserve"> Que la ARESEP no est</w:t>
      </w:r>
      <w:r w:rsidR="004C103A">
        <w:rPr>
          <w:i/>
          <w:spacing w:val="2"/>
          <w:sz w:val="21"/>
          <w:szCs w:val="21"/>
        </w:rPr>
        <w:t>á</w:t>
      </w:r>
      <w:r w:rsidR="00CB50D2" w:rsidRPr="00975C80">
        <w:rPr>
          <w:i/>
          <w:spacing w:val="2"/>
          <w:sz w:val="21"/>
          <w:szCs w:val="21"/>
        </w:rPr>
        <w:t xml:space="preserve"> obligada a coordinar con el Consejo de Transporte Publico la elaboración del modelo tarifario para el transporte público modalidad autob</w:t>
      </w:r>
      <w:r w:rsidR="00D3506E">
        <w:rPr>
          <w:i/>
          <w:spacing w:val="2"/>
          <w:sz w:val="21"/>
          <w:szCs w:val="21"/>
        </w:rPr>
        <w:t>ú</w:t>
      </w:r>
      <w:r w:rsidR="00CB50D2" w:rsidRPr="00975C80">
        <w:rPr>
          <w:i/>
          <w:spacing w:val="2"/>
          <w:sz w:val="21"/>
          <w:szCs w:val="21"/>
        </w:rPr>
        <w:t xml:space="preserve">s, (ver Dictamen C-416-2014 de la </w:t>
      </w:r>
      <w:r w:rsidR="004C103A" w:rsidRPr="00975C80">
        <w:rPr>
          <w:i/>
          <w:spacing w:val="2"/>
          <w:sz w:val="21"/>
          <w:szCs w:val="21"/>
        </w:rPr>
        <w:t>Procuraduría</w:t>
      </w:r>
      <w:r w:rsidR="00CB50D2" w:rsidRPr="00975C80">
        <w:rPr>
          <w:i/>
          <w:spacing w:val="2"/>
          <w:sz w:val="21"/>
          <w:szCs w:val="21"/>
        </w:rPr>
        <w:t xml:space="preserve"> General de la Republica, y manifestación en ese sentido de la empresa B</w:t>
      </w:r>
      <w:r w:rsidR="00D72E18">
        <w:rPr>
          <w:i/>
          <w:spacing w:val="2"/>
          <w:sz w:val="21"/>
          <w:szCs w:val="21"/>
        </w:rPr>
        <w:t xml:space="preserve">. </w:t>
      </w:r>
      <w:r w:rsidR="00CB50D2" w:rsidRPr="00975C80">
        <w:rPr>
          <w:i/>
          <w:spacing w:val="2"/>
          <w:sz w:val="21"/>
          <w:szCs w:val="21"/>
        </w:rPr>
        <w:t xml:space="preserve">en su escrito de descargo, folio 858). </w:t>
      </w:r>
      <w:r w:rsidR="00CB50D2" w:rsidRPr="00975C80">
        <w:rPr>
          <w:b/>
          <w:i/>
          <w:spacing w:val="2"/>
          <w:sz w:val="21"/>
          <w:szCs w:val="21"/>
        </w:rPr>
        <w:t>7)</w:t>
      </w:r>
      <w:r w:rsidR="00CB50D2" w:rsidRPr="00975C80">
        <w:rPr>
          <w:i/>
          <w:spacing w:val="2"/>
          <w:sz w:val="21"/>
          <w:szCs w:val="21"/>
        </w:rPr>
        <w:t xml:space="preserve"> Que mediante resolución RJD-035-2016 del 25 de febrero de 2016, publicada en Alcance Digital 35 del 7 de marzo de 2016 se aprobó el modelo tarifario de la ARESEP, de lo cual </w:t>
      </w:r>
      <w:r w:rsidR="004C103A" w:rsidRPr="00975C80">
        <w:rPr>
          <w:i/>
          <w:spacing w:val="2"/>
          <w:sz w:val="21"/>
          <w:szCs w:val="21"/>
        </w:rPr>
        <w:t>tenía</w:t>
      </w:r>
      <w:r w:rsidR="00CB50D2" w:rsidRPr="00975C80">
        <w:rPr>
          <w:i/>
          <w:spacing w:val="2"/>
          <w:sz w:val="21"/>
          <w:szCs w:val="21"/>
        </w:rPr>
        <w:t xml:space="preserve"> pleno conocimiento la empresa B</w:t>
      </w:r>
      <w:r w:rsidR="00D72E18">
        <w:rPr>
          <w:i/>
          <w:spacing w:val="2"/>
          <w:sz w:val="21"/>
          <w:szCs w:val="21"/>
        </w:rPr>
        <w:t>.</w:t>
      </w:r>
      <w:r w:rsidR="00CB50D2" w:rsidRPr="00975C80">
        <w:rPr>
          <w:i/>
          <w:spacing w:val="2"/>
          <w:sz w:val="21"/>
          <w:szCs w:val="21"/>
        </w:rPr>
        <w:t xml:space="preserve">, ver folios 816 y 817, y todos los alegatos expuestos en su defensa. </w:t>
      </w:r>
      <w:r w:rsidR="00CB50D2" w:rsidRPr="00975C80">
        <w:rPr>
          <w:b/>
          <w:i/>
          <w:spacing w:val="2"/>
          <w:sz w:val="21"/>
          <w:szCs w:val="21"/>
        </w:rPr>
        <w:t>8)</w:t>
      </w:r>
      <w:r w:rsidR="00CB50D2" w:rsidRPr="00975C80">
        <w:rPr>
          <w:i/>
          <w:spacing w:val="2"/>
          <w:sz w:val="21"/>
          <w:szCs w:val="21"/>
        </w:rPr>
        <w:t xml:space="preserve"> Que dentro de la normativa vigente no existe norma alguna que regule lo relacionado </w:t>
      </w:r>
      <w:r w:rsidR="00CB50D2" w:rsidRPr="00975C80">
        <w:rPr>
          <w:i/>
          <w:spacing w:val="2"/>
          <w:sz w:val="21"/>
          <w:szCs w:val="21"/>
        </w:rPr>
        <w:lastRenderedPageBreak/>
        <w:t xml:space="preserve">con una denominada "tarifa de salvamento". </w:t>
      </w:r>
      <w:r w:rsidR="00CB50D2" w:rsidRPr="00975C80">
        <w:rPr>
          <w:b/>
          <w:i/>
          <w:spacing w:val="2"/>
          <w:sz w:val="21"/>
          <w:szCs w:val="21"/>
        </w:rPr>
        <w:t>9)</w:t>
      </w:r>
      <w:r w:rsidR="00CB50D2" w:rsidRPr="00975C80">
        <w:rPr>
          <w:i/>
          <w:spacing w:val="2"/>
          <w:sz w:val="21"/>
          <w:szCs w:val="21"/>
        </w:rPr>
        <w:t xml:space="preserve"> Que la empresa B</w:t>
      </w:r>
      <w:r w:rsidR="00D72E18">
        <w:rPr>
          <w:i/>
          <w:spacing w:val="2"/>
          <w:sz w:val="21"/>
          <w:szCs w:val="21"/>
        </w:rPr>
        <w:t>.</w:t>
      </w:r>
      <w:r w:rsidR="00CB50D2" w:rsidRPr="00975C80">
        <w:rPr>
          <w:i/>
          <w:spacing w:val="2"/>
          <w:sz w:val="21"/>
          <w:szCs w:val="21"/>
        </w:rPr>
        <w:t xml:space="preserve"> presentó una solicitud de tarifa de salvamento, y los casos que expone como trato desigual no corresponden a solicitudes de tarifas de salvamento. </w:t>
      </w:r>
      <w:r w:rsidR="00CB50D2" w:rsidRPr="00975C80">
        <w:rPr>
          <w:b/>
          <w:i/>
          <w:spacing w:val="2"/>
          <w:sz w:val="21"/>
          <w:szCs w:val="21"/>
        </w:rPr>
        <w:t>10)</w:t>
      </w:r>
      <w:r w:rsidR="00CB50D2" w:rsidRPr="00975C80">
        <w:rPr>
          <w:i/>
          <w:spacing w:val="2"/>
          <w:sz w:val="21"/>
          <w:szCs w:val="21"/>
        </w:rPr>
        <w:t xml:space="preserve"> La empresa B</w:t>
      </w:r>
      <w:r w:rsidR="00D72E18">
        <w:rPr>
          <w:i/>
          <w:spacing w:val="2"/>
          <w:sz w:val="21"/>
          <w:szCs w:val="21"/>
        </w:rPr>
        <w:t>.</w:t>
      </w:r>
      <w:r w:rsidR="00CB50D2" w:rsidRPr="00975C80">
        <w:rPr>
          <w:i/>
          <w:spacing w:val="2"/>
          <w:sz w:val="21"/>
          <w:szCs w:val="21"/>
        </w:rPr>
        <w:t xml:space="preserve"> </w:t>
      </w:r>
      <w:r w:rsidR="004C103A" w:rsidRPr="00975C80">
        <w:rPr>
          <w:i/>
          <w:spacing w:val="2"/>
          <w:sz w:val="21"/>
          <w:szCs w:val="21"/>
        </w:rPr>
        <w:t>tenía</w:t>
      </w:r>
      <w:r w:rsidR="00CB50D2" w:rsidRPr="00975C80">
        <w:rPr>
          <w:i/>
          <w:spacing w:val="2"/>
          <w:sz w:val="21"/>
          <w:szCs w:val="21"/>
        </w:rPr>
        <w:t xml:space="preserve"> una expectativa de recuperar la </w:t>
      </w:r>
      <w:r w:rsidR="004C103A" w:rsidRPr="00975C80">
        <w:rPr>
          <w:i/>
          <w:spacing w:val="2"/>
          <w:sz w:val="21"/>
          <w:szCs w:val="21"/>
        </w:rPr>
        <w:t>inversión</w:t>
      </w:r>
      <w:r w:rsidR="00CB50D2" w:rsidRPr="00975C80">
        <w:rPr>
          <w:i/>
          <w:spacing w:val="2"/>
          <w:sz w:val="21"/>
          <w:szCs w:val="21"/>
        </w:rPr>
        <w:t xml:space="preserve"> realizada en la compra de las unidades, (hecho aceptado en la audiencia oral y privada, folio 898 del expediente del procedimiento. </w:t>
      </w:r>
      <w:r w:rsidR="00CB50D2" w:rsidRPr="00975C80">
        <w:rPr>
          <w:b/>
          <w:i/>
          <w:spacing w:val="2"/>
          <w:sz w:val="21"/>
          <w:szCs w:val="21"/>
        </w:rPr>
        <w:t>10)</w:t>
      </w:r>
      <w:r w:rsidR="00CB50D2" w:rsidRPr="00975C80">
        <w:rPr>
          <w:i/>
          <w:spacing w:val="2"/>
          <w:sz w:val="21"/>
          <w:szCs w:val="21"/>
        </w:rPr>
        <w:t xml:space="preserve"> (sic) La empresa B</w:t>
      </w:r>
      <w:r w:rsidR="00D72E18">
        <w:rPr>
          <w:i/>
          <w:spacing w:val="2"/>
          <w:sz w:val="21"/>
          <w:szCs w:val="21"/>
        </w:rPr>
        <w:t>.</w:t>
      </w:r>
      <w:r w:rsidR="00CB50D2" w:rsidRPr="00975C80">
        <w:rPr>
          <w:i/>
          <w:spacing w:val="2"/>
          <w:sz w:val="21"/>
          <w:szCs w:val="21"/>
        </w:rPr>
        <w:t xml:space="preserve"> solicita imponer como falta menor la suspensión del servicio en la ruta 10, ver acta de audiencia, folio 898 vuelto del expediente del procedimiento. </w:t>
      </w:r>
      <w:r w:rsidR="00CB50D2" w:rsidRPr="00975C80">
        <w:rPr>
          <w:b/>
          <w:i/>
          <w:spacing w:val="2"/>
          <w:sz w:val="21"/>
          <w:szCs w:val="21"/>
        </w:rPr>
        <w:t>11)</w:t>
      </w:r>
      <w:r w:rsidR="00CB50D2" w:rsidRPr="00975C80">
        <w:rPr>
          <w:i/>
          <w:spacing w:val="2"/>
          <w:sz w:val="21"/>
          <w:szCs w:val="21"/>
        </w:rPr>
        <w:t xml:space="preserve"> La empresa B</w:t>
      </w:r>
      <w:r w:rsidR="00D72E18">
        <w:rPr>
          <w:i/>
          <w:spacing w:val="2"/>
          <w:sz w:val="21"/>
          <w:szCs w:val="21"/>
        </w:rPr>
        <w:t>.</w:t>
      </w:r>
      <w:r w:rsidR="00CB50D2" w:rsidRPr="00975C80">
        <w:rPr>
          <w:i/>
          <w:spacing w:val="2"/>
          <w:sz w:val="21"/>
          <w:szCs w:val="21"/>
        </w:rPr>
        <w:t xml:space="preserve"> hizo la </w:t>
      </w:r>
      <w:r w:rsidR="004C103A" w:rsidRPr="00975C80">
        <w:rPr>
          <w:i/>
          <w:spacing w:val="2"/>
          <w:sz w:val="21"/>
          <w:szCs w:val="21"/>
        </w:rPr>
        <w:t>inversión</w:t>
      </w:r>
      <w:r w:rsidR="00CB50D2" w:rsidRPr="00975C80">
        <w:rPr>
          <w:i/>
          <w:spacing w:val="2"/>
          <w:sz w:val="21"/>
          <w:szCs w:val="21"/>
        </w:rPr>
        <w:t xml:space="preserve"> en compra de unidades euro 5 sin la gradualidad de cambio de unidades establecida en el contrato de </w:t>
      </w:r>
      <w:r w:rsidR="004C103A" w:rsidRPr="00975C80">
        <w:rPr>
          <w:i/>
          <w:spacing w:val="2"/>
          <w:sz w:val="21"/>
          <w:szCs w:val="21"/>
        </w:rPr>
        <w:t>concesión</w:t>
      </w:r>
      <w:r w:rsidR="00CB50D2" w:rsidRPr="00975C80">
        <w:rPr>
          <w:i/>
          <w:spacing w:val="2"/>
          <w:sz w:val="21"/>
          <w:szCs w:val="21"/>
        </w:rPr>
        <w:t xml:space="preserve">, hizo dicha </w:t>
      </w:r>
      <w:r w:rsidR="004C103A" w:rsidRPr="00975C80">
        <w:rPr>
          <w:i/>
          <w:spacing w:val="2"/>
          <w:sz w:val="21"/>
          <w:szCs w:val="21"/>
        </w:rPr>
        <w:t>inversión</w:t>
      </w:r>
      <w:r w:rsidR="00CB50D2" w:rsidRPr="00975C80">
        <w:rPr>
          <w:i/>
          <w:spacing w:val="2"/>
          <w:sz w:val="21"/>
          <w:szCs w:val="21"/>
        </w:rPr>
        <w:t xml:space="preserve"> por </w:t>
      </w:r>
      <w:r w:rsidR="004C103A" w:rsidRPr="00975C80">
        <w:rPr>
          <w:i/>
          <w:spacing w:val="2"/>
          <w:sz w:val="21"/>
          <w:szCs w:val="21"/>
        </w:rPr>
        <w:t>decisión</w:t>
      </w:r>
      <w:r w:rsidR="00CB50D2" w:rsidRPr="00975C80">
        <w:rPr>
          <w:i/>
          <w:spacing w:val="2"/>
          <w:sz w:val="21"/>
          <w:szCs w:val="21"/>
        </w:rPr>
        <w:t xml:space="preserve"> propia de la empresa, por cuanto tuvo la posibilidad de hacer la </w:t>
      </w:r>
      <w:r w:rsidR="004C103A" w:rsidRPr="00975C80">
        <w:rPr>
          <w:i/>
          <w:spacing w:val="2"/>
          <w:sz w:val="21"/>
          <w:szCs w:val="21"/>
        </w:rPr>
        <w:t>gestión</w:t>
      </w:r>
      <w:r w:rsidR="00CB50D2" w:rsidRPr="00975C80">
        <w:rPr>
          <w:i/>
          <w:spacing w:val="2"/>
          <w:sz w:val="21"/>
          <w:szCs w:val="21"/>
        </w:rPr>
        <w:t xml:space="preserve"> financiera, </w:t>
      </w:r>
      <w:r w:rsidR="004C103A" w:rsidRPr="00975C80">
        <w:rPr>
          <w:i/>
          <w:spacing w:val="2"/>
          <w:sz w:val="21"/>
          <w:szCs w:val="21"/>
        </w:rPr>
        <w:t>señalando</w:t>
      </w:r>
      <w:r w:rsidR="00CB50D2" w:rsidRPr="00975C80">
        <w:rPr>
          <w:i/>
          <w:spacing w:val="2"/>
          <w:sz w:val="21"/>
          <w:szCs w:val="21"/>
        </w:rPr>
        <w:t xml:space="preserve"> que el contrato no les impide hacerlo de una sola vez, y que incluso recibieron manifestación por el Intendente de Transportes de la </w:t>
      </w:r>
      <w:r w:rsidR="00CB50D2" w:rsidRPr="00975C80">
        <w:rPr>
          <w:i/>
          <w:spacing w:val="5"/>
        </w:rPr>
        <w:t>ARESEP cuando les se</w:t>
      </w:r>
      <w:r w:rsidR="004C103A">
        <w:rPr>
          <w:i/>
          <w:spacing w:val="5"/>
        </w:rPr>
        <w:t>ñ</w:t>
      </w:r>
      <w:r w:rsidR="00CB50D2" w:rsidRPr="00975C80">
        <w:rPr>
          <w:i/>
          <w:spacing w:val="5"/>
        </w:rPr>
        <w:t xml:space="preserve">alo que porque </w:t>
      </w:r>
      <w:r w:rsidR="004C103A" w:rsidRPr="00975C80">
        <w:rPr>
          <w:i/>
          <w:spacing w:val="5"/>
        </w:rPr>
        <w:t>invertían</w:t>
      </w:r>
      <w:r w:rsidR="00CB50D2" w:rsidRPr="00975C80">
        <w:rPr>
          <w:i/>
          <w:spacing w:val="5"/>
        </w:rPr>
        <w:t xml:space="preserve"> tanto, ver acta </w:t>
      </w:r>
      <w:r w:rsidR="00CB50D2" w:rsidRPr="00CF3213">
        <w:rPr>
          <w:i/>
          <w:color w:val="000000" w:themeColor="text1"/>
          <w:spacing w:val="5"/>
        </w:rPr>
        <w:t xml:space="preserve">de audiencia, folios 894, 895 y 895 vuelto del expediente del procedimiento. </w:t>
      </w:r>
      <w:r w:rsidR="00CB50D2" w:rsidRPr="00CF3213">
        <w:rPr>
          <w:b/>
          <w:i/>
          <w:color w:val="000000" w:themeColor="text1"/>
          <w:spacing w:val="5"/>
        </w:rPr>
        <w:t>12)</w:t>
      </w:r>
      <w:r w:rsidR="00CB50D2" w:rsidRPr="00CF3213">
        <w:rPr>
          <w:i/>
          <w:color w:val="000000" w:themeColor="text1"/>
          <w:spacing w:val="5"/>
        </w:rPr>
        <w:t xml:space="preserve"> El principio de continuidad constituye uno de los principios rectores de todo servicio público y el </w:t>
      </w:r>
      <w:r w:rsidR="004C103A" w:rsidRPr="00CF3213">
        <w:rPr>
          <w:i/>
          <w:color w:val="000000" w:themeColor="text1"/>
          <w:spacing w:val="5"/>
        </w:rPr>
        <w:t>interés</w:t>
      </w:r>
      <w:r w:rsidR="00CB50D2" w:rsidRPr="00CF3213">
        <w:rPr>
          <w:i/>
          <w:color w:val="000000" w:themeColor="text1"/>
          <w:spacing w:val="5"/>
        </w:rPr>
        <w:t xml:space="preserve"> general que corresponde al usuario del servicio no puede verse afectado por acciones unilaterales de las empresas operadores, siendo que corresponde al Consejo de Transporte Publico la potestad de imperio, </w:t>
      </w:r>
      <w:r w:rsidR="004C103A" w:rsidRPr="00CF3213">
        <w:rPr>
          <w:i/>
          <w:color w:val="000000" w:themeColor="text1"/>
          <w:spacing w:val="5"/>
        </w:rPr>
        <w:t>fiscalización</w:t>
      </w:r>
      <w:r w:rsidR="00CB50D2" w:rsidRPr="00CF3213">
        <w:rPr>
          <w:i/>
          <w:color w:val="000000" w:themeColor="text1"/>
          <w:spacing w:val="5"/>
        </w:rPr>
        <w:t>, control y regulación del transporte público.</w:t>
      </w:r>
      <w:r w:rsidR="00EC6291" w:rsidRPr="00CF3213">
        <w:rPr>
          <w:i/>
          <w:color w:val="000000" w:themeColor="text1"/>
          <w:spacing w:val="5"/>
        </w:rPr>
        <w:t xml:space="preserve"> </w:t>
      </w:r>
      <w:r w:rsidRPr="00CF3213">
        <w:rPr>
          <w:color w:val="000000" w:themeColor="text1"/>
          <w:sz w:val="22"/>
          <w:szCs w:val="22"/>
        </w:rPr>
        <w:t xml:space="preserve">(Léanse los folios </w:t>
      </w:r>
      <w:r w:rsidR="004C103A" w:rsidRPr="00CF3213">
        <w:rPr>
          <w:color w:val="000000" w:themeColor="text1"/>
          <w:sz w:val="22"/>
          <w:szCs w:val="22"/>
        </w:rPr>
        <w:t>40 vuelto a 54</w:t>
      </w:r>
      <w:r w:rsidRPr="00CF3213">
        <w:rPr>
          <w:color w:val="000000" w:themeColor="text1"/>
          <w:sz w:val="22"/>
          <w:szCs w:val="22"/>
        </w:rPr>
        <w:t xml:space="preserve"> del expediente administrativo número TAT-</w:t>
      </w:r>
      <w:r w:rsidR="004C103A" w:rsidRPr="00CF3213">
        <w:rPr>
          <w:color w:val="000000" w:themeColor="text1"/>
          <w:sz w:val="22"/>
          <w:szCs w:val="22"/>
        </w:rPr>
        <w:t>001</w:t>
      </w:r>
      <w:r w:rsidRPr="00CF3213">
        <w:rPr>
          <w:color w:val="000000" w:themeColor="text1"/>
          <w:sz w:val="22"/>
          <w:szCs w:val="22"/>
        </w:rPr>
        <w:t>-1</w:t>
      </w:r>
      <w:r w:rsidR="004C103A" w:rsidRPr="00CF3213">
        <w:rPr>
          <w:color w:val="000000" w:themeColor="text1"/>
          <w:sz w:val="22"/>
          <w:szCs w:val="22"/>
        </w:rPr>
        <w:t>9</w:t>
      </w:r>
      <w:r w:rsidRPr="00CF3213">
        <w:rPr>
          <w:color w:val="000000" w:themeColor="text1"/>
          <w:sz w:val="22"/>
          <w:szCs w:val="22"/>
        </w:rPr>
        <w:t xml:space="preserve">) </w:t>
      </w:r>
    </w:p>
    <w:p w:rsidR="000A4ECE" w:rsidRDefault="000A4ECE" w:rsidP="00CF3213">
      <w:pPr>
        <w:pStyle w:val="Default"/>
        <w:jc w:val="both"/>
        <w:rPr>
          <w:rFonts w:ascii="Times New Roman" w:hAnsi="Times New Roman" w:cs="Times New Roman"/>
          <w:b/>
          <w:color w:val="000000" w:themeColor="text1"/>
          <w:sz w:val="22"/>
          <w:szCs w:val="22"/>
          <w:lang w:val="es-CR"/>
        </w:rPr>
      </w:pPr>
    </w:p>
    <w:p w:rsidR="00535941" w:rsidRPr="00CF3213" w:rsidRDefault="00535941" w:rsidP="00CF3213">
      <w:pPr>
        <w:pStyle w:val="Default"/>
        <w:jc w:val="both"/>
        <w:rPr>
          <w:rFonts w:ascii="Times New Roman" w:hAnsi="Times New Roman" w:cs="Times New Roman"/>
          <w:b/>
          <w:color w:val="000000" w:themeColor="text1"/>
          <w:sz w:val="22"/>
          <w:szCs w:val="22"/>
          <w:lang w:val="es-CR"/>
        </w:rPr>
      </w:pPr>
      <w:r w:rsidRPr="00CF3213">
        <w:rPr>
          <w:rFonts w:ascii="Times New Roman" w:hAnsi="Times New Roman" w:cs="Times New Roman"/>
          <w:b/>
          <w:color w:val="000000" w:themeColor="text1"/>
          <w:sz w:val="22"/>
          <w:szCs w:val="22"/>
          <w:lang w:val="es-CR"/>
        </w:rPr>
        <w:t xml:space="preserve">H.- </w:t>
      </w:r>
      <w:r w:rsidRPr="00CF3213">
        <w:rPr>
          <w:rFonts w:ascii="Times New Roman" w:hAnsi="Times New Roman" w:cs="Times New Roman"/>
          <w:color w:val="000000" w:themeColor="text1"/>
          <w:sz w:val="22"/>
          <w:szCs w:val="22"/>
          <w:lang w:val="es-CR"/>
        </w:rPr>
        <w:t xml:space="preserve">El </w:t>
      </w:r>
      <w:r w:rsidR="00D31BCD" w:rsidRPr="00CF3213">
        <w:rPr>
          <w:rFonts w:ascii="Times New Roman" w:hAnsi="Times New Roman" w:cs="Times New Roman"/>
          <w:b/>
          <w:color w:val="000000" w:themeColor="text1"/>
          <w:sz w:val="22"/>
          <w:szCs w:val="22"/>
          <w:lang w:val="es-CR"/>
        </w:rPr>
        <w:t>2</w:t>
      </w:r>
      <w:r w:rsidRPr="00CF3213">
        <w:rPr>
          <w:rFonts w:ascii="Times New Roman" w:hAnsi="Times New Roman" w:cs="Times New Roman"/>
          <w:b/>
          <w:color w:val="000000" w:themeColor="text1"/>
          <w:sz w:val="22"/>
          <w:szCs w:val="22"/>
          <w:lang w:val="es-CR"/>
        </w:rPr>
        <w:t xml:space="preserve"> de ma</w:t>
      </w:r>
      <w:r w:rsidR="00D31BCD" w:rsidRPr="00CF3213">
        <w:rPr>
          <w:rFonts w:ascii="Times New Roman" w:hAnsi="Times New Roman" w:cs="Times New Roman"/>
          <w:b/>
          <w:color w:val="000000" w:themeColor="text1"/>
          <w:sz w:val="22"/>
          <w:szCs w:val="22"/>
          <w:lang w:val="es-CR"/>
        </w:rPr>
        <w:t>y</w:t>
      </w:r>
      <w:r w:rsidRPr="00CF3213">
        <w:rPr>
          <w:rFonts w:ascii="Times New Roman" w:hAnsi="Times New Roman" w:cs="Times New Roman"/>
          <w:b/>
          <w:color w:val="000000" w:themeColor="text1"/>
          <w:sz w:val="22"/>
          <w:szCs w:val="22"/>
          <w:lang w:val="es-CR"/>
        </w:rPr>
        <w:t>o del 201</w:t>
      </w:r>
      <w:r w:rsidR="00D31BCD" w:rsidRPr="00CF3213">
        <w:rPr>
          <w:rFonts w:ascii="Times New Roman" w:hAnsi="Times New Roman" w:cs="Times New Roman"/>
          <w:b/>
          <w:color w:val="000000" w:themeColor="text1"/>
          <w:sz w:val="22"/>
          <w:szCs w:val="22"/>
          <w:lang w:val="es-CR"/>
        </w:rPr>
        <w:t>8</w:t>
      </w:r>
      <w:r w:rsidRPr="00CF3213">
        <w:rPr>
          <w:rFonts w:ascii="Times New Roman" w:hAnsi="Times New Roman" w:cs="Times New Roman"/>
          <w:color w:val="000000" w:themeColor="text1"/>
          <w:sz w:val="22"/>
          <w:szCs w:val="22"/>
          <w:lang w:val="es-CR"/>
        </w:rPr>
        <w:t xml:space="preserve">, la Junta Directiva del Consejo de Transporte Público, en el </w:t>
      </w:r>
      <w:r w:rsidRPr="00CF3213">
        <w:rPr>
          <w:rFonts w:ascii="Times New Roman" w:hAnsi="Times New Roman" w:cs="Times New Roman"/>
          <w:b/>
          <w:color w:val="000000" w:themeColor="text1"/>
          <w:sz w:val="22"/>
          <w:szCs w:val="22"/>
          <w:lang w:val="es-CR"/>
        </w:rPr>
        <w:t>Artículo 7.</w:t>
      </w:r>
      <w:r w:rsidR="00D31BCD" w:rsidRPr="00CF3213">
        <w:rPr>
          <w:rFonts w:ascii="Times New Roman" w:hAnsi="Times New Roman" w:cs="Times New Roman"/>
          <w:b/>
          <w:color w:val="000000" w:themeColor="text1"/>
          <w:sz w:val="22"/>
          <w:szCs w:val="22"/>
          <w:lang w:val="es-CR"/>
        </w:rPr>
        <w:t>2</w:t>
      </w:r>
      <w:r w:rsidRPr="00CF3213">
        <w:rPr>
          <w:rFonts w:ascii="Times New Roman" w:hAnsi="Times New Roman" w:cs="Times New Roman"/>
          <w:b/>
          <w:color w:val="000000" w:themeColor="text1"/>
          <w:sz w:val="22"/>
          <w:szCs w:val="22"/>
          <w:lang w:val="es-CR"/>
        </w:rPr>
        <w:t xml:space="preserve"> de su Sesión Ordinaria 1</w:t>
      </w:r>
      <w:r w:rsidR="00D31BCD" w:rsidRPr="00CF3213">
        <w:rPr>
          <w:rFonts w:ascii="Times New Roman" w:hAnsi="Times New Roman" w:cs="Times New Roman"/>
          <w:b/>
          <w:color w:val="000000" w:themeColor="text1"/>
          <w:sz w:val="22"/>
          <w:szCs w:val="22"/>
          <w:lang w:val="es-CR"/>
        </w:rPr>
        <w:t>6</w:t>
      </w:r>
      <w:r w:rsidRPr="00CF3213">
        <w:rPr>
          <w:rFonts w:ascii="Times New Roman" w:hAnsi="Times New Roman" w:cs="Times New Roman"/>
          <w:b/>
          <w:color w:val="000000" w:themeColor="text1"/>
          <w:sz w:val="22"/>
          <w:szCs w:val="22"/>
          <w:lang w:val="es-CR"/>
        </w:rPr>
        <w:t>-201</w:t>
      </w:r>
      <w:r w:rsidR="00D31BCD" w:rsidRPr="00CF3213">
        <w:rPr>
          <w:rFonts w:ascii="Times New Roman" w:hAnsi="Times New Roman" w:cs="Times New Roman"/>
          <w:b/>
          <w:color w:val="000000" w:themeColor="text1"/>
          <w:sz w:val="22"/>
          <w:szCs w:val="22"/>
          <w:lang w:val="es-CR"/>
        </w:rPr>
        <w:t>8</w:t>
      </w:r>
      <w:r w:rsidRPr="00CF3213">
        <w:rPr>
          <w:rFonts w:ascii="Times New Roman" w:hAnsi="Times New Roman" w:cs="Times New Roman"/>
          <w:b/>
          <w:color w:val="000000" w:themeColor="text1"/>
          <w:sz w:val="22"/>
          <w:szCs w:val="22"/>
          <w:lang w:val="es-CR"/>
        </w:rPr>
        <w:t xml:space="preserve"> </w:t>
      </w:r>
      <w:r w:rsidRPr="00CF3213">
        <w:rPr>
          <w:rFonts w:ascii="Times New Roman" w:hAnsi="Times New Roman" w:cs="Times New Roman"/>
          <w:color w:val="000000" w:themeColor="text1"/>
          <w:sz w:val="22"/>
          <w:szCs w:val="22"/>
          <w:lang w:val="es-CR"/>
        </w:rPr>
        <w:t xml:space="preserve">decretó </w:t>
      </w:r>
      <w:r w:rsidR="0082434E">
        <w:rPr>
          <w:rFonts w:ascii="Times New Roman" w:hAnsi="Times New Roman" w:cs="Times New Roman"/>
          <w:color w:val="000000" w:themeColor="text1"/>
          <w:sz w:val="22"/>
          <w:szCs w:val="22"/>
          <w:lang w:val="es-CR"/>
        </w:rPr>
        <w:t xml:space="preserve">cancelar </w:t>
      </w:r>
      <w:r w:rsidR="00CF3213" w:rsidRPr="00CF3213">
        <w:rPr>
          <w:rFonts w:ascii="Times New Roman" w:hAnsi="Times New Roman" w:cs="Times New Roman"/>
          <w:color w:val="000000" w:themeColor="text1"/>
          <w:sz w:val="22"/>
          <w:szCs w:val="22"/>
        </w:rPr>
        <w:t xml:space="preserve">los derechos de explotación autorizados a la empresa </w:t>
      </w:r>
      <w:r w:rsidR="009B2EE7">
        <w:rPr>
          <w:rFonts w:ascii="Times New Roman" w:hAnsi="Times New Roman" w:cs="Times New Roman"/>
          <w:b/>
          <w:bCs/>
          <w:color w:val="000000" w:themeColor="text1"/>
          <w:sz w:val="22"/>
          <w:szCs w:val="22"/>
        </w:rPr>
        <w:t>...</w:t>
      </w:r>
      <w:r w:rsidR="00D72E18">
        <w:rPr>
          <w:rFonts w:ascii="Times New Roman" w:hAnsi="Times New Roman" w:cs="Times New Roman"/>
          <w:b/>
          <w:bCs/>
          <w:color w:val="000000" w:themeColor="text1"/>
          <w:sz w:val="22"/>
          <w:szCs w:val="22"/>
        </w:rPr>
        <w:t>.S.A.</w:t>
      </w:r>
      <w:r w:rsidR="00CF3213" w:rsidRPr="00CF3213">
        <w:rPr>
          <w:rFonts w:ascii="Times New Roman" w:hAnsi="Times New Roman" w:cs="Times New Roman"/>
          <w:b/>
          <w:bCs/>
          <w:color w:val="000000" w:themeColor="text1"/>
          <w:sz w:val="22"/>
          <w:szCs w:val="22"/>
        </w:rPr>
        <w:t xml:space="preserve">, </w:t>
      </w:r>
      <w:r w:rsidR="00CF3213" w:rsidRPr="00CF3213">
        <w:rPr>
          <w:rFonts w:ascii="Times New Roman" w:hAnsi="Times New Roman" w:cs="Times New Roman"/>
          <w:color w:val="000000" w:themeColor="text1"/>
          <w:sz w:val="22"/>
          <w:szCs w:val="22"/>
        </w:rPr>
        <w:t xml:space="preserve">en la ruta 10 y sus ramales, por artículo 7.9.158 de la sesión ordinaria 53-2014 de fecha 24 de setiembre de 2014, por incurrir en la suspensión del servicio en la ruta 10 y ramales los días 13 y 14 de junio del 2017, afectando con ello la continuidad del servicio y por ende al usuario del mismo. Acuerdo que fue notificado a la empresa </w:t>
      </w:r>
      <w:r w:rsidR="00CF3213" w:rsidRPr="00CF3213">
        <w:rPr>
          <w:rFonts w:ascii="Times New Roman" w:hAnsi="Times New Roman" w:cs="Times New Roman"/>
          <w:iCs/>
          <w:color w:val="000000" w:themeColor="text1"/>
          <w:sz w:val="22"/>
          <w:szCs w:val="22"/>
        </w:rPr>
        <w:t xml:space="preserve">recurrente </w:t>
      </w:r>
      <w:r w:rsidR="00CF3213" w:rsidRPr="00CF3213">
        <w:rPr>
          <w:rFonts w:ascii="Times New Roman" w:hAnsi="Times New Roman" w:cs="Times New Roman"/>
          <w:color w:val="000000" w:themeColor="text1"/>
          <w:sz w:val="22"/>
          <w:szCs w:val="22"/>
        </w:rPr>
        <w:t xml:space="preserve">a las direcciones de correo electrónico </w:t>
      </w:r>
      <w:hyperlink r:id="rId14" w:history="1">
        <w:r w:rsidR="00D72E18" w:rsidRPr="00D72E18">
          <w:rPr>
            <w:rStyle w:val="Hipervnculo"/>
            <w:rFonts w:ascii="Times New Roman" w:hAnsi="Times New Roman" w:cs="Times New Roman"/>
            <w:color w:val="auto"/>
            <w:sz w:val="22"/>
            <w:szCs w:val="22"/>
          </w:rPr>
          <w:t>xxxxxxxx@yahoo.com</w:t>
        </w:r>
      </w:hyperlink>
      <w:r w:rsidR="00CF3213" w:rsidRPr="00D72E18">
        <w:rPr>
          <w:rFonts w:ascii="Times New Roman" w:hAnsi="Times New Roman" w:cs="Times New Roman"/>
          <w:color w:val="auto"/>
          <w:sz w:val="22"/>
          <w:szCs w:val="22"/>
        </w:rPr>
        <w:t xml:space="preserve"> y </w:t>
      </w:r>
      <w:hyperlink r:id="rId15" w:history="1">
        <w:r w:rsidR="00D72E18" w:rsidRPr="00D72E18">
          <w:rPr>
            <w:rStyle w:val="Hipervnculo"/>
            <w:rFonts w:ascii="Times New Roman" w:hAnsi="Times New Roman" w:cs="Times New Roman"/>
            <w:color w:val="auto"/>
            <w:sz w:val="22"/>
            <w:szCs w:val="22"/>
          </w:rPr>
          <w:t>xxxxxxxxx@hotmail.com</w:t>
        </w:r>
      </w:hyperlink>
      <w:r w:rsidR="00CF3213" w:rsidRPr="00D72E18">
        <w:rPr>
          <w:rFonts w:ascii="Times New Roman" w:hAnsi="Times New Roman" w:cs="Times New Roman"/>
          <w:color w:val="auto"/>
          <w:sz w:val="22"/>
          <w:szCs w:val="22"/>
        </w:rPr>
        <w:t xml:space="preserve">, </w:t>
      </w:r>
      <w:r w:rsidR="00CF3213" w:rsidRPr="00D72E18">
        <w:rPr>
          <w:rFonts w:ascii="Times New Roman" w:hAnsi="Times New Roman" w:cs="Times New Roman"/>
          <w:b/>
          <w:color w:val="auto"/>
          <w:sz w:val="22"/>
          <w:szCs w:val="22"/>
        </w:rPr>
        <w:t>el lunes 7 de mayo de 2018</w:t>
      </w:r>
      <w:r w:rsidR="00CF3213" w:rsidRPr="00D72E18">
        <w:rPr>
          <w:rFonts w:ascii="Times New Roman" w:hAnsi="Times New Roman" w:cs="Times New Roman"/>
          <w:color w:val="auto"/>
          <w:sz w:val="22"/>
          <w:szCs w:val="22"/>
        </w:rPr>
        <w:t xml:space="preserve">. (Léase el folio 39 </w:t>
      </w:r>
      <w:r w:rsidR="00CF3213" w:rsidRPr="00CF3213">
        <w:rPr>
          <w:rFonts w:ascii="Times New Roman" w:hAnsi="Times New Roman" w:cs="Times New Roman"/>
          <w:color w:val="000000" w:themeColor="text1"/>
          <w:sz w:val="22"/>
          <w:szCs w:val="22"/>
        </w:rPr>
        <w:t xml:space="preserve">del expediente) </w:t>
      </w:r>
      <w:r w:rsidRPr="00CF3213">
        <w:rPr>
          <w:rFonts w:ascii="Times New Roman" w:hAnsi="Times New Roman" w:cs="Times New Roman"/>
          <w:color w:val="000000" w:themeColor="text1"/>
          <w:sz w:val="22"/>
          <w:szCs w:val="22"/>
          <w:lang w:val="es-CR"/>
        </w:rPr>
        <w:t>(</w:t>
      </w:r>
      <w:r w:rsidRPr="00CF3213">
        <w:rPr>
          <w:rFonts w:ascii="Times New Roman" w:eastAsia="Times New Roman" w:hAnsi="Times New Roman" w:cs="Times New Roman"/>
          <w:color w:val="000000" w:themeColor="text1"/>
          <w:sz w:val="22"/>
          <w:szCs w:val="22"/>
          <w:lang w:val="es-CR" w:eastAsia="es-ES"/>
        </w:rPr>
        <w:t xml:space="preserve">Léase el folio </w:t>
      </w:r>
      <w:r w:rsidR="00CF3213" w:rsidRPr="00CF3213">
        <w:rPr>
          <w:rFonts w:ascii="Times New Roman" w:eastAsia="Times New Roman" w:hAnsi="Times New Roman" w:cs="Times New Roman"/>
          <w:color w:val="000000" w:themeColor="text1"/>
          <w:sz w:val="22"/>
          <w:szCs w:val="22"/>
          <w:lang w:val="es-CR" w:eastAsia="es-ES"/>
        </w:rPr>
        <w:t>37 y 38</w:t>
      </w:r>
      <w:r w:rsidRPr="00CF3213">
        <w:rPr>
          <w:rFonts w:ascii="Times New Roman" w:eastAsia="Times New Roman" w:hAnsi="Times New Roman" w:cs="Times New Roman"/>
          <w:color w:val="000000" w:themeColor="text1"/>
          <w:sz w:val="22"/>
          <w:szCs w:val="22"/>
          <w:lang w:val="es-CR" w:eastAsia="es-ES"/>
        </w:rPr>
        <w:t xml:space="preserve"> del expediente administrativo TAT-</w:t>
      </w:r>
      <w:r w:rsidR="00CF3213" w:rsidRPr="00CF3213">
        <w:rPr>
          <w:rFonts w:ascii="Times New Roman" w:eastAsia="Times New Roman" w:hAnsi="Times New Roman" w:cs="Times New Roman"/>
          <w:color w:val="000000" w:themeColor="text1"/>
          <w:sz w:val="22"/>
          <w:szCs w:val="22"/>
          <w:lang w:val="es-CR" w:eastAsia="es-ES"/>
        </w:rPr>
        <w:t>001</w:t>
      </w:r>
      <w:r w:rsidRPr="00CF3213">
        <w:rPr>
          <w:rFonts w:ascii="Times New Roman" w:eastAsia="Times New Roman" w:hAnsi="Times New Roman" w:cs="Times New Roman"/>
          <w:color w:val="000000" w:themeColor="text1"/>
          <w:sz w:val="22"/>
          <w:szCs w:val="22"/>
          <w:lang w:val="es-CR" w:eastAsia="es-ES"/>
        </w:rPr>
        <w:t>-1</w:t>
      </w:r>
      <w:r w:rsidR="00CF3213" w:rsidRPr="00CF3213">
        <w:rPr>
          <w:rFonts w:ascii="Times New Roman" w:eastAsia="Times New Roman" w:hAnsi="Times New Roman" w:cs="Times New Roman"/>
          <w:color w:val="000000" w:themeColor="text1"/>
          <w:sz w:val="22"/>
          <w:szCs w:val="22"/>
          <w:lang w:val="es-CR" w:eastAsia="es-ES"/>
        </w:rPr>
        <w:t>9</w:t>
      </w:r>
      <w:r w:rsidRPr="00CF3213">
        <w:rPr>
          <w:rFonts w:ascii="Times New Roman" w:eastAsia="Times New Roman" w:hAnsi="Times New Roman" w:cs="Times New Roman"/>
          <w:color w:val="000000" w:themeColor="text1"/>
          <w:sz w:val="22"/>
          <w:szCs w:val="22"/>
          <w:lang w:val="es-CR" w:eastAsia="es-ES"/>
        </w:rPr>
        <w:t>)</w:t>
      </w:r>
    </w:p>
    <w:p w:rsidR="000A4ECE" w:rsidRDefault="000A4ECE" w:rsidP="00F80847">
      <w:pPr>
        <w:jc w:val="both"/>
        <w:rPr>
          <w:b/>
          <w:color w:val="000000" w:themeColor="text1"/>
          <w:sz w:val="22"/>
          <w:szCs w:val="22"/>
        </w:rPr>
      </w:pPr>
    </w:p>
    <w:p w:rsidR="00CF3213" w:rsidRPr="00F80847" w:rsidRDefault="00CF3213" w:rsidP="00F80847">
      <w:pPr>
        <w:jc w:val="both"/>
        <w:rPr>
          <w:b/>
          <w:i/>
          <w:color w:val="000000" w:themeColor="text1"/>
        </w:rPr>
      </w:pPr>
      <w:r>
        <w:rPr>
          <w:b/>
          <w:color w:val="000000" w:themeColor="text1"/>
          <w:sz w:val="22"/>
          <w:szCs w:val="22"/>
        </w:rPr>
        <w:t>I</w:t>
      </w:r>
      <w:r w:rsidR="007F7DCA" w:rsidRPr="004D798E">
        <w:rPr>
          <w:b/>
          <w:color w:val="000000" w:themeColor="text1"/>
          <w:sz w:val="22"/>
          <w:szCs w:val="22"/>
        </w:rPr>
        <w:t xml:space="preserve">.- </w:t>
      </w:r>
      <w:r w:rsidR="007F7DCA" w:rsidRPr="004D798E">
        <w:rPr>
          <w:rStyle w:val="CharacterStyle1"/>
          <w:color w:val="000000" w:themeColor="text1"/>
          <w:spacing w:val="6"/>
          <w:sz w:val="22"/>
          <w:szCs w:val="22"/>
        </w:rPr>
        <w:t xml:space="preserve">El </w:t>
      </w:r>
      <w:r w:rsidR="007F7DCA" w:rsidRPr="004D798E">
        <w:rPr>
          <w:rStyle w:val="CharacterStyle1"/>
          <w:b/>
          <w:color w:val="000000" w:themeColor="text1"/>
          <w:spacing w:val="6"/>
          <w:sz w:val="22"/>
          <w:szCs w:val="22"/>
        </w:rPr>
        <w:t>1</w:t>
      </w:r>
      <w:r>
        <w:rPr>
          <w:rStyle w:val="CharacterStyle1"/>
          <w:b/>
          <w:color w:val="000000" w:themeColor="text1"/>
          <w:spacing w:val="6"/>
          <w:sz w:val="22"/>
          <w:szCs w:val="22"/>
        </w:rPr>
        <w:t>4</w:t>
      </w:r>
      <w:r w:rsidR="007F7DCA" w:rsidRPr="004D798E">
        <w:rPr>
          <w:rStyle w:val="CharacterStyle1"/>
          <w:b/>
          <w:color w:val="000000" w:themeColor="text1"/>
          <w:spacing w:val="6"/>
          <w:sz w:val="22"/>
          <w:szCs w:val="22"/>
        </w:rPr>
        <w:t xml:space="preserve"> de mayo del 201</w:t>
      </w:r>
      <w:r>
        <w:rPr>
          <w:rStyle w:val="CharacterStyle1"/>
          <w:b/>
          <w:color w:val="000000" w:themeColor="text1"/>
          <w:spacing w:val="6"/>
          <w:sz w:val="22"/>
          <w:szCs w:val="22"/>
        </w:rPr>
        <w:t>8</w:t>
      </w:r>
      <w:r w:rsidRPr="00CF3213">
        <w:rPr>
          <w:rStyle w:val="CharacterStyle1"/>
          <w:color w:val="000000" w:themeColor="text1"/>
          <w:spacing w:val="6"/>
          <w:sz w:val="22"/>
          <w:szCs w:val="22"/>
        </w:rPr>
        <w:t>, l</w:t>
      </w:r>
      <w:r w:rsidRPr="00047BA1">
        <w:rPr>
          <w:color w:val="000000" w:themeColor="text1"/>
          <w:sz w:val="24"/>
          <w:szCs w:val="24"/>
        </w:rPr>
        <w:t xml:space="preserve">a empresa </w:t>
      </w:r>
      <w:r w:rsidR="009B2EE7">
        <w:rPr>
          <w:b/>
          <w:smallCaps/>
          <w:color w:val="000000" w:themeColor="text1"/>
          <w:sz w:val="24"/>
          <w:szCs w:val="24"/>
        </w:rPr>
        <w:t>...</w:t>
      </w:r>
      <w:r w:rsidR="00D72E18">
        <w:rPr>
          <w:b/>
          <w:smallCaps/>
          <w:color w:val="000000" w:themeColor="text1"/>
          <w:sz w:val="24"/>
          <w:szCs w:val="24"/>
        </w:rPr>
        <w:t>.S.A.</w:t>
      </w:r>
      <w:r w:rsidRPr="00047BA1">
        <w:rPr>
          <w:color w:val="000000" w:themeColor="text1"/>
          <w:sz w:val="24"/>
          <w:szCs w:val="24"/>
        </w:rPr>
        <w:t xml:space="preserve">, interpone sus acciones recursivas alegando diversos vicios en la adopción del acto administrativo que, según refiere conllevan la nulidad del acto administrativo y en resumen argumentan lo siguiente: </w:t>
      </w:r>
      <w:r w:rsidRPr="00F80847">
        <w:rPr>
          <w:b/>
          <w:i/>
          <w:color w:val="000000" w:themeColor="text1"/>
        </w:rPr>
        <w:t xml:space="preserve">1) </w:t>
      </w:r>
      <w:r w:rsidRPr="00F80847">
        <w:rPr>
          <w:i/>
          <w:color w:val="000000" w:themeColor="text1"/>
        </w:rPr>
        <w:t>En el procedimiento administrativo ordinario concurre una violación grave del derecho de defensa y debido proceso legal, porque el Consejo dio apertura a un procedimiento administrativo de carácter de sancionatorio de forma arbitraria e ilegal, por cuanto la A</w:t>
      </w:r>
      <w:r w:rsidR="00BD6ACA">
        <w:rPr>
          <w:i/>
          <w:color w:val="000000" w:themeColor="text1"/>
        </w:rPr>
        <w:t>R</w:t>
      </w:r>
      <w:r w:rsidRPr="00F80847">
        <w:rPr>
          <w:i/>
          <w:color w:val="000000" w:themeColor="text1"/>
        </w:rPr>
        <w:t xml:space="preserve">ESEP incumplió el deber de resolver, un derecho de petición que es de previo y especial pronunciamiento referido a la solicitud de tarifa de salvamento o rescate, alegando que no existe norma que regule este aspecto en el ordenamiento jurídico, lo que violenta el Derecho a la Constitución y la Ley General de la Administración Pública, que permite aplicar la sanción procesal, de nulidad absoluta de todo lo actuado y resuelto en el procedimiento administrativo, por una violación de ritualidad y marcha del procedimiento, que ha causado un grave perjuicio sobre el derecho de defensa y debido proceso legal en contra de la empresa </w:t>
      </w:r>
      <w:r w:rsidR="009B2EE7">
        <w:rPr>
          <w:i/>
          <w:color w:val="000000" w:themeColor="text1"/>
        </w:rPr>
        <w:t>...</w:t>
      </w:r>
      <w:r w:rsidR="00617C89">
        <w:rPr>
          <w:i/>
          <w:color w:val="000000" w:themeColor="text1"/>
        </w:rPr>
        <w:t>.S.A.</w:t>
      </w:r>
      <w:r w:rsidRPr="00F80847">
        <w:rPr>
          <w:i/>
          <w:color w:val="000000" w:themeColor="text1"/>
        </w:rPr>
        <w:t xml:space="preserve"> </w:t>
      </w:r>
      <w:r w:rsidRPr="00F80847">
        <w:rPr>
          <w:b/>
          <w:i/>
          <w:color w:val="000000" w:themeColor="text1"/>
        </w:rPr>
        <w:t xml:space="preserve">2) </w:t>
      </w:r>
      <w:r w:rsidRPr="00F80847">
        <w:rPr>
          <w:i/>
          <w:color w:val="000000" w:themeColor="text1"/>
        </w:rPr>
        <w:t>Los antecedentes sobre la gestión, previa sobre tarifa de salvamento o rescate, refiere que según consta en el expediente 340490 a principios del mes de mayo del año 2017, ante el Consejo de Transporte Público y a su vez ante la Autoridad Reguladora de los Servicio Públicos, porque en caso contrario concurriría la posibilidad de suspender el servicio en la Ruta 10, la respuesta recibida por el CTP fue rechazando la gestión aduciendo falta de competencia, siendo que evidentemente no es de competencia del Consejo resolver sobre e</w:t>
      </w:r>
      <w:r w:rsidR="00DA3BE3">
        <w:rPr>
          <w:i/>
          <w:color w:val="000000" w:themeColor="text1"/>
        </w:rPr>
        <w:t>sos</w:t>
      </w:r>
      <w:r w:rsidRPr="00F80847">
        <w:rPr>
          <w:i/>
          <w:color w:val="000000" w:themeColor="text1"/>
        </w:rPr>
        <w:t xml:space="preserve"> tema</w:t>
      </w:r>
      <w:r w:rsidR="00DA3BE3">
        <w:rPr>
          <w:i/>
          <w:color w:val="000000" w:themeColor="text1"/>
        </w:rPr>
        <w:t>s</w:t>
      </w:r>
      <w:r w:rsidRPr="00F80847">
        <w:rPr>
          <w:i/>
          <w:color w:val="000000" w:themeColor="text1"/>
        </w:rPr>
        <w:t xml:space="preserve">, debido proceso legal impone en estos casos, que la petición sea resuelta por quien si tiene competencia </w:t>
      </w:r>
      <w:r w:rsidR="00DA3BE3">
        <w:rPr>
          <w:i/>
          <w:color w:val="000000" w:themeColor="text1"/>
        </w:rPr>
        <w:t xml:space="preserve">de </w:t>
      </w:r>
      <w:r w:rsidRPr="00F80847">
        <w:rPr>
          <w:i/>
          <w:color w:val="000000" w:themeColor="text1"/>
        </w:rPr>
        <w:t>ello y por tener un nexo causal con lo que se pretendía investigar en el procedimiento administrativo, la omisión establece una sanción de nulidad absoluta de todo lo actuado.</w:t>
      </w:r>
      <w:r w:rsidRPr="00F80847">
        <w:rPr>
          <w:b/>
          <w:i/>
          <w:color w:val="000000" w:themeColor="text1"/>
        </w:rPr>
        <w:t xml:space="preserve"> 3) </w:t>
      </w:r>
      <w:r w:rsidRPr="00F80847">
        <w:rPr>
          <w:i/>
          <w:color w:val="000000" w:themeColor="text1"/>
        </w:rPr>
        <w:t xml:space="preserve">Indica que la apertura del procedimiento colocó en grave estado de indefensión a la empresa </w:t>
      </w:r>
      <w:r w:rsidR="009B2EE7">
        <w:rPr>
          <w:b/>
          <w:i/>
          <w:smallCaps/>
          <w:color w:val="000000" w:themeColor="text1"/>
        </w:rPr>
        <w:t>...</w:t>
      </w:r>
      <w:r w:rsidR="00617C89">
        <w:rPr>
          <w:b/>
          <w:i/>
          <w:smallCaps/>
          <w:color w:val="000000" w:themeColor="text1"/>
        </w:rPr>
        <w:t>.S.A.</w:t>
      </w:r>
      <w:r w:rsidRPr="00F80847">
        <w:rPr>
          <w:i/>
          <w:color w:val="000000" w:themeColor="text1"/>
        </w:rPr>
        <w:t xml:space="preserve">, al instruir el procedimiento administrativo y nombrar el Órgano Director trasladando los cargos a la empresa, no solo excedió el límite de sus competencias, </w:t>
      </w:r>
      <w:proofErr w:type="spellStart"/>
      <w:r w:rsidRPr="00F80847">
        <w:rPr>
          <w:i/>
          <w:color w:val="000000" w:themeColor="text1"/>
        </w:rPr>
        <w:t>por que</w:t>
      </w:r>
      <w:proofErr w:type="spellEnd"/>
      <w:r w:rsidRPr="00F80847">
        <w:rPr>
          <w:i/>
          <w:color w:val="000000" w:themeColor="text1"/>
        </w:rPr>
        <w:t xml:space="preserve"> no se había producido ninguna resolución por parte de la ARESEP, en lo que compete a sus funciones, y al tema de la tarifa de salvamento, sino que esa omisión es la que violentó el derecho de defensa y debido proceso legal, por mediar eximentes de responsabilidad que genera el rompimiento del nexo causal, como es el hecho de un tercero, artículo 190 de la LGAP. Conforme al régimen de responsabilidad objetiva de la Administración, no hay que acreditar dolo, ni responsabilidad de ningún funcionario, sino que lo único que debe acreditarse, para que surja el hecho generador de la responsabilidad, es que hubo un daño y que el administrado no está en la obligación de sopórtalo. </w:t>
      </w:r>
      <w:r w:rsidRPr="00F80847">
        <w:rPr>
          <w:b/>
          <w:i/>
          <w:color w:val="000000" w:themeColor="text1"/>
        </w:rPr>
        <w:t xml:space="preserve">4) </w:t>
      </w:r>
      <w:r w:rsidRPr="00F80847">
        <w:rPr>
          <w:i/>
          <w:color w:val="000000" w:themeColor="text1"/>
        </w:rPr>
        <w:t xml:space="preserve">Refiere que, en este </w:t>
      </w:r>
      <w:r w:rsidRPr="00F80847">
        <w:rPr>
          <w:i/>
          <w:color w:val="000000" w:themeColor="text1"/>
        </w:rPr>
        <w:lastRenderedPageBreak/>
        <w:t xml:space="preserve">procedimiento, por oficio DAJ-2017-002101, se otorga traslado de cargos, en relación al órgano designado, con fundamento en el acuerdo 5.1 de la Sesión Ordinaria 25-2017 de 21 de junio de 2017, y el informe DAJ-2017-001630 de la Dirección de Asuntos Jurídicos, con el que se atendió la valoración de los supuestos hechos de suspensión del servicio de la Ruta 10.  Indica también </w:t>
      </w:r>
      <w:proofErr w:type="gramStart"/>
      <w:r w:rsidRPr="00F80847">
        <w:rPr>
          <w:i/>
          <w:color w:val="000000" w:themeColor="text1"/>
        </w:rPr>
        <w:t>que</w:t>
      </w:r>
      <w:proofErr w:type="gramEnd"/>
      <w:r w:rsidRPr="00F80847">
        <w:rPr>
          <w:i/>
          <w:color w:val="000000" w:themeColor="text1"/>
        </w:rPr>
        <w:t xml:space="preserve"> en el título correspondiente al traslado de cargos, se señala que el análisis jurídico DAJ-2017-001228 se establece que todo operador está en la obligación de prestar el servicio público de manera continua y la sanción por no hacerlo es inaplicable porque el decreto 34739-MOPT se encuentra derogado por el decreto 34889-MOPT.</w:t>
      </w:r>
      <w:r w:rsidRPr="00F80847">
        <w:rPr>
          <w:b/>
          <w:i/>
          <w:color w:val="000000" w:themeColor="text1"/>
        </w:rPr>
        <w:t xml:space="preserve"> 5) </w:t>
      </w:r>
      <w:r w:rsidRPr="00F80847">
        <w:rPr>
          <w:i/>
          <w:color w:val="000000" w:themeColor="text1"/>
        </w:rPr>
        <w:t>Que la Administración no puede alegar inexistencia de normativa para resolver en este caso la tarifa de rescate o salvamento, por cuanto se rige por los artículos 7, 8, 9, de la Ley General de la Administración Pública, lo que da paso al planteamiento de una acción de inconstitucionalidad por cuanto le corresponderá a la Jurisdicción resolver la omisión y violación al principio de igualdad jurídica, que le generó daños y perjuicios que serán reclamados y estimados oportunamente en la jurisdicción contencioso administrativa.</w:t>
      </w:r>
      <w:r w:rsidRPr="00F80847">
        <w:rPr>
          <w:b/>
          <w:i/>
          <w:color w:val="000000" w:themeColor="text1"/>
        </w:rPr>
        <w:t xml:space="preserve"> 6) </w:t>
      </w:r>
      <w:r w:rsidRPr="00F80847">
        <w:rPr>
          <w:i/>
          <w:color w:val="000000" w:themeColor="text1"/>
        </w:rPr>
        <w:t xml:space="preserve">En cuanto al inconstitucionalidad por omisión en que incurrió el legislador por falta de desarrollo normativo de la Ley Constitutiva de la Autoridad Reguladora de los Servicios Públicos, la ARESEP fija precios y tarifas de los servicios públicos de una manera técnica, procurando un equilibrio entre las empresas prestatarias, mediante el mecanismo de la regulación. Indica que la empresa </w:t>
      </w:r>
      <w:r w:rsidR="009B2EE7">
        <w:rPr>
          <w:i/>
          <w:color w:val="000000" w:themeColor="text1"/>
        </w:rPr>
        <w:t>...</w:t>
      </w:r>
      <w:r w:rsidR="00617C89">
        <w:rPr>
          <w:i/>
          <w:color w:val="000000" w:themeColor="text1"/>
        </w:rPr>
        <w:t>.S.A.</w:t>
      </w:r>
      <w:r w:rsidRPr="00F80847">
        <w:rPr>
          <w:i/>
          <w:color w:val="000000" w:themeColor="text1"/>
        </w:rPr>
        <w:t>, no se encuentra en el deber legal de soportar la omisión de resolver su petición</w:t>
      </w:r>
      <w:r w:rsidR="00DA3BE3">
        <w:rPr>
          <w:i/>
          <w:color w:val="000000" w:themeColor="text1"/>
        </w:rPr>
        <w:t xml:space="preserve">, </w:t>
      </w:r>
      <w:r w:rsidRPr="00F80847">
        <w:rPr>
          <w:i/>
          <w:color w:val="000000" w:themeColor="text1"/>
        </w:rPr>
        <w:t xml:space="preserve">menos cuando se ha indicado que no existe norma aplicable, lo que hace surgir una obligación resarcitoria a cargo de la Administración, por cuanto la omisión repercute en la esfera patrimonial o extra patrimonial mediante una lesión antijurídica, en la que se incluye haber sido expuesta como una prestataria de servicios incumplidos ante la opinión pública y a un procedimiento administrativo sancionatorio, cuando pendía de resolución el tema de la tarifa de rescate o de salvamento, ese deber de resarcimiento está establecido en la propia Constitución Política de ahí el fundamento de la responsabilidad por conducta lícita. </w:t>
      </w:r>
      <w:r w:rsidRPr="00F80847">
        <w:rPr>
          <w:b/>
          <w:i/>
          <w:color w:val="000000" w:themeColor="text1"/>
        </w:rPr>
        <w:t xml:space="preserve"> 7) </w:t>
      </w:r>
      <w:r w:rsidRPr="00F80847">
        <w:rPr>
          <w:i/>
          <w:color w:val="000000" w:themeColor="text1"/>
        </w:rPr>
        <w:t xml:space="preserve">Alega la empresa recurrente la nulidad absoluta concomitante de todo lo actuado y resuelto, por estimar el acuerdo absolutamente nulo, inválido y eficaz, por haberse incurrido en una omisión grave, en el deber de resolver la gestión relacionada con la tarifa de salvamento o rescate. Indica que la motivación constituye un elemento sustancial del acto administrativo que exige la consignación de las cuestiones fácticas y jurídicas que sustentan la voluntad pública en el caso concreto y que deben ser objeto de valoración. </w:t>
      </w:r>
      <w:r w:rsidRPr="00F80847">
        <w:rPr>
          <w:b/>
          <w:i/>
          <w:color w:val="000000" w:themeColor="text1"/>
        </w:rPr>
        <w:t xml:space="preserve">8) </w:t>
      </w:r>
      <w:r w:rsidRPr="00F80847">
        <w:rPr>
          <w:i/>
          <w:color w:val="000000" w:themeColor="text1"/>
        </w:rPr>
        <w:t xml:space="preserve">Peticiona se declare con lugar el recurso, y se declare la nulidad absoluta por falta de motivación el acuerdo 7.2 de la Sesión Ordinaria 16-2018 del 2 de mayo de 2018 y el oficio DAJ-2018-000790 porque tal decisión se fundamenta en la aplicación de normativa inexistente-artículo 13 del decreto ejecutivo 34736-MOPT. (Léanse los folios del 16 al 33 del expediente TAT-001-19) </w:t>
      </w:r>
    </w:p>
    <w:p w:rsidR="00CF3213" w:rsidRPr="00C40EA2" w:rsidRDefault="00CF3213" w:rsidP="00CF3213">
      <w:pPr>
        <w:spacing w:line="276" w:lineRule="auto"/>
        <w:jc w:val="both"/>
        <w:rPr>
          <w:b/>
          <w:color w:val="000000" w:themeColor="text1"/>
          <w:sz w:val="24"/>
          <w:szCs w:val="24"/>
        </w:rPr>
      </w:pPr>
    </w:p>
    <w:p w:rsidR="007F7DCA" w:rsidRPr="004D798E" w:rsidRDefault="000A4ECE" w:rsidP="00CF3213">
      <w:pPr>
        <w:kinsoku w:val="0"/>
        <w:overflowPunct w:val="0"/>
        <w:jc w:val="both"/>
        <w:textAlignment w:val="baseline"/>
        <w:rPr>
          <w:color w:val="000000" w:themeColor="text1"/>
          <w:sz w:val="22"/>
          <w:szCs w:val="22"/>
        </w:rPr>
      </w:pPr>
      <w:r>
        <w:rPr>
          <w:b/>
          <w:color w:val="000000" w:themeColor="text1"/>
          <w:sz w:val="22"/>
          <w:szCs w:val="22"/>
        </w:rPr>
        <w:t>J</w:t>
      </w:r>
      <w:r w:rsidR="007F7DCA" w:rsidRPr="004D798E">
        <w:rPr>
          <w:b/>
          <w:color w:val="000000" w:themeColor="text1"/>
          <w:sz w:val="22"/>
          <w:szCs w:val="22"/>
        </w:rPr>
        <w:t xml:space="preserve">.- </w:t>
      </w:r>
      <w:r w:rsidR="007F7DCA" w:rsidRPr="004D798E">
        <w:rPr>
          <w:color w:val="000000" w:themeColor="text1"/>
          <w:sz w:val="22"/>
          <w:szCs w:val="22"/>
        </w:rPr>
        <w:t xml:space="preserve">La Junta Directiva del Consejo de Transporte Público, en el </w:t>
      </w:r>
      <w:r w:rsidR="007F7DCA" w:rsidRPr="004D798E">
        <w:rPr>
          <w:b/>
          <w:color w:val="000000" w:themeColor="text1"/>
          <w:sz w:val="22"/>
          <w:szCs w:val="22"/>
        </w:rPr>
        <w:t>Artículo 7.</w:t>
      </w:r>
      <w:r w:rsidR="00CF3213">
        <w:rPr>
          <w:b/>
          <w:color w:val="000000" w:themeColor="text1"/>
          <w:sz w:val="22"/>
          <w:szCs w:val="22"/>
        </w:rPr>
        <w:t>9.3</w:t>
      </w:r>
      <w:r w:rsidR="007F7DCA" w:rsidRPr="004D798E">
        <w:rPr>
          <w:b/>
          <w:color w:val="000000" w:themeColor="text1"/>
          <w:sz w:val="22"/>
          <w:szCs w:val="22"/>
        </w:rPr>
        <w:t xml:space="preserve"> de la Sesión Ordinaria </w:t>
      </w:r>
      <w:r w:rsidR="00CF3213">
        <w:rPr>
          <w:b/>
          <w:color w:val="000000" w:themeColor="text1"/>
          <w:sz w:val="22"/>
          <w:szCs w:val="22"/>
        </w:rPr>
        <w:t>32</w:t>
      </w:r>
      <w:r w:rsidR="007F7DCA" w:rsidRPr="004D798E">
        <w:rPr>
          <w:b/>
          <w:color w:val="000000" w:themeColor="text1"/>
          <w:sz w:val="22"/>
          <w:szCs w:val="22"/>
        </w:rPr>
        <w:t>-2018 del 1</w:t>
      </w:r>
      <w:r w:rsidR="00DA3BE3">
        <w:rPr>
          <w:b/>
          <w:color w:val="000000" w:themeColor="text1"/>
          <w:sz w:val="22"/>
          <w:szCs w:val="22"/>
        </w:rPr>
        <w:t>8</w:t>
      </w:r>
      <w:r w:rsidR="007F7DCA" w:rsidRPr="004D798E">
        <w:rPr>
          <w:b/>
          <w:color w:val="000000" w:themeColor="text1"/>
          <w:sz w:val="22"/>
          <w:szCs w:val="22"/>
        </w:rPr>
        <w:t xml:space="preserve"> de </w:t>
      </w:r>
      <w:r w:rsidR="00CF3213">
        <w:rPr>
          <w:b/>
          <w:color w:val="000000" w:themeColor="text1"/>
          <w:sz w:val="22"/>
          <w:szCs w:val="22"/>
        </w:rPr>
        <w:t>setiembre</w:t>
      </w:r>
      <w:r w:rsidR="007F7DCA" w:rsidRPr="004D798E">
        <w:rPr>
          <w:b/>
          <w:color w:val="000000" w:themeColor="text1"/>
          <w:sz w:val="22"/>
          <w:szCs w:val="22"/>
        </w:rPr>
        <w:t xml:space="preserve"> del 2018</w:t>
      </w:r>
      <w:r w:rsidR="007F7DCA" w:rsidRPr="004D798E">
        <w:rPr>
          <w:color w:val="000000" w:themeColor="text1"/>
          <w:sz w:val="22"/>
          <w:szCs w:val="22"/>
        </w:rPr>
        <w:t xml:space="preserve">, conoce el </w:t>
      </w:r>
      <w:r w:rsidR="007F7DCA" w:rsidRPr="004D798E">
        <w:rPr>
          <w:b/>
          <w:smallCaps/>
          <w:color w:val="000000" w:themeColor="text1"/>
          <w:sz w:val="22"/>
          <w:szCs w:val="22"/>
        </w:rPr>
        <w:t>Recurso de revocatoria con apelación en subsidio</w:t>
      </w:r>
      <w:r w:rsidR="00CF3213">
        <w:rPr>
          <w:b/>
          <w:smallCaps/>
          <w:color w:val="000000" w:themeColor="text1"/>
          <w:sz w:val="22"/>
          <w:szCs w:val="22"/>
        </w:rPr>
        <w:t xml:space="preserve"> e incidente de nulidad absoluta concomitante</w:t>
      </w:r>
      <w:r w:rsidR="007F7DCA" w:rsidRPr="004D798E">
        <w:rPr>
          <w:color w:val="000000" w:themeColor="text1"/>
          <w:sz w:val="22"/>
          <w:szCs w:val="22"/>
        </w:rPr>
        <w:t xml:space="preserve">, y dispone incorporar como parte integral del acta, el informe </w:t>
      </w:r>
      <w:r w:rsidR="007F7DCA" w:rsidRPr="004D798E">
        <w:rPr>
          <w:b/>
          <w:color w:val="000000" w:themeColor="text1"/>
          <w:sz w:val="22"/>
          <w:szCs w:val="22"/>
        </w:rPr>
        <w:t>DAJ 2018-00</w:t>
      </w:r>
      <w:r w:rsidR="00CF3213">
        <w:rPr>
          <w:b/>
          <w:color w:val="000000" w:themeColor="text1"/>
          <w:sz w:val="22"/>
          <w:szCs w:val="22"/>
        </w:rPr>
        <w:t>1765</w:t>
      </w:r>
      <w:r w:rsidR="007F7DCA" w:rsidRPr="004D798E">
        <w:rPr>
          <w:b/>
          <w:color w:val="000000" w:themeColor="text1"/>
          <w:sz w:val="22"/>
          <w:szCs w:val="22"/>
        </w:rPr>
        <w:t xml:space="preserve"> </w:t>
      </w:r>
      <w:r w:rsidR="007F7DCA" w:rsidRPr="004D798E">
        <w:rPr>
          <w:color w:val="000000" w:themeColor="text1"/>
          <w:sz w:val="22"/>
          <w:szCs w:val="22"/>
        </w:rPr>
        <w:t xml:space="preserve">del </w:t>
      </w:r>
      <w:r w:rsidR="00CF3213">
        <w:rPr>
          <w:b/>
          <w:color w:val="000000" w:themeColor="text1"/>
          <w:sz w:val="22"/>
          <w:szCs w:val="22"/>
        </w:rPr>
        <w:t>3</w:t>
      </w:r>
      <w:r w:rsidR="007F7DCA" w:rsidRPr="004D798E">
        <w:rPr>
          <w:b/>
          <w:color w:val="000000" w:themeColor="text1"/>
          <w:sz w:val="22"/>
          <w:szCs w:val="22"/>
        </w:rPr>
        <w:t xml:space="preserve"> de </w:t>
      </w:r>
      <w:r w:rsidR="00CF3213">
        <w:rPr>
          <w:b/>
          <w:color w:val="000000" w:themeColor="text1"/>
          <w:sz w:val="22"/>
          <w:szCs w:val="22"/>
        </w:rPr>
        <w:t>agost</w:t>
      </w:r>
      <w:r w:rsidR="007F7DCA" w:rsidRPr="004D798E">
        <w:rPr>
          <w:b/>
          <w:color w:val="000000" w:themeColor="text1"/>
          <w:sz w:val="22"/>
          <w:szCs w:val="22"/>
        </w:rPr>
        <w:t>o del 2018</w:t>
      </w:r>
      <w:r w:rsidR="007F7DCA" w:rsidRPr="004D798E">
        <w:rPr>
          <w:color w:val="000000" w:themeColor="text1"/>
          <w:sz w:val="22"/>
          <w:szCs w:val="22"/>
        </w:rPr>
        <w:t xml:space="preserve">, y con fundamento en los motivos allí indicados, rechaza el recurso de revocatoria y su incidencia por improcedentes. (Léanse los folios del 2 al </w:t>
      </w:r>
      <w:r w:rsidR="00F80847">
        <w:rPr>
          <w:color w:val="000000" w:themeColor="text1"/>
          <w:sz w:val="22"/>
          <w:szCs w:val="22"/>
        </w:rPr>
        <w:t>15</w:t>
      </w:r>
      <w:r w:rsidR="007F7DCA" w:rsidRPr="004D798E">
        <w:rPr>
          <w:color w:val="000000" w:themeColor="text1"/>
          <w:sz w:val="22"/>
          <w:szCs w:val="22"/>
        </w:rPr>
        <w:t xml:space="preserve"> del expediente TAT-00</w:t>
      </w:r>
      <w:r w:rsidR="00DA3BE3">
        <w:rPr>
          <w:color w:val="000000" w:themeColor="text1"/>
          <w:sz w:val="22"/>
          <w:szCs w:val="22"/>
        </w:rPr>
        <w:t>1</w:t>
      </w:r>
      <w:r w:rsidR="007F7DCA" w:rsidRPr="004D798E">
        <w:rPr>
          <w:color w:val="000000" w:themeColor="text1"/>
          <w:sz w:val="22"/>
          <w:szCs w:val="22"/>
        </w:rPr>
        <w:t>-1</w:t>
      </w:r>
      <w:r w:rsidR="00DA3BE3">
        <w:rPr>
          <w:color w:val="000000" w:themeColor="text1"/>
          <w:sz w:val="22"/>
          <w:szCs w:val="22"/>
        </w:rPr>
        <w:t>9</w:t>
      </w:r>
      <w:r w:rsidR="007F7DCA" w:rsidRPr="004D798E">
        <w:rPr>
          <w:color w:val="000000" w:themeColor="text1"/>
          <w:sz w:val="22"/>
          <w:szCs w:val="22"/>
        </w:rPr>
        <w:t>)</w:t>
      </w:r>
    </w:p>
    <w:p w:rsidR="007F7DCA" w:rsidRPr="00081075" w:rsidRDefault="007F7DCA" w:rsidP="007F7DCA">
      <w:pPr>
        <w:kinsoku w:val="0"/>
        <w:overflowPunct w:val="0"/>
        <w:textAlignment w:val="baseline"/>
        <w:rPr>
          <w:color w:val="000000" w:themeColor="text1"/>
          <w:spacing w:val="6"/>
        </w:rPr>
      </w:pPr>
    </w:p>
    <w:p w:rsidR="007F7DCA" w:rsidRPr="0016384A" w:rsidRDefault="007F7DCA" w:rsidP="00B10BD6">
      <w:pPr>
        <w:pStyle w:val="Prrafodelista"/>
        <w:numPr>
          <w:ilvl w:val="0"/>
          <w:numId w:val="7"/>
        </w:numPr>
        <w:spacing w:line="276" w:lineRule="auto"/>
        <w:ind w:left="0" w:firstLine="0"/>
        <w:jc w:val="both"/>
        <w:rPr>
          <w:color w:val="000000" w:themeColor="text1"/>
          <w:sz w:val="24"/>
          <w:szCs w:val="24"/>
        </w:rPr>
      </w:pPr>
      <w:r w:rsidRPr="00081075">
        <w:rPr>
          <w:b/>
          <w:color w:val="000000" w:themeColor="text1"/>
          <w:sz w:val="24"/>
          <w:szCs w:val="24"/>
        </w:rPr>
        <w:t xml:space="preserve">HECHOS NO </w:t>
      </w:r>
      <w:r w:rsidR="00F80847" w:rsidRPr="0016384A">
        <w:rPr>
          <w:b/>
          <w:color w:val="000000" w:themeColor="text1"/>
          <w:sz w:val="24"/>
          <w:szCs w:val="24"/>
        </w:rPr>
        <w:t>PROBADOS. -</w:t>
      </w:r>
      <w:r w:rsidRPr="0016384A">
        <w:rPr>
          <w:b/>
          <w:color w:val="000000" w:themeColor="text1"/>
          <w:sz w:val="24"/>
          <w:szCs w:val="24"/>
        </w:rPr>
        <w:t xml:space="preserve"> </w:t>
      </w:r>
      <w:r w:rsidRPr="0016384A">
        <w:rPr>
          <w:color w:val="000000" w:themeColor="text1"/>
          <w:sz w:val="24"/>
          <w:szCs w:val="24"/>
        </w:rPr>
        <w:t xml:space="preserve">No existen hechos no probados de importancia para la decisión de este asunto. </w:t>
      </w:r>
    </w:p>
    <w:p w:rsidR="00F80847" w:rsidRPr="0016384A" w:rsidRDefault="00F80847" w:rsidP="007F7DCA">
      <w:pPr>
        <w:pStyle w:val="Prrafodelista"/>
        <w:ind w:left="0"/>
        <w:contextualSpacing w:val="0"/>
        <w:rPr>
          <w:b/>
          <w:color w:val="000000" w:themeColor="text1"/>
          <w:sz w:val="24"/>
          <w:szCs w:val="24"/>
        </w:rPr>
      </w:pPr>
    </w:p>
    <w:p w:rsidR="00A764AE" w:rsidRPr="007C5F8E" w:rsidRDefault="00A764AE" w:rsidP="002823DC">
      <w:pPr>
        <w:pStyle w:val="Prrafodelista"/>
        <w:numPr>
          <w:ilvl w:val="0"/>
          <w:numId w:val="7"/>
        </w:numPr>
        <w:spacing w:line="276" w:lineRule="auto"/>
        <w:ind w:left="0" w:firstLine="0"/>
        <w:jc w:val="both"/>
        <w:outlineLvl w:val="0"/>
        <w:rPr>
          <w:color w:val="000000" w:themeColor="text1"/>
          <w:sz w:val="24"/>
          <w:szCs w:val="24"/>
        </w:rPr>
      </w:pPr>
      <w:r w:rsidRPr="0016384A">
        <w:rPr>
          <w:b/>
          <w:color w:val="000000" w:themeColor="text1"/>
          <w:sz w:val="24"/>
          <w:szCs w:val="24"/>
        </w:rPr>
        <w:t xml:space="preserve">SOBRE </w:t>
      </w:r>
      <w:r w:rsidR="00B10BD6" w:rsidRPr="0016384A">
        <w:rPr>
          <w:b/>
          <w:color w:val="000000" w:themeColor="text1"/>
          <w:sz w:val="24"/>
          <w:szCs w:val="24"/>
        </w:rPr>
        <w:t>EL FONDO</w:t>
      </w:r>
      <w:r w:rsidRPr="0016384A">
        <w:rPr>
          <w:b/>
          <w:color w:val="000000" w:themeColor="text1"/>
          <w:sz w:val="24"/>
          <w:szCs w:val="24"/>
        </w:rPr>
        <w:t xml:space="preserve">. - </w:t>
      </w:r>
      <w:r w:rsidRPr="0016384A">
        <w:rPr>
          <w:color w:val="000000" w:themeColor="text1"/>
          <w:sz w:val="24"/>
          <w:szCs w:val="24"/>
        </w:rPr>
        <w:t xml:space="preserve">El presente Recurso de Apelación, tiene como objeto determinar si se ajustó a derecho el acto administrativo dictado en el Artículo 7.2 de la Sesión Ordinaria 16-2018 del 2 de mayo de 2018, en el que se cancela el derecho de concesión renovado a </w:t>
      </w:r>
      <w:r w:rsidR="009B2EE7">
        <w:rPr>
          <w:color w:val="000000" w:themeColor="text1"/>
          <w:sz w:val="24"/>
          <w:szCs w:val="24"/>
        </w:rPr>
        <w:t>...</w:t>
      </w:r>
      <w:r w:rsidR="00617C89">
        <w:rPr>
          <w:color w:val="000000" w:themeColor="text1"/>
          <w:sz w:val="24"/>
          <w:szCs w:val="24"/>
        </w:rPr>
        <w:t>.S.A.</w:t>
      </w:r>
      <w:r w:rsidRPr="0016384A">
        <w:rPr>
          <w:color w:val="000000" w:themeColor="text1"/>
          <w:sz w:val="24"/>
          <w:szCs w:val="24"/>
        </w:rPr>
        <w:t xml:space="preserve">, </w:t>
      </w:r>
      <w:r w:rsidRPr="0016384A">
        <w:rPr>
          <w:rFonts w:eastAsia="SimSun"/>
          <w:color w:val="000000" w:themeColor="text1"/>
          <w:sz w:val="24"/>
          <w:szCs w:val="24"/>
          <w:lang w:eastAsia="es-CR"/>
        </w:rPr>
        <w:t xml:space="preserve">para la explotación del servicio público de transporte remunerado de personas, modalidad </w:t>
      </w:r>
      <w:r w:rsidRPr="0016384A">
        <w:rPr>
          <w:b/>
          <w:smallCaps/>
          <w:color w:val="000000" w:themeColor="text1"/>
          <w:sz w:val="24"/>
          <w:szCs w:val="24"/>
        </w:rPr>
        <w:t>AUTOBUS</w:t>
      </w:r>
      <w:r w:rsidRPr="0016384A">
        <w:rPr>
          <w:rFonts w:eastAsia="SimSun"/>
          <w:color w:val="000000" w:themeColor="text1"/>
          <w:sz w:val="24"/>
          <w:szCs w:val="24"/>
          <w:lang w:eastAsia="es-CR"/>
        </w:rPr>
        <w:t>, en las rutas que a continuación se indican</w:t>
      </w:r>
      <w:r w:rsidRPr="0016384A">
        <w:rPr>
          <w:color w:val="000000" w:themeColor="text1"/>
          <w:sz w:val="24"/>
          <w:szCs w:val="24"/>
        </w:rPr>
        <w:t xml:space="preserve"> </w:t>
      </w:r>
      <w:r w:rsidRPr="0016384A">
        <w:rPr>
          <w:b/>
          <w:smallCaps/>
          <w:color w:val="000000" w:themeColor="text1"/>
          <w:sz w:val="24"/>
          <w:szCs w:val="24"/>
        </w:rPr>
        <w:t xml:space="preserve">Ruta </w:t>
      </w:r>
      <w:r w:rsidRPr="0016384A">
        <w:rPr>
          <w:b/>
          <w:color w:val="000000" w:themeColor="text1"/>
          <w:sz w:val="24"/>
          <w:szCs w:val="24"/>
        </w:rPr>
        <w:t xml:space="preserve">10: </w:t>
      </w:r>
      <w:r w:rsidRPr="0016384A">
        <w:rPr>
          <w:b/>
          <w:smallCaps/>
          <w:color w:val="000000" w:themeColor="text1"/>
          <w:sz w:val="24"/>
          <w:szCs w:val="24"/>
        </w:rPr>
        <w:t xml:space="preserve">san </w:t>
      </w:r>
      <w:proofErr w:type="spellStart"/>
      <w:r w:rsidRPr="0016384A">
        <w:rPr>
          <w:b/>
          <w:smallCaps/>
          <w:color w:val="000000" w:themeColor="text1"/>
          <w:sz w:val="24"/>
          <w:szCs w:val="24"/>
        </w:rPr>
        <w:t>josé</w:t>
      </w:r>
      <w:proofErr w:type="spellEnd"/>
      <w:r w:rsidRPr="0016384A">
        <w:rPr>
          <w:b/>
          <w:smallCaps/>
          <w:color w:val="000000" w:themeColor="text1"/>
          <w:sz w:val="24"/>
          <w:szCs w:val="24"/>
        </w:rPr>
        <w:t xml:space="preserve"> - la </w:t>
      </w:r>
      <w:proofErr w:type="spellStart"/>
      <w:r w:rsidRPr="0016384A">
        <w:rPr>
          <w:b/>
          <w:smallCaps/>
          <w:color w:val="000000" w:themeColor="text1"/>
          <w:sz w:val="24"/>
          <w:szCs w:val="24"/>
        </w:rPr>
        <w:t>uruca</w:t>
      </w:r>
      <w:proofErr w:type="spellEnd"/>
      <w:r w:rsidRPr="0016384A">
        <w:rPr>
          <w:b/>
          <w:smallCaps/>
          <w:color w:val="000000" w:themeColor="text1"/>
          <w:sz w:val="24"/>
          <w:szCs w:val="24"/>
        </w:rPr>
        <w:t xml:space="preserve"> - la peregrina,  ruta 10 b: san </w:t>
      </w:r>
      <w:proofErr w:type="spellStart"/>
      <w:r w:rsidRPr="0016384A">
        <w:rPr>
          <w:b/>
          <w:smallCaps/>
          <w:color w:val="000000" w:themeColor="text1"/>
          <w:sz w:val="24"/>
          <w:szCs w:val="24"/>
        </w:rPr>
        <w:t>josé</w:t>
      </w:r>
      <w:proofErr w:type="spellEnd"/>
      <w:r w:rsidRPr="0016384A">
        <w:rPr>
          <w:b/>
          <w:smallCaps/>
          <w:color w:val="000000" w:themeColor="text1"/>
          <w:sz w:val="24"/>
          <w:szCs w:val="24"/>
        </w:rPr>
        <w:t xml:space="preserve"> - la </w:t>
      </w:r>
      <w:proofErr w:type="spellStart"/>
      <w:r w:rsidRPr="0016384A">
        <w:rPr>
          <w:b/>
          <w:smallCaps/>
          <w:color w:val="000000" w:themeColor="text1"/>
          <w:sz w:val="24"/>
          <w:szCs w:val="24"/>
        </w:rPr>
        <w:t>uruca</w:t>
      </w:r>
      <w:proofErr w:type="spellEnd"/>
      <w:r w:rsidRPr="0016384A">
        <w:rPr>
          <w:b/>
          <w:smallCaps/>
          <w:color w:val="000000" w:themeColor="text1"/>
          <w:sz w:val="24"/>
          <w:szCs w:val="24"/>
        </w:rPr>
        <w:t xml:space="preserve"> - barrio corazón de </w:t>
      </w:r>
      <w:proofErr w:type="spellStart"/>
      <w:r w:rsidRPr="0016384A">
        <w:rPr>
          <w:b/>
          <w:smallCaps/>
          <w:color w:val="000000" w:themeColor="text1"/>
          <w:sz w:val="24"/>
          <w:szCs w:val="24"/>
        </w:rPr>
        <w:t>jesús</w:t>
      </w:r>
      <w:proofErr w:type="spellEnd"/>
      <w:r w:rsidRPr="0016384A">
        <w:rPr>
          <w:b/>
          <w:smallCaps/>
          <w:color w:val="000000" w:themeColor="text1"/>
          <w:sz w:val="24"/>
          <w:szCs w:val="24"/>
        </w:rPr>
        <w:t xml:space="preserve">, ruta 10 c: san </w:t>
      </w:r>
      <w:proofErr w:type="spellStart"/>
      <w:r w:rsidRPr="0016384A">
        <w:rPr>
          <w:b/>
          <w:smallCaps/>
          <w:color w:val="000000" w:themeColor="text1"/>
          <w:sz w:val="24"/>
          <w:szCs w:val="24"/>
        </w:rPr>
        <w:t>josé</w:t>
      </w:r>
      <w:proofErr w:type="spellEnd"/>
      <w:r w:rsidRPr="0016384A">
        <w:rPr>
          <w:b/>
          <w:smallCaps/>
          <w:color w:val="000000" w:themeColor="text1"/>
          <w:sz w:val="24"/>
          <w:szCs w:val="24"/>
        </w:rPr>
        <w:t xml:space="preserve"> - la </w:t>
      </w:r>
      <w:proofErr w:type="spellStart"/>
      <w:r w:rsidRPr="0016384A">
        <w:rPr>
          <w:b/>
          <w:smallCaps/>
          <w:color w:val="000000" w:themeColor="text1"/>
          <w:sz w:val="24"/>
          <w:szCs w:val="24"/>
        </w:rPr>
        <w:t>uruca</w:t>
      </w:r>
      <w:proofErr w:type="spellEnd"/>
      <w:r w:rsidRPr="0016384A">
        <w:rPr>
          <w:b/>
          <w:smallCaps/>
          <w:color w:val="000000" w:themeColor="text1"/>
          <w:sz w:val="24"/>
          <w:szCs w:val="24"/>
        </w:rPr>
        <w:t xml:space="preserve"> - </w:t>
      </w:r>
      <w:r w:rsidRPr="007C5F8E">
        <w:rPr>
          <w:b/>
          <w:smallCaps/>
          <w:color w:val="000000" w:themeColor="text1"/>
          <w:sz w:val="24"/>
          <w:szCs w:val="24"/>
        </w:rPr>
        <w:t xml:space="preserve">león </w:t>
      </w:r>
      <w:proofErr w:type="spellStart"/>
      <w:r w:rsidRPr="007C5F8E">
        <w:rPr>
          <w:b/>
          <w:smallCaps/>
          <w:color w:val="000000" w:themeColor="text1"/>
          <w:sz w:val="24"/>
          <w:szCs w:val="24"/>
        </w:rPr>
        <w:t>xiii</w:t>
      </w:r>
      <w:proofErr w:type="spellEnd"/>
      <w:r w:rsidRPr="007C5F8E">
        <w:rPr>
          <w:b/>
          <w:smallCaps/>
          <w:color w:val="000000" w:themeColor="text1"/>
          <w:sz w:val="24"/>
          <w:szCs w:val="24"/>
        </w:rPr>
        <w:t xml:space="preserve">, ruta 10 d: san </w:t>
      </w:r>
      <w:proofErr w:type="spellStart"/>
      <w:r w:rsidRPr="007C5F8E">
        <w:rPr>
          <w:b/>
          <w:smallCaps/>
          <w:color w:val="000000" w:themeColor="text1"/>
          <w:sz w:val="24"/>
          <w:szCs w:val="24"/>
        </w:rPr>
        <w:t>josé</w:t>
      </w:r>
      <w:proofErr w:type="spellEnd"/>
      <w:r w:rsidRPr="007C5F8E">
        <w:rPr>
          <w:b/>
          <w:smallCaps/>
          <w:color w:val="000000" w:themeColor="text1"/>
          <w:sz w:val="24"/>
          <w:szCs w:val="24"/>
        </w:rPr>
        <w:t xml:space="preserve"> - hospital </w:t>
      </w:r>
      <w:proofErr w:type="spellStart"/>
      <w:r w:rsidRPr="007C5F8E">
        <w:rPr>
          <w:b/>
          <w:smallCaps/>
          <w:color w:val="000000" w:themeColor="text1"/>
          <w:sz w:val="24"/>
          <w:szCs w:val="24"/>
        </w:rPr>
        <w:t>méxico</w:t>
      </w:r>
      <w:proofErr w:type="spellEnd"/>
      <w:r w:rsidRPr="007C5F8E">
        <w:rPr>
          <w:b/>
          <w:smallCaps/>
          <w:color w:val="000000" w:themeColor="text1"/>
          <w:sz w:val="24"/>
          <w:szCs w:val="24"/>
        </w:rPr>
        <w:t xml:space="preserve"> por la pista, ruta 10 e: san </w:t>
      </w:r>
      <w:proofErr w:type="spellStart"/>
      <w:r w:rsidRPr="007C5F8E">
        <w:rPr>
          <w:b/>
          <w:smallCaps/>
          <w:color w:val="000000" w:themeColor="text1"/>
          <w:sz w:val="24"/>
          <w:szCs w:val="24"/>
        </w:rPr>
        <w:t>josé</w:t>
      </w:r>
      <w:proofErr w:type="spellEnd"/>
      <w:r w:rsidRPr="007C5F8E">
        <w:rPr>
          <w:b/>
          <w:smallCaps/>
          <w:color w:val="000000" w:themeColor="text1"/>
          <w:sz w:val="24"/>
          <w:szCs w:val="24"/>
        </w:rPr>
        <w:t xml:space="preserve"> - parque de diversiones, ruta 10 f: san </w:t>
      </w:r>
      <w:proofErr w:type="spellStart"/>
      <w:r w:rsidRPr="007C5F8E">
        <w:rPr>
          <w:b/>
          <w:smallCaps/>
          <w:color w:val="000000" w:themeColor="text1"/>
          <w:sz w:val="24"/>
          <w:szCs w:val="24"/>
        </w:rPr>
        <w:t>josé</w:t>
      </w:r>
      <w:proofErr w:type="spellEnd"/>
      <w:r w:rsidRPr="007C5F8E">
        <w:rPr>
          <w:b/>
          <w:smallCaps/>
          <w:color w:val="000000" w:themeColor="text1"/>
          <w:sz w:val="24"/>
          <w:szCs w:val="24"/>
        </w:rPr>
        <w:t xml:space="preserve"> - la </w:t>
      </w:r>
      <w:proofErr w:type="spellStart"/>
      <w:r w:rsidRPr="007C5F8E">
        <w:rPr>
          <w:b/>
          <w:smallCaps/>
          <w:color w:val="000000" w:themeColor="text1"/>
          <w:sz w:val="24"/>
          <w:szCs w:val="24"/>
        </w:rPr>
        <w:t>uruca</w:t>
      </w:r>
      <w:proofErr w:type="spellEnd"/>
      <w:r w:rsidRPr="007C5F8E">
        <w:rPr>
          <w:b/>
          <w:smallCaps/>
          <w:color w:val="000000" w:themeColor="text1"/>
          <w:sz w:val="24"/>
          <w:szCs w:val="24"/>
        </w:rPr>
        <w:t xml:space="preserve"> - urbanización </w:t>
      </w:r>
      <w:proofErr w:type="spellStart"/>
      <w:r w:rsidRPr="007C5F8E">
        <w:rPr>
          <w:b/>
          <w:smallCaps/>
          <w:color w:val="000000" w:themeColor="text1"/>
          <w:sz w:val="24"/>
          <w:szCs w:val="24"/>
        </w:rPr>
        <w:t>rositer</w:t>
      </w:r>
      <w:proofErr w:type="spellEnd"/>
      <w:r w:rsidRPr="007C5F8E">
        <w:rPr>
          <w:b/>
          <w:smallCaps/>
          <w:color w:val="000000" w:themeColor="text1"/>
          <w:sz w:val="24"/>
          <w:szCs w:val="24"/>
        </w:rPr>
        <w:t xml:space="preserve"> carballo, ruta 10 g: san </w:t>
      </w:r>
      <w:proofErr w:type="spellStart"/>
      <w:r w:rsidRPr="007C5F8E">
        <w:rPr>
          <w:b/>
          <w:smallCaps/>
          <w:color w:val="000000" w:themeColor="text1"/>
          <w:sz w:val="24"/>
          <w:szCs w:val="24"/>
        </w:rPr>
        <w:t>josé</w:t>
      </w:r>
      <w:proofErr w:type="spellEnd"/>
      <w:r w:rsidRPr="007C5F8E">
        <w:rPr>
          <w:b/>
          <w:smallCaps/>
          <w:color w:val="000000" w:themeColor="text1"/>
          <w:sz w:val="24"/>
          <w:szCs w:val="24"/>
        </w:rPr>
        <w:t xml:space="preserve"> - la </w:t>
      </w:r>
      <w:proofErr w:type="spellStart"/>
      <w:r w:rsidRPr="007C5F8E">
        <w:rPr>
          <w:b/>
          <w:smallCaps/>
          <w:color w:val="000000" w:themeColor="text1"/>
          <w:sz w:val="24"/>
          <w:szCs w:val="24"/>
        </w:rPr>
        <w:t>carpio</w:t>
      </w:r>
      <w:proofErr w:type="spellEnd"/>
      <w:r w:rsidRPr="007C5F8E">
        <w:rPr>
          <w:b/>
          <w:smallCaps/>
          <w:color w:val="000000" w:themeColor="text1"/>
          <w:sz w:val="24"/>
          <w:szCs w:val="24"/>
        </w:rPr>
        <w:t xml:space="preserve"> </w:t>
      </w:r>
      <w:r w:rsidRPr="007C5F8E">
        <w:rPr>
          <w:b/>
          <w:smallCaps/>
          <w:color w:val="000000" w:themeColor="text1"/>
          <w:sz w:val="24"/>
          <w:szCs w:val="24"/>
        </w:rPr>
        <w:lastRenderedPageBreak/>
        <w:t xml:space="preserve">por la </w:t>
      </w:r>
      <w:proofErr w:type="spellStart"/>
      <w:r w:rsidRPr="007C5F8E">
        <w:rPr>
          <w:b/>
          <w:smallCaps/>
          <w:color w:val="000000" w:themeColor="text1"/>
          <w:sz w:val="24"/>
          <w:szCs w:val="24"/>
        </w:rPr>
        <w:t>uruca</w:t>
      </w:r>
      <w:proofErr w:type="spellEnd"/>
      <w:r w:rsidRPr="007C5F8E">
        <w:rPr>
          <w:b/>
          <w:smallCaps/>
          <w:color w:val="000000" w:themeColor="text1"/>
          <w:sz w:val="24"/>
          <w:szCs w:val="24"/>
        </w:rPr>
        <w:t xml:space="preserve">, ruta 10 g: san </w:t>
      </w:r>
      <w:proofErr w:type="spellStart"/>
      <w:r w:rsidRPr="007C5F8E">
        <w:rPr>
          <w:b/>
          <w:smallCaps/>
          <w:color w:val="000000" w:themeColor="text1"/>
          <w:sz w:val="24"/>
          <w:szCs w:val="24"/>
        </w:rPr>
        <w:t>josé</w:t>
      </w:r>
      <w:proofErr w:type="spellEnd"/>
      <w:r w:rsidRPr="007C5F8E">
        <w:rPr>
          <w:b/>
          <w:smallCaps/>
          <w:color w:val="000000" w:themeColor="text1"/>
          <w:sz w:val="24"/>
          <w:szCs w:val="24"/>
        </w:rPr>
        <w:t xml:space="preserve"> - la </w:t>
      </w:r>
      <w:proofErr w:type="spellStart"/>
      <w:r w:rsidRPr="007C5F8E">
        <w:rPr>
          <w:b/>
          <w:smallCaps/>
          <w:color w:val="000000" w:themeColor="text1"/>
          <w:sz w:val="24"/>
          <w:szCs w:val="24"/>
        </w:rPr>
        <w:t>carpio</w:t>
      </w:r>
      <w:proofErr w:type="spellEnd"/>
      <w:r w:rsidRPr="007C5F8E">
        <w:rPr>
          <w:b/>
          <w:smallCaps/>
          <w:color w:val="000000" w:themeColor="text1"/>
          <w:sz w:val="24"/>
          <w:szCs w:val="24"/>
        </w:rPr>
        <w:t xml:space="preserve"> por la pista y ruta 10 h: san </w:t>
      </w:r>
      <w:proofErr w:type="spellStart"/>
      <w:r w:rsidRPr="007C5F8E">
        <w:rPr>
          <w:b/>
          <w:smallCaps/>
          <w:color w:val="000000" w:themeColor="text1"/>
          <w:sz w:val="24"/>
          <w:szCs w:val="24"/>
        </w:rPr>
        <w:t>josé</w:t>
      </w:r>
      <w:proofErr w:type="spellEnd"/>
      <w:r w:rsidRPr="007C5F8E">
        <w:rPr>
          <w:b/>
          <w:smallCaps/>
          <w:color w:val="000000" w:themeColor="text1"/>
          <w:sz w:val="24"/>
          <w:szCs w:val="24"/>
        </w:rPr>
        <w:t xml:space="preserve"> - </w:t>
      </w:r>
      <w:proofErr w:type="spellStart"/>
      <w:r w:rsidRPr="007C5F8E">
        <w:rPr>
          <w:b/>
          <w:smallCaps/>
          <w:color w:val="000000" w:themeColor="text1"/>
          <w:sz w:val="24"/>
          <w:szCs w:val="24"/>
        </w:rPr>
        <w:t>ina</w:t>
      </w:r>
      <w:proofErr w:type="spellEnd"/>
      <w:r w:rsidRPr="007C5F8E">
        <w:rPr>
          <w:b/>
          <w:smallCaps/>
          <w:color w:val="000000" w:themeColor="text1"/>
          <w:sz w:val="24"/>
          <w:szCs w:val="24"/>
        </w:rPr>
        <w:t xml:space="preserve">; subsector- subsector: </w:t>
      </w:r>
      <w:proofErr w:type="spellStart"/>
      <w:r w:rsidRPr="007C5F8E">
        <w:rPr>
          <w:b/>
          <w:smallCaps/>
          <w:color w:val="000000" w:themeColor="text1"/>
          <w:sz w:val="24"/>
          <w:szCs w:val="24"/>
        </w:rPr>
        <w:t>uruca</w:t>
      </w:r>
      <w:proofErr w:type="spellEnd"/>
      <w:r w:rsidRPr="007C5F8E">
        <w:rPr>
          <w:b/>
          <w:smallCaps/>
          <w:color w:val="000000" w:themeColor="text1"/>
          <w:sz w:val="24"/>
          <w:szCs w:val="24"/>
        </w:rPr>
        <w:t xml:space="preserve"> - </w:t>
      </w:r>
      <w:proofErr w:type="spellStart"/>
      <w:r w:rsidRPr="007C5F8E">
        <w:rPr>
          <w:b/>
          <w:smallCaps/>
          <w:color w:val="000000" w:themeColor="text1"/>
          <w:sz w:val="24"/>
          <w:szCs w:val="24"/>
        </w:rPr>
        <w:t>heredia</w:t>
      </w:r>
      <w:proofErr w:type="spellEnd"/>
      <w:r w:rsidRPr="007C5F8E">
        <w:rPr>
          <w:b/>
          <w:smallCaps/>
          <w:color w:val="000000" w:themeColor="text1"/>
          <w:sz w:val="24"/>
          <w:szCs w:val="24"/>
        </w:rPr>
        <w:t xml:space="preserve">,  sector </w:t>
      </w:r>
      <w:proofErr w:type="spellStart"/>
      <w:r w:rsidRPr="007C5F8E">
        <w:rPr>
          <w:b/>
          <w:smallCaps/>
          <w:color w:val="000000" w:themeColor="text1"/>
          <w:sz w:val="24"/>
          <w:szCs w:val="24"/>
        </w:rPr>
        <w:t>uruca</w:t>
      </w:r>
      <w:proofErr w:type="spellEnd"/>
      <w:r w:rsidRPr="007C5F8E">
        <w:rPr>
          <w:b/>
          <w:smallCaps/>
          <w:color w:val="000000" w:themeColor="text1"/>
          <w:sz w:val="24"/>
          <w:szCs w:val="24"/>
        </w:rPr>
        <w:t xml:space="preserve"> – </w:t>
      </w:r>
      <w:proofErr w:type="spellStart"/>
      <w:r w:rsidRPr="007C5F8E">
        <w:rPr>
          <w:b/>
          <w:smallCaps/>
          <w:color w:val="000000" w:themeColor="text1"/>
          <w:sz w:val="24"/>
          <w:szCs w:val="24"/>
        </w:rPr>
        <w:t>heredia</w:t>
      </w:r>
      <w:proofErr w:type="spellEnd"/>
      <w:r w:rsidRPr="007C5F8E">
        <w:rPr>
          <w:color w:val="000000" w:themeColor="text1"/>
          <w:sz w:val="24"/>
          <w:szCs w:val="24"/>
        </w:rPr>
        <w:t xml:space="preserve">, </w:t>
      </w:r>
      <w:r w:rsidR="00DA3BE3">
        <w:rPr>
          <w:color w:val="000000" w:themeColor="text1"/>
          <w:sz w:val="24"/>
          <w:szCs w:val="24"/>
        </w:rPr>
        <w:t xml:space="preserve">que se otorgara </w:t>
      </w:r>
      <w:r w:rsidRPr="007C5F8E">
        <w:rPr>
          <w:color w:val="000000" w:themeColor="text1"/>
          <w:sz w:val="24"/>
          <w:szCs w:val="24"/>
        </w:rPr>
        <w:t xml:space="preserve">en el </w:t>
      </w:r>
      <w:r w:rsidRPr="007C5F8E">
        <w:rPr>
          <w:b/>
          <w:color w:val="000000" w:themeColor="text1"/>
          <w:sz w:val="24"/>
          <w:szCs w:val="24"/>
        </w:rPr>
        <w:t>Artículo 7.9.158 de la Sesión Ordinaria 53-2014 del 24 de setiembre de 2014</w:t>
      </w:r>
      <w:r w:rsidRPr="007C5F8E">
        <w:rPr>
          <w:color w:val="000000" w:themeColor="text1"/>
          <w:sz w:val="24"/>
          <w:szCs w:val="24"/>
        </w:rPr>
        <w:t>, cuya formalización se llevó a cabo en el contrato administrativo suscrito el 14 de diciembre de 2014, pendiente de refrendo ante la Autoridad Reguladora de Servicios Públicos.</w:t>
      </w:r>
    </w:p>
    <w:p w:rsidR="00A764AE" w:rsidRDefault="00A764AE" w:rsidP="00A764AE">
      <w:pPr>
        <w:spacing w:line="276" w:lineRule="auto"/>
        <w:jc w:val="both"/>
        <w:outlineLvl w:val="0"/>
        <w:rPr>
          <w:color w:val="000000" w:themeColor="text1"/>
          <w:sz w:val="24"/>
          <w:szCs w:val="24"/>
        </w:rPr>
      </w:pPr>
    </w:p>
    <w:p w:rsidR="00A5063A" w:rsidRPr="007C5F8E" w:rsidRDefault="00A5063A" w:rsidP="00A764AE">
      <w:pPr>
        <w:spacing w:line="276" w:lineRule="auto"/>
        <w:jc w:val="both"/>
        <w:outlineLvl w:val="0"/>
        <w:rPr>
          <w:color w:val="000000" w:themeColor="text1"/>
          <w:sz w:val="24"/>
          <w:szCs w:val="24"/>
        </w:rPr>
      </w:pPr>
    </w:p>
    <w:p w:rsidR="00A764AE" w:rsidRPr="007C5F8E" w:rsidRDefault="00A764AE" w:rsidP="00A764AE">
      <w:pPr>
        <w:autoSpaceDE w:val="0"/>
        <w:autoSpaceDN w:val="0"/>
        <w:adjustRightInd w:val="0"/>
        <w:spacing w:line="276" w:lineRule="auto"/>
        <w:jc w:val="both"/>
        <w:rPr>
          <w:bCs/>
          <w:color w:val="000000" w:themeColor="text1"/>
          <w:sz w:val="24"/>
          <w:szCs w:val="24"/>
          <w:lang w:val="es-MX"/>
        </w:rPr>
      </w:pPr>
      <w:r w:rsidRPr="007C5F8E">
        <w:rPr>
          <w:b/>
          <w:bCs/>
          <w:color w:val="000000" w:themeColor="text1"/>
          <w:sz w:val="24"/>
          <w:szCs w:val="24"/>
          <w:lang w:val="es-MX"/>
        </w:rPr>
        <w:t>DEL PRINCIPIO DE LEGALIDAD</w:t>
      </w:r>
    </w:p>
    <w:p w:rsidR="00A764AE" w:rsidRPr="007C5F8E" w:rsidRDefault="00A764AE" w:rsidP="00A764AE">
      <w:pPr>
        <w:autoSpaceDE w:val="0"/>
        <w:autoSpaceDN w:val="0"/>
        <w:adjustRightInd w:val="0"/>
        <w:spacing w:line="276" w:lineRule="auto"/>
        <w:jc w:val="both"/>
        <w:rPr>
          <w:bCs/>
          <w:color w:val="000000" w:themeColor="text1"/>
          <w:sz w:val="24"/>
          <w:szCs w:val="24"/>
          <w:lang w:val="es-MX"/>
        </w:rPr>
      </w:pPr>
    </w:p>
    <w:p w:rsidR="00A764AE" w:rsidRPr="00C74E7A" w:rsidRDefault="00A764AE" w:rsidP="00A764AE">
      <w:pPr>
        <w:autoSpaceDE w:val="0"/>
        <w:autoSpaceDN w:val="0"/>
        <w:adjustRightInd w:val="0"/>
        <w:spacing w:line="276" w:lineRule="auto"/>
        <w:jc w:val="both"/>
        <w:rPr>
          <w:bCs/>
          <w:color w:val="000000" w:themeColor="text1"/>
          <w:sz w:val="24"/>
          <w:szCs w:val="24"/>
          <w:lang w:val="es-MX"/>
        </w:rPr>
      </w:pPr>
      <w:r w:rsidRPr="00C74E7A">
        <w:rPr>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A764AE" w:rsidRPr="00C74E7A" w:rsidRDefault="00A764AE" w:rsidP="00A764AE">
      <w:pPr>
        <w:autoSpaceDE w:val="0"/>
        <w:autoSpaceDN w:val="0"/>
        <w:adjustRightInd w:val="0"/>
        <w:spacing w:line="276" w:lineRule="auto"/>
        <w:jc w:val="both"/>
        <w:rPr>
          <w:color w:val="000000" w:themeColor="text1"/>
          <w:sz w:val="24"/>
          <w:szCs w:val="24"/>
          <w:lang w:val="es-MX"/>
        </w:rPr>
      </w:pPr>
    </w:p>
    <w:p w:rsidR="00A764AE" w:rsidRPr="00C74E7A" w:rsidRDefault="00A764AE" w:rsidP="00A764AE">
      <w:pPr>
        <w:autoSpaceDE w:val="0"/>
        <w:autoSpaceDN w:val="0"/>
        <w:adjustRightInd w:val="0"/>
        <w:spacing w:line="276" w:lineRule="auto"/>
        <w:jc w:val="both"/>
        <w:rPr>
          <w:color w:val="000000" w:themeColor="text1"/>
          <w:sz w:val="24"/>
          <w:szCs w:val="24"/>
          <w:lang w:val="es-MX"/>
        </w:rPr>
      </w:pPr>
      <w:r w:rsidRPr="00C74E7A">
        <w:rPr>
          <w:color w:val="000000" w:themeColor="text1"/>
          <w:sz w:val="24"/>
          <w:szCs w:val="24"/>
          <w:lang w:val="es-MX"/>
        </w:rPr>
        <w:t xml:space="preserve">La Sala Constitucional de la Corte Suprema de Justicia, en su sentencia No. 2001-02493, de las dieciséis horas, con veinticinco minutos, del veintisiete de marzo del dos </w:t>
      </w:r>
      <w:proofErr w:type="gramStart"/>
      <w:r w:rsidRPr="00C74E7A">
        <w:rPr>
          <w:color w:val="000000" w:themeColor="text1"/>
          <w:sz w:val="24"/>
          <w:szCs w:val="24"/>
          <w:lang w:val="es-MX"/>
        </w:rPr>
        <w:t>mil uno</w:t>
      </w:r>
      <w:proofErr w:type="gramEnd"/>
      <w:r w:rsidRPr="00C74E7A">
        <w:rPr>
          <w:color w:val="000000" w:themeColor="text1"/>
          <w:sz w:val="24"/>
          <w:szCs w:val="24"/>
          <w:lang w:val="es-MX"/>
        </w:rPr>
        <w:t>, respecto del Principio de Legalidad, manifestó:</w:t>
      </w:r>
    </w:p>
    <w:p w:rsidR="00A764AE" w:rsidRPr="00C74E7A" w:rsidRDefault="00A764AE" w:rsidP="00A764AE">
      <w:pPr>
        <w:autoSpaceDE w:val="0"/>
        <w:autoSpaceDN w:val="0"/>
        <w:adjustRightInd w:val="0"/>
        <w:jc w:val="both"/>
        <w:rPr>
          <w:color w:val="000000" w:themeColor="text1"/>
          <w:lang w:val="es-MX"/>
        </w:rPr>
      </w:pPr>
    </w:p>
    <w:p w:rsidR="00A764AE" w:rsidRPr="00C74E7A" w:rsidRDefault="00A764AE" w:rsidP="00A764AE">
      <w:pPr>
        <w:autoSpaceDE w:val="0"/>
        <w:autoSpaceDN w:val="0"/>
        <w:adjustRightInd w:val="0"/>
        <w:ind w:left="397" w:right="335"/>
        <w:jc w:val="both"/>
        <w:rPr>
          <w:b/>
          <w:i/>
          <w:color w:val="000000" w:themeColor="text1"/>
          <w:sz w:val="18"/>
          <w:szCs w:val="18"/>
          <w:lang w:val="es-MX"/>
        </w:rPr>
      </w:pPr>
      <w:r w:rsidRPr="00C74E7A">
        <w:rPr>
          <w:bCs/>
          <w:i/>
          <w:color w:val="000000" w:themeColor="text1"/>
          <w:sz w:val="18"/>
          <w:szCs w:val="18"/>
          <w:lang w:val="es-MX"/>
        </w:rPr>
        <w:t>“II.- Sobre el principio de legalidad:</w:t>
      </w:r>
      <w:r w:rsidRPr="00C74E7A">
        <w:rPr>
          <w:i/>
          <w:color w:val="000000" w:themeColor="text1"/>
          <w:sz w:val="18"/>
          <w:szCs w:val="18"/>
          <w:lang w:val="es-MX"/>
        </w:rPr>
        <w:t xml:space="preserve"> El principio de legalidad que se consagra en el artículo 11 de nuestra Constitución Política, significa que </w:t>
      </w:r>
      <w:r w:rsidRPr="00C74E7A">
        <w:rPr>
          <w:b/>
          <w:i/>
          <w:color w:val="000000" w:themeColor="text1"/>
          <w:sz w:val="18"/>
          <w:szCs w:val="18"/>
          <w:u w:val="single"/>
          <w:lang w:val="es-MX"/>
        </w:rPr>
        <w:t>los actos y comportamientos de la Administración deben de estar regulados por norma escrita</w:t>
      </w:r>
      <w:r w:rsidRPr="00C74E7A">
        <w:rPr>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C74E7A">
        <w:rPr>
          <w:b/>
          <w:i/>
          <w:color w:val="000000" w:themeColor="text1"/>
          <w:sz w:val="18"/>
          <w:szCs w:val="18"/>
          <w:lang w:val="es-MX"/>
        </w:rPr>
        <w:t xml:space="preserve">, </w:t>
      </w:r>
      <w:r w:rsidRPr="00C74E7A">
        <w:rPr>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C74E7A">
        <w:rPr>
          <w:b/>
          <w:i/>
          <w:color w:val="000000" w:themeColor="text1"/>
          <w:sz w:val="18"/>
          <w:szCs w:val="18"/>
          <w:lang w:val="es-MX"/>
        </w:rPr>
        <w:t xml:space="preserve">, </w:t>
      </w:r>
      <w:r w:rsidRPr="00C74E7A">
        <w:rPr>
          <w:b/>
          <w:i/>
          <w:color w:val="000000" w:themeColor="text1"/>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C74E7A">
        <w:rPr>
          <w:b/>
          <w:i/>
          <w:color w:val="000000" w:themeColor="text1"/>
          <w:sz w:val="18"/>
          <w:szCs w:val="18"/>
          <w:u w:val="single"/>
          <w:lang w:val="es-MX"/>
        </w:rPr>
        <w:t>“</w:t>
      </w:r>
      <w:r w:rsidRPr="00C74E7A">
        <w:rPr>
          <w:b/>
          <w:i/>
          <w:color w:val="000000" w:themeColor="text1"/>
          <w:sz w:val="18"/>
          <w:szCs w:val="18"/>
          <w:lang w:val="es-MX"/>
        </w:rPr>
        <w:t xml:space="preserve"> (</w:t>
      </w:r>
      <w:proofErr w:type="gramEnd"/>
      <w:r w:rsidRPr="00C74E7A">
        <w:rPr>
          <w:b/>
          <w:i/>
          <w:color w:val="000000" w:themeColor="text1"/>
          <w:sz w:val="18"/>
          <w:szCs w:val="18"/>
          <w:lang w:val="es-MX"/>
        </w:rPr>
        <w:t>Lo resaltado no es del original)</w:t>
      </w:r>
    </w:p>
    <w:p w:rsidR="00A764AE" w:rsidRPr="00C74E7A" w:rsidRDefault="00A764AE" w:rsidP="00A764AE">
      <w:pPr>
        <w:autoSpaceDE w:val="0"/>
        <w:autoSpaceDN w:val="0"/>
        <w:adjustRightInd w:val="0"/>
        <w:jc w:val="both"/>
        <w:rPr>
          <w:b/>
          <w:color w:val="000000" w:themeColor="text1"/>
          <w:lang w:val="es-MX"/>
        </w:rPr>
      </w:pPr>
    </w:p>
    <w:p w:rsidR="00A764AE" w:rsidRPr="00C74E7A" w:rsidRDefault="00A764AE" w:rsidP="00A764AE">
      <w:pPr>
        <w:autoSpaceDE w:val="0"/>
        <w:autoSpaceDN w:val="0"/>
        <w:adjustRightInd w:val="0"/>
        <w:jc w:val="both"/>
        <w:rPr>
          <w:color w:val="000000" w:themeColor="text1"/>
          <w:sz w:val="24"/>
          <w:szCs w:val="24"/>
          <w:lang w:val="es-MX"/>
        </w:rPr>
      </w:pPr>
      <w:r w:rsidRPr="00C74E7A">
        <w:rPr>
          <w:color w:val="000000" w:themeColor="text1"/>
          <w:sz w:val="24"/>
          <w:szCs w:val="24"/>
          <w:lang w:val="es-MX"/>
        </w:rPr>
        <w:t>Por su parte el Tribunal Contencioso Administrativo Sección II, en su sentencia 00002 de las nueve horas del 30 de enero de 2013 indica respecto del Principio de Legalidad lo siguiente:</w:t>
      </w:r>
    </w:p>
    <w:p w:rsidR="00A764AE" w:rsidRPr="00C74E7A" w:rsidRDefault="00A764AE" w:rsidP="00A764AE">
      <w:pPr>
        <w:autoSpaceDE w:val="0"/>
        <w:autoSpaceDN w:val="0"/>
        <w:adjustRightInd w:val="0"/>
        <w:jc w:val="both"/>
        <w:rPr>
          <w:b/>
          <w:color w:val="000000" w:themeColor="text1"/>
          <w:lang w:val="es-MX"/>
        </w:rPr>
      </w:pPr>
    </w:p>
    <w:p w:rsidR="00A764AE" w:rsidRPr="00C74E7A" w:rsidRDefault="00A764AE" w:rsidP="00A764AE">
      <w:pPr>
        <w:autoSpaceDE w:val="0"/>
        <w:autoSpaceDN w:val="0"/>
        <w:adjustRightInd w:val="0"/>
        <w:ind w:left="397" w:right="335"/>
        <w:jc w:val="both"/>
        <w:rPr>
          <w:i/>
          <w:color w:val="000000" w:themeColor="text1"/>
          <w:sz w:val="18"/>
          <w:szCs w:val="18"/>
        </w:rPr>
      </w:pPr>
      <w:r w:rsidRPr="00C74E7A">
        <w:rPr>
          <w:i/>
          <w:color w:val="000000" w:themeColor="text1"/>
          <w:sz w:val="18"/>
          <w:szCs w:val="18"/>
          <w:lang w:val="es-MX"/>
        </w:rPr>
        <w:t>“</w:t>
      </w:r>
      <w:r w:rsidRPr="00C74E7A">
        <w:rPr>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C74E7A">
        <w:rPr>
          <w:i/>
          <w:color w:val="000000" w:themeColor="text1"/>
          <w:sz w:val="18"/>
          <w:szCs w:val="18"/>
        </w:rPr>
        <w:t>“ la</w:t>
      </w:r>
      <w:proofErr w:type="gramEnd"/>
      <w:r w:rsidRPr="00C74E7A">
        <w:rPr>
          <w:i/>
          <w:color w:val="000000" w:themeColor="text1"/>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C74E7A">
        <w:rPr>
          <w:i/>
          <w:iCs/>
          <w:color w:val="000000" w:themeColor="text1"/>
          <w:sz w:val="18"/>
          <w:szCs w:val="18"/>
        </w:rPr>
        <w:t>“todo acto o comportamiento de la Administración</w:t>
      </w:r>
      <w:r w:rsidR="00617C89">
        <w:rPr>
          <w:i/>
          <w:iCs/>
          <w:color w:val="000000" w:themeColor="text1"/>
          <w:sz w:val="18"/>
          <w:szCs w:val="18"/>
        </w:rPr>
        <w:t xml:space="preserve"> </w:t>
      </w:r>
      <w:r w:rsidRPr="00C74E7A">
        <w:rPr>
          <w:i/>
          <w:iCs/>
          <w:color w:val="000000" w:themeColor="text1"/>
          <w:sz w:val="18"/>
          <w:szCs w:val="18"/>
        </w:rPr>
        <w:t>que incida sobre los derechos del particular debe estar autorizado por el ordenamiento jurídico" (</w:t>
      </w:r>
      <w:proofErr w:type="spellStart"/>
      <w:r w:rsidRPr="00C74E7A">
        <w:rPr>
          <w:i/>
          <w:iCs/>
          <w:color w:val="000000" w:themeColor="text1"/>
          <w:sz w:val="18"/>
          <w:szCs w:val="18"/>
        </w:rPr>
        <w:t>Ortíz</w:t>
      </w:r>
      <w:proofErr w:type="spellEnd"/>
      <w:r w:rsidRPr="00C74E7A">
        <w:rPr>
          <w:i/>
          <w:iCs/>
          <w:color w:val="000000" w:themeColor="text1"/>
          <w:sz w:val="18"/>
          <w:szCs w:val="18"/>
        </w:rPr>
        <w:t xml:space="preserve"> </w:t>
      </w:r>
      <w:proofErr w:type="spellStart"/>
      <w:r w:rsidRPr="00C74E7A">
        <w:rPr>
          <w:i/>
          <w:iCs/>
          <w:color w:val="000000" w:themeColor="text1"/>
          <w:sz w:val="18"/>
          <w:szCs w:val="18"/>
        </w:rPr>
        <w:t>Ortíz</w:t>
      </w:r>
      <w:proofErr w:type="spellEnd"/>
      <w:r w:rsidRPr="00C74E7A">
        <w:rPr>
          <w:i/>
          <w:iCs/>
          <w:color w:val="000000" w:themeColor="text1"/>
          <w:sz w:val="18"/>
          <w:szCs w:val="18"/>
        </w:rPr>
        <w:t>)</w:t>
      </w:r>
      <w:r w:rsidRPr="00C74E7A">
        <w:rPr>
          <w:i/>
          <w:color w:val="000000" w:themeColor="text1"/>
          <w:sz w:val="18"/>
          <w:szCs w:val="18"/>
        </w:rPr>
        <w:t xml:space="preserve">. Agrega el </w:t>
      </w:r>
      <w:proofErr w:type="gramStart"/>
      <w:r w:rsidRPr="00C74E7A">
        <w:rPr>
          <w:i/>
          <w:color w:val="000000" w:themeColor="text1"/>
          <w:sz w:val="18"/>
          <w:szCs w:val="18"/>
        </w:rPr>
        <w:t>jurista</w:t>
      </w:r>
      <w:proofErr w:type="gramEnd"/>
      <w:r w:rsidRPr="00C74E7A">
        <w:rPr>
          <w:i/>
          <w:color w:val="000000" w:themeColor="text1"/>
          <w:sz w:val="18"/>
          <w:szCs w:val="18"/>
        </w:rPr>
        <w:t xml:space="preserve"> además: </w:t>
      </w:r>
      <w:r w:rsidRPr="00C74E7A">
        <w:rPr>
          <w:i/>
          <w:iCs/>
          <w:color w:val="000000" w:themeColor="text1"/>
          <w:sz w:val="18"/>
          <w:szCs w:val="18"/>
        </w:rPr>
        <w:t>"también constituye una garantía de la eficiencia </w:t>
      </w:r>
      <w:r w:rsidRPr="00C74E7A">
        <w:rPr>
          <w:bCs/>
          <w:i/>
          <w:iCs/>
          <w:color w:val="000000" w:themeColor="text1"/>
          <w:sz w:val="18"/>
          <w:szCs w:val="18"/>
        </w:rPr>
        <w:t>administrativa</w:t>
      </w:r>
      <w:r w:rsidRPr="00C74E7A">
        <w:rPr>
          <w:i/>
          <w:iCs/>
          <w:color w:val="000000" w:themeColor="text1"/>
          <w:sz w:val="18"/>
          <w:szCs w:val="18"/>
        </w:rPr>
        <w:t>, pues crea un orden de conducta indispensable para que la acción pública realice los fines que persigue, que permite asegurar un mínimo de oportunidad y conveniencia a su gestión"</w:t>
      </w:r>
      <w:r w:rsidRPr="00C74E7A">
        <w:rPr>
          <w:i/>
          <w:color w:val="000000" w:themeColor="text1"/>
          <w:sz w:val="18"/>
          <w:szCs w:val="18"/>
        </w:rPr>
        <w:t>. La sujeción de la actuación</w:t>
      </w:r>
      <w:r w:rsidR="00617C89">
        <w:rPr>
          <w:i/>
          <w:color w:val="000000" w:themeColor="text1"/>
          <w:sz w:val="18"/>
          <w:szCs w:val="18"/>
        </w:rPr>
        <w:t xml:space="preserve"> </w:t>
      </w:r>
      <w:r w:rsidRPr="00C74E7A">
        <w:rPr>
          <w:bCs/>
          <w:i/>
          <w:color w:val="000000" w:themeColor="text1"/>
          <w:sz w:val="18"/>
          <w:szCs w:val="18"/>
        </w:rPr>
        <w:t>administrativa</w:t>
      </w:r>
      <w:r w:rsidRPr="00C74E7A">
        <w:rPr>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C74E7A">
        <w:rPr>
          <w:bCs/>
          <w:i/>
          <w:color w:val="000000" w:themeColor="text1"/>
          <w:sz w:val="18"/>
          <w:szCs w:val="18"/>
        </w:rPr>
        <w:t>legalidad</w:t>
      </w:r>
      <w:r w:rsidRPr="00C74E7A">
        <w:rPr>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A764AE" w:rsidRPr="00C74E7A" w:rsidRDefault="00A764AE" w:rsidP="00A764AE">
      <w:pPr>
        <w:autoSpaceDE w:val="0"/>
        <w:autoSpaceDN w:val="0"/>
        <w:adjustRightInd w:val="0"/>
        <w:ind w:left="397"/>
        <w:jc w:val="both"/>
        <w:rPr>
          <w:i/>
          <w:color w:val="000000" w:themeColor="text1"/>
          <w:sz w:val="18"/>
          <w:szCs w:val="18"/>
          <w:lang w:val="es-MX"/>
        </w:rPr>
      </w:pPr>
    </w:p>
    <w:p w:rsidR="00A764AE" w:rsidRPr="00C74E7A" w:rsidRDefault="00A764AE" w:rsidP="00A764AE">
      <w:pPr>
        <w:autoSpaceDE w:val="0"/>
        <w:autoSpaceDN w:val="0"/>
        <w:adjustRightInd w:val="0"/>
        <w:spacing w:line="276" w:lineRule="auto"/>
        <w:jc w:val="both"/>
        <w:rPr>
          <w:iCs/>
          <w:color w:val="000000" w:themeColor="text1"/>
          <w:sz w:val="24"/>
          <w:szCs w:val="24"/>
          <w:lang w:val="es-MX"/>
        </w:rPr>
      </w:pPr>
      <w:r w:rsidRPr="00C74E7A">
        <w:rPr>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rsidR="00A764AE" w:rsidRDefault="00A764AE" w:rsidP="00A764AE">
      <w:pPr>
        <w:spacing w:line="276" w:lineRule="auto"/>
        <w:jc w:val="both"/>
        <w:rPr>
          <w:b/>
          <w:color w:val="000000" w:themeColor="text1"/>
          <w:sz w:val="24"/>
          <w:szCs w:val="24"/>
          <w:lang w:val="es-MX"/>
        </w:rPr>
      </w:pPr>
    </w:p>
    <w:p w:rsidR="00A5063A" w:rsidRPr="00C74E7A" w:rsidRDefault="00A5063A" w:rsidP="00A764AE">
      <w:pPr>
        <w:spacing w:line="276" w:lineRule="auto"/>
        <w:jc w:val="both"/>
        <w:rPr>
          <w:b/>
          <w:color w:val="000000" w:themeColor="text1"/>
          <w:sz w:val="24"/>
          <w:szCs w:val="24"/>
          <w:lang w:val="es-MX"/>
        </w:rPr>
      </w:pPr>
    </w:p>
    <w:p w:rsidR="00A764AE" w:rsidRPr="0091388F" w:rsidRDefault="00A764AE" w:rsidP="00A764AE">
      <w:pPr>
        <w:spacing w:line="276" w:lineRule="auto"/>
        <w:jc w:val="both"/>
        <w:rPr>
          <w:b/>
          <w:color w:val="000000" w:themeColor="text1"/>
          <w:sz w:val="24"/>
          <w:szCs w:val="24"/>
        </w:rPr>
      </w:pPr>
      <w:r w:rsidRPr="0091388F">
        <w:rPr>
          <w:b/>
          <w:color w:val="000000" w:themeColor="text1"/>
          <w:sz w:val="24"/>
          <w:szCs w:val="24"/>
        </w:rPr>
        <w:t>DE LA GARANTÍA DEL DEBIDO PROCESO</w:t>
      </w:r>
    </w:p>
    <w:p w:rsidR="00A764AE" w:rsidRPr="0091388F" w:rsidRDefault="00A764AE" w:rsidP="00A764AE">
      <w:pPr>
        <w:spacing w:line="276" w:lineRule="auto"/>
        <w:jc w:val="both"/>
        <w:rPr>
          <w:color w:val="000000" w:themeColor="text1"/>
          <w:sz w:val="24"/>
          <w:szCs w:val="24"/>
        </w:rPr>
      </w:pPr>
    </w:p>
    <w:p w:rsidR="00A764AE" w:rsidRPr="0091388F" w:rsidRDefault="00A764AE" w:rsidP="00A764AE">
      <w:pPr>
        <w:spacing w:line="276" w:lineRule="auto"/>
        <w:jc w:val="both"/>
        <w:rPr>
          <w:color w:val="000000" w:themeColor="text1"/>
          <w:sz w:val="24"/>
          <w:szCs w:val="24"/>
        </w:rPr>
      </w:pPr>
      <w:r w:rsidRPr="0091388F">
        <w:rPr>
          <w:color w:val="000000" w:themeColor="text1"/>
          <w:sz w:val="24"/>
          <w:szCs w:val="24"/>
        </w:rPr>
        <w:t>El</w:t>
      </w:r>
      <w:r w:rsidR="007C5F8E">
        <w:rPr>
          <w:color w:val="000000" w:themeColor="text1"/>
          <w:sz w:val="24"/>
          <w:szCs w:val="24"/>
        </w:rPr>
        <w:t xml:space="preserve"> </w:t>
      </w:r>
      <w:r w:rsidRPr="0091388F">
        <w:rPr>
          <w:b/>
          <w:bCs/>
          <w:color w:val="000000" w:themeColor="text1"/>
          <w:sz w:val="24"/>
          <w:szCs w:val="24"/>
        </w:rPr>
        <w:t>debido proceso</w:t>
      </w:r>
      <w:r w:rsidR="007C5F8E">
        <w:rPr>
          <w:b/>
          <w:bCs/>
          <w:color w:val="000000" w:themeColor="text1"/>
          <w:sz w:val="24"/>
          <w:szCs w:val="24"/>
        </w:rPr>
        <w:t xml:space="preserve"> </w:t>
      </w:r>
      <w:r w:rsidRPr="0091388F">
        <w:rPr>
          <w:color w:val="000000" w:themeColor="text1"/>
          <w:sz w:val="24"/>
          <w:szCs w:val="24"/>
        </w:rPr>
        <w:t>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rsidR="00A764AE" w:rsidRPr="0091388F" w:rsidRDefault="00A764AE" w:rsidP="00A764AE">
      <w:pPr>
        <w:spacing w:line="276" w:lineRule="auto"/>
        <w:jc w:val="both"/>
        <w:rPr>
          <w:color w:val="000000" w:themeColor="text1"/>
          <w:sz w:val="24"/>
          <w:szCs w:val="24"/>
        </w:rPr>
      </w:pPr>
    </w:p>
    <w:p w:rsidR="00A764AE" w:rsidRPr="00C74E7A" w:rsidRDefault="00A764AE" w:rsidP="00A764AE">
      <w:pPr>
        <w:spacing w:line="276" w:lineRule="auto"/>
        <w:jc w:val="both"/>
        <w:rPr>
          <w:color w:val="000000" w:themeColor="text1"/>
          <w:sz w:val="24"/>
          <w:szCs w:val="24"/>
        </w:rPr>
      </w:pPr>
      <w:r w:rsidRPr="00C74E7A">
        <w:rPr>
          <w:color w:val="000000" w:themeColor="text1"/>
          <w:sz w:val="24"/>
          <w:szCs w:val="24"/>
        </w:rPr>
        <w:t xml:space="preserve">El Debido Proceso, debe integrarse y observarse en cuanto a los principios y subprincipios que lo conforman, en todo proceso sancionatorio </w:t>
      </w:r>
      <w:r w:rsidRPr="00C74E7A">
        <w:rPr>
          <w:b/>
          <w:color w:val="000000" w:themeColor="text1"/>
          <w:sz w:val="24"/>
          <w:szCs w:val="24"/>
        </w:rPr>
        <w:t>o que pueda culminar con la supresión de derechos subjetivos</w:t>
      </w:r>
      <w:r w:rsidRPr="00C74E7A">
        <w:rPr>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C74E7A">
        <w:rPr>
          <w:b/>
          <w:color w:val="000000" w:themeColor="text1"/>
          <w:sz w:val="24"/>
          <w:szCs w:val="24"/>
        </w:rPr>
        <w:t>garantía de rango constitucional consagrada en los artículos 39 y 41 de la Constitución Política</w:t>
      </w:r>
      <w:r w:rsidRPr="00C74E7A">
        <w:rPr>
          <w:color w:val="000000" w:themeColor="text1"/>
          <w:sz w:val="24"/>
          <w:szCs w:val="24"/>
        </w:rPr>
        <w:t xml:space="preserve"> y deben ser observados taxativamente por parte de la Administración.</w:t>
      </w:r>
    </w:p>
    <w:p w:rsidR="00A764AE" w:rsidRPr="00C74E7A" w:rsidRDefault="00A764AE" w:rsidP="00A764AE">
      <w:pPr>
        <w:spacing w:line="276" w:lineRule="auto"/>
        <w:jc w:val="both"/>
        <w:rPr>
          <w:color w:val="000000" w:themeColor="text1"/>
          <w:sz w:val="24"/>
          <w:szCs w:val="24"/>
        </w:rPr>
      </w:pPr>
    </w:p>
    <w:p w:rsidR="00A764AE" w:rsidRPr="00C74E7A" w:rsidRDefault="00A764AE" w:rsidP="00A764AE">
      <w:pPr>
        <w:spacing w:line="276" w:lineRule="auto"/>
        <w:jc w:val="both"/>
        <w:rPr>
          <w:color w:val="000000" w:themeColor="text1"/>
          <w:sz w:val="24"/>
          <w:szCs w:val="24"/>
        </w:rPr>
      </w:pPr>
      <w:r w:rsidRPr="00C74E7A">
        <w:rPr>
          <w:color w:val="000000" w:themeColor="text1"/>
          <w:sz w:val="24"/>
          <w:szCs w:val="24"/>
        </w:rPr>
        <w:t xml:space="preserve">La Sala Constitucional en su voto </w:t>
      </w:r>
      <w:proofErr w:type="spellStart"/>
      <w:r w:rsidRPr="00C74E7A">
        <w:rPr>
          <w:color w:val="000000" w:themeColor="text1"/>
          <w:sz w:val="24"/>
          <w:szCs w:val="24"/>
        </w:rPr>
        <w:t>N°</w:t>
      </w:r>
      <w:proofErr w:type="spellEnd"/>
      <w:r w:rsidRPr="00C74E7A">
        <w:rPr>
          <w:color w:val="000000" w:themeColor="text1"/>
          <w:sz w:val="24"/>
          <w:szCs w:val="24"/>
        </w:rPr>
        <w:t xml:space="preserve"> 5469-95 de las 18:03 horas del 4 de octubre de 1995, señaló, con relación a las garantías que debe observar la Administración en los procedimientos administrativos sancionatorios lo siguiente:</w:t>
      </w:r>
    </w:p>
    <w:p w:rsidR="00A764AE" w:rsidRPr="00C74E7A" w:rsidRDefault="00A764AE" w:rsidP="00A764AE">
      <w:pPr>
        <w:jc w:val="both"/>
        <w:rPr>
          <w:color w:val="000000" w:themeColor="text1"/>
        </w:rPr>
      </w:pPr>
    </w:p>
    <w:p w:rsidR="00A764AE" w:rsidRPr="00C74E7A" w:rsidRDefault="00A764AE" w:rsidP="00A764AE">
      <w:pPr>
        <w:ind w:left="851" w:right="851"/>
        <w:jc w:val="both"/>
        <w:rPr>
          <w:i/>
          <w:color w:val="000000" w:themeColor="text1"/>
          <w:sz w:val="18"/>
          <w:szCs w:val="18"/>
        </w:rPr>
      </w:pPr>
      <w:r w:rsidRPr="00C74E7A">
        <w:rPr>
          <w:i/>
          <w:color w:val="000000" w:themeColor="text1"/>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A764AE" w:rsidRPr="00C74E7A" w:rsidRDefault="00A764AE" w:rsidP="00A764AE">
      <w:pPr>
        <w:jc w:val="both"/>
        <w:rPr>
          <w:b/>
          <w:color w:val="000000" w:themeColor="text1"/>
        </w:rPr>
      </w:pPr>
    </w:p>
    <w:p w:rsidR="00A764AE" w:rsidRPr="00C74E7A" w:rsidRDefault="00A764AE" w:rsidP="00A764AE">
      <w:pPr>
        <w:jc w:val="both"/>
        <w:rPr>
          <w:color w:val="000000" w:themeColor="text1"/>
          <w:sz w:val="24"/>
          <w:szCs w:val="24"/>
        </w:rPr>
      </w:pPr>
      <w:r w:rsidRPr="00C74E7A">
        <w:rPr>
          <w:color w:val="000000" w:themeColor="text1"/>
          <w:sz w:val="24"/>
          <w:szCs w:val="24"/>
        </w:rPr>
        <w:t>Más recientemente la misma Sala Constitucional ha indicado sobre el mismo tema en su sentencia 000884 de las nueve horas cuarenta minutos del veinticuatro de enero de dos mil catorce, lo siguiente:</w:t>
      </w:r>
    </w:p>
    <w:p w:rsidR="00A764AE" w:rsidRPr="00C74E7A" w:rsidRDefault="00A764AE" w:rsidP="00A764AE">
      <w:pPr>
        <w:jc w:val="both"/>
        <w:rPr>
          <w:i/>
          <w:color w:val="000000" w:themeColor="text1"/>
          <w:sz w:val="24"/>
          <w:szCs w:val="24"/>
        </w:rPr>
      </w:pPr>
    </w:p>
    <w:p w:rsidR="00A764AE" w:rsidRPr="00C74E7A" w:rsidRDefault="00A764AE" w:rsidP="00A764AE">
      <w:pPr>
        <w:ind w:left="851" w:right="851"/>
        <w:jc w:val="both"/>
        <w:rPr>
          <w:i/>
          <w:color w:val="000000" w:themeColor="text1"/>
          <w:sz w:val="18"/>
          <w:szCs w:val="18"/>
        </w:rPr>
      </w:pPr>
      <w:r w:rsidRPr="00C74E7A">
        <w:rPr>
          <w:bCs/>
          <w:i/>
          <w:color w:val="000000" w:themeColor="text1"/>
          <w:sz w:val="18"/>
          <w:szCs w:val="18"/>
        </w:rPr>
        <w:t>“Sobre el debido proceso constitucional.</w:t>
      </w:r>
      <w:r w:rsidRPr="00C74E7A">
        <w:rPr>
          <w:i/>
          <w:color w:val="000000" w:themeColor="text1"/>
          <w:sz w:val="18"/>
          <w:szCs w:val="18"/>
        </w:rPr>
        <w:t> Este Tribunal Constitucional en reiteradas ocasiones ha examinado los elementos básicos constitutivos del </w:t>
      </w:r>
      <w:r w:rsidRPr="00C74E7A">
        <w:rPr>
          <w:bCs/>
          <w:i/>
          <w:color w:val="000000" w:themeColor="text1"/>
          <w:sz w:val="18"/>
          <w:szCs w:val="18"/>
        </w:rPr>
        <w:t>debido</w:t>
      </w:r>
      <w:r w:rsidRPr="00C74E7A">
        <w:rPr>
          <w:i/>
          <w:color w:val="000000" w:themeColor="text1"/>
          <w:sz w:val="18"/>
          <w:szCs w:val="18"/>
        </w:rPr>
        <w:t> </w:t>
      </w:r>
      <w:r w:rsidRPr="00C74E7A">
        <w:rPr>
          <w:bCs/>
          <w:i/>
          <w:color w:val="000000" w:themeColor="text1"/>
          <w:sz w:val="18"/>
          <w:szCs w:val="18"/>
        </w:rPr>
        <w:t>proceso</w:t>
      </w:r>
      <w:r w:rsidRPr="00C74E7A">
        <w:rPr>
          <w:i/>
          <w:color w:val="000000" w:themeColor="text1"/>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A764AE" w:rsidRPr="00C74E7A" w:rsidRDefault="00A764AE" w:rsidP="00A764AE">
      <w:pPr>
        <w:ind w:left="851" w:right="851"/>
        <w:jc w:val="both"/>
        <w:rPr>
          <w:i/>
          <w:color w:val="000000" w:themeColor="text1"/>
          <w:sz w:val="18"/>
          <w:szCs w:val="18"/>
        </w:rPr>
      </w:pPr>
      <w:r w:rsidRPr="00C74E7A">
        <w:rPr>
          <w:i/>
          <w:iCs/>
          <w:color w:val="000000" w:themeColor="text1"/>
          <w:sz w:val="18"/>
          <w:szCs w:val="18"/>
        </w:rPr>
        <w:t>“(...) el derecho de defensa garantizado por el artículo 39 de la Constitución Política y por consiguiente el principio del </w:t>
      </w:r>
      <w:r w:rsidRPr="00C74E7A">
        <w:rPr>
          <w:bCs/>
          <w:i/>
          <w:iCs/>
          <w:color w:val="000000" w:themeColor="text1"/>
          <w:sz w:val="18"/>
          <w:szCs w:val="18"/>
        </w:rPr>
        <w:t>debido</w:t>
      </w:r>
      <w:r w:rsidRPr="00C74E7A">
        <w:rPr>
          <w:i/>
          <w:iCs/>
          <w:color w:val="000000" w:themeColor="text1"/>
          <w:sz w:val="18"/>
          <w:szCs w:val="18"/>
        </w:rPr>
        <w:t> </w:t>
      </w:r>
      <w:r w:rsidRPr="00C74E7A">
        <w:rPr>
          <w:bCs/>
          <w:i/>
          <w:iCs/>
          <w:color w:val="000000" w:themeColor="text1"/>
          <w:sz w:val="18"/>
          <w:szCs w:val="18"/>
        </w:rPr>
        <w:t>proceso</w:t>
      </w:r>
      <w:r w:rsidRPr="00C74E7A">
        <w:rPr>
          <w:i/>
          <w:iCs/>
          <w:color w:val="000000" w:themeColor="text1"/>
          <w:sz w:val="18"/>
          <w:szCs w:val="18"/>
        </w:rPr>
        <w:t xml:space="preserve">, contenido en el artículo 41 de nuestra Carta Fundamental, o como suele llamársele en doctrina, principio de 'bilateralidad de la audiencia' del </w:t>
      </w:r>
      <w:r w:rsidRPr="00C74E7A">
        <w:rPr>
          <w:i/>
          <w:iCs/>
          <w:color w:val="000000" w:themeColor="text1"/>
          <w:sz w:val="18"/>
          <w:szCs w:val="18"/>
        </w:rPr>
        <w:lastRenderedPageBreak/>
        <w:t>'</w:t>
      </w:r>
      <w:r w:rsidRPr="00C74E7A">
        <w:rPr>
          <w:bCs/>
          <w:i/>
          <w:iCs/>
          <w:color w:val="000000" w:themeColor="text1"/>
          <w:sz w:val="18"/>
          <w:szCs w:val="18"/>
        </w:rPr>
        <w:t>debido</w:t>
      </w:r>
      <w:r w:rsidRPr="00C74E7A">
        <w:rPr>
          <w:i/>
          <w:iCs/>
          <w:color w:val="000000" w:themeColor="text1"/>
          <w:sz w:val="18"/>
          <w:szCs w:val="18"/>
        </w:rPr>
        <w:t> </w:t>
      </w:r>
      <w:r w:rsidRPr="00C74E7A">
        <w:rPr>
          <w:bCs/>
          <w:i/>
          <w:iCs/>
          <w:color w:val="000000" w:themeColor="text1"/>
          <w:sz w:val="18"/>
          <w:szCs w:val="18"/>
        </w:rPr>
        <w:t>proceso</w:t>
      </w:r>
      <w:r w:rsidRPr="00C74E7A">
        <w:rPr>
          <w:i/>
          <w:iCs/>
          <w:color w:val="000000" w:themeColor="text1"/>
          <w:sz w:val="18"/>
          <w:szCs w:val="18"/>
        </w:rPr>
        <w:t> </w:t>
      </w:r>
      <w:r w:rsidRPr="00C74E7A">
        <w:rPr>
          <w:bCs/>
          <w:i/>
          <w:iCs/>
          <w:color w:val="000000" w:themeColor="text1"/>
          <w:sz w:val="18"/>
          <w:szCs w:val="18"/>
        </w:rPr>
        <w:t>legal</w:t>
      </w:r>
      <w:r w:rsidRPr="00C74E7A">
        <w:rPr>
          <w:i/>
          <w:iCs/>
          <w:color w:val="000000" w:themeColor="text1"/>
          <w:sz w:val="18"/>
          <w:szCs w:val="18"/>
        </w:rPr>
        <w:t xml:space="preserve">'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C74E7A">
        <w:rPr>
          <w:i/>
          <w:iCs/>
          <w:color w:val="000000" w:themeColor="text1"/>
          <w:sz w:val="18"/>
          <w:szCs w:val="18"/>
        </w:rPr>
        <w:t>ibídem</w:t>
      </w:r>
      <w:proofErr w:type="spellEnd"/>
      <w:r w:rsidRPr="00C74E7A">
        <w:rPr>
          <w:i/>
          <w:iCs/>
          <w:color w:val="000000" w:themeColor="text1"/>
          <w:sz w:val="18"/>
          <w:szCs w:val="18"/>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A764AE" w:rsidRPr="00C74E7A" w:rsidRDefault="00A764AE" w:rsidP="00A764AE">
      <w:pPr>
        <w:ind w:left="851" w:right="851"/>
        <w:jc w:val="both"/>
        <w:rPr>
          <w:i/>
          <w:color w:val="000000" w:themeColor="text1"/>
          <w:sz w:val="18"/>
          <w:szCs w:val="18"/>
        </w:rPr>
      </w:pPr>
      <w:r w:rsidRPr="00C74E7A">
        <w:rPr>
          <w:bCs/>
          <w:i/>
          <w:color w:val="000000" w:themeColor="text1"/>
          <w:sz w:val="18"/>
          <w:szCs w:val="18"/>
        </w:rPr>
        <w:t>III.-</w:t>
      </w:r>
    </w:p>
    <w:p w:rsidR="00A764AE" w:rsidRPr="00C74E7A" w:rsidRDefault="00A764AE" w:rsidP="00A764AE">
      <w:pPr>
        <w:ind w:left="851" w:right="851"/>
        <w:jc w:val="both"/>
        <w:rPr>
          <w:i/>
          <w:color w:val="000000" w:themeColor="text1"/>
          <w:sz w:val="18"/>
          <w:szCs w:val="18"/>
        </w:rPr>
      </w:pPr>
      <w:r w:rsidRPr="00C74E7A">
        <w:rPr>
          <w:bCs/>
          <w:i/>
          <w:color w:val="000000" w:themeColor="text1"/>
          <w:sz w:val="18"/>
          <w:szCs w:val="18"/>
        </w:rPr>
        <w:t xml:space="preserve">Sobe la trascendencia de las violaciones </w:t>
      </w:r>
      <w:proofErr w:type="spellStart"/>
      <w:r w:rsidRPr="00C74E7A">
        <w:rPr>
          <w:bCs/>
          <w:i/>
          <w:color w:val="000000" w:themeColor="text1"/>
          <w:sz w:val="18"/>
          <w:szCs w:val="18"/>
        </w:rPr>
        <w:t>residenciables</w:t>
      </w:r>
      <w:proofErr w:type="spellEnd"/>
      <w:r w:rsidRPr="00C74E7A">
        <w:rPr>
          <w:bCs/>
          <w:i/>
          <w:color w:val="000000" w:themeColor="text1"/>
          <w:sz w:val="18"/>
          <w:szCs w:val="18"/>
        </w:rPr>
        <w:t xml:space="preserve"> en esta jurisdicción. </w:t>
      </w:r>
      <w:r w:rsidRPr="00C74E7A">
        <w:rPr>
          <w:i/>
          <w:color w:val="000000" w:themeColor="text1"/>
          <w:sz w:val="18"/>
          <w:szCs w:val="18"/>
        </w:rPr>
        <w:t>De otra parte, la Sala también ha expresado -al momento de precisar su ámbito de competencia- que en materia de </w:t>
      </w:r>
      <w:r w:rsidRPr="00C74E7A">
        <w:rPr>
          <w:bCs/>
          <w:i/>
          <w:color w:val="000000" w:themeColor="text1"/>
          <w:sz w:val="18"/>
          <w:szCs w:val="18"/>
        </w:rPr>
        <w:t>debido proceso</w:t>
      </w:r>
      <w:r w:rsidRPr="00C74E7A">
        <w:rPr>
          <w:i/>
          <w:color w:val="000000" w:themeColor="text1"/>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C74E7A">
        <w:rPr>
          <w:bCs/>
          <w:i/>
          <w:color w:val="000000" w:themeColor="text1"/>
          <w:sz w:val="18"/>
          <w:szCs w:val="18"/>
        </w:rPr>
        <w:t>debido</w:t>
      </w:r>
      <w:r w:rsidRPr="00C74E7A">
        <w:rPr>
          <w:i/>
          <w:color w:val="000000" w:themeColor="text1"/>
          <w:sz w:val="18"/>
          <w:szCs w:val="18"/>
        </w:rPr>
        <w:t> </w:t>
      </w:r>
      <w:r w:rsidRPr="00C74E7A">
        <w:rPr>
          <w:bCs/>
          <w:i/>
          <w:color w:val="000000" w:themeColor="text1"/>
          <w:sz w:val="18"/>
          <w:szCs w:val="18"/>
        </w:rPr>
        <w:t>proceso</w:t>
      </w:r>
      <w:r w:rsidRPr="00C74E7A">
        <w:rPr>
          <w:i/>
          <w:color w:val="000000" w:themeColor="text1"/>
          <w:sz w:val="18"/>
          <w:szCs w:val="18"/>
        </w:rPr>
        <w:t> que colocan al administrado en un evidente estado de indefensión. De esta manera, no toda infracción a las normas de procedimiento se convierte, </w:t>
      </w:r>
      <w:r w:rsidRPr="00C74E7A">
        <w:rPr>
          <w:i/>
          <w:iCs/>
          <w:color w:val="000000" w:themeColor="text1"/>
          <w:sz w:val="18"/>
          <w:szCs w:val="18"/>
        </w:rPr>
        <w:t>per se</w:t>
      </w:r>
      <w:r w:rsidRPr="00C74E7A">
        <w:rPr>
          <w:i/>
          <w:color w:val="000000" w:themeColor="text1"/>
          <w:sz w:val="18"/>
          <w:szCs w:val="18"/>
        </w:rPr>
        <w:t>, en una violación de relevancia constitucional, amparable en esta sede. Por el contrario, el amparo tan sólo procede, </w:t>
      </w:r>
      <w:r w:rsidRPr="00C74E7A">
        <w:rPr>
          <w:bCs/>
          <w:i/>
          <w:color w:val="000000" w:themeColor="text1"/>
          <w:sz w:val="18"/>
          <w:szCs w:val="18"/>
        </w:rPr>
        <w:t>debido</w:t>
      </w:r>
      <w:r w:rsidRPr="00C74E7A">
        <w:rPr>
          <w:i/>
          <w:color w:val="000000" w:themeColor="text1"/>
          <w:sz w:val="18"/>
          <w:szCs w:val="18"/>
        </w:rPr>
        <w:t xml:space="preserve"> a la sumariedad que lo caracteriza, ante violaciones graves que conculquen o amenacen conculcar, de forma directa y efectiva el derecho de defensa o el </w:t>
      </w:r>
      <w:r w:rsidRPr="00C74E7A">
        <w:rPr>
          <w:bCs/>
          <w:i/>
          <w:color w:val="000000" w:themeColor="text1"/>
          <w:sz w:val="18"/>
          <w:szCs w:val="18"/>
        </w:rPr>
        <w:t>debido</w:t>
      </w:r>
      <w:r w:rsidRPr="00C74E7A">
        <w:rPr>
          <w:i/>
          <w:color w:val="000000" w:themeColor="text1"/>
          <w:sz w:val="18"/>
          <w:szCs w:val="18"/>
        </w:rPr>
        <w:t> </w:t>
      </w:r>
      <w:r w:rsidRPr="00C74E7A">
        <w:rPr>
          <w:bCs/>
          <w:i/>
          <w:color w:val="000000" w:themeColor="text1"/>
          <w:sz w:val="18"/>
          <w:szCs w:val="18"/>
        </w:rPr>
        <w:t>proceso</w:t>
      </w:r>
      <w:r w:rsidRPr="00C74E7A">
        <w:rPr>
          <w:i/>
          <w:color w:val="000000" w:themeColor="text1"/>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A764AE" w:rsidRDefault="00A764AE" w:rsidP="00A764AE">
      <w:pPr>
        <w:autoSpaceDE w:val="0"/>
        <w:autoSpaceDN w:val="0"/>
        <w:adjustRightInd w:val="0"/>
        <w:jc w:val="both"/>
        <w:rPr>
          <w:b/>
          <w:bCs/>
          <w:color w:val="000000" w:themeColor="text1"/>
          <w:lang w:val="es-MX"/>
        </w:rPr>
      </w:pPr>
    </w:p>
    <w:p w:rsidR="00A5063A" w:rsidRPr="00C74E7A" w:rsidRDefault="00A5063A" w:rsidP="00A764AE">
      <w:pPr>
        <w:autoSpaceDE w:val="0"/>
        <w:autoSpaceDN w:val="0"/>
        <w:adjustRightInd w:val="0"/>
        <w:jc w:val="both"/>
        <w:rPr>
          <w:b/>
          <w:bCs/>
          <w:color w:val="000000" w:themeColor="text1"/>
          <w:lang w:val="es-MX"/>
        </w:rPr>
      </w:pPr>
    </w:p>
    <w:p w:rsidR="00A764AE" w:rsidRPr="00D330CF" w:rsidRDefault="00A764AE" w:rsidP="00D330CF">
      <w:pPr>
        <w:spacing w:line="276" w:lineRule="auto"/>
        <w:jc w:val="both"/>
        <w:outlineLvl w:val="0"/>
        <w:rPr>
          <w:b/>
          <w:color w:val="000000" w:themeColor="text1"/>
          <w:sz w:val="24"/>
          <w:szCs w:val="24"/>
        </w:rPr>
      </w:pPr>
      <w:r w:rsidRPr="00D330CF">
        <w:rPr>
          <w:b/>
          <w:color w:val="000000" w:themeColor="text1"/>
          <w:sz w:val="24"/>
          <w:szCs w:val="24"/>
        </w:rPr>
        <w:t>LA MOTIVACIÓN DE LOS ACTOS ADMINISTRATIVOS</w:t>
      </w:r>
    </w:p>
    <w:p w:rsidR="00A764AE" w:rsidRPr="00D330CF" w:rsidRDefault="00A764AE" w:rsidP="00D330CF">
      <w:pPr>
        <w:spacing w:line="276" w:lineRule="auto"/>
        <w:jc w:val="both"/>
        <w:outlineLvl w:val="0"/>
        <w:rPr>
          <w:b/>
          <w:color w:val="000000" w:themeColor="text1"/>
          <w:sz w:val="24"/>
          <w:szCs w:val="24"/>
        </w:rPr>
      </w:pPr>
    </w:p>
    <w:p w:rsidR="00A764AE" w:rsidRPr="00D330CF" w:rsidRDefault="00A764AE" w:rsidP="00D330CF">
      <w:pPr>
        <w:spacing w:line="276" w:lineRule="auto"/>
        <w:jc w:val="both"/>
        <w:rPr>
          <w:i/>
          <w:color w:val="000000" w:themeColor="text1"/>
          <w:sz w:val="24"/>
          <w:szCs w:val="24"/>
        </w:rPr>
      </w:pPr>
      <w:r w:rsidRPr="00D330CF">
        <w:rPr>
          <w:color w:val="000000" w:themeColor="text1"/>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D330CF">
        <w:rPr>
          <w:i/>
          <w:color w:val="000000" w:themeColor="text1"/>
          <w:sz w:val="24"/>
          <w:szCs w:val="24"/>
        </w:rPr>
        <w:t xml:space="preserve">.  </w:t>
      </w:r>
    </w:p>
    <w:p w:rsidR="00A764AE" w:rsidRPr="00D330CF" w:rsidRDefault="00A764AE" w:rsidP="00D330CF">
      <w:pPr>
        <w:spacing w:line="276" w:lineRule="auto"/>
        <w:jc w:val="both"/>
        <w:rPr>
          <w:i/>
          <w:color w:val="000000" w:themeColor="text1"/>
          <w:sz w:val="24"/>
          <w:szCs w:val="24"/>
        </w:rPr>
      </w:pPr>
    </w:p>
    <w:p w:rsidR="00A764AE" w:rsidRPr="00D330CF" w:rsidRDefault="00A764AE" w:rsidP="00D330CF">
      <w:pPr>
        <w:spacing w:line="276" w:lineRule="auto"/>
        <w:jc w:val="both"/>
        <w:rPr>
          <w:color w:val="000000" w:themeColor="text1"/>
          <w:sz w:val="24"/>
          <w:szCs w:val="24"/>
        </w:rPr>
      </w:pPr>
      <w:r w:rsidRPr="00D330CF">
        <w:rPr>
          <w:color w:val="000000" w:themeColor="text1"/>
          <w:sz w:val="24"/>
          <w:szCs w:val="24"/>
        </w:rPr>
        <w:t>La</w:t>
      </w:r>
      <w:r w:rsidRPr="00D330CF">
        <w:rPr>
          <w:i/>
          <w:color w:val="000000" w:themeColor="text1"/>
          <w:sz w:val="24"/>
          <w:szCs w:val="24"/>
        </w:rPr>
        <w:t xml:space="preserve"> </w:t>
      </w:r>
      <w:r w:rsidRPr="00D330CF">
        <w:rPr>
          <w:color w:val="000000" w:themeColor="text1"/>
          <w:sz w:val="24"/>
          <w:szCs w:val="24"/>
        </w:rPr>
        <w:t xml:space="preserve">motivación, además debe ser coherente, tanto con el Principio de Legalidad,  como con los hechos a los que se circunscribe, esto es de suma importancia pues como se dijo la ley exige la motivación cuando:  </w:t>
      </w:r>
      <w:r w:rsidRPr="00D330CF">
        <w:rPr>
          <w:b/>
          <w:color w:val="000000" w:themeColor="text1"/>
          <w:sz w:val="24"/>
          <w:szCs w:val="24"/>
        </w:rPr>
        <w:t>“</w:t>
      </w:r>
      <w:r w:rsidRPr="00D330CF">
        <w:rPr>
          <w:rFonts w:eastAsia="MS Mincho"/>
          <w:b/>
          <w:i/>
          <w:color w:val="000000" w:themeColor="text1"/>
          <w:sz w:val="24"/>
          <w:szCs w:val="24"/>
        </w:rPr>
        <w:t xml:space="preserve">a) Los actos que impongan obligaciones o que limiten, supriman o denieguen derechos subjetivos;”, </w:t>
      </w:r>
      <w:r w:rsidRPr="00D330CF">
        <w:rPr>
          <w:rFonts w:eastAsia="MS Mincho"/>
          <w:color w:val="000000" w:themeColor="text1"/>
          <w:sz w:val="24"/>
          <w:szCs w:val="24"/>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D330CF">
        <w:rPr>
          <w:rFonts w:eastAsia="MS Mincho"/>
          <w:b/>
          <w:i/>
          <w:color w:val="000000" w:themeColor="text1"/>
          <w:sz w:val="24"/>
          <w:szCs w:val="24"/>
        </w:rPr>
        <w:t xml:space="preserve"> </w:t>
      </w:r>
      <w:r w:rsidRPr="00D330CF">
        <w:rPr>
          <w:color w:val="000000" w:themeColor="text1"/>
          <w:sz w:val="24"/>
          <w:szCs w:val="24"/>
        </w:rPr>
        <w:t xml:space="preserve"> (El resaltado es nuestro)</w:t>
      </w:r>
    </w:p>
    <w:p w:rsidR="00A764AE" w:rsidRPr="00D330CF" w:rsidRDefault="00A764AE" w:rsidP="00D330CF">
      <w:pPr>
        <w:autoSpaceDE w:val="0"/>
        <w:autoSpaceDN w:val="0"/>
        <w:adjustRightInd w:val="0"/>
        <w:spacing w:line="276" w:lineRule="auto"/>
        <w:jc w:val="both"/>
        <w:rPr>
          <w:bCs/>
          <w:color w:val="000000" w:themeColor="text1"/>
          <w:sz w:val="24"/>
          <w:szCs w:val="24"/>
        </w:rPr>
      </w:pPr>
    </w:p>
    <w:p w:rsidR="00A764AE" w:rsidRPr="00C74E7A" w:rsidRDefault="00A764AE" w:rsidP="00A764AE">
      <w:pPr>
        <w:ind w:left="851" w:right="851"/>
        <w:jc w:val="both"/>
        <w:rPr>
          <w:rFonts w:eastAsia="MS Mincho"/>
          <w:i/>
          <w:color w:val="000000" w:themeColor="text1"/>
        </w:rPr>
      </w:pPr>
      <w:r w:rsidRPr="00C74E7A">
        <w:rPr>
          <w:rFonts w:eastAsia="MS Mincho"/>
          <w:i/>
          <w:color w:val="000000" w:themeColor="text1"/>
        </w:rPr>
        <w:t>“Artículo 136.-</w:t>
      </w:r>
    </w:p>
    <w:p w:rsidR="00A764AE" w:rsidRPr="00C74E7A" w:rsidRDefault="00A764AE" w:rsidP="00A764AE">
      <w:pPr>
        <w:ind w:left="851" w:right="851"/>
        <w:jc w:val="both"/>
        <w:rPr>
          <w:rFonts w:eastAsia="MS Mincho"/>
          <w:i/>
          <w:color w:val="000000" w:themeColor="text1"/>
        </w:rPr>
      </w:pPr>
    </w:p>
    <w:p w:rsidR="00A764AE" w:rsidRPr="00C74E7A" w:rsidRDefault="00A764AE" w:rsidP="00A764AE">
      <w:pPr>
        <w:ind w:left="851" w:right="851"/>
        <w:jc w:val="both"/>
        <w:rPr>
          <w:rFonts w:eastAsia="MS Mincho"/>
          <w:i/>
          <w:color w:val="000000" w:themeColor="text1"/>
        </w:rPr>
      </w:pPr>
      <w:r w:rsidRPr="00C74E7A">
        <w:rPr>
          <w:rFonts w:eastAsia="MS Mincho"/>
          <w:i/>
          <w:color w:val="000000" w:themeColor="text1"/>
        </w:rPr>
        <w:t xml:space="preserve">1. Serán motivados con mención, sucinta al menos, de sus fundamentos: </w:t>
      </w:r>
    </w:p>
    <w:p w:rsidR="00A764AE" w:rsidRPr="00C74E7A" w:rsidRDefault="00A764AE" w:rsidP="00A764AE">
      <w:pPr>
        <w:ind w:left="851" w:right="851"/>
        <w:jc w:val="both"/>
        <w:rPr>
          <w:rFonts w:eastAsia="MS Mincho"/>
          <w:i/>
          <w:color w:val="000000" w:themeColor="text1"/>
        </w:rPr>
      </w:pPr>
    </w:p>
    <w:p w:rsidR="00A764AE" w:rsidRPr="00C74E7A" w:rsidRDefault="00A764AE" w:rsidP="00710A5D">
      <w:pPr>
        <w:ind w:left="1276" w:right="851" w:hanging="170"/>
        <w:jc w:val="both"/>
        <w:rPr>
          <w:rFonts w:eastAsia="MS Mincho"/>
          <w:b/>
          <w:i/>
          <w:color w:val="000000" w:themeColor="text1"/>
        </w:rPr>
      </w:pPr>
      <w:r w:rsidRPr="00C74E7A">
        <w:rPr>
          <w:rFonts w:eastAsia="MS Mincho"/>
          <w:b/>
          <w:i/>
          <w:color w:val="000000" w:themeColor="text1"/>
        </w:rPr>
        <w:t xml:space="preserve">a) Los actos que impongan obligaciones o que limiten, supriman o denieguen derechos subjetivos;   </w:t>
      </w:r>
    </w:p>
    <w:p w:rsidR="00A764AE" w:rsidRPr="00C74E7A" w:rsidRDefault="00A764AE" w:rsidP="00A764AE">
      <w:pPr>
        <w:ind w:left="851" w:right="851"/>
        <w:jc w:val="both"/>
        <w:rPr>
          <w:rFonts w:eastAsia="MS Mincho"/>
          <w:i/>
          <w:color w:val="000000" w:themeColor="text1"/>
        </w:rPr>
      </w:pPr>
      <w:r w:rsidRPr="00C74E7A">
        <w:rPr>
          <w:rFonts w:eastAsia="MS Mincho"/>
          <w:i/>
          <w:color w:val="000000" w:themeColor="text1"/>
        </w:rPr>
        <w:t xml:space="preserve">     b) Los que resuelvan recursos;</w:t>
      </w:r>
    </w:p>
    <w:p w:rsidR="00A764AE" w:rsidRPr="00C74E7A" w:rsidRDefault="00A764AE" w:rsidP="00710A5D">
      <w:pPr>
        <w:ind w:left="1276" w:right="851" w:hanging="425"/>
        <w:jc w:val="both"/>
        <w:rPr>
          <w:rFonts w:eastAsia="MS Mincho"/>
          <w:i/>
          <w:color w:val="000000" w:themeColor="text1"/>
          <w:u w:val="single"/>
        </w:rPr>
      </w:pPr>
      <w:r w:rsidRPr="00C74E7A">
        <w:rPr>
          <w:rFonts w:eastAsia="MS Mincho"/>
          <w:i/>
          <w:color w:val="000000" w:themeColor="text1"/>
        </w:rPr>
        <w:t xml:space="preserve">     </w:t>
      </w:r>
      <w:r w:rsidRPr="00710A5D">
        <w:rPr>
          <w:rFonts w:eastAsia="MS Mincho"/>
          <w:i/>
          <w:color w:val="000000" w:themeColor="text1"/>
        </w:rPr>
        <w:t xml:space="preserve">c) </w:t>
      </w:r>
      <w:r w:rsidRPr="00C74E7A">
        <w:rPr>
          <w:rFonts w:eastAsia="MS Mincho"/>
          <w:i/>
          <w:color w:val="000000" w:themeColor="text1"/>
          <w:u w:val="single"/>
        </w:rPr>
        <w:t xml:space="preserve">Los que se separen del criterio seguido en actuaciones precedentes o del dictamen de órganos consultivos; </w:t>
      </w:r>
    </w:p>
    <w:p w:rsidR="00A764AE" w:rsidRPr="00C74E7A" w:rsidRDefault="00A764AE" w:rsidP="00A764AE">
      <w:pPr>
        <w:ind w:left="851" w:right="851"/>
        <w:jc w:val="both"/>
        <w:rPr>
          <w:rFonts w:eastAsia="MS Mincho"/>
          <w:i/>
          <w:color w:val="000000" w:themeColor="text1"/>
        </w:rPr>
      </w:pPr>
      <w:r w:rsidRPr="00C74E7A">
        <w:rPr>
          <w:rFonts w:eastAsia="MS Mincho"/>
          <w:i/>
          <w:color w:val="000000" w:themeColor="text1"/>
        </w:rPr>
        <w:t xml:space="preserve">     d) Los de suspensión de actos que hayan sido objeto del recurso;</w:t>
      </w:r>
    </w:p>
    <w:p w:rsidR="00A764AE" w:rsidRPr="00C74E7A" w:rsidRDefault="00A764AE" w:rsidP="00A764AE">
      <w:pPr>
        <w:ind w:left="851" w:right="851"/>
        <w:jc w:val="both"/>
        <w:rPr>
          <w:rFonts w:eastAsia="MS Mincho"/>
          <w:i/>
          <w:color w:val="000000" w:themeColor="text1"/>
        </w:rPr>
      </w:pPr>
      <w:r w:rsidRPr="00C74E7A">
        <w:rPr>
          <w:rFonts w:eastAsia="MS Mincho"/>
          <w:i/>
          <w:color w:val="000000" w:themeColor="text1"/>
        </w:rPr>
        <w:t xml:space="preserve">     e) Los reglamentos y actos discrecionales de alcance general; y</w:t>
      </w:r>
    </w:p>
    <w:p w:rsidR="00A764AE" w:rsidRPr="00C74E7A" w:rsidRDefault="00A764AE" w:rsidP="00A764AE">
      <w:pPr>
        <w:ind w:left="851" w:right="851"/>
        <w:jc w:val="both"/>
        <w:rPr>
          <w:rFonts w:eastAsia="MS Mincho"/>
          <w:i/>
          <w:color w:val="000000" w:themeColor="text1"/>
        </w:rPr>
      </w:pPr>
      <w:r w:rsidRPr="00C74E7A">
        <w:rPr>
          <w:rFonts w:eastAsia="MS Mincho"/>
          <w:i/>
          <w:color w:val="000000" w:themeColor="text1"/>
        </w:rPr>
        <w:t xml:space="preserve">     f) Los que deban serlo en virtud de ley.</w:t>
      </w:r>
    </w:p>
    <w:p w:rsidR="00A764AE" w:rsidRPr="00C74E7A" w:rsidRDefault="00A764AE" w:rsidP="00A764AE">
      <w:pPr>
        <w:ind w:left="851" w:right="851"/>
        <w:jc w:val="both"/>
        <w:rPr>
          <w:rFonts w:eastAsia="MS Mincho"/>
          <w:i/>
          <w:color w:val="000000" w:themeColor="text1"/>
        </w:rPr>
      </w:pPr>
    </w:p>
    <w:p w:rsidR="00A764AE" w:rsidRPr="00C74E7A" w:rsidRDefault="00A764AE" w:rsidP="00A764AE">
      <w:pPr>
        <w:ind w:left="851" w:right="851"/>
        <w:jc w:val="both"/>
        <w:rPr>
          <w:color w:val="000000" w:themeColor="text1"/>
        </w:rPr>
      </w:pPr>
      <w:r w:rsidRPr="00C74E7A">
        <w:rPr>
          <w:i/>
          <w:color w:val="000000" w:themeColor="text1"/>
        </w:rPr>
        <w:t xml:space="preserve">2. </w:t>
      </w:r>
      <w:r w:rsidRPr="00C74E7A">
        <w:rPr>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C74E7A">
        <w:rPr>
          <w:i/>
          <w:color w:val="000000" w:themeColor="text1"/>
        </w:rPr>
        <w:t>.”</w:t>
      </w:r>
      <w:r w:rsidRPr="00C74E7A">
        <w:rPr>
          <w:color w:val="000000" w:themeColor="text1"/>
        </w:rPr>
        <w:t xml:space="preserve">  (El resaltado no es del original)</w:t>
      </w:r>
    </w:p>
    <w:p w:rsidR="00A764AE" w:rsidRPr="00C74E7A" w:rsidRDefault="00A764AE" w:rsidP="00A764AE">
      <w:pPr>
        <w:ind w:left="540" w:right="560"/>
        <w:jc w:val="both"/>
        <w:rPr>
          <w:color w:val="000000" w:themeColor="text1"/>
        </w:rPr>
      </w:pPr>
    </w:p>
    <w:p w:rsidR="00A764AE" w:rsidRPr="00C74E7A" w:rsidRDefault="00A764AE" w:rsidP="00A764AE">
      <w:pPr>
        <w:spacing w:line="276" w:lineRule="auto"/>
        <w:jc w:val="both"/>
        <w:rPr>
          <w:color w:val="000000" w:themeColor="text1"/>
          <w:sz w:val="24"/>
          <w:szCs w:val="24"/>
        </w:rPr>
      </w:pPr>
      <w:r w:rsidRPr="00C74E7A">
        <w:rPr>
          <w:color w:val="000000" w:themeColor="text1"/>
          <w:sz w:val="24"/>
          <w:szCs w:val="24"/>
        </w:rPr>
        <w:t>El Tribunal Contencioso Administrativo Sección III en su sentencia 00029 de las once horas del treinta de enero de dos mil quince indicó:</w:t>
      </w:r>
    </w:p>
    <w:p w:rsidR="00A764AE" w:rsidRPr="00C74E7A" w:rsidRDefault="00A764AE" w:rsidP="00A764AE">
      <w:pPr>
        <w:ind w:left="340" w:right="340"/>
        <w:jc w:val="both"/>
        <w:rPr>
          <w:b/>
          <w:bCs/>
          <w:i/>
          <w:color w:val="000000" w:themeColor="text1"/>
        </w:rPr>
      </w:pPr>
    </w:p>
    <w:p w:rsidR="00A764AE" w:rsidRPr="00C74E7A" w:rsidRDefault="00A764AE" w:rsidP="00A764AE">
      <w:pPr>
        <w:ind w:left="851" w:right="851"/>
        <w:jc w:val="both"/>
        <w:rPr>
          <w:i/>
          <w:color w:val="000000" w:themeColor="text1"/>
        </w:rPr>
      </w:pPr>
      <w:r w:rsidRPr="00C74E7A">
        <w:rPr>
          <w:bCs/>
          <w:color w:val="000000" w:themeColor="text1"/>
        </w:rPr>
        <w:t>“</w:t>
      </w:r>
      <w:r w:rsidRPr="00C74E7A">
        <w:rPr>
          <w:b/>
          <w:bCs/>
          <w:i/>
          <w:color w:val="000000" w:themeColor="text1"/>
        </w:rPr>
        <w:t>III.- </w:t>
      </w:r>
      <w:r w:rsidRPr="00C74E7A">
        <w:rPr>
          <w:bCs/>
          <w:i/>
          <w:color w:val="000000" w:themeColor="text1"/>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C74E7A">
        <w:rPr>
          <w:bCs/>
          <w:i/>
          <w:color w:val="000000" w:themeColor="text1"/>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C74E7A">
        <w:rPr>
          <w:bCs/>
          <w:i/>
          <w:color w:val="000000" w:themeColor="text1"/>
        </w:rPr>
        <w:t>. </w:t>
      </w:r>
      <w:proofErr w:type="gramStart"/>
      <w:r w:rsidRPr="00C74E7A">
        <w:rPr>
          <w:bCs/>
          <w:i/>
          <w:color w:val="000000" w:themeColor="text1"/>
        </w:rPr>
        <w:t>Pero</w:t>
      </w:r>
      <w:proofErr w:type="gramEnd"/>
      <w:r w:rsidRPr="00C74E7A">
        <w:rPr>
          <w:bCs/>
          <w:i/>
          <w:color w:val="000000" w:themeColor="text1"/>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C74E7A">
        <w:rPr>
          <w:bCs/>
          <w:i/>
          <w:color w:val="000000" w:themeColor="text1"/>
        </w:rPr>
        <w:t>prohijan</w:t>
      </w:r>
      <w:proofErr w:type="spellEnd"/>
      <w:r w:rsidRPr="00C74E7A">
        <w:rPr>
          <w:bCs/>
          <w:i/>
          <w:color w:val="000000" w:themeColor="text1"/>
        </w:rPr>
        <w:t>. </w:t>
      </w:r>
      <w:r w:rsidRPr="00C74E7A">
        <w:rPr>
          <w:bCs/>
          <w:i/>
          <w:color w:val="000000" w:themeColor="text1"/>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C74E7A">
        <w:rPr>
          <w:bCs/>
          <w:i/>
          <w:color w:val="000000" w:themeColor="text1"/>
          <w:u w:val="single"/>
        </w:rPr>
        <w:t>ibídem</w:t>
      </w:r>
      <w:proofErr w:type="spellEnd"/>
      <w:r w:rsidRPr="00C74E7A">
        <w:rPr>
          <w:bCs/>
          <w:i/>
          <w:color w:val="000000" w:themeColor="text1"/>
          <w:u w:val="single"/>
        </w:rPr>
        <w:t>-) y el examen de la procedencia o improcedencia de un determinado efecto, a la luz de las normas jurídicas atinentes al caso</w:t>
      </w:r>
      <w:r w:rsidRPr="00C74E7A">
        <w:rPr>
          <w:bCs/>
          <w:i/>
          <w:color w:val="000000" w:themeColor="text1"/>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w:t>
      </w:r>
      <w:r w:rsidRPr="00C74E7A">
        <w:rPr>
          <w:bCs/>
          <w:i/>
          <w:color w:val="000000" w:themeColor="text1"/>
        </w:rPr>
        <w:lastRenderedPageBreak/>
        <w:t xml:space="preserve">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C74E7A">
        <w:rPr>
          <w:bCs/>
          <w:i/>
          <w:color w:val="000000" w:themeColor="text1"/>
        </w:rPr>
        <w:t>que</w:t>
      </w:r>
      <w:proofErr w:type="gramEnd"/>
      <w:r w:rsidRPr="00C74E7A">
        <w:rPr>
          <w:bCs/>
          <w:i/>
          <w:color w:val="000000" w:themeColor="text1"/>
        </w:rPr>
        <w:t xml:space="preserve"> al margen de su fundamento, no encuentran justificación en el acto mismo, imposibilitando la comprensión de dichas causas y su </w:t>
      </w:r>
      <w:proofErr w:type="spellStart"/>
      <w:r w:rsidRPr="00C74E7A">
        <w:rPr>
          <w:bCs/>
          <w:i/>
          <w:color w:val="000000" w:themeColor="text1"/>
        </w:rPr>
        <w:t>recurribilidad</w:t>
      </w:r>
      <w:proofErr w:type="spellEnd"/>
      <w:r w:rsidRPr="00C74E7A">
        <w:rPr>
          <w:bCs/>
          <w:i/>
          <w:color w:val="000000" w:themeColor="text1"/>
        </w:rPr>
        <w:t>…</w:t>
      </w:r>
      <w:r w:rsidRPr="00C74E7A">
        <w:rPr>
          <w:i/>
          <w:color w:val="000000" w:themeColor="text1"/>
        </w:rPr>
        <w:t>”</w:t>
      </w:r>
    </w:p>
    <w:p w:rsidR="00A764AE" w:rsidRPr="007C5F8E" w:rsidRDefault="00A764AE" w:rsidP="00A764AE">
      <w:pPr>
        <w:jc w:val="both"/>
        <w:rPr>
          <w:b/>
          <w:color w:val="000000" w:themeColor="text1"/>
          <w:sz w:val="24"/>
          <w:szCs w:val="24"/>
        </w:rPr>
      </w:pPr>
    </w:p>
    <w:p w:rsidR="00710A5D" w:rsidRDefault="00710A5D" w:rsidP="00A764AE">
      <w:pPr>
        <w:jc w:val="both"/>
        <w:rPr>
          <w:b/>
          <w:color w:val="000000" w:themeColor="text1"/>
          <w:sz w:val="24"/>
          <w:szCs w:val="24"/>
        </w:rPr>
      </w:pPr>
    </w:p>
    <w:p w:rsidR="00A764AE" w:rsidRPr="007C5F8E" w:rsidRDefault="00A764AE" w:rsidP="00A764AE">
      <w:pPr>
        <w:jc w:val="both"/>
        <w:rPr>
          <w:b/>
          <w:color w:val="000000" w:themeColor="text1"/>
          <w:sz w:val="24"/>
          <w:szCs w:val="24"/>
        </w:rPr>
      </w:pPr>
      <w:r w:rsidRPr="007C5F8E">
        <w:rPr>
          <w:b/>
          <w:color w:val="000000" w:themeColor="text1"/>
          <w:sz w:val="24"/>
          <w:szCs w:val="24"/>
        </w:rPr>
        <w:t>DEL CASO CONCRETO</w:t>
      </w:r>
    </w:p>
    <w:p w:rsidR="00A764AE" w:rsidRPr="007C5F8E" w:rsidRDefault="00A764AE" w:rsidP="00A764AE">
      <w:pPr>
        <w:jc w:val="both"/>
        <w:rPr>
          <w:b/>
          <w:color w:val="000000" w:themeColor="text1"/>
          <w:sz w:val="24"/>
          <w:szCs w:val="24"/>
        </w:rPr>
      </w:pPr>
    </w:p>
    <w:p w:rsidR="00C74E7A" w:rsidRDefault="00A764AE" w:rsidP="00A764AE">
      <w:pPr>
        <w:pStyle w:val="Sinespaciado"/>
        <w:spacing w:line="276" w:lineRule="auto"/>
        <w:jc w:val="both"/>
        <w:rPr>
          <w:i/>
          <w:color w:val="000000" w:themeColor="text1"/>
        </w:rPr>
      </w:pPr>
      <w:r w:rsidRPr="00211C28">
        <w:rPr>
          <w:color w:val="000000" w:themeColor="text1"/>
        </w:rPr>
        <w:t xml:space="preserve">La empresa recurrente presenta Recurso de Apelación en subsidio y nulidad indicando que </w:t>
      </w:r>
      <w:r w:rsidR="00C74E7A" w:rsidRPr="00211C28">
        <w:rPr>
          <w:i/>
          <w:color w:val="000000" w:themeColor="text1"/>
        </w:rPr>
        <w:t xml:space="preserve">la apertura del procedimiento colocó en grave estado de indefensión a la empresa </w:t>
      </w:r>
      <w:r w:rsidR="009B2EE7">
        <w:rPr>
          <w:b/>
          <w:i/>
          <w:smallCaps/>
          <w:color w:val="000000" w:themeColor="text1"/>
        </w:rPr>
        <w:t>...</w:t>
      </w:r>
      <w:r w:rsidR="00617C89">
        <w:rPr>
          <w:b/>
          <w:i/>
          <w:smallCaps/>
          <w:color w:val="000000" w:themeColor="text1"/>
        </w:rPr>
        <w:t>.S.A.</w:t>
      </w:r>
      <w:r w:rsidR="00C74E7A" w:rsidRPr="00211C28">
        <w:rPr>
          <w:i/>
          <w:color w:val="000000" w:themeColor="text1"/>
        </w:rPr>
        <w:t xml:space="preserve">, al instruir el procedimiento administrativo y nombrar el Órgano Director trasladando los cargos a la empresa, no solo </w:t>
      </w:r>
      <w:r w:rsidR="00C74E7A" w:rsidRPr="00F80847">
        <w:rPr>
          <w:i/>
          <w:color w:val="000000" w:themeColor="text1"/>
        </w:rPr>
        <w:t xml:space="preserve">excedió el límite de sus competencias, porque no se había producido ninguna resolución por parte de la ARESEP, en lo que compete a sus funciones, y al tema de la tarifa de salvamento, sino que esa omisión es la que violentó el derecho de defensa y debido proceso legal, por mediar eximentes de responsabilidad que genera el rompimiento del nexo causal, como es el hecho de un tercero, artículo 190 de la LGAP. Con forme al régimen de responsabilidad objetiva de la Administración, no hay que acreditar ni dolo, ni responsabilidad de ningún funcionario, sino que lo único que debe acreditarse, para que surja el hecho generador de la responsabilidad, es que hubo un daño y que el administrado no está en la obligación de sopórtalo. </w:t>
      </w:r>
    </w:p>
    <w:p w:rsidR="005F73F1" w:rsidRPr="00FE3A45" w:rsidRDefault="005F73F1" w:rsidP="00A764AE">
      <w:pPr>
        <w:pStyle w:val="Sinespaciado"/>
        <w:spacing w:line="276" w:lineRule="auto"/>
        <w:jc w:val="both"/>
        <w:rPr>
          <w:color w:val="000000" w:themeColor="text1"/>
          <w:lang w:val="es-ES_tradnl"/>
        </w:rPr>
      </w:pPr>
    </w:p>
    <w:p w:rsidR="00C74E7A" w:rsidRDefault="00A764AE" w:rsidP="00A764AE">
      <w:pPr>
        <w:spacing w:line="276" w:lineRule="auto"/>
        <w:jc w:val="both"/>
        <w:rPr>
          <w:color w:val="000000" w:themeColor="text1"/>
          <w:sz w:val="24"/>
          <w:szCs w:val="24"/>
        </w:rPr>
      </w:pPr>
      <w:r w:rsidRPr="00FE3A45">
        <w:rPr>
          <w:color w:val="000000" w:themeColor="text1"/>
          <w:sz w:val="24"/>
          <w:szCs w:val="24"/>
          <w:lang w:val="es-ES_tradnl"/>
        </w:rPr>
        <w:t xml:space="preserve">Respecto de lo anterior </w:t>
      </w:r>
      <w:r w:rsidRPr="00FE3A45">
        <w:rPr>
          <w:bCs/>
          <w:color w:val="000000" w:themeColor="text1"/>
          <w:sz w:val="24"/>
          <w:szCs w:val="24"/>
        </w:rPr>
        <w:t xml:space="preserve">tenemos por demostrado fehacientemente que la recurrente </w:t>
      </w:r>
      <w:r w:rsidRPr="00FE3A45">
        <w:rPr>
          <w:color w:val="000000" w:themeColor="text1"/>
          <w:sz w:val="24"/>
          <w:szCs w:val="24"/>
        </w:rPr>
        <w:t xml:space="preserve">presentó </w:t>
      </w:r>
      <w:r w:rsidR="00FE3A45">
        <w:rPr>
          <w:color w:val="000000" w:themeColor="text1"/>
          <w:sz w:val="24"/>
          <w:szCs w:val="24"/>
        </w:rPr>
        <w:t xml:space="preserve">el </w:t>
      </w:r>
      <w:r w:rsidR="00FE3A45" w:rsidRPr="00FE3A45">
        <w:rPr>
          <w:b/>
          <w:color w:val="000000" w:themeColor="text1"/>
          <w:sz w:val="24"/>
          <w:szCs w:val="24"/>
        </w:rPr>
        <w:t>8 de mayo de 2017</w:t>
      </w:r>
      <w:r w:rsidR="00FE3A45">
        <w:rPr>
          <w:color w:val="000000" w:themeColor="text1"/>
          <w:sz w:val="24"/>
          <w:szCs w:val="24"/>
        </w:rPr>
        <w:t xml:space="preserve">, </w:t>
      </w:r>
      <w:r w:rsidRPr="00FE3A45">
        <w:rPr>
          <w:color w:val="000000" w:themeColor="text1"/>
          <w:sz w:val="24"/>
          <w:szCs w:val="24"/>
        </w:rPr>
        <w:t>ante el Consejo de Transporte Público</w:t>
      </w:r>
      <w:r w:rsidR="00FE3A45" w:rsidRPr="00FE3A45">
        <w:rPr>
          <w:color w:val="000000" w:themeColor="text1"/>
          <w:sz w:val="24"/>
          <w:szCs w:val="24"/>
        </w:rPr>
        <w:t xml:space="preserve"> una </w:t>
      </w:r>
      <w:r w:rsidR="0076363A">
        <w:rPr>
          <w:color w:val="000000" w:themeColor="text1"/>
          <w:sz w:val="24"/>
          <w:szCs w:val="24"/>
        </w:rPr>
        <w:t xml:space="preserve">solicitud de intervención inmediata </w:t>
      </w:r>
      <w:r w:rsidR="00FE3A45">
        <w:rPr>
          <w:color w:val="000000" w:themeColor="text1"/>
          <w:sz w:val="24"/>
          <w:szCs w:val="24"/>
        </w:rPr>
        <w:t xml:space="preserve">ante ARESEP para lograr tarifa de salvamento por desequilibrio financiero”, </w:t>
      </w:r>
      <w:r w:rsidR="006D3305">
        <w:rPr>
          <w:color w:val="000000" w:themeColor="text1"/>
          <w:sz w:val="24"/>
          <w:szCs w:val="24"/>
        </w:rPr>
        <w:t>en la cual peticiona al Consejo de Transporte Público</w:t>
      </w:r>
      <w:r w:rsidR="000755D2">
        <w:rPr>
          <w:color w:val="000000" w:themeColor="text1"/>
          <w:sz w:val="24"/>
          <w:szCs w:val="24"/>
        </w:rPr>
        <w:t xml:space="preserve"> lo </w:t>
      </w:r>
      <w:r w:rsidR="0076363A">
        <w:rPr>
          <w:color w:val="000000" w:themeColor="text1"/>
          <w:sz w:val="24"/>
          <w:szCs w:val="24"/>
        </w:rPr>
        <w:t>siguiente</w:t>
      </w:r>
      <w:r w:rsidR="000755D2">
        <w:rPr>
          <w:color w:val="000000" w:themeColor="text1"/>
          <w:sz w:val="24"/>
          <w:szCs w:val="24"/>
        </w:rPr>
        <w:t>:</w:t>
      </w:r>
    </w:p>
    <w:p w:rsidR="000755D2" w:rsidRDefault="000755D2" w:rsidP="00A764AE">
      <w:pPr>
        <w:spacing w:line="276" w:lineRule="auto"/>
        <w:jc w:val="both"/>
        <w:rPr>
          <w:color w:val="000000" w:themeColor="text1"/>
          <w:sz w:val="24"/>
          <w:szCs w:val="24"/>
        </w:rPr>
      </w:pPr>
    </w:p>
    <w:p w:rsidR="000755D2" w:rsidRPr="0076363A" w:rsidRDefault="000755D2" w:rsidP="000755D2">
      <w:pPr>
        <w:pStyle w:val="Sinespaciado"/>
        <w:ind w:left="851" w:right="851"/>
        <w:jc w:val="both"/>
        <w:rPr>
          <w:spacing w:val="2"/>
          <w:sz w:val="20"/>
          <w:szCs w:val="20"/>
        </w:rPr>
      </w:pPr>
      <w:r w:rsidRPr="0076363A">
        <w:rPr>
          <w:color w:val="000000" w:themeColor="text1"/>
          <w:sz w:val="20"/>
          <w:szCs w:val="20"/>
        </w:rPr>
        <w:t>“</w:t>
      </w:r>
      <w:r w:rsidRPr="0076363A">
        <w:rPr>
          <w:sz w:val="20"/>
          <w:szCs w:val="20"/>
        </w:rPr>
        <w:t xml:space="preserve">A-. INVOCANDO los </w:t>
      </w:r>
      <w:r w:rsidRPr="0076363A">
        <w:rPr>
          <w:i/>
          <w:iCs/>
          <w:sz w:val="20"/>
          <w:szCs w:val="20"/>
          <w:u w:val="single"/>
        </w:rPr>
        <w:t>PRINCIPIOS DE BUENA FE Y CONFIANZA  LEGITIMA,</w:t>
      </w:r>
      <w:r w:rsidRPr="0076363A">
        <w:rPr>
          <w:sz w:val="20"/>
          <w:szCs w:val="20"/>
        </w:rPr>
        <w:t xml:space="preserve"> que debe impregnar las relaciones entre la Administración y los particulares, máxime en materia de contratación administrativa, se proceda DENTRO DEL PLAZO DE LEY, QUE CORRERA A PARTIR DEL DIA SIGUIENTE DE L</w:t>
      </w:r>
      <w:r w:rsidRPr="0076363A">
        <w:rPr>
          <w:sz w:val="20"/>
          <w:szCs w:val="20"/>
          <w:vertAlign w:val="superscript"/>
        </w:rPr>
        <w:t>-</w:t>
      </w:r>
      <w:r w:rsidRPr="0076363A">
        <w:rPr>
          <w:sz w:val="20"/>
          <w:szCs w:val="20"/>
        </w:rPr>
        <w:t xml:space="preserve">A PRESENTACION DE ESTE ESCRITO, a PROHIJAR E IMPULSAR ANTE LA ARESEP LA TARIFA DE SALVAMENTO POR </w:t>
      </w:r>
      <w:r w:rsidRPr="0076363A">
        <w:rPr>
          <w:spacing w:val="2"/>
          <w:sz w:val="20"/>
          <w:szCs w:val="20"/>
        </w:rPr>
        <w:t xml:space="preserve">-DESEQUILIBRIO FINANCIERO, a FAVOR DE MI REPRESENTADA, que le permita PODER SEGUIR OPERANDO </w:t>
      </w:r>
      <w:r w:rsidRPr="0076363A">
        <w:rPr>
          <w:spacing w:val="2"/>
          <w:sz w:val="20"/>
          <w:szCs w:val="20"/>
          <w:u w:val="single"/>
        </w:rPr>
        <w:t>"SIN PERDIDAS"</w:t>
      </w:r>
      <w:r w:rsidRPr="0076363A">
        <w:rPr>
          <w:spacing w:val="2"/>
          <w:sz w:val="20"/>
          <w:szCs w:val="20"/>
        </w:rPr>
        <w:t xml:space="preserve"> Y QUE ADEMAS PUEDA LOGRAR EL OBTENER el EQUILIBRIO ECONOMICO FINANCIERO. De no procederse con lo solicitado, mi representada estará tomando las medidas legales que correspondan.</w:t>
      </w:r>
    </w:p>
    <w:p w:rsidR="000755D2" w:rsidRPr="0076363A" w:rsidRDefault="000755D2" w:rsidP="000755D2">
      <w:pPr>
        <w:pStyle w:val="Sinespaciado"/>
        <w:ind w:left="851" w:right="851"/>
        <w:jc w:val="both"/>
        <w:rPr>
          <w:spacing w:val="2"/>
          <w:sz w:val="20"/>
          <w:szCs w:val="20"/>
        </w:rPr>
      </w:pPr>
    </w:p>
    <w:p w:rsidR="000755D2" w:rsidRPr="0076363A" w:rsidRDefault="000755D2" w:rsidP="000755D2">
      <w:pPr>
        <w:pStyle w:val="Sinespaciado"/>
        <w:ind w:left="851" w:right="851"/>
        <w:jc w:val="both"/>
        <w:rPr>
          <w:spacing w:val="2"/>
          <w:sz w:val="20"/>
          <w:szCs w:val="20"/>
        </w:rPr>
      </w:pPr>
      <w:r w:rsidRPr="0076363A">
        <w:rPr>
          <w:sz w:val="20"/>
          <w:szCs w:val="20"/>
        </w:rPr>
        <w:t>B-. Que mi representada, se encuentra en la mejor disposición de someterse a todas las verificaciones que requiera la ARESEP, bajo un marco de completa transparencia, que le permitirá a ese ENTE, establecer la REALIDAD DE DESEQUILIBRIO FINANCIERO Y LA SOLIDEZ DE NUESTRA SOLICITUD DE "TARIFA DE SALVAMENTO" "CON CARACTER DE URGENTE”</w:t>
      </w:r>
      <w:r w:rsidR="0076363A">
        <w:rPr>
          <w:sz w:val="20"/>
          <w:szCs w:val="20"/>
        </w:rPr>
        <w:t xml:space="preserve"> (</w:t>
      </w:r>
      <w:r w:rsidR="0076363A" w:rsidRPr="0076363A">
        <w:rPr>
          <w:i/>
          <w:sz w:val="20"/>
          <w:szCs w:val="20"/>
        </w:rPr>
        <w:t>Léanse los folios 521 vuelto a 532 del expediente TAT-001-19)</w:t>
      </w:r>
      <w:r w:rsidR="0076363A">
        <w:rPr>
          <w:sz w:val="20"/>
          <w:szCs w:val="20"/>
        </w:rPr>
        <w:t xml:space="preserve"> </w:t>
      </w:r>
    </w:p>
    <w:p w:rsidR="007F73DE" w:rsidRDefault="007F73DE" w:rsidP="00A764AE">
      <w:pPr>
        <w:spacing w:line="276" w:lineRule="auto"/>
        <w:jc w:val="both"/>
        <w:rPr>
          <w:color w:val="000000" w:themeColor="text1"/>
          <w:sz w:val="24"/>
          <w:szCs w:val="24"/>
        </w:rPr>
      </w:pPr>
    </w:p>
    <w:p w:rsidR="004A6FD1" w:rsidRDefault="00043A9C" w:rsidP="004A6FD1">
      <w:pPr>
        <w:spacing w:line="276" w:lineRule="auto"/>
        <w:jc w:val="both"/>
        <w:rPr>
          <w:color w:val="000000" w:themeColor="text1"/>
          <w:sz w:val="24"/>
          <w:szCs w:val="24"/>
        </w:rPr>
      </w:pPr>
      <w:r>
        <w:rPr>
          <w:color w:val="000000" w:themeColor="text1"/>
          <w:sz w:val="24"/>
          <w:szCs w:val="24"/>
        </w:rPr>
        <w:lastRenderedPageBreak/>
        <w:t>Medi</w:t>
      </w:r>
      <w:r w:rsidR="007F73DE">
        <w:rPr>
          <w:color w:val="000000" w:themeColor="text1"/>
          <w:sz w:val="24"/>
          <w:szCs w:val="24"/>
        </w:rPr>
        <w:t>ante</w:t>
      </w:r>
      <w:r>
        <w:rPr>
          <w:color w:val="000000" w:themeColor="text1"/>
          <w:sz w:val="24"/>
          <w:szCs w:val="24"/>
        </w:rPr>
        <w:t xml:space="preserve"> </w:t>
      </w:r>
      <w:r w:rsidR="007F73DE" w:rsidRPr="0091388F">
        <w:rPr>
          <w:b/>
          <w:color w:val="000000" w:themeColor="text1"/>
          <w:sz w:val="24"/>
          <w:szCs w:val="24"/>
        </w:rPr>
        <w:t>Acuerdo 8.1 de la Sesión Ordinaria 19-2017 del 10 de mayo de 2017</w:t>
      </w:r>
      <w:r w:rsidR="007F73DE">
        <w:rPr>
          <w:color w:val="000000" w:themeColor="text1"/>
          <w:sz w:val="24"/>
          <w:szCs w:val="24"/>
        </w:rPr>
        <w:t xml:space="preserve">, la Junta Directiva del Consejo de Transporte Público, acoge </w:t>
      </w:r>
      <w:r w:rsidR="00416FCD">
        <w:rPr>
          <w:color w:val="000000" w:themeColor="text1"/>
          <w:sz w:val="24"/>
          <w:szCs w:val="24"/>
        </w:rPr>
        <w:t xml:space="preserve">el Informe Jurídico DAJ-2017-001228 de 10 de mayo de 2017 y acuerda </w:t>
      </w:r>
      <w:r w:rsidR="004A6FD1">
        <w:rPr>
          <w:color w:val="000000" w:themeColor="text1"/>
          <w:sz w:val="24"/>
          <w:szCs w:val="24"/>
        </w:rPr>
        <w:t>d</w:t>
      </w:r>
      <w:r w:rsidR="004A6FD1" w:rsidRPr="004A6FD1">
        <w:rPr>
          <w:color w:val="000000" w:themeColor="text1"/>
          <w:sz w:val="24"/>
          <w:szCs w:val="24"/>
        </w:rPr>
        <w:t>ar por recibida la gestión de la empresa</w:t>
      </w:r>
      <w:proofErr w:type="gramStart"/>
      <w:r w:rsidR="004A6FD1" w:rsidRPr="004A6FD1">
        <w:rPr>
          <w:color w:val="000000" w:themeColor="text1"/>
          <w:sz w:val="24"/>
          <w:szCs w:val="24"/>
        </w:rPr>
        <w:t xml:space="preserve"> </w:t>
      </w:r>
      <w:r w:rsidR="009B2EE7">
        <w:rPr>
          <w:color w:val="000000" w:themeColor="text1"/>
          <w:sz w:val="24"/>
          <w:szCs w:val="24"/>
        </w:rPr>
        <w:t>...</w:t>
      </w:r>
      <w:r w:rsidR="00617C89">
        <w:rPr>
          <w:color w:val="000000" w:themeColor="text1"/>
          <w:sz w:val="24"/>
          <w:szCs w:val="24"/>
        </w:rPr>
        <w:t>.</w:t>
      </w:r>
      <w:proofErr w:type="gramEnd"/>
      <w:r w:rsidR="00617C89">
        <w:rPr>
          <w:color w:val="000000" w:themeColor="text1"/>
          <w:sz w:val="24"/>
          <w:szCs w:val="24"/>
        </w:rPr>
        <w:t>S.A.</w:t>
      </w:r>
      <w:r w:rsidR="004A6FD1">
        <w:rPr>
          <w:color w:val="000000" w:themeColor="text1"/>
          <w:sz w:val="24"/>
          <w:szCs w:val="24"/>
        </w:rPr>
        <w:t>, ope</w:t>
      </w:r>
      <w:r w:rsidR="004A6FD1" w:rsidRPr="004A6FD1">
        <w:rPr>
          <w:color w:val="000000" w:themeColor="text1"/>
          <w:sz w:val="24"/>
          <w:szCs w:val="24"/>
        </w:rPr>
        <w:t xml:space="preserve">radora de la Ruta No. 10, </w:t>
      </w:r>
      <w:r w:rsidR="004A6FD1">
        <w:rPr>
          <w:color w:val="000000" w:themeColor="text1"/>
          <w:sz w:val="24"/>
          <w:szCs w:val="24"/>
        </w:rPr>
        <w:t>y declarar</w:t>
      </w:r>
      <w:r w:rsidR="004A6FD1" w:rsidRPr="004A6FD1">
        <w:rPr>
          <w:color w:val="000000" w:themeColor="text1"/>
          <w:sz w:val="24"/>
          <w:szCs w:val="24"/>
        </w:rPr>
        <w:t xml:space="preserve"> como improcedente la gestión de la empresa</w:t>
      </w:r>
      <w:proofErr w:type="gramStart"/>
      <w:r w:rsidR="004A6FD1" w:rsidRPr="004A6FD1">
        <w:rPr>
          <w:color w:val="000000" w:themeColor="text1"/>
          <w:sz w:val="24"/>
          <w:szCs w:val="24"/>
        </w:rPr>
        <w:t xml:space="preserve"> </w:t>
      </w:r>
      <w:r w:rsidR="009B2EE7">
        <w:rPr>
          <w:color w:val="000000" w:themeColor="text1"/>
          <w:sz w:val="24"/>
          <w:szCs w:val="24"/>
        </w:rPr>
        <w:t>...</w:t>
      </w:r>
      <w:r w:rsidR="00617C89">
        <w:rPr>
          <w:color w:val="000000" w:themeColor="text1"/>
          <w:sz w:val="24"/>
          <w:szCs w:val="24"/>
        </w:rPr>
        <w:t>.</w:t>
      </w:r>
      <w:proofErr w:type="gramEnd"/>
      <w:r w:rsidR="00617C89">
        <w:rPr>
          <w:color w:val="000000" w:themeColor="text1"/>
          <w:sz w:val="24"/>
          <w:szCs w:val="24"/>
        </w:rPr>
        <w:t>S.A.</w:t>
      </w:r>
      <w:r w:rsidR="004A6FD1">
        <w:rPr>
          <w:color w:val="000000" w:themeColor="text1"/>
          <w:sz w:val="24"/>
          <w:szCs w:val="24"/>
        </w:rPr>
        <w:t>, o</w:t>
      </w:r>
      <w:r w:rsidR="004A6FD1" w:rsidRPr="004A6FD1">
        <w:rPr>
          <w:color w:val="000000" w:themeColor="text1"/>
          <w:sz w:val="24"/>
          <w:szCs w:val="24"/>
        </w:rPr>
        <w:t>peradora de la Ruta No. 10, a través del escrito tramitado bajo el expediente No. 340490, de conformidad con los motivos, fundamento y exposiciones emitidas en el oficio</w:t>
      </w:r>
      <w:r w:rsidR="004A6FD1">
        <w:rPr>
          <w:color w:val="000000" w:themeColor="text1"/>
          <w:sz w:val="24"/>
          <w:szCs w:val="24"/>
        </w:rPr>
        <w:t xml:space="preserve"> Informe Jurídico DAJ-2017-001228 de 10 de mayo de 2017, que en lo conducente determina</w:t>
      </w:r>
      <w:r w:rsidR="00FD394A">
        <w:rPr>
          <w:color w:val="000000" w:themeColor="text1"/>
          <w:sz w:val="24"/>
          <w:szCs w:val="24"/>
        </w:rPr>
        <w:t>:</w:t>
      </w:r>
      <w:r w:rsidR="004A6FD1">
        <w:rPr>
          <w:color w:val="000000" w:themeColor="text1"/>
          <w:sz w:val="24"/>
          <w:szCs w:val="24"/>
        </w:rPr>
        <w:t xml:space="preserve"> </w:t>
      </w:r>
    </w:p>
    <w:p w:rsidR="004A6FD1" w:rsidRDefault="004A6FD1" w:rsidP="004A6FD1">
      <w:pPr>
        <w:spacing w:line="276" w:lineRule="auto"/>
        <w:jc w:val="both"/>
        <w:rPr>
          <w:color w:val="000000" w:themeColor="text1"/>
          <w:sz w:val="24"/>
          <w:szCs w:val="24"/>
        </w:rPr>
      </w:pPr>
    </w:p>
    <w:p w:rsidR="006B0C46" w:rsidRPr="00FF32D1" w:rsidRDefault="006B0C46" w:rsidP="00420823">
      <w:pPr>
        <w:ind w:left="851" w:right="851"/>
        <w:jc w:val="both"/>
      </w:pPr>
      <w:r w:rsidRPr="00FF32D1">
        <w:t xml:space="preserve">“(…) </w:t>
      </w:r>
      <w:proofErr w:type="gramStart"/>
      <w:r w:rsidRPr="00FF32D1">
        <w:t>éste</w:t>
      </w:r>
      <w:proofErr w:type="gramEnd"/>
      <w:r w:rsidRPr="00FF32D1">
        <w:t xml:space="preserve"> Consejo, no ostenta facultades ni competencia para acceder, solicitar disponer o fijar ningún tipo de tarifa, ni tampoco la denominada por la </w:t>
      </w:r>
      <w:proofErr w:type="spellStart"/>
      <w:r w:rsidRPr="00FF32D1">
        <w:t>petente</w:t>
      </w:r>
      <w:proofErr w:type="spellEnd"/>
      <w:r w:rsidRPr="00FF32D1">
        <w:t xml:space="preserve"> como "tarifa provisional de salvamento", la que en caso de proceder, -valoración exclusiva de la ARESEP</w:t>
      </w:r>
      <w:r w:rsidR="00710A5D">
        <w:t>-</w:t>
      </w:r>
      <w:r w:rsidRPr="00FF32D1">
        <w:t xml:space="preserve"> requiere de habilitación legal.</w:t>
      </w:r>
    </w:p>
    <w:p w:rsidR="006B0C46" w:rsidRDefault="006B0C46" w:rsidP="00420823">
      <w:pPr>
        <w:ind w:left="851" w:right="851"/>
        <w:jc w:val="both"/>
      </w:pPr>
    </w:p>
    <w:p w:rsidR="006B0C46" w:rsidRPr="00FF32D1" w:rsidRDefault="006B0C46" w:rsidP="00420823">
      <w:pPr>
        <w:ind w:left="851" w:right="851"/>
        <w:jc w:val="both"/>
      </w:pPr>
      <w:r w:rsidRPr="00FF32D1">
        <w:t xml:space="preserve">Parece obviar la </w:t>
      </w:r>
      <w:proofErr w:type="spellStart"/>
      <w:r w:rsidRPr="00FF32D1">
        <w:t>petente</w:t>
      </w:r>
      <w:proofErr w:type="spellEnd"/>
      <w:r w:rsidRPr="00FF32D1">
        <w:t xml:space="preserve"> y su representante, el Principio de Legalidad, ya que es bien sabido, que lo atinente al resguardo del equilibrio económico y financiero dentro de un contrato de concesión, por parte -en este caso- del Consejo de Transporte Público como Administración concedente</w:t>
      </w:r>
      <w:r w:rsidR="00710A5D">
        <w:t>,</w:t>
      </w:r>
      <w:r w:rsidRPr="00FF32D1">
        <w:t xml:space="preserve"> implica que los acuerdos, modificaciones, disminuciones y similares relativos al esquema operativo no puede ir en detrimento de dicho equilibrio económico. Por otro lado, siendo que la ARESEP debe ponderar el principio de servicio al costo, mediante un modelo tarifario, es la ARESEP la llamada a considerar los costos inherentes y vinculados a la prestación del servicio, tomando en cuenta el artículo 32 de la Ley No. 7593, que enfatiza los excluidos para dicho reconocimiento.</w:t>
      </w:r>
    </w:p>
    <w:p w:rsidR="006B0C46" w:rsidRDefault="006B0C46" w:rsidP="00420823">
      <w:pPr>
        <w:ind w:left="851" w:right="851"/>
        <w:jc w:val="both"/>
      </w:pPr>
    </w:p>
    <w:p w:rsidR="006B0C46" w:rsidRPr="00FF32D1" w:rsidRDefault="006B0C46" w:rsidP="00420823">
      <w:pPr>
        <w:ind w:left="851" w:right="851"/>
        <w:jc w:val="both"/>
      </w:pPr>
      <w:r w:rsidRPr="00FF32D1">
        <w:t>Lo anterior implica, que el CTP es competente como órgano rector en transporte público para la autorización en la prestación del servicio, la emisión de políticas relacionadas con dicha prestación y definición del esquema operativo, y es en este sentido, ostenta facultades de imperio para su determinación y obligación del resguardo de</w:t>
      </w:r>
      <w:r w:rsidR="00420823">
        <w:t>l</w:t>
      </w:r>
      <w:r w:rsidRPr="00FF32D1">
        <w:t xml:space="preserve"> equilibrio económico y financiero del contrato de concesión. Conforme a las argumentaciones citadas por la operadora interesada, los aspectos que alude y relaciona con un impacto en dicho equilibrio, no refieren en </w:t>
      </w:r>
      <w:r w:rsidR="00420823">
        <w:t>l</w:t>
      </w:r>
      <w:r w:rsidRPr="00FF32D1">
        <w:t>o absoluto, a determinaciones del Consejo, ya que todas las relaciona con la tarifa, el modelo tarifario y en una solicitud novedosa de "tarifa provisional de salvamento".</w:t>
      </w:r>
    </w:p>
    <w:p w:rsidR="006B0C46" w:rsidRDefault="006B0C46" w:rsidP="00420823">
      <w:pPr>
        <w:ind w:left="851" w:right="851"/>
        <w:jc w:val="both"/>
      </w:pPr>
    </w:p>
    <w:p w:rsidR="00DB0CEA" w:rsidRDefault="006B0C46" w:rsidP="00DB0CEA">
      <w:pPr>
        <w:ind w:left="851" w:right="851"/>
        <w:jc w:val="both"/>
      </w:pPr>
      <w:r w:rsidRPr="00FF32D1">
        <w:t xml:space="preserve">Dado que en nuestro país priva el derecho y el Principio de Legalidad, existen instancias judiciales con competencia para conocer y decidir sobre la legalidad de los actos tarifarios determinados por la ARESEP, no corresponde al CTP revisar actuaciones propias y competentes habilitadas por el Legislativo hacia la ARESEP, en nuestras Leyes </w:t>
      </w:r>
      <w:proofErr w:type="spellStart"/>
      <w:r w:rsidRPr="00FF32D1">
        <w:t>Nros</w:t>
      </w:r>
      <w:proofErr w:type="spellEnd"/>
      <w:r w:rsidRPr="00FF32D1">
        <w:t>. 7969 y 3503, no se considera en ningún ítem, que se deba revisar modelo o tarifa alguna aplicada a los operadores del servicio de transporte público, y en caso de disconformidad, bien es sabido y conocido por la operadora, el mecanismo al que puede recurrir.</w:t>
      </w:r>
      <w:r w:rsidR="00420823">
        <w:t xml:space="preserve"> </w:t>
      </w:r>
    </w:p>
    <w:p w:rsidR="00DB0CEA" w:rsidRDefault="00DB0CEA" w:rsidP="00DB0CEA">
      <w:pPr>
        <w:ind w:left="851" w:right="851"/>
        <w:jc w:val="both"/>
      </w:pPr>
    </w:p>
    <w:p w:rsidR="00DB0CEA" w:rsidRDefault="00420823" w:rsidP="00DB0CEA">
      <w:pPr>
        <w:ind w:left="851" w:right="851"/>
        <w:jc w:val="both"/>
      </w:pPr>
      <w:r>
        <w:t>(…)</w:t>
      </w:r>
      <w:r w:rsidR="00DB0CEA">
        <w:t xml:space="preserve"> que con fundamento en la Ley No. 7593 corresponde a la ARESEP, la valoración y determinación de solicitudes para el reconocimiento de tarifas, gestión que debe ser propiciada por la operadora, </w:t>
      </w:r>
      <w:proofErr w:type="gramStart"/>
      <w:r w:rsidR="00DB0CEA">
        <w:t>y</w:t>
      </w:r>
      <w:proofErr w:type="gramEnd"/>
      <w:r w:rsidR="00DB0CEA">
        <w:t xml:space="preserve"> por otro lado, que el CTP no requiere analizar lo (sic) estados financieros de la operadora, ni mucho menos requerir a su favor sin sustento legal alguno la aplicación de una tarifa provisional de salvamento.</w:t>
      </w:r>
    </w:p>
    <w:p w:rsidR="00DB0CEA" w:rsidRDefault="00DB0CEA" w:rsidP="00DB0CEA">
      <w:pPr>
        <w:ind w:left="851" w:right="851"/>
        <w:jc w:val="both"/>
      </w:pPr>
    </w:p>
    <w:p w:rsidR="006B0C46" w:rsidRPr="00FF32D1" w:rsidRDefault="00DB0CEA" w:rsidP="00DB0CEA">
      <w:pPr>
        <w:ind w:left="851" w:right="851"/>
        <w:jc w:val="both"/>
      </w:pPr>
      <w:r>
        <w:t>De considerarlo la operadora, y partiendo de su propia argumentación, en caos de insolvencia y quiebra, nuestra legislación civil, define los parámetros para su aplicación, no siendo ésta la sede administrativa, para declarar ni reconocer imposibilidades económico (sic) para el desempeño empresarial de la operadora (…</w:t>
      </w:r>
      <w:proofErr w:type="gramStart"/>
      <w:r>
        <w:t xml:space="preserve">) </w:t>
      </w:r>
      <w:r w:rsidR="00420823">
        <w:t>”</w:t>
      </w:r>
      <w:proofErr w:type="gramEnd"/>
      <w:r w:rsidR="00420823">
        <w:t xml:space="preserve"> </w:t>
      </w:r>
      <w:r w:rsidR="00420823" w:rsidRPr="00420823">
        <w:rPr>
          <w:i/>
        </w:rPr>
        <w:t>(Léanse los folios del 246 a 257 del expediente TAT-001-19)</w:t>
      </w:r>
    </w:p>
    <w:p w:rsidR="006B0C46" w:rsidRDefault="006B0C46" w:rsidP="004A6FD1">
      <w:pPr>
        <w:spacing w:line="276" w:lineRule="auto"/>
        <w:jc w:val="both"/>
        <w:rPr>
          <w:color w:val="000000" w:themeColor="text1"/>
          <w:sz w:val="24"/>
          <w:szCs w:val="24"/>
        </w:rPr>
      </w:pPr>
    </w:p>
    <w:p w:rsidR="006D3305" w:rsidRPr="000A4ECE" w:rsidRDefault="005F5D32" w:rsidP="004A6FD1">
      <w:pPr>
        <w:spacing w:line="276" w:lineRule="auto"/>
        <w:jc w:val="both"/>
        <w:rPr>
          <w:color w:val="000000" w:themeColor="text1"/>
          <w:sz w:val="24"/>
          <w:szCs w:val="24"/>
        </w:rPr>
      </w:pPr>
      <w:r>
        <w:rPr>
          <w:color w:val="000000" w:themeColor="text1"/>
          <w:sz w:val="24"/>
          <w:szCs w:val="24"/>
        </w:rPr>
        <w:lastRenderedPageBreak/>
        <w:t xml:space="preserve">A su vez, la empresa </w:t>
      </w:r>
      <w:r w:rsidR="005F73F1">
        <w:rPr>
          <w:color w:val="000000" w:themeColor="text1"/>
          <w:sz w:val="24"/>
          <w:szCs w:val="24"/>
        </w:rPr>
        <w:t>recurrente</w:t>
      </w:r>
      <w:r>
        <w:rPr>
          <w:color w:val="000000" w:themeColor="text1"/>
          <w:sz w:val="24"/>
          <w:szCs w:val="24"/>
        </w:rPr>
        <w:t xml:space="preserve"> </w:t>
      </w:r>
      <w:r w:rsidR="005F73F1">
        <w:rPr>
          <w:color w:val="000000" w:themeColor="text1"/>
          <w:sz w:val="24"/>
          <w:szCs w:val="24"/>
        </w:rPr>
        <w:t xml:space="preserve">con escrito fechado el </w:t>
      </w:r>
      <w:r w:rsidR="005F73F1" w:rsidRPr="005F73F1">
        <w:rPr>
          <w:b/>
          <w:color w:val="000000" w:themeColor="text1"/>
          <w:sz w:val="24"/>
          <w:szCs w:val="24"/>
        </w:rPr>
        <w:t>12 de junio de 2017</w:t>
      </w:r>
      <w:r w:rsidR="005F73F1">
        <w:rPr>
          <w:color w:val="000000" w:themeColor="text1"/>
          <w:sz w:val="24"/>
          <w:szCs w:val="24"/>
        </w:rPr>
        <w:t xml:space="preserve">, </w:t>
      </w:r>
      <w:r w:rsidR="005F73F1" w:rsidRPr="005F73F1">
        <w:rPr>
          <w:i/>
          <w:color w:val="000000" w:themeColor="text1"/>
          <w:sz w:val="24"/>
          <w:szCs w:val="24"/>
        </w:rPr>
        <w:t xml:space="preserve">informa </w:t>
      </w:r>
      <w:r w:rsidR="005F73F1">
        <w:rPr>
          <w:color w:val="000000" w:themeColor="text1"/>
          <w:sz w:val="24"/>
          <w:szCs w:val="24"/>
        </w:rPr>
        <w:t xml:space="preserve">a la Junta Directiva del Consejo de Transporte Público la suspensión del servicio en la Ruta No. 10, </w:t>
      </w:r>
      <w:r w:rsidR="005F73F1">
        <w:rPr>
          <w:bCs/>
          <w:color w:val="000000" w:themeColor="text1"/>
          <w:sz w:val="24"/>
          <w:szCs w:val="24"/>
        </w:rPr>
        <w:t xml:space="preserve">en razón de la negativa de la junta de intervenir ante la ARESEP para que se le otorgara una tarifa provisional por desequilibrio financiero, y en vista de la negativa de la Autoridad Reguladora a otorgar la tarifa solicitada la cual le fue dada a conocer por la intendencia de </w:t>
      </w:r>
      <w:r w:rsidR="005F73F1" w:rsidRPr="000A4ECE">
        <w:rPr>
          <w:bCs/>
          <w:color w:val="000000" w:themeColor="text1"/>
          <w:sz w:val="24"/>
          <w:szCs w:val="24"/>
        </w:rPr>
        <w:t xml:space="preserve">Transporte mediante oficios 976-IT-2017 de 9 de junio de 2017. (Léanse los folios del </w:t>
      </w:r>
      <w:r w:rsidR="000A4ECE">
        <w:rPr>
          <w:bCs/>
          <w:color w:val="000000" w:themeColor="text1"/>
          <w:sz w:val="24"/>
          <w:szCs w:val="24"/>
        </w:rPr>
        <w:t>502 a 512</w:t>
      </w:r>
      <w:r w:rsidR="005F73F1" w:rsidRPr="000A4ECE">
        <w:rPr>
          <w:bCs/>
          <w:color w:val="000000" w:themeColor="text1"/>
          <w:sz w:val="24"/>
          <w:szCs w:val="24"/>
        </w:rPr>
        <w:t xml:space="preserve"> del expediente TAT-001-19) </w:t>
      </w:r>
    </w:p>
    <w:p w:rsidR="006D3305" w:rsidRDefault="006D3305" w:rsidP="004A6FD1">
      <w:pPr>
        <w:spacing w:line="276" w:lineRule="auto"/>
        <w:jc w:val="both"/>
        <w:rPr>
          <w:color w:val="000000" w:themeColor="text1"/>
          <w:sz w:val="24"/>
          <w:szCs w:val="24"/>
        </w:rPr>
      </w:pPr>
    </w:p>
    <w:p w:rsidR="009652F2" w:rsidRDefault="009652F2" w:rsidP="004A6FD1">
      <w:pPr>
        <w:spacing w:line="276" w:lineRule="auto"/>
        <w:jc w:val="both"/>
        <w:rPr>
          <w:color w:val="000000" w:themeColor="text1"/>
          <w:sz w:val="24"/>
          <w:szCs w:val="24"/>
        </w:rPr>
      </w:pPr>
      <w:r>
        <w:rPr>
          <w:color w:val="000000" w:themeColor="text1"/>
          <w:sz w:val="24"/>
          <w:szCs w:val="24"/>
        </w:rPr>
        <w:t>Alega la empresa recurrente que «</w:t>
      </w:r>
      <w:r w:rsidR="00A33C18">
        <w:rPr>
          <w:color w:val="000000" w:themeColor="text1"/>
          <w:sz w:val="24"/>
          <w:szCs w:val="24"/>
        </w:rPr>
        <w:t xml:space="preserve"> </w:t>
      </w:r>
      <w:r w:rsidR="00A33C18">
        <w:rPr>
          <w:i/>
          <w:color w:val="000000" w:themeColor="text1"/>
        </w:rPr>
        <w:t>lo</w:t>
      </w:r>
      <w:r w:rsidRPr="00F80847">
        <w:rPr>
          <w:i/>
          <w:color w:val="000000" w:themeColor="text1"/>
        </w:rPr>
        <w:t>s antecedentes sobre la gestión, previa sobre tarifa de salvamento o rescate, refiere que según consta en el expediente 340490 a principios del mes de mayo del año 2017, ante el Consejo de Transporte Público y a su vez ante la Autoridad Reguladora de los Servicio Públicos, porque en caso contrario concurriría la posibilidad de suspender el servicio en la Ruta 10, la respuesta recibida por el CTP fue rechazando la gestión aduciendo falta de competencia, siendo que evidentemente no es de competencia del Consejo resolver sobre eses tema, debido proceso legal impone en estos casos, que la petición sea resuelta por quien si tiene competencia ello y por tener un nexo causal con lo que se pretendía investigar en el procedimiento administrativo, la omisión establece una sanción de nulidad absoluta de todo lo actuado.</w:t>
      </w:r>
      <w:r w:rsidRPr="00F80847">
        <w:rPr>
          <w:b/>
          <w:i/>
          <w:color w:val="000000" w:themeColor="text1"/>
        </w:rPr>
        <w:t xml:space="preserve"> </w:t>
      </w:r>
      <w:r w:rsidR="00A33C18" w:rsidRPr="00A33C18">
        <w:rPr>
          <w:i/>
          <w:color w:val="000000" w:themeColor="text1"/>
        </w:rPr>
        <w:t xml:space="preserve">También </w:t>
      </w:r>
      <w:r w:rsidRPr="00F80847">
        <w:rPr>
          <w:b/>
          <w:i/>
          <w:color w:val="000000" w:themeColor="text1"/>
        </w:rPr>
        <w:t xml:space="preserve"> </w:t>
      </w:r>
      <w:r w:rsidR="00A33C18">
        <w:rPr>
          <w:b/>
          <w:i/>
          <w:color w:val="000000" w:themeColor="text1"/>
        </w:rPr>
        <w:t>i</w:t>
      </w:r>
      <w:r w:rsidRPr="00F80847">
        <w:rPr>
          <w:i/>
          <w:color w:val="000000" w:themeColor="text1"/>
        </w:rPr>
        <w:t xml:space="preserve">ndica que la apertura del procedimiento colocó en grave estado de indefensión a la empresa </w:t>
      </w:r>
      <w:r w:rsidR="009B2EE7">
        <w:rPr>
          <w:b/>
          <w:i/>
          <w:smallCaps/>
          <w:color w:val="000000" w:themeColor="text1"/>
        </w:rPr>
        <w:t>...</w:t>
      </w:r>
      <w:r w:rsidR="00617C89">
        <w:rPr>
          <w:b/>
          <w:i/>
          <w:smallCaps/>
          <w:color w:val="000000" w:themeColor="text1"/>
        </w:rPr>
        <w:t>.S.A.</w:t>
      </w:r>
      <w:r w:rsidRPr="00F80847">
        <w:rPr>
          <w:i/>
          <w:color w:val="000000" w:themeColor="text1"/>
        </w:rPr>
        <w:t xml:space="preserve">, al instruir el procedimiento administrativo y nombrar el Órgano Director trasladando los cargos a la empresa, no solo excedió el límite de sus competencias, </w:t>
      </w:r>
      <w:proofErr w:type="spellStart"/>
      <w:r w:rsidRPr="00F80847">
        <w:rPr>
          <w:i/>
          <w:color w:val="000000" w:themeColor="text1"/>
        </w:rPr>
        <w:t>por que</w:t>
      </w:r>
      <w:proofErr w:type="spellEnd"/>
      <w:r w:rsidRPr="00F80847">
        <w:rPr>
          <w:i/>
          <w:color w:val="000000" w:themeColor="text1"/>
        </w:rPr>
        <w:t xml:space="preserve"> no se había producido ninguna resolución por parte de la ARESEP, en lo que compete a sus funciones, y al tema de la tarifa de salvamento, sino que esa omisión es la que violentó el derecho de defensa y debido proceso legal, por mediar eximentes de responsabilidad que genera el rompimiento del nexo causal, como es el hecho de un tercero, artículo 190 de la LGAP. Con forme al régimen de responsabilidad objetiva de la Administración, no hay que acreditar ni dolo, ni responsabilidad de ningún funcionario, sino que lo único que debe acreditarse, para que surja el hecho generador de la responsabilidad, es que hubo un daño y que el administrado no está en la obligación de sopórtalo.</w:t>
      </w:r>
      <w:r w:rsidR="00A33C18">
        <w:rPr>
          <w:i/>
          <w:color w:val="000000" w:themeColor="text1"/>
        </w:rPr>
        <w:t>»</w:t>
      </w:r>
    </w:p>
    <w:p w:rsidR="009652F2" w:rsidRPr="000A4ECE" w:rsidRDefault="009652F2" w:rsidP="004A6FD1">
      <w:pPr>
        <w:spacing w:line="276" w:lineRule="auto"/>
        <w:jc w:val="both"/>
        <w:rPr>
          <w:color w:val="000000" w:themeColor="text1"/>
          <w:sz w:val="24"/>
          <w:szCs w:val="24"/>
        </w:rPr>
      </w:pPr>
    </w:p>
    <w:p w:rsidR="00CB45EC" w:rsidRPr="009652F2" w:rsidRDefault="00CB45EC" w:rsidP="00A764AE">
      <w:pPr>
        <w:spacing w:line="276" w:lineRule="auto"/>
        <w:jc w:val="both"/>
        <w:rPr>
          <w:i/>
          <w:color w:val="000000" w:themeColor="text1"/>
          <w:sz w:val="24"/>
          <w:szCs w:val="24"/>
        </w:rPr>
      </w:pPr>
      <w:r w:rsidRPr="000A4ECE">
        <w:rPr>
          <w:color w:val="000000" w:themeColor="text1"/>
          <w:sz w:val="24"/>
          <w:szCs w:val="24"/>
        </w:rPr>
        <w:t>Analizado el expediente y las pruebas que constan en él, se tiene que la Junta Directiva del Consejo de Transporte Público, brindó su respuesta negativa a la empresa recurrente sobre la solicitud de que la primera intercediera ante la ARESEP para que se le otorgara una tarifa de salvamento por estimar la existencia de un desequilibrio económico del contrato. A su vez, la empresa recurrente al informar que tomará la medida de suspensión del servicio en la Ruta No. 10 y ramales, al conocer la también negativa de la Autoridad Reguladora de los Servicios Públicos</w:t>
      </w:r>
      <w:r w:rsidR="00D3506E" w:rsidRPr="000A4ECE">
        <w:rPr>
          <w:color w:val="000000" w:themeColor="text1"/>
          <w:sz w:val="24"/>
          <w:szCs w:val="24"/>
        </w:rPr>
        <w:t xml:space="preserve"> de la solicitud de tarifa de salvamento por no encontrar la figura asidero jurídico en nuestro ordenamiento, y remitirle al procedimiento simplificado de ajuste de tarifa, en caso </w:t>
      </w:r>
      <w:r w:rsidR="00D3506E" w:rsidRPr="009652F2">
        <w:rPr>
          <w:color w:val="000000" w:themeColor="text1"/>
          <w:sz w:val="24"/>
          <w:szCs w:val="24"/>
        </w:rPr>
        <w:t xml:space="preserve">de que su petición resulte efectivamente </w:t>
      </w:r>
      <w:r w:rsidR="000A4ECE" w:rsidRPr="009652F2">
        <w:rPr>
          <w:color w:val="000000" w:themeColor="text1"/>
          <w:sz w:val="24"/>
          <w:szCs w:val="24"/>
        </w:rPr>
        <w:t xml:space="preserve">en </w:t>
      </w:r>
      <w:r w:rsidR="00D3506E" w:rsidRPr="009652F2">
        <w:rPr>
          <w:color w:val="000000" w:themeColor="text1"/>
          <w:sz w:val="24"/>
          <w:szCs w:val="24"/>
        </w:rPr>
        <w:t xml:space="preserve">una solicitud de ajuste de tarifa. </w:t>
      </w:r>
      <w:r w:rsidR="00D3506E" w:rsidRPr="009652F2">
        <w:rPr>
          <w:i/>
          <w:color w:val="000000" w:themeColor="text1"/>
          <w:sz w:val="24"/>
          <w:szCs w:val="24"/>
        </w:rPr>
        <w:t xml:space="preserve">(Léanse los folios del </w:t>
      </w:r>
      <w:r w:rsidR="000A4ECE" w:rsidRPr="009652F2">
        <w:rPr>
          <w:i/>
          <w:color w:val="000000" w:themeColor="text1"/>
          <w:sz w:val="24"/>
          <w:szCs w:val="24"/>
        </w:rPr>
        <w:t>507 al 508</w:t>
      </w:r>
      <w:r w:rsidR="00D3506E" w:rsidRPr="009652F2">
        <w:rPr>
          <w:i/>
          <w:color w:val="000000" w:themeColor="text1"/>
          <w:sz w:val="24"/>
          <w:szCs w:val="24"/>
        </w:rPr>
        <w:t xml:space="preserve"> del expediente TAT-001-19)</w:t>
      </w:r>
    </w:p>
    <w:p w:rsidR="009652F2" w:rsidRPr="009652F2" w:rsidRDefault="009652F2" w:rsidP="00A764AE">
      <w:pPr>
        <w:spacing w:line="276" w:lineRule="auto"/>
        <w:jc w:val="both"/>
        <w:rPr>
          <w:i/>
          <w:color w:val="000000" w:themeColor="text1"/>
          <w:sz w:val="24"/>
          <w:szCs w:val="24"/>
        </w:rPr>
      </w:pPr>
    </w:p>
    <w:p w:rsidR="00286947" w:rsidRPr="009652F2" w:rsidRDefault="0091388F" w:rsidP="0091388F">
      <w:pPr>
        <w:kinsoku w:val="0"/>
        <w:overflowPunct w:val="0"/>
        <w:spacing w:line="276" w:lineRule="auto"/>
        <w:jc w:val="both"/>
        <w:textAlignment w:val="baseline"/>
        <w:rPr>
          <w:color w:val="000000" w:themeColor="text1"/>
          <w:sz w:val="24"/>
          <w:szCs w:val="24"/>
        </w:rPr>
      </w:pPr>
      <w:r w:rsidRPr="009652F2">
        <w:rPr>
          <w:color w:val="000000" w:themeColor="text1"/>
          <w:sz w:val="24"/>
          <w:szCs w:val="24"/>
        </w:rPr>
        <w:t>En cuanto a la instauración del órgano director del procedimiento para investigar si la empresa recurrente incurrió en efecto en una suspensión unilateral y no autorizada en la operación de la Ruta No. 10 y ramales</w:t>
      </w:r>
      <w:r w:rsidR="00A33C18">
        <w:rPr>
          <w:color w:val="000000" w:themeColor="text1"/>
          <w:sz w:val="24"/>
          <w:szCs w:val="24"/>
        </w:rPr>
        <w:t>, decisión que se adoptó en el artículo 5.1 de la sesión Ordinaria 25-2017 del 21 de junio de 2017 (</w:t>
      </w:r>
      <w:r w:rsidR="00A33C18" w:rsidRPr="00A33C18">
        <w:rPr>
          <w:i/>
          <w:color w:val="000000" w:themeColor="text1"/>
          <w:sz w:val="24"/>
          <w:szCs w:val="24"/>
        </w:rPr>
        <w:t>léase el folio 605 del expediente TAT-001-19)</w:t>
      </w:r>
      <w:r w:rsidR="00A33C18">
        <w:rPr>
          <w:i/>
          <w:color w:val="000000" w:themeColor="text1"/>
          <w:sz w:val="24"/>
          <w:szCs w:val="24"/>
        </w:rPr>
        <w:t xml:space="preserve">; </w:t>
      </w:r>
      <w:r w:rsidR="00A33C18" w:rsidRPr="001631E7">
        <w:rPr>
          <w:color w:val="000000" w:themeColor="text1"/>
          <w:sz w:val="24"/>
          <w:szCs w:val="24"/>
        </w:rPr>
        <w:t>e</w:t>
      </w:r>
      <w:r w:rsidRPr="009652F2">
        <w:rPr>
          <w:color w:val="000000" w:themeColor="text1"/>
          <w:sz w:val="24"/>
          <w:szCs w:val="24"/>
        </w:rPr>
        <w:t xml:space="preserve">ste Tribunal al analizar el procedimiento seguido con base en la documentación contenida en el expediente, </w:t>
      </w:r>
      <w:r w:rsidR="002C2B10" w:rsidRPr="009652F2">
        <w:rPr>
          <w:color w:val="000000" w:themeColor="text1"/>
          <w:sz w:val="24"/>
          <w:szCs w:val="24"/>
        </w:rPr>
        <w:t xml:space="preserve">determina que no lleva razón la empresa recurrente en el sentido de que en </w:t>
      </w:r>
      <w:r w:rsidR="002C2B10" w:rsidRPr="009652F2">
        <w:rPr>
          <w:color w:val="000000" w:themeColor="text1"/>
          <w:sz w:val="24"/>
          <w:szCs w:val="24"/>
        </w:rPr>
        <w:lastRenderedPageBreak/>
        <w:t xml:space="preserve">la especie había pendiente de resolver una solicitud ante la Junta Directiva del Consejo de Transporte Público, de intervención ante la ARESEP para que se le otorgara una tarifa de salvamento, toda vez que está demostrado que el Consejo de previo a que se diera la suspensión del servicio público de transporte remunerado de personas en la Ruta No. 10 y ramales, ya había brindado su respuesta, </w:t>
      </w:r>
      <w:r w:rsidR="009652F2" w:rsidRPr="009652F2">
        <w:rPr>
          <w:color w:val="000000" w:themeColor="text1"/>
          <w:sz w:val="24"/>
          <w:szCs w:val="24"/>
        </w:rPr>
        <w:t>incluso la empresa recurrente inform</w:t>
      </w:r>
      <w:r w:rsidR="00710A5D">
        <w:rPr>
          <w:color w:val="000000" w:themeColor="text1"/>
          <w:sz w:val="24"/>
          <w:szCs w:val="24"/>
        </w:rPr>
        <w:t>a</w:t>
      </w:r>
      <w:r w:rsidR="009652F2" w:rsidRPr="009652F2">
        <w:rPr>
          <w:color w:val="000000" w:themeColor="text1"/>
          <w:sz w:val="24"/>
          <w:szCs w:val="24"/>
        </w:rPr>
        <w:t xml:space="preserve"> que suspenderá el servicio de transporte, ante la negativa de la ARESEP de brindar la tarifa de salvamento solicitada.</w:t>
      </w:r>
      <w:r w:rsidR="00A33C18">
        <w:rPr>
          <w:color w:val="000000" w:themeColor="text1"/>
          <w:sz w:val="24"/>
          <w:szCs w:val="24"/>
        </w:rPr>
        <w:t xml:space="preserve"> Pues ambas instituciones se habían pronunciado ante su solicitud denegando lo peticionado.</w:t>
      </w:r>
    </w:p>
    <w:p w:rsidR="009652F2" w:rsidRPr="009652F2" w:rsidRDefault="009652F2" w:rsidP="0091388F">
      <w:pPr>
        <w:kinsoku w:val="0"/>
        <w:overflowPunct w:val="0"/>
        <w:spacing w:line="276" w:lineRule="auto"/>
        <w:jc w:val="both"/>
        <w:textAlignment w:val="baseline"/>
        <w:rPr>
          <w:color w:val="000000" w:themeColor="text1"/>
          <w:sz w:val="24"/>
          <w:szCs w:val="24"/>
        </w:rPr>
      </w:pPr>
    </w:p>
    <w:p w:rsidR="009652F2" w:rsidRPr="009652F2" w:rsidRDefault="009652F2" w:rsidP="0091388F">
      <w:pPr>
        <w:kinsoku w:val="0"/>
        <w:overflowPunct w:val="0"/>
        <w:spacing w:line="276" w:lineRule="auto"/>
        <w:jc w:val="both"/>
        <w:textAlignment w:val="baseline"/>
        <w:rPr>
          <w:color w:val="000000" w:themeColor="text1"/>
          <w:sz w:val="24"/>
          <w:szCs w:val="24"/>
        </w:rPr>
      </w:pPr>
      <w:r w:rsidRPr="009652F2">
        <w:rPr>
          <w:color w:val="000000" w:themeColor="text1"/>
          <w:sz w:val="24"/>
          <w:szCs w:val="24"/>
        </w:rPr>
        <w:t xml:space="preserve">Es menester recordar a la empresa recurrente, que tanto el Consejo de Transporte Público como el la Autoridad Reguladora de los Servicios Públicos, son instituciones independientes entre sí, con competencias definidas para cada una de ellas, </w:t>
      </w:r>
      <w:proofErr w:type="gramStart"/>
      <w:r w:rsidRPr="009652F2">
        <w:rPr>
          <w:color w:val="000000" w:themeColor="text1"/>
          <w:sz w:val="24"/>
          <w:szCs w:val="24"/>
        </w:rPr>
        <w:t>que</w:t>
      </w:r>
      <w:proofErr w:type="gramEnd"/>
      <w:r w:rsidRPr="009652F2">
        <w:rPr>
          <w:color w:val="000000" w:themeColor="text1"/>
          <w:sz w:val="24"/>
          <w:szCs w:val="24"/>
        </w:rPr>
        <w:t xml:space="preserve"> aunque en virtud sus competencias y sector de acción, concurren en cuanto a la regulación del transporte público, cada quien lo hace dentro de sus límites competenciales.</w:t>
      </w:r>
    </w:p>
    <w:p w:rsidR="009652F2" w:rsidRPr="009652F2" w:rsidRDefault="009652F2" w:rsidP="0091388F">
      <w:pPr>
        <w:kinsoku w:val="0"/>
        <w:overflowPunct w:val="0"/>
        <w:spacing w:line="276" w:lineRule="auto"/>
        <w:jc w:val="both"/>
        <w:textAlignment w:val="baseline"/>
        <w:rPr>
          <w:color w:val="000000" w:themeColor="text1"/>
          <w:sz w:val="24"/>
          <w:szCs w:val="24"/>
        </w:rPr>
      </w:pPr>
    </w:p>
    <w:p w:rsidR="009652F2" w:rsidRDefault="009652F2" w:rsidP="0091388F">
      <w:pPr>
        <w:kinsoku w:val="0"/>
        <w:overflowPunct w:val="0"/>
        <w:spacing w:line="276" w:lineRule="auto"/>
        <w:jc w:val="both"/>
        <w:textAlignment w:val="baseline"/>
        <w:rPr>
          <w:color w:val="000000" w:themeColor="text1"/>
          <w:sz w:val="24"/>
          <w:szCs w:val="24"/>
        </w:rPr>
      </w:pPr>
      <w:r w:rsidRPr="009652F2">
        <w:rPr>
          <w:color w:val="000000" w:themeColor="text1"/>
          <w:sz w:val="24"/>
          <w:szCs w:val="24"/>
        </w:rPr>
        <w:t>Ahora bien, debe recordarse que el interés público a procurar por parte del Consejo de Transporte Público, es la satisfacción de las necesidades de los usuarios del transporte público, el cual siempre estará por encima del interés particular de los operadores del servicio, lo que no obsta para que realice los estudios técnicos necesarios para la adecuada prestación del servicio y la mantención del equilibrio económico del contrato dentro de sus límites competenciales, esto es que debe actuar en procura de los usuarios del transporte, no así de los intereses particulares de los operadores</w:t>
      </w:r>
      <w:r w:rsidR="001631E7">
        <w:rPr>
          <w:color w:val="000000" w:themeColor="text1"/>
          <w:sz w:val="24"/>
          <w:szCs w:val="24"/>
        </w:rPr>
        <w:t>. De ahí que ante la noticia de una suspensión no autorizada del servicio público de transporte de personas, el Consejo de Transporte Público tiene la obligación legal de investigar si el interés público tutelado (transporte público de personas) ha sido interrumpido o no por quien está debidamente autorizado para brindar el servicio, de tal forma que el Consejo más que ostentar una potestad de fiscalización de los operadores del servicio público de transporte, está obligado a garantizar su continuidad e investigar cualquier presunta suspensión.</w:t>
      </w:r>
    </w:p>
    <w:p w:rsidR="00BE26ED" w:rsidRDefault="00BE26ED" w:rsidP="0091388F">
      <w:pPr>
        <w:kinsoku w:val="0"/>
        <w:overflowPunct w:val="0"/>
        <w:spacing w:line="276" w:lineRule="auto"/>
        <w:jc w:val="both"/>
        <w:textAlignment w:val="baseline"/>
        <w:rPr>
          <w:color w:val="000000" w:themeColor="text1"/>
          <w:sz w:val="24"/>
          <w:szCs w:val="24"/>
        </w:rPr>
      </w:pPr>
    </w:p>
    <w:p w:rsidR="00575846" w:rsidRDefault="00575846" w:rsidP="0091388F">
      <w:pPr>
        <w:kinsoku w:val="0"/>
        <w:overflowPunct w:val="0"/>
        <w:spacing w:line="276" w:lineRule="auto"/>
        <w:jc w:val="both"/>
        <w:textAlignment w:val="baseline"/>
        <w:rPr>
          <w:color w:val="000000" w:themeColor="text1"/>
          <w:sz w:val="24"/>
          <w:szCs w:val="24"/>
        </w:rPr>
      </w:pPr>
      <w:r>
        <w:rPr>
          <w:color w:val="000000" w:themeColor="text1"/>
          <w:sz w:val="24"/>
          <w:szCs w:val="24"/>
        </w:rPr>
        <w:t>Recuérdese</w:t>
      </w:r>
      <w:r w:rsidR="00BE26ED">
        <w:rPr>
          <w:color w:val="000000" w:themeColor="text1"/>
          <w:sz w:val="24"/>
          <w:szCs w:val="24"/>
        </w:rPr>
        <w:t xml:space="preserve"> que la Sala Constitucional en el Voto No. </w:t>
      </w:r>
      <w:r>
        <w:rPr>
          <w:color w:val="000000" w:themeColor="text1"/>
          <w:sz w:val="24"/>
          <w:szCs w:val="24"/>
        </w:rPr>
        <w:t xml:space="preserve">2356-2006 de </w:t>
      </w:r>
      <w:r w:rsidR="0096458D">
        <w:rPr>
          <w:color w:val="000000" w:themeColor="text1"/>
          <w:sz w:val="24"/>
          <w:szCs w:val="24"/>
        </w:rPr>
        <w:t>las</w:t>
      </w:r>
      <w:r>
        <w:rPr>
          <w:color w:val="000000" w:themeColor="text1"/>
          <w:sz w:val="24"/>
          <w:szCs w:val="24"/>
        </w:rPr>
        <w:t xml:space="preserve"> </w:t>
      </w:r>
      <w:r w:rsidR="0096458D" w:rsidRPr="00A9078D">
        <w:rPr>
          <w:color w:val="000000" w:themeColor="text1"/>
          <w:sz w:val="24"/>
          <w:szCs w:val="24"/>
        </w:rPr>
        <w:t xml:space="preserve">10:57 horas del 24 de febrero del </w:t>
      </w:r>
      <w:r w:rsidR="00A9078D">
        <w:rPr>
          <w:color w:val="000000" w:themeColor="text1"/>
          <w:sz w:val="24"/>
          <w:szCs w:val="24"/>
        </w:rPr>
        <w:t xml:space="preserve">2006, estableció que el Principio de continuidad en los servicios públicos no debe ser interrumpido: </w:t>
      </w:r>
    </w:p>
    <w:p w:rsidR="00575846" w:rsidRDefault="00575846" w:rsidP="0091388F">
      <w:pPr>
        <w:kinsoku w:val="0"/>
        <w:overflowPunct w:val="0"/>
        <w:spacing w:line="276" w:lineRule="auto"/>
        <w:jc w:val="both"/>
        <w:textAlignment w:val="baseline"/>
        <w:rPr>
          <w:color w:val="000000" w:themeColor="text1"/>
          <w:sz w:val="24"/>
          <w:szCs w:val="24"/>
        </w:rPr>
      </w:pPr>
    </w:p>
    <w:p w:rsidR="00575846" w:rsidRPr="00575846" w:rsidRDefault="00575846" w:rsidP="00575846">
      <w:pPr>
        <w:pStyle w:val="NormalWeb"/>
        <w:shd w:val="clear" w:color="auto" w:fill="FFFFFF"/>
        <w:spacing w:before="0" w:beforeAutospacing="0" w:after="0" w:afterAutospacing="0"/>
        <w:ind w:left="851" w:right="851"/>
        <w:jc w:val="both"/>
        <w:rPr>
          <w:color w:val="000000"/>
          <w:sz w:val="20"/>
          <w:szCs w:val="20"/>
        </w:rPr>
      </w:pPr>
      <w:r w:rsidRPr="00575846">
        <w:rPr>
          <w:color w:val="000000"/>
          <w:sz w:val="20"/>
          <w:szCs w:val="20"/>
        </w:rPr>
        <w:t xml:space="preserve">“(…) 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w:t>
      </w:r>
      <w:r w:rsidRPr="00575846">
        <w:rPr>
          <w:color w:val="000000"/>
          <w:sz w:val="20"/>
          <w:szCs w:val="20"/>
        </w:rPr>
        <w:lastRenderedPageBreak/>
        <w:t>interrupciones y el segundo con apego a las normas que integran el ordenamiento jurídico. La adaptación a todo cambio en el régimen legal o a las necesidades impuestas por el contexto socioeconómico significa que los entes y órganos administrativos deben tener capacidad de previsión y, sobre todo, de programación o planificación para hacerle frente a las nuevas exigencias y retos impuestos, ya sea por el aumento en el volumen de la demanda del servicio público o bien por los cambios tecnológicos. Ningún ente, órgano o funcionario público pueden aducir razones de carencia presupuestaria o financiera, ausencia de equipos, falta de renovación tecnológica de éstos, exceso o saturación de la demanda en el servicio público para dejar de prestarlo de forma continua y regular. La igualdad o universalidad en el acceso demanda que todos los habitantes tienen derecho a exigir, recibir y usar el servicio público en igualdad de condiciones y de conformidad con las normas que los rigen, consecuentemente, todos los que se encuentran en una misma situación pueden exigir idénticas ventajas. Uno de los principios rectores del servicio público que no se encuentra enunciado en el artículo 4° de la Ley General de la Administración Pública lo constituye el de su obligatoriedad, puesto que, de nada serviría afirmar que deben ser continuos, regulares, uniformes y generales si el sujeto prestador no tiene la obligación de prestarlo. La administración pública prestadora del servicio público no puede escoger su clientela o usuarios, debe brindárselo a cualquiera que se lo requiera</w:t>
      </w:r>
      <w:r w:rsidR="00A9078D">
        <w:rPr>
          <w:color w:val="000000"/>
          <w:sz w:val="20"/>
          <w:szCs w:val="20"/>
        </w:rPr>
        <w:t xml:space="preserve"> </w:t>
      </w:r>
      <w:r w:rsidRPr="00575846">
        <w:rPr>
          <w:color w:val="000000"/>
          <w:sz w:val="20"/>
          <w:szCs w:val="20"/>
        </w:rPr>
        <w:t>(…)”</w:t>
      </w:r>
    </w:p>
    <w:p w:rsidR="001631E7" w:rsidRDefault="001631E7" w:rsidP="00A9078D">
      <w:pPr>
        <w:kinsoku w:val="0"/>
        <w:overflowPunct w:val="0"/>
        <w:spacing w:line="276" w:lineRule="auto"/>
        <w:jc w:val="both"/>
        <w:textAlignment w:val="baseline"/>
        <w:rPr>
          <w:color w:val="000000" w:themeColor="text1"/>
          <w:sz w:val="24"/>
          <w:szCs w:val="24"/>
        </w:rPr>
      </w:pPr>
    </w:p>
    <w:p w:rsidR="00BE26ED" w:rsidRPr="00BE26ED" w:rsidRDefault="001631E7" w:rsidP="00A9078D">
      <w:pPr>
        <w:kinsoku w:val="0"/>
        <w:overflowPunct w:val="0"/>
        <w:spacing w:line="276" w:lineRule="auto"/>
        <w:jc w:val="both"/>
        <w:textAlignment w:val="baseline"/>
        <w:rPr>
          <w:color w:val="000000" w:themeColor="text1"/>
          <w:sz w:val="24"/>
          <w:szCs w:val="24"/>
        </w:rPr>
      </w:pPr>
      <w:r>
        <w:rPr>
          <w:color w:val="000000" w:themeColor="text1"/>
          <w:sz w:val="24"/>
          <w:szCs w:val="24"/>
        </w:rPr>
        <w:t xml:space="preserve">Ahora bien, </w:t>
      </w:r>
      <w:r w:rsidR="00401760">
        <w:rPr>
          <w:color w:val="000000" w:themeColor="text1"/>
          <w:sz w:val="24"/>
          <w:szCs w:val="24"/>
        </w:rPr>
        <w:t xml:space="preserve">en cuanto al argumento de que la sanción por suspender -sin autorización- el servicio público de transporte de personas, no es aplicable en razón de que el Decreto </w:t>
      </w:r>
      <w:r w:rsidR="00401760" w:rsidRPr="00401760">
        <w:rPr>
          <w:color w:val="000000" w:themeColor="text1"/>
          <w:sz w:val="24"/>
          <w:szCs w:val="24"/>
        </w:rPr>
        <w:t>34739-MOPT se encuentra derogado por el Decreto 34889-MOPT</w:t>
      </w:r>
      <w:r w:rsidR="00401760">
        <w:rPr>
          <w:color w:val="000000" w:themeColor="text1"/>
          <w:sz w:val="24"/>
          <w:szCs w:val="24"/>
        </w:rPr>
        <w:t xml:space="preserve">, es importante reseñar a título general que las </w:t>
      </w:r>
      <w:r w:rsidR="00401760" w:rsidRPr="00BE26ED">
        <w:rPr>
          <w:color w:val="000000" w:themeColor="text1"/>
          <w:sz w:val="24"/>
          <w:szCs w:val="24"/>
        </w:rPr>
        <w:t xml:space="preserve">sanciones no pueden ser impuestas vía reglamento (Decreto Ejecutivo en este caso), es materia reservada a la Ley, de tal forma que recurriendo al artículo 24 de la Ley </w:t>
      </w:r>
      <w:r w:rsidR="00BE26ED" w:rsidRPr="00BE26ED">
        <w:rPr>
          <w:color w:val="000000" w:themeColor="text1"/>
          <w:sz w:val="24"/>
          <w:szCs w:val="24"/>
        </w:rPr>
        <w:t>No. 3503 establece</w:t>
      </w:r>
      <w:r w:rsidR="00A9078D">
        <w:rPr>
          <w:color w:val="000000" w:themeColor="text1"/>
          <w:sz w:val="24"/>
          <w:szCs w:val="24"/>
        </w:rPr>
        <w:t xml:space="preserve"> en concordancia con el artículo 17 se establece que</w:t>
      </w:r>
      <w:r w:rsidR="00BE26ED" w:rsidRPr="00BE26ED">
        <w:rPr>
          <w:color w:val="000000" w:themeColor="text1"/>
          <w:sz w:val="24"/>
          <w:szCs w:val="24"/>
        </w:rPr>
        <w:t>:</w:t>
      </w:r>
    </w:p>
    <w:p w:rsidR="00BE26ED" w:rsidRPr="00BE26ED" w:rsidRDefault="00BE26ED" w:rsidP="00A9078D">
      <w:pPr>
        <w:kinsoku w:val="0"/>
        <w:overflowPunct w:val="0"/>
        <w:spacing w:line="276" w:lineRule="auto"/>
        <w:jc w:val="both"/>
        <w:textAlignment w:val="baseline"/>
        <w:rPr>
          <w:color w:val="000000" w:themeColor="text1"/>
          <w:sz w:val="24"/>
          <w:szCs w:val="24"/>
        </w:rPr>
      </w:pPr>
    </w:p>
    <w:p w:rsidR="00BE26ED" w:rsidRPr="00BE26ED" w:rsidRDefault="00BE26ED" w:rsidP="00BE26ED">
      <w:pPr>
        <w:ind w:left="851" w:right="851"/>
        <w:jc w:val="both"/>
        <w:rPr>
          <w:color w:val="000000"/>
          <w:lang w:eastAsia="es-CR"/>
        </w:rPr>
      </w:pPr>
      <w:r w:rsidRPr="00BE26ED">
        <w:rPr>
          <w:color w:val="000000"/>
          <w:lang w:eastAsia="es-CR"/>
        </w:rPr>
        <w:t>“Artículo 24.- El Ministerio de Transportes podrá declarar caduca cualquier concesión, por deficiencias graves y debidamente comprobadas en el servicio, o por incumplimiento de las condiciones.”</w:t>
      </w:r>
    </w:p>
    <w:p w:rsidR="00BE26ED" w:rsidRDefault="00BE26ED" w:rsidP="00BE26ED">
      <w:pPr>
        <w:kinsoku w:val="0"/>
        <w:overflowPunct w:val="0"/>
        <w:jc w:val="both"/>
        <w:textAlignment w:val="baseline"/>
        <w:rPr>
          <w:color w:val="000000" w:themeColor="text1"/>
          <w:sz w:val="24"/>
          <w:szCs w:val="24"/>
        </w:rPr>
      </w:pPr>
    </w:p>
    <w:p w:rsidR="00A9078D" w:rsidRDefault="00A9078D" w:rsidP="00A9078D">
      <w:pPr>
        <w:ind w:left="851" w:right="851"/>
        <w:jc w:val="both"/>
        <w:rPr>
          <w:color w:val="000000"/>
          <w:lang w:eastAsia="es-CR"/>
        </w:rPr>
      </w:pPr>
      <w:r>
        <w:rPr>
          <w:color w:val="000000"/>
          <w:lang w:eastAsia="es-CR"/>
        </w:rPr>
        <w:t>“</w:t>
      </w:r>
      <w:r w:rsidRPr="00A9078D">
        <w:rPr>
          <w:color w:val="000000"/>
          <w:lang w:eastAsia="es-CR"/>
        </w:rPr>
        <w:t>Artículo 17.- Son obligaciones del empresario de transporte remunerado de personas:</w:t>
      </w:r>
    </w:p>
    <w:p w:rsidR="00A9078D" w:rsidRPr="00A9078D" w:rsidRDefault="00A9078D" w:rsidP="00A9078D">
      <w:pPr>
        <w:ind w:left="851" w:right="851"/>
        <w:jc w:val="both"/>
        <w:rPr>
          <w:color w:val="000000"/>
          <w:lang w:eastAsia="es-CR"/>
        </w:rPr>
      </w:pPr>
    </w:p>
    <w:p w:rsidR="00A9078D" w:rsidRPr="00A9078D" w:rsidRDefault="00D21FA1" w:rsidP="00A9078D">
      <w:pPr>
        <w:ind w:left="851" w:right="851"/>
        <w:jc w:val="both"/>
        <w:rPr>
          <w:color w:val="000000"/>
          <w:lang w:eastAsia="es-CR"/>
        </w:rPr>
      </w:pPr>
      <w:r>
        <w:rPr>
          <w:color w:val="000000"/>
          <w:lang w:eastAsia="es-CR"/>
        </w:rPr>
        <w:t>(…)</w:t>
      </w:r>
    </w:p>
    <w:p w:rsidR="00A9078D" w:rsidRPr="00A9078D" w:rsidRDefault="00A9078D" w:rsidP="00A9078D">
      <w:pPr>
        <w:ind w:left="851" w:right="851"/>
        <w:jc w:val="both"/>
        <w:rPr>
          <w:color w:val="000000"/>
          <w:lang w:eastAsia="es-CR"/>
        </w:rPr>
      </w:pPr>
      <w:r w:rsidRPr="00A9078D">
        <w:rPr>
          <w:color w:val="000000"/>
          <w:lang w:eastAsia="es-CR"/>
        </w:rPr>
        <w:t>e) No suspender la prestación del servicio durante la vigencia de la concesión.</w:t>
      </w:r>
      <w:r w:rsidR="00D21FA1">
        <w:rPr>
          <w:color w:val="000000"/>
          <w:lang w:eastAsia="es-CR"/>
        </w:rPr>
        <w:t>”</w:t>
      </w:r>
    </w:p>
    <w:p w:rsidR="00BE26ED" w:rsidRDefault="00BE26ED" w:rsidP="00BE26ED">
      <w:pPr>
        <w:kinsoku w:val="0"/>
        <w:overflowPunct w:val="0"/>
        <w:jc w:val="both"/>
        <w:textAlignment w:val="baseline"/>
        <w:rPr>
          <w:color w:val="000000" w:themeColor="text1"/>
          <w:sz w:val="24"/>
          <w:szCs w:val="24"/>
        </w:rPr>
      </w:pPr>
    </w:p>
    <w:p w:rsidR="001631E7" w:rsidRDefault="00D21FA1" w:rsidP="00FE46ED">
      <w:pPr>
        <w:spacing w:line="276" w:lineRule="auto"/>
        <w:jc w:val="both"/>
        <w:rPr>
          <w:color w:val="000000" w:themeColor="text1"/>
          <w:sz w:val="24"/>
          <w:szCs w:val="24"/>
        </w:rPr>
      </w:pPr>
      <w:r>
        <w:rPr>
          <w:color w:val="000000" w:themeColor="text1"/>
          <w:sz w:val="24"/>
          <w:szCs w:val="24"/>
        </w:rPr>
        <w:t xml:space="preserve">En tal sentido, el Procedimiento administrativo se instituye como el mecanismo jurídico dentro del cual se verifica la existencia o no de incumplimiento de obligaciones, </w:t>
      </w:r>
      <w:r w:rsidR="00401760" w:rsidRPr="00BE26ED">
        <w:rPr>
          <w:color w:val="000000" w:themeColor="text1"/>
          <w:sz w:val="24"/>
          <w:szCs w:val="24"/>
        </w:rPr>
        <w:t xml:space="preserve">y </w:t>
      </w:r>
      <w:r>
        <w:rPr>
          <w:color w:val="000000" w:themeColor="text1"/>
          <w:sz w:val="24"/>
          <w:szCs w:val="24"/>
        </w:rPr>
        <w:t xml:space="preserve">la sanción está dispuesta por Ley, no vía decreto, de tal forma que, si bien es una desatención </w:t>
      </w:r>
      <w:r w:rsidR="00E86C32">
        <w:rPr>
          <w:color w:val="000000" w:themeColor="text1"/>
          <w:sz w:val="24"/>
          <w:szCs w:val="24"/>
        </w:rPr>
        <w:t xml:space="preserve">citar </w:t>
      </w:r>
      <w:r>
        <w:rPr>
          <w:color w:val="000000" w:themeColor="text1"/>
          <w:sz w:val="24"/>
          <w:szCs w:val="24"/>
        </w:rPr>
        <w:t xml:space="preserve">los artículos 11, 12 y 13 del Decreto Ejecutivo 34736-MOPT, </w:t>
      </w:r>
      <w:r w:rsidR="00E86C32">
        <w:rPr>
          <w:color w:val="000000" w:themeColor="text1"/>
          <w:sz w:val="24"/>
          <w:szCs w:val="24"/>
        </w:rPr>
        <w:t xml:space="preserve">cuando el mismo está derogado, en el traslado de cargos contenido en el oficio DAJ-2017002101, a pesar de que el texto de tales artículos está nuevamente indicado en el vigente Decreto Ejecutivo </w:t>
      </w:r>
      <w:r w:rsidR="00E86C32" w:rsidRPr="00E86C32">
        <w:rPr>
          <w:color w:val="000000" w:themeColor="text1"/>
          <w:sz w:val="24"/>
          <w:szCs w:val="24"/>
        </w:rPr>
        <w:t>34992-MOPT, de 9 de enero del 2009</w:t>
      </w:r>
      <w:r w:rsidR="00E86C32">
        <w:rPr>
          <w:color w:val="000000" w:themeColor="text1"/>
          <w:sz w:val="24"/>
          <w:szCs w:val="24"/>
        </w:rPr>
        <w:t xml:space="preserve"> “</w:t>
      </w:r>
      <w:r w:rsidR="00E86C32" w:rsidRPr="00E86C32">
        <w:rPr>
          <w:i/>
          <w:color w:val="000000" w:themeColor="text1"/>
          <w:sz w:val="24"/>
          <w:szCs w:val="24"/>
        </w:rPr>
        <w:t>Reglamento para el otorgamiento de permisos de operación en el servicio regular de transporte remunerado de personas en vehículos automotores colectivos</w:t>
      </w:r>
      <w:r w:rsidR="00E86C32">
        <w:rPr>
          <w:i/>
          <w:color w:val="000000" w:themeColor="text1"/>
          <w:sz w:val="24"/>
          <w:szCs w:val="24"/>
        </w:rPr>
        <w:t xml:space="preserve">, </w:t>
      </w:r>
      <w:r>
        <w:rPr>
          <w:color w:val="000000" w:themeColor="text1"/>
          <w:sz w:val="24"/>
          <w:szCs w:val="24"/>
        </w:rPr>
        <w:t>est</w:t>
      </w:r>
      <w:r w:rsidR="00E86C32">
        <w:rPr>
          <w:color w:val="000000" w:themeColor="text1"/>
          <w:sz w:val="24"/>
          <w:szCs w:val="24"/>
        </w:rPr>
        <w:t xml:space="preserve">as normas </w:t>
      </w:r>
      <w:r>
        <w:rPr>
          <w:color w:val="000000" w:themeColor="text1"/>
          <w:sz w:val="24"/>
          <w:szCs w:val="24"/>
        </w:rPr>
        <w:t xml:space="preserve">no tienen la fuerza para establecer la sanción por </w:t>
      </w:r>
      <w:r w:rsidR="00E86C32">
        <w:rPr>
          <w:color w:val="000000" w:themeColor="text1"/>
          <w:sz w:val="24"/>
          <w:szCs w:val="24"/>
        </w:rPr>
        <w:t>sí</w:t>
      </w:r>
      <w:r>
        <w:rPr>
          <w:color w:val="000000" w:themeColor="text1"/>
          <w:sz w:val="24"/>
          <w:szCs w:val="24"/>
        </w:rPr>
        <w:t xml:space="preserve"> mismos, pues </w:t>
      </w:r>
      <w:r w:rsidR="00E86C32">
        <w:rPr>
          <w:color w:val="000000" w:themeColor="text1"/>
          <w:sz w:val="24"/>
          <w:szCs w:val="24"/>
        </w:rPr>
        <w:t>la sanción está prevista en los artículos  17 inciso e) y 24 de la Ley No. 3503 normativa de la cual se le hace saber es fundamento jurídico por el cual se da apertura al procedimiento en el citado traslado de cargos.</w:t>
      </w:r>
    </w:p>
    <w:p w:rsidR="00E86C32" w:rsidRDefault="00E86C32" w:rsidP="00FE46ED">
      <w:pPr>
        <w:kinsoku w:val="0"/>
        <w:overflowPunct w:val="0"/>
        <w:spacing w:line="276" w:lineRule="auto"/>
        <w:jc w:val="both"/>
        <w:textAlignment w:val="baseline"/>
        <w:rPr>
          <w:color w:val="000000" w:themeColor="text1"/>
          <w:sz w:val="24"/>
          <w:szCs w:val="24"/>
        </w:rPr>
      </w:pPr>
    </w:p>
    <w:p w:rsidR="002555FE" w:rsidRDefault="002555FE" w:rsidP="00FE46ED">
      <w:pPr>
        <w:spacing w:line="276" w:lineRule="auto"/>
        <w:jc w:val="both"/>
        <w:rPr>
          <w:color w:val="000000" w:themeColor="text1"/>
          <w:sz w:val="24"/>
          <w:szCs w:val="24"/>
        </w:rPr>
      </w:pPr>
      <w:r w:rsidRPr="002555FE">
        <w:rPr>
          <w:color w:val="000000" w:themeColor="text1"/>
          <w:sz w:val="24"/>
          <w:szCs w:val="24"/>
        </w:rPr>
        <w:t xml:space="preserve">En cuanto al alegato de la empresa recurrente, referente a que la </w:t>
      </w:r>
      <w:r>
        <w:rPr>
          <w:color w:val="000000" w:themeColor="text1"/>
          <w:sz w:val="24"/>
          <w:szCs w:val="24"/>
        </w:rPr>
        <w:t>«</w:t>
      </w:r>
      <w:r w:rsidRPr="00CA654D">
        <w:rPr>
          <w:i/>
          <w:color w:val="000000" w:themeColor="text1"/>
          <w:sz w:val="22"/>
          <w:szCs w:val="22"/>
        </w:rPr>
        <w:t>Administración no puede alegar inexistencia de normativa para resolver en este caso la tarifa de rescate o salvamento, por cuanto se rige por los artículos 7, 8, 9, de la Ley General de la Administración Pública, lo que da paso al planteamiento de una acción de inconstitucionalidad por cuanto le corresponderá a la Jurisdicción resolver la omisión y violación al principio de igualdad jurídica, que le generó daños y perjuicios que serán reclamados y estimados oportunamente en la jurisdicción contencioso administrativa»</w:t>
      </w:r>
      <w:r w:rsidRPr="00CA654D">
        <w:rPr>
          <w:color w:val="000000" w:themeColor="text1"/>
          <w:sz w:val="22"/>
          <w:szCs w:val="22"/>
        </w:rPr>
        <w:t xml:space="preserve">; </w:t>
      </w:r>
      <w:r>
        <w:rPr>
          <w:color w:val="000000" w:themeColor="text1"/>
          <w:sz w:val="24"/>
          <w:szCs w:val="24"/>
        </w:rPr>
        <w:t xml:space="preserve">es importante reiterar que el tema de tarifas es una atribución competencial conferida por el legislador a la Autoridad Reguladora de los Servicios Públicos, </w:t>
      </w:r>
      <w:r w:rsidR="00DE1269">
        <w:rPr>
          <w:color w:val="000000" w:themeColor="text1"/>
          <w:sz w:val="24"/>
          <w:szCs w:val="24"/>
        </w:rPr>
        <w:t xml:space="preserve">en la Ley No. </w:t>
      </w:r>
      <w:r w:rsidR="00CA654D">
        <w:rPr>
          <w:color w:val="000000" w:themeColor="text1"/>
          <w:sz w:val="24"/>
          <w:szCs w:val="24"/>
        </w:rPr>
        <w:t>7593, de ahí que el Consejo de Transporte Público no tiene competencia para pronunciarse sobre su otorgamiento o no, aunque sí conserva la facultad de explorar el tema que se somete a su conocimiento para determinar los alcances de su competencia.</w:t>
      </w:r>
    </w:p>
    <w:p w:rsidR="00CA654D" w:rsidRDefault="00CA654D" w:rsidP="00FE46ED">
      <w:pPr>
        <w:spacing w:line="276" w:lineRule="auto"/>
        <w:jc w:val="both"/>
        <w:rPr>
          <w:color w:val="000000" w:themeColor="text1"/>
          <w:sz w:val="24"/>
          <w:szCs w:val="24"/>
        </w:rPr>
      </w:pPr>
    </w:p>
    <w:p w:rsidR="002555FE" w:rsidRDefault="00CA654D" w:rsidP="00FE46ED">
      <w:pPr>
        <w:spacing w:line="276" w:lineRule="auto"/>
        <w:jc w:val="both"/>
        <w:rPr>
          <w:color w:val="000000" w:themeColor="text1"/>
          <w:sz w:val="24"/>
          <w:szCs w:val="24"/>
        </w:rPr>
      </w:pPr>
      <w:r>
        <w:rPr>
          <w:color w:val="000000" w:themeColor="text1"/>
          <w:sz w:val="24"/>
          <w:szCs w:val="24"/>
        </w:rPr>
        <w:t>En cuanto a la referida inconstitucionalidad por omisión legal de regular la tarifa de salvamento, tal y como se deriva del enunciado, es un asunto cuya declaratoria está reservada a la jurisdicción constitucional</w:t>
      </w:r>
      <w:r w:rsidR="00D547D6">
        <w:rPr>
          <w:color w:val="000000" w:themeColor="text1"/>
          <w:sz w:val="24"/>
          <w:szCs w:val="24"/>
        </w:rPr>
        <w:t xml:space="preserve"> y por ende deviene improcedente pronunciarse al respecto en el presente caso.</w:t>
      </w:r>
    </w:p>
    <w:p w:rsidR="00D547D6" w:rsidRDefault="00D547D6" w:rsidP="00FE46ED">
      <w:pPr>
        <w:spacing w:line="276" w:lineRule="auto"/>
        <w:jc w:val="both"/>
        <w:rPr>
          <w:color w:val="000000" w:themeColor="text1"/>
          <w:sz w:val="24"/>
          <w:szCs w:val="24"/>
        </w:rPr>
      </w:pPr>
    </w:p>
    <w:p w:rsidR="00D547D6" w:rsidRDefault="00D547D6" w:rsidP="00FE46ED">
      <w:pPr>
        <w:spacing w:line="276" w:lineRule="auto"/>
        <w:jc w:val="both"/>
        <w:rPr>
          <w:color w:val="000000" w:themeColor="text1"/>
          <w:sz w:val="24"/>
          <w:szCs w:val="24"/>
        </w:rPr>
      </w:pPr>
      <w:r>
        <w:rPr>
          <w:color w:val="000000" w:themeColor="text1"/>
          <w:sz w:val="24"/>
          <w:szCs w:val="24"/>
        </w:rPr>
        <w:t>En lo que se refiere al alegato de la «</w:t>
      </w:r>
      <w:r w:rsidRPr="00D547D6">
        <w:rPr>
          <w:i/>
          <w:color w:val="000000" w:themeColor="text1"/>
          <w:sz w:val="22"/>
          <w:szCs w:val="22"/>
        </w:rPr>
        <w:t>necesidad de elaborar un nuevo modelo tarifario en ARESEP, surgió de señalamientos específicos de la Contraloría General de la República, al modelo econométrico que venía aplicando desde el año 1997. Y la ARESEP, no ha actualizado los coeficientes de consumo ni demás variables, ni la metodología, parámetros y variables en función del mercado, ni diferenciación de parámetros para distintos tipos de rutas, entre otros</w:t>
      </w:r>
      <w:r>
        <w:rPr>
          <w:color w:val="000000" w:themeColor="text1"/>
          <w:sz w:val="22"/>
          <w:szCs w:val="22"/>
        </w:rPr>
        <w:t>»</w:t>
      </w:r>
      <w:r w:rsidR="00D345A7">
        <w:rPr>
          <w:color w:val="000000" w:themeColor="text1"/>
          <w:sz w:val="22"/>
          <w:szCs w:val="22"/>
        </w:rPr>
        <w:t xml:space="preserve">, tal y como reconoce la empresa recurrente, es un tema que debe ventilarse y definirse en el ámbito de la </w:t>
      </w:r>
      <w:r w:rsidR="00D345A7">
        <w:rPr>
          <w:color w:val="000000" w:themeColor="text1"/>
          <w:sz w:val="24"/>
          <w:szCs w:val="24"/>
        </w:rPr>
        <w:t>Autoridad Reguladora de los Servicios Públicos, pues es la institución legalmente competente para su establecimiento y aplicación.</w:t>
      </w:r>
    </w:p>
    <w:p w:rsidR="00D345A7" w:rsidRDefault="00D345A7" w:rsidP="00FE46ED">
      <w:pPr>
        <w:spacing w:line="276" w:lineRule="auto"/>
        <w:jc w:val="both"/>
        <w:rPr>
          <w:color w:val="000000" w:themeColor="text1"/>
          <w:sz w:val="24"/>
          <w:szCs w:val="24"/>
        </w:rPr>
      </w:pPr>
    </w:p>
    <w:p w:rsidR="00FE46ED" w:rsidRDefault="007C5F8E" w:rsidP="00FE46ED">
      <w:pPr>
        <w:spacing w:line="276" w:lineRule="auto"/>
        <w:jc w:val="both"/>
        <w:rPr>
          <w:color w:val="000000" w:themeColor="text1"/>
          <w:sz w:val="24"/>
          <w:szCs w:val="24"/>
        </w:rPr>
      </w:pPr>
      <w:r>
        <w:rPr>
          <w:color w:val="000000" w:themeColor="text1"/>
          <w:sz w:val="24"/>
          <w:szCs w:val="24"/>
        </w:rPr>
        <w:t>En cuanto a las eximentes de responsabilidad alegadas por la empresa recurrente</w:t>
      </w:r>
      <w:r w:rsidR="00BA24BB">
        <w:rPr>
          <w:color w:val="000000" w:themeColor="text1"/>
          <w:sz w:val="24"/>
          <w:szCs w:val="24"/>
        </w:rPr>
        <w:t xml:space="preserve"> basadas en el artículo 190 de la Ley General de la Administración Pública</w:t>
      </w:r>
      <w:r w:rsidR="00FE46ED">
        <w:rPr>
          <w:color w:val="000000" w:themeColor="text1"/>
          <w:sz w:val="24"/>
          <w:szCs w:val="24"/>
        </w:rPr>
        <w:t>:</w:t>
      </w:r>
      <w:r>
        <w:rPr>
          <w:color w:val="000000" w:themeColor="text1"/>
          <w:sz w:val="24"/>
          <w:szCs w:val="24"/>
        </w:rPr>
        <w:t xml:space="preserve"> </w:t>
      </w:r>
      <w:r w:rsidR="00FE46ED">
        <w:rPr>
          <w:color w:val="000000" w:themeColor="text1"/>
          <w:sz w:val="24"/>
          <w:szCs w:val="24"/>
        </w:rPr>
        <w:t xml:space="preserve">a) fuerza mayor, b) </w:t>
      </w:r>
      <w:r w:rsidR="00BA24BB">
        <w:rPr>
          <w:color w:val="000000" w:themeColor="text1"/>
          <w:sz w:val="24"/>
          <w:szCs w:val="24"/>
        </w:rPr>
        <w:t>culpa de la víctima,</w:t>
      </w:r>
      <w:r w:rsidR="00FE46ED">
        <w:rPr>
          <w:color w:val="000000" w:themeColor="text1"/>
          <w:sz w:val="24"/>
          <w:szCs w:val="24"/>
        </w:rPr>
        <w:t xml:space="preserve"> y c) hecho de un tercero; </w:t>
      </w:r>
      <w:r w:rsidR="00BA24BB">
        <w:rPr>
          <w:color w:val="000000" w:themeColor="text1"/>
          <w:sz w:val="24"/>
          <w:szCs w:val="24"/>
        </w:rPr>
        <w:t xml:space="preserve">respecto de la cual, la recurrente ha </w:t>
      </w:r>
      <w:r w:rsidR="00FE46ED">
        <w:rPr>
          <w:color w:val="000000" w:themeColor="text1"/>
          <w:sz w:val="24"/>
          <w:szCs w:val="24"/>
        </w:rPr>
        <w:t>entendiendo que la falta de pronunciamiento y otorgamiento de la tarifa de salvamento solicitada a la ARESEP, es la causa excluyente de responsabilidad en la suspensión del servicio de transporte en la Ruta No.10 y ramales, acaecida los días 13 y 14 de junio de 2017.</w:t>
      </w:r>
    </w:p>
    <w:p w:rsidR="00DB4CDF" w:rsidRDefault="00DB4CDF" w:rsidP="00FE46ED">
      <w:pPr>
        <w:spacing w:line="276" w:lineRule="auto"/>
        <w:jc w:val="both"/>
        <w:rPr>
          <w:color w:val="000000" w:themeColor="text1"/>
          <w:sz w:val="24"/>
          <w:szCs w:val="24"/>
        </w:rPr>
      </w:pPr>
    </w:p>
    <w:p w:rsidR="00DB4CDF" w:rsidRDefault="00DB4CDF" w:rsidP="00FE46ED">
      <w:pPr>
        <w:spacing w:line="276" w:lineRule="auto"/>
        <w:jc w:val="both"/>
        <w:rPr>
          <w:color w:val="000000" w:themeColor="text1"/>
          <w:sz w:val="24"/>
          <w:szCs w:val="24"/>
        </w:rPr>
      </w:pPr>
      <w:r>
        <w:rPr>
          <w:color w:val="000000" w:themeColor="text1"/>
          <w:sz w:val="24"/>
          <w:szCs w:val="24"/>
        </w:rPr>
        <w:t>Se tiene que la empresa recurrente ha alegado que el modelo tarifario aplicado al momento de los hechos, le ha generado una afectación al equilibrio económico del contrato, debido al cambio de la flota producto de la renovación del contrato de concesión de servicio público de transporte remunerado de personas en la modalidad autobús, que opera en la Ruta No. 10 y Ramales.</w:t>
      </w:r>
    </w:p>
    <w:p w:rsidR="00DB4CDF" w:rsidRDefault="00DB4CDF" w:rsidP="00FE46ED">
      <w:pPr>
        <w:spacing w:line="276" w:lineRule="auto"/>
        <w:jc w:val="both"/>
        <w:rPr>
          <w:color w:val="000000" w:themeColor="text1"/>
          <w:sz w:val="24"/>
          <w:szCs w:val="24"/>
        </w:rPr>
      </w:pPr>
    </w:p>
    <w:p w:rsidR="005A7865" w:rsidRDefault="005A7865" w:rsidP="00FE46ED">
      <w:pPr>
        <w:spacing w:line="276" w:lineRule="auto"/>
        <w:jc w:val="both"/>
        <w:rPr>
          <w:color w:val="000000" w:themeColor="text1"/>
          <w:sz w:val="24"/>
          <w:szCs w:val="24"/>
        </w:rPr>
      </w:pPr>
      <w:r>
        <w:rPr>
          <w:color w:val="000000" w:themeColor="text1"/>
          <w:sz w:val="24"/>
          <w:szCs w:val="24"/>
        </w:rPr>
        <w:lastRenderedPageBreak/>
        <w:t xml:space="preserve">Consta en el Artículo III del </w:t>
      </w:r>
      <w:r w:rsidR="00F10DE1">
        <w:rPr>
          <w:color w:val="000000" w:themeColor="text1"/>
          <w:sz w:val="24"/>
          <w:szCs w:val="24"/>
        </w:rPr>
        <w:t xml:space="preserve">Contrato </w:t>
      </w:r>
      <w:r>
        <w:rPr>
          <w:color w:val="000000" w:themeColor="text1"/>
          <w:sz w:val="24"/>
          <w:szCs w:val="24"/>
        </w:rPr>
        <w:t xml:space="preserve">de </w:t>
      </w:r>
      <w:r w:rsidR="00F10DE1">
        <w:rPr>
          <w:color w:val="000000" w:themeColor="text1"/>
          <w:sz w:val="24"/>
          <w:szCs w:val="24"/>
        </w:rPr>
        <w:t xml:space="preserve">Renovación </w:t>
      </w:r>
      <w:r>
        <w:rPr>
          <w:color w:val="000000" w:themeColor="text1"/>
          <w:sz w:val="24"/>
          <w:szCs w:val="24"/>
        </w:rPr>
        <w:t xml:space="preserve">de </w:t>
      </w:r>
      <w:r w:rsidR="00F10DE1">
        <w:rPr>
          <w:color w:val="000000" w:themeColor="text1"/>
          <w:sz w:val="24"/>
          <w:szCs w:val="24"/>
        </w:rPr>
        <w:t>Concesión</w:t>
      </w:r>
      <w:r>
        <w:rPr>
          <w:color w:val="000000" w:themeColor="text1"/>
          <w:sz w:val="24"/>
          <w:szCs w:val="24"/>
        </w:rPr>
        <w:t>, que la flota autorizada es de 70 unidades, todas ellas modelo 2011, cuyo rango de vida útil (20 años) está amparado al Decreto Ejecutivo 29743-MOPT “</w:t>
      </w:r>
      <w:r w:rsidRPr="005A7865">
        <w:rPr>
          <w:color w:val="000000" w:themeColor="text1"/>
          <w:sz w:val="24"/>
          <w:szCs w:val="24"/>
        </w:rPr>
        <w:t>Reglamento de Vida Máxima Autorizada para las Unidades de Transporte Colectivo Remu</w:t>
      </w:r>
      <w:r>
        <w:rPr>
          <w:color w:val="000000" w:themeColor="text1"/>
          <w:sz w:val="24"/>
          <w:szCs w:val="24"/>
        </w:rPr>
        <w:t>ne</w:t>
      </w:r>
      <w:r w:rsidRPr="005A7865">
        <w:rPr>
          <w:color w:val="000000" w:themeColor="text1"/>
          <w:sz w:val="24"/>
          <w:szCs w:val="24"/>
        </w:rPr>
        <w:t>rado de Personas y Servicios Especiales</w:t>
      </w:r>
      <w:r>
        <w:rPr>
          <w:color w:val="000000" w:themeColor="text1"/>
          <w:sz w:val="24"/>
          <w:szCs w:val="24"/>
        </w:rPr>
        <w:t xml:space="preserve">”, </w:t>
      </w:r>
      <w:r w:rsidR="00F10DE1">
        <w:rPr>
          <w:color w:val="000000" w:themeColor="text1"/>
          <w:sz w:val="24"/>
          <w:szCs w:val="24"/>
        </w:rPr>
        <w:t xml:space="preserve">de conformidad con el Artículo V del Contrato de Renovación de concesión. Este último artículo establece los parámetros de sustitución porcentual de flota, a partir del año 2015; y por introducción de unidades nuevas por cumplimiento de vida útil, sustitución que deberá ser gradual, según las estipulaciones contractuales. </w:t>
      </w:r>
    </w:p>
    <w:p w:rsidR="003A30E5" w:rsidRDefault="003A30E5" w:rsidP="00FE46ED">
      <w:pPr>
        <w:spacing w:line="276" w:lineRule="auto"/>
        <w:jc w:val="both"/>
        <w:rPr>
          <w:color w:val="000000" w:themeColor="text1"/>
          <w:sz w:val="24"/>
          <w:szCs w:val="24"/>
        </w:rPr>
      </w:pPr>
    </w:p>
    <w:p w:rsidR="00A6095B" w:rsidRDefault="00A6095B" w:rsidP="00A6095B">
      <w:pPr>
        <w:spacing w:line="276" w:lineRule="auto"/>
        <w:jc w:val="both"/>
        <w:rPr>
          <w:color w:val="000000" w:themeColor="text1"/>
          <w:sz w:val="24"/>
          <w:szCs w:val="24"/>
        </w:rPr>
      </w:pPr>
      <w:r>
        <w:rPr>
          <w:color w:val="000000" w:themeColor="text1"/>
          <w:sz w:val="24"/>
          <w:szCs w:val="24"/>
        </w:rPr>
        <w:t xml:space="preserve">Si bien es cierto el contrato de renovación de la concesión en el Artículo V: Sobre la Flota Autorizada, establece la obligación de ir modernizando la flota con la que se presta el servicio, corresponde al propio operador estimar el riesgo financiero inherente a cambiar la totalidad de la flota autorizada versus la sustitución porcentual de flota a partir del 2015 así como por cumplimiento de vida útil, las consecuencias de tal decisión solo pueden ser imputables al operador, pues la sustitución total de flota no fue ordenada por el Consejo de Transporte Público, por lo que quien puso en riesgo el equilibrio financiero del contrato no fue la Administración, sino el recurrente, quien también acudió a la medida de suspensión unilateral de la prestación del servicio, al recibir denegatorias de una solicitud de un tipo de tarifa que no está prevista en el ordenamiento jurídico. </w:t>
      </w:r>
    </w:p>
    <w:p w:rsidR="005A7865" w:rsidRDefault="005A7865" w:rsidP="00FE46ED">
      <w:pPr>
        <w:spacing w:line="276" w:lineRule="auto"/>
        <w:jc w:val="both"/>
        <w:rPr>
          <w:color w:val="000000" w:themeColor="text1"/>
          <w:sz w:val="24"/>
          <w:szCs w:val="24"/>
        </w:rPr>
      </w:pPr>
    </w:p>
    <w:p w:rsidR="00BA24BB" w:rsidRDefault="00FE46ED" w:rsidP="00FE46ED">
      <w:pPr>
        <w:spacing w:line="276" w:lineRule="auto"/>
        <w:jc w:val="both"/>
        <w:rPr>
          <w:color w:val="000000" w:themeColor="text1"/>
          <w:sz w:val="24"/>
          <w:szCs w:val="24"/>
        </w:rPr>
      </w:pPr>
      <w:r>
        <w:rPr>
          <w:color w:val="000000" w:themeColor="text1"/>
          <w:sz w:val="24"/>
          <w:szCs w:val="24"/>
        </w:rPr>
        <w:t>Es importante indicar que</w:t>
      </w:r>
      <w:r w:rsidR="00BA24BB">
        <w:rPr>
          <w:color w:val="000000" w:themeColor="text1"/>
          <w:sz w:val="24"/>
          <w:szCs w:val="24"/>
        </w:rPr>
        <w:t>, las eximentes de responsabilidad esgrimidas por la empresa recurrente, lo son para la Administración, no así para el operador del servicio público, dentro de un procedimiento administrativo ordinario; pues para este aplica, un régimen jurídico diferente de causales excluyentes de responsabilidad</w:t>
      </w:r>
      <w:r w:rsidR="00FD3369">
        <w:rPr>
          <w:color w:val="000000" w:themeColor="text1"/>
          <w:sz w:val="24"/>
          <w:szCs w:val="24"/>
        </w:rPr>
        <w:t>, donde la responsabilidad de la administración por conducta lícita o ilícita debe ser conocida dentro de un proceso tendiente a establecer la responsabilidad o no de la Administración.</w:t>
      </w:r>
      <w:r w:rsidR="00BA24BB">
        <w:rPr>
          <w:color w:val="000000" w:themeColor="text1"/>
          <w:sz w:val="24"/>
          <w:szCs w:val="24"/>
        </w:rPr>
        <w:t xml:space="preserve"> </w:t>
      </w:r>
    </w:p>
    <w:p w:rsidR="00BA24BB" w:rsidRDefault="00BA24BB" w:rsidP="00FE46ED">
      <w:pPr>
        <w:spacing w:line="276" w:lineRule="auto"/>
        <w:jc w:val="both"/>
        <w:rPr>
          <w:color w:val="000000" w:themeColor="text1"/>
          <w:sz w:val="24"/>
          <w:szCs w:val="24"/>
        </w:rPr>
      </w:pPr>
    </w:p>
    <w:p w:rsidR="00FE46ED" w:rsidRDefault="00BA24BB" w:rsidP="00FE46ED">
      <w:pPr>
        <w:spacing w:line="276" w:lineRule="auto"/>
        <w:jc w:val="both"/>
        <w:rPr>
          <w:color w:val="000000" w:themeColor="text1"/>
          <w:sz w:val="24"/>
          <w:szCs w:val="24"/>
        </w:rPr>
      </w:pPr>
      <w:r>
        <w:rPr>
          <w:color w:val="000000" w:themeColor="text1"/>
          <w:sz w:val="24"/>
          <w:szCs w:val="24"/>
        </w:rPr>
        <w:t xml:space="preserve">Ahora bien, y para dar </w:t>
      </w:r>
      <w:r w:rsidR="00710A5D">
        <w:rPr>
          <w:color w:val="000000" w:themeColor="text1"/>
          <w:sz w:val="24"/>
          <w:szCs w:val="24"/>
        </w:rPr>
        <w:t xml:space="preserve">a </w:t>
      </w:r>
      <w:r>
        <w:rPr>
          <w:color w:val="000000" w:themeColor="text1"/>
          <w:sz w:val="24"/>
          <w:szCs w:val="24"/>
        </w:rPr>
        <w:t>conocer el alegato de eximente de responsabilidad en que basa la defensa de la suspensión comprobada del servicio público de transporte de personas la empresa recurrente, e</w:t>
      </w:r>
      <w:r w:rsidR="00710A5D">
        <w:rPr>
          <w:color w:val="000000" w:themeColor="text1"/>
          <w:sz w:val="24"/>
          <w:szCs w:val="24"/>
        </w:rPr>
        <w:t>s</w:t>
      </w:r>
      <w:r>
        <w:rPr>
          <w:color w:val="000000" w:themeColor="text1"/>
          <w:sz w:val="24"/>
          <w:szCs w:val="24"/>
        </w:rPr>
        <w:t xml:space="preserve"> importante revisar que la</w:t>
      </w:r>
      <w:r w:rsidR="00FE46ED">
        <w:rPr>
          <w:color w:val="000000" w:themeColor="text1"/>
          <w:sz w:val="24"/>
          <w:szCs w:val="24"/>
        </w:rPr>
        <w:t xml:space="preserve"> jurisprudencia de la Sala Primera, ha reiterado en la Sentencia No. 182-A-S1-2016 de las 10:06 horas del 3 de marzo de 2016, que la fuerza mayor consiste en un hecho imprevisible e inevitable de la naturaleza</w:t>
      </w:r>
      <w:r w:rsidR="00821311">
        <w:rPr>
          <w:color w:val="000000" w:themeColor="text1"/>
          <w:sz w:val="24"/>
          <w:szCs w:val="24"/>
        </w:rPr>
        <w:t>:</w:t>
      </w:r>
    </w:p>
    <w:p w:rsidR="00FE46ED" w:rsidRPr="00FE46ED" w:rsidRDefault="00FE46ED" w:rsidP="00FE46ED">
      <w:pPr>
        <w:ind w:left="851" w:right="851"/>
        <w:jc w:val="both"/>
        <w:rPr>
          <w:color w:val="000000" w:themeColor="text1"/>
          <w:sz w:val="22"/>
          <w:szCs w:val="22"/>
        </w:rPr>
      </w:pPr>
    </w:p>
    <w:p w:rsidR="00FE46ED" w:rsidRPr="00FE46ED" w:rsidRDefault="00FE46ED" w:rsidP="00FE46ED">
      <w:pPr>
        <w:ind w:left="851" w:right="851"/>
        <w:jc w:val="both"/>
        <w:rPr>
          <w:color w:val="000000" w:themeColor="text1"/>
        </w:rPr>
      </w:pPr>
      <w:r w:rsidRPr="00FE46ED">
        <w:rPr>
          <w:color w:val="000000" w:themeColor="text1"/>
        </w:rPr>
        <w:t xml:space="preserve">“(…) </w:t>
      </w:r>
      <w:r w:rsidRPr="00FE46ED">
        <w:rPr>
          <w:b/>
          <w:color w:val="000000" w:themeColor="text1"/>
        </w:rPr>
        <w:t>IV.-</w:t>
      </w:r>
      <w:r w:rsidRPr="00FE46ED">
        <w:rPr>
          <w:color w:val="000000" w:themeColor="text1"/>
        </w:rPr>
        <w:t> Esta Sala estima, los alegatos no configuran la causal prevista en el inciso 1) del numeral 619 del CPC, por las siguientes razones.  Ya se ha definido el concepto de fuerza mayor con anterioridad; y en sentencia de esta Cámara, no. 213 de las 8 horas 20 minutos del 25 de marzo de 2008, se dijo: “la fuerza mayor consiste en un hecho imprevisible, inevitable, de la naturaleza, extraño y exterior. El daño no es efecto de una conducta humana, sino que es la consecuencia de un hecho que se particulariza por su inevitabilidad e irresistibilidad. (...).  En ese sentido, de este órgano colegiado, sentencia 584 del 11 de agosto del 2005 ya citada.”  </w:t>
      </w:r>
    </w:p>
    <w:p w:rsidR="00FE46ED" w:rsidRDefault="00FE46ED" w:rsidP="00FE46ED">
      <w:pPr>
        <w:ind w:left="851" w:right="851"/>
        <w:jc w:val="both"/>
        <w:rPr>
          <w:color w:val="000000" w:themeColor="text1"/>
          <w:sz w:val="24"/>
          <w:szCs w:val="24"/>
        </w:rPr>
      </w:pPr>
      <w:r>
        <w:rPr>
          <w:color w:val="000000" w:themeColor="text1"/>
          <w:sz w:val="24"/>
          <w:szCs w:val="24"/>
        </w:rPr>
        <w:t xml:space="preserve"> </w:t>
      </w:r>
    </w:p>
    <w:p w:rsidR="00821311" w:rsidRDefault="00821311" w:rsidP="009B4D60">
      <w:pPr>
        <w:spacing w:line="276" w:lineRule="auto"/>
        <w:jc w:val="both"/>
        <w:rPr>
          <w:color w:val="000000" w:themeColor="text1"/>
          <w:sz w:val="24"/>
          <w:szCs w:val="24"/>
        </w:rPr>
      </w:pPr>
      <w:r>
        <w:rPr>
          <w:color w:val="000000" w:themeColor="text1"/>
          <w:sz w:val="24"/>
          <w:szCs w:val="24"/>
        </w:rPr>
        <w:lastRenderedPageBreak/>
        <w:t>En este caso, tenemos que la suspensión del servicio de transporte remunerado de personas es una decisión de la empresa operadora del servicio, ante la denegatoria de diligenciar y otorgar una tarifa de salvamento por intermedio del Consejo de Transporte Público para la recurrente ante la Autoridad Reguladora de los Servicios Públicos, decisión de suspensión que fue comunicada al Consejo y que consta a folios 507 a 508 del expediente.</w:t>
      </w:r>
    </w:p>
    <w:p w:rsidR="00821311" w:rsidRDefault="00821311" w:rsidP="009B4D60">
      <w:pPr>
        <w:spacing w:line="276" w:lineRule="auto"/>
        <w:jc w:val="both"/>
        <w:rPr>
          <w:color w:val="000000" w:themeColor="text1"/>
          <w:sz w:val="24"/>
          <w:szCs w:val="24"/>
        </w:rPr>
      </w:pPr>
    </w:p>
    <w:p w:rsidR="0022179B" w:rsidRDefault="00821311" w:rsidP="0022179B">
      <w:pPr>
        <w:spacing w:line="276" w:lineRule="auto"/>
        <w:jc w:val="both"/>
        <w:rPr>
          <w:color w:val="000000" w:themeColor="text1"/>
          <w:sz w:val="24"/>
          <w:szCs w:val="24"/>
        </w:rPr>
      </w:pPr>
      <w:r>
        <w:rPr>
          <w:color w:val="000000" w:themeColor="text1"/>
          <w:sz w:val="24"/>
          <w:szCs w:val="24"/>
        </w:rPr>
        <w:t xml:space="preserve">En cuanto a la calificación de eximente de responsabilidad, bajo los términos de </w:t>
      </w:r>
      <w:r w:rsidR="00BA24BB">
        <w:rPr>
          <w:color w:val="000000" w:themeColor="text1"/>
          <w:sz w:val="24"/>
          <w:szCs w:val="24"/>
        </w:rPr>
        <w:t xml:space="preserve">culpa de la víctima, es importante </w:t>
      </w:r>
      <w:r w:rsidR="0022179B">
        <w:rPr>
          <w:color w:val="000000" w:themeColor="text1"/>
          <w:sz w:val="24"/>
          <w:szCs w:val="24"/>
        </w:rPr>
        <w:t xml:space="preserve">establecer las partes de la relación contractual derivada del Contrato de Renovación de Concesión de </w:t>
      </w:r>
      <w:r w:rsidR="00710A5D">
        <w:rPr>
          <w:color w:val="000000" w:themeColor="text1"/>
          <w:sz w:val="24"/>
          <w:szCs w:val="24"/>
        </w:rPr>
        <w:t xml:space="preserve">Servicio Público </w:t>
      </w:r>
      <w:r w:rsidR="0022179B">
        <w:rPr>
          <w:color w:val="000000" w:themeColor="text1"/>
          <w:sz w:val="24"/>
          <w:szCs w:val="24"/>
        </w:rPr>
        <w:t xml:space="preserve">de </w:t>
      </w:r>
      <w:r w:rsidR="00710A5D">
        <w:rPr>
          <w:color w:val="000000" w:themeColor="text1"/>
          <w:sz w:val="24"/>
          <w:szCs w:val="24"/>
        </w:rPr>
        <w:t xml:space="preserve">Transporte Remunerado </w:t>
      </w:r>
      <w:r w:rsidR="0022179B">
        <w:rPr>
          <w:color w:val="000000" w:themeColor="text1"/>
          <w:sz w:val="24"/>
          <w:szCs w:val="24"/>
        </w:rPr>
        <w:t xml:space="preserve">de </w:t>
      </w:r>
      <w:r w:rsidR="00710A5D">
        <w:rPr>
          <w:color w:val="000000" w:themeColor="text1"/>
          <w:sz w:val="24"/>
          <w:szCs w:val="24"/>
        </w:rPr>
        <w:t xml:space="preserve">Personas </w:t>
      </w:r>
      <w:r w:rsidR="0022179B">
        <w:rPr>
          <w:color w:val="000000" w:themeColor="text1"/>
          <w:sz w:val="24"/>
          <w:szCs w:val="24"/>
        </w:rPr>
        <w:t>en la modalidad autobús, que opera en la Ruta No. 10 y Ramales.</w:t>
      </w:r>
    </w:p>
    <w:p w:rsidR="0022179B" w:rsidRDefault="0022179B" w:rsidP="0022179B">
      <w:pPr>
        <w:spacing w:line="276" w:lineRule="auto"/>
        <w:jc w:val="both"/>
        <w:rPr>
          <w:color w:val="000000" w:themeColor="text1"/>
          <w:sz w:val="24"/>
          <w:szCs w:val="24"/>
        </w:rPr>
      </w:pPr>
    </w:p>
    <w:p w:rsidR="0022179B" w:rsidRDefault="0022179B" w:rsidP="0022179B">
      <w:pPr>
        <w:spacing w:line="276" w:lineRule="auto"/>
        <w:jc w:val="both"/>
        <w:rPr>
          <w:color w:val="000000" w:themeColor="text1"/>
          <w:sz w:val="24"/>
          <w:szCs w:val="24"/>
        </w:rPr>
      </w:pPr>
      <w:r>
        <w:rPr>
          <w:color w:val="000000" w:themeColor="text1"/>
          <w:sz w:val="24"/>
          <w:szCs w:val="24"/>
        </w:rPr>
        <w:t>En cuanto a este tipo de relaciones contractuales, la Sala Constitucional, en su Voto No. 3451-96 de las 15:33 horas del 9 de julio de 1996, ha determinado:</w:t>
      </w:r>
    </w:p>
    <w:p w:rsidR="00D93B02" w:rsidRDefault="00D93B02" w:rsidP="0022179B">
      <w:pPr>
        <w:spacing w:line="276" w:lineRule="auto"/>
        <w:jc w:val="both"/>
        <w:rPr>
          <w:color w:val="000000" w:themeColor="text1"/>
          <w:sz w:val="24"/>
          <w:szCs w:val="24"/>
        </w:rPr>
      </w:pPr>
    </w:p>
    <w:p w:rsidR="00D93B02" w:rsidRPr="002823DC" w:rsidRDefault="00D93B02" w:rsidP="002823DC">
      <w:pPr>
        <w:pStyle w:val="NormalWeb"/>
        <w:spacing w:before="0" w:beforeAutospacing="0" w:after="0" w:afterAutospacing="0"/>
        <w:ind w:left="851" w:right="851"/>
        <w:jc w:val="both"/>
        <w:rPr>
          <w:i/>
          <w:sz w:val="22"/>
          <w:szCs w:val="22"/>
        </w:rPr>
      </w:pPr>
      <w:r w:rsidRPr="002823DC">
        <w:rPr>
          <w:i/>
          <w:sz w:val="22"/>
          <w:szCs w:val="22"/>
        </w:rPr>
        <w:t xml:space="preserve">“(...) b.- la </w:t>
      </w:r>
      <w:proofErr w:type="gramStart"/>
      <w:r w:rsidRPr="002823DC">
        <w:rPr>
          <w:i/>
          <w:sz w:val="22"/>
          <w:szCs w:val="22"/>
        </w:rPr>
        <w:t>concesión.-</w:t>
      </w:r>
      <w:proofErr w:type="gramEnd"/>
      <w:r w:rsidRPr="002823DC">
        <w:rPr>
          <w:i/>
          <w:sz w:val="22"/>
          <w:szCs w:val="22"/>
        </w:rPr>
        <w:t xml:space="preserve"> por medio de la concesión de servicio público el Estado satisface necesidades generales valiéndose para ello de la colaboración voluntaria de los administrados en la prestación de los servicios públicos. Por el contrato de concesión de servicio público se encomienda a una persona -física o jurídica-, por un tiempo determinado, la organización y el funcionamiento de un determinado servicio público. El concesionario lleva a cabo su tarea, por su cuenta y riesgo, percibiendo por su labor la retribución correspondiente, que puede consistir en el precio o tarifas pagadas por los usuarios, en subvenciones o garantías satisfechas por el Estado, o ambas a la vez. El concesionario queda supeditado al control propio de todo contrato administrativo; es decir, está sujeto permanentemente a la fiscalización del Estado, puesto que en este tipo de contrato siempre media un interés público, el concesionario queda vinculado a la Administración Pública como cocontratante y también entra en relación con los usuarios en cuyo interés se otorgó la concesión. En este tipo de contrato el concesionario tiene un derecho subjetivo perfecto y declarado; es decir, deriva un derecho patrimonial en el sentido constitucional del término, porque al otorgar una concesión de servicio público, se formaliza un contrato administrativo en sentido estricto. Conviene aclarar que el derecho de explotación del servicio público que se concede a particulares, no es susceptible de ser enajenado, puesto que esa actividad sigue siendo pública, </w:t>
      </w:r>
      <w:proofErr w:type="gramStart"/>
      <w:r w:rsidRPr="002823DC">
        <w:rPr>
          <w:i/>
          <w:sz w:val="22"/>
          <w:szCs w:val="22"/>
        </w:rPr>
        <w:t>y</w:t>
      </w:r>
      <w:proofErr w:type="gramEnd"/>
      <w:r w:rsidRPr="002823DC">
        <w:rPr>
          <w:i/>
          <w:sz w:val="22"/>
          <w:szCs w:val="22"/>
        </w:rPr>
        <w:t xml:space="preserve"> por ende, sometido a su régimen jurídico esencial. El concesionario debe gozar de un plazo razonable para dedicarse a la actividad de que se trate, de manera que por definición los tiempos indefinidos o de corta duración se encuentran excluidos de la concesión y resultan más bien propios de los permisos, que son revocables en cualquier momento como se dijo. Por lo demás, adviértase que la concesión pertenece a la categoría de contratos administrativos que la doctrina denomina de "colaboración" y su duración es temporaria, pero ha de serlo por un lapso tal que razonablemente permita la amortización de los capitales invertidos y la obtención de una ganancia adecuada para el concesionario. Conviene indicar finalmente, que en algunas ocasiones el contrato de concesión puede incluir tratos especiales para el concesionario, relacionados con su actividad. La doctrina admite como posible que la administración asuma el compromiso de no </w:t>
      </w:r>
      <w:r w:rsidRPr="002823DC">
        <w:rPr>
          <w:i/>
          <w:sz w:val="22"/>
          <w:szCs w:val="22"/>
        </w:rPr>
        <w:lastRenderedPageBreak/>
        <w:t>otorgar nuevas concesiones para el mismo servicio, si éstas pueden afectar la prestación del mismo (…)”</w:t>
      </w:r>
    </w:p>
    <w:p w:rsidR="002823DC" w:rsidRDefault="002823DC" w:rsidP="0022179B">
      <w:pPr>
        <w:spacing w:line="276" w:lineRule="auto"/>
        <w:jc w:val="both"/>
        <w:rPr>
          <w:color w:val="000000" w:themeColor="text1"/>
          <w:sz w:val="24"/>
          <w:szCs w:val="24"/>
        </w:rPr>
      </w:pPr>
    </w:p>
    <w:p w:rsidR="0022179B" w:rsidRDefault="002823DC" w:rsidP="002823DC">
      <w:pPr>
        <w:spacing w:line="276" w:lineRule="auto"/>
        <w:jc w:val="both"/>
        <w:rPr>
          <w:color w:val="000000" w:themeColor="text1"/>
          <w:sz w:val="24"/>
          <w:szCs w:val="24"/>
        </w:rPr>
      </w:pPr>
      <w:r>
        <w:rPr>
          <w:color w:val="000000" w:themeColor="text1"/>
          <w:sz w:val="24"/>
          <w:szCs w:val="24"/>
        </w:rPr>
        <w:t>Se tiene entonces que, el Estado (en este caso representado por el Consejo de Transporte Público), es el titular del servicio público de transporte de personas, quien ha delegado su explotación en la empresa</w:t>
      </w:r>
      <w:proofErr w:type="gramStart"/>
      <w:r>
        <w:rPr>
          <w:color w:val="000000" w:themeColor="text1"/>
          <w:sz w:val="24"/>
          <w:szCs w:val="24"/>
        </w:rPr>
        <w:t xml:space="preserve"> </w:t>
      </w:r>
      <w:r w:rsidR="009B2EE7">
        <w:rPr>
          <w:color w:val="000000" w:themeColor="text1"/>
          <w:sz w:val="24"/>
          <w:szCs w:val="24"/>
        </w:rPr>
        <w:t>...</w:t>
      </w:r>
      <w:r w:rsidR="00617C89">
        <w:rPr>
          <w:color w:val="000000" w:themeColor="text1"/>
          <w:sz w:val="24"/>
          <w:szCs w:val="24"/>
        </w:rPr>
        <w:t>.</w:t>
      </w:r>
      <w:proofErr w:type="gramEnd"/>
      <w:r w:rsidR="00617C89">
        <w:rPr>
          <w:color w:val="000000" w:themeColor="text1"/>
          <w:sz w:val="24"/>
          <w:szCs w:val="24"/>
        </w:rPr>
        <w:t>S.A.</w:t>
      </w:r>
      <w:r>
        <w:rPr>
          <w:color w:val="000000" w:themeColor="text1"/>
          <w:sz w:val="24"/>
          <w:szCs w:val="24"/>
        </w:rPr>
        <w:t>, con lo cual se satisfacen las necesidades de transporte de los habitantes que se trasladan dentro del recorrido geográfico asignado a la Ruta No. 10 y Ramales.</w:t>
      </w:r>
    </w:p>
    <w:p w:rsidR="002823DC" w:rsidRDefault="002823DC" w:rsidP="0022179B">
      <w:pPr>
        <w:spacing w:line="276" w:lineRule="auto"/>
        <w:jc w:val="both"/>
        <w:rPr>
          <w:color w:val="000000" w:themeColor="text1"/>
          <w:sz w:val="24"/>
          <w:szCs w:val="24"/>
        </w:rPr>
      </w:pPr>
    </w:p>
    <w:p w:rsidR="002823DC" w:rsidRDefault="002823DC" w:rsidP="0022179B">
      <w:pPr>
        <w:spacing w:line="276" w:lineRule="auto"/>
        <w:jc w:val="both"/>
        <w:rPr>
          <w:color w:val="000000" w:themeColor="text1"/>
          <w:sz w:val="24"/>
          <w:szCs w:val="24"/>
        </w:rPr>
      </w:pPr>
      <w:r>
        <w:rPr>
          <w:color w:val="000000" w:themeColor="text1"/>
          <w:sz w:val="24"/>
          <w:szCs w:val="24"/>
        </w:rPr>
        <w:t xml:space="preserve">El Procedimiento administrativo investiga si en efecto se dio una suspensión no autorizada del servicio de transporte remunerado de personas los días 13 y 14 de junio de 2017, </w:t>
      </w:r>
      <w:r w:rsidR="008E15C9">
        <w:rPr>
          <w:color w:val="000000" w:themeColor="text1"/>
          <w:sz w:val="24"/>
          <w:szCs w:val="24"/>
        </w:rPr>
        <w:t xml:space="preserve">por lo </w:t>
      </w:r>
      <w:proofErr w:type="gramStart"/>
      <w:r w:rsidR="008E15C9">
        <w:rPr>
          <w:color w:val="000000" w:themeColor="text1"/>
          <w:sz w:val="24"/>
          <w:szCs w:val="24"/>
        </w:rPr>
        <w:t>que</w:t>
      </w:r>
      <w:proofErr w:type="gramEnd"/>
      <w:r w:rsidR="008E15C9">
        <w:rPr>
          <w:color w:val="000000" w:themeColor="text1"/>
          <w:sz w:val="24"/>
          <w:szCs w:val="24"/>
        </w:rPr>
        <w:t xml:space="preserve"> en primer lugar, debe determinarse quien sufrió el daño por la falta de servicio de transporte, cuya continuidad debe garantizar el Estado (Consejo de Transporte Público), en este caso los habitantes, los usuarios de la Ruta No. 10 y ramales son quienes recibieron el daño, pues su normal traslado a trabajos, estudios, centro de salud, fue interrumpido por la empresa operadora del Servicio, esto es la víctima que sufrió el daño, no fue quien tomó la decisión unilateral de suspender su obligación contractual, de ahí que tal causal no eximente de responsabilidad y por ende capaz de desaparecer la sanción a la infracción cometida.</w:t>
      </w:r>
    </w:p>
    <w:p w:rsidR="0022179B" w:rsidRDefault="0022179B" w:rsidP="0022179B">
      <w:pPr>
        <w:spacing w:line="276" w:lineRule="auto"/>
        <w:jc w:val="both"/>
        <w:rPr>
          <w:color w:val="000000" w:themeColor="text1"/>
          <w:sz w:val="24"/>
          <w:szCs w:val="24"/>
        </w:rPr>
      </w:pPr>
    </w:p>
    <w:p w:rsidR="0022179B" w:rsidRDefault="008E15C9" w:rsidP="0022179B">
      <w:pPr>
        <w:spacing w:line="276" w:lineRule="auto"/>
        <w:jc w:val="both"/>
        <w:rPr>
          <w:color w:val="000000" w:themeColor="text1"/>
          <w:sz w:val="24"/>
          <w:szCs w:val="24"/>
        </w:rPr>
      </w:pPr>
      <w:r>
        <w:rPr>
          <w:color w:val="000000" w:themeColor="text1"/>
          <w:sz w:val="24"/>
          <w:szCs w:val="24"/>
        </w:rPr>
        <w:t>En el caso del hecho de un tercero, es importante indicar, que la Autoridad Reguladora de los Servicios Públicos, no es un tercero en la relación jurídica de operación del servicio de transporte público modalidad autobús, pues es el ente regulador de la tarifa que el operador obtiene en la explotación del servicio, y tanto éste como el Consejo de Transporte Público, habían dado respuesta denegatoria a su solicitud</w:t>
      </w:r>
      <w:r w:rsidR="00526AFA">
        <w:rPr>
          <w:color w:val="000000" w:themeColor="text1"/>
          <w:sz w:val="24"/>
          <w:szCs w:val="24"/>
        </w:rPr>
        <w:t>, y teniendo la empresa recurrente diferentes opciones jurídicas para dirimir su posición, optó en forma unilateral suspender la prestación del servicio. Este es un hecho imputable directamente al operador</w:t>
      </w:r>
      <w:proofErr w:type="gramStart"/>
      <w:r w:rsidR="00526AFA">
        <w:rPr>
          <w:color w:val="000000" w:themeColor="text1"/>
          <w:sz w:val="24"/>
          <w:szCs w:val="24"/>
        </w:rPr>
        <w:t xml:space="preserve"> </w:t>
      </w:r>
      <w:r w:rsidR="009B2EE7">
        <w:rPr>
          <w:color w:val="000000" w:themeColor="text1"/>
          <w:sz w:val="24"/>
          <w:szCs w:val="24"/>
        </w:rPr>
        <w:t>...</w:t>
      </w:r>
      <w:r w:rsidR="00617C89">
        <w:rPr>
          <w:color w:val="000000" w:themeColor="text1"/>
          <w:sz w:val="24"/>
          <w:szCs w:val="24"/>
        </w:rPr>
        <w:t>.</w:t>
      </w:r>
      <w:proofErr w:type="gramEnd"/>
      <w:r w:rsidR="00617C89">
        <w:rPr>
          <w:color w:val="000000" w:themeColor="text1"/>
          <w:sz w:val="24"/>
          <w:szCs w:val="24"/>
        </w:rPr>
        <w:t>S.A.</w:t>
      </w:r>
      <w:r w:rsidR="00526AFA">
        <w:rPr>
          <w:color w:val="000000" w:themeColor="text1"/>
          <w:sz w:val="24"/>
          <w:szCs w:val="24"/>
        </w:rPr>
        <w:t>, no así a la Administración y mucho menos a los usuarios del servicio</w:t>
      </w:r>
      <w:r w:rsidR="00FD3369">
        <w:rPr>
          <w:color w:val="000000" w:themeColor="text1"/>
          <w:sz w:val="24"/>
          <w:szCs w:val="24"/>
        </w:rPr>
        <w:t>, quienes no están obligados a soportar el daño causado con la suspensión.</w:t>
      </w:r>
      <w:r w:rsidR="00403B45">
        <w:rPr>
          <w:color w:val="000000" w:themeColor="text1"/>
          <w:sz w:val="24"/>
          <w:szCs w:val="24"/>
        </w:rPr>
        <w:t xml:space="preserve"> </w:t>
      </w:r>
    </w:p>
    <w:p w:rsidR="007C5F8E" w:rsidRDefault="007C5F8E" w:rsidP="00CA654D">
      <w:pPr>
        <w:jc w:val="both"/>
        <w:rPr>
          <w:color w:val="000000" w:themeColor="text1"/>
          <w:sz w:val="24"/>
          <w:szCs w:val="24"/>
        </w:rPr>
      </w:pPr>
    </w:p>
    <w:p w:rsidR="00FD424F" w:rsidRDefault="00FD424F" w:rsidP="00CA654D">
      <w:pPr>
        <w:jc w:val="both"/>
        <w:rPr>
          <w:color w:val="000000" w:themeColor="text1"/>
          <w:sz w:val="24"/>
          <w:szCs w:val="24"/>
        </w:rPr>
      </w:pPr>
    </w:p>
    <w:p w:rsidR="00D345A7" w:rsidRDefault="00D345A7" w:rsidP="00D345A7">
      <w:pPr>
        <w:pStyle w:val="Prrafodelista"/>
        <w:numPr>
          <w:ilvl w:val="0"/>
          <w:numId w:val="7"/>
        </w:numPr>
        <w:spacing w:line="276" w:lineRule="auto"/>
        <w:ind w:left="0" w:firstLine="0"/>
        <w:jc w:val="both"/>
        <w:rPr>
          <w:b/>
          <w:color w:val="000000" w:themeColor="text1"/>
          <w:sz w:val="24"/>
          <w:szCs w:val="24"/>
        </w:rPr>
      </w:pPr>
      <w:r w:rsidRPr="00BD6ACA">
        <w:rPr>
          <w:b/>
          <w:color w:val="000000" w:themeColor="text1"/>
          <w:sz w:val="24"/>
          <w:szCs w:val="24"/>
        </w:rPr>
        <w:t xml:space="preserve">SOBRE LA NULIDAD ABSOLUTA CONCOMITANTE. </w:t>
      </w:r>
    </w:p>
    <w:p w:rsidR="00D345A7" w:rsidRDefault="00D345A7" w:rsidP="00D345A7">
      <w:pPr>
        <w:pStyle w:val="Prrafodelista"/>
        <w:spacing w:line="276" w:lineRule="auto"/>
        <w:ind w:left="0"/>
        <w:jc w:val="both"/>
        <w:rPr>
          <w:b/>
          <w:color w:val="000000" w:themeColor="text1"/>
          <w:sz w:val="24"/>
          <w:szCs w:val="24"/>
        </w:rPr>
      </w:pPr>
    </w:p>
    <w:p w:rsidR="00D345A7" w:rsidRPr="00403B45" w:rsidRDefault="00D345A7" w:rsidP="00D345A7">
      <w:pPr>
        <w:spacing w:line="276" w:lineRule="auto"/>
        <w:jc w:val="both"/>
        <w:rPr>
          <w:color w:val="000000" w:themeColor="text1"/>
          <w:sz w:val="24"/>
          <w:szCs w:val="24"/>
        </w:rPr>
      </w:pPr>
      <w:r w:rsidRPr="00D345A7">
        <w:rPr>
          <w:color w:val="000000" w:themeColor="text1"/>
          <w:sz w:val="24"/>
          <w:szCs w:val="24"/>
        </w:rPr>
        <w:t>La empresa recurre</w:t>
      </w:r>
      <w:r>
        <w:rPr>
          <w:color w:val="000000" w:themeColor="text1"/>
          <w:sz w:val="24"/>
          <w:szCs w:val="24"/>
        </w:rPr>
        <w:t xml:space="preserve">nte, alega </w:t>
      </w:r>
      <w:r w:rsidR="00FD424F">
        <w:rPr>
          <w:color w:val="000000" w:themeColor="text1"/>
          <w:sz w:val="24"/>
          <w:szCs w:val="24"/>
        </w:rPr>
        <w:t xml:space="preserve">que </w:t>
      </w:r>
      <w:r w:rsidRPr="00403B45">
        <w:rPr>
          <w:color w:val="000000" w:themeColor="text1"/>
          <w:sz w:val="24"/>
          <w:szCs w:val="24"/>
        </w:rPr>
        <w:t>«</w:t>
      </w:r>
      <w:r w:rsidR="00FD424F" w:rsidRPr="00FD424F">
        <w:rPr>
          <w:i/>
          <w:color w:val="000000" w:themeColor="text1"/>
          <w:sz w:val="24"/>
          <w:szCs w:val="24"/>
        </w:rPr>
        <w:t>la</w:t>
      </w:r>
      <w:r w:rsidR="00FD424F">
        <w:rPr>
          <w:color w:val="000000" w:themeColor="text1"/>
          <w:sz w:val="24"/>
          <w:szCs w:val="24"/>
        </w:rPr>
        <w:t xml:space="preserve"> </w:t>
      </w:r>
      <w:r w:rsidRPr="00403B45">
        <w:rPr>
          <w:i/>
          <w:color w:val="000000" w:themeColor="text1"/>
          <w:sz w:val="24"/>
          <w:szCs w:val="24"/>
        </w:rPr>
        <w:t>nulidad absoluta concomitante de todo lo actuado y resuelto, por estimar el acuerdo absolutamente nulo, inválido y eficaz, por haberse incurrido en una omisión grave, en el deber de resolver la gestión relacionada con la tarifa de salvamento o rescate. Indica que la motivación constituye un elemento sustancial del acto administrativo que exige la consignación de las cuestiones fácticas y jurídicas que sustentan la voluntad pública en el caso concreto y que deben ser objeto de valoración</w:t>
      </w:r>
      <w:r w:rsidRPr="00403B45">
        <w:rPr>
          <w:color w:val="000000" w:themeColor="text1"/>
          <w:sz w:val="24"/>
          <w:szCs w:val="24"/>
        </w:rPr>
        <w:t>»</w:t>
      </w:r>
    </w:p>
    <w:p w:rsidR="009652F2" w:rsidRPr="00BE26ED" w:rsidRDefault="009652F2" w:rsidP="00BE26ED">
      <w:pPr>
        <w:kinsoku w:val="0"/>
        <w:overflowPunct w:val="0"/>
        <w:jc w:val="both"/>
        <w:textAlignment w:val="baseline"/>
        <w:rPr>
          <w:color w:val="4472C4" w:themeColor="accent1"/>
          <w:sz w:val="24"/>
          <w:szCs w:val="24"/>
        </w:rPr>
      </w:pPr>
    </w:p>
    <w:p w:rsidR="007B799F" w:rsidRPr="00FB78CA" w:rsidRDefault="007B799F" w:rsidP="007B799F">
      <w:pPr>
        <w:pStyle w:val="Sinespaciado"/>
        <w:spacing w:line="276" w:lineRule="auto"/>
        <w:jc w:val="both"/>
        <w:rPr>
          <w:color w:val="000000" w:themeColor="text1"/>
        </w:rPr>
      </w:pPr>
      <w:r w:rsidRPr="00FB78CA">
        <w:rPr>
          <w:color w:val="000000" w:themeColor="text1"/>
        </w:rPr>
        <w:lastRenderedPageBreak/>
        <w:t>Analizado el presente expediente, este Tribunal Administrativo arriba a la conclusión de que en la especie no se están violentando los derechos de la recurrente y el recurso debe ser declarado sin lugar por lo que de seguido se indica.</w:t>
      </w:r>
    </w:p>
    <w:p w:rsidR="007B799F" w:rsidRPr="006A180F" w:rsidRDefault="007B799F" w:rsidP="007B799F">
      <w:pPr>
        <w:pStyle w:val="Sinespaciado"/>
        <w:spacing w:line="276" w:lineRule="auto"/>
        <w:jc w:val="both"/>
        <w:rPr>
          <w:color w:val="000000" w:themeColor="text1"/>
        </w:rPr>
      </w:pPr>
    </w:p>
    <w:p w:rsidR="007B799F" w:rsidRPr="006A180F" w:rsidRDefault="007B799F" w:rsidP="007B799F">
      <w:pPr>
        <w:pStyle w:val="Sinespaciado"/>
        <w:spacing w:line="276" w:lineRule="auto"/>
        <w:jc w:val="both"/>
        <w:rPr>
          <w:color w:val="000000" w:themeColor="text1"/>
        </w:rPr>
      </w:pPr>
      <w:r w:rsidRPr="006A180F">
        <w:rPr>
          <w:color w:val="000000" w:themeColor="text1"/>
        </w:rPr>
        <w:t>El Consejo de Transporte Público, ha actuado respaldado con la normativa vigente es decir el artículo 2</w:t>
      </w:r>
      <w:r w:rsidR="006A180F" w:rsidRPr="006A180F">
        <w:rPr>
          <w:color w:val="000000" w:themeColor="text1"/>
        </w:rPr>
        <w:t xml:space="preserve">4, 17 inciso e) </w:t>
      </w:r>
      <w:r w:rsidRPr="006A180F">
        <w:rPr>
          <w:color w:val="000000" w:themeColor="text1"/>
        </w:rPr>
        <w:t xml:space="preserve">de la Ley 3503, por lo que, en ejercicio de sus facultades y potestades en aras de la protección de la continuidad del servicio, </w:t>
      </w:r>
      <w:r w:rsidR="006A180F" w:rsidRPr="006A180F">
        <w:rPr>
          <w:color w:val="000000" w:themeColor="text1"/>
        </w:rPr>
        <w:t xml:space="preserve">siguió el procedimiento administrativo y </w:t>
      </w:r>
      <w:r w:rsidRPr="006A180F">
        <w:rPr>
          <w:color w:val="000000" w:themeColor="text1"/>
        </w:rPr>
        <w:t>emitió el acto impugnado</w:t>
      </w:r>
      <w:r w:rsidR="006A180F" w:rsidRPr="006A180F">
        <w:rPr>
          <w:color w:val="000000" w:themeColor="text1"/>
        </w:rPr>
        <w:t>.</w:t>
      </w:r>
    </w:p>
    <w:p w:rsidR="007B799F" w:rsidRPr="006A180F" w:rsidRDefault="007B799F" w:rsidP="007B799F">
      <w:pPr>
        <w:pStyle w:val="Sinespaciado"/>
        <w:spacing w:line="276" w:lineRule="auto"/>
        <w:jc w:val="both"/>
        <w:rPr>
          <w:color w:val="000000" w:themeColor="text1"/>
        </w:rPr>
      </w:pPr>
    </w:p>
    <w:p w:rsidR="007B799F" w:rsidRPr="006A180F" w:rsidRDefault="007B799F" w:rsidP="007B799F">
      <w:pPr>
        <w:spacing w:line="276" w:lineRule="auto"/>
        <w:jc w:val="both"/>
        <w:rPr>
          <w:rStyle w:val="CharacterStyle1"/>
          <w:rFonts w:eastAsia="Calibri"/>
          <w:color w:val="000000" w:themeColor="text1"/>
          <w:spacing w:val="4"/>
          <w:sz w:val="24"/>
          <w:szCs w:val="24"/>
        </w:rPr>
      </w:pPr>
      <w:r w:rsidRPr="006A180F">
        <w:rPr>
          <w:rStyle w:val="CharacterStyle1"/>
          <w:rFonts w:eastAsia="Calibri"/>
          <w:color w:val="000000" w:themeColor="text1"/>
          <w:spacing w:val="4"/>
          <w:sz w:val="24"/>
          <w:szCs w:val="24"/>
        </w:rPr>
        <w:t xml:space="preserve">Visto todo lo anterior, lo actuado por la Junta Directiva del Consejo de Transporte Público al emitir el </w:t>
      </w:r>
      <w:r w:rsidRPr="006A180F">
        <w:rPr>
          <w:b/>
          <w:color w:val="000000" w:themeColor="text1"/>
          <w:sz w:val="24"/>
          <w:szCs w:val="24"/>
          <w:lang w:val="es-ES_tradnl"/>
        </w:rPr>
        <w:t>Artículo 7.</w:t>
      </w:r>
      <w:r w:rsidR="006A180F" w:rsidRPr="006A180F">
        <w:rPr>
          <w:b/>
          <w:color w:val="000000" w:themeColor="text1"/>
          <w:sz w:val="24"/>
          <w:szCs w:val="24"/>
          <w:lang w:val="es-ES_tradnl"/>
        </w:rPr>
        <w:t>2</w:t>
      </w:r>
      <w:r w:rsidRPr="006A180F">
        <w:rPr>
          <w:b/>
          <w:color w:val="000000" w:themeColor="text1"/>
          <w:sz w:val="24"/>
          <w:szCs w:val="24"/>
          <w:lang w:val="es-ES_tradnl"/>
        </w:rPr>
        <w:t xml:space="preserve"> de la Sesión Ordinaria </w:t>
      </w:r>
      <w:r w:rsidR="006A180F" w:rsidRPr="006A180F">
        <w:rPr>
          <w:b/>
          <w:color w:val="000000" w:themeColor="text1"/>
          <w:sz w:val="24"/>
          <w:szCs w:val="24"/>
          <w:lang w:val="es-ES_tradnl"/>
        </w:rPr>
        <w:t>16</w:t>
      </w:r>
      <w:r w:rsidRPr="006A180F">
        <w:rPr>
          <w:b/>
          <w:color w:val="000000" w:themeColor="text1"/>
          <w:sz w:val="24"/>
          <w:szCs w:val="24"/>
          <w:lang w:val="es-ES_tradnl"/>
        </w:rPr>
        <w:t>-201</w:t>
      </w:r>
      <w:r w:rsidR="006A180F" w:rsidRPr="006A180F">
        <w:rPr>
          <w:b/>
          <w:color w:val="000000" w:themeColor="text1"/>
          <w:sz w:val="24"/>
          <w:szCs w:val="24"/>
          <w:lang w:val="es-ES_tradnl"/>
        </w:rPr>
        <w:t>8</w:t>
      </w:r>
      <w:r w:rsidRPr="006A180F">
        <w:rPr>
          <w:b/>
          <w:color w:val="000000" w:themeColor="text1"/>
          <w:sz w:val="24"/>
          <w:szCs w:val="24"/>
          <w:lang w:val="es-ES_tradnl"/>
        </w:rPr>
        <w:t xml:space="preserve"> de 2 de </w:t>
      </w:r>
      <w:r w:rsidR="006A180F" w:rsidRPr="006A180F">
        <w:rPr>
          <w:b/>
          <w:color w:val="000000" w:themeColor="text1"/>
          <w:sz w:val="24"/>
          <w:szCs w:val="24"/>
          <w:lang w:val="es-ES_tradnl"/>
        </w:rPr>
        <w:t>mayo</w:t>
      </w:r>
      <w:r w:rsidRPr="006A180F">
        <w:rPr>
          <w:b/>
          <w:color w:val="000000" w:themeColor="text1"/>
          <w:sz w:val="24"/>
          <w:szCs w:val="24"/>
          <w:lang w:val="es-ES_tradnl"/>
        </w:rPr>
        <w:t xml:space="preserve"> de 201</w:t>
      </w:r>
      <w:r w:rsidR="006A180F" w:rsidRPr="006A180F">
        <w:rPr>
          <w:b/>
          <w:color w:val="000000" w:themeColor="text1"/>
          <w:sz w:val="24"/>
          <w:szCs w:val="24"/>
          <w:lang w:val="es-ES_tradnl"/>
        </w:rPr>
        <w:t>8</w:t>
      </w:r>
      <w:r w:rsidRPr="006A180F">
        <w:rPr>
          <w:rStyle w:val="CharacterStyle1"/>
          <w:rFonts w:eastAsia="Calibri"/>
          <w:color w:val="000000" w:themeColor="text1"/>
          <w:spacing w:val="4"/>
          <w:sz w:val="24"/>
          <w:szCs w:val="24"/>
        </w:rPr>
        <w:t xml:space="preserve">, en cuanto, se sustenta en la necesidad de </w:t>
      </w:r>
      <w:r w:rsidR="006A180F" w:rsidRPr="006A180F">
        <w:rPr>
          <w:rStyle w:val="CharacterStyle1"/>
          <w:rFonts w:eastAsia="Calibri"/>
          <w:color w:val="000000" w:themeColor="text1"/>
          <w:spacing w:val="4"/>
          <w:sz w:val="24"/>
          <w:szCs w:val="24"/>
        </w:rPr>
        <w:t xml:space="preserve">fiscalizar la continuidad del servicio prestado por el operador en cuestión, salvaguardando el interés público que está obligado a satisfacer, y visto que </w:t>
      </w:r>
      <w:r w:rsidRPr="006A180F">
        <w:rPr>
          <w:rStyle w:val="CharacterStyle1"/>
          <w:rFonts w:eastAsia="Calibri"/>
          <w:color w:val="000000" w:themeColor="text1"/>
          <w:spacing w:val="4"/>
          <w:sz w:val="24"/>
          <w:szCs w:val="24"/>
        </w:rPr>
        <w:t>el acto de renovación de concesiones no ha surtido plena ejecutoriedad y efectividad, al no estar refrendado por la ARESEP y la necesidad inminente de garantizar la continuidad del servicio</w:t>
      </w:r>
      <w:r w:rsidR="006A180F" w:rsidRPr="006A180F">
        <w:rPr>
          <w:rStyle w:val="CharacterStyle1"/>
          <w:rFonts w:eastAsia="Calibri"/>
          <w:color w:val="000000" w:themeColor="text1"/>
          <w:spacing w:val="4"/>
          <w:sz w:val="24"/>
          <w:szCs w:val="24"/>
        </w:rPr>
        <w:t>, la administración de caducar la concesión renovada válidamente, aunque no eficaz a falta del refrendo de la Autoridad Reguladora de los Servicios Públicos.</w:t>
      </w:r>
    </w:p>
    <w:p w:rsidR="00A5063A" w:rsidRPr="006A180F" w:rsidRDefault="00A5063A" w:rsidP="00BE26ED">
      <w:pPr>
        <w:pStyle w:val="Sinespaciado"/>
        <w:jc w:val="both"/>
        <w:rPr>
          <w:rStyle w:val="CharacterStyle1"/>
          <w:color w:val="000000" w:themeColor="text1"/>
          <w:spacing w:val="9"/>
          <w:sz w:val="24"/>
          <w:szCs w:val="24"/>
        </w:rPr>
      </w:pPr>
    </w:p>
    <w:p w:rsidR="00247171" w:rsidRPr="006A180F" w:rsidRDefault="00247171" w:rsidP="00BE26ED">
      <w:pPr>
        <w:pStyle w:val="Sinespaciado"/>
        <w:jc w:val="center"/>
        <w:rPr>
          <w:rStyle w:val="CharacterStyle1"/>
          <w:b/>
          <w:bCs/>
          <w:color w:val="000000" w:themeColor="text1"/>
          <w:spacing w:val="9"/>
          <w:sz w:val="24"/>
          <w:szCs w:val="24"/>
        </w:rPr>
      </w:pPr>
      <w:r w:rsidRPr="006A180F">
        <w:rPr>
          <w:rStyle w:val="CharacterStyle1"/>
          <w:b/>
          <w:color w:val="000000" w:themeColor="text1"/>
          <w:spacing w:val="9"/>
          <w:sz w:val="24"/>
          <w:szCs w:val="24"/>
        </w:rPr>
        <w:t>POR TANTO</w:t>
      </w:r>
    </w:p>
    <w:p w:rsidR="00247171" w:rsidRDefault="00247171" w:rsidP="00247171">
      <w:pPr>
        <w:pStyle w:val="Sinespaciado"/>
        <w:spacing w:line="276" w:lineRule="auto"/>
        <w:rPr>
          <w:rStyle w:val="CharacterStyle1"/>
          <w:bCs/>
          <w:color w:val="000000" w:themeColor="text1"/>
          <w:spacing w:val="9"/>
        </w:rPr>
      </w:pPr>
    </w:p>
    <w:p w:rsidR="00A5063A" w:rsidRPr="006A180F" w:rsidRDefault="00A5063A" w:rsidP="00247171">
      <w:pPr>
        <w:pStyle w:val="Sinespaciado"/>
        <w:spacing w:line="276" w:lineRule="auto"/>
        <w:rPr>
          <w:rStyle w:val="CharacterStyle1"/>
          <w:bCs/>
          <w:color w:val="000000" w:themeColor="text1"/>
          <w:spacing w:val="9"/>
        </w:rPr>
      </w:pPr>
    </w:p>
    <w:p w:rsidR="00FE3833" w:rsidRPr="006A180F" w:rsidRDefault="00247171" w:rsidP="00655F1C">
      <w:pPr>
        <w:pStyle w:val="Sinespaciado"/>
        <w:spacing w:line="276" w:lineRule="auto"/>
        <w:jc w:val="both"/>
        <w:rPr>
          <w:color w:val="000000" w:themeColor="text1"/>
        </w:rPr>
      </w:pPr>
      <w:r w:rsidRPr="006A180F">
        <w:rPr>
          <w:rStyle w:val="CharacterStyle1"/>
          <w:b/>
          <w:color w:val="000000" w:themeColor="text1"/>
          <w:spacing w:val="9"/>
        </w:rPr>
        <w:t>I.-</w:t>
      </w:r>
      <w:r w:rsidRPr="006A180F">
        <w:rPr>
          <w:rStyle w:val="CharacterStyle1"/>
          <w:b/>
          <w:color w:val="000000" w:themeColor="text1"/>
          <w:spacing w:val="9"/>
        </w:rPr>
        <w:tab/>
      </w:r>
      <w:r w:rsidRPr="006A180F">
        <w:rPr>
          <w:rStyle w:val="CharacterStyle1"/>
          <w:color w:val="000000" w:themeColor="text1"/>
          <w:spacing w:val="9"/>
          <w:sz w:val="24"/>
          <w:szCs w:val="24"/>
        </w:rPr>
        <w:t>Se</w:t>
      </w:r>
      <w:r w:rsidR="006A180F" w:rsidRPr="006A180F">
        <w:rPr>
          <w:rStyle w:val="CharacterStyle1"/>
          <w:color w:val="000000" w:themeColor="text1"/>
          <w:spacing w:val="9"/>
          <w:sz w:val="24"/>
          <w:szCs w:val="24"/>
        </w:rPr>
        <w:t xml:space="preserve"> declara </w:t>
      </w:r>
      <w:r w:rsidR="006A180F" w:rsidRPr="006A180F">
        <w:rPr>
          <w:rStyle w:val="CharacterStyle1"/>
          <w:b/>
          <w:smallCaps/>
          <w:color w:val="000000" w:themeColor="text1"/>
          <w:spacing w:val="9"/>
          <w:sz w:val="24"/>
          <w:szCs w:val="24"/>
        </w:rPr>
        <w:t>Sin Lugar</w:t>
      </w:r>
      <w:r w:rsidRPr="006A180F">
        <w:rPr>
          <w:rStyle w:val="CharacterStyle1"/>
          <w:color w:val="000000" w:themeColor="text1"/>
          <w:spacing w:val="9"/>
          <w:sz w:val="24"/>
          <w:szCs w:val="24"/>
        </w:rPr>
        <w:t xml:space="preserve"> </w:t>
      </w:r>
      <w:r w:rsidRPr="006A180F">
        <w:rPr>
          <w:color w:val="000000" w:themeColor="text1"/>
        </w:rPr>
        <w:t>el</w:t>
      </w:r>
      <w:r w:rsidR="00655F1C" w:rsidRPr="006A180F">
        <w:rPr>
          <w:color w:val="000000" w:themeColor="text1"/>
        </w:rPr>
        <w:t xml:space="preserve"> </w:t>
      </w:r>
      <w:r w:rsidR="006A180F" w:rsidRPr="006A180F">
        <w:rPr>
          <w:b/>
          <w:smallCaps/>
          <w:color w:val="000000" w:themeColor="text1"/>
        </w:rPr>
        <w:t>Recurso de Apelación en subsidio y nulidad absoluta concomitante</w:t>
      </w:r>
      <w:r w:rsidR="006A180F" w:rsidRPr="006A180F">
        <w:rPr>
          <w:color w:val="000000" w:themeColor="text1"/>
        </w:rPr>
        <w:t>, interpuesto por</w:t>
      </w:r>
      <w:proofErr w:type="gramStart"/>
      <w:r w:rsidR="006A180F" w:rsidRPr="006A180F">
        <w:rPr>
          <w:color w:val="000000" w:themeColor="text1"/>
        </w:rPr>
        <w:t xml:space="preserve"> </w:t>
      </w:r>
      <w:r w:rsidR="009B2EE7">
        <w:rPr>
          <w:b/>
          <w:smallCaps/>
          <w:color w:val="000000" w:themeColor="text1"/>
        </w:rPr>
        <w:t>...</w:t>
      </w:r>
      <w:r w:rsidR="00617C89">
        <w:rPr>
          <w:b/>
          <w:smallCaps/>
          <w:color w:val="000000" w:themeColor="text1"/>
        </w:rPr>
        <w:t>.</w:t>
      </w:r>
      <w:proofErr w:type="gramEnd"/>
      <w:r w:rsidR="00617C89">
        <w:rPr>
          <w:b/>
          <w:smallCaps/>
          <w:color w:val="000000" w:themeColor="text1"/>
        </w:rPr>
        <w:t>S.A.</w:t>
      </w:r>
      <w:r w:rsidR="006A180F" w:rsidRPr="006A180F">
        <w:rPr>
          <w:color w:val="000000" w:themeColor="text1"/>
        </w:rPr>
        <w:t>,</w:t>
      </w:r>
      <w:r w:rsidR="006A180F" w:rsidRPr="006A180F">
        <w:rPr>
          <w:b/>
          <w:color w:val="000000" w:themeColor="text1"/>
        </w:rPr>
        <w:t xml:space="preserve"> </w:t>
      </w:r>
      <w:r w:rsidR="006A180F" w:rsidRPr="006A180F">
        <w:rPr>
          <w:color w:val="000000" w:themeColor="text1"/>
        </w:rPr>
        <w:t xml:space="preserve">cédula de persona jurídica </w:t>
      </w:r>
      <w:r w:rsidR="00617C89">
        <w:rPr>
          <w:color w:val="000000" w:themeColor="text1"/>
        </w:rPr>
        <w:t>…</w:t>
      </w:r>
      <w:r w:rsidR="006A180F" w:rsidRPr="006A180F">
        <w:rPr>
          <w:color w:val="000000" w:themeColor="text1"/>
        </w:rPr>
        <w:t>, representada por T</w:t>
      </w:r>
      <w:r w:rsidR="00617C89">
        <w:rPr>
          <w:color w:val="000000" w:themeColor="text1"/>
        </w:rPr>
        <w:t>.A.G.W.</w:t>
      </w:r>
      <w:r w:rsidR="006A180F" w:rsidRPr="006A180F">
        <w:rPr>
          <w:color w:val="000000" w:themeColor="text1"/>
        </w:rPr>
        <w:t xml:space="preserve">, cédula de identidad número </w:t>
      </w:r>
      <w:r w:rsidR="00617C89">
        <w:rPr>
          <w:color w:val="000000" w:themeColor="text1"/>
        </w:rPr>
        <w:t>…</w:t>
      </w:r>
      <w:r w:rsidR="006A180F" w:rsidRPr="006A180F">
        <w:rPr>
          <w:color w:val="000000" w:themeColor="text1"/>
        </w:rPr>
        <w:t xml:space="preserve"> y A</w:t>
      </w:r>
      <w:r w:rsidR="00617C89">
        <w:rPr>
          <w:color w:val="000000" w:themeColor="text1"/>
        </w:rPr>
        <w:t>.S.S.A.</w:t>
      </w:r>
      <w:r w:rsidR="006A180F" w:rsidRPr="006A180F">
        <w:rPr>
          <w:color w:val="000000" w:themeColor="text1"/>
        </w:rPr>
        <w:t xml:space="preserve">, cédula de identidad número </w:t>
      </w:r>
      <w:r w:rsidR="00617C89">
        <w:rPr>
          <w:color w:val="000000" w:themeColor="text1"/>
        </w:rPr>
        <w:t>…</w:t>
      </w:r>
      <w:r w:rsidR="006A180F" w:rsidRPr="006A180F">
        <w:rPr>
          <w:color w:val="000000" w:themeColor="text1"/>
        </w:rPr>
        <w:t xml:space="preserve">, ambos en su condición de apoderados generalísimos sin límite de suma; en contra del </w:t>
      </w:r>
      <w:r w:rsidR="006A180F" w:rsidRPr="006A180F">
        <w:rPr>
          <w:b/>
          <w:bCs/>
          <w:color w:val="000000" w:themeColor="text1"/>
        </w:rPr>
        <w:t>Artículo 7.2 de la Sesión Ordinaria 16-2018</w:t>
      </w:r>
      <w:r w:rsidR="006A180F" w:rsidRPr="006A180F">
        <w:rPr>
          <w:bCs/>
          <w:color w:val="000000" w:themeColor="text1"/>
        </w:rPr>
        <w:t xml:space="preserve">, </w:t>
      </w:r>
      <w:r w:rsidR="006A180F" w:rsidRPr="006A180F">
        <w:rPr>
          <w:color w:val="000000" w:themeColor="text1"/>
        </w:rPr>
        <w:t>celebrada el 2 de mayo del 2018 por la Junta Directiva del Consejo de Transporte Público</w:t>
      </w:r>
      <w:r w:rsidR="00655F1C" w:rsidRPr="006A180F">
        <w:rPr>
          <w:color w:val="000000" w:themeColor="text1"/>
        </w:rPr>
        <w:t>.</w:t>
      </w:r>
      <w:r w:rsidR="00FE3833" w:rsidRPr="006A180F">
        <w:rPr>
          <w:color w:val="000000" w:themeColor="text1"/>
        </w:rPr>
        <w:t xml:space="preserve"> </w:t>
      </w:r>
    </w:p>
    <w:p w:rsidR="00247171" w:rsidRPr="006A180F" w:rsidRDefault="00247171" w:rsidP="00247171">
      <w:pPr>
        <w:pStyle w:val="Sinespaciado"/>
        <w:spacing w:line="276" w:lineRule="auto"/>
        <w:jc w:val="both"/>
        <w:rPr>
          <w:b/>
          <w:color w:val="000000" w:themeColor="text1"/>
        </w:rPr>
      </w:pPr>
      <w:r w:rsidRPr="006A180F">
        <w:rPr>
          <w:color w:val="000000" w:themeColor="text1"/>
        </w:rPr>
        <w:t xml:space="preserve"> </w:t>
      </w:r>
    </w:p>
    <w:p w:rsidR="00655F1C" w:rsidRPr="006A180F" w:rsidRDefault="00247171" w:rsidP="00655F1C">
      <w:pPr>
        <w:pStyle w:val="Prrafodelista"/>
        <w:spacing w:line="276" w:lineRule="auto"/>
        <w:ind w:left="9"/>
        <w:jc w:val="both"/>
        <w:rPr>
          <w:color w:val="000000" w:themeColor="text1"/>
          <w:sz w:val="24"/>
          <w:szCs w:val="24"/>
        </w:rPr>
      </w:pPr>
      <w:r w:rsidRPr="006A180F">
        <w:rPr>
          <w:b/>
          <w:color w:val="000000" w:themeColor="text1"/>
          <w:sz w:val="24"/>
          <w:szCs w:val="24"/>
        </w:rPr>
        <w:t>II</w:t>
      </w:r>
      <w:r w:rsidRPr="006A180F">
        <w:rPr>
          <w:color w:val="000000" w:themeColor="text1"/>
          <w:sz w:val="24"/>
          <w:szCs w:val="24"/>
        </w:rPr>
        <w:t xml:space="preserve">.- </w:t>
      </w:r>
      <w:r w:rsidRPr="006A180F">
        <w:rPr>
          <w:color w:val="000000" w:themeColor="text1"/>
          <w:sz w:val="24"/>
          <w:szCs w:val="24"/>
        </w:rPr>
        <w:tab/>
      </w:r>
      <w:r w:rsidRPr="006A180F">
        <w:rPr>
          <w:rStyle w:val="CharacterStyle1"/>
          <w:color w:val="000000" w:themeColor="text1"/>
          <w:spacing w:val="9"/>
          <w:sz w:val="24"/>
          <w:szCs w:val="24"/>
        </w:rPr>
        <w:t xml:space="preserve"> </w:t>
      </w:r>
      <w:r w:rsidR="00655F1C" w:rsidRPr="006A180F">
        <w:rPr>
          <w:color w:val="000000" w:themeColor="text1"/>
          <w:sz w:val="24"/>
          <w:szCs w:val="24"/>
        </w:rPr>
        <w:t>De conformidad con el artículo 22, inciso c), de la citada Ley 7969, la presente resolución no tiene ulterior recurso por lo que,</w:t>
      </w:r>
      <w:r w:rsidR="00655F1C" w:rsidRPr="006A180F">
        <w:rPr>
          <w:b/>
          <w:color w:val="000000" w:themeColor="text1"/>
          <w:sz w:val="24"/>
          <w:szCs w:val="24"/>
        </w:rPr>
        <w:t xml:space="preserve"> </w:t>
      </w:r>
      <w:r w:rsidR="00655F1C" w:rsidRPr="006A180F">
        <w:rPr>
          <w:color w:val="000000" w:themeColor="text1"/>
          <w:sz w:val="24"/>
          <w:szCs w:val="24"/>
        </w:rPr>
        <w:t>s</w:t>
      </w:r>
      <w:r w:rsidR="00655F1C" w:rsidRPr="006A180F">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00655F1C" w:rsidRPr="006A180F">
        <w:rPr>
          <w:color w:val="000000" w:themeColor="text1"/>
          <w:sz w:val="24"/>
          <w:szCs w:val="24"/>
        </w:rPr>
        <w:t xml:space="preserve">. </w:t>
      </w:r>
      <w:r w:rsidR="00655F1C" w:rsidRPr="006A180F">
        <w:rPr>
          <w:b/>
          <w:i/>
          <w:color w:val="000000" w:themeColor="text1"/>
          <w:sz w:val="24"/>
          <w:szCs w:val="24"/>
        </w:rPr>
        <w:t xml:space="preserve">NOTIFÍQUESE. - </w:t>
      </w:r>
    </w:p>
    <w:bookmarkEnd w:id="0"/>
    <w:p w:rsidR="00A5063A" w:rsidRPr="006A180F" w:rsidRDefault="00A5063A" w:rsidP="00655F1C">
      <w:pPr>
        <w:spacing w:line="276" w:lineRule="auto"/>
        <w:ind w:left="426" w:hanging="426"/>
        <w:jc w:val="both"/>
        <w:rPr>
          <w:b/>
          <w:iCs/>
          <w:color w:val="000000" w:themeColor="text1"/>
          <w:sz w:val="24"/>
          <w:szCs w:val="24"/>
        </w:rPr>
      </w:pPr>
    </w:p>
    <w:p w:rsidR="00655F1C" w:rsidRPr="006A180F" w:rsidRDefault="006A180F" w:rsidP="00655F1C">
      <w:pPr>
        <w:pStyle w:val="Ttulo1"/>
        <w:spacing w:before="0" w:line="276" w:lineRule="auto"/>
        <w:ind w:left="-187"/>
        <w:jc w:val="center"/>
        <w:rPr>
          <w:rFonts w:ascii="Times New Roman" w:hAnsi="Times New Roman" w:cs="Times New Roman"/>
          <w:color w:val="000000" w:themeColor="text1"/>
          <w:sz w:val="24"/>
          <w:szCs w:val="24"/>
        </w:rPr>
      </w:pPr>
      <w:r w:rsidRPr="006A180F">
        <w:rPr>
          <w:rFonts w:ascii="Times New Roman" w:hAnsi="Times New Roman" w:cs="Times New Roman"/>
          <w:color w:val="000000" w:themeColor="text1"/>
          <w:sz w:val="24"/>
          <w:szCs w:val="24"/>
        </w:rPr>
        <w:t xml:space="preserve">Lic. Ronald Muñoz Corea </w:t>
      </w:r>
    </w:p>
    <w:p w:rsidR="00655F1C" w:rsidRPr="006A180F" w:rsidRDefault="00655F1C" w:rsidP="00655F1C">
      <w:pPr>
        <w:spacing w:line="276" w:lineRule="auto"/>
        <w:ind w:left="-187"/>
        <w:jc w:val="center"/>
        <w:rPr>
          <w:b/>
          <w:color w:val="000000" w:themeColor="text1"/>
          <w:sz w:val="24"/>
          <w:szCs w:val="24"/>
        </w:rPr>
      </w:pPr>
      <w:r w:rsidRPr="006A180F">
        <w:rPr>
          <w:b/>
          <w:color w:val="000000" w:themeColor="text1"/>
          <w:sz w:val="24"/>
          <w:szCs w:val="24"/>
        </w:rPr>
        <w:t>Presidente</w:t>
      </w:r>
    </w:p>
    <w:p w:rsidR="00A5063A" w:rsidRDefault="00A5063A" w:rsidP="00655F1C">
      <w:pPr>
        <w:rPr>
          <w:color w:val="000000" w:themeColor="text1"/>
        </w:rPr>
      </w:pPr>
    </w:p>
    <w:p w:rsidR="00A5063A" w:rsidRPr="006A180F" w:rsidRDefault="00A5063A" w:rsidP="00655F1C">
      <w:pPr>
        <w:rPr>
          <w:color w:val="000000" w:themeColor="text1"/>
        </w:rPr>
      </w:pPr>
    </w:p>
    <w:p w:rsidR="00655F1C" w:rsidRPr="006A180F" w:rsidRDefault="00655F1C" w:rsidP="00655F1C">
      <w:pPr>
        <w:pStyle w:val="Ttulo1"/>
        <w:spacing w:before="0" w:line="276" w:lineRule="auto"/>
        <w:ind w:left="-187"/>
        <w:jc w:val="center"/>
        <w:rPr>
          <w:rFonts w:ascii="Times New Roman" w:hAnsi="Times New Roman" w:cs="Times New Roman"/>
          <w:color w:val="000000" w:themeColor="text1"/>
          <w:sz w:val="24"/>
          <w:szCs w:val="24"/>
        </w:rPr>
      </w:pPr>
      <w:r w:rsidRPr="006A180F">
        <w:rPr>
          <w:rFonts w:ascii="Times New Roman" w:hAnsi="Times New Roman" w:cs="Times New Roman"/>
          <w:color w:val="000000" w:themeColor="text1"/>
          <w:sz w:val="24"/>
          <w:szCs w:val="24"/>
        </w:rPr>
        <w:t xml:space="preserve">Lic. Mario Quesada Aguirre          </w:t>
      </w:r>
      <w:r w:rsidRPr="006A180F">
        <w:rPr>
          <w:rFonts w:ascii="Times New Roman" w:hAnsi="Times New Roman" w:cs="Times New Roman"/>
          <w:color w:val="000000" w:themeColor="text1"/>
          <w:sz w:val="24"/>
          <w:szCs w:val="24"/>
        </w:rPr>
        <w:tab/>
      </w:r>
      <w:r w:rsidRPr="006A180F">
        <w:rPr>
          <w:rFonts w:ascii="Times New Roman" w:hAnsi="Times New Roman" w:cs="Times New Roman"/>
          <w:color w:val="000000" w:themeColor="text1"/>
          <w:sz w:val="24"/>
          <w:szCs w:val="24"/>
        </w:rPr>
        <w:tab/>
      </w:r>
      <w:r w:rsidRPr="006A180F">
        <w:rPr>
          <w:rFonts w:ascii="Times New Roman" w:hAnsi="Times New Roman" w:cs="Times New Roman"/>
          <w:color w:val="000000" w:themeColor="text1"/>
          <w:sz w:val="24"/>
          <w:szCs w:val="24"/>
        </w:rPr>
        <w:tab/>
        <w:t xml:space="preserve"> </w:t>
      </w:r>
      <w:r w:rsidR="006A180F" w:rsidRPr="006A180F">
        <w:rPr>
          <w:rFonts w:ascii="Times New Roman" w:hAnsi="Times New Roman" w:cs="Times New Roman"/>
          <w:color w:val="000000" w:themeColor="text1"/>
          <w:sz w:val="24"/>
          <w:szCs w:val="24"/>
        </w:rPr>
        <w:t>Lic. Carlos Miguel Portuguez Méndez</w:t>
      </w:r>
      <w:r w:rsidRPr="006A180F">
        <w:rPr>
          <w:rFonts w:ascii="Times New Roman" w:hAnsi="Times New Roman" w:cs="Times New Roman"/>
          <w:color w:val="000000" w:themeColor="text1"/>
          <w:sz w:val="24"/>
          <w:szCs w:val="24"/>
        </w:rPr>
        <w:tab/>
        <w:t xml:space="preserve"> </w:t>
      </w:r>
    </w:p>
    <w:p w:rsidR="00655F1C" w:rsidRPr="006A180F" w:rsidRDefault="00655F1C" w:rsidP="00655F1C">
      <w:pPr>
        <w:pStyle w:val="Ttulo1"/>
        <w:spacing w:before="0" w:line="276" w:lineRule="auto"/>
        <w:ind w:left="-187"/>
        <w:jc w:val="center"/>
        <w:rPr>
          <w:rFonts w:ascii="Times New Roman" w:hAnsi="Times New Roman" w:cs="Times New Roman"/>
          <w:b/>
          <w:color w:val="000000" w:themeColor="text1"/>
          <w:sz w:val="24"/>
          <w:szCs w:val="24"/>
        </w:rPr>
      </w:pPr>
      <w:r w:rsidRPr="006A180F">
        <w:rPr>
          <w:rFonts w:ascii="Times New Roman" w:hAnsi="Times New Roman" w:cs="Times New Roman"/>
          <w:b/>
          <w:color w:val="000000" w:themeColor="text1"/>
          <w:sz w:val="24"/>
          <w:szCs w:val="24"/>
        </w:rPr>
        <w:t xml:space="preserve">Juez </w:t>
      </w:r>
      <w:r w:rsidRPr="006A180F">
        <w:rPr>
          <w:rFonts w:ascii="Times New Roman" w:hAnsi="Times New Roman" w:cs="Times New Roman"/>
          <w:b/>
          <w:color w:val="000000" w:themeColor="text1"/>
          <w:sz w:val="24"/>
          <w:szCs w:val="24"/>
        </w:rPr>
        <w:tab/>
      </w:r>
      <w:r w:rsidRPr="006A180F">
        <w:rPr>
          <w:rFonts w:ascii="Times New Roman" w:hAnsi="Times New Roman" w:cs="Times New Roman"/>
          <w:b/>
          <w:color w:val="000000" w:themeColor="text1"/>
          <w:sz w:val="24"/>
          <w:szCs w:val="24"/>
        </w:rPr>
        <w:tab/>
      </w:r>
      <w:r w:rsidRPr="006A180F">
        <w:rPr>
          <w:rFonts w:ascii="Times New Roman" w:hAnsi="Times New Roman" w:cs="Times New Roman"/>
          <w:b/>
          <w:color w:val="000000" w:themeColor="text1"/>
          <w:sz w:val="24"/>
          <w:szCs w:val="24"/>
        </w:rPr>
        <w:tab/>
      </w:r>
      <w:r w:rsidRPr="006A180F">
        <w:rPr>
          <w:rFonts w:ascii="Times New Roman" w:hAnsi="Times New Roman" w:cs="Times New Roman"/>
          <w:b/>
          <w:color w:val="000000" w:themeColor="text1"/>
          <w:sz w:val="24"/>
          <w:szCs w:val="24"/>
        </w:rPr>
        <w:tab/>
        <w:t xml:space="preserve">     </w:t>
      </w:r>
      <w:r w:rsidRPr="006A180F">
        <w:rPr>
          <w:rFonts w:ascii="Times New Roman" w:hAnsi="Times New Roman" w:cs="Times New Roman"/>
          <w:b/>
          <w:color w:val="000000" w:themeColor="text1"/>
          <w:sz w:val="24"/>
          <w:szCs w:val="24"/>
        </w:rPr>
        <w:tab/>
      </w:r>
      <w:r w:rsidRPr="006A180F">
        <w:rPr>
          <w:rFonts w:ascii="Times New Roman" w:hAnsi="Times New Roman" w:cs="Times New Roman"/>
          <w:b/>
          <w:color w:val="000000" w:themeColor="text1"/>
          <w:sz w:val="24"/>
          <w:szCs w:val="24"/>
        </w:rPr>
        <w:tab/>
      </w:r>
      <w:r w:rsidRPr="006A180F">
        <w:rPr>
          <w:rFonts w:ascii="Times New Roman" w:hAnsi="Times New Roman" w:cs="Times New Roman"/>
          <w:b/>
          <w:color w:val="000000" w:themeColor="text1"/>
          <w:sz w:val="24"/>
          <w:szCs w:val="24"/>
        </w:rPr>
        <w:tab/>
        <w:t xml:space="preserve">        Juez</w:t>
      </w:r>
    </w:p>
    <w:p w:rsidR="00450A4C" w:rsidRPr="00BD6ACA" w:rsidRDefault="00450A4C">
      <w:pPr>
        <w:pStyle w:val="Ttulo1"/>
        <w:spacing w:before="0" w:line="276" w:lineRule="auto"/>
        <w:ind w:left="-187"/>
        <w:jc w:val="center"/>
        <w:rPr>
          <w:rFonts w:ascii="Times New Roman" w:hAnsi="Times New Roman" w:cs="Times New Roman"/>
          <w:b/>
          <w:color w:val="4472C4" w:themeColor="accent1"/>
          <w:sz w:val="24"/>
          <w:szCs w:val="24"/>
        </w:rPr>
      </w:pPr>
    </w:p>
    <w:sectPr w:rsidR="00450A4C" w:rsidRPr="00BD6ACA" w:rsidSect="006338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4F1" w:rsidRDefault="009D24F1" w:rsidP="00247171">
      <w:r>
        <w:separator/>
      </w:r>
    </w:p>
  </w:endnote>
  <w:endnote w:type="continuationSeparator" w:id="0">
    <w:p w:rsidR="009D24F1" w:rsidRDefault="009D24F1"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4F1" w:rsidRDefault="009D24F1" w:rsidP="00247171">
      <w:r>
        <w:separator/>
      </w:r>
    </w:p>
  </w:footnote>
  <w:footnote w:type="continuationSeparator" w:id="0">
    <w:p w:rsidR="009D24F1" w:rsidRDefault="009D24F1" w:rsidP="0024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31F4A"/>
    <w:multiLevelType w:val="hybridMultilevel"/>
    <w:tmpl w:val="90545240"/>
    <w:lvl w:ilvl="0" w:tplc="311A3D8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4A266AA3"/>
    <w:multiLevelType w:val="hybridMultilevel"/>
    <w:tmpl w:val="0122D9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A2E0877"/>
    <w:multiLevelType w:val="hybridMultilevel"/>
    <w:tmpl w:val="EC306F18"/>
    <w:lvl w:ilvl="0" w:tplc="311A3D80">
      <w:start w:val="1"/>
      <w:numFmt w:val="decimal"/>
      <w:lvlText w:val="%1."/>
      <w:lvlJc w:val="left"/>
      <w:pPr>
        <w:ind w:left="2062"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3" w15:restartNumberingAfterBreak="0">
    <w:nsid w:val="52250FEB"/>
    <w:multiLevelType w:val="hybridMultilevel"/>
    <w:tmpl w:val="D4A8B038"/>
    <w:lvl w:ilvl="0" w:tplc="D6ECBB4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2263C9D"/>
    <w:multiLevelType w:val="hybridMultilevel"/>
    <w:tmpl w:val="7ADCB720"/>
    <w:lvl w:ilvl="0" w:tplc="D8BC250C">
      <w:start w:val="1"/>
      <w:numFmt w:val="upperRoman"/>
      <w:lvlText w:val="%1."/>
      <w:lvlJc w:val="left"/>
      <w:pPr>
        <w:ind w:left="729" w:hanging="720"/>
      </w:pPr>
      <w:rPr>
        <w:b/>
      </w:rPr>
    </w:lvl>
    <w:lvl w:ilvl="1" w:tplc="140A0019">
      <w:start w:val="1"/>
      <w:numFmt w:val="lowerLetter"/>
      <w:lvlText w:val="%2."/>
      <w:lvlJc w:val="left"/>
      <w:pPr>
        <w:ind w:left="1089" w:hanging="360"/>
      </w:pPr>
    </w:lvl>
    <w:lvl w:ilvl="2" w:tplc="140A001B">
      <w:start w:val="1"/>
      <w:numFmt w:val="lowerRoman"/>
      <w:lvlText w:val="%3."/>
      <w:lvlJc w:val="right"/>
      <w:pPr>
        <w:ind w:left="1809" w:hanging="180"/>
      </w:pPr>
    </w:lvl>
    <w:lvl w:ilvl="3" w:tplc="140A000F">
      <w:start w:val="1"/>
      <w:numFmt w:val="decimal"/>
      <w:lvlText w:val="%4."/>
      <w:lvlJc w:val="left"/>
      <w:pPr>
        <w:ind w:left="2529" w:hanging="360"/>
      </w:pPr>
    </w:lvl>
    <w:lvl w:ilvl="4" w:tplc="140A0019">
      <w:start w:val="1"/>
      <w:numFmt w:val="lowerLetter"/>
      <w:lvlText w:val="%5."/>
      <w:lvlJc w:val="left"/>
      <w:pPr>
        <w:ind w:left="3249" w:hanging="360"/>
      </w:pPr>
    </w:lvl>
    <w:lvl w:ilvl="5" w:tplc="140A001B">
      <w:start w:val="1"/>
      <w:numFmt w:val="lowerRoman"/>
      <w:lvlText w:val="%6."/>
      <w:lvlJc w:val="right"/>
      <w:pPr>
        <w:ind w:left="3969" w:hanging="180"/>
      </w:pPr>
    </w:lvl>
    <w:lvl w:ilvl="6" w:tplc="140A000F">
      <w:start w:val="1"/>
      <w:numFmt w:val="decimal"/>
      <w:lvlText w:val="%7."/>
      <w:lvlJc w:val="left"/>
      <w:pPr>
        <w:ind w:left="4689" w:hanging="360"/>
      </w:pPr>
    </w:lvl>
    <w:lvl w:ilvl="7" w:tplc="140A0019">
      <w:start w:val="1"/>
      <w:numFmt w:val="lowerLetter"/>
      <w:lvlText w:val="%8."/>
      <w:lvlJc w:val="left"/>
      <w:pPr>
        <w:ind w:left="5409" w:hanging="360"/>
      </w:pPr>
    </w:lvl>
    <w:lvl w:ilvl="8" w:tplc="140A001B">
      <w:start w:val="1"/>
      <w:numFmt w:val="lowerRoman"/>
      <w:lvlText w:val="%9."/>
      <w:lvlJc w:val="right"/>
      <w:pPr>
        <w:ind w:left="6129" w:hanging="180"/>
      </w:pPr>
    </w:lvl>
  </w:abstractNum>
  <w:abstractNum w:abstractNumId="5" w15:restartNumberingAfterBreak="0">
    <w:nsid w:val="6B1F60A3"/>
    <w:multiLevelType w:val="hybridMultilevel"/>
    <w:tmpl w:val="90545240"/>
    <w:lvl w:ilvl="0" w:tplc="311A3D8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789E1C7F"/>
    <w:multiLevelType w:val="hybridMultilevel"/>
    <w:tmpl w:val="E5DE3260"/>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7" w15:restartNumberingAfterBreak="0">
    <w:nsid w:val="7E7A6EE6"/>
    <w:multiLevelType w:val="hybridMultilevel"/>
    <w:tmpl w:val="84AC5328"/>
    <w:lvl w:ilvl="0" w:tplc="89089DE8">
      <w:start w:val="1"/>
      <w:numFmt w:val="decimal"/>
      <w:lvlText w:val="%1."/>
      <w:lvlJc w:val="left"/>
      <w:pPr>
        <w:ind w:left="9149" w:hanging="360"/>
      </w:pPr>
      <w:rPr>
        <w:rFonts w:hint="default"/>
        <w:b/>
        <w:color w:val="000000" w:themeColor="text1"/>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ECD5B28"/>
    <w:multiLevelType w:val="hybridMultilevel"/>
    <w:tmpl w:val="22FA168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2"/>
  </w:num>
  <w:num w:numId="7">
    <w:abstractNumId w:val="7"/>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01519A"/>
    <w:rsid w:val="00023987"/>
    <w:rsid w:val="00027F2B"/>
    <w:rsid w:val="000350B8"/>
    <w:rsid w:val="00043A9C"/>
    <w:rsid w:val="00047BA1"/>
    <w:rsid w:val="00063F90"/>
    <w:rsid w:val="00070EEB"/>
    <w:rsid w:val="000755D2"/>
    <w:rsid w:val="000925F6"/>
    <w:rsid w:val="0009564E"/>
    <w:rsid w:val="000A44CA"/>
    <w:rsid w:val="000A4ECE"/>
    <w:rsid w:val="000E77DB"/>
    <w:rsid w:val="001524A6"/>
    <w:rsid w:val="001563E7"/>
    <w:rsid w:val="001631E7"/>
    <w:rsid w:val="0016384A"/>
    <w:rsid w:val="001678BA"/>
    <w:rsid w:val="001748C7"/>
    <w:rsid w:val="0017530A"/>
    <w:rsid w:val="00192D7B"/>
    <w:rsid w:val="00193149"/>
    <w:rsid w:val="001B56E7"/>
    <w:rsid w:val="001C0B47"/>
    <w:rsid w:val="001C7AA8"/>
    <w:rsid w:val="001D2BBC"/>
    <w:rsid w:val="001E116F"/>
    <w:rsid w:val="00211C28"/>
    <w:rsid w:val="0022179B"/>
    <w:rsid w:val="00233969"/>
    <w:rsid w:val="002411DA"/>
    <w:rsid w:val="00247171"/>
    <w:rsid w:val="002555FE"/>
    <w:rsid w:val="00280D69"/>
    <w:rsid w:val="002823DC"/>
    <w:rsid w:val="00286947"/>
    <w:rsid w:val="0028784E"/>
    <w:rsid w:val="00293A9E"/>
    <w:rsid w:val="002A0D5C"/>
    <w:rsid w:val="002B112D"/>
    <w:rsid w:val="002B3842"/>
    <w:rsid w:val="002C2B10"/>
    <w:rsid w:val="002D112C"/>
    <w:rsid w:val="00306F48"/>
    <w:rsid w:val="00313203"/>
    <w:rsid w:val="00317D1E"/>
    <w:rsid w:val="003315A6"/>
    <w:rsid w:val="00353DB0"/>
    <w:rsid w:val="0036279E"/>
    <w:rsid w:val="00380D6F"/>
    <w:rsid w:val="003937CE"/>
    <w:rsid w:val="003A30E5"/>
    <w:rsid w:val="003A3988"/>
    <w:rsid w:val="003D1DAA"/>
    <w:rsid w:val="003F2DFF"/>
    <w:rsid w:val="003F46A4"/>
    <w:rsid w:val="00401760"/>
    <w:rsid w:val="00403B45"/>
    <w:rsid w:val="00416FCD"/>
    <w:rsid w:val="00420823"/>
    <w:rsid w:val="00426051"/>
    <w:rsid w:val="00447DA9"/>
    <w:rsid w:val="00450A4C"/>
    <w:rsid w:val="00473EA2"/>
    <w:rsid w:val="0047413B"/>
    <w:rsid w:val="0048746F"/>
    <w:rsid w:val="00493414"/>
    <w:rsid w:val="004A0B50"/>
    <w:rsid w:val="004A6FD1"/>
    <w:rsid w:val="004B05B1"/>
    <w:rsid w:val="004C103A"/>
    <w:rsid w:val="00523CF3"/>
    <w:rsid w:val="00526AFA"/>
    <w:rsid w:val="00531288"/>
    <w:rsid w:val="00535941"/>
    <w:rsid w:val="00555F8E"/>
    <w:rsid w:val="00573679"/>
    <w:rsid w:val="00575846"/>
    <w:rsid w:val="005A7865"/>
    <w:rsid w:val="005B6183"/>
    <w:rsid w:val="005D58BC"/>
    <w:rsid w:val="005F06AE"/>
    <w:rsid w:val="005F5D32"/>
    <w:rsid w:val="005F73F1"/>
    <w:rsid w:val="00617C89"/>
    <w:rsid w:val="00633820"/>
    <w:rsid w:val="006428AD"/>
    <w:rsid w:val="00655F1C"/>
    <w:rsid w:val="00656466"/>
    <w:rsid w:val="00665C5D"/>
    <w:rsid w:val="00666C9F"/>
    <w:rsid w:val="006A180F"/>
    <w:rsid w:val="006A5CF0"/>
    <w:rsid w:val="006B0C46"/>
    <w:rsid w:val="006B245F"/>
    <w:rsid w:val="006B7F51"/>
    <w:rsid w:val="006C4100"/>
    <w:rsid w:val="006D19EA"/>
    <w:rsid w:val="006D3305"/>
    <w:rsid w:val="006F501A"/>
    <w:rsid w:val="0070504C"/>
    <w:rsid w:val="00710A5D"/>
    <w:rsid w:val="00740383"/>
    <w:rsid w:val="00757BF6"/>
    <w:rsid w:val="0076363A"/>
    <w:rsid w:val="007A1C54"/>
    <w:rsid w:val="007B6BC6"/>
    <w:rsid w:val="007B799F"/>
    <w:rsid w:val="007C5F8E"/>
    <w:rsid w:val="007C6D0C"/>
    <w:rsid w:val="007E7662"/>
    <w:rsid w:val="007F5FF8"/>
    <w:rsid w:val="007F73DE"/>
    <w:rsid w:val="007F78D0"/>
    <w:rsid w:val="007F7DCA"/>
    <w:rsid w:val="00821311"/>
    <w:rsid w:val="0082434E"/>
    <w:rsid w:val="00864CE5"/>
    <w:rsid w:val="008A5C3E"/>
    <w:rsid w:val="008C2176"/>
    <w:rsid w:val="008D71F6"/>
    <w:rsid w:val="008E15C9"/>
    <w:rsid w:val="008E64D4"/>
    <w:rsid w:val="0091388F"/>
    <w:rsid w:val="00916FAE"/>
    <w:rsid w:val="00936970"/>
    <w:rsid w:val="00937CB4"/>
    <w:rsid w:val="00946E99"/>
    <w:rsid w:val="009644ED"/>
    <w:rsid w:val="0096458D"/>
    <w:rsid w:val="009652F2"/>
    <w:rsid w:val="009653F6"/>
    <w:rsid w:val="00973F65"/>
    <w:rsid w:val="009A0932"/>
    <w:rsid w:val="009B2EE7"/>
    <w:rsid w:val="009B4D60"/>
    <w:rsid w:val="009C00B2"/>
    <w:rsid w:val="009D24F1"/>
    <w:rsid w:val="00A16A0D"/>
    <w:rsid w:val="00A26168"/>
    <w:rsid w:val="00A33C18"/>
    <w:rsid w:val="00A35380"/>
    <w:rsid w:val="00A5063A"/>
    <w:rsid w:val="00A5617E"/>
    <w:rsid w:val="00A6095B"/>
    <w:rsid w:val="00A71777"/>
    <w:rsid w:val="00A724E3"/>
    <w:rsid w:val="00A764AE"/>
    <w:rsid w:val="00A9078D"/>
    <w:rsid w:val="00AB4277"/>
    <w:rsid w:val="00AB6330"/>
    <w:rsid w:val="00AB6BA7"/>
    <w:rsid w:val="00AB7F53"/>
    <w:rsid w:val="00AE14D6"/>
    <w:rsid w:val="00B10BD6"/>
    <w:rsid w:val="00B227AD"/>
    <w:rsid w:val="00B602EE"/>
    <w:rsid w:val="00BA24BB"/>
    <w:rsid w:val="00BA2D0A"/>
    <w:rsid w:val="00BC311B"/>
    <w:rsid w:val="00BD6ACA"/>
    <w:rsid w:val="00BE1D8F"/>
    <w:rsid w:val="00BE26ED"/>
    <w:rsid w:val="00C03C57"/>
    <w:rsid w:val="00C04065"/>
    <w:rsid w:val="00C12C60"/>
    <w:rsid w:val="00C15C26"/>
    <w:rsid w:val="00C40EA2"/>
    <w:rsid w:val="00C5228C"/>
    <w:rsid w:val="00C53F63"/>
    <w:rsid w:val="00C74E7A"/>
    <w:rsid w:val="00C822A1"/>
    <w:rsid w:val="00C8238D"/>
    <w:rsid w:val="00CA654D"/>
    <w:rsid w:val="00CA6669"/>
    <w:rsid w:val="00CB30A5"/>
    <w:rsid w:val="00CB3708"/>
    <w:rsid w:val="00CB45EC"/>
    <w:rsid w:val="00CB50D2"/>
    <w:rsid w:val="00CB7AB6"/>
    <w:rsid w:val="00CD4018"/>
    <w:rsid w:val="00CF3213"/>
    <w:rsid w:val="00D00F4A"/>
    <w:rsid w:val="00D06ECF"/>
    <w:rsid w:val="00D21FA1"/>
    <w:rsid w:val="00D31BCD"/>
    <w:rsid w:val="00D330CF"/>
    <w:rsid w:val="00D345A7"/>
    <w:rsid w:val="00D3506E"/>
    <w:rsid w:val="00D547D6"/>
    <w:rsid w:val="00D72E18"/>
    <w:rsid w:val="00D93B02"/>
    <w:rsid w:val="00D96A17"/>
    <w:rsid w:val="00DA3BE3"/>
    <w:rsid w:val="00DB0CEA"/>
    <w:rsid w:val="00DB4CDF"/>
    <w:rsid w:val="00DD35B4"/>
    <w:rsid w:val="00DE1269"/>
    <w:rsid w:val="00DE4F4D"/>
    <w:rsid w:val="00DE5F18"/>
    <w:rsid w:val="00DF0F69"/>
    <w:rsid w:val="00DF7DD9"/>
    <w:rsid w:val="00E020E8"/>
    <w:rsid w:val="00E208C9"/>
    <w:rsid w:val="00E5415D"/>
    <w:rsid w:val="00E564CE"/>
    <w:rsid w:val="00E61966"/>
    <w:rsid w:val="00E86C32"/>
    <w:rsid w:val="00EA3192"/>
    <w:rsid w:val="00EA5A70"/>
    <w:rsid w:val="00EB2AB0"/>
    <w:rsid w:val="00EB7169"/>
    <w:rsid w:val="00EC6291"/>
    <w:rsid w:val="00EE0FE9"/>
    <w:rsid w:val="00EE5D5E"/>
    <w:rsid w:val="00EF25B5"/>
    <w:rsid w:val="00F10DE1"/>
    <w:rsid w:val="00F12658"/>
    <w:rsid w:val="00F32C37"/>
    <w:rsid w:val="00F33EEE"/>
    <w:rsid w:val="00F3535C"/>
    <w:rsid w:val="00F54948"/>
    <w:rsid w:val="00F718CA"/>
    <w:rsid w:val="00F80847"/>
    <w:rsid w:val="00F818E5"/>
    <w:rsid w:val="00FD1421"/>
    <w:rsid w:val="00FD3369"/>
    <w:rsid w:val="00FD394A"/>
    <w:rsid w:val="00FD424F"/>
    <w:rsid w:val="00FE3833"/>
    <w:rsid w:val="00FE3A45"/>
    <w:rsid w:val="00FE46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082B1"/>
  <w15:chartTrackingRefBased/>
  <w15:docId w15:val="{718C781D-A2BB-4D39-90C4-36B3F6DA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5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5228C"/>
    <w:pPr>
      <w:ind w:left="720"/>
      <w:contextualSpacing/>
    </w:pPr>
  </w:style>
  <w:style w:type="character" w:customStyle="1" w:styleId="Ttulo1Car">
    <w:name w:val="Título 1 Car"/>
    <w:basedOn w:val="Fuentedeprrafopredeter"/>
    <w:link w:val="Ttulo1"/>
    <w:uiPriority w:val="9"/>
    <w:rsid w:val="00655F1C"/>
    <w:rPr>
      <w:rFonts w:asciiTheme="majorHAnsi" w:eastAsiaTheme="majorEastAsia" w:hAnsiTheme="majorHAnsi" w:cstheme="majorBidi"/>
      <w:color w:val="2F5496" w:themeColor="accent1" w:themeShade="BF"/>
      <w:sz w:val="32"/>
      <w:szCs w:val="32"/>
      <w:lang w:eastAsia="es-ES"/>
    </w:rPr>
  </w:style>
  <w:style w:type="character" w:styleId="Hipervnculo">
    <w:name w:val="Hyperlink"/>
    <w:basedOn w:val="Fuentedeprrafopredeter"/>
    <w:uiPriority w:val="99"/>
    <w:unhideWhenUsed/>
    <w:rsid w:val="00655F1C"/>
    <w:rPr>
      <w:color w:val="0563C1" w:themeColor="hyperlink"/>
      <w:u w:val="single"/>
    </w:rPr>
  </w:style>
  <w:style w:type="character" w:styleId="Mencinsinresolver">
    <w:name w:val="Unresolved Mention"/>
    <w:basedOn w:val="Fuentedeprrafopredeter"/>
    <w:uiPriority w:val="99"/>
    <w:semiHidden/>
    <w:unhideWhenUsed/>
    <w:rsid w:val="00655F1C"/>
    <w:rPr>
      <w:color w:val="605E5C"/>
      <w:shd w:val="clear" w:color="auto" w:fill="E1DFDD"/>
    </w:rPr>
  </w:style>
  <w:style w:type="character" w:styleId="Refdecomentario">
    <w:name w:val="annotation reference"/>
    <w:basedOn w:val="Fuentedeprrafopredeter"/>
    <w:uiPriority w:val="99"/>
    <w:semiHidden/>
    <w:unhideWhenUsed/>
    <w:rsid w:val="00450A4C"/>
    <w:rPr>
      <w:sz w:val="16"/>
      <w:szCs w:val="16"/>
    </w:rPr>
  </w:style>
  <w:style w:type="paragraph" w:styleId="Textocomentario">
    <w:name w:val="annotation text"/>
    <w:basedOn w:val="Normal"/>
    <w:link w:val="TextocomentarioCar"/>
    <w:uiPriority w:val="99"/>
    <w:semiHidden/>
    <w:unhideWhenUsed/>
    <w:rsid w:val="00450A4C"/>
  </w:style>
  <w:style w:type="character" w:customStyle="1" w:styleId="TextocomentarioCar">
    <w:name w:val="Texto comentario Car"/>
    <w:basedOn w:val="Fuentedeprrafopredeter"/>
    <w:link w:val="Textocomentario"/>
    <w:uiPriority w:val="99"/>
    <w:semiHidden/>
    <w:rsid w:val="00450A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A4C"/>
    <w:rPr>
      <w:b/>
      <w:bCs/>
    </w:rPr>
  </w:style>
  <w:style w:type="character" w:customStyle="1" w:styleId="AsuntodelcomentarioCar">
    <w:name w:val="Asunto del comentario Car"/>
    <w:basedOn w:val="TextocomentarioCar"/>
    <w:link w:val="Asuntodelcomentario"/>
    <w:uiPriority w:val="99"/>
    <w:semiHidden/>
    <w:rsid w:val="00450A4C"/>
    <w:rPr>
      <w:rFonts w:ascii="Times New Roman" w:eastAsia="Times New Roman" w:hAnsi="Times New Roman" w:cs="Times New Roman"/>
      <w:b/>
      <w:bCs/>
      <w:sz w:val="20"/>
      <w:szCs w:val="20"/>
      <w:lang w:eastAsia="es-ES"/>
    </w:rPr>
  </w:style>
  <w:style w:type="paragraph" w:styleId="Revisin">
    <w:name w:val="Revision"/>
    <w:hidden/>
    <w:uiPriority w:val="99"/>
    <w:semiHidden/>
    <w:rsid w:val="00450A4C"/>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50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4C"/>
    <w:rPr>
      <w:rFonts w:ascii="Segoe UI" w:eastAsia="Times New Roman" w:hAnsi="Segoe UI" w:cs="Segoe UI"/>
      <w:sz w:val="18"/>
      <w:szCs w:val="18"/>
      <w:lang w:eastAsia="es-ES"/>
    </w:rPr>
  </w:style>
  <w:style w:type="character" w:styleId="nfasis">
    <w:name w:val="Emphasis"/>
    <w:basedOn w:val="Fuentedeprrafopredeter"/>
    <w:uiPriority w:val="20"/>
    <w:qFormat/>
    <w:rsid w:val="00E020E8"/>
    <w:rPr>
      <w:i/>
      <w:iCs/>
    </w:rPr>
  </w:style>
  <w:style w:type="paragraph" w:customStyle="1" w:styleId="Style1">
    <w:name w:val="Style 1"/>
    <w:basedOn w:val="Normal"/>
    <w:uiPriority w:val="99"/>
    <w:rsid w:val="007F7DCA"/>
    <w:pPr>
      <w:widowControl w:val="0"/>
      <w:autoSpaceDE w:val="0"/>
      <w:autoSpaceDN w:val="0"/>
      <w:adjustRightInd w:val="0"/>
      <w:ind w:left="851" w:right="851"/>
      <w:jc w:val="both"/>
    </w:pPr>
    <w:rPr>
      <w:rFonts w:eastAsiaTheme="minorEastAsia"/>
      <w:sz w:val="24"/>
      <w:szCs w:val="24"/>
      <w:lang w:val="en-US" w:eastAsia="es-CR"/>
    </w:rPr>
  </w:style>
  <w:style w:type="paragraph" w:customStyle="1" w:styleId="Style9">
    <w:name w:val="Style 9"/>
    <w:basedOn w:val="Normal"/>
    <w:uiPriority w:val="99"/>
    <w:rsid w:val="007F7DCA"/>
    <w:pPr>
      <w:widowControl w:val="0"/>
      <w:autoSpaceDE w:val="0"/>
      <w:autoSpaceDN w:val="0"/>
      <w:spacing w:before="252"/>
      <w:ind w:left="851" w:right="72"/>
      <w:jc w:val="both"/>
    </w:pPr>
    <w:rPr>
      <w:rFonts w:eastAsiaTheme="minorEastAsia"/>
      <w:sz w:val="23"/>
      <w:szCs w:val="23"/>
      <w:lang w:val="en-US" w:eastAsia="es-CR"/>
    </w:rPr>
  </w:style>
  <w:style w:type="character" w:customStyle="1" w:styleId="spelle">
    <w:name w:val="spelle"/>
    <w:basedOn w:val="Fuentedeprrafopredeter"/>
    <w:rsid w:val="00BE26ED"/>
  </w:style>
  <w:style w:type="paragraph" w:styleId="NormalWeb">
    <w:name w:val="Normal (Web)"/>
    <w:basedOn w:val="Normal"/>
    <w:uiPriority w:val="99"/>
    <w:semiHidden/>
    <w:unhideWhenUsed/>
    <w:rsid w:val="00575846"/>
    <w:pPr>
      <w:spacing w:before="100" w:beforeAutospacing="1" w:after="100" w:afterAutospacing="1"/>
    </w:pPr>
    <w:rPr>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yahoo.com" TargetMode="External"/><Relationship Id="rId13" Type="http://schemas.openxmlformats.org/officeDocument/2006/relationships/hyperlink" Target="mailto:xxxxxxx@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hotmail.com" TargetMode="External"/><Relationship Id="rId5" Type="http://schemas.openxmlformats.org/officeDocument/2006/relationships/webSettings" Target="webSettings.xml"/><Relationship Id="rId15" Type="http://schemas.openxmlformats.org/officeDocument/2006/relationships/hyperlink" Target="mailto:xxxxxxxxx@hotmail.com" TargetMode="External"/><Relationship Id="rId10" Type="http://schemas.openxmlformats.org/officeDocument/2006/relationships/hyperlink" Target="mailto:xxxxxxx@yahoo.com" TargetMode="External"/><Relationship Id="rId4" Type="http://schemas.openxmlformats.org/officeDocument/2006/relationships/settings" Target="settings.xml"/><Relationship Id="rId9" Type="http://schemas.openxmlformats.org/officeDocument/2006/relationships/hyperlink" Target="mailto:xxxxxxxxx@hotmail.com" TargetMode="External"/><Relationship Id="rId14" Type="http://schemas.openxmlformats.org/officeDocument/2006/relationships/hyperlink" Target="mailto:xxxxxxxx@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E3EC-1045-4A75-A077-52463DFA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16027</Words>
  <Characters>88153</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2019-02-19T17:31:00Z</cp:lastPrinted>
  <dcterms:created xsi:type="dcterms:W3CDTF">2019-04-02T17:46:00Z</dcterms:created>
  <dcterms:modified xsi:type="dcterms:W3CDTF">2019-04-02T17:46:00Z</dcterms:modified>
</cp:coreProperties>
</file>