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1743E" w14:textId="77777777" w:rsidR="00303526" w:rsidRPr="00865369" w:rsidRDefault="00303526" w:rsidP="00A37941">
      <w:pPr>
        <w:rPr>
          <w:rFonts w:ascii="Verdana" w:hAnsi="Verdana"/>
          <w:sz w:val="22"/>
          <w:szCs w:val="22"/>
          <w:lang w:val="es-MX"/>
        </w:rPr>
      </w:pPr>
    </w:p>
    <w:p w14:paraId="745533E7" w14:textId="77777777" w:rsidR="00303526" w:rsidRPr="00865369" w:rsidRDefault="00303526" w:rsidP="00A37941">
      <w:pPr>
        <w:pStyle w:val="Textoindependiente2"/>
        <w:jc w:val="center"/>
        <w:rPr>
          <w:rFonts w:ascii="Verdana" w:hAnsi="Verdana"/>
          <w:b/>
          <w:sz w:val="22"/>
          <w:szCs w:val="22"/>
        </w:rPr>
      </w:pPr>
    </w:p>
    <w:p w14:paraId="03B52CC4" w14:textId="453EFDF4" w:rsidR="00303526" w:rsidRPr="00865369" w:rsidRDefault="00303526" w:rsidP="00A37941">
      <w:pPr>
        <w:pStyle w:val="Textoindependiente2"/>
        <w:jc w:val="center"/>
        <w:rPr>
          <w:rFonts w:ascii="Verdana" w:hAnsi="Verdana"/>
          <w:b/>
          <w:sz w:val="22"/>
          <w:szCs w:val="22"/>
        </w:rPr>
      </w:pPr>
      <w:r w:rsidRPr="00865369">
        <w:rPr>
          <w:rFonts w:ascii="Verdana" w:hAnsi="Verdana"/>
          <w:b/>
          <w:sz w:val="22"/>
          <w:szCs w:val="22"/>
        </w:rPr>
        <w:t xml:space="preserve">RESOLUCION TAT- </w:t>
      </w:r>
      <w:r w:rsidR="00B1278A">
        <w:rPr>
          <w:rFonts w:ascii="Verdana" w:hAnsi="Verdana"/>
          <w:b/>
          <w:sz w:val="22"/>
          <w:szCs w:val="22"/>
        </w:rPr>
        <w:t>3712</w:t>
      </w:r>
      <w:r w:rsidRPr="00865369">
        <w:rPr>
          <w:rFonts w:ascii="Verdana" w:hAnsi="Verdana"/>
          <w:b/>
          <w:sz w:val="22"/>
          <w:szCs w:val="22"/>
        </w:rPr>
        <w:t>-20</w:t>
      </w:r>
      <w:r>
        <w:rPr>
          <w:rFonts w:ascii="Verdana" w:hAnsi="Verdana"/>
          <w:b/>
          <w:sz w:val="22"/>
          <w:szCs w:val="22"/>
        </w:rPr>
        <w:t>20</w:t>
      </w:r>
    </w:p>
    <w:p w14:paraId="58831AD1" w14:textId="77777777" w:rsidR="00303526" w:rsidRPr="00865369" w:rsidRDefault="00303526" w:rsidP="00A37941">
      <w:pPr>
        <w:pStyle w:val="Textoindependiente2"/>
        <w:rPr>
          <w:rFonts w:ascii="Verdana" w:hAnsi="Verdana"/>
          <w:b/>
          <w:sz w:val="22"/>
          <w:szCs w:val="22"/>
        </w:rPr>
      </w:pPr>
    </w:p>
    <w:p w14:paraId="38A8A5EF" w14:textId="77777777" w:rsidR="00303526" w:rsidRPr="00865369" w:rsidRDefault="00303526" w:rsidP="00A37941">
      <w:pPr>
        <w:pStyle w:val="Textoindependiente2"/>
        <w:rPr>
          <w:rFonts w:ascii="Verdana" w:hAnsi="Verdana"/>
          <w:b/>
          <w:sz w:val="22"/>
          <w:szCs w:val="22"/>
          <w:lang w:val="es-ES"/>
        </w:rPr>
      </w:pPr>
    </w:p>
    <w:p w14:paraId="38F28BC7" w14:textId="4A21E347" w:rsidR="00303526" w:rsidRPr="00865369" w:rsidRDefault="00303526" w:rsidP="00A37941">
      <w:pPr>
        <w:pStyle w:val="Textoindependiente2"/>
        <w:rPr>
          <w:rFonts w:ascii="Verdana" w:hAnsi="Verdana"/>
          <w:sz w:val="22"/>
          <w:szCs w:val="22"/>
          <w:lang w:val="es-ES"/>
        </w:rPr>
      </w:pPr>
      <w:r w:rsidRPr="00865369">
        <w:rPr>
          <w:rFonts w:ascii="Verdana" w:hAnsi="Verdana"/>
          <w:b/>
          <w:sz w:val="22"/>
          <w:szCs w:val="22"/>
          <w:lang w:val="es-ES"/>
        </w:rPr>
        <w:t xml:space="preserve">TRIBUNAL ADMINISTRATIVO DE TRANSPORTE.  San José, </w:t>
      </w:r>
      <w:r>
        <w:rPr>
          <w:rFonts w:ascii="Verdana" w:hAnsi="Verdana"/>
          <w:sz w:val="22"/>
          <w:szCs w:val="22"/>
          <w:lang w:val="es-ES"/>
        </w:rPr>
        <w:t xml:space="preserve">a las diez horas </w:t>
      </w:r>
      <w:r w:rsidR="00756D86">
        <w:rPr>
          <w:rFonts w:ascii="Verdana" w:hAnsi="Verdana"/>
          <w:sz w:val="22"/>
          <w:szCs w:val="22"/>
          <w:lang w:val="es-ES"/>
        </w:rPr>
        <w:t>quince</w:t>
      </w:r>
      <w:r>
        <w:rPr>
          <w:rFonts w:ascii="Verdana" w:hAnsi="Verdana"/>
          <w:sz w:val="22"/>
          <w:szCs w:val="22"/>
          <w:lang w:val="es-ES"/>
        </w:rPr>
        <w:t xml:space="preserve"> minutos del </w:t>
      </w:r>
      <w:r w:rsidR="00756D86">
        <w:rPr>
          <w:rFonts w:ascii="Verdana" w:hAnsi="Verdana"/>
          <w:sz w:val="22"/>
          <w:szCs w:val="22"/>
          <w:lang w:val="es-ES"/>
        </w:rPr>
        <w:t>veintidós</w:t>
      </w:r>
      <w:r>
        <w:rPr>
          <w:rFonts w:ascii="Verdana" w:hAnsi="Verdana"/>
          <w:sz w:val="22"/>
          <w:szCs w:val="22"/>
          <w:lang w:val="es-ES"/>
        </w:rPr>
        <w:t xml:space="preserve"> de </w:t>
      </w:r>
      <w:r w:rsidR="00756D86">
        <w:rPr>
          <w:rFonts w:ascii="Verdana" w:hAnsi="Verdana"/>
          <w:sz w:val="22"/>
          <w:szCs w:val="22"/>
          <w:lang w:val="es-ES"/>
        </w:rPr>
        <w:t>julio</w:t>
      </w:r>
      <w:r>
        <w:rPr>
          <w:rFonts w:ascii="Verdana" w:hAnsi="Verdana"/>
          <w:sz w:val="22"/>
          <w:szCs w:val="22"/>
          <w:lang w:val="es-ES"/>
        </w:rPr>
        <w:t xml:space="preserve"> de</w:t>
      </w:r>
      <w:r w:rsidR="00756D86">
        <w:rPr>
          <w:rFonts w:ascii="Verdana" w:hAnsi="Verdana"/>
          <w:sz w:val="22"/>
          <w:szCs w:val="22"/>
          <w:lang w:val="es-ES"/>
        </w:rPr>
        <w:t>l</w:t>
      </w:r>
      <w:r w:rsidRPr="00865369">
        <w:rPr>
          <w:rFonts w:ascii="Verdana" w:hAnsi="Verdana"/>
          <w:sz w:val="22"/>
          <w:szCs w:val="22"/>
          <w:lang w:val="es-ES"/>
        </w:rPr>
        <w:t xml:space="preserve"> dos mil </w:t>
      </w:r>
      <w:r w:rsidR="00756D86">
        <w:rPr>
          <w:rFonts w:ascii="Verdana" w:hAnsi="Verdana"/>
          <w:sz w:val="22"/>
          <w:szCs w:val="22"/>
          <w:lang w:val="es-ES"/>
        </w:rPr>
        <w:t>veinte</w:t>
      </w:r>
      <w:r w:rsidRPr="00865369">
        <w:rPr>
          <w:rFonts w:ascii="Verdana" w:hAnsi="Verdana"/>
          <w:sz w:val="22"/>
          <w:szCs w:val="22"/>
          <w:lang w:val="es-ES"/>
        </w:rPr>
        <w:t xml:space="preserve">.   </w:t>
      </w:r>
    </w:p>
    <w:p w14:paraId="4BE935D9" w14:textId="77777777" w:rsidR="00303526" w:rsidRPr="00865369" w:rsidRDefault="00303526" w:rsidP="00A37941">
      <w:pPr>
        <w:pStyle w:val="Textoindependiente2"/>
        <w:rPr>
          <w:rFonts w:ascii="Verdana" w:hAnsi="Verdana"/>
          <w:sz w:val="22"/>
          <w:szCs w:val="22"/>
          <w:lang w:val="es-ES"/>
        </w:rPr>
      </w:pPr>
    </w:p>
    <w:p w14:paraId="4CC39688" w14:textId="0DC3A17D" w:rsidR="00303526" w:rsidRDefault="00303526" w:rsidP="00A37941">
      <w:pPr>
        <w:pStyle w:val="Textoindependiente2"/>
        <w:rPr>
          <w:rFonts w:ascii="Verdana" w:hAnsi="Verdana"/>
          <w:b/>
          <w:sz w:val="22"/>
          <w:szCs w:val="22"/>
        </w:rPr>
      </w:pPr>
      <w:r w:rsidRPr="00865369">
        <w:rPr>
          <w:rFonts w:ascii="Verdana" w:hAnsi="Verdana"/>
          <w:sz w:val="22"/>
          <w:szCs w:val="22"/>
        </w:rPr>
        <w:t>Recurso de Apelación</w:t>
      </w:r>
      <w:r>
        <w:rPr>
          <w:rFonts w:ascii="Verdana" w:hAnsi="Verdana"/>
          <w:sz w:val="22"/>
          <w:szCs w:val="22"/>
        </w:rPr>
        <w:t xml:space="preserve"> y Nulidad concomitante</w:t>
      </w:r>
      <w:r w:rsidRPr="00865369">
        <w:rPr>
          <w:rFonts w:ascii="Verdana" w:hAnsi="Verdana"/>
          <w:sz w:val="22"/>
          <w:szCs w:val="22"/>
        </w:rPr>
        <w:t xml:space="preserve">, </w:t>
      </w:r>
      <w:bookmarkStart w:id="0" w:name="OLE_LINK1"/>
      <w:r w:rsidRPr="00865369">
        <w:rPr>
          <w:rFonts w:ascii="Verdana" w:hAnsi="Verdana"/>
          <w:sz w:val="22"/>
          <w:szCs w:val="22"/>
        </w:rPr>
        <w:t xml:space="preserve">presentado </w:t>
      </w:r>
      <w:r>
        <w:rPr>
          <w:rFonts w:ascii="Verdana" w:hAnsi="Verdana"/>
          <w:sz w:val="22"/>
          <w:szCs w:val="22"/>
          <w:lang w:val="es-CR"/>
        </w:rPr>
        <w:t>por</w:t>
      </w:r>
      <w:r w:rsidRPr="00865369">
        <w:rPr>
          <w:rFonts w:ascii="Verdana" w:hAnsi="Verdana"/>
          <w:b/>
          <w:sz w:val="22"/>
          <w:szCs w:val="22"/>
          <w:lang w:val="es-CR"/>
        </w:rPr>
        <w:t xml:space="preserve"> </w:t>
      </w:r>
      <w:r>
        <w:rPr>
          <w:rFonts w:ascii="Verdana" w:hAnsi="Verdana"/>
          <w:sz w:val="22"/>
          <w:szCs w:val="22"/>
          <w:lang w:val="es-CR"/>
        </w:rPr>
        <w:t>la empresa</w:t>
      </w:r>
      <w:r w:rsidRPr="00870493">
        <w:rPr>
          <w:rFonts w:ascii="Verdana" w:hAnsi="Verdana"/>
          <w:b/>
          <w:sz w:val="22"/>
          <w:szCs w:val="22"/>
        </w:rPr>
        <w:t xml:space="preserve"> </w:t>
      </w:r>
      <w:r w:rsidR="00BD2E64">
        <w:rPr>
          <w:rFonts w:ascii="Verdana" w:hAnsi="Verdana"/>
          <w:b/>
          <w:sz w:val="22"/>
          <w:szCs w:val="22"/>
        </w:rPr>
        <w:t>T</w:t>
      </w:r>
      <w:r w:rsidR="00971FCF">
        <w:rPr>
          <w:rFonts w:ascii="Verdana" w:hAnsi="Verdana"/>
          <w:b/>
          <w:sz w:val="22"/>
          <w:szCs w:val="22"/>
        </w:rPr>
        <w:t>.C.</w:t>
      </w:r>
      <w:r>
        <w:rPr>
          <w:rFonts w:ascii="Verdana" w:hAnsi="Verdana"/>
          <w:b/>
          <w:sz w:val="22"/>
          <w:szCs w:val="22"/>
        </w:rPr>
        <w:t>S.A.</w:t>
      </w:r>
      <w:r w:rsidRPr="00865369">
        <w:rPr>
          <w:rFonts w:ascii="Verdana" w:hAnsi="Verdana"/>
          <w:sz w:val="22"/>
          <w:szCs w:val="22"/>
        </w:rPr>
        <w:t xml:space="preserve"> </w:t>
      </w:r>
      <w:r w:rsidRPr="00BD2E64">
        <w:rPr>
          <w:rFonts w:ascii="Verdana" w:hAnsi="Verdana"/>
          <w:b/>
          <w:bCs/>
          <w:sz w:val="22"/>
          <w:szCs w:val="22"/>
        </w:rPr>
        <w:t xml:space="preserve">cédula jurídica </w:t>
      </w:r>
      <w:r w:rsidR="00971FCF">
        <w:rPr>
          <w:rFonts w:ascii="Verdana" w:hAnsi="Verdana"/>
          <w:b/>
          <w:bCs/>
          <w:sz w:val="22"/>
          <w:szCs w:val="22"/>
        </w:rPr>
        <w:t>…</w:t>
      </w:r>
      <w:r w:rsidRPr="00865369">
        <w:rPr>
          <w:rFonts w:ascii="Verdana" w:hAnsi="Verdana"/>
          <w:sz w:val="22"/>
          <w:szCs w:val="22"/>
          <w:lang w:val="es-CR"/>
        </w:rPr>
        <w:t xml:space="preserve">, </w:t>
      </w:r>
      <w:r>
        <w:rPr>
          <w:rFonts w:ascii="Verdana" w:hAnsi="Verdana"/>
          <w:sz w:val="22"/>
          <w:szCs w:val="22"/>
          <w:lang w:val="es-CR"/>
        </w:rPr>
        <w:t xml:space="preserve">por medio de su </w:t>
      </w:r>
      <w:r w:rsidRPr="00865369">
        <w:rPr>
          <w:rFonts w:ascii="Verdana" w:hAnsi="Verdana"/>
          <w:sz w:val="22"/>
          <w:szCs w:val="22"/>
        </w:rPr>
        <w:t>representante</w:t>
      </w:r>
      <w:r>
        <w:rPr>
          <w:rFonts w:ascii="Verdana" w:hAnsi="Verdana"/>
          <w:sz w:val="22"/>
          <w:szCs w:val="22"/>
        </w:rPr>
        <w:t xml:space="preserve"> </w:t>
      </w:r>
      <w:r w:rsidR="00BD2E64">
        <w:rPr>
          <w:rFonts w:ascii="Verdana" w:hAnsi="Verdana"/>
          <w:sz w:val="22"/>
          <w:szCs w:val="22"/>
        </w:rPr>
        <w:t xml:space="preserve">Judicial y extrajudicial con condición de </w:t>
      </w:r>
      <w:r>
        <w:rPr>
          <w:rFonts w:ascii="Verdana" w:hAnsi="Verdana"/>
          <w:sz w:val="22"/>
          <w:szCs w:val="22"/>
        </w:rPr>
        <w:t xml:space="preserve">Apoderado Generalísimo sin límite de suma, </w:t>
      </w:r>
      <w:r w:rsidRPr="00865369">
        <w:rPr>
          <w:rFonts w:ascii="Verdana" w:hAnsi="Verdana"/>
          <w:sz w:val="22"/>
          <w:szCs w:val="22"/>
        </w:rPr>
        <w:t xml:space="preserve">señor </w:t>
      </w:r>
      <w:r w:rsidR="00BD2E64">
        <w:rPr>
          <w:rFonts w:ascii="Verdana" w:hAnsi="Verdana"/>
          <w:b/>
          <w:sz w:val="22"/>
          <w:szCs w:val="22"/>
        </w:rPr>
        <w:t>R</w:t>
      </w:r>
      <w:r w:rsidR="00971FCF">
        <w:rPr>
          <w:rFonts w:ascii="Verdana" w:hAnsi="Verdana"/>
          <w:b/>
          <w:sz w:val="22"/>
          <w:szCs w:val="22"/>
        </w:rPr>
        <w:t>.R.R.</w:t>
      </w:r>
      <w:r w:rsidR="00756D86">
        <w:rPr>
          <w:rFonts w:ascii="Verdana" w:hAnsi="Verdana"/>
          <w:b/>
          <w:sz w:val="22"/>
          <w:szCs w:val="22"/>
        </w:rPr>
        <w:t>,</w:t>
      </w:r>
      <w:r w:rsidRPr="00865369">
        <w:rPr>
          <w:rFonts w:ascii="Verdana" w:hAnsi="Verdana"/>
          <w:sz w:val="22"/>
          <w:szCs w:val="22"/>
        </w:rPr>
        <w:t xml:space="preserve"> </w:t>
      </w:r>
      <w:r w:rsidRPr="00BD2E64">
        <w:rPr>
          <w:rFonts w:ascii="Verdana" w:hAnsi="Verdana"/>
          <w:b/>
          <w:bCs/>
          <w:sz w:val="22"/>
          <w:szCs w:val="22"/>
        </w:rPr>
        <w:t xml:space="preserve">cédula de identidad número </w:t>
      </w:r>
      <w:r w:rsidR="00971FCF">
        <w:rPr>
          <w:rFonts w:ascii="Verdana" w:hAnsi="Verdana"/>
          <w:b/>
          <w:bCs/>
          <w:sz w:val="22"/>
          <w:szCs w:val="22"/>
        </w:rPr>
        <w:t>…</w:t>
      </w:r>
      <w:r>
        <w:rPr>
          <w:rFonts w:ascii="Verdana" w:hAnsi="Verdana"/>
          <w:sz w:val="22"/>
          <w:szCs w:val="22"/>
        </w:rPr>
        <w:t xml:space="preserve">, </w:t>
      </w:r>
      <w:r>
        <w:rPr>
          <w:rFonts w:ascii="Verdana" w:hAnsi="Verdana"/>
          <w:sz w:val="22"/>
          <w:szCs w:val="22"/>
          <w:lang w:val="es-CR"/>
        </w:rPr>
        <w:t xml:space="preserve">contra el </w:t>
      </w:r>
      <w:r w:rsidRPr="00C10ADF">
        <w:rPr>
          <w:rFonts w:ascii="Verdana" w:hAnsi="Verdana"/>
          <w:b/>
          <w:sz w:val="22"/>
          <w:szCs w:val="22"/>
          <w:lang w:val="es-CR"/>
        </w:rPr>
        <w:t xml:space="preserve">acuerdo </w:t>
      </w:r>
      <w:r w:rsidR="00BD2E64">
        <w:rPr>
          <w:rFonts w:ascii="Verdana" w:hAnsi="Verdana"/>
          <w:b/>
          <w:sz w:val="22"/>
          <w:szCs w:val="22"/>
          <w:lang w:val="es-CR"/>
        </w:rPr>
        <w:t>7.3</w:t>
      </w:r>
      <w:r w:rsidRPr="00C10ADF">
        <w:rPr>
          <w:rFonts w:ascii="Verdana" w:hAnsi="Verdana"/>
          <w:b/>
          <w:sz w:val="22"/>
          <w:szCs w:val="22"/>
          <w:lang w:val="es-CR"/>
        </w:rPr>
        <w:t xml:space="preserve"> de la Sesión Ordinaria </w:t>
      </w:r>
      <w:r w:rsidR="00BD2E64">
        <w:rPr>
          <w:rFonts w:ascii="Verdana" w:hAnsi="Verdana"/>
          <w:b/>
          <w:sz w:val="22"/>
          <w:szCs w:val="22"/>
          <w:lang w:val="es-CR"/>
        </w:rPr>
        <w:t>14</w:t>
      </w:r>
      <w:r w:rsidRPr="00C10ADF">
        <w:rPr>
          <w:rFonts w:ascii="Verdana" w:hAnsi="Verdana"/>
          <w:b/>
          <w:sz w:val="22"/>
          <w:szCs w:val="22"/>
          <w:lang w:val="es-CR"/>
        </w:rPr>
        <w:t>-201</w:t>
      </w:r>
      <w:r w:rsidR="00BD2E64">
        <w:rPr>
          <w:rFonts w:ascii="Verdana" w:hAnsi="Verdana"/>
          <w:b/>
          <w:sz w:val="22"/>
          <w:szCs w:val="22"/>
          <w:lang w:val="es-CR"/>
        </w:rPr>
        <w:t>6</w:t>
      </w:r>
      <w:r w:rsidRPr="00C10ADF">
        <w:rPr>
          <w:rFonts w:ascii="Verdana" w:hAnsi="Verdana"/>
          <w:b/>
          <w:sz w:val="22"/>
          <w:szCs w:val="22"/>
          <w:lang w:val="es-CR"/>
        </w:rPr>
        <w:t xml:space="preserve"> de </w:t>
      </w:r>
      <w:r w:rsidR="00BD2E64">
        <w:rPr>
          <w:rFonts w:ascii="Verdana" w:hAnsi="Verdana"/>
          <w:b/>
          <w:sz w:val="22"/>
          <w:szCs w:val="22"/>
          <w:lang w:val="es-CR"/>
        </w:rPr>
        <w:t xml:space="preserve">17 </w:t>
      </w:r>
      <w:r w:rsidRPr="00C10ADF">
        <w:rPr>
          <w:rFonts w:ascii="Verdana" w:hAnsi="Verdana"/>
          <w:b/>
          <w:sz w:val="22"/>
          <w:szCs w:val="22"/>
          <w:lang w:val="es-CR"/>
        </w:rPr>
        <w:t xml:space="preserve">de </w:t>
      </w:r>
      <w:r>
        <w:rPr>
          <w:rFonts w:ascii="Verdana" w:hAnsi="Verdana"/>
          <w:b/>
          <w:sz w:val="22"/>
          <w:szCs w:val="22"/>
          <w:lang w:val="es-CR"/>
        </w:rPr>
        <w:t>ma</w:t>
      </w:r>
      <w:r w:rsidR="00BD2E64">
        <w:rPr>
          <w:rFonts w:ascii="Verdana" w:hAnsi="Verdana"/>
          <w:b/>
          <w:sz w:val="22"/>
          <w:szCs w:val="22"/>
          <w:lang w:val="es-CR"/>
        </w:rPr>
        <w:t>rzo</w:t>
      </w:r>
      <w:r w:rsidRPr="00C10ADF">
        <w:rPr>
          <w:rFonts w:ascii="Verdana" w:hAnsi="Verdana"/>
          <w:b/>
          <w:sz w:val="22"/>
          <w:szCs w:val="22"/>
          <w:lang w:val="es-CR"/>
        </w:rPr>
        <w:t xml:space="preserve"> de 201</w:t>
      </w:r>
      <w:r w:rsidR="00BD2E64">
        <w:rPr>
          <w:rFonts w:ascii="Verdana" w:hAnsi="Verdana"/>
          <w:b/>
          <w:sz w:val="22"/>
          <w:szCs w:val="22"/>
          <w:lang w:val="es-CR"/>
        </w:rPr>
        <w:t>6</w:t>
      </w:r>
      <w:r>
        <w:rPr>
          <w:rFonts w:ascii="Verdana" w:hAnsi="Verdana"/>
          <w:sz w:val="22"/>
          <w:szCs w:val="22"/>
          <w:lang w:val="es-CR"/>
        </w:rPr>
        <w:t xml:space="preserve">, de la Junta Directiva del Consejo de Transporte Público. </w:t>
      </w:r>
      <w:bookmarkEnd w:id="0"/>
      <w:r>
        <w:rPr>
          <w:rFonts w:ascii="Verdana" w:hAnsi="Verdana"/>
          <w:sz w:val="22"/>
          <w:szCs w:val="22"/>
          <w:lang w:val="es-CR"/>
        </w:rPr>
        <w:t xml:space="preserve"> El caso se tramita bajo </w:t>
      </w:r>
      <w:r w:rsidRPr="00865369">
        <w:rPr>
          <w:rFonts w:ascii="Verdana" w:hAnsi="Verdana"/>
          <w:b/>
          <w:sz w:val="22"/>
          <w:szCs w:val="22"/>
        </w:rPr>
        <w:t>Expediente Administrativo No. TAT-</w:t>
      </w:r>
      <w:r w:rsidR="00BD2E64">
        <w:rPr>
          <w:rFonts w:ascii="Verdana" w:hAnsi="Verdana"/>
          <w:b/>
          <w:sz w:val="22"/>
          <w:szCs w:val="22"/>
        </w:rPr>
        <w:t>0</w:t>
      </w:r>
      <w:r>
        <w:rPr>
          <w:rFonts w:ascii="Verdana" w:hAnsi="Verdana"/>
          <w:b/>
          <w:sz w:val="22"/>
          <w:szCs w:val="22"/>
        </w:rPr>
        <w:t>30</w:t>
      </w:r>
      <w:r w:rsidRPr="00865369">
        <w:rPr>
          <w:rFonts w:ascii="Verdana" w:hAnsi="Verdana"/>
          <w:b/>
          <w:sz w:val="22"/>
          <w:szCs w:val="22"/>
        </w:rPr>
        <w:t>-</w:t>
      </w:r>
      <w:r w:rsidR="00BD2E64">
        <w:rPr>
          <w:rFonts w:ascii="Verdana" w:hAnsi="Verdana"/>
          <w:b/>
          <w:sz w:val="22"/>
          <w:szCs w:val="22"/>
        </w:rPr>
        <w:t>20</w:t>
      </w:r>
      <w:r>
        <w:rPr>
          <w:rFonts w:ascii="Verdana" w:hAnsi="Verdana"/>
          <w:b/>
          <w:sz w:val="22"/>
          <w:szCs w:val="22"/>
        </w:rPr>
        <w:t>.</w:t>
      </w:r>
    </w:p>
    <w:p w14:paraId="0672AAF0" w14:textId="77777777" w:rsidR="00303526" w:rsidRDefault="00303526" w:rsidP="00A37941">
      <w:pPr>
        <w:pStyle w:val="Textoindependiente2"/>
        <w:rPr>
          <w:rFonts w:ascii="Verdana" w:hAnsi="Verdana"/>
          <w:b/>
          <w:sz w:val="22"/>
          <w:szCs w:val="22"/>
        </w:rPr>
      </w:pPr>
    </w:p>
    <w:p w14:paraId="78147042" w14:textId="77777777" w:rsidR="00303526" w:rsidRDefault="00303526" w:rsidP="00A37941">
      <w:pPr>
        <w:pStyle w:val="Textoindependiente2"/>
        <w:rPr>
          <w:rFonts w:ascii="Verdana" w:hAnsi="Verdana"/>
          <w:b/>
          <w:sz w:val="22"/>
          <w:szCs w:val="22"/>
        </w:rPr>
      </w:pPr>
    </w:p>
    <w:p w14:paraId="43238139" w14:textId="77777777" w:rsidR="00303526" w:rsidRDefault="00303526" w:rsidP="00A37941">
      <w:pPr>
        <w:pStyle w:val="Textoindependiente2"/>
        <w:jc w:val="center"/>
        <w:rPr>
          <w:rFonts w:ascii="Verdana" w:hAnsi="Verdana"/>
          <w:b/>
          <w:sz w:val="22"/>
          <w:szCs w:val="22"/>
        </w:rPr>
      </w:pPr>
      <w:r>
        <w:rPr>
          <w:rFonts w:ascii="Verdana" w:hAnsi="Verdana"/>
          <w:b/>
          <w:sz w:val="22"/>
          <w:szCs w:val="22"/>
        </w:rPr>
        <w:t>RESULTANDOS</w:t>
      </w:r>
    </w:p>
    <w:p w14:paraId="44213B41" w14:textId="77777777" w:rsidR="00303526" w:rsidRDefault="00303526" w:rsidP="00A37941">
      <w:pPr>
        <w:pStyle w:val="Textoindependiente2"/>
        <w:jc w:val="center"/>
        <w:rPr>
          <w:rFonts w:ascii="Verdana" w:hAnsi="Verdana"/>
          <w:b/>
          <w:sz w:val="22"/>
          <w:szCs w:val="22"/>
        </w:rPr>
      </w:pPr>
    </w:p>
    <w:p w14:paraId="49EAF465" w14:textId="77777777" w:rsidR="00303526" w:rsidRDefault="00303526" w:rsidP="00A37941">
      <w:pPr>
        <w:pStyle w:val="Textoindependiente2"/>
        <w:jc w:val="center"/>
        <w:rPr>
          <w:rFonts w:ascii="Verdana" w:hAnsi="Verdana"/>
          <w:b/>
          <w:sz w:val="22"/>
          <w:szCs w:val="22"/>
        </w:rPr>
      </w:pPr>
    </w:p>
    <w:p w14:paraId="55AEA0FB" w14:textId="29BF5435" w:rsidR="00303526" w:rsidRPr="00B25214" w:rsidRDefault="00303526" w:rsidP="00A37941">
      <w:pPr>
        <w:pStyle w:val="Textoindependiente2"/>
        <w:rPr>
          <w:rFonts w:ascii="Verdana" w:hAnsi="Verdana"/>
          <w:sz w:val="22"/>
          <w:szCs w:val="22"/>
          <w:lang w:val="es-CR"/>
        </w:rPr>
      </w:pPr>
      <w:r>
        <w:rPr>
          <w:rFonts w:ascii="Verdana" w:hAnsi="Verdana"/>
          <w:b/>
          <w:sz w:val="22"/>
          <w:szCs w:val="22"/>
        </w:rPr>
        <w:t xml:space="preserve">PRIMERO: </w:t>
      </w:r>
      <w:bookmarkStart w:id="1" w:name="_Hlk45626575"/>
      <w:r>
        <w:rPr>
          <w:rFonts w:ascii="Verdana" w:hAnsi="Verdana"/>
          <w:sz w:val="22"/>
          <w:szCs w:val="22"/>
        </w:rPr>
        <w:t>La Junta Directiva del Consejo de Transporte Público, mediante el</w:t>
      </w:r>
      <w:r w:rsidR="004D79A4">
        <w:rPr>
          <w:rFonts w:ascii="Verdana" w:hAnsi="Verdana"/>
          <w:sz w:val="22"/>
          <w:szCs w:val="22"/>
        </w:rPr>
        <w:t xml:space="preserve"> artículo</w:t>
      </w:r>
      <w:r>
        <w:rPr>
          <w:rFonts w:ascii="Verdana" w:hAnsi="Verdana"/>
          <w:sz w:val="22"/>
          <w:szCs w:val="22"/>
        </w:rPr>
        <w:t xml:space="preserve"> </w:t>
      </w:r>
      <w:r w:rsidR="001D5A55">
        <w:rPr>
          <w:rFonts w:ascii="Verdana" w:hAnsi="Verdana"/>
          <w:b/>
          <w:sz w:val="22"/>
          <w:szCs w:val="22"/>
          <w:lang w:val="es-CR"/>
        </w:rPr>
        <w:t>7.3</w:t>
      </w:r>
      <w:r w:rsidR="001D5A55" w:rsidRPr="00C10ADF">
        <w:rPr>
          <w:rFonts w:ascii="Verdana" w:hAnsi="Verdana"/>
          <w:b/>
          <w:sz w:val="22"/>
          <w:szCs w:val="22"/>
          <w:lang w:val="es-CR"/>
        </w:rPr>
        <w:t xml:space="preserve"> de la Sesión Ordinaria </w:t>
      </w:r>
      <w:r w:rsidR="001D5A55">
        <w:rPr>
          <w:rFonts w:ascii="Verdana" w:hAnsi="Verdana"/>
          <w:b/>
          <w:sz w:val="22"/>
          <w:szCs w:val="22"/>
          <w:lang w:val="es-CR"/>
        </w:rPr>
        <w:t>14</w:t>
      </w:r>
      <w:r w:rsidR="001D5A55" w:rsidRPr="00C10ADF">
        <w:rPr>
          <w:rFonts w:ascii="Verdana" w:hAnsi="Verdana"/>
          <w:b/>
          <w:sz w:val="22"/>
          <w:szCs w:val="22"/>
          <w:lang w:val="es-CR"/>
        </w:rPr>
        <w:t>-201</w:t>
      </w:r>
      <w:r w:rsidR="001D5A55">
        <w:rPr>
          <w:rFonts w:ascii="Verdana" w:hAnsi="Verdana"/>
          <w:b/>
          <w:sz w:val="22"/>
          <w:szCs w:val="22"/>
          <w:lang w:val="es-CR"/>
        </w:rPr>
        <w:t>6</w:t>
      </w:r>
      <w:r w:rsidR="001D5A55" w:rsidRPr="00C10ADF">
        <w:rPr>
          <w:rFonts w:ascii="Verdana" w:hAnsi="Verdana"/>
          <w:b/>
          <w:sz w:val="22"/>
          <w:szCs w:val="22"/>
          <w:lang w:val="es-CR"/>
        </w:rPr>
        <w:t xml:space="preserve"> de </w:t>
      </w:r>
      <w:r w:rsidR="001D5A55">
        <w:rPr>
          <w:rFonts w:ascii="Verdana" w:hAnsi="Verdana"/>
          <w:b/>
          <w:sz w:val="22"/>
          <w:szCs w:val="22"/>
          <w:lang w:val="es-CR"/>
        </w:rPr>
        <w:t xml:space="preserve">17 </w:t>
      </w:r>
      <w:r w:rsidR="001D5A55" w:rsidRPr="00C10ADF">
        <w:rPr>
          <w:rFonts w:ascii="Verdana" w:hAnsi="Verdana"/>
          <w:b/>
          <w:sz w:val="22"/>
          <w:szCs w:val="22"/>
          <w:lang w:val="es-CR"/>
        </w:rPr>
        <w:t xml:space="preserve">de </w:t>
      </w:r>
      <w:r w:rsidR="001D5A55">
        <w:rPr>
          <w:rFonts w:ascii="Verdana" w:hAnsi="Verdana"/>
          <w:b/>
          <w:sz w:val="22"/>
          <w:szCs w:val="22"/>
          <w:lang w:val="es-CR"/>
        </w:rPr>
        <w:t>marzo</w:t>
      </w:r>
      <w:r w:rsidR="001D5A55" w:rsidRPr="00C10ADF">
        <w:rPr>
          <w:rFonts w:ascii="Verdana" w:hAnsi="Verdana"/>
          <w:b/>
          <w:sz w:val="22"/>
          <w:szCs w:val="22"/>
          <w:lang w:val="es-CR"/>
        </w:rPr>
        <w:t xml:space="preserve"> de 201</w:t>
      </w:r>
      <w:r w:rsidR="001D5A55">
        <w:rPr>
          <w:rFonts w:ascii="Verdana" w:hAnsi="Verdana"/>
          <w:b/>
          <w:sz w:val="22"/>
          <w:szCs w:val="22"/>
          <w:lang w:val="es-CR"/>
        </w:rPr>
        <w:t>6</w:t>
      </w:r>
      <w:r>
        <w:rPr>
          <w:rFonts w:ascii="Verdana" w:hAnsi="Verdana"/>
          <w:b/>
          <w:sz w:val="22"/>
          <w:szCs w:val="22"/>
          <w:lang w:val="es-CR"/>
        </w:rPr>
        <w:t xml:space="preserve">, </w:t>
      </w:r>
      <w:proofErr w:type="gramStart"/>
      <w:r w:rsidRPr="00AF6122">
        <w:rPr>
          <w:rFonts w:ascii="Verdana" w:hAnsi="Verdana"/>
          <w:sz w:val="22"/>
          <w:szCs w:val="22"/>
          <w:lang w:val="es-CR"/>
        </w:rPr>
        <w:t xml:space="preserve">dispone  </w:t>
      </w:r>
      <w:r>
        <w:rPr>
          <w:rFonts w:ascii="Verdana" w:hAnsi="Verdana"/>
          <w:sz w:val="22"/>
          <w:szCs w:val="22"/>
          <w:lang w:val="es-CR"/>
        </w:rPr>
        <w:t>lo</w:t>
      </w:r>
      <w:proofErr w:type="gramEnd"/>
      <w:r>
        <w:rPr>
          <w:rFonts w:ascii="Verdana" w:hAnsi="Verdana"/>
          <w:sz w:val="22"/>
          <w:szCs w:val="22"/>
          <w:lang w:val="es-CR"/>
        </w:rPr>
        <w:t xml:space="preserve"> siguiente: </w:t>
      </w:r>
      <w:r w:rsidRPr="00B25214">
        <w:rPr>
          <w:rFonts w:ascii="Verdana" w:hAnsi="Verdana"/>
          <w:sz w:val="22"/>
          <w:szCs w:val="22"/>
          <w:lang w:val="es-CR"/>
        </w:rPr>
        <w:t xml:space="preserve">(Léanse folio </w:t>
      </w:r>
      <w:r w:rsidR="00B25214" w:rsidRPr="00B25214">
        <w:rPr>
          <w:rFonts w:ascii="Verdana" w:hAnsi="Verdana"/>
          <w:sz w:val="22"/>
          <w:szCs w:val="22"/>
          <w:lang w:val="es-CR"/>
        </w:rPr>
        <w:t xml:space="preserve">76 </w:t>
      </w:r>
      <w:r w:rsidRPr="00B25214">
        <w:rPr>
          <w:rFonts w:ascii="Verdana" w:hAnsi="Verdana"/>
          <w:sz w:val="22"/>
          <w:szCs w:val="22"/>
          <w:lang w:val="es-CR"/>
        </w:rPr>
        <w:t>del expediente administrativo)</w:t>
      </w:r>
    </w:p>
    <w:p w14:paraId="2762924E" w14:textId="77777777" w:rsidR="00303526" w:rsidRPr="00B25214" w:rsidRDefault="00303526" w:rsidP="00A37941">
      <w:pPr>
        <w:pStyle w:val="Textoindependiente2"/>
        <w:rPr>
          <w:rFonts w:ascii="Verdana" w:hAnsi="Verdana"/>
          <w:sz w:val="22"/>
          <w:szCs w:val="22"/>
          <w:lang w:val="es-CR"/>
        </w:rPr>
      </w:pPr>
    </w:p>
    <w:bookmarkEnd w:id="1"/>
    <w:p w14:paraId="0B937B01" w14:textId="77777777" w:rsidR="00303526" w:rsidRDefault="00303526" w:rsidP="00A37941">
      <w:pPr>
        <w:pStyle w:val="Default"/>
        <w:jc w:val="both"/>
        <w:rPr>
          <w:rFonts w:ascii="Verdana" w:hAnsi="Verdana"/>
          <w:b/>
          <w:bCs/>
          <w:i/>
          <w:sz w:val="18"/>
          <w:szCs w:val="18"/>
        </w:rPr>
      </w:pPr>
    </w:p>
    <w:p w14:paraId="48B57462" w14:textId="77777777" w:rsidR="001D5A55" w:rsidRPr="00CE2BB6" w:rsidRDefault="001D5A55" w:rsidP="00A37941">
      <w:pPr>
        <w:pStyle w:val="Default"/>
        <w:jc w:val="both"/>
        <w:rPr>
          <w:rFonts w:ascii="Verdana" w:hAnsi="Verdana"/>
          <w:b/>
          <w:bCs/>
          <w:i/>
          <w:iCs/>
          <w:sz w:val="20"/>
          <w:szCs w:val="20"/>
        </w:rPr>
      </w:pPr>
      <w:r w:rsidRPr="00CE2BB6">
        <w:rPr>
          <w:rFonts w:ascii="Verdana" w:hAnsi="Verdana"/>
          <w:b/>
          <w:bCs/>
          <w:i/>
          <w:iCs/>
          <w:sz w:val="20"/>
          <w:szCs w:val="20"/>
        </w:rPr>
        <w:t>ARTICULO 7.3.-</w:t>
      </w:r>
      <w:r w:rsidRPr="00CE2BB6">
        <w:rPr>
          <w:rFonts w:ascii="Verdana" w:hAnsi="Verdana"/>
          <w:i/>
          <w:iCs/>
          <w:sz w:val="20"/>
          <w:szCs w:val="20"/>
        </w:rPr>
        <w:t xml:space="preserve">Se conoce oficio </w:t>
      </w:r>
      <w:r w:rsidRPr="00CE2BB6">
        <w:rPr>
          <w:rFonts w:ascii="Verdana" w:hAnsi="Verdana"/>
          <w:b/>
          <w:bCs/>
          <w:i/>
          <w:iCs/>
          <w:sz w:val="20"/>
          <w:szCs w:val="20"/>
        </w:rPr>
        <w:t xml:space="preserve">DAJ 2015-002094 </w:t>
      </w:r>
      <w:r w:rsidRPr="00CE2BB6">
        <w:rPr>
          <w:rFonts w:ascii="Verdana" w:hAnsi="Verdana"/>
          <w:i/>
          <w:iCs/>
          <w:sz w:val="20"/>
          <w:szCs w:val="20"/>
        </w:rPr>
        <w:t xml:space="preserve">referente a criterio jurídicos sobre la procedencia de Licitación Pública en cuanto al servicio San José- </w:t>
      </w:r>
      <w:proofErr w:type="spellStart"/>
      <w:r w:rsidRPr="00CE2BB6">
        <w:rPr>
          <w:rFonts w:ascii="Verdana" w:hAnsi="Verdana"/>
          <w:i/>
          <w:iCs/>
          <w:sz w:val="20"/>
          <w:szCs w:val="20"/>
        </w:rPr>
        <w:t>Cóbano</w:t>
      </w:r>
      <w:proofErr w:type="spellEnd"/>
      <w:r w:rsidRPr="00CE2BB6">
        <w:rPr>
          <w:rFonts w:ascii="Verdana" w:hAnsi="Verdana"/>
          <w:i/>
          <w:iCs/>
          <w:sz w:val="20"/>
          <w:szCs w:val="20"/>
        </w:rPr>
        <w:t>- Montezuma -Santa Teresa Mal País y viceversa (</w:t>
      </w:r>
      <w:r w:rsidRPr="00CE2BB6">
        <w:rPr>
          <w:rFonts w:ascii="Verdana" w:hAnsi="Verdana"/>
          <w:b/>
          <w:bCs/>
          <w:i/>
          <w:iCs/>
          <w:sz w:val="20"/>
          <w:szCs w:val="20"/>
        </w:rPr>
        <w:t xml:space="preserve">DING 15-0558 y DTE 15-0549). </w:t>
      </w:r>
    </w:p>
    <w:p w14:paraId="743EBA07" w14:textId="77777777" w:rsidR="001D5A55" w:rsidRPr="00CE2BB6" w:rsidRDefault="001D5A55" w:rsidP="00A37941">
      <w:pPr>
        <w:pStyle w:val="Default"/>
        <w:jc w:val="both"/>
        <w:rPr>
          <w:rFonts w:ascii="Verdana" w:hAnsi="Verdana"/>
          <w:b/>
          <w:bCs/>
          <w:i/>
          <w:iCs/>
          <w:sz w:val="20"/>
          <w:szCs w:val="20"/>
        </w:rPr>
      </w:pPr>
    </w:p>
    <w:p w14:paraId="257383FF" w14:textId="77777777" w:rsidR="001D5A55" w:rsidRPr="00CE2BB6" w:rsidRDefault="001D5A55" w:rsidP="00A37941">
      <w:pPr>
        <w:pStyle w:val="Default"/>
        <w:jc w:val="both"/>
        <w:rPr>
          <w:rFonts w:ascii="Verdana" w:hAnsi="Verdana"/>
          <w:i/>
          <w:iCs/>
          <w:sz w:val="20"/>
          <w:szCs w:val="20"/>
        </w:rPr>
      </w:pPr>
      <w:r w:rsidRPr="00CE2BB6">
        <w:rPr>
          <w:rFonts w:ascii="Verdana" w:hAnsi="Verdana"/>
          <w:b/>
          <w:bCs/>
          <w:i/>
          <w:iCs/>
          <w:sz w:val="20"/>
          <w:szCs w:val="20"/>
        </w:rPr>
        <w:t xml:space="preserve">CONSIDERANDO: </w:t>
      </w:r>
    </w:p>
    <w:p w14:paraId="5B9BA560" w14:textId="77777777" w:rsidR="001D5A55" w:rsidRPr="00CE2BB6" w:rsidRDefault="001D5A55" w:rsidP="00A37941">
      <w:pPr>
        <w:pStyle w:val="Default"/>
        <w:jc w:val="both"/>
        <w:rPr>
          <w:rFonts w:ascii="Verdana" w:hAnsi="Verdana"/>
          <w:b/>
          <w:bCs/>
          <w:i/>
          <w:iCs/>
          <w:sz w:val="20"/>
          <w:szCs w:val="20"/>
        </w:rPr>
      </w:pPr>
    </w:p>
    <w:p w14:paraId="7D24489C" w14:textId="77777777" w:rsidR="001D5A55" w:rsidRPr="00CE2BB6" w:rsidRDefault="001D5A55" w:rsidP="00A37941">
      <w:pPr>
        <w:pStyle w:val="Default"/>
        <w:jc w:val="both"/>
        <w:rPr>
          <w:rFonts w:ascii="Verdana" w:hAnsi="Verdana"/>
          <w:i/>
          <w:iCs/>
          <w:sz w:val="20"/>
          <w:szCs w:val="20"/>
        </w:rPr>
      </w:pPr>
      <w:r w:rsidRPr="00CE2BB6">
        <w:rPr>
          <w:rFonts w:ascii="Verdana" w:hAnsi="Verdana"/>
          <w:b/>
          <w:bCs/>
          <w:i/>
          <w:iCs/>
          <w:sz w:val="20"/>
          <w:szCs w:val="20"/>
        </w:rPr>
        <w:t>PRIMERO</w:t>
      </w:r>
      <w:r w:rsidRPr="00CE2BB6">
        <w:rPr>
          <w:rFonts w:ascii="Verdana" w:hAnsi="Verdana"/>
          <w:i/>
          <w:iCs/>
          <w:sz w:val="20"/>
          <w:szCs w:val="20"/>
        </w:rPr>
        <w:t xml:space="preserve">: Este Órgano Colegiado procede analizar el oficio </w:t>
      </w:r>
      <w:r w:rsidRPr="00CE2BB6">
        <w:rPr>
          <w:rFonts w:ascii="Verdana" w:hAnsi="Verdana"/>
          <w:b/>
          <w:bCs/>
          <w:i/>
          <w:iCs/>
          <w:sz w:val="20"/>
          <w:szCs w:val="20"/>
        </w:rPr>
        <w:t xml:space="preserve">DAJ 2015-002094 </w:t>
      </w:r>
      <w:r w:rsidRPr="00CE2BB6">
        <w:rPr>
          <w:rFonts w:ascii="Verdana" w:hAnsi="Verdana"/>
          <w:i/>
          <w:iCs/>
          <w:sz w:val="20"/>
          <w:szCs w:val="20"/>
        </w:rPr>
        <w:t xml:space="preserve">referente a criterio jurídicos sobre la procedencia de Licitación Pública en cuanto al servicio San José- </w:t>
      </w:r>
      <w:proofErr w:type="spellStart"/>
      <w:r w:rsidRPr="00CE2BB6">
        <w:rPr>
          <w:rFonts w:ascii="Verdana" w:hAnsi="Verdana"/>
          <w:i/>
          <w:iCs/>
          <w:sz w:val="20"/>
          <w:szCs w:val="20"/>
        </w:rPr>
        <w:t>Cóbano</w:t>
      </w:r>
      <w:proofErr w:type="spellEnd"/>
      <w:r w:rsidRPr="00CE2BB6">
        <w:rPr>
          <w:rFonts w:ascii="Verdana" w:hAnsi="Verdana"/>
          <w:i/>
          <w:iCs/>
          <w:sz w:val="20"/>
          <w:szCs w:val="20"/>
        </w:rPr>
        <w:t xml:space="preserve">- Montezuma -Santa Teresa Mal País y viceversa </w:t>
      </w:r>
      <w:r w:rsidRPr="004D79A4">
        <w:rPr>
          <w:rFonts w:ascii="Verdana" w:hAnsi="Verdana"/>
          <w:b/>
          <w:bCs/>
          <w:i/>
          <w:iCs/>
          <w:sz w:val="20"/>
          <w:szCs w:val="20"/>
        </w:rPr>
        <w:t>(</w:t>
      </w:r>
      <w:r w:rsidRPr="00CE2BB6">
        <w:rPr>
          <w:rFonts w:ascii="Verdana" w:hAnsi="Verdana"/>
          <w:b/>
          <w:bCs/>
          <w:i/>
          <w:iCs/>
          <w:sz w:val="20"/>
          <w:szCs w:val="20"/>
        </w:rPr>
        <w:t>DING 15-0558 y DTE 15-0549)</w:t>
      </w:r>
      <w:r w:rsidRPr="00CE2BB6">
        <w:rPr>
          <w:rFonts w:ascii="Verdana" w:hAnsi="Verdana"/>
          <w:i/>
          <w:iCs/>
          <w:sz w:val="20"/>
          <w:szCs w:val="20"/>
        </w:rPr>
        <w:t xml:space="preserve">, </w:t>
      </w:r>
      <w:proofErr w:type="spellStart"/>
      <w:r w:rsidRPr="00CE2BB6">
        <w:rPr>
          <w:rFonts w:ascii="Verdana" w:hAnsi="Verdana"/>
          <w:i/>
          <w:iCs/>
          <w:sz w:val="20"/>
          <w:szCs w:val="20"/>
        </w:rPr>
        <w:t>mocionándose</w:t>
      </w:r>
      <w:proofErr w:type="spellEnd"/>
      <w:r w:rsidRPr="00CE2BB6">
        <w:rPr>
          <w:rFonts w:ascii="Verdana" w:hAnsi="Verdana"/>
          <w:i/>
          <w:iCs/>
          <w:sz w:val="20"/>
          <w:szCs w:val="20"/>
        </w:rPr>
        <w:t xml:space="preserve"> para acoger las recomendaciones contenidas en el oficio dicho, el cual viene a ser una valoración integral del cuadro fáctico, desde el punto de vista legal y técnico (contenido en ambos informes de cita), basados en los fundamentos, motivos y contenidos, desarrollados en los considerandos del mismo, el cual forma parte integral de esta acta. </w:t>
      </w:r>
    </w:p>
    <w:p w14:paraId="740288B9" w14:textId="77777777" w:rsidR="001D5A55" w:rsidRPr="00CE2BB6" w:rsidRDefault="001D5A55" w:rsidP="00A37941">
      <w:pPr>
        <w:pStyle w:val="Default"/>
        <w:jc w:val="both"/>
        <w:rPr>
          <w:rFonts w:ascii="Verdana" w:hAnsi="Verdana"/>
          <w:i/>
          <w:iCs/>
          <w:sz w:val="20"/>
          <w:szCs w:val="20"/>
        </w:rPr>
      </w:pPr>
      <w:r w:rsidRPr="00CE2BB6">
        <w:rPr>
          <w:rFonts w:ascii="Verdana" w:hAnsi="Verdana"/>
          <w:b/>
          <w:bCs/>
          <w:i/>
          <w:iCs/>
          <w:sz w:val="20"/>
          <w:szCs w:val="20"/>
        </w:rPr>
        <w:t xml:space="preserve">SEGUNDO: </w:t>
      </w:r>
      <w:r w:rsidRPr="00CE2BB6">
        <w:rPr>
          <w:rFonts w:ascii="Verdana" w:hAnsi="Verdana"/>
          <w:i/>
          <w:iCs/>
          <w:sz w:val="20"/>
          <w:szCs w:val="20"/>
        </w:rPr>
        <w:t xml:space="preserve">El criterio jurídico contempla las posiciones técnicas abordadas en ambos informes </w:t>
      </w:r>
      <w:r w:rsidRPr="004D79A4">
        <w:rPr>
          <w:rFonts w:ascii="Verdana" w:hAnsi="Verdana"/>
          <w:b/>
          <w:bCs/>
          <w:i/>
          <w:iCs/>
          <w:sz w:val="20"/>
          <w:szCs w:val="20"/>
        </w:rPr>
        <w:t>(</w:t>
      </w:r>
      <w:r w:rsidRPr="00CE2BB6">
        <w:rPr>
          <w:rFonts w:ascii="Verdana" w:hAnsi="Verdana"/>
          <w:b/>
          <w:bCs/>
          <w:i/>
          <w:iCs/>
          <w:sz w:val="20"/>
          <w:szCs w:val="20"/>
        </w:rPr>
        <w:t>DING 15-0558 y DTE 15-0549)</w:t>
      </w:r>
      <w:r w:rsidRPr="00CE2BB6">
        <w:rPr>
          <w:rFonts w:ascii="Verdana" w:hAnsi="Verdana"/>
          <w:i/>
          <w:iCs/>
          <w:sz w:val="20"/>
          <w:szCs w:val="20"/>
        </w:rPr>
        <w:t xml:space="preserve">, y aborda la problemática que se presenta con la implementación de los esquemas operativos y los servicios de las rutas 631, 631 A y 633, la cual radica en la interferencia que se da si se hacen modificaciones en una u otra ruta, pues impactan directamente a las otras, perjudicando la continuidad del servicio, la calidad y las condiciones en que la prestación de ese servicio afecta al usuario. </w:t>
      </w:r>
    </w:p>
    <w:p w14:paraId="20440B62" w14:textId="618EDD46" w:rsidR="001D5A55" w:rsidRPr="00CE2BB6" w:rsidRDefault="001D5A55" w:rsidP="00A37941">
      <w:pPr>
        <w:jc w:val="both"/>
        <w:rPr>
          <w:rFonts w:ascii="Verdana" w:hAnsi="Verdana"/>
          <w:i/>
          <w:iCs/>
        </w:rPr>
      </w:pPr>
      <w:r w:rsidRPr="00CE2BB6">
        <w:rPr>
          <w:rFonts w:ascii="Verdana" w:hAnsi="Verdana"/>
          <w:b/>
          <w:bCs/>
          <w:i/>
          <w:iCs/>
        </w:rPr>
        <w:t xml:space="preserve">TERCERO: </w:t>
      </w:r>
      <w:r w:rsidRPr="00CE2BB6">
        <w:rPr>
          <w:rFonts w:ascii="Verdana" w:hAnsi="Verdana"/>
          <w:i/>
          <w:iCs/>
        </w:rPr>
        <w:t xml:space="preserve">Las rutas </w:t>
      </w:r>
      <w:proofErr w:type="spellStart"/>
      <w:r w:rsidR="006C4DCF">
        <w:rPr>
          <w:rFonts w:ascii="Verdana" w:hAnsi="Verdana"/>
          <w:i/>
          <w:iCs/>
        </w:rPr>
        <w:t>xxx</w:t>
      </w:r>
      <w:r w:rsidRPr="00CE2BB6">
        <w:rPr>
          <w:rFonts w:ascii="Verdana" w:hAnsi="Verdana"/>
          <w:i/>
          <w:iCs/>
        </w:rPr>
        <w:t>son</w:t>
      </w:r>
      <w:proofErr w:type="spellEnd"/>
      <w:r w:rsidRPr="00CE2BB6">
        <w:rPr>
          <w:rFonts w:ascii="Verdana" w:hAnsi="Verdana"/>
          <w:i/>
          <w:iCs/>
        </w:rPr>
        <w:t xml:space="preserve"> prestadas por dos permisionarios diferentes, y en aplicación de la norma transitoria de la Ley 8896, las rutas están insertas e incorporadas, con un </w:t>
      </w:r>
      <w:r w:rsidRPr="00CE2BB6">
        <w:rPr>
          <w:rFonts w:ascii="Verdana" w:hAnsi="Verdana"/>
          <w:i/>
          <w:iCs/>
        </w:rPr>
        <w:lastRenderedPageBreak/>
        <w:t xml:space="preserve">efecto suspensivo dentro del permiso del Procedimiento Abreviado de Permisos a Concesiones, ya que la Junta Directiva decidió en su momento, suspender el conocimiento de estos casos, hasta tanto no se conociera el informe integral de la problemática que se presenta en dicha zona. Los informes técnicos proponen cinco eventuales posibilidades de solución, pero ninguna es viable, por cuanto la aplicación de cualquiera de </w:t>
      </w:r>
      <w:proofErr w:type="gramStart"/>
      <w:r w:rsidRPr="00CE2BB6">
        <w:rPr>
          <w:rFonts w:ascii="Verdana" w:hAnsi="Verdana"/>
          <w:i/>
          <w:iCs/>
        </w:rPr>
        <w:t>ellas,</w:t>
      </w:r>
      <w:proofErr w:type="gramEnd"/>
      <w:r w:rsidRPr="00CE2BB6">
        <w:rPr>
          <w:rFonts w:ascii="Verdana" w:hAnsi="Verdana"/>
          <w:i/>
          <w:iCs/>
        </w:rPr>
        <w:t xml:space="preserve"> automáticamente afecta el recorrido de una de las rutas inmersa en el problema. Jurídicamente se aborda el análisis en el entendido de que la problemática estriba en que el servicio está desmembrado en tres rutas, las cuales están distribuidas en dos permisionarios distintos, existiendo problemas de altimetría, pues la clasificación de los buses impide una continuación, habiéndose detectado incluso trasbordos no autorizados, falta de confortabilidad para los usuarios, y siendo éste un destino turístico, amerita la inmediata atención del Consejo para hacer prevalecer un servicio de calidad, continuo, y en óptimas condiciones hacia el usuario tanto nacional, como extranjero. Por todo lo anterior, el criterio legal integral es que se promueva un concurso de licitación pública para una sola ruta con ramales, protegiendo el interés del usuario, recomendando que el mismo sea brindado por un solo operador en concordancia con el Transitorio II de la Ley 8896. </w:t>
      </w:r>
    </w:p>
    <w:p w14:paraId="6D7570E9" w14:textId="0186816E" w:rsidR="001D5A55" w:rsidRPr="00CE2BB6" w:rsidRDefault="001D5A55" w:rsidP="00A37941">
      <w:pPr>
        <w:pStyle w:val="Default"/>
        <w:jc w:val="both"/>
        <w:rPr>
          <w:rFonts w:ascii="Verdana" w:hAnsi="Verdana"/>
          <w:i/>
          <w:iCs/>
          <w:sz w:val="20"/>
          <w:szCs w:val="20"/>
        </w:rPr>
      </w:pPr>
      <w:r w:rsidRPr="00CE2BB6">
        <w:rPr>
          <w:rFonts w:ascii="Verdana" w:hAnsi="Verdana"/>
          <w:b/>
          <w:bCs/>
          <w:i/>
          <w:iCs/>
          <w:sz w:val="20"/>
          <w:szCs w:val="20"/>
        </w:rPr>
        <w:t xml:space="preserve">POR TANTO, SE ACUERDA: </w:t>
      </w:r>
    </w:p>
    <w:p w14:paraId="4D799155" w14:textId="77777777" w:rsidR="001D5A55" w:rsidRPr="00CE2BB6" w:rsidRDefault="001D5A55" w:rsidP="00A37941">
      <w:pPr>
        <w:pStyle w:val="Default"/>
        <w:spacing w:after="17"/>
        <w:jc w:val="both"/>
        <w:rPr>
          <w:rFonts w:ascii="Verdana" w:hAnsi="Verdana"/>
          <w:i/>
          <w:iCs/>
          <w:sz w:val="20"/>
          <w:szCs w:val="20"/>
        </w:rPr>
      </w:pPr>
      <w:r w:rsidRPr="00CE2BB6">
        <w:rPr>
          <w:rFonts w:ascii="Verdana" w:hAnsi="Verdana"/>
          <w:i/>
          <w:iCs/>
          <w:sz w:val="20"/>
          <w:szCs w:val="20"/>
        </w:rPr>
        <w:t xml:space="preserve">1. Aprobar, basados en los fundamentos, motivos y contenidos, desarrollados en los considerandos del oficio </w:t>
      </w:r>
      <w:r w:rsidRPr="00CE2BB6">
        <w:rPr>
          <w:rFonts w:ascii="Verdana" w:hAnsi="Verdana"/>
          <w:b/>
          <w:bCs/>
          <w:i/>
          <w:iCs/>
          <w:sz w:val="20"/>
          <w:szCs w:val="20"/>
        </w:rPr>
        <w:t xml:space="preserve">DAJ 2015-002094, </w:t>
      </w:r>
      <w:r w:rsidRPr="00CE2BB6">
        <w:rPr>
          <w:rFonts w:ascii="Verdana" w:hAnsi="Verdana"/>
          <w:i/>
          <w:iCs/>
          <w:sz w:val="20"/>
          <w:szCs w:val="20"/>
        </w:rPr>
        <w:t xml:space="preserve">todas las recomendaciones contenidas en el oficio dicho, el cual forma parte integral de este acuerdo. </w:t>
      </w:r>
    </w:p>
    <w:p w14:paraId="4BC938EE" w14:textId="77777777" w:rsidR="001D5A55" w:rsidRPr="00CE2BB6" w:rsidRDefault="001D5A55" w:rsidP="00A37941">
      <w:pPr>
        <w:pStyle w:val="Default"/>
        <w:spacing w:after="17"/>
        <w:jc w:val="both"/>
        <w:rPr>
          <w:rFonts w:ascii="Verdana" w:hAnsi="Verdana"/>
          <w:i/>
          <w:iCs/>
          <w:sz w:val="20"/>
          <w:szCs w:val="20"/>
        </w:rPr>
      </w:pPr>
      <w:r w:rsidRPr="00CE2BB6">
        <w:rPr>
          <w:rFonts w:ascii="Verdana" w:hAnsi="Verdana"/>
          <w:i/>
          <w:iCs/>
          <w:sz w:val="20"/>
          <w:szCs w:val="20"/>
        </w:rPr>
        <w:t xml:space="preserve">2. </w:t>
      </w:r>
      <w:bookmarkStart w:id="2" w:name="_Hlk45626605"/>
      <w:r w:rsidRPr="00CE2BB6">
        <w:rPr>
          <w:rFonts w:ascii="Verdana" w:hAnsi="Verdana"/>
          <w:i/>
          <w:iCs/>
          <w:sz w:val="20"/>
          <w:szCs w:val="20"/>
        </w:rPr>
        <w:t>Promover lo antes posible un proceso de licitación pública de las rutas 631, 631 A y 633, como una sola ruta, bajo un mismo operador, en protección del usuario, como se indicó en los considerandos del presente acuerdo, y en aplicación del Principio de Legalidad, conforme a los parámetros que defina la Dirección Técnica de este Consejo</w:t>
      </w:r>
      <w:bookmarkEnd w:id="2"/>
      <w:r w:rsidRPr="00CE2BB6">
        <w:rPr>
          <w:rFonts w:ascii="Verdana" w:hAnsi="Verdana"/>
          <w:i/>
          <w:iCs/>
          <w:sz w:val="20"/>
          <w:szCs w:val="20"/>
        </w:rPr>
        <w:t xml:space="preserve">. </w:t>
      </w:r>
    </w:p>
    <w:p w14:paraId="0199CE25" w14:textId="77777777" w:rsidR="001D5A55" w:rsidRPr="00CE2BB6" w:rsidRDefault="001D5A55" w:rsidP="00A37941">
      <w:pPr>
        <w:pStyle w:val="Default"/>
        <w:spacing w:after="17"/>
        <w:jc w:val="both"/>
        <w:rPr>
          <w:rFonts w:ascii="Verdana" w:hAnsi="Verdana"/>
          <w:i/>
          <w:iCs/>
          <w:sz w:val="20"/>
          <w:szCs w:val="20"/>
        </w:rPr>
      </w:pPr>
      <w:r w:rsidRPr="00CE2BB6">
        <w:rPr>
          <w:rFonts w:ascii="Verdana" w:hAnsi="Verdana"/>
          <w:i/>
          <w:iCs/>
          <w:sz w:val="20"/>
          <w:szCs w:val="20"/>
        </w:rPr>
        <w:t xml:space="preserve">3. Se advierte a </w:t>
      </w:r>
      <w:proofErr w:type="gramStart"/>
      <w:r w:rsidRPr="00CE2BB6">
        <w:rPr>
          <w:rFonts w:ascii="Verdana" w:hAnsi="Verdana"/>
          <w:i/>
          <w:iCs/>
          <w:sz w:val="20"/>
          <w:szCs w:val="20"/>
        </w:rPr>
        <w:t>la empresas</w:t>
      </w:r>
      <w:proofErr w:type="gramEnd"/>
      <w:r w:rsidRPr="00CE2BB6">
        <w:rPr>
          <w:rFonts w:ascii="Verdana" w:hAnsi="Verdana"/>
          <w:i/>
          <w:iCs/>
          <w:sz w:val="20"/>
          <w:szCs w:val="20"/>
        </w:rPr>
        <w:t xml:space="preserve"> operadoras de las rutas aquí indicadas, que deben de seguir prestando el servicio en las rutas dichas en las mismas condiciones en que se encuentran autorizadas, hasta tanto no haya adjudicatario en firme, y así se les comunique formalmente. </w:t>
      </w:r>
    </w:p>
    <w:p w14:paraId="04860017" w14:textId="319D3737" w:rsidR="001D5A55" w:rsidRPr="00CE2BB6" w:rsidRDefault="001D5A55" w:rsidP="00A37941">
      <w:pPr>
        <w:pStyle w:val="Default"/>
        <w:spacing w:after="17"/>
        <w:jc w:val="both"/>
        <w:rPr>
          <w:rFonts w:ascii="Verdana" w:hAnsi="Verdana"/>
          <w:i/>
          <w:iCs/>
          <w:sz w:val="20"/>
          <w:szCs w:val="20"/>
        </w:rPr>
      </w:pPr>
      <w:r w:rsidRPr="00CE2BB6">
        <w:rPr>
          <w:rFonts w:ascii="Verdana" w:hAnsi="Verdana"/>
          <w:i/>
          <w:iCs/>
          <w:sz w:val="20"/>
          <w:szCs w:val="20"/>
        </w:rPr>
        <w:t xml:space="preserve">4. En virtud de </w:t>
      </w:r>
      <w:proofErr w:type="gramStart"/>
      <w:r w:rsidRPr="00CE2BB6">
        <w:rPr>
          <w:rFonts w:ascii="Verdana" w:hAnsi="Verdana"/>
          <w:i/>
          <w:iCs/>
          <w:sz w:val="20"/>
          <w:szCs w:val="20"/>
        </w:rPr>
        <w:t>que</w:t>
      </w:r>
      <w:proofErr w:type="gramEnd"/>
      <w:r w:rsidRPr="00CE2BB6">
        <w:rPr>
          <w:rFonts w:ascii="Verdana" w:hAnsi="Verdana"/>
          <w:i/>
          <w:iCs/>
          <w:sz w:val="20"/>
          <w:szCs w:val="20"/>
        </w:rPr>
        <w:t xml:space="preserve"> en un acuerdo anterior, la Junta Directiva había determinado que </w:t>
      </w:r>
      <w:r w:rsidRPr="00CE2BB6">
        <w:rPr>
          <w:rFonts w:ascii="Verdana" w:hAnsi="Verdana"/>
          <w:b/>
          <w:bCs/>
          <w:i/>
          <w:iCs/>
          <w:sz w:val="20"/>
          <w:szCs w:val="20"/>
        </w:rPr>
        <w:t>T</w:t>
      </w:r>
      <w:r w:rsidR="00971FCF">
        <w:rPr>
          <w:rFonts w:ascii="Verdana" w:hAnsi="Verdana"/>
          <w:b/>
          <w:bCs/>
          <w:i/>
          <w:iCs/>
          <w:sz w:val="20"/>
          <w:szCs w:val="20"/>
        </w:rPr>
        <w:t>.C.</w:t>
      </w:r>
      <w:r w:rsidRPr="00CE2BB6">
        <w:rPr>
          <w:rFonts w:ascii="Verdana" w:hAnsi="Verdana"/>
          <w:b/>
          <w:bCs/>
          <w:i/>
          <w:iCs/>
          <w:sz w:val="20"/>
          <w:szCs w:val="20"/>
        </w:rPr>
        <w:t xml:space="preserve">S.A. (rutas No. </w:t>
      </w:r>
      <w:proofErr w:type="spellStart"/>
      <w:r w:rsidR="006C4DCF">
        <w:rPr>
          <w:rFonts w:ascii="Verdana" w:hAnsi="Verdana"/>
          <w:b/>
          <w:bCs/>
          <w:i/>
          <w:iCs/>
          <w:sz w:val="20"/>
          <w:szCs w:val="20"/>
        </w:rPr>
        <w:t>xxx</w:t>
      </w:r>
      <w:proofErr w:type="spellEnd"/>
      <w:r w:rsidRPr="00CE2BB6">
        <w:rPr>
          <w:rFonts w:ascii="Verdana" w:hAnsi="Verdana"/>
          <w:b/>
          <w:bCs/>
          <w:i/>
          <w:iCs/>
          <w:sz w:val="20"/>
          <w:szCs w:val="20"/>
        </w:rPr>
        <w:t xml:space="preserve"> A)</w:t>
      </w:r>
      <w:r w:rsidRPr="00CE2BB6">
        <w:rPr>
          <w:rFonts w:ascii="Verdana" w:hAnsi="Verdana"/>
          <w:i/>
          <w:iCs/>
          <w:sz w:val="20"/>
          <w:szCs w:val="20"/>
        </w:rPr>
        <w:t xml:space="preserve">, ostentaba una condición de permisionaria provisionalísima, pero se omitió indicar la condición en que quedaba el señor </w:t>
      </w:r>
      <w:r w:rsidRPr="00CE2BB6">
        <w:rPr>
          <w:rFonts w:ascii="Verdana" w:hAnsi="Verdana"/>
          <w:b/>
          <w:bCs/>
          <w:i/>
          <w:iCs/>
          <w:sz w:val="20"/>
          <w:szCs w:val="20"/>
        </w:rPr>
        <w:t>L</w:t>
      </w:r>
      <w:r w:rsidR="00971FCF">
        <w:rPr>
          <w:rFonts w:ascii="Verdana" w:hAnsi="Verdana"/>
          <w:b/>
          <w:bCs/>
          <w:i/>
          <w:iCs/>
          <w:sz w:val="20"/>
          <w:szCs w:val="20"/>
        </w:rPr>
        <w:t>.G.L.R.</w:t>
      </w:r>
      <w:r w:rsidRPr="00CE2BB6">
        <w:rPr>
          <w:rFonts w:ascii="Verdana" w:hAnsi="Verdana"/>
          <w:b/>
          <w:bCs/>
          <w:i/>
          <w:iCs/>
          <w:sz w:val="20"/>
          <w:szCs w:val="20"/>
        </w:rPr>
        <w:t xml:space="preserve"> (ruta No. 633)</w:t>
      </w:r>
      <w:r w:rsidRPr="00CE2BB6">
        <w:rPr>
          <w:rFonts w:ascii="Verdana" w:hAnsi="Verdana"/>
          <w:i/>
          <w:iCs/>
          <w:sz w:val="20"/>
          <w:szCs w:val="20"/>
        </w:rPr>
        <w:t xml:space="preserve">, se aclara que la condición de dicho señor es la misma, es decir, de permisionario provisionalísimo, y en ambos casos, hasta que se complete el proceso de licitación aquí dispuesto. </w:t>
      </w:r>
    </w:p>
    <w:p w14:paraId="23BE3100" w14:textId="0121C00B" w:rsidR="001D5A55" w:rsidRPr="00CE2BB6" w:rsidRDefault="001D5A55" w:rsidP="00A37941">
      <w:pPr>
        <w:pStyle w:val="Default"/>
        <w:spacing w:after="17"/>
        <w:jc w:val="both"/>
        <w:rPr>
          <w:rFonts w:ascii="Verdana" w:hAnsi="Verdana"/>
          <w:i/>
          <w:iCs/>
          <w:sz w:val="20"/>
          <w:szCs w:val="20"/>
        </w:rPr>
      </w:pPr>
      <w:r w:rsidRPr="00CE2BB6">
        <w:rPr>
          <w:rFonts w:ascii="Verdana" w:hAnsi="Verdana"/>
          <w:i/>
          <w:iCs/>
          <w:sz w:val="20"/>
          <w:szCs w:val="20"/>
        </w:rPr>
        <w:t>5. Esta Junta Directiva no entrará a conocer la evaluación y el resultado de la calificación obtenida por ambos permisionarios (</w:t>
      </w:r>
      <w:r w:rsidRPr="00CE2BB6">
        <w:rPr>
          <w:rFonts w:ascii="Verdana" w:hAnsi="Verdana"/>
          <w:b/>
          <w:bCs/>
          <w:i/>
          <w:iCs/>
          <w:sz w:val="20"/>
          <w:szCs w:val="20"/>
        </w:rPr>
        <w:t>T</w:t>
      </w:r>
      <w:r w:rsidR="00971FCF">
        <w:rPr>
          <w:rFonts w:ascii="Verdana" w:hAnsi="Verdana"/>
          <w:b/>
          <w:bCs/>
          <w:i/>
          <w:iCs/>
          <w:sz w:val="20"/>
          <w:szCs w:val="20"/>
        </w:rPr>
        <w:t>.C.S.A.</w:t>
      </w:r>
      <w:r w:rsidRPr="00CE2BB6">
        <w:rPr>
          <w:rFonts w:ascii="Verdana" w:hAnsi="Verdana"/>
          <w:i/>
          <w:iCs/>
          <w:sz w:val="20"/>
          <w:szCs w:val="20"/>
        </w:rPr>
        <w:t xml:space="preserve">, y </w:t>
      </w:r>
      <w:r w:rsidRPr="00CE2BB6">
        <w:rPr>
          <w:rFonts w:ascii="Verdana" w:hAnsi="Verdana"/>
          <w:b/>
          <w:bCs/>
          <w:i/>
          <w:iCs/>
          <w:sz w:val="20"/>
          <w:szCs w:val="20"/>
        </w:rPr>
        <w:t>L</w:t>
      </w:r>
      <w:r w:rsidR="00971FCF">
        <w:rPr>
          <w:rFonts w:ascii="Verdana" w:hAnsi="Verdana"/>
          <w:b/>
          <w:bCs/>
          <w:i/>
          <w:iCs/>
          <w:sz w:val="20"/>
          <w:szCs w:val="20"/>
        </w:rPr>
        <w:t>.G.L.R.</w:t>
      </w:r>
      <w:r w:rsidRPr="00CE2BB6">
        <w:rPr>
          <w:rFonts w:ascii="Verdana" w:hAnsi="Verdana"/>
          <w:i/>
          <w:iCs/>
          <w:sz w:val="20"/>
          <w:szCs w:val="20"/>
        </w:rPr>
        <w:t xml:space="preserve">), en relación al Procedimiento Abreviado de Permisos a Concesión, en virtud de la recomendación </w:t>
      </w:r>
      <w:proofErr w:type="gramStart"/>
      <w:r w:rsidRPr="00CE2BB6">
        <w:rPr>
          <w:rFonts w:ascii="Verdana" w:hAnsi="Verdana"/>
          <w:i/>
          <w:iCs/>
          <w:sz w:val="20"/>
          <w:szCs w:val="20"/>
        </w:rPr>
        <w:t>técnico jurídica</w:t>
      </w:r>
      <w:proofErr w:type="gramEnd"/>
      <w:r w:rsidRPr="00CE2BB6">
        <w:rPr>
          <w:rFonts w:ascii="Verdana" w:hAnsi="Verdana"/>
          <w:i/>
          <w:iCs/>
          <w:sz w:val="20"/>
          <w:szCs w:val="20"/>
        </w:rPr>
        <w:t xml:space="preserve"> que se está emitiendo en el informe contenido en el oficio </w:t>
      </w:r>
      <w:r w:rsidRPr="00CE2BB6">
        <w:rPr>
          <w:rFonts w:ascii="Verdana" w:hAnsi="Verdana"/>
          <w:b/>
          <w:bCs/>
          <w:i/>
          <w:iCs/>
          <w:sz w:val="20"/>
          <w:szCs w:val="20"/>
        </w:rPr>
        <w:t>DAJ 2015-002094</w:t>
      </w:r>
      <w:r w:rsidRPr="00CE2BB6">
        <w:rPr>
          <w:rFonts w:ascii="Verdana" w:hAnsi="Verdana"/>
          <w:i/>
          <w:iCs/>
          <w:sz w:val="20"/>
          <w:szCs w:val="20"/>
        </w:rPr>
        <w:t xml:space="preserve">. </w:t>
      </w:r>
    </w:p>
    <w:p w14:paraId="526A8647" w14:textId="77777777" w:rsidR="001D5A55" w:rsidRPr="00CE2BB6" w:rsidRDefault="001D5A55" w:rsidP="00A37941">
      <w:pPr>
        <w:pStyle w:val="Default"/>
        <w:jc w:val="both"/>
        <w:rPr>
          <w:rFonts w:ascii="Verdana" w:hAnsi="Verdana"/>
          <w:i/>
          <w:iCs/>
          <w:sz w:val="20"/>
          <w:szCs w:val="20"/>
        </w:rPr>
      </w:pPr>
      <w:r w:rsidRPr="00CE2BB6">
        <w:rPr>
          <w:rFonts w:ascii="Verdana" w:hAnsi="Verdana"/>
          <w:i/>
          <w:iCs/>
          <w:sz w:val="20"/>
          <w:szCs w:val="20"/>
        </w:rPr>
        <w:t>6. Notifíquese: (…)</w:t>
      </w:r>
      <w:r w:rsidRPr="00CE2BB6">
        <w:rPr>
          <w:rFonts w:ascii="Verdana" w:hAnsi="Verdana"/>
          <w:b/>
          <w:bCs/>
          <w:i/>
          <w:iCs/>
          <w:sz w:val="20"/>
          <w:szCs w:val="20"/>
        </w:rPr>
        <w:t xml:space="preserve"> </w:t>
      </w:r>
    </w:p>
    <w:p w14:paraId="38A701FD" w14:textId="77777777" w:rsidR="00303526" w:rsidRDefault="00303526" w:rsidP="00A37941">
      <w:pPr>
        <w:pStyle w:val="Textoindependiente2"/>
        <w:rPr>
          <w:rFonts w:ascii="Verdana" w:hAnsi="Verdana"/>
          <w:sz w:val="22"/>
          <w:szCs w:val="22"/>
          <w:lang w:val="es-CR"/>
        </w:rPr>
      </w:pPr>
    </w:p>
    <w:p w14:paraId="7A042864" w14:textId="77777777" w:rsidR="00303526" w:rsidRDefault="00303526" w:rsidP="00A37941">
      <w:pPr>
        <w:pStyle w:val="Textoindependiente2"/>
        <w:rPr>
          <w:rFonts w:ascii="Verdana" w:hAnsi="Verdana"/>
          <w:b/>
          <w:sz w:val="22"/>
          <w:szCs w:val="22"/>
        </w:rPr>
      </w:pPr>
    </w:p>
    <w:p w14:paraId="0C8E789F" w14:textId="40098210" w:rsidR="00303526" w:rsidRPr="00B25214" w:rsidRDefault="00303526" w:rsidP="00A37941">
      <w:pPr>
        <w:pStyle w:val="Textoindependiente2"/>
        <w:rPr>
          <w:rFonts w:ascii="Verdana" w:hAnsi="Verdana"/>
          <w:sz w:val="22"/>
          <w:szCs w:val="22"/>
        </w:rPr>
      </w:pPr>
      <w:r>
        <w:rPr>
          <w:rFonts w:ascii="Verdana" w:hAnsi="Verdana"/>
          <w:b/>
          <w:sz w:val="22"/>
          <w:szCs w:val="22"/>
        </w:rPr>
        <w:t xml:space="preserve">SEGUNDO: </w:t>
      </w:r>
      <w:bookmarkStart w:id="3" w:name="_Hlk45626699"/>
      <w:r w:rsidRPr="00FE618D">
        <w:rPr>
          <w:rFonts w:ascii="Verdana" w:hAnsi="Verdana"/>
          <w:sz w:val="22"/>
          <w:szCs w:val="22"/>
        </w:rPr>
        <w:t>La empresa</w:t>
      </w:r>
      <w:r>
        <w:rPr>
          <w:rFonts w:ascii="Verdana" w:hAnsi="Verdana"/>
          <w:b/>
          <w:sz w:val="22"/>
          <w:szCs w:val="22"/>
        </w:rPr>
        <w:t xml:space="preserve"> </w:t>
      </w:r>
      <w:r w:rsidR="00906F10">
        <w:rPr>
          <w:rFonts w:ascii="Verdana" w:hAnsi="Verdana"/>
          <w:b/>
          <w:sz w:val="22"/>
          <w:szCs w:val="22"/>
        </w:rPr>
        <w:t>T</w:t>
      </w:r>
      <w:r w:rsidR="00971FCF">
        <w:rPr>
          <w:rFonts w:ascii="Verdana" w:hAnsi="Verdana"/>
          <w:b/>
          <w:sz w:val="22"/>
          <w:szCs w:val="22"/>
        </w:rPr>
        <w:t>.C.</w:t>
      </w:r>
      <w:r w:rsidR="00906F10">
        <w:rPr>
          <w:rFonts w:ascii="Verdana" w:hAnsi="Verdana"/>
          <w:b/>
          <w:sz w:val="22"/>
          <w:szCs w:val="22"/>
        </w:rPr>
        <w:t>S.A.</w:t>
      </w:r>
      <w:proofErr w:type="gramStart"/>
      <w:r>
        <w:rPr>
          <w:rFonts w:ascii="Verdana" w:hAnsi="Verdana"/>
          <w:b/>
          <w:sz w:val="22"/>
          <w:szCs w:val="22"/>
        </w:rPr>
        <w:t xml:space="preserve">, </w:t>
      </w:r>
      <w:r>
        <w:rPr>
          <w:rFonts w:ascii="Verdana" w:hAnsi="Verdana"/>
          <w:sz w:val="22"/>
          <w:szCs w:val="22"/>
        </w:rPr>
        <w:t xml:space="preserve"> presenta</w:t>
      </w:r>
      <w:proofErr w:type="gramEnd"/>
      <w:r>
        <w:rPr>
          <w:rFonts w:ascii="Verdana" w:hAnsi="Verdana"/>
          <w:sz w:val="22"/>
          <w:szCs w:val="22"/>
        </w:rPr>
        <w:t xml:space="preserve"> Recurso de Apelación en Subsidio y Nulidad concomitante, indicando en lo  conducente lo siguiente: </w:t>
      </w:r>
      <w:r w:rsidRPr="00B25214">
        <w:rPr>
          <w:rFonts w:ascii="Verdana" w:hAnsi="Verdana"/>
          <w:sz w:val="22"/>
          <w:szCs w:val="22"/>
        </w:rPr>
        <w:t xml:space="preserve">(Léanse folios del </w:t>
      </w:r>
      <w:r w:rsidR="00B25214" w:rsidRPr="00B25214">
        <w:rPr>
          <w:rFonts w:ascii="Verdana" w:hAnsi="Verdana"/>
          <w:sz w:val="22"/>
          <w:szCs w:val="22"/>
        </w:rPr>
        <w:t>36 vuelto al 44</w:t>
      </w:r>
      <w:r w:rsidRPr="00B25214">
        <w:rPr>
          <w:rFonts w:ascii="Verdana" w:hAnsi="Verdana"/>
          <w:sz w:val="22"/>
          <w:szCs w:val="22"/>
        </w:rPr>
        <w:t xml:space="preserve"> del expediente administrativo.)</w:t>
      </w:r>
      <w:r w:rsidR="00906F10" w:rsidRPr="00B25214">
        <w:rPr>
          <w:rFonts w:ascii="Verdana" w:hAnsi="Verdana"/>
          <w:sz w:val="22"/>
          <w:szCs w:val="22"/>
        </w:rPr>
        <w:t xml:space="preserve"> </w:t>
      </w:r>
    </w:p>
    <w:p w14:paraId="50B61BA4" w14:textId="77777777" w:rsidR="00303526" w:rsidRPr="00B25214" w:rsidRDefault="00303526" w:rsidP="00A37941">
      <w:pPr>
        <w:pStyle w:val="Textoindependiente2"/>
        <w:rPr>
          <w:rFonts w:ascii="Verdana" w:hAnsi="Verdana"/>
          <w:b/>
          <w:sz w:val="22"/>
          <w:szCs w:val="22"/>
        </w:rPr>
      </w:pPr>
    </w:p>
    <w:p w14:paraId="754F3F09" w14:textId="22FA2C13" w:rsidR="00303526" w:rsidRPr="00906F10" w:rsidRDefault="00906F10" w:rsidP="00A37941">
      <w:pPr>
        <w:pStyle w:val="Textoindependiente2"/>
        <w:numPr>
          <w:ilvl w:val="0"/>
          <w:numId w:val="1"/>
        </w:numPr>
        <w:ind w:left="0"/>
        <w:rPr>
          <w:rFonts w:ascii="Verdana" w:hAnsi="Verdana"/>
          <w:b/>
          <w:sz w:val="22"/>
          <w:szCs w:val="22"/>
        </w:rPr>
      </w:pPr>
      <w:r>
        <w:rPr>
          <w:rFonts w:ascii="Verdana" w:hAnsi="Verdana"/>
          <w:sz w:val="22"/>
          <w:szCs w:val="22"/>
        </w:rPr>
        <w:t>Indica que la empresa e</w:t>
      </w:r>
      <w:r w:rsidR="00D06126">
        <w:rPr>
          <w:rFonts w:ascii="Verdana" w:hAnsi="Verdana"/>
          <w:sz w:val="22"/>
          <w:szCs w:val="22"/>
        </w:rPr>
        <w:t>s</w:t>
      </w:r>
      <w:r>
        <w:rPr>
          <w:rFonts w:ascii="Verdana" w:hAnsi="Verdana"/>
          <w:sz w:val="22"/>
          <w:szCs w:val="22"/>
        </w:rPr>
        <w:t xml:space="preserve"> permisionaria de las rutas números </w:t>
      </w:r>
      <w:proofErr w:type="spellStart"/>
      <w:r w:rsidR="006C4DCF">
        <w:rPr>
          <w:rFonts w:ascii="Verdana" w:hAnsi="Verdana"/>
          <w:sz w:val="22"/>
          <w:szCs w:val="22"/>
        </w:rPr>
        <w:t>xxx</w:t>
      </w:r>
      <w:proofErr w:type="spellEnd"/>
      <w:r>
        <w:rPr>
          <w:rFonts w:ascii="Verdana" w:hAnsi="Verdana"/>
          <w:sz w:val="22"/>
          <w:szCs w:val="22"/>
        </w:rPr>
        <w:t xml:space="preserve">-A descritas como </w:t>
      </w:r>
      <w:r>
        <w:rPr>
          <w:rFonts w:ascii="Verdana" w:hAnsi="Verdana"/>
          <w:b/>
          <w:bCs/>
          <w:sz w:val="22"/>
          <w:szCs w:val="22"/>
        </w:rPr>
        <w:t>RIO NEGRO-C</w:t>
      </w:r>
      <w:r w:rsidR="002730E6">
        <w:rPr>
          <w:rFonts w:ascii="Verdana" w:hAnsi="Verdana"/>
          <w:b/>
          <w:bCs/>
          <w:sz w:val="22"/>
          <w:szCs w:val="22"/>
        </w:rPr>
        <w:t>Ó</w:t>
      </w:r>
      <w:r>
        <w:rPr>
          <w:rFonts w:ascii="Verdana" w:hAnsi="Verdana"/>
          <w:b/>
          <w:bCs/>
          <w:sz w:val="22"/>
          <w:szCs w:val="22"/>
        </w:rPr>
        <w:t>BANO-PAQUERA</w:t>
      </w:r>
      <w:r w:rsidR="004D79A4">
        <w:rPr>
          <w:rFonts w:ascii="Verdana" w:hAnsi="Verdana"/>
          <w:b/>
          <w:bCs/>
          <w:sz w:val="22"/>
          <w:szCs w:val="22"/>
        </w:rPr>
        <w:t>-EL RELLENO</w:t>
      </w:r>
      <w:r>
        <w:rPr>
          <w:rFonts w:ascii="Verdana" w:hAnsi="Verdana"/>
          <w:b/>
          <w:bCs/>
          <w:sz w:val="22"/>
          <w:szCs w:val="22"/>
        </w:rPr>
        <w:t xml:space="preserve"> Y VICEVERSA Y SAN </w:t>
      </w:r>
      <w:r>
        <w:rPr>
          <w:rFonts w:ascii="Verdana" w:hAnsi="Verdana"/>
          <w:b/>
          <w:bCs/>
          <w:sz w:val="22"/>
          <w:szCs w:val="22"/>
        </w:rPr>
        <w:lastRenderedPageBreak/>
        <w:t>JOSÉ-PAQUERA-CÓBANO-TAMBOR-MONTEZUMA-MAL PAIS Y VICEVERSA, SERVICIO DIRECTO</w:t>
      </w:r>
      <w:r w:rsidR="00303526">
        <w:rPr>
          <w:rFonts w:ascii="Verdana" w:hAnsi="Verdana"/>
          <w:sz w:val="22"/>
          <w:szCs w:val="22"/>
        </w:rPr>
        <w:t>.</w:t>
      </w:r>
    </w:p>
    <w:p w14:paraId="7C324203" w14:textId="5D77C498" w:rsidR="00303526" w:rsidRDefault="004C62D3" w:rsidP="00A37941">
      <w:pPr>
        <w:pStyle w:val="Textoindependiente2"/>
        <w:numPr>
          <w:ilvl w:val="0"/>
          <w:numId w:val="1"/>
        </w:numPr>
        <w:ind w:left="0"/>
        <w:rPr>
          <w:rFonts w:ascii="Verdana" w:hAnsi="Verdana"/>
          <w:sz w:val="22"/>
          <w:szCs w:val="22"/>
        </w:rPr>
      </w:pPr>
      <w:r>
        <w:rPr>
          <w:rFonts w:ascii="Verdana" w:hAnsi="Verdana"/>
          <w:sz w:val="22"/>
          <w:szCs w:val="22"/>
        </w:rPr>
        <w:t xml:space="preserve">Mediante Ley 8826 del 5 de mayo de 2010, publicada en la gaceta 92 del 13 de mayo del mismo año, se reformó el artículo 25 de la Ley 3503 y se </w:t>
      </w:r>
      <w:proofErr w:type="gramStart"/>
      <w:r>
        <w:rPr>
          <w:rFonts w:ascii="Verdana" w:hAnsi="Verdana"/>
          <w:sz w:val="22"/>
          <w:szCs w:val="22"/>
        </w:rPr>
        <w:t>dispuso</w:t>
      </w:r>
      <w:proofErr w:type="gramEnd"/>
      <w:r>
        <w:rPr>
          <w:rFonts w:ascii="Verdana" w:hAnsi="Verdana"/>
          <w:sz w:val="22"/>
          <w:szCs w:val="22"/>
        </w:rPr>
        <w:t xml:space="preserve"> sacar a concurso p</w:t>
      </w:r>
      <w:r w:rsidR="004D79A4">
        <w:rPr>
          <w:rFonts w:ascii="Verdana" w:hAnsi="Verdana"/>
          <w:sz w:val="22"/>
          <w:szCs w:val="22"/>
        </w:rPr>
        <w:t>ú</w:t>
      </w:r>
      <w:r>
        <w:rPr>
          <w:rFonts w:ascii="Verdana" w:hAnsi="Verdana"/>
          <w:sz w:val="22"/>
          <w:szCs w:val="22"/>
        </w:rPr>
        <w:t>blico</w:t>
      </w:r>
      <w:r w:rsidR="004D79A4">
        <w:rPr>
          <w:rFonts w:ascii="Verdana" w:hAnsi="Verdana"/>
          <w:sz w:val="22"/>
          <w:szCs w:val="22"/>
        </w:rPr>
        <w:t xml:space="preserve"> </w:t>
      </w:r>
      <w:r>
        <w:rPr>
          <w:rFonts w:ascii="Verdana" w:hAnsi="Verdana"/>
          <w:sz w:val="22"/>
          <w:szCs w:val="22"/>
        </w:rPr>
        <w:t>las rutas de Transporte remunerado de personas modalidad autobús, que operaban en condición de permisionario en rutas regulares</w:t>
      </w:r>
      <w:r w:rsidR="00303526">
        <w:rPr>
          <w:rFonts w:ascii="Verdana" w:hAnsi="Verdana"/>
          <w:sz w:val="22"/>
          <w:szCs w:val="22"/>
        </w:rPr>
        <w:t>.</w:t>
      </w:r>
      <w:r>
        <w:rPr>
          <w:rFonts w:ascii="Verdana" w:hAnsi="Verdana"/>
          <w:sz w:val="22"/>
          <w:szCs w:val="22"/>
        </w:rPr>
        <w:t xml:space="preserve"> Dado lo indicado en </w:t>
      </w:r>
      <w:r w:rsidRPr="004C62D3">
        <w:rPr>
          <w:rFonts w:ascii="Verdana" w:hAnsi="Verdana"/>
          <w:b/>
          <w:bCs/>
          <w:sz w:val="22"/>
          <w:szCs w:val="22"/>
        </w:rPr>
        <w:t>acuerdo 3.1 de la Sesión Ordinaria 6-2013 de 23 de enero de 2013</w:t>
      </w:r>
      <w:r>
        <w:rPr>
          <w:rFonts w:ascii="Verdana" w:hAnsi="Verdana"/>
          <w:sz w:val="22"/>
          <w:szCs w:val="22"/>
        </w:rPr>
        <w:t xml:space="preserve"> se incluye a </w:t>
      </w:r>
      <w:r w:rsidRPr="004C62D3">
        <w:rPr>
          <w:rFonts w:ascii="Verdana" w:hAnsi="Verdana"/>
          <w:b/>
          <w:bCs/>
          <w:sz w:val="22"/>
          <w:szCs w:val="22"/>
        </w:rPr>
        <w:t>T</w:t>
      </w:r>
      <w:r w:rsidR="00971FCF">
        <w:rPr>
          <w:rFonts w:ascii="Verdana" w:hAnsi="Verdana"/>
          <w:b/>
          <w:bCs/>
          <w:sz w:val="22"/>
          <w:szCs w:val="22"/>
        </w:rPr>
        <w:t>.C.</w:t>
      </w:r>
      <w:r>
        <w:rPr>
          <w:rFonts w:ascii="Verdana" w:hAnsi="Verdana"/>
          <w:sz w:val="22"/>
          <w:szCs w:val="22"/>
        </w:rPr>
        <w:t>, dentro del listado de empresas que se encontraban amparadas por la reforma indicada y que por lo tanto podrían participar del proceso abreviado de Licitación Pública para pasar de permisos a concesiones.</w:t>
      </w:r>
    </w:p>
    <w:p w14:paraId="2F1B7623" w14:textId="56BDE22B" w:rsidR="00303526" w:rsidRDefault="004C62D3" w:rsidP="00A37941">
      <w:pPr>
        <w:pStyle w:val="Textoindependiente2"/>
        <w:numPr>
          <w:ilvl w:val="0"/>
          <w:numId w:val="1"/>
        </w:numPr>
        <w:ind w:left="0"/>
        <w:rPr>
          <w:rFonts w:ascii="Verdana" w:hAnsi="Verdana"/>
          <w:sz w:val="22"/>
          <w:szCs w:val="22"/>
        </w:rPr>
      </w:pPr>
      <w:r>
        <w:rPr>
          <w:rFonts w:ascii="Verdana" w:hAnsi="Verdana"/>
          <w:sz w:val="22"/>
          <w:szCs w:val="22"/>
        </w:rPr>
        <w:t>La recurrente particip</w:t>
      </w:r>
      <w:r w:rsidR="004D79A4">
        <w:rPr>
          <w:rFonts w:ascii="Verdana" w:hAnsi="Verdana"/>
          <w:sz w:val="22"/>
          <w:szCs w:val="22"/>
        </w:rPr>
        <w:t>ó</w:t>
      </w:r>
      <w:r>
        <w:rPr>
          <w:rFonts w:ascii="Verdana" w:hAnsi="Verdana"/>
          <w:sz w:val="22"/>
          <w:szCs w:val="22"/>
        </w:rPr>
        <w:t xml:space="preserve"> de la primera etapa del procedimiento la de precalificación y superó esa etapa, apareciendo en el listado</w:t>
      </w:r>
      <w:r w:rsidR="00ED78C9">
        <w:rPr>
          <w:rFonts w:ascii="Verdana" w:hAnsi="Verdana"/>
          <w:sz w:val="22"/>
          <w:szCs w:val="22"/>
        </w:rPr>
        <w:t xml:space="preserve"> oficial de precalificados que se </w:t>
      </w:r>
      <w:proofErr w:type="spellStart"/>
      <w:r w:rsidR="00ED78C9">
        <w:rPr>
          <w:rFonts w:ascii="Verdana" w:hAnsi="Verdana"/>
          <w:sz w:val="22"/>
          <w:szCs w:val="22"/>
        </w:rPr>
        <w:t>publico</w:t>
      </w:r>
      <w:proofErr w:type="spellEnd"/>
      <w:r w:rsidR="00ED78C9">
        <w:rPr>
          <w:rFonts w:ascii="Verdana" w:hAnsi="Verdana"/>
          <w:sz w:val="22"/>
          <w:szCs w:val="22"/>
        </w:rPr>
        <w:t xml:space="preserve"> en la Gaceta 27 de fecha 27 de febrero del 2014, posteriormente continuo con la Etapa II de formalización y alcanzó un puntaje de 83 puntos, sobre 80 que era el mínimo para resultar adjudicada.</w:t>
      </w:r>
    </w:p>
    <w:p w14:paraId="4B8FD8BB" w14:textId="448233F9" w:rsidR="00303526" w:rsidRDefault="00ED78C9" w:rsidP="00A37941">
      <w:pPr>
        <w:pStyle w:val="Textoindependiente2"/>
        <w:numPr>
          <w:ilvl w:val="0"/>
          <w:numId w:val="1"/>
        </w:numPr>
        <w:ind w:left="0"/>
        <w:rPr>
          <w:rFonts w:ascii="Verdana" w:hAnsi="Verdana"/>
          <w:sz w:val="22"/>
          <w:szCs w:val="22"/>
        </w:rPr>
      </w:pPr>
      <w:r>
        <w:rPr>
          <w:rFonts w:ascii="Verdana" w:hAnsi="Verdana"/>
          <w:sz w:val="22"/>
          <w:szCs w:val="22"/>
        </w:rPr>
        <w:t xml:space="preserve">El CTP, en </w:t>
      </w:r>
      <w:r w:rsidRPr="00C9114F">
        <w:rPr>
          <w:rFonts w:ascii="Verdana" w:hAnsi="Verdana"/>
          <w:b/>
          <w:bCs/>
          <w:sz w:val="22"/>
          <w:szCs w:val="22"/>
        </w:rPr>
        <w:t>acuerdo</w:t>
      </w:r>
      <w:r>
        <w:rPr>
          <w:rFonts w:ascii="Verdana" w:hAnsi="Verdana"/>
          <w:sz w:val="22"/>
          <w:szCs w:val="22"/>
        </w:rPr>
        <w:t xml:space="preserve"> </w:t>
      </w:r>
      <w:r w:rsidRPr="00ED78C9">
        <w:rPr>
          <w:rFonts w:ascii="Verdana" w:hAnsi="Verdana"/>
          <w:b/>
          <w:bCs/>
          <w:sz w:val="22"/>
          <w:szCs w:val="22"/>
        </w:rPr>
        <w:t>8.1.2.126 de la Sesión Ordinaria 030-2015 del 27 de mayo de 2015</w:t>
      </w:r>
      <w:r>
        <w:rPr>
          <w:rFonts w:ascii="Verdana" w:hAnsi="Verdana"/>
          <w:sz w:val="22"/>
          <w:szCs w:val="22"/>
        </w:rPr>
        <w:t>, dispone dejar pendiente el conocimiento de las ofertas de la recurrente y de L</w:t>
      </w:r>
      <w:r w:rsidR="00971FCF">
        <w:rPr>
          <w:rFonts w:ascii="Verdana" w:hAnsi="Verdana"/>
          <w:sz w:val="22"/>
          <w:szCs w:val="22"/>
        </w:rPr>
        <w:t>.G.L.R.</w:t>
      </w:r>
      <w:r>
        <w:rPr>
          <w:rFonts w:ascii="Verdana" w:hAnsi="Verdana"/>
          <w:sz w:val="22"/>
          <w:szCs w:val="22"/>
        </w:rPr>
        <w:t xml:space="preserve"> mientras realiza un estudio integral para establecer un esquema operativo actualizado que permitiera un servicio eficiente y de calidad al usuario.  Lo anterior significaba que se dejaba pendiente la adjudicación a T</w:t>
      </w:r>
      <w:r w:rsidR="00971FCF">
        <w:rPr>
          <w:rFonts w:ascii="Verdana" w:hAnsi="Verdana"/>
          <w:sz w:val="22"/>
          <w:szCs w:val="22"/>
        </w:rPr>
        <w:t>.C.</w:t>
      </w:r>
      <w:r>
        <w:rPr>
          <w:rFonts w:ascii="Verdana" w:hAnsi="Verdana"/>
          <w:sz w:val="22"/>
          <w:szCs w:val="22"/>
        </w:rPr>
        <w:t xml:space="preserve"> de la concesión</w:t>
      </w:r>
      <w:r w:rsidR="001411B5">
        <w:rPr>
          <w:rFonts w:ascii="Verdana" w:hAnsi="Verdana"/>
          <w:sz w:val="22"/>
          <w:szCs w:val="22"/>
        </w:rPr>
        <w:t>,</w:t>
      </w:r>
      <w:r>
        <w:rPr>
          <w:rFonts w:ascii="Verdana" w:hAnsi="Verdana"/>
          <w:sz w:val="22"/>
          <w:szCs w:val="22"/>
        </w:rPr>
        <w:t xml:space="preserve"> mientras se realizaba el estudio, pero con el acuerdo impugnado esto no se dio</w:t>
      </w:r>
      <w:r w:rsidR="001411B5">
        <w:rPr>
          <w:rFonts w:ascii="Verdana" w:hAnsi="Verdana"/>
          <w:sz w:val="22"/>
          <w:szCs w:val="22"/>
        </w:rPr>
        <w:t>,</w:t>
      </w:r>
      <w:r>
        <w:rPr>
          <w:rFonts w:ascii="Verdana" w:hAnsi="Verdana"/>
          <w:sz w:val="22"/>
          <w:szCs w:val="22"/>
        </w:rPr>
        <w:t xml:space="preserve"> sino que se </w:t>
      </w:r>
      <w:proofErr w:type="gramStart"/>
      <w:r>
        <w:rPr>
          <w:rFonts w:ascii="Verdana" w:hAnsi="Verdana"/>
          <w:sz w:val="22"/>
          <w:szCs w:val="22"/>
        </w:rPr>
        <w:t>dispone</w:t>
      </w:r>
      <w:proofErr w:type="gramEnd"/>
      <w:r>
        <w:rPr>
          <w:rFonts w:ascii="Verdana" w:hAnsi="Verdana"/>
          <w:sz w:val="22"/>
          <w:szCs w:val="22"/>
        </w:rPr>
        <w:t xml:space="preserve"> realizar un proceso licitatorio de las rutas que opera, y sobre las cuales desde antes del </w:t>
      </w:r>
      <w:r w:rsidR="00C9114F" w:rsidRPr="00C9114F">
        <w:rPr>
          <w:rFonts w:ascii="Verdana" w:hAnsi="Verdana"/>
          <w:b/>
          <w:bCs/>
          <w:sz w:val="22"/>
          <w:szCs w:val="22"/>
        </w:rPr>
        <w:t>acuerdo</w:t>
      </w:r>
      <w:r w:rsidR="00C9114F">
        <w:rPr>
          <w:rFonts w:ascii="Verdana" w:hAnsi="Verdana"/>
          <w:sz w:val="22"/>
          <w:szCs w:val="22"/>
        </w:rPr>
        <w:t xml:space="preserve"> </w:t>
      </w:r>
      <w:r w:rsidR="00C9114F" w:rsidRPr="00ED78C9">
        <w:rPr>
          <w:rFonts w:ascii="Verdana" w:hAnsi="Verdana"/>
          <w:b/>
          <w:bCs/>
          <w:sz w:val="22"/>
          <w:szCs w:val="22"/>
        </w:rPr>
        <w:t>8.1.2.126 de la Sesión Ordinaria 030-2015</w:t>
      </w:r>
      <w:r w:rsidR="00C9114F">
        <w:rPr>
          <w:rFonts w:ascii="Verdana" w:hAnsi="Verdana"/>
          <w:b/>
          <w:bCs/>
          <w:sz w:val="22"/>
          <w:szCs w:val="22"/>
        </w:rPr>
        <w:t xml:space="preserve">, </w:t>
      </w:r>
      <w:r w:rsidR="00C9114F">
        <w:rPr>
          <w:rFonts w:ascii="Verdana" w:hAnsi="Verdana"/>
          <w:sz w:val="22"/>
          <w:szCs w:val="22"/>
        </w:rPr>
        <w:t xml:space="preserve">ya existía el </w:t>
      </w:r>
    </w:p>
    <w:p w14:paraId="26411340" w14:textId="3DF5A5F1" w:rsidR="00ED78C9" w:rsidRPr="001411B5" w:rsidRDefault="001411B5" w:rsidP="00A37941">
      <w:pPr>
        <w:pStyle w:val="Textoindependiente2"/>
        <w:rPr>
          <w:rFonts w:ascii="Verdana" w:hAnsi="Verdana"/>
          <w:sz w:val="22"/>
          <w:szCs w:val="22"/>
        </w:rPr>
      </w:pPr>
      <w:r>
        <w:rPr>
          <w:rFonts w:ascii="Verdana" w:hAnsi="Verdana"/>
          <w:sz w:val="22"/>
          <w:szCs w:val="22"/>
        </w:rPr>
        <w:t xml:space="preserve">estudio integral el que se había dado mediante oficio </w:t>
      </w:r>
      <w:r>
        <w:rPr>
          <w:rFonts w:ascii="Verdana" w:hAnsi="Verdana"/>
          <w:b/>
          <w:bCs/>
          <w:sz w:val="22"/>
          <w:szCs w:val="22"/>
        </w:rPr>
        <w:t xml:space="preserve">DING-15-0558 del 4 de mayo de 2015; </w:t>
      </w:r>
      <w:r>
        <w:rPr>
          <w:rFonts w:ascii="Verdana" w:hAnsi="Verdana"/>
          <w:sz w:val="22"/>
          <w:szCs w:val="22"/>
        </w:rPr>
        <w:t xml:space="preserve">éste informe respondía en su totalidad a las necesidades de establecer un esquema operativo de las rutas </w:t>
      </w:r>
      <w:proofErr w:type="spellStart"/>
      <w:r w:rsidR="006C4DCF">
        <w:rPr>
          <w:rFonts w:ascii="Verdana" w:hAnsi="Verdana"/>
          <w:sz w:val="22"/>
          <w:szCs w:val="22"/>
        </w:rPr>
        <w:t>xxx</w:t>
      </w:r>
      <w:proofErr w:type="spellEnd"/>
      <w:r>
        <w:rPr>
          <w:rFonts w:ascii="Verdana" w:hAnsi="Verdana"/>
          <w:sz w:val="22"/>
          <w:szCs w:val="22"/>
        </w:rPr>
        <w:t>-A, por lo que no es cierto que se requiera un nuevo estudio integral cuando todo el insumo esta ya desarrollado en el oficio referido.</w:t>
      </w:r>
    </w:p>
    <w:p w14:paraId="687A6ABA" w14:textId="5597BE10" w:rsidR="00303526" w:rsidRDefault="001411B5" w:rsidP="00A37941">
      <w:pPr>
        <w:pStyle w:val="Textoindependiente2"/>
        <w:numPr>
          <w:ilvl w:val="0"/>
          <w:numId w:val="1"/>
        </w:numPr>
        <w:ind w:left="0"/>
        <w:rPr>
          <w:rFonts w:ascii="Verdana" w:hAnsi="Verdana"/>
          <w:sz w:val="22"/>
          <w:szCs w:val="22"/>
        </w:rPr>
      </w:pPr>
      <w:r>
        <w:rPr>
          <w:rFonts w:ascii="Verdana" w:hAnsi="Verdana"/>
          <w:sz w:val="22"/>
          <w:szCs w:val="22"/>
        </w:rPr>
        <w:t xml:space="preserve">Que se </w:t>
      </w:r>
      <w:proofErr w:type="spellStart"/>
      <w:r>
        <w:rPr>
          <w:rFonts w:ascii="Verdana" w:hAnsi="Verdana"/>
          <w:sz w:val="22"/>
          <w:szCs w:val="22"/>
        </w:rPr>
        <w:t>esta</w:t>
      </w:r>
      <w:proofErr w:type="spellEnd"/>
      <w:r>
        <w:rPr>
          <w:rFonts w:ascii="Verdana" w:hAnsi="Verdana"/>
          <w:sz w:val="22"/>
          <w:szCs w:val="22"/>
        </w:rPr>
        <w:t xml:space="preserve"> ante un acto totalmente ilegal y por esa razón solicita la nulidad del acuerdo impugnado por cuanto con este se desconoce la reforma introducida con la Ley 8826 de 5 de mayo de 2010, al momento de emitir el informe jurídico </w:t>
      </w:r>
      <w:r>
        <w:rPr>
          <w:rFonts w:ascii="Verdana" w:hAnsi="Verdana"/>
          <w:b/>
          <w:bCs/>
          <w:sz w:val="22"/>
          <w:szCs w:val="22"/>
        </w:rPr>
        <w:t>DAJ-2015-02094 de 22 de junio de 2015</w:t>
      </w:r>
      <w:r w:rsidR="003C39A8">
        <w:rPr>
          <w:rFonts w:ascii="Verdana" w:hAnsi="Verdana"/>
          <w:b/>
          <w:bCs/>
          <w:sz w:val="22"/>
          <w:szCs w:val="22"/>
        </w:rPr>
        <w:t xml:space="preserve">, </w:t>
      </w:r>
      <w:r w:rsidR="003C39A8" w:rsidRPr="003C39A8">
        <w:rPr>
          <w:rFonts w:ascii="Verdana" w:hAnsi="Verdana"/>
          <w:sz w:val="22"/>
          <w:szCs w:val="22"/>
        </w:rPr>
        <w:t>se conocía las calificaciones de la oferta de T</w:t>
      </w:r>
      <w:r w:rsidR="00971FCF">
        <w:rPr>
          <w:rFonts w:ascii="Verdana" w:hAnsi="Verdana"/>
          <w:sz w:val="22"/>
          <w:szCs w:val="22"/>
        </w:rPr>
        <w:t>.C.</w:t>
      </w:r>
      <w:r w:rsidR="003C39A8">
        <w:rPr>
          <w:rFonts w:ascii="Verdana" w:hAnsi="Verdana"/>
          <w:b/>
          <w:bCs/>
          <w:sz w:val="22"/>
          <w:szCs w:val="22"/>
        </w:rPr>
        <w:t xml:space="preserve">, pues desde el 27 de mayo de </w:t>
      </w:r>
      <w:proofErr w:type="gramStart"/>
      <w:r w:rsidR="003C39A8">
        <w:rPr>
          <w:rFonts w:ascii="Verdana" w:hAnsi="Verdana"/>
          <w:b/>
          <w:bCs/>
          <w:sz w:val="22"/>
          <w:szCs w:val="22"/>
        </w:rPr>
        <w:t>2015 ,</w:t>
      </w:r>
      <w:r w:rsidR="003C39A8" w:rsidRPr="003C39A8">
        <w:rPr>
          <w:rFonts w:ascii="Verdana" w:hAnsi="Verdana"/>
          <w:sz w:val="22"/>
          <w:szCs w:val="22"/>
        </w:rPr>
        <w:t>se</w:t>
      </w:r>
      <w:proofErr w:type="gramEnd"/>
      <w:r w:rsidR="003C39A8" w:rsidRPr="003C39A8">
        <w:rPr>
          <w:rFonts w:ascii="Verdana" w:hAnsi="Verdana"/>
          <w:sz w:val="22"/>
          <w:szCs w:val="22"/>
        </w:rPr>
        <w:t xml:space="preserve"> habían  conocido en la segunda etapa del procedimiento abreviado,</w:t>
      </w:r>
      <w:r w:rsidR="003C39A8">
        <w:rPr>
          <w:rFonts w:ascii="Verdana" w:hAnsi="Verdana"/>
          <w:b/>
          <w:bCs/>
          <w:sz w:val="22"/>
          <w:szCs w:val="22"/>
        </w:rPr>
        <w:t xml:space="preserve"> </w:t>
      </w:r>
    </w:p>
    <w:p w14:paraId="69B932A4" w14:textId="788D5090" w:rsidR="00ED78C9" w:rsidRDefault="003C39A8" w:rsidP="00A37941">
      <w:pPr>
        <w:pStyle w:val="Textoindependiente2"/>
        <w:rPr>
          <w:rFonts w:ascii="Verdana" w:hAnsi="Verdana"/>
          <w:sz w:val="22"/>
          <w:szCs w:val="22"/>
        </w:rPr>
      </w:pPr>
      <w:r>
        <w:rPr>
          <w:rFonts w:ascii="Verdana" w:hAnsi="Verdana"/>
          <w:sz w:val="22"/>
          <w:szCs w:val="22"/>
        </w:rPr>
        <w:t xml:space="preserve">Lo que no solo es </w:t>
      </w:r>
      <w:proofErr w:type="gramStart"/>
      <w:r>
        <w:rPr>
          <w:rFonts w:ascii="Verdana" w:hAnsi="Verdana"/>
          <w:sz w:val="22"/>
          <w:szCs w:val="22"/>
        </w:rPr>
        <w:t>contradictorio</w:t>
      </w:r>
      <w:proofErr w:type="gramEnd"/>
      <w:r>
        <w:rPr>
          <w:rFonts w:ascii="Verdana" w:hAnsi="Verdana"/>
          <w:sz w:val="22"/>
          <w:szCs w:val="22"/>
        </w:rPr>
        <w:t xml:space="preserve"> sino que violenta el principio de Legalidad.</w:t>
      </w:r>
    </w:p>
    <w:p w14:paraId="3B5D57E2" w14:textId="515C23AB" w:rsidR="00303526" w:rsidRDefault="003C39A8" w:rsidP="00A37941">
      <w:pPr>
        <w:pStyle w:val="Textoindependiente2"/>
        <w:numPr>
          <w:ilvl w:val="0"/>
          <w:numId w:val="1"/>
        </w:numPr>
        <w:ind w:left="0"/>
        <w:rPr>
          <w:rFonts w:ascii="Verdana" w:hAnsi="Verdana"/>
          <w:sz w:val="22"/>
          <w:szCs w:val="22"/>
        </w:rPr>
      </w:pPr>
      <w:r>
        <w:rPr>
          <w:rFonts w:ascii="Verdana" w:hAnsi="Verdana"/>
          <w:sz w:val="22"/>
          <w:szCs w:val="22"/>
        </w:rPr>
        <w:t xml:space="preserve">Indica además que se violenta el artículo 33 de la </w:t>
      </w:r>
      <w:r w:rsidR="004D79A4">
        <w:rPr>
          <w:rFonts w:ascii="Verdana" w:hAnsi="Verdana"/>
          <w:sz w:val="22"/>
          <w:szCs w:val="22"/>
        </w:rPr>
        <w:t>C</w:t>
      </w:r>
      <w:r>
        <w:rPr>
          <w:rFonts w:ascii="Verdana" w:hAnsi="Verdana"/>
          <w:sz w:val="22"/>
          <w:szCs w:val="22"/>
        </w:rPr>
        <w:t xml:space="preserve">onstitución Política, sea el principio de igualdad, pues en su caso se </w:t>
      </w:r>
      <w:proofErr w:type="gramStart"/>
      <w:r>
        <w:rPr>
          <w:rFonts w:ascii="Verdana" w:hAnsi="Verdana"/>
          <w:sz w:val="22"/>
          <w:szCs w:val="22"/>
        </w:rPr>
        <w:t>le</w:t>
      </w:r>
      <w:proofErr w:type="gramEnd"/>
      <w:r>
        <w:rPr>
          <w:rFonts w:ascii="Verdana" w:hAnsi="Verdana"/>
          <w:sz w:val="22"/>
          <w:szCs w:val="22"/>
        </w:rPr>
        <w:t xml:space="preserve"> da un tratamiento diferente a otras empresas, por lo que también existe en este caso Nulidad del acto</w:t>
      </w:r>
      <w:r w:rsidR="00303526">
        <w:rPr>
          <w:rFonts w:ascii="Verdana" w:hAnsi="Verdana"/>
          <w:sz w:val="22"/>
          <w:szCs w:val="22"/>
        </w:rPr>
        <w:t>.</w:t>
      </w:r>
    </w:p>
    <w:p w14:paraId="07014BAD" w14:textId="56D126FE" w:rsidR="00303526" w:rsidRDefault="003C39A8" w:rsidP="00A37941">
      <w:pPr>
        <w:pStyle w:val="Textoindependiente2"/>
        <w:numPr>
          <w:ilvl w:val="0"/>
          <w:numId w:val="1"/>
        </w:numPr>
        <w:ind w:left="0"/>
        <w:rPr>
          <w:rFonts w:ascii="Verdana" w:hAnsi="Verdana"/>
          <w:sz w:val="22"/>
          <w:szCs w:val="22"/>
        </w:rPr>
      </w:pPr>
      <w:r>
        <w:rPr>
          <w:rFonts w:ascii="Verdana" w:hAnsi="Verdana"/>
          <w:sz w:val="22"/>
          <w:szCs w:val="22"/>
        </w:rPr>
        <w:t xml:space="preserve">El acto es nulo además por vicios en la motivación del acto en los términos del numeral 136 de la Ley General de la Administración Pública, pues no se motivó el acto en forma legal y correcta sino sobre bases infundadas producto de una </w:t>
      </w:r>
      <w:proofErr w:type="gramStart"/>
      <w:r>
        <w:rPr>
          <w:rFonts w:ascii="Verdana" w:hAnsi="Verdana"/>
          <w:sz w:val="22"/>
          <w:szCs w:val="22"/>
        </w:rPr>
        <w:t>errónea interpretación y errónea aplicación</w:t>
      </w:r>
      <w:proofErr w:type="gramEnd"/>
      <w:r>
        <w:rPr>
          <w:rFonts w:ascii="Verdana" w:hAnsi="Verdana"/>
          <w:sz w:val="22"/>
          <w:szCs w:val="22"/>
        </w:rPr>
        <w:t xml:space="preserve"> del derecho</w:t>
      </w:r>
      <w:r w:rsidR="00303526">
        <w:rPr>
          <w:rFonts w:ascii="Verdana" w:hAnsi="Verdana"/>
          <w:sz w:val="22"/>
          <w:szCs w:val="22"/>
        </w:rPr>
        <w:t>.</w:t>
      </w:r>
      <w:r>
        <w:rPr>
          <w:rFonts w:ascii="Verdana" w:hAnsi="Verdana"/>
          <w:sz w:val="22"/>
          <w:szCs w:val="22"/>
        </w:rPr>
        <w:t xml:space="preserve">  También </w:t>
      </w:r>
      <w:proofErr w:type="spellStart"/>
      <w:r>
        <w:rPr>
          <w:rFonts w:ascii="Verdana" w:hAnsi="Verdana"/>
          <w:sz w:val="22"/>
          <w:szCs w:val="22"/>
        </w:rPr>
        <w:t>esta</w:t>
      </w:r>
      <w:proofErr w:type="spellEnd"/>
      <w:r>
        <w:rPr>
          <w:rFonts w:ascii="Verdana" w:hAnsi="Verdana"/>
          <w:sz w:val="22"/>
          <w:szCs w:val="22"/>
        </w:rPr>
        <w:t xml:space="preserve"> viciado el acto  en su causa o fin y en su contenido;  en la causa al haber absoluta disconformidad entre el acto y el ordenamiento jurídico, ya que se obvia que la recurrente a participado en el procedimiento abreviado encontrándose en la </w:t>
      </w:r>
      <w:r>
        <w:rPr>
          <w:rFonts w:ascii="Verdana" w:hAnsi="Verdana"/>
          <w:sz w:val="22"/>
          <w:szCs w:val="22"/>
        </w:rPr>
        <w:lastRenderedPageBreak/>
        <w:t>última etapa del mismo</w:t>
      </w:r>
      <w:r w:rsidR="00B74616">
        <w:rPr>
          <w:rFonts w:ascii="Verdana" w:hAnsi="Verdana"/>
          <w:sz w:val="22"/>
          <w:szCs w:val="22"/>
        </w:rPr>
        <w:t xml:space="preserve">, con la calificación debida lo que obliga al Consejo de Transporte Público en los términos de la Ley a adjudicar la concesión y en el contenido, </w:t>
      </w:r>
      <w:proofErr w:type="spellStart"/>
      <w:r w:rsidR="00B74616">
        <w:rPr>
          <w:rFonts w:ascii="Verdana" w:hAnsi="Verdana"/>
          <w:sz w:val="22"/>
          <w:szCs w:val="22"/>
        </w:rPr>
        <w:t>por que</w:t>
      </w:r>
      <w:proofErr w:type="spellEnd"/>
      <w:r w:rsidR="00B74616">
        <w:rPr>
          <w:rFonts w:ascii="Verdana" w:hAnsi="Verdana"/>
          <w:sz w:val="22"/>
          <w:szCs w:val="22"/>
        </w:rPr>
        <w:t xml:space="preserve"> los informes jurídicos que sirven de sustento al acto no alertaron de que la recurrente ya había superado de manera satisfactoria la primera etapa del procedimiento abreviado.</w:t>
      </w:r>
    </w:p>
    <w:p w14:paraId="57C0E5C4" w14:textId="7D110E0F" w:rsidR="00303526" w:rsidRDefault="00B74616" w:rsidP="00A37941">
      <w:pPr>
        <w:pStyle w:val="Textoindependiente2"/>
        <w:numPr>
          <w:ilvl w:val="0"/>
          <w:numId w:val="1"/>
        </w:numPr>
        <w:ind w:left="0"/>
        <w:rPr>
          <w:rFonts w:ascii="Verdana" w:hAnsi="Verdana"/>
          <w:sz w:val="22"/>
          <w:szCs w:val="22"/>
        </w:rPr>
      </w:pPr>
      <w:r>
        <w:rPr>
          <w:rFonts w:ascii="Verdana" w:hAnsi="Verdana"/>
          <w:sz w:val="22"/>
          <w:szCs w:val="22"/>
        </w:rPr>
        <w:t>Que el acto es nulo también porque</w:t>
      </w:r>
      <w:r w:rsidR="004D79A4">
        <w:rPr>
          <w:rFonts w:ascii="Verdana" w:hAnsi="Verdana"/>
          <w:sz w:val="22"/>
          <w:szCs w:val="22"/>
        </w:rPr>
        <w:t xml:space="preserve"> </w:t>
      </w:r>
      <w:r>
        <w:rPr>
          <w:rFonts w:ascii="Verdana" w:hAnsi="Verdana"/>
          <w:sz w:val="22"/>
          <w:szCs w:val="22"/>
        </w:rPr>
        <w:t xml:space="preserve">se da una desviación de poder y se omite en perjuicio de la recurrente aquella máxima que para suprimir derechos </w:t>
      </w:r>
      <w:proofErr w:type="gramStart"/>
      <w:r>
        <w:rPr>
          <w:rFonts w:ascii="Verdana" w:hAnsi="Verdana"/>
          <w:sz w:val="22"/>
          <w:szCs w:val="22"/>
        </w:rPr>
        <w:t>subjetivos  debe</w:t>
      </w:r>
      <w:proofErr w:type="gramEnd"/>
      <w:r>
        <w:rPr>
          <w:rFonts w:ascii="Verdana" w:hAnsi="Verdana"/>
          <w:sz w:val="22"/>
          <w:szCs w:val="22"/>
        </w:rPr>
        <w:t xml:space="preserve"> mediar un debido proceso lo que en este caso no se </w:t>
      </w:r>
      <w:proofErr w:type="spellStart"/>
      <w:r>
        <w:rPr>
          <w:rFonts w:ascii="Verdana" w:hAnsi="Verdana"/>
          <w:sz w:val="22"/>
          <w:szCs w:val="22"/>
        </w:rPr>
        <w:t>di</w:t>
      </w:r>
      <w:r w:rsidR="004D79A4">
        <w:rPr>
          <w:rFonts w:ascii="Verdana" w:hAnsi="Verdana"/>
          <w:sz w:val="22"/>
          <w:szCs w:val="22"/>
        </w:rPr>
        <w:t>ó</w:t>
      </w:r>
      <w:proofErr w:type="spellEnd"/>
      <w:r w:rsidR="00303526">
        <w:rPr>
          <w:rFonts w:ascii="Verdana" w:hAnsi="Verdana"/>
          <w:sz w:val="22"/>
          <w:szCs w:val="22"/>
        </w:rPr>
        <w:t xml:space="preserve">. </w:t>
      </w:r>
    </w:p>
    <w:p w14:paraId="1E3B79B4" w14:textId="193F44E4" w:rsidR="00303526" w:rsidRPr="00220297" w:rsidRDefault="00B74616" w:rsidP="00A37941">
      <w:pPr>
        <w:pStyle w:val="Textoindependiente2"/>
        <w:numPr>
          <w:ilvl w:val="0"/>
          <w:numId w:val="1"/>
        </w:numPr>
        <w:ind w:left="0"/>
        <w:rPr>
          <w:rFonts w:ascii="Verdana" w:hAnsi="Verdana"/>
          <w:sz w:val="22"/>
          <w:szCs w:val="22"/>
        </w:rPr>
      </w:pPr>
      <w:r>
        <w:rPr>
          <w:rFonts w:ascii="Verdana" w:hAnsi="Verdana"/>
          <w:sz w:val="22"/>
          <w:szCs w:val="22"/>
        </w:rPr>
        <w:t xml:space="preserve">Solicita que la Administración revoque el acto </w:t>
      </w:r>
      <w:proofErr w:type="gramStart"/>
      <w:r>
        <w:rPr>
          <w:rFonts w:ascii="Verdana" w:hAnsi="Verdana"/>
          <w:sz w:val="22"/>
          <w:szCs w:val="22"/>
        </w:rPr>
        <w:t>impugnado  para</w:t>
      </w:r>
      <w:proofErr w:type="gramEnd"/>
      <w:r>
        <w:rPr>
          <w:rFonts w:ascii="Verdana" w:hAnsi="Verdana"/>
          <w:sz w:val="22"/>
          <w:szCs w:val="22"/>
        </w:rPr>
        <w:t xml:space="preserve"> evitar que la recurrente acuda a la vía contencioso administrativa, la cual no solo es onerosa, sino que dilataría el asunto en perjuicio del servicio público</w:t>
      </w:r>
      <w:r w:rsidR="00303526">
        <w:rPr>
          <w:rFonts w:ascii="Verdana" w:hAnsi="Verdana"/>
          <w:sz w:val="22"/>
          <w:szCs w:val="22"/>
        </w:rPr>
        <w:t>.</w:t>
      </w:r>
    </w:p>
    <w:p w14:paraId="6AB8BEA3" w14:textId="77777777" w:rsidR="00303526" w:rsidRDefault="00303526" w:rsidP="00A37941">
      <w:pPr>
        <w:pStyle w:val="Textoindependiente2"/>
        <w:rPr>
          <w:rFonts w:ascii="Verdana" w:hAnsi="Verdana"/>
          <w:b/>
          <w:sz w:val="22"/>
          <w:szCs w:val="22"/>
        </w:rPr>
      </w:pPr>
    </w:p>
    <w:bookmarkEnd w:id="3"/>
    <w:p w14:paraId="4C7661A9" w14:textId="1255459F" w:rsidR="00303526" w:rsidRPr="00B25214" w:rsidRDefault="00303526" w:rsidP="00A37941">
      <w:pPr>
        <w:pStyle w:val="Textoindependiente2"/>
        <w:rPr>
          <w:rFonts w:ascii="Verdana" w:hAnsi="Verdana"/>
          <w:sz w:val="22"/>
          <w:szCs w:val="22"/>
        </w:rPr>
      </w:pPr>
      <w:r w:rsidRPr="009769D9">
        <w:rPr>
          <w:rFonts w:ascii="Verdana" w:hAnsi="Verdana"/>
          <w:b/>
          <w:sz w:val="22"/>
          <w:szCs w:val="22"/>
        </w:rPr>
        <w:t xml:space="preserve">TERCERO: </w:t>
      </w:r>
      <w:r w:rsidRPr="002931AC">
        <w:rPr>
          <w:rFonts w:ascii="Verdana" w:hAnsi="Verdana"/>
          <w:sz w:val="22"/>
          <w:szCs w:val="22"/>
        </w:rPr>
        <w:t>La</w:t>
      </w:r>
      <w:r>
        <w:rPr>
          <w:rFonts w:ascii="Verdana" w:hAnsi="Verdana"/>
          <w:sz w:val="22"/>
          <w:szCs w:val="22"/>
        </w:rPr>
        <w:t xml:space="preserve"> Junta Directiva del Consejo de Transporte Público mediante </w:t>
      </w:r>
      <w:r w:rsidRPr="00860753">
        <w:rPr>
          <w:rFonts w:ascii="Verdana" w:hAnsi="Verdana"/>
          <w:b/>
          <w:sz w:val="22"/>
          <w:szCs w:val="22"/>
        </w:rPr>
        <w:t>acuerdo</w:t>
      </w:r>
      <w:r>
        <w:rPr>
          <w:rFonts w:ascii="Verdana" w:hAnsi="Verdana"/>
          <w:b/>
          <w:sz w:val="22"/>
          <w:szCs w:val="22"/>
        </w:rPr>
        <w:t xml:space="preserve"> 7.</w:t>
      </w:r>
      <w:r w:rsidR="007B56E7">
        <w:rPr>
          <w:rFonts w:ascii="Verdana" w:hAnsi="Verdana"/>
          <w:b/>
          <w:sz w:val="22"/>
          <w:szCs w:val="22"/>
        </w:rPr>
        <w:t>3</w:t>
      </w:r>
      <w:r>
        <w:rPr>
          <w:rFonts w:ascii="Verdana" w:hAnsi="Verdana"/>
          <w:b/>
          <w:sz w:val="22"/>
          <w:szCs w:val="22"/>
        </w:rPr>
        <w:t xml:space="preserve"> de la Sesión Ordinaria </w:t>
      </w:r>
      <w:r w:rsidR="007B56E7">
        <w:rPr>
          <w:rFonts w:ascii="Verdana" w:hAnsi="Verdana"/>
          <w:b/>
          <w:sz w:val="22"/>
          <w:szCs w:val="22"/>
        </w:rPr>
        <w:t>47</w:t>
      </w:r>
      <w:r>
        <w:rPr>
          <w:rFonts w:ascii="Verdana" w:hAnsi="Verdana"/>
          <w:b/>
          <w:sz w:val="22"/>
          <w:szCs w:val="22"/>
        </w:rPr>
        <w:t>-20</w:t>
      </w:r>
      <w:r w:rsidR="007B56E7">
        <w:rPr>
          <w:rFonts w:ascii="Verdana" w:hAnsi="Verdana"/>
          <w:b/>
          <w:sz w:val="22"/>
          <w:szCs w:val="22"/>
        </w:rPr>
        <w:t>20</w:t>
      </w:r>
      <w:r>
        <w:rPr>
          <w:rFonts w:ascii="Verdana" w:hAnsi="Verdana"/>
          <w:b/>
          <w:sz w:val="22"/>
          <w:szCs w:val="22"/>
        </w:rPr>
        <w:t xml:space="preserve"> de 1</w:t>
      </w:r>
      <w:r w:rsidR="007B56E7">
        <w:rPr>
          <w:rFonts w:ascii="Verdana" w:hAnsi="Verdana"/>
          <w:b/>
          <w:sz w:val="22"/>
          <w:szCs w:val="22"/>
        </w:rPr>
        <w:t>8</w:t>
      </w:r>
      <w:r>
        <w:rPr>
          <w:rFonts w:ascii="Verdana" w:hAnsi="Verdana"/>
          <w:b/>
          <w:sz w:val="22"/>
          <w:szCs w:val="22"/>
        </w:rPr>
        <w:t xml:space="preserve"> de </w:t>
      </w:r>
      <w:r w:rsidR="007B56E7">
        <w:rPr>
          <w:rFonts w:ascii="Verdana" w:hAnsi="Verdana"/>
          <w:b/>
          <w:sz w:val="22"/>
          <w:szCs w:val="22"/>
        </w:rPr>
        <w:t>junio</w:t>
      </w:r>
      <w:r>
        <w:rPr>
          <w:rFonts w:ascii="Verdana" w:hAnsi="Verdana"/>
          <w:b/>
          <w:sz w:val="22"/>
          <w:szCs w:val="22"/>
        </w:rPr>
        <w:t xml:space="preserve"> de 20</w:t>
      </w:r>
      <w:r w:rsidR="007B56E7">
        <w:rPr>
          <w:rFonts w:ascii="Verdana" w:hAnsi="Verdana"/>
          <w:b/>
          <w:sz w:val="22"/>
          <w:szCs w:val="22"/>
        </w:rPr>
        <w:t>20</w:t>
      </w:r>
      <w:r>
        <w:rPr>
          <w:rFonts w:ascii="Verdana" w:hAnsi="Verdana"/>
          <w:b/>
          <w:sz w:val="22"/>
          <w:szCs w:val="22"/>
        </w:rPr>
        <w:t xml:space="preserve">, </w:t>
      </w:r>
      <w:r>
        <w:rPr>
          <w:rFonts w:ascii="Verdana" w:hAnsi="Verdana"/>
          <w:sz w:val="22"/>
          <w:szCs w:val="22"/>
        </w:rPr>
        <w:t xml:space="preserve">conoce y avala el Informe de la Dirección de Asuntos Jurídicos el </w:t>
      </w:r>
      <w:r w:rsidR="007B56E7">
        <w:rPr>
          <w:rFonts w:ascii="Verdana" w:hAnsi="Verdana"/>
          <w:b/>
          <w:sz w:val="22"/>
          <w:szCs w:val="22"/>
        </w:rPr>
        <w:t>CTP-AJ-OF-2020-0877</w:t>
      </w:r>
      <w:r>
        <w:rPr>
          <w:rFonts w:ascii="Verdana" w:hAnsi="Verdana"/>
          <w:b/>
          <w:sz w:val="22"/>
          <w:szCs w:val="22"/>
        </w:rPr>
        <w:t xml:space="preserve"> de </w:t>
      </w:r>
      <w:r w:rsidR="007B56E7">
        <w:rPr>
          <w:rFonts w:ascii="Verdana" w:hAnsi="Verdana"/>
          <w:b/>
          <w:sz w:val="22"/>
          <w:szCs w:val="22"/>
        </w:rPr>
        <w:t>10</w:t>
      </w:r>
      <w:r>
        <w:rPr>
          <w:rFonts w:ascii="Verdana" w:hAnsi="Verdana"/>
          <w:b/>
          <w:sz w:val="22"/>
          <w:szCs w:val="22"/>
        </w:rPr>
        <w:t xml:space="preserve"> de </w:t>
      </w:r>
      <w:r w:rsidR="007B56E7">
        <w:rPr>
          <w:rFonts w:ascii="Verdana" w:hAnsi="Verdana"/>
          <w:b/>
          <w:sz w:val="22"/>
          <w:szCs w:val="22"/>
        </w:rPr>
        <w:t>junio</w:t>
      </w:r>
      <w:r>
        <w:rPr>
          <w:rFonts w:ascii="Verdana" w:hAnsi="Verdana"/>
          <w:b/>
          <w:sz w:val="22"/>
          <w:szCs w:val="22"/>
        </w:rPr>
        <w:t xml:space="preserve"> de 20</w:t>
      </w:r>
      <w:r w:rsidR="007B56E7">
        <w:rPr>
          <w:rFonts w:ascii="Verdana" w:hAnsi="Verdana"/>
          <w:b/>
          <w:sz w:val="22"/>
          <w:szCs w:val="22"/>
        </w:rPr>
        <w:t>20</w:t>
      </w:r>
      <w:r>
        <w:rPr>
          <w:rFonts w:ascii="Verdana" w:hAnsi="Verdana"/>
          <w:b/>
          <w:sz w:val="22"/>
          <w:szCs w:val="22"/>
        </w:rPr>
        <w:t xml:space="preserve">, </w:t>
      </w:r>
      <w:r>
        <w:rPr>
          <w:rFonts w:ascii="Verdana" w:hAnsi="Verdana"/>
          <w:sz w:val="22"/>
          <w:szCs w:val="22"/>
        </w:rPr>
        <w:t xml:space="preserve">y dispone rechazar por improcedente el Recurso de Revocatoria y la Nulidad concomitante presentada por </w:t>
      </w:r>
      <w:r w:rsidR="00056B2E">
        <w:rPr>
          <w:rFonts w:ascii="Verdana" w:hAnsi="Verdana"/>
          <w:sz w:val="22"/>
          <w:szCs w:val="22"/>
        </w:rPr>
        <w:t>la</w:t>
      </w:r>
      <w:r>
        <w:rPr>
          <w:rFonts w:ascii="Verdana" w:hAnsi="Verdana"/>
          <w:sz w:val="22"/>
          <w:szCs w:val="22"/>
        </w:rPr>
        <w:t xml:space="preserve"> Recurrente, </w:t>
      </w:r>
      <w:r w:rsidR="00C739A8">
        <w:rPr>
          <w:rFonts w:ascii="Verdana" w:hAnsi="Verdana"/>
          <w:sz w:val="22"/>
          <w:szCs w:val="22"/>
        </w:rPr>
        <w:t>por considerar que el CTP, actuó dentro de sus competencias y en concordancia con lo recomendado en los informes técnicos.</w:t>
      </w:r>
      <w:r w:rsidRPr="00F336C3">
        <w:rPr>
          <w:rFonts w:ascii="Verdana" w:hAnsi="Verdana"/>
          <w:sz w:val="22"/>
          <w:szCs w:val="22"/>
        </w:rPr>
        <w:t xml:space="preserve"> </w:t>
      </w:r>
      <w:r w:rsidRPr="00B25214">
        <w:rPr>
          <w:rFonts w:ascii="Verdana" w:hAnsi="Verdana"/>
          <w:sz w:val="22"/>
          <w:szCs w:val="22"/>
        </w:rPr>
        <w:t xml:space="preserve">(Léanse folios del </w:t>
      </w:r>
      <w:r w:rsidR="00B25214" w:rsidRPr="00B25214">
        <w:rPr>
          <w:rFonts w:ascii="Verdana" w:hAnsi="Verdana"/>
          <w:sz w:val="22"/>
          <w:szCs w:val="22"/>
        </w:rPr>
        <w:t>2 al 35</w:t>
      </w:r>
      <w:r w:rsidRPr="00B25214">
        <w:rPr>
          <w:rFonts w:ascii="Verdana" w:hAnsi="Verdana"/>
          <w:sz w:val="22"/>
          <w:szCs w:val="22"/>
        </w:rPr>
        <w:t xml:space="preserve"> del expediente administrativo.)</w:t>
      </w:r>
    </w:p>
    <w:p w14:paraId="748D6031" w14:textId="467A3ECC" w:rsidR="00303526" w:rsidRPr="00C739A8" w:rsidRDefault="00303526" w:rsidP="00A37941">
      <w:pPr>
        <w:jc w:val="both"/>
        <w:rPr>
          <w:rFonts w:ascii="Verdana" w:hAnsi="Verdana"/>
          <w:color w:val="FF0000"/>
          <w:sz w:val="22"/>
          <w:szCs w:val="22"/>
          <w:lang w:val="es-MX"/>
        </w:rPr>
      </w:pPr>
    </w:p>
    <w:p w14:paraId="6EB022CC" w14:textId="77777777" w:rsidR="00303526" w:rsidRDefault="00303526" w:rsidP="00A37941">
      <w:pPr>
        <w:jc w:val="both"/>
        <w:rPr>
          <w:rFonts w:ascii="Verdana" w:hAnsi="Verdana"/>
          <w:sz w:val="22"/>
          <w:szCs w:val="22"/>
          <w:lang w:val="es-MX"/>
        </w:rPr>
      </w:pPr>
    </w:p>
    <w:p w14:paraId="7633D4A2" w14:textId="42826C23" w:rsidR="00303526" w:rsidRPr="00B25214" w:rsidRDefault="00303526" w:rsidP="00497658">
      <w:pPr>
        <w:pStyle w:val="Default"/>
        <w:jc w:val="both"/>
        <w:rPr>
          <w:rFonts w:ascii="Verdana" w:hAnsi="Verdana"/>
          <w:color w:val="auto"/>
          <w:sz w:val="22"/>
          <w:szCs w:val="22"/>
          <w:lang w:val="es-MX"/>
        </w:rPr>
      </w:pPr>
      <w:r w:rsidRPr="002A5FC1">
        <w:rPr>
          <w:rFonts w:ascii="Verdana" w:hAnsi="Verdana"/>
          <w:b/>
          <w:sz w:val="22"/>
          <w:szCs w:val="22"/>
          <w:lang w:val="es-MX"/>
        </w:rPr>
        <w:t>CUARTO:</w:t>
      </w:r>
      <w:r>
        <w:rPr>
          <w:rFonts w:ascii="Verdana" w:hAnsi="Verdana"/>
          <w:b/>
          <w:sz w:val="22"/>
          <w:szCs w:val="22"/>
          <w:lang w:val="es-MX"/>
        </w:rPr>
        <w:t xml:space="preserve"> </w:t>
      </w:r>
      <w:bookmarkStart w:id="4" w:name="_Hlk45629733"/>
      <w:r w:rsidR="00A37941">
        <w:rPr>
          <w:rFonts w:ascii="Verdana" w:hAnsi="Verdana"/>
          <w:sz w:val="22"/>
          <w:szCs w:val="22"/>
        </w:rPr>
        <w:t xml:space="preserve">La Junta Directiva del Consejo de Transporte Público, </w:t>
      </w:r>
      <w:proofErr w:type="gramStart"/>
      <w:r w:rsidR="00A37941">
        <w:rPr>
          <w:rFonts w:ascii="Verdana" w:hAnsi="Verdana"/>
          <w:sz w:val="22"/>
          <w:szCs w:val="22"/>
        </w:rPr>
        <w:t xml:space="preserve">mediante  </w:t>
      </w:r>
      <w:r w:rsidR="00A37941" w:rsidRPr="00C9114F">
        <w:rPr>
          <w:rFonts w:ascii="Verdana" w:hAnsi="Verdana"/>
          <w:b/>
          <w:bCs/>
          <w:sz w:val="22"/>
          <w:szCs w:val="22"/>
        </w:rPr>
        <w:t>acuerdo</w:t>
      </w:r>
      <w:proofErr w:type="gramEnd"/>
      <w:r w:rsidR="00A37941">
        <w:rPr>
          <w:rFonts w:ascii="Verdana" w:hAnsi="Verdana"/>
          <w:sz w:val="22"/>
          <w:szCs w:val="22"/>
        </w:rPr>
        <w:t xml:space="preserve"> </w:t>
      </w:r>
      <w:r w:rsidR="00A37941" w:rsidRPr="00ED78C9">
        <w:rPr>
          <w:rFonts w:ascii="Verdana" w:hAnsi="Verdana"/>
          <w:b/>
          <w:bCs/>
          <w:sz w:val="22"/>
          <w:szCs w:val="22"/>
        </w:rPr>
        <w:t>8.1.2.126 de la Sesión Ordinaria 030-2015 del 27 de mayo de 2015</w:t>
      </w:r>
      <w:r w:rsidR="00A37941">
        <w:rPr>
          <w:rFonts w:ascii="Verdana" w:hAnsi="Verdana"/>
          <w:sz w:val="22"/>
          <w:szCs w:val="22"/>
        </w:rPr>
        <w:t xml:space="preserve">, </w:t>
      </w:r>
      <w:r w:rsidR="00497658">
        <w:rPr>
          <w:rFonts w:ascii="Verdana" w:hAnsi="Verdana"/>
          <w:sz w:val="22"/>
          <w:szCs w:val="22"/>
        </w:rPr>
        <w:t xml:space="preserve">dispuso: </w:t>
      </w:r>
      <w:r w:rsidR="00497658" w:rsidRPr="00497658">
        <w:rPr>
          <w:rFonts w:ascii="Verdana" w:hAnsi="Verdana"/>
          <w:i/>
          <w:iCs/>
          <w:sz w:val="22"/>
          <w:szCs w:val="22"/>
        </w:rPr>
        <w:t>“</w:t>
      </w:r>
      <w:r w:rsidR="00497658">
        <w:rPr>
          <w:rFonts w:ascii="Verdana" w:hAnsi="Verdana"/>
          <w:i/>
          <w:iCs/>
          <w:sz w:val="22"/>
          <w:szCs w:val="22"/>
        </w:rPr>
        <w:t>….</w:t>
      </w:r>
      <w:r w:rsidR="00497658" w:rsidRPr="00497658">
        <w:rPr>
          <w:rFonts w:ascii="Verdana" w:hAnsi="Verdana"/>
          <w:i/>
          <w:iCs/>
          <w:sz w:val="22"/>
          <w:szCs w:val="22"/>
        </w:rPr>
        <w:t xml:space="preserve">6. Dejar pendiente el conocimiento de las ofertas de la empresa </w:t>
      </w:r>
      <w:r w:rsidR="00497658" w:rsidRPr="00497658">
        <w:rPr>
          <w:rFonts w:ascii="Verdana" w:hAnsi="Verdana"/>
          <w:b/>
          <w:bCs/>
          <w:i/>
          <w:iCs/>
          <w:sz w:val="22"/>
          <w:szCs w:val="22"/>
        </w:rPr>
        <w:t>T</w:t>
      </w:r>
      <w:r w:rsidR="00971FCF">
        <w:rPr>
          <w:rFonts w:ascii="Verdana" w:hAnsi="Verdana"/>
          <w:b/>
          <w:bCs/>
          <w:i/>
          <w:iCs/>
          <w:sz w:val="22"/>
          <w:szCs w:val="22"/>
        </w:rPr>
        <w:t>.C.S.A.</w:t>
      </w:r>
      <w:r w:rsidR="00497658" w:rsidRPr="00497658">
        <w:rPr>
          <w:rFonts w:ascii="Verdana" w:hAnsi="Verdana"/>
          <w:b/>
          <w:bCs/>
          <w:i/>
          <w:iCs/>
          <w:sz w:val="22"/>
          <w:szCs w:val="22"/>
        </w:rPr>
        <w:t xml:space="preserve">, </w:t>
      </w:r>
      <w:r w:rsidR="00497658" w:rsidRPr="00497658">
        <w:rPr>
          <w:rFonts w:ascii="Verdana" w:hAnsi="Verdana"/>
          <w:i/>
          <w:iCs/>
          <w:sz w:val="22"/>
          <w:szCs w:val="22"/>
        </w:rPr>
        <w:t xml:space="preserve">y la del señor </w:t>
      </w:r>
      <w:r w:rsidR="00497658" w:rsidRPr="00497658">
        <w:rPr>
          <w:rFonts w:ascii="Verdana" w:hAnsi="Verdana"/>
          <w:b/>
          <w:bCs/>
          <w:i/>
          <w:iCs/>
          <w:sz w:val="22"/>
          <w:szCs w:val="22"/>
        </w:rPr>
        <w:t>L</w:t>
      </w:r>
      <w:r w:rsidR="00971FCF">
        <w:rPr>
          <w:rFonts w:ascii="Verdana" w:hAnsi="Verdana"/>
          <w:b/>
          <w:bCs/>
          <w:i/>
          <w:iCs/>
          <w:sz w:val="22"/>
          <w:szCs w:val="22"/>
        </w:rPr>
        <w:t>.G.L.R.</w:t>
      </w:r>
      <w:r w:rsidR="00497658" w:rsidRPr="00497658">
        <w:rPr>
          <w:rFonts w:ascii="Verdana" w:hAnsi="Verdana"/>
          <w:i/>
          <w:iCs/>
          <w:sz w:val="22"/>
          <w:szCs w:val="22"/>
        </w:rPr>
        <w:t xml:space="preserve">, siendo que en beneficio del usuario de las rutas que operan dichos permisionarios, está pendiente un estudio integral para establecer un esquema operativo actualizado, mismo que resulta indispensable para brindar un servicio eficiente y de calidad al </w:t>
      </w:r>
      <w:proofErr w:type="gramStart"/>
      <w:r w:rsidR="00497658" w:rsidRPr="00497658">
        <w:rPr>
          <w:rFonts w:ascii="Verdana" w:hAnsi="Verdana"/>
          <w:i/>
          <w:iCs/>
          <w:sz w:val="22"/>
          <w:szCs w:val="22"/>
        </w:rPr>
        <w:t>usuario</w:t>
      </w:r>
      <w:r w:rsidR="00497658" w:rsidRPr="00B25214">
        <w:rPr>
          <w:rFonts w:ascii="Verdana" w:hAnsi="Verdana"/>
          <w:i/>
          <w:iCs/>
          <w:color w:val="auto"/>
          <w:sz w:val="22"/>
          <w:szCs w:val="22"/>
        </w:rPr>
        <w:t>….</w:t>
      </w:r>
      <w:proofErr w:type="gramEnd"/>
      <w:r w:rsidR="00497658" w:rsidRPr="00B25214">
        <w:rPr>
          <w:rFonts w:ascii="Verdana" w:hAnsi="Verdana"/>
          <w:i/>
          <w:iCs/>
          <w:color w:val="auto"/>
          <w:sz w:val="22"/>
          <w:szCs w:val="22"/>
        </w:rPr>
        <w:t>”</w:t>
      </w:r>
      <w:bookmarkEnd w:id="4"/>
      <w:r w:rsidR="00B25214">
        <w:rPr>
          <w:rFonts w:ascii="Verdana" w:hAnsi="Verdana"/>
          <w:i/>
          <w:iCs/>
          <w:color w:val="auto"/>
          <w:sz w:val="22"/>
          <w:szCs w:val="22"/>
        </w:rPr>
        <w:t xml:space="preserve"> </w:t>
      </w:r>
      <w:r w:rsidR="00A37941" w:rsidRPr="00B25214">
        <w:rPr>
          <w:rFonts w:ascii="Verdana" w:hAnsi="Verdana"/>
          <w:color w:val="auto"/>
          <w:sz w:val="22"/>
          <w:szCs w:val="22"/>
        </w:rPr>
        <w:t xml:space="preserve">(Léanse </w:t>
      </w:r>
      <w:proofErr w:type="gramStart"/>
      <w:r w:rsidR="00A37941" w:rsidRPr="00B25214">
        <w:rPr>
          <w:rFonts w:ascii="Verdana" w:hAnsi="Verdana"/>
          <w:color w:val="auto"/>
          <w:sz w:val="22"/>
          <w:szCs w:val="22"/>
        </w:rPr>
        <w:t>folios  del</w:t>
      </w:r>
      <w:proofErr w:type="gramEnd"/>
      <w:r w:rsidR="00B25214">
        <w:rPr>
          <w:rFonts w:ascii="Verdana" w:hAnsi="Verdana"/>
          <w:color w:val="auto"/>
          <w:sz w:val="22"/>
          <w:szCs w:val="22"/>
        </w:rPr>
        <w:t xml:space="preserve"> 128</w:t>
      </w:r>
      <w:r w:rsidR="00A37941" w:rsidRPr="00B25214">
        <w:rPr>
          <w:rFonts w:ascii="Verdana" w:hAnsi="Verdana"/>
          <w:color w:val="auto"/>
          <w:sz w:val="22"/>
          <w:szCs w:val="22"/>
        </w:rPr>
        <w:t xml:space="preserve"> al </w:t>
      </w:r>
      <w:r w:rsidR="00B25214">
        <w:rPr>
          <w:rFonts w:ascii="Verdana" w:hAnsi="Verdana"/>
          <w:color w:val="auto"/>
          <w:sz w:val="22"/>
          <w:szCs w:val="22"/>
        </w:rPr>
        <w:t xml:space="preserve">137 </w:t>
      </w:r>
      <w:r w:rsidR="00A37941" w:rsidRPr="00B25214">
        <w:rPr>
          <w:rFonts w:ascii="Verdana" w:hAnsi="Verdana"/>
          <w:color w:val="auto"/>
          <w:sz w:val="22"/>
          <w:szCs w:val="22"/>
        </w:rPr>
        <w:t>del expediente administrativo)</w:t>
      </w:r>
    </w:p>
    <w:p w14:paraId="3D7133AD" w14:textId="77777777" w:rsidR="00303526" w:rsidRPr="00B25214" w:rsidRDefault="00303526" w:rsidP="00A37941">
      <w:pPr>
        <w:jc w:val="both"/>
        <w:rPr>
          <w:rFonts w:ascii="Verdana" w:hAnsi="Verdana"/>
          <w:b/>
          <w:smallCaps/>
          <w:sz w:val="22"/>
          <w:szCs w:val="22"/>
        </w:rPr>
      </w:pPr>
    </w:p>
    <w:p w14:paraId="3AD8522F" w14:textId="77777777" w:rsidR="00303526" w:rsidRPr="00440DBF" w:rsidRDefault="00303526" w:rsidP="00A37941">
      <w:pPr>
        <w:jc w:val="both"/>
        <w:rPr>
          <w:rFonts w:ascii="Verdana" w:hAnsi="Verdana"/>
          <w:bCs/>
          <w:sz w:val="22"/>
          <w:szCs w:val="22"/>
          <w:lang w:val="es-ES"/>
        </w:rPr>
      </w:pPr>
      <w:r>
        <w:rPr>
          <w:rFonts w:ascii="Verdana" w:hAnsi="Verdana"/>
          <w:b/>
          <w:smallCaps/>
          <w:sz w:val="22"/>
          <w:szCs w:val="22"/>
        </w:rPr>
        <w:t xml:space="preserve">QUINTO: </w:t>
      </w:r>
      <w:r w:rsidRPr="00440DBF">
        <w:rPr>
          <w:rFonts w:ascii="Verdana" w:hAnsi="Verdana"/>
          <w:bCs/>
          <w:sz w:val="22"/>
          <w:szCs w:val="22"/>
          <w:lang w:val="es-ES"/>
        </w:rPr>
        <w:t xml:space="preserve">En </w:t>
      </w:r>
      <w:r>
        <w:rPr>
          <w:rFonts w:ascii="Verdana" w:hAnsi="Verdana"/>
          <w:bCs/>
          <w:sz w:val="22"/>
          <w:szCs w:val="22"/>
          <w:lang w:val="es-ES"/>
        </w:rPr>
        <w:t>los procedimientos se han observado las prescripciones del caso.</w:t>
      </w:r>
    </w:p>
    <w:p w14:paraId="17D5A2DA" w14:textId="77777777" w:rsidR="00303526" w:rsidRDefault="00303526" w:rsidP="00A37941">
      <w:pPr>
        <w:jc w:val="both"/>
        <w:rPr>
          <w:rFonts w:ascii="Verdana" w:hAnsi="Verdana"/>
          <w:b/>
          <w:smallCaps/>
          <w:sz w:val="22"/>
          <w:szCs w:val="22"/>
        </w:rPr>
      </w:pPr>
    </w:p>
    <w:p w14:paraId="070B0C35" w14:textId="3C4A7A4B" w:rsidR="00303526" w:rsidRPr="00865369" w:rsidRDefault="00E24D70" w:rsidP="00A37941">
      <w:pPr>
        <w:jc w:val="both"/>
        <w:rPr>
          <w:rFonts w:ascii="Verdana" w:hAnsi="Verdana"/>
          <w:b/>
          <w:smallCaps/>
          <w:sz w:val="22"/>
          <w:szCs w:val="22"/>
        </w:rPr>
      </w:pPr>
      <w:r>
        <w:rPr>
          <w:rFonts w:ascii="Verdana" w:hAnsi="Verdana"/>
          <w:b/>
          <w:smallCaps/>
          <w:sz w:val="22"/>
          <w:szCs w:val="22"/>
        </w:rPr>
        <w:t>Redacta el Juez Muñoz Corea</w:t>
      </w:r>
      <w:r w:rsidR="00303526" w:rsidRPr="00865369">
        <w:rPr>
          <w:rFonts w:ascii="Verdana" w:hAnsi="Verdana"/>
          <w:b/>
          <w:smallCaps/>
          <w:sz w:val="22"/>
          <w:szCs w:val="22"/>
        </w:rPr>
        <w:t xml:space="preserve"> </w:t>
      </w:r>
    </w:p>
    <w:p w14:paraId="4DE00586" w14:textId="77777777" w:rsidR="00303526" w:rsidRPr="00865369" w:rsidRDefault="00303526" w:rsidP="00A37941">
      <w:pPr>
        <w:pStyle w:val="Textoindependiente2"/>
        <w:rPr>
          <w:rFonts w:ascii="Verdana" w:hAnsi="Verdana"/>
          <w:sz w:val="22"/>
          <w:szCs w:val="22"/>
        </w:rPr>
      </w:pPr>
    </w:p>
    <w:p w14:paraId="597C6D3D" w14:textId="77350831" w:rsidR="00A37941" w:rsidRDefault="00303526" w:rsidP="00A37941">
      <w:pPr>
        <w:spacing w:line="480" w:lineRule="auto"/>
        <w:jc w:val="center"/>
        <w:rPr>
          <w:rFonts w:ascii="Verdana" w:hAnsi="Verdana"/>
          <w:b/>
          <w:sz w:val="24"/>
          <w:szCs w:val="24"/>
        </w:rPr>
      </w:pPr>
      <w:r w:rsidRPr="00B80EAA">
        <w:rPr>
          <w:rFonts w:ascii="Verdana" w:hAnsi="Verdana"/>
          <w:b/>
          <w:sz w:val="24"/>
          <w:szCs w:val="24"/>
        </w:rPr>
        <w:t xml:space="preserve">CONSIDERANDO </w:t>
      </w:r>
    </w:p>
    <w:p w14:paraId="4B47B80C" w14:textId="77777777" w:rsidR="007B0F0D" w:rsidRDefault="007B0F0D" w:rsidP="00A37941">
      <w:pPr>
        <w:jc w:val="both"/>
        <w:rPr>
          <w:rFonts w:ascii="Verdana" w:hAnsi="Verdana"/>
          <w:b/>
          <w:sz w:val="24"/>
          <w:szCs w:val="24"/>
        </w:rPr>
      </w:pPr>
    </w:p>
    <w:p w14:paraId="412A00C5" w14:textId="2DB31C0C" w:rsidR="00A37941" w:rsidRDefault="00303526" w:rsidP="00A37941">
      <w:pPr>
        <w:jc w:val="both"/>
        <w:rPr>
          <w:rFonts w:ascii="Verdana" w:hAnsi="Verdana"/>
          <w:sz w:val="24"/>
          <w:szCs w:val="24"/>
        </w:rPr>
      </w:pPr>
      <w:r w:rsidRPr="00B80EAA">
        <w:rPr>
          <w:rFonts w:ascii="Verdana" w:hAnsi="Verdana"/>
          <w:b/>
          <w:sz w:val="24"/>
          <w:szCs w:val="24"/>
        </w:rPr>
        <w:t xml:space="preserve">1.- SOBRE LA COMPETENCIA: </w:t>
      </w:r>
      <w:r w:rsidRPr="00B80EAA">
        <w:rPr>
          <w:rFonts w:ascii="Verdana" w:hAnsi="Verdana"/>
          <w:sz w:val="24"/>
          <w:szCs w:val="24"/>
        </w:rPr>
        <w:t xml:space="preserve">De conformidad con el artículo 22 de la Ley Reguladora del Servicio Público de Transporte Remunerado de Personas en Vehículos en la Modalidad de Taxi, No. 7969 del 22 de diciembre de 1999, publicada el 28 de enero del 2000, el </w:t>
      </w:r>
      <w:r w:rsidRPr="00B80EAA">
        <w:rPr>
          <w:rFonts w:ascii="Verdana" w:hAnsi="Verdana"/>
          <w:smallCaps/>
          <w:sz w:val="24"/>
          <w:szCs w:val="24"/>
        </w:rPr>
        <w:t>Tribunal Administrativo de Transporte</w:t>
      </w:r>
      <w:r w:rsidRPr="00B80EAA">
        <w:rPr>
          <w:rFonts w:ascii="Verdana" w:hAnsi="Verdana"/>
          <w:sz w:val="24"/>
          <w:szCs w:val="24"/>
        </w:rPr>
        <w:t xml:space="preserve"> es el competente para conocer y resolver el presente </w:t>
      </w:r>
      <w:r w:rsidRPr="00994659">
        <w:rPr>
          <w:rFonts w:ascii="Verdana" w:hAnsi="Verdana"/>
          <w:sz w:val="24"/>
          <w:szCs w:val="24"/>
        </w:rPr>
        <w:t>recurso de apelación en subsidio y solicitud de suspensión del acto administrativo</w:t>
      </w:r>
      <w:r w:rsidRPr="00B80EAA">
        <w:rPr>
          <w:rFonts w:ascii="Verdana" w:hAnsi="Verdana"/>
          <w:sz w:val="24"/>
          <w:szCs w:val="24"/>
        </w:rPr>
        <w:t xml:space="preserve">. </w:t>
      </w:r>
    </w:p>
    <w:p w14:paraId="7476E213" w14:textId="77777777" w:rsidR="007B0F0D" w:rsidRDefault="007B0F0D" w:rsidP="00A37941">
      <w:pPr>
        <w:jc w:val="both"/>
        <w:rPr>
          <w:rFonts w:ascii="Verdana" w:hAnsi="Verdana"/>
          <w:b/>
          <w:sz w:val="24"/>
          <w:szCs w:val="24"/>
        </w:rPr>
      </w:pPr>
    </w:p>
    <w:p w14:paraId="7995FBFA" w14:textId="7E4EFB0D" w:rsidR="00303526" w:rsidRDefault="00303526" w:rsidP="00A37941">
      <w:pPr>
        <w:jc w:val="both"/>
        <w:rPr>
          <w:rFonts w:ascii="Verdana" w:hAnsi="Verdana"/>
          <w:sz w:val="24"/>
          <w:szCs w:val="24"/>
        </w:rPr>
      </w:pPr>
      <w:r w:rsidRPr="00B80EAA">
        <w:rPr>
          <w:rFonts w:ascii="Verdana" w:hAnsi="Verdana"/>
          <w:b/>
          <w:sz w:val="24"/>
          <w:szCs w:val="24"/>
        </w:rPr>
        <w:t xml:space="preserve">2.- SOBRE LA ADMISIBILIDAD DEL RECURSO: </w:t>
      </w:r>
      <w:r w:rsidRPr="00B80EAA">
        <w:rPr>
          <w:rFonts w:ascii="Verdana" w:hAnsi="Verdana"/>
          <w:b/>
          <w:sz w:val="24"/>
          <w:szCs w:val="24"/>
          <w:u w:val="single"/>
        </w:rPr>
        <w:t>En cuanto a la Legitimación:</w:t>
      </w:r>
      <w:r w:rsidRPr="00B80EAA">
        <w:rPr>
          <w:rFonts w:ascii="Verdana" w:hAnsi="Verdana"/>
          <w:b/>
          <w:sz w:val="24"/>
          <w:szCs w:val="24"/>
        </w:rPr>
        <w:t xml:space="preserve"> </w:t>
      </w:r>
      <w:r>
        <w:rPr>
          <w:rFonts w:ascii="Verdana" w:hAnsi="Verdana"/>
          <w:sz w:val="24"/>
          <w:szCs w:val="24"/>
        </w:rPr>
        <w:t xml:space="preserve">A la empresa </w:t>
      </w:r>
      <w:r w:rsidR="005D78C2" w:rsidRPr="004D79A4">
        <w:rPr>
          <w:rFonts w:ascii="Verdana" w:hAnsi="Verdana"/>
          <w:b/>
          <w:sz w:val="24"/>
          <w:szCs w:val="24"/>
        </w:rPr>
        <w:t>T</w:t>
      </w:r>
      <w:r w:rsidR="00971FCF">
        <w:rPr>
          <w:rFonts w:ascii="Verdana" w:hAnsi="Verdana"/>
          <w:b/>
          <w:sz w:val="24"/>
          <w:szCs w:val="24"/>
        </w:rPr>
        <w:t>.C.S.A.</w:t>
      </w:r>
      <w:r w:rsidR="005D78C2" w:rsidRPr="004D79A4">
        <w:rPr>
          <w:rFonts w:ascii="Verdana" w:hAnsi="Verdana"/>
          <w:sz w:val="24"/>
          <w:szCs w:val="24"/>
        </w:rPr>
        <w:t xml:space="preserve"> </w:t>
      </w:r>
      <w:r w:rsidR="005D78C2" w:rsidRPr="004D79A4">
        <w:rPr>
          <w:rFonts w:ascii="Verdana" w:hAnsi="Verdana"/>
          <w:b/>
          <w:bCs/>
          <w:sz w:val="24"/>
          <w:szCs w:val="24"/>
        </w:rPr>
        <w:t xml:space="preserve">cédula jurídica </w:t>
      </w:r>
      <w:r w:rsidR="00D66BAB">
        <w:rPr>
          <w:rFonts w:ascii="Verdana" w:hAnsi="Verdana"/>
          <w:b/>
          <w:bCs/>
          <w:sz w:val="22"/>
          <w:szCs w:val="22"/>
        </w:rPr>
        <w:t>…</w:t>
      </w:r>
      <w:r>
        <w:rPr>
          <w:rFonts w:ascii="Verdana" w:hAnsi="Verdana"/>
          <w:sz w:val="22"/>
          <w:szCs w:val="22"/>
        </w:rPr>
        <w:t xml:space="preserve">, </w:t>
      </w:r>
      <w:r w:rsidR="005D78C2" w:rsidRPr="004D79A4">
        <w:rPr>
          <w:rFonts w:ascii="Verdana" w:hAnsi="Verdana"/>
          <w:sz w:val="24"/>
          <w:szCs w:val="24"/>
        </w:rPr>
        <w:t>cu</w:t>
      </w:r>
      <w:r w:rsidR="004D79A4" w:rsidRPr="004D79A4">
        <w:rPr>
          <w:rFonts w:ascii="Verdana" w:hAnsi="Verdana"/>
          <w:sz w:val="24"/>
          <w:szCs w:val="24"/>
        </w:rPr>
        <w:t>e</w:t>
      </w:r>
      <w:r w:rsidR="005D78C2" w:rsidRPr="004D79A4">
        <w:rPr>
          <w:rFonts w:ascii="Verdana" w:hAnsi="Verdana"/>
          <w:sz w:val="24"/>
          <w:szCs w:val="24"/>
        </w:rPr>
        <w:t>nta con Legitimación para actuar En</w:t>
      </w:r>
      <w:r w:rsidR="004D79A4" w:rsidRPr="004D79A4">
        <w:rPr>
          <w:rFonts w:ascii="Verdana" w:hAnsi="Verdana"/>
          <w:sz w:val="24"/>
          <w:szCs w:val="24"/>
        </w:rPr>
        <w:t xml:space="preserve"> </w:t>
      </w:r>
      <w:r w:rsidR="005D78C2" w:rsidRPr="004D79A4">
        <w:rPr>
          <w:rFonts w:ascii="Verdana" w:hAnsi="Verdana"/>
          <w:sz w:val="24"/>
          <w:szCs w:val="24"/>
        </w:rPr>
        <w:t xml:space="preserve">el presente caso dado que es concesionaria de la ruta </w:t>
      </w:r>
      <w:proofErr w:type="spellStart"/>
      <w:r w:rsidR="006C4DCF">
        <w:rPr>
          <w:rFonts w:ascii="Verdana" w:hAnsi="Verdana"/>
          <w:sz w:val="24"/>
          <w:szCs w:val="24"/>
        </w:rPr>
        <w:t>xxx</w:t>
      </w:r>
      <w:proofErr w:type="spellEnd"/>
      <w:r w:rsidR="005D78C2" w:rsidRPr="004D79A4">
        <w:rPr>
          <w:rFonts w:ascii="Verdana" w:hAnsi="Verdana"/>
          <w:sz w:val="24"/>
          <w:szCs w:val="24"/>
        </w:rPr>
        <w:t>-A, rutas que mediante el acto impugnado están enviándose a una Licitación Pública</w:t>
      </w:r>
      <w:r>
        <w:rPr>
          <w:rFonts w:ascii="Verdana" w:hAnsi="Verdana"/>
          <w:sz w:val="22"/>
          <w:szCs w:val="22"/>
        </w:rPr>
        <w:t>.</w:t>
      </w:r>
      <w:r w:rsidRPr="00B80EAA">
        <w:rPr>
          <w:rFonts w:ascii="Verdana" w:hAnsi="Verdana"/>
          <w:sz w:val="24"/>
          <w:szCs w:val="24"/>
        </w:rPr>
        <w:t xml:space="preserve"> </w:t>
      </w:r>
      <w:r w:rsidRPr="00B80EAA">
        <w:rPr>
          <w:rFonts w:ascii="Verdana" w:hAnsi="Verdana"/>
          <w:b/>
          <w:sz w:val="24"/>
          <w:szCs w:val="24"/>
          <w:u w:val="single"/>
        </w:rPr>
        <w:t>En cuanto al plazo:</w:t>
      </w:r>
      <w:r w:rsidRPr="00B80EAA">
        <w:rPr>
          <w:rFonts w:ascii="Verdana" w:hAnsi="Verdana"/>
          <w:b/>
          <w:sz w:val="24"/>
          <w:szCs w:val="24"/>
        </w:rPr>
        <w:t xml:space="preserve"> </w:t>
      </w:r>
      <w:r w:rsidRPr="00B80EAA">
        <w:rPr>
          <w:rFonts w:ascii="Verdana" w:hAnsi="Verdana"/>
          <w:sz w:val="24"/>
          <w:szCs w:val="24"/>
        </w:rPr>
        <w:t xml:space="preserve">Conforme al estudio efectuado el Recurso de Apelación fue presentado dentro </w:t>
      </w:r>
      <w:proofErr w:type="gramStart"/>
      <w:r w:rsidRPr="00B80EAA">
        <w:rPr>
          <w:rFonts w:ascii="Verdana" w:hAnsi="Verdana"/>
          <w:sz w:val="24"/>
          <w:szCs w:val="24"/>
        </w:rPr>
        <w:t>del  plazo</w:t>
      </w:r>
      <w:proofErr w:type="gramEnd"/>
      <w:r w:rsidRPr="00B80EAA">
        <w:rPr>
          <w:rFonts w:ascii="Verdana" w:hAnsi="Verdana"/>
          <w:sz w:val="24"/>
          <w:szCs w:val="24"/>
        </w:rPr>
        <w:t xml:space="preserve"> legal establecido para tal fin, en los términos del artículo 11 de la Ley 7969</w:t>
      </w:r>
      <w:r w:rsidR="005D78C2">
        <w:rPr>
          <w:rFonts w:ascii="Verdana" w:hAnsi="Verdana"/>
          <w:sz w:val="24"/>
          <w:szCs w:val="24"/>
        </w:rPr>
        <w:t>.</w:t>
      </w:r>
      <w:r>
        <w:rPr>
          <w:rFonts w:ascii="Verdana" w:hAnsi="Verdana"/>
          <w:sz w:val="24"/>
          <w:szCs w:val="24"/>
        </w:rPr>
        <w:t xml:space="preserve"> </w:t>
      </w:r>
    </w:p>
    <w:p w14:paraId="09F0B024" w14:textId="77777777" w:rsidR="00303526" w:rsidRDefault="00303526" w:rsidP="00A37941">
      <w:pPr>
        <w:jc w:val="both"/>
        <w:rPr>
          <w:rFonts w:ascii="Verdana" w:hAnsi="Verdana"/>
          <w:sz w:val="24"/>
          <w:szCs w:val="24"/>
        </w:rPr>
      </w:pPr>
    </w:p>
    <w:p w14:paraId="585AE2F8" w14:textId="77777777" w:rsidR="00B25214" w:rsidRPr="00B25214" w:rsidRDefault="00303526" w:rsidP="00B25214">
      <w:pPr>
        <w:pStyle w:val="Textoindependiente2"/>
        <w:rPr>
          <w:rFonts w:ascii="Verdana" w:hAnsi="Verdana"/>
          <w:sz w:val="22"/>
          <w:szCs w:val="22"/>
          <w:lang w:val="es-CR"/>
        </w:rPr>
      </w:pPr>
      <w:r w:rsidRPr="00B80EAA">
        <w:rPr>
          <w:rFonts w:ascii="Verdana" w:hAnsi="Verdana"/>
          <w:b/>
          <w:bCs/>
          <w:szCs w:val="24"/>
        </w:rPr>
        <w:t xml:space="preserve">3.- SOBRE LOS HECHOS PROBADOS: </w:t>
      </w:r>
      <w:r w:rsidRPr="00B80EAA">
        <w:rPr>
          <w:rFonts w:ascii="Verdana" w:hAnsi="Verdana"/>
          <w:szCs w:val="24"/>
        </w:rPr>
        <w:t>De importancia para la decisión de este asunto, se estiman como debidamente demostrados los siguientes hechos por cuanto así han sido acreditados:</w:t>
      </w:r>
      <w:r w:rsidRPr="00B80EAA">
        <w:rPr>
          <w:rFonts w:ascii="Verdana" w:hAnsi="Verdana"/>
          <w:b/>
          <w:szCs w:val="24"/>
        </w:rPr>
        <w:t xml:space="preserve">   </w:t>
      </w:r>
      <w:r w:rsidRPr="00B80EAA">
        <w:rPr>
          <w:rFonts w:ascii="Verdana" w:hAnsi="Verdana"/>
          <w:b/>
          <w:bCs/>
          <w:szCs w:val="24"/>
        </w:rPr>
        <w:t>A</w:t>
      </w:r>
      <w:proofErr w:type="gramStart"/>
      <w:r w:rsidRPr="00B80EAA">
        <w:rPr>
          <w:rFonts w:ascii="Verdana" w:hAnsi="Verdana"/>
          <w:b/>
          <w:bCs/>
          <w:szCs w:val="24"/>
        </w:rPr>
        <w:t>).-</w:t>
      </w:r>
      <w:proofErr w:type="gramEnd"/>
      <w:r w:rsidRPr="00B80EAA">
        <w:rPr>
          <w:rFonts w:ascii="Verdana" w:hAnsi="Verdana"/>
          <w:b/>
          <w:szCs w:val="24"/>
        </w:rPr>
        <w:t xml:space="preserve"> </w:t>
      </w:r>
      <w:bookmarkStart w:id="5" w:name="_Hlk45629866"/>
      <w:r w:rsidR="005D78C2">
        <w:rPr>
          <w:rFonts w:ascii="Verdana" w:hAnsi="Verdana"/>
          <w:sz w:val="22"/>
          <w:szCs w:val="22"/>
        </w:rPr>
        <w:t xml:space="preserve">La Junta Directiva del Consejo de Transporte Público, mediante el </w:t>
      </w:r>
      <w:r w:rsidR="005D78C2">
        <w:rPr>
          <w:rFonts w:ascii="Verdana" w:hAnsi="Verdana"/>
          <w:b/>
          <w:sz w:val="22"/>
          <w:szCs w:val="22"/>
          <w:lang w:val="es-CR"/>
        </w:rPr>
        <w:t>7.3</w:t>
      </w:r>
      <w:r w:rsidR="005D78C2" w:rsidRPr="00C10ADF">
        <w:rPr>
          <w:rFonts w:ascii="Verdana" w:hAnsi="Verdana"/>
          <w:b/>
          <w:sz w:val="22"/>
          <w:szCs w:val="22"/>
          <w:lang w:val="es-CR"/>
        </w:rPr>
        <w:t xml:space="preserve"> de la Sesión Ordinaria </w:t>
      </w:r>
      <w:r w:rsidR="005D78C2">
        <w:rPr>
          <w:rFonts w:ascii="Verdana" w:hAnsi="Verdana"/>
          <w:b/>
          <w:sz w:val="22"/>
          <w:szCs w:val="22"/>
          <w:lang w:val="es-CR"/>
        </w:rPr>
        <w:t>14</w:t>
      </w:r>
      <w:r w:rsidR="005D78C2" w:rsidRPr="00C10ADF">
        <w:rPr>
          <w:rFonts w:ascii="Verdana" w:hAnsi="Verdana"/>
          <w:b/>
          <w:sz w:val="22"/>
          <w:szCs w:val="22"/>
          <w:lang w:val="es-CR"/>
        </w:rPr>
        <w:t>-201</w:t>
      </w:r>
      <w:r w:rsidR="005D78C2">
        <w:rPr>
          <w:rFonts w:ascii="Verdana" w:hAnsi="Verdana"/>
          <w:b/>
          <w:sz w:val="22"/>
          <w:szCs w:val="22"/>
          <w:lang w:val="es-CR"/>
        </w:rPr>
        <w:t>6</w:t>
      </w:r>
      <w:r w:rsidR="005D78C2" w:rsidRPr="00C10ADF">
        <w:rPr>
          <w:rFonts w:ascii="Verdana" w:hAnsi="Verdana"/>
          <w:b/>
          <w:sz w:val="22"/>
          <w:szCs w:val="22"/>
          <w:lang w:val="es-CR"/>
        </w:rPr>
        <w:t xml:space="preserve"> de </w:t>
      </w:r>
      <w:r w:rsidR="005D78C2">
        <w:rPr>
          <w:rFonts w:ascii="Verdana" w:hAnsi="Verdana"/>
          <w:b/>
          <w:sz w:val="22"/>
          <w:szCs w:val="22"/>
          <w:lang w:val="es-CR"/>
        </w:rPr>
        <w:t xml:space="preserve">17 </w:t>
      </w:r>
      <w:r w:rsidR="005D78C2" w:rsidRPr="00C10ADF">
        <w:rPr>
          <w:rFonts w:ascii="Verdana" w:hAnsi="Verdana"/>
          <w:b/>
          <w:sz w:val="22"/>
          <w:szCs w:val="22"/>
          <w:lang w:val="es-CR"/>
        </w:rPr>
        <w:t xml:space="preserve"> de </w:t>
      </w:r>
      <w:r w:rsidR="005D78C2">
        <w:rPr>
          <w:rFonts w:ascii="Verdana" w:hAnsi="Verdana"/>
          <w:b/>
          <w:sz w:val="22"/>
          <w:szCs w:val="22"/>
          <w:lang w:val="es-CR"/>
        </w:rPr>
        <w:t>marzo</w:t>
      </w:r>
      <w:r w:rsidR="005D78C2" w:rsidRPr="00C10ADF">
        <w:rPr>
          <w:rFonts w:ascii="Verdana" w:hAnsi="Verdana"/>
          <w:b/>
          <w:sz w:val="22"/>
          <w:szCs w:val="22"/>
          <w:lang w:val="es-CR"/>
        </w:rPr>
        <w:t xml:space="preserve"> de 201</w:t>
      </w:r>
      <w:r w:rsidR="005D78C2">
        <w:rPr>
          <w:rFonts w:ascii="Verdana" w:hAnsi="Verdana"/>
          <w:b/>
          <w:sz w:val="22"/>
          <w:szCs w:val="22"/>
          <w:lang w:val="es-CR"/>
        </w:rPr>
        <w:t xml:space="preserve">6, </w:t>
      </w:r>
      <w:r w:rsidR="005D78C2" w:rsidRPr="00AF6122">
        <w:rPr>
          <w:rFonts w:ascii="Verdana" w:hAnsi="Verdana"/>
          <w:sz w:val="22"/>
          <w:szCs w:val="22"/>
          <w:lang w:val="es-CR"/>
        </w:rPr>
        <w:t xml:space="preserve">dispone  </w:t>
      </w:r>
      <w:r w:rsidR="005D78C2">
        <w:rPr>
          <w:rFonts w:ascii="Verdana" w:hAnsi="Verdana"/>
          <w:sz w:val="22"/>
          <w:szCs w:val="22"/>
          <w:lang w:val="es-CR"/>
        </w:rPr>
        <w:t>p</w:t>
      </w:r>
      <w:r w:rsidR="005D78C2" w:rsidRPr="00B61E6A">
        <w:rPr>
          <w:rFonts w:ascii="Verdana" w:hAnsi="Verdana"/>
          <w:sz w:val="22"/>
          <w:szCs w:val="22"/>
          <w:lang w:val="es-CR"/>
        </w:rPr>
        <w:t>romover lo antes posible un proceso de licitación pública de las rutas 631, 631 A y 633, como una sola ruta, bajo un mismo operador</w:t>
      </w:r>
      <w:r w:rsidR="005D78C2">
        <w:rPr>
          <w:rFonts w:ascii="Verdana" w:hAnsi="Verdana"/>
          <w:sz w:val="22"/>
          <w:szCs w:val="22"/>
          <w:lang w:val="es-CR"/>
        </w:rPr>
        <w:t xml:space="preserve">.  </w:t>
      </w:r>
      <w:bookmarkEnd w:id="5"/>
      <w:r w:rsidR="005D78C2">
        <w:rPr>
          <w:rFonts w:ascii="Verdana" w:hAnsi="Verdana"/>
          <w:sz w:val="22"/>
          <w:szCs w:val="22"/>
          <w:lang w:val="es-CR"/>
        </w:rPr>
        <w:t xml:space="preserve"> </w:t>
      </w:r>
      <w:r w:rsidR="00B25214" w:rsidRPr="00B25214">
        <w:rPr>
          <w:rFonts w:ascii="Verdana" w:hAnsi="Verdana"/>
          <w:sz w:val="22"/>
          <w:szCs w:val="22"/>
          <w:lang w:val="es-CR"/>
        </w:rPr>
        <w:t>(Léanse folio 76 del expediente administrativo)</w:t>
      </w:r>
    </w:p>
    <w:p w14:paraId="5C1B7336" w14:textId="389F7511" w:rsidR="007B0F0D" w:rsidRDefault="007B0F0D" w:rsidP="00A37941">
      <w:pPr>
        <w:pStyle w:val="Textoindependiente2"/>
        <w:rPr>
          <w:rFonts w:ascii="Verdana" w:hAnsi="Verdana"/>
          <w:b/>
          <w:bCs/>
          <w:szCs w:val="24"/>
        </w:rPr>
      </w:pPr>
    </w:p>
    <w:p w14:paraId="7AA1F3BA" w14:textId="5D6716D6" w:rsidR="00B25214" w:rsidRPr="00B25214" w:rsidRDefault="00303526" w:rsidP="00B25214">
      <w:pPr>
        <w:pStyle w:val="Textoindependiente2"/>
        <w:rPr>
          <w:rFonts w:ascii="Verdana" w:hAnsi="Verdana"/>
          <w:sz w:val="22"/>
          <w:szCs w:val="22"/>
        </w:rPr>
      </w:pPr>
      <w:r w:rsidRPr="00B80EAA">
        <w:rPr>
          <w:rFonts w:ascii="Verdana" w:hAnsi="Verdana"/>
          <w:b/>
          <w:bCs/>
          <w:szCs w:val="24"/>
        </w:rPr>
        <w:t xml:space="preserve">B). </w:t>
      </w:r>
      <w:r w:rsidR="00A37941" w:rsidRPr="00B61E6A">
        <w:rPr>
          <w:rFonts w:ascii="Verdana" w:hAnsi="Verdana"/>
          <w:sz w:val="22"/>
          <w:szCs w:val="22"/>
        </w:rPr>
        <w:t>La empresa</w:t>
      </w:r>
      <w:r w:rsidR="00A37941" w:rsidRPr="00B61E6A">
        <w:rPr>
          <w:rFonts w:ascii="Verdana" w:hAnsi="Verdana"/>
          <w:b/>
          <w:sz w:val="22"/>
          <w:szCs w:val="22"/>
        </w:rPr>
        <w:t xml:space="preserve"> T</w:t>
      </w:r>
      <w:r w:rsidR="00D66BAB">
        <w:rPr>
          <w:rFonts w:ascii="Verdana" w:hAnsi="Verdana"/>
          <w:b/>
          <w:sz w:val="22"/>
          <w:szCs w:val="22"/>
        </w:rPr>
        <w:t>.C.S.A.</w:t>
      </w:r>
      <w:proofErr w:type="gramStart"/>
      <w:r w:rsidR="00A37941" w:rsidRPr="00B61E6A">
        <w:rPr>
          <w:rFonts w:ascii="Verdana" w:hAnsi="Verdana"/>
          <w:b/>
          <w:sz w:val="22"/>
          <w:szCs w:val="22"/>
        </w:rPr>
        <w:t xml:space="preserve">, </w:t>
      </w:r>
      <w:r w:rsidR="00A37941" w:rsidRPr="00B61E6A">
        <w:rPr>
          <w:rFonts w:ascii="Verdana" w:hAnsi="Verdana"/>
          <w:sz w:val="22"/>
          <w:szCs w:val="22"/>
        </w:rPr>
        <w:t xml:space="preserve"> presenta</w:t>
      </w:r>
      <w:proofErr w:type="gramEnd"/>
      <w:r w:rsidR="00A37941" w:rsidRPr="00B61E6A">
        <w:rPr>
          <w:rFonts w:ascii="Verdana" w:hAnsi="Verdana"/>
          <w:sz w:val="22"/>
          <w:szCs w:val="22"/>
        </w:rPr>
        <w:t xml:space="preserve"> Recurso de Apelación en Subsidio y Nulidad concomitante, indicando que el acto es nulo por vicios en la motivación en los términos del numeral 136 de la Ley General de la Administración Pública, pues no se motivó el acto en forma legal y correcta sino sobre bases infundadas producto de una errónea interpretación y errónea aplicación del derecho.  También </w:t>
      </w:r>
      <w:proofErr w:type="spellStart"/>
      <w:r w:rsidR="00A37941" w:rsidRPr="00B61E6A">
        <w:rPr>
          <w:rFonts w:ascii="Verdana" w:hAnsi="Verdana"/>
          <w:sz w:val="22"/>
          <w:szCs w:val="22"/>
        </w:rPr>
        <w:t>esta</w:t>
      </w:r>
      <w:proofErr w:type="spellEnd"/>
      <w:r w:rsidR="00A37941" w:rsidRPr="00B61E6A">
        <w:rPr>
          <w:rFonts w:ascii="Verdana" w:hAnsi="Verdana"/>
          <w:sz w:val="22"/>
          <w:szCs w:val="22"/>
        </w:rPr>
        <w:t xml:space="preserve"> viciado el acto  en su causa o fin y en su contenido;  en la causa al haber absoluta disconformidad entre el mismo y el ordenamiento jurídico, ya que se obvia que la recurrente a participado en el procedimiento abreviado encontrándose en la última etapa del mismo, con la calificación debida lo que obliga al Consejo de Transporte Público en los términos de la </w:t>
      </w:r>
      <w:r w:rsidR="00A37941" w:rsidRPr="00B61E6A">
        <w:rPr>
          <w:rFonts w:ascii="Verdana" w:hAnsi="Verdana"/>
          <w:b/>
          <w:bCs/>
          <w:sz w:val="22"/>
          <w:szCs w:val="22"/>
        </w:rPr>
        <w:t>Ley 8826 de 5 de mayo de 2010</w:t>
      </w:r>
      <w:r w:rsidR="00A37941" w:rsidRPr="00B61E6A">
        <w:rPr>
          <w:rFonts w:ascii="Verdana" w:hAnsi="Verdana"/>
          <w:sz w:val="22"/>
          <w:szCs w:val="22"/>
        </w:rPr>
        <w:t xml:space="preserve"> a adjudicar la concesión; y en el contenido, porque los informes jurídicos que sirven de sustento al acto no alertaron de que la recurrente ya había superado de manera satisfactoria la primera etapa del procedimiento abreviado.  Finalmente se vulnera dice la recurrente el principio de Legalidad y el principio de igualdad constitucional.</w:t>
      </w:r>
      <w:r w:rsidR="00A37941">
        <w:rPr>
          <w:rFonts w:ascii="Verdana" w:hAnsi="Verdana"/>
          <w:sz w:val="22"/>
          <w:szCs w:val="22"/>
        </w:rPr>
        <w:t xml:space="preserve"> </w:t>
      </w:r>
      <w:r w:rsidR="00B25214" w:rsidRPr="00B25214">
        <w:rPr>
          <w:rFonts w:ascii="Verdana" w:hAnsi="Verdana"/>
          <w:sz w:val="22"/>
          <w:szCs w:val="22"/>
        </w:rPr>
        <w:t xml:space="preserve">(Léanse folios del 36 vuelto al 44 del expediente administrativo.) </w:t>
      </w:r>
    </w:p>
    <w:p w14:paraId="43AA02F3" w14:textId="77777777" w:rsidR="00B25214" w:rsidRPr="00B25214" w:rsidRDefault="00303526" w:rsidP="00B25214">
      <w:pPr>
        <w:pStyle w:val="Textoindependiente2"/>
        <w:rPr>
          <w:rFonts w:ascii="Verdana" w:hAnsi="Verdana"/>
          <w:sz w:val="22"/>
          <w:szCs w:val="22"/>
        </w:rPr>
      </w:pPr>
      <w:r w:rsidRPr="00B80EAA">
        <w:rPr>
          <w:rFonts w:ascii="Verdana" w:hAnsi="Verdana"/>
          <w:b/>
          <w:bCs/>
          <w:szCs w:val="24"/>
        </w:rPr>
        <w:t xml:space="preserve">C). </w:t>
      </w:r>
      <w:r w:rsidR="00A37941" w:rsidRPr="002931AC">
        <w:rPr>
          <w:rFonts w:ascii="Verdana" w:hAnsi="Verdana"/>
          <w:sz w:val="22"/>
          <w:szCs w:val="22"/>
        </w:rPr>
        <w:t>La</w:t>
      </w:r>
      <w:r w:rsidR="00A37941">
        <w:rPr>
          <w:rFonts w:ascii="Verdana" w:hAnsi="Verdana"/>
          <w:sz w:val="22"/>
          <w:szCs w:val="22"/>
        </w:rPr>
        <w:t xml:space="preserve"> Junta Directiva del Consejo de Transporte Público mediante </w:t>
      </w:r>
      <w:r w:rsidR="00A37941" w:rsidRPr="00860753">
        <w:rPr>
          <w:rFonts w:ascii="Verdana" w:hAnsi="Verdana"/>
          <w:b/>
          <w:sz w:val="22"/>
          <w:szCs w:val="22"/>
        </w:rPr>
        <w:t>acuerdo</w:t>
      </w:r>
      <w:r w:rsidR="00A37941">
        <w:rPr>
          <w:rFonts w:ascii="Verdana" w:hAnsi="Verdana"/>
          <w:b/>
          <w:sz w:val="22"/>
          <w:szCs w:val="22"/>
        </w:rPr>
        <w:t xml:space="preserve"> 7.3 de la Sesión Ordinaria 47-2020 de 18 de junio de 2020, </w:t>
      </w:r>
      <w:r w:rsidR="00A37941">
        <w:rPr>
          <w:rFonts w:ascii="Verdana" w:hAnsi="Verdana"/>
          <w:sz w:val="22"/>
          <w:szCs w:val="22"/>
        </w:rPr>
        <w:t xml:space="preserve">conoce y avala el Informe de la Dirección de Asuntos Jurídicos el </w:t>
      </w:r>
      <w:r w:rsidR="00A37941">
        <w:rPr>
          <w:rFonts w:ascii="Verdana" w:hAnsi="Verdana"/>
          <w:b/>
          <w:sz w:val="22"/>
          <w:szCs w:val="22"/>
        </w:rPr>
        <w:t xml:space="preserve">CTP-AJ-OF-2020-0877 de 10 de junio de 2020, </w:t>
      </w:r>
      <w:r w:rsidR="00A37941">
        <w:rPr>
          <w:rFonts w:ascii="Verdana" w:hAnsi="Verdana"/>
          <w:sz w:val="22"/>
          <w:szCs w:val="22"/>
        </w:rPr>
        <w:t>y dispone rechazar por improcedente el Recurso de Revocatoria y la Nulidad concomitante presentada por la Recurrente, por considerar que el CTP, actuó dentro de sus competencias y en concordancia con lo recomendado en los informes técnicos.</w:t>
      </w:r>
      <w:r w:rsidR="00A37941" w:rsidRPr="00F336C3">
        <w:rPr>
          <w:rFonts w:ascii="Verdana" w:hAnsi="Verdana"/>
          <w:sz w:val="22"/>
          <w:szCs w:val="22"/>
        </w:rPr>
        <w:t xml:space="preserve"> </w:t>
      </w:r>
      <w:r w:rsidR="00B25214" w:rsidRPr="00B25214">
        <w:rPr>
          <w:rFonts w:ascii="Verdana" w:hAnsi="Verdana"/>
          <w:sz w:val="22"/>
          <w:szCs w:val="22"/>
        </w:rPr>
        <w:t>(Léanse folios del 2 al 35 del expediente administrativo.)</w:t>
      </w:r>
    </w:p>
    <w:p w14:paraId="1A23D3A2" w14:textId="2E566694" w:rsidR="007B0F0D" w:rsidRDefault="007B0F0D" w:rsidP="00B25214">
      <w:pPr>
        <w:pStyle w:val="Textoindependiente2"/>
        <w:rPr>
          <w:rFonts w:ascii="Verdana" w:hAnsi="Verdana"/>
          <w:b/>
          <w:bCs/>
        </w:rPr>
      </w:pPr>
    </w:p>
    <w:p w14:paraId="089595AC" w14:textId="57554579" w:rsidR="00B25214" w:rsidRPr="00B25214" w:rsidRDefault="00303526" w:rsidP="00B25214">
      <w:pPr>
        <w:pStyle w:val="Default"/>
        <w:jc w:val="both"/>
        <w:rPr>
          <w:rFonts w:ascii="Verdana" w:hAnsi="Verdana"/>
          <w:color w:val="auto"/>
          <w:sz w:val="22"/>
          <w:szCs w:val="22"/>
          <w:lang w:val="es-MX"/>
        </w:rPr>
      </w:pPr>
      <w:r>
        <w:rPr>
          <w:rFonts w:ascii="Verdana" w:hAnsi="Verdana"/>
          <w:b/>
          <w:bCs/>
        </w:rPr>
        <w:t>D).</w:t>
      </w:r>
      <w:r w:rsidRPr="00F336C3">
        <w:rPr>
          <w:rFonts w:ascii="Verdana" w:hAnsi="Verdana"/>
          <w:sz w:val="22"/>
          <w:szCs w:val="22"/>
        </w:rPr>
        <w:t xml:space="preserve"> </w:t>
      </w:r>
      <w:r w:rsidR="00497658">
        <w:rPr>
          <w:rFonts w:ascii="Verdana" w:hAnsi="Verdana"/>
          <w:sz w:val="22"/>
          <w:szCs w:val="22"/>
        </w:rPr>
        <w:t xml:space="preserve">La Junta Directiva del Consejo de Transporte Público, </w:t>
      </w:r>
      <w:proofErr w:type="gramStart"/>
      <w:r w:rsidR="00497658">
        <w:rPr>
          <w:rFonts w:ascii="Verdana" w:hAnsi="Verdana"/>
          <w:sz w:val="22"/>
          <w:szCs w:val="22"/>
        </w:rPr>
        <w:t xml:space="preserve">mediante  </w:t>
      </w:r>
      <w:r w:rsidR="00497658" w:rsidRPr="00C9114F">
        <w:rPr>
          <w:rFonts w:ascii="Verdana" w:hAnsi="Verdana"/>
          <w:b/>
          <w:bCs/>
          <w:sz w:val="22"/>
          <w:szCs w:val="22"/>
        </w:rPr>
        <w:t>acuerdo</w:t>
      </w:r>
      <w:proofErr w:type="gramEnd"/>
      <w:r w:rsidR="00497658">
        <w:rPr>
          <w:rFonts w:ascii="Verdana" w:hAnsi="Verdana"/>
          <w:sz w:val="22"/>
          <w:szCs w:val="22"/>
        </w:rPr>
        <w:t xml:space="preserve"> </w:t>
      </w:r>
      <w:r w:rsidR="00497658" w:rsidRPr="00ED78C9">
        <w:rPr>
          <w:rFonts w:ascii="Verdana" w:hAnsi="Verdana"/>
          <w:b/>
          <w:bCs/>
          <w:sz w:val="22"/>
          <w:szCs w:val="22"/>
        </w:rPr>
        <w:t>8.1.2.126 de la Sesión Ordinaria 030-2015 del 27 de mayo de 2015</w:t>
      </w:r>
      <w:r w:rsidR="00497658">
        <w:rPr>
          <w:rFonts w:ascii="Verdana" w:hAnsi="Verdana"/>
          <w:sz w:val="22"/>
          <w:szCs w:val="22"/>
        </w:rPr>
        <w:t xml:space="preserve">, </w:t>
      </w:r>
      <w:r w:rsidR="00497658">
        <w:rPr>
          <w:rFonts w:ascii="Verdana" w:hAnsi="Verdana"/>
          <w:sz w:val="22"/>
          <w:szCs w:val="22"/>
        </w:rPr>
        <w:lastRenderedPageBreak/>
        <w:t xml:space="preserve">dispuso: </w:t>
      </w:r>
      <w:r w:rsidR="00497658" w:rsidRPr="00497658">
        <w:rPr>
          <w:rFonts w:ascii="Verdana" w:hAnsi="Verdana"/>
          <w:i/>
          <w:iCs/>
          <w:sz w:val="22"/>
          <w:szCs w:val="22"/>
        </w:rPr>
        <w:t>“</w:t>
      </w:r>
      <w:r w:rsidR="00497658">
        <w:rPr>
          <w:rFonts w:ascii="Verdana" w:hAnsi="Verdana"/>
          <w:i/>
          <w:iCs/>
          <w:sz w:val="22"/>
          <w:szCs w:val="22"/>
        </w:rPr>
        <w:t>….</w:t>
      </w:r>
      <w:r w:rsidR="00497658" w:rsidRPr="00497658">
        <w:rPr>
          <w:rFonts w:ascii="Verdana" w:hAnsi="Verdana"/>
          <w:i/>
          <w:iCs/>
          <w:sz w:val="22"/>
          <w:szCs w:val="22"/>
        </w:rPr>
        <w:t xml:space="preserve">6. Dejar pendiente el conocimiento de las ofertas de la empresa </w:t>
      </w:r>
      <w:r w:rsidR="00497658" w:rsidRPr="00497658">
        <w:rPr>
          <w:rFonts w:ascii="Verdana" w:hAnsi="Verdana"/>
          <w:b/>
          <w:bCs/>
          <w:i/>
          <w:iCs/>
          <w:sz w:val="22"/>
          <w:szCs w:val="22"/>
        </w:rPr>
        <w:t>T</w:t>
      </w:r>
      <w:r w:rsidR="00D66BAB">
        <w:rPr>
          <w:rFonts w:ascii="Verdana" w:hAnsi="Verdana"/>
          <w:b/>
          <w:bCs/>
          <w:i/>
          <w:iCs/>
          <w:sz w:val="22"/>
          <w:szCs w:val="22"/>
        </w:rPr>
        <w:t>.C.S.A.</w:t>
      </w:r>
      <w:r w:rsidR="00497658" w:rsidRPr="00497658">
        <w:rPr>
          <w:rFonts w:ascii="Verdana" w:hAnsi="Verdana"/>
          <w:b/>
          <w:bCs/>
          <w:i/>
          <w:iCs/>
          <w:sz w:val="22"/>
          <w:szCs w:val="22"/>
        </w:rPr>
        <w:t xml:space="preserve">, </w:t>
      </w:r>
      <w:r w:rsidR="00497658" w:rsidRPr="00497658">
        <w:rPr>
          <w:rFonts w:ascii="Verdana" w:hAnsi="Verdana"/>
          <w:i/>
          <w:iCs/>
          <w:sz w:val="22"/>
          <w:szCs w:val="22"/>
        </w:rPr>
        <w:t xml:space="preserve">y la del señor </w:t>
      </w:r>
      <w:r w:rsidR="00497658" w:rsidRPr="00497658">
        <w:rPr>
          <w:rFonts w:ascii="Verdana" w:hAnsi="Verdana"/>
          <w:b/>
          <w:bCs/>
          <w:i/>
          <w:iCs/>
          <w:sz w:val="22"/>
          <w:szCs w:val="22"/>
        </w:rPr>
        <w:t>L</w:t>
      </w:r>
      <w:r w:rsidR="00D66BAB">
        <w:rPr>
          <w:rFonts w:ascii="Verdana" w:hAnsi="Verdana"/>
          <w:b/>
          <w:bCs/>
          <w:i/>
          <w:iCs/>
          <w:sz w:val="22"/>
          <w:szCs w:val="22"/>
        </w:rPr>
        <w:t>.G.L.R.</w:t>
      </w:r>
      <w:r w:rsidR="00497658" w:rsidRPr="00497658">
        <w:rPr>
          <w:rFonts w:ascii="Verdana" w:hAnsi="Verdana"/>
          <w:i/>
          <w:iCs/>
          <w:sz w:val="22"/>
          <w:szCs w:val="22"/>
        </w:rPr>
        <w:t xml:space="preserve">, siendo que en beneficio del usuario de las rutas que operan dichos permisionarios, está pendiente un estudio integral para establecer un esquema operativo actualizado, mismo que resulta indispensable para brindar un servicio eficiente y de calidad al </w:t>
      </w:r>
      <w:proofErr w:type="gramStart"/>
      <w:r w:rsidR="00497658" w:rsidRPr="00497658">
        <w:rPr>
          <w:rFonts w:ascii="Verdana" w:hAnsi="Verdana"/>
          <w:i/>
          <w:iCs/>
          <w:sz w:val="22"/>
          <w:szCs w:val="22"/>
        </w:rPr>
        <w:t>usuario</w:t>
      </w:r>
      <w:r w:rsidR="00497658">
        <w:rPr>
          <w:rFonts w:ascii="Verdana" w:hAnsi="Verdana"/>
          <w:i/>
          <w:iCs/>
          <w:sz w:val="22"/>
          <w:szCs w:val="22"/>
        </w:rPr>
        <w:t>….</w:t>
      </w:r>
      <w:proofErr w:type="gramEnd"/>
      <w:r w:rsidR="00497658" w:rsidRPr="00497658">
        <w:rPr>
          <w:rFonts w:ascii="Verdana" w:hAnsi="Verdana"/>
          <w:i/>
          <w:iCs/>
          <w:sz w:val="22"/>
          <w:szCs w:val="22"/>
        </w:rPr>
        <w:t>”</w:t>
      </w:r>
      <w:r w:rsidR="00B25214">
        <w:rPr>
          <w:rFonts w:ascii="Verdana" w:hAnsi="Verdana"/>
          <w:i/>
          <w:iCs/>
          <w:sz w:val="22"/>
          <w:szCs w:val="22"/>
        </w:rPr>
        <w:t xml:space="preserve"> </w:t>
      </w:r>
      <w:r w:rsidR="00B25214">
        <w:rPr>
          <w:rFonts w:ascii="Verdana" w:hAnsi="Verdana"/>
          <w:color w:val="FF0000"/>
          <w:sz w:val="22"/>
          <w:szCs w:val="22"/>
        </w:rPr>
        <w:t xml:space="preserve"> </w:t>
      </w:r>
      <w:r w:rsidR="00B25214" w:rsidRPr="00B25214">
        <w:rPr>
          <w:rFonts w:ascii="Verdana" w:hAnsi="Verdana"/>
          <w:color w:val="auto"/>
          <w:sz w:val="22"/>
          <w:szCs w:val="22"/>
        </w:rPr>
        <w:t xml:space="preserve">(Léanse </w:t>
      </w:r>
      <w:proofErr w:type="gramStart"/>
      <w:r w:rsidR="00B25214" w:rsidRPr="00B25214">
        <w:rPr>
          <w:rFonts w:ascii="Verdana" w:hAnsi="Verdana"/>
          <w:color w:val="auto"/>
          <w:sz w:val="22"/>
          <w:szCs w:val="22"/>
        </w:rPr>
        <w:t>folios  del</w:t>
      </w:r>
      <w:proofErr w:type="gramEnd"/>
      <w:r w:rsidR="00B25214">
        <w:rPr>
          <w:rFonts w:ascii="Verdana" w:hAnsi="Verdana"/>
          <w:color w:val="auto"/>
          <w:sz w:val="22"/>
          <w:szCs w:val="22"/>
        </w:rPr>
        <w:t xml:space="preserve"> 128</w:t>
      </w:r>
      <w:r w:rsidR="00B25214" w:rsidRPr="00B25214">
        <w:rPr>
          <w:rFonts w:ascii="Verdana" w:hAnsi="Verdana"/>
          <w:color w:val="auto"/>
          <w:sz w:val="22"/>
          <w:szCs w:val="22"/>
        </w:rPr>
        <w:t xml:space="preserve"> al </w:t>
      </w:r>
      <w:r w:rsidR="00B25214">
        <w:rPr>
          <w:rFonts w:ascii="Verdana" w:hAnsi="Verdana"/>
          <w:color w:val="auto"/>
          <w:sz w:val="22"/>
          <w:szCs w:val="22"/>
        </w:rPr>
        <w:t xml:space="preserve">137 </w:t>
      </w:r>
      <w:r w:rsidR="00B25214" w:rsidRPr="00B25214">
        <w:rPr>
          <w:rFonts w:ascii="Verdana" w:hAnsi="Verdana"/>
          <w:color w:val="auto"/>
          <w:sz w:val="22"/>
          <w:szCs w:val="22"/>
        </w:rPr>
        <w:t>del expediente administrativo)</w:t>
      </w:r>
    </w:p>
    <w:p w14:paraId="40E4BB52" w14:textId="634FD46F" w:rsidR="00303526" w:rsidRPr="00A2035F" w:rsidRDefault="00303526" w:rsidP="00B25214">
      <w:pPr>
        <w:pStyle w:val="Default"/>
        <w:jc w:val="both"/>
        <w:rPr>
          <w:rFonts w:ascii="Verdana" w:hAnsi="Verdana"/>
          <w:bCs/>
          <w:sz w:val="22"/>
          <w:szCs w:val="22"/>
        </w:rPr>
      </w:pPr>
    </w:p>
    <w:p w14:paraId="21F303CB" w14:textId="337F4828" w:rsidR="00303526" w:rsidRDefault="00303526" w:rsidP="00A37941">
      <w:pPr>
        <w:pStyle w:val="Textoindependiente2"/>
        <w:rPr>
          <w:rFonts w:ascii="Verdana" w:hAnsi="Verdana"/>
          <w:sz w:val="22"/>
          <w:szCs w:val="22"/>
        </w:rPr>
      </w:pPr>
      <w:r w:rsidRPr="00183226">
        <w:rPr>
          <w:rFonts w:ascii="Verdana" w:hAnsi="Verdana"/>
          <w:b/>
          <w:bCs/>
          <w:sz w:val="22"/>
          <w:szCs w:val="22"/>
          <w:lang w:val="es-ES"/>
        </w:rPr>
        <w:t>E)</w:t>
      </w:r>
      <w:r>
        <w:rPr>
          <w:rFonts w:ascii="Verdana" w:hAnsi="Verdana"/>
          <w:bCs/>
          <w:sz w:val="22"/>
          <w:szCs w:val="22"/>
          <w:lang w:val="es-ES"/>
        </w:rPr>
        <w:t xml:space="preserve">.   </w:t>
      </w:r>
      <w:r w:rsidR="00497658">
        <w:rPr>
          <w:rFonts w:ascii="Verdana" w:hAnsi="Verdana"/>
          <w:bCs/>
          <w:sz w:val="22"/>
          <w:szCs w:val="22"/>
          <w:lang w:val="es-ES"/>
        </w:rPr>
        <w:t>Se tiene por demostrado, que la Recurrente T</w:t>
      </w:r>
      <w:r w:rsidR="00D66BAB">
        <w:rPr>
          <w:rFonts w:ascii="Verdana" w:hAnsi="Verdana"/>
          <w:bCs/>
          <w:sz w:val="22"/>
          <w:szCs w:val="22"/>
          <w:lang w:val="es-ES"/>
        </w:rPr>
        <w:t>.C.</w:t>
      </w:r>
      <w:r w:rsidR="00497658">
        <w:rPr>
          <w:rFonts w:ascii="Verdana" w:hAnsi="Verdana"/>
          <w:bCs/>
          <w:sz w:val="22"/>
          <w:szCs w:val="22"/>
          <w:lang w:val="es-ES"/>
        </w:rPr>
        <w:t xml:space="preserve">, participó </w:t>
      </w:r>
      <w:r w:rsidR="00497658">
        <w:rPr>
          <w:rFonts w:ascii="Verdana" w:hAnsi="Verdana"/>
          <w:sz w:val="22"/>
          <w:szCs w:val="22"/>
        </w:rPr>
        <w:t xml:space="preserve">en </w:t>
      </w:r>
      <w:proofErr w:type="gramStart"/>
      <w:r w:rsidR="00497658">
        <w:rPr>
          <w:rFonts w:ascii="Verdana" w:hAnsi="Verdana"/>
          <w:sz w:val="22"/>
          <w:szCs w:val="22"/>
        </w:rPr>
        <w:t xml:space="preserve">el </w:t>
      </w:r>
      <w:r w:rsidR="00497658" w:rsidRPr="000F6F4B">
        <w:rPr>
          <w:rFonts w:ascii="Verdana" w:hAnsi="Verdana"/>
          <w:sz w:val="22"/>
          <w:szCs w:val="22"/>
        </w:rPr>
        <w:t xml:space="preserve"> Procedimiento</w:t>
      </w:r>
      <w:proofErr w:type="gramEnd"/>
      <w:r w:rsidR="00497658" w:rsidRPr="000F6F4B">
        <w:rPr>
          <w:rFonts w:ascii="Verdana" w:hAnsi="Verdana"/>
          <w:sz w:val="22"/>
          <w:szCs w:val="22"/>
        </w:rPr>
        <w:t xml:space="preserve"> Especial Abreviado para el Otorgamiento de Concesiones en el Transporte Público Remunerado de Personas en Rutas Regulares</w:t>
      </w:r>
      <w:r w:rsidR="00497658">
        <w:rPr>
          <w:rFonts w:ascii="Verdana" w:hAnsi="Verdana"/>
          <w:sz w:val="22"/>
          <w:szCs w:val="22"/>
        </w:rPr>
        <w:t xml:space="preserve">, en los términos del Transitorio II de </w:t>
      </w:r>
      <w:r w:rsidR="00497658" w:rsidRPr="000F6F4B">
        <w:rPr>
          <w:rFonts w:ascii="Verdana" w:hAnsi="Verdana"/>
          <w:sz w:val="22"/>
          <w:szCs w:val="22"/>
        </w:rPr>
        <w:t>la Ley 8826</w:t>
      </w:r>
      <w:r w:rsidR="00497658">
        <w:rPr>
          <w:rFonts w:ascii="Verdana" w:hAnsi="Verdana"/>
          <w:sz w:val="22"/>
          <w:szCs w:val="22"/>
        </w:rPr>
        <w:t xml:space="preserve"> y su Reglamento, dado mediante </w:t>
      </w:r>
      <w:r w:rsidR="00497658" w:rsidRPr="000F6F4B">
        <w:rPr>
          <w:rFonts w:ascii="Verdana" w:hAnsi="Verdana"/>
          <w:sz w:val="22"/>
          <w:szCs w:val="22"/>
        </w:rPr>
        <w:t>Decreto Ejecutivo 37737-MOPT</w:t>
      </w:r>
      <w:r w:rsidR="00497658">
        <w:rPr>
          <w:rFonts w:ascii="Verdana" w:hAnsi="Verdana"/>
          <w:sz w:val="22"/>
          <w:szCs w:val="22"/>
        </w:rPr>
        <w:t xml:space="preserve">, aprobando las etapas de calificación de dicho procedimiento.  </w:t>
      </w:r>
    </w:p>
    <w:p w14:paraId="603932E3" w14:textId="0D620E60" w:rsidR="00497658" w:rsidRDefault="00497658" w:rsidP="00A37941">
      <w:pPr>
        <w:pStyle w:val="Textoindependiente2"/>
        <w:rPr>
          <w:rFonts w:ascii="Verdana" w:hAnsi="Verdana"/>
          <w:sz w:val="22"/>
          <w:szCs w:val="22"/>
        </w:rPr>
      </w:pPr>
    </w:p>
    <w:p w14:paraId="05CE3F89" w14:textId="7333A158" w:rsidR="00497658" w:rsidRPr="00B25214" w:rsidRDefault="00497658" w:rsidP="00A37941">
      <w:pPr>
        <w:pStyle w:val="Textoindependiente2"/>
        <w:rPr>
          <w:rFonts w:ascii="Verdana" w:hAnsi="Verdana"/>
          <w:bCs/>
          <w:sz w:val="22"/>
          <w:szCs w:val="22"/>
          <w:lang w:val="es-ES"/>
        </w:rPr>
      </w:pPr>
      <w:r w:rsidRPr="00497658">
        <w:rPr>
          <w:rFonts w:ascii="Verdana" w:hAnsi="Verdana"/>
          <w:b/>
          <w:bCs/>
          <w:sz w:val="22"/>
          <w:szCs w:val="22"/>
        </w:rPr>
        <w:t>F).</w:t>
      </w:r>
      <w:r>
        <w:rPr>
          <w:rFonts w:ascii="Verdana" w:hAnsi="Verdana"/>
          <w:sz w:val="22"/>
          <w:szCs w:val="22"/>
        </w:rPr>
        <w:t xml:space="preserve"> </w:t>
      </w:r>
      <w:proofErr w:type="gramStart"/>
      <w:r>
        <w:rPr>
          <w:rFonts w:ascii="Verdana" w:hAnsi="Verdana"/>
          <w:sz w:val="22"/>
          <w:szCs w:val="22"/>
        </w:rPr>
        <w:t>A</w:t>
      </w:r>
      <w:proofErr w:type="gramEnd"/>
      <w:r>
        <w:rPr>
          <w:rFonts w:ascii="Verdana" w:hAnsi="Verdana"/>
          <w:sz w:val="22"/>
          <w:szCs w:val="22"/>
        </w:rPr>
        <w:t xml:space="preserve"> quedado demostrado que la Junta Directiva del Consejo de Transporte Público ordenó los estudios técnicos y jurídicos pertinentes, que arrojaron la necesidad de unificar las rutas 631, 631</w:t>
      </w:r>
      <w:r w:rsidR="007B60F0">
        <w:rPr>
          <w:rFonts w:ascii="Verdana" w:hAnsi="Verdana"/>
          <w:sz w:val="22"/>
          <w:szCs w:val="22"/>
        </w:rPr>
        <w:t xml:space="preserve">A y 633, para una mejor prestación del servicio, por lo que decide que se realice una única licitación unificando el sector en una sola concesión.  </w:t>
      </w:r>
      <w:r w:rsidR="007B60F0" w:rsidRPr="00B25214">
        <w:rPr>
          <w:rFonts w:ascii="Verdana" w:hAnsi="Verdana"/>
          <w:sz w:val="22"/>
          <w:szCs w:val="22"/>
        </w:rPr>
        <w:t>(ver folios del</w:t>
      </w:r>
      <w:r w:rsidR="00B25214">
        <w:rPr>
          <w:rFonts w:ascii="Verdana" w:hAnsi="Verdana"/>
          <w:sz w:val="22"/>
          <w:szCs w:val="22"/>
        </w:rPr>
        <w:t xml:space="preserve"> 77</w:t>
      </w:r>
      <w:r w:rsidR="007B60F0" w:rsidRPr="00B25214">
        <w:rPr>
          <w:rFonts w:ascii="Verdana" w:hAnsi="Verdana"/>
          <w:sz w:val="22"/>
          <w:szCs w:val="22"/>
        </w:rPr>
        <w:t xml:space="preserve"> al </w:t>
      </w:r>
      <w:r w:rsidR="00B25214">
        <w:rPr>
          <w:rFonts w:ascii="Verdana" w:hAnsi="Verdana"/>
          <w:sz w:val="22"/>
          <w:szCs w:val="22"/>
        </w:rPr>
        <w:t xml:space="preserve">124 </w:t>
      </w:r>
      <w:r w:rsidR="007B60F0" w:rsidRPr="00B25214">
        <w:rPr>
          <w:rFonts w:ascii="Verdana" w:hAnsi="Verdana"/>
          <w:sz w:val="22"/>
          <w:szCs w:val="22"/>
        </w:rPr>
        <w:t>del expediente administrativo)</w:t>
      </w:r>
    </w:p>
    <w:p w14:paraId="02E555C5" w14:textId="77777777" w:rsidR="00303526" w:rsidRPr="00B25214" w:rsidRDefault="00303526" w:rsidP="00A37941">
      <w:pPr>
        <w:pStyle w:val="Textoindependiente2"/>
        <w:rPr>
          <w:rFonts w:ascii="Verdana" w:hAnsi="Verdana"/>
          <w:b/>
          <w:bCs/>
          <w:szCs w:val="24"/>
        </w:rPr>
      </w:pPr>
    </w:p>
    <w:p w14:paraId="331823EF" w14:textId="7088DC55" w:rsidR="00303526" w:rsidRDefault="00303526" w:rsidP="00A37941">
      <w:pPr>
        <w:pStyle w:val="Textoindependiente2"/>
        <w:rPr>
          <w:rFonts w:ascii="Verdana" w:hAnsi="Verdana"/>
          <w:szCs w:val="24"/>
        </w:rPr>
      </w:pPr>
      <w:r w:rsidRPr="00B80EAA">
        <w:rPr>
          <w:rFonts w:ascii="Verdana" w:hAnsi="Verdana"/>
          <w:b/>
          <w:bCs/>
          <w:szCs w:val="24"/>
        </w:rPr>
        <w:t xml:space="preserve">4.- HECHOS NO PROBADOS: </w:t>
      </w:r>
      <w:r w:rsidRPr="00B80EAA">
        <w:rPr>
          <w:rFonts w:ascii="Verdana" w:hAnsi="Verdana"/>
          <w:szCs w:val="24"/>
        </w:rPr>
        <w:t xml:space="preserve">Ninguno de importancia </w:t>
      </w:r>
      <w:r w:rsidR="00403FD3" w:rsidRPr="00B80EAA">
        <w:rPr>
          <w:rFonts w:ascii="Verdana" w:hAnsi="Verdana"/>
          <w:szCs w:val="24"/>
        </w:rPr>
        <w:t>para la</w:t>
      </w:r>
      <w:r w:rsidRPr="00B80EAA">
        <w:rPr>
          <w:rFonts w:ascii="Verdana" w:hAnsi="Verdana"/>
          <w:szCs w:val="24"/>
        </w:rPr>
        <w:t xml:space="preserve"> resolución del presente asunto. </w:t>
      </w:r>
    </w:p>
    <w:p w14:paraId="40275899" w14:textId="77777777" w:rsidR="00303526" w:rsidRDefault="00303526" w:rsidP="00A37941">
      <w:pPr>
        <w:pStyle w:val="Textoindependiente2"/>
        <w:rPr>
          <w:rFonts w:ascii="Verdana" w:hAnsi="Verdana"/>
          <w:b/>
          <w:bCs/>
          <w:sz w:val="22"/>
          <w:szCs w:val="22"/>
        </w:rPr>
      </w:pPr>
    </w:p>
    <w:p w14:paraId="407ECF15" w14:textId="77777777" w:rsidR="00303526" w:rsidRDefault="00303526" w:rsidP="00A37941">
      <w:pPr>
        <w:pStyle w:val="Textoindependiente2"/>
        <w:rPr>
          <w:rFonts w:ascii="Verdana" w:hAnsi="Verdana"/>
          <w:b/>
          <w:bCs/>
          <w:sz w:val="22"/>
          <w:szCs w:val="22"/>
        </w:rPr>
      </w:pPr>
      <w:r w:rsidRPr="00206B70">
        <w:rPr>
          <w:rFonts w:ascii="Verdana" w:hAnsi="Verdana"/>
          <w:b/>
          <w:bCs/>
          <w:sz w:val="22"/>
          <w:szCs w:val="22"/>
        </w:rPr>
        <w:t>5.- SOBRE EL FONDO:</w:t>
      </w:r>
    </w:p>
    <w:p w14:paraId="5BDB28E0" w14:textId="77777777" w:rsidR="00303526" w:rsidRDefault="00303526" w:rsidP="00A37941">
      <w:pPr>
        <w:pStyle w:val="Textoindependiente2"/>
        <w:rPr>
          <w:rFonts w:ascii="Verdana" w:hAnsi="Verdana"/>
          <w:b/>
          <w:bCs/>
          <w:sz w:val="22"/>
          <w:szCs w:val="22"/>
        </w:rPr>
      </w:pPr>
    </w:p>
    <w:p w14:paraId="01BC07D3" w14:textId="77777777" w:rsidR="00303526" w:rsidRDefault="00303526" w:rsidP="00A37941">
      <w:pPr>
        <w:pStyle w:val="Textoindependiente2"/>
        <w:rPr>
          <w:rFonts w:ascii="Verdana" w:hAnsi="Verdana"/>
          <w:b/>
          <w:bCs/>
          <w:sz w:val="22"/>
          <w:szCs w:val="22"/>
        </w:rPr>
      </w:pPr>
    </w:p>
    <w:p w14:paraId="7FD63EC2" w14:textId="77777777" w:rsidR="007B60F0" w:rsidRDefault="00303526" w:rsidP="00A37941">
      <w:pPr>
        <w:pStyle w:val="Textoindependiente2"/>
        <w:rPr>
          <w:rFonts w:ascii="Verdana" w:hAnsi="Verdana"/>
          <w:b/>
          <w:sz w:val="22"/>
          <w:szCs w:val="22"/>
        </w:rPr>
      </w:pPr>
      <w:r>
        <w:rPr>
          <w:rFonts w:ascii="Verdana" w:hAnsi="Verdana"/>
          <w:b/>
          <w:sz w:val="22"/>
          <w:szCs w:val="22"/>
        </w:rPr>
        <w:t>El OBJETO DEL PROCEDIMIENTO.</w:t>
      </w:r>
    </w:p>
    <w:p w14:paraId="05B915B8" w14:textId="77777777" w:rsidR="007B60F0" w:rsidRDefault="007B60F0" w:rsidP="00A37941">
      <w:pPr>
        <w:pStyle w:val="Textoindependiente2"/>
        <w:rPr>
          <w:rFonts w:ascii="Verdana" w:hAnsi="Verdana"/>
          <w:b/>
          <w:sz w:val="22"/>
          <w:szCs w:val="22"/>
        </w:rPr>
      </w:pPr>
    </w:p>
    <w:p w14:paraId="4A2B3270" w14:textId="67B6F499" w:rsidR="00303526" w:rsidRDefault="007B60F0" w:rsidP="00A37941">
      <w:pPr>
        <w:pStyle w:val="Textoindependiente2"/>
        <w:rPr>
          <w:rFonts w:ascii="Verdana" w:hAnsi="Verdana"/>
          <w:sz w:val="22"/>
          <w:szCs w:val="22"/>
        </w:rPr>
      </w:pPr>
      <w:r w:rsidRPr="007B60F0">
        <w:rPr>
          <w:rFonts w:ascii="Verdana" w:hAnsi="Verdana"/>
          <w:bCs/>
          <w:sz w:val="22"/>
          <w:szCs w:val="22"/>
        </w:rPr>
        <w:t>La empresa</w:t>
      </w:r>
      <w:r>
        <w:rPr>
          <w:rFonts w:ascii="Verdana" w:hAnsi="Verdana"/>
          <w:b/>
          <w:sz w:val="22"/>
          <w:szCs w:val="22"/>
        </w:rPr>
        <w:t xml:space="preserve"> T</w:t>
      </w:r>
      <w:r w:rsidR="00D66BAB">
        <w:rPr>
          <w:rFonts w:ascii="Verdana" w:hAnsi="Verdana"/>
          <w:b/>
          <w:sz w:val="22"/>
          <w:szCs w:val="22"/>
        </w:rPr>
        <w:t>.C.S.A.</w:t>
      </w:r>
      <w:r w:rsidRPr="00865369">
        <w:rPr>
          <w:rFonts w:ascii="Verdana" w:hAnsi="Verdana"/>
          <w:sz w:val="22"/>
          <w:szCs w:val="22"/>
        </w:rPr>
        <w:t xml:space="preserve"> </w:t>
      </w:r>
      <w:r w:rsidRPr="00BD2E64">
        <w:rPr>
          <w:rFonts w:ascii="Verdana" w:hAnsi="Verdana"/>
          <w:b/>
          <w:bCs/>
          <w:sz w:val="22"/>
          <w:szCs w:val="22"/>
        </w:rPr>
        <w:t xml:space="preserve">cédula jurídica </w:t>
      </w:r>
      <w:r w:rsidR="00D66BAB">
        <w:rPr>
          <w:rFonts w:ascii="Verdana" w:hAnsi="Verdana"/>
          <w:b/>
          <w:bCs/>
          <w:sz w:val="22"/>
          <w:szCs w:val="22"/>
        </w:rPr>
        <w:t>…</w:t>
      </w:r>
      <w:r w:rsidRPr="00865369">
        <w:rPr>
          <w:rFonts w:ascii="Verdana" w:hAnsi="Verdana"/>
          <w:sz w:val="22"/>
          <w:szCs w:val="22"/>
          <w:lang w:val="es-CR"/>
        </w:rPr>
        <w:t xml:space="preserve">, </w:t>
      </w:r>
      <w:r>
        <w:rPr>
          <w:rFonts w:ascii="Verdana" w:hAnsi="Verdana"/>
          <w:sz w:val="22"/>
          <w:szCs w:val="22"/>
          <w:lang w:val="es-CR"/>
        </w:rPr>
        <w:t xml:space="preserve">con el recurso presentado pretende la anulación </w:t>
      </w:r>
      <w:proofErr w:type="gramStart"/>
      <w:r>
        <w:rPr>
          <w:rFonts w:ascii="Verdana" w:hAnsi="Verdana"/>
          <w:sz w:val="22"/>
          <w:szCs w:val="22"/>
          <w:lang w:val="es-CR"/>
        </w:rPr>
        <w:t xml:space="preserve">del  </w:t>
      </w:r>
      <w:r w:rsidRPr="00C10ADF">
        <w:rPr>
          <w:rFonts w:ascii="Verdana" w:hAnsi="Verdana"/>
          <w:b/>
          <w:sz w:val="22"/>
          <w:szCs w:val="22"/>
          <w:lang w:val="es-CR"/>
        </w:rPr>
        <w:t>acuerdo</w:t>
      </w:r>
      <w:proofErr w:type="gramEnd"/>
      <w:r w:rsidRPr="00C10ADF">
        <w:rPr>
          <w:rFonts w:ascii="Verdana" w:hAnsi="Verdana"/>
          <w:b/>
          <w:sz w:val="22"/>
          <w:szCs w:val="22"/>
          <w:lang w:val="es-CR"/>
        </w:rPr>
        <w:t xml:space="preserve"> </w:t>
      </w:r>
      <w:r>
        <w:rPr>
          <w:rFonts w:ascii="Verdana" w:hAnsi="Verdana"/>
          <w:b/>
          <w:sz w:val="22"/>
          <w:szCs w:val="22"/>
          <w:lang w:val="es-CR"/>
        </w:rPr>
        <w:t>7.3</w:t>
      </w:r>
      <w:r w:rsidRPr="00C10ADF">
        <w:rPr>
          <w:rFonts w:ascii="Verdana" w:hAnsi="Verdana"/>
          <w:b/>
          <w:sz w:val="22"/>
          <w:szCs w:val="22"/>
          <w:lang w:val="es-CR"/>
        </w:rPr>
        <w:t xml:space="preserve"> de la Sesión Ordinaria </w:t>
      </w:r>
      <w:r>
        <w:rPr>
          <w:rFonts w:ascii="Verdana" w:hAnsi="Verdana"/>
          <w:b/>
          <w:sz w:val="22"/>
          <w:szCs w:val="22"/>
          <w:lang w:val="es-CR"/>
        </w:rPr>
        <w:t>14</w:t>
      </w:r>
      <w:r w:rsidRPr="00C10ADF">
        <w:rPr>
          <w:rFonts w:ascii="Verdana" w:hAnsi="Verdana"/>
          <w:b/>
          <w:sz w:val="22"/>
          <w:szCs w:val="22"/>
          <w:lang w:val="es-CR"/>
        </w:rPr>
        <w:t>-201</w:t>
      </w:r>
      <w:r>
        <w:rPr>
          <w:rFonts w:ascii="Verdana" w:hAnsi="Verdana"/>
          <w:b/>
          <w:sz w:val="22"/>
          <w:szCs w:val="22"/>
          <w:lang w:val="es-CR"/>
        </w:rPr>
        <w:t>6</w:t>
      </w:r>
      <w:r w:rsidRPr="00C10ADF">
        <w:rPr>
          <w:rFonts w:ascii="Verdana" w:hAnsi="Verdana"/>
          <w:b/>
          <w:sz w:val="22"/>
          <w:szCs w:val="22"/>
          <w:lang w:val="es-CR"/>
        </w:rPr>
        <w:t xml:space="preserve"> de </w:t>
      </w:r>
      <w:r>
        <w:rPr>
          <w:rFonts w:ascii="Verdana" w:hAnsi="Verdana"/>
          <w:b/>
          <w:sz w:val="22"/>
          <w:szCs w:val="22"/>
          <w:lang w:val="es-CR"/>
        </w:rPr>
        <w:t xml:space="preserve">17 </w:t>
      </w:r>
      <w:r w:rsidRPr="00C10ADF">
        <w:rPr>
          <w:rFonts w:ascii="Verdana" w:hAnsi="Verdana"/>
          <w:b/>
          <w:sz w:val="22"/>
          <w:szCs w:val="22"/>
          <w:lang w:val="es-CR"/>
        </w:rPr>
        <w:t xml:space="preserve"> de </w:t>
      </w:r>
      <w:r>
        <w:rPr>
          <w:rFonts w:ascii="Verdana" w:hAnsi="Verdana"/>
          <w:b/>
          <w:sz w:val="22"/>
          <w:szCs w:val="22"/>
          <w:lang w:val="es-CR"/>
        </w:rPr>
        <w:t>marzo</w:t>
      </w:r>
      <w:r w:rsidRPr="00C10ADF">
        <w:rPr>
          <w:rFonts w:ascii="Verdana" w:hAnsi="Verdana"/>
          <w:b/>
          <w:sz w:val="22"/>
          <w:szCs w:val="22"/>
          <w:lang w:val="es-CR"/>
        </w:rPr>
        <w:t xml:space="preserve"> de 201</w:t>
      </w:r>
      <w:r>
        <w:rPr>
          <w:rFonts w:ascii="Verdana" w:hAnsi="Verdana"/>
          <w:b/>
          <w:sz w:val="22"/>
          <w:szCs w:val="22"/>
          <w:lang w:val="es-CR"/>
        </w:rPr>
        <w:t>6</w:t>
      </w:r>
      <w:r>
        <w:rPr>
          <w:rFonts w:ascii="Verdana" w:hAnsi="Verdana"/>
          <w:sz w:val="22"/>
          <w:szCs w:val="22"/>
          <w:lang w:val="es-CR"/>
        </w:rPr>
        <w:t>, de la Junta Directiva del Consejo de Transporte Público</w:t>
      </w:r>
      <w:r w:rsidR="00303526">
        <w:rPr>
          <w:rFonts w:ascii="Verdana" w:hAnsi="Verdana"/>
          <w:sz w:val="22"/>
          <w:szCs w:val="22"/>
        </w:rPr>
        <w:t xml:space="preserve">, </w:t>
      </w:r>
      <w:r>
        <w:rPr>
          <w:rFonts w:ascii="Verdana" w:hAnsi="Verdana"/>
          <w:sz w:val="22"/>
          <w:szCs w:val="22"/>
        </w:rPr>
        <w:t xml:space="preserve">y que se le nombre como concesionario de las </w:t>
      </w:r>
      <w:r w:rsidRPr="007B60F0">
        <w:rPr>
          <w:rFonts w:ascii="Verdana" w:hAnsi="Verdana"/>
          <w:b/>
          <w:bCs/>
          <w:sz w:val="22"/>
          <w:szCs w:val="22"/>
        </w:rPr>
        <w:t xml:space="preserve">rutas </w:t>
      </w:r>
      <w:proofErr w:type="spellStart"/>
      <w:r w:rsidR="006C4DCF">
        <w:rPr>
          <w:rFonts w:ascii="Verdana" w:hAnsi="Verdana"/>
          <w:b/>
          <w:bCs/>
          <w:sz w:val="22"/>
          <w:szCs w:val="22"/>
        </w:rPr>
        <w:t>xxx</w:t>
      </w:r>
      <w:proofErr w:type="spellEnd"/>
      <w:r w:rsidRPr="007B60F0">
        <w:rPr>
          <w:rFonts w:ascii="Verdana" w:hAnsi="Verdana"/>
          <w:b/>
          <w:bCs/>
          <w:sz w:val="22"/>
          <w:szCs w:val="22"/>
        </w:rPr>
        <w:t xml:space="preserve"> A</w:t>
      </w:r>
      <w:r>
        <w:rPr>
          <w:rFonts w:ascii="Verdana" w:hAnsi="Verdana"/>
          <w:b/>
          <w:bCs/>
          <w:sz w:val="22"/>
          <w:szCs w:val="22"/>
        </w:rPr>
        <w:t xml:space="preserve"> RIO NEGRO-C</w:t>
      </w:r>
      <w:r w:rsidR="002730E6">
        <w:rPr>
          <w:rFonts w:ascii="Verdana" w:hAnsi="Verdana"/>
          <w:b/>
          <w:bCs/>
          <w:sz w:val="22"/>
          <w:szCs w:val="22"/>
        </w:rPr>
        <w:t>Ó</w:t>
      </w:r>
      <w:r>
        <w:rPr>
          <w:rFonts w:ascii="Verdana" w:hAnsi="Verdana"/>
          <w:b/>
          <w:bCs/>
          <w:sz w:val="22"/>
          <w:szCs w:val="22"/>
        </w:rPr>
        <w:t>BANO-PAQUERA</w:t>
      </w:r>
      <w:r w:rsidR="004D79A4">
        <w:rPr>
          <w:rFonts w:ascii="Verdana" w:hAnsi="Verdana"/>
          <w:b/>
          <w:bCs/>
          <w:sz w:val="22"/>
          <w:szCs w:val="22"/>
        </w:rPr>
        <w:t>-EL RELLENO</w:t>
      </w:r>
      <w:r>
        <w:rPr>
          <w:rFonts w:ascii="Verdana" w:hAnsi="Verdana"/>
          <w:b/>
          <w:bCs/>
          <w:sz w:val="22"/>
          <w:szCs w:val="22"/>
        </w:rPr>
        <w:t xml:space="preserve"> Y VICEVERSA Y SAN JOSÉ-PAQUERA-CÓBANO-TAMBOR-MONTEZUMA-MALPAIS Y VICEVERSA, SERVICIO DIRECTO</w:t>
      </w:r>
      <w:r w:rsidR="00303526">
        <w:rPr>
          <w:rFonts w:ascii="Verdana" w:hAnsi="Verdana"/>
          <w:sz w:val="22"/>
          <w:szCs w:val="22"/>
        </w:rPr>
        <w:t>.</w:t>
      </w:r>
    </w:p>
    <w:p w14:paraId="63B704FD" w14:textId="77777777" w:rsidR="007B60F0" w:rsidRDefault="007B60F0" w:rsidP="00A37941">
      <w:pPr>
        <w:pStyle w:val="Textoindependiente2"/>
        <w:rPr>
          <w:rFonts w:ascii="Verdana" w:hAnsi="Verdana"/>
          <w:b/>
          <w:sz w:val="22"/>
          <w:szCs w:val="22"/>
        </w:rPr>
      </w:pPr>
    </w:p>
    <w:p w14:paraId="6EFB1B54" w14:textId="77777777" w:rsidR="007B60F0" w:rsidRDefault="007B60F0" w:rsidP="00A37941">
      <w:pPr>
        <w:pStyle w:val="Textoindependiente2"/>
        <w:rPr>
          <w:rFonts w:ascii="Verdana" w:hAnsi="Verdana"/>
          <w:b/>
          <w:sz w:val="22"/>
          <w:szCs w:val="22"/>
        </w:rPr>
      </w:pPr>
    </w:p>
    <w:p w14:paraId="44B8E546" w14:textId="7F4757AA" w:rsidR="00303526" w:rsidRDefault="00303526" w:rsidP="00A37941">
      <w:pPr>
        <w:pStyle w:val="Textoindependiente2"/>
        <w:rPr>
          <w:rFonts w:ascii="Verdana" w:hAnsi="Verdana"/>
          <w:sz w:val="22"/>
          <w:szCs w:val="22"/>
        </w:rPr>
      </w:pPr>
      <w:r>
        <w:rPr>
          <w:rFonts w:ascii="Verdana" w:hAnsi="Verdana"/>
          <w:b/>
          <w:sz w:val="22"/>
          <w:szCs w:val="22"/>
        </w:rPr>
        <w:t>DE LOS ALEGATOS DE LA RECURRENTE.</w:t>
      </w:r>
      <w:r w:rsidRPr="00206B70">
        <w:rPr>
          <w:rFonts w:ascii="Verdana" w:hAnsi="Verdana"/>
          <w:sz w:val="22"/>
          <w:szCs w:val="22"/>
        </w:rPr>
        <w:t xml:space="preserve">  </w:t>
      </w:r>
    </w:p>
    <w:p w14:paraId="04408234" w14:textId="77777777" w:rsidR="00303526" w:rsidRDefault="00303526" w:rsidP="00A37941">
      <w:pPr>
        <w:jc w:val="both"/>
        <w:rPr>
          <w:rFonts w:ascii="Verdana" w:hAnsi="Verdana"/>
          <w:sz w:val="22"/>
          <w:szCs w:val="22"/>
        </w:rPr>
      </w:pPr>
    </w:p>
    <w:p w14:paraId="579F6C86" w14:textId="12DB819D" w:rsidR="00303526" w:rsidRDefault="00627863" w:rsidP="00A37941">
      <w:pPr>
        <w:jc w:val="both"/>
        <w:rPr>
          <w:rFonts w:ascii="Verdana" w:hAnsi="Verdana"/>
          <w:b/>
          <w:sz w:val="22"/>
          <w:szCs w:val="22"/>
        </w:rPr>
      </w:pPr>
      <w:r w:rsidRPr="00650833">
        <w:rPr>
          <w:rFonts w:ascii="Verdana" w:hAnsi="Verdana"/>
          <w:sz w:val="22"/>
          <w:szCs w:val="22"/>
        </w:rPr>
        <w:t>La empresa</w:t>
      </w:r>
      <w:r w:rsidRPr="00650833">
        <w:rPr>
          <w:rFonts w:ascii="Verdana" w:hAnsi="Verdana"/>
          <w:b/>
          <w:sz w:val="22"/>
          <w:szCs w:val="22"/>
        </w:rPr>
        <w:t xml:space="preserve"> T</w:t>
      </w:r>
      <w:r w:rsidR="00D66BAB">
        <w:rPr>
          <w:rFonts w:ascii="Verdana" w:hAnsi="Verdana"/>
          <w:b/>
          <w:sz w:val="22"/>
          <w:szCs w:val="22"/>
        </w:rPr>
        <w:t>.C.S.A.</w:t>
      </w:r>
      <w:proofErr w:type="gramStart"/>
      <w:r w:rsidRPr="00650833">
        <w:rPr>
          <w:rFonts w:ascii="Verdana" w:hAnsi="Verdana"/>
          <w:b/>
          <w:sz w:val="22"/>
          <w:szCs w:val="22"/>
        </w:rPr>
        <w:t xml:space="preserve">, </w:t>
      </w:r>
      <w:r w:rsidRPr="00650833">
        <w:rPr>
          <w:rFonts w:ascii="Verdana" w:hAnsi="Verdana"/>
          <w:sz w:val="22"/>
          <w:szCs w:val="22"/>
        </w:rPr>
        <w:t xml:space="preserve"> presenta</w:t>
      </w:r>
      <w:proofErr w:type="gramEnd"/>
      <w:r w:rsidRPr="00650833">
        <w:rPr>
          <w:rFonts w:ascii="Verdana" w:hAnsi="Verdana"/>
          <w:sz w:val="22"/>
          <w:szCs w:val="22"/>
        </w:rPr>
        <w:t xml:space="preserve"> Recurso de Apelación en Subsidio y Nulidad concomitante, indicando que el acto es nulo por vicios en la motivación en los términos del numeral 136 de la Ley General de la Administración Pública, pues no se motivó el acto en forma legal y correcta sino sobre bases infundadas producto de una errónea interpretación y errónea aplicación del derecho.  También </w:t>
      </w:r>
      <w:r w:rsidR="00397AA4" w:rsidRPr="00650833">
        <w:rPr>
          <w:rFonts w:ascii="Verdana" w:hAnsi="Verdana"/>
          <w:sz w:val="22"/>
          <w:szCs w:val="22"/>
        </w:rPr>
        <w:t>está</w:t>
      </w:r>
      <w:r w:rsidRPr="00650833">
        <w:rPr>
          <w:rFonts w:ascii="Verdana" w:hAnsi="Verdana"/>
          <w:sz w:val="22"/>
          <w:szCs w:val="22"/>
        </w:rPr>
        <w:t xml:space="preserve"> viciado el acto  en su causa o fin y en su contenido;  en la causa al haber absoluta disconformidad entre el mismo y el ordenamiento jurídico, ya que se obvia que la recurrente a participado en el procedimiento abreviado </w:t>
      </w:r>
      <w:r w:rsidRPr="00650833">
        <w:rPr>
          <w:rFonts w:ascii="Verdana" w:hAnsi="Verdana"/>
          <w:sz w:val="22"/>
          <w:szCs w:val="22"/>
        </w:rPr>
        <w:lastRenderedPageBreak/>
        <w:t xml:space="preserve">encontrándose en la última etapa del mismo, con la calificación debida lo que obliga al Consejo de Transporte Público en los términos de la </w:t>
      </w:r>
      <w:r w:rsidRPr="00650833">
        <w:rPr>
          <w:rFonts w:ascii="Verdana" w:hAnsi="Verdana"/>
          <w:b/>
          <w:bCs/>
          <w:sz w:val="22"/>
          <w:szCs w:val="22"/>
        </w:rPr>
        <w:t>Ley 8826 de 5 de mayo de 2010</w:t>
      </w:r>
      <w:r w:rsidRPr="00650833">
        <w:rPr>
          <w:rFonts w:ascii="Verdana" w:hAnsi="Verdana"/>
          <w:sz w:val="22"/>
          <w:szCs w:val="22"/>
        </w:rPr>
        <w:t xml:space="preserve"> a adjudicar la concesión; y en el contenido, porque los informes jurídicos que sirven de sustento al acto no alertaron de que la recurrente ya había superado de manera satisfactoria la primera etapa del procedimiento abreviado.  Que se </w:t>
      </w:r>
      <w:r w:rsidR="00E65D4D" w:rsidRPr="00650833">
        <w:rPr>
          <w:rFonts w:ascii="Verdana" w:hAnsi="Verdana"/>
          <w:sz w:val="22"/>
          <w:szCs w:val="22"/>
        </w:rPr>
        <w:t>está</w:t>
      </w:r>
      <w:r w:rsidRPr="00650833">
        <w:rPr>
          <w:rFonts w:ascii="Verdana" w:hAnsi="Verdana"/>
          <w:sz w:val="22"/>
          <w:szCs w:val="22"/>
        </w:rPr>
        <w:t xml:space="preserve"> ante un acto totalmente ilegal y por esa razón solicita la nulidad del acuerdo impugnado por cuanto con este se desconoce la reforma introducida con la Ley 8826 de 5 de mayo de 2010, al momento de emitir el informe jurídico </w:t>
      </w:r>
      <w:r w:rsidRPr="00650833">
        <w:rPr>
          <w:rFonts w:ascii="Verdana" w:hAnsi="Verdana"/>
          <w:b/>
          <w:bCs/>
          <w:sz w:val="22"/>
          <w:szCs w:val="22"/>
        </w:rPr>
        <w:t xml:space="preserve">DAJ-2015-02094 de 22 de junio de 2015, </w:t>
      </w:r>
      <w:r w:rsidRPr="00650833">
        <w:rPr>
          <w:rFonts w:ascii="Verdana" w:hAnsi="Verdana"/>
          <w:sz w:val="22"/>
          <w:szCs w:val="22"/>
        </w:rPr>
        <w:t>se conocía las calificaciones de la oferta de T</w:t>
      </w:r>
      <w:r w:rsidR="00D66BAB">
        <w:rPr>
          <w:rFonts w:ascii="Verdana" w:hAnsi="Verdana"/>
          <w:sz w:val="22"/>
          <w:szCs w:val="22"/>
        </w:rPr>
        <w:t>.C.</w:t>
      </w:r>
      <w:r w:rsidRPr="00650833">
        <w:rPr>
          <w:rFonts w:ascii="Verdana" w:hAnsi="Verdana"/>
          <w:b/>
          <w:bCs/>
          <w:sz w:val="22"/>
          <w:szCs w:val="22"/>
        </w:rPr>
        <w:t>, pues desde el 27 de mayo de 2015 ,</w:t>
      </w:r>
      <w:r w:rsidRPr="00650833">
        <w:rPr>
          <w:rFonts w:ascii="Verdana" w:hAnsi="Verdana"/>
          <w:sz w:val="22"/>
          <w:szCs w:val="22"/>
        </w:rPr>
        <w:t>se habían  conocido en la segunda etapa del procedimiento abreviado,</w:t>
      </w:r>
      <w:r w:rsidRPr="00650833">
        <w:rPr>
          <w:rFonts w:ascii="Verdana" w:hAnsi="Verdana"/>
          <w:b/>
          <w:bCs/>
          <w:sz w:val="22"/>
          <w:szCs w:val="22"/>
        </w:rPr>
        <w:t xml:space="preserve"> </w:t>
      </w:r>
      <w:r w:rsidRPr="00650833">
        <w:rPr>
          <w:rFonts w:ascii="Verdana" w:hAnsi="Verdana"/>
          <w:sz w:val="22"/>
          <w:szCs w:val="22"/>
        </w:rPr>
        <w:t>Finalmente se vulnera dice la recurrente el principio de Legalidad y el principio de igualdad constitucional.</w:t>
      </w:r>
    </w:p>
    <w:p w14:paraId="5893EB72" w14:textId="77777777" w:rsidR="00627863" w:rsidRDefault="00627863" w:rsidP="00A37941">
      <w:pPr>
        <w:jc w:val="both"/>
        <w:rPr>
          <w:rFonts w:ascii="Verdana" w:hAnsi="Verdana"/>
          <w:b/>
          <w:sz w:val="22"/>
          <w:szCs w:val="22"/>
        </w:rPr>
      </w:pPr>
    </w:p>
    <w:p w14:paraId="7D0FD9E7" w14:textId="77777777" w:rsidR="00627863" w:rsidRDefault="00627863" w:rsidP="00A37941">
      <w:pPr>
        <w:jc w:val="both"/>
        <w:rPr>
          <w:rFonts w:ascii="Verdana" w:hAnsi="Verdana"/>
          <w:b/>
          <w:sz w:val="22"/>
          <w:szCs w:val="22"/>
        </w:rPr>
      </w:pPr>
    </w:p>
    <w:p w14:paraId="1A132D38" w14:textId="3DBC54D9" w:rsidR="00303526" w:rsidRPr="00CD367E" w:rsidRDefault="00303526" w:rsidP="00A37941">
      <w:pPr>
        <w:jc w:val="both"/>
        <w:rPr>
          <w:rFonts w:ascii="Verdana" w:hAnsi="Verdana"/>
          <w:b/>
          <w:sz w:val="22"/>
          <w:szCs w:val="22"/>
        </w:rPr>
      </w:pPr>
      <w:r w:rsidRPr="00CD367E">
        <w:rPr>
          <w:rFonts w:ascii="Verdana" w:hAnsi="Verdana"/>
          <w:b/>
          <w:sz w:val="22"/>
          <w:szCs w:val="22"/>
        </w:rPr>
        <w:t>DE LO ACTUADO POR EL CO</w:t>
      </w:r>
      <w:r>
        <w:rPr>
          <w:rFonts w:ascii="Verdana" w:hAnsi="Verdana"/>
          <w:b/>
          <w:sz w:val="22"/>
          <w:szCs w:val="22"/>
        </w:rPr>
        <w:t>N</w:t>
      </w:r>
      <w:r w:rsidRPr="00CD367E">
        <w:rPr>
          <w:rFonts w:ascii="Verdana" w:hAnsi="Verdana"/>
          <w:b/>
          <w:sz w:val="22"/>
          <w:szCs w:val="22"/>
        </w:rPr>
        <w:t>SEJO DE TRANSPORTE PÚBLICO</w:t>
      </w:r>
    </w:p>
    <w:p w14:paraId="6CBA7D55" w14:textId="77777777" w:rsidR="00303526" w:rsidRDefault="00303526" w:rsidP="00A37941">
      <w:pPr>
        <w:jc w:val="both"/>
        <w:rPr>
          <w:rFonts w:ascii="Verdana" w:hAnsi="Verdana"/>
          <w:sz w:val="24"/>
          <w:szCs w:val="24"/>
          <w:lang w:val="es-MX"/>
        </w:rPr>
      </w:pPr>
    </w:p>
    <w:p w14:paraId="4967045D" w14:textId="77777777" w:rsidR="00303526" w:rsidRDefault="00303526" w:rsidP="00A37941">
      <w:pPr>
        <w:jc w:val="both"/>
        <w:rPr>
          <w:rFonts w:ascii="Verdana" w:hAnsi="Verdana"/>
          <w:sz w:val="22"/>
          <w:szCs w:val="22"/>
        </w:rPr>
      </w:pPr>
    </w:p>
    <w:p w14:paraId="15CF34D2" w14:textId="27C373E4" w:rsidR="00591E26" w:rsidRDefault="00591E26" w:rsidP="00591E26">
      <w:pPr>
        <w:jc w:val="both"/>
        <w:rPr>
          <w:rFonts w:ascii="Verdana" w:hAnsi="Verdana" w:cs="Calibri"/>
          <w:i/>
          <w:iCs/>
          <w:color w:val="000000"/>
          <w:sz w:val="22"/>
          <w:szCs w:val="22"/>
        </w:rPr>
      </w:pPr>
      <w:r w:rsidRPr="00591E26">
        <w:rPr>
          <w:rFonts w:ascii="Verdana" w:hAnsi="Verdana"/>
          <w:sz w:val="22"/>
          <w:szCs w:val="22"/>
        </w:rPr>
        <w:t xml:space="preserve">La Junta Directiva del Consejo de Transporte Público, </w:t>
      </w:r>
      <w:proofErr w:type="gramStart"/>
      <w:r w:rsidRPr="00591E26">
        <w:rPr>
          <w:rFonts w:ascii="Verdana" w:hAnsi="Verdana"/>
          <w:sz w:val="22"/>
          <w:szCs w:val="22"/>
        </w:rPr>
        <w:t xml:space="preserve">mediante  </w:t>
      </w:r>
      <w:r w:rsidRPr="00591E26">
        <w:rPr>
          <w:rFonts w:ascii="Verdana" w:hAnsi="Verdana"/>
          <w:b/>
          <w:bCs/>
          <w:sz w:val="22"/>
          <w:szCs w:val="22"/>
        </w:rPr>
        <w:t>acuerdo</w:t>
      </w:r>
      <w:proofErr w:type="gramEnd"/>
      <w:r w:rsidRPr="00591E26">
        <w:rPr>
          <w:rFonts w:ascii="Verdana" w:hAnsi="Verdana"/>
          <w:sz w:val="22"/>
          <w:szCs w:val="22"/>
        </w:rPr>
        <w:t xml:space="preserve"> </w:t>
      </w:r>
      <w:r w:rsidRPr="00591E26">
        <w:rPr>
          <w:rFonts w:ascii="Verdana" w:hAnsi="Verdana"/>
          <w:b/>
          <w:bCs/>
          <w:sz w:val="22"/>
          <w:szCs w:val="22"/>
        </w:rPr>
        <w:t>8.1.2.126 de la Sesión Ordinaria 030-2015 del 27 de mayo de 2015</w:t>
      </w:r>
      <w:r w:rsidRPr="00591E26">
        <w:rPr>
          <w:rFonts w:ascii="Verdana" w:hAnsi="Verdana"/>
          <w:sz w:val="22"/>
          <w:szCs w:val="22"/>
        </w:rPr>
        <w:t xml:space="preserve">, dispuso: </w:t>
      </w:r>
      <w:r w:rsidRPr="00591E26">
        <w:rPr>
          <w:rFonts w:ascii="Verdana" w:eastAsiaTheme="minorHAnsi" w:hAnsi="Verdana" w:cs="Calibri"/>
          <w:i/>
          <w:iCs/>
          <w:color w:val="000000"/>
          <w:sz w:val="22"/>
          <w:szCs w:val="22"/>
          <w:lang w:eastAsia="en-US"/>
        </w:rPr>
        <w:t>“</w:t>
      </w:r>
      <w:r w:rsidRPr="00591E26">
        <w:rPr>
          <w:rFonts w:ascii="Verdana" w:hAnsi="Verdana"/>
          <w:i/>
          <w:iCs/>
          <w:sz w:val="22"/>
          <w:szCs w:val="22"/>
        </w:rPr>
        <w:t>….</w:t>
      </w:r>
      <w:r w:rsidRPr="00497658">
        <w:rPr>
          <w:rFonts w:ascii="Verdana" w:eastAsiaTheme="minorHAnsi" w:hAnsi="Verdana" w:cs="Calibri"/>
          <w:i/>
          <w:iCs/>
          <w:color w:val="000000"/>
          <w:sz w:val="22"/>
          <w:szCs w:val="22"/>
          <w:lang w:eastAsia="en-US"/>
        </w:rPr>
        <w:t xml:space="preserve">6. Dejar pendiente el conocimiento de las ofertas de la empresa </w:t>
      </w:r>
      <w:r w:rsidRPr="00497658">
        <w:rPr>
          <w:rFonts w:ascii="Verdana" w:eastAsiaTheme="minorHAnsi" w:hAnsi="Verdana" w:cs="Calibri"/>
          <w:b/>
          <w:bCs/>
          <w:i/>
          <w:iCs/>
          <w:color w:val="000000"/>
          <w:sz w:val="22"/>
          <w:szCs w:val="22"/>
          <w:lang w:eastAsia="en-US"/>
        </w:rPr>
        <w:t>T</w:t>
      </w:r>
      <w:r w:rsidR="00D66BAB">
        <w:rPr>
          <w:rFonts w:ascii="Verdana" w:eastAsiaTheme="minorHAnsi" w:hAnsi="Verdana" w:cs="Calibri"/>
          <w:b/>
          <w:bCs/>
          <w:i/>
          <w:iCs/>
          <w:color w:val="000000"/>
          <w:sz w:val="22"/>
          <w:szCs w:val="22"/>
          <w:lang w:eastAsia="en-US"/>
        </w:rPr>
        <w:t>.C.S.A.</w:t>
      </w:r>
      <w:r w:rsidRPr="00497658">
        <w:rPr>
          <w:rFonts w:ascii="Verdana" w:eastAsiaTheme="minorHAnsi" w:hAnsi="Verdana" w:cs="Calibri"/>
          <w:b/>
          <w:bCs/>
          <w:i/>
          <w:iCs/>
          <w:color w:val="000000"/>
          <w:sz w:val="22"/>
          <w:szCs w:val="22"/>
          <w:lang w:eastAsia="en-US"/>
        </w:rPr>
        <w:t xml:space="preserve">, </w:t>
      </w:r>
      <w:r w:rsidRPr="00497658">
        <w:rPr>
          <w:rFonts w:ascii="Verdana" w:eastAsiaTheme="minorHAnsi" w:hAnsi="Verdana" w:cs="Calibri"/>
          <w:i/>
          <w:iCs/>
          <w:color w:val="000000"/>
          <w:sz w:val="22"/>
          <w:szCs w:val="22"/>
          <w:lang w:eastAsia="en-US"/>
        </w:rPr>
        <w:t xml:space="preserve">y la del señor </w:t>
      </w:r>
      <w:r w:rsidRPr="00497658">
        <w:rPr>
          <w:rFonts w:ascii="Verdana" w:eastAsiaTheme="minorHAnsi" w:hAnsi="Verdana" w:cs="Calibri"/>
          <w:b/>
          <w:bCs/>
          <w:i/>
          <w:iCs/>
          <w:color w:val="000000"/>
          <w:sz w:val="22"/>
          <w:szCs w:val="22"/>
          <w:lang w:eastAsia="en-US"/>
        </w:rPr>
        <w:t>L</w:t>
      </w:r>
      <w:r w:rsidR="00D66BAB">
        <w:rPr>
          <w:rFonts w:ascii="Verdana" w:eastAsiaTheme="minorHAnsi" w:hAnsi="Verdana" w:cs="Calibri"/>
          <w:b/>
          <w:bCs/>
          <w:i/>
          <w:iCs/>
          <w:color w:val="000000"/>
          <w:sz w:val="22"/>
          <w:szCs w:val="22"/>
          <w:lang w:eastAsia="en-US"/>
        </w:rPr>
        <w:t>.G.L.R.</w:t>
      </w:r>
      <w:r w:rsidRPr="00497658">
        <w:rPr>
          <w:rFonts w:ascii="Verdana" w:eastAsiaTheme="minorHAnsi" w:hAnsi="Verdana" w:cs="Calibri"/>
          <w:i/>
          <w:iCs/>
          <w:color w:val="000000"/>
          <w:sz w:val="22"/>
          <w:szCs w:val="22"/>
          <w:lang w:eastAsia="en-US"/>
        </w:rPr>
        <w:t xml:space="preserve">, siendo que en beneficio del usuario de las rutas que operan dichos permisionarios, está pendiente un estudio integral para establecer un esquema operativo actualizado, mismo que resulta indispensable para brindar un servicio eficiente y de calidad al </w:t>
      </w:r>
      <w:proofErr w:type="gramStart"/>
      <w:r w:rsidRPr="00497658">
        <w:rPr>
          <w:rFonts w:ascii="Verdana" w:eastAsiaTheme="minorHAnsi" w:hAnsi="Verdana" w:cs="Calibri"/>
          <w:i/>
          <w:iCs/>
          <w:color w:val="000000"/>
          <w:sz w:val="22"/>
          <w:szCs w:val="22"/>
          <w:lang w:eastAsia="en-US"/>
        </w:rPr>
        <w:t>usuario</w:t>
      </w:r>
      <w:r w:rsidRPr="00591E26">
        <w:rPr>
          <w:rFonts w:ascii="Verdana" w:hAnsi="Verdana"/>
          <w:i/>
          <w:iCs/>
          <w:sz w:val="22"/>
          <w:szCs w:val="22"/>
        </w:rPr>
        <w:t>….</w:t>
      </w:r>
      <w:proofErr w:type="gramEnd"/>
      <w:r w:rsidRPr="00591E26">
        <w:rPr>
          <w:rFonts w:ascii="Verdana" w:eastAsiaTheme="minorHAnsi" w:hAnsi="Verdana" w:cs="Calibri"/>
          <w:i/>
          <w:iCs/>
          <w:color w:val="000000"/>
          <w:sz w:val="22"/>
          <w:szCs w:val="22"/>
          <w:lang w:eastAsia="en-US"/>
        </w:rPr>
        <w:t>”</w:t>
      </w:r>
      <w:r w:rsidRPr="00591E26">
        <w:rPr>
          <w:rFonts w:ascii="Verdana" w:hAnsi="Verdana" w:cs="Calibri"/>
          <w:i/>
          <w:iCs/>
          <w:color w:val="000000"/>
          <w:sz w:val="22"/>
          <w:szCs w:val="22"/>
        </w:rPr>
        <w:t xml:space="preserve"> </w:t>
      </w:r>
    </w:p>
    <w:p w14:paraId="37B54A50" w14:textId="77777777" w:rsidR="00591E26" w:rsidRPr="00591E26" w:rsidRDefault="00591E26" w:rsidP="00591E26">
      <w:pPr>
        <w:jc w:val="both"/>
        <w:rPr>
          <w:rFonts w:ascii="Verdana" w:hAnsi="Verdana" w:cs="Calibri"/>
          <w:i/>
          <w:iCs/>
          <w:color w:val="000000"/>
          <w:sz w:val="22"/>
          <w:szCs w:val="22"/>
        </w:rPr>
      </w:pPr>
    </w:p>
    <w:p w14:paraId="492A0EDE" w14:textId="287D0EC2" w:rsidR="00591E26" w:rsidRDefault="00591E26" w:rsidP="00591E26">
      <w:pPr>
        <w:jc w:val="both"/>
        <w:rPr>
          <w:rFonts w:ascii="Verdana" w:hAnsi="Verdana"/>
          <w:sz w:val="22"/>
          <w:szCs w:val="22"/>
        </w:rPr>
      </w:pPr>
      <w:r w:rsidRPr="00591E26">
        <w:rPr>
          <w:rFonts w:ascii="Verdana" w:hAnsi="Verdana"/>
          <w:sz w:val="22"/>
          <w:szCs w:val="22"/>
        </w:rPr>
        <w:t>La Junta Directiva del Consejo de Transporte Público, mediante el</w:t>
      </w:r>
      <w:r w:rsidR="004D79A4">
        <w:rPr>
          <w:rFonts w:ascii="Verdana" w:hAnsi="Verdana"/>
          <w:sz w:val="22"/>
          <w:szCs w:val="22"/>
        </w:rPr>
        <w:t xml:space="preserve"> artículo</w:t>
      </w:r>
      <w:r w:rsidRPr="00591E26">
        <w:rPr>
          <w:rFonts w:ascii="Verdana" w:hAnsi="Verdana"/>
          <w:sz w:val="22"/>
          <w:szCs w:val="22"/>
        </w:rPr>
        <w:t xml:space="preserve"> </w:t>
      </w:r>
      <w:r w:rsidRPr="00591E26">
        <w:rPr>
          <w:rFonts w:ascii="Verdana" w:hAnsi="Verdana"/>
          <w:b/>
          <w:sz w:val="22"/>
          <w:szCs w:val="22"/>
        </w:rPr>
        <w:t>7.3 de la Sesión Ordinaria 14-2016 de 17  de marzo de 201</w:t>
      </w:r>
      <w:r w:rsidR="004D79A4">
        <w:rPr>
          <w:rFonts w:ascii="Verdana" w:hAnsi="Verdana"/>
          <w:b/>
          <w:sz w:val="22"/>
          <w:szCs w:val="22"/>
        </w:rPr>
        <w:t>6</w:t>
      </w:r>
      <w:r w:rsidRPr="00591E26">
        <w:rPr>
          <w:rFonts w:ascii="Verdana" w:hAnsi="Verdana"/>
          <w:b/>
          <w:sz w:val="22"/>
          <w:szCs w:val="22"/>
        </w:rPr>
        <w:t xml:space="preserve">, </w:t>
      </w:r>
      <w:r w:rsidRPr="00591E26">
        <w:rPr>
          <w:rFonts w:ascii="Verdana" w:hAnsi="Verdana"/>
          <w:sz w:val="22"/>
          <w:szCs w:val="22"/>
        </w:rPr>
        <w:t xml:space="preserve">conoce oficio de la Dirección de Asuntos Jurídicos el  </w:t>
      </w:r>
      <w:r w:rsidRPr="00591E26">
        <w:rPr>
          <w:rFonts w:ascii="Verdana" w:hAnsi="Verdana"/>
          <w:b/>
          <w:bCs/>
          <w:sz w:val="22"/>
          <w:szCs w:val="22"/>
        </w:rPr>
        <w:t>DAJ 2015-002094 de 22 de junio de 201</w:t>
      </w:r>
      <w:r w:rsidR="004D79A4">
        <w:rPr>
          <w:rFonts w:ascii="Verdana" w:hAnsi="Verdana"/>
          <w:b/>
          <w:bCs/>
          <w:sz w:val="22"/>
          <w:szCs w:val="22"/>
        </w:rPr>
        <w:t>5</w:t>
      </w:r>
      <w:r w:rsidRPr="00591E26">
        <w:rPr>
          <w:rFonts w:ascii="Verdana" w:hAnsi="Verdana"/>
          <w:b/>
          <w:bCs/>
          <w:sz w:val="22"/>
          <w:szCs w:val="22"/>
        </w:rPr>
        <w:t xml:space="preserve"> </w:t>
      </w:r>
      <w:r w:rsidRPr="00591E26">
        <w:rPr>
          <w:rFonts w:ascii="Verdana" w:hAnsi="Verdana"/>
          <w:sz w:val="22"/>
          <w:szCs w:val="22"/>
        </w:rPr>
        <w:t xml:space="preserve">referente a criterio jurídico sobre la procedencia de Licitación Pública, teniendo como sustento los informes técnicos </w:t>
      </w:r>
      <w:r w:rsidRPr="00591E26">
        <w:rPr>
          <w:rFonts w:ascii="Verdana" w:hAnsi="Verdana"/>
          <w:b/>
          <w:bCs/>
          <w:sz w:val="22"/>
          <w:szCs w:val="22"/>
        </w:rPr>
        <w:t xml:space="preserve">DING 15-0558  del 4 de mayo de 2015 del Departamento de Ingeniería del CTP y el informe  DTE 15-0549 del 2 de junio de 2015 de la Dirección Técnica del Consejo de Transporte Público </w:t>
      </w:r>
      <w:r w:rsidRPr="00591E26">
        <w:rPr>
          <w:rFonts w:ascii="Verdana" w:hAnsi="Verdana"/>
          <w:sz w:val="22"/>
          <w:szCs w:val="22"/>
        </w:rPr>
        <w:t>y dispone  promover lo antes posible un proceso de licitación pública de las rutas 631, 631 A y 633, como una sola ruta, bajo un mismo operador.</w:t>
      </w:r>
    </w:p>
    <w:p w14:paraId="6F84B57B" w14:textId="77777777" w:rsidR="00591E26" w:rsidRPr="00591E26" w:rsidRDefault="00591E26" w:rsidP="00591E26">
      <w:pPr>
        <w:jc w:val="both"/>
        <w:rPr>
          <w:rFonts w:ascii="Verdana" w:hAnsi="Verdana"/>
          <w:sz w:val="22"/>
          <w:szCs w:val="22"/>
        </w:rPr>
      </w:pPr>
    </w:p>
    <w:p w14:paraId="6D89256D" w14:textId="77777777" w:rsidR="00591E26" w:rsidRPr="00332D1E" w:rsidRDefault="00591E26" w:rsidP="00591E26">
      <w:pPr>
        <w:jc w:val="both"/>
        <w:rPr>
          <w:rFonts w:ascii="Verdana" w:hAnsi="Verdana"/>
          <w:sz w:val="22"/>
          <w:szCs w:val="22"/>
        </w:rPr>
      </w:pPr>
      <w:r w:rsidRPr="002931AC">
        <w:rPr>
          <w:rFonts w:ascii="Verdana" w:hAnsi="Verdana"/>
          <w:sz w:val="22"/>
          <w:szCs w:val="22"/>
        </w:rPr>
        <w:t>La</w:t>
      </w:r>
      <w:r>
        <w:rPr>
          <w:rFonts w:ascii="Verdana" w:hAnsi="Verdana"/>
          <w:sz w:val="22"/>
          <w:szCs w:val="22"/>
        </w:rPr>
        <w:t xml:space="preserve"> Junta Directiva del Consejo de Transporte Público mediante </w:t>
      </w:r>
      <w:r w:rsidRPr="00860753">
        <w:rPr>
          <w:rFonts w:ascii="Verdana" w:hAnsi="Verdana"/>
          <w:b/>
          <w:sz w:val="22"/>
          <w:szCs w:val="22"/>
        </w:rPr>
        <w:t>acuerdo</w:t>
      </w:r>
      <w:r>
        <w:rPr>
          <w:rFonts w:ascii="Verdana" w:hAnsi="Verdana"/>
          <w:b/>
          <w:sz w:val="22"/>
          <w:szCs w:val="22"/>
        </w:rPr>
        <w:t xml:space="preserve"> 7.3 de la Sesión Ordinaria 47-2020 de 18 de junio de 2020, </w:t>
      </w:r>
      <w:r>
        <w:rPr>
          <w:rFonts w:ascii="Verdana" w:hAnsi="Verdana"/>
          <w:sz w:val="22"/>
          <w:szCs w:val="22"/>
        </w:rPr>
        <w:t xml:space="preserve">conoce y avala el Informe de la Dirección de Asuntos Jurídicos el </w:t>
      </w:r>
      <w:r>
        <w:rPr>
          <w:rFonts w:ascii="Verdana" w:hAnsi="Verdana"/>
          <w:b/>
          <w:sz w:val="22"/>
          <w:szCs w:val="22"/>
        </w:rPr>
        <w:t xml:space="preserve">CTP-AJ-OF-2020-0877 de 10 de junio de 2020, </w:t>
      </w:r>
      <w:r>
        <w:rPr>
          <w:rFonts w:ascii="Verdana" w:hAnsi="Verdana"/>
          <w:sz w:val="22"/>
          <w:szCs w:val="22"/>
        </w:rPr>
        <w:t>y dispone rechazar por improcedente el Recurso de Revocatoria y la Nulidad concomitante presentada por la Recurrente, por considerar que el CTP, actuó dentro de sus competencias y en concordancia con lo recomendado en los informes técnicos.</w:t>
      </w:r>
    </w:p>
    <w:p w14:paraId="2F8E9500" w14:textId="130C0DBF" w:rsidR="00303526" w:rsidRDefault="00303526" w:rsidP="00A37941">
      <w:pPr>
        <w:jc w:val="both"/>
        <w:rPr>
          <w:rFonts w:ascii="Verdana" w:hAnsi="Verdana"/>
          <w:i/>
          <w:sz w:val="22"/>
          <w:szCs w:val="22"/>
        </w:rPr>
      </w:pPr>
    </w:p>
    <w:p w14:paraId="2B5FECF2" w14:textId="51EEED19" w:rsidR="009455C9" w:rsidRDefault="009455C9" w:rsidP="009455C9">
      <w:pPr>
        <w:jc w:val="both"/>
        <w:rPr>
          <w:rFonts w:ascii="Verdana" w:hAnsi="Verdana"/>
          <w:b/>
          <w:bCs/>
          <w:lang w:val="es-ES"/>
        </w:rPr>
      </w:pPr>
      <w:r w:rsidRPr="00DB00BE">
        <w:rPr>
          <w:rFonts w:ascii="Verdana" w:hAnsi="Verdana"/>
          <w:b/>
          <w:bCs/>
          <w:sz w:val="28"/>
          <w:szCs w:val="28"/>
          <w:lang w:val="es-ES"/>
        </w:rPr>
        <w:lastRenderedPageBreak/>
        <w:t xml:space="preserve">Ley </w:t>
      </w:r>
      <w:proofErr w:type="spellStart"/>
      <w:r w:rsidR="00E65D4D" w:rsidRPr="00DB00BE">
        <w:rPr>
          <w:rFonts w:ascii="Verdana" w:hAnsi="Verdana"/>
          <w:b/>
          <w:bCs/>
          <w:sz w:val="28"/>
          <w:szCs w:val="28"/>
          <w:lang w:val="es-ES"/>
        </w:rPr>
        <w:t>N°</w:t>
      </w:r>
      <w:proofErr w:type="spellEnd"/>
      <w:r w:rsidR="00E65D4D" w:rsidRPr="00DB00BE">
        <w:rPr>
          <w:rFonts w:ascii="Verdana" w:hAnsi="Verdana"/>
          <w:b/>
          <w:bCs/>
          <w:sz w:val="28"/>
          <w:szCs w:val="28"/>
          <w:lang w:val="es-ES"/>
        </w:rPr>
        <w:t xml:space="preserve"> 8826</w:t>
      </w:r>
      <w:r w:rsidR="00E65D4D">
        <w:rPr>
          <w:rFonts w:ascii="Verdana" w:hAnsi="Verdana"/>
          <w:b/>
          <w:bCs/>
          <w:sz w:val="28"/>
          <w:szCs w:val="28"/>
          <w:lang w:val="es-ES"/>
        </w:rPr>
        <w:t xml:space="preserve"> </w:t>
      </w:r>
      <w:r w:rsidR="00E65D4D" w:rsidRPr="00DB00BE">
        <w:rPr>
          <w:rFonts w:ascii="Verdana" w:hAnsi="Verdana"/>
          <w:b/>
          <w:bCs/>
          <w:sz w:val="28"/>
          <w:szCs w:val="28"/>
          <w:lang w:val="es-ES"/>
        </w:rPr>
        <w:t xml:space="preserve">Reforma </w:t>
      </w:r>
      <w:r w:rsidR="00E65D4D">
        <w:rPr>
          <w:rFonts w:ascii="Verdana" w:hAnsi="Verdana"/>
          <w:b/>
          <w:bCs/>
          <w:sz w:val="28"/>
          <w:szCs w:val="28"/>
          <w:lang w:val="es-ES"/>
        </w:rPr>
        <w:t xml:space="preserve">Ley </w:t>
      </w:r>
      <w:r w:rsidRPr="00DB00BE">
        <w:rPr>
          <w:rFonts w:ascii="Verdana" w:hAnsi="Verdana"/>
          <w:b/>
          <w:bCs/>
          <w:sz w:val="28"/>
          <w:szCs w:val="28"/>
          <w:lang w:val="es-ES"/>
        </w:rPr>
        <w:t>Reguladora Transporte Remunerado Personas Vehículos Automotores</w:t>
      </w:r>
      <w:r>
        <w:rPr>
          <w:rFonts w:ascii="Verdana" w:hAnsi="Verdana"/>
          <w:b/>
          <w:bCs/>
          <w:sz w:val="28"/>
          <w:szCs w:val="28"/>
          <w:lang w:val="es-ES"/>
        </w:rPr>
        <w:t xml:space="preserve">. </w:t>
      </w:r>
      <w:r w:rsidRPr="00DB00BE">
        <w:rPr>
          <w:rFonts w:ascii="Verdana" w:hAnsi="Verdana"/>
          <w:b/>
          <w:bCs/>
          <w:lang w:val="es-ES"/>
        </w:rPr>
        <w:t xml:space="preserve">REFORMA DEL ARTÍCULO 25 DE LA LEY N.º 3503, PARA SACAR A CONCURSO PÚBLICO LAS RUTAS DE TRANSPORTE </w:t>
      </w:r>
      <w:r w:rsidR="00E65D4D" w:rsidRPr="00DB00BE">
        <w:rPr>
          <w:rFonts w:ascii="Verdana" w:hAnsi="Verdana"/>
          <w:b/>
          <w:bCs/>
          <w:lang w:val="es-ES"/>
        </w:rPr>
        <w:t xml:space="preserve">REMUNERADO </w:t>
      </w:r>
      <w:proofErr w:type="gramStart"/>
      <w:r w:rsidR="00E65D4D" w:rsidRPr="00DB00BE">
        <w:rPr>
          <w:rFonts w:ascii="Verdana" w:hAnsi="Verdana"/>
          <w:b/>
          <w:bCs/>
          <w:lang w:val="es-ES"/>
        </w:rPr>
        <w:t>DE</w:t>
      </w:r>
      <w:r w:rsidRPr="00DB00BE">
        <w:rPr>
          <w:rFonts w:ascii="Verdana" w:hAnsi="Verdana"/>
          <w:b/>
          <w:bCs/>
          <w:lang w:val="es-ES"/>
        </w:rPr>
        <w:t xml:space="preserve">  PERSONAS</w:t>
      </w:r>
      <w:proofErr w:type="gramEnd"/>
      <w:r w:rsidRPr="00DB00BE">
        <w:rPr>
          <w:rFonts w:ascii="Verdana" w:hAnsi="Verdana"/>
          <w:b/>
          <w:bCs/>
          <w:lang w:val="es-ES"/>
        </w:rPr>
        <w:t xml:space="preserve">  MODALIDAD AUTOBÚS QUE OPERAN ACTUALMENTE COMO PERMISIONARIAS DE RUTAS REGULARES</w:t>
      </w:r>
      <w:r>
        <w:rPr>
          <w:rFonts w:ascii="Verdana" w:hAnsi="Verdana"/>
          <w:b/>
          <w:bCs/>
          <w:lang w:val="es-ES"/>
        </w:rPr>
        <w:t>.</w:t>
      </w:r>
    </w:p>
    <w:p w14:paraId="1A11CFA4" w14:textId="77777777" w:rsidR="009455C9" w:rsidRDefault="009455C9" w:rsidP="009455C9">
      <w:pPr>
        <w:jc w:val="both"/>
        <w:rPr>
          <w:rFonts w:ascii="Verdana" w:hAnsi="Verdana"/>
          <w:b/>
          <w:bCs/>
          <w:lang w:val="es-ES"/>
        </w:rPr>
      </w:pPr>
    </w:p>
    <w:p w14:paraId="3857843F" w14:textId="696D163B" w:rsidR="009455C9" w:rsidRPr="007B0F0D" w:rsidRDefault="007B0F0D" w:rsidP="009455C9">
      <w:pPr>
        <w:jc w:val="both"/>
        <w:rPr>
          <w:i/>
          <w:iCs/>
          <w:color w:val="000000"/>
          <w:lang w:eastAsia="es-CR"/>
        </w:rPr>
      </w:pPr>
      <w:r w:rsidRPr="007B0F0D">
        <w:rPr>
          <w:b/>
          <w:bCs/>
          <w:i/>
          <w:iCs/>
          <w:color w:val="000000"/>
          <w:lang w:eastAsia="es-CR"/>
        </w:rPr>
        <w:t>“</w:t>
      </w:r>
      <w:r w:rsidR="009455C9" w:rsidRPr="007B0F0D">
        <w:rPr>
          <w:b/>
          <w:bCs/>
          <w:i/>
          <w:iCs/>
          <w:color w:val="000000"/>
          <w:lang w:eastAsia="es-CR"/>
        </w:rPr>
        <w:t xml:space="preserve">ARTÍCULO </w:t>
      </w:r>
      <w:proofErr w:type="gramStart"/>
      <w:r w:rsidR="009455C9" w:rsidRPr="007B0F0D">
        <w:rPr>
          <w:b/>
          <w:bCs/>
          <w:i/>
          <w:iCs/>
          <w:color w:val="000000"/>
          <w:lang w:eastAsia="es-CR"/>
        </w:rPr>
        <w:t>ÚNICO</w:t>
      </w:r>
      <w:r w:rsidR="009455C9" w:rsidRPr="007B0F0D">
        <w:rPr>
          <w:i/>
          <w:iCs/>
          <w:color w:val="000000"/>
          <w:lang w:eastAsia="es-CR"/>
        </w:rPr>
        <w:t>.-</w:t>
      </w:r>
      <w:proofErr w:type="gramEnd"/>
    </w:p>
    <w:p w14:paraId="704A6E4B" w14:textId="77777777" w:rsidR="007B0F0D" w:rsidRPr="007B0F0D" w:rsidRDefault="007B0F0D" w:rsidP="009455C9">
      <w:pPr>
        <w:jc w:val="both"/>
        <w:rPr>
          <w:i/>
          <w:iCs/>
          <w:color w:val="000000"/>
          <w:lang w:eastAsia="es-CR"/>
        </w:rPr>
      </w:pPr>
    </w:p>
    <w:p w14:paraId="10792B2C" w14:textId="241FBAB5" w:rsidR="009455C9" w:rsidRPr="007B0F0D" w:rsidRDefault="009455C9" w:rsidP="009455C9">
      <w:pPr>
        <w:jc w:val="both"/>
        <w:rPr>
          <w:i/>
          <w:iCs/>
          <w:color w:val="000000"/>
          <w:lang w:eastAsia="es-CR"/>
        </w:rPr>
      </w:pPr>
      <w:proofErr w:type="spellStart"/>
      <w:r w:rsidRPr="007B0F0D">
        <w:rPr>
          <w:i/>
          <w:iCs/>
          <w:color w:val="000000"/>
          <w:lang w:eastAsia="es-CR"/>
        </w:rPr>
        <w:t>Refórmase</w:t>
      </w:r>
      <w:proofErr w:type="spellEnd"/>
      <w:r w:rsidRPr="007B0F0D">
        <w:rPr>
          <w:i/>
          <w:iCs/>
          <w:color w:val="000000"/>
          <w:lang w:eastAsia="es-CR"/>
        </w:rPr>
        <w:t xml:space="preserve"> el artículo 25 de la Ley reguladora del transporte remunerado de personas en vehículos automotores, </w:t>
      </w:r>
      <w:proofErr w:type="spellStart"/>
      <w:r w:rsidRPr="007B0F0D">
        <w:rPr>
          <w:i/>
          <w:iCs/>
          <w:color w:val="000000"/>
          <w:lang w:eastAsia="es-CR"/>
        </w:rPr>
        <w:t>N.°</w:t>
      </w:r>
      <w:proofErr w:type="spellEnd"/>
      <w:r w:rsidRPr="007B0F0D">
        <w:rPr>
          <w:i/>
          <w:iCs/>
          <w:color w:val="000000"/>
          <w:lang w:eastAsia="es-CR"/>
        </w:rPr>
        <w:t xml:space="preserve"> 3503, de 10 de mayo de 1965, y sus reformas.  El texto dirá:</w:t>
      </w:r>
    </w:p>
    <w:p w14:paraId="1379F900" w14:textId="77777777" w:rsidR="009455C9" w:rsidRPr="007B0F0D" w:rsidRDefault="009455C9" w:rsidP="009455C9">
      <w:pPr>
        <w:jc w:val="both"/>
        <w:rPr>
          <w:i/>
          <w:iCs/>
          <w:color w:val="000000"/>
          <w:lang w:eastAsia="es-CR"/>
        </w:rPr>
      </w:pPr>
      <w:r w:rsidRPr="007B0F0D">
        <w:rPr>
          <w:rFonts w:ascii="Arial" w:hAnsi="Arial" w:cs="Arial"/>
          <w:i/>
          <w:iCs/>
          <w:color w:val="000000"/>
          <w:lang w:eastAsia="es-CR"/>
        </w:rPr>
        <w:br/>
      </w:r>
      <w:r w:rsidRPr="007B0F0D">
        <w:rPr>
          <w:i/>
          <w:iCs/>
          <w:color w:val="000000"/>
          <w:u w:val="single"/>
          <w:lang w:eastAsia="es-CR"/>
        </w:rPr>
        <w:t>"Artículo 25.</w:t>
      </w:r>
      <w:proofErr w:type="gramStart"/>
      <w:r w:rsidRPr="007B0F0D">
        <w:rPr>
          <w:i/>
          <w:iCs/>
          <w:color w:val="000000"/>
          <w:u w:val="single"/>
          <w:lang w:eastAsia="es-CR"/>
        </w:rPr>
        <w:t>-</w:t>
      </w:r>
      <w:r w:rsidRPr="007B0F0D">
        <w:rPr>
          <w:i/>
          <w:iCs/>
          <w:color w:val="000000"/>
          <w:lang w:eastAsia="es-CR"/>
        </w:rPr>
        <w:t>  Los</w:t>
      </w:r>
      <w:proofErr w:type="gramEnd"/>
      <w:r w:rsidRPr="007B0F0D">
        <w:rPr>
          <w:i/>
          <w:iCs/>
          <w:color w:val="000000"/>
          <w:lang w:eastAsia="es-CR"/>
        </w:rPr>
        <w:t xml:space="preserve">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14:paraId="49522973" w14:textId="77777777" w:rsidR="009455C9" w:rsidRPr="007B0F0D" w:rsidRDefault="009455C9" w:rsidP="009455C9">
      <w:pPr>
        <w:jc w:val="both"/>
        <w:rPr>
          <w:i/>
          <w:iCs/>
          <w:sz w:val="24"/>
          <w:szCs w:val="24"/>
          <w:lang w:eastAsia="es-CR"/>
        </w:rPr>
      </w:pPr>
    </w:p>
    <w:p w14:paraId="700D004F" w14:textId="77777777" w:rsidR="009455C9" w:rsidRPr="007B0F0D" w:rsidRDefault="009455C9" w:rsidP="009455C9">
      <w:pPr>
        <w:ind w:firstLine="708"/>
        <w:jc w:val="both"/>
        <w:rPr>
          <w:i/>
          <w:iCs/>
          <w:color w:val="000000"/>
          <w:lang w:eastAsia="es-CR"/>
        </w:rPr>
      </w:pPr>
      <w:r w:rsidRPr="007B0F0D">
        <w:rPr>
          <w:i/>
          <w:iCs/>
          <w:color w:val="000000"/>
          <w:lang w:eastAsia="es-CR"/>
        </w:rPr>
        <w:t>Para los efectos de la presente Ley, los permisos se clasifican en dos modalidades:</w:t>
      </w:r>
    </w:p>
    <w:p w14:paraId="3DD1C73E" w14:textId="77777777" w:rsidR="009455C9" w:rsidRPr="007B0F0D" w:rsidRDefault="009455C9" w:rsidP="009455C9">
      <w:pPr>
        <w:ind w:left="708"/>
        <w:jc w:val="both"/>
        <w:textAlignment w:val="baseline"/>
        <w:rPr>
          <w:i/>
          <w:iCs/>
          <w:color w:val="000000"/>
          <w:lang w:eastAsia="es-CR"/>
        </w:rPr>
      </w:pPr>
      <w:r w:rsidRPr="007B0F0D">
        <w:rPr>
          <w:i/>
          <w:iCs/>
          <w:color w:val="000000"/>
          <w:lang w:eastAsia="es-CR"/>
        </w:rPr>
        <w:t>a)  Los permisos para servicios especiales de estudiantes, trabajadores y turismo.</w:t>
      </w:r>
    </w:p>
    <w:p w14:paraId="33D568C5" w14:textId="77777777" w:rsidR="009455C9" w:rsidRPr="007B0F0D" w:rsidRDefault="009455C9" w:rsidP="009455C9">
      <w:pPr>
        <w:ind w:left="708"/>
        <w:jc w:val="both"/>
        <w:textAlignment w:val="baseline"/>
        <w:rPr>
          <w:i/>
          <w:iCs/>
          <w:color w:val="000000"/>
          <w:lang w:eastAsia="es-CR"/>
        </w:rPr>
      </w:pPr>
      <w:r w:rsidRPr="007B0F0D">
        <w:rPr>
          <w:i/>
          <w:iCs/>
          <w:color w:val="000000"/>
          <w:lang w:eastAsia="es-CR"/>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
    <w:p w14:paraId="1D211FD7" w14:textId="77777777" w:rsidR="009455C9" w:rsidRPr="007B0F0D" w:rsidRDefault="009455C9" w:rsidP="009455C9">
      <w:pPr>
        <w:jc w:val="both"/>
        <w:rPr>
          <w:rFonts w:ascii="Verdana" w:hAnsi="Verdana"/>
          <w:i/>
          <w:iCs/>
          <w:color w:val="000000"/>
          <w:lang w:eastAsia="es-CR"/>
        </w:rPr>
      </w:pPr>
    </w:p>
    <w:p w14:paraId="1ACF3F85" w14:textId="77777777" w:rsidR="009455C9" w:rsidRPr="007B0F0D" w:rsidRDefault="009455C9" w:rsidP="009455C9">
      <w:pPr>
        <w:jc w:val="both"/>
        <w:rPr>
          <w:rFonts w:ascii="Verdana" w:hAnsi="Verdana"/>
          <w:b/>
          <w:bCs/>
          <w:i/>
          <w:iCs/>
          <w:color w:val="000000"/>
          <w:lang w:eastAsia="es-CR"/>
        </w:rPr>
      </w:pPr>
      <w:r w:rsidRPr="007B0F0D">
        <w:rPr>
          <w:rFonts w:ascii="Verdana" w:hAnsi="Verdana"/>
          <w:b/>
          <w:bCs/>
          <w:i/>
          <w:iCs/>
          <w:color w:val="000000"/>
          <w:lang w:eastAsia="es-CR"/>
        </w:rPr>
        <w:t>TRANSITORIO l.-</w:t>
      </w:r>
    </w:p>
    <w:p w14:paraId="1BC47E93"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t>Los actuales permisionarios de transporte remunerado de personas, modalidad autobús, buseta o microbús, trátase de personas físicas o jurídicas, que al momento de la entrada en vigencia de la presente Ley se encuentren operando con arreglo a las disposiciones legales, reglamentarias y/o contractuales vigentes podrán continuar en operación hasta por un plazo adicional de tres años, prorrogable si así lo exige la efectiva prestación del servicio público y mediante acuerdo razonado del Consejo de Transporte Público.  Dentro de dicho plazo, estarán sujetos a todas las variaciones que disponga el Consejo de Transporte Público, en aras de una mejor prestación del servicio, tales como variaciones de recorrido, horarios o flota operativa, especialmente en su ajuste al transporte de personas con discapacidad, alteración de rutas o agrupamiento de estas bajo la figura de consorcio con otros prestatarios del servicio, permisionarios o concesionarios, para operar en sectores o subsectores previamente determinados.</w:t>
      </w:r>
    </w:p>
    <w:p w14:paraId="5C389C27" w14:textId="77777777" w:rsidR="009455C9" w:rsidRPr="007B0F0D" w:rsidRDefault="009455C9" w:rsidP="009455C9">
      <w:pPr>
        <w:spacing w:after="240"/>
        <w:jc w:val="both"/>
        <w:rPr>
          <w:rFonts w:ascii="Verdana" w:hAnsi="Verdana"/>
          <w:i/>
          <w:iCs/>
          <w:color w:val="000000"/>
          <w:lang w:eastAsia="es-CR"/>
        </w:rPr>
      </w:pPr>
    </w:p>
    <w:p w14:paraId="02CB5A57" w14:textId="77777777" w:rsidR="009455C9" w:rsidRPr="007B0F0D" w:rsidRDefault="009455C9" w:rsidP="009455C9">
      <w:pPr>
        <w:jc w:val="both"/>
        <w:rPr>
          <w:rFonts w:ascii="Verdana" w:hAnsi="Verdana"/>
          <w:i/>
          <w:iCs/>
          <w:color w:val="000000"/>
          <w:lang w:eastAsia="es-CR"/>
        </w:rPr>
      </w:pPr>
      <w:r w:rsidRPr="007B0F0D">
        <w:rPr>
          <w:rFonts w:ascii="Verdana!important" w:hAnsi="Verdana!important"/>
          <w:i/>
          <w:iCs/>
          <w:color w:val="000000"/>
          <w:lang w:eastAsia="es-CR"/>
        </w:rPr>
        <w:t xml:space="preserve">(Nota de </w:t>
      </w:r>
      <w:proofErr w:type="spellStart"/>
      <w:r w:rsidRPr="007B0F0D">
        <w:rPr>
          <w:rFonts w:ascii="Verdana!important" w:hAnsi="Verdana!important"/>
          <w:i/>
          <w:iCs/>
          <w:color w:val="000000"/>
          <w:lang w:eastAsia="es-CR"/>
        </w:rPr>
        <w:t>Sinalevi</w:t>
      </w:r>
      <w:proofErr w:type="spellEnd"/>
      <w:r w:rsidRPr="007B0F0D">
        <w:rPr>
          <w:rFonts w:ascii="Verdana!important" w:hAnsi="Verdana!important"/>
          <w:i/>
          <w:iCs/>
          <w:color w:val="000000"/>
          <w:lang w:eastAsia="es-CR"/>
        </w:rPr>
        <w:t xml:space="preserve">: Mediante sesión ordinaria </w:t>
      </w:r>
      <w:proofErr w:type="spellStart"/>
      <w:r w:rsidRPr="007B0F0D">
        <w:rPr>
          <w:rFonts w:ascii="Verdana!important" w:hAnsi="Verdana!important"/>
          <w:i/>
          <w:iCs/>
          <w:color w:val="000000"/>
          <w:lang w:eastAsia="es-CR"/>
        </w:rPr>
        <w:t>N°</w:t>
      </w:r>
      <w:proofErr w:type="spellEnd"/>
      <w:r w:rsidRPr="007B0F0D">
        <w:rPr>
          <w:rFonts w:ascii="Verdana!important" w:hAnsi="Verdana!important"/>
          <w:i/>
          <w:iCs/>
          <w:color w:val="000000"/>
          <w:lang w:eastAsia="es-CR"/>
        </w:rPr>
        <w:t xml:space="preserve"> 29-2013 del 13 de mayo del 2013 se establece lo siguiente "... Prorrogar por tres años los permisos de Transporte Público colectivo remunerado de personas, de operación en ruta regular al amparo de lo dispuesto en el transitorio I de la </w:t>
      </w:r>
      <w:proofErr w:type="gramStart"/>
      <w:r w:rsidRPr="007B0F0D">
        <w:rPr>
          <w:rFonts w:ascii="Verdana!important" w:hAnsi="Verdana!important"/>
          <w:i/>
          <w:iCs/>
          <w:color w:val="000000"/>
          <w:lang w:eastAsia="es-CR"/>
        </w:rPr>
        <w:t>Ley  8826</w:t>
      </w:r>
      <w:proofErr w:type="gramEnd"/>
      <w:r w:rsidRPr="007B0F0D">
        <w:rPr>
          <w:rFonts w:ascii="Verdana!important" w:hAnsi="Verdana!important"/>
          <w:i/>
          <w:iCs/>
          <w:color w:val="000000"/>
          <w:lang w:eastAsia="es-CR"/>
        </w:rPr>
        <w:t>, en el interés público del usuario del servicio de transporte remunerado de personas y atendiendo el principio de continuidad del servicio público...")</w:t>
      </w:r>
    </w:p>
    <w:p w14:paraId="4E556ABC" w14:textId="77777777" w:rsidR="009455C9" w:rsidRPr="007B0F0D" w:rsidRDefault="009455C9" w:rsidP="009455C9">
      <w:pPr>
        <w:jc w:val="both"/>
        <w:rPr>
          <w:rFonts w:ascii="Verdana" w:hAnsi="Verdana"/>
          <w:i/>
          <w:iCs/>
          <w:color w:val="000000"/>
          <w:lang w:eastAsia="es-CR"/>
        </w:rPr>
      </w:pPr>
    </w:p>
    <w:p w14:paraId="3DEC91CE" w14:textId="77777777" w:rsidR="009455C9" w:rsidRPr="007B0F0D" w:rsidRDefault="009455C9" w:rsidP="009455C9">
      <w:pPr>
        <w:jc w:val="both"/>
        <w:rPr>
          <w:rFonts w:ascii="Verdana" w:hAnsi="Verdana"/>
          <w:i/>
          <w:iCs/>
          <w:color w:val="000000"/>
          <w:lang w:eastAsia="es-CR"/>
        </w:rPr>
      </w:pPr>
    </w:p>
    <w:p w14:paraId="37A25EB5" w14:textId="77777777" w:rsidR="009455C9" w:rsidRPr="007B0F0D" w:rsidRDefault="009455C9" w:rsidP="009455C9">
      <w:pPr>
        <w:jc w:val="both"/>
        <w:rPr>
          <w:rFonts w:ascii="Verdana" w:hAnsi="Verdana"/>
          <w:b/>
          <w:bCs/>
          <w:i/>
          <w:iCs/>
          <w:color w:val="000000"/>
          <w:lang w:eastAsia="es-CR"/>
        </w:rPr>
      </w:pPr>
      <w:r w:rsidRPr="007B0F0D">
        <w:rPr>
          <w:rFonts w:ascii="Verdana" w:hAnsi="Verdana"/>
          <w:b/>
          <w:bCs/>
          <w:i/>
          <w:iCs/>
          <w:color w:val="000000"/>
          <w:lang w:eastAsia="es-CR"/>
        </w:rPr>
        <w:t>TRANSITORIO II.-</w:t>
      </w:r>
    </w:p>
    <w:p w14:paraId="6B181B8B"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t>Previa evaluación de sus capacidades empresariales, por única vez, se autoriza a los actuales permisionarios que operan en rutas regulares a participar en los procedimientos de licitación abreviados para optar por la modalidad de los concesionarios, que se promoverán por separado en todas y cada una de las provincias que componen la geografía nacional, de acuerdo con los requisitos, los  deberes y las obligaciones establecidos en esta Ley y en el reglamento que al efecto deberá promulgar el Consejo de Transporte Público.</w:t>
      </w:r>
    </w:p>
    <w:p w14:paraId="16E5A2E1" w14:textId="77777777" w:rsidR="009455C9" w:rsidRPr="007B0F0D" w:rsidRDefault="009455C9" w:rsidP="009455C9">
      <w:pPr>
        <w:rPr>
          <w:i/>
          <w:iCs/>
          <w:sz w:val="24"/>
          <w:szCs w:val="24"/>
          <w:lang w:eastAsia="es-CR"/>
        </w:rPr>
      </w:pPr>
    </w:p>
    <w:p w14:paraId="02A63D20" w14:textId="77777777" w:rsidR="009455C9" w:rsidRPr="007B0F0D" w:rsidRDefault="009455C9" w:rsidP="009455C9">
      <w:pPr>
        <w:ind w:firstLine="708"/>
        <w:jc w:val="both"/>
        <w:rPr>
          <w:rFonts w:ascii="Verdana" w:hAnsi="Verdana"/>
          <w:i/>
          <w:iCs/>
          <w:color w:val="000000"/>
          <w:lang w:eastAsia="es-CR"/>
        </w:rPr>
      </w:pPr>
      <w:r w:rsidRPr="007B0F0D">
        <w:rPr>
          <w:rFonts w:ascii="Verdana" w:hAnsi="Verdana"/>
          <w:i/>
          <w:iCs/>
          <w:color w:val="000000"/>
          <w:lang w:eastAsia="es-CR"/>
        </w:rPr>
        <w:t>Las bases del concurso deberán contener, como mínimo, lo siguiente:</w:t>
      </w:r>
    </w:p>
    <w:p w14:paraId="3E83AE9F" w14:textId="77777777" w:rsidR="009455C9" w:rsidRPr="007B0F0D" w:rsidRDefault="009455C9" w:rsidP="009455C9">
      <w:pPr>
        <w:ind w:left="993"/>
        <w:jc w:val="both"/>
        <w:rPr>
          <w:rFonts w:ascii="Verdana" w:hAnsi="Verdana"/>
          <w:i/>
          <w:iCs/>
          <w:color w:val="000000"/>
          <w:lang w:eastAsia="es-CR"/>
        </w:rPr>
      </w:pPr>
      <w:r w:rsidRPr="007B0F0D">
        <w:rPr>
          <w:rFonts w:ascii="Verdana" w:hAnsi="Verdana"/>
          <w:i/>
          <w:iCs/>
          <w:color w:val="000000"/>
          <w:lang w:eastAsia="es-CR"/>
        </w:rPr>
        <w:t>a) La invitación a concursar deberá ser clara y concisa, con el detalle de las rutas a conexionar por provincia.</w:t>
      </w:r>
    </w:p>
    <w:p w14:paraId="5CCED3DE" w14:textId="77777777" w:rsidR="009455C9" w:rsidRPr="007B0F0D" w:rsidRDefault="009455C9" w:rsidP="009455C9">
      <w:pPr>
        <w:ind w:left="993"/>
        <w:jc w:val="both"/>
        <w:rPr>
          <w:rFonts w:ascii="Verdana" w:hAnsi="Verdana"/>
          <w:i/>
          <w:iCs/>
          <w:color w:val="000000"/>
          <w:lang w:eastAsia="es-CR"/>
        </w:rPr>
      </w:pPr>
      <w:r w:rsidRPr="007B0F0D">
        <w:rPr>
          <w:rFonts w:ascii="Verdana" w:hAnsi="Verdana"/>
          <w:i/>
          <w:iCs/>
          <w:color w:val="000000"/>
          <w:lang w:eastAsia="es-CR"/>
        </w:rPr>
        <w:t>b) La prohibición de participar en más de un concurso abreviado por provincia.</w:t>
      </w:r>
    </w:p>
    <w:p w14:paraId="05A2CEC8" w14:textId="77777777" w:rsidR="009455C9" w:rsidRPr="007B0F0D" w:rsidRDefault="009455C9" w:rsidP="009455C9">
      <w:pPr>
        <w:ind w:left="993"/>
        <w:jc w:val="both"/>
        <w:rPr>
          <w:rFonts w:ascii="Verdana" w:hAnsi="Verdana"/>
          <w:i/>
          <w:iCs/>
          <w:color w:val="000000"/>
          <w:lang w:eastAsia="es-CR"/>
        </w:rPr>
      </w:pPr>
      <w:r w:rsidRPr="007B0F0D">
        <w:rPr>
          <w:rFonts w:ascii="Verdana" w:hAnsi="Verdana"/>
          <w:i/>
          <w:iCs/>
          <w:color w:val="000000"/>
          <w:lang w:eastAsia="es-CR"/>
        </w:rPr>
        <w:t>c) La adaptación de los autobuses a las necesidades de las personas con discapacidad, según Ley N.º 7600, Igualdad de oportunidades para las personas con discapacidad, de 2 de mayo de 1996.</w:t>
      </w:r>
    </w:p>
    <w:p w14:paraId="51E38E0B" w14:textId="77777777" w:rsidR="009455C9" w:rsidRPr="007B0F0D" w:rsidRDefault="009455C9" w:rsidP="009455C9">
      <w:pPr>
        <w:ind w:left="993"/>
        <w:jc w:val="both"/>
        <w:rPr>
          <w:rFonts w:ascii="Verdana" w:hAnsi="Verdana"/>
          <w:i/>
          <w:iCs/>
          <w:color w:val="000000"/>
          <w:lang w:eastAsia="es-CR"/>
        </w:rPr>
      </w:pPr>
      <w:r w:rsidRPr="007B0F0D">
        <w:rPr>
          <w:rFonts w:ascii="Verdana" w:hAnsi="Verdana"/>
          <w:i/>
          <w:iCs/>
          <w:color w:val="000000"/>
          <w:lang w:eastAsia="es-CR"/>
        </w:rPr>
        <w:t>d) El ajuste de las ofertas, en lo pertinente a las exigencias de la Ley de contratación administrativa y su Reglamento.</w:t>
      </w:r>
    </w:p>
    <w:p w14:paraId="21CD2F76" w14:textId="77777777" w:rsidR="009455C9" w:rsidRPr="007B0F0D" w:rsidRDefault="009455C9" w:rsidP="009455C9">
      <w:pPr>
        <w:ind w:left="993"/>
        <w:jc w:val="both"/>
        <w:rPr>
          <w:rFonts w:ascii="Verdana" w:hAnsi="Verdana"/>
          <w:i/>
          <w:iCs/>
          <w:color w:val="000000"/>
          <w:lang w:eastAsia="es-CR"/>
        </w:rPr>
      </w:pPr>
      <w:r w:rsidRPr="007B0F0D">
        <w:rPr>
          <w:rFonts w:ascii="Verdana" w:hAnsi="Verdana"/>
          <w:i/>
          <w:iCs/>
          <w:color w:val="000000"/>
          <w:lang w:eastAsia="es-CR"/>
        </w:rPr>
        <w:t>e) Una tabla de evaluación de las ofertas, en la que se acreditarán los siguientes porcentajes por cada rubro expresado, de conformidad con la siguiente tabla de calificación.</w:t>
      </w:r>
    </w:p>
    <w:p w14:paraId="57A2982F" w14:textId="77777777" w:rsidR="009455C9" w:rsidRPr="007B0F0D" w:rsidRDefault="009455C9" w:rsidP="009455C9">
      <w:pPr>
        <w:ind w:left="993"/>
        <w:jc w:val="both"/>
        <w:rPr>
          <w:rFonts w:ascii="Verdana" w:hAnsi="Verdana"/>
          <w:i/>
          <w:iCs/>
          <w:color w:val="000000"/>
          <w:lang w:eastAsia="es-CR"/>
        </w:rPr>
      </w:pPr>
      <w:r w:rsidRPr="007B0F0D">
        <w:rPr>
          <w:rFonts w:ascii="Verdana" w:hAnsi="Verdana"/>
          <w:i/>
          <w:iCs/>
          <w:color w:val="000000"/>
          <w:lang w:eastAsia="es-CR"/>
        </w:rPr>
        <w:t>1)   Habitualidad, conocimiento y experiencia en la operación de la ruta (30 puntos)</w:t>
      </w:r>
    </w:p>
    <w:p w14:paraId="13B52682" w14:textId="77777777" w:rsidR="009455C9" w:rsidRPr="007B0F0D" w:rsidRDefault="009455C9" w:rsidP="009455C9">
      <w:pPr>
        <w:jc w:val="both"/>
        <w:rPr>
          <w:rFonts w:ascii="Verdana" w:hAnsi="Verdana"/>
          <w:i/>
          <w:iCs/>
          <w:color w:val="000000"/>
          <w:lang w:eastAsia="es-CR"/>
        </w:rPr>
      </w:pPr>
    </w:p>
    <w:p w14:paraId="2792FE21"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t xml:space="preserve">Se otorgarán 30 puntos del total por evaluar, a los actuales permisionarios de rutas regulares de autobús, que así lo demuestren mediante certificación emitida por el Consejo de Transporte Público a la </w:t>
      </w:r>
      <w:proofErr w:type="gramStart"/>
      <w:r w:rsidRPr="007B0F0D">
        <w:rPr>
          <w:rFonts w:ascii="Verdana" w:hAnsi="Verdana"/>
          <w:i/>
          <w:iCs/>
          <w:color w:val="000000"/>
          <w:lang w:eastAsia="es-CR"/>
        </w:rPr>
        <w:t>entrada en vigencia</w:t>
      </w:r>
      <w:proofErr w:type="gramEnd"/>
      <w:r w:rsidRPr="007B0F0D">
        <w:rPr>
          <w:rFonts w:ascii="Verdana" w:hAnsi="Verdana"/>
          <w:i/>
          <w:iCs/>
          <w:color w:val="000000"/>
          <w:lang w:eastAsia="es-CR"/>
        </w:rPr>
        <w:t xml:space="preserve"> de la presente Ley.</w:t>
      </w:r>
    </w:p>
    <w:p w14:paraId="4D2BF49B" w14:textId="77777777" w:rsidR="009455C9" w:rsidRPr="007B0F0D" w:rsidRDefault="009455C9" w:rsidP="009455C9">
      <w:pPr>
        <w:rPr>
          <w:i/>
          <w:iCs/>
          <w:sz w:val="24"/>
          <w:szCs w:val="24"/>
          <w:lang w:eastAsia="es-CR"/>
        </w:rPr>
      </w:pPr>
    </w:p>
    <w:p w14:paraId="2A53B620" w14:textId="77777777" w:rsidR="009455C9" w:rsidRPr="007B0F0D" w:rsidRDefault="009455C9" w:rsidP="009455C9">
      <w:pPr>
        <w:ind w:left="708"/>
        <w:jc w:val="both"/>
        <w:rPr>
          <w:rFonts w:ascii="Verdana" w:hAnsi="Verdana"/>
          <w:i/>
          <w:iCs/>
          <w:color w:val="000000"/>
          <w:lang w:eastAsia="es-CR"/>
        </w:rPr>
      </w:pPr>
      <w:r w:rsidRPr="007B0F0D">
        <w:rPr>
          <w:rFonts w:ascii="Verdana" w:hAnsi="Verdana"/>
          <w:i/>
          <w:iCs/>
          <w:color w:val="000000"/>
          <w:lang w:eastAsia="es-CR"/>
        </w:rPr>
        <w:t>2)  Flota automotor (20 puntos)</w:t>
      </w:r>
    </w:p>
    <w:p w14:paraId="687EBEF7" w14:textId="77777777" w:rsidR="009455C9" w:rsidRPr="007B0F0D" w:rsidRDefault="009455C9" w:rsidP="009455C9">
      <w:pPr>
        <w:rPr>
          <w:i/>
          <w:iCs/>
          <w:sz w:val="24"/>
          <w:szCs w:val="24"/>
          <w:lang w:eastAsia="es-CR"/>
        </w:rPr>
      </w:pPr>
    </w:p>
    <w:p w14:paraId="617105A9" w14:textId="77777777" w:rsidR="009455C9" w:rsidRPr="007B0F0D" w:rsidRDefault="009455C9" w:rsidP="009455C9">
      <w:pPr>
        <w:ind w:left="708"/>
        <w:jc w:val="both"/>
        <w:rPr>
          <w:rFonts w:ascii="Verdana" w:hAnsi="Verdana"/>
          <w:i/>
          <w:iCs/>
          <w:color w:val="000000"/>
          <w:lang w:eastAsia="es-CR"/>
        </w:rPr>
      </w:pPr>
      <w:r w:rsidRPr="007B0F0D">
        <w:rPr>
          <w:rFonts w:ascii="Verdana" w:hAnsi="Verdana"/>
          <w:i/>
          <w:iCs/>
          <w:color w:val="000000"/>
          <w:lang w:eastAsia="es-CR"/>
        </w:rPr>
        <w:t>i)   Condiciones técnicas:</w:t>
      </w:r>
    </w:p>
    <w:p w14:paraId="47F30EDE" w14:textId="77777777" w:rsidR="009455C9" w:rsidRPr="007B0F0D" w:rsidRDefault="009455C9" w:rsidP="009455C9">
      <w:pPr>
        <w:rPr>
          <w:i/>
          <w:iCs/>
          <w:sz w:val="24"/>
          <w:szCs w:val="24"/>
          <w:lang w:eastAsia="es-CR"/>
        </w:rPr>
      </w:pPr>
    </w:p>
    <w:p w14:paraId="528E38C2"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t>Modelo (10 puntos)</w:t>
      </w:r>
    </w:p>
    <w:p w14:paraId="352449B6" w14:textId="77777777" w:rsidR="009455C9" w:rsidRPr="007B0F0D" w:rsidRDefault="009455C9" w:rsidP="009455C9">
      <w:pPr>
        <w:rPr>
          <w:i/>
          <w:iCs/>
          <w:sz w:val="24"/>
          <w:szCs w:val="24"/>
          <w:lang w:eastAsia="es-CR"/>
        </w:rPr>
      </w:pPr>
    </w:p>
    <w:p w14:paraId="4C2C9FC9"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t>Se otorgarán 10 puntos del total por evaluar, a todos los interesados en obtener estas concesiones, que tengan u ofrezcan el cincuenta por ciento (50%) de la flota, con un modelo promedio igual o menor a los siete años, tomando para ello como parámetro el año de fabricación de los autobuses.</w:t>
      </w:r>
    </w:p>
    <w:p w14:paraId="66FAC599" w14:textId="77777777" w:rsidR="009455C9" w:rsidRPr="007B0F0D" w:rsidRDefault="009455C9" w:rsidP="009455C9">
      <w:pPr>
        <w:rPr>
          <w:i/>
          <w:iCs/>
          <w:sz w:val="24"/>
          <w:szCs w:val="24"/>
          <w:lang w:eastAsia="es-CR"/>
        </w:rPr>
      </w:pPr>
    </w:p>
    <w:p w14:paraId="3D7B67C8" w14:textId="77777777" w:rsidR="009455C9" w:rsidRPr="007B0F0D" w:rsidRDefault="009455C9" w:rsidP="009455C9">
      <w:pPr>
        <w:ind w:left="708"/>
        <w:jc w:val="both"/>
        <w:rPr>
          <w:rFonts w:ascii="Verdana" w:hAnsi="Verdana"/>
          <w:i/>
          <w:iCs/>
          <w:color w:val="000000"/>
          <w:lang w:eastAsia="es-CR"/>
        </w:rPr>
      </w:pPr>
      <w:proofErr w:type="spellStart"/>
      <w:r w:rsidRPr="007B0F0D">
        <w:rPr>
          <w:rFonts w:ascii="Verdana" w:hAnsi="Verdana"/>
          <w:i/>
          <w:iCs/>
          <w:color w:val="000000"/>
          <w:lang w:eastAsia="es-CR"/>
        </w:rPr>
        <w:t>ii</w:t>
      </w:r>
      <w:proofErr w:type="spellEnd"/>
      <w:r w:rsidRPr="007B0F0D">
        <w:rPr>
          <w:rFonts w:ascii="Verdana" w:hAnsi="Verdana"/>
          <w:i/>
          <w:iCs/>
          <w:color w:val="000000"/>
          <w:lang w:eastAsia="es-CR"/>
        </w:rPr>
        <w:t>) Condiciones mecánicas y de carrocería: (10 puntos)</w:t>
      </w:r>
    </w:p>
    <w:p w14:paraId="42493E65"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br/>
        <w:t>Se otorgarán 10 puntos del total por evaluar, al parque automotor ofrecido que se encuentre en excelentes condiciones y que no parezcan con ningún defecto en la revisión técnica periódica.</w:t>
      </w:r>
    </w:p>
    <w:p w14:paraId="0EEB8143" w14:textId="77777777" w:rsidR="009455C9" w:rsidRPr="007B0F0D" w:rsidRDefault="009455C9" w:rsidP="009455C9">
      <w:pPr>
        <w:jc w:val="both"/>
        <w:rPr>
          <w:i/>
          <w:iCs/>
          <w:sz w:val="24"/>
          <w:szCs w:val="24"/>
          <w:lang w:eastAsia="es-CR"/>
        </w:rPr>
      </w:pPr>
    </w:p>
    <w:p w14:paraId="7BCA8F46"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t>Se acreditarán 5 puntos del total por evaluar, al parque automotor ofrecido que presente faltas leves.</w:t>
      </w:r>
    </w:p>
    <w:p w14:paraId="24E76984"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br/>
        <w:t>Se aplicará un método de ponderación del puntaje según corresponda.</w:t>
      </w:r>
    </w:p>
    <w:p w14:paraId="5CC7B4CF" w14:textId="77777777" w:rsidR="009455C9" w:rsidRPr="007B0F0D" w:rsidRDefault="009455C9" w:rsidP="009455C9">
      <w:pPr>
        <w:jc w:val="both"/>
        <w:rPr>
          <w:i/>
          <w:iCs/>
          <w:sz w:val="24"/>
          <w:szCs w:val="24"/>
          <w:lang w:eastAsia="es-CR"/>
        </w:rPr>
      </w:pPr>
    </w:p>
    <w:p w14:paraId="74704A74" w14:textId="77777777" w:rsidR="009455C9" w:rsidRPr="007B0F0D" w:rsidRDefault="009455C9" w:rsidP="009455C9">
      <w:pPr>
        <w:ind w:left="708"/>
        <w:jc w:val="both"/>
        <w:rPr>
          <w:rFonts w:ascii="Verdana" w:hAnsi="Verdana"/>
          <w:i/>
          <w:iCs/>
          <w:color w:val="000000"/>
          <w:lang w:eastAsia="es-CR"/>
        </w:rPr>
      </w:pPr>
      <w:r w:rsidRPr="007B0F0D">
        <w:rPr>
          <w:rFonts w:ascii="Verdana" w:hAnsi="Verdana"/>
          <w:i/>
          <w:iCs/>
          <w:color w:val="000000"/>
          <w:lang w:eastAsia="es-CR"/>
        </w:rPr>
        <w:t>3) Planteles y otras instalaciones (15 puntos)</w:t>
      </w:r>
    </w:p>
    <w:p w14:paraId="12E53B81" w14:textId="77777777" w:rsidR="009455C9" w:rsidRPr="007B0F0D" w:rsidRDefault="009455C9" w:rsidP="009455C9">
      <w:pPr>
        <w:jc w:val="both"/>
        <w:rPr>
          <w:i/>
          <w:iCs/>
          <w:sz w:val="24"/>
          <w:szCs w:val="24"/>
          <w:lang w:eastAsia="es-CR"/>
        </w:rPr>
      </w:pPr>
      <w:r w:rsidRPr="007B0F0D">
        <w:rPr>
          <w:rFonts w:ascii="Verdana" w:hAnsi="Verdana"/>
          <w:i/>
          <w:iCs/>
          <w:color w:val="000000"/>
          <w:lang w:eastAsia="es-CR"/>
        </w:rPr>
        <w:br/>
      </w:r>
      <w:r w:rsidRPr="007B0F0D">
        <w:rPr>
          <w:rFonts w:ascii="Verdana" w:hAnsi="Verdana"/>
          <w:i/>
          <w:iCs/>
          <w:color w:val="000000"/>
          <w:lang w:eastAsia="es-CR"/>
        </w:rPr>
        <w:br/>
      </w:r>
    </w:p>
    <w:p w14:paraId="7F2884F9"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t>El prestatario deberá demostrar, mediante documento idóneo, la disponibilidad de planteles, instalaciones y equipos para el buen funcionamiento de la actividad.</w:t>
      </w:r>
    </w:p>
    <w:p w14:paraId="50823EBD" w14:textId="77777777" w:rsidR="009455C9" w:rsidRPr="007B0F0D" w:rsidRDefault="009455C9" w:rsidP="009455C9">
      <w:pPr>
        <w:jc w:val="both"/>
        <w:rPr>
          <w:i/>
          <w:iCs/>
          <w:sz w:val="24"/>
          <w:szCs w:val="24"/>
          <w:lang w:eastAsia="es-CR"/>
        </w:rPr>
      </w:pPr>
    </w:p>
    <w:p w14:paraId="2FADC349" w14:textId="77777777" w:rsidR="009455C9" w:rsidRPr="007B0F0D" w:rsidRDefault="009455C9" w:rsidP="009455C9">
      <w:pPr>
        <w:ind w:left="708"/>
        <w:jc w:val="both"/>
        <w:rPr>
          <w:rFonts w:ascii="Verdana" w:hAnsi="Verdana"/>
          <w:i/>
          <w:iCs/>
          <w:color w:val="000000"/>
          <w:lang w:eastAsia="es-CR"/>
        </w:rPr>
      </w:pPr>
      <w:r w:rsidRPr="007B0F0D">
        <w:rPr>
          <w:rFonts w:ascii="Verdana" w:hAnsi="Verdana"/>
          <w:i/>
          <w:iCs/>
          <w:color w:val="000000"/>
          <w:lang w:eastAsia="es-CR"/>
        </w:rPr>
        <w:t>4) Organización empresarial (15 puntos)</w:t>
      </w:r>
    </w:p>
    <w:p w14:paraId="38298D34"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br/>
        <w:t>Se deberá presentar un documento en el que se indique el organigrama de la empresa, así como los sistemas de planificación, mantenimiento y operativo, además de una adecuada diagramación y un plan de seguros.</w:t>
      </w:r>
    </w:p>
    <w:p w14:paraId="2D1ADAE2" w14:textId="77777777" w:rsidR="009455C9" w:rsidRPr="007B0F0D" w:rsidRDefault="009455C9" w:rsidP="009455C9">
      <w:pPr>
        <w:jc w:val="both"/>
        <w:rPr>
          <w:i/>
          <w:iCs/>
          <w:sz w:val="24"/>
          <w:szCs w:val="24"/>
          <w:lang w:eastAsia="es-CR"/>
        </w:rPr>
      </w:pPr>
    </w:p>
    <w:p w14:paraId="7A4BE584" w14:textId="77777777" w:rsidR="009455C9" w:rsidRPr="007B0F0D" w:rsidRDefault="009455C9" w:rsidP="009455C9">
      <w:pPr>
        <w:ind w:left="708"/>
        <w:jc w:val="both"/>
        <w:rPr>
          <w:rFonts w:ascii="Verdana" w:hAnsi="Verdana"/>
          <w:i/>
          <w:iCs/>
          <w:color w:val="000000"/>
          <w:lang w:eastAsia="es-CR"/>
        </w:rPr>
      </w:pPr>
      <w:r w:rsidRPr="007B0F0D">
        <w:rPr>
          <w:rFonts w:ascii="Verdana" w:hAnsi="Verdana"/>
          <w:i/>
          <w:iCs/>
          <w:color w:val="000000"/>
          <w:lang w:eastAsia="es-CR"/>
        </w:rPr>
        <w:t>5)  Análisis de mercado y viabilidad financiera (10 puntos)</w:t>
      </w:r>
    </w:p>
    <w:p w14:paraId="4CB0FBDA" w14:textId="77777777" w:rsidR="009455C9" w:rsidRPr="007B0F0D" w:rsidRDefault="009455C9" w:rsidP="009455C9">
      <w:pPr>
        <w:jc w:val="both"/>
        <w:rPr>
          <w:i/>
          <w:iCs/>
          <w:sz w:val="24"/>
          <w:szCs w:val="24"/>
          <w:lang w:eastAsia="es-CR"/>
        </w:rPr>
      </w:pPr>
    </w:p>
    <w:p w14:paraId="3CBAC09F"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t>Deberá contemplar, como mínimo, la justificación técnica de la ruta en términos de la demanda cautiva, área geográfica de influencia y requerimientos de la flota.  Además, los indicadores financieros para determinar la capacidad de la empresa, la liquidez, el endeudamiento, el capital de trabajo, el flujo de caja, el valor actual neto y la tasa interna del retorno.</w:t>
      </w:r>
    </w:p>
    <w:p w14:paraId="637C7936" w14:textId="77777777" w:rsidR="009455C9" w:rsidRPr="007B0F0D" w:rsidRDefault="009455C9" w:rsidP="009455C9">
      <w:pPr>
        <w:jc w:val="both"/>
        <w:rPr>
          <w:i/>
          <w:iCs/>
          <w:sz w:val="24"/>
          <w:szCs w:val="24"/>
          <w:lang w:eastAsia="es-CR"/>
        </w:rPr>
      </w:pPr>
    </w:p>
    <w:p w14:paraId="39430A93" w14:textId="77777777" w:rsidR="009455C9" w:rsidRPr="007B0F0D" w:rsidRDefault="009455C9" w:rsidP="009455C9">
      <w:pPr>
        <w:ind w:left="708"/>
        <w:jc w:val="both"/>
        <w:rPr>
          <w:rFonts w:ascii="Verdana" w:hAnsi="Verdana"/>
          <w:i/>
          <w:iCs/>
          <w:color w:val="000000"/>
          <w:lang w:eastAsia="es-CR"/>
        </w:rPr>
      </w:pPr>
      <w:r w:rsidRPr="007B0F0D">
        <w:rPr>
          <w:rFonts w:ascii="Verdana" w:hAnsi="Verdana"/>
          <w:i/>
          <w:iCs/>
          <w:color w:val="000000"/>
          <w:lang w:eastAsia="es-CR"/>
        </w:rPr>
        <w:t>6)   Estudio técnico de vialidad (10 puntos)</w:t>
      </w:r>
    </w:p>
    <w:p w14:paraId="5BF969D7" w14:textId="77777777" w:rsidR="009455C9" w:rsidRPr="007B0F0D" w:rsidRDefault="009455C9" w:rsidP="009455C9">
      <w:pPr>
        <w:jc w:val="both"/>
        <w:rPr>
          <w:rFonts w:ascii="Verdana" w:hAnsi="Verdana"/>
          <w:i/>
          <w:iCs/>
          <w:color w:val="000000"/>
          <w:lang w:eastAsia="es-CR"/>
        </w:rPr>
      </w:pPr>
      <w:r w:rsidRPr="007B0F0D">
        <w:rPr>
          <w:rFonts w:ascii="Verdana" w:hAnsi="Verdana"/>
          <w:i/>
          <w:iCs/>
          <w:color w:val="000000"/>
          <w:lang w:eastAsia="es-CR"/>
        </w:rPr>
        <w:br/>
        <w:t>Deberá incluir un inventario de las paradas, la infraestructura vial e intersecciones, así como un diagrama del recorrido y su distancia, además de un plan operativo.</w:t>
      </w:r>
    </w:p>
    <w:p w14:paraId="0A5E3F0A" w14:textId="77777777" w:rsidR="009455C9" w:rsidRPr="007B0F0D" w:rsidRDefault="009455C9" w:rsidP="009455C9">
      <w:pPr>
        <w:jc w:val="both"/>
        <w:rPr>
          <w:i/>
          <w:iCs/>
          <w:sz w:val="24"/>
          <w:szCs w:val="24"/>
          <w:lang w:eastAsia="es-CR"/>
        </w:rPr>
      </w:pPr>
    </w:p>
    <w:p w14:paraId="5CA5259E" w14:textId="77777777" w:rsidR="009455C9" w:rsidRPr="007B0F0D" w:rsidRDefault="009455C9" w:rsidP="009455C9">
      <w:pPr>
        <w:ind w:left="708"/>
        <w:jc w:val="both"/>
        <w:rPr>
          <w:rFonts w:ascii="Verdana" w:hAnsi="Verdana"/>
          <w:i/>
          <w:iCs/>
          <w:color w:val="000000"/>
          <w:lang w:eastAsia="es-CR"/>
        </w:rPr>
      </w:pPr>
      <w:r w:rsidRPr="007B0F0D">
        <w:rPr>
          <w:rFonts w:ascii="Verdana" w:hAnsi="Verdana"/>
          <w:i/>
          <w:iCs/>
          <w:color w:val="000000"/>
          <w:lang w:eastAsia="es-CR"/>
        </w:rPr>
        <w:t>f)   Una vez recibidas las ofertas, el Consejo de Transporte Público contará, con un plazo máximo de treinta días hábiles para la adjudicación de cada uno de los concursos públicos.</w:t>
      </w:r>
    </w:p>
    <w:p w14:paraId="46A10713" w14:textId="77777777" w:rsidR="009455C9" w:rsidRPr="007B0F0D" w:rsidRDefault="009455C9" w:rsidP="009455C9">
      <w:pPr>
        <w:jc w:val="both"/>
        <w:rPr>
          <w:i/>
          <w:iCs/>
          <w:sz w:val="24"/>
          <w:szCs w:val="24"/>
          <w:lang w:eastAsia="es-CR"/>
        </w:rPr>
      </w:pPr>
    </w:p>
    <w:p w14:paraId="2A99343A" w14:textId="77777777" w:rsidR="009455C9" w:rsidRPr="007B0F0D" w:rsidRDefault="009455C9" w:rsidP="009455C9">
      <w:pPr>
        <w:ind w:left="708"/>
        <w:jc w:val="both"/>
        <w:rPr>
          <w:rFonts w:ascii="Verdana" w:hAnsi="Verdana"/>
          <w:i/>
          <w:iCs/>
          <w:color w:val="000000"/>
          <w:lang w:eastAsia="es-CR"/>
        </w:rPr>
      </w:pPr>
      <w:r w:rsidRPr="007B0F0D">
        <w:rPr>
          <w:rFonts w:ascii="Verdana" w:hAnsi="Verdana"/>
          <w:i/>
          <w:iCs/>
          <w:color w:val="000000"/>
          <w:lang w:eastAsia="es-CR"/>
        </w:rPr>
        <w:t>g)  En lo que respecta a las impugnaciones, el Consejo de Transporte Público resolverá el recurso de revocatoria y, en caso de ser rechazado, elevará la apelación al conocimiento y resolución del Tribunal Administrativo de Transporte, órgano llamado a agotar la vía administrativa.</w:t>
      </w:r>
    </w:p>
    <w:p w14:paraId="5275641E" w14:textId="77777777" w:rsidR="009455C9" w:rsidRPr="007B0F0D" w:rsidRDefault="009455C9" w:rsidP="009455C9">
      <w:pPr>
        <w:rPr>
          <w:i/>
          <w:iCs/>
          <w:sz w:val="24"/>
          <w:szCs w:val="24"/>
          <w:lang w:eastAsia="es-CR"/>
        </w:rPr>
      </w:pPr>
    </w:p>
    <w:p w14:paraId="7C8EC4F0" w14:textId="77777777" w:rsidR="009455C9" w:rsidRPr="007B0F0D" w:rsidRDefault="009455C9" w:rsidP="009455C9">
      <w:pPr>
        <w:ind w:left="708"/>
        <w:jc w:val="both"/>
        <w:rPr>
          <w:rFonts w:ascii="Verdana" w:hAnsi="Verdana"/>
          <w:i/>
          <w:iCs/>
          <w:color w:val="000000"/>
          <w:lang w:eastAsia="es-CR"/>
        </w:rPr>
      </w:pPr>
      <w:r w:rsidRPr="007B0F0D">
        <w:rPr>
          <w:rFonts w:ascii="Verdana" w:hAnsi="Verdana"/>
          <w:i/>
          <w:iCs/>
          <w:color w:val="000000"/>
          <w:lang w:eastAsia="es-CR"/>
        </w:rPr>
        <w:t>h) Por la especialidad de estos concursos y el tipo de servicio público tutelado, considerando su regularidad y por tratarse de rutas regulares que vienen operando desde hace muchos años, cuya trayectoria consta en los archivos de la administración, es facultativo para el Consejo de Transporte Público prescindir de los estudios técnicos a que se refiere el artículo 4 de la Ley N.º 3503, y sus reformas, y del estudio de impacto ambiental a que alude el artículo 16 de la Ley de la Autoridad Reguladora de los Servicios Públicos, N.º 7593.</w:t>
      </w:r>
    </w:p>
    <w:p w14:paraId="0C261690" w14:textId="560AC208" w:rsidR="009455C9" w:rsidRPr="007B0F0D" w:rsidRDefault="009455C9" w:rsidP="00E65D4D">
      <w:pPr>
        <w:jc w:val="both"/>
        <w:rPr>
          <w:rFonts w:ascii="Verdana" w:hAnsi="Verdana"/>
          <w:i/>
          <w:iCs/>
          <w:color w:val="000000"/>
          <w:lang w:eastAsia="es-CR"/>
        </w:rPr>
      </w:pPr>
      <w:r w:rsidRPr="007B0F0D">
        <w:rPr>
          <w:rFonts w:ascii="Verdana" w:hAnsi="Verdana"/>
          <w:i/>
          <w:iCs/>
          <w:color w:val="000000"/>
          <w:lang w:eastAsia="es-CR"/>
        </w:rPr>
        <w:br/>
        <w:t xml:space="preserve">Para lograr el estatus de concesionario deberá alcanzarse una puntuación mínima de </w:t>
      </w:r>
      <w:r w:rsidR="00E65D4D" w:rsidRPr="007B0F0D">
        <w:rPr>
          <w:rFonts w:ascii="Verdana" w:hAnsi="Verdana"/>
          <w:i/>
          <w:iCs/>
          <w:color w:val="000000"/>
          <w:lang w:eastAsia="es-CR"/>
        </w:rPr>
        <w:t>8</w:t>
      </w:r>
      <w:r w:rsidRPr="007B0F0D">
        <w:rPr>
          <w:rFonts w:ascii="Verdana" w:hAnsi="Verdana"/>
          <w:i/>
          <w:iCs/>
          <w:color w:val="000000"/>
          <w:lang w:eastAsia="es-CR"/>
        </w:rPr>
        <w:t>0 puntos, tal y como se ha aplicado en la práctica para la renovación de las concesiones existentes, lo cual sería consistente con el principio de igualdad.</w:t>
      </w:r>
    </w:p>
    <w:p w14:paraId="2C3C5107" w14:textId="67B9D544" w:rsidR="009455C9" w:rsidRPr="007B0F0D" w:rsidRDefault="009455C9" w:rsidP="009455C9">
      <w:pPr>
        <w:rPr>
          <w:rFonts w:ascii="Verdana" w:hAnsi="Verdana"/>
          <w:i/>
          <w:iCs/>
          <w:color w:val="000000"/>
          <w:lang w:eastAsia="es-CR"/>
        </w:rPr>
      </w:pPr>
      <w:r w:rsidRPr="007B0F0D">
        <w:rPr>
          <w:rFonts w:ascii="Verdana" w:hAnsi="Verdana"/>
          <w:i/>
          <w:iCs/>
          <w:color w:val="000000"/>
          <w:lang w:eastAsia="es-CR"/>
        </w:rPr>
        <w:br/>
        <w:t xml:space="preserve">En caso de que una empresa no alcance la puntuación mínima, el servicio de la ruta en </w:t>
      </w:r>
      <w:r w:rsidRPr="007B0F0D">
        <w:rPr>
          <w:rFonts w:ascii="Verdana" w:hAnsi="Verdana"/>
          <w:i/>
          <w:iCs/>
          <w:color w:val="000000"/>
          <w:lang w:eastAsia="es-CR"/>
        </w:rPr>
        <w:lastRenderedPageBreak/>
        <w:t>cuestión se licitará según los parámetros establecidos para tal efecto por el Consejo de Transporte Público.</w:t>
      </w:r>
      <w:r w:rsidR="007B0F0D">
        <w:rPr>
          <w:rFonts w:ascii="Verdana" w:hAnsi="Verdana"/>
          <w:i/>
          <w:iCs/>
          <w:color w:val="000000"/>
          <w:lang w:eastAsia="es-CR"/>
        </w:rPr>
        <w:t>”</w:t>
      </w:r>
    </w:p>
    <w:p w14:paraId="20FD54A8" w14:textId="77777777" w:rsidR="009455C9" w:rsidRPr="00DB00BE" w:rsidRDefault="009455C9" w:rsidP="009455C9">
      <w:pPr>
        <w:jc w:val="both"/>
      </w:pPr>
    </w:p>
    <w:p w14:paraId="50E606EF" w14:textId="77777777" w:rsidR="005560AF" w:rsidRPr="00DB00BE" w:rsidRDefault="005560AF" w:rsidP="005560AF">
      <w:pPr>
        <w:jc w:val="both"/>
        <w:rPr>
          <w:rFonts w:ascii="Verdana" w:hAnsi="Verdana"/>
          <w:b/>
          <w:bCs/>
          <w:sz w:val="28"/>
          <w:szCs w:val="28"/>
          <w:lang w:val="es-ES"/>
        </w:rPr>
      </w:pPr>
      <w:bookmarkStart w:id="6" w:name="_Hlk45789162"/>
      <w:r w:rsidRPr="00DB00BE">
        <w:rPr>
          <w:rFonts w:ascii="Verdana" w:hAnsi="Verdana"/>
          <w:b/>
          <w:bCs/>
          <w:sz w:val="28"/>
          <w:szCs w:val="28"/>
          <w:lang w:val="es-ES"/>
        </w:rPr>
        <w:t xml:space="preserve">Reglamento para el Cumplimiento y Aplicación del Transitorio II de la Ley </w:t>
      </w:r>
      <w:proofErr w:type="spellStart"/>
      <w:r w:rsidRPr="00DB00BE">
        <w:rPr>
          <w:rFonts w:ascii="Verdana" w:hAnsi="Verdana"/>
          <w:b/>
          <w:bCs/>
          <w:sz w:val="28"/>
          <w:szCs w:val="28"/>
          <w:lang w:val="es-ES"/>
        </w:rPr>
        <w:t>N°</w:t>
      </w:r>
      <w:proofErr w:type="spellEnd"/>
      <w:r w:rsidRPr="00DB00BE">
        <w:rPr>
          <w:rFonts w:ascii="Verdana" w:hAnsi="Verdana"/>
          <w:b/>
          <w:bCs/>
          <w:sz w:val="28"/>
          <w:szCs w:val="28"/>
          <w:lang w:val="es-ES"/>
        </w:rPr>
        <w:t xml:space="preserve"> 8826 Mediante Procedimiento Especial Abreviado para el Otorgamiento de Concesiones en el Transporte Público Remunerado de Personas en Rutas Regulares</w:t>
      </w:r>
    </w:p>
    <w:p w14:paraId="23A4D5BE" w14:textId="77777777" w:rsidR="005560AF" w:rsidRPr="00DB00BE" w:rsidRDefault="005560AF" w:rsidP="005560AF">
      <w:pPr>
        <w:jc w:val="both"/>
        <w:rPr>
          <w:rFonts w:ascii="Verdana" w:hAnsi="Verdana"/>
          <w:b/>
          <w:bCs/>
          <w:sz w:val="28"/>
          <w:szCs w:val="28"/>
          <w:lang w:val="es-ES"/>
        </w:rPr>
      </w:pPr>
      <w:proofErr w:type="spellStart"/>
      <w:r w:rsidRPr="00DB00BE">
        <w:rPr>
          <w:rFonts w:ascii="Verdana" w:hAnsi="Verdana"/>
          <w:b/>
          <w:bCs/>
          <w:sz w:val="28"/>
          <w:szCs w:val="28"/>
          <w:lang w:val="es-ES"/>
        </w:rPr>
        <w:t>N°</w:t>
      </w:r>
      <w:proofErr w:type="spellEnd"/>
      <w:r w:rsidRPr="00DB00BE">
        <w:rPr>
          <w:rFonts w:ascii="Verdana" w:hAnsi="Verdana"/>
          <w:b/>
          <w:bCs/>
          <w:sz w:val="28"/>
          <w:szCs w:val="28"/>
          <w:lang w:val="es-ES"/>
        </w:rPr>
        <w:t xml:space="preserve"> 37737-MOPT</w:t>
      </w:r>
    </w:p>
    <w:p w14:paraId="05A8A87A" w14:textId="77777777" w:rsidR="005560AF" w:rsidRDefault="005560AF" w:rsidP="005560AF">
      <w:pPr>
        <w:jc w:val="both"/>
        <w:rPr>
          <w:rFonts w:ascii="Verdana" w:hAnsi="Verdana"/>
          <w:b/>
          <w:bCs/>
          <w:lang w:val="es-ES"/>
        </w:rPr>
      </w:pPr>
    </w:p>
    <w:p w14:paraId="32540A9E" w14:textId="77777777" w:rsidR="005560AF" w:rsidRPr="007B0F0D" w:rsidRDefault="005560AF" w:rsidP="005560AF">
      <w:pPr>
        <w:jc w:val="both"/>
        <w:rPr>
          <w:rFonts w:ascii="Verdana" w:hAnsi="Verdana"/>
          <w:b/>
          <w:bCs/>
          <w:i/>
          <w:iCs/>
          <w:lang w:val="es-ES"/>
        </w:rPr>
      </w:pPr>
    </w:p>
    <w:bookmarkEnd w:id="6"/>
    <w:p w14:paraId="5D280F03" w14:textId="505DDD16" w:rsidR="005560AF" w:rsidRPr="007B0F0D" w:rsidRDefault="007B0F0D" w:rsidP="005560AF">
      <w:pPr>
        <w:jc w:val="both"/>
        <w:rPr>
          <w:rFonts w:ascii="Verdana" w:hAnsi="Verdana"/>
          <w:i/>
          <w:iCs/>
          <w:color w:val="000000"/>
        </w:rPr>
      </w:pPr>
      <w:r w:rsidRPr="007B0F0D">
        <w:rPr>
          <w:rFonts w:ascii="Verdana" w:hAnsi="Verdana"/>
          <w:i/>
          <w:iCs/>
          <w:color w:val="000000"/>
        </w:rPr>
        <w:t>“</w:t>
      </w:r>
      <w:r w:rsidR="005560AF" w:rsidRPr="007B0F0D">
        <w:rPr>
          <w:rFonts w:ascii="Verdana" w:hAnsi="Verdana"/>
          <w:i/>
          <w:iCs/>
          <w:color w:val="000000"/>
        </w:rPr>
        <w:t>Artículo 1º-</w:t>
      </w:r>
      <w:r w:rsidR="005560AF" w:rsidRPr="007B0F0D">
        <w:rPr>
          <w:rFonts w:ascii="Verdana" w:hAnsi="Verdana"/>
          <w:b/>
          <w:bCs/>
          <w:i/>
          <w:iCs/>
          <w:color w:val="000000"/>
        </w:rPr>
        <w:t>Objeto y ámbito de aplicación</w:t>
      </w:r>
      <w:r w:rsidR="005560AF" w:rsidRPr="007B0F0D">
        <w:rPr>
          <w:rFonts w:ascii="Verdana" w:hAnsi="Verdana"/>
          <w:i/>
          <w:iCs/>
          <w:color w:val="000000"/>
        </w:rPr>
        <w:t xml:space="preserve">. El presente Reglamento tiene por objeto reglamentar el Transitorio II, de la Ley </w:t>
      </w:r>
      <w:proofErr w:type="spellStart"/>
      <w:r w:rsidR="005560AF" w:rsidRPr="007B0F0D">
        <w:rPr>
          <w:rFonts w:ascii="Verdana" w:hAnsi="Verdana"/>
          <w:i/>
          <w:iCs/>
          <w:color w:val="000000"/>
        </w:rPr>
        <w:t>N°</w:t>
      </w:r>
      <w:proofErr w:type="spellEnd"/>
      <w:r w:rsidR="005560AF" w:rsidRPr="007B0F0D">
        <w:rPr>
          <w:rFonts w:ascii="Verdana" w:hAnsi="Verdana"/>
          <w:i/>
          <w:iCs/>
          <w:color w:val="000000"/>
        </w:rPr>
        <w:t xml:space="preserve"> 8826, "Reforma Ley Reguladora Transporte Remunerado de Personas en Vehículos Automotores", del 5 de mayo del 2010, publicado en La Gaceta </w:t>
      </w:r>
      <w:proofErr w:type="spellStart"/>
      <w:r w:rsidR="005560AF" w:rsidRPr="007B0F0D">
        <w:rPr>
          <w:rFonts w:ascii="Verdana" w:hAnsi="Verdana"/>
          <w:i/>
          <w:iCs/>
          <w:color w:val="000000"/>
        </w:rPr>
        <w:t>N°</w:t>
      </w:r>
      <w:proofErr w:type="spellEnd"/>
      <w:r w:rsidR="005560AF" w:rsidRPr="007B0F0D">
        <w:rPr>
          <w:rFonts w:ascii="Verdana" w:hAnsi="Verdana"/>
          <w:i/>
          <w:iCs/>
          <w:color w:val="000000"/>
        </w:rPr>
        <w:t xml:space="preserve"> 92 del 13 de mayo del año 2010, conforme los parámetros y términos contenidos en la normativa de cita, y será aplicable para la totalidad de permisionarios oferentes del procedimiento abreviado a que refiere la Ley indicada, que de forma previa hayan aprobado la evaluación de la capacidad empresarial.</w:t>
      </w:r>
    </w:p>
    <w:p w14:paraId="64D4C818" w14:textId="77777777" w:rsidR="005560AF" w:rsidRPr="007B0F0D" w:rsidRDefault="005560AF" w:rsidP="005560AF">
      <w:pPr>
        <w:jc w:val="both"/>
        <w:rPr>
          <w:rFonts w:ascii="Verdana" w:hAnsi="Verdana"/>
          <w:i/>
          <w:iCs/>
          <w:color w:val="000000"/>
        </w:rPr>
      </w:pPr>
    </w:p>
    <w:p w14:paraId="520D3109" w14:textId="77777777" w:rsidR="005560AF" w:rsidRPr="007B0F0D" w:rsidRDefault="005560AF" w:rsidP="005560AF">
      <w:pPr>
        <w:spacing w:before="72"/>
        <w:ind w:right="22" w:firstLine="708"/>
        <w:jc w:val="both"/>
        <w:rPr>
          <w:rFonts w:ascii="Verdana" w:hAnsi="Verdana"/>
          <w:i/>
          <w:iCs/>
          <w:color w:val="000000"/>
          <w:lang w:eastAsia="es-CR"/>
        </w:rPr>
      </w:pPr>
      <w:r w:rsidRPr="007B0F0D">
        <w:rPr>
          <w:rFonts w:ascii="Verdana" w:hAnsi="Verdana"/>
          <w:i/>
          <w:iCs/>
          <w:color w:val="000000"/>
          <w:lang w:eastAsia="es-CR"/>
        </w:rPr>
        <w:t>Artículo 3º-</w:t>
      </w:r>
      <w:r w:rsidRPr="007B0F0D">
        <w:rPr>
          <w:rFonts w:ascii="Verdana" w:hAnsi="Verdana"/>
          <w:b/>
          <w:bCs/>
          <w:i/>
          <w:iCs/>
          <w:color w:val="000000"/>
          <w:lang w:eastAsia="es-CR"/>
        </w:rPr>
        <w:t>Convocatoria al procedimiento y plazo máximo para la presentación de las ofertas</w:t>
      </w:r>
      <w:r w:rsidRPr="007B0F0D">
        <w:rPr>
          <w:rFonts w:ascii="Verdana" w:hAnsi="Verdana"/>
          <w:i/>
          <w:iCs/>
          <w:color w:val="000000"/>
          <w:lang w:eastAsia="es-CR"/>
        </w:rPr>
        <w:t xml:space="preserve">. De conformidad con las facultades conferidas en el artículo 7°, inciso d) de la Ley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7969 "Ley Reguladora del Servicio Público de Transporte Remunerado de Personas en Vehículos en la modalidad de Taxi", del 22 de diciembre del año 1999, publicada en La Gaceta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20 del 28 de enero del año 2000; el Consejo de Transporte Público; invita a todos los permisionarios de rutas regulares de transporte remunerado de personas por vías públicas, debidamente autorizados por este Consejo, de conformidad con el detalle indicado en el artículo 7° del presente reglamento, a participar en los procedimientos abreviados para optar por la modalidad de concesión de servicio público en las rutas que explotan, conforme con los requisitos establecidos en el presente Reglamento, lo anterior en cumplimiento de las condiciones establecidas en el artículo 25, inciso b) de la Ley Reguladora del Transporte Remunerado de Personas en Vehículos Automotores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3503 y sus reformas.</w:t>
      </w:r>
    </w:p>
    <w:p w14:paraId="5F1F0AD2" w14:textId="77777777" w:rsidR="005560AF" w:rsidRPr="007B0F0D" w:rsidRDefault="005560AF" w:rsidP="005560AF">
      <w:pPr>
        <w:ind w:right="22" w:firstLine="708"/>
        <w:jc w:val="both"/>
        <w:rPr>
          <w:rFonts w:ascii="Verdana" w:hAnsi="Verdana"/>
          <w:i/>
          <w:iCs/>
          <w:color w:val="000000"/>
          <w:lang w:eastAsia="es-CR"/>
        </w:rPr>
      </w:pPr>
      <w:r w:rsidRPr="007B0F0D">
        <w:rPr>
          <w:rFonts w:ascii="Verdana" w:hAnsi="Verdana"/>
          <w:i/>
          <w:iCs/>
          <w:color w:val="000000"/>
          <w:lang w:eastAsia="es-CR"/>
        </w:rPr>
        <w:t>El procedimiento abreviado estará conformado por las siguientes etapas:</w:t>
      </w:r>
    </w:p>
    <w:p w14:paraId="44EF115A" w14:textId="77777777" w:rsidR="005560AF" w:rsidRPr="007B0F0D" w:rsidRDefault="005560AF" w:rsidP="005560AF">
      <w:pPr>
        <w:spacing w:before="72"/>
        <w:ind w:left="720" w:right="22" w:firstLine="360"/>
        <w:jc w:val="both"/>
        <w:rPr>
          <w:rFonts w:ascii="Verdana" w:hAnsi="Verdana"/>
          <w:i/>
          <w:iCs/>
          <w:color w:val="000000"/>
          <w:lang w:eastAsia="es-CR"/>
        </w:rPr>
      </w:pPr>
      <w:r w:rsidRPr="007B0F0D">
        <w:rPr>
          <w:rFonts w:ascii="Verdana" w:hAnsi="Verdana"/>
          <w:i/>
          <w:iCs/>
          <w:color w:val="000000"/>
          <w:lang w:eastAsia="es-CR"/>
        </w:rPr>
        <w:t>3.1. Etapa de precalificación.</w:t>
      </w:r>
    </w:p>
    <w:p w14:paraId="2279753A" w14:textId="77777777" w:rsidR="005560AF" w:rsidRPr="007B0F0D" w:rsidRDefault="005560AF" w:rsidP="005560AF">
      <w:pPr>
        <w:ind w:left="720" w:right="22" w:firstLine="360"/>
        <w:jc w:val="both"/>
        <w:rPr>
          <w:rFonts w:ascii="Verdana" w:hAnsi="Verdana"/>
          <w:i/>
          <w:iCs/>
          <w:color w:val="000000"/>
          <w:lang w:eastAsia="es-CR"/>
        </w:rPr>
      </w:pPr>
      <w:r w:rsidRPr="007B0F0D">
        <w:rPr>
          <w:rFonts w:ascii="Verdana" w:hAnsi="Verdana"/>
          <w:i/>
          <w:iCs/>
          <w:color w:val="000000"/>
          <w:lang w:eastAsia="es-CR"/>
        </w:rPr>
        <w:t>3.2. Etapa de formalización de la oferta.</w:t>
      </w:r>
    </w:p>
    <w:p w14:paraId="2892E925" w14:textId="77777777" w:rsidR="005560AF" w:rsidRPr="007B0F0D" w:rsidRDefault="005560AF" w:rsidP="005560AF">
      <w:pPr>
        <w:spacing w:before="72"/>
        <w:ind w:right="22" w:firstLine="708"/>
        <w:jc w:val="both"/>
        <w:rPr>
          <w:rFonts w:ascii="Verdana" w:hAnsi="Verdana"/>
          <w:i/>
          <w:iCs/>
          <w:color w:val="000000"/>
          <w:lang w:eastAsia="es-CR"/>
        </w:rPr>
      </w:pPr>
    </w:p>
    <w:p w14:paraId="2706F753" w14:textId="77777777" w:rsidR="005560AF" w:rsidRPr="007B0F0D" w:rsidRDefault="005560AF" w:rsidP="005560AF">
      <w:pPr>
        <w:spacing w:before="72"/>
        <w:ind w:right="22" w:firstLine="708"/>
        <w:jc w:val="both"/>
        <w:rPr>
          <w:rFonts w:ascii="Verdana" w:hAnsi="Verdana"/>
          <w:i/>
          <w:iCs/>
          <w:color w:val="000000"/>
          <w:lang w:eastAsia="es-CR"/>
        </w:rPr>
      </w:pPr>
      <w:r w:rsidRPr="007B0F0D">
        <w:rPr>
          <w:rFonts w:ascii="Verdana" w:hAnsi="Verdana"/>
          <w:i/>
          <w:iCs/>
          <w:color w:val="000000"/>
          <w:lang w:eastAsia="es-CR"/>
        </w:rPr>
        <w:t>Artículo 4º-</w:t>
      </w:r>
      <w:r w:rsidRPr="007B0F0D">
        <w:rPr>
          <w:rFonts w:ascii="Verdana" w:hAnsi="Verdana"/>
          <w:b/>
          <w:bCs/>
          <w:i/>
          <w:iCs/>
          <w:color w:val="000000"/>
          <w:lang w:eastAsia="es-CR"/>
        </w:rPr>
        <w:t>Etapa de precalificación</w:t>
      </w:r>
      <w:r w:rsidRPr="007B0F0D">
        <w:rPr>
          <w:rFonts w:ascii="Verdana" w:hAnsi="Verdana"/>
          <w:i/>
          <w:iCs/>
          <w:color w:val="000000"/>
          <w:lang w:eastAsia="es-CR"/>
        </w:rPr>
        <w:t>. La etapa de precalificación consiste en la evaluación documental previa de la capacidad empresarial de los actuales permisionarios que operan en rutas regulares de conformidad con el artículo 7 de este reglamento. En esta etapa los permisionarios deberán presentar los siguientes documentos en forma física y digital:</w:t>
      </w:r>
    </w:p>
    <w:p w14:paraId="514AFE8C" w14:textId="77777777" w:rsidR="005560AF" w:rsidRPr="007B0F0D" w:rsidRDefault="005560AF" w:rsidP="005560AF">
      <w:pPr>
        <w:spacing w:before="72"/>
        <w:ind w:left="720" w:right="22" w:firstLine="360"/>
        <w:jc w:val="both"/>
        <w:rPr>
          <w:rFonts w:ascii="Verdana" w:hAnsi="Verdana"/>
          <w:i/>
          <w:iCs/>
          <w:color w:val="000000"/>
          <w:lang w:eastAsia="es-CR"/>
        </w:rPr>
      </w:pPr>
      <w:r w:rsidRPr="007B0F0D">
        <w:rPr>
          <w:rFonts w:ascii="Verdana" w:hAnsi="Verdana"/>
          <w:i/>
          <w:iCs/>
          <w:color w:val="000000"/>
          <w:lang w:eastAsia="es-CR"/>
        </w:rPr>
        <w:t xml:space="preserve">a.   Solicitud expresa de la persona física o jurídica, en su condición de permisionario en ruta regular, en que se manifieste el interés de continuar brindando el servicio, adjuntando la información requerida en el anexo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1 de este reglamento, referida a número de ruta y su descripción, así como el acto administrativo con que se autorizó el permiso, calidades generales del permisionario, número de fax y dirección electrónica para recibir notificaciones, </w:t>
      </w:r>
      <w:r w:rsidRPr="007B0F0D">
        <w:rPr>
          <w:rFonts w:ascii="Verdana" w:hAnsi="Verdana"/>
          <w:i/>
          <w:iCs/>
          <w:color w:val="000000"/>
          <w:lang w:eastAsia="es-CR"/>
        </w:rPr>
        <w:lastRenderedPageBreak/>
        <w:t xml:space="preserve">autenticada por notario(a) público(a). En caso de presentarse la oferta personalmente (persona física) o por el representante legal de la empresa participante (persona jurídica), no será necesario autenticar notarialmente la firma de </w:t>
      </w:r>
      <w:proofErr w:type="gramStart"/>
      <w:r w:rsidRPr="007B0F0D">
        <w:rPr>
          <w:rFonts w:ascii="Verdana" w:hAnsi="Verdana"/>
          <w:i/>
          <w:iCs/>
          <w:color w:val="000000"/>
          <w:lang w:eastAsia="es-CR"/>
        </w:rPr>
        <w:t>la misma</w:t>
      </w:r>
      <w:proofErr w:type="gramEnd"/>
      <w:r w:rsidRPr="007B0F0D">
        <w:rPr>
          <w:rFonts w:ascii="Verdana" w:hAnsi="Verdana"/>
          <w:i/>
          <w:iCs/>
          <w:color w:val="000000"/>
          <w:lang w:eastAsia="es-CR"/>
        </w:rPr>
        <w:t>.</w:t>
      </w:r>
    </w:p>
    <w:p w14:paraId="45142111" w14:textId="77777777" w:rsidR="005560AF" w:rsidRPr="007B0F0D" w:rsidRDefault="005560AF" w:rsidP="005560AF">
      <w:pPr>
        <w:jc w:val="both"/>
        <w:rPr>
          <w:i/>
          <w:iCs/>
          <w:sz w:val="24"/>
          <w:szCs w:val="24"/>
          <w:lang w:eastAsia="es-CR"/>
        </w:rPr>
      </w:pPr>
    </w:p>
    <w:p w14:paraId="30456BB5" w14:textId="77777777" w:rsidR="005560AF" w:rsidRPr="007B0F0D" w:rsidRDefault="005560AF" w:rsidP="005560AF">
      <w:pPr>
        <w:ind w:left="720" w:right="22" w:firstLine="360"/>
        <w:jc w:val="both"/>
        <w:rPr>
          <w:rFonts w:ascii="Verdana" w:hAnsi="Verdana"/>
          <w:i/>
          <w:iCs/>
          <w:color w:val="000000"/>
          <w:lang w:eastAsia="es-CR"/>
        </w:rPr>
      </w:pPr>
      <w:r w:rsidRPr="007B0F0D">
        <w:rPr>
          <w:rFonts w:ascii="Verdana" w:hAnsi="Verdana"/>
          <w:i/>
          <w:iCs/>
          <w:color w:val="000000"/>
          <w:lang w:eastAsia="es-CR"/>
        </w:rPr>
        <w:t xml:space="preserve">b.   Declaración jurada en la cual se indique expresamente que no le alcanza ninguna de las prohibiciones o restricciones señaladas de la Ley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8826, ni las de la Ley de Contratación Administrativa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7494 y su reglamento, así como los alcances del artículo 11 de la Ley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3503.</w:t>
      </w:r>
    </w:p>
    <w:p w14:paraId="7241D31F" w14:textId="77777777" w:rsidR="005560AF" w:rsidRPr="007B0F0D" w:rsidRDefault="005560AF" w:rsidP="005560AF">
      <w:pPr>
        <w:jc w:val="both"/>
        <w:rPr>
          <w:i/>
          <w:iCs/>
          <w:sz w:val="24"/>
          <w:szCs w:val="24"/>
          <w:lang w:eastAsia="es-CR"/>
        </w:rPr>
      </w:pPr>
    </w:p>
    <w:p w14:paraId="624D3A54" w14:textId="77777777" w:rsidR="005560AF" w:rsidRPr="007B0F0D" w:rsidRDefault="005560AF" w:rsidP="005560AF">
      <w:pPr>
        <w:ind w:left="720" w:right="22" w:firstLine="360"/>
        <w:jc w:val="both"/>
        <w:rPr>
          <w:rFonts w:ascii="Verdana" w:hAnsi="Verdana"/>
          <w:i/>
          <w:iCs/>
          <w:color w:val="000000"/>
          <w:lang w:eastAsia="es-CR"/>
        </w:rPr>
      </w:pPr>
      <w:r w:rsidRPr="007B0F0D">
        <w:rPr>
          <w:rFonts w:ascii="Verdana" w:hAnsi="Verdana"/>
          <w:i/>
          <w:iCs/>
          <w:color w:val="000000"/>
          <w:lang w:eastAsia="es-CR"/>
        </w:rPr>
        <w:t xml:space="preserve">c.   La información solicitada en el anexo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2 del presente reglamento, que incluye la flota (números de placa, año modelo y acuerdo en el cual fue aprobada la flota óptima) inscrita en el DACP para brindar el servicio en el permiso que opera, así como indicar cuáles unidades poseen la rampa para el transporte de personas discapacitadas de conformidad con la Ley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7600, debiendo cumplir con el porcentaje de ley.</w:t>
      </w:r>
    </w:p>
    <w:p w14:paraId="47C3A246" w14:textId="77777777" w:rsidR="005560AF" w:rsidRPr="007B0F0D" w:rsidRDefault="005560AF" w:rsidP="005560AF">
      <w:pPr>
        <w:jc w:val="both"/>
        <w:rPr>
          <w:i/>
          <w:iCs/>
          <w:sz w:val="24"/>
          <w:szCs w:val="24"/>
          <w:lang w:eastAsia="es-CR"/>
        </w:rPr>
      </w:pPr>
    </w:p>
    <w:p w14:paraId="373537A3" w14:textId="77777777" w:rsidR="005560AF" w:rsidRPr="007B0F0D" w:rsidRDefault="005560AF" w:rsidP="005560AF">
      <w:pPr>
        <w:ind w:left="720" w:right="22" w:firstLine="360"/>
        <w:jc w:val="both"/>
        <w:rPr>
          <w:rFonts w:ascii="Verdana" w:hAnsi="Verdana"/>
          <w:i/>
          <w:iCs/>
          <w:color w:val="000000"/>
          <w:lang w:eastAsia="es-CR"/>
        </w:rPr>
      </w:pPr>
      <w:r w:rsidRPr="007B0F0D">
        <w:rPr>
          <w:rFonts w:ascii="Verdana" w:hAnsi="Verdana"/>
          <w:i/>
          <w:iCs/>
          <w:color w:val="000000"/>
          <w:lang w:eastAsia="es-CR"/>
        </w:rPr>
        <w:t>d.   En caso de persona jurídica aportar certificación de personería jurídica emitida por el Registro Público con una vigencia no mayor a los treinta días hábiles de emisión, y en caso de persona física certificación notarial de la cédula de identidad, o bien original y copia a efectos de confrontarse la misma por el funcionario que recibe la documentación.</w:t>
      </w:r>
    </w:p>
    <w:p w14:paraId="0FA44AC0" w14:textId="77777777" w:rsidR="005560AF" w:rsidRPr="007B0F0D" w:rsidRDefault="005560AF" w:rsidP="005560AF">
      <w:pPr>
        <w:jc w:val="both"/>
        <w:rPr>
          <w:rFonts w:ascii="Verdana" w:hAnsi="Verdana"/>
          <w:i/>
          <w:iCs/>
          <w:color w:val="000000"/>
          <w:lang w:eastAsia="es-CR"/>
        </w:rPr>
      </w:pPr>
      <w:r w:rsidRPr="007B0F0D">
        <w:rPr>
          <w:rFonts w:ascii="Verdana" w:hAnsi="Verdana"/>
          <w:i/>
          <w:iCs/>
          <w:color w:val="000000"/>
          <w:lang w:eastAsia="es-CR"/>
        </w:rPr>
        <w:br/>
        <w:t xml:space="preserve">El plazo máximo para presentar la documentación requerida para la etapa de </w:t>
      </w:r>
      <w:proofErr w:type="gramStart"/>
      <w:r w:rsidRPr="007B0F0D">
        <w:rPr>
          <w:rFonts w:ascii="Verdana" w:hAnsi="Verdana"/>
          <w:i/>
          <w:iCs/>
          <w:color w:val="000000"/>
          <w:lang w:eastAsia="es-CR"/>
        </w:rPr>
        <w:t>precalificación,</w:t>
      </w:r>
      <w:proofErr w:type="gramEnd"/>
      <w:r w:rsidRPr="007B0F0D">
        <w:rPr>
          <w:rFonts w:ascii="Verdana" w:hAnsi="Verdana"/>
          <w:i/>
          <w:iCs/>
          <w:color w:val="000000"/>
          <w:lang w:eastAsia="es-CR"/>
        </w:rPr>
        <w:t xml:space="preserve"> será de diez días hábiles contados a partir del día hábil siguiente a la fecha de la publicación en el Diario Oficial La Gaceta de la presente invitación y reglamento.</w:t>
      </w:r>
    </w:p>
    <w:p w14:paraId="2CD455C2" w14:textId="77777777" w:rsidR="005560AF" w:rsidRPr="007B0F0D" w:rsidRDefault="005560AF" w:rsidP="005560AF">
      <w:pPr>
        <w:jc w:val="both"/>
        <w:rPr>
          <w:i/>
          <w:iCs/>
          <w:sz w:val="24"/>
          <w:szCs w:val="24"/>
          <w:lang w:eastAsia="es-CR"/>
        </w:rPr>
      </w:pPr>
    </w:p>
    <w:p w14:paraId="68EABB2E" w14:textId="77777777" w:rsidR="005560AF" w:rsidRPr="007B0F0D" w:rsidRDefault="005560AF" w:rsidP="005560AF">
      <w:pPr>
        <w:ind w:right="22" w:firstLine="708"/>
        <w:jc w:val="both"/>
        <w:rPr>
          <w:rFonts w:ascii="Verdana" w:hAnsi="Verdana"/>
          <w:i/>
          <w:iCs/>
          <w:color w:val="000000"/>
          <w:lang w:eastAsia="es-CR"/>
        </w:rPr>
      </w:pPr>
      <w:r w:rsidRPr="007B0F0D">
        <w:rPr>
          <w:rFonts w:ascii="Verdana" w:hAnsi="Verdana"/>
          <w:i/>
          <w:iCs/>
          <w:color w:val="000000"/>
          <w:lang w:eastAsia="es-CR"/>
        </w:rPr>
        <w:t>La información requerida en esta etapa será verificada por el Consejo de Transporte Público, en un plazo de un mes calendario, contado a partir del día hábil siguiente al vencimiento del plazo de presentación de documentación de la presente etapa.</w:t>
      </w:r>
    </w:p>
    <w:p w14:paraId="101BCD66" w14:textId="77777777" w:rsidR="005560AF" w:rsidRPr="007B0F0D" w:rsidRDefault="005560AF" w:rsidP="005560AF">
      <w:pPr>
        <w:ind w:right="22" w:firstLine="708"/>
        <w:jc w:val="both"/>
        <w:rPr>
          <w:rFonts w:ascii="Verdana" w:hAnsi="Verdana"/>
          <w:i/>
          <w:iCs/>
          <w:color w:val="000000"/>
          <w:lang w:eastAsia="es-CR"/>
        </w:rPr>
      </w:pPr>
      <w:r w:rsidRPr="007B0F0D">
        <w:rPr>
          <w:rFonts w:ascii="Verdana" w:hAnsi="Verdana"/>
          <w:i/>
          <w:iCs/>
          <w:color w:val="000000"/>
          <w:lang w:eastAsia="es-CR"/>
        </w:rPr>
        <w:t>Aquellos permisionarios que se encuentren en alguna de las siguientes situaciones, se tendrán por no calificados y por tanto no podrán adquirir la condición de precalificados y por ende no tendrán acceso a la etapa de la formalización de la oferta:</w:t>
      </w:r>
    </w:p>
    <w:p w14:paraId="15A374EF" w14:textId="77777777" w:rsidR="005560AF" w:rsidRPr="007B0F0D" w:rsidRDefault="005560AF" w:rsidP="005560AF">
      <w:pPr>
        <w:spacing w:before="72"/>
        <w:ind w:left="360" w:right="22" w:firstLine="360"/>
        <w:jc w:val="both"/>
        <w:rPr>
          <w:rFonts w:ascii="Verdana" w:hAnsi="Verdana"/>
          <w:i/>
          <w:iCs/>
          <w:color w:val="000000"/>
          <w:lang w:eastAsia="es-CR"/>
        </w:rPr>
      </w:pPr>
      <w:r w:rsidRPr="007B0F0D">
        <w:rPr>
          <w:rFonts w:ascii="Verdana" w:hAnsi="Verdana"/>
          <w:i/>
          <w:iCs/>
          <w:color w:val="000000"/>
          <w:lang w:eastAsia="es-CR"/>
        </w:rPr>
        <w:t>-     No se encuentren al día con los pagos correspondientes a la Caja Costarricense de Seguro Social.</w:t>
      </w:r>
    </w:p>
    <w:p w14:paraId="3AC9B51D" w14:textId="77777777" w:rsidR="005560AF" w:rsidRPr="007B0F0D" w:rsidRDefault="005560AF" w:rsidP="005560AF">
      <w:pPr>
        <w:ind w:left="360" w:right="22" w:firstLine="360"/>
        <w:jc w:val="both"/>
        <w:rPr>
          <w:rFonts w:ascii="Verdana" w:hAnsi="Verdana"/>
          <w:i/>
          <w:iCs/>
          <w:color w:val="000000"/>
          <w:lang w:eastAsia="es-CR"/>
        </w:rPr>
      </w:pPr>
      <w:r w:rsidRPr="007B0F0D">
        <w:rPr>
          <w:rFonts w:ascii="Verdana" w:hAnsi="Verdana"/>
          <w:i/>
          <w:iCs/>
          <w:color w:val="000000"/>
          <w:lang w:eastAsia="es-CR"/>
        </w:rPr>
        <w:t>-     No cumplan con la vida útil de las unidades inscritas para la prestación del servicio en el permiso correspondiente.</w:t>
      </w:r>
    </w:p>
    <w:p w14:paraId="6735ED87" w14:textId="77777777" w:rsidR="005560AF" w:rsidRPr="007B0F0D" w:rsidRDefault="005560AF" w:rsidP="005560AF">
      <w:pPr>
        <w:ind w:left="360" w:right="22" w:firstLine="360"/>
        <w:jc w:val="both"/>
        <w:rPr>
          <w:rFonts w:ascii="Verdana" w:hAnsi="Verdana"/>
          <w:i/>
          <w:iCs/>
          <w:color w:val="000000"/>
          <w:lang w:eastAsia="es-CR"/>
        </w:rPr>
      </w:pPr>
      <w:r w:rsidRPr="007B0F0D">
        <w:rPr>
          <w:rFonts w:ascii="Verdana" w:hAnsi="Verdana"/>
          <w:i/>
          <w:iCs/>
          <w:color w:val="000000"/>
          <w:lang w:eastAsia="es-CR"/>
        </w:rPr>
        <w:t xml:space="preserve">-     Incumplan con el porcentaje de ley establecido en relación con la Ley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7600.</w:t>
      </w:r>
    </w:p>
    <w:p w14:paraId="1AE645A3" w14:textId="77777777" w:rsidR="005560AF" w:rsidRPr="007B0F0D" w:rsidRDefault="005560AF" w:rsidP="005560AF">
      <w:pPr>
        <w:spacing w:before="72"/>
        <w:ind w:right="22" w:firstLine="708"/>
        <w:jc w:val="both"/>
        <w:rPr>
          <w:rFonts w:ascii="Verdana" w:hAnsi="Verdana"/>
          <w:i/>
          <w:iCs/>
          <w:color w:val="000000"/>
          <w:lang w:eastAsia="es-CR"/>
        </w:rPr>
      </w:pPr>
      <w:r w:rsidRPr="007B0F0D">
        <w:rPr>
          <w:rFonts w:ascii="Verdana" w:hAnsi="Verdana"/>
          <w:i/>
          <w:iCs/>
          <w:color w:val="000000"/>
          <w:lang w:eastAsia="es-CR"/>
        </w:rPr>
        <w:t>El Consejo de Transporte Público realizará las prevenciones de subsanación que consideren pertinentes, previo acto en el que se determinen éstas, en relación con la documentación presentada, el plazo para subsanar será de cinco días hábiles.</w:t>
      </w:r>
    </w:p>
    <w:p w14:paraId="0F0A3FC8" w14:textId="77777777" w:rsidR="005560AF" w:rsidRPr="007B0F0D" w:rsidRDefault="005560AF" w:rsidP="005560AF">
      <w:pPr>
        <w:ind w:right="22" w:firstLine="708"/>
        <w:jc w:val="both"/>
        <w:rPr>
          <w:rFonts w:ascii="Verdana" w:hAnsi="Verdana"/>
          <w:i/>
          <w:iCs/>
          <w:color w:val="000000"/>
          <w:lang w:eastAsia="es-CR"/>
        </w:rPr>
      </w:pPr>
      <w:r w:rsidRPr="007B0F0D">
        <w:rPr>
          <w:rFonts w:ascii="Verdana" w:hAnsi="Verdana"/>
          <w:i/>
          <w:iCs/>
          <w:color w:val="000000"/>
          <w:lang w:eastAsia="es-CR"/>
        </w:rPr>
        <w:t>Una vez finalizada la verificación, se publicará en la página web del Consejo de Transporte Público un listado de quienes hayan adquirido la condición de precalificados y de quienes quedaron excluidos de dicha condición, señalando los motivos del rechazo.</w:t>
      </w:r>
    </w:p>
    <w:p w14:paraId="173D8CAA" w14:textId="77777777" w:rsidR="005560AF" w:rsidRPr="007B0F0D" w:rsidRDefault="005560AF" w:rsidP="005560AF">
      <w:pPr>
        <w:ind w:right="22" w:firstLine="708"/>
        <w:jc w:val="both"/>
        <w:rPr>
          <w:rFonts w:ascii="Verdana" w:hAnsi="Verdana"/>
          <w:i/>
          <w:iCs/>
          <w:color w:val="000000"/>
          <w:lang w:eastAsia="es-CR"/>
        </w:rPr>
      </w:pPr>
      <w:r w:rsidRPr="007B0F0D">
        <w:rPr>
          <w:rFonts w:ascii="Verdana" w:hAnsi="Verdana"/>
          <w:i/>
          <w:iCs/>
          <w:color w:val="000000"/>
          <w:lang w:eastAsia="es-CR"/>
        </w:rPr>
        <w:t xml:space="preserve">Adicionalmente el Consejo de Transporte Público otorgará un plazo de cinco días hábiles contados a partir del día hábil siguiente a la publicación del listado de precalificados y excluidos que realizará en el Diario Oficial La Gaceta, para que los </w:t>
      </w:r>
      <w:r w:rsidRPr="007B0F0D">
        <w:rPr>
          <w:rFonts w:ascii="Verdana" w:hAnsi="Verdana"/>
          <w:i/>
          <w:iCs/>
          <w:color w:val="000000"/>
          <w:lang w:eastAsia="es-CR"/>
        </w:rPr>
        <w:lastRenderedPageBreak/>
        <w:t>participantes presenten los recursos ordinarios que consideren procedentes. El acto de calificación se emitirá como actos individuales, de tal manera que la impugnación será interpuesta contra cada uno de ellos, por quienes lo consideren pertinente.</w:t>
      </w:r>
    </w:p>
    <w:p w14:paraId="2F4A014B" w14:textId="77777777" w:rsidR="005560AF" w:rsidRPr="007B0F0D" w:rsidRDefault="005560AF" w:rsidP="005560AF">
      <w:pPr>
        <w:ind w:right="22" w:firstLine="708"/>
        <w:jc w:val="both"/>
        <w:rPr>
          <w:rFonts w:ascii="Verdana" w:hAnsi="Verdana"/>
          <w:i/>
          <w:iCs/>
          <w:color w:val="000000"/>
          <w:lang w:eastAsia="es-CR"/>
        </w:rPr>
      </w:pPr>
      <w:r w:rsidRPr="007B0F0D">
        <w:rPr>
          <w:rFonts w:ascii="Verdana" w:hAnsi="Verdana"/>
          <w:i/>
          <w:iCs/>
          <w:color w:val="000000"/>
          <w:lang w:eastAsia="es-CR"/>
        </w:rPr>
        <w:t>El Consejo de Transporte Público, una vez vencido el plazo para la presentación de los recursos ordinarios, contará con un plazo de un mes calendario para resolver las impugnaciones que se hayan presentado en tiempo, asimismo los calificados proseguirán con la etapa siguiente.</w:t>
      </w:r>
    </w:p>
    <w:p w14:paraId="4520622D" w14:textId="77777777" w:rsidR="005560AF" w:rsidRPr="007B0F0D" w:rsidRDefault="005560AF" w:rsidP="005560AF">
      <w:pPr>
        <w:jc w:val="both"/>
        <w:rPr>
          <w:rFonts w:ascii="Verdana" w:hAnsi="Verdana"/>
          <w:b/>
          <w:bCs/>
          <w:i/>
          <w:iCs/>
        </w:rPr>
      </w:pPr>
    </w:p>
    <w:p w14:paraId="06634094" w14:textId="77777777" w:rsidR="005560AF" w:rsidRPr="007B0F0D" w:rsidRDefault="005560AF" w:rsidP="005560AF">
      <w:pPr>
        <w:ind w:right="22" w:firstLine="708"/>
        <w:jc w:val="both"/>
        <w:rPr>
          <w:rFonts w:ascii="Verdana" w:hAnsi="Verdana"/>
          <w:i/>
          <w:iCs/>
          <w:color w:val="000000"/>
          <w:lang w:eastAsia="es-CR"/>
        </w:rPr>
      </w:pPr>
      <w:r w:rsidRPr="007B0F0D">
        <w:rPr>
          <w:rFonts w:ascii="Verdana" w:hAnsi="Verdana"/>
          <w:i/>
          <w:iCs/>
          <w:color w:val="000000"/>
          <w:lang w:eastAsia="es-CR"/>
        </w:rPr>
        <w:t>Artículo 5º-</w:t>
      </w:r>
      <w:r w:rsidRPr="007B0F0D">
        <w:rPr>
          <w:rFonts w:ascii="Verdana" w:hAnsi="Verdana"/>
          <w:b/>
          <w:bCs/>
          <w:i/>
          <w:iCs/>
          <w:color w:val="000000"/>
          <w:lang w:eastAsia="es-CR"/>
        </w:rPr>
        <w:t>Etapa de formalización de la oferta</w:t>
      </w:r>
      <w:r w:rsidRPr="007B0F0D">
        <w:rPr>
          <w:rFonts w:ascii="Verdana" w:hAnsi="Verdana"/>
          <w:i/>
          <w:iCs/>
          <w:color w:val="000000"/>
          <w:lang w:eastAsia="es-CR"/>
        </w:rPr>
        <w:t xml:space="preserve">. Quienes hubieren resultado precalificados deberán presentar formal oferta en digital y físico, con todos y cada uno de los requisitos y documentos requeridos en el artículo 9° y siguientes de este reglamento. Finalizada la recepción de ofertas, el Consejo de Transporte Público procederá a la apertura de </w:t>
      </w:r>
      <w:proofErr w:type="gramStart"/>
      <w:r w:rsidRPr="007B0F0D">
        <w:rPr>
          <w:rFonts w:ascii="Verdana" w:hAnsi="Verdana"/>
          <w:i/>
          <w:iCs/>
          <w:color w:val="000000"/>
          <w:lang w:eastAsia="es-CR"/>
        </w:rPr>
        <w:t>las mismas</w:t>
      </w:r>
      <w:proofErr w:type="gramEnd"/>
      <w:r w:rsidRPr="007B0F0D">
        <w:rPr>
          <w:rFonts w:ascii="Verdana" w:hAnsi="Verdana"/>
          <w:i/>
          <w:iCs/>
          <w:color w:val="000000"/>
          <w:lang w:eastAsia="es-CR"/>
        </w:rPr>
        <w:t>, y contará a partir de la fecha de vencimiento de la recepción de ofertas, con un plazo de treinta días hábiles para la emisión del acto de adjudicación correspondiente, siendo que tendrá la potestad de realizar las prevenciones que considere procedentes para efectos de realizar aclaraciones de los documentos presentados.</w:t>
      </w:r>
    </w:p>
    <w:p w14:paraId="28B11448" w14:textId="77777777" w:rsidR="005560AF" w:rsidRPr="007B0F0D" w:rsidRDefault="005560AF" w:rsidP="005560AF">
      <w:pPr>
        <w:rPr>
          <w:i/>
          <w:iCs/>
          <w:sz w:val="24"/>
          <w:szCs w:val="24"/>
          <w:lang w:eastAsia="es-CR"/>
        </w:rPr>
      </w:pPr>
    </w:p>
    <w:p w14:paraId="2C63CF92" w14:textId="77777777" w:rsidR="005560AF" w:rsidRPr="007B0F0D" w:rsidRDefault="005560AF" w:rsidP="005560AF">
      <w:pPr>
        <w:ind w:right="22" w:firstLine="708"/>
        <w:jc w:val="both"/>
        <w:rPr>
          <w:rFonts w:ascii="Verdana" w:hAnsi="Verdana"/>
          <w:i/>
          <w:iCs/>
          <w:color w:val="000000"/>
          <w:lang w:eastAsia="es-CR"/>
        </w:rPr>
      </w:pPr>
      <w:r w:rsidRPr="007B0F0D">
        <w:rPr>
          <w:rFonts w:ascii="Verdana" w:hAnsi="Verdana"/>
          <w:i/>
          <w:iCs/>
          <w:color w:val="000000"/>
          <w:lang w:eastAsia="es-CR"/>
        </w:rPr>
        <w:t xml:space="preserve">El plazo máximo para la presentación de los requisitos y documentos en esta </w:t>
      </w:r>
      <w:proofErr w:type="gramStart"/>
      <w:r w:rsidRPr="007B0F0D">
        <w:rPr>
          <w:rFonts w:ascii="Verdana" w:hAnsi="Verdana"/>
          <w:i/>
          <w:iCs/>
          <w:color w:val="000000"/>
          <w:lang w:eastAsia="es-CR"/>
        </w:rPr>
        <w:t>etapa,</w:t>
      </w:r>
      <w:proofErr w:type="gramEnd"/>
      <w:r w:rsidRPr="007B0F0D">
        <w:rPr>
          <w:rFonts w:ascii="Verdana" w:hAnsi="Verdana"/>
          <w:i/>
          <w:iCs/>
          <w:color w:val="000000"/>
          <w:lang w:eastAsia="es-CR"/>
        </w:rPr>
        <w:t xml:space="preserve"> será de treinta días hábiles a partir de la publicación en el Diario Oficial La Gaceta de la lista oficial definitiva de quienes adquirieron la condición de precalificados, además de dicha publicación, el Consejo de Transporte Público deberá informar en al menos dos diarios de circulación nacional.</w:t>
      </w:r>
    </w:p>
    <w:p w14:paraId="0C1EDD79" w14:textId="77777777" w:rsidR="005560AF" w:rsidRPr="007B0F0D" w:rsidRDefault="005560AF" w:rsidP="005560AF">
      <w:pPr>
        <w:rPr>
          <w:i/>
          <w:iCs/>
          <w:sz w:val="24"/>
          <w:szCs w:val="24"/>
          <w:lang w:eastAsia="es-CR"/>
        </w:rPr>
      </w:pPr>
    </w:p>
    <w:p w14:paraId="17231EBC" w14:textId="77777777" w:rsidR="005560AF" w:rsidRPr="007B0F0D" w:rsidRDefault="005560AF" w:rsidP="005560AF">
      <w:pPr>
        <w:ind w:right="22" w:firstLine="708"/>
        <w:jc w:val="both"/>
        <w:rPr>
          <w:rFonts w:ascii="Verdana" w:hAnsi="Verdana"/>
          <w:i/>
          <w:iCs/>
          <w:color w:val="000000"/>
          <w:lang w:eastAsia="es-CR"/>
        </w:rPr>
      </w:pPr>
      <w:r w:rsidRPr="007B0F0D">
        <w:rPr>
          <w:rFonts w:ascii="Verdana" w:hAnsi="Verdana"/>
          <w:i/>
          <w:iCs/>
          <w:color w:val="000000"/>
          <w:lang w:eastAsia="es-CR"/>
        </w:rPr>
        <w:t xml:space="preserve">El Consejo de Transporte Público realizará las prevenciones de subsanación que consideren pertinentes, en relación con la documentación presentada, por el plazo que la Administración indique de conformidad con lo estipulado en el artículo 6° de la Ley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8220 y en la Ley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8826.</w:t>
      </w:r>
    </w:p>
    <w:p w14:paraId="395ED97B" w14:textId="77777777" w:rsidR="005560AF" w:rsidRPr="007B0F0D" w:rsidRDefault="005560AF" w:rsidP="005560AF">
      <w:pPr>
        <w:spacing w:before="72"/>
        <w:ind w:right="22" w:firstLine="708"/>
        <w:jc w:val="both"/>
        <w:rPr>
          <w:rFonts w:ascii="Verdana" w:hAnsi="Verdana"/>
          <w:i/>
          <w:iCs/>
          <w:color w:val="000000"/>
          <w:lang w:eastAsia="es-CR"/>
        </w:rPr>
      </w:pPr>
      <w:r w:rsidRPr="007B0F0D">
        <w:rPr>
          <w:rFonts w:ascii="Verdana" w:hAnsi="Verdana"/>
          <w:i/>
          <w:iCs/>
          <w:color w:val="000000"/>
          <w:lang w:eastAsia="es-CR"/>
        </w:rPr>
        <w:t>Artículo 15.-</w:t>
      </w:r>
      <w:r w:rsidRPr="007B0F0D">
        <w:rPr>
          <w:rFonts w:ascii="Verdana" w:hAnsi="Verdana"/>
          <w:b/>
          <w:bCs/>
          <w:i/>
          <w:iCs/>
          <w:color w:val="000000"/>
          <w:lang w:eastAsia="es-CR"/>
        </w:rPr>
        <w:t>Puntaje mínimo para optar a la condición de concesionario</w:t>
      </w:r>
      <w:r w:rsidRPr="007B0F0D">
        <w:rPr>
          <w:rFonts w:ascii="Verdana" w:hAnsi="Verdana"/>
          <w:i/>
          <w:iCs/>
          <w:color w:val="000000"/>
          <w:lang w:eastAsia="es-CR"/>
        </w:rPr>
        <w:t>. Para lograr el estatus de concesionario deberá alcanzar la oferta que presente el permisionario, </w:t>
      </w:r>
      <w:r w:rsidRPr="007B0F0D">
        <w:rPr>
          <w:rFonts w:ascii="Verdana" w:hAnsi="Verdana"/>
          <w:b/>
          <w:bCs/>
          <w:i/>
          <w:iCs/>
          <w:color w:val="000000"/>
          <w:lang w:eastAsia="es-CR"/>
        </w:rPr>
        <w:t>una puntuación mínima de 80 puntos</w:t>
      </w:r>
      <w:r w:rsidRPr="007B0F0D">
        <w:rPr>
          <w:rFonts w:ascii="Verdana" w:hAnsi="Verdana"/>
          <w:i/>
          <w:iCs/>
          <w:color w:val="000000"/>
          <w:lang w:eastAsia="es-CR"/>
        </w:rPr>
        <w:t>.</w:t>
      </w:r>
    </w:p>
    <w:p w14:paraId="06CA0C98" w14:textId="77777777" w:rsidR="005560AF" w:rsidRPr="007B0F0D" w:rsidRDefault="005560AF" w:rsidP="005560AF">
      <w:pPr>
        <w:rPr>
          <w:i/>
          <w:iCs/>
          <w:sz w:val="24"/>
          <w:szCs w:val="24"/>
          <w:lang w:eastAsia="es-CR"/>
        </w:rPr>
      </w:pPr>
    </w:p>
    <w:p w14:paraId="1051CC95" w14:textId="369A0D46" w:rsidR="005560AF" w:rsidRPr="007B0F0D" w:rsidRDefault="005560AF" w:rsidP="005560AF">
      <w:pPr>
        <w:ind w:right="22" w:firstLine="708"/>
        <w:jc w:val="both"/>
        <w:rPr>
          <w:rFonts w:ascii="Verdana" w:hAnsi="Verdana"/>
          <w:i/>
          <w:iCs/>
          <w:color w:val="000000"/>
          <w:lang w:eastAsia="es-CR"/>
        </w:rPr>
      </w:pPr>
      <w:r w:rsidRPr="007B0F0D">
        <w:rPr>
          <w:rFonts w:ascii="Verdana" w:hAnsi="Verdana"/>
          <w:i/>
          <w:iCs/>
          <w:color w:val="000000"/>
          <w:lang w:eastAsia="es-CR"/>
        </w:rPr>
        <w:t xml:space="preserve">En caso de que algún oferente NO alcance la puntuación mínima a que se refiere el párrafo primero de este artículo, el servicio de la ruta en cuestión se licitará según los parámetros ordinarios establecidos para tal efecto por el Consejo de Transporte Público, con base en la Ley </w:t>
      </w:r>
      <w:proofErr w:type="spellStart"/>
      <w:r w:rsidRPr="007B0F0D">
        <w:rPr>
          <w:rFonts w:ascii="Verdana" w:hAnsi="Verdana"/>
          <w:i/>
          <w:iCs/>
          <w:color w:val="000000"/>
          <w:lang w:eastAsia="es-CR"/>
        </w:rPr>
        <w:t>N°</w:t>
      </w:r>
      <w:proofErr w:type="spellEnd"/>
      <w:r w:rsidRPr="007B0F0D">
        <w:rPr>
          <w:rFonts w:ascii="Verdana" w:hAnsi="Verdana"/>
          <w:i/>
          <w:iCs/>
          <w:color w:val="000000"/>
          <w:lang w:eastAsia="es-CR"/>
        </w:rPr>
        <w:t xml:space="preserve"> 3503 de 10 de mayo de 1965 y sus reformas.</w:t>
      </w:r>
      <w:r w:rsidR="007B0F0D">
        <w:rPr>
          <w:rFonts w:ascii="Verdana" w:hAnsi="Verdana"/>
          <w:i/>
          <w:iCs/>
          <w:color w:val="000000"/>
          <w:lang w:eastAsia="es-CR"/>
        </w:rPr>
        <w:t>”</w:t>
      </w:r>
    </w:p>
    <w:p w14:paraId="2D222DCC" w14:textId="77777777" w:rsidR="005560AF" w:rsidRPr="000962E1" w:rsidRDefault="005560AF" w:rsidP="005560AF">
      <w:pPr>
        <w:jc w:val="both"/>
        <w:rPr>
          <w:rFonts w:ascii="Verdana" w:hAnsi="Verdana"/>
          <w:b/>
          <w:bCs/>
        </w:rPr>
      </w:pPr>
    </w:p>
    <w:p w14:paraId="0C55C151" w14:textId="77777777" w:rsidR="005560AF" w:rsidRDefault="005560AF" w:rsidP="00A37941">
      <w:pPr>
        <w:jc w:val="both"/>
        <w:rPr>
          <w:rFonts w:ascii="Verdana" w:hAnsi="Verdana"/>
          <w:i/>
          <w:sz w:val="22"/>
          <w:szCs w:val="22"/>
        </w:rPr>
      </w:pPr>
    </w:p>
    <w:p w14:paraId="0193C47A" w14:textId="1CE520BD" w:rsidR="00591E26" w:rsidRDefault="00591E26" w:rsidP="00A37941">
      <w:pPr>
        <w:jc w:val="both"/>
        <w:rPr>
          <w:rFonts w:ascii="Verdana" w:hAnsi="Verdana"/>
          <w:i/>
          <w:sz w:val="22"/>
          <w:szCs w:val="22"/>
        </w:rPr>
      </w:pPr>
    </w:p>
    <w:p w14:paraId="3406724C" w14:textId="77777777" w:rsidR="00985063" w:rsidRPr="00AC56B7" w:rsidRDefault="00985063" w:rsidP="00985063">
      <w:pPr>
        <w:jc w:val="both"/>
        <w:rPr>
          <w:rFonts w:ascii="Verdana" w:hAnsi="Verdana"/>
          <w:b/>
          <w:sz w:val="22"/>
          <w:szCs w:val="22"/>
        </w:rPr>
      </w:pPr>
      <w:r w:rsidRPr="00AC56B7">
        <w:rPr>
          <w:rFonts w:ascii="Verdana" w:hAnsi="Verdana"/>
          <w:b/>
          <w:sz w:val="22"/>
          <w:szCs w:val="22"/>
        </w:rPr>
        <w:t>POTESTADES DEL CONSEJO DE TRANSPORTE PÚBLICO.</w:t>
      </w:r>
    </w:p>
    <w:p w14:paraId="765B8BA6" w14:textId="77777777" w:rsidR="00985063" w:rsidRPr="00AC56B7" w:rsidRDefault="00985063" w:rsidP="00985063">
      <w:pPr>
        <w:jc w:val="both"/>
        <w:rPr>
          <w:rFonts w:ascii="Verdana" w:hAnsi="Verdana"/>
          <w:sz w:val="22"/>
          <w:szCs w:val="22"/>
        </w:rPr>
      </w:pPr>
    </w:p>
    <w:p w14:paraId="349934CE" w14:textId="77777777" w:rsidR="007B0F0D" w:rsidRDefault="007B0F0D" w:rsidP="00985063">
      <w:pPr>
        <w:jc w:val="both"/>
        <w:rPr>
          <w:rFonts w:ascii="Verdana" w:hAnsi="Verdana"/>
          <w:sz w:val="22"/>
          <w:szCs w:val="22"/>
        </w:rPr>
      </w:pPr>
    </w:p>
    <w:p w14:paraId="3109486E" w14:textId="4EFC0002" w:rsidR="00985063" w:rsidRPr="00AC56B7" w:rsidRDefault="00985063" w:rsidP="00985063">
      <w:pPr>
        <w:jc w:val="both"/>
        <w:rPr>
          <w:rFonts w:ascii="Verdana" w:hAnsi="Verdana"/>
          <w:sz w:val="22"/>
          <w:szCs w:val="22"/>
        </w:rPr>
      </w:pPr>
      <w:r w:rsidRPr="00AC56B7">
        <w:rPr>
          <w:rFonts w:ascii="Verdana" w:hAnsi="Verdana"/>
          <w:sz w:val="22"/>
          <w:szCs w:val="22"/>
        </w:rPr>
        <w:t xml:space="preserve">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w:t>
      </w:r>
      <w:proofErr w:type="gramStart"/>
      <w:r w:rsidRPr="00AC56B7">
        <w:rPr>
          <w:rFonts w:ascii="Verdana" w:hAnsi="Verdana"/>
          <w:sz w:val="22"/>
          <w:szCs w:val="22"/>
        </w:rPr>
        <w:t>de  Transporte</w:t>
      </w:r>
      <w:proofErr w:type="gramEnd"/>
      <w:r w:rsidRPr="00AC56B7">
        <w:rPr>
          <w:rFonts w:ascii="Verdana" w:hAnsi="Verdana"/>
          <w:sz w:val="22"/>
          <w:szCs w:val="22"/>
        </w:rPr>
        <w:t xml:space="preserve"> Público, en el marco de su competencia.</w:t>
      </w:r>
    </w:p>
    <w:p w14:paraId="4C2C77CE" w14:textId="77777777" w:rsidR="00985063" w:rsidRPr="00AC56B7" w:rsidRDefault="00985063" w:rsidP="00985063">
      <w:pPr>
        <w:jc w:val="both"/>
        <w:rPr>
          <w:rFonts w:ascii="Verdana" w:hAnsi="Verdana"/>
          <w:sz w:val="22"/>
          <w:szCs w:val="22"/>
        </w:rPr>
      </w:pPr>
    </w:p>
    <w:p w14:paraId="60FCFD7D" w14:textId="6BCF339F" w:rsidR="00985063" w:rsidRPr="00AC56B7" w:rsidRDefault="00366528" w:rsidP="00366528">
      <w:pPr>
        <w:ind w:left="340" w:right="340"/>
        <w:jc w:val="both"/>
        <w:rPr>
          <w:rFonts w:ascii="Verdana" w:hAnsi="Verdana"/>
          <w:sz w:val="22"/>
          <w:szCs w:val="22"/>
          <w:lang w:val="es-MX"/>
        </w:rPr>
      </w:pPr>
      <w:r>
        <w:rPr>
          <w:rFonts w:ascii="Verdana" w:hAnsi="Verdana"/>
          <w:sz w:val="22"/>
          <w:szCs w:val="22"/>
        </w:rPr>
        <w:lastRenderedPageBreak/>
        <w:t>“</w:t>
      </w:r>
      <w:r w:rsidR="00985063" w:rsidRPr="00AC56B7">
        <w:rPr>
          <w:rFonts w:ascii="Verdana" w:hAnsi="Verdana"/>
          <w:sz w:val="22"/>
          <w:szCs w:val="22"/>
        </w:rPr>
        <w:t>El artículo 2 de la Ley Reguladora del Transporte Remunerado de Personas en Vehículos Automotores, del 10 de mayo de 1965, Ley 3503, establece:</w:t>
      </w:r>
    </w:p>
    <w:p w14:paraId="64959493" w14:textId="77777777" w:rsidR="00985063" w:rsidRPr="00AC56B7" w:rsidRDefault="00985063" w:rsidP="00366528">
      <w:pPr>
        <w:ind w:left="340" w:right="340"/>
        <w:jc w:val="both"/>
        <w:rPr>
          <w:rFonts w:ascii="Verdana" w:hAnsi="Verdana"/>
          <w:sz w:val="22"/>
          <w:szCs w:val="22"/>
          <w:lang w:val="es-MX"/>
        </w:rPr>
      </w:pPr>
    </w:p>
    <w:p w14:paraId="5971C862" w14:textId="77777777" w:rsidR="00985063" w:rsidRPr="00AC56B7" w:rsidRDefault="00985063" w:rsidP="00366528">
      <w:pPr>
        <w:ind w:left="340" w:right="340"/>
        <w:jc w:val="both"/>
        <w:rPr>
          <w:rFonts w:ascii="Verdana" w:hAnsi="Verdana"/>
          <w:b/>
          <w:i/>
          <w:sz w:val="22"/>
          <w:szCs w:val="22"/>
          <w:lang w:val="es-MX"/>
        </w:rPr>
      </w:pPr>
      <w:r w:rsidRPr="00AC56B7">
        <w:rPr>
          <w:rFonts w:ascii="Verdana" w:hAnsi="Verdana"/>
          <w:b/>
          <w:i/>
          <w:sz w:val="22"/>
          <w:szCs w:val="22"/>
          <w:lang w:val="es-MX"/>
        </w:rPr>
        <w:t>“Es competencia del Ministerio de Obras Públicas y Transportes lo relativo al Tránsito y Transporte automotor de personas en el país……</w:t>
      </w:r>
      <w:proofErr w:type="gramStart"/>
      <w:r w:rsidRPr="00AC56B7">
        <w:rPr>
          <w:rFonts w:ascii="Verdana" w:hAnsi="Verdana"/>
          <w:b/>
          <w:i/>
          <w:sz w:val="22"/>
          <w:szCs w:val="22"/>
          <w:lang w:val="es-MX"/>
        </w:rPr>
        <w:t>…….</w:t>
      </w:r>
      <w:proofErr w:type="gramEnd"/>
      <w:r w:rsidRPr="00AC56B7">
        <w:rPr>
          <w:rFonts w:ascii="Verdana" w:hAnsi="Verdana"/>
          <w:b/>
          <w:i/>
          <w:sz w:val="22"/>
          <w:szCs w:val="22"/>
          <w:lang w:val="es-MX"/>
        </w:rPr>
        <w:t xml:space="preserve">.”  </w:t>
      </w:r>
      <w:r w:rsidRPr="00AC56B7">
        <w:rPr>
          <w:rFonts w:ascii="Verdana" w:hAnsi="Verdana"/>
          <w:sz w:val="22"/>
          <w:szCs w:val="22"/>
          <w:lang w:val="es-MX"/>
        </w:rPr>
        <w:t>(De conformidad con la Ley 7969, debe entenderse Consejo de Transporte Público)</w:t>
      </w:r>
    </w:p>
    <w:p w14:paraId="7D21308A" w14:textId="77777777" w:rsidR="00985063" w:rsidRPr="00AC56B7" w:rsidRDefault="00985063" w:rsidP="00366528">
      <w:pPr>
        <w:ind w:left="340" w:right="340"/>
        <w:jc w:val="both"/>
        <w:rPr>
          <w:rFonts w:ascii="Verdana" w:hAnsi="Verdana"/>
          <w:sz w:val="22"/>
          <w:szCs w:val="22"/>
        </w:rPr>
      </w:pPr>
    </w:p>
    <w:p w14:paraId="7D500F45" w14:textId="77777777" w:rsidR="00985063" w:rsidRPr="00AC56B7" w:rsidRDefault="00985063" w:rsidP="00366528">
      <w:pPr>
        <w:ind w:left="340" w:right="340"/>
        <w:jc w:val="both"/>
        <w:rPr>
          <w:rFonts w:ascii="Verdana" w:hAnsi="Verdana"/>
          <w:b/>
          <w:sz w:val="22"/>
          <w:szCs w:val="22"/>
          <w:lang w:val="es-MX"/>
        </w:rPr>
      </w:pPr>
      <w:r w:rsidRPr="00AC56B7">
        <w:rPr>
          <w:rFonts w:ascii="Verdana" w:hAnsi="Verdana"/>
          <w:sz w:val="22"/>
          <w:szCs w:val="22"/>
        </w:rPr>
        <w:t>Ley Reguladora del Servicio Público de Transporte Remunerado de Personas en Vehículos en la Modalidad de Taxi, N. 7969</w:t>
      </w:r>
    </w:p>
    <w:p w14:paraId="0366D510" w14:textId="77777777" w:rsidR="00985063" w:rsidRPr="00AC56B7" w:rsidRDefault="00985063" w:rsidP="00366528">
      <w:pPr>
        <w:pStyle w:val="NormalWeb"/>
        <w:ind w:left="340" w:right="340"/>
        <w:jc w:val="both"/>
        <w:rPr>
          <w:rFonts w:ascii="Verdana" w:hAnsi="Verdana"/>
          <w:i/>
          <w:sz w:val="22"/>
          <w:szCs w:val="22"/>
        </w:rPr>
      </w:pPr>
      <w:r w:rsidRPr="00AC56B7">
        <w:rPr>
          <w:rFonts w:ascii="Verdana" w:hAnsi="Verdana"/>
          <w:i/>
          <w:sz w:val="22"/>
          <w:szCs w:val="22"/>
        </w:rPr>
        <w:t>“ARTÍCULO 7.- Atribuciones del Consejo</w:t>
      </w:r>
    </w:p>
    <w:p w14:paraId="1B087831" w14:textId="77777777" w:rsidR="00985063" w:rsidRPr="00AC56B7" w:rsidRDefault="00985063" w:rsidP="00366528">
      <w:pPr>
        <w:pStyle w:val="NormalWeb"/>
        <w:ind w:left="340" w:right="340"/>
        <w:jc w:val="both"/>
        <w:rPr>
          <w:rFonts w:ascii="Verdana" w:hAnsi="Verdana"/>
          <w:i/>
          <w:sz w:val="22"/>
          <w:szCs w:val="22"/>
        </w:rPr>
      </w:pPr>
      <w:r w:rsidRPr="00AC56B7">
        <w:rPr>
          <w:rFonts w:ascii="Verdana" w:hAnsi="Verdana"/>
          <w:i/>
          <w:sz w:val="22"/>
          <w:szCs w:val="22"/>
        </w:rPr>
        <w:t>El Consejo, en el ejercicio de sus competencias, tendrá las siguientes atribuciones:</w:t>
      </w:r>
    </w:p>
    <w:p w14:paraId="2EF7BE2D" w14:textId="77777777" w:rsidR="00985063" w:rsidRPr="00985063" w:rsidRDefault="00985063" w:rsidP="00366528">
      <w:pPr>
        <w:pStyle w:val="NormalWeb"/>
        <w:ind w:left="340" w:right="340"/>
        <w:jc w:val="both"/>
        <w:rPr>
          <w:rFonts w:ascii="Verdana" w:hAnsi="Verdana"/>
          <w:b/>
          <w:bCs/>
          <w:i/>
          <w:sz w:val="22"/>
          <w:szCs w:val="22"/>
        </w:rPr>
      </w:pPr>
      <w:r w:rsidRPr="00AC56B7">
        <w:rPr>
          <w:rFonts w:ascii="Verdana" w:hAnsi="Verdana"/>
          <w:i/>
          <w:sz w:val="22"/>
          <w:szCs w:val="22"/>
        </w:rPr>
        <w:t xml:space="preserve">a) </w:t>
      </w:r>
      <w:r w:rsidRPr="00985063">
        <w:rPr>
          <w:rFonts w:ascii="Verdana" w:hAnsi="Verdana"/>
          <w:b/>
          <w:bCs/>
          <w:i/>
          <w:sz w:val="22"/>
          <w:szCs w:val="22"/>
        </w:rPr>
        <w:t>Coordinar la aplicación correcta de las políticas de transporte público, su planeamiento, la revisión técnica, el otorgamiento y la administración de las concesiones, así como la regulación de los permisos que legalmente procedan.</w:t>
      </w:r>
    </w:p>
    <w:p w14:paraId="71479E09" w14:textId="77777777" w:rsidR="00985063" w:rsidRPr="00AC56B7" w:rsidRDefault="00985063" w:rsidP="00366528">
      <w:pPr>
        <w:pStyle w:val="NormalWeb"/>
        <w:ind w:left="340" w:right="340"/>
        <w:jc w:val="both"/>
        <w:rPr>
          <w:rFonts w:ascii="Verdana" w:hAnsi="Verdana"/>
          <w:i/>
          <w:sz w:val="22"/>
          <w:szCs w:val="22"/>
        </w:rPr>
      </w:pPr>
      <w:r w:rsidRPr="00AC56B7">
        <w:rPr>
          <w:rFonts w:ascii="Verdana" w:hAnsi="Verdana"/>
          <w:i/>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6386A95E" w14:textId="77777777" w:rsidR="00985063" w:rsidRPr="00AC56B7" w:rsidRDefault="00985063" w:rsidP="00366528">
      <w:pPr>
        <w:pStyle w:val="NormalWeb"/>
        <w:ind w:left="340" w:right="340"/>
        <w:jc w:val="both"/>
        <w:rPr>
          <w:rFonts w:ascii="Verdana" w:hAnsi="Verdana"/>
          <w:i/>
          <w:sz w:val="22"/>
          <w:szCs w:val="22"/>
        </w:rPr>
      </w:pPr>
      <w:r w:rsidRPr="00AC56B7">
        <w:rPr>
          <w:rFonts w:ascii="Verdana" w:hAnsi="Verdana"/>
          <w:i/>
          <w:sz w:val="22"/>
          <w:szCs w:val="22"/>
        </w:rPr>
        <w:t xml:space="preserve">c) Servir como órgano que efectivamente facilite, </w:t>
      </w:r>
      <w:proofErr w:type="gramStart"/>
      <w:r w:rsidRPr="00AC56B7">
        <w:rPr>
          <w:rFonts w:ascii="Verdana" w:hAnsi="Verdana"/>
          <w:i/>
          <w:sz w:val="22"/>
          <w:szCs w:val="22"/>
        </w:rPr>
        <w:t>en razón de</w:t>
      </w:r>
      <w:proofErr w:type="gramEnd"/>
      <w:r w:rsidRPr="00AC56B7">
        <w:rPr>
          <w:rFonts w:ascii="Verdana" w:hAnsi="Verdana"/>
          <w:i/>
          <w:sz w:val="22"/>
          <w:szCs w:val="22"/>
        </w:rPr>
        <w:t xml:space="preserv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401C5CC8" w14:textId="77777777" w:rsidR="00985063" w:rsidRPr="00AC56B7" w:rsidRDefault="00985063" w:rsidP="00366528">
      <w:pPr>
        <w:pStyle w:val="NormalWeb"/>
        <w:ind w:left="340" w:right="340"/>
        <w:jc w:val="both"/>
        <w:rPr>
          <w:rFonts w:ascii="Verdana" w:hAnsi="Verdana"/>
          <w:i/>
          <w:sz w:val="22"/>
          <w:szCs w:val="22"/>
        </w:rPr>
      </w:pPr>
      <w:r w:rsidRPr="00AC56B7">
        <w:rPr>
          <w:rFonts w:ascii="Verdana" w:hAnsi="Verdana"/>
          <w:i/>
          <w:sz w:val="22"/>
          <w:szCs w:val="22"/>
        </w:rPr>
        <w:t xml:space="preserve">d) Establecer y recomendar normas, procedimientos y acciones que puedan mejorar las políticas y directrices en materia de </w:t>
      </w:r>
      <w:proofErr w:type="gramStart"/>
      <w:r w:rsidRPr="00AC56B7">
        <w:rPr>
          <w:rFonts w:ascii="Verdana" w:hAnsi="Verdana"/>
          <w:i/>
          <w:sz w:val="22"/>
          <w:szCs w:val="22"/>
        </w:rPr>
        <w:t>transporte  público</w:t>
      </w:r>
      <w:proofErr w:type="gramEnd"/>
      <w:r w:rsidRPr="00AC56B7">
        <w:rPr>
          <w:rFonts w:ascii="Verdana" w:hAnsi="Verdana"/>
          <w:i/>
          <w:sz w:val="22"/>
          <w:szCs w:val="22"/>
        </w:rPr>
        <w:t>, planeamiento, revisión técnica, administración y otorgamiento de concesiones y permisos.</w:t>
      </w:r>
    </w:p>
    <w:p w14:paraId="1B203222" w14:textId="77777777" w:rsidR="00985063" w:rsidRPr="00985063" w:rsidRDefault="00985063" w:rsidP="00366528">
      <w:pPr>
        <w:pStyle w:val="NormalWeb"/>
        <w:ind w:left="340" w:right="340"/>
        <w:jc w:val="both"/>
        <w:rPr>
          <w:rFonts w:ascii="Verdana" w:hAnsi="Verdana"/>
          <w:b/>
          <w:bCs/>
          <w:i/>
          <w:sz w:val="22"/>
          <w:szCs w:val="22"/>
        </w:rPr>
      </w:pPr>
      <w:r w:rsidRPr="00AC56B7">
        <w:rPr>
          <w:rFonts w:ascii="Verdana" w:hAnsi="Verdana"/>
          <w:i/>
          <w:sz w:val="22"/>
          <w:szCs w:val="22"/>
        </w:rPr>
        <w:t xml:space="preserve">e) </w:t>
      </w:r>
      <w:r w:rsidRPr="00985063">
        <w:rPr>
          <w:rFonts w:ascii="Verdana" w:hAnsi="Verdana"/>
          <w:b/>
          <w:bCs/>
          <w:i/>
          <w:sz w:val="22"/>
          <w:szCs w:val="22"/>
        </w:rPr>
        <w:t>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3D301526" w14:textId="77777777" w:rsidR="00985063" w:rsidRPr="00AC56B7" w:rsidRDefault="00985063" w:rsidP="00366528">
      <w:pPr>
        <w:pStyle w:val="NormalWeb"/>
        <w:ind w:left="340" w:right="340"/>
        <w:jc w:val="both"/>
        <w:rPr>
          <w:rFonts w:ascii="Verdana" w:hAnsi="Verdana"/>
          <w:i/>
          <w:sz w:val="22"/>
          <w:szCs w:val="22"/>
        </w:rPr>
      </w:pPr>
      <w:r w:rsidRPr="00AC56B7">
        <w:rPr>
          <w:rFonts w:ascii="Verdana" w:hAnsi="Verdana"/>
          <w:i/>
          <w:sz w:val="22"/>
          <w:szCs w:val="22"/>
        </w:rPr>
        <w:lastRenderedPageBreak/>
        <w:t>f) Conocer, tramitar y resolver, de oficio o a instancia de parte, las denuncias referentes a los comportamientos activos y omisos que violen las normas de la legislación del transporte público o amenacen con violarlas.</w:t>
      </w:r>
    </w:p>
    <w:p w14:paraId="78A821A0" w14:textId="77777777" w:rsidR="00985063" w:rsidRPr="00AC56B7" w:rsidRDefault="00985063" w:rsidP="00366528">
      <w:pPr>
        <w:pStyle w:val="NormalWeb"/>
        <w:ind w:left="340" w:right="340"/>
        <w:jc w:val="both"/>
        <w:rPr>
          <w:rFonts w:ascii="Verdana" w:hAnsi="Verdana"/>
          <w:i/>
          <w:sz w:val="22"/>
          <w:szCs w:val="22"/>
        </w:rPr>
      </w:pPr>
      <w:r w:rsidRPr="00AC56B7">
        <w:rPr>
          <w:rFonts w:ascii="Verdana" w:hAnsi="Verdana"/>
          <w:i/>
          <w:sz w:val="22"/>
          <w:szCs w:val="22"/>
        </w:rPr>
        <w:t>g) Preparar un plan estratégico cuyo objetivo esencial sea organizar, legal, técnica y administrativamente, el funcionamiento de un plan de desarrollo tecnológico en materia de transporte público.</w:t>
      </w:r>
    </w:p>
    <w:p w14:paraId="651EFA9F" w14:textId="77777777" w:rsidR="00985063" w:rsidRPr="00AC56B7" w:rsidRDefault="00985063" w:rsidP="00366528">
      <w:pPr>
        <w:pStyle w:val="NormalWeb"/>
        <w:ind w:left="340" w:right="340"/>
        <w:jc w:val="both"/>
        <w:rPr>
          <w:rFonts w:ascii="Verdana" w:hAnsi="Verdana"/>
          <w:i/>
          <w:sz w:val="22"/>
          <w:szCs w:val="22"/>
        </w:rPr>
      </w:pPr>
      <w:r w:rsidRPr="00AC56B7">
        <w:rPr>
          <w:rFonts w:ascii="Verdana" w:hAnsi="Verdana"/>
          <w:i/>
          <w:sz w:val="22"/>
          <w:szCs w:val="22"/>
        </w:rPr>
        <w:t>h) Promover el desarrollo y la capacitación del recurso humano involucrado en la actividad, en concordancia con los requerimientos de un sistema moderno de transporte público.</w:t>
      </w:r>
    </w:p>
    <w:p w14:paraId="70819D92" w14:textId="77777777" w:rsidR="00985063" w:rsidRDefault="00985063" w:rsidP="00366528">
      <w:pPr>
        <w:pStyle w:val="NormalWeb"/>
        <w:ind w:left="340" w:right="340"/>
        <w:jc w:val="both"/>
        <w:rPr>
          <w:rFonts w:ascii="Verdana" w:hAnsi="Verdana"/>
          <w:i/>
          <w:sz w:val="22"/>
          <w:szCs w:val="22"/>
        </w:rPr>
      </w:pPr>
      <w:r w:rsidRPr="00AC56B7">
        <w:rPr>
          <w:rFonts w:ascii="Verdana" w:hAnsi="Verdana"/>
          <w:i/>
          <w:sz w:val="22"/>
          <w:szCs w:val="22"/>
        </w:rPr>
        <w:t>i) Fijar las paradas terminales e intermedias de todos los servicios (El resaltado es nuestro)</w:t>
      </w:r>
    </w:p>
    <w:p w14:paraId="6E630D1C" w14:textId="5D466B81" w:rsidR="00A2691D" w:rsidRPr="00403FD3" w:rsidRDefault="00A2691D" w:rsidP="00366528">
      <w:pPr>
        <w:ind w:left="340" w:right="340"/>
        <w:jc w:val="both"/>
        <w:rPr>
          <w:rFonts w:ascii="Verdana" w:hAnsi="Verdana"/>
          <w:sz w:val="22"/>
          <w:szCs w:val="22"/>
        </w:rPr>
      </w:pPr>
      <w:r w:rsidRPr="00403FD3">
        <w:rPr>
          <w:rFonts w:ascii="Verdana" w:hAnsi="Verdana"/>
          <w:sz w:val="22"/>
          <w:szCs w:val="22"/>
        </w:rPr>
        <w:t xml:space="preserve">La </w:t>
      </w:r>
      <w:r w:rsidR="00403FD3">
        <w:rPr>
          <w:rFonts w:ascii="Verdana" w:hAnsi="Verdana"/>
          <w:sz w:val="22"/>
          <w:szCs w:val="22"/>
        </w:rPr>
        <w:t>P</w:t>
      </w:r>
      <w:r w:rsidRPr="00403FD3">
        <w:rPr>
          <w:rFonts w:ascii="Verdana" w:hAnsi="Verdana"/>
          <w:sz w:val="22"/>
          <w:szCs w:val="22"/>
        </w:rPr>
        <w:t xml:space="preserve">rocuraduría </w:t>
      </w:r>
      <w:r w:rsidR="00403FD3">
        <w:rPr>
          <w:rFonts w:ascii="Verdana" w:hAnsi="Verdana"/>
          <w:sz w:val="22"/>
          <w:szCs w:val="22"/>
        </w:rPr>
        <w:t>G</w:t>
      </w:r>
      <w:r w:rsidRPr="00403FD3">
        <w:rPr>
          <w:rFonts w:ascii="Verdana" w:hAnsi="Verdana"/>
          <w:sz w:val="22"/>
          <w:szCs w:val="22"/>
        </w:rPr>
        <w:t xml:space="preserve">eneral de la </w:t>
      </w:r>
      <w:r w:rsidR="00403FD3">
        <w:rPr>
          <w:rFonts w:ascii="Verdana" w:hAnsi="Verdana"/>
          <w:sz w:val="22"/>
          <w:szCs w:val="22"/>
        </w:rPr>
        <w:t>R</w:t>
      </w:r>
      <w:r w:rsidRPr="00403FD3">
        <w:rPr>
          <w:rFonts w:ascii="Verdana" w:hAnsi="Verdana"/>
          <w:sz w:val="22"/>
          <w:szCs w:val="22"/>
        </w:rPr>
        <w:t xml:space="preserve">epublica en </w:t>
      </w:r>
      <w:r w:rsidRPr="00403FD3">
        <w:rPr>
          <w:rFonts w:ascii="Verdana" w:hAnsi="Verdana"/>
          <w:b/>
          <w:bCs/>
          <w:sz w:val="22"/>
          <w:szCs w:val="22"/>
        </w:rPr>
        <w:t>Dictamen C-034-2018 19 de febrero del 2018</w:t>
      </w:r>
      <w:r w:rsidRPr="00403FD3">
        <w:rPr>
          <w:rFonts w:ascii="Verdana" w:hAnsi="Verdana"/>
          <w:sz w:val="22"/>
          <w:szCs w:val="22"/>
        </w:rPr>
        <w:t xml:space="preserve"> </w:t>
      </w:r>
      <w:proofErr w:type="spellStart"/>
      <w:r w:rsidRPr="00403FD3">
        <w:rPr>
          <w:rFonts w:ascii="Verdana" w:hAnsi="Verdana"/>
          <w:sz w:val="22"/>
          <w:szCs w:val="22"/>
        </w:rPr>
        <w:t>a</w:t>
      </w:r>
      <w:proofErr w:type="spellEnd"/>
      <w:r w:rsidRPr="00403FD3">
        <w:rPr>
          <w:rFonts w:ascii="Verdana" w:hAnsi="Verdana"/>
          <w:sz w:val="22"/>
          <w:szCs w:val="22"/>
        </w:rPr>
        <w:t xml:space="preserve"> indicado:</w:t>
      </w:r>
    </w:p>
    <w:p w14:paraId="68FAE946" w14:textId="77777777" w:rsidR="00A2691D" w:rsidRPr="00403FD3" w:rsidRDefault="00A2691D" w:rsidP="00366528">
      <w:pPr>
        <w:ind w:left="340" w:right="340"/>
        <w:jc w:val="both"/>
        <w:rPr>
          <w:rFonts w:ascii="Verdana" w:hAnsi="Verdana"/>
          <w:i/>
          <w:iCs/>
        </w:rPr>
      </w:pPr>
    </w:p>
    <w:p w14:paraId="7CD4173D" w14:textId="77777777" w:rsidR="00A2691D" w:rsidRPr="00403FD3" w:rsidRDefault="00A2691D" w:rsidP="00366528">
      <w:pPr>
        <w:ind w:left="340" w:right="340"/>
        <w:jc w:val="both"/>
        <w:rPr>
          <w:rFonts w:ascii="Verdana" w:hAnsi="Verdana"/>
          <w:i/>
          <w:iCs/>
          <w:color w:val="000000"/>
        </w:rPr>
      </w:pPr>
      <w:r w:rsidRPr="00403FD3">
        <w:rPr>
          <w:rFonts w:ascii="Verdana" w:hAnsi="Verdana"/>
          <w:i/>
          <w:iCs/>
        </w:rPr>
        <w:t>“</w:t>
      </w:r>
      <w:r w:rsidRPr="00403FD3">
        <w:rPr>
          <w:rFonts w:ascii="Verdana" w:hAnsi="Verdana"/>
          <w:b/>
          <w:bCs/>
          <w:i/>
          <w:iCs/>
          <w:color w:val="000000"/>
          <w:lang w:val="es-MX"/>
        </w:rPr>
        <w:t>I-</w:t>
      </w:r>
      <w:r w:rsidRPr="00403FD3">
        <w:rPr>
          <w:rFonts w:ascii="Verdana" w:hAnsi="Verdana"/>
          <w:b/>
          <w:bCs/>
          <w:i/>
          <w:iCs/>
          <w:color w:val="000000"/>
          <w:sz w:val="14"/>
          <w:szCs w:val="14"/>
          <w:lang w:val="es-MX"/>
        </w:rPr>
        <w:t>      </w:t>
      </w:r>
      <w:r w:rsidRPr="00403FD3">
        <w:rPr>
          <w:rFonts w:ascii="Verdana" w:hAnsi="Verdana"/>
          <w:b/>
          <w:bCs/>
          <w:i/>
          <w:iCs/>
          <w:color w:val="000000"/>
          <w:lang w:val="es-MX"/>
        </w:rPr>
        <w:t> EL TRANSPORTE REMUNERADO DE PERSONAS, EN TODAS SUS MODALIDADES, ES UN SERVICIO PÚBLICO.</w:t>
      </w:r>
    </w:p>
    <w:p w14:paraId="6F8C862E" w14:textId="0B72CB09" w:rsidR="00A2691D" w:rsidRPr="00403FD3" w:rsidRDefault="00A2691D" w:rsidP="00366528">
      <w:pPr>
        <w:ind w:left="340" w:right="340"/>
        <w:jc w:val="both"/>
        <w:rPr>
          <w:rFonts w:ascii="Verdana" w:hAnsi="Verdana"/>
          <w:i/>
          <w:iCs/>
          <w:color w:val="000000"/>
          <w:lang w:eastAsia="es-CR"/>
        </w:rPr>
      </w:pPr>
      <w:r w:rsidRPr="00403FD3">
        <w:rPr>
          <w:rFonts w:ascii="Arial" w:hAnsi="Arial" w:cs="Arial"/>
          <w:i/>
          <w:iCs/>
          <w:color w:val="000000"/>
          <w:lang w:eastAsia="es-CR"/>
        </w:rPr>
        <w:br/>
      </w:r>
      <w:r w:rsidRPr="00403FD3">
        <w:rPr>
          <w:rFonts w:ascii="Verdana" w:hAnsi="Verdana"/>
          <w:i/>
          <w:iCs/>
          <w:color w:val="000000"/>
          <w:lang w:val="es-MX" w:eastAsia="es-CR"/>
        </w:rPr>
        <w:t xml:space="preserve">Por definición expresa de ley, el transporte remunerado de personas en vehículos automotores, en todas sus modalidades, constituye un servicio público.  En efecto, la Ley Reguladora del Transporte Remunerado de Personas en Vehículos Automotores, </w:t>
      </w:r>
      <w:proofErr w:type="spellStart"/>
      <w:r w:rsidR="007B0F0D">
        <w:rPr>
          <w:rFonts w:ascii="Verdana" w:hAnsi="Verdana"/>
          <w:i/>
          <w:iCs/>
          <w:color w:val="000000"/>
          <w:lang w:val="es-MX" w:eastAsia="es-CR"/>
        </w:rPr>
        <w:t>N</w:t>
      </w:r>
      <w:r w:rsidRPr="00403FD3">
        <w:rPr>
          <w:rFonts w:ascii="Verdana" w:hAnsi="Verdana"/>
          <w:i/>
          <w:iCs/>
          <w:color w:val="000000"/>
          <w:lang w:val="es-MX" w:eastAsia="es-CR"/>
        </w:rPr>
        <w:t>°</w:t>
      </w:r>
      <w:proofErr w:type="spellEnd"/>
      <w:r w:rsidRPr="00403FD3">
        <w:rPr>
          <w:rFonts w:ascii="Verdana" w:hAnsi="Verdana"/>
          <w:i/>
          <w:iCs/>
          <w:color w:val="000000"/>
          <w:lang w:val="es-MX" w:eastAsia="es-CR"/>
        </w:rPr>
        <w:t xml:space="preserve"> 3503 del 10 de mayo de 1965, califica al transporte remunerado de personas en vehículos automotores colectivos como un servicio público regulado, controlado y vigilado por el Ministerio de Obras Públicas y Transportes (MOPT), cuya prestación puede ser delegada a los particulares a quienes se autorice expresamente, de acuerdo con los procedimientos establecidos en esa ley (artículos 1 y 2).</w:t>
      </w:r>
    </w:p>
    <w:p w14:paraId="5B752D5E" w14:textId="16CCDDED" w:rsidR="00A2691D" w:rsidRPr="00403FD3" w:rsidRDefault="00A2691D" w:rsidP="00366528">
      <w:pPr>
        <w:ind w:left="340" w:right="340"/>
        <w:jc w:val="both"/>
        <w:rPr>
          <w:rFonts w:ascii="Verdana" w:hAnsi="Verdana"/>
          <w:i/>
          <w:iCs/>
          <w:color w:val="000000"/>
          <w:lang w:eastAsia="es-CR"/>
        </w:rPr>
      </w:pPr>
      <w:r w:rsidRPr="00403FD3">
        <w:rPr>
          <w:rFonts w:ascii="Arial" w:hAnsi="Arial" w:cs="Arial"/>
          <w:i/>
          <w:iCs/>
          <w:color w:val="000000"/>
          <w:lang w:eastAsia="es-CR"/>
        </w:rPr>
        <w:br/>
      </w:r>
      <w:r w:rsidRPr="00403FD3">
        <w:rPr>
          <w:rFonts w:ascii="Verdana" w:hAnsi="Verdana"/>
          <w:i/>
          <w:iCs/>
          <w:color w:val="000000"/>
          <w:lang w:val="es-MX" w:eastAsia="es-CR"/>
        </w:rPr>
        <w:t xml:space="preserve">En el mismo sentido, se pronuncia el artículo 2 la Ley Reguladora del Servicio Público de Transporte Remunerado de Personas en Vehículos en la Modalidad de Taxi, </w:t>
      </w:r>
      <w:proofErr w:type="spellStart"/>
      <w:r w:rsidR="007B0F0D">
        <w:rPr>
          <w:rFonts w:ascii="Verdana" w:hAnsi="Verdana"/>
          <w:i/>
          <w:iCs/>
          <w:color w:val="000000"/>
          <w:lang w:val="es-MX" w:eastAsia="es-CR"/>
        </w:rPr>
        <w:t>N</w:t>
      </w:r>
      <w:r w:rsidR="007B0F0D" w:rsidRPr="00403FD3">
        <w:rPr>
          <w:rFonts w:ascii="Verdana" w:hAnsi="Verdana"/>
          <w:i/>
          <w:iCs/>
          <w:color w:val="000000"/>
          <w:lang w:val="es-MX" w:eastAsia="es-CR"/>
        </w:rPr>
        <w:t>°</w:t>
      </w:r>
      <w:proofErr w:type="spellEnd"/>
      <w:r w:rsidR="007B0F0D">
        <w:rPr>
          <w:rFonts w:ascii="Verdana" w:hAnsi="Verdana"/>
          <w:i/>
          <w:iCs/>
          <w:color w:val="000000"/>
          <w:lang w:val="es-MX" w:eastAsia="es-CR"/>
        </w:rPr>
        <w:t xml:space="preserve"> </w:t>
      </w:r>
      <w:r w:rsidRPr="00403FD3">
        <w:rPr>
          <w:rFonts w:ascii="Verdana" w:hAnsi="Verdana"/>
          <w:i/>
          <w:iCs/>
          <w:color w:val="000000"/>
          <w:lang w:val="es-MX" w:eastAsia="es-CR"/>
        </w:rPr>
        <w:t>7969 del 22 de diciembre de 1999 </w:t>
      </w:r>
      <w:r w:rsidRPr="00403FD3">
        <w:rPr>
          <w:rFonts w:ascii="Verdana" w:hAnsi="Verdana"/>
          <w:i/>
          <w:iCs/>
          <w:color w:val="000000"/>
          <w:lang w:val="es-ES_tradnl" w:eastAsia="es-CR"/>
        </w:rPr>
        <w:t xml:space="preserve">–según reforma introducida por el artículo 2 de la Ley </w:t>
      </w:r>
      <w:proofErr w:type="spellStart"/>
      <w:r w:rsidR="007B0F0D">
        <w:rPr>
          <w:rFonts w:ascii="Verdana" w:hAnsi="Verdana"/>
          <w:i/>
          <w:iCs/>
          <w:color w:val="000000"/>
          <w:lang w:val="es-MX" w:eastAsia="es-CR"/>
        </w:rPr>
        <w:t>N</w:t>
      </w:r>
      <w:r w:rsidR="007B0F0D" w:rsidRPr="00403FD3">
        <w:rPr>
          <w:rFonts w:ascii="Verdana" w:hAnsi="Verdana"/>
          <w:i/>
          <w:iCs/>
          <w:color w:val="000000"/>
          <w:lang w:val="es-MX" w:eastAsia="es-CR"/>
        </w:rPr>
        <w:t>°</w:t>
      </w:r>
      <w:proofErr w:type="spellEnd"/>
      <w:r w:rsidR="007B0F0D">
        <w:rPr>
          <w:rFonts w:ascii="Verdana" w:hAnsi="Verdana"/>
          <w:i/>
          <w:iCs/>
          <w:color w:val="000000"/>
          <w:lang w:val="es-MX" w:eastAsia="es-CR"/>
        </w:rPr>
        <w:t xml:space="preserve"> </w:t>
      </w:r>
      <w:r w:rsidRPr="00403FD3">
        <w:rPr>
          <w:rFonts w:ascii="Verdana" w:hAnsi="Verdana"/>
          <w:i/>
          <w:iCs/>
          <w:color w:val="000000"/>
          <w:lang w:val="es-ES_tradnl" w:eastAsia="es-CR"/>
        </w:rPr>
        <w:t xml:space="preserve">8955, del 16 de junio del 2011-, en el cual se establece como servicio público el transporte remunerado de personas en cualquier tipo de vehículo automotor, independientemente del grado de intervención estatal. El párrafo segundo de la norma en </w:t>
      </w:r>
      <w:proofErr w:type="gramStart"/>
      <w:r w:rsidRPr="00403FD3">
        <w:rPr>
          <w:rFonts w:ascii="Verdana" w:hAnsi="Verdana"/>
          <w:i/>
          <w:iCs/>
          <w:color w:val="000000"/>
          <w:lang w:val="es-ES_tradnl" w:eastAsia="es-CR"/>
        </w:rPr>
        <w:t>cuestión,</w:t>
      </w:r>
      <w:proofErr w:type="gramEnd"/>
      <w:r w:rsidRPr="00403FD3">
        <w:rPr>
          <w:rFonts w:ascii="Verdana" w:hAnsi="Verdana"/>
          <w:i/>
          <w:iCs/>
          <w:color w:val="000000"/>
          <w:lang w:val="es-ES_tradnl" w:eastAsia="es-CR"/>
        </w:rPr>
        <w:t xml:space="preserve"> dispone:</w:t>
      </w:r>
    </w:p>
    <w:p w14:paraId="395A5B6C" w14:textId="77777777" w:rsidR="00A2691D" w:rsidRPr="00403FD3" w:rsidRDefault="00A2691D" w:rsidP="00366528">
      <w:pPr>
        <w:ind w:left="340" w:right="340"/>
        <w:jc w:val="both"/>
        <w:rPr>
          <w:i/>
          <w:iCs/>
          <w:sz w:val="24"/>
          <w:szCs w:val="24"/>
          <w:lang w:eastAsia="es-CR"/>
        </w:rPr>
      </w:pPr>
      <w:r w:rsidRPr="00403FD3">
        <w:rPr>
          <w:rFonts w:ascii="Arial" w:hAnsi="Arial" w:cs="Arial"/>
          <w:i/>
          <w:iCs/>
          <w:color w:val="000000"/>
          <w:lang w:eastAsia="es-CR"/>
        </w:rPr>
        <w:br/>
      </w:r>
    </w:p>
    <w:p w14:paraId="5A7203C4"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val="es-ES" w:eastAsia="es-CR"/>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 Lo subrayado no es del original.</w:t>
      </w:r>
    </w:p>
    <w:p w14:paraId="6307659F" w14:textId="77777777" w:rsidR="00A2691D" w:rsidRPr="00403FD3" w:rsidRDefault="00A2691D" w:rsidP="00366528">
      <w:pPr>
        <w:ind w:left="340" w:right="340"/>
        <w:jc w:val="both"/>
        <w:rPr>
          <w:rFonts w:ascii="Verdana" w:hAnsi="Verdana"/>
          <w:i/>
          <w:iCs/>
          <w:color w:val="000000"/>
          <w:lang w:eastAsia="es-CR"/>
        </w:rPr>
      </w:pPr>
      <w:r w:rsidRPr="00403FD3">
        <w:rPr>
          <w:rFonts w:ascii="Arial" w:hAnsi="Arial" w:cs="Arial"/>
          <w:i/>
          <w:iCs/>
          <w:color w:val="000000"/>
          <w:lang w:eastAsia="es-CR"/>
        </w:rPr>
        <w:lastRenderedPageBreak/>
        <w:br/>
      </w:r>
      <w:r w:rsidRPr="00403FD3">
        <w:rPr>
          <w:rFonts w:ascii="Verdana" w:hAnsi="Verdana"/>
          <w:i/>
          <w:iCs/>
          <w:color w:val="000000"/>
          <w:lang w:val="es-MX" w:eastAsia="es-CR"/>
        </w:rPr>
        <w:t xml:space="preserve">De la norma transcrita se desprende que, independientemente del vehículo automotor utilizado y del grado de intervención estatal en la determinación del sistema operativo, </w:t>
      </w:r>
      <w:proofErr w:type="gramStart"/>
      <w:r w:rsidRPr="00403FD3">
        <w:rPr>
          <w:rFonts w:ascii="Verdana" w:hAnsi="Verdana"/>
          <w:i/>
          <w:iCs/>
          <w:color w:val="000000"/>
          <w:lang w:val="es-MX" w:eastAsia="es-CR"/>
        </w:rPr>
        <w:t>el  transporte</w:t>
      </w:r>
      <w:proofErr w:type="gramEnd"/>
      <w:r w:rsidRPr="00403FD3">
        <w:rPr>
          <w:rFonts w:ascii="Verdana" w:hAnsi="Verdana"/>
          <w:i/>
          <w:iCs/>
          <w:color w:val="000000"/>
          <w:lang w:val="es-MX" w:eastAsia="es-CR"/>
        </w:rPr>
        <w:t xml:space="preserve"> remunerado de personas en su totalidad constituye servicio público, lo cual implica una derogación expresa de todos los servicios de transporte</w:t>
      </w:r>
      <w:r w:rsidRPr="00403FD3">
        <w:rPr>
          <w:rFonts w:ascii="Verdana" w:hAnsi="Verdana"/>
          <w:i/>
          <w:iCs/>
          <w:color w:val="000000"/>
          <w:lang w:eastAsia="es-CR"/>
        </w:rPr>
        <w:t> privado de personas.</w:t>
      </w:r>
    </w:p>
    <w:p w14:paraId="2DD2626C" w14:textId="77777777" w:rsidR="00A2691D" w:rsidRPr="00403FD3" w:rsidRDefault="00A2691D" w:rsidP="00366528">
      <w:pPr>
        <w:ind w:left="340" w:right="340"/>
        <w:jc w:val="both"/>
        <w:rPr>
          <w:rFonts w:ascii="Verdana" w:hAnsi="Verdana"/>
          <w:i/>
          <w:iCs/>
          <w:color w:val="000000"/>
          <w:lang w:eastAsia="es-CR"/>
        </w:rPr>
      </w:pPr>
      <w:r w:rsidRPr="00403FD3">
        <w:rPr>
          <w:rFonts w:ascii="Arial" w:hAnsi="Arial" w:cs="Arial"/>
          <w:i/>
          <w:iCs/>
          <w:color w:val="000000"/>
          <w:lang w:eastAsia="es-CR"/>
        </w:rPr>
        <w:br/>
      </w:r>
      <w:r w:rsidRPr="00403FD3">
        <w:rPr>
          <w:rFonts w:ascii="Verdana" w:hAnsi="Verdana"/>
          <w:i/>
          <w:iCs/>
          <w:color w:val="000000"/>
          <w:lang w:val="es-ES_tradnl" w:eastAsia="es-CR"/>
        </w:rPr>
        <w:t>L</w:t>
      </w:r>
      <w:r w:rsidRPr="00403FD3">
        <w:rPr>
          <w:rFonts w:ascii="Verdana" w:hAnsi="Verdana"/>
          <w:i/>
          <w:iCs/>
          <w:color w:val="000000"/>
          <w:lang w:val="es-MX" w:eastAsia="es-CR"/>
        </w:rPr>
        <w:t>a declaratoria de servicio público de una determinada actividad económica, conlleva su nacionalización, pues cuando una ley le atribuye al Estado su titularidad, sólo éste o un particular autorizado, puede prestar el servicio.</w:t>
      </w:r>
    </w:p>
    <w:p w14:paraId="7B16A505" w14:textId="77777777" w:rsidR="00A2691D" w:rsidRPr="00403FD3" w:rsidRDefault="00A2691D" w:rsidP="00366528">
      <w:pPr>
        <w:ind w:left="340" w:right="340"/>
        <w:jc w:val="both"/>
        <w:rPr>
          <w:rFonts w:ascii="Verdana" w:hAnsi="Verdana"/>
          <w:i/>
          <w:iCs/>
          <w:color w:val="000000"/>
          <w:lang w:eastAsia="es-CR"/>
        </w:rPr>
      </w:pPr>
      <w:r w:rsidRPr="00403FD3">
        <w:rPr>
          <w:rFonts w:ascii="Arial" w:hAnsi="Arial" w:cs="Arial"/>
          <w:i/>
          <w:iCs/>
          <w:color w:val="000000"/>
          <w:lang w:eastAsia="es-CR"/>
        </w:rPr>
        <w:br/>
      </w:r>
      <w:r w:rsidRPr="00403FD3">
        <w:rPr>
          <w:rFonts w:ascii="Verdana" w:hAnsi="Verdana"/>
          <w:i/>
          <w:iCs/>
          <w:color w:val="000000"/>
          <w:lang w:val="es-MX" w:eastAsia="es-CR"/>
        </w:rPr>
        <w:t>Otro efecto adicional de la declaratoria es que la actividad económica sale del comercio de los hombres, no pudiendo estos desarrollarla en forma libre. La única forma de dedicarse a ella es sólo si se cuenta con una concesión o permiso del Estado.</w:t>
      </w:r>
    </w:p>
    <w:p w14:paraId="2EC59E37" w14:textId="77777777" w:rsidR="00A2691D" w:rsidRPr="00403FD3" w:rsidRDefault="00A2691D" w:rsidP="00366528">
      <w:pPr>
        <w:ind w:left="340" w:right="340"/>
        <w:jc w:val="both"/>
        <w:rPr>
          <w:i/>
          <w:iCs/>
          <w:sz w:val="24"/>
          <w:szCs w:val="24"/>
          <w:lang w:eastAsia="es-CR"/>
        </w:rPr>
      </w:pPr>
    </w:p>
    <w:p w14:paraId="6E535EF2"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val="es-MX" w:eastAsia="es-CR"/>
        </w:rPr>
        <w:t>En ambos casos (concesión o permiso), se debe tener presente que la titularidad del servicio corresponde al Estado, limitándose el particular únicamente a su prestación efectiva. En pocas palabras, el dueño de la actividad económica es el Estado, el privado lo único que hace es coadyuvar con la prestación del servicio cuando el Estado se lo permite.</w:t>
      </w:r>
    </w:p>
    <w:p w14:paraId="0F6E683F" w14:textId="77777777" w:rsidR="00A2691D" w:rsidRPr="00403FD3" w:rsidRDefault="00A2691D" w:rsidP="00366528">
      <w:pPr>
        <w:ind w:left="340" w:right="340"/>
        <w:jc w:val="both"/>
        <w:rPr>
          <w:i/>
          <w:iCs/>
          <w:sz w:val="24"/>
          <w:szCs w:val="24"/>
          <w:lang w:eastAsia="es-CR"/>
        </w:rPr>
      </w:pPr>
    </w:p>
    <w:p w14:paraId="19A1F5F5"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val="es-ES_tradnl" w:eastAsia="es-CR"/>
        </w:rPr>
        <w:t>Ahora bien, tanto la Procuraduría General de la República como la Sala Constitucional han reafirmado el carácter público del servicio de transporte remunerado de personas.  Entre otros, pueden citarse los pronunciamientos de la Procuraduría números </w:t>
      </w:r>
      <w:r w:rsidRPr="00403FD3">
        <w:rPr>
          <w:rFonts w:ascii="Verdana" w:hAnsi="Verdana"/>
          <w:i/>
          <w:iCs/>
          <w:color w:val="000000"/>
          <w:lang w:eastAsia="es-CR"/>
        </w:rPr>
        <w:t>C-114-2000,  del 18 de mayo del 2000; C-293-2000, del 4 de noviembre del 2000; C-254-2001, del 21 de setiembre del 2001; C-274-2002, del 15 de octubre del 2002; C-019-2004, del 20 de enero del 2004; C-231-2005, del 30 de julio del 2005; C-440-2007, del 11 de diciembre del 2007; C-175-2010, del 17 de agosto del 2010; C-416-2014, del 24 de noviembre del 2014; C-165-2014, del 27 de mayo del 2014; C-092-2016, del 28 de abril del 2016; y C-023-2017, del 1 de febrero del 2017.</w:t>
      </w:r>
    </w:p>
    <w:p w14:paraId="75656CE6" w14:textId="77777777" w:rsidR="00A2691D" w:rsidRPr="00403FD3" w:rsidRDefault="00A2691D" w:rsidP="00366528">
      <w:pPr>
        <w:ind w:left="340" w:right="340"/>
        <w:jc w:val="both"/>
        <w:rPr>
          <w:i/>
          <w:iCs/>
          <w:sz w:val="24"/>
          <w:szCs w:val="24"/>
          <w:lang w:eastAsia="es-CR"/>
        </w:rPr>
      </w:pPr>
    </w:p>
    <w:p w14:paraId="4F0FBCE6" w14:textId="362C77AB"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eastAsia="es-CR"/>
        </w:rPr>
        <w:t>Por su parte, la Sala Constitucional, </w:t>
      </w:r>
      <w:r w:rsidRPr="00403FD3">
        <w:rPr>
          <w:rFonts w:ascii="Verdana" w:hAnsi="Verdana"/>
          <w:i/>
          <w:iCs/>
          <w:color w:val="000000"/>
          <w:lang w:val="es-MX" w:eastAsia="es-CR"/>
        </w:rPr>
        <w:t>al evacuar una consunta legislativa facultativa de constitucionalidad </w:t>
      </w:r>
      <w:r w:rsidRPr="00403FD3">
        <w:rPr>
          <w:rFonts w:ascii="Verdana" w:hAnsi="Verdana"/>
          <w:i/>
          <w:iCs/>
          <w:color w:val="000000"/>
          <w:lang w:val="es-ES" w:eastAsia="es-CR"/>
        </w:rPr>
        <w:t xml:space="preserve">–formulada por varios diputados con respecto del proyecto de ley que dio origen a la Ley </w:t>
      </w:r>
      <w:proofErr w:type="spellStart"/>
      <w:r w:rsidR="007B0F0D">
        <w:rPr>
          <w:rFonts w:ascii="Verdana" w:hAnsi="Verdana"/>
          <w:i/>
          <w:iCs/>
          <w:color w:val="000000"/>
          <w:lang w:val="es-MX" w:eastAsia="es-CR"/>
        </w:rPr>
        <w:t>N</w:t>
      </w:r>
      <w:r w:rsidR="007B0F0D" w:rsidRPr="00403FD3">
        <w:rPr>
          <w:rFonts w:ascii="Verdana" w:hAnsi="Verdana"/>
          <w:i/>
          <w:iCs/>
          <w:color w:val="000000"/>
          <w:lang w:val="es-MX" w:eastAsia="es-CR"/>
        </w:rPr>
        <w:t>°</w:t>
      </w:r>
      <w:proofErr w:type="spellEnd"/>
      <w:r w:rsidR="007B0F0D">
        <w:rPr>
          <w:rFonts w:ascii="Verdana" w:hAnsi="Verdana"/>
          <w:i/>
          <w:iCs/>
          <w:color w:val="000000"/>
          <w:lang w:val="es-MX" w:eastAsia="es-CR"/>
        </w:rPr>
        <w:t xml:space="preserve"> </w:t>
      </w:r>
      <w:r w:rsidRPr="00403FD3">
        <w:rPr>
          <w:rFonts w:ascii="Verdana" w:hAnsi="Verdana"/>
          <w:i/>
          <w:iCs/>
          <w:color w:val="000000"/>
          <w:lang w:val="es-ES" w:eastAsia="es-CR"/>
        </w:rPr>
        <w:t>8955-</w:t>
      </w:r>
      <w:r w:rsidRPr="00403FD3">
        <w:rPr>
          <w:rFonts w:ascii="Verdana" w:hAnsi="Verdana"/>
          <w:i/>
          <w:iCs/>
          <w:color w:val="000000"/>
          <w:lang w:val="es-MX" w:eastAsia="es-CR"/>
        </w:rPr>
        <w:t>, mediante </w:t>
      </w:r>
      <w:r w:rsidRPr="00403FD3">
        <w:rPr>
          <w:rFonts w:ascii="Verdana" w:hAnsi="Verdana"/>
          <w:i/>
          <w:iCs/>
          <w:color w:val="000000"/>
          <w:lang w:val="es-ES" w:eastAsia="es-CR"/>
        </w:rPr>
        <w:t xml:space="preserve">sentencia </w:t>
      </w:r>
      <w:proofErr w:type="spellStart"/>
      <w:r w:rsidR="007B0F0D">
        <w:rPr>
          <w:rFonts w:ascii="Verdana" w:hAnsi="Verdana"/>
          <w:i/>
          <w:iCs/>
          <w:color w:val="000000"/>
          <w:lang w:val="es-MX" w:eastAsia="es-CR"/>
        </w:rPr>
        <w:t>N</w:t>
      </w:r>
      <w:r w:rsidR="007B0F0D" w:rsidRPr="00403FD3">
        <w:rPr>
          <w:rFonts w:ascii="Verdana" w:hAnsi="Verdana"/>
          <w:i/>
          <w:iCs/>
          <w:color w:val="000000"/>
          <w:lang w:val="es-MX" w:eastAsia="es-CR"/>
        </w:rPr>
        <w:t>°</w:t>
      </w:r>
      <w:proofErr w:type="spellEnd"/>
      <w:r w:rsidR="007B0F0D">
        <w:rPr>
          <w:rFonts w:ascii="Verdana" w:hAnsi="Verdana"/>
          <w:i/>
          <w:iCs/>
          <w:color w:val="000000"/>
          <w:lang w:val="es-MX" w:eastAsia="es-CR"/>
        </w:rPr>
        <w:t xml:space="preserve"> </w:t>
      </w:r>
      <w:r w:rsidRPr="00403FD3">
        <w:rPr>
          <w:rFonts w:ascii="Verdana" w:hAnsi="Verdana"/>
          <w:i/>
          <w:iCs/>
          <w:color w:val="000000"/>
          <w:lang w:val="es-ES" w:eastAsia="es-CR"/>
        </w:rPr>
        <w:t>2011-04778, de las 14:31 horas del 13 de abril del 2011, en lo que interesa, apuntó:</w:t>
      </w:r>
    </w:p>
    <w:p w14:paraId="29CE9B72" w14:textId="77777777" w:rsidR="00A2691D" w:rsidRPr="00403FD3" w:rsidRDefault="00A2691D" w:rsidP="00366528">
      <w:pPr>
        <w:ind w:left="340" w:right="340"/>
        <w:jc w:val="both"/>
        <w:rPr>
          <w:i/>
          <w:iCs/>
          <w:sz w:val="24"/>
          <w:szCs w:val="24"/>
          <w:lang w:eastAsia="es-CR"/>
        </w:rPr>
      </w:pPr>
      <w:r w:rsidRPr="00403FD3">
        <w:rPr>
          <w:rFonts w:ascii="Arial" w:hAnsi="Arial" w:cs="Arial"/>
          <w:i/>
          <w:iCs/>
          <w:color w:val="000000"/>
          <w:lang w:eastAsia="es-CR"/>
        </w:rPr>
        <w:br/>
      </w:r>
    </w:p>
    <w:p w14:paraId="762E40B9"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b/>
          <w:bCs/>
          <w:i/>
          <w:iCs/>
          <w:color w:val="000000"/>
          <w:lang w:val="es-ES_tradnl" w:eastAsia="es-CR"/>
        </w:rPr>
        <w:t>“XVI.- </w:t>
      </w:r>
      <w:r w:rsidRPr="00403FD3">
        <w:rPr>
          <w:rFonts w:ascii="Verdana" w:hAnsi="Verdana"/>
          <w:i/>
          <w:iCs/>
          <w:color w:val="000000"/>
          <w:u w:val="single"/>
          <w:lang w:val="es-ES_tradnl" w:eastAsia="es-CR"/>
        </w:rPr>
        <w:t>El Estado, desde hace ya bastante tiempo, ha considerado la actividad de transporte de personas como una necesidad social imperante cuya vigencia resulta esencial, como condición fundamental para el mantenimiento del estado de derecho y la paz social</w:t>
      </w:r>
      <w:r w:rsidRPr="00403FD3">
        <w:rPr>
          <w:rFonts w:ascii="Verdana" w:hAnsi="Verdana"/>
          <w:i/>
          <w:iCs/>
          <w:color w:val="000000"/>
          <w:lang w:val="es-ES_tradnl" w:eastAsia="es-CR"/>
        </w:rPr>
        <w:t>.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w:t>
      </w:r>
      <w:r w:rsidRPr="00403FD3">
        <w:rPr>
          <w:rFonts w:ascii="Verdana" w:hAnsi="Verdana"/>
          <w:i/>
          <w:iCs/>
          <w:color w:val="000000"/>
          <w:u w:val="single"/>
          <w:lang w:val="es-ES_tradnl" w:eastAsia="es-CR"/>
        </w:rPr>
        <w:t xml:space="preserve">En el último quinquenio, es público y notorio que este tema del transporte de personas ha ido adquiriendo mayor trascendencia para la sociedad costarricense, no sólo desde el punto de vista social sino también económico, </w:t>
      </w:r>
      <w:r w:rsidRPr="00403FD3">
        <w:rPr>
          <w:rFonts w:ascii="Verdana" w:hAnsi="Verdana"/>
          <w:i/>
          <w:iCs/>
          <w:color w:val="000000"/>
          <w:u w:val="single"/>
          <w:lang w:val="es-ES_tradnl" w:eastAsia="es-CR"/>
        </w:rPr>
        <w:lastRenderedPageBreak/>
        <w:t>hasta convertirse en un tema de interés general, que va más allá de la satisfacción de una necesidad meramente privada, requiriendo la intervención del Estado para darle una solución</w:t>
      </w:r>
      <w:r w:rsidRPr="00403FD3">
        <w:rPr>
          <w:rFonts w:ascii="Verdana" w:hAnsi="Verdana"/>
          <w:i/>
          <w:iCs/>
          <w:color w:val="000000"/>
          <w:lang w:val="es-ES_tradnl" w:eastAsia="es-CR"/>
        </w:rPr>
        <w:t>. </w:t>
      </w:r>
      <w:r w:rsidRPr="00403FD3">
        <w:rPr>
          <w:rFonts w:ascii="Verdana" w:hAnsi="Verdana"/>
          <w:i/>
          <w:iCs/>
          <w:color w:val="000000"/>
          <w:u w:val="single"/>
          <w:lang w:val="es-ES_tradnl" w:eastAsia="es-CR"/>
        </w:rPr>
        <w:t>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w:t>
      </w:r>
      <w:r w:rsidRPr="00403FD3">
        <w:rPr>
          <w:rFonts w:ascii="Verdana" w:hAnsi="Verdana"/>
          <w:i/>
          <w:iCs/>
          <w:color w:val="000000"/>
          <w:lang w:val="es-ES_tradnl" w:eastAsia="es-CR"/>
        </w:rPr>
        <w:t>, cumpliendo, necesariamente, con los dos elementos antes señalados. En virtud de lo expuesto, la Sala no estima contraria a la Constitución Política la reforma al artículo 2 de la Ley número 7969 para considerar el transporte remunerado de personas en la modalidad de taxi un servicio público del cual es titular el Estado y que se explotará mediante la figura de la concesión administrativa o el permiso en el caso de servicios especiales estables de taxi.</w:t>
      </w:r>
    </w:p>
    <w:p w14:paraId="6775F104" w14:textId="77777777" w:rsidR="00A2691D" w:rsidRPr="00403FD3" w:rsidRDefault="00A2691D" w:rsidP="00366528">
      <w:pPr>
        <w:ind w:left="340" w:right="340"/>
        <w:jc w:val="both"/>
        <w:rPr>
          <w:i/>
          <w:iCs/>
          <w:sz w:val="24"/>
          <w:szCs w:val="24"/>
          <w:lang w:eastAsia="es-CR"/>
        </w:rPr>
      </w:pPr>
    </w:p>
    <w:p w14:paraId="32AC1160"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b/>
          <w:bCs/>
          <w:i/>
          <w:iCs/>
          <w:color w:val="000000"/>
          <w:lang w:val="es-ES_tradnl" w:eastAsia="es-CR"/>
        </w:rPr>
        <w:t>XVII.- </w:t>
      </w:r>
      <w:r w:rsidRPr="00403FD3">
        <w:rPr>
          <w:rFonts w:ascii="Verdana" w:hAnsi="Verdana"/>
          <w:i/>
          <w:iCs/>
          <w:color w:val="000000"/>
          <w:lang w:val="es-ES_tradnl" w:eastAsia="es-CR"/>
        </w:rPr>
        <w:t>Como consecuencia de declarar servicio público el transporte remunerado de personas en la modalidad taxi, en cualquiera de sus dos formas de prestación,</w:t>
      </w:r>
      <w:r w:rsidRPr="00403FD3">
        <w:rPr>
          <w:rFonts w:ascii="Verdana" w:hAnsi="Verdana"/>
          <w:i/>
          <w:iCs/>
          <w:color w:val="000000"/>
          <w:u w:val="single"/>
          <w:lang w:val="es-ES_tradnl" w:eastAsia="es-CR"/>
        </w:rPr>
        <w:t> el proyecto de ley consultado reforma el artículo 323 del Código de Comercio para eliminar la palabra “personas” de dicho artículo y así eliminar el porteo de personas. Con esta reforma el legislador busca, de una vez por todas, abstraer de la esfera privada la prestación del servicio de transporte de personas que en su totalidad ha sido declarado servicio público por el legislador y hace que sean otras las reglas del juego y principios jurídicos a aplicar: Los particulares se convierten en colaboradores de la Administración Pública en la prestación de ese servicio que, por sus características y la evidente existencia de un interés público, debe ser en principio, asumido por el Estado sin que estén de por medio principios y derechos que rigen las relaciones privadas, como lo son el principio de autonomía de la voluntad o la libertad de comercio</w:t>
      </w:r>
      <w:r w:rsidRPr="00403FD3">
        <w:rPr>
          <w:rFonts w:ascii="Verdana" w:hAnsi="Verdana"/>
          <w:i/>
          <w:iCs/>
          <w:color w:val="000000"/>
          <w:lang w:val="es-ES_tradnl" w:eastAsia="es-CR"/>
        </w:rPr>
        <w:t>. En consecuencia, el Tribunal estima que el proyecto de ley consultado no lesiona los artículos 28, 45, 46 y 56 de la Constitución Política.” Lo subrayado no es del original.</w:t>
      </w:r>
    </w:p>
    <w:p w14:paraId="0E23716F" w14:textId="77777777" w:rsidR="00A2691D" w:rsidRPr="00403FD3" w:rsidRDefault="00A2691D" w:rsidP="00366528">
      <w:pPr>
        <w:ind w:left="340" w:right="340"/>
        <w:jc w:val="both"/>
        <w:rPr>
          <w:rFonts w:ascii="Verdana" w:hAnsi="Verdana"/>
          <w:i/>
          <w:iCs/>
          <w:color w:val="000000"/>
          <w:lang w:val="es-ES_tradnl" w:eastAsia="es-CR"/>
        </w:rPr>
      </w:pPr>
      <w:r w:rsidRPr="00403FD3">
        <w:rPr>
          <w:rFonts w:ascii="Arial" w:hAnsi="Arial" w:cs="Arial"/>
          <w:i/>
          <w:iCs/>
          <w:color w:val="000000"/>
          <w:lang w:eastAsia="es-CR"/>
        </w:rPr>
        <w:br/>
      </w:r>
      <w:r w:rsidRPr="00403FD3">
        <w:rPr>
          <w:rFonts w:ascii="Verdana" w:hAnsi="Verdana"/>
          <w:i/>
          <w:iCs/>
          <w:color w:val="000000"/>
          <w:lang w:val="es-ES_tradnl" w:eastAsia="es-CR"/>
        </w:rPr>
        <w:t xml:space="preserve">Como bien indica la Sala Constitucional, en la sentencia transcrita, el legislador, dentro del marco permitido por la Constitución Política, optó por </w:t>
      </w:r>
      <w:proofErr w:type="gramStart"/>
      <w:r w:rsidRPr="00403FD3">
        <w:rPr>
          <w:rFonts w:ascii="Verdana" w:hAnsi="Verdana"/>
          <w:i/>
          <w:iCs/>
          <w:color w:val="000000"/>
          <w:lang w:val="es-ES_tradnl" w:eastAsia="es-CR"/>
        </w:rPr>
        <w:t>declarar como</w:t>
      </w:r>
      <w:proofErr w:type="gramEnd"/>
      <w:r w:rsidRPr="00403FD3">
        <w:rPr>
          <w:rFonts w:ascii="Verdana" w:hAnsi="Verdana"/>
          <w:i/>
          <w:iCs/>
          <w:color w:val="000000"/>
          <w:lang w:val="es-ES_tradnl" w:eastAsia="es-CR"/>
        </w:rPr>
        <w:t xml:space="preserve"> servicio público, las diversas modalidades del transporte remunerado de personas, atendiendo la trascendencia que tiene la actividad para la sociedad costarricense.</w:t>
      </w:r>
    </w:p>
    <w:p w14:paraId="00C375D6"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val="es-ES_tradnl" w:eastAsia="es-CR"/>
        </w:rPr>
        <w:t>De lo anterior se deduce que ningún particular puede prestar el servicio de transporte remunerado de personas, en sus distintas modalidades, si no cuenta con una concesión o permiso, según la modalidad, de parte del Estado.</w:t>
      </w:r>
    </w:p>
    <w:p w14:paraId="658C434B" w14:textId="77777777" w:rsidR="00A2691D" w:rsidRPr="00403FD3" w:rsidRDefault="00A2691D" w:rsidP="00366528">
      <w:pPr>
        <w:ind w:left="340" w:right="340"/>
        <w:jc w:val="both"/>
        <w:rPr>
          <w:rFonts w:ascii="Verdana" w:hAnsi="Verdana"/>
          <w:i/>
          <w:iCs/>
          <w:color w:val="000000"/>
          <w:lang w:eastAsia="es-CR"/>
        </w:rPr>
      </w:pPr>
      <w:r w:rsidRPr="00403FD3">
        <w:rPr>
          <w:rFonts w:ascii="Arial" w:hAnsi="Arial" w:cs="Arial"/>
          <w:i/>
          <w:iCs/>
          <w:color w:val="000000"/>
          <w:lang w:eastAsia="es-CR"/>
        </w:rPr>
        <w:br/>
      </w:r>
      <w:r w:rsidRPr="00403FD3">
        <w:rPr>
          <w:rFonts w:ascii="Verdana" w:hAnsi="Verdana"/>
          <w:b/>
          <w:bCs/>
          <w:i/>
          <w:iCs/>
          <w:color w:val="000000"/>
          <w:lang w:eastAsia="es-CR"/>
        </w:rPr>
        <w:t>II-</w:t>
      </w:r>
      <w:r w:rsidRPr="00403FD3">
        <w:rPr>
          <w:rFonts w:ascii="Verdana" w:hAnsi="Verdana"/>
          <w:b/>
          <w:bCs/>
          <w:i/>
          <w:iCs/>
          <w:color w:val="000000"/>
          <w:sz w:val="14"/>
          <w:szCs w:val="14"/>
          <w:lang w:eastAsia="es-CR"/>
        </w:rPr>
        <w:t>                </w:t>
      </w:r>
      <w:r w:rsidRPr="00403FD3">
        <w:rPr>
          <w:rFonts w:ascii="Verdana" w:hAnsi="Verdana"/>
          <w:b/>
          <w:bCs/>
          <w:i/>
          <w:iCs/>
          <w:color w:val="000000"/>
          <w:lang w:eastAsia="es-CR"/>
        </w:rPr>
        <w:t> DE LA COMPETENCIA DEL CONSEJO DE TRANSPORTE PÚBLICO PARA REGULAR TODO LO RELATIVO AL TRANSPORTE REMUNERADO DE PERSONAS.</w:t>
      </w:r>
    </w:p>
    <w:p w14:paraId="50FE890F" w14:textId="77777777" w:rsidR="00A2691D" w:rsidRPr="00403FD3" w:rsidRDefault="00A2691D" w:rsidP="00366528">
      <w:pPr>
        <w:ind w:left="340" w:right="340"/>
        <w:jc w:val="both"/>
        <w:rPr>
          <w:i/>
          <w:iCs/>
          <w:sz w:val="24"/>
          <w:szCs w:val="24"/>
          <w:lang w:eastAsia="es-CR"/>
        </w:rPr>
      </w:pPr>
    </w:p>
    <w:p w14:paraId="4FDCF092"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eastAsia="es-CR"/>
        </w:rPr>
        <w:t xml:space="preserve">El Consejo de Transporte Público (CTP) fue creado mediante “Ley Reguladora del Servicio Público del Transporte Remunerado de Personas en Vehículos en la Modalidad Taxi”, </w:t>
      </w:r>
      <w:proofErr w:type="spellStart"/>
      <w:r w:rsidRPr="00403FD3">
        <w:rPr>
          <w:rFonts w:ascii="Verdana" w:hAnsi="Verdana"/>
          <w:i/>
          <w:iCs/>
          <w:color w:val="000000"/>
          <w:lang w:eastAsia="es-CR"/>
        </w:rPr>
        <w:t>N.°</w:t>
      </w:r>
      <w:proofErr w:type="spellEnd"/>
      <w:r w:rsidRPr="00403FD3">
        <w:rPr>
          <w:rFonts w:ascii="Verdana" w:hAnsi="Verdana"/>
          <w:i/>
          <w:iCs/>
          <w:color w:val="000000"/>
          <w:lang w:eastAsia="es-CR"/>
        </w:rPr>
        <w:t xml:space="preserve"> 7969 del 22 de diciembre de 1999, como un órgano de desconcentración máxima del MOPT, especializado en materia de transporte público. Así se desprende, expresamente, de lo dispuesto en los artículos 5 y 6 de su Ley de creación:</w:t>
      </w:r>
    </w:p>
    <w:p w14:paraId="6A05EEFF" w14:textId="77777777" w:rsidR="00A2691D" w:rsidRPr="00403FD3" w:rsidRDefault="00A2691D" w:rsidP="00366528">
      <w:pPr>
        <w:ind w:left="340" w:right="340"/>
        <w:jc w:val="both"/>
        <w:rPr>
          <w:i/>
          <w:iCs/>
          <w:sz w:val="24"/>
          <w:szCs w:val="24"/>
          <w:lang w:eastAsia="es-CR"/>
        </w:rPr>
      </w:pPr>
    </w:p>
    <w:p w14:paraId="00AEA44D"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eastAsia="es-CR"/>
        </w:rPr>
        <w:lastRenderedPageBreak/>
        <w:t>“ARTÍCULO 5.- Creación</w:t>
      </w:r>
    </w:p>
    <w:p w14:paraId="46E1D485"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eastAsia="es-CR"/>
        </w:rPr>
        <w:t>Créase el Consejo de Transporte Público, en adelante el Consejo, como órgano con desconcentración máxima, con personería jurídica instrumental.”</w:t>
      </w:r>
    </w:p>
    <w:p w14:paraId="60A2D525" w14:textId="77777777" w:rsidR="00A2691D" w:rsidRPr="00403FD3" w:rsidRDefault="00A2691D" w:rsidP="00366528">
      <w:pPr>
        <w:ind w:left="340" w:right="340"/>
        <w:jc w:val="both"/>
        <w:rPr>
          <w:i/>
          <w:iCs/>
          <w:sz w:val="24"/>
          <w:szCs w:val="24"/>
          <w:lang w:eastAsia="es-CR"/>
        </w:rPr>
      </w:pPr>
    </w:p>
    <w:p w14:paraId="61D7E825"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eastAsia="es-CR"/>
        </w:rPr>
        <w:t>“ARTÍCULO 6.- Naturaleza</w:t>
      </w:r>
    </w:p>
    <w:p w14:paraId="32F1CF60"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eastAsia="es-CR"/>
        </w:rPr>
        <w:t>La naturaleza jurídica del Consejo será de </w:t>
      </w:r>
      <w:r w:rsidRPr="00403FD3">
        <w:rPr>
          <w:rFonts w:ascii="Verdana" w:hAnsi="Verdana"/>
          <w:i/>
          <w:iCs/>
          <w:color w:val="000000"/>
          <w:u w:val="single"/>
          <w:lang w:eastAsia="es-CR"/>
        </w:rPr>
        <w:t>órgano desconcentrado, especializado en materia de transporte público</w:t>
      </w:r>
      <w:r w:rsidRPr="00403FD3">
        <w:rPr>
          <w:rFonts w:ascii="Verdana" w:hAnsi="Verdana"/>
          <w:i/>
          <w:iCs/>
          <w:color w:val="000000"/>
          <w:lang w:eastAsia="es-CR"/>
        </w:rPr>
        <w:t> y adscrito al Ministerio de Obras Públicas y Transportes.</w:t>
      </w:r>
    </w:p>
    <w:p w14:paraId="01AD59FD"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eastAsia="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p>
    <w:p w14:paraId="7261F6A7" w14:textId="77777777" w:rsidR="00A2691D" w:rsidRPr="00403FD3" w:rsidRDefault="00A2691D" w:rsidP="00366528">
      <w:pPr>
        <w:ind w:left="340" w:right="340"/>
        <w:jc w:val="both"/>
        <w:rPr>
          <w:rFonts w:ascii="Verdana" w:hAnsi="Verdana"/>
          <w:i/>
          <w:iCs/>
          <w:color w:val="000000"/>
          <w:lang w:eastAsia="es-CR"/>
        </w:rPr>
      </w:pPr>
      <w:r w:rsidRPr="00403FD3">
        <w:rPr>
          <w:rFonts w:ascii="Verdana" w:hAnsi="Verdana"/>
          <w:i/>
          <w:iCs/>
          <w:color w:val="000000"/>
          <w:lang w:eastAsia="es-CR"/>
        </w:rPr>
        <w:t>El Consejo establecerá, en los principales centros de población del país, las oficinas que considere necesarias para facilitar los trámites administrativos referentes a la aplicación de esta ley. Para cumplir sus fines, el Consejo podrá celebrar toda clase de actos, contratos y convenios con entidades y personas tanto públicas como privadas.” Lo subrayado no es del original.</w:t>
      </w:r>
    </w:p>
    <w:p w14:paraId="33406A45" w14:textId="77777777" w:rsidR="00A2691D" w:rsidRPr="00403FD3" w:rsidRDefault="00A2691D" w:rsidP="00366528">
      <w:pPr>
        <w:ind w:left="340" w:right="340"/>
        <w:jc w:val="both"/>
        <w:rPr>
          <w:i/>
          <w:iCs/>
          <w:sz w:val="24"/>
          <w:szCs w:val="24"/>
          <w:lang w:eastAsia="es-CR"/>
        </w:rPr>
      </w:pPr>
    </w:p>
    <w:p w14:paraId="49399E60" w14:textId="77777777" w:rsidR="00A2691D" w:rsidRPr="00403FD3" w:rsidRDefault="00A2691D" w:rsidP="00366528">
      <w:pPr>
        <w:ind w:left="340" w:right="340" w:firstLine="708"/>
        <w:jc w:val="both"/>
        <w:rPr>
          <w:rFonts w:ascii="Verdana" w:hAnsi="Verdana"/>
          <w:i/>
          <w:iCs/>
          <w:color w:val="000000"/>
          <w:lang w:eastAsia="es-CR"/>
        </w:rPr>
      </w:pPr>
      <w:r w:rsidRPr="00403FD3">
        <w:rPr>
          <w:rFonts w:ascii="Verdana" w:hAnsi="Verdana"/>
          <w:i/>
          <w:iCs/>
          <w:color w:val="000000"/>
          <w:lang w:val="es-ES_tradnl" w:eastAsia="es-CR"/>
        </w:rPr>
        <w:t>Y entre las atribuciones encomendadas al CTP está, entre otras, el otorgar concesiones y permisos para brindar el servicio de transporte remunerado de personas en sus distintas modalidades (artículo 7, inciso a) de su Ley de creación).  Asimismo, le compete coordinar la aplicación correcta de las políticas de transporte público (Artículo 7, inciso a); la coordinación institucional de todas las entidades públicas y privadas que tengan relación con el servicio de transporte (inciso c); establecer las acciones para mejorar las políticas en materia de transporte público (inciso d); velar porque los sistemas operacionales y el equipamiento requerido para el servicio de transporte público sean acordes con los sistemas tecnológicos más modernos (incisos e, g y h); solicitar los reajustes de tarifas (inciso k); etc.</w:t>
      </w:r>
    </w:p>
    <w:p w14:paraId="48AAFCBB" w14:textId="77777777" w:rsidR="00366528" w:rsidRDefault="00366528" w:rsidP="00A37941">
      <w:pPr>
        <w:autoSpaceDE w:val="0"/>
        <w:autoSpaceDN w:val="0"/>
        <w:adjustRightInd w:val="0"/>
        <w:jc w:val="both"/>
        <w:rPr>
          <w:rFonts w:ascii="Verdana" w:hAnsi="Verdana"/>
          <w:b/>
          <w:bCs/>
          <w:sz w:val="22"/>
          <w:szCs w:val="22"/>
          <w:lang w:val="es-MX"/>
        </w:rPr>
      </w:pPr>
    </w:p>
    <w:p w14:paraId="18AC4DB3" w14:textId="2AFD0B65" w:rsidR="00303526" w:rsidRPr="00E61AEA" w:rsidRDefault="00303526" w:rsidP="00A37941">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14:paraId="252D90E3" w14:textId="77777777" w:rsidR="00303526" w:rsidRPr="00234E53" w:rsidRDefault="00303526" w:rsidP="00A37941">
      <w:pPr>
        <w:autoSpaceDE w:val="0"/>
        <w:autoSpaceDN w:val="0"/>
        <w:adjustRightInd w:val="0"/>
        <w:jc w:val="both"/>
        <w:rPr>
          <w:rFonts w:ascii="Verdana" w:hAnsi="Verdana"/>
          <w:bCs/>
          <w:lang w:val="es-MX"/>
        </w:rPr>
      </w:pPr>
    </w:p>
    <w:p w14:paraId="601C2B88" w14:textId="1041AE39" w:rsidR="00303526" w:rsidRPr="00E61AEA" w:rsidRDefault="00303526" w:rsidP="00A37941">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w:t>
      </w:r>
      <w:proofErr w:type="gramStart"/>
      <w:r w:rsidRPr="00E61AEA">
        <w:rPr>
          <w:rFonts w:ascii="Verdana" w:hAnsi="Verdana"/>
          <w:bCs/>
          <w:sz w:val="22"/>
          <w:szCs w:val="22"/>
          <w:lang w:val="es-MX"/>
        </w:rPr>
        <w:t>conforme  lo</w:t>
      </w:r>
      <w:proofErr w:type="gramEnd"/>
      <w:r w:rsidRPr="00E61AEA">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33BEDCCB" w14:textId="77777777" w:rsidR="00303526" w:rsidRPr="00E61AEA" w:rsidRDefault="00303526" w:rsidP="00A37941">
      <w:pPr>
        <w:autoSpaceDE w:val="0"/>
        <w:autoSpaceDN w:val="0"/>
        <w:adjustRightInd w:val="0"/>
        <w:jc w:val="both"/>
        <w:rPr>
          <w:rFonts w:ascii="Verdana" w:hAnsi="Verdana"/>
          <w:sz w:val="22"/>
          <w:szCs w:val="22"/>
          <w:lang w:val="es-MX"/>
        </w:rPr>
      </w:pPr>
    </w:p>
    <w:p w14:paraId="3C293029" w14:textId="77777777" w:rsidR="00303526" w:rsidRPr="00E61AEA" w:rsidRDefault="00303526" w:rsidP="00A37941">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w:t>
      </w:r>
      <w:proofErr w:type="gramStart"/>
      <w:r w:rsidRPr="00E61AEA">
        <w:rPr>
          <w:rFonts w:ascii="Verdana" w:hAnsi="Verdana"/>
          <w:sz w:val="22"/>
          <w:szCs w:val="22"/>
          <w:lang w:val="es-MX"/>
        </w:rPr>
        <w:t>02493,  de</w:t>
      </w:r>
      <w:proofErr w:type="gramEnd"/>
      <w:r w:rsidRPr="00E61AEA">
        <w:rPr>
          <w:rFonts w:ascii="Verdana" w:hAnsi="Verdana"/>
          <w:sz w:val="22"/>
          <w:szCs w:val="22"/>
          <w:lang w:val="es-MX"/>
        </w:rPr>
        <w:t xml:space="preserve"> las dieciséis horas, con veinticinco minutos, del veintisiete de marzo del dos mil uno,  respecto del Principio de Legalidad, manifestó:</w:t>
      </w:r>
    </w:p>
    <w:p w14:paraId="13297BA0" w14:textId="77777777" w:rsidR="00303526" w:rsidRPr="00E61AEA" w:rsidRDefault="00303526" w:rsidP="00A37941">
      <w:pPr>
        <w:autoSpaceDE w:val="0"/>
        <w:autoSpaceDN w:val="0"/>
        <w:adjustRightInd w:val="0"/>
        <w:jc w:val="both"/>
        <w:rPr>
          <w:rFonts w:ascii="Verdana" w:hAnsi="Verdana"/>
          <w:sz w:val="22"/>
          <w:szCs w:val="22"/>
          <w:lang w:val="es-MX"/>
        </w:rPr>
      </w:pPr>
    </w:p>
    <w:p w14:paraId="39785DBA" w14:textId="77777777" w:rsidR="00303526" w:rsidRPr="0014454F" w:rsidRDefault="00303526" w:rsidP="00366528">
      <w:pPr>
        <w:autoSpaceDE w:val="0"/>
        <w:autoSpaceDN w:val="0"/>
        <w:adjustRightInd w:val="0"/>
        <w:ind w:left="340" w:right="340"/>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el cual significa que las instituciones públicas solamente pueden actuar en la medida en la que se encuentren apoderadas para </w:t>
      </w:r>
      <w:r w:rsidRPr="0014454F">
        <w:rPr>
          <w:rFonts w:ascii="Verdana" w:hAnsi="Verdana"/>
          <w:b/>
          <w:i/>
          <w:sz w:val="18"/>
          <w:szCs w:val="18"/>
          <w:u w:val="single"/>
          <w:lang w:val="es-MX"/>
        </w:rPr>
        <w:lastRenderedPageBreak/>
        <w:t>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14454F">
        <w:rPr>
          <w:rFonts w:ascii="Verdana" w:hAnsi="Verdana"/>
          <w:b/>
          <w:i/>
          <w:sz w:val="18"/>
          <w:szCs w:val="18"/>
          <w:u w:val="single"/>
          <w:lang w:val="es-MX"/>
        </w:rPr>
        <w:t>“</w:t>
      </w:r>
      <w:r w:rsidRPr="0014454F">
        <w:rPr>
          <w:rFonts w:ascii="Verdana" w:hAnsi="Verdana"/>
          <w:b/>
          <w:i/>
          <w:sz w:val="18"/>
          <w:szCs w:val="18"/>
          <w:lang w:val="es-MX"/>
        </w:rPr>
        <w:t xml:space="preserve"> (</w:t>
      </w:r>
      <w:proofErr w:type="gramEnd"/>
      <w:r w:rsidRPr="0014454F">
        <w:rPr>
          <w:rFonts w:ascii="Verdana" w:hAnsi="Verdana"/>
          <w:b/>
          <w:i/>
          <w:sz w:val="18"/>
          <w:szCs w:val="18"/>
          <w:lang w:val="es-MX"/>
        </w:rPr>
        <w:t>Lo resaltado no es del original)</w:t>
      </w:r>
    </w:p>
    <w:p w14:paraId="59B06FAD" w14:textId="77777777" w:rsidR="00303526" w:rsidRDefault="00303526" w:rsidP="00A37941">
      <w:pPr>
        <w:autoSpaceDE w:val="0"/>
        <w:autoSpaceDN w:val="0"/>
        <w:adjustRightInd w:val="0"/>
        <w:jc w:val="both"/>
        <w:rPr>
          <w:rFonts w:ascii="Verdana" w:hAnsi="Verdana"/>
          <w:b/>
          <w:sz w:val="22"/>
          <w:szCs w:val="22"/>
          <w:lang w:val="es-MX"/>
        </w:rPr>
      </w:pPr>
    </w:p>
    <w:p w14:paraId="60B92825" w14:textId="77777777" w:rsidR="00303526" w:rsidRPr="00F620EC" w:rsidRDefault="00303526" w:rsidP="00A37941">
      <w:pPr>
        <w:autoSpaceDE w:val="0"/>
        <w:autoSpaceDN w:val="0"/>
        <w:adjustRightInd w:val="0"/>
        <w:jc w:val="both"/>
        <w:rPr>
          <w:rFonts w:ascii="Verdana" w:hAnsi="Verdana"/>
          <w:sz w:val="24"/>
          <w:szCs w:val="24"/>
          <w:lang w:val="es-MX"/>
        </w:rPr>
      </w:pPr>
      <w:r w:rsidRPr="00F620EC">
        <w:rPr>
          <w:rFonts w:ascii="Verdana" w:hAnsi="Verdana"/>
          <w:sz w:val="24"/>
          <w:szCs w:val="24"/>
          <w:lang w:val="es-MX"/>
        </w:rPr>
        <w:t xml:space="preserve">Por </w:t>
      </w:r>
      <w:r>
        <w:rPr>
          <w:rFonts w:ascii="Verdana" w:hAnsi="Verdana"/>
          <w:sz w:val="24"/>
          <w:szCs w:val="24"/>
          <w:lang w:val="es-MX"/>
        </w:rPr>
        <w:t>su parte el Tribunal Contencioso Administrativo Sección II, en su sentencia 00002 de las nueve horas del 30 de enero de 2013 indica respecto del Principio de Legalidad lo siguiente:</w:t>
      </w:r>
    </w:p>
    <w:p w14:paraId="3A460DA6" w14:textId="77777777" w:rsidR="00303526" w:rsidRDefault="00303526" w:rsidP="00A37941">
      <w:pPr>
        <w:autoSpaceDE w:val="0"/>
        <w:autoSpaceDN w:val="0"/>
        <w:adjustRightInd w:val="0"/>
        <w:jc w:val="both"/>
        <w:rPr>
          <w:rFonts w:ascii="Verdana" w:hAnsi="Verdana"/>
          <w:b/>
          <w:sz w:val="22"/>
          <w:szCs w:val="22"/>
          <w:lang w:val="es-MX"/>
        </w:rPr>
      </w:pPr>
    </w:p>
    <w:p w14:paraId="2C867CF6" w14:textId="5347FA27" w:rsidR="00303526" w:rsidRDefault="00303526" w:rsidP="00366528">
      <w:pPr>
        <w:autoSpaceDE w:val="0"/>
        <w:autoSpaceDN w:val="0"/>
        <w:adjustRightInd w:val="0"/>
        <w:ind w:left="340" w:right="340"/>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“todo acto o comportamiento de la Administración</w:t>
      </w:r>
      <w:r w:rsidR="007B0F0D">
        <w:rPr>
          <w:rFonts w:ascii="Verdana" w:hAnsi="Verdana"/>
          <w:i/>
          <w:iCs/>
          <w:sz w:val="18"/>
          <w:szCs w:val="18"/>
        </w:rPr>
        <w:t xml:space="preserve"> </w:t>
      </w:r>
      <w:r w:rsidRPr="00F620EC">
        <w:rPr>
          <w:rFonts w:ascii="Verdana" w:hAnsi="Verdana"/>
          <w:i/>
          <w:iCs/>
          <w:sz w:val="18"/>
          <w:szCs w:val="18"/>
        </w:rPr>
        <w:t>que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xml:space="preserve">. Agrega el </w:t>
      </w:r>
      <w:proofErr w:type="gramStart"/>
      <w:r w:rsidRPr="00F620EC">
        <w:rPr>
          <w:rFonts w:ascii="Verdana" w:hAnsi="Verdana"/>
          <w:i/>
          <w:sz w:val="18"/>
          <w:szCs w:val="18"/>
        </w:rPr>
        <w:t>jurista</w:t>
      </w:r>
      <w:proofErr w:type="gramEnd"/>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La sujeción de la actuación</w:t>
      </w:r>
      <w:r w:rsidR="007B0F0D">
        <w:rPr>
          <w:rFonts w:ascii="Verdana" w:hAnsi="Verdana"/>
          <w:i/>
          <w:sz w:val="18"/>
          <w:szCs w:val="18"/>
        </w:rPr>
        <w:t xml:space="preserve"> </w:t>
      </w:r>
      <w:r w:rsidRPr="00F620EC">
        <w:rPr>
          <w:rFonts w:ascii="Verdana" w:hAnsi="Verdana"/>
          <w:bCs/>
          <w:i/>
          <w:sz w:val="18"/>
          <w:szCs w:val="18"/>
        </w:rPr>
        <w:t>administrativa</w:t>
      </w:r>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14:paraId="3E74B32C" w14:textId="77777777" w:rsidR="00303526" w:rsidRPr="00F620EC" w:rsidRDefault="00303526" w:rsidP="00A37941">
      <w:pPr>
        <w:autoSpaceDE w:val="0"/>
        <w:autoSpaceDN w:val="0"/>
        <w:adjustRightInd w:val="0"/>
        <w:jc w:val="both"/>
        <w:rPr>
          <w:rFonts w:ascii="Verdana" w:hAnsi="Verdana"/>
          <w:i/>
          <w:sz w:val="18"/>
          <w:szCs w:val="18"/>
          <w:lang w:val="es-MX"/>
        </w:rPr>
      </w:pPr>
    </w:p>
    <w:p w14:paraId="1E0A759B" w14:textId="77777777" w:rsidR="00303526" w:rsidRPr="00E61AEA" w:rsidRDefault="00303526" w:rsidP="00A37941">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w:t>
      </w:r>
      <w:proofErr w:type="gramStart"/>
      <w:r w:rsidRPr="00E61AEA">
        <w:rPr>
          <w:rFonts w:ascii="Verdana" w:hAnsi="Verdana"/>
          <w:iCs/>
          <w:sz w:val="22"/>
          <w:szCs w:val="22"/>
          <w:lang w:val="es-MX"/>
        </w:rPr>
        <w:t>Legalidad  constituye</w:t>
      </w:r>
      <w:proofErr w:type="gramEnd"/>
      <w:r w:rsidRPr="00E61AEA">
        <w:rPr>
          <w:rFonts w:ascii="Verdana" w:hAnsi="Verdana"/>
          <w:iCs/>
          <w:sz w:val="22"/>
          <w:szCs w:val="22"/>
          <w:lang w:val="es-MX"/>
        </w:rPr>
        <w:t xml:space="preserve"> pues el marco de acción o actuación  al cual se encuentra  sujeto todo funcionario público y de no ajustarse a éste sus actos son nulos. </w:t>
      </w:r>
    </w:p>
    <w:p w14:paraId="124E6DE3" w14:textId="77777777" w:rsidR="00303526" w:rsidRPr="007C339A" w:rsidRDefault="00303526" w:rsidP="00A37941">
      <w:pPr>
        <w:jc w:val="both"/>
        <w:rPr>
          <w:rFonts w:ascii="Verdana" w:hAnsi="Verdana"/>
          <w:b/>
          <w:sz w:val="22"/>
          <w:szCs w:val="22"/>
          <w:lang w:val="es-MX"/>
        </w:rPr>
      </w:pPr>
    </w:p>
    <w:p w14:paraId="672F8506" w14:textId="2988ADB1" w:rsidR="00303526" w:rsidRDefault="00303526" w:rsidP="00A37941">
      <w:pPr>
        <w:jc w:val="both"/>
        <w:rPr>
          <w:rFonts w:ascii="Verdana" w:hAnsi="Verdana"/>
          <w:sz w:val="22"/>
          <w:szCs w:val="22"/>
        </w:rPr>
      </w:pPr>
    </w:p>
    <w:p w14:paraId="7B7C1DB6" w14:textId="77777777" w:rsidR="00366528" w:rsidRPr="00230FCB" w:rsidRDefault="00366528" w:rsidP="00A37941">
      <w:pPr>
        <w:jc w:val="both"/>
        <w:rPr>
          <w:rFonts w:ascii="Verdana" w:hAnsi="Verdana"/>
          <w:sz w:val="22"/>
          <w:szCs w:val="22"/>
        </w:rPr>
      </w:pPr>
    </w:p>
    <w:p w14:paraId="250F131E" w14:textId="77777777" w:rsidR="00303526" w:rsidRPr="00E61AEA" w:rsidRDefault="00303526" w:rsidP="00A37941">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14:paraId="4E5D3ADE" w14:textId="77777777" w:rsidR="00303526" w:rsidRDefault="00303526" w:rsidP="00A37941">
      <w:pPr>
        <w:jc w:val="both"/>
        <w:rPr>
          <w:rFonts w:ascii="Verdana" w:eastAsia="MS Mincho" w:hAnsi="Verdana"/>
          <w:i/>
          <w:sz w:val="22"/>
          <w:szCs w:val="22"/>
        </w:rPr>
      </w:pPr>
    </w:p>
    <w:p w14:paraId="69A82FBC" w14:textId="77777777" w:rsidR="00303526" w:rsidRPr="00E61AEA" w:rsidRDefault="00303526" w:rsidP="00A37941">
      <w:pPr>
        <w:jc w:val="both"/>
        <w:rPr>
          <w:rFonts w:ascii="Verdana" w:hAnsi="Verdana"/>
          <w:sz w:val="22"/>
          <w:szCs w:val="22"/>
        </w:rPr>
      </w:pPr>
    </w:p>
    <w:p w14:paraId="743C3E5F" w14:textId="6D9D031C" w:rsidR="00303526" w:rsidRDefault="00303526" w:rsidP="00A37941">
      <w:pPr>
        <w:jc w:val="both"/>
        <w:rPr>
          <w:rFonts w:ascii="Verdana" w:hAnsi="Verdana"/>
          <w:i/>
          <w:sz w:val="22"/>
          <w:szCs w:val="22"/>
        </w:rPr>
      </w:pPr>
      <w:r w:rsidRPr="00E61AEA">
        <w:rPr>
          <w:rFonts w:ascii="Verdana" w:hAnsi="Verdana"/>
          <w:sz w:val="22"/>
          <w:szCs w:val="22"/>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14:paraId="4631C51D" w14:textId="77777777" w:rsidR="00303526" w:rsidRDefault="00303526" w:rsidP="00A37941">
      <w:pPr>
        <w:jc w:val="both"/>
        <w:rPr>
          <w:rFonts w:ascii="Verdana" w:hAnsi="Verdana"/>
          <w:i/>
          <w:sz w:val="22"/>
          <w:szCs w:val="22"/>
        </w:rPr>
      </w:pPr>
    </w:p>
    <w:p w14:paraId="7E63B416" w14:textId="41AB118E" w:rsidR="00303526" w:rsidRPr="00E61AEA" w:rsidRDefault="00303526" w:rsidP="00A37941">
      <w:pPr>
        <w:jc w:val="both"/>
        <w:rPr>
          <w:rFonts w:ascii="Verdana" w:hAnsi="Verdana"/>
          <w:sz w:val="22"/>
          <w:szCs w:val="22"/>
        </w:rPr>
      </w:pPr>
      <w:r w:rsidRPr="00303B51">
        <w:rPr>
          <w:rFonts w:ascii="Verdana" w:hAnsi="Verdana"/>
          <w:sz w:val="22"/>
          <w:szCs w:val="22"/>
        </w:rPr>
        <w:lastRenderedPageBreak/>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hace de los derechos subjetivos de los administrado</w:t>
      </w:r>
      <w:r w:rsidR="004D79A4">
        <w:rPr>
          <w:rFonts w:ascii="Verdana" w:eastAsia="MS Mincho" w:hAnsi="Verdana"/>
          <w:sz w:val="22"/>
          <w:szCs w:val="22"/>
        </w:rPr>
        <w:t>s</w:t>
      </w:r>
      <w:r>
        <w:rPr>
          <w:rFonts w:ascii="Verdana" w:eastAsia="MS Mincho" w:hAnsi="Verdana"/>
          <w:sz w:val="22"/>
          <w:szCs w:val="22"/>
        </w:rPr>
        <w:t xml:space="preserve"> es de gran relevancia, de ahí que si el acto, por una u otra razón ha de denegar derecho alguno debe ser justificado hartamente</w:t>
      </w:r>
      <w:r w:rsidR="004D79A4">
        <w:rPr>
          <w:rFonts w:ascii="Verdana" w:eastAsia="MS Mincho" w:hAnsi="Verdana"/>
          <w:sz w:val="22"/>
          <w:szCs w:val="22"/>
        </w:rPr>
        <w:t>,</w:t>
      </w:r>
      <w:r>
        <w:rPr>
          <w:rFonts w:ascii="Verdana" w:eastAsia="MS Mincho" w:hAnsi="Verdana"/>
          <w:sz w:val="22"/>
          <w:szCs w:val="22"/>
        </w:rPr>
        <w:t xml:space="preserv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14:paraId="5200A5EE" w14:textId="77777777" w:rsidR="00303526" w:rsidRPr="00E61AEA" w:rsidRDefault="00303526" w:rsidP="00A37941">
      <w:pPr>
        <w:autoSpaceDE w:val="0"/>
        <w:autoSpaceDN w:val="0"/>
        <w:adjustRightInd w:val="0"/>
        <w:jc w:val="both"/>
        <w:rPr>
          <w:rFonts w:ascii="Verdana" w:hAnsi="Verdana"/>
          <w:bCs/>
        </w:rPr>
      </w:pPr>
    </w:p>
    <w:p w14:paraId="7DEA71B3" w14:textId="77777777" w:rsidR="00303526" w:rsidRPr="00E61AEA" w:rsidRDefault="00303526" w:rsidP="00366528">
      <w:pPr>
        <w:ind w:left="340" w:right="340"/>
        <w:jc w:val="both"/>
        <w:rPr>
          <w:rFonts w:ascii="Verdana" w:eastAsia="MS Mincho" w:hAnsi="Verdana"/>
          <w:i/>
          <w:sz w:val="22"/>
          <w:szCs w:val="22"/>
        </w:rPr>
      </w:pPr>
      <w:r w:rsidRPr="00E61AEA">
        <w:rPr>
          <w:rFonts w:ascii="Verdana" w:eastAsia="MS Mincho" w:hAnsi="Verdana"/>
          <w:i/>
          <w:sz w:val="22"/>
          <w:szCs w:val="22"/>
        </w:rPr>
        <w:t>“Artículo 136.-</w:t>
      </w:r>
    </w:p>
    <w:p w14:paraId="2618E2DB" w14:textId="77777777" w:rsidR="00303526" w:rsidRPr="00E61AEA" w:rsidRDefault="00303526" w:rsidP="00366528">
      <w:pPr>
        <w:ind w:left="340" w:right="340"/>
        <w:jc w:val="both"/>
        <w:rPr>
          <w:rFonts w:ascii="Verdana" w:eastAsia="MS Mincho" w:hAnsi="Verdana"/>
          <w:i/>
          <w:sz w:val="22"/>
          <w:szCs w:val="22"/>
        </w:rPr>
      </w:pPr>
    </w:p>
    <w:p w14:paraId="23C3A4BB" w14:textId="77777777" w:rsidR="00303526" w:rsidRPr="00E61AEA" w:rsidRDefault="00303526" w:rsidP="00366528">
      <w:pPr>
        <w:ind w:left="340" w:right="34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14:paraId="2393641D" w14:textId="77777777" w:rsidR="00303526" w:rsidRPr="00E61AEA" w:rsidRDefault="00303526" w:rsidP="00366528">
      <w:pPr>
        <w:ind w:left="340" w:right="340"/>
        <w:jc w:val="both"/>
        <w:rPr>
          <w:rFonts w:ascii="Verdana" w:eastAsia="MS Mincho" w:hAnsi="Verdana"/>
          <w:i/>
          <w:sz w:val="22"/>
          <w:szCs w:val="22"/>
        </w:rPr>
      </w:pPr>
    </w:p>
    <w:p w14:paraId="68747FA1" w14:textId="77777777" w:rsidR="00303526" w:rsidRPr="00E61AEA" w:rsidRDefault="00303526" w:rsidP="00366528">
      <w:pPr>
        <w:ind w:left="340" w:right="34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14:paraId="58512E2F" w14:textId="77777777" w:rsidR="00303526" w:rsidRPr="00E61AEA" w:rsidRDefault="00303526" w:rsidP="00366528">
      <w:pPr>
        <w:ind w:left="340" w:right="340"/>
        <w:jc w:val="both"/>
        <w:rPr>
          <w:rFonts w:ascii="Verdana" w:eastAsia="MS Mincho" w:hAnsi="Verdana"/>
          <w:i/>
          <w:sz w:val="22"/>
          <w:szCs w:val="22"/>
        </w:rPr>
      </w:pPr>
      <w:r w:rsidRPr="00E61AEA">
        <w:rPr>
          <w:rFonts w:ascii="Verdana" w:eastAsia="MS Mincho" w:hAnsi="Verdana"/>
          <w:i/>
          <w:sz w:val="22"/>
          <w:szCs w:val="22"/>
        </w:rPr>
        <w:t xml:space="preserve">     b) Los que resuelvan recursos;</w:t>
      </w:r>
    </w:p>
    <w:p w14:paraId="3D65B417" w14:textId="77777777" w:rsidR="00303526" w:rsidRPr="00E61AEA" w:rsidRDefault="00303526" w:rsidP="00366528">
      <w:pPr>
        <w:ind w:left="340" w:right="34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14:paraId="01BAA93B" w14:textId="77777777" w:rsidR="00303526" w:rsidRPr="00E61AEA" w:rsidRDefault="00303526" w:rsidP="00366528">
      <w:pPr>
        <w:ind w:left="340" w:right="34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14:paraId="70FAEBDC" w14:textId="77777777" w:rsidR="00303526" w:rsidRPr="00E61AEA" w:rsidRDefault="00303526" w:rsidP="00366528">
      <w:pPr>
        <w:ind w:left="340" w:right="34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14:paraId="6537564D" w14:textId="77777777" w:rsidR="00303526" w:rsidRPr="00E61AEA" w:rsidRDefault="00303526" w:rsidP="00366528">
      <w:pPr>
        <w:ind w:left="340" w:right="34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14:paraId="16F6B0CD" w14:textId="77777777" w:rsidR="00303526" w:rsidRPr="00E61AEA" w:rsidRDefault="00303526" w:rsidP="00A37941">
      <w:pPr>
        <w:jc w:val="both"/>
        <w:rPr>
          <w:rFonts w:ascii="Verdana" w:eastAsia="MS Mincho" w:hAnsi="Verdana"/>
          <w:i/>
          <w:sz w:val="22"/>
          <w:szCs w:val="22"/>
        </w:rPr>
      </w:pPr>
    </w:p>
    <w:p w14:paraId="10E9605F" w14:textId="77777777" w:rsidR="00303526" w:rsidRDefault="00303526" w:rsidP="00A37941">
      <w:pPr>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14:paraId="6422E351" w14:textId="77777777" w:rsidR="00303526" w:rsidRPr="00E61AEA" w:rsidRDefault="00303526" w:rsidP="00A37941">
      <w:pPr>
        <w:jc w:val="both"/>
        <w:rPr>
          <w:rFonts w:ascii="Verdana" w:hAnsi="Verdana"/>
          <w:sz w:val="22"/>
          <w:szCs w:val="22"/>
        </w:rPr>
      </w:pPr>
    </w:p>
    <w:p w14:paraId="29778D38" w14:textId="11719B55" w:rsidR="00303526" w:rsidRPr="00EF4495" w:rsidRDefault="00303526" w:rsidP="00A37941">
      <w:pPr>
        <w:jc w:val="both"/>
        <w:rPr>
          <w:rFonts w:ascii="Verdana" w:hAnsi="Verdana"/>
          <w:sz w:val="22"/>
          <w:szCs w:val="22"/>
        </w:rPr>
      </w:pPr>
      <w:r w:rsidRPr="00EF4495">
        <w:rPr>
          <w:rFonts w:ascii="Verdana" w:hAnsi="Verdana"/>
          <w:sz w:val="22"/>
          <w:szCs w:val="22"/>
        </w:rPr>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w:t>
      </w:r>
      <w:r w:rsidR="004D79A4">
        <w:rPr>
          <w:rFonts w:ascii="Verdana" w:hAnsi="Verdana"/>
          <w:sz w:val="22"/>
          <w:szCs w:val="22"/>
        </w:rPr>
        <w:t>ó</w:t>
      </w:r>
      <w:r w:rsidRPr="00EF4495">
        <w:rPr>
          <w:rFonts w:ascii="Verdana" w:hAnsi="Verdana"/>
          <w:sz w:val="22"/>
          <w:szCs w:val="22"/>
        </w:rPr>
        <w:t>:</w:t>
      </w:r>
    </w:p>
    <w:p w14:paraId="6A715B4F" w14:textId="0B54800A" w:rsidR="00303526" w:rsidRDefault="00303526" w:rsidP="00A37941">
      <w:pPr>
        <w:jc w:val="both"/>
        <w:rPr>
          <w:rFonts w:ascii="Verdana" w:hAnsi="Verdana"/>
          <w:b/>
          <w:bCs/>
          <w:i/>
        </w:rPr>
      </w:pPr>
    </w:p>
    <w:p w14:paraId="43C0B941" w14:textId="538FC03D" w:rsidR="007B0F0D" w:rsidRDefault="007B0F0D" w:rsidP="00A37941">
      <w:pPr>
        <w:jc w:val="both"/>
        <w:rPr>
          <w:rFonts w:ascii="Verdana" w:hAnsi="Verdana"/>
          <w:b/>
          <w:bCs/>
          <w:i/>
        </w:rPr>
      </w:pPr>
    </w:p>
    <w:p w14:paraId="4CCEC4E4" w14:textId="77777777" w:rsidR="007B0F0D" w:rsidRPr="00B1212C" w:rsidRDefault="007B0F0D" w:rsidP="00A37941">
      <w:pPr>
        <w:jc w:val="both"/>
        <w:rPr>
          <w:rFonts w:ascii="Verdana" w:hAnsi="Verdana"/>
          <w:b/>
          <w:bCs/>
          <w:i/>
        </w:rPr>
      </w:pPr>
    </w:p>
    <w:p w14:paraId="19C8C7DC" w14:textId="77777777" w:rsidR="00303526" w:rsidRPr="00EF4495" w:rsidRDefault="00303526" w:rsidP="00366528">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w:t>
      </w:r>
      <w:proofErr w:type="gramStart"/>
      <w:r w:rsidRPr="005052FA">
        <w:rPr>
          <w:rFonts w:ascii="Verdana" w:hAnsi="Verdana"/>
          <w:bCs/>
          <w:i/>
          <w:sz w:val="18"/>
          <w:szCs w:val="18"/>
        </w:rPr>
        <w:t>Pero</w:t>
      </w:r>
      <w:proofErr w:type="gramEnd"/>
      <w:r w:rsidRPr="005052FA">
        <w:rPr>
          <w:rFonts w:ascii="Verdana" w:hAnsi="Verdana"/>
          <w:bCs/>
          <w:i/>
          <w:sz w:val="18"/>
          <w:szCs w:val="18"/>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w:t>
      </w:r>
      <w:r w:rsidRPr="005052FA">
        <w:rPr>
          <w:rFonts w:ascii="Verdana" w:hAnsi="Verdana"/>
          <w:bCs/>
          <w:i/>
          <w:sz w:val="18"/>
          <w:szCs w:val="18"/>
        </w:rPr>
        <w:lastRenderedPageBreak/>
        <w:t xml:space="preserve">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w:t>
      </w:r>
      <w:proofErr w:type="gramStart"/>
      <w:r w:rsidRPr="005052FA">
        <w:rPr>
          <w:rFonts w:ascii="Verdana" w:hAnsi="Verdana"/>
          <w:bCs/>
          <w:i/>
          <w:sz w:val="18"/>
          <w:szCs w:val="18"/>
        </w:rPr>
        <w:t>elemento,</w:t>
      </w:r>
      <w:proofErr w:type="gramEnd"/>
      <w:r w:rsidRPr="005052FA">
        <w:rPr>
          <w:rFonts w:ascii="Verdana" w:hAnsi="Verdana"/>
          <w:bCs/>
          <w:i/>
          <w:sz w:val="18"/>
          <w:szCs w:val="18"/>
        </w:rPr>
        <w:t xml:space="preserve">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5052FA">
        <w:rPr>
          <w:rFonts w:ascii="Verdana" w:hAnsi="Verdana"/>
          <w:bCs/>
          <w:i/>
          <w:sz w:val="18"/>
          <w:szCs w:val="18"/>
          <w:u w:val="single"/>
        </w:rPr>
        <w:t>ibídem</w:t>
      </w:r>
      <w:proofErr w:type="spellEnd"/>
      <w:r w:rsidRPr="005052FA">
        <w:rPr>
          <w:rFonts w:ascii="Verdana" w:hAnsi="Verdana"/>
          <w:bCs/>
          <w:i/>
          <w:sz w:val="18"/>
          <w:szCs w:val="18"/>
          <w:u w:val="single"/>
        </w:rPr>
        <w:t>-)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roofErr w:type="gramEnd"/>
      <w:r w:rsidRPr="005052FA">
        <w:rPr>
          <w:i/>
          <w:sz w:val="18"/>
          <w:szCs w:val="18"/>
        </w:rPr>
        <w:t>”</w:t>
      </w:r>
    </w:p>
    <w:p w14:paraId="46A7F473" w14:textId="77777777" w:rsidR="00303526" w:rsidRPr="00EF4495" w:rsidRDefault="00303526" w:rsidP="00A37941">
      <w:pPr>
        <w:jc w:val="both"/>
        <w:rPr>
          <w:sz w:val="18"/>
          <w:szCs w:val="18"/>
        </w:rPr>
      </w:pPr>
    </w:p>
    <w:p w14:paraId="3459BC17" w14:textId="77777777" w:rsidR="00303526" w:rsidRPr="00303B51" w:rsidRDefault="00303526" w:rsidP="00A37941">
      <w:pPr>
        <w:jc w:val="both"/>
        <w:rPr>
          <w:rFonts w:ascii="Verdana" w:hAnsi="Verdana"/>
          <w:sz w:val="22"/>
          <w:szCs w:val="22"/>
        </w:rPr>
      </w:pPr>
    </w:p>
    <w:p w14:paraId="359B212E" w14:textId="77777777" w:rsidR="004D0E23" w:rsidRDefault="004D0E23" w:rsidP="00A37941">
      <w:pPr>
        <w:jc w:val="both"/>
        <w:rPr>
          <w:rFonts w:ascii="Verdana" w:hAnsi="Verdana"/>
          <w:b/>
          <w:sz w:val="22"/>
          <w:szCs w:val="22"/>
        </w:rPr>
      </w:pPr>
    </w:p>
    <w:p w14:paraId="31DF27D8" w14:textId="3B8D44F4" w:rsidR="00303526" w:rsidRDefault="00303526" w:rsidP="00A37941">
      <w:pPr>
        <w:jc w:val="both"/>
        <w:rPr>
          <w:rFonts w:ascii="Verdana" w:hAnsi="Verdana"/>
          <w:b/>
          <w:sz w:val="22"/>
          <w:szCs w:val="22"/>
        </w:rPr>
      </w:pPr>
      <w:r w:rsidRPr="00CD367E">
        <w:rPr>
          <w:rFonts w:ascii="Verdana" w:hAnsi="Verdana"/>
          <w:b/>
          <w:sz w:val="22"/>
          <w:szCs w:val="22"/>
        </w:rPr>
        <w:t>DEL CASO CONCRETO</w:t>
      </w:r>
    </w:p>
    <w:p w14:paraId="59085811" w14:textId="77777777" w:rsidR="00303526" w:rsidRDefault="00303526" w:rsidP="00A37941">
      <w:pPr>
        <w:jc w:val="both"/>
        <w:rPr>
          <w:rFonts w:ascii="Verdana" w:hAnsi="Verdana"/>
          <w:b/>
          <w:sz w:val="22"/>
          <w:szCs w:val="22"/>
        </w:rPr>
      </w:pPr>
    </w:p>
    <w:p w14:paraId="7A3DD95D" w14:textId="36DF5FD1" w:rsidR="007876C1" w:rsidRDefault="007876C1" w:rsidP="007876C1">
      <w:pPr>
        <w:jc w:val="both"/>
        <w:rPr>
          <w:rFonts w:ascii="Verdana" w:hAnsi="Verdana"/>
          <w:b/>
          <w:sz w:val="22"/>
          <w:szCs w:val="22"/>
        </w:rPr>
      </w:pPr>
      <w:r w:rsidRPr="00650833">
        <w:rPr>
          <w:rFonts w:ascii="Verdana" w:hAnsi="Verdana"/>
          <w:sz w:val="22"/>
          <w:szCs w:val="22"/>
        </w:rPr>
        <w:t>La empresa</w:t>
      </w:r>
      <w:r w:rsidRPr="00650833">
        <w:rPr>
          <w:rFonts w:ascii="Verdana" w:hAnsi="Verdana"/>
          <w:b/>
          <w:sz w:val="22"/>
          <w:szCs w:val="22"/>
        </w:rPr>
        <w:t xml:space="preserve"> T</w:t>
      </w:r>
      <w:r w:rsidR="004D0E23">
        <w:rPr>
          <w:rFonts w:ascii="Verdana" w:hAnsi="Verdana"/>
          <w:b/>
          <w:sz w:val="22"/>
          <w:szCs w:val="22"/>
        </w:rPr>
        <w:t>.C.S.A.</w:t>
      </w:r>
      <w:r w:rsidR="007B0F0D" w:rsidRPr="00650833">
        <w:rPr>
          <w:rFonts w:ascii="Verdana" w:hAnsi="Verdana"/>
          <w:b/>
          <w:sz w:val="22"/>
          <w:szCs w:val="22"/>
        </w:rPr>
        <w:t xml:space="preserve">, </w:t>
      </w:r>
      <w:r w:rsidR="007B0F0D" w:rsidRPr="00650833">
        <w:rPr>
          <w:rFonts w:ascii="Verdana" w:hAnsi="Verdana"/>
          <w:sz w:val="22"/>
          <w:szCs w:val="22"/>
        </w:rPr>
        <w:t>presenta</w:t>
      </w:r>
      <w:r w:rsidRPr="00650833">
        <w:rPr>
          <w:rFonts w:ascii="Verdana" w:hAnsi="Verdana"/>
          <w:sz w:val="22"/>
          <w:szCs w:val="22"/>
        </w:rPr>
        <w:t xml:space="preserve"> Recurso de Apelación en Subsidio y Nulidad concomitante, indicando que el acto es nulo por vicios en la motivación en los términos del numeral 136 de la Ley General de la Administración Pública, pues no se motivó el acto en forma legal y correcta sino sobre bases infundadas producto de una </w:t>
      </w:r>
      <w:proofErr w:type="gramStart"/>
      <w:r w:rsidRPr="00650833">
        <w:rPr>
          <w:rFonts w:ascii="Verdana" w:hAnsi="Verdana"/>
          <w:sz w:val="22"/>
          <w:szCs w:val="22"/>
        </w:rPr>
        <w:t>errónea interpretación y errónea aplicación</w:t>
      </w:r>
      <w:proofErr w:type="gramEnd"/>
      <w:r w:rsidRPr="00650833">
        <w:rPr>
          <w:rFonts w:ascii="Verdana" w:hAnsi="Verdana"/>
          <w:sz w:val="22"/>
          <w:szCs w:val="22"/>
        </w:rPr>
        <w:t xml:space="preserve"> del derecho.  También </w:t>
      </w:r>
      <w:r w:rsidR="007B0F0D" w:rsidRPr="00650833">
        <w:rPr>
          <w:rFonts w:ascii="Verdana" w:hAnsi="Verdana"/>
          <w:sz w:val="22"/>
          <w:szCs w:val="22"/>
        </w:rPr>
        <w:t>está</w:t>
      </w:r>
      <w:r w:rsidRPr="00650833">
        <w:rPr>
          <w:rFonts w:ascii="Verdana" w:hAnsi="Verdana"/>
          <w:sz w:val="22"/>
          <w:szCs w:val="22"/>
        </w:rPr>
        <w:t xml:space="preserve"> viciado el acto  en su causa o fin y en su contenido;  en la causa al haber absoluta disconformidad entre el mismo y el ordenamiento jurídico, ya que se obvia que la recurrente a participado en el procedimiento abreviado encontrándose en la última etapa del mismo, con la calificación debida lo que obliga al Consejo de Transporte Público en los términos de la </w:t>
      </w:r>
      <w:r w:rsidRPr="00650833">
        <w:rPr>
          <w:rFonts w:ascii="Verdana" w:hAnsi="Verdana"/>
          <w:b/>
          <w:bCs/>
          <w:sz w:val="22"/>
          <w:szCs w:val="22"/>
        </w:rPr>
        <w:t>Ley 8826 de 5 de mayo de 2010</w:t>
      </w:r>
      <w:r w:rsidRPr="00650833">
        <w:rPr>
          <w:rFonts w:ascii="Verdana" w:hAnsi="Verdana"/>
          <w:sz w:val="22"/>
          <w:szCs w:val="22"/>
        </w:rPr>
        <w:t xml:space="preserve"> a adjudicar la concesión; y en el contenido, porque los informes jurídicos que sirven de sustento al acto no alertaron de que la recurrente ya había superado de manera satisfactoria la primera etapa del procedimiento abreviado.  Que se </w:t>
      </w:r>
      <w:r w:rsidR="00E65D4D" w:rsidRPr="00650833">
        <w:rPr>
          <w:rFonts w:ascii="Verdana" w:hAnsi="Verdana"/>
          <w:sz w:val="22"/>
          <w:szCs w:val="22"/>
        </w:rPr>
        <w:t>está</w:t>
      </w:r>
      <w:r w:rsidRPr="00650833">
        <w:rPr>
          <w:rFonts w:ascii="Verdana" w:hAnsi="Verdana"/>
          <w:sz w:val="22"/>
          <w:szCs w:val="22"/>
        </w:rPr>
        <w:t xml:space="preserve"> ante un acto totalmente ilegal y por esa razón solicita la nulidad del acuerdo impugnado por cuanto con este se desconoce la reforma introducida con la Ley 8826 de 5 de mayo de 2010, al momento de emitir el informe jurídico </w:t>
      </w:r>
      <w:r w:rsidRPr="00650833">
        <w:rPr>
          <w:rFonts w:ascii="Verdana" w:hAnsi="Verdana"/>
          <w:b/>
          <w:bCs/>
          <w:sz w:val="22"/>
          <w:szCs w:val="22"/>
        </w:rPr>
        <w:t xml:space="preserve">DAJ-2015-02094 de 22 de junio de 2015, </w:t>
      </w:r>
      <w:r w:rsidRPr="00650833">
        <w:rPr>
          <w:rFonts w:ascii="Verdana" w:hAnsi="Verdana"/>
          <w:sz w:val="22"/>
          <w:szCs w:val="22"/>
        </w:rPr>
        <w:t>se conocía las calificaciones de la oferta de T</w:t>
      </w:r>
      <w:r w:rsidR="004D0E23">
        <w:rPr>
          <w:rFonts w:ascii="Verdana" w:hAnsi="Verdana"/>
          <w:sz w:val="22"/>
          <w:szCs w:val="22"/>
        </w:rPr>
        <w:t>.C.</w:t>
      </w:r>
      <w:r w:rsidRPr="00650833">
        <w:rPr>
          <w:rFonts w:ascii="Verdana" w:hAnsi="Verdana"/>
          <w:b/>
          <w:bCs/>
          <w:sz w:val="22"/>
          <w:szCs w:val="22"/>
        </w:rPr>
        <w:t>, pues desde el 27 de mayo de 2015,</w:t>
      </w:r>
      <w:r w:rsidR="00E65D4D">
        <w:rPr>
          <w:rFonts w:ascii="Verdana" w:hAnsi="Verdana"/>
          <w:b/>
          <w:bCs/>
          <w:sz w:val="22"/>
          <w:szCs w:val="22"/>
        </w:rPr>
        <w:t xml:space="preserve"> </w:t>
      </w:r>
      <w:r w:rsidRPr="00650833">
        <w:rPr>
          <w:rFonts w:ascii="Verdana" w:hAnsi="Verdana"/>
          <w:sz w:val="22"/>
          <w:szCs w:val="22"/>
        </w:rPr>
        <w:t xml:space="preserve">se </w:t>
      </w:r>
      <w:proofErr w:type="gramStart"/>
      <w:r w:rsidRPr="00650833">
        <w:rPr>
          <w:rFonts w:ascii="Verdana" w:hAnsi="Verdana"/>
          <w:sz w:val="22"/>
          <w:szCs w:val="22"/>
        </w:rPr>
        <w:t>habían  conocido</w:t>
      </w:r>
      <w:proofErr w:type="gramEnd"/>
      <w:r w:rsidRPr="00650833">
        <w:rPr>
          <w:rFonts w:ascii="Verdana" w:hAnsi="Verdana"/>
          <w:sz w:val="22"/>
          <w:szCs w:val="22"/>
        </w:rPr>
        <w:t xml:space="preserve"> en la segunda etapa del procedimiento abreviado</w:t>
      </w:r>
      <w:r w:rsidR="004D79A4">
        <w:rPr>
          <w:rFonts w:ascii="Verdana" w:hAnsi="Verdana"/>
          <w:sz w:val="22"/>
          <w:szCs w:val="22"/>
        </w:rPr>
        <w:t>.</w:t>
      </w:r>
      <w:r w:rsidRPr="00650833">
        <w:rPr>
          <w:rFonts w:ascii="Verdana" w:hAnsi="Verdana"/>
          <w:b/>
          <w:bCs/>
          <w:sz w:val="22"/>
          <w:szCs w:val="22"/>
        </w:rPr>
        <w:t xml:space="preserve"> </w:t>
      </w:r>
      <w:r w:rsidR="004D79A4">
        <w:rPr>
          <w:rFonts w:ascii="Verdana" w:hAnsi="Verdana"/>
          <w:b/>
          <w:bCs/>
          <w:sz w:val="22"/>
          <w:szCs w:val="22"/>
        </w:rPr>
        <w:t xml:space="preserve"> </w:t>
      </w:r>
      <w:r w:rsidRPr="00650833">
        <w:rPr>
          <w:rFonts w:ascii="Verdana" w:hAnsi="Verdana"/>
          <w:sz w:val="22"/>
          <w:szCs w:val="22"/>
        </w:rPr>
        <w:t xml:space="preserve">Finalmente </w:t>
      </w:r>
      <w:r w:rsidRPr="00650833">
        <w:rPr>
          <w:rFonts w:ascii="Verdana" w:hAnsi="Verdana"/>
          <w:sz w:val="22"/>
          <w:szCs w:val="22"/>
        </w:rPr>
        <w:lastRenderedPageBreak/>
        <w:t>se vulnera dice la recurrente el principio de Legalidad y el principio de igualdad constitucional.</w:t>
      </w:r>
    </w:p>
    <w:p w14:paraId="1105B9E0" w14:textId="23B88AC9" w:rsidR="007876C1" w:rsidRDefault="007876C1" w:rsidP="00A37941">
      <w:pPr>
        <w:pStyle w:val="Sinespaciado"/>
        <w:spacing w:line="276" w:lineRule="auto"/>
        <w:jc w:val="both"/>
        <w:rPr>
          <w:rFonts w:ascii="Verdana" w:hAnsi="Verdana"/>
          <w:sz w:val="22"/>
          <w:szCs w:val="22"/>
        </w:rPr>
      </w:pPr>
    </w:p>
    <w:p w14:paraId="5227F378" w14:textId="0E43F09C" w:rsidR="00AF4FA0" w:rsidRDefault="007876C1" w:rsidP="00A37941">
      <w:pPr>
        <w:pStyle w:val="Sinespaciado"/>
        <w:spacing w:line="276" w:lineRule="auto"/>
        <w:jc w:val="both"/>
        <w:rPr>
          <w:rFonts w:ascii="Verdana" w:hAnsi="Verdana"/>
          <w:sz w:val="22"/>
          <w:szCs w:val="22"/>
        </w:rPr>
      </w:pPr>
      <w:r>
        <w:rPr>
          <w:rFonts w:ascii="Verdana" w:hAnsi="Verdana"/>
          <w:sz w:val="22"/>
          <w:szCs w:val="22"/>
        </w:rPr>
        <w:t xml:space="preserve">Cuando </w:t>
      </w:r>
      <w:r w:rsidR="007B0F0D">
        <w:rPr>
          <w:rFonts w:ascii="Verdana" w:hAnsi="Verdana"/>
          <w:sz w:val="22"/>
          <w:szCs w:val="22"/>
        </w:rPr>
        <w:t>se analiza</w:t>
      </w:r>
      <w:r>
        <w:rPr>
          <w:rFonts w:ascii="Verdana" w:hAnsi="Verdana"/>
          <w:sz w:val="22"/>
          <w:szCs w:val="22"/>
        </w:rPr>
        <w:t xml:space="preserve"> el expediente administrativo, se puede apreciar que</w:t>
      </w:r>
      <w:r w:rsidR="00AF4FA0">
        <w:rPr>
          <w:rFonts w:ascii="Verdana" w:hAnsi="Verdana"/>
          <w:sz w:val="22"/>
          <w:szCs w:val="22"/>
        </w:rPr>
        <w:t xml:space="preserve"> </w:t>
      </w:r>
      <w:r w:rsidR="00DE4DF2">
        <w:rPr>
          <w:rFonts w:ascii="Verdana" w:hAnsi="Verdana"/>
          <w:sz w:val="22"/>
          <w:szCs w:val="22"/>
        </w:rPr>
        <w:t>si bien la empresa T</w:t>
      </w:r>
      <w:r w:rsidR="004D0E23">
        <w:rPr>
          <w:rFonts w:ascii="Verdana" w:hAnsi="Verdana"/>
          <w:sz w:val="22"/>
          <w:szCs w:val="22"/>
        </w:rPr>
        <w:t>.C.</w:t>
      </w:r>
      <w:r w:rsidR="00DE4DF2">
        <w:rPr>
          <w:rFonts w:ascii="Verdana" w:hAnsi="Verdana"/>
          <w:sz w:val="22"/>
          <w:szCs w:val="22"/>
        </w:rPr>
        <w:t xml:space="preserve">S.A., participa en el </w:t>
      </w:r>
      <w:r w:rsidR="00DE4DF2" w:rsidRPr="00DE4DF2">
        <w:rPr>
          <w:rFonts w:ascii="Verdana" w:hAnsi="Verdana"/>
          <w:sz w:val="22"/>
          <w:szCs w:val="22"/>
        </w:rPr>
        <w:t>Procedimiento Especial Abreviado para el Otorgamiento de Concesiones en el Transporte Público Remunerado de Personas en Rutas Regulares</w:t>
      </w:r>
      <w:r w:rsidR="00DE4DF2">
        <w:rPr>
          <w:rFonts w:ascii="Verdana" w:hAnsi="Verdana"/>
          <w:sz w:val="22"/>
          <w:szCs w:val="22"/>
        </w:rPr>
        <w:t xml:space="preserve">, al amparo de lo dispuesto en el </w:t>
      </w:r>
      <w:r w:rsidR="00DE4DF2" w:rsidRPr="00DE4DF2">
        <w:rPr>
          <w:rFonts w:ascii="Verdana" w:hAnsi="Verdana"/>
          <w:b/>
          <w:bCs/>
          <w:sz w:val="22"/>
          <w:szCs w:val="22"/>
        </w:rPr>
        <w:t xml:space="preserve">Transitorio II de la Ley </w:t>
      </w:r>
      <w:proofErr w:type="spellStart"/>
      <w:r w:rsidR="00DE4DF2" w:rsidRPr="00DE4DF2">
        <w:rPr>
          <w:rFonts w:ascii="Verdana" w:hAnsi="Verdana"/>
          <w:b/>
          <w:bCs/>
          <w:sz w:val="22"/>
          <w:szCs w:val="22"/>
        </w:rPr>
        <w:t>N°</w:t>
      </w:r>
      <w:proofErr w:type="spellEnd"/>
      <w:r w:rsidR="00DE4DF2" w:rsidRPr="00DE4DF2">
        <w:rPr>
          <w:rFonts w:ascii="Verdana" w:hAnsi="Verdana"/>
          <w:b/>
          <w:bCs/>
          <w:sz w:val="22"/>
          <w:szCs w:val="22"/>
        </w:rPr>
        <w:t xml:space="preserve"> 8826</w:t>
      </w:r>
      <w:r w:rsidR="00DE4DF2">
        <w:rPr>
          <w:rFonts w:ascii="Verdana" w:hAnsi="Verdana"/>
          <w:b/>
          <w:bCs/>
          <w:sz w:val="22"/>
          <w:szCs w:val="22"/>
        </w:rPr>
        <w:t xml:space="preserve"> y el Decreto </w:t>
      </w:r>
      <w:proofErr w:type="spellStart"/>
      <w:r w:rsidR="00DE4DF2" w:rsidRPr="00DE4DF2">
        <w:rPr>
          <w:rFonts w:ascii="Verdana" w:hAnsi="Verdana"/>
          <w:b/>
          <w:bCs/>
          <w:sz w:val="22"/>
          <w:szCs w:val="22"/>
        </w:rPr>
        <w:t>N°</w:t>
      </w:r>
      <w:proofErr w:type="spellEnd"/>
      <w:r w:rsidR="00DE4DF2" w:rsidRPr="00DE4DF2">
        <w:rPr>
          <w:rFonts w:ascii="Verdana" w:hAnsi="Verdana"/>
          <w:b/>
          <w:bCs/>
          <w:sz w:val="22"/>
          <w:szCs w:val="22"/>
        </w:rPr>
        <w:t xml:space="preserve"> 37737-MOPT</w:t>
      </w:r>
      <w:r w:rsidR="00DE4DF2">
        <w:rPr>
          <w:rFonts w:ascii="Verdana" w:hAnsi="Verdana"/>
          <w:b/>
          <w:bCs/>
          <w:sz w:val="22"/>
          <w:szCs w:val="22"/>
        </w:rPr>
        <w:t xml:space="preserve">; </w:t>
      </w:r>
      <w:r w:rsidR="00DE4DF2">
        <w:rPr>
          <w:rFonts w:ascii="Verdana" w:hAnsi="Verdana"/>
          <w:sz w:val="22"/>
          <w:szCs w:val="22"/>
        </w:rPr>
        <w:t>y aunque supero las etapas de precalificación con una nota superior a 80, circunstancias especiales del servicio motivaron al Consejo de Transporte Público a tomar la decisión de no adjudicar en calidad de concesión los permisos de las rutas que servían el sector de influencia</w:t>
      </w:r>
      <w:r w:rsidR="004D79A4">
        <w:rPr>
          <w:rFonts w:ascii="Verdana" w:hAnsi="Verdana"/>
          <w:sz w:val="22"/>
          <w:szCs w:val="22"/>
        </w:rPr>
        <w:t>,</w:t>
      </w:r>
      <w:r w:rsidR="00DE4DF2">
        <w:rPr>
          <w:rFonts w:ascii="Verdana" w:hAnsi="Verdana"/>
          <w:sz w:val="22"/>
          <w:szCs w:val="22"/>
        </w:rPr>
        <w:t xml:space="preserve"> sino proceder a unificar las mismas y hacer una sola licitación en beneficio del interés público.</w:t>
      </w:r>
    </w:p>
    <w:p w14:paraId="02843059" w14:textId="243F7DC8" w:rsidR="00DE4DF2" w:rsidRDefault="00DE4DF2" w:rsidP="00A37941">
      <w:pPr>
        <w:pStyle w:val="Sinespaciado"/>
        <w:spacing w:line="276" w:lineRule="auto"/>
        <w:jc w:val="both"/>
        <w:rPr>
          <w:rFonts w:ascii="Verdana" w:hAnsi="Verdana"/>
          <w:sz w:val="22"/>
          <w:szCs w:val="22"/>
        </w:rPr>
      </w:pPr>
    </w:p>
    <w:p w14:paraId="79B114A3" w14:textId="55B6B49D" w:rsidR="007876C1" w:rsidRPr="0040625B" w:rsidRDefault="00DE4DF2" w:rsidP="00A37941">
      <w:pPr>
        <w:pStyle w:val="Sinespaciado"/>
        <w:spacing w:line="276" w:lineRule="auto"/>
        <w:jc w:val="both"/>
        <w:rPr>
          <w:rFonts w:ascii="Verdana" w:hAnsi="Verdana"/>
          <w:sz w:val="22"/>
          <w:szCs w:val="22"/>
        </w:rPr>
      </w:pPr>
      <w:r>
        <w:rPr>
          <w:rFonts w:ascii="Verdana" w:hAnsi="Verdana"/>
          <w:sz w:val="22"/>
          <w:szCs w:val="22"/>
        </w:rPr>
        <w:t xml:space="preserve">Como se indicó líneas </w:t>
      </w:r>
      <w:r w:rsidR="007B0F0D">
        <w:rPr>
          <w:rFonts w:ascii="Verdana" w:hAnsi="Verdana"/>
          <w:sz w:val="22"/>
          <w:szCs w:val="22"/>
        </w:rPr>
        <w:t>supra, La</w:t>
      </w:r>
      <w:r>
        <w:rPr>
          <w:rFonts w:ascii="Verdana" w:hAnsi="Verdana"/>
          <w:sz w:val="22"/>
          <w:szCs w:val="22"/>
        </w:rPr>
        <w:t xml:space="preserve"> Junta Directiva del Consejo de Transporte Público, </w:t>
      </w:r>
      <w:r w:rsidR="00B94B84">
        <w:rPr>
          <w:rFonts w:ascii="Verdana" w:hAnsi="Verdana"/>
          <w:sz w:val="22"/>
          <w:szCs w:val="22"/>
        </w:rPr>
        <w:t>mediante acuerdo</w:t>
      </w:r>
      <w:r>
        <w:rPr>
          <w:rFonts w:ascii="Verdana" w:hAnsi="Verdana"/>
          <w:sz w:val="22"/>
          <w:szCs w:val="22"/>
        </w:rPr>
        <w:t xml:space="preserve"> </w:t>
      </w:r>
      <w:r w:rsidRPr="00ED78C9">
        <w:rPr>
          <w:rFonts w:ascii="Verdana" w:hAnsi="Verdana"/>
          <w:b/>
          <w:bCs/>
          <w:sz w:val="22"/>
          <w:szCs w:val="22"/>
        </w:rPr>
        <w:t>8.1.2.126 de la Sesión Ordinaria 030-2015 del 27 de mayo de 2015</w:t>
      </w:r>
      <w:r>
        <w:rPr>
          <w:rFonts w:ascii="Verdana" w:hAnsi="Verdana"/>
          <w:sz w:val="22"/>
          <w:szCs w:val="22"/>
        </w:rPr>
        <w:t xml:space="preserve">, dispuso: </w:t>
      </w:r>
      <w:proofErr w:type="gramStart"/>
      <w:r w:rsidRPr="00497658">
        <w:rPr>
          <w:rFonts w:ascii="Verdana" w:hAnsi="Verdana"/>
          <w:i/>
          <w:iCs/>
          <w:sz w:val="22"/>
          <w:szCs w:val="22"/>
        </w:rPr>
        <w:t>“</w:t>
      </w:r>
      <w:r>
        <w:rPr>
          <w:rFonts w:ascii="Verdana" w:hAnsi="Verdana"/>
          <w:i/>
          <w:iCs/>
          <w:sz w:val="22"/>
          <w:szCs w:val="22"/>
        </w:rPr>
        <w:t>….</w:t>
      </w:r>
      <w:proofErr w:type="gramEnd"/>
      <w:r w:rsidRPr="00497658">
        <w:rPr>
          <w:rFonts w:ascii="Verdana" w:hAnsi="Verdana"/>
          <w:i/>
          <w:iCs/>
          <w:sz w:val="22"/>
          <w:szCs w:val="22"/>
        </w:rPr>
        <w:t xml:space="preserve">6. Dejar pendiente el conocimiento de las ofertas de la empresa </w:t>
      </w:r>
      <w:r w:rsidRPr="00497658">
        <w:rPr>
          <w:rFonts w:ascii="Verdana" w:hAnsi="Verdana"/>
          <w:b/>
          <w:bCs/>
          <w:i/>
          <w:iCs/>
          <w:sz w:val="22"/>
          <w:szCs w:val="22"/>
        </w:rPr>
        <w:t>T</w:t>
      </w:r>
      <w:r w:rsidR="004D0E23">
        <w:rPr>
          <w:rFonts w:ascii="Verdana" w:hAnsi="Verdana"/>
          <w:b/>
          <w:bCs/>
          <w:i/>
          <w:iCs/>
          <w:sz w:val="22"/>
          <w:szCs w:val="22"/>
        </w:rPr>
        <w:t>.C.S.A.</w:t>
      </w:r>
      <w:r w:rsidRPr="00497658">
        <w:rPr>
          <w:rFonts w:ascii="Verdana" w:hAnsi="Verdana"/>
          <w:b/>
          <w:bCs/>
          <w:i/>
          <w:iCs/>
          <w:sz w:val="22"/>
          <w:szCs w:val="22"/>
        </w:rPr>
        <w:t xml:space="preserve">, </w:t>
      </w:r>
      <w:r w:rsidRPr="00497658">
        <w:rPr>
          <w:rFonts w:ascii="Verdana" w:hAnsi="Verdana"/>
          <w:i/>
          <w:iCs/>
          <w:sz w:val="22"/>
          <w:szCs w:val="22"/>
        </w:rPr>
        <w:t xml:space="preserve">y la del señor </w:t>
      </w:r>
      <w:r w:rsidRPr="00497658">
        <w:rPr>
          <w:rFonts w:ascii="Verdana" w:hAnsi="Verdana"/>
          <w:b/>
          <w:bCs/>
          <w:i/>
          <w:iCs/>
          <w:sz w:val="22"/>
          <w:szCs w:val="22"/>
        </w:rPr>
        <w:t>L</w:t>
      </w:r>
      <w:r w:rsidR="004D0E23">
        <w:rPr>
          <w:rFonts w:ascii="Verdana" w:hAnsi="Verdana"/>
          <w:b/>
          <w:bCs/>
          <w:i/>
          <w:iCs/>
          <w:sz w:val="22"/>
          <w:szCs w:val="22"/>
        </w:rPr>
        <w:t>.G.L.R.</w:t>
      </w:r>
      <w:r w:rsidRPr="00497658">
        <w:rPr>
          <w:rFonts w:ascii="Verdana" w:hAnsi="Verdana"/>
          <w:i/>
          <w:iCs/>
          <w:sz w:val="22"/>
          <w:szCs w:val="22"/>
        </w:rPr>
        <w:t xml:space="preserve">, siendo que en beneficio del usuario de las rutas que operan dichos permisionarios, está pendiente un estudio integral para establecer un esquema operativo actualizado, mismo que resulta indispensable para brindar un servicio eficiente y de calidad al </w:t>
      </w:r>
      <w:proofErr w:type="gramStart"/>
      <w:r w:rsidRPr="00497658">
        <w:rPr>
          <w:rFonts w:ascii="Verdana" w:hAnsi="Verdana"/>
          <w:i/>
          <w:iCs/>
          <w:sz w:val="22"/>
          <w:szCs w:val="22"/>
        </w:rPr>
        <w:t>usuario</w:t>
      </w:r>
      <w:r>
        <w:rPr>
          <w:rFonts w:ascii="Verdana" w:hAnsi="Verdana"/>
          <w:i/>
          <w:iCs/>
          <w:sz w:val="22"/>
          <w:szCs w:val="22"/>
        </w:rPr>
        <w:t>….</w:t>
      </w:r>
      <w:proofErr w:type="gramEnd"/>
      <w:r w:rsidRPr="00497658">
        <w:rPr>
          <w:rFonts w:ascii="Verdana" w:hAnsi="Verdana"/>
          <w:i/>
          <w:iCs/>
          <w:sz w:val="22"/>
          <w:szCs w:val="22"/>
        </w:rPr>
        <w:t>”</w:t>
      </w:r>
    </w:p>
    <w:p w14:paraId="2ACC097F" w14:textId="6AE60C72" w:rsidR="00AF4FA0" w:rsidRDefault="00AF4FA0" w:rsidP="00AF4FA0">
      <w:pPr>
        <w:pStyle w:val="NormalWeb"/>
        <w:shd w:val="clear" w:color="auto" w:fill="FFFFFF"/>
        <w:spacing w:before="0" w:beforeAutospacing="0" w:after="0" w:afterAutospacing="0"/>
        <w:jc w:val="both"/>
        <w:rPr>
          <w:rFonts w:ascii="Verdana" w:hAnsi="Verdana"/>
          <w:sz w:val="22"/>
          <w:szCs w:val="22"/>
          <w:lang w:val="es-MX"/>
        </w:rPr>
      </w:pPr>
    </w:p>
    <w:p w14:paraId="16785D3D" w14:textId="0642E59A" w:rsidR="00DE4DF2" w:rsidRDefault="00D11610" w:rsidP="00AF4FA0">
      <w:pPr>
        <w:pStyle w:val="NormalWeb"/>
        <w:shd w:val="clear" w:color="auto" w:fill="FFFFFF"/>
        <w:spacing w:before="0" w:beforeAutospacing="0" w:after="0" w:afterAutospacing="0"/>
        <w:jc w:val="both"/>
        <w:rPr>
          <w:rFonts w:ascii="Verdana" w:hAnsi="Verdana"/>
          <w:sz w:val="22"/>
          <w:szCs w:val="22"/>
          <w:lang w:val="es-MX"/>
        </w:rPr>
      </w:pPr>
      <w:r>
        <w:rPr>
          <w:rFonts w:ascii="Verdana" w:hAnsi="Verdana"/>
          <w:sz w:val="22"/>
          <w:szCs w:val="22"/>
          <w:lang w:val="es-MX"/>
        </w:rPr>
        <w:t xml:space="preserve">Este Tribunal pudo verificar que el acto impugnado se </w:t>
      </w:r>
      <w:proofErr w:type="spellStart"/>
      <w:r>
        <w:rPr>
          <w:rFonts w:ascii="Verdana" w:hAnsi="Verdana"/>
          <w:sz w:val="22"/>
          <w:szCs w:val="22"/>
          <w:lang w:val="es-MX"/>
        </w:rPr>
        <w:t>sustento</w:t>
      </w:r>
      <w:proofErr w:type="spellEnd"/>
      <w:r>
        <w:rPr>
          <w:rFonts w:ascii="Verdana" w:hAnsi="Verdana"/>
          <w:sz w:val="22"/>
          <w:szCs w:val="22"/>
          <w:lang w:val="es-MX"/>
        </w:rPr>
        <w:t xml:space="preserve"> en sendos criterios técnicos de los órganos especializados, que demuestran que existen varios inconvenientes en la zona para los usuarios dada la naturaleza del servicio que se requiere a los destinos específicos de la península de Nicoya.</w:t>
      </w:r>
    </w:p>
    <w:p w14:paraId="4F6F0575" w14:textId="71314267" w:rsidR="00D11610" w:rsidRDefault="00D11610" w:rsidP="00AF4FA0">
      <w:pPr>
        <w:pStyle w:val="NormalWeb"/>
        <w:shd w:val="clear" w:color="auto" w:fill="FFFFFF"/>
        <w:spacing w:before="0" w:beforeAutospacing="0" w:after="0" w:afterAutospacing="0"/>
        <w:jc w:val="both"/>
        <w:rPr>
          <w:rFonts w:ascii="Verdana" w:hAnsi="Verdana"/>
          <w:sz w:val="22"/>
          <w:szCs w:val="22"/>
          <w:lang w:val="es-MX"/>
        </w:rPr>
      </w:pPr>
    </w:p>
    <w:p w14:paraId="245B7E20" w14:textId="684C5C8E" w:rsidR="00AF4FA0" w:rsidRDefault="00A40E6C" w:rsidP="00AF4FA0">
      <w:pPr>
        <w:pStyle w:val="NormalWeb"/>
        <w:shd w:val="clear" w:color="auto" w:fill="FFFFFF"/>
        <w:spacing w:before="0" w:beforeAutospacing="0" w:after="0" w:afterAutospacing="0"/>
        <w:jc w:val="both"/>
        <w:rPr>
          <w:rFonts w:ascii="Verdana" w:hAnsi="Verdana"/>
          <w:sz w:val="22"/>
          <w:szCs w:val="22"/>
        </w:rPr>
      </w:pPr>
      <w:r>
        <w:rPr>
          <w:rFonts w:ascii="Verdana" w:hAnsi="Verdana"/>
          <w:b/>
          <w:bCs/>
          <w:sz w:val="22"/>
          <w:szCs w:val="22"/>
        </w:rPr>
        <w:t xml:space="preserve">Del informe </w:t>
      </w:r>
      <w:r w:rsidR="00D11610" w:rsidRPr="00591E26">
        <w:rPr>
          <w:rFonts w:ascii="Verdana" w:hAnsi="Verdana"/>
          <w:b/>
          <w:bCs/>
          <w:sz w:val="22"/>
          <w:szCs w:val="22"/>
        </w:rPr>
        <w:t>DING 15-</w:t>
      </w:r>
      <w:proofErr w:type="gramStart"/>
      <w:r w:rsidR="00D11610" w:rsidRPr="00591E26">
        <w:rPr>
          <w:rFonts w:ascii="Verdana" w:hAnsi="Verdana"/>
          <w:b/>
          <w:bCs/>
          <w:sz w:val="22"/>
          <w:szCs w:val="22"/>
        </w:rPr>
        <w:t>0558  del</w:t>
      </w:r>
      <w:proofErr w:type="gramEnd"/>
      <w:r w:rsidR="00D11610" w:rsidRPr="00591E26">
        <w:rPr>
          <w:rFonts w:ascii="Verdana" w:hAnsi="Verdana"/>
          <w:b/>
          <w:bCs/>
          <w:sz w:val="22"/>
          <w:szCs w:val="22"/>
        </w:rPr>
        <w:t xml:space="preserve"> 4 de mayo de 2015 del Departamento de Ingeniería del CTP</w:t>
      </w:r>
      <w:r>
        <w:rPr>
          <w:rFonts w:ascii="Verdana" w:hAnsi="Verdana"/>
          <w:sz w:val="22"/>
          <w:szCs w:val="22"/>
        </w:rPr>
        <w:t>, se puede extraer una gran cantidad de datos que dejan ver los diferentes requerimientos de servicios distintos que se dan en la zona y que son servidos por tres rutas diferentes operadas por dos permisionarios</w:t>
      </w:r>
      <w:r w:rsidR="00B94B84">
        <w:rPr>
          <w:rFonts w:ascii="Verdana" w:hAnsi="Verdana"/>
          <w:sz w:val="22"/>
          <w:szCs w:val="22"/>
        </w:rPr>
        <w:t>;</w:t>
      </w:r>
      <w:r>
        <w:rPr>
          <w:rFonts w:ascii="Verdana" w:hAnsi="Verdana"/>
          <w:sz w:val="22"/>
          <w:szCs w:val="22"/>
        </w:rPr>
        <w:t xml:space="preserve"> en el apartado de conclusiones de dicho informe se indica entre otros:</w:t>
      </w:r>
    </w:p>
    <w:p w14:paraId="15B3FE62" w14:textId="3532B67E" w:rsidR="00A40E6C" w:rsidRDefault="00A40E6C" w:rsidP="00AF4FA0">
      <w:pPr>
        <w:pStyle w:val="NormalWeb"/>
        <w:shd w:val="clear" w:color="auto" w:fill="FFFFFF"/>
        <w:spacing w:before="0" w:beforeAutospacing="0" w:after="0" w:afterAutospacing="0"/>
        <w:jc w:val="both"/>
        <w:rPr>
          <w:rFonts w:ascii="Verdana" w:hAnsi="Verdana"/>
          <w:sz w:val="22"/>
          <w:szCs w:val="22"/>
        </w:rPr>
      </w:pPr>
    </w:p>
    <w:p w14:paraId="758FBEC9" w14:textId="31E82183" w:rsidR="00A40E6C" w:rsidRDefault="00A40E6C" w:rsidP="00AF4FA0">
      <w:pPr>
        <w:pStyle w:val="NormalWeb"/>
        <w:shd w:val="clear" w:color="auto" w:fill="FFFFFF"/>
        <w:spacing w:before="0" w:beforeAutospacing="0" w:after="0" w:afterAutospacing="0"/>
        <w:jc w:val="both"/>
        <w:rPr>
          <w:rFonts w:ascii="Verdana" w:hAnsi="Verdana"/>
          <w:i/>
          <w:iCs/>
          <w:sz w:val="22"/>
          <w:szCs w:val="22"/>
        </w:rPr>
      </w:pPr>
      <w:r>
        <w:rPr>
          <w:rFonts w:ascii="Verdana" w:hAnsi="Verdana"/>
          <w:i/>
          <w:iCs/>
          <w:sz w:val="22"/>
          <w:szCs w:val="22"/>
        </w:rPr>
        <w:t>“</w:t>
      </w:r>
      <w:r w:rsidR="00891D90">
        <w:rPr>
          <w:rFonts w:ascii="Verdana" w:hAnsi="Verdana"/>
          <w:i/>
          <w:iCs/>
          <w:sz w:val="22"/>
          <w:szCs w:val="22"/>
        </w:rPr>
        <w:t>…</w:t>
      </w:r>
      <w:r>
        <w:rPr>
          <w:rFonts w:ascii="Verdana" w:hAnsi="Verdana"/>
          <w:i/>
          <w:iCs/>
          <w:sz w:val="22"/>
          <w:szCs w:val="22"/>
        </w:rPr>
        <w:t xml:space="preserve"> Al realizar el análisis del sector debe hacerse de forma integral dado que las tres rutas encontradas: Rutas No. </w:t>
      </w:r>
      <w:proofErr w:type="spellStart"/>
      <w:r w:rsidR="006C4DCF">
        <w:rPr>
          <w:rFonts w:ascii="Verdana" w:hAnsi="Verdana"/>
          <w:i/>
          <w:iCs/>
          <w:sz w:val="22"/>
          <w:szCs w:val="22"/>
        </w:rPr>
        <w:t>xxx</w:t>
      </w:r>
      <w:proofErr w:type="spellEnd"/>
      <w:r>
        <w:rPr>
          <w:rFonts w:ascii="Verdana" w:hAnsi="Verdana"/>
          <w:i/>
          <w:iCs/>
          <w:sz w:val="22"/>
          <w:szCs w:val="22"/>
        </w:rPr>
        <w:t xml:space="preserve">, interactúan en el </w:t>
      </w:r>
      <w:r w:rsidR="00891D90">
        <w:rPr>
          <w:rFonts w:ascii="Verdana" w:hAnsi="Verdana"/>
          <w:i/>
          <w:iCs/>
          <w:sz w:val="22"/>
          <w:szCs w:val="22"/>
        </w:rPr>
        <w:t>intercambio</w:t>
      </w:r>
      <w:r>
        <w:rPr>
          <w:rFonts w:ascii="Verdana" w:hAnsi="Verdana"/>
          <w:i/>
          <w:iCs/>
          <w:sz w:val="22"/>
          <w:szCs w:val="22"/>
        </w:rPr>
        <w:t xml:space="preserve"> de pasajeros y a su vez con el servicio de ferry, por lo que la interconexión debe darse de manera precisa entre ellas y cierta </w:t>
      </w:r>
      <w:r w:rsidR="00891D90">
        <w:rPr>
          <w:rFonts w:ascii="Verdana" w:hAnsi="Verdana"/>
          <w:i/>
          <w:iCs/>
          <w:sz w:val="22"/>
          <w:szCs w:val="22"/>
        </w:rPr>
        <w:t>holgura</w:t>
      </w:r>
      <w:r>
        <w:rPr>
          <w:rFonts w:ascii="Verdana" w:hAnsi="Verdana"/>
          <w:i/>
          <w:iCs/>
          <w:sz w:val="22"/>
          <w:szCs w:val="22"/>
        </w:rPr>
        <w:t xml:space="preserve"> de modo que coincidan sus llegadas o salidas en el centro de </w:t>
      </w:r>
      <w:proofErr w:type="spellStart"/>
      <w:r>
        <w:rPr>
          <w:rFonts w:ascii="Verdana" w:hAnsi="Verdana"/>
          <w:i/>
          <w:iCs/>
          <w:sz w:val="22"/>
          <w:szCs w:val="22"/>
        </w:rPr>
        <w:t>C</w:t>
      </w:r>
      <w:r w:rsidR="00591981">
        <w:rPr>
          <w:rFonts w:ascii="Verdana" w:hAnsi="Verdana"/>
          <w:i/>
          <w:iCs/>
          <w:sz w:val="22"/>
          <w:szCs w:val="22"/>
        </w:rPr>
        <w:t>ó</w:t>
      </w:r>
      <w:r>
        <w:rPr>
          <w:rFonts w:ascii="Verdana" w:hAnsi="Verdana"/>
          <w:i/>
          <w:iCs/>
          <w:sz w:val="22"/>
          <w:szCs w:val="22"/>
        </w:rPr>
        <w:t>bano</w:t>
      </w:r>
      <w:proofErr w:type="spellEnd"/>
      <w:r>
        <w:rPr>
          <w:rFonts w:ascii="Verdana" w:hAnsi="Verdana"/>
          <w:i/>
          <w:iCs/>
          <w:sz w:val="22"/>
          <w:szCs w:val="22"/>
        </w:rPr>
        <w:t xml:space="preserve"> como nodo de integración y también con las llegadas o salidas de pasajeros en el otro extremo</w:t>
      </w:r>
      <w:r w:rsidR="00891D90">
        <w:rPr>
          <w:rFonts w:ascii="Verdana" w:hAnsi="Verdana"/>
          <w:i/>
          <w:iCs/>
          <w:sz w:val="22"/>
          <w:szCs w:val="22"/>
        </w:rPr>
        <w:t xml:space="preserve"> en ferry de Paquera…”</w:t>
      </w:r>
    </w:p>
    <w:p w14:paraId="39FEB15F" w14:textId="7AE75B8E" w:rsidR="00891D90" w:rsidRDefault="00891D90" w:rsidP="00AF4FA0">
      <w:pPr>
        <w:pStyle w:val="NormalWeb"/>
        <w:shd w:val="clear" w:color="auto" w:fill="FFFFFF"/>
        <w:spacing w:before="0" w:beforeAutospacing="0" w:after="0" w:afterAutospacing="0"/>
        <w:jc w:val="both"/>
        <w:rPr>
          <w:rFonts w:ascii="Verdana" w:hAnsi="Verdana"/>
          <w:i/>
          <w:iCs/>
          <w:sz w:val="22"/>
          <w:szCs w:val="22"/>
        </w:rPr>
      </w:pPr>
    </w:p>
    <w:p w14:paraId="30047D88" w14:textId="01A8B5F3" w:rsidR="00891D90" w:rsidRDefault="00891D90" w:rsidP="00AF4FA0">
      <w:pPr>
        <w:pStyle w:val="NormalWeb"/>
        <w:shd w:val="clear" w:color="auto" w:fill="FFFFFF"/>
        <w:spacing w:before="0" w:beforeAutospacing="0" w:after="0" w:afterAutospacing="0"/>
        <w:jc w:val="both"/>
        <w:rPr>
          <w:rFonts w:ascii="Verdana" w:hAnsi="Verdana"/>
          <w:i/>
          <w:iCs/>
          <w:sz w:val="22"/>
          <w:szCs w:val="22"/>
        </w:rPr>
      </w:pPr>
      <w:r>
        <w:rPr>
          <w:rFonts w:ascii="Verdana" w:hAnsi="Verdana"/>
          <w:i/>
          <w:iCs/>
          <w:sz w:val="22"/>
          <w:szCs w:val="22"/>
        </w:rPr>
        <w:t xml:space="preserve">“Después de analizados los resultados obtenidos del abordaje de las unidades de la Ruta N0, </w:t>
      </w:r>
      <w:proofErr w:type="spellStart"/>
      <w:r w:rsidR="006C4DCF">
        <w:rPr>
          <w:rFonts w:ascii="Verdana" w:hAnsi="Verdana"/>
          <w:i/>
          <w:iCs/>
          <w:sz w:val="22"/>
          <w:szCs w:val="22"/>
        </w:rPr>
        <w:t>xxx</w:t>
      </w:r>
      <w:proofErr w:type="spellEnd"/>
      <w:r>
        <w:rPr>
          <w:rFonts w:ascii="Verdana" w:hAnsi="Verdana"/>
          <w:i/>
          <w:iCs/>
          <w:sz w:val="22"/>
          <w:szCs w:val="22"/>
        </w:rPr>
        <w:t xml:space="preserve">, se determina que esta presenta una demanda altamente </w:t>
      </w:r>
      <w:r>
        <w:rPr>
          <w:rFonts w:ascii="Verdana" w:hAnsi="Verdana"/>
          <w:i/>
          <w:iCs/>
          <w:sz w:val="22"/>
          <w:szCs w:val="22"/>
        </w:rPr>
        <w:lastRenderedPageBreak/>
        <w:t>sustentada en el turismo internacional el cual tiene destino final mayormente zonas como Montezuma, Playa Carmen y Santa Teresa.</w:t>
      </w:r>
    </w:p>
    <w:p w14:paraId="18B052D2" w14:textId="4A28A6F3" w:rsidR="00891D90" w:rsidRPr="00A40E6C" w:rsidRDefault="00891D90" w:rsidP="00AF4FA0">
      <w:pPr>
        <w:pStyle w:val="NormalWeb"/>
        <w:shd w:val="clear" w:color="auto" w:fill="FFFFFF"/>
        <w:spacing w:before="0" w:beforeAutospacing="0" w:after="0" w:afterAutospacing="0"/>
        <w:jc w:val="both"/>
        <w:rPr>
          <w:rFonts w:ascii="Verdana" w:hAnsi="Verdana"/>
          <w:i/>
          <w:iCs/>
          <w:sz w:val="22"/>
          <w:szCs w:val="22"/>
        </w:rPr>
      </w:pPr>
      <w:r>
        <w:rPr>
          <w:rFonts w:ascii="Verdana" w:hAnsi="Verdana"/>
          <w:i/>
          <w:iCs/>
          <w:sz w:val="22"/>
          <w:szCs w:val="22"/>
        </w:rPr>
        <w:t xml:space="preserve">Se encuentra la clasificación de los usuarios de dicha ruta y descontando los pasajeros que abordan o bajan en </w:t>
      </w:r>
      <w:proofErr w:type="spellStart"/>
      <w:r>
        <w:rPr>
          <w:rFonts w:ascii="Verdana" w:hAnsi="Verdana"/>
          <w:i/>
          <w:iCs/>
          <w:sz w:val="22"/>
          <w:szCs w:val="22"/>
        </w:rPr>
        <w:t>C</w:t>
      </w:r>
      <w:r w:rsidR="00591981">
        <w:rPr>
          <w:rFonts w:ascii="Verdana" w:hAnsi="Verdana"/>
          <w:i/>
          <w:iCs/>
          <w:sz w:val="22"/>
          <w:szCs w:val="22"/>
        </w:rPr>
        <w:t>ó</w:t>
      </w:r>
      <w:r>
        <w:rPr>
          <w:rFonts w:ascii="Verdana" w:hAnsi="Verdana"/>
          <w:i/>
          <w:iCs/>
          <w:sz w:val="22"/>
          <w:szCs w:val="22"/>
        </w:rPr>
        <w:t>bano</w:t>
      </w:r>
      <w:proofErr w:type="spellEnd"/>
      <w:r>
        <w:rPr>
          <w:rFonts w:ascii="Verdana" w:hAnsi="Verdana"/>
          <w:i/>
          <w:iCs/>
          <w:sz w:val="22"/>
          <w:szCs w:val="22"/>
        </w:rPr>
        <w:t xml:space="preserve"> que el 60% de los pasajeros restantes tienen como origen o destino la zona de Santa Teresa y Malpaís mientras que el 40% lo hace a Montezuma. Es importante aclarar que la Ruta N0. </w:t>
      </w:r>
      <w:proofErr w:type="spellStart"/>
      <w:r w:rsidR="006C4DCF">
        <w:rPr>
          <w:rFonts w:ascii="Verdana" w:hAnsi="Verdana"/>
          <w:i/>
          <w:iCs/>
          <w:sz w:val="22"/>
          <w:szCs w:val="22"/>
        </w:rPr>
        <w:t>xxx</w:t>
      </w:r>
      <w:proofErr w:type="spellEnd"/>
      <w:r>
        <w:rPr>
          <w:rFonts w:ascii="Verdana" w:hAnsi="Verdana"/>
          <w:i/>
          <w:iCs/>
          <w:sz w:val="22"/>
          <w:szCs w:val="22"/>
        </w:rPr>
        <w:t xml:space="preserve"> tiene como recorrido autorizado el ingreso a Montezuma y que la conexión para los pasajeros que tienen destino Santa Teresa y Malpaís es por medio de la Ruta N0. </w:t>
      </w:r>
      <w:proofErr w:type="spellStart"/>
      <w:r w:rsidR="006C4DCF">
        <w:rPr>
          <w:rFonts w:ascii="Verdana" w:hAnsi="Verdana"/>
          <w:i/>
          <w:iCs/>
          <w:sz w:val="22"/>
          <w:szCs w:val="22"/>
        </w:rPr>
        <w:t>xxx</w:t>
      </w:r>
      <w:proofErr w:type="spellEnd"/>
      <w:r>
        <w:rPr>
          <w:rFonts w:ascii="Verdana" w:hAnsi="Verdana"/>
          <w:i/>
          <w:iCs/>
          <w:sz w:val="22"/>
          <w:szCs w:val="22"/>
        </w:rPr>
        <w:t xml:space="preserve">, por lo que autorizar un cambio de recorrido de la ruta </w:t>
      </w:r>
      <w:proofErr w:type="spellStart"/>
      <w:r w:rsidR="006C4DCF">
        <w:rPr>
          <w:rFonts w:ascii="Verdana" w:hAnsi="Verdana"/>
          <w:i/>
          <w:iCs/>
          <w:sz w:val="22"/>
          <w:szCs w:val="22"/>
        </w:rPr>
        <w:t>xxx</w:t>
      </w:r>
      <w:proofErr w:type="spellEnd"/>
      <w:r>
        <w:rPr>
          <w:rFonts w:ascii="Verdana" w:hAnsi="Verdana"/>
          <w:i/>
          <w:iCs/>
          <w:sz w:val="22"/>
          <w:szCs w:val="22"/>
        </w:rPr>
        <w:t xml:space="preserve"> para que tenga conexión directa hacia San José desde o hacia Santa Teresa, estaría afectando casi al mismo número de pasajeros que se verían </w:t>
      </w:r>
      <w:proofErr w:type="gramStart"/>
      <w:r>
        <w:rPr>
          <w:rFonts w:ascii="Verdana" w:hAnsi="Verdana"/>
          <w:i/>
          <w:iCs/>
          <w:sz w:val="22"/>
          <w:szCs w:val="22"/>
        </w:rPr>
        <w:t>beneficiados..</w:t>
      </w:r>
      <w:proofErr w:type="gramEnd"/>
      <w:r>
        <w:rPr>
          <w:rFonts w:ascii="Verdana" w:hAnsi="Verdana"/>
          <w:i/>
          <w:iCs/>
          <w:sz w:val="22"/>
          <w:szCs w:val="22"/>
        </w:rPr>
        <w:t>”</w:t>
      </w:r>
    </w:p>
    <w:p w14:paraId="14B694BE" w14:textId="3B74FB5D" w:rsidR="00A40E6C" w:rsidRDefault="00A40E6C" w:rsidP="00AF4FA0">
      <w:pPr>
        <w:pStyle w:val="NormalWeb"/>
        <w:shd w:val="clear" w:color="auto" w:fill="FFFFFF"/>
        <w:spacing w:before="0" w:beforeAutospacing="0" w:after="0" w:afterAutospacing="0"/>
        <w:jc w:val="both"/>
        <w:rPr>
          <w:rFonts w:ascii="Verdana" w:hAnsi="Verdana"/>
          <w:sz w:val="22"/>
          <w:szCs w:val="22"/>
        </w:rPr>
      </w:pPr>
    </w:p>
    <w:p w14:paraId="11DBFD6C" w14:textId="3F95DB85" w:rsidR="00A40E6C" w:rsidRDefault="00A40E6C" w:rsidP="00AF4FA0">
      <w:pPr>
        <w:pStyle w:val="NormalWeb"/>
        <w:shd w:val="clear" w:color="auto" w:fill="FFFFFF"/>
        <w:spacing w:before="0" w:beforeAutospacing="0" w:after="0" w:afterAutospacing="0"/>
        <w:jc w:val="both"/>
        <w:rPr>
          <w:rFonts w:ascii="Verdana" w:hAnsi="Verdana"/>
          <w:sz w:val="22"/>
          <w:szCs w:val="22"/>
        </w:rPr>
      </w:pPr>
    </w:p>
    <w:p w14:paraId="215BBA97" w14:textId="43361429" w:rsidR="007771FF" w:rsidRDefault="00891D90"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lang w:val="es-MX"/>
        </w:rPr>
        <w:t xml:space="preserve">Por otro lado del informe técnico </w:t>
      </w:r>
      <w:r w:rsidRPr="00591E26">
        <w:rPr>
          <w:rFonts w:ascii="Verdana" w:hAnsi="Verdana"/>
          <w:b/>
          <w:bCs/>
          <w:sz w:val="22"/>
          <w:szCs w:val="22"/>
        </w:rPr>
        <w:t>de la Dirección Técnica del Consejo de Transporte Público</w:t>
      </w:r>
      <w:r>
        <w:rPr>
          <w:rFonts w:ascii="Verdana" w:hAnsi="Verdana"/>
          <w:b/>
          <w:bCs/>
          <w:sz w:val="22"/>
          <w:szCs w:val="22"/>
        </w:rPr>
        <w:t>, el</w:t>
      </w:r>
      <w:r w:rsidRPr="00591E26">
        <w:rPr>
          <w:rFonts w:ascii="Verdana" w:hAnsi="Verdana"/>
          <w:b/>
          <w:bCs/>
          <w:sz w:val="22"/>
          <w:szCs w:val="22"/>
        </w:rPr>
        <w:t xml:space="preserve">  DTE 15-0549 del 2 de junio de 2015</w:t>
      </w:r>
      <w:r>
        <w:rPr>
          <w:rFonts w:ascii="Verdana" w:hAnsi="Verdana"/>
          <w:b/>
          <w:bCs/>
          <w:sz w:val="22"/>
          <w:szCs w:val="22"/>
        </w:rPr>
        <w:t>,</w:t>
      </w:r>
      <w:r w:rsidR="007771FF">
        <w:rPr>
          <w:rFonts w:ascii="Verdana" w:hAnsi="Verdana"/>
          <w:b/>
          <w:bCs/>
          <w:sz w:val="22"/>
          <w:szCs w:val="22"/>
        </w:rPr>
        <w:t xml:space="preserve">  </w:t>
      </w:r>
      <w:r w:rsidR="007771FF" w:rsidRPr="007771FF">
        <w:rPr>
          <w:rFonts w:ascii="Verdana" w:hAnsi="Verdana"/>
          <w:sz w:val="22"/>
          <w:szCs w:val="22"/>
        </w:rPr>
        <w:t xml:space="preserve">se puede </w:t>
      </w:r>
      <w:r w:rsidR="007771FF">
        <w:rPr>
          <w:rFonts w:ascii="Verdana" w:hAnsi="Verdana"/>
          <w:sz w:val="22"/>
          <w:szCs w:val="22"/>
        </w:rPr>
        <w:t xml:space="preserve">verificar claramente </w:t>
      </w:r>
      <w:r w:rsidR="00B94B84">
        <w:rPr>
          <w:rFonts w:ascii="Verdana" w:hAnsi="Verdana"/>
          <w:sz w:val="22"/>
          <w:szCs w:val="22"/>
        </w:rPr>
        <w:t xml:space="preserve">que </w:t>
      </w:r>
      <w:r w:rsidR="007771FF">
        <w:rPr>
          <w:rFonts w:ascii="Verdana" w:hAnsi="Verdana"/>
          <w:sz w:val="22"/>
          <w:szCs w:val="22"/>
        </w:rPr>
        <w:t xml:space="preserve">en la zona de influencia de las rutas </w:t>
      </w:r>
      <w:proofErr w:type="spellStart"/>
      <w:r w:rsidR="006C4DCF">
        <w:rPr>
          <w:rFonts w:ascii="Verdana" w:hAnsi="Verdana"/>
          <w:sz w:val="22"/>
          <w:szCs w:val="22"/>
        </w:rPr>
        <w:t>xxx</w:t>
      </w:r>
      <w:proofErr w:type="spellEnd"/>
      <w:r w:rsidR="007771FF">
        <w:rPr>
          <w:rFonts w:ascii="Verdana" w:hAnsi="Verdana"/>
          <w:sz w:val="22"/>
          <w:szCs w:val="22"/>
        </w:rPr>
        <w:t xml:space="preserve">, existen una serie de inconvenientes que hacen que la mayor parte de turistas que viajan de San José y en gran </w:t>
      </w:r>
      <w:r w:rsidR="00137BE6">
        <w:rPr>
          <w:rFonts w:ascii="Verdana" w:hAnsi="Verdana"/>
          <w:sz w:val="22"/>
          <w:szCs w:val="22"/>
        </w:rPr>
        <w:t>número</w:t>
      </w:r>
      <w:r w:rsidR="007771FF">
        <w:rPr>
          <w:rFonts w:ascii="Verdana" w:hAnsi="Verdana"/>
          <w:sz w:val="22"/>
          <w:szCs w:val="22"/>
        </w:rPr>
        <w:t xml:space="preserve"> turistas internacionales, deban hacer transbordo cuando van con destino a la comunicada de Santa Teresa y Mal País, por no estar autorizada la ruta </w:t>
      </w:r>
      <w:proofErr w:type="spellStart"/>
      <w:r w:rsidR="006C4DCF">
        <w:rPr>
          <w:rFonts w:ascii="Verdana" w:hAnsi="Verdana"/>
          <w:sz w:val="22"/>
          <w:szCs w:val="22"/>
        </w:rPr>
        <w:t>xxx</w:t>
      </w:r>
      <w:proofErr w:type="spellEnd"/>
      <w:r w:rsidR="007771FF">
        <w:rPr>
          <w:rFonts w:ascii="Verdana" w:hAnsi="Verdana"/>
          <w:sz w:val="22"/>
          <w:szCs w:val="22"/>
        </w:rPr>
        <w:t>-A a prestar el servicio a dichas comunidades.</w:t>
      </w:r>
    </w:p>
    <w:p w14:paraId="6975663B" w14:textId="77777777" w:rsidR="007771FF" w:rsidRDefault="007771FF" w:rsidP="00AF4FA0">
      <w:pPr>
        <w:pStyle w:val="NormalWeb"/>
        <w:shd w:val="clear" w:color="auto" w:fill="FFFFFF"/>
        <w:spacing w:before="0" w:beforeAutospacing="0" w:after="0" w:afterAutospacing="0"/>
        <w:jc w:val="both"/>
        <w:rPr>
          <w:rFonts w:ascii="Verdana" w:hAnsi="Verdana"/>
          <w:sz w:val="22"/>
          <w:szCs w:val="22"/>
        </w:rPr>
      </w:pPr>
    </w:p>
    <w:p w14:paraId="73135B80" w14:textId="33642AF5" w:rsidR="00A40E6C" w:rsidRDefault="007771FF"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rPr>
        <w:t xml:space="preserve">El transbordo según el estudio se hace a unidades de la empresa permisionaria de la ruta </w:t>
      </w:r>
      <w:proofErr w:type="spellStart"/>
      <w:r w:rsidR="006C4DCF">
        <w:rPr>
          <w:rFonts w:ascii="Verdana" w:hAnsi="Verdana"/>
          <w:sz w:val="22"/>
          <w:szCs w:val="22"/>
        </w:rPr>
        <w:t>xxx</w:t>
      </w:r>
      <w:proofErr w:type="spellEnd"/>
      <w:r>
        <w:rPr>
          <w:rFonts w:ascii="Verdana" w:hAnsi="Verdana"/>
          <w:sz w:val="22"/>
          <w:szCs w:val="22"/>
        </w:rPr>
        <w:t>, quien ha logrado una coordinación adecuada que reduce la espera y la incomodidad a los usuarios, sin embargo</w:t>
      </w:r>
      <w:r w:rsidR="00B94B84">
        <w:rPr>
          <w:rFonts w:ascii="Verdana" w:hAnsi="Verdana"/>
          <w:sz w:val="22"/>
          <w:szCs w:val="22"/>
        </w:rPr>
        <w:t>,</w:t>
      </w:r>
      <w:r>
        <w:rPr>
          <w:rFonts w:ascii="Verdana" w:hAnsi="Verdana"/>
          <w:sz w:val="22"/>
          <w:szCs w:val="22"/>
        </w:rPr>
        <w:t xml:space="preserve"> es claro que debe darse un </w:t>
      </w:r>
      <w:r w:rsidR="00B94B84">
        <w:rPr>
          <w:rFonts w:ascii="Verdana" w:hAnsi="Verdana"/>
          <w:sz w:val="22"/>
          <w:szCs w:val="22"/>
        </w:rPr>
        <w:t>traslado</w:t>
      </w:r>
      <w:r>
        <w:rPr>
          <w:rFonts w:ascii="Verdana" w:hAnsi="Verdana"/>
          <w:sz w:val="22"/>
          <w:szCs w:val="22"/>
        </w:rPr>
        <w:t xml:space="preserve"> de equipaje</w:t>
      </w:r>
      <w:r w:rsidR="00B94B84">
        <w:rPr>
          <w:rFonts w:ascii="Verdana" w:hAnsi="Verdana"/>
          <w:sz w:val="22"/>
          <w:szCs w:val="22"/>
        </w:rPr>
        <w:t xml:space="preserve"> a otros autobuses,</w:t>
      </w:r>
      <w:r>
        <w:rPr>
          <w:rFonts w:ascii="Verdana" w:hAnsi="Verdana"/>
          <w:sz w:val="22"/>
          <w:szCs w:val="22"/>
        </w:rPr>
        <w:t xml:space="preserve"> lo que a la postre redunda en complicaciones para los usuarios.   Cabe indicar que según el estudio para ese destino viaja un 60% de la demanda y para Montezuma el restante 40%.</w:t>
      </w:r>
    </w:p>
    <w:p w14:paraId="0A469179" w14:textId="5047794A" w:rsidR="007771FF" w:rsidRDefault="007771FF" w:rsidP="00AF4FA0">
      <w:pPr>
        <w:pStyle w:val="NormalWeb"/>
        <w:shd w:val="clear" w:color="auto" w:fill="FFFFFF"/>
        <w:spacing w:before="0" w:beforeAutospacing="0" w:after="0" w:afterAutospacing="0"/>
        <w:jc w:val="both"/>
        <w:rPr>
          <w:rFonts w:ascii="Verdana" w:hAnsi="Verdana"/>
          <w:sz w:val="22"/>
          <w:szCs w:val="22"/>
        </w:rPr>
      </w:pPr>
    </w:p>
    <w:p w14:paraId="6104FDC6" w14:textId="45F3A3C1" w:rsidR="007771FF" w:rsidRDefault="007771FF"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rPr>
        <w:t xml:space="preserve">Es importante indicar que las comunidades de Santa Teresa y </w:t>
      </w:r>
      <w:proofErr w:type="gramStart"/>
      <w:r>
        <w:rPr>
          <w:rFonts w:ascii="Verdana" w:hAnsi="Verdana"/>
          <w:sz w:val="22"/>
          <w:szCs w:val="22"/>
        </w:rPr>
        <w:t>Montezuma,</w:t>
      </w:r>
      <w:proofErr w:type="gramEnd"/>
      <w:r>
        <w:rPr>
          <w:rFonts w:ascii="Verdana" w:hAnsi="Verdana"/>
          <w:sz w:val="22"/>
          <w:szCs w:val="22"/>
        </w:rPr>
        <w:t xml:space="preserve"> están ubicadas totalmente en sentido opuesto, y que la permisionaria de la ruta 631-A, no puede prestar el servicio a Santa Teresa, porque ese recorrido lo sirve otra empresa, y además porque de hacerlo le disminuiría a aquella gran parte de su demanda interna entre la comunidad y </w:t>
      </w:r>
      <w:proofErr w:type="spellStart"/>
      <w:r>
        <w:rPr>
          <w:rFonts w:ascii="Verdana" w:hAnsi="Verdana"/>
          <w:sz w:val="22"/>
          <w:szCs w:val="22"/>
        </w:rPr>
        <w:t>C</w:t>
      </w:r>
      <w:r w:rsidR="00591981">
        <w:rPr>
          <w:rFonts w:ascii="Verdana" w:hAnsi="Verdana"/>
          <w:sz w:val="22"/>
          <w:szCs w:val="22"/>
        </w:rPr>
        <w:t>ó</w:t>
      </w:r>
      <w:r>
        <w:rPr>
          <w:rFonts w:ascii="Verdana" w:hAnsi="Verdana"/>
          <w:sz w:val="22"/>
          <w:szCs w:val="22"/>
        </w:rPr>
        <w:t>bano</w:t>
      </w:r>
      <w:proofErr w:type="spellEnd"/>
      <w:r>
        <w:rPr>
          <w:rFonts w:ascii="Verdana" w:hAnsi="Verdana"/>
          <w:sz w:val="22"/>
          <w:szCs w:val="22"/>
        </w:rPr>
        <w:t>.</w:t>
      </w:r>
    </w:p>
    <w:p w14:paraId="63015964" w14:textId="45CF42D8" w:rsidR="007771FF" w:rsidRDefault="007771FF" w:rsidP="00AF4FA0">
      <w:pPr>
        <w:pStyle w:val="NormalWeb"/>
        <w:shd w:val="clear" w:color="auto" w:fill="FFFFFF"/>
        <w:spacing w:before="0" w:beforeAutospacing="0" w:after="0" w:afterAutospacing="0"/>
        <w:jc w:val="both"/>
        <w:rPr>
          <w:rFonts w:ascii="Verdana" w:hAnsi="Verdana"/>
          <w:sz w:val="22"/>
          <w:szCs w:val="22"/>
        </w:rPr>
      </w:pPr>
    </w:p>
    <w:p w14:paraId="3B44396D" w14:textId="48419434" w:rsidR="007771FF" w:rsidRDefault="007771FF"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rPr>
        <w:t>Caso distinto sucede con Montezuma</w:t>
      </w:r>
      <w:r w:rsidR="00B94B84">
        <w:rPr>
          <w:rFonts w:ascii="Verdana" w:hAnsi="Verdana"/>
          <w:sz w:val="22"/>
          <w:szCs w:val="22"/>
        </w:rPr>
        <w:t>,</w:t>
      </w:r>
      <w:r>
        <w:rPr>
          <w:rFonts w:ascii="Verdana" w:hAnsi="Verdana"/>
          <w:sz w:val="22"/>
          <w:szCs w:val="22"/>
        </w:rPr>
        <w:t xml:space="preserve"> donde la ruta </w:t>
      </w:r>
      <w:proofErr w:type="spellStart"/>
      <w:r w:rsidR="006C4DCF">
        <w:rPr>
          <w:rFonts w:ascii="Verdana" w:hAnsi="Verdana"/>
          <w:sz w:val="22"/>
          <w:szCs w:val="22"/>
        </w:rPr>
        <w:t>xxx</w:t>
      </w:r>
      <w:proofErr w:type="spellEnd"/>
      <w:r>
        <w:rPr>
          <w:rFonts w:ascii="Verdana" w:hAnsi="Verdana"/>
          <w:sz w:val="22"/>
          <w:szCs w:val="22"/>
        </w:rPr>
        <w:t xml:space="preserve"> si llega de manera directa, </w:t>
      </w:r>
      <w:r w:rsidR="00B94B84">
        <w:rPr>
          <w:rFonts w:ascii="Verdana" w:hAnsi="Verdana"/>
          <w:sz w:val="22"/>
          <w:szCs w:val="22"/>
        </w:rPr>
        <w:t>amén</w:t>
      </w:r>
      <w:r>
        <w:rPr>
          <w:rFonts w:ascii="Verdana" w:hAnsi="Verdana"/>
          <w:sz w:val="22"/>
          <w:szCs w:val="22"/>
        </w:rPr>
        <w:t xml:space="preserve"> de existir otra ruta que de manera interna sirve esa zona</w:t>
      </w:r>
      <w:r w:rsidR="00B94B84">
        <w:rPr>
          <w:rFonts w:ascii="Verdana" w:hAnsi="Verdana"/>
          <w:sz w:val="22"/>
          <w:szCs w:val="22"/>
        </w:rPr>
        <w:t>,</w:t>
      </w:r>
      <w:r>
        <w:rPr>
          <w:rFonts w:ascii="Verdana" w:hAnsi="Verdana"/>
          <w:sz w:val="22"/>
          <w:szCs w:val="22"/>
        </w:rPr>
        <w:t xml:space="preserve"> cual</w:t>
      </w:r>
      <w:r w:rsidR="00303A95">
        <w:rPr>
          <w:rFonts w:ascii="Verdana" w:hAnsi="Verdana"/>
          <w:sz w:val="22"/>
          <w:szCs w:val="22"/>
        </w:rPr>
        <w:t xml:space="preserve"> </w:t>
      </w:r>
      <w:r>
        <w:rPr>
          <w:rFonts w:ascii="Verdana" w:hAnsi="Verdana"/>
          <w:sz w:val="22"/>
          <w:szCs w:val="22"/>
        </w:rPr>
        <w:t xml:space="preserve">es la </w:t>
      </w:r>
      <w:proofErr w:type="spellStart"/>
      <w:r w:rsidR="006C4DCF">
        <w:rPr>
          <w:rFonts w:ascii="Verdana" w:hAnsi="Verdana"/>
          <w:sz w:val="22"/>
          <w:szCs w:val="22"/>
        </w:rPr>
        <w:t>xxx</w:t>
      </w:r>
      <w:proofErr w:type="spellEnd"/>
      <w:r w:rsidR="00303A95">
        <w:rPr>
          <w:rFonts w:ascii="Verdana" w:hAnsi="Verdana"/>
          <w:sz w:val="22"/>
          <w:szCs w:val="22"/>
        </w:rPr>
        <w:t>, ent</w:t>
      </w:r>
      <w:r w:rsidR="00137BE6">
        <w:rPr>
          <w:rFonts w:ascii="Verdana" w:hAnsi="Verdana"/>
          <w:sz w:val="22"/>
          <w:szCs w:val="22"/>
        </w:rPr>
        <w:t>r</w:t>
      </w:r>
      <w:r w:rsidR="00303A95">
        <w:rPr>
          <w:rFonts w:ascii="Verdana" w:hAnsi="Verdana"/>
          <w:sz w:val="22"/>
          <w:szCs w:val="22"/>
        </w:rPr>
        <w:t xml:space="preserve">e Montezuma y </w:t>
      </w:r>
      <w:proofErr w:type="spellStart"/>
      <w:r w:rsidR="00303A95">
        <w:rPr>
          <w:rFonts w:ascii="Verdana" w:hAnsi="Verdana"/>
          <w:sz w:val="22"/>
          <w:szCs w:val="22"/>
        </w:rPr>
        <w:t>C</w:t>
      </w:r>
      <w:r w:rsidR="00591981">
        <w:rPr>
          <w:rFonts w:ascii="Verdana" w:hAnsi="Verdana"/>
          <w:sz w:val="22"/>
          <w:szCs w:val="22"/>
        </w:rPr>
        <w:t>ó</w:t>
      </w:r>
      <w:r w:rsidR="00303A95">
        <w:rPr>
          <w:rFonts w:ascii="Verdana" w:hAnsi="Verdana"/>
          <w:sz w:val="22"/>
          <w:szCs w:val="22"/>
        </w:rPr>
        <w:t>bano</w:t>
      </w:r>
      <w:proofErr w:type="spellEnd"/>
      <w:r w:rsidR="00303A95">
        <w:rPr>
          <w:rFonts w:ascii="Verdana" w:hAnsi="Verdana"/>
          <w:sz w:val="22"/>
          <w:szCs w:val="22"/>
        </w:rPr>
        <w:t>, pero en este caso no existe problema dado que es la misma empresa quien sirve las dos rutas distintas, lo que beneficia a los usuarios que van hasta esta zona.</w:t>
      </w:r>
    </w:p>
    <w:p w14:paraId="09EF691F" w14:textId="40A09231" w:rsidR="00303A95" w:rsidRDefault="00303A95" w:rsidP="00AF4FA0">
      <w:pPr>
        <w:pStyle w:val="NormalWeb"/>
        <w:shd w:val="clear" w:color="auto" w:fill="FFFFFF"/>
        <w:spacing w:before="0" w:beforeAutospacing="0" w:after="0" w:afterAutospacing="0"/>
        <w:jc w:val="both"/>
        <w:rPr>
          <w:rFonts w:ascii="Verdana" w:hAnsi="Verdana"/>
          <w:sz w:val="22"/>
          <w:szCs w:val="22"/>
        </w:rPr>
      </w:pPr>
    </w:p>
    <w:p w14:paraId="6B154A06" w14:textId="65D57DC6" w:rsidR="00303A95" w:rsidRDefault="00303A95"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rPr>
        <w:t xml:space="preserve">El informe también alerta </w:t>
      </w:r>
      <w:r w:rsidR="00B94B84">
        <w:rPr>
          <w:rFonts w:ascii="Verdana" w:hAnsi="Verdana"/>
          <w:sz w:val="22"/>
          <w:szCs w:val="22"/>
        </w:rPr>
        <w:t>que,</w:t>
      </w:r>
      <w:r>
        <w:rPr>
          <w:rFonts w:ascii="Verdana" w:hAnsi="Verdana"/>
          <w:sz w:val="22"/>
          <w:szCs w:val="22"/>
        </w:rPr>
        <w:t xml:space="preserve"> de hacer un servicio directo a Santa Teresa, tendría el inconveniente de que dejaría una demanda casi igual de la que pretende servir sin servicio adecuado, con el agravante de que la ruta </w:t>
      </w:r>
      <w:proofErr w:type="spellStart"/>
      <w:r w:rsidR="006C4DCF">
        <w:rPr>
          <w:rFonts w:ascii="Verdana" w:hAnsi="Verdana"/>
          <w:sz w:val="22"/>
          <w:szCs w:val="22"/>
        </w:rPr>
        <w:t>xxx</w:t>
      </w:r>
      <w:proofErr w:type="spellEnd"/>
      <w:r>
        <w:rPr>
          <w:rFonts w:ascii="Verdana" w:hAnsi="Verdana"/>
          <w:sz w:val="22"/>
          <w:szCs w:val="22"/>
        </w:rPr>
        <w:t xml:space="preserve">, por sus características, no tiene una sincronía adecuada con el arribo a </w:t>
      </w:r>
      <w:proofErr w:type="spellStart"/>
      <w:r>
        <w:rPr>
          <w:rFonts w:ascii="Verdana" w:hAnsi="Verdana"/>
          <w:sz w:val="22"/>
          <w:szCs w:val="22"/>
        </w:rPr>
        <w:t>C</w:t>
      </w:r>
      <w:r w:rsidR="00591981">
        <w:rPr>
          <w:rFonts w:ascii="Verdana" w:hAnsi="Verdana"/>
          <w:sz w:val="22"/>
          <w:szCs w:val="22"/>
        </w:rPr>
        <w:t>ó</w:t>
      </w:r>
      <w:r>
        <w:rPr>
          <w:rFonts w:ascii="Verdana" w:hAnsi="Verdana"/>
          <w:sz w:val="22"/>
          <w:szCs w:val="22"/>
        </w:rPr>
        <w:t>bano</w:t>
      </w:r>
      <w:proofErr w:type="spellEnd"/>
      <w:r>
        <w:rPr>
          <w:rFonts w:ascii="Verdana" w:hAnsi="Verdana"/>
          <w:sz w:val="22"/>
          <w:szCs w:val="22"/>
        </w:rPr>
        <w:t xml:space="preserve"> del servicio que viene de San José y no se cuenta con infraestructura adecuada para la espera o transbordo de los usuarios</w:t>
      </w:r>
      <w:r w:rsidR="00B94B84">
        <w:rPr>
          <w:rFonts w:ascii="Verdana" w:hAnsi="Verdana"/>
          <w:sz w:val="22"/>
          <w:szCs w:val="22"/>
        </w:rPr>
        <w:t xml:space="preserve"> que irían a Montezuma</w:t>
      </w:r>
      <w:r>
        <w:rPr>
          <w:rFonts w:ascii="Verdana" w:hAnsi="Verdana"/>
          <w:sz w:val="22"/>
          <w:szCs w:val="22"/>
        </w:rPr>
        <w:t>.</w:t>
      </w:r>
    </w:p>
    <w:p w14:paraId="6520CF16" w14:textId="36B55D2E" w:rsidR="00303A95" w:rsidRDefault="00303A95" w:rsidP="00AF4FA0">
      <w:pPr>
        <w:pStyle w:val="NormalWeb"/>
        <w:shd w:val="clear" w:color="auto" w:fill="FFFFFF"/>
        <w:spacing w:before="0" w:beforeAutospacing="0" w:after="0" w:afterAutospacing="0"/>
        <w:jc w:val="both"/>
        <w:rPr>
          <w:rFonts w:ascii="Verdana" w:hAnsi="Verdana"/>
          <w:sz w:val="22"/>
          <w:szCs w:val="22"/>
        </w:rPr>
      </w:pPr>
    </w:p>
    <w:p w14:paraId="66C46D8C" w14:textId="07566694" w:rsidR="00303A95" w:rsidRDefault="00303A95"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rPr>
        <w:t>En síntesis, es tal la situación que se presenta por las características de la zona y los requerimientos de los servicios</w:t>
      </w:r>
      <w:r w:rsidR="00B94B84">
        <w:rPr>
          <w:rFonts w:ascii="Verdana" w:hAnsi="Verdana"/>
          <w:sz w:val="22"/>
          <w:szCs w:val="22"/>
        </w:rPr>
        <w:t>,</w:t>
      </w:r>
      <w:r>
        <w:rPr>
          <w:rFonts w:ascii="Verdana" w:hAnsi="Verdana"/>
          <w:sz w:val="22"/>
          <w:szCs w:val="22"/>
        </w:rPr>
        <w:t xml:space="preserve"> que la Dirección Técnica le presenta a la Junta Directiva </w:t>
      </w:r>
      <w:r w:rsidR="00A55DCD">
        <w:rPr>
          <w:rFonts w:ascii="Verdana" w:hAnsi="Verdana"/>
          <w:sz w:val="22"/>
          <w:szCs w:val="22"/>
        </w:rPr>
        <w:t>cinco escenarios distintos para la prestación del servicio.</w:t>
      </w:r>
    </w:p>
    <w:p w14:paraId="28C6F4A5" w14:textId="73A429D7" w:rsidR="00A55DCD" w:rsidRDefault="00A55DCD" w:rsidP="00AF4FA0">
      <w:pPr>
        <w:pStyle w:val="NormalWeb"/>
        <w:shd w:val="clear" w:color="auto" w:fill="FFFFFF"/>
        <w:spacing w:before="0" w:beforeAutospacing="0" w:after="0" w:afterAutospacing="0"/>
        <w:jc w:val="both"/>
        <w:rPr>
          <w:rFonts w:ascii="Verdana" w:hAnsi="Verdana"/>
          <w:sz w:val="22"/>
          <w:szCs w:val="22"/>
        </w:rPr>
      </w:pPr>
    </w:p>
    <w:p w14:paraId="3E336BCC" w14:textId="3969F673" w:rsidR="00891D90" w:rsidRDefault="00A55DCD"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rPr>
        <w:t>L</w:t>
      </w:r>
      <w:r w:rsidRPr="00591E26">
        <w:rPr>
          <w:rFonts w:ascii="Verdana" w:hAnsi="Verdana"/>
          <w:sz w:val="22"/>
          <w:szCs w:val="22"/>
        </w:rPr>
        <w:t xml:space="preserve">os informes técnicos </w:t>
      </w:r>
      <w:r w:rsidRPr="00591E26">
        <w:rPr>
          <w:rFonts w:ascii="Verdana" w:hAnsi="Verdana"/>
          <w:b/>
          <w:bCs/>
          <w:sz w:val="22"/>
          <w:szCs w:val="22"/>
        </w:rPr>
        <w:t>DING 15-0558  del 4 de mayo de 2015 del Departamento de Ingeniería del CTP y el informe  DTE 15-0549 del 2 de junio de 2015 de la Dirección Técnica del Consejo de Transporte Público</w:t>
      </w:r>
      <w:r>
        <w:rPr>
          <w:rFonts w:ascii="Verdana" w:hAnsi="Verdana"/>
          <w:sz w:val="22"/>
          <w:szCs w:val="22"/>
        </w:rPr>
        <w:t xml:space="preserve">, son recogidos y analizados por la </w:t>
      </w:r>
      <w:r w:rsidRPr="00591E26">
        <w:rPr>
          <w:rFonts w:ascii="Verdana" w:hAnsi="Verdana"/>
          <w:sz w:val="22"/>
          <w:szCs w:val="22"/>
        </w:rPr>
        <w:t>Dirección de Asuntos Jurídicos</w:t>
      </w:r>
      <w:r>
        <w:rPr>
          <w:rFonts w:ascii="Verdana" w:hAnsi="Verdana"/>
          <w:sz w:val="22"/>
          <w:szCs w:val="22"/>
        </w:rPr>
        <w:t xml:space="preserve"> quien mediante </w:t>
      </w:r>
      <w:r w:rsidRPr="00591E26">
        <w:rPr>
          <w:rFonts w:ascii="Verdana" w:hAnsi="Verdana"/>
          <w:sz w:val="22"/>
          <w:szCs w:val="22"/>
        </w:rPr>
        <w:t xml:space="preserve"> el  </w:t>
      </w:r>
      <w:r w:rsidRPr="00591E26">
        <w:rPr>
          <w:rFonts w:ascii="Verdana" w:hAnsi="Verdana"/>
          <w:b/>
          <w:bCs/>
          <w:sz w:val="22"/>
          <w:szCs w:val="22"/>
        </w:rPr>
        <w:t>DAJ 2015-002094 de 22 de junio de 201</w:t>
      </w:r>
      <w:r w:rsidR="00137BE6">
        <w:rPr>
          <w:rFonts w:ascii="Verdana" w:hAnsi="Verdana"/>
          <w:b/>
          <w:bCs/>
          <w:sz w:val="22"/>
          <w:szCs w:val="22"/>
        </w:rPr>
        <w:t>5</w:t>
      </w:r>
      <w:r>
        <w:rPr>
          <w:rFonts w:ascii="Verdana" w:hAnsi="Verdana"/>
          <w:b/>
          <w:bCs/>
          <w:sz w:val="22"/>
          <w:szCs w:val="22"/>
        </w:rPr>
        <w:t xml:space="preserve">, </w:t>
      </w:r>
      <w:r>
        <w:rPr>
          <w:rFonts w:ascii="Verdana" w:hAnsi="Verdana"/>
          <w:sz w:val="22"/>
          <w:szCs w:val="22"/>
        </w:rPr>
        <w:t>recomienda a la Junta Directiva del Consejo de Transporte Público que se Licite el servicio de referencia para que un solo operador preste el servicio de manera integral de modo que se satisfaga de una mejor forma el servicio al usuario; indica el informe:</w:t>
      </w:r>
    </w:p>
    <w:p w14:paraId="7B0CFEE6" w14:textId="3C9BCAA5" w:rsidR="00A55DCD" w:rsidRDefault="00A55DCD" w:rsidP="00AF4FA0">
      <w:pPr>
        <w:pStyle w:val="NormalWeb"/>
        <w:shd w:val="clear" w:color="auto" w:fill="FFFFFF"/>
        <w:spacing w:before="0" w:beforeAutospacing="0" w:after="0" w:afterAutospacing="0"/>
        <w:jc w:val="both"/>
        <w:rPr>
          <w:rFonts w:ascii="Verdana" w:hAnsi="Verdana"/>
          <w:sz w:val="22"/>
          <w:szCs w:val="22"/>
        </w:rPr>
      </w:pPr>
    </w:p>
    <w:p w14:paraId="3FB9F6FB" w14:textId="1944AE54" w:rsidR="00A55DCD" w:rsidRDefault="00A55DCD" w:rsidP="000813E8">
      <w:pPr>
        <w:pStyle w:val="NormalWeb"/>
        <w:shd w:val="clear" w:color="auto" w:fill="FFFFFF"/>
        <w:spacing w:before="0" w:beforeAutospacing="0" w:after="0" w:afterAutospacing="0"/>
        <w:ind w:left="340" w:right="340"/>
        <w:jc w:val="both"/>
        <w:rPr>
          <w:rFonts w:ascii="Verdana" w:hAnsi="Verdana"/>
          <w:i/>
          <w:iCs/>
          <w:sz w:val="22"/>
          <w:szCs w:val="22"/>
        </w:rPr>
      </w:pPr>
      <w:proofErr w:type="gramStart"/>
      <w:r>
        <w:rPr>
          <w:rFonts w:ascii="Verdana" w:hAnsi="Verdana"/>
          <w:i/>
          <w:iCs/>
          <w:sz w:val="22"/>
          <w:szCs w:val="22"/>
        </w:rPr>
        <w:t>“</w:t>
      </w:r>
      <w:r w:rsidR="003D66FE">
        <w:rPr>
          <w:rFonts w:ascii="Verdana" w:hAnsi="Verdana"/>
          <w:i/>
          <w:iCs/>
          <w:sz w:val="22"/>
          <w:szCs w:val="22"/>
        </w:rPr>
        <w:t>….</w:t>
      </w:r>
      <w:proofErr w:type="gramEnd"/>
      <w:r>
        <w:rPr>
          <w:rFonts w:ascii="Verdana" w:hAnsi="Verdana"/>
          <w:i/>
          <w:iCs/>
          <w:sz w:val="22"/>
          <w:szCs w:val="22"/>
        </w:rPr>
        <w:t>Debe tenerse claridad, en el sentido de que la forma actual en que se prestan los servicios, no satisfacen adecuadamente al usuario, ya que el problema se incrementa, ante la existencia de dos operadores y tres rutas</w:t>
      </w:r>
      <w:r w:rsidR="000114FA">
        <w:rPr>
          <w:rFonts w:ascii="Verdana" w:hAnsi="Verdana"/>
          <w:i/>
          <w:iCs/>
          <w:sz w:val="22"/>
          <w:szCs w:val="22"/>
        </w:rPr>
        <w:t>.</w:t>
      </w:r>
      <w:r>
        <w:rPr>
          <w:rFonts w:ascii="Verdana" w:hAnsi="Verdana"/>
          <w:i/>
          <w:iCs/>
          <w:sz w:val="22"/>
          <w:szCs w:val="22"/>
        </w:rPr>
        <w:t xml:space="preserve">  El usuario tiene derecho como tal, a que se le brinde</w:t>
      </w:r>
      <w:r w:rsidR="000114FA">
        <w:rPr>
          <w:rFonts w:ascii="Verdana" w:hAnsi="Verdana"/>
          <w:i/>
          <w:iCs/>
          <w:sz w:val="22"/>
          <w:szCs w:val="22"/>
        </w:rPr>
        <w:t xml:space="preserve"> el servicio en forma adecuada, </w:t>
      </w:r>
      <w:proofErr w:type="gramStart"/>
      <w:r w:rsidR="000114FA">
        <w:rPr>
          <w:rFonts w:ascii="Verdana" w:hAnsi="Verdana"/>
          <w:i/>
          <w:iCs/>
          <w:sz w:val="22"/>
          <w:szCs w:val="22"/>
        </w:rPr>
        <w:t>continúa,(</w:t>
      </w:r>
      <w:proofErr w:type="gramEnd"/>
      <w:r w:rsidR="000114FA">
        <w:rPr>
          <w:rFonts w:ascii="Verdana" w:hAnsi="Verdana"/>
          <w:i/>
          <w:iCs/>
          <w:sz w:val="22"/>
          <w:szCs w:val="22"/>
        </w:rPr>
        <w:t xml:space="preserve">sic)ágil, segura y conforme a la demanda existente.  Ante el panorama existente, resulta técnicamente imposible que ambos prestadores en la forma autorizada cumplan a cabalidad con el interés público, toda vez que las condiciones particulares de la zona son vulnerables e imposibilitan que dos prestadores distintos puedan satisfacer la necesidad del </w:t>
      </w:r>
      <w:proofErr w:type="gramStart"/>
      <w:r w:rsidR="000114FA">
        <w:rPr>
          <w:rFonts w:ascii="Verdana" w:hAnsi="Verdana"/>
          <w:i/>
          <w:iCs/>
          <w:sz w:val="22"/>
          <w:szCs w:val="22"/>
        </w:rPr>
        <w:t>usuario.</w:t>
      </w:r>
      <w:r w:rsidR="003D66FE">
        <w:rPr>
          <w:rFonts w:ascii="Verdana" w:hAnsi="Verdana"/>
          <w:i/>
          <w:iCs/>
          <w:sz w:val="22"/>
          <w:szCs w:val="22"/>
        </w:rPr>
        <w:t>(</w:t>
      </w:r>
      <w:proofErr w:type="gramEnd"/>
      <w:r w:rsidR="003D66FE">
        <w:rPr>
          <w:rFonts w:ascii="Verdana" w:hAnsi="Verdana"/>
          <w:i/>
          <w:iCs/>
          <w:sz w:val="22"/>
          <w:szCs w:val="22"/>
        </w:rPr>
        <w:t>…)</w:t>
      </w:r>
    </w:p>
    <w:p w14:paraId="7AE09CC3" w14:textId="3D5D0241" w:rsidR="003D66FE" w:rsidRDefault="003D66FE" w:rsidP="000813E8">
      <w:pPr>
        <w:pStyle w:val="NormalWeb"/>
        <w:shd w:val="clear" w:color="auto" w:fill="FFFFFF"/>
        <w:spacing w:before="0" w:beforeAutospacing="0" w:after="0" w:afterAutospacing="0"/>
        <w:ind w:left="340" w:right="340"/>
        <w:jc w:val="both"/>
        <w:rPr>
          <w:rFonts w:ascii="Verdana" w:hAnsi="Verdana"/>
          <w:i/>
          <w:iCs/>
          <w:sz w:val="22"/>
          <w:szCs w:val="22"/>
        </w:rPr>
      </w:pPr>
      <w:r>
        <w:rPr>
          <w:rFonts w:ascii="Verdana" w:hAnsi="Verdana"/>
          <w:i/>
          <w:iCs/>
          <w:sz w:val="22"/>
          <w:szCs w:val="22"/>
        </w:rPr>
        <w:t xml:space="preserve">(…) </w:t>
      </w:r>
    </w:p>
    <w:p w14:paraId="342C4324" w14:textId="2CDE4BAB" w:rsidR="003D66FE" w:rsidRDefault="003D66FE" w:rsidP="000813E8">
      <w:pPr>
        <w:pStyle w:val="NormalWeb"/>
        <w:shd w:val="clear" w:color="auto" w:fill="FFFFFF"/>
        <w:spacing w:before="0" w:beforeAutospacing="0" w:after="0" w:afterAutospacing="0"/>
        <w:ind w:left="340" w:right="340"/>
        <w:jc w:val="both"/>
        <w:rPr>
          <w:rFonts w:ascii="Verdana" w:hAnsi="Verdana"/>
          <w:i/>
          <w:iCs/>
          <w:sz w:val="22"/>
          <w:szCs w:val="22"/>
        </w:rPr>
      </w:pPr>
      <w:r>
        <w:rPr>
          <w:rFonts w:ascii="Verdana" w:hAnsi="Verdana"/>
          <w:i/>
          <w:iCs/>
          <w:sz w:val="22"/>
          <w:szCs w:val="22"/>
        </w:rPr>
        <w:t xml:space="preserve">Someter las tres rutas en manos de dos operadores, con la problemática verificada al procedimiento abreviado de permisos a concesiones, vulnera flagrantemente, los derechos de los usuarios, y además, conllevaría un acto administrativo que podría generar responsabilidad administrativa, ya que el agente público ante una situación como la descrita, tiene la obligación de procurar una actuación provisoria de su actuar, actuación que en caso de proseguirse con el procedimiento abreviado para las rutas en mención, no se estaría garantizando, todo lo contrario, se tiene absoluta certeza, que el esquema operativo para las rutas; 631, 631-A y 633 no está concatenado a la demanda de los diversos usuarios de la zona, y técnicamente no resulta posible otra opción, dado que para la prestación de dichas rutas existen dos operadores, y en caso de modificarse un recorrido se afecta directamente el otro, recayendo en una afectación del equilibrio financiero de alguno de los operadores.  Así las cosas, nos parece oportuno considerar en forma contundente, </w:t>
      </w:r>
      <w:proofErr w:type="gramStart"/>
      <w:r>
        <w:rPr>
          <w:rFonts w:ascii="Verdana" w:hAnsi="Verdana"/>
          <w:i/>
          <w:iCs/>
          <w:sz w:val="22"/>
          <w:szCs w:val="22"/>
        </w:rPr>
        <w:t>que</w:t>
      </w:r>
      <w:proofErr w:type="gramEnd"/>
      <w:r>
        <w:rPr>
          <w:rFonts w:ascii="Verdana" w:hAnsi="Verdana"/>
          <w:i/>
          <w:iCs/>
          <w:sz w:val="22"/>
          <w:szCs w:val="22"/>
        </w:rPr>
        <w:t xml:space="preserve"> ante escenarios como éste, el de ver de la Administración es someterse al Principio de Legalidad, y siendo que el proceso</w:t>
      </w:r>
      <w:r w:rsidR="000813E8">
        <w:rPr>
          <w:rFonts w:ascii="Verdana" w:hAnsi="Verdana"/>
          <w:i/>
          <w:iCs/>
          <w:sz w:val="22"/>
          <w:szCs w:val="22"/>
        </w:rPr>
        <w:t xml:space="preserve"> de licitación pública, es el proceso administrativo clásico y por excelencia, no vemos inconveniente alguno en integrar en una sola ruta los recorridos necesarios del sector, y promover la licitación para procurar un único operador”</w:t>
      </w:r>
    </w:p>
    <w:p w14:paraId="6709978A" w14:textId="760780B7" w:rsidR="000813E8" w:rsidRDefault="000813E8" w:rsidP="00AF4FA0">
      <w:pPr>
        <w:pStyle w:val="NormalWeb"/>
        <w:shd w:val="clear" w:color="auto" w:fill="FFFFFF"/>
        <w:spacing w:before="0" w:beforeAutospacing="0" w:after="0" w:afterAutospacing="0"/>
        <w:jc w:val="both"/>
        <w:rPr>
          <w:rFonts w:ascii="Verdana" w:hAnsi="Verdana"/>
          <w:i/>
          <w:iCs/>
          <w:sz w:val="22"/>
          <w:szCs w:val="22"/>
        </w:rPr>
      </w:pPr>
    </w:p>
    <w:p w14:paraId="18E1E8CA" w14:textId="77777777" w:rsidR="000813E8" w:rsidRPr="000813E8" w:rsidRDefault="000813E8" w:rsidP="00AF4FA0">
      <w:pPr>
        <w:pStyle w:val="NormalWeb"/>
        <w:shd w:val="clear" w:color="auto" w:fill="FFFFFF"/>
        <w:spacing w:before="0" w:beforeAutospacing="0" w:after="0" w:afterAutospacing="0"/>
        <w:jc w:val="both"/>
        <w:rPr>
          <w:rFonts w:ascii="Verdana" w:hAnsi="Verdana"/>
          <w:sz w:val="22"/>
          <w:szCs w:val="22"/>
        </w:rPr>
      </w:pPr>
    </w:p>
    <w:p w14:paraId="3EE28B40" w14:textId="64E335D3" w:rsidR="00A55DCD" w:rsidRDefault="00826602"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rPr>
        <w:t xml:space="preserve">Este Tribunal Administrativo de Transporte, haciendo un análisis del cuadro fáctico del presente caso, arriba a la conclusión de que contrario a lo indicado por la recurrente, ésta aunque participó </w:t>
      </w:r>
      <w:r w:rsidRPr="00650833">
        <w:rPr>
          <w:rFonts w:ascii="Verdana" w:hAnsi="Verdana"/>
          <w:sz w:val="22"/>
          <w:szCs w:val="22"/>
        </w:rPr>
        <w:t xml:space="preserve">en el procedimiento abreviado </w:t>
      </w:r>
      <w:r>
        <w:rPr>
          <w:rFonts w:ascii="Verdana" w:hAnsi="Verdana"/>
          <w:sz w:val="22"/>
          <w:szCs w:val="22"/>
        </w:rPr>
        <w:t xml:space="preserve">para pasar de permisos a concesiones en los términos de la </w:t>
      </w:r>
      <w:r w:rsidRPr="00B61E6A">
        <w:rPr>
          <w:rFonts w:ascii="Verdana" w:hAnsi="Verdana"/>
          <w:b/>
          <w:bCs/>
          <w:sz w:val="22"/>
          <w:szCs w:val="22"/>
        </w:rPr>
        <w:t>Ley 8826 de 5 de mayo de 2010</w:t>
      </w:r>
      <w:r>
        <w:rPr>
          <w:rFonts w:ascii="Verdana" w:hAnsi="Verdana"/>
          <w:b/>
          <w:bCs/>
          <w:sz w:val="22"/>
          <w:szCs w:val="22"/>
        </w:rPr>
        <w:t xml:space="preserve">, </w:t>
      </w:r>
      <w:r>
        <w:rPr>
          <w:rFonts w:ascii="Verdana" w:hAnsi="Verdana"/>
          <w:sz w:val="22"/>
          <w:szCs w:val="22"/>
        </w:rPr>
        <w:t>y aunque obtuvo una calificación superior al requerido para la adjudicación, no tenía un derecho adquirido que pudiera sobreponerse por sobre el interés de la colectividad, nótese que el Consejo de Transporte Público</w:t>
      </w:r>
      <w:r w:rsidR="00B94B84">
        <w:rPr>
          <w:rFonts w:ascii="Verdana" w:hAnsi="Verdana"/>
          <w:sz w:val="22"/>
          <w:szCs w:val="22"/>
        </w:rPr>
        <w:t>,</w:t>
      </w:r>
      <w:r>
        <w:rPr>
          <w:rFonts w:ascii="Verdana" w:hAnsi="Verdana"/>
          <w:sz w:val="22"/>
          <w:szCs w:val="22"/>
        </w:rPr>
        <w:t xml:space="preserve"> s</w:t>
      </w:r>
      <w:r w:rsidR="00B94B84">
        <w:rPr>
          <w:rFonts w:ascii="Verdana" w:hAnsi="Verdana"/>
          <w:sz w:val="22"/>
          <w:szCs w:val="22"/>
        </w:rPr>
        <w:t>í</w:t>
      </w:r>
      <w:r>
        <w:rPr>
          <w:rFonts w:ascii="Verdana" w:hAnsi="Verdana"/>
          <w:sz w:val="22"/>
          <w:szCs w:val="22"/>
        </w:rPr>
        <w:t xml:space="preserve"> motivo en debida forma su acuerdo y concluye técnica y jurídicamente (al hacer referencia a los informes respectivos art</w:t>
      </w:r>
      <w:r w:rsidR="00B94B84">
        <w:rPr>
          <w:rFonts w:ascii="Verdana" w:hAnsi="Verdana"/>
          <w:sz w:val="22"/>
          <w:szCs w:val="22"/>
        </w:rPr>
        <w:t>.</w:t>
      </w:r>
      <w:r>
        <w:rPr>
          <w:rFonts w:ascii="Verdana" w:hAnsi="Verdana"/>
          <w:sz w:val="22"/>
          <w:szCs w:val="22"/>
        </w:rPr>
        <w:t xml:space="preserve"> 136 de LGAP), que en aras del mejor servicio al usuario lo pertinente es consolidar las rutas existentes en una sola y sacarla a Licitación.</w:t>
      </w:r>
    </w:p>
    <w:p w14:paraId="45F216E1" w14:textId="73649F89" w:rsidR="00826602" w:rsidRDefault="00826602" w:rsidP="00AF4FA0">
      <w:pPr>
        <w:pStyle w:val="NormalWeb"/>
        <w:shd w:val="clear" w:color="auto" w:fill="FFFFFF"/>
        <w:spacing w:before="0" w:beforeAutospacing="0" w:after="0" w:afterAutospacing="0"/>
        <w:jc w:val="both"/>
        <w:rPr>
          <w:rFonts w:ascii="Verdana" w:hAnsi="Verdana"/>
          <w:sz w:val="22"/>
          <w:szCs w:val="22"/>
        </w:rPr>
      </w:pPr>
    </w:p>
    <w:p w14:paraId="257996EC" w14:textId="1E2A82B4" w:rsidR="00D11610" w:rsidRDefault="00D11610" w:rsidP="00D11610">
      <w:pPr>
        <w:jc w:val="both"/>
        <w:rPr>
          <w:rFonts w:ascii="Verdana" w:hAnsi="Verdana"/>
          <w:sz w:val="22"/>
          <w:szCs w:val="22"/>
        </w:rPr>
      </w:pPr>
      <w:r w:rsidRPr="00591E26">
        <w:rPr>
          <w:rFonts w:ascii="Verdana" w:hAnsi="Verdana"/>
          <w:sz w:val="22"/>
          <w:szCs w:val="22"/>
        </w:rPr>
        <w:t xml:space="preserve">La Junta Directiva del Consejo de Transporte Público, mediante el </w:t>
      </w:r>
      <w:r w:rsidRPr="00591E26">
        <w:rPr>
          <w:rFonts w:ascii="Verdana" w:hAnsi="Verdana"/>
          <w:b/>
          <w:sz w:val="22"/>
          <w:szCs w:val="22"/>
        </w:rPr>
        <w:t>7.3 de la Sesión Ordinaria 14-2016 de 17  de marzo de 201</w:t>
      </w:r>
      <w:r w:rsidR="00137BE6">
        <w:rPr>
          <w:rFonts w:ascii="Verdana" w:hAnsi="Verdana"/>
          <w:b/>
          <w:sz w:val="22"/>
          <w:szCs w:val="22"/>
        </w:rPr>
        <w:t>6</w:t>
      </w:r>
      <w:r w:rsidRPr="00591E26">
        <w:rPr>
          <w:rFonts w:ascii="Verdana" w:hAnsi="Verdana"/>
          <w:b/>
          <w:sz w:val="22"/>
          <w:szCs w:val="22"/>
        </w:rPr>
        <w:t xml:space="preserve">, </w:t>
      </w:r>
      <w:r w:rsidRPr="00591E26">
        <w:rPr>
          <w:rFonts w:ascii="Verdana" w:hAnsi="Verdana"/>
          <w:sz w:val="22"/>
          <w:szCs w:val="22"/>
        </w:rPr>
        <w:t xml:space="preserve">conoce oficio de la Dirección de Asuntos Jurídicos el  </w:t>
      </w:r>
      <w:r w:rsidRPr="00591E26">
        <w:rPr>
          <w:rFonts w:ascii="Verdana" w:hAnsi="Verdana"/>
          <w:b/>
          <w:bCs/>
          <w:sz w:val="22"/>
          <w:szCs w:val="22"/>
        </w:rPr>
        <w:t>DAJ 2015-002094 de 22 de junio de 201</w:t>
      </w:r>
      <w:r w:rsidR="00137BE6">
        <w:rPr>
          <w:rFonts w:ascii="Verdana" w:hAnsi="Verdana"/>
          <w:b/>
          <w:bCs/>
          <w:sz w:val="22"/>
          <w:szCs w:val="22"/>
        </w:rPr>
        <w:t>5</w:t>
      </w:r>
      <w:r w:rsidRPr="00591E26">
        <w:rPr>
          <w:rFonts w:ascii="Verdana" w:hAnsi="Verdana"/>
          <w:b/>
          <w:bCs/>
          <w:sz w:val="22"/>
          <w:szCs w:val="22"/>
        </w:rPr>
        <w:t xml:space="preserve"> </w:t>
      </w:r>
      <w:r w:rsidRPr="00591E26">
        <w:rPr>
          <w:rFonts w:ascii="Verdana" w:hAnsi="Verdana"/>
          <w:sz w:val="22"/>
          <w:szCs w:val="22"/>
        </w:rPr>
        <w:t xml:space="preserve">referente a criterio jurídico sobre la procedencia de Licitación Pública, teniendo como sustento los informes técnicos </w:t>
      </w:r>
      <w:r w:rsidRPr="00591E26">
        <w:rPr>
          <w:rFonts w:ascii="Verdana" w:hAnsi="Verdana"/>
          <w:b/>
          <w:bCs/>
          <w:sz w:val="22"/>
          <w:szCs w:val="22"/>
        </w:rPr>
        <w:t xml:space="preserve">DING 15-0558  del 4 de mayo de 2015 del Departamento de Ingeniería del CTP y el informe  DTE 15-0549 del 2 de junio de 2015 de la Dirección Técnica del Consejo de Transporte Público </w:t>
      </w:r>
      <w:r w:rsidRPr="00591E26">
        <w:rPr>
          <w:rFonts w:ascii="Verdana" w:hAnsi="Verdana"/>
          <w:sz w:val="22"/>
          <w:szCs w:val="22"/>
        </w:rPr>
        <w:t>y dispone  promover lo antes posible un proceso de licitación pública de las rutas 631, 631 A y 633, como una sola ruta, bajo un mismo operador.</w:t>
      </w:r>
    </w:p>
    <w:p w14:paraId="2504B264" w14:textId="77777777" w:rsidR="00AF4FA0" w:rsidRPr="00D11610" w:rsidRDefault="00AF4FA0" w:rsidP="00AF4FA0">
      <w:pPr>
        <w:pStyle w:val="NormalWeb"/>
        <w:shd w:val="clear" w:color="auto" w:fill="FFFFFF"/>
        <w:spacing w:before="0" w:beforeAutospacing="0" w:after="0" w:afterAutospacing="0"/>
        <w:jc w:val="both"/>
        <w:rPr>
          <w:rFonts w:ascii="Verdana" w:hAnsi="Verdana"/>
          <w:sz w:val="22"/>
          <w:szCs w:val="22"/>
          <w:lang w:val="es-CR"/>
        </w:rPr>
      </w:pPr>
    </w:p>
    <w:p w14:paraId="6BB7872C" w14:textId="7A6F2B7F" w:rsidR="00AF4FA0" w:rsidRDefault="00826602" w:rsidP="00AF4FA0">
      <w:pPr>
        <w:pStyle w:val="NormalWeb"/>
        <w:shd w:val="clear" w:color="auto" w:fill="FFFFFF"/>
        <w:spacing w:before="0" w:beforeAutospacing="0" w:after="0" w:afterAutospacing="0"/>
        <w:jc w:val="both"/>
        <w:rPr>
          <w:rFonts w:ascii="Verdana" w:hAnsi="Verdana"/>
          <w:sz w:val="22"/>
          <w:szCs w:val="22"/>
          <w:lang w:val="es-CR"/>
        </w:rPr>
      </w:pPr>
      <w:r>
        <w:rPr>
          <w:rFonts w:ascii="Verdana" w:hAnsi="Verdana"/>
          <w:sz w:val="22"/>
          <w:szCs w:val="22"/>
          <w:lang w:val="es-CR"/>
        </w:rPr>
        <w:t xml:space="preserve">Tal decisión se encuadra dentro de las potestades dadas por Ley </w:t>
      </w:r>
      <w:r w:rsidR="00B94B84">
        <w:rPr>
          <w:rFonts w:ascii="Verdana" w:hAnsi="Verdana"/>
          <w:sz w:val="22"/>
          <w:szCs w:val="22"/>
          <w:lang w:val="es-CR"/>
        </w:rPr>
        <w:t xml:space="preserve">al </w:t>
      </w:r>
      <w:r>
        <w:rPr>
          <w:rFonts w:ascii="Verdana" w:hAnsi="Verdana"/>
          <w:sz w:val="22"/>
          <w:szCs w:val="22"/>
          <w:lang w:val="es-CR"/>
        </w:rPr>
        <w:t xml:space="preserve">Consejo de Transporte Público y ciertamente, haciendo un análisis de los informes técnicos y jurídicos, este Tribunal arriba a la conclusión que ciertamente en la zona de trato por </w:t>
      </w:r>
      <w:r w:rsidR="00B94B84">
        <w:rPr>
          <w:rFonts w:ascii="Verdana" w:hAnsi="Verdana"/>
          <w:sz w:val="22"/>
          <w:szCs w:val="22"/>
          <w:lang w:val="es-CR"/>
        </w:rPr>
        <w:t>sus condiciones estructurales</w:t>
      </w:r>
      <w:r>
        <w:rPr>
          <w:rFonts w:ascii="Verdana" w:hAnsi="Verdana"/>
          <w:sz w:val="22"/>
          <w:szCs w:val="22"/>
          <w:lang w:val="es-CR"/>
        </w:rPr>
        <w:t>, se han estado dando varios inconvenientes a los usuarios, debido a la naturaleza misma del servicio que se demanda.</w:t>
      </w:r>
    </w:p>
    <w:p w14:paraId="42B194EF" w14:textId="31AB618D" w:rsidR="00826602" w:rsidRDefault="00826602" w:rsidP="00AF4FA0">
      <w:pPr>
        <w:pStyle w:val="NormalWeb"/>
        <w:shd w:val="clear" w:color="auto" w:fill="FFFFFF"/>
        <w:spacing w:before="0" w:beforeAutospacing="0" w:after="0" w:afterAutospacing="0"/>
        <w:jc w:val="both"/>
        <w:rPr>
          <w:rFonts w:ascii="Verdana" w:hAnsi="Verdana"/>
          <w:sz w:val="22"/>
          <w:szCs w:val="22"/>
          <w:lang w:val="es-CR"/>
        </w:rPr>
      </w:pPr>
    </w:p>
    <w:p w14:paraId="16CA3811" w14:textId="15E4A9BD" w:rsidR="00826602" w:rsidRPr="00826602" w:rsidRDefault="00826602" w:rsidP="00AF4FA0">
      <w:pPr>
        <w:pStyle w:val="NormalWeb"/>
        <w:shd w:val="clear" w:color="auto" w:fill="FFFFFF"/>
        <w:spacing w:before="0" w:beforeAutospacing="0" w:after="0" w:afterAutospacing="0"/>
        <w:jc w:val="both"/>
        <w:rPr>
          <w:rFonts w:ascii="Verdana" w:hAnsi="Verdana"/>
          <w:sz w:val="22"/>
          <w:szCs w:val="22"/>
          <w:lang w:val="es-CR"/>
        </w:rPr>
      </w:pPr>
      <w:r>
        <w:rPr>
          <w:rFonts w:ascii="Verdana" w:hAnsi="Verdana"/>
          <w:sz w:val="22"/>
          <w:szCs w:val="22"/>
          <w:lang w:val="es-CR"/>
        </w:rPr>
        <w:t xml:space="preserve">Es claro para este colegiado, </w:t>
      </w:r>
      <w:proofErr w:type="gramStart"/>
      <w:r>
        <w:rPr>
          <w:rFonts w:ascii="Verdana" w:hAnsi="Verdana"/>
          <w:sz w:val="22"/>
          <w:szCs w:val="22"/>
          <w:lang w:val="es-CR"/>
        </w:rPr>
        <w:t>que</w:t>
      </w:r>
      <w:proofErr w:type="gramEnd"/>
      <w:r>
        <w:rPr>
          <w:rFonts w:ascii="Verdana" w:hAnsi="Verdana"/>
          <w:sz w:val="22"/>
          <w:szCs w:val="22"/>
          <w:lang w:val="es-CR"/>
        </w:rPr>
        <w:t xml:space="preserve"> si una sola concesionaria opera el servicio y este se desarrolla en una sola ruta operativa, se podría dotar a los usuarios no solo de una infraestructura adecuada</w:t>
      </w:r>
      <w:r w:rsidR="00B94B84">
        <w:rPr>
          <w:rFonts w:ascii="Verdana" w:hAnsi="Verdana"/>
          <w:sz w:val="22"/>
          <w:szCs w:val="22"/>
          <w:lang w:val="es-CR"/>
        </w:rPr>
        <w:t>,</w:t>
      </w:r>
      <w:r>
        <w:rPr>
          <w:rFonts w:ascii="Verdana" w:hAnsi="Verdana"/>
          <w:sz w:val="22"/>
          <w:szCs w:val="22"/>
          <w:lang w:val="es-CR"/>
        </w:rPr>
        <w:t xml:space="preserve"> que de los informes se extrae que en la actualidad se carece, sino además del sistema operativo más idóneo que les garantice un mayor bienestar.</w:t>
      </w:r>
    </w:p>
    <w:p w14:paraId="1FFCEE6F" w14:textId="77777777" w:rsidR="00AF4FA0" w:rsidRDefault="00AF4FA0" w:rsidP="00AF4FA0">
      <w:pPr>
        <w:pStyle w:val="NormalWeb"/>
        <w:shd w:val="clear" w:color="auto" w:fill="FFFFFF"/>
        <w:spacing w:before="0" w:beforeAutospacing="0" w:after="0" w:afterAutospacing="0"/>
        <w:jc w:val="both"/>
        <w:rPr>
          <w:rFonts w:ascii="Verdana" w:hAnsi="Verdana"/>
          <w:sz w:val="22"/>
          <w:szCs w:val="22"/>
          <w:lang w:val="es-MX"/>
        </w:rPr>
      </w:pPr>
    </w:p>
    <w:p w14:paraId="3E05A362" w14:textId="3BDD34FB" w:rsidR="00AF4FA0" w:rsidRDefault="00826602"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lang w:val="es-MX"/>
        </w:rPr>
        <w:t xml:space="preserve">Si bien con </w:t>
      </w:r>
      <w:r w:rsidR="00583A54">
        <w:rPr>
          <w:rFonts w:ascii="Verdana" w:hAnsi="Verdana"/>
          <w:sz w:val="22"/>
          <w:szCs w:val="22"/>
          <w:lang w:val="es-MX"/>
        </w:rPr>
        <w:t>el</w:t>
      </w:r>
      <w:r>
        <w:rPr>
          <w:rFonts w:ascii="Verdana" w:hAnsi="Verdana"/>
          <w:sz w:val="22"/>
          <w:szCs w:val="22"/>
          <w:lang w:val="es-MX"/>
        </w:rPr>
        <w:t xml:space="preserve"> </w:t>
      </w:r>
      <w:r w:rsidR="00583A54" w:rsidRPr="00DE4DF2">
        <w:rPr>
          <w:rFonts w:ascii="Verdana" w:hAnsi="Verdana"/>
          <w:b/>
          <w:bCs/>
          <w:sz w:val="22"/>
          <w:szCs w:val="22"/>
        </w:rPr>
        <w:t xml:space="preserve">Transitorio II de la Ley </w:t>
      </w:r>
      <w:proofErr w:type="spellStart"/>
      <w:r w:rsidR="00583A54" w:rsidRPr="00DE4DF2">
        <w:rPr>
          <w:rFonts w:ascii="Verdana" w:hAnsi="Verdana"/>
          <w:b/>
          <w:bCs/>
          <w:sz w:val="22"/>
          <w:szCs w:val="22"/>
        </w:rPr>
        <w:t>N°</w:t>
      </w:r>
      <w:proofErr w:type="spellEnd"/>
      <w:r w:rsidR="00583A54" w:rsidRPr="00DE4DF2">
        <w:rPr>
          <w:rFonts w:ascii="Verdana" w:hAnsi="Verdana"/>
          <w:b/>
          <w:bCs/>
          <w:sz w:val="22"/>
          <w:szCs w:val="22"/>
        </w:rPr>
        <w:t xml:space="preserve"> 8826</w:t>
      </w:r>
      <w:r w:rsidR="00583A54">
        <w:rPr>
          <w:rFonts w:ascii="Verdana" w:hAnsi="Verdana"/>
          <w:b/>
          <w:bCs/>
          <w:sz w:val="22"/>
          <w:szCs w:val="22"/>
        </w:rPr>
        <w:t xml:space="preserve"> y el Decreto </w:t>
      </w:r>
      <w:proofErr w:type="spellStart"/>
      <w:r w:rsidR="00583A54" w:rsidRPr="00DE4DF2">
        <w:rPr>
          <w:rFonts w:ascii="Verdana" w:hAnsi="Verdana"/>
          <w:b/>
          <w:bCs/>
          <w:sz w:val="22"/>
          <w:szCs w:val="22"/>
        </w:rPr>
        <w:t>N°</w:t>
      </w:r>
      <w:proofErr w:type="spellEnd"/>
      <w:r w:rsidR="00583A54" w:rsidRPr="00DE4DF2">
        <w:rPr>
          <w:rFonts w:ascii="Verdana" w:hAnsi="Verdana"/>
          <w:b/>
          <w:bCs/>
          <w:sz w:val="22"/>
          <w:szCs w:val="22"/>
        </w:rPr>
        <w:t xml:space="preserve"> 37737-MOPT</w:t>
      </w:r>
      <w:r w:rsidR="00583A54">
        <w:rPr>
          <w:rFonts w:ascii="Verdana" w:hAnsi="Verdana"/>
          <w:b/>
          <w:bCs/>
          <w:sz w:val="22"/>
          <w:szCs w:val="22"/>
        </w:rPr>
        <w:t xml:space="preserve">, </w:t>
      </w:r>
      <w:r w:rsidR="00583A54">
        <w:rPr>
          <w:rFonts w:ascii="Verdana" w:hAnsi="Verdana"/>
          <w:sz w:val="22"/>
          <w:szCs w:val="22"/>
        </w:rPr>
        <w:t xml:space="preserve"> el Estado costarricense pretendió ordenar la situación caótica de una gran cantidad de rutas que por años fueron prestadas en condición de permisionarias y de este modo conteste con los mismos fallos de la Sala Constitucional, servirlas pero mediante la figura de la concesión, tal normativa nunca le vedo al Consejo de Transporte Público la potestad  de</w:t>
      </w:r>
      <w:r w:rsidR="00A55EFC">
        <w:rPr>
          <w:rFonts w:ascii="Verdana" w:hAnsi="Verdana"/>
          <w:sz w:val="22"/>
          <w:szCs w:val="22"/>
        </w:rPr>
        <w:t>,</w:t>
      </w:r>
      <w:r w:rsidR="00583A54">
        <w:rPr>
          <w:rFonts w:ascii="Verdana" w:hAnsi="Verdana"/>
          <w:sz w:val="22"/>
          <w:szCs w:val="22"/>
        </w:rPr>
        <w:t xml:space="preserve"> mediante la técnica</w:t>
      </w:r>
      <w:r w:rsidR="00A55EFC">
        <w:rPr>
          <w:rFonts w:ascii="Verdana" w:hAnsi="Verdana"/>
          <w:sz w:val="22"/>
          <w:szCs w:val="22"/>
        </w:rPr>
        <w:t>,</w:t>
      </w:r>
      <w:r w:rsidR="00583A54">
        <w:rPr>
          <w:rFonts w:ascii="Verdana" w:hAnsi="Verdana"/>
          <w:sz w:val="22"/>
          <w:szCs w:val="22"/>
        </w:rPr>
        <w:t xml:space="preserve"> determinar como en el presente asunto si una ruta </w:t>
      </w:r>
      <w:r w:rsidR="00A55EFC">
        <w:rPr>
          <w:rFonts w:ascii="Verdana" w:hAnsi="Verdana"/>
          <w:sz w:val="22"/>
          <w:szCs w:val="22"/>
        </w:rPr>
        <w:t>en condiciones específicas era susceptible</w:t>
      </w:r>
      <w:r w:rsidR="00583A54">
        <w:rPr>
          <w:rFonts w:ascii="Verdana" w:hAnsi="Verdana"/>
          <w:sz w:val="22"/>
          <w:szCs w:val="22"/>
        </w:rPr>
        <w:t xml:space="preserve"> o no  de ser sacada a licitación y no otorgarla directamente.</w:t>
      </w:r>
    </w:p>
    <w:p w14:paraId="734840B3" w14:textId="35E70020" w:rsidR="00583A54" w:rsidRDefault="00583A54" w:rsidP="00AF4FA0">
      <w:pPr>
        <w:pStyle w:val="NormalWeb"/>
        <w:shd w:val="clear" w:color="auto" w:fill="FFFFFF"/>
        <w:spacing w:before="0" w:beforeAutospacing="0" w:after="0" w:afterAutospacing="0"/>
        <w:jc w:val="both"/>
        <w:rPr>
          <w:rFonts w:ascii="Verdana" w:hAnsi="Verdana"/>
          <w:sz w:val="22"/>
          <w:szCs w:val="22"/>
        </w:rPr>
      </w:pPr>
    </w:p>
    <w:p w14:paraId="79FC9115" w14:textId="22F2BD8A" w:rsidR="00583A54" w:rsidRDefault="003440B7"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rPr>
        <w:lastRenderedPageBreak/>
        <w:t>Distinto hubiera sido que habiendo participado la recurrente y con calificación como la que obtuvo,  el CTP, sin ningún sustento jurídico o técnico, en clara desigualdad de otros casos</w:t>
      </w:r>
      <w:r w:rsidR="00A55EFC">
        <w:rPr>
          <w:rFonts w:ascii="Verdana" w:hAnsi="Verdana"/>
          <w:sz w:val="22"/>
          <w:szCs w:val="22"/>
        </w:rPr>
        <w:t>,</w:t>
      </w:r>
      <w:r>
        <w:rPr>
          <w:rFonts w:ascii="Verdana" w:hAnsi="Verdana"/>
          <w:sz w:val="22"/>
          <w:szCs w:val="22"/>
        </w:rPr>
        <w:t xml:space="preserve"> dispusiera no </w:t>
      </w:r>
      <w:r w:rsidR="00A55EFC">
        <w:rPr>
          <w:rFonts w:ascii="Verdana" w:hAnsi="Verdana"/>
          <w:sz w:val="22"/>
          <w:szCs w:val="22"/>
        </w:rPr>
        <w:t xml:space="preserve">otorgarle la concesión </w:t>
      </w:r>
      <w:r>
        <w:rPr>
          <w:rFonts w:ascii="Verdana" w:hAnsi="Verdana"/>
          <w:sz w:val="22"/>
          <w:szCs w:val="22"/>
        </w:rPr>
        <w:t xml:space="preserve"> a la recurrente, pero ese no es este caso, pues no fue uno</w:t>
      </w:r>
      <w:r w:rsidR="00A55EFC">
        <w:rPr>
          <w:rFonts w:ascii="Verdana" w:hAnsi="Verdana"/>
          <w:sz w:val="22"/>
          <w:szCs w:val="22"/>
        </w:rPr>
        <w:t>,</w:t>
      </w:r>
      <w:r>
        <w:rPr>
          <w:rFonts w:ascii="Verdana" w:hAnsi="Verdana"/>
          <w:sz w:val="22"/>
          <w:szCs w:val="22"/>
        </w:rPr>
        <w:t xml:space="preserve"> sino dos informes técnicos y uno jurídico que determinaron que la realidad del servicio en la zona de Cobano, Montezuma y Santa Teresa</w:t>
      </w:r>
      <w:r w:rsidR="00A55EFC">
        <w:rPr>
          <w:rFonts w:ascii="Verdana" w:hAnsi="Verdana"/>
          <w:sz w:val="22"/>
          <w:szCs w:val="22"/>
        </w:rPr>
        <w:t>,</w:t>
      </w:r>
      <w:r>
        <w:rPr>
          <w:rFonts w:ascii="Verdana" w:hAnsi="Verdana"/>
          <w:sz w:val="22"/>
          <w:szCs w:val="22"/>
        </w:rPr>
        <w:t xml:space="preserve"> entre otros sitios, requiere de una atención integra</w:t>
      </w:r>
      <w:r w:rsidR="00A55EFC">
        <w:rPr>
          <w:rFonts w:ascii="Verdana" w:hAnsi="Verdana"/>
          <w:sz w:val="22"/>
          <w:szCs w:val="22"/>
        </w:rPr>
        <w:t>l</w:t>
      </w:r>
      <w:r>
        <w:rPr>
          <w:rFonts w:ascii="Verdana" w:hAnsi="Verdana"/>
          <w:sz w:val="22"/>
          <w:szCs w:val="22"/>
        </w:rPr>
        <w:t xml:space="preserve"> que solo puede ser dada de manera satisfactoria agrupando en una sola concesión </w:t>
      </w:r>
      <w:r w:rsidR="00A55EFC">
        <w:rPr>
          <w:rFonts w:ascii="Verdana" w:hAnsi="Verdana"/>
          <w:sz w:val="22"/>
          <w:szCs w:val="22"/>
        </w:rPr>
        <w:t>la prestación d</w:t>
      </w:r>
      <w:r>
        <w:rPr>
          <w:rFonts w:ascii="Verdana" w:hAnsi="Verdana"/>
          <w:sz w:val="22"/>
          <w:szCs w:val="22"/>
        </w:rPr>
        <w:t>el servicio.</w:t>
      </w:r>
    </w:p>
    <w:p w14:paraId="52258E38" w14:textId="05CDE51F" w:rsidR="003440B7" w:rsidRDefault="003440B7" w:rsidP="00AF4FA0">
      <w:pPr>
        <w:pStyle w:val="NormalWeb"/>
        <w:shd w:val="clear" w:color="auto" w:fill="FFFFFF"/>
        <w:spacing w:before="0" w:beforeAutospacing="0" w:after="0" w:afterAutospacing="0"/>
        <w:jc w:val="both"/>
        <w:rPr>
          <w:rFonts w:ascii="Verdana" w:hAnsi="Verdana"/>
          <w:sz w:val="22"/>
          <w:szCs w:val="22"/>
        </w:rPr>
      </w:pPr>
    </w:p>
    <w:p w14:paraId="46DB8385" w14:textId="61D591EE" w:rsidR="003440B7" w:rsidRDefault="003440B7" w:rsidP="00AF4FA0">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rPr>
        <w:t>El Interés de la colectividad debe prevalecer por sobre el interés individual y en materia de servicios público</w:t>
      </w:r>
      <w:r w:rsidR="00137BE6">
        <w:rPr>
          <w:rFonts w:ascii="Verdana" w:hAnsi="Verdana"/>
          <w:sz w:val="22"/>
          <w:szCs w:val="22"/>
        </w:rPr>
        <w:t>s</w:t>
      </w:r>
      <w:r>
        <w:rPr>
          <w:rFonts w:ascii="Verdana" w:hAnsi="Verdana"/>
          <w:sz w:val="22"/>
          <w:szCs w:val="22"/>
        </w:rPr>
        <w:t>, prevalece el interés de</w:t>
      </w:r>
      <w:r w:rsidR="00A55EFC">
        <w:rPr>
          <w:rFonts w:ascii="Verdana" w:hAnsi="Verdana"/>
          <w:sz w:val="22"/>
          <w:szCs w:val="22"/>
        </w:rPr>
        <w:t xml:space="preserve"> los usuarios y el fin público</w:t>
      </w:r>
      <w:r>
        <w:rPr>
          <w:rFonts w:ascii="Verdana" w:hAnsi="Verdana"/>
          <w:sz w:val="22"/>
          <w:szCs w:val="22"/>
        </w:rPr>
        <w:t xml:space="preserve"> por sobre los intereses particulares.  Debe recordársele a la recurrente, que el Estado es el titular de la prestación del servicio remunerado de personas en todas sus modalidad, por determinarlo así el Legislador desde hace muchos años, pero debido a su imposibilidad material de servir todas las rutas del país las da en concesión (figura por excelencia) o en casos excepcionales mediante permisos en precario a los particulares para que estos presten el servicio en nombre de la Administración, por lo que dicho servicio corresponde al derecho </w:t>
      </w:r>
      <w:r w:rsidR="00137BE6">
        <w:rPr>
          <w:rFonts w:ascii="Verdana" w:hAnsi="Verdana"/>
          <w:sz w:val="22"/>
          <w:szCs w:val="22"/>
        </w:rPr>
        <w:t>público</w:t>
      </w:r>
      <w:r>
        <w:rPr>
          <w:rFonts w:ascii="Verdana" w:hAnsi="Verdana"/>
          <w:sz w:val="22"/>
          <w:szCs w:val="22"/>
        </w:rPr>
        <w:t xml:space="preserve"> y no al privado y ante esto debe privar el interés público y no el </w:t>
      </w:r>
      <w:r w:rsidR="00A55EFC">
        <w:rPr>
          <w:rFonts w:ascii="Verdana" w:hAnsi="Verdana"/>
          <w:sz w:val="22"/>
          <w:szCs w:val="22"/>
        </w:rPr>
        <w:t>individual</w:t>
      </w:r>
      <w:r>
        <w:rPr>
          <w:rFonts w:ascii="Verdana" w:hAnsi="Verdana"/>
          <w:sz w:val="22"/>
          <w:szCs w:val="22"/>
        </w:rPr>
        <w:t>.</w:t>
      </w:r>
    </w:p>
    <w:p w14:paraId="45066C1A" w14:textId="226DFDAF" w:rsidR="003440B7" w:rsidRDefault="003440B7" w:rsidP="00AF4FA0">
      <w:pPr>
        <w:pStyle w:val="NormalWeb"/>
        <w:shd w:val="clear" w:color="auto" w:fill="FFFFFF"/>
        <w:spacing w:before="0" w:beforeAutospacing="0" w:after="0" w:afterAutospacing="0"/>
        <w:jc w:val="both"/>
        <w:rPr>
          <w:rFonts w:ascii="Verdana" w:hAnsi="Verdana"/>
          <w:sz w:val="22"/>
          <w:szCs w:val="22"/>
        </w:rPr>
      </w:pPr>
    </w:p>
    <w:p w14:paraId="3F53D033" w14:textId="77777777" w:rsidR="00583A54" w:rsidRPr="00583A54" w:rsidRDefault="00583A54" w:rsidP="00AF4FA0">
      <w:pPr>
        <w:pStyle w:val="NormalWeb"/>
        <w:shd w:val="clear" w:color="auto" w:fill="FFFFFF"/>
        <w:spacing w:before="0" w:beforeAutospacing="0" w:after="0" w:afterAutospacing="0"/>
        <w:jc w:val="both"/>
        <w:rPr>
          <w:rFonts w:ascii="Verdana" w:hAnsi="Verdana"/>
          <w:sz w:val="22"/>
          <w:szCs w:val="22"/>
          <w:lang w:val="es-MX"/>
        </w:rPr>
      </w:pPr>
    </w:p>
    <w:p w14:paraId="0DC9868B" w14:textId="4553E1AE" w:rsidR="00AF4FA0" w:rsidRPr="00372B00" w:rsidRDefault="00AF4FA0" w:rsidP="00AF4FA0">
      <w:pPr>
        <w:pStyle w:val="NormalWeb"/>
        <w:shd w:val="clear" w:color="auto" w:fill="FFFFFF"/>
        <w:spacing w:before="0" w:beforeAutospacing="0" w:after="0" w:afterAutospacing="0"/>
        <w:jc w:val="both"/>
        <w:rPr>
          <w:rFonts w:ascii="Verdana" w:hAnsi="Verdana"/>
          <w:sz w:val="22"/>
          <w:szCs w:val="22"/>
          <w:lang w:val="es-MX"/>
        </w:rPr>
      </w:pPr>
      <w:r w:rsidRPr="00372B00">
        <w:rPr>
          <w:rFonts w:ascii="Verdana" w:hAnsi="Verdana"/>
          <w:sz w:val="22"/>
          <w:szCs w:val="22"/>
          <w:lang w:val="es-MX"/>
        </w:rPr>
        <w:t xml:space="preserve">La Sala Constitucional de la Corte Suprema de Justicia en </w:t>
      </w:r>
      <w:proofErr w:type="gramStart"/>
      <w:r w:rsidRPr="00372B00">
        <w:rPr>
          <w:rFonts w:ascii="Verdana" w:hAnsi="Verdana"/>
          <w:sz w:val="22"/>
          <w:szCs w:val="22"/>
          <w:lang w:val="es-MX"/>
        </w:rPr>
        <w:t>su  voto</w:t>
      </w:r>
      <w:proofErr w:type="gramEnd"/>
      <w:r w:rsidRPr="00372B00">
        <w:rPr>
          <w:rFonts w:ascii="Verdana" w:hAnsi="Verdana"/>
          <w:sz w:val="22"/>
          <w:szCs w:val="22"/>
          <w:lang w:val="es-MX"/>
        </w:rPr>
        <w:t xml:space="preserve"> </w:t>
      </w:r>
      <w:proofErr w:type="spellStart"/>
      <w:r w:rsidRPr="00372B00">
        <w:rPr>
          <w:rFonts w:ascii="Verdana" w:hAnsi="Verdana"/>
          <w:sz w:val="22"/>
          <w:szCs w:val="22"/>
          <w:lang w:val="es-MX"/>
        </w:rPr>
        <w:t>Nº</w:t>
      </w:r>
      <w:proofErr w:type="spellEnd"/>
      <w:r w:rsidRPr="00372B00">
        <w:rPr>
          <w:rFonts w:ascii="Verdana" w:hAnsi="Verdana"/>
          <w:sz w:val="22"/>
          <w:szCs w:val="22"/>
          <w:lang w:val="es-MX"/>
        </w:rPr>
        <w:t xml:space="preserve"> 9676-2001 de las 11:25 horas de 26 de setiembre de 2001, estableció:</w:t>
      </w:r>
    </w:p>
    <w:p w14:paraId="073B4496" w14:textId="77777777" w:rsidR="00AF4FA0" w:rsidRDefault="00AF4FA0" w:rsidP="00AF4FA0">
      <w:pPr>
        <w:pStyle w:val="NormalWeb"/>
        <w:shd w:val="clear" w:color="auto" w:fill="FFFFFF"/>
        <w:spacing w:before="0" w:beforeAutospacing="0" w:after="0" w:afterAutospacing="0"/>
        <w:ind w:left="1418"/>
        <w:jc w:val="both"/>
        <w:rPr>
          <w:rFonts w:ascii="Verdana" w:hAnsi="Verdana"/>
          <w:sz w:val="20"/>
          <w:szCs w:val="20"/>
          <w:lang w:val="es-MX"/>
        </w:rPr>
      </w:pPr>
    </w:p>
    <w:p w14:paraId="07C2E9EA" w14:textId="77777777" w:rsidR="00AF4FA0" w:rsidRPr="00372B00" w:rsidRDefault="00AF4FA0" w:rsidP="00AF4FA0">
      <w:pPr>
        <w:pStyle w:val="NormalWeb"/>
        <w:shd w:val="clear" w:color="auto" w:fill="FFFFFF"/>
        <w:spacing w:before="0" w:beforeAutospacing="0" w:after="0" w:afterAutospacing="0"/>
        <w:ind w:left="340" w:right="340"/>
        <w:jc w:val="both"/>
        <w:rPr>
          <w:rFonts w:ascii="Verdana" w:hAnsi="Verdana"/>
          <w:i/>
          <w:iCs/>
          <w:sz w:val="20"/>
          <w:szCs w:val="20"/>
          <w:lang w:val="es-MX"/>
        </w:rPr>
      </w:pPr>
      <w:r w:rsidRPr="00372B00">
        <w:rPr>
          <w:rFonts w:ascii="Verdana" w:hAnsi="Verdana"/>
          <w:i/>
          <w:iCs/>
          <w:sz w:val="20"/>
          <w:szCs w:val="20"/>
          <w:lang w:val="es-MX"/>
        </w:rPr>
        <w:t xml:space="preserve">“IV.- (…) actualmente, un sector importante de la doctrina y jurisprudencia sostiene que el servicio público no sólo puede ser prestado o realizado por organismos estatales, sino también por personas o entes particulares o privados (concesionarios), </w:t>
      </w:r>
      <w:proofErr w:type="gramStart"/>
      <w:r w:rsidRPr="00372B00">
        <w:rPr>
          <w:rFonts w:ascii="Verdana" w:hAnsi="Verdana"/>
          <w:i/>
          <w:iCs/>
          <w:sz w:val="20"/>
          <w:szCs w:val="20"/>
          <w:lang w:val="es-MX"/>
        </w:rPr>
        <w:t>de acuerdo a</w:t>
      </w:r>
      <w:proofErr w:type="gramEnd"/>
      <w:r w:rsidRPr="00372B00">
        <w:rPr>
          <w:rFonts w:ascii="Verdana" w:hAnsi="Verdana"/>
          <w:i/>
          <w:iCs/>
          <w:sz w:val="20"/>
          <w:szCs w:val="20"/>
          <w:lang w:val="es-MX"/>
        </w:rPr>
        <w:t xml:space="preserve"> reglamentaciones (sic) no (sic) normas generales emitidas por las autoridades públicas. Es así, como por servicio público deba entenderse toda actividad de la Administración Pública o de los particulares o administrados que tienda a la satisfacción de necesidades o intereses de carácter general, cuya índole o gravitación se encuentra regida o encuadrada por el Derecho Público, en tanto se requiere de un control por parte de las </w:t>
      </w:r>
      <w:proofErr w:type="gramStart"/>
      <w:r w:rsidRPr="00372B00">
        <w:rPr>
          <w:rFonts w:ascii="Verdana" w:hAnsi="Verdana"/>
          <w:i/>
          <w:iCs/>
          <w:sz w:val="20"/>
          <w:szCs w:val="20"/>
          <w:lang w:val="es-MX"/>
        </w:rPr>
        <w:t>autoridades públicas</w:t>
      </w:r>
      <w:proofErr w:type="gramEnd"/>
      <w:r w:rsidRPr="00372B00">
        <w:rPr>
          <w:rFonts w:ascii="Verdana" w:hAnsi="Verdana"/>
          <w:i/>
          <w:iCs/>
          <w:sz w:val="20"/>
          <w:szCs w:val="20"/>
          <w:lang w:val="es-MX"/>
        </w:rPr>
        <w:t xml:space="preserve">. La concepción tradicional limita el servicio público a la actividad que realiza la Administración directa o indirectamente (a través de concesionarios), cuya creación se deba a un acto formal -a través de ley formal- o comportamiento de las autoridades públicas -acto administrativo-; sin embargo, la doctrina más moderna, denomina como "servicio público impropio", aquella actividad realizada por particulares, cuyo carácter no deriva de un acto estatal expreso o de un hecho, sino de su propia naturaleza o esencia, en tanto se trata de actividades que por su función, satisfacen una necesidad o interés general, como sería el caso de las ventas o suministros de primera necesidad, como lo son los productos de la canasta básica o medicamentos; actividades que no obstante desarrollarse bajo el régimen del derecho privado, están sujetas a regulaciones y controles estatales -normas de subordinación-, como lo son las fijaciones de precios de estos artículos, control de calidad, obligatoriedad de efectuar la prestación a quien la solicite, etc. Se trata de actividades </w:t>
      </w:r>
      <w:proofErr w:type="gramStart"/>
      <w:r w:rsidRPr="00372B00">
        <w:rPr>
          <w:rFonts w:ascii="Verdana" w:hAnsi="Verdana"/>
          <w:i/>
          <w:iCs/>
          <w:sz w:val="20"/>
          <w:szCs w:val="20"/>
          <w:lang w:val="es-MX"/>
        </w:rPr>
        <w:t>que</w:t>
      </w:r>
      <w:proofErr w:type="gramEnd"/>
      <w:r w:rsidRPr="00372B00">
        <w:rPr>
          <w:rFonts w:ascii="Verdana" w:hAnsi="Verdana"/>
          <w:i/>
          <w:iCs/>
          <w:sz w:val="20"/>
          <w:szCs w:val="20"/>
          <w:lang w:val="es-MX"/>
        </w:rPr>
        <w:t xml:space="preserve"> por comprometer </w:t>
      </w:r>
      <w:r w:rsidRPr="00372B00">
        <w:rPr>
          <w:rFonts w:ascii="Verdana" w:hAnsi="Verdana"/>
          <w:i/>
          <w:iCs/>
          <w:sz w:val="20"/>
          <w:szCs w:val="20"/>
          <w:lang w:val="es-MX"/>
        </w:rPr>
        <w:lastRenderedPageBreak/>
        <w:t>necesidades vitales de la colectividad, trascienden lo meramente privado, para trascender en lo social, saliendo del estricto ámbito del derecho privado, y ubicarse en una zona regulada por el derecho público.” (El destacado no es original).</w:t>
      </w:r>
    </w:p>
    <w:p w14:paraId="5B946B0E" w14:textId="77777777" w:rsidR="00AF4FA0" w:rsidRPr="00372B00" w:rsidRDefault="00AF4FA0" w:rsidP="00AF4FA0">
      <w:pPr>
        <w:pStyle w:val="NormalWeb"/>
        <w:shd w:val="clear" w:color="auto" w:fill="FFFFFF"/>
        <w:spacing w:before="0" w:beforeAutospacing="0" w:after="0" w:afterAutospacing="0"/>
        <w:ind w:left="340" w:right="340"/>
        <w:jc w:val="both"/>
        <w:rPr>
          <w:rFonts w:ascii="Verdana" w:hAnsi="Verdana"/>
          <w:i/>
          <w:iCs/>
          <w:sz w:val="20"/>
          <w:szCs w:val="20"/>
          <w:lang w:val="es-MX"/>
        </w:rPr>
      </w:pPr>
      <w:r w:rsidRPr="00372B00">
        <w:rPr>
          <w:rFonts w:ascii="Verdana" w:hAnsi="Verdana"/>
          <w:i/>
          <w:iCs/>
          <w:sz w:val="20"/>
          <w:szCs w:val="20"/>
          <w:lang w:val="es-MX"/>
        </w:rPr>
        <w:t xml:space="preserve">Además, el Magistrado </w:t>
      </w:r>
      <w:proofErr w:type="spellStart"/>
      <w:r w:rsidRPr="00372B00">
        <w:rPr>
          <w:rFonts w:ascii="Verdana" w:hAnsi="Verdana"/>
          <w:i/>
          <w:iCs/>
          <w:sz w:val="20"/>
          <w:szCs w:val="20"/>
          <w:lang w:val="es-MX"/>
        </w:rPr>
        <w:t>Jinesta</w:t>
      </w:r>
      <w:proofErr w:type="spellEnd"/>
      <w:r w:rsidRPr="00372B00">
        <w:rPr>
          <w:rFonts w:ascii="Verdana" w:hAnsi="Verdana"/>
          <w:i/>
          <w:iCs/>
          <w:sz w:val="20"/>
          <w:szCs w:val="20"/>
          <w:lang w:val="es-MX"/>
        </w:rPr>
        <w:t xml:space="preserve"> Lobo, en la revista </w:t>
      </w:r>
      <w:proofErr w:type="spellStart"/>
      <w:r w:rsidRPr="00372B00">
        <w:rPr>
          <w:rFonts w:ascii="Verdana" w:hAnsi="Verdana"/>
          <w:i/>
          <w:iCs/>
          <w:sz w:val="20"/>
          <w:szCs w:val="20"/>
          <w:lang w:val="es-MX"/>
        </w:rPr>
        <w:t>Ivstitia</w:t>
      </w:r>
      <w:proofErr w:type="spellEnd"/>
      <w:r w:rsidRPr="00372B00">
        <w:rPr>
          <w:rFonts w:ascii="Verdana" w:hAnsi="Verdana"/>
          <w:i/>
          <w:iCs/>
          <w:sz w:val="20"/>
          <w:szCs w:val="20"/>
          <w:lang w:val="es-MX"/>
        </w:rPr>
        <w:t xml:space="preserve"> </w:t>
      </w:r>
      <w:proofErr w:type="spellStart"/>
      <w:r w:rsidRPr="00372B00">
        <w:rPr>
          <w:rFonts w:ascii="Verdana" w:hAnsi="Verdana"/>
          <w:i/>
          <w:iCs/>
          <w:sz w:val="20"/>
          <w:szCs w:val="20"/>
          <w:lang w:val="es-MX"/>
        </w:rPr>
        <w:t>Nº</w:t>
      </w:r>
      <w:proofErr w:type="spellEnd"/>
      <w:r w:rsidRPr="00372B00">
        <w:rPr>
          <w:rFonts w:ascii="Verdana" w:hAnsi="Verdana"/>
          <w:i/>
          <w:iCs/>
          <w:sz w:val="20"/>
          <w:szCs w:val="20"/>
          <w:lang w:val="es-MX"/>
        </w:rPr>
        <w:t xml:space="preserve"> 275-276 de noviembre-diciembre de 2009, en su artículo denominado “Régimen constitucional y legal de las telecomunicaciones”, explicó de manera clara tal diferenciación:</w:t>
      </w:r>
    </w:p>
    <w:p w14:paraId="67DBE900" w14:textId="77777777" w:rsidR="00AF4FA0" w:rsidRPr="00372B00" w:rsidRDefault="00AF4FA0" w:rsidP="00AF4FA0">
      <w:pPr>
        <w:pStyle w:val="NormalWeb"/>
        <w:shd w:val="clear" w:color="auto" w:fill="FFFFFF"/>
        <w:spacing w:before="0" w:beforeAutospacing="0" w:after="0" w:afterAutospacing="0"/>
        <w:ind w:left="340" w:right="340"/>
        <w:jc w:val="both"/>
        <w:rPr>
          <w:rFonts w:ascii="Verdana" w:hAnsi="Verdana"/>
          <w:i/>
          <w:iCs/>
          <w:sz w:val="20"/>
          <w:szCs w:val="20"/>
          <w:lang w:val="es-MX"/>
        </w:rPr>
      </w:pPr>
      <w:r w:rsidRPr="00372B00">
        <w:rPr>
          <w:rFonts w:ascii="Verdana" w:hAnsi="Verdana"/>
          <w:i/>
          <w:iCs/>
          <w:sz w:val="20"/>
          <w:szCs w:val="20"/>
          <w:lang w:val="es-MX"/>
        </w:rPr>
        <w:t>“De modo que, existe una diferencia sustancial entre servicios regulados y servicios públicos, puesto que, no todo servicio sometido a una fuerte regulación o régimen de Derecho público es público, de ahí que la doctrina haya distinguido entre servicios públicos propios e impropios o virtuales, siendo los primeros los que se han calificados como tales y prestan directamente los entes públicos o indirectamente a través de sujetos de Derecho privado. En tanto que un servicio público virtual, impropio o regulado es el que presta un sujeto de Derecho privado bajo un fuerte e intenso régimen de Derecho Público.”</w:t>
      </w:r>
    </w:p>
    <w:p w14:paraId="7A869AEF" w14:textId="77777777" w:rsidR="00AF4FA0" w:rsidRPr="00372B00" w:rsidRDefault="00AF4FA0" w:rsidP="00AF4FA0">
      <w:pPr>
        <w:pStyle w:val="NormalWeb"/>
        <w:shd w:val="clear" w:color="auto" w:fill="FFFFFF"/>
        <w:spacing w:before="0" w:beforeAutospacing="0" w:after="0" w:afterAutospacing="0"/>
        <w:ind w:left="340" w:right="340"/>
        <w:jc w:val="both"/>
        <w:rPr>
          <w:rFonts w:ascii="Verdana" w:hAnsi="Verdana"/>
          <w:i/>
          <w:iCs/>
          <w:sz w:val="20"/>
          <w:szCs w:val="20"/>
          <w:lang w:val="es-MX"/>
        </w:rPr>
      </w:pPr>
      <w:proofErr w:type="gramStart"/>
      <w:r w:rsidRPr="00372B00">
        <w:rPr>
          <w:rFonts w:ascii="Verdana" w:hAnsi="Verdana"/>
          <w:i/>
          <w:iCs/>
          <w:sz w:val="20"/>
          <w:szCs w:val="20"/>
          <w:lang w:val="es-MX"/>
        </w:rPr>
        <w:t>En razón de</w:t>
      </w:r>
      <w:proofErr w:type="gramEnd"/>
      <w:r w:rsidRPr="00372B00">
        <w:rPr>
          <w:rFonts w:ascii="Verdana" w:hAnsi="Verdana"/>
          <w:i/>
          <w:iCs/>
          <w:sz w:val="20"/>
          <w:szCs w:val="20"/>
          <w:lang w:val="es-MX"/>
        </w:rPr>
        <w:t xml:space="preserve"> lo expuesto, para definir cuándo un servicio público es propio o impropio, se debe precisar la diferencia entre: 1) la prestación del servicio por parte del Estado, pero de modo indirecto a través de un sujeto de derecho privado (verbigracia un concesionario); y 2) la prestación del servicio directamente por un sujeto de derecho privado (aunque sometido a una intensa y específica regulación).</w:t>
      </w:r>
    </w:p>
    <w:p w14:paraId="18F2BF48" w14:textId="77777777" w:rsidR="00AF4FA0" w:rsidRPr="00372B00" w:rsidRDefault="00AF4FA0" w:rsidP="00AF4FA0">
      <w:pPr>
        <w:pStyle w:val="NormalWeb"/>
        <w:shd w:val="clear" w:color="auto" w:fill="FFFFFF"/>
        <w:spacing w:before="0" w:beforeAutospacing="0" w:after="0" w:afterAutospacing="0"/>
        <w:ind w:left="340" w:right="340"/>
        <w:jc w:val="both"/>
        <w:rPr>
          <w:rFonts w:ascii="Verdana" w:hAnsi="Verdana"/>
          <w:i/>
          <w:iCs/>
          <w:sz w:val="20"/>
          <w:szCs w:val="20"/>
          <w:lang w:val="es-MX"/>
        </w:rPr>
      </w:pPr>
      <w:r w:rsidRPr="00372B00">
        <w:rPr>
          <w:rFonts w:ascii="Verdana" w:hAnsi="Verdana"/>
          <w:i/>
          <w:iCs/>
          <w:sz w:val="20"/>
          <w:szCs w:val="20"/>
          <w:lang w:val="es-MX"/>
        </w:rPr>
        <w:t>Al respecto, deviene necesario distinguir entre la concesión, el permiso y la autorización que pueden otorgar el Estado para la prestación de un servicio público.</w:t>
      </w:r>
    </w:p>
    <w:p w14:paraId="33A0FBC2" w14:textId="77777777" w:rsidR="00AF4FA0" w:rsidRPr="00372B00" w:rsidRDefault="00AF4FA0" w:rsidP="00AF4FA0">
      <w:pPr>
        <w:pStyle w:val="NormalWeb"/>
        <w:shd w:val="clear" w:color="auto" w:fill="FFFFFF"/>
        <w:spacing w:before="0" w:beforeAutospacing="0" w:after="0" w:afterAutospacing="0"/>
        <w:ind w:left="340" w:right="340"/>
        <w:jc w:val="both"/>
        <w:rPr>
          <w:rFonts w:ascii="Verdana" w:hAnsi="Verdana"/>
          <w:i/>
          <w:iCs/>
          <w:sz w:val="20"/>
          <w:szCs w:val="20"/>
          <w:lang w:val="es-MX"/>
        </w:rPr>
      </w:pPr>
      <w:r w:rsidRPr="00372B00">
        <w:rPr>
          <w:rFonts w:ascii="Verdana" w:hAnsi="Verdana"/>
          <w:i/>
          <w:iCs/>
          <w:sz w:val="20"/>
          <w:szCs w:val="20"/>
          <w:lang w:val="es-MX"/>
        </w:rPr>
        <w:t xml:space="preserve">a. Con respecto a la concesión, este Tribunal, según la sentencia </w:t>
      </w:r>
      <w:proofErr w:type="spellStart"/>
      <w:r w:rsidRPr="00372B00">
        <w:rPr>
          <w:rFonts w:ascii="Verdana" w:hAnsi="Verdana"/>
          <w:i/>
          <w:iCs/>
          <w:sz w:val="20"/>
          <w:szCs w:val="20"/>
          <w:lang w:val="es-MX"/>
        </w:rPr>
        <w:t>Nº</w:t>
      </w:r>
      <w:proofErr w:type="spellEnd"/>
      <w:r w:rsidRPr="00372B00">
        <w:rPr>
          <w:rFonts w:ascii="Verdana" w:hAnsi="Verdana"/>
          <w:i/>
          <w:iCs/>
          <w:sz w:val="20"/>
          <w:szCs w:val="20"/>
          <w:lang w:val="es-MX"/>
        </w:rPr>
        <w:t xml:space="preserve"> 3451-96 de las 15:33 horas de 9 de julio de 1996, precisamente referido al transporte remunerado de personas, incluyendo los taxis, dispuso, indicó:</w:t>
      </w:r>
    </w:p>
    <w:p w14:paraId="41E709B5" w14:textId="77777777" w:rsidR="00AF4FA0" w:rsidRPr="00372B00" w:rsidRDefault="00AF4FA0" w:rsidP="00AF4FA0">
      <w:pPr>
        <w:pStyle w:val="NormalWeb"/>
        <w:shd w:val="clear" w:color="auto" w:fill="FFFFFF"/>
        <w:spacing w:before="0" w:beforeAutospacing="0" w:after="0" w:afterAutospacing="0"/>
        <w:ind w:left="340" w:right="340"/>
        <w:jc w:val="both"/>
        <w:rPr>
          <w:rFonts w:ascii="Verdana" w:hAnsi="Verdana"/>
          <w:b/>
          <w:bCs/>
          <w:sz w:val="20"/>
          <w:szCs w:val="20"/>
          <w:lang w:val="es-MX"/>
        </w:rPr>
      </w:pPr>
      <w:r w:rsidRPr="00372B00">
        <w:rPr>
          <w:rFonts w:ascii="Verdana" w:hAnsi="Verdana"/>
          <w:i/>
          <w:iCs/>
          <w:sz w:val="20"/>
          <w:szCs w:val="20"/>
          <w:lang w:val="es-MX"/>
        </w:rPr>
        <w:t xml:space="preserve">“(…) b.- la </w:t>
      </w:r>
      <w:proofErr w:type="gramStart"/>
      <w:r w:rsidRPr="00372B00">
        <w:rPr>
          <w:rFonts w:ascii="Verdana" w:hAnsi="Verdana"/>
          <w:i/>
          <w:iCs/>
          <w:sz w:val="20"/>
          <w:szCs w:val="20"/>
          <w:lang w:val="es-MX"/>
        </w:rPr>
        <w:t>concesión.-</w:t>
      </w:r>
      <w:proofErr w:type="gramEnd"/>
      <w:r w:rsidRPr="00372B00">
        <w:rPr>
          <w:rFonts w:ascii="Verdana" w:hAnsi="Verdana"/>
          <w:i/>
          <w:iCs/>
          <w:sz w:val="20"/>
          <w:szCs w:val="20"/>
          <w:lang w:val="es-MX"/>
        </w:rPr>
        <w:t xml:space="preserve"> por medio de la concesión de servicio público el Estado satisface necesidades generales valiéndose para ello de la colaboración voluntaria de los administrados en la prestación de los servicios públicos. Por el contrato de concesión de servicio público se encomienda a una persona -física o jurídica-, por un tiempo determinado, la organización y el funcionamiento de un determinado servicio público. El concesionario lleva a cabo su tarea, por su cuenta y riesgo, percibiendo por su labor la retribución correspondiente, que puede consistir en el precio o tarifas pagadas por los usuarios, en subvenciones o garantías satisfechas por el Estado, o ambas a la vez. El concesionario queda supeditado al control propio de todo contrato administrativo; es decir, está sujeto permanentemente a la fiscalización del Estado, puesto que en este tipo de contrato siempre media un interés público, el concesionario queda vinculado a la Administración Pública como cocontratante y también entra en relación con los usuarios en cuyo interés se otorgó la concesión. En este tipo de contrato el concesionario tiene un derecho subjetivo perfecto y declarado; es decir, deriva un derecho patrimonial en el sentido constitucional del término, porque al otorgar una concesión de servicio público, se formaliza un contrato administrativo en sentido estricto. (…) El concesionario debe gozar de un plazo razonable para dedicarse a la actividad de que se trate, de manera que por definición los tiempos indefinidos o de corta duración se encuentran excluidos de la concesión y resultan más bien propios de los permisos, que son revocables en cualquier momento como se dijo. Por lo demás, adviértase que la concesión pertenece a la categoría de contratos administrativos que la doctrina denomina de "colaboración" y su </w:t>
      </w:r>
      <w:r w:rsidRPr="00372B00">
        <w:rPr>
          <w:rFonts w:ascii="Verdana" w:hAnsi="Verdana"/>
          <w:i/>
          <w:iCs/>
          <w:sz w:val="20"/>
          <w:szCs w:val="20"/>
          <w:lang w:val="es-MX"/>
        </w:rPr>
        <w:lastRenderedPageBreak/>
        <w:t xml:space="preserve">duración es temporaria, pero ha de serlo por un lapso tal que razonablemente permita la amortización de los capitales invertidos y la obtención de una ganancia adecuada para el concesionario. Conviene indicar finalmente, que en algunas ocasiones el contrato de concesión puede incluir tratos especiales para el concesionario, relacionados con su actividad. La doctrina admite como posible que la administración asuma el compromiso de no otorgar nuevas concesiones para el mismo servicio, si éstas pueden afectar la prestación </w:t>
      </w:r>
      <w:proofErr w:type="gramStart"/>
      <w:r w:rsidRPr="00372B00">
        <w:rPr>
          <w:rFonts w:ascii="Verdana" w:hAnsi="Verdana"/>
          <w:i/>
          <w:iCs/>
          <w:sz w:val="20"/>
          <w:szCs w:val="20"/>
          <w:lang w:val="es-MX"/>
        </w:rPr>
        <w:t>del mismo</w:t>
      </w:r>
      <w:proofErr w:type="gramEnd"/>
      <w:r w:rsidRPr="00372B00">
        <w:rPr>
          <w:rFonts w:ascii="Verdana" w:hAnsi="Verdana"/>
          <w:i/>
          <w:iCs/>
          <w:sz w:val="20"/>
          <w:szCs w:val="20"/>
          <w:lang w:val="es-MX"/>
        </w:rPr>
        <w:t xml:space="preserve">. (…) </w:t>
      </w:r>
      <w:r w:rsidRPr="003440B7">
        <w:rPr>
          <w:rFonts w:ascii="Verdana" w:hAnsi="Verdana"/>
          <w:b/>
          <w:bCs/>
          <w:i/>
          <w:iCs/>
          <w:sz w:val="20"/>
          <w:szCs w:val="20"/>
          <w:u w:val="single"/>
          <w:lang w:val="es-MX"/>
        </w:rPr>
        <w:t>c.- la licitación: el procedimiento de licitación que contempla el artículo 182 constitucional resulta de interés no sólo para el Estado, sino, además, para los administrados. En términos generales podemos indicar que al Estado le interesa obtener las mayores posibilidades de acierto en el cumplimiento de sus fines, incluyendo la prestación de servicios públicos en las calidades de la prestación que se brinda a los usuarios, y, según sea la naturaleza del objeto, obtener las mejores condiciones económicas tanto desde el punto de vista del contratista como del costo para los usuarios.</w:t>
      </w:r>
      <w:r w:rsidRPr="00372B00">
        <w:rPr>
          <w:rFonts w:ascii="Verdana" w:hAnsi="Verdana"/>
          <w:i/>
          <w:iCs/>
          <w:sz w:val="20"/>
          <w:szCs w:val="20"/>
          <w:lang w:val="es-MX"/>
        </w:rPr>
        <w:t xml:space="preserve"> Desde la perspectiva de los particulares el procedimiento de licitación está caracterizado por el principio de publicidad, lo que a su vez garantiza la libre concurrencia en condiciones de absoluta igualdad de participación. El sistema tiende a evitar tratos preferenciales e injustos y por ello es el más deseable instrumento para el trámite de los contratos administrativos. Dadas sus características, la licitación se convierte un (sic) una garantía para el interés público (…).” </w:t>
      </w:r>
      <w:proofErr w:type="gramStart"/>
      <w:r w:rsidRPr="00372B00">
        <w:rPr>
          <w:rFonts w:ascii="Verdana" w:hAnsi="Verdana"/>
          <w:b/>
          <w:bCs/>
          <w:sz w:val="20"/>
          <w:szCs w:val="20"/>
          <w:lang w:val="es-MX"/>
        </w:rPr>
        <w:t>( El</w:t>
      </w:r>
      <w:proofErr w:type="gramEnd"/>
      <w:r w:rsidRPr="00372B00">
        <w:rPr>
          <w:rFonts w:ascii="Verdana" w:hAnsi="Verdana"/>
          <w:b/>
          <w:bCs/>
          <w:sz w:val="20"/>
          <w:szCs w:val="20"/>
          <w:lang w:val="es-MX"/>
        </w:rPr>
        <w:t xml:space="preserve"> resaltado es nuestro)</w:t>
      </w:r>
    </w:p>
    <w:p w14:paraId="3110018D" w14:textId="35F69FFA" w:rsidR="00303526" w:rsidRDefault="00303526" w:rsidP="00A37941">
      <w:pPr>
        <w:jc w:val="both"/>
        <w:rPr>
          <w:rStyle w:val="CharacterStyle1"/>
          <w:rFonts w:ascii="Verdana" w:eastAsia="Calibri" w:hAnsi="Verdana"/>
          <w:spacing w:val="4"/>
          <w:sz w:val="22"/>
          <w:szCs w:val="22"/>
        </w:rPr>
      </w:pPr>
    </w:p>
    <w:p w14:paraId="5163FA7C" w14:textId="586AF7BB" w:rsidR="003440B7" w:rsidRDefault="003440B7" w:rsidP="00A37941">
      <w:pPr>
        <w:jc w:val="both"/>
        <w:rPr>
          <w:rStyle w:val="CharacterStyle1"/>
          <w:rFonts w:ascii="Verdana" w:eastAsia="Calibri" w:hAnsi="Verdana"/>
          <w:spacing w:val="4"/>
          <w:sz w:val="22"/>
          <w:szCs w:val="22"/>
        </w:rPr>
      </w:pPr>
      <w:r>
        <w:rPr>
          <w:rStyle w:val="CharacterStyle1"/>
          <w:rFonts w:ascii="Verdana" w:eastAsia="Calibri" w:hAnsi="Verdana"/>
          <w:spacing w:val="4"/>
          <w:sz w:val="22"/>
          <w:szCs w:val="22"/>
        </w:rPr>
        <w:t xml:space="preserve">Por lo dicho anteriormente, considera este Tribunal que el Recurso de </w:t>
      </w:r>
      <w:r w:rsidR="00137BE6">
        <w:rPr>
          <w:rStyle w:val="CharacterStyle1"/>
          <w:rFonts w:ascii="Verdana" w:eastAsia="Calibri" w:hAnsi="Verdana"/>
          <w:spacing w:val="4"/>
          <w:sz w:val="22"/>
          <w:szCs w:val="22"/>
        </w:rPr>
        <w:t>Apelación</w:t>
      </w:r>
      <w:r>
        <w:rPr>
          <w:rStyle w:val="CharacterStyle1"/>
          <w:rFonts w:ascii="Verdana" w:eastAsia="Calibri" w:hAnsi="Verdana"/>
          <w:spacing w:val="4"/>
          <w:sz w:val="22"/>
          <w:szCs w:val="22"/>
        </w:rPr>
        <w:t xml:space="preserve"> presentado debe desestimarse, por cuanto en la especie no se le </w:t>
      </w:r>
      <w:proofErr w:type="spellStart"/>
      <w:r>
        <w:rPr>
          <w:rStyle w:val="CharacterStyle1"/>
          <w:rFonts w:ascii="Verdana" w:eastAsia="Calibri" w:hAnsi="Verdana"/>
          <w:spacing w:val="4"/>
          <w:sz w:val="22"/>
          <w:szCs w:val="22"/>
        </w:rPr>
        <w:t>esta</w:t>
      </w:r>
      <w:proofErr w:type="spellEnd"/>
      <w:r>
        <w:rPr>
          <w:rStyle w:val="CharacterStyle1"/>
          <w:rFonts w:ascii="Verdana" w:eastAsia="Calibri" w:hAnsi="Verdana"/>
          <w:spacing w:val="4"/>
          <w:sz w:val="22"/>
          <w:szCs w:val="22"/>
        </w:rPr>
        <w:t xml:space="preserve"> violentando derecho alguno a la recurrente, pues la Administración, </w:t>
      </w:r>
      <w:r w:rsidR="009B2D2A">
        <w:rPr>
          <w:rStyle w:val="CharacterStyle1"/>
          <w:rFonts w:ascii="Verdana" w:eastAsia="Calibri" w:hAnsi="Verdana"/>
          <w:spacing w:val="4"/>
          <w:sz w:val="22"/>
          <w:szCs w:val="22"/>
        </w:rPr>
        <w:t>mediante los estudios respectivos ha determinado que debe agruparse en una sola licitación la prestación del servicio público referido líneas arriba.</w:t>
      </w:r>
    </w:p>
    <w:p w14:paraId="46B54B58" w14:textId="341844C3" w:rsidR="009B2D2A" w:rsidRDefault="009B2D2A" w:rsidP="00A37941">
      <w:pPr>
        <w:jc w:val="both"/>
        <w:rPr>
          <w:rStyle w:val="CharacterStyle1"/>
          <w:rFonts w:ascii="Verdana" w:eastAsia="Calibri" w:hAnsi="Verdana"/>
          <w:spacing w:val="4"/>
          <w:sz w:val="22"/>
          <w:szCs w:val="22"/>
        </w:rPr>
      </w:pPr>
    </w:p>
    <w:p w14:paraId="2212C5DB" w14:textId="4963198A" w:rsidR="009B2D2A" w:rsidRDefault="009B2D2A" w:rsidP="00A37941">
      <w:pPr>
        <w:jc w:val="both"/>
        <w:rPr>
          <w:rStyle w:val="CharacterStyle1"/>
          <w:rFonts w:ascii="Verdana" w:eastAsia="Calibri" w:hAnsi="Verdana"/>
          <w:spacing w:val="4"/>
          <w:sz w:val="22"/>
          <w:szCs w:val="22"/>
        </w:rPr>
      </w:pPr>
      <w:r>
        <w:rPr>
          <w:rStyle w:val="CharacterStyle1"/>
          <w:rFonts w:ascii="Verdana" w:eastAsia="Calibri" w:hAnsi="Verdana"/>
          <w:spacing w:val="4"/>
          <w:sz w:val="22"/>
          <w:szCs w:val="22"/>
        </w:rPr>
        <w:t xml:space="preserve">Por otro </w:t>
      </w:r>
      <w:proofErr w:type="gramStart"/>
      <w:r>
        <w:rPr>
          <w:rStyle w:val="CharacterStyle1"/>
          <w:rFonts w:ascii="Verdana" w:eastAsia="Calibri" w:hAnsi="Verdana"/>
          <w:spacing w:val="4"/>
          <w:sz w:val="22"/>
          <w:szCs w:val="22"/>
        </w:rPr>
        <w:t>lado</w:t>
      </w:r>
      <w:proofErr w:type="gramEnd"/>
      <w:r>
        <w:rPr>
          <w:rStyle w:val="CharacterStyle1"/>
          <w:rFonts w:ascii="Verdana" w:eastAsia="Calibri" w:hAnsi="Verdana"/>
          <w:spacing w:val="4"/>
          <w:sz w:val="22"/>
          <w:szCs w:val="22"/>
        </w:rPr>
        <w:t xml:space="preserve"> a la recurrente no se le est</w:t>
      </w:r>
      <w:r w:rsidR="00A55EFC">
        <w:rPr>
          <w:rStyle w:val="CharacterStyle1"/>
          <w:rFonts w:ascii="Verdana" w:eastAsia="Calibri" w:hAnsi="Verdana"/>
          <w:spacing w:val="4"/>
          <w:sz w:val="22"/>
          <w:szCs w:val="22"/>
        </w:rPr>
        <w:t>á</w:t>
      </w:r>
      <w:r>
        <w:rPr>
          <w:rStyle w:val="CharacterStyle1"/>
          <w:rFonts w:ascii="Verdana" w:eastAsia="Calibri" w:hAnsi="Verdana"/>
          <w:spacing w:val="4"/>
          <w:sz w:val="22"/>
          <w:szCs w:val="22"/>
        </w:rPr>
        <w:t xml:space="preserve"> vedando la posibilidad de participar en la Licitación</w:t>
      </w:r>
      <w:r w:rsidR="00A55EFC">
        <w:rPr>
          <w:rStyle w:val="CharacterStyle1"/>
          <w:rFonts w:ascii="Verdana" w:eastAsia="Calibri" w:hAnsi="Verdana"/>
          <w:spacing w:val="4"/>
          <w:sz w:val="22"/>
          <w:szCs w:val="22"/>
        </w:rPr>
        <w:t>,</w:t>
      </w:r>
      <w:r>
        <w:rPr>
          <w:rStyle w:val="CharacterStyle1"/>
          <w:rFonts w:ascii="Verdana" w:eastAsia="Calibri" w:hAnsi="Verdana"/>
          <w:spacing w:val="4"/>
          <w:sz w:val="22"/>
          <w:szCs w:val="22"/>
        </w:rPr>
        <w:t xml:space="preserve"> que se dispuso en el acuerdo recurrido promover y más bien se le indica</w:t>
      </w:r>
      <w:r w:rsidR="00A55EFC">
        <w:rPr>
          <w:rStyle w:val="CharacterStyle1"/>
          <w:rFonts w:ascii="Verdana" w:eastAsia="Calibri" w:hAnsi="Verdana"/>
          <w:spacing w:val="4"/>
          <w:sz w:val="22"/>
          <w:szCs w:val="22"/>
        </w:rPr>
        <w:t>,</w:t>
      </w:r>
      <w:r>
        <w:rPr>
          <w:rStyle w:val="CharacterStyle1"/>
          <w:rFonts w:ascii="Verdana" w:eastAsia="Calibri" w:hAnsi="Verdana"/>
          <w:spacing w:val="4"/>
          <w:sz w:val="22"/>
          <w:szCs w:val="22"/>
        </w:rPr>
        <w:t xml:space="preserve"> que hasta que ésta no se realice, seguirá prestando el servicio con todas las prerrogativas que ha tenido.</w:t>
      </w:r>
    </w:p>
    <w:p w14:paraId="4C900CEF" w14:textId="77777777" w:rsidR="00E94B1C" w:rsidRPr="003A46EC" w:rsidRDefault="00E94B1C" w:rsidP="00E94B1C">
      <w:pPr>
        <w:pStyle w:val="NormalWeb"/>
        <w:jc w:val="both"/>
        <w:rPr>
          <w:rFonts w:ascii="Verdana" w:hAnsi="Verdana"/>
          <w:b/>
          <w:sz w:val="28"/>
          <w:szCs w:val="28"/>
        </w:rPr>
      </w:pPr>
      <w:r w:rsidRPr="003A46EC">
        <w:rPr>
          <w:rFonts w:ascii="Verdana" w:hAnsi="Verdana"/>
          <w:b/>
          <w:sz w:val="28"/>
          <w:szCs w:val="28"/>
        </w:rPr>
        <w:t>EN CUANTO A LA NULIDAD INVOCADA.</w:t>
      </w:r>
    </w:p>
    <w:p w14:paraId="4D4D0756" w14:textId="77777777" w:rsidR="00E94B1C" w:rsidRPr="00581A86" w:rsidRDefault="00E94B1C" w:rsidP="00E94B1C">
      <w:pPr>
        <w:pStyle w:val="NormalWeb"/>
        <w:jc w:val="both"/>
        <w:rPr>
          <w:rFonts w:ascii="Verdana" w:hAnsi="Verdana"/>
          <w:sz w:val="22"/>
          <w:szCs w:val="22"/>
        </w:rPr>
      </w:pPr>
      <w:r w:rsidRPr="00581A86">
        <w:rPr>
          <w:rFonts w:ascii="Verdana" w:hAnsi="Verdana"/>
          <w:sz w:val="22"/>
          <w:szCs w:val="22"/>
        </w:rPr>
        <w:t xml:space="preserve">Revisado el acuerdo impugnado, no encuentra este Tribunal vicio alguno en la conformación del acto, que conlleve la nulidad </w:t>
      </w:r>
      <w:proofErr w:type="gramStart"/>
      <w:r w:rsidRPr="00581A86">
        <w:rPr>
          <w:rFonts w:ascii="Verdana" w:hAnsi="Verdana"/>
          <w:sz w:val="22"/>
          <w:szCs w:val="22"/>
        </w:rPr>
        <w:t>del mismo</w:t>
      </w:r>
      <w:proofErr w:type="gramEnd"/>
      <w:r w:rsidRPr="00581A86">
        <w:rPr>
          <w:rFonts w:ascii="Verdana" w:hAnsi="Verdana"/>
          <w:sz w:val="22"/>
          <w:szCs w:val="22"/>
        </w:rPr>
        <w:t xml:space="preserve">, así mismo en cuanto a la ilegalidad del informe que lo sustenta, no presenta </w:t>
      </w:r>
      <w:r>
        <w:rPr>
          <w:rFonts w:ascii="Verdana" w:hAnsi="Verdana"/>
          <w:sz w:val="22"/>
          <w:szCs w:val="22"/>
        </w:rPr>
        <w:t>la</w:t>
      </w:r>
      <w:r w:rsidRPr="00581A86">
        <w:rPr>
          <w:rFonts w:ascii="Verdana" w:hAnsi="Verdana"/>
          <w:sz w:val="22"/>
          <w:szCs w:val="22"/>
        </w:rPr>
        <w:t xml:space="preserve"> recurrente el estudio técnico de su parte que demuestre su dicho, por lo que en cuanto la nulidad invocada, debe este Tribunal proceder a Rechazarla.</w:t>
      </w:r>
    </w:p>
    <w:p w14:paraId="1F1F5845" w14:textId="5D3BCA1E" w:rsidR="00E94B1C" w:rsidRDefault="00E94B1C" w:rsidP="00E94B1C">
      <w:pPr>
        <w:pStyle w:val="Sinespaciado"/>
        <w:spacing w:line="276" w:lineRule="auto"/>
        <w:jc w:val="both"/>
        <w:rPr>
          <w:rFonts w:ascii="Verdana" w:hAnsi="Verdana"/>
          <w:sz w:val="22"/>
          <w:szCs w:val="22"/>
          <w:lang w:val="es-MX"/>
        </w:rPr>
      </w:pPr>
      <w:r>
        <w:rPr>
          <w:rFonts w:ascii="Verdana" w:hAnsi="Verdana"/>
          <w:sz w:val="22"/>
          <w:szCs w:val="22"/>
        </w:rPr>
        <w:t>Contrario a lo indicado por la recurrente, la Jurisprudencia Administrativa de este Tribunal que invoca</w:t>
      </w:r>
      <w:r w:rsidR="00137BE6">
        <w:rPr>
          <w:rFonts w:ascii="Verdana" w:hAnsi="Verdana"/>
          <w:sz w:val="22"/>
          <w:szCs w:val="22"/>
        </w:rPr>
        <w:t>,</w:t>
      </w:r>
      <w:r>
        <w:rPr>
          <w:rFonts w:ascii="Verdana" w:hAnsi="Verdana"/>
          <w:sz w:val="22"/>
          <w:szCs w:val="22"/>
        </w:rPr>
        <w:t xml:space="preserve"> se refiere a un caso distinto y debe analizarse de manera casuística cada asunto.  En la especie, este Tribunal Administrativo puede arribar a la conclusión de que estamos en presencia de un acto administrativo, que se basa en las recomendaciones de un informe técnico que presenta una </w:t>
      </w:r>
      <w:r>
        <w:rPr>
          <w:rFonts w:ascii="Verdana" w:hAnsi="Verdana"/>
          <w:b/>
          <w:sz w:val="22"/>
          <w:szCs w:val="22"/>
          <w:lang w:val="es-MX"/>
        </w:rPr>
        <w:lastRenderedPageBreak/>
        <w:t>propuesta para que dentro de los principios de eficiencia y satisfacción al usuario de los servicios públicos</w:t>
      </w:r>
      <w:r w:rsidR="00137BE6">
        <w:rPr>
          <w:rFonts w:ascii="Verdana" w:hAnsi="Verdana"/>
          <w:b/>
          <w:sz w:val="22"/>
          <w:szCs w:val="22"/>
          <w:lang w:val="es-MX"/>
        </w:rPr>
        <w:t>,</w:t>
      </w:r>
      <w:r>
        <w:rPr>
          <w:rFonts w:ascii="Verdana" w:hAnsi="Verdana"/>
          <w:b/>
          <w:sz w:val="22"/>
          <w:szCs w:val="22"/>
          <w:lang w:val="es-MX"/>
        </w:rPr>
        <w:t xml:space="preserve"> en este caso modalidad autobús, se proceda a realizar una sola licitación que agrupe a tres rutas que hoy prestan el servicio por dos permisionarios con el fin de que se optimice la prestación del servicio al usuario, </w:t>
      </w:r>
      <w:r>
        <w:rPr>
          <w:rFonts w:ascii="Verdana" w:hAnsi="Verdana"/>
          <w:sz w:val="22"/>
          <w:szCs w:val="22"/>
          <w:lang w:val="es-MX"/>
        </w:rPr>
        <w:t>la cual es acogida por la Junta Directiva del Consejo de Transporte Público, dicha propuesta se adopta dentro de las potestades de imperio que la normativa otorga al Consejo de Transporte Público</w:t>
      </w:r>
    </w:p>
    <w:p w14:paraId="108A035F" w14:textId="77777777" w:rsidR="00E94B1C" w:rsidRPr="002F3CB9" w:rsidRDefault="00E94B1C" w:rsidP="00E94B1C">
      <w:pPr>
        <w:spacing w:line="276" w:lineRule="auto"/>
        <w:jc w:val="both"/>
        <w:rPr>
          <w:rFonts w:ascii="Verdana" w:hAnsi="Verdana"/>
          <w:b/>
          <w:sz w:val="22"/>
          <w:szCs w:val="22"/>
        </w:rPr>
      </w:pPr>
      <w:r w:rsidRPr="002F3CB9">
        <w:rPr>
          <w:rFonts w:ascii="Verdana" w:hAnsi="Verdana"/>
          <w:sz w:val="22"/>
          <w:szCs w:val="22"/>
        </w:rPr>
        <w:t>La Ley Reguladora del Transporte Remunerado de Personas en Vehículos Automotores, Ley 3503, en su artículo 1, dispone que: “</w:t>
      </w:r>
      <w:r w:rsidRPr="002F3CB9">
        <w:rPr>
          <w:rFonts w:ascii="Verdana" w:hAnsi="Verdana"/>
          <w:i/>
          <w:sz w:val="22"/>
          <w:szCs w:val="22"/>
        </w:rPr>
        <w:t xml:space="preserve">El transporte remunerado de personas en vehículos automotores colectivos, excepto los automóviles de servicio de taxi regulado en otra ley, que se lleva a cabo por calles, carreteras y caminos dentro del territorio nacional, </w:t>
      </w:r>
      <w:r w:rsidRPr="005B1D34">
        <w:rPr>
          <w:rFonts w:ascii="Verdana" w:hAnsi="Verdana"/>
          <w:b/>
          <w:i/>
          <w:sz w:val="22"/>
          <w:szCs w:val="22"/>
          <w:u w:val="single"/>
        </w:rPr>
        <w:t>es un servicio público regulado, controlado y vigilado</w:t>
      </w:r>
      <w:r w:rsidRPr="002F3CB9">
        <w:rPr>
          <w:rFonts w:ascii="Verdana" w:hAnsi="Verdana"/>
          <w:i/>
          <w:sz w:val="22"/>
          <w:szCs w:val="22"/>
          <w:u w:val="single"/>
        </w:rPr>
        <w:t xml:space="preserve"> </w:t>
      </w:r>
      <w:r w:rsidRPr="002F3CB9">
        <w:rPr>
          <w:rFonts w:ascii="Verdana" w:hAnsi="Verdana"/>
          <w:i/>
          <w:sz w:val="22"/>
          <w:szCs w:val="22"/>
        </w:rPr>
        <w:t>por el Ministerio de Obras Públicas y Transportes”.</w:t>
      </w:r>
      <w:r w:rsidRPr="002F3CB9">
        <w:rPr>
          <w:rFonts w:ascii="Verdana" w:hAnsi="Verdana"/>
          <w:sz w:val="22"/>
          <w:szCs w:val="22"/>
        </w:rPr>
        <w:t xml:space="preserve"> (Lo subrayado no es del original)</w:t>
      </w:r>
    </w:p>
    <w:p w14:paraId="19AFFEBF" w14:textId="147C7519" w:rsidR="00E94B1C" w:rsidRPr="002F3CB9" w:rsidRDefault="00E94B1C" w:rsidP="00E94B1C">
      <w:pPr>
        <w:pStyle w:val="NormalWeb"/>
        <w:spacing w:line="276" w:lineRule="auto"/>
        <w:jc w:val="both"/>
        <w:rPr>
          <w:rFonts w:ascii="Verdana" w:hAnsi="Verdana"/>
          <w:sz w:val="22"/>
          <w:szCs w:val="22"/>
        </w:rPr>
      </w:pPr>
      <w:r w:rsidRPr="002F3CB9">
        <w:rPr>
          <w:rFonts w:ascii="Verdana" w:hAnsi="Verdana"/>
          <w:sz w:val="22"/>
          <w:szCs w:val="22"/>
        </w:rPr>
        <w:t xml:space="preserve">Así las cosas, el transporte remunerado de personas es una competencia del Estado, quien la puede ejercer por sí o a través de particulares, sea por la vía de la concesión o del permiso, por lo que su naturaleza jurídica es la de un servicio público, </w:t>
      </w:r>
      <w:proofErr w:type="gramStart"/>
      <w:r w:rsidRPr="002F3CB9">
        <w:rPr>
          <w:rFonts w:ascii="Verdana" w:hAnsi="Verdana"/>
          <w:sz w:val="22"/>
          <w:szCs w:val="22"/>
        </w:rPr>
        <w:t>y</w:t>
      </w:r>
      <w:proofErr w:type="gramEnd"/>
      <w:r w:rsidRPr="002F3CB9">
        <w:rPr>
          <w:rFonts w:ascii="Verdana" w:hAnsi="Verdana"/>
          <w:sz w:val="22"/>
          <w:szCs w:val="22"/>
        </w:rPr>
        <w:t xml:space="preserve"> por tanto, se encuentra subordinada al régimen del derecho público</w:t>
      </w:r>
      <w:r>
        <w:rPr>
          <w:rFonts w:ascii="Verdana" w:hAnsi="Verdana"/>
          <w:sz w:val="22"/>
          <w:szCs w:val="22"/>
        </w:rPr>
        <w:t xml:space="preserve">. </w:t>
      </w:r>
    </w:p>
    <w:p w14:paraId="0FCCB7D0" w14:textId="77777777" w:rsidR="00E94B1C" w:rsidRPr="002F3CB9" w:rsidRDefault="00E94B1C" w:rsidP="00E94B1C">
      <w:pPr>
        <w:pStyle w:val="NormalWeb"/>
        <w:spacing w:line="276" w:lineRule="auto"/>
        <w:jc w:val="both"/>
        <w:rPr>
          <w:rFonts w:ascii="Verdana" w:hAnsi="Verdana"/>
          <w:sz w:val="22"/>
          <w:szCs w:val="22"/>
        </w:rPr>
      </w:pPr>
      <w:r>
        <w:rPr>
          <w:rFonts w:ascii="Verdana" w:hAnsi="Verdana"/>
          <w:sz w:val="22"/>
          <w:szCs w:val="22"/>
        </w:rPr>
        <w:t>L</w:t>
      </w:r>
      <w:r w:rsidRPr="002F3CB9">
        <w:rPr>
          <w:rFonts w:ascii="Verdana" w:hAnsi="Verdana"/>
          <w:sz w:val="22"/>
          <w:szCs w:val="22"/>
        </w:rPr>
        <w:t xml:space="preserve">a Administración, tiene el deber  de fiscalizar y verificar la correcta prestación del servicio remunerado de personas que delega en los particulares, </w:t>
      </w:r>
      <w:r>
        <w:rPr>
          <w:rFonts w:ascii="Verdana" w:hAnsi="Verdana"/>
          <w:sz w:val="22"/>
          <w:szCs w:val="22"/>
        </w:rPr>
        <w:t xml:space="preserve">pero también </w:t>
      </w:r>
      <w:r w:rsidRPr="005B1D34">
        <w:rPr>
          <w:rFonts w:ascii="Verdana" w:hAnsi="Verdana"/>
          <w:b/>
          <w:sz w:val="22"/>
          <w:szCs w:val="22"/>
        </w:rPr>
        <w:t>cuenta con la potestad de dictar todas aquellas pautas generales que de acuerdo con criterios técnicos sean necesari</w:t>
      </w:r>
      <w:r>
        <w:rPr>
          <w:rFonts w:ascii="Verdana" w:hAnsi="Verdana"/>
          <w:b/>
          <w:sz w:val="22"/>
          <w:szCs w:val="22"/>
        </w:rPr>
        <w:t>a</w:t>
      </w:r>
      <w:r w:rsidRPr="005B1D34">
        <w:rPr>
          <w:rFonts w:ascii="Verdana" w:hAnsi="Verdana"/>
          <w:b/>
          <w:sz w:val="22"/>
          <w:szCs w:val="22"/>
        </w:rPr>
        <w:t>s para una mejor prestación del servicio público cedido</w:t>
      </w:r>
      <w:r>
        <w:rPr>
          <w:rFonts w:ascii="Verdana" w:hAnsi="Verdana"/>
          <w:sz w:val="22"/>
          <w:szCs w:val="22"/>
        </w:rPr>
        <w:t xml:space="preserve">, </w:t>
      </w:r>
      <w:r w:rsidRPr="002F3CB9">
        <w:rPr>
          <w:rFonts w:ascii="Verdana" w:hAnsi="Verdana"/>
          <w:sz w:val="22"/>
          <w:szCs w:val="22"/>
        </w:rPr>
        <w:t xml:space="preserve"> para ello con prerrogativas y potestades especiales que le permiten fijar itinerarios, horarios, condiciones y realizar los estudios técnicos pertinentes, que determinen la mayor eficiencia, continuidad y seguridad de los servicios públicos, </w:t>
      </w:r>
      <w:r>
        <w:rPr>
          <w:rFonts w:ascii="Verdana" w:hAnsi="Verdana"/>
          <w:sz w:val="22"/>
          <w:szCs w:val="22"/>
        </w:rPr>
        <w:t>para ello puede actuar</w:t>
      </w:r>
      <w:r w:rsidRPr="002F3CB9">
        <w:rPr>
          <w:rFonts w:ascii="Verdana" w:hAnsi="Verdana"/>
          <w:sz w:val="22"/>
          <w:szCs w:val="22"/>
        </w:rPr>
        <w:t xml:space="preserve"> a través de </w:t>
      </w:r>
      <w:r>
        <w:rPr>
          <w:rFonts w:ascii="Verdana" w:hAnsi="Verdana"/>
          <w:sz w:val="22"/>
          <w:szCs w:val="22"/>
        </w:rPr>
        <w:t xml:space="preserve">la creación de </w:t>
      </w:r>
      <w:r w:rsidRPr="002F3CB9">
        <w:rPr>
          <w:rFonts w:ascii="Verdana" w:hAnsi="Verdana"/>
          <w:sz w:val="22"/>
          <w:szCs w:val="22"/>
        </w:rPr>
        <w:t xml:space="preserve">reglamentos u otros actos administrativos </w:t>
      </w:r>
      <w:proofErr w:type="spellStart"/>
      <w:r w:rsidRPr="002F3CB9">
        <w:rPr>
          <w:rFonts w:ascii="Verdana" w:hAnsi="Verdana"/>
          <w:sz w:val="22"/>
          <w:szCs w:val="22"/>
        </w:rPr>
        <w:t>ordenatorios</w:t>
      </w:r>
      <w:proofErr w:type="spellEnd"/>
      <w:r>
        <w:rPr>
          <w:rFonts w:ascii="Verdana" w:hAnsi="Verdana"/>
          <w:sz w:val="22"/>
          <w:szCs w:val="22"/>
        </w:rPr>
        <w:t xml:space="preserve">, como son el dictado de procedimientos específicos </w:t>
      </w:r>
      <w:r>
        <w:rPr>
          <w:rFonts w:ascii="Verdana" w:hAnsi="Verdana"/>
          <w:b/>
          <w:bCs/>
          <w:sz w:val="22"/>
          <w:szCs w:val="22"/>
        </w:rPr>
        <w:t>o como en el caso marras determinando que lo procedente es unificar las rutas 631, 631A y la 633, para sacarlas como una sola licitación para que sea un solo concesionario el que a la postre brinde el servicio en beneficio del servicio al usuario</w:t>
      </w:r>
      <w:r w:rsidRPr="002F3CB9">
        <w:rPr>
          <w:rFonts w:ascii="Verdana" w:hAnsi="Verdana"/>
          <w:sz w:val="22"/>
          <w:szCs w:val="22"/>
        </w:rPr>
        <w:t xml:space="preserve">. </w:t>
      </w:r>
    </w:p>
    <w:p w14:paraId="3BB4528C" w14:textId="77777777" w:rsidR="00E94B1C" w:rsidRPr="002F3CB9" w:rsidRDefault="00E94B1C" w:rsidP="00E94B1C">
      <w:pPr>
        <w:pStyle w:val="NormalWeb"/>
        <w:spacing w:line="276" w:lineRule="auto"/>
        <w:jc w:val="both"/>
        <w:rPr>
          <w:rFonts w:ascii="Verdana" w:hAnsi="Verdana"/>
          <w:sz w:val="22"/>
          <w:szCs w:val="22"/>
        </w:rPr>
      </w:pPr>
      <w:r w:rsidRPr="002F3CB9">
        <w:rPr>
          <w:rFonts w:ascii="Verdana" w:hAnsi="Verdana"/>
          <w:sz w:val="22"/>
          <w:szCs w:val="22"/>
        </w:rPr>
        <w:t xml:space="preserve">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w:t>
      </w:r>
      <w:r w:rsidRPr="002F3CB9">
        <w:rPr>
          <w:rFonts w:ascii="Verdana" w:hAnsi="Verdana"/>
          <w:sz w:val="22"/>
          <w:szCs w:val="22"/>
        </w:rPr>
        <w:lastRenderedPageBreak/>
        <w:t>aplicables los principios fundamentales del Servicio Público tales como el de  continuidad, regularidad, uniformidad, generalidad y obligatoriedad, quedando sometida a la tutela Administrativa, que desarrollará el  órgano designado por el ordenamiento jurídico.</w:t>
      </w:r>
    </w:p>
    <w:p w14:paraId="0FCF903E" w14:textId="77777777" w:rsidR="00E94B1C" w:rsidRPr="002F3CB9" w:rsidRDefault="00E94B1C" w:rsidP="00E94B1C">
      <w:pPr>
        <w:pStyle w:val="NormalWeb"/>
        <w:spacing w:line="276" w:lineRule="auto"/>
        <w:jc w:val="both"/>
        <w:rPr>
          <w:rFonts w:ascii="Verdana" w:hAnsi="Verdana"/>
          <w:sz w:val="22"/>
          <w:szCs w:val="22"/>
        </w:rPr>
      </w:pPr>
      <w:r w:rsidRPr="002F3CB9">
        <w:rPr>
          <w:rFonts w:ascii="Verdana" w:hAnsi="Verdana"/>
          <w:sz w:val="22"/>
          <w:szCs w:val="22"/>
        </w:rPr>
        <w:t>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 Art. 7 de esa ley) en general,  todo lo  relativo a la organización del servicio de transporte remunerado de personas por autobús, siendo entonces que la competencia de dicho Consejo, conlleva el control,  vigilancia,  regulación y sanción de la actividad cedida, con el objeto de garantizar los intereses del público en general, y la satisfacción del interés común.</w:t>
      </w:r>
    </w:p>
    <w:p w14:paraId="28DD43A9" w14:textId="77777777" w:rsidR="00E94B1C" w:rsidRPr="002F3CB9" w:rsidRDefault="00E94B1C" w:rsidP="00E94B1C">
      <w:pPr>
        <w:pStyle w:val="NormalWeb"/>
        <w:spacing w:line="276" w:lineRule="auto"/>
        <w:jc w:val="both"/>
        <w:rPr>
          <w:rFonts w:ascii="Verdana" w:hAnsi="Verdana"/>
          <w:sz w:val="22"/>
          <w:szCs w:val="22"/>
        </w:rPr>
      </w:pPr>
      <w:r w:rsidRPr="002F3CB9">
        <w:rPr>
          <w:rFonts w:ascii="Verdana" w:hAnsi="Verdana"/>
          <w:sz w:val="22"/>
          <w:szCs w:val="22"/>
        </w:rPr>
        <w:t xml:space="preserve">Sobre el particular la doctrina española ha indicado: </w:t>
      </w:r>
      <w:r w:rsidRPr="002F3CB9">
        <w:rPr>
          <w:rFonts w:ascii="Verdana" w:hAnsi="Verdana"/>
          <w:i/>
          <w:sz w:val="22"/>
          <w:szCs w:val="22"/>
        </w:rPr>
        <w:t xml:space="preserve">“Ese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w:t>
      </w:r>
      <w:proofErr w:type="gramStart"/>
      <w:r w:rsidRPr="002F3CB9">
        <w:rPr>
          <w:rFonts w:ascii="Verdana" w:hAnsi="Verdana"/>
          <w:i/>
          <w:sz w:val="22"/>
          <w:szCs w:val="22"/>
        </w:rPr>
        <w:t>bien autorización administrativas</w:t>
      </w:r>
      <w:proofErr w:type="gramEnd"/>
      <w:r w:rsidRPr="002F3CB9">
        <w:rPr>
          <w:rFonts w:ascii="Verdana" w:hAnsi="Verdana"/>
          <w:i/>
          <w:sz w:val="22"/>
          <w:szCs w:val="22"/>
        </w:rPr>
        <w:t>; la intervención administrativa en la fijación de tarifas; y, en último término, se estatuye un régimen de inspección y sancionador.”</w:t>
      </w:r>
      <w:r w:rsidRPr="002F3CB9">
        <w:rPr>
          <w:rFonts w:ascii="Verdana" w:hAnsi="Verdana"/>
          <w:b/>
          <w:sz w:val="22"/>
          <w:szCs w:val="22"/>
        </w:rPr>
        <w:t xml:space="preserve"> </w:t>
      </w:r>
      <w:r w:rsidRPr="002F3CB9">
        <w:rPr>
          <w:rFonts w:ascii="Verdana" w:hAnsi="Verdana"/>
          <w:sz w:val="22"/>
          <w:szCs w:val="22"/>
        </w:rPr>
        <w:t xml:space="preserve">(El resaltado no es del original) Razquin </w:t>
      </w:r>
      <w:proofErr w:type="spellStart"/>
      <w:r w:rsidRPr="002F3CB9">
        <w:rPr>
          <w:rFonts w:ascii="Verdana" w:hAnsi="Verdana"/>
          <w:sz w:val="22"/>
          <w:szCs w:val="22"/>
        </w:rPr>
        <w:t>Lizarraga</w:t>
      </w:r>
      <w:proofErr w:type="spellEnd"/>
      <w:r w:rsidRPr="002F3CB9">
        <w:rPr>
          <w:rFonts w:ascii="Verdana" w:hAnsi="Verdana"/>
          <w:sz w:val="22"/>
          <w:szCs w:val="22"/>
        </w:rPr>
        <w:t xml:space="preserve"> José Antonio, Derecho Público del Transporte por Carreteras, Editorial Aranzadi S.A., Carretera de Aoiz, kilómetro 3, 5,4 314861 Elcano (Navarra, España) 1995, pags.97 y98.</w:t>
      </w:r>
    </w:p>
    <w:p w14:paraId="4B797985" w14:textId="77777777" w:rsidR="00E94B1C" w:rsidRDefault="00E94B1C" w:rsidP="00E94B1C">
      <w:pPr>
        <w:pStyle w:val="NormalWeb"/>
        <w:spacing w:line="276" w:lineRule="auto"/>
        <w:jc w:val="both"/>
        <w:rPr>
          <w:rFonts w:ascii="Verdana" w:hAnsi="Verdana"/>
          <w:b/>
          <w:bCs/>
          <w:i/>
          <w:sz w:val="22"/>
          <w:szCs w:val="22"/>
        </w:rPr>
      </w:pPr>
      <w:r w:rsidRPr="002F3CB9">
        <w:rPr>
          <w:rFonts w:ascii="Verdana" w:hAnsi="Verdana"/>
          <w:sz w:val="22"/>
          <w:szCs w:val="22"/>
        </w:rPr>
        <w:t>La Sala Constitucional de la Corte Suprema de Justicia, en su sentencia 09676-20</w:t>
      </w:r>
      <w:r>
        <w:rPr>
          <w:rFonts w:ascii="Verdana" w:hAnsi="Verdana"/>
          <w:sz w:val="22"/>
          <w:szCs w:val="22"/>
        </w:rPr>
        <w:t>0</w:t>
      </w:r>
      <w:r w:rsidRPr="002F3CB9">
        <w:rPr>
          <w:rFonts w:ascii="Verdana" w:hAnsi="Verdana"/>
          <w:sz w:val="22"/>
          <w:szCs w:val="22"/>
        </w:rPr>
        <w:t xml:space="preserve">1, de las once horas, veinticinco minutos, del veintiséis de setiembre de dos mil </w:t>
      </w:r>
      <w:proofErr w:type="gramStart"/>
      <w:r w:rsidRPr="002F3CB9">
        <w:rPr>
          <w:rFonts w:ascii="Verdana" w:hAnsi="Verdana"/>
          <w:sz w:val="22"/>
          <w:szCs w:val="22"/>
        </w:rPr>
        <w:t>uno,  al</w:t>
      </w:r>
      <w:proofErr w:type="gramEnd"/>
      <w:r w:rsidRPr="002F3CB9">
        <w:rPr>
          <w:rFonts w:ascii="Verdana" w:hAnsi="Verdana"/>
          <w:sz w:val="22"/>
          <w:szCs w:val="22"/>
        </w:rPr>
        <w:t xml:space="preserve"> respecto, manifestó:</w:t>
      </w:r>
    </w:p>
    <w:p w14:paraId="0E37B5F7" w14:textId="77777777" w:rsidR="00E94B1C" w:rsidRPr="002F3CB9" w:rsidRDefault="00E94B1C" w:rsidP="00E94B1C">
      <w:pPr>
        <w:pStyle w:val="NormalWeb"/>
        <w:ind w:left="540" w:right="567"/>
        <w:jc w:val="both"/>
        <w:rPr>
          <w:rFonts w:ascii="Verdana" w:hAnsi="Verdana"/>
          <w:i/>
          <w:sz w:val="22"/>
          <w:szCs w:val="22"/>
        </w:rPr>
      </w:pPr>
      <w:r w:rsidRPr="002F3CB9">
        <w:rPr>
          <w:rFonts w:ascii="Verdana" w:hAnsi="Verdana"/>
          <w:b/>
          <w:bCs/>
          <w:i/>
          <w:sz w:val="22"/>
          <w:szCs w:val="22"/>
        </w:rPr>
        <w:t>DE LA SUBORDINACIÓN AL DERECHO PÚBLICO Y POTESTADES DE IMPERIO DE LA ADMINISTRACIÓN.</w:t>
      </w:r>
      <w:r w:rsidRPr="002F3CB9">
        <w:rPr>
          <w:rFonts w:ascii="Verdana" w:hAnsi="Verdana"/>
          <w:i/>
          <w:sz w:val="22"/>
          <w:szCs w:val="22"/>
        </w:rPr>
        <w:t xml:space="preserve"> A partir de la anterior </w:t>
      </w:r>
      <w:r w:rsidRPr="002F3CB9">
        <w:rPr>
          <w:rFonts w:ascii="Verdana" w:hAnsi="Verdana"/>
          <w:i/>
          <w:sz w:val="22"/>
          <w:szCs w:val="22"/>
        </w:rPr>
        <w:lastRenderedPageBreak/>
        <w:t xml:space="preserve">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w:t>
      </w:r>
      <w:proofErr w:type="gramStart"/>
      <w:r w:rsidRPr="002F3CB9">
        <w:rPr>
          <w:rFonts w:ascii="Verdana" w:hAnsi="Verdana"/>
          <w:i/>
          <w:sz w:val="22"/>
          <w:szCs w:val="22"/>
        </w:rPr>
        <w:t>que</w:t>
      </w:r>
      <w:proofErr w:type="gramEnd"/>
      <w:r w:rsidRPr="002F3CB9">
        <w:rPr>
          <w:rFonts w:ascii="Verdana" w:hAnsi="Verdana"/>
          <w:i/>
          <w:sz w:val="22"/>
          <w:szCs w:val="22"/>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w:t>
      </w:r>
      <w:proofErr w:type="gramStart"/>
      <w:r w:rsidRPr="002F3CB9">
        <w:rPr>
          <w:rFonts w:ascii="Verdana" w:hAnsi="Verdana"/>
          <w:i/>
          <w:sz w:val="22"/>
          <w:szCs w:val="22"/>
        </w:rPr>
        <w:t>tarifa de precios</w:t>
      </w:r>
      <w:proofErr w:type="gramEnd"/>
      <w:r w:rsidRPr="002F3CB9">
        <w:rPr>
          <w:rFonts w:ascii="Verdana" w:hAnsi="Verdana"/>
          <w:i/>
          <w:sz w:val="22"/>
          <w:szCs w:val="22"/>
        </w:rPr>
        <w:t xml:space="preserve">, control de calidad, fiscalización por parte de la Administración, reglamentación de la actividad), </w:t>
      </w:r>
      <w:proofErr w:type="spellStart"/>
      <w:r w:rsidRPr="002F3CB9">
        <w:rPr>
          <w:rFonts w:ascii="Verdana" w:hAnsi="Verdana"/>
          <w:i/>
          <w:sz w:val="22"/>
          <w:szCs w:val="22"/>
        </w:rPr>
        <w:t>aún</w:t>
      </w:r>
      <w:proofErr w:type="spellEnd"/>
      <w:r w:rsidRPr="002F3CB9">
        <w:rPr>
          <w:rFonts w:ascii="Verdana" w:hAnsi="Verdana"/>
          <w:i/>
          <w:sz w:val="22"/>
          <w:szCs w:val="22"/>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2F3CB9">
        <w:rPr>
          <w:rFonts w:ascii="Verdana" w:hAnsi="Verdana"/>
          <w:i/>
          <w:sz w:val="22"/>
          <w:szCs w:val="22"/>
        </w:rPr>
        <w:t>que</w:t>
      </w:r>
      <w:proofErr w:type="gramEnd"/>
      <w:r w:rsidRPr="002F3CB9">
        <w:rPr>
          <w:rFonts w:ascii="Verdana" w:hAnsi="Verdana"/>
          <w:i/>
          <w:sz w:val="22"/>
          <w:szCs w:val="22"/>
        </w:rPr>
        <w:t xml:space="preserve"> en virtud del contrato, el concesionario queda sujeto (o subordinado a la Administración): </w:t>
      </w:r>
    </w:p>
    <w:p w14:paraId="0A4C859F" w14:textId="77777777" w:rsidR="00E94B1C" w:rsidRPr="002F3CB9" w:rsidRDefault="00E94B1C" w:rsidP="00E94B1C">
      <w:pPr>
        <w:pStyle w:val="NormalWeb"/>
        <w:ind w:left="567" w:right="567"/>
        <w:jc w:val="both"/>
        <w:rPr>
          <w:rFonts w:ascii="Verdana" w:hAnsi="Verdana"/>
          <w:i/>
          <w:sz w:val="22"/>
          <w:szCs w:val="22"/>
        </w:rPr>
      </w:pPr>
      <w:r w:rsidRPr="002F3CB9">
        <w:rPr>
          <w:rFonts w:ascii="Verdana" w:hAnsi="Verdana"/>
          <w:i/>
          <w:sz w:val="22"/>
          <w:szCs w:val="22"/>
        </w:rPr>
        <w:t>"Es así como ésta</w:t>
      </w:r>
      <w:r>
        <w:rPr>
          <w:rFonts w:ascii="Verdana" w:hAnsi="Verdana"/>
          <w:i/>
          <w:sz w:val="22"/>
          <w:szCs w:val="22"/>
        </w:rPr>
        <w:t xml:space="preserve"> </w:t>
      </w:r>
      <w:r w:rsidRPr="002F3CB9">
        <w:rPr>
          <w:rFonts w:ascii="Verdana" w:hAnsi="Verdana"/>
          <w:i/>
          <w:sz w:val="22"/>
          <w:szCs w:val="22"/>
        </w:rPr>
        <w:t xml:space="preserve">[la Administración], dentro de ciertos límites, puede ejercer sobre su cocontratante un cierto control de alcance excepcional; puede modificar unilateralmente las cláusulas del 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14:paraId="34AEE3C7" w14:textId="77777777" w:rsidR="00E94B1C" w:rsidRPr="002F3CB9" w:rsidRDefault="00E94B1C" w:rsidP="00E94B1C">
      <w:pPr>
        <w:pStyle w:val="NormalWeb"/>
        <w:ind w:left="567" w:right="567"/>
        <w:jc w:val="both"/>
        <w:rPr>
          <w:rFonts w:ascii="Verdana" w:hAnsi="Verdana"/>
          <w:i/>
          <w:sz w:val="22"/>
          <w:szCs w:val="22"/>
        </w:rPr>
      </w:pPr>
      <w:r w:rsidRPr="002F3CB9">
        <w:rPr>
          <w:rFonts w:ascii="Verdana" w:hAnsi="Verdana"/>
          <w:i/>
          <w:sz w:val="22"/>
          <w:szCs w:val="22"/>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w:t>
      </w:r>
      <w:r w:rsidRPr="002F3CB9">
        <w:rPr>
          <w:rFonts w:ascii="Verdana" w:hAnsi="Verdana"/>
          <w:i/>
          <w:sz w:val="22"/>
          <w:szCs w:val="22"/>
        </w:rPr>
        <w:lastRenderedPageBreak/>
        <w:t xml:space="preserve">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p>
    <w:p w14:paraId="346519EB" w14:textId="77777777" w:rsidR="00E94B1C" w:rsidRPr="002F3CB9" w:rsidRDefault="00E94B1C" w:rsidP="00E94B1C">
      <w:pPr>
        <w:pStyle w:val="NormalWeb"/>
        <w:ind w:left="567" w:right="567"/>
        <w:jc w:val="both"/>
        <w:rPr>
          <w:rFonts w:ascii="Verdana" w:hAnsi="Verdana"/>
          <w:i/>
          <w:sz w:val="22"/>
          <w:szCs w:val="22"/>
        </w:rPr>
      </w:pPr>
      <w:r w:rsidRPr="002F3CB9">
        <w:rPr>
          <w:rFonts w:ascii="Verdana" w:hAnsi="Verdana"/>
          <w:b/>
          <w:bCs/>
          <w:i/>
          <w:sz w:val="22"/>
          <w:szCs w:val="22"/>
        </w:rPr>
        <w:t xml:space="preserve">DE LOS PRINCIPIOS JURÍDICOS QUE ORIENTAN LA PRESTACIÓN DE LOS SERVICIOS PÚBLICOS. </w:t>
      </w:r>
      <w:r w:rsidRPr="002F3CB9">
        <w:rPr>
          <w:rFonts w:ascii="Verdana" w:hAnsi="Verdana"/>
          <w:i/>
          <w:sz w:val="22"/>
          <w:szCs w:val="22"/>
        </w:rPr>
        <w:t xml:space="preserve">Son los caracteres jurídicos de los servicios públicos los que determinan la esencia de su prestación, sin los cuales la noción de servicio público quedaría desvirtuada. Comprende los siguientes: 1.- </w:t>
      </w:r>
      <w:r w:rsidRPr="002F3CB9">
        <w:rPr>
          <w:rFonts w:ascii="Verdana" w:hAnsi="Verdana"/>
          <w:i/>
          <w:sz w:val="22"/>
          <w:szCs w:val="22"/>
          <w:u w:val="single"/>
        </w:rPr>
        <w:t>la continuidad</w:t>
      </w:r>
      <w:r w:rsidRPr="002F3CB9">
        <w:rPr>
          <w:rFonts w:ascii="Verdana" w:hAnsi="Verdana"/>
          <w:i/>
          <w:sz w:val="22"/>
          <w:szCs w:val="22"/>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sidRPr="002F3CB9">
        <w:rPr>
          <w:rFonts w:ascii="Verdana" w:hAnsi="Verdana"/>
          <w:i/>
          <w:sz w:val="22"/>
          <w:szCs w:val="22"/>
          <w:u w:val="single"/>
        </w:rPr>
        <w:t>la regularidad</w:t>
      </w:r>
      <w:r w:rsidRPr="002F3CB9">
        <w:rPr>
          <w:rFonts w:ascii="Verdana" w:hAnsi="Verdana"/>
          <w:i/>
          <w:sz w:val="22"/>
          <w:szCs w:val="22"/>
        </w:rPr>
        <w:t xml:space="preserve">: que supedita la prestación del servicio a la sumisión de las normas positivas y condiciones preestablecidas; 3.- </w:t>
      </w:r>
      <w:r w:rsidRPr="002F3CB9">
        <w:rPr>
          <w:rFonts w:ascii="Verdana" w:hAnsi="Verdana"/>
          <w:i/>
          <w:sz w:val="22"/>
          <w:szCs w:val="22"/>
          <w:u w:val="single"/>
        </w:rPr>
        <w:t>la uniformidad o igualdad</w:t>
      </w:r>
      <w:r w:rsidRPr="002F3CB9">
        <w:rPr>
          <w:rFonts w:ascii="Verdana" w:hAnsi="Verdana"/>
          <w:i/>
          <w:sz w:val="22"/>
          <w:szCs w:val="22"/>
        </w:rPr>
        <w:t xml:space="preserve">: que garantiza a todos los habitantes el derecho de exigir y recibir el servicio en igualdad de condiciones, de modo, que quienes se encuentren en las mismas condiciones, puedan exigir las mimas ventajas; 4.- </w:t>
      </w:r>
      <w:r w:rsidRPr="002F3CB9">
        <w:rPr>
          <w:rFonts w:ascii="Verdana" w:hAnsi="Verdana"/>
          <w:i/>
          <w:sz w:val="22"/>
          <w:szCs w:val="22"/>
          <w:u w:val="single"/>
        </w:rPr>
        <w:t>la generalidad</w:t>
      </w:r>
      <w:r w:rsidRPr="002F3CB9">
        <w:rPr>
          <w:rFonts w:ascii="Verdana" w:hAnsi="Verdana"/>
          <w:i/>
          <w:sz w:val="22"/>
          <w:szCs w:val="22"/>
        </w:rPr>
        <w:t xml:space="preserve">: que implica que todos los habitantes tienen derecho a usar el servicio público de acuerdo a las normas que lo rigen; y 5.- </w:t>
      </w:r>
      <w:r w:rsidRPr="002F3CB9">
        <w:rPr>
          <w:rFonts w:ascii="Verdana" w:hAnsi="Verdana"/>
          <w:i/>
          <w:sz w:val="22"/>
          <w:szCs w:val="22"/>
          <w:u w:val="single"/>
        </w:rPr>
        <w:t>la obligatoriedad de la prestación</w:t>
      </w:r>
      <w:r w:rsidRPr="002F3CB9">
        <w:rPr>
          <w:rFonts w:ascii="Verdana" w:hAnsi="Verdana"/>
          <w:i/>
          <w:sz w:val="22"/>
          <w:szCs w:val="22"/>
        </w:rPr>
        <w:t xml:space="preserve"> de parte de quien esté a cargo, y caso contrario constituye falta gravísima, con la correspondiente aplicación de la sanción prevista.” </w:t>
      </w:r>
    </w:p>
    <w:p w14:paraId="25A010EF" w14:textId="77777777" w:rsidR="00E94B1C" w:rsidRDefault="00E94B1C" w:rsidP="00E94B1C">
      <w:pPr>
        <w:autoSpaceDE w:val="0"/>
        <w:autoSpaceDN w:val="0"/>
        <w:adjustRightInd w:val="0"/>
        <w:jc w:val="both"/>
        <w:rPr>
          <w:rFonts w:ascii="Verdana" w:hAnsi="Verdana"/>
          <w:sz w:val="22"/>
          <w:szCs w:val="22"/>
          <w:lang w:val="es-MX"/>
        </w:rPr>
      </w:pPr>
    </w:p>
    <w:p w14:paraId="08B65C05" w14:textId="77777777" w:rsidR="00E94B1C" w:rsidRDefault="00E94B1C" w:rsidP="00E94B1C">
      <w:pPr>
        <w:autoSpaceDE w:val="0"/>
        <w:autoSpaceDN w:val="0"/>
        <w:adjustRightInd w:val="0"/>
        <w:jc w:val="both"/>
        <w:rPr>
          <w:rFonts w:ascii="Verdana" w:hAnsi="Verdana"/>
          <w:b/>
          <w:sz w:val="22"/>
          <w:szCs w:val="22"/>
          <w:lang w:val="es-MX"/>
        </w:rPr>
      </w:pPr>
    </w:p>
    <w:p w14:paraId="56F4F253" w14:textId="77777777" w:rsidR="00E94B1C" w:rsidRDefault="00E94B1C" w:rsidP="00E94B1C">
      <w:pPr>
        <w:autoSpaceDE w:val="0"/>
        <w:autoSpaceDN w:val="0"/>
        <w:adjustRightInd w:val="0"/>
        <w:spacing w:line="276" w:lineRule="auto"/>
        <w:jc w:val="both"/>
        <w:rPr>
          <w:rFonts w:ascii="Verdana" w:hAnsi="Verdana"/>
          <w:sz w:val="22"/>
          <w:szCs w:val="22"/>
        </w:rPr>
      </w:pPr>
      <w:r w:rsidRPr="00DF1B41">
        <w:rPr>
          <w:rFonts w:ascii="Verdana" w:hAnsi="Verdana"/>
          <w:sz w:val="22"/>
          <w:szCs w:val="22"/>
          <w:lang w:val="es-MX"/>
        </w:rPr>
        <w:t>La</w:t>
      </w:r>
      <w:r>
        <w:rPr>
          <w:rFonts w:ascii="Verdana" w:hAnsi="Verdana"/>
          <w:sz w:val="22"/>
          <w:szCs w:val="22"/>
          <w:lang w:val="es-MX"/>
        </w:rPr>
        <w:t xml:space="preserve"> </w:t>
      </w:r>
      <w:r w:rsidRPr="00536308">
        <w:rPr>
          <w:rFonts w:ascii="Verdana" w:hAnsi="Verdana"/>
          <w:sz w:val="22"/>
          <w:szCs w:val="22"/>
        </w:rPr>
        <w:t xml:space="preserve">Ley Reguladora del Servicio Público de Transporte Remunerado de Personas en Vehículos en la Modalidad de Taxi, No. 7969 de 22 de </w:t>
      </w:r>
      <w:proofErr w:type="gramStart"/>
      <w:r w:rsidRPr="00536308">
        <w:rPr>
          <w:rFonts w:ascii="Verdana" w:hAnsi="Verdana"/>
          <w:sz w:val="22"/>
          <w:szCs w:val="22"/>
        </w:rPr>
        <w:t>Diciembre</w:t>
      </w:r>
      <w:proofErr w:type="gramEnd"/>
      <w:r w:rsidRPr="00536308">
        <w:rPr>
          <w:rFonts w:ascii="Verdana" w:hAnsi="Verdana"/>
          <w:sz w:val="22"/>
          <w:szCs w:val="22"/>
        </w:rPr>
        <w:t xml:space="preserve"> de 1999</w:t>
      </w:r>
      <w:r>
        <w:rPr>
          <w:rFonts w:ascii="Verdana" w:hAnsi="Verdana"/>
          <w:sz w:val="22"/>
          <w:szCs w:val="22"/>
        </w:rPr>
        <w:t>, la cual en lo que interesa determina:</w:t>
      </w:r>
    </w:p>
    <w:p w14:paraId="0E013113" w14:textId="77777777" w:rsidR="00E94B1C" w:rsidRDefault="00E94B1C" w:rsidP="00E94B1C">
      <w:pPr>
        <w:autoSpaceDE w:val="0"/>
        <w:autoSpaceDN w:val="0"/>
        <w:adjustRightInd w:val="0"/>
        <w:spacing w:line="276" w:lineRule="auto"/>
        <w:jc w:val="both"/>
        <w:rPr>
          <w:rFonts w:ascii="Verdana" w:hAnsi="Verdana"/>
          <w:sz w:val="22"/>
          <w:szCs w:val="22"/>
        </w:rPr>
      </w:pPr>
    </w:p>
    <w:p w14:paraId="5EC44DFD" w14:textId="77777777" w:rsidR="00E94B1C" w:rsidRPr="00D57245" w:rsidRDefault="00E94B1C" w:rsidP="00E94B1C">
      <w:pPr>
        <w:autoSpaceDE w:val="0"/>
        <w:autoSpaceDN w:val="0"/>
        <w:adjustRightInd w:val="0"/>
        <w:ind w:left="397" w:right="397"/>
        <w:jc w:val="both"/>
        <w:rPr>
          <w:rFonts w:ascii="Verdana" w:hAnsi="Verdana"/>
          <w:i/>
          <w:sz w:val="22"/>
          <w:szCs w:val="22"/>
        </w:rPr>
      </w:pPr>
      <w:r w:rsidRPr="00D57245">
        <w:rPr>
          <w:rFonts w:ascii="Verdana" w:hAnsi="Verdana"/>
          <w:i/>
          <w:sz w:val="22"/>
          <w:szCs w:val="22"/>
        </w:rPr>
        <w:t>“</w:t>
      </w:r>
      <w:r w:rsidRPr="00D57245">
        <w:rPr>
          <w:rFonts w:ascii="Verdana" w:hAnsi="Verdana"/>
          <w:b/>
          <w:i/>
          <w:sz w:val="22"/>
          <w:szCs w:val="22"/>
        </w:rPr>
        <w:t>Artículo 6. Naturaleza.</w:t>
      </w:r>
      <w:r w:rsidRPr="00D57245">
        <w:rPr>
          <w:rFonts w:ascii="Verdana" w:hAnsi="Verdana"/>
          <w:i/>
          <w:sz w:val="22"/>
          <w:szCs w:val="22"/>
        </w:rPr>
        <w:t xml:space="preserve"> La naturaleza jurídica del Consejo será de órgano desconcentrado, especializado en materia de transporte público y adscrito al Ministerio de Obras Públicas y Transportes.</w:t>
      </w:r>
    </w:p>
    <w:p w14:paraId="2BF0C392" w14:textId="77777777" w:rsidR="00E94B1C" w:rsidRPr="00D57245" w:rsidRDefault="00E94B1C" w:rsidP="00E94B1C">
      <w:pPr>
        <w:autoSpaceDE w:val="0"/>
        <w:autoSpaceDN w:val="0"/>
        <w:adjustRightInd w:val="0"/>
        <w:ind w:left="397" w:right="397"/>
        <w:jc w:val="both"/>
        <w:rPr>
          <w:rFonts w:ascii="Verdana" w:hAnsi="Verdana"/>
          <w:sz w:val="22"/>
          <w:szCs w:val="22"/>
        </w:rPr>
      </w:pPr>
    </w:p>
    <w:p w14:paraId="4E8B77A7" w14:textId="77777777" w:rsidR="00E94B1C" w:rsidRPr="00D57245" w:rsidRDefault="00E94B1C" w:rsidP="00E94B1C">
      <w:pPr>
        <w:autoSpaceDE w:val="0"/>
        <w:autoSpaceDN w:val="0"/>
        <w:adjustRightInd w:val="0"/>
        <w:ind w:left="397" w:right="397"/>
        <w:jc w:val="both"/>
        <w:rPr>
          <w:rFonts w:ascii="Verdana" w:hAnsi="Verdana"/>
          <w:i/>
          <w:sz w:val="22"/>
          <w:szCs w:val="22"/>
        </w:rPr>
      </w:pPr>
      <w:r w:rsidRPr="00D57245">
        <w:rPr>
          <w:rFonts w:ascii="Verdana" w:hAnsi="Verdana"/>
          <w:b/>
          <w:i/>
          <w:sz w:val="22"/>
          <w:szCs w:val="22"/>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D57245">
        <w:rPr>
          <w:rFonts w:ascii="Verdana" w:hAnsi="Verdana"/>
          <w:i/>
          <w:sz w:val="22"/>
          <w:szCs w:val="22"/>
        </w:rPr>
        <w:t>. …” (El destacado no es del original)</w:t>
      </w:r>
    </w:p>
    <w:p w14:paraId="577A23AC" w14:textId="77777777" w:rsidR="00E94B1C" w:rsidRDefault="00E94B1C" w:rsidP="00E94B1C">
      <w:pPr>
        <w:autoSpaceDE w:val="0"/>
        <w:autoSpaceDN w:val="0"/>
        <w:adjustRightInd w:val="0"/>
        <w:ind w:left="397" w:right="397"/>
        <w:jc w:val="both"/>
        <w:rPr>
          <w:rFonts w:ascii="Verdana" w:hAnsi="Verdana"/>
          <w:sz w:val="22"/>
          <w:szCs w:val="22"/>
        </w:rPr>
      </w:pPr>
    </w:p>
    <w:p w14:paraId="03B76DCE" w14:textId="77777777" w:rsidR="00E94B1C" w:rsidRPr="00D57245" w:rsidRDefault="00E94B1C" w:rsidP="00E94B1C">
      <w:pPr>
        <w:autoSpaceDE w:val="0"/>
        <w:autoSpaceDN w:val="0"/>
        <w:adjustRightInd w:val="0"/>
        <w:ind w:right="397"/>
        <w:jc w:val="both"/>
        <w:rPr>
          <w:rFonts w:ascii="Verdana" w:hAnsi="Verdana"/>
          <w:sz w:val="22"/>
          <w:szCs w:val="22"/>
        </w:rPr>
      </w:pPr>
      <w:proofErr w:type="gramStart"/>
      <w:r w:rsidRPr="00D57245">
        <w:rPr>
          <w:rFonts w:ascii="Verdana" w:hAnsi="Verdana"/>
          <w:sz w:val="22"/>
          <w:szCs w:val="22"/>
        </w:rPr>
        <w:t>Asimismo</w:t>
      </w:r>
      <w:proofErr w:type="gramEnd"/>
      <w:r w:rsidRPr="00D57245">
        <w:rPr>
          <w:rFonts w:ascii="Verdana" w:hAnsi="Verdana"/>
          <w:sz w:val="22"/>
          <w:szCs w:val="22"/>
        </w:rPr>
        <w:t xml:space="preserve"> y según la Ley, dentro de las atribuciones del Consejo de Transporte Público se encuentran las siguientes:</w:t>
      </w:r>
    </w:p>
    <w:p w14:paraId="2EFC3607" w14:textId="77777777" w:rsidR="00E94B1C" w:rsidRPr="00D57245" w:rsidRDefault="00E94B1C" w:rsidP="00E94B1C">
      <w:pPr>
        <w:autoSpaceDE w:val="0"/>
        <w:autoSpaceDN w:val="0"/>
        <w:adjustRightInd w:val="0"/>
        <w:ind w:left="397" w:right="397"/>
        <w:jc w:val="both"/>
        <w:rPr>
          <w:rFonts w:ascii="Verdana" w:hAnsi="Verdana"/>
          <w:sz w:val="22"/>
          <w:szCs w:val="22"/>
        </w:rPr>
      </w:pPr>
    </w:p>
    <w:p w14:paraId="1CB17B3E" w14:textId="77777777" w:rsidR="00E94B1C" w:rsidRDefault="00E94B1C" w:rsidP="00E94B1C">
      <w:pPr>
        <w:autoSpaceDE w:val="0"/>
        <w:autoSpaceDN w:val="0"/>
        <w:adjustRightInd w:val="0"/>
        <w:ind w:left="397" w:right="397"/>
        <w:jc w:val="both"/>
        <w:rPr>
          <w:rFonts w:ascii="Verdana" w:hAnsi="Verdana"/>
          <w:b/>
          <w:i/>
          <w:sz w:val="22"/>
          <w:szCs w:val="22"/>
        </w:rPr>
      </w:pPr>
    </w:p>
    <w:p w14:paraId="5FD1C50D" w14:textId="77777777" w:rsidR="00E94B1C" w:rsidRPr="00D57245" w:rsidRDefault="00E94B1C" w:rsidP="00E94B1C">
      <w:pPr>
        <w:autoSpaceDE w:val="0"/>
        <w:autoSpaceDN w:val="0"/>
        <w:adjustRightInd w:val="0"/>
        <w:ind w:left="397" w:right="397"/>
        <w:jc w:val="both"/>
        <w:rPr>
          <w:rFonts w:ascii="Verdana" w:hAnsi="Verdana"/>
          <w:b/>
          <w:i/>
          <w:sz w:val="22"/>
          <w:szCs w:val="22"/>
        </w:rPr>
      </w:pPr>
      <w:proofErr w:type="gramStart"/>
      <w:r w:rsidRPr="00D57245">
        <w:rPr>
          <w:rFonts w:ascii="Verdana" w:hAnsi="Verdana"/>
          <w:b/>
          <w:i/>
          <w:sz w:val="22"/>
          <w:szCs w:val="22"/>
        </w:rPr>
        <w:t>…“</w:t>
      </w:r>
      <w:proofErr w:type="gramEnd"/>
      <w:r w:rsidRPr="00D57245">
        <w:rPr>
          <w:rFonts w:ascii="Verdana" w:hAnsi="Verdana"/>
          <w:b/>
          <w:i/>
          <w:sz w:val="22"/>
          <w:szCs w:val="22"/>
        </w:rPr>
        <w:t>ARTÍCULO 7.- Atribuciones del Consejo</w:t>
      </w:r>
    </w:p>
    <w:p w14:paraId="0D816129" w14:textId="77777777" w:rsidR="00E94B1C" w:rsidRPr="00D57245" w:rsidRDefault="00E94B1C" w:rsidP="00E94B1C">
      <w:pPr>
        <w:autoSpaceDE w:val="0"/>
        <w:autoSpaceDN w:val="0"/>
        <w:adjustRightInd w:val="0"/>
        <w:ind w:left="397" w:right="397"/>
        <w:jc w:val="both"/>
        <w:rPr>
          <w:rFonts w:ascii="Verdana" w:hAnsi="Verdana"/>
          <w:b/>
          <w:i/>
          <w:sz w:val="22"/>
          <w:szCs w:val="22"/>
        </w:rPr>
      </w:pPr>
    </w:p>
    <w:p w14:paraId="377928C7" w14:textId="77777777" w:rsidR="00E94B1C" w:rsidRPr="00D57245" w:rsidRDefault="00E94B1C" w:rsidP="00E94B1C">
      <w:pPr>
        <w:autoSpaceDE w:val="0"/>
        <w:autoSpaceDN w:val="0"/>
        <w:adjustRightInd w:val="0"/>
        <w:ind w:left="397" w:right="397"/>
        <w:jc w:val="both"/>
        <w:rPr>
          <w:rFonts w:ascii="Verdana" w:hAnsi="Verdana"/>
          <w:i/>
          <w:sz w:val="22"/>
          <w:szCs w:val="22"/>
        </w:rPr>
      </w:pPr>
      <w:r w:rsidRPr="00D57245">
        <w:rPr>
          <w:rFonts w:ascii="Verdana" w:hAnsi="Verdana"/>
          <w:i/>
          <w:sz w:val="22"/>
          <w:szCs w:val="22"/>
        </w:rPr>
        <w:t>El Consejo, en el ejercicio de sus competencias, tendrá las siguientes atribuciones:</w:t>
      </w:r>
    </w:p>
    <w:p w14:paraId="3E1E2DB0" w14:textId="77777777" w:rsidR="00E94B1C" w:rsidRPr="00D57245" w:rsidRDefault="00E94B1C" w:rsidP="00E94B1C">
      <w:pPr>
        <w:autoSpaceDE w:val="0"/>
        <w:autoSpaceDN w:val="0"/>
        <w:adjustRightInd w:val="0"/>
        <w:ind w:left="397" w:right="397"/>
        <w:jc w:val="both"/>
        <w:rPr>
          <w:rFonts w:ascii="Verdana" w:hAnsi="Verdana"/>
          <w:i/>
          <w:sz w:val="22"/>
          <w:szCs w:val="22"/>
        </w:rPr>
      </w:pPr>
    </w:p>
    <w:p w14:paraId="26CB9926" w14:textId="77777777" w:rsidR="00E94B1C" w:rsidRPr="00D57245" w:rsidRDefault="00E94B1C" w:rsidP="00E94B1C">
      <w:pPr>
        <w:autoSpaceDE w:val="0"/>
        <w:autoSpaceDN w:val="0"/>
        <w:adjustRightInd w:val="0"/>
        <w:ind w:left="397" w:right="397"/>
        <w:jc w:val="both"/>
        <w:rPr>
          <w:rFonts w:ascii="Verdana" w:hAnsi="Verdana"/>
          <w:i/>
          <w:sz w:val="22"/>
          <w:szCs w:val="22"/>
          <w:u w:val="single"/>
        </w:rPr>
      </w:pPr>
      <w:r w:rsidRPr="00D57245">
        <w:rPr>
          <w:rFonts w:ascii="Verdana" w:hAnsi="Verdana"/>
          <w:i/>
          <w:sz w:val="22"/>
          <w:szCs w:val="22"/>
        </w:rPr>
        <w:t xml:space="preserve">a) </w:t>
      </w:r>
      <w:r w:rsidRPr="003452BD">
        <w:rPr>
          <w:rFonts w:ascii="Verdana" w:hAnsi="Verdana"/>
          <w:b/>
          <w:i/>
          <w:sz w:val="22"/>
          <w:szCs w:val="22"/>
          <w:u w:val="single"/>
        </w:rPr>
        <w:t>Coordinar la aplicación correcta de las políticas de transporte público, su planeamiento, la revisión técnica, el otorgamiento y la administración de las concesiones, así como la regulación de los permisos que legalmente procedan</w:t>
      </w:r>
      <w:r w:rsidRPr="00D57245">
        <w:rPr>
          <w:rFonts w:ascii="Verdana" w:hAnsi="Verdana"/>
          <w:i/>
          <w:sz w:val="22"/>
          <w:szCs w:val="22"/>
          <w:u w:val="single"/>
        </w:rPr>
        <w:t>.</w:t>
      </w:r>
    </w:p>
    <w:p w14:paraId="6BBF02F8" w14:textId="77777777" w:rsidR="00E94B1C" w:rsidRPr="00D57245" w:rsidRDefault="00E94B1C" w:rsidP="00E94B1C">
      <w:pPr>
        <w:autoSpaceDE w:val="0"/>
        <w:autoSpaceDN w:val="0"/>
        <w:adjustRightInd w:val="0"/>
        <w:ind w:left="397" w:right="397"/>
        <w:jc w:val="both"/>
        <w:rPr>
          <w:rFonts w:ascii="Verdana" w:hAnsi="Verdana"/>
          <w:i/>
          <w:sz w:val="22"/>
          <w:szCs w:val="22"/>
        </w:rPr>
      </w:pPr>
    </w:p>
    <w:p w14:paraId="19E1DED4" w14:textId="77777777" w:rsidR="00E94B1C" w:rsidRPr="00D57245" w:rsidRDefault="00E94B1C" w:rsidP="00E94B1C">
      <w:pPr>
        <w:autoSpaceDE w:val="0"/>
        <w:autoSpaceDN w:val="0"/>
        <w:adjustRightInd w:val="0"/>
        <w:ind w:left="397" w:right="397"/>
        <w:jc w:val="both"/>
        <w:rPr>
          <w:rFonts w:ascii="Verdana" w:hAnsi="Verdana"/>
          <w:i/>
          <w:sz w:val="22"/>
          <w:szCs w:val="22"/>
        </w:rPr>
      </w:pPr>
      <w:r w:rsidRPr="00D57245">
        <w:rPr>
          <w:rFonts w:ascii="Verdana" w:hAnsi="Verdana"/>
          <w:i/>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092E32E0" w14:textId="77777777" w:rsidR="00E94B1C" w:rsidRPr="00D57245" w:rsidRDefault="00E94B1C" w:rsidP="00E94B1C">
      <w:pPr>
        <w:autoSpaceDE w:val="0"/>
        <w:autoSpaceDN w:val="0"/>
        <w:adjustRightInd w:val="0"/>
        <w:ind w:left="397" w:right="397"/>
        <w:jc w:val="both"/>
        <w:rPr>
          <w:rFonts w:ascii="Verdana" w:hAnsi="Verdana"/>
          <w:i/>
          <w:sz w:val="22"/>
          <w:szCs w:val="22"/>
        </w:rPr>
      </w:pPr>
    </w:p>
    <w:p w14:paraId="4C627645" w14:textId="77777777" w:rsidR="00E94B1C" w:rsidRPr="00D57245" w:rsidRDefault="00E94B1C" w:rsidP="00E94B1C">
      <w:pPr>
        <w:autoSpaceDE w:val="0"/>
        <w:autoSpaceDN w:val="0"/>
        <w:adjustRightInd w:val="0"/>
        <w:ind w:left="397" w:right="397"/>
        <w:jc w:val="both"/>
        <w:rPr>
          <w:rFonts w:ascii="Verdana" w:hAnsi="Verdana"/>
          <w:i/>
          <w:sz w:val="22"/>
          <w:szCs w:val="22"/>
        </w:rPr>
      </w:pPr>
      <w:r w:rsidRPr="00D57245">
        <w:rPr>
          <w:rFonts w:ascii="Verdana" w:hAnsi="Verdana"/>
          <w:i/>
          <w:sz w:val="22"/>
          <w:szCs w:val="22"/>
        </w:rPr>
        <w:t xml:space="preserve">c) Servir como órgano que efectivamente facilite, </w:t>
      </w:r>
      <w:proofErr w:type="gramStart"/>
      <w:r w:rsidRPr="00D57245">
        <w:rPr>
          <w:rFonts w:ascii="Verdana" w:hAnsi="Verdana"/>
          <w:i/>
          <w:sz w:val="22"/>
          <w:szCs w:val="22"/>
        </w:rPr>
        <w:t>en razón de</w:t>
      </w:r>
      <w:proofErr w:type="gramEnd"/>
      <w:r w:rsidRPr="00D57245">
        <w:rPr>
          <w:rFonts w:ascii="Verdana" w:hAnsi="Verdana"/>
          <w:i/>
          <w:sz w:val="22"/>
          <w:szCs w:val="22"/>
        </w:rPr>
        <w:t xml:space="preserv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78600610" w14:textId="77777777" w:rsidR="00E94B1C" w:rsidRPr="00D57245" w:rsidRDefault="00E94B1C" w:rsidP="00E94B1C">
      <w:pPr>
        <w:autoSpaceDE w:val="0"/>
        <w:autoSpaceDN w:val="0"/>
        <w:adjustRightInd w:val="0"/>
        <w:ind w:left="397" w:right="397"/>
        <w:jc w:val="both"/>
        <w:rPr>
          <w:rFonts w:ascii="Verdana" w:hAnsi="Verdana"/>
          <w:i/>
          <w:sz w:val="22"/>
          <w:szCs w:val="22"/>
        </w:rPr>
      </w:pPr>
    </w:p>
    <w:p w14:paraId="16D57B37" w14:textId="77777777" w:rsidR="00E94B1C" w:rsidRPr="00D57245" w:rsidRDefault="00E94B1C" w:rsidP="00E94B1C">
      <w:pPr>
        <w:autoSpaceDE w:val="0"/>
        <w:autoSpaceDN w:val="0"/>
        <w:adjustRightInd w:val="0"/>
        <w:ind w:left="397" w:right="397"/>
        <w:jc w:val="both"/>
        <w:rPr>
          <w:rFonts w:ascii="Verdana" w:hAnsi="Verdana"/>
          <w:i/>
          <w:sz w:val="22"/>
          <w:szCs w:val="22"/>
        </w:rPr>
      </w:pPr>
      <w:r w:rsidRPr="00D57245">
        <w:rPr>
          <w:rFonts w:ascii="Verdana" w:hAnsi="Verdana"/>
          <w:i/>
          <w:sz w:val="22"/>
          <w:szCs w:val="22"/>
        </w:rPr>
        <w:t xml:space="preserve">d) </w:t>
      </w:r>
      <w:r w:rsidRPr="003452BD">
        <w:rPr>
          <w:rFonts w:ascii="Verdana" w:hAnsi="Verdana"/>
          <w:b/>
          <w:i/>
          <w:sz w:val="22"/>
          <w:szCs w:val="22"/>
          <w:u w:val="single"/>
        </w:rPr>
        <w:t>Establecer y recomendar normas, procedimientos y acciones que puedan mejorar las políticas y directrices en materia de transporte público, planeamiento, revisión técnica, administración y otorgamiento de concesiones y permisos</w:t>
      </w:r>
      <w:proofErr w:type="gramStart"/>
      <w:r w:rsidRPr="003452BD">
        <w:rPr>
          <w:rFonts w:ascii="Verdana" w:hAnsi="Verdana"/>
          <w:b/>
          <w:i/>
          <w:sz w:val="22"/>
          <w:szCs w:val="22"/>
          <w:u w:val="single"/>
        </w:rPr>
        <w:t>.</w:t>
      </w:r>
      <w:r w:rsidRPr="003452BD">
        <w:rPr>
          <w:rFonts w:ascii="Verdana" w:hAnsi="Verdana"/>
          <w:b/>
          <w:i/>
          <w:sz w:val="22"/>
          <w:szCs w:val="22"/>
        </w:rPr>
        <w:t>”…</w:t>
      </w:r>
      <w:proofErr w:type="gramEnd"/>
      <w:r w:rsidRPr="00D57245">
        <w:rPr>
          <w:rFonts w:ascii="Verdana" w:hAnsi="Verdana"/>
          <w:i/>
          <w:sz w:val="22"/>
          <w:szCs w:val="22"/>
        </w:rPr>
        <w:t xml:space="preserve"> (El subrayado no es del original)</w:t>
      </w:r>
    </w:p>
    <w:p w14:paraId="16E4B9EF" w14:textId="77777777" w:rsidR="00E94B1C" w:rsidRDefault="00E94B1C" w:rsidP="00E94B1C">
      <w:pPr>
        <w:autoSpaceDE w:val="0"/>
        <w:autoSpaceDN w:val="0"/>
        <w:adjustRightInd w:val="0"/>
        <w:jc w:val="both"/>
        <w:rPr>
          <w:rFonts w:ascii="Verdana" w:hAnsi="Verdana"/>
          <w:sz w:val="22"/>
          <w:szCs w:val="22"/>
          <w:lang w:val="es-MX"/>
        </w:rPr>
      </w:pPr>
    </w:p>
    <w:p w14:paraId="5FBDCE34" w14:textId="77777777" w:rsidR="00E94B1C" w:rsidRDefault="00E94B1C" w:rsidP="00E94B1C">
      <w:pPr>
        <w:autoSpaceDE w:val="0"/>
        <w:autoSpaceDN w:val="0"/>
        <w:adjustRightInd w:val="0"/>
        <w:jc w:val="both"/>
        <w:rPr>
          <w:rFonts w:ascii="Verdana" w:hAnsi="Verdana"/>
          <w:sz w:val="22"/>
          <w:szCs w:val="22"/>
          <w:lang w:val="es-MX"/>
        </w:rPr>
      </w:pPr>
    </w:p>
    <w:p w14:paraId="0F9C8C91" w14:textId="77777777" w:rsidR="00E94B1C" w:rsidRDefault="00E94B1C" w:rsidP="00E94B1C">
      <w:pPr>
        <w:pStyle w:val="Sinespaciado"/>
        <w:spacing w:line="276" w:lineRule="auto"/>
        <w:jc w:val="both"/>
        <w:rPr>
          <w:rFonts w:ascii="Verdana" w:hAnsi="Verdana"/>
          <w:sz w:val="22"/>
          <w:szCs w:val="22"/>
          <w:lang w:val="es-MX"/>
        </w:rPr>
      </w:pPr>
    </w:p>
    <w:p w14:paraId="03C94AD4" w14:textId="507DA251" w:rsidR="00E94B1C" w:rsidRDefault="00E94B1C" w:rsidP="00E94B1C">
      <w:pPr>
        <w:pStyle w:val="Sinespaciado"/>
        <w:spacing w:line="276" w:lineRule="auto"/>
        <w:jc w:val="both"/>
        <w:rPr>
          <w:rFonts w:ascii="Verdana" w:hAnsi="Verdana"/>
          <w:sz w:val="22"/>
          <w:szCs w:val="22"/>
          <w:lang w:val="es-MX"/>
        </w:rPr>
      </w:pPr>
      <w:r>
        <w:rPr>
          <w:rFonts w:ascii="Verdana" w:hAnsi="Verdana"/>
          <w:sz w:val="22"/>
          <w:szCs w:val="22"/>
          <w:lang w:val="es-MX"/>
        </w:rPr>
        <w:t>Por lo anteriormente, no tiene sustento los argumentos de la Recurrente, en el sentido de que el acto adolece de vicios en el motivo, su contenido entre otros, pues como se indicó supra se sustentó no en uno</w:t>
      </w:r>
      <w:r w:rsidR="00137BE6">
        <w:rPr>
          <w:rFonts w:ascii="Verdana" w:hAnsi="Verdana"/>
          <w:sz w:val="22"/>
          <w:szCs w:val="22"/>
          <w:lang w:val="es-MX"/>
        </w:rPr>
        <w:t>,</w:t>
      </w:r>
      <w:r>
        <w:rPr>
          <w:rFonts w:ascii="Verdana" w:hAnsi="Verdana"/>
          <w:sz w:val="22"/>
          <w:szCs w:val="22"/>
          <w:lang w:val="es-MX"/>
        </w:rPr>
        <w:t xml:space="preserve"> sino en dos informe</w:t>
      </w:r>
      <w:r w:rsidR="00137BE6">
        <w:rPr>
          <w:rFonts w:ascii="Verdana" w:hAnsi="Verdana"/>
          <w:sz w:val="22"/>
          <w:szCs w:val="22"/>
          <w:lang w:val="es-MX"/>
        </w:rPr>
        <w:t>s</w:t>
      </w:r>
      <w:r>
        <w:rPr>
          <w:rFonts w:ascii="Verdana" w:hAnsi="Verdana"/>
          <w:sz w:val="22"/>
          <w:szCs w:val="22"/>
          <w:lang w:val="es-MX"/>
        </w:rPr>
        <w:t xml:space="preserve"> técnico</w:t>
      </w:r>
      <w:r w:rsidR="00137BE6">
        <w:rPr>
          <w:rFonts w:ascii="Verdana" w:hAnsi="Verdana"/>
          <w:sz w:val="22"/>
          <w:szCs w:val="22"/>
          <w:lang w:val="es-MX"/>
        </w:rPr>
        <w:t>s</w:t>
      </w:r>
      <w:r>
        <w:rPr>
          <w:rFonts w:ascii="Verdana" w:hAnsi="Verdana"/>
          <w:sz w:val="22"/>
          <w:szCs w:val="22"/>
          <w:lang w:val="es-MX"/>
        </w:rPr>
        <w:t xml:space="preserve"> </w:t>
      </w:r>
      <w:r>
        <w:rPr>
          <w:rFonts w:ascii="Verdana" w:hAnsi="Verdana"/>
          <w:sz w:val="22"/>
          <w:szCs w:val="22"/>
          <w:lang w:val="es-MX"/>
        </w:rPr>
        <w:lastRenderedPageBreak/>
        <w:t xml:space="preserve">de su departamento competente, y en un análisis de su Dirección </w:t>
      </w:r>
      <w:r w:rsidR="00137BE6">
        <w:rPr>
          <w:rFonts w:ascii="Verdana" w:hAnsi="Verdana"/>
          <w:sz w:val="22"/>
          <w:szCs w:val="22"/>
          <w:lang w:val="es-MX"/>
        </w:rPr>
        <w:t>d</w:t>
      </w:r>
      <w:r>
        <w:rPr>
          <w:rFonts w:ascii="Verdana" w:hAnsi="Verdana"/>
          <w:sz w:val="22"/>
          <w:szCs w:val="22"/>
          <w:lang w:val="es-MX"/>
        </w:rPr>
        <w:t xml:space="preserve">e Asuntos Jurídicos que a Juicio de este Tribunal, esta apegado a la Legalidad, que es amplio en cuanto a la necesidad de que el servicio entre los sectores de </w:t>
      </w:r>
      <w:r>
        <w:rPr>
          <w:rFonts w:ascii="Verdana" w:hAnsi="Verdana"/>
          <w:b/>
          <w:bCs/>
          <w:sz w:val="22"/>
          <w:szCs w:val="22"/>
          <w:lang w:val="es-MX"/>
        </w:rPr>
        <w:t xml:space="preserve">San José y las localidades de </w:t>
      </w:r>
      <w:proofErr w:type="spellStart"/>
      <w:r>
        <w:rPr>
          <w:rFonts w:ascii="Verdana" w:hAnsi="Verdana"/>
          <w:b/>
          <w:bCs/>
          <w:sz w:val="22"/>
          <w:szCs w:val="22"/>
          <w:lang w:val="es-MX"/>
        </w:rPr>
        <w:t>C</w:t>
      </w:r>
      <w:r w:rsidR="00137BE6">
        <w:rPr>
          <w:rFonts w:ascii="Verdana" w:hAnsi="Verdana"/>
          <w:b/>
          <w:bCs/>
          <w:sz w:val="22"/>
          <w:szCs w:val="22"/>
          <w:lang w:val="es-MX"/>
        </w:rPr>
        <w:t>ó</w:t>
      </w:r>
      <w:r>
        <w:rPr>
          <w:rFonts w:ascii="Verdana" w:hAnsi="Verdana"/>
          <w:b/>
          <w:bCs/>
          <w:sz w:val="22"/>
          <w:szCs w:val="22"/>
          <w:lang w:val="es-MX"/>
        </w:rPr>
        <w:t>bano</w:t>
      </w:r>
      <w:proofErr w:type="spellEnd"/>
      <w:r>
        <w:rPr>
          <w:rFonts w:ascii="Verdana" w:hAnsi="Verdana"/>
          <w:b/>
          <w:bCs/>
          <w:sz w:val="22"/>
          <w:szCs w:val="22"/>
          <w:lang w:val="es-MX"/>
        </w:rPr>
        <w:t xml:space="preserve"> Montezuma, Mal </w:t>
      </w:r>
      <w:r w:rsidR="00137BE6">
        <w:rPr>
          <w:rFonts w:ascii="Verdana" w:hAnsi="Verdana"/>
          <w:b/>
          <w:bCs/>
          <w:sz w:val="22"/>
          <w:szCs w:val="22"/>
          <w:lang w:val="es-MX"/>
        </w:rPr>
        <w:t>P</w:t>
      </w:r>
      <w:r>
        <w:rPr>
          <w:rFonts w:ascii="Verdana" w:hAnsi="Verdana"/>
          <w:b/>
          <w:bCs/>
          <w:sz w:val="22"/>
          <w:szCs w:val="22"/>
          <w:lang w:val="es-MX"/>
        </w:rPr>
        <w:t xml:space="preserve">aís, </w:t>
      </w:r>
      <w:r w:rsidR="00137BE6">
        <w:rPr>
          <w:rFonts w:ascii="Verdana" w:hAnsi="Verdana"/>
          <w:b/>
          <w:bCs/>
          <w:sz w:val="22"/>
          <w:szCs w:val="22"/>
          <w:lang w:val="es-MX"/>
        </w:rPr>
        <w:t>S</w:t>
      </w:r>
      <w:r>
        <w:rPr>
          <w:rFonts w:ascii="Verdana" w:hAnsi="Verdana"/>
          <w:b/>
          <w:bCs/>
          <w:sz w:val="22"/>
          <w:szCs w:val="22"/>
          <w:lang w:val="es-MX"/>
        </w:rPr>
        <w:t xml:space="preserve">anta Teresa, </w:t>
      </w:r>
      <w:r w:rsidR="00137BE6">
        <w:rPr>
          <w:rFonts w:ascii="Verdana" w:hAnsi="Verdana"/>
          <w:b/>
          <w:bCs/>
          <w:sz w:val="22"/>
          <w:szCs w:val="22"/>
          <w:lang w:val="es-MX"/>
        </w:rPr>
        <w:t>P</w:t>
      </w:r>
      <w:r>
        <w:rPr>
          <w:rFonts w:ascii="Verdana" w:hAnsi="Verdana"/>
          <w:b/>
          <w:bCs/>
          <w:sz w:val="22"/>
          <w:szCs w:val="22"/>
          <w:lang w:val="es-MX"/>
        </w:rPr>
        <w:t xml:space="preserve">laya </w:t>
      </w:r>
      <w:r w:rsidR="00137BE6">
        <w:rPr>
          <w:rFonts w:ascii="Verdana" w:hAnsi="Verdana"/>
          <w:b/>
          <w:bCs/>
          <w:sz w:val="22"/>
          <w:szCs w:val="22"/>
          <w:lang w:val="es-MX"/>
        </w:rPr>
        <w:t>E</w:t>
      </w:r>
      <w:r>
        <w:rPr>
          <w:rFonts w:ascii="Verdana" w:hAnsi="Verdana"/>
          <w:b/>
          <w:bCs/>
          <w:sz w:val="22"/>
          <w:szCs w:val="22"/>
          <w:lang w:val="es-MX"/>
        </w:rPr>
        <w:t>l Carmen entre otros, sean servidos por una sola concesionaria</w:t>
      </w:r>
      <w:r>
        <w:rPr>
          <w:rFonts w:ascii="Verdana" w:hAnsi="Verdana"/>
          <w:sz w:val="22"/>
          <w:szCs w:val="22"/>
          <w:lang w:val="es-MX"/>
        </w:rPr>
        <w:t>.</w:t>
      </w:r>
    </w:p>
    <w:p w14:paraId="5C486AAD" w14:textId="77777777" w:rsidR="00E94B1C" w:rsidRDefault="00E94B1C" w:rsidP="00E94B1C">
      <w:pPr>
        <w:pStyle w:val="Sinespaciado"/>
        <w:spacing w:line="276" w:lineRule="auto"/>
        <w:jc w:val="both"/>
        <w:rPr>
          <w:rFonts w:ascii="Verdana" w:hAnsi="Verdana"/>
          <w:sz w:val="22"/>
          <w:szCs w:val="22"/>
          <w:lang w:val="es-MX"/>
        </w:rPr>
      </w:pPr>
    </w:p>
    <w:p w14:paraId="61314982" w14:textId="3326D855" w:rsidR="00E94B1C" w:rsidRPr="00536308" w:rsidRDefault="00E94B1C" w:rsidP="00E94B1C">
      <w:pPr>
        <w:spacing w:after="120" w:line="276" w:lineRule="auto"/>
        <w:jc w:val="both"/>
        <w:rPr>
          <w:rFonts w:ascii="Verdana" w:hAnsi="Verdana"/>
          <w:b/>
          <w:i/>
          <w:sz w:val="22"/>
          <w:szCs w:val="22"/>
        </w:rPr>
      </w:pPr>
      <w:r>
        <w:rPr>
          <w:rFonts w:ascii="Verdana" w:hAnsi="Verdana"/>
          <w:sz w:val="22"/>
          <w:szCs w:val="22"/>
        </w:rPr>
        <w:t>E</w:t>
      </w:r>
      <w:r w:rsidRPr="00536308">
        <w:rPr>
          <w:rFonts w:ascii="Verdana" w:hAnsi="Verdana"/>
          <w:sz w:val="22"/>
          <w:szCs w:val="22"/>
        </w:rPr>
        <w:t>l Acto Objetado sí presenta Motivo, Fundamento y Contenido debidos y expresos, no siendo procedente</w:t>
      </w:r>
      <w:r>
        <w:rPr>
          <w:rFonts w:ascii="Verdana" w:hAnsi="Verdana"/>
          <w:sz w:val="22"/>
          <w:szCs w:val="22"/>
        </w:rPr>
        <w:t xml:space="preserve"> lo que argumenta la Accionante, por lo tanto</w:t>
      </w:r>
      <w:r w:rsidRPr="00536308">
        <w:rPr>
          <w:rFonts w:ascii="Verdana" w:hAnsi="Verdana"/>
          <w:sz w:val="22"/>
          <w:szCs w:val="22"/>
        </w:rPr>
        <w:t xml:space="preserve"> no estima este Tribunal </w:t>
      </w:r>
      <w:r>
        <w:rPr>
          <w:rFonts w:ascii="Verdana" w:hAnsi="Verdana"/>
          <w:sz w:val="22"/>
          <w:szCs w:val="22"/>
        </w:rPr>
        <w:t>p</w:t>
      </w:r>
      <w:r w:rsidRPr="00536308">
        <w:rPr>
          <w:rFonts w:ascii="Verdana" w:hAnsi="Verdana"/>
          <w:sz w:val="22"/>
          <w:szCs w:val="22"/>
        </w:rPr>
        <w:t>rocedentes ni el Recurso de Apelación, ni la Acción de Nulidad concomitante</w:t>
      </w:r>
      <w:r w:rsidR="00137BE6">
        <w:rPr>
          <w:rFonts w:ascii="Verdana" w:hAnsi="Verdana"/>
          <w:sz w:val="22"/>
          <w:szCs w:val="22"/>
        </w:rPr>
        <w:t>,</w:t>
      </w:r>
      <w:r w:rsidRPr="00536308">
        <w:rPr>
          <w:rFonts w:ascii="Verdana" w:hAnsi="Verdana"/>
          <w:sz w:val="22"/>
          <w:szCs w:val="22"/>
        </w:rPr>
        <w:t xml:space="preserve"> </w:t>
      </w:r>
      <w:r>
        <w:rPr>
          <w:rFonts w:ascii="Verdana" w:hAnsi="Verdana"/>
          <w:sz w:val="22"/>
          <w:szCs w:val="22"/>
        </w:rPr>
        <w:t>pues no existe v</w:t>
      </w:r>
      <w:r w:rsidRPr="00536308">
        <w:rPr>
          <w:rFonts w:ascii="Verdana" w:hAnsi="Verdana"/>
          <w:sz w:val="22"/>
          <w:szCs w:val="22"/>
        </w:rPr>
        <w:t xml:space="preserve">icio alguno </w:t>
      </w:r>
      <w:r>
        <w:rPr>
          <w:rFonts w:ascii="Verdana" w:hAnsi="Verdana"/>
          <w:sz w:val="22"/>
          <w:szCs w:val="22"/>
        </w:rPr>
        <w:t>en</w:t>
      </w:r>
      <w:r w:rsidRPr="00536308">
        <w:rPr>
          <w:rFonts w:ascii="Verdana" w:hAnsi="Verdana"/>
          <w:sz w:val="22"/>
          <w:szCs w:val="22"/>
        </w:rPr>
        <w:t xml:space="preserve"> los Elementos Esenciales Objetivos, Subjetivos </w:t>
      </w:r>
      <w:r>
        <w:rPr>
          <w:rFonts w:ascii="Verdana" w:hAnsi="Verdana"/>
          <w:sz w:val="22"/>
          <w:szCs w:val="22"/>
        </w:rPr>
        <w:t>ni</w:t>
      </w:r>
      <w:r w:rsidRPr="00536308">
        <w:rPr>
          <w:rFonts w:ascii="Verdana" w:hAnsi="Verdana"/>
          <w:sz w:val="22"/>
          <w:szCs w:val="22"/>
        </w:rPr>
        <w:t xml:space="preserve"> Formales</w:t>
      </w:r>
      <w:r>
        <w:rPr>
          <w:rFonts w:ascii="Verdana" w:hAnsi="Verdana"/>
          <w:sz w:val="22"/>
          <w:szCs w:val="22"/>
        </w:rPr>
        <w:t xml:space="preserve"> del acto</w:t>
      </w:r>
      <w:r w:rsidRPr="00536308">
        <w:rPr>
          <w:rFonts w:ascii="Verdana" w:hAnsi="Verdana"/>
          <w:sz w:val="22"/>
          <w:szCs w:val="22"/>
        </w:rPr>
        <w:t xml:space="preserve"> que pueda </w:t>
      </w:r>
      <w:r>
        <w:rPr>
          <w:rFonts w:ascii="Verdana" w:hAnsi="Verdana"/>
          <w:sz w:val="22"/>
          <w:szCs w:val="22"/>
        </w:rPr>
        <w:t xml:space="preserve">acarrear su nulidad; tampoco </w:t>
      </w:r>
      <w:r w:rsidRPr="00536308">
        <w:rPr>
          <w:rFonts w:ascii="Verdana" w:hAnsi="Verdana"/>
          <w:sz w:val="22"/>
          <w:szCs w:val="22"/>
        </w:rPr>
        <w:t xml:space="preserve"> </w:t>
      </w:r>
      <w:r>
        <w:rPr>
          <w:rFonts w:ascii="Verdana" w:hAnsi="Verdana"/>
          <w:sz w:val="22"/>
          <w:szCs w:val="22"/>
        </w:rPr>
        <w:t>se determinó en la especie violación</w:t>
      </w:r>
      <w:r w:rsidRPr="00536308">
        <w:rPr>
          <w:rFonts w:ascii="Verdana" w:hAnsi="Verdana"/>
          <w:sz w:val="22"/>
          <w:szCs w:val="22"/>
        </w:rPr>
        <w:t xml:space="preserve"> </w:t>
      </w:r>
      <w:r>
        <w:rPr>
          <w:rFonts w:ascii="Verdana" w:hAnsi="Verdana"/>
          <w:sz w:val="22"/>
          <w:szCs w:val="22"/>
        </w:rPr>
        <w:t>a los principios</w:t>
      </w:r>
      <w:r w:rsidR="00137BE6">
        <w:rPr>
          <w:rFonts w:ascii="Verdana" w:hAnsi="Verdana"/>
          <w:sz w:val="22"/>
          <w:szCs w:val="22"/>
        </w:rPr>
        <w:t xml:space="preserve"> de</w:t>
      </w:r>
      <w:r>
        <w:rPr>
          <w:rFonts w:ascii="Verdana" w:hAnsi="Verdana"/>
          <w:sz w:val="22"/>
          <w:szCs w:val="22"/>
        </w:rPr>
        <w:t xml:space="preserve"> </w:t>
      </w:r>
      <w:r w:rsidR="00137BE6">
        <w:rPr>
          <w:rFonts w:ascii="Verdana" w:hAnsi="Verdana"/>
          <w:sz w:val="22"/>
          <w:szCs w:val="22"/>
        </w:rPr>
        <w:t>L</w:t>
      </w:r>
      <w:r>
        <w:rPr>
          <w:rFonts w:ascii="Verdana" w:hAnsi="Verdana"/>
          <w:sz w:val="22"/>
          <w:szCs w:val="22"/>
        </w:rPr>
        <w:t>egalidad</w:t>
      </w:r>
      <w:r w:rsidR="00137BE6">
        <w:rPr>
          <w:rFonts w:ascii="Verdana" w:hAnsi="Verdana"/>
          <w:sz w:val="22"/>
          <w:szCs w:val="22"/>
        </w:rPr>
        <w:t xml:space="preserve"> e</w:t>
      </w:r>
      <w:r>
        <w:rPr>
          <w:rFonts w:ascii="Verdana" w:hAnsi="Verdana"/>
          <w:sz w:val="22"/>
          <w:szCs w:val="22"/>
        </w:rPr>
        <w:t xml:space="preserve">  igualdad, por lo que deben ser declaras sin lugar </w:t>
      </w:r>
      <w:r w:rsidR="00137BE6">
        <w:rPr>
          <w:rFonts w:ascii="Verdana" w:hAnsi="Verdana"/>
          <w:sz w:val="22"/>
          <w:szCs w:val="22"/>
        </w:rPr>
        <w:t>dichas</w:t>
      </w:r>
      <w:r>
        <w:rPr>
          <w:rFonts w:ascii="Verdana" w:hAnsi="Verdana"/>
          <w:sz w:val="22"/>
          <w:szCs w:val="22"/>
        </w:rPr>
        <w:t xml:space="preserve"> acciones recursivas</w:t>
      </w:r>
      <w:r w:rsidR="00137BE6">
        <w:rPr>
          <w:rFonts w:ascii="Verdana" w:hAnsi="Verdana"/>
          <w:sz w:val="22"/>
          <w:szCs w:val="22"/>
        </w:rPr>
        <w:t>.</w:t>
      </w:r>
      <w:r w:rsidRPr="00536308">
        <w:rPr>
          <w:rFonts w:ascii="Verdana" w:hAnsi="Verdana"/>
          <w:sz w:val="22"/>
          <w:szCs w:val="22"/>
        </w:rPr>
        <w:t xml:space="preserve"> </w:t>
      </w:r>
    </w:p>
    <w:p w14:paraId="13AFD540" w14:textId="77777777" w:rsidR="00303526" w:rsidRPr="00F52D69" w:rsidRDefault="00303526" w:rsidP="00A37941">
      <w:pPr>
        <w:jc w:val="center"/>
        <w:rPr>
          <w:rFonts w:ascii="Verdana" w:hAnsi="Verdana"/>
          <w:b/>
          <w:sz w:val="22"/>
          <w:szCs w:val="22"/>
          <w:lang w:val="es-ES"/>
        </w:rPr>
      </w:pPr>
    </w:p>
    <w:p w14:paraId="5B94B95D" w14:textId="77777777" w:rsidR="00303526" w:rsidRDefault="00303526" w:rsidP="00A37941">
      <w:pPr>
        <w:jc w:val="center"/>
        <w:rPr>
          <w:rFonts w:ascii="Verdana" w:hAnsi="Verdana"/>
          <w:b/>
          <w:sz w:val="22"/>
          <w:szCs w:val="22"/>
        </w:rPr>
      </w:pPr>
    </w:p>
    <w:p w14:paraId="7397F8B4" w14:textId="77777777" w:rsidR="00303526" w:rsidRPr="00206B70" w:rsidRDefault="00303526" w:rsidP="00A37941">
      <w:pPr>
        <w:jc w:val="center"/>
        <w:rPr>
          <w:rFonts w:ascii="Verdana" w:hAnsi="Verdana"/>
          <w:b/>
          <w:sz w:val="22"/>
          <w:szCs w:val="22"/>
        </w:rPr>
      </w:pPr>
      <w:r w:rsidRPr="00206B70">
        <w:rPr>
          <w:rFonts w:ascii="Verdana" w:hAnsi="Verdana"/>
          <w:b/>
          <w:sz w:val="22"/>
          <w:szCs w:val="22"/>
        </w:rPr>
        <w:t>POR TANTO:</w:t>
      </w:r>
    </w:p>
    <w:p w14:paraId="282CFC04" w14:textId="77777777" w:rsidR="00303526" w:rsidRPr="00206B70" w:rsidRDefault="00303526" w:rsidP="00A37941">
      <w:pPr>
        <w:jc w:val="center"/>
        <w:rPr>
          <w:rFonts w:ascii="Verdana" w:hAnsi="Verdana"/>
          <w:b/>
          <w:sz w:val="22"/>
          <w:szCs w:val="22"/>
        </w:rPr>
      </w:pPr>
    </w:p>
    <w:p w14:paraId="61265D2F" w14:textId="77777777" w:rsidR="00A55EFC" w:rsidRDefault="00A55EFC" w:rsidP="00A37941">
      <w:pPr>
        <w:jc w:val="both"/>
        <w:rPr>
          <w:rFonts w:ascii="Verdana" w:hAnsi="Verdana"/>
          <w:b/>
          <w:sz w:val="22"/>
          <w:szCs w:val="22"/>
        </w:rPr>
      </w:pPr>
    </w:p>
    <w:p w14:paraId="60CCEB36" w14:textId="0FD59527" w:rsidR="00303526" w:rsidRPr="00206B70" w:rsidRDefault="00303526" w:rsidP="00A37941">
      <w:pPr>
        <w:jc w:val="both"/>
        <w:rPr>
          <w:rFonts w:ascii="Verdana" w:hAnsi="Verdana"/>
          <w:b/>
          <w:sz w:val="22"/>
          <w:szCs w:val="22"/>
        </w:rPr>
      </w:pPr>
      <w:r w:rsidRPr="00206B70">
        <w:rPr>
          <w:rFonts w:ascii="Verdana" w:hAnsi="Verdana"/>
          <w:b/>
          <w:sz w:val="22"/>
          <w:szCs w:val="22"/>
        </w:rPr>
        <w:t>I.</w:t>
      </w:r>
      <w:proofErr w:type="gramStart"/>
      <w:r w:rsidRPr="00206B70">
        <w:rPr>
          <w:rFonts w:ascii="Verdana" w:hAnsi="Verdana"/>
          <w:b/>
          <w:sz w:val="22"/>
          <w:szCs w:val="22"/>
        </w:rPr>
        <w:t xml:space="preserve">-  </w:t>
      </w:r>
      <w:r w:rsidRPr="00206B70">
        <w:rPr>
          <w:rFonts w:ascii="Verdana" w:hAnsi="Verdana"/>
          <w:sz w:val="22"/>
          <w:szCs w:val="22"/>
        </w:rPr>
        <w:t>Se</w:t>
      </w:r>
      <w:proofErr w:type="gramEnd"/>
      <w:r w:rsidRPr="00206B70">
        <w:rPr>
          <w:rFonts w:ascii="Verdana" w:hAnsi="Verdana"/>
          <w:sz w:val="22"/>
          <w:szCs w:val="22"/>
        </w:rPr>
        <w:t xml:space="preserve"> declara </w:t>
      </w:r>
      <w:r>
        <w:rPr>
          <w:rFonts w:ascii="Verdana" w:hAnsi="Verdana"/>
          <w:sz w:val="22"/>
          <w:szCs w:val="22"/>
        </w:rPr>
        <w:t xml:space="preserve">sin </w:t>
      </w:r>
      <w:r w:rsidRPr="00206B70">
        <w:rPr>
          <w:rFonts w:ascii="Verdana" w:hAnsi="Verdana"/>
          <w:sz w:val="22"/>
          <w:szCs w:val="22"/>
        </w:rPr>
        <w:t xml:space="preserve"> lugar el </w:t>
      </w:r>
      <w:r w:rsidRPr="00865369">
        <w:rPr>
          <w:rFonts w:ascii="Verdana" w:hAnsi="Verdana"/>
          <w:sz w:val="22"/>
          <w:szCs w:val="22"/>
        </w:rPr>
        <w:t>Recurso de Apelación</w:t>
      </w:r>
      <w:r>
        <w:rPr>
          <w:rFonts w:ascii="Verdana" w:hAnsi="Verdana"/>
          <w:sz w:val="22"/>
          <w:szCs w:val="22"/>
        </w:rPr>
        <w:t xml:space="preserve"> y Nulidad concomitante</w:t>
      </w:r>
      <w:r w:rsidRPr="00865369">
        <w:rPr>
          <w:rFonts w:ascii="Verdana" w:hAnsi="Verdana"/>
          <w:sz w:val="22"/>
          <w:szCs w:val="22"/>
        </w:rPr>
        <w:t xml:space="preserve">, presentado </w:t>
      </w:r>
      <w:r>
        <w:rPr>
          <w:rFonts w:ascii="Verdana" w:hAnsi="Verdana"/>
          <w:sz w:val="22"/>
          <w:szCs w:val="22"/>
        </w:rPr>
        <w:t>por</w:t>
      </w:r>
      <w:r w:rsidRPr="00865369">
        <w:rPr>
          <w:rFonts w:ascii="Verdana" w:hAnsi="Verdana"/>
          <w:b/>
          <w:sz w:val="22"/>
          <w:szCs w:val="22"/>
        </w:rPr>
        <w:t xml:space="preserve"> </w:t>
      </w:r>
      <w:r>
        <w:rPr>
          <w:rFonts w:ascii="Verdana" w:hAnsi="Verdana"/>
          <w:sz w:val="22"/>
          <w:szCs w:val="22"/>
        </w:rPr>
        <w:t>la empresa</w:t>
      </w:r>
      <w:r w:rsidRPr="00870493">
        <w:rPr>
          <w:rFonts w:ascii="Verdana" w:hAnsi="Verdana"/>
          <w:b/>
          <w:sz w:val="22"/>
          <w:szCs w:val="22"/>
        </w:rPr>
        <w:t xml:space="preserve"> </w:t>
      </w:r>
      <w:r w:rsidR="00075426">
        <w:rPr>
          <w:rFonts w:ascii="Verdana" w:hAnsi="Verdana"/>
          <w:b/>
          <w:sz w:val="22"/>
          <w:szCs w:val="22"/>
        </w:rPr>
        <w:t>T</w:t>
      </w:r>
      <w:r w:rsidR="004D0E23">
        <w:rPr>
          <w:rFonts w:ascii="Verdana" w:hAnsi="Verdana"/>
          <w:b/>
          <w:sz w:val="22"/>
          <w:szCs w:val="22"/>
        </w:rPr>
        <w:t>.C.S.A.</w:t>
      </w:r>
      <w:r w:rsidR="00075426" w:rsidRPr="00865369">
        <w:rPr>
          <w:rFonts w:ascii="Verdana" w:hAnsi="Verdana"/>
          <w:sz w:val="22"/>
          <w:szCs w:val="22"/>
        </w:rPr>
        <w:t xml:space="preserve"> </w:t>
      </w:r>
      <w:r w:rsidR="00075426" w:rsidRPr="00BD2E64">
        <w:rPr>
          <w:rFonts w:ascii="Verdana" w:hAnsi="Verdana"/>
          <w:b/>
          <w:bCs/>
          <w:sz w:val="22"/>
          <w:szCs w:val="22"/>
        </w:rPr>
        <w:t xml:space="preserve">cédula jurídica </w:t>
      </w:r>
      <w:r w:rsidR="004D0E23">
        <w:rPr>
          <w:rFonts w:ascii="Verdana" w:hAnsi="Verdana"/>
          <w:b/>
          <w:bCs/>
          <w:sz w:val="22"/>
          <w:szCs w:val="22"/>
        </w:rPr>
        <w:t>…</w:t>
      </w:r>
      <w:r w:rsidR="00075426" w:rsidRPr="00865369">
        <w:rPr>
          <w:rFonts w:ascii="Verdana" w:hAnsi="Verdana"/>
          <w:sz w:val="22"/>
          <w:szCs w:val="22"/>
        </w:rPr>
        <w:t xml:space="preserve">, </w:t>
      </w:r>
      <w:r w:rsidR="00075426">
        <w:rPr>
          <w:rFonts w:ascii="Verdana" w:hAnsi="Verdana"/>
          <w:sz w:val="22"/>
          <w:szCs w:val="22"/>
        </w:rPr>
        <w:t xml:space="preserve">por medio de su </w:t>
      </w:r>
      <w:r w:rsidR="00075426" w:rsidRPr="00865369">
        <w:rPr>
          <w:rFonts w:ascii="Verdana" w:hAnsi="Verdana"/>
          <w:sz w:val="22"/>
          <w:szCs w:val="22"/>
        </w:rPr>
        <w:t>representante</w:t>
      </w:r>
      <w:r w:rsidR="00075426">
        <w:rPr>
          <w:rFonts w:ascii="Verdana" w:hAnsi="Verdana"/>
          <w:sz w:val="22"/>
          <w:szCs w:val="22"/>
        </w:rPr>
        <w:t xml:space="preserve"> Judicial y extrajudicial con condición de Apoderado Generalísimo sin límite de suma, </w:t>
      </w:r>
      <w:r w:rsidR="00075426" w:rsidRPr="00865369">
        <w:rPr>
          <w:rFonts w:ascii="Verdana" w:hAnsi="Verdana"/>
          <w:sz w:val="22"/>
          <w:szCs w:val="22"/>
        </w:rPr>
        <w:t xml:space="preserve">señor </w:t>
      </w:r>
      <w:r w:rsidR="00075426">
        <w:rPr>
          <w:rFonts w:ascii="Verdana" w:hAnsi="Verdana"/>
          <w:b/>
          <w:sz w:val="22"/>
          <w:szCs w:val="22"/>
        </w:rPr>
        <w:t>R</w:t>
      </w:r>
      <w:r w:rsidR="004D0E23">
        <w:rPr>
          <w:rFonts w:ascii="Verdana" w:hAnsi="Verdana"/>
          <w:b/>
          <w:sz w:val="22"/>
          <w:szCs w:val="22"/>
        </w:rPr>
        <w:t>.R.R.</w:t>
      </w:r>
      <w:r w:rsidR="00075426" w:rsidRPr="00865369">
        <w:rPr>
          <w:rFonts w:ascii="Verdana" w:hAnsi="Verdana"/>
          <w:sz w:val="22"/>
          <w:szCs w:val="22"/>
        </w:rPr>
        <w:t xml:space="preserve"> </w:t>
      </w:r>
      <w:r w:rsidR="00075426" w:rsidRPr="00BD2E64">
        <w:rPr>
          <w:rFonts w:ascii="Verdana" w:hAnsi="Verdana"/>
          <w:b/>
          <w:bCs/>
          <w:sz w:val="22"/>
          <w:szCs w:val="22"/>
        </w:rPr>
        <w:t xml:space="preserve">cédula de identidad número </w:t>
      </w:r>
      <w:r w:rsidR="004D0E23">
        <w:rPr>
          <w:rFonts w:ascii="Verdana" w:hAnsi="Verdana"/>
          <w:b/>
          <w:bCs/>
          <w:sz w:val="22"/>
          <w:szCs w:val="22"/>
        </w:rPr>
        <w:t>…</w:t>
      </w:r>
      <w:r w:rsidR="00075426">
        <w:rPr>
          <w:rFonts w:ascii="Verdana" w:hAnsi="Verdana"/>
          <w:sz w:val="22"/>
          <w:szCs w:val="22"/>
        </w:rPr>
        <w:t xml:space="preserve">, contra el </w:t>
      </w:r>
      <w:r w:rsidR="00075426" w:rsidRPr="00C10ADF">
        <w:rPr>
          <w:rFonts w:ascii="Verdana" w:hAnsi="Verdana"/>
          <w:b/>
          <w:sz w:val="22"/>
          <w:szCs w:val="22"/>
        </w:rPr>
        <w:t xml:space="preserve">acuerdo </w:t>
      </w:r>
      <w:r w:rsidR="00075426">
        <w:rPr>
          <w:rFonts w:ascii="Verdana" w:hAnsi="Verdana"/>
          <w:b/>
          <w:sz w:val="22"/>
          <w:szCs w:val="22"/>
        </w:rPr>
        <w:t>7.3</w:t>
      </w:r>
      <w:r w:rsidR="00075426" w:rsidRPr="00C10ADF">
        <w:rPr>
          <w:rFonts w:ascii="Verdana" w:hAnsi="Verdana"/>
          <w:b/>
          <w:sz w:val="22"/>
          <w:szCs w:val="22"/>
        </w:rPr>
        <w:t xml:space="preserve"> de la Sesión Ordinaria </w:t>
      </w:r>
      <w:r w:rsidR="00075426">
        <w:rPr>
          <w:rFonts w:ascii="Verdana" w:hAnsi="Verdana"/>
          <w:b/>
          <w:sz w:val="22"/>
          <w:szCs w:val="22"/>
        </w:rPr>
        <w:t>14</w:t>
      </w:r>
      <w:r w:rsidR="00075426" w:rsidRPr="00C10ADF">
        <w:rPr>
          <w:rFonts w:ascii="Verdana" w:hAnsi="Verdana"/>
          <w:b/>
          <w:sz w:val="22"/>
          <w:szCs w:val="22"/>
        </w:rPr>
        <w:t>-201</w:t>
      </w:r>
      <w:r w:rsidR="00075426">
        <w:rPr>
          <w:rFonts w:ascii="Verdana" w:hAnsi="Verdana"/>
          <w:b/>
          <w:sz w:val="22"/>
          <w:szCs w:val="22"/>
        </w:rPr>
        <w:t>6</w:t>
      </w:r>
      <w:r w:rsidR="00075426" w:rsidRPr="00C10ADF">
        <w:rPr>
          <w:rFonts w:ascii="Verdana" w:hAnsi="Verdana"/>
          <w:b/>
          <w:sz w:val="22"/>
          <w:szCs w:val="22"/>
        </w:rPr>
        <w:t xml:space="preserve"> de </w:t>
      </w:r>
      <w:r w:rsidR="00075426">
        <w:rPr>
          <w:rFonts w:ascii="Verdana" w:hAnsi="Verdana"/>
          <w:b/>
          <w:sz w:val="22"/>
          <w:szCs w:val="22"/>
        </w:rPr>
        <w:t xml:space="preserve">17 </w:t>
      </w:r>
      <w:r w:rsidR="00075426" w:rsidRPr="00C10ADF">
        <w:rPr>
          <w:rFonts w:ascii="Verdana" w:hAnsi="Verdana"/>
          <w:b/>
          <w:sz w:val="22"/>
          <w:szCs w:val="22"/>
        </w:rPr>
        <w:t xml:space="preserve"> de </w:t>
      </w:r>
      <w:r w:rsidR="00075426">
        <w:rPr>
          <w:rFonts w:ascii="Verdana" w:hAnsi="Verdana"/>
          <w:b/>
          <w:sz w:val="22"/>
          <w:szCs w:val="22"/>
        </w:rPr>
        <w:t>marzo</w:t>
      </w:r>
      <w:r w:rsidR="00075426" w:rsidRPr="00C10ADF">
        <w:rPr>
          <w:rFonts w:ascii="Verdana" w:hAnsi="Verdana"/>
          <w:b/>
          <w:sz w:val="22"/>
          <w:szCs w:val="22"/>
        </w:rPr>
        <w:t xml:space="preserve"> de 201</w:t>
      </w:r>
      <w:r w:rsidR="00075426">
        <w:rPr>
          <w:rFonts w:ascii="Verdana" w:hAnsi="Verdana"/>
          <w:b/>
          <w:sz w:val="22"/>
          <w:szCs w:val="22"/>
        </w:rPr>
        <w:t>6</w:t>
      </w:r>
      <w:r w:rsidR="00075426">
        <w:rPr>
          <w:rFonts w:ascii="Verdana" w:hAnsi="Verdana"/>
          <w:sz w:val="22"/>
          <w:szCs w:val="22"/>
        </w:rPr>
        <w:t xml:space="preserve">, de la Junta Directiva del Consejo de Transporte Público.  </w:t>
      </w:r>
      <w:r>
        <w:rPr>
          <w:rFonts w:ascii="Verdana" w:hAnsi="Verdana"/>
          <w:sz w:val="22"/>
          <w:szCs w:val="22"/>
        </w:rPr>
        <w:t xml:space="preserve">  </w:t>
      </w:r>
    </w:p>
    <w:p w14:paraId="30685494" w14:textId="77777777" w:rsidR="00303526" w:rsidRPr="00206B70" w:rsidRDefault="00303526" w:rsidP="00A37941">
      <w:pPr>
        <w:jc w:val="both"/>
        <w:rPr>
          <w:rFonts w:ascii="Verdana" w:hAnsi="Verdana"/>
          <w:b/>
          <w:sz w:val="22"/>
          <w:szCs w:val="22"/>
        </w:rPr>
      </w:pPr>
    </w:p>
    <w:p w14:paraId="2D818310" w14:textId="77777777" w:rsidR="00303526" w:rsidRPr="00206B70" w:rsidRDefault="00303526" w:rsidP="00A37941">
      <w:pPr>
        <w:jc w:val="both"/>
        <w:rPr>
          <w:rFonts w:ascii="Verdana" w:hAnsi="Verdana"/>
          <w:b/>
          <w:sz w:val="22"/>
          <w:szCs w:val="22"/>
        </w:rPr>
      </w:pPr>
      <w:r w:rsidRPr="00206B70">
        <w:rPr>
          <w:rFonts w:ascii="Verdana" w:hAnsi="Verdana"/>
          <w:b/>
          <w:sz w:val="22"/>
          <w:szCs w:val="22"/>
        </w:rPr>
        <w:t xml:space="preserve">II.- </w:t>
      </w:r>
      <w:r w:rsidRPr="00206B70">
        <w:rPr>
          <w:rFonts w:ascii="Verdana" w:hAnsi="Verdana"/>
          <w:sz w:val="22"/>
          <w:szCs w:val="22"/>
        </w:rPr>
        <w:t xml:space="preserve">De conformidad con el artículo 22, inciso c), de la citada Ley 7969, la presente resolución no tiene ulterior recurso por lo </w:t>
      </w:r>
      <w:proofErr w:type="gramStart"/>
      <w:r w:rsidRPr="00206B70">
        <w:rPr>
          <w:rFonts w:ascii="Verdana" w:hAnsi="Verdana"/>
          <w:sz w:val="22"/>
          <w:szCs w:val="22"/>
        </w:rPr>
        <w:t>que</w:t>
      </w:r>
      <w:r w:rsidRPr="00206B70">
        <w:rPr>
          <w:rFonts w:ascii="Verdana" w:hAnsi="Verdana"/>
          <w:b/>
          <w:sz w:val="22"/>
          <w:szCs w:val="22"/>
        </w:rPr>
        <w:t xml:space="preserve">,  </w:t>
      </w:r>
      <w:r w:rsidRPr="00206B70">
        <w:rPr>
          <w:rFonts w:ascii="Verdana" w:hAnsi="Verdana"/>
          <w:sz w:val="22"/>
          <w:szCs w:val="22"/>
        </w:rPr>
        <w:t>s</w:t>
      </w:r>
      <w:r w:rsidRPr="00303526">
        <w:rPr>
          <w:rFonts w:ascii="Verdana" w:hAnsi="Verdana"/>
          <w:i/>
          <w:sz w:val="22"/>
          <w:szCs w:val="22"/>
          <w14:shadow w14:blurRad="50800" w14:dist="38100" w14:dir="2700000" w14:sx="100000" w14:sy="100000" w14:kx="0" w14:ky="0" w14:algn="tl">
            <w14:srgbClr w14:val="000000">
              <w14:alpha w14:val="60000"/>
            </w14:srgbClr>
          </w14:shadow>
        </w:rPr>
        <w:t>e</w:t>
      </w:r>
      <w:proofErr w:type="gramEnd"/>
      <w:r w:rsidRPr="00303526">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206B70">
        <w:rPr>
          <w:rFonts w:ascii="Verdana" w:hAnsi="Verdana"/>
          <w:sz w:val="22"/>
          <w:szCs w:val="22"/>
        </w:rPr>
        <w:t xml:space="preserve">. </w:t>
      </w:r>
      <w:proofErr w:type="gramStart"/>
      <w:r w:rsidRPr="00206B70">
        <w:rPr>
          <w:rFonts w:ascii="Verdana" w:hAnsi="Verdana"/>
          <w:b/>
          <w:sz w:val="22"/>
          <w:szCs w:val="22"/>
        </w:rPr>
        <w:t>NOTIFIQUESE.-</w:t>
      </w:r>
      <w:proofErr w:type="gramEnd"/>
      <w:r w:rsidRPr="00206B70">
        <w:rPr>
          <w:rFonts w:ascii="Verdana" w:hAnsi="Verdana"/>
          <w:b/>
          <w:sz w:val="22"/>
          <w:szCs w:val="22"/>
        </w:rPr>
        <w:t xml:space="preserve"> </w:t>
      </w:r>
    </w:p>
    <w:p w14:paraId="6750BEE5" w14:textId="77777777" w:rsidR="00A55EFC" w:rsidRDefault="00A55EFC" w:rsidP="00075426">
      <w:pPr>
        <w:jc w:val="center"/>
        <w:rPr>
          <w:rFonts w:ascii="Verdana" w:hAnsi="Verdana"/>
          <w:b/>
          <w:bCs/>
          <w:sz w:val="22"/>
          <w:szCs w:val="22"/>
        </w:rPr>
      </w:pPr>
    </w:p>
    <w:p w14:paraId="2EDC8B5A" w14:textId="77777777" w:rsidR="00A55EFC" w:rsidRDefault="00A55EFC" w:rsidP="00075426">
      <w:pPr>
        <w:jc w:val="center"/>
        <w:rPr>
          <w:rFonts w:ascii="Verdana" w:hAnsi="Verdana"/>
          <w:b/>
          <w:bCs/>
          <w:sz w:val="22"/>
          <w:szCs w:val="22"/>
        </w:rPr>
      </w:pPr>
    </w:p>
    <w:p w14:paraId="5C8DD9B9" w14:textId="2748CC91" w:rsidR="00303526" w:rsidRPr="00206B70" w:rsidRDefault="00075426" w:rsidP="00075426">
      <w:pPr>
        <w:jc w:val="center"/>
        <w:rPr>
          <w:rFonts w:ascii="Verdana" w:hAnsi="Verdana"/>
          <w:b/>
          <w:bCs/>
          <w:sz w:val="22"/>
          <w:szCs w:val="22"/>
        </w:rPr>
      </w:pPr>
      <w:r>
        <w:rPr>
          <w:rFonts w:ascii="Verdana" w:hAnsi="Verdana"/>
          <w:b/>
          <w:bCs/>
          <w:sz w:val="22"/>
          <w:szCs w:val="22"/>
        </w:rPr>
        <w:t>Lic. Ronald Muñoz Corea</w:t>
      </w:r>
    </w:p>
    <w:p w14:paraId="48E6710A" w14:textId="77777777" w:rsidR="00303526" w:rsidRPr="00206B70" w:rsidRDefault="00303526" w:rsidP="00075426">
      <w:pPr>
        <w:jc w:val="both"/>
        <w:rPr>
          <w:rFonts w:ascii="Verdana" w:hAnsi="Verdana"/>
          <w:b/>
          <w:sz w:val="22"/>
          <w:szCs w:val="22"/>
        </w:rPr>
      </w:pPr>
      <w:r w:rsidRPr="00206B70">
        <w:rPr>
          <w:rFonts w:ascii="Verdana" w:hAnsi="Verdana"/>
          <w:b/>
          <w:sz w:val="22"/>
          <w:szCs w:val="22"/>
        </w:rPr>
        <w:t xml:space="preserve">                                     </w:t>
      </w:r>
    </w:p>
    <w:p w14:paraId="3B82BD2D" w14:textId="77777777" w:rsidR="00303526" w:rsidRPr="00206B70" w:rsidRDefault="00303526" w:rsidP="00075426">
      <w:pPr>
        <w:jc w:val="center"/>
        <w:rPr>
          <w:rFonts w:ascii="Verdana" w:hAnsi="Verdana"/>
          <w:b/>
          <w:sz w:val="22"/>
          <w:szCs w:val="22"/>
        </w:rPr>
      </w:pPr>
      <w:r w:rsidRPr="00206B70">
        <w:rPr>
          <w:rFonts w:ascii="Verdana" w:hAnsi="Verdana"/>
          <w:b/>
          <w:sz w:val="22"/>
          <w:szCs w:val="22"/>
        </w:rPr>
        <w:t>Presidente</w:t>
      </w:r>
    </w:p>
    <w:p w14:paraId="2D7B6EBF" w14:textId="77777777" w:rsidR="00A55EFC" w:rsidRDefault="00A55EFC" w:rsidP="00075426">
      <w:pPr>
        <w:jc w:val="center"/>
        <w:rPr>
          <w:rFonts w:ascii="Verdana" w:hAnsi="Verdana"/>
          <w:b/>
          <w:sz w:val="22"/>
          <w:szCs w:val="22"/>
        </w:rPr>
      </w:pPr>
    </w:p>
    <w:p w14:paraId="08643F72" w14:textId="77777777" w:rsidR="00A55EFC" w:rsidRDefault="00A55EFC" w:rsidP="00075426">
      <w:pPr>
        <w:jc w:val="center"/>
        <w:rPr>
          <w:rFonts w:ascii="Verdana" w:hAnsi="Verdana"/>
          <w:b/>
          <w:sz w:val="22"/>
          <w:szCs w:val="22"/>
        </w:rPr>
      </w:pPr>
    </w:p>
    <w:p w14:paraId="7B2E1865" w14:textId="77777777" w:rsidR="00A55EFC" w:rsidRDefault="00A55EFC" w:rsidP="00075426">
      <w:pPr>
        <w:jc w:val="center"/>
        <w:rPr>
          <w:rFonts w:ascii="Verdana" w:hAnsi="Verdana"/>
          <w:b/>
          <w:sz w:val="22"/>
          <w:szCs w:val="22"/>
        </w:rPr>
      </w:pPr>
    </w:p>
    <w:p w14:paraId="38D1EA1B" w14:textId="08E2ADB1" w:rsidR="00075426" w:rsidRPr="00206B70" w:rsidRDefault="00303526" w:rsidP="00075426">
      <w:pPr>
        <w:jc w:val="center"/>
        <w:rPr>
          <w:rFonts w:ascii="Verdana" w:hAnsi="Verdana"/>
          <w:b/>
          <w:sz w:val="22"/>
          <w:szCs w:val="22"/>
        </w:rPr>
      </w:pPr>
      <w:r w:rsidRPr="00206B70">
        <w:rPr>
          <w:rFonts w:ascii="Verdana" w:hAnsi="Verdana"/>
          <w:b/>
          <w:sz w:val="22"/>
          <w:szCs w:val="22"/>
        </w:rPr>
        <w:t xml:space="preserve">Lic. </w:t>
      </w:r>
      <w:r>
        <w:rPr>
          <w:rFonts w:ascii="Verdana" w:hAnsi="Verdana"/>
          <w:b/>
          <w:sz w:val="22"/>
          <w:szCs w:val="22"/>
        </w:rPr>
        <w:t>Mario Quesada Aguirre</w:t>
      </w:r>
      <w:r w:rsidRPr="00206B70">
        <w:rPr>
          <w:rFonts w:ascii="Verdana" w:hAnsi="Verdana"/>
          <w:b/>
          <w:sz w:val="22"/>
          <w:szCs w:val="22"/>
        </w:rPr>
        <w:t xml:space="preserve">    </w:t>
      </w:r>
      <w:r w:rsidR="00075426" w:rsidRPr="00206B70">
        <w:rPr>
          <w:rFonts w:ascii="Verdana" w:hAnsi="Verdana"/>
          <w:b/>
          <w:sz w:val="22"/>
          <w:szCs w:val="22"/>
        </w:rPr>
        <w:t xml:space="preserve">Lic. Carlos Miguel </w:t>
      </w:r>
      <w:proofErr w:type="spellStart"/>
      <w:r w:rsidR="00075426" w:rsidRPr="00206B70">
        <w:rPr>
          <w:rFonts w:ascii="Verdana" w:hAnsi="Verdana"/>
          <w:b/>
          <w:sz w:val="22"/>
          <w:szCs w:val="22"/>
        </w:rPr>
        <w:t>Portuguez</w:t>
      </w:r>
      <w:proofErr w:type="spellEnd"/>
      <w:r w:rsidR="00075426" w:rsidRPr="00206B70">
        <w:rPr>
          <w:rFonts w:ascii="Verdana" w:hAnsi="Verdana"/>
          <w:b/>
          <w:sz w:val="22"/>
          <w:szCs w:val="22"/>
        </w:rPr>
        <w:t xml:space="preserve"> Méndez</w:t>
      </w:r>
    </w:p>
    <w:p w14:paraId="432A74E3" w14:textId="680EDDE8" w:rsidR="00303526" w:rsidRPr="00206B70" w:rsidRDefault="00303526" w:rsidP="00A37941">
      <w:pPr>
        <w:jc w:val="both"/>
        <w:rPr>
          <w:rFonts w:ascii="Verdana" w:hAnsi="Verdana"/>
          <w:b/>
          <w:sz w:val="22"/>
          <w:szCs w:val="22"/>
        </w:rPr>
      </w:pPr>
    </w:p>
    <w:p w14:paraId="4ED303F4" w14:textId="77777777" w:rsidR="00303526" w:rsidRPr="00206B70" w:rsidRDefault="00303526" w:rsidP="00A37941">
      <w:pPr>
        <w:jc w:val="center"/>
        <w:rPr>
          <w:rFonts w:ascii="Verdana" w:hAnsi="Verdana"/>
          <w:b/>
          <w:smallCaps/>
          <w:sz w:val="22"/>
          <w:szCs w:val="22"/>
          <w:lang w:val="es-MX"/>
        </w:rPr>
      </w:pPr>
      <w:r w:rsidRPr="00206B70">
        <w:rPr>
          <w:rFonts w:ascii="Verdana" w:hAnsi="Verdana"/>
          <w:b/>
          <w:sz w:val="22"/>
          <w:szCs w:val="22"/>
        </w:rPr>
        <w:t>Juez</w:t>
      </w:r>
      <w:r w:rsidRPr="00206B70">
        <w:rPr>
          <w:rFonts w:ascii="Verdana" w:hAnsi="Verdana"/>
          <w:b/>
          <w:sz w:val="22"/>
          <w:szCs w:val="22"/>
        </w:rPr>
        <w:tab/>
      </w:r>
      <w:r w:rsidRPr="00206B70">
        <w:rPr>
          <w:rFonts w:ascii="Verdana" w:hAnsi="Verdana"/>
          <w:b/>
          <w:sz w:val="22"/>
          <w:szCs w:val="22"/>
        </w:rPr>
        <w:tab/>
      </w:r>
      <w:r w:rsidRPr="00206B70">
        <w:rPr>
          <w:rFonts w:ascii="Verdana" w:hAnsi="Verdana"/>
          <w:b/>
          <w:sz w:val="22"/>
          <w:szCs w:val="22"/>
        </w:rPr>
        <w:tab/>
        <w:t xml:space="preserve">   </w:t>
      </w:r>
      <w:r w:rsidRPr="00206B70">
        <w:rPr>
          <w:rFonts w:ascii="Verdana" w:hAnsi="Verdana"/>
          <w:b/>
          <w:sz w:val="22"/>
          <w:szCs w:val="22"/>
        </w:rPr>
        <w:tab/>
        <w:t xml:space="preserve">      </w:t>
      </w:r>
      <w:proofErr w:type="spellStart"/>
      <w:r w:rsidRPr="00206B70">
        <w:rPr>
          <w:rFonts w:ascii="Verdana" w:hAnsi="Verdana"/>
          <w:b/>
          <w:sz w:val="22"/>
          <w:szCs w:val="22"/>
        </w:rPr>
        <w:t>Juez</w:t>
      </w:r>
      <w:proofErr w:type="spellEnd"/>
    </w:p>
    <w:p w14:paraId="516DF5A0" w14:textId="77777777" w:rsidR="00B0507B" w:rsidRDefault="00B0507B" w:rsidP="00A37941"/>
    <w:sectPr w:rsidR="00B0507B" w:rsidSect="003D66FE">
      <w:footerReference w:type="even" r:id="rId8"/>
      <w:footerReference w:type="default" r:id="rId9"/>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C9810" w14:textId="77777777" w:rsidR="008D7307" w:rsidRDefault="008D7307" w:rsidP="00303526">
      <w:r>
        <w:separator/>
      </w:r>
    </w:p>
  </w:endnote>
  <w:endnote w:type="continuationSeparator" w:id="0">
    <w:p w14:paraId="7654D132" w14:textId="77777777" w:rsidR="008D7307" w:rsidRDefault="008D7307" w:rsidP="0030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importan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B792A" w14:textId="77777777" w:rsidR="003D66FE" w:rsidRDefault="003D66FE" w:rsidP="003D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740BB6" w14:textId="77777777" w:rsidR="003D66FE" w:rsidRDefault="003D66FE" w:rsidP="003D66F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41F28" w14:textId="405CF1EB" w:rsidR="003D66FE" w:rsidRDefault="003D66FE" w:rsidP="00971FCF">
    <w:pPr>
      <w:pStyle w:val="Piedep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37884" w14:textId="77777777" w:rsidR="008D7307" w:rsidRDefault="008D7307" w:rsidP="00303526">
      <w:r>
        <w:separator/>
      </w:r>
    </w:p>
  </w:footnote>
  <w:footnote w:type="continuationSeparator" w:id="0">
    <w:p w14:paraId="40B801D3" w14:textId="77777777" w:rsidR="008D7307" w:rsidRDefault="008D7307" w:rsidP="00303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A3C3E"/>
    <w:multiLevelType w:val="hybridMultilevel"/>
    <w:tmpl w:val="23909920"/>
    <w:lvl w:ilvl="0" w:tplc="FEB4F260">
      <w:start w:val="1"/>
      <w:numFmt w:val="lowerLetter"/>
      <w:lvlText w:val="%1)"/>
      <w:lvlJc w:val="left"/>
      <w:pPr>
        <w:ind w:left="173" w:hanging="360"/>
      </w:pPr>
      <w:rPr>
        <w:rFonts w:hint="default"/>
        <w:b w:val="0"/>
      </w:rPr>
    </w:lvl>
    <w:lvl w:ilvl="1" w:tplc="140A0019" w:tentative="1">
      <w:start w:val="1"/>
      <w:numFmt w:val="lowerLetter"/>
      <w:lvlText w:val="%2."/>
      <w:lvlJc w:val="left"/>
      <w:pPr>
        <w:ind w:left="893" w:hanging="360"/>
      </w:pPr>
    </w:lvl>
    <w:lvl w:ilvl="2" w:tplc="140A001B" w:tentative="1">
      <w:start w:val="1"/>
      <w:numFmt w:val="lowerRoman"/>
      <w:lvlText w:val="%3."/>
      <w:lvlJc w:val="right"/>
      <w:pPr>
        <w:ind w:left="1613" w:hanging="180"/>
      </w:pPr>
    </w:lvl>
    <w:lvl w:ilvl="3" w:tplc="140A000F" w:tentative="1">
      <w:start w:val="1"/>
      <w:numFmt w:val="decimal"/>
      <w:lvlText w:val="%4."/>
      <w:lvlJc w:val="left"/>
      <w:pPr>
        <w:ind w:left="2333" w:hanging="360"/>
      </w:pPr>
    </w:lvl>
    <w:lvl w:ilvl="4" w:tplc="140A0019" w:tentative="1">
      <w:start w:val="1"/>
      <w:numFmt w:val="lowerLetter"/>
      <w:lvlText w:val="%5."/>
      <w:lvlJc w:val="left"/>
      <w:pPr>
        <w:ind w:left="3053" w:hanging="360"/>
      </w:pPr>
    </w:lvl>
    <w:lvl w:ilvl="5" w:tplc="140A001B" w:tentative="1">
      <w:start w:val="1"/>
      <w:numFmt w:val="lowerRoman"/>
      <w:lvlText w:val="%6."/>
      <w:lvlJc w:val="right"/>
      <w:pPr>
        <w:ind w:left="3773" w:hanging="180"/>
      </w:pPr>
    </w:lvl>
    <w:lvl w:ilvl="6" w:tplc="140A000F" w:tentative="1">
      <w:start w:val="1"/>
      <w:numFmt w:val="decimal"/>
      <w:lvlText w:val="%7."/>
      <w:lvlJc w:val="left"/>
      <w:pPr>
        <w:ind w:left="4493" w:hanging="360"/>
      </w:pPr>
    </w:lvl>
    <w:lvl w:ilvl="7" w:tplc="140A0019" w:tentative="1">
      <w:start w:val="1"/>
      <w:numFmt w:val="lowerLetter"/>
      <w:lvlText w:val="%8."/>
      <w:lvlJc w:val="left"/>
      <w:pPr>
        <w:ind w:left="5213" w:hanging="360"/>
      </w:pPr>
    </w:lvl>
    <w:lvl w:ilvl="8" w:tplc="140A001B" w:tentative="1">
      <w:start w:val="1"/>
      <w:numFmt w:val="lowerRoman"/>
      <w:lvlText w:val="%9."/>
      <w:lvlJc w:val="right"/>
      <w:pPr>
        <w:ind w:left="59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26"/>
    <w:rsid w:val="000114FA"/>
    <w:rsid w:val="00056B2E"/>
    <w:rsid w:val="00075426"/>
    <w:rsid w:val="000813E8"/>
    <w:rsid w:val="000B7AFB"/>
    <w:rsid w:val="00137BE6"/>
    <w:rsid w:val="001411B5"/>
    <w:rsid w:val="001D5A55"/>
    <w:rsid w:val="00217947"/>
    <w:rsid w:val="002730E6"/>
    <w:rsid w:val="00303526"/>
    <w:rsid w:val="00303A95"/>
    <w:rsid w:val="003440B7"/>
    <w:rsid w:val="00366528"/>
    <w:rsid w:val="00397AA4"/>
    <w:rsid w:val="003C39A8"/>
    <w:rsid w:val="003C41C1"/>
    <w:rsid w:val="003D66FE"/>
    <w:rsid w:val="003D78BC"/>
    <w:rsid w:val="00403FD3"/>
    <w:rsid w:val="00410A01"/>
    <w:rsid w:val="00497658"/>
    <w:rsid w:val="004C62D3"/>
    <w:rsid w:val="004D0E23"/>
    <w:rsid w:val="004D79A4"/>
    <w:rsid w:val="005560AF"/>
    <w:rsid w:val="00583A54"/>
    <w:rsid w:val="00591981"/>
    <w:rsid w:val="00591E26"/>
    <w:rsid w:val="005D78C2"/>
    <w:rsid w:val="00627863"/>
    <w:rsid w:val="006C4DCF"/>
    <w:rsid w:val="006E19F7"/>
    <w:rsid w:val="00756D86"/>
    <w:rsid w:val="007771FF"/>
    <w:rsid w:val="007876C1"/>
    <w:rsid w:val="007B0F0D"/>
    <w:rsid w:val="007B56E7"/>
    <w:rsid w:val="007B60F0"/>
    <w:rsid w:val="00826602"/>
    <w:rsid w:val="008443E4"/>
    <w:rsid w:val="00891D90"/>
    <w:rsid w:val="008B1BF7"/>
    <w:rsid w:val="008D7307"/>
    <w:rsid w:val="00906F10"/>
    <w:rsid w:val="009434BA"/>
    <w:rsid w:val="009455C9"/>
    <w:rsid w:val="00971FCF"/>
    <w:rsid w:val="00985063"/>
    <w:rsid w:val="009B2D2A"/>
    <w:rsid w:val="009F26A6"/>
    <w:rsid w:val="00A2691D"/>
    <w:rsid w:val="00A37941"/>
    <w:rsid w:val="00A40E6C"/>
    <w:rsid w:val="00A42DF2"/>
    <w:rsid w:val="00A55DCD"/>
    <w:rsid w:val="00A55EFC"/>
    <w:rsid w:val="00AF4FA0"/>
    <w:rsid w:val="00B0507B"/>
    <w:rsid w:val="00B1278A"/>
    <w:rsid w:val="00B25214"/>
    <w:rsid w:val="00B74616"/>
    <w:rsid w:val="00B94B84"/>
    <w:rsid w:val="00BD2E64"/>
    <w:rsid w:val="00BE5051"/>
    <w:rsid w:val="00C4524D"/>
    <w:rsid w:val="00C739A8"/>
    <w:rsid w:val="00C9114F"/>
    <w:rsid w:val="00D06126"/>
    <w:rsid w:val="00D11610"/>
    <w:rsid w:val="00D66BAB"/>
    <w:rsid w:val="00DC4722"/>
    <w:rsid w:val="00DC6A9C"/>
    <w:rsid w:val="00DE4DF2"/>
    <w:rsid w:val="00E24D70"/>
    <w:rsid w:val="00E65D4D"/>
    <w:rsid w:val="00E94B1C"/>
    <w:rsid w:val="00ED78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73089"/>
  <w15:chartTrackingRefBased/>
  <w15:docId w15:val="{83BA6610-8EE4-4187-821C-EC1EE010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1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303526"/>
    <w:pPr>
      <w:jc w:val="both"/>
    </w:pPr>
    <w:rPr>
      <w:sz w:val="24"/>
      <w:lang w:val="es-MX"/>
    </w:rPr>
  </w:style>
  <w:style w:type="character" w:customStyle="1" w:styleId="Textoindependiente2Car">
    <w:name w:val="Texto independiente 2 Car"/>
    <w:basedOn w:val="Fuentedeprrafopredeter"/>
    <w:link w:val="Textoindependiente2"/>
    <w:rsid w:val="00303526"/>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303526"/>
    <w:pPr>
      <w:tabs>
        <w:tab w:val="center" w:pos="4252"/>
        <w:tab w:val="right" w:pos="8504"/>
      </w:tabs>
    </w:pPr>
  </w:style>
  <w:style w:type="character" w:customStyle="1" w:styleId="PiedepginaCar">
    <w:name w:val="Pie de página Car"/>
    <w:basedOn w:val="Fuentedeprrafopredeter"/>
    <w:link w:val="Piedepgina"/>
    <w:rsid w:val="00303526"/>
    <w:rPr>
      <w:rFonts w:ascii="Times New Roman" w:eastAsia="Times New Roman" w:hAnsi="Times New Roman" w:cs="Times New Roman"/>
      <w:sz w:val="20"/>
      <w:szCs w:val="20"/>
      <w:lang w:eastAsia="es-ES"/>
    </w:rPr>
  </w:style>
  <w:style w:type="character" w:styleId="Nmerodepgina">
    <w:name w:val="page number"/>
    <w:basedOn w:val="Fuentedeprrafopredeter"/>
    <w:rsid w:val="00303526"/>
  </w:style>
  <w:style w:type="paragraph" w:customStyle="1" w:styleId="Default">
    <w:name w:val="Default"/>
    <w:rsid w:val="00303526"/>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link w:val="SinespaciadoCar"/>
    <w:uiPriority w:val="1"/>
    <w:qFormat/>
    <w:rsid w:val="003035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303526"/>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303526"/>
    <w:pPr>
      <w:widowControl w:val="0"/>
      <w:kinsoku w:val="0"/>
    </w:pPr>
    <w:rPr>
      <w:lang w:val="en-US" w:eastAsia="es-CR"/>
    </w:rPr>
  </w:style>
  <w:style w:type="character" w:customStyle="1" w:styleId="TextonotapieCar">
    <w:name w:val="Texto nota pie Car"/>
    <w:basedOn w:val="Fuentedeprrafopredeter"/>
    <w:link w:val="Textonotapie"/>
    <w:uiPriority w:val="99"/>
    <w:semiHidden/>
    <w:rsid w:val="00303526"/>
    <w:rPr>
      <w:rFonts w:ascii="Times New Roman" w:eastAsia="Times New Roman" w:hAnsi="Times New Roman" w:cs="Times New Roman"/>
      <w:sz w:val="20"/>
      <w:szCs w:val="20"/>
      <w:lang w:val="en-US" w:eastAsia="es-CR"/>
    </w:rPr>
  </w:style>
  <w:style w:type="character" w:customStyle="1" w:styleId="CharacterStyle1">
    <w:name w:val="Character Style 1"/>
    <w:uiPriority w:val="99"/>
    <w:rsid w:val="00303526"/>
    <w:rPr>
      <w:sz w:val="25"/>
      <w:szCs w:val="25"/>
    </w:rPr>
  </w:style>
  <w:style w:type="paragraph" w:styleId="Encabezado">
    <w:name w:val="header"/>
    <w:basedOn w:val="Normal"/>
    <w:link w:val="EncabezadoCar"/>
    <w:uiPriority w:val="99"/>
    <w:unhideWhenUsed/>
    <w:rsid w:val="00303526"/>
    <w:pPr>
      <w:tabs>
        <w:tab w:val="center" w:pos="4419"/>
        <w:tab w:val="right" w:pos="8838"/>
      </w:tabs>
    </w:pPr>
  </w:style>
  <w:style w:type="character" w:customStyle="1" w:styleId="EncabezadoCar">
    <w:name w:val="Encabezado Car"/>
    <w:basedOn w:val="Fuentedeprrafopredeter"/>
    <w:link w:val="Encabezado"/>
    <w:uiPriority w:val="99"/>
    <w:rsid w:val="00303526"/>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C62D3"/>
    <w:pPr>
      <w:ind w:left="720"/>
      <w:contextualSpacing/>
    </w:pPr>
  </w:style>
  <w:style w:type="paragraph" w:styleId="NormalWeb">
    <w:name w:val="Normal (Web)"/>
    <w:basedOn w:val="Normal"/>
    <w:uiPriority w:val="99"/>
    <w:rsid w:val="00985063"/>
    <w:pPr>
      <w:spacing w:before="100" w:beforeAutospacing="1" w:after="100" w:afterAutospacing="1"/>
    </w:pPr>
    <w:rPr>
      <w:sz w:val="24"/>
      <w:szCs w:val="24"/>
      <w:lang w:val="es-ES"/>
    </w:rPr>
  </w:style>
  <w:style w:type="paragraph" w:styleId="Textodeglobo">
    <w:name w:val="Balloon Text"/>
    <w:basedOn w:val="Normal"/>
    <w:link w:val="TextodegloboCar"/>
    <w:uiPriority w:val="99"/>
    <w:semiHidden/>
    <w:unhideWhenUsed/>
    <w:rsid w:val="00756D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D8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71AD9-EE6B-4D23-A651-B88DFB98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14959</Words>
  <Characters>82276</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cp:lastPrinted>2020-07-23T20:52:00Z</cp:lastPrinted>
  <dcterms:created xsi:type="dcterms:W3CDTF">2021-02-09T17:51:00Z</dcterms:created>
  <dcterms:modified xsi:type="dcterms:W3CDTF">2021-02-09T17:51:00Z</dcterms:modified>
</cp:coreProperties>
</file>