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458CB" w14:textId="77777777" w:rsidR="00373163" w:rsidRPr="002372C3" w:rsidRDefault="00373163" w:rsidP="00373163">
      <w:pPr>
        <w:jc w:val="center"/>
        <w:rPr>
          <w:rFonts w:ascii="Verdana" w:hAnsi="Verdana"/>
          <w:lang w:val="es-MX"/>
        </w:rPr>
      </w:pPr>
    </w:p>
    <w:p w14:paraId="28AAD4AC" w14:textId="77777777" w:rsidR="00C569FC" w:rsidRDefault="00C569FC" w:rsidP="00373163">
      <w:pPr>
        <w:jc w:val="center"/>
        <w:rPr>
          <w:rFonts w:ascii="Verdana" w:hAnsi="Verdana"/>
          <w:b/>
          <w:lang w:val="es-MX"/>
        </w:rPr>
      </w:pPr>
    </w:p>
    <w:p w14:paraId="68E55F98" w14:textId="77777777" w:rsidR="00C569FC" w:rsidRDefault="00C569FC" w:rsidP="00373163">
      <w:pPr>
        <w:jc w:val="center"/>
        <w:rPr>
          <w:rFonts w:ascii="Verdana" w:hAnsi="Verdana"/>
          <w:b/>
          <w:lang w:val="es-MX"/>
        </w:rPr>
      </w:pPr>
    </w:p>
    <w:p w14:paraId="4ABF2DA0" w14:textId="18830F50" w:rsidR="00373163" w:rsidRPr="002372C3" w:rsidRDefault="00373163" w:rsidP="00373163">
      <w:pPr>
        <w:jc w:val="center"/>
        <w:rPr>
          <w:rFonts w:ascii="Verdana" w:hAnsi="Verdana"/>
          <w:b/>
          <w:lang w:val="es-MX"/>
        </w:rPr>
      </w:pPr>
      <w:r w:rsidRPr="002372C3">
        <w:rPr>
          <w:rFonts w:ascii="Verdana" w:hAnsi="Verdana"/>
          <w:b/>
          <w:lang w:val="es-MX"/>
        </w:rPr>
        <w:t>RESOLUCION TAT-</w:t>
      </w:r>
      <w:r w:rsidR="000D4F5A">
        <w:rPr>
          <w:rFonts w:ascii="Verdana" w:hAnsi="Verdana"/>
          <w:b/>
          <w:lang w:val="es-MX"/>
        </w:rPr>
        <w:t>3724</w:t>
      </w:r>
      <w:r w:rsidRPr="002372C3">
        <w:rPr>
          <w:rFonts w:ascii="Verdana" w:hAnsi="Verdana"/>
          <w:b/>
          <w:lang w:val="es-MX"/>
        </w:rPr>
        <w:t>-2020</w:t>
      </w:r>
    </w:p>
    <w:p w14:paraId="234630B6" w14:textId="77777777" w:rsidR="00373163" w:rsidRPr="002372C3" w:rsidRDefault="00373163" w:rsidP="00373163">
      <w:pPr>
        <w:jc w:val="center"/>
        <w:rPr>
          <w:rFonts w:ascii="Verdana" w:hAnsi="Verdana"/>
          <w:lang w:val="es-MX"/>
        </w:rPr>
      </w:pPr>
    </w:p>
    <w:p w14:paraId="56C78AEF" w14:textId="77777777" w:rsidR="00373163" w:rsidRPr="002372C3" w:rsidRDefault="00373163" w:rsidP="00373163">
      <w:pPr>
        <w:jc w:val="center"/>
        <w:rPr>
          <w:rFonts w:ascii="Verdana" w:hAnsi="Verdana"/>
        </w:rPr>
      </w:pPr>
    </w:p>
    <w:p w14:paraId="4029E457" w14:textId="250262FF" w:rsidR="00373163" w:rsidRPr="002372C3" w:rsidRDefault="00373163" w:rsidP="00373163">
      <w:pPr>
        <w:jc w:val="both"/>
        <w:rPr>
          <w:rFonts w:ascii="Verdana" w:hAnsi="Verdana"/>
        </w:rPr>
      </w:pPr>
      <w:r w:rsidRPr="002372C3">
        <w:rPr>
          <w:rFonts w:ascii="Verdana" w:hAnsi="Verdana"/>
          <w:b/>
        </w:rPr>
        <w:t xml:space="preserve">TRIBUNAL ADMINISTRATIVO DE TRANSPORTE.  </w:t>
      </w:r>
      <w:r w:rsidRPr="002372C3">
        <w:rPr>
          <w:rFonts w:ascii="Verdana" w:hAnsi="Verdana"/>
        </w:rPr>
        <w:t xml:space="preserve">San José, a </w:t>
      </w:r>
      <w:r w:rsidR="000D4F5A">
        <w:rPr>
          <w:rFonts w:ascii="Verdana" w:hAnsi="Verdana"/>
        </w:rPr>
        <w:t>las diez horas treinta minutos del diecisi</w:t>
      </w:r>
      <w:r w:rsidRPr="002372C3">
        <w:rPr>
          <w:rFonts w:ascii="Verdana" w:hAnsi="Verdana"/>
        </w:rPr>
        <w:t>e</w:t>
      </w:r>
      <w:r w:rsidR="000D4F5A">
        <w:rPr>
          <w:rFonts w:ascii="Verdana" w:hAnsi="Verdana"/>
        </w:rPr>
        <w:t>te de setiembre</w:t>
      </w:r>
      <w:r w:rsidRPr="002372C3">
        <w:rPr>
          <w:rFonts w:ascii="Verdana" w:hAnsi="Verdana"/>
        </w:rPr>
        <w:t xml:space="preserve"> dos mil veinte.</w:t>
      </w:r>
    </w:p>
    <w:p w14:paraId="2229BE91" w14:textId="77777777" w:rsidR="00373163" w:rsidRPr="002372C3" w:rsidRDefault="00373163" w:rsidP="00373163">
      <w:pPr>
        <w:jc w:val="both"/>
        <w:rPr>
          <w:rFonts w:ascii="Verdana" w:hAnsi="Verdana"/>
        </w:rPr>
      </w:pPr>
    </w:p>
    <w:p w14:paraId="368075CD" w14:textId="76BD43D1" w:rsidR="00373163" w:rsidRPr="002372C3" w:rsidRDefault="00373163" w:rsidP="00373163">
      <w:pPr>
        <w:jc w:val="both"/>
        <w:rPr>
          <w:rFonts w:ascii="Verdana" w:hAnsi="Verdana"/>
          <w:b/>
        </w:rPr>
      </w:pPr>
      <w:r w:rsidRPr="002372C3">
        <w:rPr>
          <w:rFonts w:ascii="Verdana" w:hAnsi="Verdana"/>
          <w:b/>
        </w:rPr>
        <w:t xml:space="preserve">Recurso de </w:t>
      </w:r>
      <w:r w:rsidR="00943637" w:rsidRPr="002372C3">
        <w:rPr>
          <w:rFonts w:ascii="Verdana" w:hAnsi="Verdana"/>
          <w:b/>
        </w:rPr>
        <w:t>Apelación</w:t>
      </w:r>
      <w:r w:rsidRPr="002372C3">
        <w:rPr>
          <w:rFonts w:ascii="Verdana" w:hAnsi="Verdana"/>
        </w:rPr>
        <w:t xml:space="preserve">, interpuesto por la señora </w:t>
      </w:r>
      <w:r w:rsidRPr="002372C3">
        <w:rPr>
          <w:rFonts w:ascii="Verdana" w:hAnsi="Verdana"/>
          <w:b/>
          <w:smallCaps/>
        </w:rPr>
        <w:t>G</w:t>
      </w:r>
      <w:r w:rsidR="00C569FC">
        <w:rPr>
          <w:rFonts w:ascii="Verdana" w:hAnsi="Verdana"/>
          <w:b/>
          <w:smallCaps/>
        </w:rPr>
        <w:t>.V.S.R.</w:t>
      </w:r>
      <w:r w:rsidRPr="002372C3">
        <w:rPr>
          <w:rFonts w:ascii="Verdana" w:hAnsi="Verdana"/>
          <w:b/>
          <w:smallCaps/>
        </w:rPr>
        <w:t>,</w:t>
      </w:r>
      <w:r w:rsidRPr="002372C3">
        <w:rPr>
          <w:rFonts w:ascii="Verdana" w:hAnsi="Verdana"/>
          <w:b/>
        </w:rPr>
        <w:t xml:space="preserve"> </w:t>
      </w:r>
      <w:r w:rsidRPr="002372C3">
        <w:rPr>
          <w:rFonts w:ascii="Verdana" w:hAnsi="Verdana"/>
          <w:b/>
          <w:bCs/>
        </w:rPr>
        <w:t xml:space="preserve">cédula de identidad número </w:t>
      </w:r>
      <w:proofErr w:type="spellStart"/>
      <w:proofErr w:type="gramStart"/>
      <w:r w:rsidR="00B974C1">
        <w:rPr>
          <w:rFonts w:ascii="Verdana" w:hAnsi="Verdana"/>
          <w:b/>
          <w:bCs/>
        </w:rPr>
        <w:t>xxx</w:t>
      </w:r>
      <w:proofErr w:type="spellEnd"/>
      <w:r w:rsidRPr="002372C3">
        <w:rPr>
          <w:rFonts w:ascii="Verdana" w:hAnsi="Verdana"/>
        </w:rPr>
        <w:t xml:space="preserve">,   </w:t>
      </w:r>
      <w:proofErr w:type="gramEnd"/>
      <w:r w:rsidRPr="002372C3">
        <w:rPr>
          <w:rFonts w:ascii="Verdana" w:hAnsi="Verdana"/>
        </w:rPr>
        <w:t>contra</w:t>
      </w:r>
      <w:r w:rsidRPr="002372C3">
        <w:rPr>
          <w:rFonts w:ascii="Verdana" w:hAnsi="Verdana"/>
          <w:b/>
        </w:rPr>
        <w:t xml:space="preserve"> </w:t>
      </w:r>
      <w:r w:rsidRPr="002372C3">
        <w:rPr>
          <w:rFonts w:ascii="Verdana" w:hAnsi="Verdana"/>
        </w:rPr>
        <w:t xml:space="preserve">un acuerdo adoptado en la </w:t>
      </w:r>
      <w:r w:rsidRPr="002372C3">
        <w:rPr>
          <w:rFonts w:ascii="Verdana" w:hAnsi="Verdana"/>
          <w:b/>
          <w:bCs/>
        </w:rPr>
        <w:t>Sesión Ordinaria 58-2020 de 28 de julio de 2020</w:t>
      </w:r>
      <w:r w:rsidRPr="002372C3">
        <w:rPr>
          <w:rFonts w:ascii="Verdana" w:hAnsi="Verdana"/>
        </w:rPr>
        <w:t xml:space="preserve">, adoptado por la </w:t>
      </w:r>
      <w:r w:rsidRPr="002372C3">
        <w:rPr>
          <w:rFonts w:ascii="Verdana" w:hAnsi="Verdana"/>
          <w:smallCaps/>
        </w:rPr>
        <w:t xml:space="preserve">Junta Directiva del Consejo de Transporte Público. </w:t>
      </w:r>
      <w:r w:rsidRPr="002372C3">
        <w:rPr>
          <w:rFonts w:ascii="Verdana" w:hAnsi="Verdana"/>
        </w:rPr>
        <w:t xml:space="preserve"> </w:t>
      </w:r>
      <w:r w:rsidRPr="002372C3">
        <w:rPr>
          <w:rFonts w:ascii="Verdana" w:hAnsi="Verdana"/>
          <w:b/>
        </w:rPr>
        <w:t xml:space="preserve">El caso se tramita </w:t>
      </w:r>
      <w:proofErr w:type="gramStart"/>
      <w:r w:rsidRPr="002372C3">
        <w:rPr>
          <w:rFonts w:ascii="Verdana" w:hAnsi="Verdana"/>
          <w:b/>
        </w:rPr>
        <w:t xml:space="preserve">en </w:t>
      </w:r>
      <w:r w:rsidRPr="002372C3">
        <w:rPr>
          <w:rFonts w:ascii="Verdana" w:hAnsi="Verdana"/>
        </w:rPr>
        <w:t xml:space="preserve"> </w:t>
      </w:r>
      <w:r w:rsidRPr="002372C3">
        <w:rPr>
          <w:rFonts w:ascii="Verdana" w:hAnsi="Verdana"/>
          <w:b/>
        </w:rPr>
        <w:t>Expediente</w:t>
      </w:r>
      <w:proofErr w:type="gramEnd"/>
      <w:r w:rsidRPr="002372C3">
        <w:rPr>
          <w:rFonts w:ascii="Verdana" w:hAnsi="Verdana"/>
          <w:b/>
        </w:rPr>
        <w:t xml:space="preserve"> Administrativo N. TAT-0</w:t>
      </w:r>
      <w:r w:rsidR="00943637" w:rsidRPr="002372C3">
        <w:rPr>
          <w:rFonts w:ascii="Verdana" w:hAnsi="Verdana"/>
          <w:b/>
        </w:rPr>
        <w:t>45</w:t>
      </w:r>
      <w:r w:rsidRPr="002372C3">
        <w:rPr>
          <w:rFonts w:ascii="Verdana" w:hAnsi="Verdana"/>
          <w:b/>
        </w:rPr>
        <w:t>-20.</w:t>
      </w:r>
    </w:p>
    <w:p w14:paraId="79340AFE" w14:textId="77777777" w:rsidR="00373163" w:rsidRPr="002372C3" w:rsidRDefault="00373163" w:rsidP="00373163">
      <w:pPr>
        <w:jc w:val="center"/>
        <w:rPr>
          <w:rFonts w:ascii="Verdana" w:hAnsi="Verdana"/>
          <w:lang w:val="es-MX"/>
        </w:rPr>
      </w:pPr>
    </w:p>
    <w:p w14:paraId="5C96A417" w14:textId="15F9FFD0" w:rsidR="00373163" w:rsidRPr="002372C3" w:rsidRDefault="00373163" w:rsidP="00373163">
      <w:pPr>
        <w:jc w:val="center"/>
        <w:rPr>
          <w:rFonts w:ascii="Verdana" w:hAnsi="Verdana"/>
          <w:b/>
          <w:lang w:val="es-MX"/>
        </w:rPr>
      </w:pPr>
      <w:r w:rsidRPr="002372C3">
        <w:rPr>
          <w:rFonts w:ascii="Verdana" w:hAnsi="Verdana"/>
          <w:b/>
          <w:lang w:val="es-MX"/>
        </w:rPr>
        <w:t xml:space="preserve">RESULTANDO </w:t>
      </w:r>
    </w:p>
    <w:p w14:paraId="1A21DCE6" w14:textId="77777777" w:rsidR="00373163" w:rsidRPr="002372C3" w:rsidRDefault="00373163" w:rsidP="00373163">
      <w:pPr>
        <w:jc w:val="center"/>
        <w:rPr>
          <w:rFonts w:ascii="Verdana" w:hAnsi="Verdana"/>
          <w:b/>
          <w:lang w:val="es-MX"/>
        </w:rPr>
      </w:pPr>
    </w:p>
    <w:p w14:paraId="20243587" w14:textId="77777777" w:rsidR="00373163" w:rsidRPr="002372C3" w:rsidRDefault="00373163" w:rsidP="00373163">
      <w:pPr>
        <w:jc w:val="both"/>
        <w:rPr>
          <w:rFonts w:ascii="Verdana" w:hAnsi="Verdana"/>
          <w:lang w:val="es-MX"/>
        </w:rPr>
      </w:pPr>
    </w:p>
    <w:p w14:paraId="28264AF2" w14:textId="1B2966BF" w:rsidR="00373163" w:rsidRPr="002372C3" w:rsidRDefault="00EB6043" w:rsidP="00373163">
      <w:pPr>
        <w:jc w:val="both"/>
        <w:rPr>
          <w:rFonts w:ascii="Verdana" w:hAnsi="Verdana"/>
          <w:b/>
          <w:bCs/>
        </w:rPr>
      </w:pPr>
      <w:r w:rsidRPr="002372C3">
        <w:rPr>
          <w:rFonts w:ascii="Verdana" w:hAnsi="Verdana"/>
          <w:b/>
          <w:lang w:val="es-MX"/>
        </w:rPr>
        <w:t>PRIMERO:</w:t>
      </w:r>
      <w:r w:rsidRPr="002372C3">
        <w:rPr>
          <w:rFonts w:ascii="Verdana" w:hAnsi="Verdana"/>
          <w:lang w:val="es-MX"/>
        </w:rPr>
        <w:t xml:space="preserve"> </w:t>
      </w:r>
      <w:r w:rsidR="00373163" w:rsidRPr="002372C3">
        <w:rPr>
          <w:rFonts w:ascii="Verdana" w:hAnsi="Verdana"/>
          <w:lang w:val="es-MX"/>
        </w:rPr>
        <w:t>L</w:t>
      </w:r>
      <w:r w:rsidR="00373163" w:rsidRPr="002372C3">
        <w:rPr>
          <w:rFonts w:ascii="Verdana" w:hAnsi="Verdana"/>
        </w:rPr>
        <w:t xml:space="preserve">a señora </w:t>
      </w:r>
      <w:r w:rsidR="00373163" w:rsidRPr="002372C3">
        <w:rPr>
          <w:rFonts w:ascii="Verdana" w:hAnsi="Verdana"/>
          <w:b/>
          <w:smallCaps/>
        </w:rPr>
        <w:t>G</w:t>
      </w:r>
      <w:r w:rsidR="00C569FC">
        <w:rPr>
          <w:rFonts w:ascii="Verdana" w:hAnsi="Verdana"/>
          <w:b/>
          <w:smallCaps/>
        </w:rPr>
        <w:t>.V.S.R.</w:t>
      </w:r>
      <w:r w:rsidR="00373163" w:rsidRPr="002372C3">
        <w:rPr>
          <w:rFonts w:ascii="Verdana" w:hAnsi="Verdana"/>
          <w:b/>
          <w:smallCaps/>
        </w:rPr>
        <w:t>,</w:t>
      </w:r>
      <w:r w:rsidR="00373163" w:rsidRPr="002372C3">
        <w:rPr>
          <w:rFonts w:ascii="Verdana" w:hAnsi="Verdana"/>
          <w:b/>
        </w:rPr>
        <w:t xml:space="preserve"> </w:t>
      </w:r>
      <w:r w:rsidR="00373163" w:rsidRPr="002372C3">
        <w:rPr>
          <w:rFonts w:ascii="Verdana" w:hAnsi="Verdana"/>
          <w:b/>
          <w:bCs/>
        </w:rPr>
        <w:t xml:space="preserve">cédula de identidad número </w:t>
      </w:r>
      <w:proofErr w:type="spellStart"/>
      <w:proofErr w:type="gramStart"/>
      <w:r w:rsidR="00B974C1">
        <w:rPr>
          <w:rFonts w:ascii="Verdana" w:hAnsi="Verdana"/>
          <w:b/>
          <w:bCs/>
        </w:rPr>
        <w:t>xxx</w:t>
      </w:r>
      <w:proofErr w:type="spellEnd"/>
      <w:r w:rsidR="00373163" w:rsidRPr="002372C3">
        <w:rPr>
          <w:rFonts w:ascii="Verdana" w:hAnsi="Verdana"/>
        </w:rPr>
        <w:t>,  quien</w:t>
      </w:r>
      <w:proofErr w:type="gramEnd"/>
      <w:r w:rsidR="00373163" w:rsidRPr="002372C3">
        <w:rPr>
          <w:rFonts w:ascii="Verdana" w:hAnsi="Verdana"/>
        </w:rPr>
        <w:t xml:space="preserve"> manifiesta ser empresaria y vecina de Concepción de Tres Ríos Cartago, presenta de manera directa ante este Tribunal Administrativo de Transporte, Recurso Administrativo  contra</w:t>
      </w:r>
      <w:r w:rsidR="00373163" w:rsidRPr="002372C3">
        <w:rPr>
          <w:rFonts w:ascii="Verdana" w:hAnsi="Verdana"/>
          <w:b/>
        </w:rPr>
        <w:t xml:space="preserve"> </w:t>
      </w:r>
      <w:r w:rsidR="00373163" w:rsidRPr="002372C3">
        <w:rPr>
          <w:rFonts w:ascii="Verdana" w:hAnsi="Verdana"/>
        </w:rPr>
        <w:t xml:space="preserve">un acuerdo adoptado por la Junta Directiva del Consejo de Transporte </w:t>
      </w:r>
      <w:r w:rsidR="00BC5699">
        <w:rPr>
          <w:rFonts w:ascii="Verdana" w:hAnsi="Verdana"/>
        </w:rPr>
        <w:t xml:space="preserve">Público </w:t>
      </w:r>
      <w:r w:rsidR="00373163" w:rsidRPr="002372C3">
        <w:rPr>
          <w:rFonts w:ascii="Verdana" w:hAnsi="Verdana"/>
        </w:rPr>
        <w:t xml:space="preserve">en la </w:t>
      </w:r>
      <w:r w:rsidR="00373163" w:rsidRPr="002372C3">
        <w:rPr>
          <w:rFonts w:ascii="Verdana" w:hAnsi="Verdana"/>
          <w:b/>
          <w:bCs/>
        </w:rPr>
        <w:t>Sesión Ordinaria 58-2020 de 28 de julio de 2020.</w:t>
      </w:r>
    </w:p>
    <w:p w14:paraId="6015E3A7" w14:textId="77777777" w:rsidR="00373163" w:rsidRPr="002372C3" w:rsidRDefault="00373163" w:rsidP="00373163">
      <w:pPr>
        <w:jc w:val="both"/>
        <w:rPr>
          <w:rFonts w:ascii="Verdana" w:hAnsi="Verdana"/>
          <w:b/>
          <w:bCs/>
        </w:rPr>
      </w:pPr>
    </w:p>
    <w:p w14:paraId="42CB7148" w14:textId="5DA6F39B" w:rsidR="00373163" w:rsidRPr="002372C3" w:rsidRDefault="00373163" w:rsidP="00373163">
      <w:pPr>
        <w:jc w:val="both"/>
        <w:rPr>
          <w:rFonts w:ascii="Verdana" w:hAnsi="Verdana"/>
          <w:i/>
          <w:iCs/>
        </w:rPr>
      </w:pPr>
      <w:r w:rsidRPr="002372C3">
        <w:rPr>
          <w:rFonts w:ascii="Verdana" w:hAnsi="Verdana"/>
        </w:rPr>
        <w:t xml:space="preserve">La Recurrente indica en su libelo lo siguiente: </w:t>
      </w:r>
      <w:proofErr w:type="gramStart"/>
      <w:r w:rsidRPr="002372C3">
        <w:rPr>
          <w:rFonts w:ascii="Verdana" w:hAnsi="Verdana"/>
          <w:i/>
          <w:iCs/>
        </w:rPr>
        <w:t>“ (</w:t>
      </w:r>
      <w:proofErr w:type="gramEnd"/>
      <w:r w:rsidRPr="002372C3">
        <w:rPr>
          <w:rFonts w:ascii="Verdana" w:hAnsi="Verdana"/>
          <w:i/>
          <w:iCs/>
        </w:rPr>
        <w:t xml:space="preserve">…)por este medio solicito ante este honorable </w:t>
      </w:r>
      <w:r w:rsidR="00EB6043" w:rsidRPr="002372C3">
        <w:rPr>
          <w:rFonts w:ascii="Verdana" w:hAnsi="Verdana"/>
          <w:i/>
          <w:iCs/>
        </w:rPr>
        <w:t xml:space="preserve">Tribunal </w:t>
      </w:r>
      <w:r w:rsidRPr="002372C3">
        <w:rPr>
          <w:rFonts w:ascii="Verdana" w:hAnsi="Verdana"/>
          <w:i/>
          <w:iCs/>
        </w:rPr>
        <w:t xml:space="preserve">amparada en los artículos 11 y 12 de la Ley 7969 la </w:t>
      </w:r>
      <w:r w:rsidR="00EB6043" w:rsidRPr="002372C3">
        <w:rPr>
          <w:rFonts w:ascii="Verdana" w:hAnsi="Verdana"/>
          <w:i/>
          <w:iCs/>
        </w:rPr>
        <w:t>Apelación</w:t>
      </w:r>
      <w:r w:rsidRPr="002372C3">
        <w:rPr>
          <w:rFonts w:ascii="Verdana" w:hAnsi="Verdana"/>
          <w:i/>
          <w:iCs/>
        </w:rPr>
        <w:t xml:space="preserve"> al acuerdo tomado en la </w:t>
      </w:r>
      <w:r w:rsidRPr="002372C3">
        <w:rPr>
          <w:rFonts w:ascii="Verdana" w:hAnsi="Verdana"/>
          <w:b/>
          <w:bCs/>
          <w:i/>
          <w:iCs/>
        </w:rPr>
        <w:t xml:space="preserve">sesión ordinaria 58-2020 </w:t>
      </w:r>
      <w:r w:rsidRPr="002372C3">
        <w:rPr>
          <w:rFonts w:ascii="Verdana" w:hAnsi="Verdana"/>
          <w:i/>
          <w:iCs/>
        </w:rPr>
        <w:t>celebrada el día 28 de julio del 2020</w:t>
      </w:r>
      <w:r w:rsidR="00EB6043" w:rsidRPr="002372C3">
        <w:rPr>
          <w:rFonts w:ascii="Verdana" w:hAnsi="Verdana"/>
          <w:i/>
          <w:iCs/>
        </w:rPr>
        <w:t xml:space="preserve"> del consejo de </w:t>
      </w:r>
      <w:r w:rsidR="00117C7C">
        <w:rPr>
          <w:rFonts w:ascii="Verdana" w:hAnsi="Verdana"/>
          <w:i/>
          <w:iCs/>
        </w:rPr>
        <w:t>t</w:t>
      </w:r>
      <w:r w:rsidR="00EB6043" w:rsidRPr="002372C3">
        <w:rPr>
          <w:rFonts w:ascii="Verdana" w:hAnsi="Verdana"/>
          <w:i/>
          <w:iCs/>
        </w:rPr>
        <w:t xml:space="preserve">ransporte </w:t>
      </w:r>
      <w:r w:rsidR="00117C7C">
        <w:rPr>
          <w:rFonts w:ascii="Verdana" w:hAnsi="Verdana"/>
          <w:i/>
          <w:iCs/>
        </w:rPr>
        <w:t>p</w:t>
      </w:r>
      <w:r w:rsidR="00EB6043" w:rsidRPr="002372C3">
        <w:rPr>
          <w:rFonts w:ascii="Verdana" w:hAnsi="Verdana"/>
          <w:i/>
          <w:iCs/>
        </w:rPr>
        <w:t>úblico(sic)</w:t>
      </w:r>
      <w:r w:rsidRPr="002372C3">
        <w:rPr>
          <w:rFonts w:ascii="Verdana" w:hAnsi="Verdana"/>
          <w:i/>
          <w:iCs/>
        </w:rPr>
        <w:t xml:space="preserve">, en la cual se procedió a </w:t>
      </w:r>
      <w:r w:rsidRPr="002372C3">
        <w:rPr>
          <w:rFonts w:ascii="Verdana" w:hAnsi="Verdana"/>
          <w:i/>
          <w:iCs/>
          <w:u w:val="single"/>
        </w:rPr>
        <w:t xml:space="preserve">analizar y rechazar </w:t>
      </w:r>
      <w:r w:rsidRPr="002372C3">
        <w:rPr>
          <w:rFonts w:ascii="Verdana" w:hAnsi="Verdana"/>
          <w:i/>
          <w:iCs/>
        </w:rPr>
        <w:t xml:space="preserve">los oficios presentados por las diferentes regionales con respecto a la solicitud de permisos especiales de </w:t>
      </w:r>
      <w:r w:rsidRPr="002372C3">
        <w:rPr>
          <w:rFonts w:ascii="Verdana" w:hAnsi="Verdana"/>
          <w:b/>
          <w:bCs/>
          <w:i/>
          <w:iCs/>
        </w:rPr>
        <w:t>TRABAJADORES</w:t>
      </w:r>
      <w:r w:rsidRPr="002372C3">
        <w:rPr>
          <w:rFonts w:ascii="Verdana" w:hAnsi="Verdana"/>
          <w:i/>
          <w:iCs/>
        </w:rPr>
        <w:t xml:space="preserve"> por primera vez (…)</w:t>
      </w:r>
    </w:p>
    <w:p w14:paraId="11C5BB6A" w14:textId="77777777" w:rsidR="00373163" w:rsidRPr="002372C3" w:rsidRDefault="00373163" w:rsidP="00373163">
      <w:pPr>
        <w:jc w:val="both"/>
        <w:rPr>
          <w:rFonts w:ascii="Verdana" w:hAnsi="Verdana"/>
          <w:i/>
          <w:iCs/>
        </w:rPr>
      </w:pPr>
    </w:p>
    <w:p w14:paraId="00CA6E52" w14:textId="5FC462E0" w:rsidR="00EB6043" w:rsidRPr="002372C3" w:rsidRDefault="00EB6043" w:rsidP="00373163">
      <w:pPr>
        <w:jc w:val="both"/>
        <w:rPr>
          <w:rFonts w:ascii="Verdana" w:hAnsi="Verdana"/>
        </w:rPr>
      </w:pPr>
      <w:r w:rsidRPr="002372C3">
        <w:rPr>
          <w:rFonts w:ascii="Verdana" w:hAnsi="Verdana"/>
        </w:rPr>
        <w:t xml:space="preserve">De igual manera en su Recurso la señora </w:t>
      </w:r>
      <w:r w:rsidRPr="002372C3">
        <w:rPr>
          <w:rFonts w:ascii="Verdana" w:hAnsi="Verdana"/>
          <w:b/>
          <w:bCs/>
        </w:rPr>
        <w:t>S</w:t>
      </w:r>
      <w:r w:rsidR="00C569FC">
        <w:rPr>
          <w:rFonts w:ascii="Verdana" w:hAnsi="Verdana"/>
          <w:b/>
          <w:bCs/>
        </w:rPr>
        <w:t>.R.</w:t>
      </w:r>
      <w:r w:rsidRPr="002372C3">
        <w:rPr>
          <w:rFonts w:ascii="Verdana" w:hAnsi="Verdana"/>
        </w:rPr>
        <w:t>, solicita a este Tribunal acoja el Recurso de Apelación presentado.</w:t>
      </w:r>
      <w:r w:rsidR="00334400" w:rsidRPr="002372C3">
        <w:rPr>
          <w:rFonts w:ascii="Verdana" w:hAnsi="Verdana"/>
        </w:rPr>
        <w:t xml:space="preserve"> </w:t>
      </w:r>
      <w:proofErr w:type="gramStart"/>
      <w:r w:rsidR="00334400" w:rsidRPr="002372C3">
        <w:rPr>
          <w:rFonts w:ascii="Verdana" w:hAnsi="Verdana"/>
        </w:rPr>
        <w:t>( Ver</w:t>
      </w:r>
      <w:proofErr w:type="gramEnd"/>
      <w:r w:rsidR="00334400" w:rsidRPr="002372C3">
        <w:rPr>
          <w:rFonts w:ascii="Verdana" w:hAnsi="Verdana"/>
        </w:rPr>
        <w:t xml:space="preserve"> folios 1 y 2 del Expediente Administrativo)</w:t>
      </w:r>
    </w:p>
    <w:p w14:paraId="4C04D334" w14:textId="77777777" w:rsidR="00EB6043" w:rsidRPr="002372C3" w:rsidRDefault="00EB6043" w:rsidP="00373163">
      <w:pPr>
        <w:jc w:val="both"/>
        <w:rPr>
          <w:rFonts w:ascii="Verdana" w:hAnsi="Verdana"/>
          <w:b/>
          <w:bCs/>
          <w:i/>
          <w:iCs/>
        </w:rPr>
      </w:pPr>
    </w:p>
    <w:p w14:paraId="46815596" w14:textId="27E9EC3B" w:rsidR="00EB6043" w:rsidRPr="002372C3" w:rsidRDefault="00EB6043" w:rsidP="00EB6043">
      <w:pPr>
        <w:jc w:val="both"/>
        <w:rPr>
          <w:rFonts w:ascii="Verdana" w:hAnsi="Verdana"/>
          <w:b/>
          <w:bCs/>
        </w:rPr>
      </w:pPr>
      <w:r w:rsidRPr="002372C3">
        <w:rPr>
          <w:rFonts w:ascii="Verdana" w:hAnsi="Verdana"/>
          <w:b/>
          <w:lang w:val="es-MX"/>
        </w:rPr>
        <w:t xml:space="preserve">SEGUNDO: </w:t>
      </w:r>
      <w:r w:rsidRPr="002372C3">
        <w:rPr>
          <w:rFonts w:ascii="Verdana" w:hAnsi="Verdana"/>
          <w:lang w:val="es-MX"/>
        </w:rPr>
        <w:t>L</w:t>
      </w:r>
      <w:r w:rsidRPr="002372C3">
        <w:rPr>
          <w:rFonts w:ascii="Verdana" w:hAnsi="Verdana"/>
        </w:rPr>
        <w:t xml:space="preserve">a señora </w:t>
      </w:r>
      <w:r w:rsidRPr="002372C3">
        <w:rPr>
          <w:rFonts w:ascii="Verdana" w:hAnsi="Verdana"/>
          <w:b/>
          <w:smallCaps/>
        </w:rPr>
        <w:t>G</w:t>
      </w:r>
      <w:r w:rsidR="00C569FC">
        <w:rPr>
          <w:rFonts w:ascii="Verdana" w:hAnsi="Verdana"/>
          <w:b/>
          <w:smallCaps/>
        </w:rPr>
        <w:t>.V.S.R.</w:t>
      </w:r>
      <w:r w:rsidRPr="002372C3">
        <w:rPr>
          <w:rFonts w:ascii="Verdana" w:hAnsi="Verdana"/>
          <w:b/>
          <w:smallCaps/>
        </w:rPr>
        <w:t>,</w:t>
      </w:r>
      <w:r w:rsidRPr="002372C3">
        <w:rPr>
          <w:rFonts w:ascii="Verdana" w:hAnsi="Verdana"/>
          <w:b/>
        </w:rPr>
        <w:t xml:space="preserve"> </w:t>
      </w:r>
      <w:r w:rsidRPr="002372C3">
        <w:rPr>
          <w:rFonts w:ascii="Verdana" w:hAnsi="Verdana"/>
        </w:rPr>
        <w:t>también presentó ante este Tribunal de manera directa</w:t>
      </w:r>
      <w:r w:rsidR="00117C7C">
        <w:rPr>
          <w:rFonts w:ascii="Verdana" w:hAnsi="Verdana"/>
        </w:rPr>
        <w:t>,</w:t>
      </w:r>
      <w:r w:rsidRPr="002372C3">
        <w:rPr>
          <w:rFonts w:ascii="Verdana" w:hAnsi="Verdana"/>
        </w:rPr>
        <w:t xml:space="preserve"> un recurso de Revocatoria contra el mismo </w:t>
      </w:r>
      <w:proofErr w:type="gramStart"/>
      <w:r w:rsidRPr="002372C3">
        <w:rPr>
          <w:rFonts w:ascii="Verdana" w:hAnsi="Verdana"/>
        </w:rPr>
        <w:t>acuerdo  adoptado</w:t>
      </w:r>
      <w:proofErr w:type="gramEnd"/>
      <w:r w:rsidRPr="002372C3">
        <w:rPr>
          <w:rFonts w:ascii="Verdana" w:hAnsi="Verdana"/>
        </w:rPr>
        <w:t xml:space="preserve"> por la Junta Directiva del Consejo de Transporte </w:t>
      </w:r>
      <w:r w:rsidR="00BC5699">
        <w:rPr>
          <w:rFonts w:ascii="Verdana" w:hAnsi="Verdana"/>
        </w:rPr>
        <w:t xml:space="preserve">Público </w:t>
      </w:r>
      <w:r w:rsidRPr="002372C3">
        <w:rPr>
          <w:rFonts w:ascii="Verdana" w:hAnsi="Verdana"/>
        </w:rPr>
        <w:t xml:space="preserve">en la </w:t>
      </w:r>
      <w:r w:rsidRPr="002372C3">
        <w:rPr>
          <w:rFonts w:ascii="Verdana" w:hAnsi="Verdana"/>
          <w:b/>
          <w:bCs/>
        </w:rPr>
        <w:t>Sesión Ordinaria 58-2020 de 28 de julio de 2020.</w:t>
      </w:r>
    </w:p>
    <w:p w14:paraId="6ABD381A" w14:textId="2D7BF72F" w:rsidR="00EB6043" w:rsidRPr="002372C3" w:rsidRDefault="00EB6043" w:rsidP="00EB6043">
      <w:pPr>
        <w:jc w:val="both"/>
        <w:rPr>
          <w:rFonts w:ascii="Verdana" w:hAnsi="Verdana"/>
          <w:b/>
          <w:bCs/>
        </w:rPr>
      </w:pPr>
    </w:p>
    <w:p w14:paraId="57527238" w14:textId="29BF0D0F" w:rsidR="00334400" w:rsidRPr="002372C3" w:rsidRDefault="00EB6043" w:rsidP="00EB6043">
      <w:pPr>
        <w:jc w:val="both"/>
        <w:rPr>
          <w:rFonts w:ascii="Verdana" w:hAnsi="Verdana"/>
        </w:rPr>
      </w:pPr>
      <w:r w:rsidRPr="002372C3">
        <w:rPr>
          <w:rFonts w:ascii="Verdana" w:hAnsi="Verdana"/>
        </w:rPr>
        <w:t xml:space="preserve">La Gestión fue </w:t>
      </w:r>
      <w:r w:rsidR="00052D35">
        <w:rPr>
          <w:rFonts w:ascii="Verdana" w:hAnsi="Verdana"/>
        </w:rPr>
        <w:t>tramitada</w:t>
      </w:r>
      <w:r w:rsidRPr="002372C3">
        <w:rPr>
          <w:rFonts w:ascii="Verdana" w:hAnsi="Verdana"/>
        </w:rPr>
        <w:t xml:space="preserve"> por el Tribunal </w:t>
      </w:r>
      <w:r w:rsidR="00052D35">
        <w:rPr>
          <w:rFonts w:ascii="Verdana" w:hAnsi="Verdana"/>
        </w:rPr>
        <w:t>en</w:t>
      </w:r>
      <w:r w:rsidRPr="002372C3">
        <w:rPr>
          <w:rFonts w:ascii="Verdana" w:hAnsi="Verdana"/>
        </w:rPr>
        <w:t xml:space="preserve"> </w:t>
      </w:r>
      <w:r w:rsidR="00BC5699">
        <w:rPr>
          <w:rFonts w:ascii="Verdana" w:hAnsi="Verdana"/>
          <w:b/>
          <w:bCs/>
        </w:rPr>
        <w:t>Ex</w:t>
      </w:r>
      <w:r w:rsidRPr="002372C3">
        <w:rPr>
          <w:rFonts w:ascii="Verdana" w:hAnsi="Verdana"/>
          <w:b/>
          <w:bCs/>
        </w:rPr>
        <w:t xml:space="preserve">pediente </w:t>
      </w:r>
      <w:r w:rsidR="00BC5699">
        <w:rPr>
          <w:rFonts w:ascii="Verdana" w:hAnsi="Verdana"/>
          <w:b/>
          <w:bCs/>
        </w:rPr>
        <w:t xml:space="preserve">                               </w:t>
      </w:r>
      <w:r w:rsidRPr="002372C3">
        <w:rPr>
          <w:rFonts w:ascii="Verdana" w:hAnsi="Verdana"/>
          <w:b/>
          <w:bCs/>
        </w:rPr>
        <w:t>TAT-03</w:t>
      </w:r>
      <w:r w:rsidR="00052D35">
        <w:rPr>
          <w:rFonts w:ascii="Verdana" w:hAnsi="Verdana"/>
          <w:b/>
          <w:bCs/>
        </w:rPr>
        <w:t>6</w:t>
      </w:r>
      <w:r w:rsidRPr="002372C3">
        <w:rPr>
          <w:rFonts w:ascii="Verdana" w:hAnsi="Verdana"/>
          <w:b/>
          <w:bCs/>
        </w:rPr>
        <w:t xml:space="preserve">-2020 </w:t>
      </w:r>
      <w:r w:rsidRPr="002372C3">
        <w:rPr>
          <w:rFonts w:ascii="Verdana" w:hAnsi="Verdana"/>
        </w:rPr>
        <w:t>y dado que se determinó que lo</w:t>
      </w:r>
      <w:r w:rsidR="00117C7C">
        <w:rPr>
          <w:rFonts w:ascii="Verdana" w:hAnsi="Verdana"/>
        </w:rPr>
        <w:t xml:space="preserve"> que se </w:t>
      </w:r>
      <w:r w:rsidR="00117C7C" w:rsidRPr="002372C3">
        <w:rPr>
          <w:rFonts w:ascii="Verdana" w:hAnsi="Verdana"/>
        </w:rPr>
        <w:t>presentaba</w:t>
      </w:r>
      <w:r w:rsidRPr="002372C3">
        <w:rPr>
          <w:rFonts w:ascii="Verdana" w:hAnsi="Verdana"/>
        </w:rPr>
        <w:t xml:space="preserve"> era un recurso de Revocatoria y no de </w:t>
      </w:r>
      <w:proofErr w:type="gramStart"/>
      <w:r w:rsidRPr="002372C3">
        <w:rPr>
          <w:rFonts w:ascii="Verdana" w:hAnsi="Verdana"/>
        </w:rPr>
        <w:t>Apelación,  mediante</w:t>
      </w:r>
      <w:proofErr w:type="gramEnd"/>
      <w:r w:rsidRPr="002372C3">
        <w:rPr>
          <w:rFonts w:ascii="Verdana" w:hAnsi="Verdana"/>
        </w:rPr>
        <w:t xml:space="preserve"> Resolución Administrativa, </w:t>
      </w:r>
      <w:r w:rsidR="00117C7C">
        <w:rPr>
          <w:rFonts w:ascii="Verdana" w:hAnsi="Verdana"/>
          <w:b/>
          <w:bCs/>
        </w:rPr>
        <w:t xml:space="preserve">Res TAT-3719-2020, de las diez horas veinte minutos del veinticuatro de agosto de dos mil veinte, </w:t>
      </w:r>
      <w:r w:rsidRPr="002372C3">
        <w:rPr>
          <w:rFonts w:ascii="Verdana" w:hAnsi="Verdana"/>
        </w:rPr>
        <w:t xml:space="preserve">este </w:t>
      </w:r>
      <w:r w:rsidRPr="002372C3">
        <w:rPr>
          <w:rFonts w:ascii="Verdana" w:hAnsi="Verdana"/>
        </w:rPr>
        <w:lastRenderedPageBreak/>
        <w:t xml:space="preserve">Tribunal se declara incompetente y </w:t>
      </w:r>
      <w:r w:rsidR="00334400" w:rsidRPr="002372C3">
        <w:rPr>
          <w:rFonts w:ascii="Verdana" w:hAnsi="Verdana"/>
        </w:rPr>
        <w:t xml:space="preserve">traslada el libelo </w:t>
      </w:r>
      <w:r w:rsidRPr="002372C3">
        <w:rPr>
          <w:rFonts w:ascii="Verdana" w:hAnsi="Verdana"/>
        </w:rPr>
        <w:t xml:space="preserve">al Consejo de Transporte Público </w:t>
      </w:r>
      <w:r w:rsidR="00334400" w:rsidRPr="002372C3">
        <w:rPr>
          <w:rFonts w:ascii="Verdana" w:hAnsi="Verdana"/>
        </w:rPr>
        <w:t>para que proceda a conocer y resolver el Recurso de Revocatoria planteado. (ver Expediente TAT-03</w:t>
      </w:r>
      <w:r w:rsidR="00117C7C">
        <w:rPr>
          <w:rFonts w:ascii="Verdana" w:hAnsi="Verdana"/>
        </w:rPr>
        <w:t>6</w:t>
      </w:r>
      <w:r w:rsidR="00334400" w:rsidRPr="002372C3">
        <w:rPr>
          <w:rFonts w:ascii="Verdana" w:hAnsi="Verdana"/>
        </w:rPr>
        <w:t>-20)</w:t>
      </w:r>
    </w:p>
    <w:p w14:paraId="03ABA301" w14:textId="77777777" w:rsidR="00117C7C" w:rsidRDefault="00117C7C" w:rsidP="00EB6043">
      <w:pPr>
        <w:jc w:val="both"/>
        <w:rPr>
          <w:rFonts w:ascii="Verdana" w:hAnsi="Verdana"/>
          <w:b/>
          <w:bCs/>
        </w:rPr>
      </w:pPr>
    </w:p>
    <w:p w14:paraId="28A045EA" w14:textId="0DA4BB21" w:rsidR="00EB6043" w:rsidRPr="002372C3" w:rsidRDefault="00334400" w:rsidP="00EB6043">
      <w:pPr>
        <w:jc w:val="both"/>
        <w:rPr>
          <w:rFonts w:ascii="Verdana" w:hAnsi="Verdana"/>
          <w:i/>
          <w:iCs/>
        </w:rPr>
      </w:pPr>
      <w:r w:rsidRPr="002372C3">
        <w:rPr>
          <w:rFonts w:ascii="Verdana" w:hAnsi="Verdana"/>
          <w:b/>
          <w:bCs/>
        </w:rPr>
        <w:t xml:space="preserve">TERCERO: </w:t>
      </w:r>
      <w:r w:rsidRPr="002372C3">
        <w:rPr>
          <w:rFonts w:ascii="Verdana" w:hAnsi="Verdana"/>
        </w:rPr>
        <w:t>En los procedimientos se han observado las prescripciones del caso.</w:t>
      </w:r>
    </w:p>
    <w:p w14:paraId="273546E5" w14:textId="77777777" w:rsidR="00373163" w:rsidRPr="002372C3" w:rsidRDefault="00373163" w:rsidP="00373163">
      <w:pPr>
        <w:jc w:val="both"/>
        <w:rPr>
          <w:rFonts w:ascii="Verdana" w:hAnsi="Verdana"/>
          <w:b/>
          <w:bCs/>
          <w:i/>
          <w:iCs/>
        </w:rPr>
      </w:pPr>
    </w:p>
    <w:p w14:paraId="41ED74C4" w14:textId="77777777" w:rsidR="00373163" w:rsidRPr="002372C3" w:rsidRDefault="00373163" w:rsidP="00373163">
      <w:pPr>
        <w:jc w:val="both"/>
        <w:rPr>
          <w:rFonts w:ascii="Verdana" w:hAnsi="Verdana"/>
          <w:b/>
          <w:bCs/>
        </w:rPr>
      </w:pPr>
    </w:p>
    <w:p w14:paraId="4DA5582C" w14:textId="77777777" w:rsidR="00373163" w:rsidRPr="002372C3" w:rsidRDefault="00373163" w:rsidP="00373163">
      <w:pPr>
        <w:jc w:val="both"/>
        <w:rPr>
          <w:rFonts w:ascii="Verdana" w:hAnsi="Verdana"/>
        </w:rPr>
      </w:pPr>
      <w:r w:rsidRPr="002372C3">
        <w:rPr>
          <w:rFonts w:ascii="Verdana" w:hAnsi="Verdana"/>
        </w:rPr>
        <w:t xml:space="preserve">Redacta el Juez Muñoz Corea. </w:t>
      </w:r>
    </w:p>
    <w:p w14:paraId="5B346913" w14:textId="77777777" w:rsidR="00373163" w:rsidRPr="002372C3" w:rsidRDefault="00373163" w:rsidP="00373163">
      <w:pPr>
        <w:pStyle w:val="NormalWeb"/>
        <w:jc w:val="center"/>
        <w:rPr>
          <w:rFonts w:ascii="Verdana" w:hAnsi="Verdana"/>
          <w:b/>
        </w:rPr>
      </w:pPr>
    </w:p>
    <w:p w14:paraId="04AFD69F" w14:textId="77777777" w:rsidR="00373163" w:rsidRPr="002372C3" w:rsidRDefault="00373163" w:rsidP="00373163">
      <w:pPr>
        <w:pStyle w:val="NormalWeb"/>
        <w:jc w:val="center"/>
        <w:rPr>
          <w:rFonts w:ascii="Verdana" w:hAnsi="Verdana"/>
          <w:b/>
        </w:rPr>
      </w:pPr>
      <w:r w:rsidRPr="002372C3">
        <w:rPr>
          <w:rFonts w:ascii="Verdana" w:hAnsi="Verdana"/>
          <w:b/>
        </w:rPr>
        <w:t>CONSIDERANDO UNICO</w:t>
      </w:r>
    </w:p>
    <w:p w14:paraId="0DC12F07" w14:textId="1E3A95C4" w:rsidR="00334400" w:rsidRPr="002372C3" w:rsidRDefault="00334400" w:rsidP="00334400">
      <w:pPr>
        <w:jc w:val="both"/>
        <w:rPr>
          <w:rFonts w:ascii="Verdana" w:hAnsi="Verdana"/>
        </w:rPr>
      </w:pPr>
      <w:r w:rsidRPr="002372C3">
        <w:rPr>
          <w:rFonts w:ascii="Verdana" w:hAnsi="Verdana"/>
        </w:rPr>
        <w:t xml:space="preserve">Debe procederse al archivo del presente asunto por </w:t>
      </w:r>
      <w:r w:rsidRPr="002372C3">
        <w:rPr>
          <w:rFonts w:ascii="Verdana" w:hAnsi="Verdana"/>
          <w:b/>
          <w:bCs/>
          <w:u w:val="single"/>
        </w:rPr>
        <w:t>PREMATURO</w:t>
      </w:r>
      <w:r w:rsidRPr="002372C3">
        <w:rPr>
          <w:rFonts w:ascii="Verdana" w:hAnsi="Verdana"/>
        </w:rPr>
        <w:t xml:space="preserve">, ya que la recurrente señora </w:t>
      </w:r>
      <w:r w:rsidRPr="002372C3">
        <w:rPr>
          <w:rFonts w:ascii="Verdana" w:hAnsi="Verdana"/>
          <w:b/>
          <w:smallCaps/>
        </w:rPr>
        <w:t>G</w:t>
      </w:r>
      <w:r w:rsidR="00C569FC">
        <w:rPr>
          <w:rFonts w:ascii="Verdana" w:hAnsi="Verdana"/>
          <w:b/>
          <w:smallCaps/>
        </w:rPr>
        <w:t>.V.S.R.</w:t>
      </w:r>
      <w:r w:rsidRPr="002372C3">
        <w:rPr>
          <w:rFonts w:ascii="Verdana" w:hAnsi="Verdana"/>
          <w:b/>
          <w:smallCaps/>
        </w:rPr>
        <w:t>,</w:t>
      </w:r>
      <w:r w:rsidRPr="002372C3">
        <w:rPr>
          <w:rFonts w:ascii="Verdana" w:hAnsi="Verdana"/>
          <w:b/>
        </w:rPr>
        <w:t xml:space="preserve"> </w:t>
      </w:r>
      <w:r w:rsidRPr="002372C3">
        <w:rPr>
          <w:rFonts w:ascii="Verdana" w:hAnsi="Verdana"/>
        </w:rPr>
        <w:t>también presentó ante este Tribunal  de manera directa</w:t>
      </w:r>
      <w:r w:rsidR="00052D35">
        <w:rPr>
          <w:rFonts w:ascii="Verdana" w:hAnsi="Verdana"/>
        </w:rPr>
        <w:t>,</w:t>
      </w:r>
      <w:r w:rsidRPr="002372C3">
        <w:rPr>
          <w:rFonts w:ascii="Verdana" w:hAnsi="Verdana"/>
        </w:rPr>
        <w:t xml:space="preserve"> un recurso de Revocatoria contra el mismo acuerdo  adoptado por la Junta Directiva del Consejo de Transporte</w:t>
      </w:r>
      <w:r w:rsidR="00052D35">
        <w:rPr>
          <w:rFonts w:ascii="Verdana" w:hAnsi="Verdana"/>
        </w:rPr>
        <w:t xml:space="preserve"> Publico,</w:t>
      </w:r>
      <w:r w:rsidRPr="002372C3">
        <w:rPr>
          <w:rFonts w:ascii="Verdana" w:hAnsi="Verdana"/>
        </w:rPr>
        <w:t xml:space="preserve"> en la </w:t>
      </w:r>
      <w:r w:rsidRPr="002372C3">
        <w:rPr>
          <w:rFonts w:ascii="Verdana" w:hAnsi="Verdana"/>
          <w:b/>
          <w:bCs/>
        </w:rPr>
        <w:t xml:space="preserve">Sesión Ordinaria 58-2020 de 28 de julio de 2020, </w:t>
      </w:r>
      <w:r w:rsidRPr="002372C3">
        <w:rPr>
          <w:rFonts w:ascii="Verdana" w:hAnsi="Verdana"/>
        </w:rPr>
        <w:t xml:space="preserve"> Gestión que  fue </w:t>
      </w:r>
      <w:r w:rsidR="00117C7C">
        <w:rPr>
          <w:rFonts w:ascii="Verdana" w:hAnsi="Verdana"/>
        </w:rPr>
        <w:t xml:space="preserve">tramitada </w:t>
      </w:r>
      <w:r w:rsidRPr="002372C3">
        <w:rPr>
          <w:rFonts w:ascii="Verdana" w:hAnsi="Verdana"/>
        </w:rPr>
        <w:t xml:space="preserve"> por el Tribunal </w:t>
      </w:r>
      <w:r w:rsidR="00117C7C">
        <w:rPr>
          <w:rFonts w:ascii="Verdana" w:hAnsi="Verdana"/>
        </w:rPr>
        <w:t xml:space="preserve">en </w:t>
      </w:r>
      <w:r w:rsidRPr="002372C3">
        <w:rPr>
          <w:rFonts w:ascii="Verdana" w:hAnsi="Verdana"/>
        </w:rPr>
        <w:t xml:space="preserve"> </w:t>
      </w:r>
      <w:r w:rsidRPr="002372C3">
        <w:rPr>
          <w:rFonts w:ascii="Verdana" w:hAnsi="Verdana"/>
          <w:b/>
          <w:bCs/>
        </w:rPr>
        <w:t xml:space="preserve">expediente </w:t>
      </w:r>
      <w:r w:rsidR="00117C7C">
        <w:rPr>
          <w:rFonts w:ascii="Verdana" w:hAnsi="Verdana"/>
          <w:b/>
          <w:bCs/>
        </w:rPr>
        <w:t>administrativo T</w:t>
      </w:r>
      <w:r w:rsidRPr="002372C3">
        <w:rPr>
          <w:rFonts w:ascii="Verdana" w:hAnsi="Verdana"/>
          <w:b/>
          <w:bCs/>
        </w:rPr>
        <w:t>AT-03</w:t>
      </w:r>
      <w:r w:rsidR="00117C7C">
        <w:rPr>
          <w:rFonts w:ascii="Verdana" w:hAnsi="Verdana"/>
          <w:b/>
          <w:bCs/>
        </w:rPr>
        <w:t>6</w:t>
      </w:r>
      <w:r w:rsidRPr="002372C3">
        <w:rPr>
          <w:rFonts w:ascii="Verdana" w:hAnsi="Verdana"/>
          <w:b/>
          <w:bCs/>
        </w:rPr>
        <w:t xml:space="preserve">-2020 </w:t>
      </w:r>
      <w:r w:rsidRPr="002372C3">
        <w:rPr>
          <w:rFonts w:ascii="Verdana" w:hAnsi="Verdana"/>
        </w:rPr>
        <w:t>y dado que se determinó que lo que se presentaba era un recurso de Revocatoria y no de Apelación,  mediante Resolución Administrativa</w:t>
      </w:r>
      <w:r w:rsidR="00117C7C">
        <w:rPr>
          <w:rFonts w:ascii="Verdana" w:hAnsi="Verdana"/>
        </w:rPr>
        <w:t xml:space="preserve"> </w:t>
      </w:r>
      <w:r w:rsidR="00117C7C">
        <w:rPr>
          <w:rFonts w:ascii="Verdana" w:hAnsi="Verdana"/>
          <w:b/>
          <w:bCs/>
        </w:rPr>
        <w:t>Res TAT-3719-2020, de las diez horas veinte minutos del veinticuatro de agosto de dos mil veinte,</w:t>
      </w:r>
      <w:r w:rsidRPr="002372C3">
        <w:rPr>
          <w:rFonts w:ascii="Verdana" w:hAnsi="Verdana"/>
        </w:rPr>
        <w:t xml:space="preserve"> este Tribunal se declaró incompetente y trasladó el libelo al Consejo de Transporte Público para que este proceda a conocer y resolver el Recurso de Revocatoria planteado. (ver Expediente TAT-03</w:t>
      </w:r>
      <w:r w:rsidR="002372C3">
        <w:rPr>
          <w:rFonts w:ascii="Verdana" w:hAnsi="Verdana"/>
        </w:rPr>
        <w:t>6</w:t>
      </w:r>
      <w:r w:rsidRPr="002372C3">
        <w:rPr>
          <w:rFonts w:ascii="Verdana" w:hAnsi="Verdana"/>
        </w:rPr>
        <w:t>-20)</w:t>
      </w:r>
    </w:p>
    <w:p w14:paraId="6DD54B58" w14:textId="77777777" w:rsidR="00334400" w:rsidRPr="002372C3" w:rsidRDefault="00334400" w:rsidP="00334400">
      <w:pPr>
        <w:jc w:val="both"/>
        <w:rPr>
          <w:rFonts w:ascii="Verdana" w:hAnsi="Verdana"/>
        </w:rPr>
      </w:pPr>
    </w:p>
    <w:p w14:paraId="641B562E" w14:textId="75A362A9" w:rsidR="00334400" w:rsidRPr="002372C3" w:rsidRDefault="00334400" w:rsidP="00334400">
      <w:pPr>
        <w:jc w:val="both"/>
        <w:rPr>
          <w:rFonts w:ascii="Verdana" w:hAnsi="Verdana"/>
        </w:rPr>
      </w:pPr>
      <w:r w:rsidRPr="002372C3">
        <w:rPr>
          <w:rFonts w:ascii="Verdana" w:hAnsi="Verdana"/>
        </w:rPr>
        <w:t xml:space="preserve">Por  lo indicado este </w:t>
      </w:r>
      <w:r w:rsidRPr="002372C3">
        <w:rPr>
          <w:rFonts w:ascii="Verdana" w:hAnsi="Verdana"/>
          <w:b/>
          <w:bCs/>
        </w:rPr>
        <w:t>Tribunal Administrativo de Transporte</w:t>
      </w:r>
      <w:r w:rsidRPr="002372C3">
        <w:rPr>
          <w:rFonts w:ascii="Verdana" w:hAnsi="Verdana"/>
        </w:rPr>
        <w:t xml:space="preserve">,  se ve inhibido para conocer del asunto, pues no ha sido resuelto el recurso de primera instancia, una vez Resuelto el Recurso de Revocatoria por el Consejo de Transporte Público y si éste fuera desestimado, el Tribunal procederá a conocer del Recurso de Apelación presentado de manera </w:t>
      </w:r>
      <w:r w:rsidR="00C569FC" w:rsidRPr="002372C3">
        <w:rPr>
          <w:rFonts w:ascii="Verdana" w:hAnsi="Verdana"/>
        </w:rPr>
        <w:t>simultánea</w:t>
      </w:r>
      <w:r w:rsidRPr="002372C3">
        <w:rPr>
          <w:rFonts w:ascii="Verdana" w:hAnsi="Verdana"/>
        </w:rPr>
        <w:t xml:space="preserve"> por la señora Recurrente, para lo cual deberá comunicarse a la Junta Directiva del Consejo</w:t>
      </w:r>
      <w:r w:rsidR="00052D35">
        <w:rPr>
          <w:rFonts w:ascii="Verdana" w:hAnsi="Verdana"/>
        </w:rPr>
        <w:t>,</w:t>
      </w:r>
      <w:r w:rsidRPr="002372C3">
        <w:rPr>
          <w:rFonts w:ascii="Verdana" w:hAnsi="Verdana"/>
        </w:rPr>
        <w:t xml:space="preserve"> informe al Tribunal de la Resolución del Recurso</w:t>
      </w:r>
      <w:r w:rsidR="00052D35">
        <w:rPr>
          <w:rFonts w:ascii="Verdana" w:hAnsi="Verdana"/>
        </w:rPr>
        <w:t>,</w:t>
      </w:r>
      <w:r w:rsidRPr="002372C3">
        <w:rPr>
          <w:rFonts w:ascii="Verdana" w:hAnsi="Verdana"/>
        </w:rPr>
        <w:t xml:space="preserve"> pues a</w:t>
      </w:r>
      <w:r w:rsidR="002372C3" w:rsidRPr="002372C3">
        <w:rPr>
          <w:rFonts w:ascii="Verdana" w:hAnsi="Verdana"/>
        </w:rPr>
        <w:t xml:space="preserve">l presentarse de manera </w:t>
      </w:r>
      <w:r w:rsidR="00C569FC" w:rsidRPr="002372C3">
        <w:rPr>
          <w:rFonts w:ascii="Verdana" w:hAnsi="Verdana"/>
        </w:rPr>
        <w:t>simultánea</w:t>
      </w:r>
      <w:r w:rsidR="002372C3" w:rsidRPr="002372C3">
        <w:rPr>
          <w:rFonts w:ascii="Verdana" w:hAnsi="Verdana"/>
        </w:rPr>
        <w:t xml:space="preserve"> el Recurso de </w:t>
      </w:r>
      <w:r w:rsidR="00052D35">
        <w:rPr>
          <w:rFonts w:ascii="Verdana" w:hAnsi="Verdana"/>
        </w:rPr>
        <w:t>Alzada,</w:t>
      </w:r>
      <w:r w:rsidR="002372C3" w:rsidRPr="002372C3">
        <w:rPr>
          <w:rFonts w:ascii="Verdana" w:hAnsi="Verdana"/>
        </w:rPr>
        <w:t xml:space="preserve"> este órgano deberá proceder de inmediato a conocer de la Apelación</w:t>
      </w:r>
      <w:r w:rsidR="00052D35">
        <w:rPr>
          <w:rFonts w:ascii="Verdana" w:hAnsi="Verdana"/>
        </w:rPr>
        <w:t>, si procediera</w:t>
      </w:r>
      <w:r w:rsidRPr="002372C3">
        <w:rPr>
          <w:rFonts w:ascii="Verdana" w:hAnsi="Verdana"/>
        </w:rPr>
        <w:t>.</w:t>
      </w:r>
    </w:p>
    <w:p w14:paraId="0C9D329B" w14:textId="77777777" w:rsidR="00334400" w:rsidRPr="002372C3" w:rsidRDefault="00334400" w:rsidP="00334400">
      <w:pPr>
        <w:jc w:val="both"/>
        <w:rPr>
          <w:rFonts w:ascii="Verdana" w:hAnsi="Verdana"/>
        </w:rPr>
      </w:pPr>
    </w:p>
    <w:p w14:paraId="05AB0941" w14:textId="77777777" w:rsidR="00334400" w:rsidRPr="002372C3" w:rsidRDefault="00334400" w:rsidP="00334400">
      <w:pPr>
        <w:jc w:val="both"/>
        <w:rPr>
          <w:rFonts w:ascii="Verdana" w:hAnsi="Verdana"/>
        </w:rPr>
      </w:pPr>
      <w:r w:rsidRPr="002372C3">
        <w:rPr>
          <w:rFonts w:ascii="Verdana" w:hAnsi="Verdana"/>
        </w:rPr>
        <w:t>De acuerdo a lo anterior, el Tribunal debe inhibirse en este momento de conocer el asunto de conformidad con el artículo 347 de la Ley General de la Administración Pública, el cual dispone lo siguiente:</w:t>
      </w:r>
    </w:p>
    <w:p w14:paraId="0D8EA4C9" w14:textId="77777777" w:rsidR="00334400" w:rsidRPr="002372C3" w:rsidRDefault="00334400" w:rsidP="00334400">
      <w:pPr>
        <w:jc w:val="both"/>
        <w:rPr>
          <w:rFonts w:ascii="Verdana" w:hAnsi="Verdana"/>
        </w:rPr>
      </w:pPr>
    </w:p>
    <w:p w14:paraId="23EFF331" w14:textId="77777777" w:rsidR="00334400" w:rsidRPr="002372C3" w:rsidRDefault="00334400" w:rsidP="00334400">
      <w:pPr>
        <w:pStyle w:val="NormalWeb"/>
        <w:ind w:left="567" w:right="567"/>
        <w:jc w:val="both"/>
        <w:rPr>
          <w:rFonts w:ascii="Verdana" w:hAnsi="Verdana"/>
          <w:i/>
        </w:rPr>
      </w:pPr>
      <w:r w:rsidRPr="002372C3">
        <w:rPr>
          <w:rFonts w:ascii="Verdana" w:hAnsi="Verdana"/>
          <w:i/>
        </w:rPr>
        <w:t>“Artículo 347.-</w:t>
      </w:r>
    </w:p>
    <w:p w14:paraId="47516336" w14:textId="77777777" w:rsidR="00334400" w:rsidRPr="002372C3" w:rsidRDefault="00334400" w:rsidP="00334400">
      <w:pPr>
        <w:pStyle w:val="NormalWeb"/>
        <w:spacing w:before="0" w:beforeAutospacing="0" w:after="0" w:afterAutospacing="0"/>
        <w:ind w:left="567" w:right="567"/>
        <w:jc w:val="both"/>
        <w:rPr>
          <w:rFonts w:ascii="Verdana" w:hAnsi="Verdana"/>
          <w:i/>
        </w:rPr>
      </w:pPr>
      <w:r w:rsidRPr="002372C3">
        <w:rPr>
          <w:rFonts w:ascii="Verdana" w:hAnsi="Verdana"/>
          <w:i/>
        </w:rPr>
        <w:lastRenderedPageBreak/>
        <w:t>1. Los recursos podrán también interponerse haciéndolo constar en el acta de la notificación respectiva.</w:t>
      </w:r>
    </w:p>
    <w:p w14:paraId="1857E23D" w14:textId="77777777" w:rsidR="00334400" w:rsidRPr="002372C3" w:rsidRDefault="00334400" w:rsidP="00334400">
      <w:pPr>
        <w:pStyle w:val="NormalWeb"/>
        <w:spacing w:before="0" w:beforeAutospacing="0" w:after="0" w:afterAutospacing="0"/>
        <w:ind w:left="567" w:right="567"/>
        <w:jc w:val="both"/>
        <w:rPr>
          <w:rFonts w:ascii="Verdana" w:hAnsi="Verdana"/>
          <w:i/>
        </w:rPr>
      </w:pPr>
      <w:r w:rsidRPr="002372C3">
        <w:rPr>
          <w:rFonts w:ascii="Verdana" w:hAnsi="Verdana"/>
          <w:i/>
        </w:rPr>
        <w:t>2. Es potestativo usar ambos recursos ordinarios o uno solo de ellos, pero será inadmisible el que se interponga pasados los términos fijados en el artículo anterior.</w:t>
      </w:r>
    </w:p>
    <w:p w14:paraId="7E8F0CE8" w14:textId="77777777" w:rsidR="00334400" w:rsidRPr="002372C3" w:rsidRDefault="00334400" w:rsidP="00334400">
      <w:pPr>
        <w:pStyle w:val="NormalWeb"/>
        <w:spacing w:before="0" w:beforeAutospacing="0" w:after="0" w:afterAutospacing="0"/>
        <w:ind w:left="567" w:right="567"/>
        <w:jc w:val="both"/>
        <w:rPr>
          <w:rFonts w:ascii="Verdana" w:hAnsi="Verdana"/>
          <w:b/>
          <w:i/>
        </w:rPr>
      </w:pPr>
      <w:r w:rsidRPr="002372C3">
        <w:rPr>
          <w:rFonts w:ascii="Verdana" w:hAnsi="Verdana"/>
          <w:b/>
          <w:i/>
        </w:rPr>
        <w:t>3. Si se interponen ambos recursos a la vez, se tramitará la apelación una vez declarada sin lugar la revocatoria</w:t>
      </w:r>
      <w:proofErr w:type="gramStart"/>
      <w:r w:rsidRPr="002372C3">
        <w:rPr>
          <w:rFonts w:ascii="Verdana" w:hAnsi="Verdana"/>
          <w:b/>
          <w:i/>
        </w:rPr>
        <w:t>.”</w:t>
      </w:r>
      <w:r w:rsidRPr="002372C3">
        <w:rPr>
          <w:rFonts w:ascii="Verdana" w:hAnsi="Verdana"/>
          <w:i/>
        </w:rPr>
        <w:t>(</w:t>
      </w:r>
      <w:proofErr w:type="gramEnd"/>
      <w:r w:rsidRPr="002372C3">
        <w:rPr>
          <w:rFonts w:ascii="Verdana" w:hAnsi="Verdana"/>
          <w:i/>
        </w:rPr>
        <w:t>El Resaltado es nuestro)</w:t>
      </w:r>
    </w:p>
    <w:p w14:paraId="50EF1CD0" w14:textId="77777777" w:rsidR="00334400" w:rsidRPr="002372C3" w:rsidRDefault="00334400" w:rsidP="00334400">
      <w:pPr>
        <w:jc w:val="both"/>
        <w:rPr>
          <w:rFonts w:ascii="Verdana" w:hAnsi="Verdana"/>
          <w:i/>
        </w:rPr>
      </w:pPr>
    </w:p>
    <w:p w14:paraId="0110B50C" w14:textId="77777777" w:rsidR="00052D35" w:rsidRDefault="00052D35" w:rsidP="00334400">
      <w:pPr>
        <w:jc w:val="both"/>
        <w:rPr>
          <w:rFonts w:ascii="Verdana" w:hAnsi="Verdana"/>
        </w:rPr>
      </w:pPr>
    </w:p>
    <w:p w14:paraId="00312D36" w14:textId="39B8C956" w:rsidR="00334400" w:rsidRPr="002372C3" w:rsidRDefault="00334400" w:rsidP="00334400">
      <w:pPr>
        <w:jc w:val="both"/>
        <w:rPr>
          <w:rFonts w:ascii="Verdana" w:hAnsi="Verdana"/>
        </w:rPr>
      </w:pPr>
      <w:r w:rsidRPr="002372C3">
        <w:rPr>
          <w:rFonts w:ascii="Verdana" w:hAnsi="Verdana"/>
        </w:rPr>
        <w:t xml:space="preserve">En conclusión, una vez resuelto el recurso de primera instancia y de ser declarado sin lugar por el CTP, el Tribunal Administrativo de Transporte podrá conocer del Recurso de </w:t>
      </w:r>
      <w:r w:rsidR="002372C3" w:rsidRPr="002372C3">
        <w:rPr>
          <w:rFonts w:ascii="Verdana" w:hAnsi="Verdana"/>
        </w:rPr>
        <w:t>Apelación</w:t>
      </w:r>
      <w:r w:rsidRPr="002372C3">
        <w:rPr>
          <w:rFonts w:ascii="Verdana" w:hAnsi="Verdana"/>
        </w:rPr>
        <w:t>, más en este momento debe procederse al archivo del mismo por prematuro.</w:t>
      </w:r>
    </w:p>
    <w:p w14:paraId="79A01554" w14:textId="77777777" w:rsidR="00334400" w:rsidRPr="002372C3" w:rsidRDefault="00334400" w:rsidP="00334400">
      <w:pPr>
        <w:jc w:val="both"/>
        <w:rPr>
          <w:rFonts w:ascii="Verdana" w:hAnsi="Verdana"/>
        </w:rPr>
      </w:pPr>
    </w:p>
    <w:p w14:paraId="18EF2DB9" w14:textId="77777777" w:rsidR="00334400" w:rsidRPr="002372C3" w:rsidRDefault="00334400" w:rsidP="00334400">
      <w:pPr>
        <w:jc w:val="center"/>
        <w:rPr>
          <w:rFonts w:ascii="Verdana" w:hAnsi="Verdana"/>
          <w:b/>
        </w:rPr>
      </w:pPr>
      <w:r w:rsidRPr="002372C3">
        <w:rPr>
          <w:rFonts w:ascii="Verdana" w:hAnsi="Verdana"/>
          <w:b/>
        </w:rPr>
        <w:t>POR TANTO</w:t>
      </w:r>
    </w:p>
    <w:p w14:paraId="2AB9BF2A" w14:textId="77777777" w:rsidR="00334400" w:rsidRPr="002372C3" w:rsidRDefault="00334400" w:rsidP="00334400">
      <w:pPr>
        <w:jc w:val="center"/>
        <w:rPr>
          <w:rFonts w:ascii="Verdana" w:hAnsi="Verdana"/>
          <w:b/>
        </w:rPr>
      </w:pPr>
    </w:p>
    <w:p w14:paraId="3DE588E7" w14:textId="2A1B6270" w:rsidR="00373163" w:rsidRPr="002372C3" w:rsidRDefault="00334400" w:rsidP="00373163">
      <w:pPr>
        <w:jc w:val="both"/>
        <w:rPr>
          <w:rFonts w:ascii="Verdana" w:hAnsi="Verdana"/>
          <w:b/>
        </w:rPr>
      </w:pPr>
      <w:r w:rsidRPr="002372C3">
        <w:rPr>
          <w:rFonts w:ascii="Verdana" w:hAnsi="Verdana"/>
          <w:b/>
        </w:rPr>
        <w:t>I.</w:t>
      </w:r>
      <w:proofErr w:type="gramStart"/>
      <w:r w:rsidRPr="002372C3">
        <w:rPr>
          <w:rFonts w:ascii="Verdana" w:hAnsi="Verdana"/>
          <w:b/>
        </w:rPr>
        <w:t xml:space="preserve">-  </w:t>
      </w:r>
      <w:r w:rsidRPr="002372C3">
        <w:rPr>
          <w:rFonts w:ascii="Verdana" w:hAnsi="Verdana"/>
        </w:rPr>
        <w:t>Se</w:t>
      </w:r>
      <w:proofErr w:type="gramEnd"/>
      <w:r w:rsidRPr="002372C3">
        <w:rPr>
          <w:rFonts w:ascii="Verdana" w:hAnsi="Verdana"/>
        </w:rPr>
        <w:t xml:space="preserve"> ordena el archivo por prematuro del </w:t>
      </w:r>
      <w:r w:rsidR="00373163" w:rsidRPr="002372C3">
        <w:rPr>
          <w:rFonts w:ascii="Verdana" w:hAnsi="Verdana"/>
          <w:b/>
        </w:rPr>
        <w:t xml:space="preserve">Recurso de </w:t>
      </w:r>
      <w:r w:rsidR="002372C3">
        <w:rPr>
          <w:rFonts w:ascii="Verdana" w:hAnsi="Verdana"/>
          <w:b/>
        </w:rPr>
        <w:t>Apelación</w:t>
      </w:r>
      <w:r w:rsidR="00373163" w:rsidRPr="002372C3">
        <w:rPr>
          <w:rFonts w:ascii="Verdana" w:hAnsi="Verdana"/>
        </w:rPr>
        <w:t xml:space="preserve">, interpuesto por la señora </w:t>
      </w:r>
      <w:r w:rsidR="00373163" w:rsidRPr="002372C3">
        <w:rPr>
          <w:rFonts w:ascii="Verdana" w:hAnsi="Verdana"/>
          <w:b/>
          <w:smallCaps/>
        </w:rPr>
        <w:t>G</w:t>
      </w:r>
      <w:r w:rsidR="00C569FC">
        <w:rPr>
          <w:rFonts w:ascii="Verdana" w:hAnsi="Verdana"/>
          <w:b/>
          <w:smallCaps/>
        </w:rPr>
        <w:t>.V.S.R.</w:t>
      </w:r>
      <w:r w:rsidR="00373163" w:rsidRPr="002372C3">
        <w:rPr>
          <w:rFonts w:ascii="Verdana" w:hAnsi="Verdana"/>
          <w:b/>
          <w:smallCaps/>
        </w:rPr>
        <w:t>,</w:t>
      </w:r>
      <w:r w:rsidR="00373163" w:rsidRPr="002372C3">
        <w:rPr>
          <w:rFonts w:ascii="Verdana" w:hAnsi="Verdana"/>
          <w:b/>
        </w:rPr>
        <w:t xml:space="preserve"> </w:t>
      </w:r>
      <w:r w:rsidR="00373163" w:rsidRPr="002372C3">
        <w:rPr>
          <w:rFonts w:ascii="Verdana" w:hAnsi="Verdana"/>
          <w:b/>
          <w:bCs/>
        </w:rPr>
        <w:t xml:space="preserve">cédula de identidad número </w:t>
      </w:r>
      <w:r w:rsidR="00C569FC">
        <w:rPr>
          <w:rFonts w:ascii="Verdana" w:hAnsi="Verdana"/>
          <w:b/>
          <w:bCs/>
        </w:rPr>
        <w:t>…</w:t>
      </w:r>
      <w:r w:rsidR="00373163" w:rsidRPr="002372C3">
        <w:rPr>
          <w:rFonts w:ascii="Verdana" w:hAnsi="Verdana"/>
        </w:rPr>
        <w:t>,   contra</w:t>
      </w:r>
      <w:r w:rsidR="00373163" w:rsidRPr="002372C3">
        <w:rPr>
          <w:rFonts w:ascii="Verdana" w:hAnsi="Verdana"/>
          <w:b/>
        </w:rPr>
        <w:t xml:space="preserve"> </w:t>
      </w:r>
      <w:r w:rsidR="00373163" w:rsidRPr="002372C3">
        <w:rPr>
          <w:rFonts w:ascii="Verdana" w:hAnsi="Verdana"/>
        </w:rPr>
        <w:t xml:space="preserve">un acuerdo adoptado en la </w:t>
      </w:r>
      <w:r w:rsidR="00373163" w:rsidRPr="002372C3">
        <w:rPr>
          <w:rFonts w:ascii="Verdana" w:hAnsi="Verdana"/>
          <w:b/>
          <w:bCs/>
        </w:rPr>
        <w:t>Sesión Ordinaria 58-2020 de 28 de julio de 2020</w:t>
      </w:r>
      <w:r w:rsidR="00373163" w:rsidRPr="002372C3">
        <w:rPr>
          <w:rFonts w:ascii="Verdana" w:hAnsi="Verdana"/>
        </w:rPr>
        <w:t xml:space="preserve">, adoptado por la </w:t>
      </w:r>
      <w:r w:rsidR="00373163" w:rsidRPr="002372C3">
        <w:rPr>
          <w:rFonts w:ascii="Verdana" w:hAnsi="Verdana"/>
          <w:smallCaps/>
        </w:rPr>
        <w:t xml:space="preserve">Junta Directiva del Consejo de Transporte Público. </w:t>
      </w:r>
      <w:r w:rsidR="00373163" w:rsidRPr="002372C3">
        <w:rPr>
          <w:rFonts w:ascii="Verdana" w:hAnsi="Verdana"/>
        </w:rPr>
        <w:t xml:space="preserve"> </w:t>
      </w:r>
    </w:p>
    <w:p w14:paraId="29C1D0C6" w14:textId="77777777" w:rsidR="00373163" w:rsidRPr="002372C3" w:rsidRDefault="00373163" w:rsidP="00373163">
      <w:pPr>
        <w:jc w:val="both"/>
        <w:rPr>
          <w:rFonts w:ascii="Verdana" w:hAnsi="Verdana"/>
          <w:b/>
        </w:rPr>
      </w:pPr>
    </w:p>
    <w:p w14:paraId="0B730104" w14:textId="0EDB29D5" w:rsidR="00373163" w:rsidRPr="002372C3" w:rsidRDefault="00373163" w:rsidP="00373163">
      <w:pPr>
        <w:jc w:val="both"/>
        <w:rPr>
          <w:rFonts w:ascii="Verdana" w:hAnsi="Verdana"/>
        </w:rPr>
      </w:pPr>
      <w:r w:rsidRPr="002372C3">
        <w:rPr>
          <w:rFonts w:ascii="Verdana" w:hAnsi="Verdana"/>
          <w:b/>
        </w:rPr>
        <w:t xml:space="preserve">II.-  </w:t>
      </w:r>
      <w:r w:rsidRPr="002372C3">
        <w:rPr>
          <w:rFonts w:ascii="Verdana" w:hAnsi="Verdana"/>
        </w:rPr>
        <w:t xml:space="preserve">Se dispone en este acto </w:t>
      </w:r>
      <w:r w:rsidR="002372C3">
        <w:rPr>
          <w:rFonts w:ascii="Verdana" w:hAnsi="Verdana"/>
        </w:rPr>
        <w:t xml:space="preserve">comunicar al </w:t>
      </w:r>
      <w:r w:rsidRPr="002372C3">
        <w:rPr>
          <w:rFonts w:ascii="Verdana" w:hAnsi="Verdana"/>
        </w:rPr>
        <w:t xml:space="preserve"> Consejo de Transporte Público </w:t>
      </w:r>
      <w:r w:rsidR="002372C3">
        <w:rPr>
          <w:rFonts w:ascii="Verdana" w:hAnsi="Verdana"/>
        </w:rPr>
        <w:t>que una vez que conozca el Recurso de Revocatoria presentado por la</w:t>
      </w:r>
      <w:r w:rsidRPr="002372C3">
        <w:rPr>
          <w:rFonts w:ascii="Verdana" w:hAnsi="Verdana"/>
        </w:rPr>
        <w:t xml:space="preserve"> </w:t>
      </w:r>
      <w:r w:rsidR="002372C3" w:rsidRPr="002372C3">
        <w:rPr>
          <w:rFonts w:ascii="Verdana" w:hAnsi="Verdana"/>
        </w:rPr>
        <w:t xml:space="preserve">señora </w:t>
      </w:r>
      <w:r w:rsidR="002372C3" w:rsidRPr="002372C3">
        <w:rPr>
          <w:rFonts w:ascii="Verdana" w:hAnsi="Verdana"/>
          <w:b/>
          <w:smallCaps/>
        </w:rPr>
        <w:t>G</w:t>
      </w:r>
      <w:r w:rsidR="00C569FC">
        <w:rPr>
          <w:rFonts w:ascii="Verdana" w:hAnsi="Verdana"/>
          <w:b/>
          <w:smallCaps/>
        </w:rPr>
        <w:t>.V.S.R.</w:t>
      </w:r>
      <w:r w:rsidR="002372C3" w:rsidRPr="002372C3">
        <w:rPr>
          <w:rFonts w:ascii="Verdana" w:hAnsi="Verdana"/>
          <w:b/>
          <w:smallCaps/>
        </w:rPr>
        <w:t>,</w:t>
      </w:r>
      <w:r w:rsidR="002372C3" w:rsidRPr="002372C3">
        <w:rPr>
          <w:rFonts w:ascii="Verdana" w:hAnsi="Verdana"/>
          <w:b/>
        </w:rPr>
        <w:t xml:space="preserve"> </w:t>
      </w:r>
      <w:r w:rsidR="002372C3" w:rsidRPr="002372C3">
        <w:rPr>
          <w:rFonts w:ascii="Verdana" w:hAnsi="Verdana"/>
          <w:b/>
          <w:bCs/>
        </w:rPr>
        <w:t xml:space="preserve">cédula de identidad número </w:t>
      </w:r>
      <w:r w:rsidR="00C569FC">
        <w:rPr>
          <w:rFonts w:ascii="Verdana" w:hAnsi="Verdana"/>
          <w:b/>
          <w:bCs/>
        </w:rPr>
        <w:t>…</w:t>
      </w:r>
      <w:r w:rsidR="002372C3" w:rsidRPr="002372C3">
        <w:rPr>
          <w:rFonts w:ascii="Verdana" w:hAnsi="Verdana"/>
        </w:rPr>
        <w:t>,   contra</w:t>
      </w:r>
      <w:r w:rsidR="002372C3" w:rsidRPr="002372C3">
        <w:rPr>
          <w:rFonts w:ascii="Verdana" w:hAnsi="Verdana"/>
          <w:b/>
        </w:rPr>
        <w:t xml:space="preserve"> </w:t>
      </w:r>
      <w:r w:rsidR="002372C3" w:rsidRPr="002372C3">
        <w:rPr>
          <w:rFonts w:ascii="Verdana" w:hAnsi="Verdana"/>
        </w:rPr>
        <w:t xml:space="preserve">un acuerdo adoptado en la </w:t>
      </w:r>
      <w:r w:rsidR="002372C3" w:rsidRPr="002372C3">
        <w:rPr>
          <w:rFonts w:ascii="Verdana" w:hAnsi="Verdana"/>
          <w:b/>
          <w:bCs/>
        </w:rPr>
        <w:t>Sesión Ordinaria 58-2020 de 28 de julio de 2020</w:t>
      </w:r>
      <w:r w:rsidR="002372C3">
        <w:rPr>
          <w:rFonts w:ascii="Verdana" w:hAnsi="Verdana"/>
          <w:b/>
          <w:bCs/>
        </w:rPr>
        <w:t xml:space="preserve"> </w:t>
      </w:r>
      <w:r w:rsidR="002372C3">
        <w:rPr>
          <w:rFonts w:ascii="Verdana" w:hAnsi="Verdana"/>
        </w:rPr>
        <w:t xml:space="preserve">y que le fuera comunicado mediante Resolución Administrativa, </w:t>
      </w:r>
      <w:r w:rsidR="00DE5A8C">
        <w:rPr>
          <w:rFonts w:ascii="Verdana" w:hAnsi="Verdana"/>
          <w:b/>
          <w:bCs/>
        </w:rPr>
        <w:t>Res TAT-3719-2020, de las diez horas veinte minutos del veinticuatro de agosto de dos mil veinte,</w:t>
      </w:r>
      <w:r w:rsidR="002372C3">
        <w:rPr>
          <w:rFonts w:ascii="Verdana" w:hAnsi="Verdana"/>
        </w:rPr>
        <w:t xml:space="preserve">  proceda a comunicar lo resuelto a este Tribunal, dado que la </w:t>
      </w:r>
      <w:r w:rsidR="00DE5A8C">
        <w:rPr>
          <w:rFonts w:ascii="Verdana" w:hAnsi="Verdana"/>
        </w:rPr>
        <w:t>recurrente</w:t>
      </w:r>
      <w:r w:rsidR="002372C3">
        <w:rPr>
          <w:rFonts w:ascii="Verdana" w:hAnsi="Verdana"/>
        </w:rPr>
        <w:t xml:space="preserve"> present</w:t>
      </w:r>
      <w:r w:rsidR="00DE5A8C">
        <w:rPr>
          <w:rFonts w:ascii="Verdana" w:hAnsi="Verdana"/>
        </w:rPr>
        <w:t>ó</w:t>
      </w:r>
      <w:r w:rsidR="002372C3">
        <w:rPr>
          <w:rFonts w:ascii="Verdana" w:hAnsi="Verdana"/>
        </w:rPr>
        <w:t xml:space="preserve"> de forma </w:t>
      </w:r>
      <w:r w:rsidR="00DE5A8C">
        <w:rPr>
          <w:rFonts w:ascii="Verdana" w:hAnsi="Verdana"/>
        </w:rPr>
        <w:t>simultánea</w:t>
      </w:r>
      <w:r w:rsidR="002372C3">
        <w:rPr>
          <w:rFonts w:ascii="Verdana" w:hAnsi="Verdana"/>
        </w:rPr>
        <w:t xml:space="preserve"> el Recurso de Apelación y de desestimarse el libelo el Tribunal debe proceder a conocer la Apelación que se le ha presentado.</w:t>
      </w:r>
    </w:p>
    <w:p w14:paraId="55FABC0F" w14:textId="77777777" w:rsidR="00373163" w:rsidRPr="002372C3" w:rsidRDefault="00373163" w:rsidP="00373163">
      <w:pPr>
        <w:jc w:val="both"/>
        <w:rPr>
          <w:rFonts w:ascii="Verdana" w:hAnsi="Verdana"/>
          <w:b/>
        </w:rPr>
      </w:pPr>
    </w:p>
    <w:p w14:paraId="134A3513" w14:textId="398C2723" w:rsidR="002372C3" w:rsidRPr="002372C3" w:rsidRDefault="00373163" w:rsidP="00373163">
      <w:pPr>
        <w:jc w:val="both"/>
        <w:rPr>
          <w:rFonts w:ascii="Verdana" w:hAnsi="Verdana"/>
          <w:bCs/>
        </w:rPr>
      </w:pPr>
      <w:r w:rsidRPr="002372C3">
        <w:rPr>
          <w:rFonts w:ascii="Verdana" w:hAnsi="Verdana"/>
          <w:b/>
        </w:rPr>
        <w:t>III.</w:t>
      </w:r>
      <w:proofErr w:type="gramStart"/>
      <w:r w:rsidRPr="002372C3">
        <w:rPr>
          <w:rFonts w:ascii="Verdana" w:hAnsi="Verdana"/>
          <w:b/>
        </w:rPr>
        <w:t xml:space="preserve">-  </w:t>
      </w:r>
      <w:r w:rsidR="002372C3" w:rsidRPr="002372C3">
        <w:rPr>
          <w:rFonts w:ascii="Verdana" w:hAnsi="Verdana"/>
          <w:bCs/>
        </w:rPr>
        <w:t>Por</w:t>
      </w:r>
      <w:proofErr w:type="gramEnd"/>
      <w:r w:rsidR="002372C3" w:rsidRPr="002372C3">
        <w:rPr>
          <w:rFonts w:ascii="Verdana" w:hAnsi="Verdana"/>
          <w:bCs/>
        </w:rPr>
        <w:t xml:space="preserve"> la naturaleza </w:t>
      </w:r>
      <w:r w:rsidR="002372C3">
        <w:rPr>
          <w:rFonts w:ascii="Verdana" w:hAnsi="Verdana"/>
          <w:bCs/>
        </w:rPr>
        <w:t>del caso notifíquese esta Resolución también a la Dirección de Asuntos Jurídicos del Consejo de Transporte Público.</w:t>
      </w:r>
    </w:p>
    <w:p w14:paraId="373B9BEE" w14:textId="77777777" w:rsidR="002372C3" w:rsidRDefault="002372C3" w:rsidP="00373163">
      <w:pPr>
        <w:jc w:val="both"/>
        <w:rPr>
          <w:rFonts w:ascii="Verdana" w:hAnsi="Verdana"/>
          <w:b/>
        </w:rPr>
      </w:pPr>
    </w:p>
    <w:p w14:paraId="0F0D81D7" w14:textId="59365D24" w:rsidR="00373163" w:rsidRPr="002372C3" w:rsidRDefault="002372C3" w:rsidP="00373163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IV.- </w:t>
      </w:r>
      <w:r w:rsidR="00373163" w:rsidRPr="002372C3">
        <w:rPr>
          <w:rFonts w:ascii="Verdana" w:hAnsi="Verdana"/>
        </w:rPr>
        <w:t xml:space="preserve">De conformidad con el artículo 22, inciso c), de la citada Ley 7969, la presente resolución no tiene ulterior recurso por lo </w:t>
      </w:r>
      <w:proofErr w:type="gramStart"/>
      <w:r w:rsidR="00373163" w:rsidRPr="002372C3">
        <w:rPr>
          <w:rFonts w:ascii="Verdana" w:hAnsi="Verdana"/>
        </w:rPr>
        <w:t>que</w:t>
      </w:r>
      <w:r w:rsidR="00373163" w:rsidRPr="002372C3">
        <w:rPr>
          <w:rFonts w:ascii="Verdana" w:hAnsi="Verdana"/>
          <w:b/>
        </w:rPr>
        <w:t xml:space="preserve">,  </w:t>
      </w:r>
      <w:r w:rsidR="00373163" w:rsidRPr="002372C3">
        <w:rPr>
          <w:rFonts w:ascii="Verdana" w:hAnsi="Verdana"/>
        </w:rPr>
        <w:t>s</w:t>
      </w:r>
      <w:r w:rsidR="00373163" w:rsidRPr="002372C3">
        <w:rPr>
          <w:rFonts w:ascii="Verdana" w:hAnsi="Verdana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gramEnd"/>
      <w:r w:rsidR="00373163" w:rsidRPr="002372C3">
        <w:rPr>
          <w:rFonts w:ascii="Verdana" w:hAnsi="Verdana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tiene por agotada la vía administrativa</w:t>
      </w:r>
      <w:r w:rsidR="00373163" w:rsidRPr="002372C3">
        <w:rPr>
          <w:rFonts w:ascii="Verdana" w:hAnsi="Verdana"/>
        </w:rPr>
        <w:t xml:space="preserve">. </w:t>
      </w:r>
    </w:p>
    <w:p w14:paraId="143AC849" w14:textId="39311EF7" w:rsidR="00373163" w:rsidRPr="002372C3" w:rsidRDefault="00373163" w:rsidP="00373163">
      <w:pPr>
        <w:jc w:val="both"/>
        <w:rPr>
          <w:rFonts w:ascii="Verdana" w:hAnsi="Verdana"/>
          <w:b/>
        </w:rPr>
      </w:pPr>
      <w:r w:rsidRPr="002372C3">
        <w:rPr>
          <w:rFonts w:ascii="Verdana" w:hAnsi="Verdana"/>
          <w:b/>
          <w:bCs/>
        </w:rPr>
        <w:t>V.-</w:t>
      </w:r>
      <w:r w:rsidRPr="002372C3">
        <w:rPr>
          <w:rFonts w:ascii="Verdana" w:hAnsi="Verdana"/>
        </w:rPr>
        <w:t xml:space="preserve"> </w:t>
      </w:r>
      <w:proofErr w:type="gramStart"/>
      <w:r w:rsidRPr="002372C3">
        <w:rPr>
          <w:rFonts w:ascii="Verdana" w:hAnsi="Verdana"/>
          <w:b/>
        </w:rPr>
        <w:t>NOTIFIQUESE.-</w:t>
      </w:r>
      <w:proofErr w:type="gramEnd"/>
      <w:r w:rsidRPr="002372C3">
        <w:rPr>
          <w:rFonts w:ascii="Verdana" w:hAnsi="Verdana"/>
          <w:b/>
        </w:rPr>
        <w:t xml:space="preserve"> </w:t>
      </w:r>
    </w:p>
    <w:p w14:paraId="2E224E52" w14:textId="77777777" w:rsidR="00373163" w:rsidRPr="002372C3" w:rsidRDefault="00373163" w:rsidP="00373163">
      <w:pPr>
        <w:jc w:val="both"/>
        <w:rPr>
          <w:rFonts w:ascii="Verdana" w:hAnsi="Verdana"/>
          <w:b/>
        </w:rPr>
      </w:pPr>
    </w:p>
    <w:p w14:paraId="4BC20752" w14:textId="77777777" w:rsidR="00373163" w:rsidRPr="002372C3" w:rsidRDefault="00373163" w:rsidP="00373163">
      <w:pPr>
        <w:jc w:val="both"/>
        <w:rPr>
          <w:rFonts w:ascii="Verdana" w:hAnsi="Verdana"/>
          <w:b/>
        </w:rPr>
      </w:pPr>
      <w:r w:rsidRPr="002372C3">
        <w:rPr>
          <w:rFonts w:ascii="Verdana" w:hAnsi="Verdana"/>
          <w:b/>
        </w:rPr>
        <w:t xml:space="preserve"> </w:t>
      </w:r>
    </w:p>
    <w:p w14:paraId="6D9FAE2D" w14:textId="77777777" w:rsidR="00373163" w:rsidRPr="002372C3" w:rsidRDefault="00373163" w:rsidP="00373163">
      <w:pPr>
        <w:jc w:val="both"/>
        <w:rPr>
          <w:rFonts w:ascii="Verdana" w:hAnsi="Verdana"/>
          <w:b/>
        </w:rPr>
      </w:pPr>
    </w:p>
    <w:p w14:paraId="21E9E8F0" w14:textId="77777777" w:rsidR="00373163" w:rsidRPr="002372C3" w:rsidRDefault="00373163" w:rsidP="00373163">
      <w:pPr>
        <w:pStyle w:val="Ttulo1"/>
        <w:rPr>
          <w:rFonts w:ascii="Verdana" w:hAnsi="Verdana"/>
          <w:sz w:val="24"/>
          <w:szCs w:val="24"/>
        </w:rPr>
      </w:pPr>
      <w:r w:rsidRPr="002372C3">
        <w:rPr>
          <w:rFonts w:ascii="Verdana" w:hAnsi="Verdana"/>
          <w:sz w:val="24"/>
          <w:szCs w:val="24"/>
        </w:rPr>
        <w:lastRenderedPageBreak/>
        <w:t>Ronald Muñoz Corea</w:t>
      </w:r>
    </w:p>
    <w:p w14:paraId="259A0AF1" w14:textId="77777777" w:rsidR="00373163" w:rsidRPr="002372C3" w:rsidRDefault="00373163" w:rsidP="00373163">
      <w:pPr>
        <w:pStyle w:val="Ttulo2"/>
        <w:jc w:val="center"/>
        <w:rPr>
          <w:rFonts w:ascii="Verdana" w:hAnsi="Verdana" w:cs="Times New Roman"/>
          <w:sz w:val="24"/>
          <w:szCs w:val="24"/>
        </w:rPr>
      </w:pPr>
      <w:r w:rsidRPr="002372C3">
        <w:rPr>
          <w:rFonts w:ascii="Verdana" w:hAnsi="Verdana" w:cs="Times New Roman"/>
          <w:sz w:val="24"/>
          <w:szCs w:val="24"/>
        </w:rPr>
        <w:t>Presidente</w:t>
      </w:r>
    </w:p>
    <w:p w14:paraId="21A28B88" w14:textId="77777777" w:rsidR="00373163" w:rsidRPr="002372C3" w:rsidRDefault="00373163" w:rsidP="00373163">
      <w:pPr>
        <w:pStyle w:val="Ttulo1"/>
        <w:rPr>
          <w:rFonts w:ascii="Verdana" w:hAnsi="Verdana"/>
          <w:sz w:val="24"/>
          <w:szCs w:val="24"/>
        </w:rPr>
      </w:pPr>
    </w:p>
    <w:p w14:paraId="73CF9AEC" w14:textId="77777777" w:rsidR="00373163" w:rsidRPr="002372C3" w:rsidRDefault="00373163" w:rsidP="00373163">
      <w:pPr>
        <w:pStyle w:val="Ttulo1"/>
        <w:rPr>
          <w:rFonts w:ascii="Verdana" w:hAnsi="Verdana"/>
          <w:sz w:val="24"/>
          <w:szCs w:val="24"/>
        </w:rPr>
      </w:pPr>
    </w:p>
    <w:p w14:paraId="7E774A9D" w14:textId="77777777" w:rsidR="00373163" w:rsidRPr="002372C3" w:rsidRDefault="00373163" w:rsidP="00373163">
      <w:pPr>
        <w:pStyle w:val="Ttulo1"/>
        <w:rPr>
          <w:rFonts w:ascii="Verdana" w:hAnsi="Verdana"/>
          <w:sz w:val="24"/>
          <w:szCs w:val="24"/>
        </w:rPr>
      </w:pPr>
    </w:p>
    <w:p w14:paraId="4176650B" w14:textId="4E686524" w:rsidR="00373163" w:rsidRPr="002372C3" w:rsidRDefault="00373163" w:rsidP="00373163">
      <w:pPr>
        <w:pStyle w:val="Ttulo1"/>
        <w:jc w:val="left"/>
        <w:rPr>
          <w:rFonts w:ascii="Verdana" w:hAnsi="Verdana"/>
          <w:sz w:val="24"/>
          <w:szCs w:val="24"/>
        </w:rPr>
      </w:pPr>
      <w:r w:rsidRPr="002372C3">
        <w:rPr>
          <w:rFonts w:ascii="Verdana" w:hAnsi="Verdana"/>
          <w:sz w:val="24"/>
          <w:szCs w:val="24"/>
        </w:rPr>
        <w:t>Lic</w:t>
      </w:r>
      <w:r w:rsidR="00DE5A8C">
        <w:rPr>
          <w:rFonts w:ascii="Verdana" w:hAnsi="Verdana"/>
          <w:sz w:val="24"/>
          <w:szCs w:val="24"/>
        </w:rPr>
        <w:t>da. Maricela Villegas Herrera</w:t>
      </w:r>
      <w:r w:rsidRPr="002372C3">
        <w:rPr>
          <w:rFonts w:ascii="Verdana" w:hAnsi="Verdana"/>
          <w:sz w:val="24"/>
          <w:szCs w:val="24"/>
        </w:rPr>
        <w:t xml:space="preserve">         Lic. Mario Quesada Aguirre            </w:t>
      </w:r>
    </w:p>
    <w:p w14:paraId="760F2225" w14:textId="77777777" w:rsidR="00373163" w:rsidRPr="002372C3" w:rsidRDefault="00373163" w:rsidP="00373163">
      <w:pPr>
        <w:ind w:left="708" w:firstLine="708"/>
        <w:rPr>
          <w:rFonts w:ascii="Verdana" w:hAnsi="Verdana"/>
          <w:b/>
        </w:rPr>
      </w:pPr>
      <w:r w:rsidRPr="002372C3">
        <w:rPr>
          <w:rFonts w:ascii="Verdana" w:hAnsi="Verdana"/>
          <w:b/>
        </w:rPr>
        <w:t xml:space="preserve">Juez </w:t>
      </w:r>
      <w:r w:rsidRPr="002372C3">
        <w:rPr>
          <w:rFonts w:ascii="Verdana" w:hAnsi="Verdana"/>
          <w:b/>
        </w:rPr>
        <w:tab/>
      </w:r>
      <w:r w:rsidRPr="002372C3">
        <w:rPr>
          <w:rFonts w:ascii="Verdana" w:hAnsi="Verdana"/>
          <w:b/>
        </w:rPr>
        <w:tab/>
      </w:r>
      <w:r w:rsidRPr="002372C3">
        <w:rPr>
          <w:rFonts w:ascii="Verdana" w:hAnsi="Verdana"/>
          <w:b/>
        </w:rPr>
        <w:tab/>
      </w:r>
      <w:r w:rsidRPr="002372C3">
        <w:rPr>
          <w:rFonts w:ascii="Verdana" w:hAnsi="Verdana"/>
          <w:b/>
        </w:rPr>
        <w:tab/>
      </w:r>
      <w:r w:rsidRPr="002372C3">
        <w:rPr>
          <w:rFonts w:ascii="Verdana" w:hAnsi="Verdana"/>
          <w:b/>
        </w:rPr>
        <w:tab/>
      </w:r>
      <w:r w:rsidRPr="002372C3">
        <w:rPr>
          <w:rFonts w:ascii="Verdana" w:hAnsi="Verdana"/>
          <w:b/>
        </w:rPr>
        <w:tab/>
      </w:r>
      <w:r w:rsidRPr="002372C3">
        <w:rPr>
          <w:rFonts w:ascii="Verdana" w:hAnsi="Verdana"/>
          <w:b/>
        </w:rPr>
        <w:tab/>
        <w:t>Juez</w:t>
      </w:r>
    </w:p>
    <w:p w14:paraId="3D9DECC3" w14:textId="77777777" w:rsidR="00373163" w:rsidRPr="002372C3" w:rsidRDefault="00373163" w:rsidP="00373163">
      <w:pPr>
        <w:rPr>
          <w:rFonts w:ascii="Verdana" w:hAnsi="Verdana"/>
        </w:rPr>
      </w:pPr>
    </w:p>
    <w:p w14:paraId="6E90D07A" w14:textId="77777777" w:rsidR="00373163" w:rsidRPr="002372C3" w:rsidRDefault="00373163" w:rsidP="00373163"/>
    <w:p w14:paraId="449AB7C7" w14:textId="77777777" w:rsidR="00373163" w:rsidRPr="002372C3" w:rsidRDefault="00373163" w:rsidP="00373163"/>
    <w:p w14:paraId="7E893703" w14:textId="77777777" w:rsidR="00373163" w:rsidRPr="002372C3" w:rsidRDefault="00373163" w:rsidP="00373163"/>
    <w:p w14:paraId="7110799B" w14:textId="77777777" w:rsidR="00373163" w:rsidRPr="002372C3" w:rsidRDefault="00373163" w:rsidP="00373163"/>
    <w:p w14:paraId="2016118B" w14:textId="77777777" w:rsidR="00373163" w:rsidRPr="002372C3" w:rsidRDefault="00373163" w:rsidP="00373163"/>
    <w:p w14:paraId="09ABBA12" w14:textId="77777777" w:rsidR="00373163" w:rsidRPr="002372C3" w:rsidRDefault="00373163" w:rsidP="00373163"/>
    <w:p w14:paraId="1C0DFD56" w14:textId="77777777" w:rsidR="00373163" w:rsidRPr="002372C3" w:rsidRDefault="00373163" w:rsidP="00373163"/>
    <w:p w14:paraId="021D8180" w14:textId="77777777" w:rsidR="00B0507B" w:rsidRPr="002372C3" w:rsidRDefault="00B0507B"/>
    <w:sectPr w:rsidR="00B0507B" w:rsidRPr="002372C3" w:rsidSect="001F03C2">
      <w:footerReference w:type="even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F65F0" w14:textId="77777777" w:rsidR="00337F27" w:rsidRDefault="000D4F5A">
      <w:r>
        <w:separator/>
      </w:r>
    </w:p>
  </w:endnote>
  <w:endnote w:type="continuationSeparator" w:id="0">
    <w:p w14:paraId="14FE4DE3" w14:textId="77777777" w:rsidR="00337F27" w:rsidRDefault="000D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C7213" w14:textId="77777777" w:rsidR="00E838C8" w:rsidRDefault="00052D35" w:rsidP="00E838C8">
    <w:pPr>
      <w:pStyle w:val="Piedepgina"/>
      <w:framePr w:wrap="around" w:vAnchor="text" w:hAnchor="margin" w:xAlign="right" w:y="1"/>
      <w:rPr>
        <w:rStyle w:val="Nmerodepgina"/>
        <w:rFonts w:eastAsia="SimSun"/>
      </w:rPr>
    </w:pPr>
    <w:r>
      <w:rPr>
        <w:rStyle w:val="Nmerodepgina"/>
        <w:rFonts w:eastAsia="SimSun"/>
      </w:rPr>
      <w:fldChar w:fldCharType="begin"/>
    </w:r>
    <w:r>
      <w:rPr>
        <w:rStyle w:val="Nmerodepgina"/>
        <w:rFonts w:eastAsia="SimSun"/>
      </w:rPr>
      <w:instrText xml:space="preserve">PAGE  </w:instrText>
    </w:r>
    <w:r>
      <w:rPr>
        <w:rStyle w:val="Nmerodepgina"/>
        <w:rFonts w:eastAsia="SimSun"/>
      </w:rPr>
      <w:fldChar w:fldCharType="end"/>
    </w:r>
  </w:p>
  <w:p w14:paraId="5FA12129" w14:textId="77777777" w:rsidR="00E838C8" w:rsidRDefault="00AD5E74" w:rsidP="00E838C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7B746" w14:textId="58F2ADBF" w:rsidR="00E838C8" w:rsidRPr="002952F5" w:rsidRDefault="00052D35" w:rsidP="00E838C8">
    <w:pPr>
      <w:pStyle w:val="Piedepgina"/>
      <w:ind w:right="360"/>
      <w:rPr>
        <w:sz w:val="20"/>
        <w:szCs w:val="20"/>
        <w:lang w:val="es-MX"/>
      </w:rPr>
    </w:pPr>
    <w:r>
      <w:rPr>
        <w:lang w:val="es-MX"/>
      </w:rP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B9B80" w14:textId="77777777" w:rsidR="00337F27" w:rsidRDefault="000D4F5A">
      <w:r>
        <w:separator/>
      </w:r>
    </w:p>
  </w:footnote>
  <w:footnote w:type="continuationSeparator" w:id="0">
    <w:p w14:paraId="5ED35DA0" w14:textId="77777777" w:rsidR="00337F27" w:rsidRDefault="000D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3"/>
    <w:rsid w:val="00052D35"/>
    <w:rsid w:val="000D4F5A"/>
    <w:rsid w:val="00117C7C"/>
    <w:rsid w:val="002372C3"/>
    <w:rsid w:val="002637BC"/>
    <w:rsid w:val="00334400"/>
    <w:rsid w:val="00337F27"/>
    <w:rsid w:val="00373163"/>
    <w:rsid w:val="00943637"/>
    <w:rsid w:val="00AD5E74"/>
    <w:rsid w:val="00B0507B"/>
    <w:rsid w:val="00B974C1"/>
    <w:rsid w:val="00BC5699"/>
    <w:rsid w:val="00C569FC"/>
    <w:rsid w:val="00DE5A8C"/>
    <w:rsid w:val="00E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813F"/>
  <w15:chartTrackingRefBased/>
  <w15:docId w15:val="{B1148928-15B9-4DDF-B7A1-ACD5E80C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73163"/>
    <w:pPr>
      <w:keepNext/>
      <w:jc w:val="center"/>
      <w:outlineLvl w:val="0"/>
    </w:pPr>
    <w:rPr>
      <w:sz w:val="28"/>
      <w:szCs w:val="20"/>
      <w:lang w:val="es-ES_tradnl" w:eastAsia="es-MX"/>
    </w:rPr>
  </w:style>
  <w:style w:type="paragraph" w:styleId="Ttulo2">
    <w:name w:val="heading 2"/>
    <w:basedOn w:val="Normal"/>
    <w:next w:val="Normal"/>
    <w:link w:val="Ttulo2Car"/>
    <w:qFormat/>
    <w:rsid w:val="003731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73163"/>
    <w:rPr>
      <w:rFonts w:ascii="Times New Roman" w:eastAsia="Times New Roman" w:hAnsi="Times New Roman" w:cs="Times New Roman"/>
      <w:sz w:val="28"/>
      <w:szCs w:val="20"/>
      <w:lang w:val="es-ES_tradnl" w:eastAsia="es-MX"/>
    </w:rPr>
  </w:style>
  <w:style w:type="character" w:customStyle="1" w:styleId="Ttulo2Car">
    <w:name w:val="Título 2 Car"/>
    <w:basedOn w:val="Fuentedeprrafopredeter"/>
    <w:link w:val="Ttulo2"/>
    <w:rsid w:val="0037316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Piedepgina">
    <w:name w:val="footer"/>
    <w:basedOn w:val="Normal"/>
    <w:link w:val="PiedepginaCar"/>
    <w:rsid w:val="003731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7316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73163"/>
  </w:style>
  <w:style w:type="paragraph" w:styleId="NormalWeb">
    <w:name w:val="Normal (Web)"/>
    <w:basedOn w:val="Normal"/>
    <w:rsid w:val="00373163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0D4F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F5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Vargas Argüello</dc:creator>
  <cp:keywords/>
  <dc:description/>
  <cp:lastModifiedBy>Gerardo Vargas Argüello</cp:lastModifiedBy>
  <cp:revision>2</cp:revision>
  <dcterms:created xsi:type="dcterms:W3CDTF">2021-02-16T15:55:00Z</dcterms:created>
  <dcterms:modified xsi:type="dcterms:W3CDTF">2021-02-16T15:55:00Z</dcterms:modified>
</cp:coreProperties>
</file>