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A0349" w14:textId="77777777" w:rsidR="00C3071F" w:rsidRPr="00C60184" w:rsidRDefault="00C3071F" w:rsidP="00C3071F">
      <w:pPr>
        <w:rPr>
          <w:rFonts w:ascii="Verdana" w:hAnsi="Verdana"/>
          <w:sz w:val="22"/>
          <w:szCs w:val="22"/>
        </w:rPr>
      </w:pPr>
    </w:p>
    <w:p w14:paraId="1B4E12ED" w14:textId="77777777" w:rsidR="00C3071F" w:rsidRPr="00C60184" w:rsidRDefault="00C3071F" w:rsidP="00C3071F">
      <w:pPr>
        <w:rPr>
          <w:rFonts w:ascii="Verdana" w:hAnsi="Verdana"/>
          <w:sz w:val="22"/>
          <w:szCs w:val="22"/>
        </w:rPr>
      </w:pPr>
    </w:p>
    <w:p w14:paraId="1D38CC4A" w14:textId="4D86B480" w:rsidR="00C3071F" w:rsidRPr="00C60184" w:rsidRDefault="00C3071F" w:rsidP="00C3071F">
      <w:pPr>
        <w:jc w:val="center"/>
        <w:rPr>
          <w:rFonts w:ascii="Verdana" w:hAnsi="Verdana"/>
          <w:b/>
          <w:sz w:val="22"/>
          <w:szCs w:val="22"/>
        </w:rPr>
      </w:pPr>
      <w:r w:rsidRPr="00C60184">
        <w:rPr>
          <w:rFonts w:ascii="Verdana" w:hAnsi="Verdana"/>
          <w:b/>
          <w:sz w:val="22"/>
          <w:szCs w:val="22"/>
        </w:rPr>
        <w:t xml:space="preserve">RESOLUCION TAT- </w:t>
      </w:r>
      <w:r w:rsidR="00DF1ED5">
        <w:rPr>
          <w:rFonts w:ascii="Verdana" w:hAnsi="Verdana"/>
          <w:b/>
          <w:sz w:val="22"/>
          <w:szCs w:val="22"/>
        </w:rPr>
        <w:t>374</w:t>
      </w:r>
      <w:r w:rsidR="00A1257D">
        <w:rPr>
          <w:rFonts w:ascii="Verdana" w:hAnsi="Verdana"/>
          <w:b/>
          <w:sz w:val="22"/>
          <w:szCs w:val="22"/>
        </w:rPr>
        <w:t>1</w:t>
      </w:r>
      <w:r w:rsidRPr="00C60184">
        <w:rPr>
          <w:rFonts w:ascii="Verdana" w:hAnsi="Verdana"/>
          <w:b/>
          <w:sz w:val="22"/>
          <w:szCs w:val="22"/>
        </w:rPr>
        <w:t>- 2020</w:t>
      </w:r>
    </w:p>
    <w:p w14:paraId="27020395" w14:textId="77777777" w:rsidR="00C3071F" w:rsidRPr="00C60184" w:rsidRDefault="00C3071F" w:rsidP="00C3071F">
      <w:pPr>
        <w:jc w:val="both"/>
        <w:rPr>
          <w:rFonts w:ascii="Verdana" w:hAnsi="Verdana"/>
          <w:sz w:val="22"/>
          <w:szCs w:val="22"/>
        </w:rPr>
      </w:pPr>
    </w:p>
    <w:p w14:paraId="135036A9" w14:textId="6B60648A" w:rsidR="00C3071F" w:rsidRPr="00C60184" w:rsidRDefault="00C3071F" w:rsidP="00C3071F">
      <w:pPr>
        <w:jc w:val="both"/>
        <w:rPr>
          <w:rFonts w:ascii="Verdana" w:hAnsi="Verdana"/>
          <w:sz w:val="22"/>
          <w:szCs w:val="22"/>
        </w:rPr>
      </w:pPr>
      <w:r w:rsidRPr="00C60184">
        <w:rPr>
          <w:rFonts w:ascii="Verdana" w:hAnsi="Verdana"/>
          <w:b/>
          <w:sz w:val="22"/>
          <w:szCs w:val="22"/>
        </w:rPr>
        <w:t xml:space="preserve">TRIBUNAL ADMINISTRATIVO DE TRANSPORTE. </w:t>
      </w:r>
      <w:r w:rsidRPr="00C60184">
        <w:rPr>
          <w:rFonts w:ascii="Verdana" w:hAnsi="Verdana"/>
          <w:sz w:val="22"/>
          <w:szCs w:val="22"/>
        </w:rPr>
        <w:t xml:space="preserve">San José, </w:t>
      </w:r>
      <w:r w:rsidR="00A1257D">
        <w:rPr>
          <w:rFonts w:ascii="Verdana" w:hAnsi="Verdana"/>
          <w:sz w:val="22"/>
          <w:szCs w:val="22"/>
        </w:rPr>
        <w:t>a las diez horas quince minutos del veintiséis de noviembre</w:t>
      </w:r>
      <w:r w:rsidRPr="00C60184">
        <w:rPr>
          <w:rFonts w:ascii="Verdana" w:hAnsi="Verdana"/>
          <w:sz w:val="22"/>
          <w:szCs w:val="22"/>
        </w:rPr>
        <w:t xml:space="preserve"> de dos mil veinte.</w:t>
      </w:r>
    </w:p>
    <w:p w14:paraId="074DA878" w14:textId="77777777" w:rsidR="00C3071F" w:rsidRPr="00C60184" w:rsidRDefault="00C3071F" w:rsidP="00C3071F">
      <w:pPr>
        <w:jc w:val="both"/>
        <w:rPr>
          <w:rFonts w:ascii="Verdana" w:hAnsi="Verdana"/>
          <w:sz w:val="22"/>
          <w:szCs w:val="22"/>
        </w:rPr>
      </w:pPr>
    </w:p>
    <w:p w14:paraId="4944CA7A" w14:textId="03ABA943" w:rsidR="00C3071F" w:rsidRPr="00C60184" w:rsidRDefault="00C3071F" w:rsidP="00C3071F">
      <w:pPr>
        <w:jc w:val="both"/>
        <w:rPr>
          <w:rFonts w:ascii="Verdana" w:hAnsi="Verdana"/>
          <w:sz w:val="22"/>
          <w:szCs w:val="22"/>
        </w:rPr>
      </w:pPr>
      <w:r w:rsidRPr="005163E3">
        <w:rPr>
          <w:rFonts w:ascii="Verdana" w:hAnsi="Verdana"/>
          <w:b/>
          <w:bCs/>
          <w:smallCaps/>
          <w:sz w:val="22"/>
          <w:szCs w:val="22"/>
        </w:rPr>
        <w:t xml:space="preserve">Recurso de apelación </w:t>
      </w:r>
      <w:r>
        <w:rPr>
          <w:rFonts w:ascii="Verdana" w:hAnsi="Verdana"/>
          <w:b/>
          <w:bCs/>
          <w:smallCaps/>
          <w:sz w:val="22"/>
          <w:szCs w:val="22"/>
        </w:rPr>
        <w:t>en subsidio</w:t>
      </w:r>
      <w:r w:rsidRPr="00C60184">
        <w:rPr>
          <w:rFonts w:ascii="Verdana" w:hAnsi="Verdana"/>
          <w:smallCaps/>
          <w:sz w:val="22"/>
          <w:szCs w:val="22"/>
        </w:rPr>
        <w:t xml:space="preserve">, </w:t>
      </w:r>
      <w:r w:rsidRPr="00C60184">
        <w:rPr>
          <w:rFonts w:ascii="Verdana" w:hAnsi="Verdana"/>
          <w:sz w:val="22"/>
          <w:szCs w:val="22"/>
        </w:rPr>
        <w:t xml:space="preserve">interpuesto por </w:t>
      </w:r>
      <w:r w:rsidR="000F51D8">
        <w:rPr>
          <w:rFonts w:ascii="Verdana" w:hAnsi="Verdana"/>
          <w:b/>
          <w:bCs/>
          <w:sz w:val="22"/>
          <w:szCs w:val="22"/>
        </w:rPr>
        <w:t>el señor M</w:t>
      </w:r>
      <w:r w:rsidR="005E6161">
        <w:rPr>
          <w:rFonts w:ascii="Verdana" w:hAnsi="Verdana"/>
          <w:b/>
          <w:bCs/>
          <w:sz w:val="22"/>
          <w:szCs w:val="22"/>
        </w:rPr>
        <w:t>.M.S.</w:t>
      </w:r>
      <w:r w:rsidR="000F51D8">
        <w:rPr>
          <w:rFonts w:ascii="Verdana" w:hAnsi="Verdana"/>
          <w:b/>
          <w:bCs/>
          <w:sz w:val="22"/>
          <w:szCs w:val="22"/>
        </w:rPr>
        <w:t xml:space="preserve">, cédula de identidad número </w:t>
      </w:r>
      <w:r w:rsidR="005E6161">
        <w:rPr>
          <w:rFonts w:ascii="Verdana" w:hAnsi="Verdana"/>
          <w:b/>
          <w:bCs/>
          <w:sz w:val="22"/>
          <w:szCs w:val="22"/>
        </w:rPr>
        <w:t>…</w:t>
      </w:r>
      <w:r w:rsidR="000F51D8">
        <w:rPr>
          <w:rFonts w:ascii="Verdana" w:hAnsi="Verdana"/>
          <w:b/>
          <w:bCs/>
          <w:sz w:val="22"/>
          <w:szCs w:val="22"/>
        </w:rPr>
        <w:t xml:space="preserve">, en condición de apoderado generalísimo sin límite de suma de </w:t>
      </w:r>
      <w:r w:rsidRPr="000F51D8">
        <w:rPr>
          <w:rFonts w:ascii="Verdana" w:hAnsi="Verdana"/>
          <w:b/>
          <w:bCs/>
          <w:sz w:val="22"/>
          <w:szCs w:val="22"/>
        </w:rPr>
        <w:t>la empresa</w:t>
      </w:r>
      <w:r w:rsidRPr="00C60184">
        <w:rPr>
          <w:rFonts w:ascii="Verdana" w:hAnsi="Verdana"/>
          <w:sz w:val="22"/>
          <w:szCs w:val="22"/>
        </w:rPr>
        <w:t xml:space="preserve"> </w:t>
      </w:r>
      <w:r w:rsidR="000F51D8">
        <w:rPr>
          <w:rFonts w:ascii="Verdana" w:hAnsi="Verdana"/>
          <w:b/>
          <w:sz w:val="22"/>
          <w:szCs w:val="22"/>
        </w:rPr>
        <w:t>T</w:t>
      </w:r>
      <w:r w:rsidR="005E6161">
        <w:rPr>
          <w:rFonts w:ascii="Verdana" w:hAnsi="Verdana"/>
          <w:b/>
          <w:sz w:val="22"/>
          <w:szCs w:val="22"/>
        </w:rPr>
        <w:t>.F.S.A.</w:t>
      </w:r>
      <w:r w:rsidRPr="00C60184">
        <w:rPr>
          <w:rFonts w:ascii="Verdana" w:hAnsi="Verdana"/>
          <w:b/>
          <w:sz w:val="22"/>
          <w:szCs w:val="22"/>
        </w:rPr>
        <w:t xml:space="preserve">, cédula jurídica número </w:t>
      </w:r>
      <w:r w:rsidR="005E6161">
        <w:rPr>
          <w:rFonts w:ascii="Verdana" w:hAnsi="Verdana"/>
          <w:b/>
          <w:sz w:val="22"/>
          <w:szCs w:val="22"/>
        </w:rPr>
        <w:t>…</w:t>
      </w:r>
      <w:r w:rsidRPr="00C60184">
        <w:rPr>
          <w:rFonts w:ascii="Verdana" w:hAnsi="Verdana"/>
          <w:sz w:val="22"/>
          <w:szCs w:val="22"/>
        </w:rPr>
        <w:t xml:space="preserve">, en contra del </w:t>
      </w:r>
      <w:r w:rsidRPr="00C60184">
        <w:rPr>
          <w:rFonts w:ascii="Verdana" w:hAnsi="Verdana"/>
          <w:b/>
          <w:sz w:val="22"/>
          <w:szCs w:val="22"/>
        </w:rPr>
        <w:t xml:space="preserve">artículo </w:t>
      </w:r>
      <w:r w:rsidR="000F51D8">
        <w:rPr>
          <w:rFonts w:ascii="Verdana" w:hAnsi="Verdana"/>
          <w:b/>
          <w:sz w:val="22"/>
          <w:szCs w:val="22"/>
        </w:rPr>
        <w:t>3</w:t>
      </w:r>
      <w:r w:rsidRPr="00C60184">
        <w:rPr>
          <w:rFonts w:ascii="Verdana" w:hAnsi="Verdana"/>
          <w:b/>
          <w:sz w:val="22"/>
          <w:szCs w:val="22"/>
        </w:rPr>
        <w:t>.</w:t>
      </w:r>
      <w:r>
        <w:rPr>
          <w:rFonts w:ascii="Verdana" w:hAnsi="Verdana"/>
          <w:b/>
          <w:sz w:val="22"/>
          <w:szCs w:val="22"/>
        </w:rPr>
        <w:t>1</w:t>
      </w:r>
      <w:r w:rsidRPr="00C60184">
        <w:rPr>
          <w:rFonts w:ascii="Verdana" w:hAnsi="Verdana"/>
          <w:b/>
          <w:sz w:val="22"/>
          <w:szCs w:val="22"/>
        </w:rPr>
        <w:t xml:space="preserve"> de la Sesión Ordinaria </w:t>
      </w:r>
      <w:r w:rsidR="000F51D8">
        <w:rPr>
          <w:rFonts w:ascii="Verdana" w:hAnsi="Verdana"/>
          <w:b/>
          <w:sz w:val="22"/>
          <w:szCs w:val="22"/>
        </w:rPr>
        <w:t>10</w:t>
      </w:r>
      <w:r w:rsidRPr="00C60184">
        <w:rPr>
          <w:rFonts w:ascii="Verdana" w:hAnsi="Verdana"/>
          <w:b/>
          <w:sz w:val="22"/>
          <w:szCs w:val="22"/>
        </w:rPr>
        <w:t xml:space="preserve">-2020 del </w:t>
      </w:r>
      <w:r w:rsidR="000F51D8">
        <w:rPr>
          <w:rFonts w:ascii="Verdana" w:hAnsi="Verdana"/>
          <w:b/>
          <w:sz w:val="22"/>
          <w:szCs w:val="22"/>
        </w:rPr>
        <w:t>6 de febrero</w:t>
      </w:r>
      <w:r w:rsidRPr="00C60184">
        <w:rPr>
          <w:rFonts w:ascii="Verdana" w:hAnsi="Verdana"/>
          <w:b/>
          <w:sz w:val="22"/>
          <w:szCs w:val="22"/>
        </w:rPr>
        <w:t xml:space="preserve"> de 2020</w:t>
      </w:r>
      <w:r w:rsidRPr="00C60184">
        <w:rPr>
          <w:rFonts w:ascii="Verdana" w:hAnsi="Verdana"/>
          <w:sz w:val="22"/>
          <w:szCs w:val="22"/>
        </w:rPr>
        <w:t xml:space="preserve">, de la Junta Directiva del Consejo de Transporte Público. El caso se tramita en </w:t>
      </w:r>
      <w:r w:rsidRPr="00C60184">
        <w:rPr>
          <w:rFonts w:ascii="Verdana" w:hAnsi="Verdana"/>
          <w:b/>
          <w:sz w:val="22"/>
          <w:szCs w:val="22"/>
        </w:rPr>
        <w:t xml:space="preserve">Expediente Administrativo </w:t>
      </w:r>
      <w:proofErr w:type="spellStart"/>
      <w:r w:rsidRPr="00C60184">
        <w:rPr>
          <w:rFonts w:ascii="Verdana" w:hAnsi="Verdana"/>
          <w:b/>
          <w:sz w:val="22"/>
          <w:szCs w:val="22"/>
        </w:rPr>
        <w:t>N°</w:t>
      </w:r>
      <w:proofErr w:type="spellEnd"/>
      <w:r w:rsidRPr="00C60184">
        <w:rPr>
          <w:rFonts w:ascii="Verdana" w:hAnsi="Verdana"/>
          <w:b/>
          <w:sz w:val="22"/>
          <w:szCs w:val="22"/>
        </w:rPr>
        <w:t xml:space="preserve"> TAT-0</w:t>
      </w:r>
      <w:r>
        <w:rPr>
          <w:rFonts w:ascii="Verdana" w:hAnsi="Verdana"/>
          <w:b/>
          <w:sz w:val="22"/>
          <w:szCs w:val="22"/>
        </w:rPr>
        <w:t>6</w:t>
      </w:r>
      <w:r w:rsidR="000F51D8">
        <w:rPr>
          <w:rFonts w:ascii="Verdana" w:hAnsi="Verdana"/>
          <w:b/>
          <w:sz w:val="22"/>
          <w:szCs w:val="22"/>
        </w:rPr>
        <w:t>4</w:t>
      </w:r>
      <w:r w:rsidRPr="00C60184">
        <w:rPr>
          <w:rFonts w:ascii="Verdana" w:hAnsi="Verdana"/>
          <w:b/>
          <w:sz w:val="22"/>
          <w:szCs w:val="22"/>
        </w:rPr>
        <w:t>-20</w:t>
      </w:r>
      <w:r w:rsidRPr="00C60184">
        <w:rPr>
          <w:rFonts w:ascii="Verdana" w:hAnsi="Verdana"/>
          <w:sz w:val="22"/>
          <w:szCs w:val="22"/>
        </w:rPr>
        <w:t>.</w:t>
      </w:r>
    </w:p>
    <w:p w14:paraId="6F187DB7" w14:textId="77777777" w:rsidR="00C3071F" w:rsidRPr="00C60184" w:rsidRDefault="00C3071F" w:rsidP="00C3071F">
      <w:pPr>
        <w:jc w:val="both"/>
        <w:rPr>
          <w:rFonts w:ascii="Verdana" w:hAnsi="Verdana"/>
          <w:b/>
          <w:sz w:val="22"/>
          <w:szCs w:val="22"/>
        </w:rPr>
      </w:pPr>
    </w:p>
    <w:p w14:paraId="199BB5B1" w14:textId="77777777" w:rsidR="00C3071F" w:rsidRPr="00C60184" w:rsidRDefault="00C3071F" w:rsidP="00C3071F">
      <w:pPr>
        <w:jc w:val="center"/>
        <w:rPr>
          <w:rFonts w:ascii="Verdana" w:hAnsi="Verdana"/>
          <w:b/>
          <w:sz w:val="22"/>
          <w:szCs w:val="22"/>
        </w:rPr>
      </w:pPr>
      <w:r w:rsidRPr="00C60184">
        <w:rPr>
          <w:rFonts w:ascii="Verdana" w:hAnsi="Verdana"/>
          <w:b/>
          <w:sz w:val="22"/>
          <w:szCs w:val="22"/>
        </w:rPr>
        <w:t>RESULTANDO</w:t>
      </w:r>
    </w:p>
    <w:p w14:paraId="05960379" w14:textId="77777777" w:rsidR="00C3071F" w:rsidRPr="00C60184" w:rsidRDefault="00C3071F" w:rsidP="00C3071F">
      <w:pPr>
        <w:jc w:val="center"/>
        <w:rPr>
          <w:rFonts w:ascii="Verdana" w:hAnsi="Verdana"/>
          <w:b/>
          <w:sz w:val="22"/>
          <w:szCs w:val="22"/>
        </w:rPr>
      </w:pPr>
    </w:p>
    <w:p w14:paraId="7E41CAF3" w14:textId="77777777" w:rsidR="00314616" w:rsidRPr="00D669E8" w:rsidRDefault="00314616" w:rsidP="00314616">
      <w:pPr>
        <w:jc w:val="both"/>
        <w:rPr>
          <w:rFonts w:ascii="Verdana" w:hAnsi="Verdana"/>
          <w:sz w:val="22"/>
          <w:szCs w:val="22"/>
        </w:rPr>
      </w:pPr>
      <w:r w:rsidRPr="00C60184">
        <w:rPr>
          <w:rFonts w:ascii="Verdana" w:hAnsi="Verdana"/>
          <w:b/>
          <w:sz w:val="22"/>
          <w:szCs w:val="22"/>
        </w:rPr>
        <w:t xml:space="preserve">PRIMERO: </w:t>
      </w:r>
      <w:r w:rsidRPr="00C60184">
        <w:rPr>
          <w:rFonts w:ascii="Verdana" w:hAnsi="Verdana"/>
          <w:sz w:val="22"/>
          <w:szCs w:val="22"/>
        </w:rPr>
        <w:t xml:space="preserve">La Junta Directiva del Consejo de Transporte Público, mediante </w:t>
      </w:r>
      <w:r w:rsidRPr="00C60184">
        <w:rPr>
          <w:rFonts w:ascii="Verdana" w:hAnsi="Verdana"/>
          <w:b/>
          <w:sz w:val="22"/>
          <w:szCs w:val="22"/>
        </w:rPr>
        <w:t xml:space="preserve">artículo </w:t>
      </w:r>
      <w:r>
        <w:rPr>
          <w:rFonts w:ascii="Verdana" w:hAnsi="Verdana"/>
          <w:b/>
          <w:sz w:val="22"/>
          <w:szCs w:val="22"/>
        </w:rPr>
        <w:t>3</w:t>
      </w:r>
      <w:r w:rsidRPr="00C60184">
        <w:rPr>
          <w:rFonts w:ascii="Verdana" w:hAnsi="Verdana"/>
          <w:b/>
          <w:sz w:val="22"/>
          <w:szCs w:val="22"/>
        </w:rPr>
        <w:t>.</w:t>
      </w:r>
      <w:r>
        <w:rPr>
          <w:rFonts w:ascii="Verdana" w:hAnsi="Verdana"/>
          <w:b/>
          <w:sz w:val="22"/>
          <w:szCs w:val="22"/>
        </w:rPr>
        <w:t>1</w:t>
      </w:r>
      <w:r w:rsidRPr="00C60184">
        <w:rPr>
          <w:rFonts w:ascii="Verdana" w:hAnsi="Verdana"/>
          <w:b/>
          <w:sz w:val="22"/>
          <w:szCs w:val="22"/>
        </w:rPr>
        <w:t xml:space="preserve"> de la Sesión Ordinaria </w:t>
      </w:r>
      <w:r>
        <w:rPr>
          <w:rFonts w:ascii="Verdana" w:hAnsi="Verdana"/>
          <w:b/>
          <w:sz w:val="22"/>
          <w:szCs w:val="22"/>
        </w:rPr>
        <w:t>10</w:t>
      </w:r>
      <w:r w:rsidRPr="00C60184">
        <w:rPr>
          <w:rFonts w:ascii="Verdana" w:hAnsi="Verdana"/>
          <w:b/>
          <w:sz w:val="22"/>
          <w:szCs w:val="22"/>
        </w:rPr>
        <w:t xml:space="preserve">-2020 del </w:t>
      </w:r>
      <w:r>
        <w:rPr>
          <w:rFonts w:ascii="Verdana" w:hAnsi="Verdana"/>
          <w:b/>
          <w:sz w:val="22"/>
          <w:szCs w:val="22"/>
        </w:rPr>
        <w:t>6 de febrero</w:t>
      </w:r>
      <w:r w:rsidRPr="00C60184">
        <w:rPr>
          <w:rFonts w:ascii="Verdana" w:hAnsi="Verdana"/>
          <w:b/>
          <w:sz w:val="22"/>
          <w:szCs w:val="22"/>
        </w:rPr>
        <w:t xml:space="preserve"> de 2020</w:t>
      </w:r>
      <w:r w:rsidRPr="00C60184">
        <w:rPr>
          <w:rFonts w:ascii="Verdana" w:hAnsi="Verdana"/>
          <w:sz w:val="22"/>
          <w:szCs w:val="22"/>
        </w:rPr>
        <w:t xml:space="preserve">, acuerda, en lo que interesa para el caso, lo siguiente: </w:t>
      </w:r>
      <w:r w:rsidRPr="00D669E8">
        <w:rPr>
          <w:rFonts w:ascii="Verdana" w:hAnsi="Verdana"/>
          <w:sz w:val="22"/>
          <w:szCs w:val="22"/>
        </w:rPr>
        <w:t>(Léanse folios 15 y 16 del expediente administrativo)</w:t>
      </w:r>
    </w:p>
    <w:p w14:paraId="3D13C583" w14:textId="77777777" w:rsidR="00314616" w:rsidRPr="00C60184" w:rsidRDefault="00314616" w:rsidP="00314616">
      <w:pPr>
        <w:jc w:val="both"/>
        <w:rPr>
          <w:rFonts w:ascii="Verdana" w:hAnsi="Verdana"/>
          <w:sz w:val="22"/>
          <w:szCs w:val="22"/>
        </w:rPr>
      </w:pPr>
    </w:p>
    <w:p w14:paraId="3A8D0889" w14:textId="19CAF5FC" w:rsidR="00314616" w:rsidRPr="000F51D8" w:rsidRDefault="00314616" w:rsidP="00314616">
      <w:pPr>
        <w:pStyle w:val="Default"/>
        <w:ind w:left="397" w:right="397"/>
        <w:jc w:val="both"/>
        <w:rPr>
          <w:rFonts w:ascii="Verdana" w:hAnsi="Verdana"/>
          <w:sz w:val="20"/>
          <w:szCs w:val="20"/>
        </w:rPr>
      </w:pPr>
      <w:r w:rsidRPr="000F51D8">
        <w:rPr>
          <w:rFonts w:ascii="Verdana" w:hAnsi="Verdana"/>
          <w:b/>
          <w:sz w:val="20"/>
          <w:szCs w:val="20"/>
        </w:rPr>
        <w:t>“</w:t>
      </w:r>
      <w:r w:rsidRPr="000F51D8">
        <w:rPr>
          <w:rFonts w:ascii="Verdana" w:hAnsi="Verdana"/>
          <w:b/>
          <w:bCs/>
          <w:sz w:val="20"/>
          <w:szCs w:val="20"/>
        </w:rPr>
        <w:t xml:space="preserve">ARTICULO 3.1.- </w:t>
      </w:r>
      <w:r w:rsidRPr="000F51D8">
        <w:rPr>
          <w:rFonts w:ascii="Verdana" w:hAnsi="Verdana"/>
          <w:sz w:val="20"/>
          <w:szCs w:val="20"/>
        </w:rPr>
        <w:t xml:space="preserve">Se conoce oficio </w:t>
      </w:r>
      <w:r w:rsidRPr="000F51D8">
        <w:rPr>
          <w:rFonts w:ascii="Verdana" w:hAnsi="Verdana"/>
          <w:b/>
          <w:bCs/>
          <w:sz w:val="20"/>
          <w:szCs w:val="20"/>
        </w:rPr>
        <w:t xml:space="preserve">DTE 2020-0001 </w:t>
      </w:r>
      <w:r w:rsidRPr="000F51D8">
        <w:rPr>
          <w:rFonts w:ascii="Verdana" w:hAnsi="Verdana"/>
          <w:sz w:val="20"/>
          <w:szCs w:val="20"/>
        </w:rPr>
        <w:t xml:space="preserve">referente al informe técnico sobre denuncia recibida vía telefónica por la </w:t>
      </w:r>
      <w:r w:rsidRPr="000F51D8">
        <w:rPr>
          <w:rFonts w:ascii="Verdana" w:hAnsi="Verdana"/>
          <w:b/>
          <w:bCs/>
          <w:sz w:val="20"/>
          <w:szCs w:val="20"/>
        </w:rPr>
        <w:t>A</w:t>
      </w:r>
      <w:r w:rsidR="005E6161">
        <w:rPr>
          <w:rFonts w:ascii="Verdana" w:hAnsi="Verdana"/>
          <w:b/>
          <w:bCs/>
          <w:sz w:val="20"/>
          <w:szCs w:val="20"/>
        </w:rPr>
        <w:t>.D.D.I.D.S.J.D.T.</w:t>
      </w:r>
      <w:r w:rsidRPr="000F51D8">
        <w:rPr>
          <w:rFonts w:ascii="Verdana" w:hAnsi="Verdana"/>
          <w:b/>
          <w:bCs/>
          <w:sz w:val="20"/>
          <w:szCs w:val="20"/>
        </w:rPr>
        <w:t xml:space="preserve">, </w:t>
      </w:r>
      <w:r w:rsidRPr="000F51D8">
        <w:rPr>
          <w:rFonts w:ascii="Verdana" w:hAnsi="Verdana"/>
          <w:sz w:val="20"/>
          <w:szCs w:val="20"/>
        </w:rPr>
        <w:t xml:space="preserve">con respecto a la falta de servicio de transporte público, debido a la cancelación de la empresa que operaba en la </w:t>
      </w:r>
      <w:r w:rsidRPr="000F51D8">
        <w:rPr>
          <w:rFonts w:ascii="Verdana" w:hAnsi="Verdana"/>
          <w:b/>
          <w:bCs/>
          <w:sz w:val="20"/>
          <w:szCs w:val="20"/>
        </w:rPr>
        <w:t xml:space="preserve">Ruta No. </w:t>
      </w:r>
      <w:proofErr w:type="spellStart"/>
      <w:r w:rsidR="00B34B78">
        <w:rPr>
          <w:rFonts w:ascii="Verdana" w:hAnsi="Verdana"/>
          <w:b/>
          <w:bCs/>
          <w:sz w:val="20"/>
          <w:szCs w:val="20"/>
        </w:rPr>
        <w:t>xxx</w:t>
      </w:r>
      <w:proofErr w:type="spellEnd"/>
      <w:r w:rsidRPr="000F51D8">
        <w:rPr>
          <w:rFonts w:ascii="Verdana" w:hAnsi="Verdana"/>
          <w:sz w:val="20"/>
          <w:szCs w:val="20"/>
        </w:rPr>
        <w:t xml:space="preserve">. </w:t>
      </w:r>
    </w:p>
    <w:p w14:paraId="4F8D305B" w14:textId="77777777" w:rsidR="00314616" w:rsidRPr="000F51D8" w:rsidRDefault="00314616" w:rsidP="00314616">
      <w:pPr>
        <w:autoSpaceDE w:val="0"/>
        <w:autoSpaceDN w:val="0"/>
        <w:adjustRightInd w:val="0"/>
        <w:ind w:left="397" w:right="397"/>
        <w:jc w:val="both"/>
        <w:rPr>
          <w:rFonts w:ascii="Verdana" w:eastAsiaTheme="minorHAnsi" w:hAnsi="Verdana" w:cs="Calibri"/>
          <w:color w:val="000000"/>
          <w:sz w:val="20"/>
          <w:szCs w:val="20"/>
          <w:lang w:eastAsia="en-US"/>
        </w:rPr>
      </w:pPr>
      <w:r w:rsidRPr="000F51D8">
        <w:rPr>
          <w:rFonts w:ascii="Verdana" w:eastAsiaTheme="minorHAnsi" w:hAnsi="Verdana" w:cs="Calibri"/>
          <w:b/>
          <w:bCs/>
          <w:color w:val="000000"/>
          <w:sz w:val="20"/>
          <w:szCs w:val="20"/>
          <w:lang w:eastAsia="en-US"/>
        </w:rPr>
        <w:t xml:space="preserve">CONSIDERANDO: </w:t>
      </w:r>
    </w:p>
    <w:p w14:paraId="768502EC" w14:textId="5D81A1C1" w:rsidR="00314616" w:rsidRDefault="00314616" w:rsidP="00314616">
      <w:pPr>
        <w:autoSpaceDE w:val="0"/>
        <w:autoSpaceDN w:val="0"/>
        <w:adjustRightInd w:val="0"/>
        <w:ind w:left="397" w:right="397"/>
        <w:jc w:val="both"/>
        <w:rPr>
          <w:rFonts w:ascii="Verdana" w:eastAsiaTheme="minorHAnsi" w:hAnsi="Verdana" w:cs="Calibri"/>
          <w:color w:val="000000"/>
          <w:sz w:val="20"/>
          <w:szCs w:val="20"/>
          <w:lang w:eastAsia="en-US"/>
        </w:rPr>
      </w:pPr>
      <w:r w:rsidRPr="000F51D8">
        <w:rPr>
          <w:rFonts w:ascii="Verdana" w:eastAsiaTheme="minorHAnsi" w:hAnsi="Verdana" w:cs="Calibri"/>
          <w:b/>
          <w:bCs/>
          <w:color w:val="000000"/>
          <w:sz w:val="20"/>
          <w:szCs w:val="20"/>
          <w:lang w:eastAsia="en-US"/>
        </w:rPr>
        <w:t xml:space="preserve">ÚNICO: </w:t>
      </w:r>
      <w:r w:rsidRPr="000F51D8">
        <w:rPr>
          <w:rFonts w:ascii="Verdana" w:eastAsiaTheme="minorHAnsi" w:hAnsi="Verdana" w:cs="Calibri"/>
          <w:color w:val="000000"/>
          <w:sz w:val="20"/>
          <w:szCs w:val="20"/>
          <w:lang w:eastAsia="en-US"/>
        </w:rPr>
        <w:t xml:space="preserve">Procede este Órgano Colegiado a conocer el oficio </w:t>
      </w:r>
      <w:r w:rsidRPr="000F51D8">
        <w:rPr>
          <w:rFonts w:ascii="Verdana" w:eastAsiaTheme="minorHAnsi" w:hAnsi="Verdana" w:cs="Calibri"/>
          <w:b/>
          <w:bCs/>
          <w:color w:val="000000"/>
          <w:sz w:val="20"/>
          <w:szCs w:val="20"/>
          <w:lang w:eastAsia="en-US"/>
        </w:rPr>
        <w:t xml:space="preserve">DTE 2020-0001 </w:t>
      </w:r>
      <w:r w:rsidRPr="000F51D8">
        <w:rPr>
          <w:rFonts w:ascii="Verdana" w:eastAsiaTheme="minorHAnsi" w:hAnsi="Verdana" w:cs="Calibri"/>
          <w:color w:val="000000"/>
          <w:sz w:val="20"/>
          <w:szCs w:val="20"/>
          <w:lang w:eastAsia="en-US"/>
        </w:rPr>
        <w:t xml:space="preserve">referente al informe técnico sobre denuncia recibida vía telefónica por la </w:t>
      </w:r>
      <w:r w:rsidR="005E6161" w:rsidRPr="000F51D8">
        <w:rPr>
          <w:rFonts w:ascii="Verdana" w:hAnsi="Verdana"/>
          <w:b/>
          <w:bCs/>
          <w:sz w:val="20"/>
          <w:szCs w:val="20"/>
        </w:rPr>
        <w:t>A</w:t>
      </w:r>
      <w:r w:rsidR="005E6161">
        <w:rPr>
          <w:rFonts w:ascii="Verdana" w:hAnsi="Verdana"/>
          <w:b/>
          <w:bCs/>
          <w:sz w:val="20"/>
          <w:szCs w:val="20"/>
        </w:rPr>
        <w:t>.D.D.I.D.S.J.D.T.</w:t>
      </w:r>
      <w:r w:rsidR="005E6161" w:rsidRPr="000F51D8">
        <w:rPr>
          <w:rFonts w:ascii="Verdana" w:hAnsi="Verdana"/>
          <w:b/>
          <w:bCs/>
          <w:sz w:val="20"/>
          <w:szCs w:val="20"/>
        </w:rPr>
        <w:t xml:space="preserve">, </w:t>
      </w:r>
      <w:r w:rsidRPr="000F51D8">
        <w:rPr>
          <w:rFonts w:ascii="Verdana" w:eastAsiaTheme="minorHAnsi" w:hAnsi="Verdana" w:cs="Calibri"/>
          <w:color w:val="000000"/>
          <w:sz w:val="20"/>
          <w:szCs w:val="20"/>
          <w:lang w:eastAsia="en-US"/>
        </w:rPr>
        <w:t xml:space="preserve">con respecto a la falta de servicio de transporte público, debido a la cancelación de la empresa que operaba en la </w:t>
      </w:r>
      <w:r w:rsidRPr="000F51D8">
        <w:rPr>
          <w:rFonts w:ascii="Verdana" w:eastAsiaTheme="minorHAnsi" w:hAnsi="Verdana" w:cs="Calibri"/>
          <w:b/>
          <w:bCs/>
          <w:color w:val="000000"/>
          <w:sz w:val="20"/>
          <w:szCs w:val="20"/>
          <w:lang w:eastAsia="en-US"/>
        </w:rPr>
        <w:t xml:space="preserve">Ruta No. </w:t>
      </w:r>
      <w:proofErr w:type="spellStart"/>
      <w:r w:rsidR="00B34B78">
        <w:rPr>
          <w:rFonts w:ascii="Verdana" w:eastAsiaTheme="minorHAnsi" w:hAnsi="Verdana" w:cs="Calibri"/>
          <w:b/>
          <w:bCs/>
          <w:color w:val="000000"/>
          <w:sz w:val="20"/>
          <w:szCs w:val="20"/>
          <w:lang w:eastAsia="en-US"/>
        </w:rPr>
        <w:t>xxx</w:t>
      </w:r>
      <w:proofErr w:type="spellEnd"/>
      <w:r w:rsidRPr="000F51D8">
        <w:rPr>
          <w:rFonts w:ascii="Verdana" w:eastAsiaTheme="minorHAnsi" w:hAnsi="Verdana" w:cs="Calibri"/>
          <w:color w:val="000000"/>
          <w:sz w:val="20"/>
          <w:szCs w:val="20"/>
          <w:lang w:eastAsia="en-US"/>
        </w:rPr>
        <w:t xml:space="preserve">, </w:t>
      </w:r>
      <w:proofErr w:type="spellStart"/>
      <w:r w:rsidRPr="000F51D8">
        <w:rPr>
          <w:rFonts w:ascii="Verdana" w:eastAsiaTheme="minorHAnsi" w:hAnsi="Verdana" w:cs="Calibri"/>
          <w:color w:val="000000"/>
          <w:sz w:val="20"/>
          <w:szCs w:val="20"/>
          <w:lang w:eastAsia="en-US"/>
        </w:rPr>
        <w:t>mocionándose</w:t>
      </w:r>
      <w:proofErr w:type="spellEnd"/>
      <w:r w:rsidRPr="000F51D8">
        <w:rPr>
          <w:rFonts w:ascii="Verdana" w:eastAsiaTheme="minorHAnsi" w:hAnsi="Verdana" w:cs="Calibri"/>
          <w:color w:val="000000"/>
          <w:sz w:val="20"/>
          <w:szCs w:val="20"/>
          <w:lang w:eastAsia="en-US"/>
        </w:rPr>
        <w:t xml:space="preserve"> para acoger las recomendaciones contenidas en el mismo, el cual forma parte integral del presente acuerdo. Este informe es expuesto a los directores por la Ing. Aura Álvarez, jefa del área técnica del Consejo. </w:t>
      </w:r>
    </w:p>
    <w:p w14:paraId="67CE1F34" w14:textId="77777777" w:rsidR="00314616" w:rsidRDefault="00314616" w:rsidP="00314616">
      <w:pPr>
        <w:autoSpaceDE w:val="0"/>
        <w:autoSpaceDN w:val="0"/>
        <w:adjustRightInd w:val="0"/>
        <w:ind w:left="397" w:right="397"/>
        <w:jc w:val="both"/>
        <w:rPr>
          <w:rFonts w:ascii="Verdana" w:eastAsiaTheme="minorHAnsi" w:hAnsi="Verdana" w:cs="Calibri"/>
          <w:b/>
          <w:bCs/>
          <w:color w:val="000000"/>
          <w:sz w:val="20"/>
          <w:szCs w:val="20"/>
          <w:lang w:eastAsia="en-US"/>
        </w:rPr>
      </w:pPr>
    </w:p>
    <w:p w14:paraId="698FF750" w14:textId="166DD488" w:rsidR="00314616" w:rsidRDefault="00314616" w:rsidP="00314616">
      <w:pPr>
        <w:autoSpaceDE w:val="0"/>
        <w:autoSpaceDN w:val="0"/>
        <w:adjustRightInd w:val="0"/>
        <w:ind w:left="397" w:right="624"/>
        <w:jc w:val="both"/>
        <w:rPr>
          <w:rFonts w:ascii="Verdana" w:eastAsiaTheme="minorHAnsi" w:hAnsi="Verdana" w:cs="Calibri"/>
          <w:b/>
          <w:bCs/>
          <w:color w:val="000000"/>
          <w:sz w:val="20"/>
          <w:szCs w:val="20"/>
          <w:lang w:eastAsia="en-US"/>
        </w:rPr>
      </w:pPr>
      <w:r w:rsidRPr="000F51D8">
        <w:rPr>
          <w:rFonts w:ascii="Verdana" w:eastAsiaTheme="minorHAnsi" w:hAnsi="Verdana" w:cs="Calibri"/>
          <w:b/>
          <w:bCs/>
          <w:color w:val="000000"/>
          <w:sz w:val="20"/>
          <w:szCs w:val="20"/>
          <w:lang w:eastAsia="en-US"/>
        </w:rPr>
        <w:t>POR TANTO, SE ACUERDA</w:t>
      </w:r>
      <w:r w:rsidR="008E6F24">
        <w:rPr>
          <w:rFonts w:ascii="Verdana" w:eastAsiaTheme="minorHAnsi" w:hAnsi="Verdana" w:cs="Calibri"/>
          <w:b/>
          <w:bCs/>
          <w:color w:val="000000"/>
          <w:sz w:val="20"/>
          <w:szCs w:val="20"/>
          <w:lang w:eastAsia="en-US"/>
        </w:rPr>
        <w:t>:</w:t>
      </w:r>
    </w:p>
    <w:tbl>
      <w:tblPr>
        <w:tblW w:w="9717" w:type="dxa"/>
        <w:tblInd w:w="-108" w:type="dxa"/>
        <w:tblBorders>
          <w:top w:val="nil"/>
          <w:left w:val="nil"/>
          <w:bottom w:val="nil"/>
          <w:right w:val="nil"/>
        </w:tblBorders>
        <w:tblLayout w:type="fixed"/>
        <w:tblLook w:val="0000" w:firstRow="0" w:lastRow="0" w:firstColumn="0" w:lastColumn="0" w:noHBand="0" w:noVBand="0"/>
      </w:tblPr>
      <w:tblGrid>
        <w:gridCol w:w="9717"/>
      </w:tblGrid>
      <w:tr w:rsidR="00314616" w:rsidRPr="000F51D8" w14:paraId="502BB9C9" w14:textId="77777777" w:rsidTr="00414955">
        <w:trPr>
          <w:trHeight w:val="646"/>
        </w:trPr>
        <w:tc>
          <w:tcPr>
            <w:tcW w:w="9717" w:type="dxa"/>
          </w:tcPr>
          <w:p w14:paraId="530FA7B4" w14:textId="77777777" w:rsidR="00314616" w:rsidRDefault="00314616" w:rsidP="00414955">
            <w:pPr>
              <w:autoSpaceDE w:val="0"/>
              <w:autoSpaceDN w:val="0"/>
              <w:adjustRightInd w:val="0"/>
              <w:ind w:left="397" w:right="624"/>
              <w:jc w:val="both"/>
              <w:rPr>
                <w:rFonts w:ascii="Verdana" w:eastAsiaTheme="minorHAnsi" w:hAnsi="Verdana" w:cs="Calibri"/>
                <w:color w:val="000000"/>
                <w:sz w:val="20"/>
                <w:szCs w:val="20"/>
                <w:lang w:eastAsia="en-US"/>
              </w:rPr>
            </w:pPr>
            <w:r w:rsidRPr="000F51D8">
              <w:rPr>
                <w:rFonts w:ascii="Verdana" w:eastAsiaTheme="minorHAnsi" w:hAnsi="Verdana" w:cs="Calibri"/>
                <w:color w:val="000000"/>
                <w:sz w:val="20"/>
                <w:szCs w:val="20"/>
                <w:lang w:eastAsia="en-US"/>
              </w:rPr>
              <w:t xml:space="preserve">1. Acoger las recomendaciones contenidas en el oficio </w:t>
            </w:r>
            <w:r w:rsidRPr="000F51D8">
              <w:rPr>
                <w:rFonts w:ascii="Verdana" w:eastAsiaTheme="minorHAnsi" w:hAnsi="Verdana" w:cs="Calibri"/>
                <w:b/>
                <w:bCs/>
                <w:color w:val="000000"/>
                <w:sz w:val="20"/>
                <w:szCs w:val="20"/>
                <w:lang w:eastAsia="en-US"/>
              </w:rPr>
              <w:t>DTE-2020-0001</w:t>
            </w:r>
            <w:r w:rsidRPr="000F51D8">
              <w:rPr>
                <w:rFonts w:ascii="Verdana" w:eastAsiaTheme="minorHAnsi" w:hAnsi="Verdana" w:cs="Calibri"/>
                <w:color w:val="000000"/>
                <w:sz w:val="20"/>
                <w:szCs w:val="20"/>
                <w:lang w:eastAsia="en-US"/>
              </w:rPr>
              <w:t xml:space="preserve">, el cual forma parte integral del presente acuerdo. </w:t>
            </w:r>
          </w:p>
          <w:p w14:paraId="1AA196F5" w14:textId="66B62EE0" w:rsidR="00314616" w:rsidRDefault="00314616" w:rsidP="00414955">
            <w:pPr>
              <w:autoSpaceDE w:val="0"/>
              <w:autoSpaceDN w:val="0"/>
              <w:adjustRightInd w:val="0"/>
              <w:ind w:left="397" w:right="624"/>
              <w:jc w:val="both"/>
              <w:rPr>
                <w:rFonts w:ascii="Verdana" w:eastAsiaTheme="minorHAnsi" w:hAnsi="Verdana" w:cs="Calibri"/>
                <w:color w:val="000000"/>
                <w:sz w:val="20"/>
                <w:szCs w:val="20"/>
                <w:lang w:eastAsia="en-US"/>
              </w:rPr>
            </w:pPr>
            <w:r w:rsidRPr="000F51D8">
              <w:rPr>
                <w:rFonts w:ascii="Verdana" w:eastAsiaTheme="minorHAnsi" w:hAnsi="Verdana" w:cs="Calibri"/>
                <w:color w:val="000000"/>
                <w:sz w:val="20"/>
                <w:szCs w:val="20"/>
                <w:lang w:eastAsia="en-US"/>
              </w:rPr>
              <w:t xml:space="preserve">2. Solicitar a la Dirección de Asuntos Jurídicos verificar e informar el estado actual de cancelación de la operación de la </w:t>
            </w:r>
            <w:r w:rsidRPr="000F51D8">
              <w:rPr>
                <w:rFonts w:ascii="Verdana" w:eastAsiaTheme="minorHAnsi" w:hAnsi="Verdana" w:cs="Calibri"/>
                <w:b/>
                <w:bCs/>
                <w:color w:val="000000"/>
                <w:sz w:val="20"/>
                <w:szCs w:val="20"/>
                <w:lang w:eastAsia="en-US"/>
              </w:rPr>
              <w:t xml:space="preserve">Ruta </w:t>
            </w:r>
            <w:proofErr w:type="spellStart"/>
            <w:r w:rsidRPr="000F51D8">
              <w:rPr>
                <w:rFonts w:ascii="Verdana" w:eastAsiaTheme="minorHAnsi" w:hAnsi="Verdana" w:cs="Calibri"/>
                <w:b/>
                <w:bCs/>
                <w:color w:val="000000"/>
                <w:sz w:val="20"/>
                <w:szCs w:val="20"/>
                <w:lang w:eastAsia="en-US"/>
              </w:rPr>
              <w:t>N°</w:t>
            </w:r>
            <w:proofErr w:type="spellEnd"/>
            <w:r w:rsidRPr="000F51D8">
              <w:rPr>
                <w:rFonts w:ascii="Verdana" w:eastAsiaTheme="minorHAnsi" w:hAnsi="Verdana" w:cs="Calibri"/>
                <w:b/>
                <w:bCs/>
                <w:color w:val="000000"/>
                <w:sz w:val="20"/>
                <w:szCs w:val="20"/>
                <w:lang w:eastAsia="en-US"/>
              </w:rPr>
              <w:t xml:space="preserve"> </w:t>
            </w:r>
            <w:proofErr w:type="spellStart"/>
            <w:r w:rsidR="00B34B78">
              <w:rPr>
                <w:rFonts w:ascii="Verdana" w:eastAsiaTheme="minorHAnsi" w:hAnsi="Verdana" w:cs="Calibri"/>
                <w:b/>
                <w:bCs/>
                <w:color w:val="000000"/>
                <w:sz w:val="20"/>
                <w:szCs w:val="20"/>
                <w:lang w:eastAsia="en-US"/>
              </w:rPr>
              <w:t>xxx</w:t>
            </w:r>
            <w:proofErr w:type="spellEnd"/>
            <w:r w:rsidRPr="000F51D8">
              <w:rPr>
                <w:rFonts w:ascii="Verdana" w:eastAsiaTheme="minorHAnsi" w:hAnsi="Verdana" w:cs="Calibri"/>
                <w:color w:val="000000"/>
                <w:sz w:val="20"/>
                <w:szCs w:val="20"/>
                <w:lang w:eastAsia="en-US"/>
              </w:rPr>
              <w:t xml:space="preserve">, ordenada mediante artículo 7.19 de la sesión ordinaria 38-2017 al señor </w:t>
            </w:r>
            <w:r w:rsidRPr="000F51D8">
              <w:rPr>
                <w:rFonts w:ascii="Verdana" w:eastAsiaTheme="minorHAnsi" w:hAnsi="Verdana" w:cs="Calibri"/>
                <w:b/>
                <w:bCs/>
                <w:color w:val="000000"/>
                <w:sz w:val="20"/>
                <w:szCs w:val="20"/>
                <w:lang w:eastAsia="en-US"/>
              </w:rPr>
              <w:t>J</w:t>
            </w:r>
            <w:r w:rsidR="005E6161">
              <w:rPr>
                <w:rFonts w:ascii="Verdana" w:eastAsiaTheme="minorHAnsi" w:hAnsi="Verdana" w:cs="Calibri"/>
                <w:b/>
                <w:bCs/>
                <w:color w:val="000000"/>
                <w:sz w:val="20"/>
                <w:szCs w:val="20"/>
                <w:lang w:eastAsia="en-US"/>
              </w:rPr>
              <w:t>.L.R.B.</w:t>
            </w:r>
            <w:r w:rsidRPr="000F51D8">
              <w:rPr>
                <w:rFonts w:ascii="Verdana" w:eastAsiaTheme="minorHAnsi" w:hAnsi="Verdana" w:cs="Calibri"/>
                <w:color w:val="000000"/>
                <w:sz w:val="20"/>
                <w:szCs w:val="20"/>
                <w:lang w:eastAsia="en-US"/>
              </w:rPr>
              <w:t xml:space="preserve">, por la reiterada verificación de abandono de la Ruta </w:t>
            </w:r>
            <w:proofErr w:type="spellStart"/>
            <w:r w:rsidRPr="000F51D8">
              <w:rPr>
                <w:rFonts w:ascii="Verdana" w:eastAsiaTheme="minorHAnsi" w:hAnsi="Verdana" w:cs="Calibri"/>
                <w:color w:val="000000"/>
                <w:sz w:val="20"/>
                <w:szCs w:val="20"/>
                <w:lang w:eastAsia="en-US"/>
              </w:rPr>
              <w:t>N°</w:t>
            </w:r>
            <w:proofErr w:type="spellEnd"/>
            <w:r w:rsidRPr="000F51D8">
              <w:rPr>
                <w:rFonts w:ascii="Verdana" w:eastAsiaTheme="minorHAnsi" w:hAnsi="Verdana" w:cs="Calibri"/>
                <w:color w:val="000000"/>
                <w:sz w:val="20"/>
                <w:szCs w:val="20"/>
                <w:lang w:eastAsia="en-US"/>
              </w:rPr>
              <w:t xml:space="preserve"> </w:t>
            </w:r>
            <w:proofErr w:type="spellStart"/>
            <w:r w:rsidR="00B34B78">
              <w:rPr>
                <w:rFonts w:ascii="Verdana" w:eastAsiaTheme="minorHAnsi" w:hAnsi="Verdana" w:cs="Calibri"/>
                <w:color w:val="000000"/>
                <w:sz w:val="20"/>
                <w:szCs w:val="20"/>
                <w:lang w:eastAsia="en-US"/>
              </w:rPr>
              <w:t>xxx</w:t>
            </w:r>
            <w:proofErr w:type="spellEnd"/>
            <w:r w:rsidRPr="000F51D8">
              <w:rPr>
                <w:rFonts w:ascii="Verdana" w:eastAsiaTheme="minorHAnsi" w:hAnsi="Verdana" w:cs="Calibri"/>
                <w:color w:val="000000"/>
                <w:sz w:val="20"/>
                <w:szCs w:val="20"/>
                <w:lang w:eastAsia="en-US"/>
              </w:rPr>
              <w:t xml:space="preserve">. </w:t>
            </w:r>
          </w:p>
          <w:p w14:paraId="4429046E" w14:textId="582711E1" w:rsidR="00314616" w:rsidRPr="000F51D8" w:rsidRDefault="00314616" w:rsidP="00414955">
            <w:pPr>
              <w:autoSpaceDE w:val="0"/>
              <w:autoSpaceDN w:val="0"/>
              <w:adjustRightInd w:val="0"/>
              <w:ind w:left="397" w:right="624"/>
              <w:jc w:val="both"/>
              <w:rPr>
                <w:rFonts w:ascii="Verdana" w:eastAsiaTheme="minorHAnsi" w:hAnsi="Verdana" w:cs="Calibri"/>
                <w:color w:val="000000"/>
                <w:sz w:val="20"/>
                <w:szCs w:val="20"/>
                <w:lang w:eastAsia="en-US"/>
              </w:rPr>
            </w:pPr>
            <w:r w:rsidRPr="000F51D8">
              <w:rPr>
                <w:rFonts w:ascii="Verdana" w:eastAsiaTheme="minorHAnsi" w:hAnsi="Verdana" w:cs="Calibri"/>
                <w:color w:val="000000"/>
                <w:sz w:val="20"/>
                <w:szCs w:val="20"/>
                <w:lang w:eastAsia="en-US"/>
              </w:rPr>
              <w:t xml:space="preserve">3. Revocar el permiso de operación otorgado mediante artículo 7.19 de la sesión ordinaria 38-2017 del 4 de octubre del 2017 a la empresa </w:t>
            </w:r>
            <w:r w:rsidRPr="000F51D8">
              <w:rPr>
                <w:rFonts w:ascii="Verdana" w:eastAsiaTheme="minorHAnsi" w:hAnsi="Verdana" w:cs="Calibri"/>
                <w:b/>
                <w:bCs/>
                <w:color w:val="000000"/>
                <w:sz w:val="20"/>
                <w:szCs w:val="20"/>
                <w:lang w:eastAsia="en-US"/>
              </w:rPr>
              <w:t>T</w:t>
            </w:r>
            <w:r w:rsidR="005E6161">
              <w:rPr>
                <w:rFonts w:ascii="Verdana" w:eastAsiaTheme="minorHAnsi" w:hAnsi="Verdana" w:cs="Calibri"/>
                <w:b/>
                <w:bCs/>
                <w:color w:val="000000"/>
                <w:sz w:val="20"/>
                <w:szCs w:val="20"/>
                <w:lang w:eastAsia="en-US"/>
              </w:rPr>
              <w:t>.F.S.A.</w:t>
            </w:r>
            <w:r w:rsidRPr="000F51D8">
              <w:rPr>
                <w:rFonts w:ascii="Verdana" w:eastAsiaTheme="minorHAnsi" w:hAnsi="Verdana" w:cs="Calibri"/>
                <w:color w:val="000000"/>
                <w:sz w:val="20"/>
                <w:szCs w:val="20"/>
                <w:lang w:eastAsia="en-US"/>
              </w:rPr>
              <w:t xml:space="preserve">, por haber comprobado esta Área Técnica el abandono de la </w:t>
            </w:r>
            <w:r w:rsidRPr="000F51D8">
              <w:rPr>
                <w:rFonts w:ascii="Verdana" w:eastAsiaTheme="minorHAnsi" w:hAnsi="Verdana" w:cs="Calibri"/>
                <w:b/>
                <w:bCs/>
                <w:color w:val="000000"/>
                <w:sz w:val="20"/>
                <w:szCs w:val="20"/>
                <w:lang w:eastAsia="en-US"/>
              </w:rPr>
              <w:t xml:space="preserve">Ruta </w:t>
            </w:r>
            <w:proofErr w:type="spellStart"/>
            <w:r w:rsidRPr="000F51D8">
              <w:rPr>
                <w:rFonts w:ascii="Verdana" w:eastAsiaTheme="minorHAnsi" w:hAnsi="Verdana" w:cs="Calibri"/>
                <w:b/>
                <w:bCs/>
                <w:color w:val="000000"/>
                <w:sz w:val="20"/>
                <w:szCs w:val="20"/>
                <w:lang w:eastAsia="en-US"/>
              </w:rPr>
              <w:t>N°</w:t>
            </w:r>
            <w:proofErr w:type="spellEnd"/>
            <w:r w:rsidRPr="000F51D8">
              <w:rPr>
                <w:rFonts w:ascii="Verdana" w:eastAsiaTheme="minorHAnsi" w:hAnsi="Verdana" w:cs="Calibri"/>
                <w:b/>
                <w:bCs/>
                <w:color w:val="000000"/>
                <w:sz w:val="20"/>
                <w:szCs w:val="20"/>
                <w:lang w:eastAsia="en-US"/>
              </w:rPr>
              <w:t xml:space="preserve"> </w:t>
            </w:r>
            <w:proofErr w:type="spellStart"/>
            <w:r w:rsidR="00B34B78">
              <w:rPr>
                <w:rFonts w:ascii="Verdana" w:eastAsiaTheme="minorHAnsi" w:hAnsi="Verdana" w:cs="Calibri"/>
                <w:b/>
                <w:bCs/>
                <w:color w:val="000000"/>
                <w:sz w:val="20"/>
                <w:szCs w:val="20"/>
                <w:lang w:eastAsia="en-US"/>
              </w:rPr>
              <w:t>xxx</w:t>
            </w:r>
            <w:proofErr w:type="spellEnd"/>
            <w:r w:rsidRPr="000F51D8">
              <w:rPr>
                <w:rFonts w:ascii="Verdana" w:eastAsiaTheme="minorHAnsi" w:hAnsi="Verdana" w:cs="Calibri"/>
                <w:color w:val="000000"/>
                <w:sz w:val="20"/>
                <w:szCs w:val="20"/>
                <w:lang w:eastAsia="en-US"/>
              </w:rPr>
              <w:t xml:space="preserve">, y solicitar a la Dirección de Asuntos Jurídicos el inicio del Procedimiento de Cancelación del Permiso, previa verificación del estado de autorización a la empresa </w:t>
            </w:r>
            <w:r w:rsidRPr="000F51D8">
              <w:rPr>
                <w:rFonts w:ascii="Verdana" w:eastAsiaTheme="minorHAnsi" w:hAnsi="Verdana" w:cs="Calibri"/>
                <w:b/>
                <w:bCs/>
                <w:color w:val="000000"/>
                <w:sz w:val="20"/>
                <w:szCs w:val="20"/>
                <w:lang w:eastAsia="en-US"/>
              </w:rPr>
              <w:t>T</w:t>
            </w:r>
            <w:r w:rsidR="005E6161">
              <w:rPr>
                <w:rFonts w:ascii="Verdana" w:eastAsiaTheme="minorHAnsi" w:hAnsi="Verdana" w:cs="Calibri"/>
                <w:b/>
                <w:bCs/>
                <w:color w:val="000000"/>
                <w:sz w:val="20"/>
                <w:szCs w:val="20"/>
                <w:lang w:eastAsia="en-US"/>
              </w:rPr>
              <w:t>.F.S.A.</w:t>
            </w:r>
            <w:r w:rsidRPr="000F51D8">
              <w:rPr>
                <w:rFonts w:ascii="Verdana" w:eastAsiaTheme="minorHAnsi" w:hAnsi="Verdana" w:cs="Calibri"/>
                <w:b/>
                <w:bCs/>
                <w:color w:val="000000"/>
                <w:sz w:val="20"/>
                <w:szCs w:val="20"/>
                <w:lang w:eastAsia="en-US"/>
              </w:rPr>
              <w:t xml:space="preserve"> </w:t>
            </w:r>
          </w:p>
          <w:p w14:paraId="14F32DAB" w14:textId="0EFCF75D" w:rsidR="00314616" w:rsidRPr="000F51D8" w:rsidRDefault="00314616" w:rsidP="003A1DA0">
            <w:pPr>
              <w:autoSpaceDE w:val="0"/>
              <w:autoSpaceDN w:val="0"/>
              <w:adjustRightInd w:val="0"/>
              <w:ind w:left="397" w:right="624"/>
              <w:jc w:val="both"/>
              <w:rPr>
                <w:rFonts w:ascii="Verdana" w:eastAsiaTheme="minorHAnsi" w:hAnsi="Verdana" w:cs="Calibri"/>
                <w:color w:val="000000"/>
                <w:sz w:val="20"/>
                <w:szCs w:val="20"/>
                <w:lang w:eastAsia="en-US"/>
              </w:rPr>
            </w:pPr>
            <w:r w:rsidRPr="00D669E8">
              <w:rPr>
                <w:rFonts w:ascii="Verdana" w:eastAsiaTheme="minorHAnsi" w:hAnsi="Verdana" w:cs="Calibri"/>
                <w:color w:val="000000"/>
                <w:sz w:val="20"/>
                <w:szCs w:val="20"/>
                <w:lang w:eastAsia="en-US"/>
              </w:rPr>
              <w:t>4. Autorizar a la empresa T</w:t>
            </w:r>
            <w:r w:rsidR="005E6161">
              <w:rPr>
                <w:rFonts w:ascii="Verdana" w:eastAsiaTheme="minorHAnsi" w:hAnsi="Verdana" w:cs="Calibri"/>
                <w:color w:val="000000"/>
                <w:sz w:val="20"/>
                <w:szCs w:val="20"/>
                <w:lang w:eastAsia="en-US"/>
              </w:rPr>
              <w:t>.M.Y.R.L.</w:t>
            </w:r>
            <w:r w:rsidRPr="00D669E8">
              <w:rPr>
                <w:rFonts w:ascii="Verdana" w:eastAsiaTheme="minorHAnsi" w:hAnsi="Verdana" w:cs="Calibri"/>
                <w:color w:val="000000"/>
                <w:sz w:val="20"/>
                <w:szCs w:val="20"/>
                <w:lang w:eastAsia="en-US"/>
              </w:rPr>
              <w:t xml:space="preserve">, para la operación provisional de la Ruta </w:t>
            </w:r>
            <w:proofErr w:type="spellStart"/>
            <w:r w:rsidRPr="00D669E8">
              <w:rPr>
                <w:rFonts w:ascii="Verdana" w:eastAsiaTheme="minorHAnsi" w:hAnsi="Verdana" w:cs="Calibri"/>
                <w:color w:val="000000"/>
                <w:sz w:val="20"/>
                <w:szCs w:val="20"/>
                <w:lang w:eastAsia="en-US"/>
              </w:rPr>
              <w:t>N°</w:t>
            </w:r>
            <w:proofErr w:type="spellEnd"/>
            <w:r w:rsidRPr="00D669E8">
              <w:rPr>
                <w:rFonts w:ascii="Verdana" w:eastAsiaTheme="minorHAnsi" w:hAnsi="Verdana" w:cs="Calibri"/>
                <w:color w:val="000000"/>
                <w:sz w:val="20"/>
                <w:szCs w:val="20"/>
                <w:lang w:eastAsia="en-US"/>
              </w:rPr>
              <w:t xml:space="preserve"> </w:t>
            </w:r>
            <w:proofErr w:type="spellStart"/>
            <w:r w:rsidR="00B34B78">
              <w:rPr>
                <w:rFonts w:ascii="Verdana" w:eastAsiaTheme="minorHAnsi" w:hAnsi="Verdana" w:cs="Calibri"/>
                <w:color w:val="000000"/>
                <w:sz w:val="20"/>
                <w:szCs w:val="20"/>
                <w:lang w:eastAsia="en-US"/>
              </w:rPr>
              <w:t>xxx</w:t>
            </w:r>
            <w:proofErr w:type="spellEnd"/>
            <w:r w:rsidRPr="00D669E8">
              <w:rPr>
                <w:rFonts w:ascii="Verdana" w:eastAsiaTheme="minorHAnsi" w:hAnsi="Verdana" w:cs="Calibri"/>
                <w:color w:val="000000"/>
                <w:sz w:val="20"/>
                <w:szCs w:val="20"/>
                <w:lang w:eastAsia="en-US"/>
              </w:rPr>
              <w:t xml:space="preserve">, integrando la operación de la misma a la Ruta </w:t>
            </w:r>
            <w:proofErr w:type="spellStart"/>
            <w:r w:rsidRPr="00D669E8">
              <w:rPr>
                <w:rFonts w:ascii="Verdana" w:eastAsiaTheme="minorHAnsi" w:hAnsi="Verdana" w:cs="Calibri"/>
                <w:color w:val="000000"/>
                <w:sz w:val="20"/>
                <w:szCs w:val="20"/>
                <w:lang w:eastAsia="en-US"/>
              </w:rPr>
              <w:t>N°</w:t>
            </w:r>
            <w:proofErr w:type="spellEnd"/>
            <w:r w:rsidRPr="00D669E8">
              <w:rPr>
                <w:rFonts w:ascii="Verdana" w:eastAsiaTheme="minorHAnsi" w:hAnsi="Verdana" w:cs="Calibri"/>
                <w:color w:val="000000"/>
                <w:sz w:val="20"/>
                <w:szCs w:val="20"/>
                <w:lang w:eastAsia="en-US"/>
              </w:rPr>
              <w:t xml:space="preserve"> </w:t>
            </w:r>
            <w:proofErr w:type="spellStart"/>
            <w:r w:rsidR="00B34B78">
              <w:rPr>
                <w:rFonts w:ascii="Verdana" w:eastAsiaTheme="minorHAnsi" w:hAnsi="Verdana" w:cs="Calibri"/>
                <w:color w:val="000000"/>
                <w:sz w:val="20"/>
                <w:szCs w:val="20"/>
                <w:lang w:eastAsia="en-US"/>
              </w:rPr>
              <w:t>xxx</w:t>
            </w:r>
            <w:proofErr w:type="spellEnd"/>
            <w:r w:rsidRPr="00D669E8">
              <w:rPr>
                <w:rFonts w:ascii="Verdana" w:eastAsiaTheme="minorHAnsi" w:hAnsi="Verdana" w:cs="Calibri"/>
                <w:color w:val="000000"/>
                <w:sz w:val="20"/>
                <w:szCs w:val="20"/>
                <w:lang w:eastAsia="en-US"/>
              </w:rPr>
              <w:t xml:space="preserve">, utilizando las mismas unidades autorizadas en esta última, sin perjuicio en la operación de ninguna de las dos rutas, tal y como lo señalan en </w:t>
            </w:r>
            <w:proofErr w:type="gramStart"/>
            <w:r w:rsidRPr="00D669E8">
              <w:rPr>
                <w:rFonts w:ascii="Verdana" w:eastAsiaTheme="minorHAnsi" w:hAnsi="Verdana" w:cs="Calibri"/>
                <w:color w:val="000000"/>
                <w:sz w:val="20"/>
                <w:szCs w:val="20"/>
                <w:lang w:eastAsia="en-US"/>
              </w:rPr>
              <w:t>el</w:t>
            </w:r>
            <w:r>
              <w:rPr>
                <w:rFonts w:ascii="Verdana" w:eastAsiaTheme="minorHAnsi" w:hAnsi="Verdana" w:cs="Calibri"/>
                <w:color w:val="000000"/>
                <w:sz w:val="20"/>
                <w:szCs w:val="20"/>
                <w:lang w:eastAsia="en-US"/>
              </w:rPr>
              <w:t xml:space="preserve">  </w:t>
            </w:r>
            <w:r w:rsidRPr="000F51D8">
              <w:rPr>
                <w:rFonts w:ascii="Verdana" w:hAnsi="Verdana"/>
                <w:sz w:val="20"/>
                <w:szCs w:val="20"/>
              </w:rPr>
              <w:t>expediente</w:t>
            </w:r>
            <w:proofErr w:type="gramEnd"/>
            <w:r w:rsidRPr="000F51D8">
              <w:rPr>
                <w:rFonts w:ascii="Verdana" w:hAnsi="Verdana"/>
                <w:sz w:val="20"/>
                <w:szCs w:val="20"/>
              </w:rPr>
              <w:t xml:space="preserve"> 362009, mediante el cual efectúan oferta de operación del servicio, </w:t>
            </w:r>
            <w:r w:rsidRPr="000F51D8">
              <w:rPr>
                <w:rFonts w:ascii="Verdana" w:hAnsi="Verdana"/>
                <w:b/>
                <w:bCs/>
                <w:sz w:val="20"/>
                <w:szCs w:val="20"/>
              </w:rPr>
              <w:t>lo anterior de manera inmediata</w:t>
            </w:r>
            <w:r>
              <w:rPr>
                <w:rFonts w:ascii="Verdana" w:hAnsi="Verdana"/>
                <w:b/>
                <w:bCs/>
                <w:sz w:val="20"/>
                <w:szCs w:val="20"/>
              </w:rPr>
              <w:t>.(…)”</w:t>
            </w:r>
          </w:p>
        </w:tc>
      </w:tr>
    </w:tbl>
    <w:p w14:paraId="2020B08C" w14:textId="77777777" w:rsidR="00C3071F" w:rsidRPr="00C60184" w:rsidRDefault="00C3071F" w:rsidP="00D669E8">
      <w:pPr>
        <w:ind w:left="397" w:right="397"/>
        <w:jc w:val="both"/>
        <w:rPr>
          <w:rFonts w:ascii="Verdana" w:hAnsi="Verdana"/>
          <w:sz w:val="22"/>
          <w:szCs w:val="22"/>
        </w:rPr>
      </w:pPr>
    </w:p>
    <w:p w14:paraId="2121AED2" w14:textId="0A00941B" w:rsidR="00C3071F" w:rsidRPr="00D669E8" w:rsidRDefault="00C3071F" w:rsidP="00C3071F">
      <w:pPr>
        <w:jc w:val="both"/>
        <w:rPr>
          <w:rFonts w:ascii="Verdana" w:hAnsi="Verdana"/>
          <w:sz w:val="22"/>
          <w:szCs w:val="22"/>
        </w:rPr>
      </w:pPr>
      <w:r w:rsidRPr="00C60184">
        <w:rPr>
          <w:rFonts w:ascii="Verdana" w:hAnsi="Verdana"/>
          <w:b/>
          <w:sz w:val="22"/>
          <w:szCs w:val="22"/>
        </w:rPr>
        <w:t xml:space="preserve">SEGUNDO: </w:t>
      </w:r>
      <w:r w:rsidR="00D669E8">
        <w:rPr>
          <w:rFonts w:ascii="Verdana" w:hAnsi="Verdana"/>
          <w:bCs/>
          <w:sz w:val="22"/>
          <w:szCs w:val="22"/>
        </w:rPr>
        <w:t>El Señor M</w:t>
      </w:r>
      <w:r w:rsidR="005E6161">
        <w:rPr>
          <w:rFonts w:ascii="Verdana" w:hAnsi="Verdana"/>
          <w:bCs/>
          <w:sz w:val="22"/>
          <w:szCs w:val="22"/>
        </w:rPr>
        <w:t>.S.</w:t>
      </w:r>
      <w:r w:rsidR="00D669E8">
        <w:rPr>
          <w:rFonts w:ascii="Verdana" w:hAnsi="Verdana"/>
          <w:bCs/>
          <w:sz w:val="22"/>
          <w:szCs w:val="22"/>
        </w:rPr>
        <w:t xml:space="preserve"> presenta recurso de Revocatoria con Apelación en subsidio </w:t>
      </w:r>
      <w:r w:rsidR="00D669E8" w:rsidRPr="00C60184">
        <w:rPr>
          <w:rFonts w:ascii="Verdana" w:hAnsi="Verdana"/>
          <w:sz w:val="22"/>
          <w:szCs w:val="22"/>
        </w:rPr>
        <w:t xml:space="preserve">contra el </w:t>
      </w:r>
      <w:r w:rsidR="00D669E8" w:rsidRPr="00C60184">
        <w:rPr>
          <w:rFonts w:ascii="Verdana" w:hAnsi="Verdana"/>
          <w:b/>
          <w:sz w:val="22"/>
          <w:szCs w:val="22"/>
        </w:rPr>
        <w:t xml:space="preserve">artículo </w:t>
      </w:r>
      <w:r w:rsidR="00D669E8">
        <w:rPr>
          <w:rFonts w:ascii="Verdana" w:hAnsi="Verdana"/>
          <w:b/>
          <w:sz w:val="22"/>
          <w:szCs w:val="22"/>
        </w:rPr>
        <w:t>3</w:t>
      </w:r>
      <w:r w:rsidR="00D669E8" w:rsidRPr="00C60184">
        <w:rPr>
          <w:rFonts w:ascii="Verdana" w:hAnsi="Verdana"/>
          <w:b/>
          <w:sz w:val="22"/>
          <w:szCs w:val="22"/>
        </w:rPr>
        <w:t>.</w:t>
      </w:r>
      <w:r w:rsidR="00D669E8">
        <w:rPr>
          <w:rFonts w:ascii="Verdana" w:hAnsi="Verdana"/>
          <w:b/>
          <w:sz w:val="22"/>
          <w:szCs w:val="22"/>
        </w:rPr>
        <w:t>1</w:t>
      </w:r>
      <w:r w:rsidR="00D669E8" w:rsidRPr="00C60184">
        <w:rPr>
          <w:rFonts w:ascii="Verdana" w:hAnsi="Verdana"/>
          <w:b/>
          <w:sz w:val="22"/>
          <w:szCs w:val="22"/>
        </w:rPr>
        <w:t xml:space="preserve"> de la Sesión Ordinaria </w:t>
      </w:r>
      <w:r w:rsidR="00D669E8">
        <w:rPr>
          <w:rFonts w:ascii="Verdana" w:hAnsi="Verdana"/>
          <w:b/>
          <w:sz w:val="22"/>
          <w:szCs w:val="22"/>
        </w:rPr>
        <w:t>10</w:t>
      </w:r>
      <w:r w:rsidR="00D669E8" w:rsidRPr="00C60184">
        <w:rPr>
          <w:rFonts w:ascii="Verdana" w:hAnsi="Verdana"/>
          <w:b/>
          <w:sz w:val="22"/>
          <w:szCs w:val="22"/>
        </w:rPr>
        <w:t xml:space="preserve">-2020 del </w:t>
      </w:r>
      <w:r w:rsidR="00D669E8">
        <w:rPr>
          <w:rFonts w:ascii="Verdana" w:hAnsi="Verdana"/>
          <w:b/>
          <w:sz w:val="22"/>
          <w:szCs w:val="22"/>
        </w:rPr>
        <w:t>6 de febrero</w:t>
      </w:r>
      <w:r w:rsidR="00D669E8" w:rsidRPr="00C60184">
        <w:rPr>
          <w:rFonts w:ascii="Verdana" w:hAnsi="Verdana"/>
          <w:b/>
          <w:sz w:val="22"/>
          <w:szCs w:val="22"/>
        </w:rPr>
        <w:t xml:space="preserve"> de 2020</w:t>
      </w:r>
      <w:r w:rsidR="00D669E8">
        <w:rPr>
          <w:rFonts w:ascii="Verdana" w:hAnsi="Verdana"/>
          <w:bCs/>
          <w:sz w:val="22"/>
          <w:szCs w:val="22"/>
        </w:rPr>
        <w:t xml:space="preserve"> indicando en lo conducente lo siguiente</w:t>
      </w:r>
      <w:proofErr w:type="gramStart"/>
      <w:r w:rsidR="00D669E8">
        <w:rPr>
          <w:rFonts w:ascii="Verdana" w:hAnsi="Verdana"/>
          <w:bCs/>
          <w:sz w:val="22"/>
          <w:szCs w:val="22"/>
        </w:rPr>
        <w:t>:</w:t>
      </w:r>
      <w:r>
        <w:rPr>
          <w:rFonts w:ascii="Verdana" w:hAnsi="Verdana"/>
          <w:sz w:val="22"/>
          <w:szCs w:val="22"/>
        </w:rPr>
        <w:t xml:space="preserve"> </w:t>
      </w:r>
      <w:r w:rsidRPr="00C60184">
        <w:rPr>
          <w:rFonts w:ascii="Verdana" w:hAnsi="Verdana"/>
          <w:sz w:val="22"/>
          <w:szCs w:val="22"/>
        </w:rPr>
        <w:t xml:space="preserve"> </w:t>
      </w:r>
      <w:r w:rsidRPr="00D669E8">
        <w:rPr>
          <w:rFonts w:ascii="Verdana" w:hAnsi="Verdana"/>
          <w:sz w:val="22"/>
          <w:szCs w:val="22"/>
        </w:rPr>
        <w:t>(</w:t>
      </w:r>
      <w:proofErr w:type="gramEnd"/>
      <w:r w:rsidRPr="00D669E8">
        <w:rPr>
          <w:rFonts w:ascii="Verdana" w:hAnsi="Verdana"/>
          <w:sz w:val="22"/>
          <w:szCs w:val="22"/>
        </w:rPr>
        <w:t xml:space="preserve">ver folios </w:t>
      </w:r>
      <w:r w:rsidR="00D669E8" w:rsidRPr="00D669E8">
        <w:rPr>
          <w:rFonts w:ascii="Verdana" w:hAnsi="Verdana"/>
          <w:sz w:val="22"/>
          <w:szCs w:val="22"/>
        </w:rPr>
        <w:t xml:space="preserve">7 y 8 </w:t>
      </w:r>
      <w:r w:rsidRPr="00D669E8">
        <w:rPr>
          <w:rFonts w:ascii="Verdana" w:hAnsi="Verdana"/>
          <w:sz w:val="22"/>
          <w:szCs w:val="22"/>
        </w:rPr>
        <w:t>del expediente administrativo)</w:t>
      </w:r>
    </w:p>
    <w:p w14:paraId="243C7E77" w14:textId="32BB345A" w:rsidR="00C3071F" w:rsidRDefault="00C3071F" w:rsidP="00C3071F">
      <w:pPr>
        <w:jc w:val="both"/>
        <w:rPr>
          <w:rFonts w:ascii="Verdana" w:hAnsi="Verdana"/>
          <w:sz w:val="22"/>
          <w:szCs w:val="22"/>
        </w:rPr>
      </w:pPr>
    </w:p>
    <w:p w14:paraId="52D43045" w14:textId="0D209321" w:rsidR="00D669E8" w:rsidRDefault="00D669E8" w:rsidP="00C3071F">
      <w:pPr>
        <w:jc w:val="both"/>
        <w:rPr>
          <w:rFonts w:ascii="Verdana" w:hAnsi="Verdana"/>
          <w:sz w:val="22"/>
          <w:szCs w:val="22"/>
        </w:rPr>
      </w:pPr>
      <w:r w:rsidRPr="00D669E8">
        <w:rPr>
          <w:rFonts w:ascii="Verdana" w:hAnsi="Verdana"/>
          <w:b/>
          <w:bCs/>
          <w:sz w:val="22"/>
          <w:szCs w:val="22"/>
        </w:rPr>
        <w:t>a</w:t>
      </w:r>
      <w:proofErr w:type="gramStart"/>
      <w:r w:rsidRPr="00D669E8">
        <w:rPr>
          <w:rFonts w:ascii="Verdana" w:hAnsi="Verdana"/>
          <w:b/>
          <w:bCs/>
          <w:sz w:val="22"/>
          <w:szCs w:val="22"/>
        </w:rPr>
        <w:t>)</w:t>
      </w:r>
      <w:r w:rsidR="00204821">
        <w:rPr>
          <w:rFonts w:ascii="Verdana" w:hAnsi="Verdana"/>
          <w:b/>
          <w:bCs/>
          <w:sz w:val="22"/>
          <w:szCs w:val="22"/>
        </w:rPr>
        <w:t>.-</w:t>
      </w:r>
      <w:proofErr w:type="gramEnd"/>
      <w:r w:rsidR="00204821">
        <w:rPr>
          <w:rFonts w:ascii="Verdana" w:hAnsi="Verdana"/>
          <w:b/>
          <w:bCs/>
          <w:sz w:val="22"/>
          <w:szCs w:val="22"/>
        </w:rPr>
        <w:t xml:space="preserve"> </w:t>
      </w:r>
      <w:r w:rsidR="00204821">
        <w:rPr>
          <w:rFonts w:ascii="Verdana" w:hAnsi="Verdana"/>
          <w:sz w:val="22"/>
          <w:szCs w:val="22"/>
        </w:rPr>
        <w:t>Indica que no se ha hecho abandono de la ruta</w:t>
      </w:r>
      <w:r w:rsidR="008E6F24">
        <w:rPr>
          <w:rFonts w:ascii="Verdana" w:hAnsi="Verdana"/>
          <w:sz w:val="22"/>
          <w:szCs w:val="22"/>
        </w:rPr>
        <w:t>,</w:t>
      </w:r>
      <w:r w:rsidR="00204821">
        <w:rPr>
          <w:rFonts w:ascii="Verdana" w:hAnsi="Verdana"/>
          <w:sz w:val="22"/>
          <w:szCs w:val="22"/>
        </w:rPr>
        <w:t xml:space="preserve"> sino que se present</w:t>
      </w:r>
      <w:r w:rsidR="003A1DA0">
        <w:rPr>
          <w:rFonts w:ascii="Verdana" w:hAnsi="Verdana"/>
          <w:sz w:val="22"/>
          <w:szCs w:val="22"/>
        </w:rPr>
        <w:t>ó</w:t>
      </w:r>
      <w:r w:rsidR="00204821">
        <w:rPr>
          <w:rFonts w:ascii="Verdana" w:hAnsi="Verdana"/>
          <w:sz w:val="22"/>
          <w:szCs w:val="22"/>
        </w:rPr>
        <w:t xml:space="preserve"> solicitud de  autorización de un autobús</w:t>
      </w:r>
      <w:r w:rsidR="008E6F24">
        <w:rPr>
          <w:rFonts w:ascii="Verdana" w:hAnsi="Verdana"/>
          <w:sz w:val="22"/>
          <w:szCs w:val="22"/>
        </w:rPr>
        <w:t>,</w:t>
      </w:r>
      <w:r w:rsidR="00204821">
        <w:rPr>
          <w:rFonts w:ascii="Verdana" w:hAnsi="Verdana"/>
          <w:sz w:val="22"/>
          <w:szCs w:val="22"/>
        </w:rPr>
        <w:t xml:space="preserve"> el cual fue aprobado según comprueba con documentos y además mostrará documentos de respaldo de los vecinos que aprueban el servicio que presta su representada</w:t>
      </w:r>
      <w:r w:rsidR="008E6F24">
        <w:rPr>
          <w:rFonts w:ascii="Verdana" w:hAnsi="Verdana"/>
          <w:sz w:val="22"/>
          <w:szCs w:val="22"/>
        </w:rPr>
        <w:t>,</w:t>
      </w:r>
      <w:r w:rsidR="00204821">
        <w:rPr>
          <w:rFonts w:ascii="Verdana" w:hAnsi="Verdana"/>
          <w:sz w:val="22"/>
          <w:szCs w:val="22"/>
        </w:rPr>
        <w:t xml:space="preserve"> así como la A</w:t>
      </w:r>
      <w:r w:rsidR="005E6161">
        <w:rPr>
          <w:rFonts w:ascii="Verdana" w:hAnsi="Verdana"/>
          <w:sz w:val="22"/>
          <w:szCs w:val="22"/>
        </w:rPr>
        <w:t>.D.D.D.T.</w:t>
      </w:r>
      <w:r w:rsidR="00204821">
        <w:rPr>
          <w:rFonts w:ascii="Verdana" w:hAnsi="Verdana"/>
          <w:sz w:val="22"/>
          <w:szCs w:val="22"/>
        </w:rPr>
        <w:t xml:space="preserve"> que da su apoyo a su representada.</w:t>
      </w:r>
    </w:p>
    <w:p w14:paraId="7DAE0874" w14:textId="7F7F73D4" w:rsidR="00204821" w:rsidRDefault="00204821" w:rsidP="00C3071F">
      <w:pPr>
        <w:jc w:val="both"/>
        <w:rPr>
          <w:rFonts w:ascii="Verdana" w:hAnsi="Verdana"/>
          <w:sz w:val="22"/>
          <w:szCs w:val="22"/>
        </w:rPr>
      </w:pPr>
      <w:r>
        <w:rPr>
          <w:rFonts w:ascii="Verdana" w:hAnsi="Verdana"/>
          <w:b/>
          <w:bCs/>
          <w:sz w:val="22"/>
          <w:szCs w:val="22"/>
        </w:rPr>
        <w:t>b</w:t>
      </w:r>
      <w:proofErr w:type="gramStart"/>
      <w:r>
        <w:rPr>
          <w:rFonts w:ascii="Verdana" w:hAnsi="Verdana"/>
          <w:b/>
          <w:bCs/>
          <w:sz w:val="22"/>
          <w:szCs w:val="22"/>
        </w:rPr>
        <w:t>).-</w:t>
      </w:r>
      <w:proofErr w:type="gramEnd"/>
      <w:r>
        <w:rPr>
          <w:rFonts w:ascii="Verdana" w:hAnsi="Verdana"/>
          <w:b/>
          <w:bCs/>
          <w:sz w:val="22"/>
          <w:szCs w:val="22"/>
        </w:rPr>
        <w:t xml:space="preserve"> </w:t>
      </w:r>
      <w:r>
        <w:rPr>
          <w:rFonts w:ascii="Verdana" w:hAnsi="Verdana"/>
          <w:sz w:val="22"/>
          <w:szCs w:val="22"/>
        </w:rPr>
        <w:t>Se le esta causando un gran perjuicio económico y Jurídico dado que les han bajado placas por cuanto se indica que no están autorizados y se deja en firme un acuerdo que nombra otro operador a</w:t>
      </w:r>
      <w:r w:rsidR="008E6F24">
        <w:rPr>
          <w:rFonts w:ascii="Verdana" w:hAnsi="Verdana"/>
          <w:sz w:val="22"/>
          <w:szCs w:val="22"/>
        </w:rPr>
        <w:t>ú</w:t>
      </w:r>
      <w:r>
        <w:rPr>
          <w:rFonts w:ascii="Verdana" w:hAnsi="Verdana"/>
          <w:sz w:val="22"/>
          <w:szCs w:val="22"/>
        </w:rPr>
        <w:t>n en contra de documentos que hay en el CTP.</w:t>
      </w:r>
    </w:p>
    <w:p w14:paraId="31C943F6" w14:textId="2F5C98ED" w:rsidR="00204821" w:rsidRDefault="00204821" w:rsidP="00C3071F">
      <w:pPr>
        <w:jc w:val="both"/>
        <w:rPr>
          <w:rFonts w:ascii="Verdana" w:hAnsi="Verdana"/>
          <w:sz w:val="22"/>
          <w:szCs w:val="22"/>
        </w:rPr>
      </w:pPr>
      <w:proofErr w:type="gramStart"/>
      <w:r>
        <w:rPr>
          <w:rFonts w:ascii="Verdana" w:hAnsi="Verdana"/>
          <w:b/>
          <w:bCs/>
          <w:sz w:val="22"/>
          <w:szCs w:val="22"/>
        </w:rPr>
        <w:t>c).-</w:t>
      </w:r>
      <w:proofErr w:type="gramEnd"/>
      <w:r>
        <w:rPr>
          <w:rFonts w:ascii="Verdana" w:hAnsi="Verdana"/>
          <w:b/>
          <w:bCs/>
          <w:sz w:val="22"/>
          <w:szCs w:val="22"/>
        </w:rPr>
        <w:t xml:space="preserve"> </w:t>
      </w:r>
      <w:r>
        <w:rPr>
          <w:rFonts w:ascii="Verdana" w:hAnsi="Verdana"/>
          <w:sz w:val="22"/>
          <w:szCs w:val="22"/>
        </w:rPr>
        <w:t>En el presente caso se ha violenta</w:t>
      </w:r>
      <w:r w:rsidR="00E664D7">
        <w:rPr>
          <w:rFonts w:ascii="Verdana" w:hAnsi="Verdana"/>
          <w:sz w:val="22"/>
          <w:szCs w:val="22"/>
        </w:rPr>
        <w:t>do</w:t>
      </w:r>
      <w:r>
        <w:rPr>
          <w:rFonts w:ascii="Verdana" w:hAnsi="Verdana"/>
          <w:sz w:val="22"/>
          <w:szCs w:val="22"/>
        </w:rPr>
        <w:t xml:space="preserve"> los principios de Seguridad Jurídica, Debido proceso y el derecho de Defensa en contra de su representada, amén de la gran cantidad de jurisprudencia que existe de la Sala Constitucional.</w:t>
      </w:r>
    </w:p>
    <w:p w14:paraId="03EE4201" w14:textId="4067E7EF" w:rsidR="00204821" w:rsidRPr="00204821" w:rsidRDefault="003A1DA0" w:rsidP="00C3071F">
      <w:pPr>
        <w:jc w:val="both"/>
        <w:rPr>
          <w:rFonts w:ascii="Verdana" w:hAnsi="Verdana"/>
          <w:sz w:val="22"/>
          <w:szCs w:val="22"/>
        </w:rPr>
      </w:pPr>
      <w:proofErr w:type="gramStart"/>
      <w:r>
        <w:rPr>
          <w:rFonts w:ascii="Verdana" w:hAnsi="Verdana"/>
          <w:b/>
          <w:bCs/>
          <w:sz w:val="22"/>
          <w:szCs w:val="22"/>
        </w:rPr>
        <w:t>d</w:t>
      </w:r>
      <w:r w:rsidR="00204821">
        <w:rPr>
          <w:rFonts w:ascii="Verdana" w:hAnsi="Verdana"/>
          <w:b/>
          <w:bCs/>
          <w:sz w:val="22"/>
          <w:szCs w:val="22"/>
        </w:rPr>
        <w:t>).-</w:t>
      </w:r>
      <w:proofErr w:type="gramEnd"/>
      <w:r w:rsidR="00204821">
        <w:rPr>
          <w:rFonts w:ascii="Verdana" w:hAnsi="Verdana"/>
          <w:b/>
          <w:bCs/>
          <w:sz w:val="22"/>
          <w:szCs w:val="22"/>
        </w:rPr>
        <w:t xml:space="preserve"> </w:t>
      </w:r>
      <w:r w:rsidR="00204821">
        <w:rPr>
          <w:rFonts w:ascii="Verdana" w:hAnsi="Verdana"/>
          <w:sz w:val="22"/>
          <w:szCs w:val="22"/>
        </w:rPr>
        <w:t>Solicita se declare con lugar los recursos presentados.</w:t>
      </w:r>
    </w:p>
    <w:p w14:paraId="024FC33A" w14:textId="77777777" w:rsidR="00D669E8" w:rsidRDefault="00D669E8" w:rsidP="00C3071F">
      <w:pPr>
        <w:jc w:val="both"/>
        <w:rPr>
          <w:rFonts w:ascii="Verdana" w:hAnsi="Verdana"/>
          <w:b/>
          <w:sz w:val="22"/>
          <w:szCs w:val="22"/>
        </w:rPr>
      </w:pPr>
    </w:p>
    <w:p w14:paraId="4EFA3FAC" w14:textId="77777777" w:rsidR="00D669E8" w:rsidRDefault="00D669E8" w:rsidP="00C3071F">
      <w:pPr>
        <w:jc w:val="both"/>
        <w:rPr>
          <w:rFonts w:ascii="Verdana" w:hAnsi="Verdana"/>
          <w:b/>
          <w:sz w:val="22"/>
          <w:szCs w:val="22"/>
        </w:rPr>
      </w:pPr>
    </w:p>
    <w:p w14:paraId="3FCC5C58" w14:textId="6F307BC7" w:rsidR="00C3071F" w:rsidRPr="007425B5" w:rsidRDefault="00C3071F" w:rsidP="00C3071F">
      <w:pPr>
        <w:jc w:val="both"/>
        <w:rPr>
          <w:rFonts w:ascii="Verdana" w:hAnsi="Verdana"/>
          <w:sz w:val="22"/>
          <w:szCs w:val="22"/>
        </w:rPr>
      </w:pPr>
      <w:r w:rsidRPr="00C60184">
        <w:rPr>
          <w:rFonts w:ascii="Verdana" w:hAnsi="Verdana"/>
          <w:b/>
          <w:sz w:val="22"/>
          <w:szCs w:val="22"/>
        </w:rPr>
        <w:t xml:space="preserve">TERCERO: </w:t>
      </w:r>
      <w:r w:rsidRPr="00C60184">
        <w:rPr>
          <w:rFonts w:ascii="Verdana" w:hAnsi="Verdana"/>
          <w:sz w:val="22"/>
          <w:szCs w:val="22"/>
        </w:rPr>
        <w:t xml:space="preserve">Mediante </w:t>
      </w:r>
      <w:r w:rsidRPr="00C60184">
        <w:rPr>
          <w:rFonts w:ascii="Verdana" w:hAnsi="Verdana"/>
          <w:b/>
          <w:sz w:val="22"/>
          <w:szCs w:val="22"/>
        </w:rPr>
        <w:t>Acuerdo</w:t>
      </w:r>
      <w:r w:rsidRPr="00C60184">
        <w:rPr>
          <w:rFonts w:ascii="Verdana" w:hAnsi="Verdana"/>
          <w:sz w:val="22"/>
          <w:szCs w:val="22"/>
        </w:rPr>
        <w:t xml:space="preserve"> </w:t>
      </w:r>
      <w:r w:rsidRPr="00C60184">
        <w:rPr>
          <w:rFonts w:ascii="Verdana" w:hAnsi="Verdana"/>
          <w:b/>
          <w:sz w:val="22"/>
          <w:szCs w:val="22"/>
        </w:rPr>
        <w:t>7.</w:t>
      </w:r>
      <w:r w:rsidR="00204821">
        <w:rPr>
          <w:rFonts w:ascii="Verdana" w:hAnsi="Verdana"/>
          <w:b/>
          <w:sz w:val="22"/>
          <w:szCs w:val="22"/>
        </w:rPr>
        <w:t>5</w:t>
      </w:r>
      <w:r w:rsidRPr="00C60184">
        <w:rPr>
          <w:rFonts w:ascii="Verdana" w:hAnsi="Verdana"/>
          <w:b/>
          <w:sz w:val="22"/>
          <w:szCs w:val="22"/>
        </w:rPr>
        <w:t xml:space="preserve"> de la Sesión Ordinaria </w:t>
      </w:r>
      <w:r w:rsidR="00204821">
        <w:rPr>
          <w:rFonts w:ascii="Verdana" w:hAnsi="Verdana"/>
          <w:b/>
          <w:sz w:val="22"/>
          <w:szCs w:val="22"/>
        </w:rPr>
        <w:t>81</w:t>
      </w:r>
      <w:r w:rsidRPr="00C60184">
        <w:rPr>
          <w:rFonts w:ascii="Verdana" w:hAnsi="Verdana"/>
          <w:b/>
          <w:sz w:val="22"/>
          <w:szCs w:val="22"/>
        </w:rPr>
        <w:t xml:space="preserve">-2020 de </w:t>
      </w:r>
      <w:r w:rsidR="00204821">
        <w:rPr>
          <w:rFonts w:ascii="Verdana" w:hAnsi="Verdana"/>
          <w:b/>
          <w:sz w:val="22"/>
          <w:szCs w:val="22"/>
        </w:rPr>
        <w:t>27</w:t>
      </w:r>
      <w:r w:rsidRPr="00C60184">
        <w:rPr>
          <w:rFonts w:ascii="Verdana" w:hAnsi="Verdana"/>
          <w:b/>
          <w:sz w:val="22"/>
          <w:szCs w:val="22"/>
        </w:rPr>
        <w:t xml:space="preserve"> de </w:t>
      </w:r>
      <w:r>
        <w:rPr>
          <w:rFonts w:ascii="Verdana" w:hAnsi="Verdana"/>
          <w:b/>
          <w:sz w:val="22"/>
          <w:szCs w:val="22"/>
        </w:rPr>
        <w:t>octubre</w:t>
      </w:r>
      <w:r w:rsidRPr="00C60184">
        <w:rPr>
          <w:rFonts w:ascii="Verdana" w:hAnsi="Verdana"/>
          <w:b/>
          <w:sz w:val="22"/>
          <w:szCs w:val="22"/>
        </w:rPr>
        <w:t xml:space="preserve"> de 2020,</w:t>
      </w:r>
      <w:r w:rsidRPr="00C60184">
        <w:rPr>
          <w:rFonts w:ascii="Verdana" w:hAnsi="Verdana"/>
          <w:sz w:val="22"/>
          <w:szCs w:val="22"/>
        </w:rPr>
        <w:t xml:space="preserve"> la Junta Directiva del Consejo de Transporte Público, conoce y avala el informe de la Dirección de Asuntos Jurídicos el </w:t>
      </w:r>
      <w:r w:rsidRPr="00C60184">
        <w:rPr>
          <w:rFonts w:ascii="Verdana" w:hAnsi="Verdana"/>
          <w:b/>
          <w:sz w:val="22"/>
          <w:szCs w:val="22"/>
        </w:rPr>
        <w:t>CTP-AJ-OF-2020-</w:t>
      </w:r>
      <w:r w:rsidR="007425B5">
        <w:rPr>
          <w:rFonts w:ascii="Verdana" w:hAnsi="Verdana"/>
          <w:b/>
          <w:sz w:val="22"/>
          <w:szCs w:val="22"/>
        </w:rPr>
        <w:t>1723</w:t>
      </w:r>
      <w:r w:rsidRPr="00C60184">
        <w:rPr>
          <w:rFonts w:ascii="Verdana" w:hAnsi="Verdana"/>
          <w:b/>
          <w:sz w:val="22"/>
          <w:szCs w:val="22"/>
        </w:rPr>
        <w:t xml:space="preserve"> </w:t>
      </w:r>
      <w:r>
        <w:rPr>
          <w:rFonts w:ascii="Verdana" w:hAnsi="Verdana"/>
          <w:b/>
          <w:sz w:val="22"/>
          <w:szCs w:val="22"/>
        </w:rPr>
        <w:t xml:space="preserve">de </w:t>
      </w:r>
      <w:r w:rsidR="007425B5">
        <w:rPr>
          <w:rFonts w:ascii="Verdana" w:hAnsi="Verdana"/>
          <w:b/>
          <w:sz w:val="22"/>
          <w:szCs w:val="22"/>
        </w:rPr>
        <w:t>19</w:t>
      </w:r>
      <w:r>
        <w:rPr>
          <w:rFonts w:ascii="Verdana" w:hAnsi="Verdana"/>
          <w:b/>
          <w:sz w:val="22"/>
          <w:szCs w:val="22"/>
        </w:rPr>
        <w:t xml:space="preserve"> de </w:t>
      </w:r>
      <w:r w:rsidR="007425B5">
        <w:rPr>
          <w:rFonts w:ascii="Verdana" w:hAnsi="Verdana"/>
          <w:b/>
          <w:sz w:val="22"/>
          <w:szCs w:val="22"/>
        </w:rPr>
        <w:t>octubre</w:t>
      </w:r>
      <w:r>
        <w:rPr>
          <w:rFonts w:ascii="Verdana" w:hAnsi="Verdana"/>
          <w:b/>
          <w:sz w:val="22"/>
          <w:szCs w:val="22"/>
        </w:rPr>
        <w:t xml:space="preserve"> de 2020 </w:t>
      </w:r>
      <w:r w:rsidRPr="00C60184">
        <w:rPr>
          <w:rFonts w:ascii="Verdana" w:hAnsi="Verdana"/>
          <w:bCs/>
          <w:sz w:val="22"/>
          <w:szCs w:val="22"/>
        </w:rPr>
        <w:t>y</w:t>
      </w:r>
      <w:r w:rsidRPr="00C60184">
        <w:rPr>
          <w:rFonts w:ascii="Verdana" w:hAnsi="Verdana"/>
          <w:b/>
          <w:sz w:val="22"/>
          <w:szCs w:val="22"/>
        </w:rPr>
        <w:t xml:space="preserve"> </w:t>
      </w:r>
      <w:r w:rsidRPr="00C60184">
        <w:rPr>
          <w:rFonts w:ascii="Verdana" w:hAnsi="Verdana"/>
          <w:sz w:val="22"/>
          <w:szCs w:val="22"/>
        </w:rPr>
        <w:t>dispone</w:t>
      </w:r>
      <w:r>
        <w:rPr>
          <w:rFonts w:ascii="Verdana" w:hAnsi="Verdana"/>
          <w:sz w:val="22"/>
          <w:szCs w:val="22"/>
        </w:rPr>
        <w:t xml:space="preserve"> rechazar el Recurso de Revocatoria, presentad</w:t>
      </w:r>
      <w:r w:rsidR="007425B5">
        <w:rPr>
          <w:rFonts w:ascii="Verdana" w:hAnsi="Verdana"/>
          <w:sz w:val="22"/>
          <w:szCs w:val="22"/>
        </w:rPr>
        <w:t xml:space="preserve">o </w:t>
      </w:r>
      <w:r>
        <w:rPr>
          <w:rFonts w:ascii="Verdana" w:hAnsi="Verdana"/>
          <w:sz w:val="22"/>
          <w:szCs w:val="22"/>
        </w:rPr>
        <w:t>por Falta de Legitimación.</w:t>
      </w:r>
      <w:r w:rsidRPr="00C60184">
        <w:rPr>
          <w:rFonts w:ascii="Verdana" w:hAnsi="Verdana"/>
          <w:b/>
          <w:sz w:val="22"/>
          <w:szCs w:val="22"/>
        </w:rPr>
        <w:t xml:space="preserve"> </w:t>
      </w:r>
      <w:r w:rsidRPr="007425B5">
        <w:rPr>
          <w:rFonts w:ascii="Verdana" w:hAnsi="Verdana"/>
          <w:sz w:val="22"/>
          <w:szCs w:val="22"/>
        </w:rPr>
        <w:t xml:space="preserve">(Léanse folios del </w:t>
      </w:r>
      <w:r w:rsidR="007425B5" w:rsidRPr="007425B5">
        <w:rPr>
          <w:rFonts w:ascii="Verdana" w:hAnsi="Verdana"/>
          <w:sz w:val="22"/>
          <w:szCs w:val="22"/>
        </w:rPr>
        <w:t>2 al 6</w:t>
      </w:r>
      <w:r w:rsidRPr="007425B5">
        <w:rPr>
          <w:rFonts w:ascii="Verdana" w:hAnsi="Verdana"/>
          <w:sz w:val="22"/>
          <w:szCs w:val="22"/>
        </w:rPr>
        <w:t xml:space="preserve"> del expediente administrativo).</w:t>
      </w:r>
    </w:p>
    <w:p w14:paraId="1DFF6FE4" w14:textId="77777777" w:rsidR="00C3071F" w:rsidRPr="00AF03CF" w:rsidRDefault="00C3071F" w:rsidP="00C3071F">
      <w:pPr>
        <w:jc w:val="both"/>
        <w:rPr>
          <w:rFonts w:ascii="Verdana" w:hAnsi="Verdana"/>
          <w:color w:val="FF0000"/>
          <w:sz w:val="22"/>
          <w:szCs w:val="22"/>
        </w:rPr>
      </w:pPr>
    </w:p>
    <w:p w14:paraId="6B744216" w14:textId="77777777" w:rsidR="00C3071F" w:rsidRPr="00C60184" w:rsidRDefault="00C3071F" w:rsidP="00C3071F">
      <w:pPr>
        <w:jc w:val="both"/>
        <w:rPr>
          <w:rFonts w:ascii="Verdana" w:hAnsi="Verdana"/>
          <w:sz w:val="22"/>
          <w:szCs w:val="22"/>
        </w:rPr>
      </w:pPr>
    </w:p>
    <w:p w14:paraId="66183209" w14:textId="1A2CF6E1" w:rsidR="00C3071F" w:rsidRPr="008E6F24" w:rsidRDefault="00C3071F" w:rsidP="00C3071F">
      <w:pPr>
        <w:jc w:val="both"/>
        <w:rPr>
          <w:rFonts w:ascii="Verdana" w:hAnsi="Verdana"/>
          <w:bCs/>
          <w:sz w:val="22"/>
          <w:szCs w:val="22"/>
        </w:rPr>
      </w:pPr>
      <w:r w:rsidRPr="00C60184">
        <w:rPr>
          <w:rFonts w:ascii="Verdana" w:hAnsi="Verdana"/>
          <w:b/>
          <w:sz w:val="22"/>
          <w:szCs w:val="22"/>
        </w:rPr>
        <w:t xml:space="preserve">CUARTO: </w:t>
      </w:r>
      <w:r w:rsidR="007425B5">
        <w:rPr>
          <w:rFonts w:ascii="Verdana" w:hAnsi="Verdana"/>
          <w:bCs/>
          <w:sz w:val="22"/>
          <w:szCs w:val="22"/>
        </w:rPr>
        <w:t xml:space="preserve">El Tribunal Administrativo de Transporte mediante Prevención </w:t>
      </w:r>
      <w:r w:rsidR="007425B5" w:rsidRPr="008E6F24">
        <w:rPr>
          <w:rFonts w:ascii="Verdana" w:hAnsi="Verdana"/>
          <w:b/>
          <w:sz w:val="22"/>
          <w:szCs w:val="22"/>
        </w:rPr>
        <w:t xml:space="preserve">TAT-064-20 </w:t>
      </w:r>
      <w:r w:rsidR="007425B5">
        <w:rPr>
          <w:rFonts w:ascii="Verdana" w:hAnsi="Verdana"/>
          <w:bCs/>
          <w:sz w:val="22"/>
          <w:szCs w:val="22"/>
        </w:rPr>
        <w:t xml:space="preserve">de las 14 horas treinta y cinco minutos del 10 de </w:t>
      </w:r>
      <w:r w:rsidR="00C944F5">
        <w:rPr>
          <w:rFonts w:ascii="Verdana" w:hAnsi="Verdana"/>
          <w:bCs/>
          <w:sz w:val="22"/>
          <w:szCs w:val="22"/>
        </w:rPr>
        <w:t>noviembre</w:t>
      </w:r>
      <w:r w:rsidR="007425B5">
        <w:rPr>
          <w:rFonts w:ascii="Verdana" w:hAnsi="Verdana"/>
          <w:bCs/>
          <w:sz w:val="22"/>
          <w:szCs w:val="22"/>
        </w:rPr>
        <w:t xml:space="preserve"> de 2020, notificada el 11 del mismo mes y año, previene a la recurrente que en el término perentorio de 3 días aporte a este órgano documento idóneo que demuestre que cuenta con el poder suficiente para representar a la recurrente, no </w:t>
      </w:r>
      <w:r w:rsidR="005E6161">
        <w:rPr>
          <w:rFonts w:ascii="Verdana" w:hAnsi="Verdana"/>
          <w:bCs/>
          <w:sz w:val="22"/>
          <w:szCs w:val="22"/>
        </w:rPr>
        <w:t>obstante,</w:t>
      </w:r>
      <w:r w:rsidR="007425B5">
        <w:rPr>
          <w:rFonts w:ascii="Verdana" w:hAnsi="Verdana"/>
          <w:bCs/>
          <w:sz w:val="22"/>
          <w:szCs w:val="22"/>
        </w:rPr>
        <w:t xml:space="preserve"> vencido el plazo otorga</w:t>
      </w:r>
      <w:r w:rsidR="00C944F5">
        <w:rPr>
          <w:rFonts w:ascii="Verdana" w:hAnsi="Verdana"/>
          <w:bCs/>
          <w:sz w:val="22"/>
          <w:szCs w:val="22"/>
        </w:rPr>
        <w:t>do</w:t>
      </w:r>
      <w:r w:rsidR="007425B5">
        <w:rPr>
          <w:rFonts w:ascii="Verdana" w:hAnsi="Verdana"/>
          <w:bCs/>
          <w:sz w:val="22"/>
          <w:szCs w:val="22"/>
        </w:rPr>
        <w:t xml:space="preserve"> no se </w:t>
      </w:r>
      <w:proofErr w:type="spellStart"/>
      <w:r w:rsidR="007425B5">
        <w:rPr>
          <w:rFonts w:ascii="Verdana" w:hAnsi="Verdana"/>
          <w:bCs/>
          <w:sz w:val="22"/>
          <w:szCs w:val="22"/>
        </w:rPr>
        <w:t>di</w:t>
      </w:r>
      <w:r w:rsidR="008E6F24">
        <w:rPr>
          <w:rFonts w:ascii="Verdana" w:hAnsi="Verdana"/>
          <w:bCs/>
          <w:sz w:val="22"/>
          <w:szCs w:val="22"/>
        </w:rPr>
        <w:t>ó</w:t>
      </w:r>
      <w:proofErr w:type="spellEnd"/>
      <w:r w:rsidR="007425B5">
        <w:rPr>
          <w:rFonts w:ascii="Verdana" w:hAnsi="Verdana"/>
          <w:bCs/>
          <w:sz w:val="22"/>
          <w:szCs w:val="22"/>
        </w:rPr>
        <w:t xml:space="preserve"> </w:t>
      </w:r>
      <w:r w:rsidR="005E6161">
        <w:rPr>
          <w:rFonts w:ascii="Verdana" w:hAnsi="Verdana"/>
          <w:bCs/>
          <w:sz w:val="22"/>
          <w:szCs w:val="22"/>
        </w:rPr>
        <w:t>respuesta.</w:t>
      </w:r>
      <w:r w:rsidRPr="00C60184">
        <w:rPr>
          <w:rFonts w:ascii="Verdana" w:hAnsi="Verdana"/>
          <w:bCs/>
          <w:sz w:val="22"/>
          <w:szCs w:val="22"/>
        </w:rPr>
        <w:t xml:space="preserve"> </w:t>
      </w:r>
      <w:r w:rsidRPr="008E6F24">
        <w:rPr>
          <w:rFonts w:ascii="Verdana" w:hAnsi="Verdana"/>
          <w:bCs/>
          <w:sz w:val="22"/>
          <w:szCs w:val="22"/>
        </w:rPr>
        <w:t xml:space="preserve">(ver folio </w:t>
      </w:r>
      <w:r w:rsidR="008E6F24" w:rsidRPr="008E6F24">
        <w:rPr>
          <w:rFonts w:ascii="Verdana" w:hAnsi="Verdana"/>
          <w:bCs/>
          <w:sz w:val="22"/>
          <w:szCs w:val="22"/>
        </w:rPr>
        <w:t>63 y 64</w:t>
      </w:r>
      <w:r w:rsidRPr="008E6F24">
        <w:rPr>
          <w:rFonts w:ascii="Verdana" w:hAnsi="Verdana"/>
          <w:bCs/>
          <w:sz w:val="22"/>
          <w:szCs w:val="22"/>
        </w:rPr>
        <w:t xml:space="preserve">    del expediente administrativo)</w:t>
      </w:r>
    </w:p>
    <w:p w14:paraId="494480C6" w14:textId="77777777" w:rsidR="00C3071F" w:rsidRPr="00C60184" w:rsidRDefault="00C3071F" w:rsidP="00C3071F">
      <w:pPr>
        <w:jc w:val="both"/>
        <w:rPr>
          <w:rFonts w:ascii="Verdana" w:hAnsi="Verdana"/>
          <w:b/>
          <w:color w:val="FF0000"/>
          <w:sz w:val="22"/>
          <w:szCs w:val="22"/>
        </w:rPr>
      </w:pPr>
    </w:p>
    <w:p w14:paraId="640D0F48" w14:textId="77777777" w:rsidR="00C3071F" w:rsidRPr="00C60184" w:rsidRDefault="00C3071F" w:rsidP="00C3071F">
      <w:pPr>
        <w:jc w:val="both"/>
        <w:rPr>
          <w:rFonts w:ascii="Verdana" w:hAnsi="Verdana"/>
          <w:b/>
          <w:sz w:val="22"/>
          <w:szCs w:val="22"/>
        </w:rPr>
      </w:pPr>
    </w:p>
    <w:p w14:paraId="172B0A34" w14:textId="486C93F8" w:rsidR="00C3071F" w:rsidRPr="00C60184" w:rsidRDefault="00C3071F" w:rsidP="00C3071F">
      <w:pPr>
        <w:jc w:val="both"/>
        <w:rPr>
          <w:rFonts w:ascii="Verdana" w:hAnsi="Verdana"/>
          <w:sz w:val="22"/>
          <w:szCs w:val="22"/>
        </w:rPr>
      </w:pPr>
      <w:r w:rsidRPr="00C60184">
        <w:rPr>
          <w:rFonts w:ascii="Verdana" w:hAnsi="Verdana"/>
          <w:b/>
          <w:sz w:val="22"/>
          <w:szCs w:val="22"/>
        </w:rPr>
        <w:t xml:space="preserve">QUINTO: </w:t>
      </w:r>
      <w:r w:rsidRPr="00C60184">
        <w:rPr>
          <w:rFonts w:ascii="Verdana" w:hAnsi="Verdana"/>
          <w:sz w:val="22"/>
          <w:szCs w:val="22"/>
        </w:rPr>
        <w:t>En los procedimientos se ha seguido las prescripciones de ley.</w:t>
      </w:r>
    </w:p>
    <w:p w14:paraId="69331F64" w14:textId="77777777" w:rsidR="00C3071F" w:rsidRPr="00C60184" w:rsidRDefault="00C3071F" w:rsidP="00C3071F">
      <w:pPr>
        <w:jc w:val="both"/>
        <w:rPr>
          <w:rFonts w:ascii="Verdana" w:hAnsi="Verdana"/>
          <w:b/>
          <w:smallCaps/>
          <w:sz w:val="22"/>
          <w:szCs w:val="22"/>
        </w:rPr>
      </w:pPr>
    </w:p>
    <w:p w14:paraId="69482980" w14:textId="77777777" w:rsidR="00C3071F" w:rsidRPr="00C60184" w:rsidRDefault="00C3071F" w:rsidP="00C3071F">
      <w:pPr>
        <w:jc w:val="both"/>
        <w:rPr>
          <w:rFonts w:ascii="Verdana" w:hAnsi="Verdana"/>
          <w:b/>
          <w:smallCaps/>
          <w:sz w:val="22"/>
          <w:szCs w:val="22"/>
        </w:rPr>
      </w:pPr>
      <w:r w:rsidRPr="00C60184">
        <w:rPr>
          <w:rFonts w:ascii="Verdana" w:hAnsi="Verdana"/>
          <w:b/>
          <w:smallCaps/>
          <w:sz w:val="22"/>
          <w:szCs w:val="22"/>
        </w:rPr>
        <w:t>REDACTA EL JUEZ MUÑOZ COREA, Y</w:t>
      </w:r>
    </w:p>
    <w:p w14:paraId="106CFC1A" w14:textId="77777777" w:rsidR="00C3071F" w:rsidRPr="00C60184" w:rsidRDefault="00C3071F" w:rsidP="00C3071F">
      <w:pPr>
        <w:rPr>
          <w:rFonts w:ascii="Verdana" w:hAnsi="Verdana"/>
          <w:b/>
          <w:sz w:val="22"/>
          <w:szCs w:val="22"/>
        </w:rPr>
      </w:pPr>
    </w:p>
    <w:p w14:paraId="40103ACD" w14:textId="77777777" w:rsidR="00C3071F" w:rsidRPr="00C60184" w:rsidRDefault="00C3071F" w:rsidP="00C3071F">
      <w:pPr>
        <w:tabs>
          <w:tab w:val="left" w:pos="2580"/>
        </w:tabs>
        <w:jc w:val="center"/>
        <w:rPr>
          <w:rFonts w:ascii="Verdana" w:hAnsi="Verdana"/>
          <w:b/>
          <w:sz w:val="22"/>
          <w:szCs w:val="22"/>
        </w:rPr>
      </w:pPr>
    </w:p>
    <w:p w14:paraId="49AC9DA5" w14:textId="77777777" w:rsidR="00C3071F" w:rsidRPr="00C60184" w:rsidRDefault="00C3071F" w:rsidP="00C3071F">
      <w:pPr>
        <w:tabs>
          <w:tab w:val="left" w:pos="2580"/>
        </w:tabs>
        <w:jc w:val="center"/>
        <w:rPr>
          <w:rFonts w:ascii="Verdana" w:hAnsi="Verdana"/>
          <w:b/>
          <w:sz w:val="22"/>
          <w:szCs w:val="22"/>
        </w:rPr>
      </w:pPr>
      <w:r w:rsidRPr="00C60184">
        <w:rPr>
          <w:rFonts w:ascii="Verdana" w:hAnsi="Verdana"/>
          <w:b/>
          <w:sz w:val="22"/>
          <w:szCs w:val="22"/>
        </w:rPr>
        <w:t>CONSIDERANDO ÚNICO</w:t>
      </w:r>
    </w:p>
    <w:p w14:paraId="7E288E3E" w14:textId="77777777" w:rsidR="00C3071F" w:rsidRDefault="00C3071F" w:rsidP="00C3071F">
      <w:pPr>
        <w:tabs>
          <w:tab w:val="left" w:pos="2580"/>
        </w:tabs>
        <w:jc w:val="both"/>
        <w:rPr>
          <w:rFonts w:ascii="Verdana" w:hAnsi="Verdana"/>
          <w:sz w:val="22"/>
          <w:szCs w:val="22"/>
        </w:rPr>
      </w:pPr>
    </w:p>
    <w:p w14:paraId="74E5CF6A" w14:textId="38905D02" w:rsidR="00C3071F" w:rsidRDefault="00C3071F" w:rsidP="00C3071F">
      <w:pPr>
        <w:tabs>
          <w:tab w:val="left" w:pos="2580"/>
        </w:tabs>
        <w:jc w:val="both"/>
        <w:rPr>
          <w:rFonts w:ascii="Verdana" w:hAnsi="Verdana"/>
          <w:sz w:val="22"/>
          <w:szCs w:val="22"/>
        </w:rPr>
      </w:pPr>
      <w:r w:rsidRPr="00971B9B">
        <w:rPr>
          <w:rFonts w:ascii="Verdana" w:hAnsi="Verdana"/>
          <w:bCs/>
          <w:sz w:val="22"/>
          <w:szCs w:val="22"/>
        </w:rPr>
        <w:t>L</w:t>
      </w:r>
      <w:r w:rsidRPr="00C60184">
        <w:rPr>
          <w:rFonts w:ascii="Verdana" w:hAnsi="Verdana"/>
          <w:sz w:val="22"/>
          <w:szCs w:val="22"/>
        </w:rPr>
        <w:t xml:space="preserve">a Junta Directiva del Consejo de Transporte Público Mediante </w:t>
      </w:r>
      <w:r w:rsidR="007425B5" w:rsidRPr="00C60184">
        <w:rPr>
          <w:rFonts w:ascii="Verdana" w:hAnsi="Verdana"/>
          <w:b/>
          <w:sz w:val="22"/>
          <w:szCs w:val="22"/>
        </w:rPr>
        <w:t>Acuerdo</w:t>
      </w:r>
      <w:r w:rsidR="007425B5" w:rsidRPr="00C60184">
        <w:rPr>
          <w:rFonts w:ascii="Verdana" w:hAnsi="Verdana"/>
          <w:sz w:val="22"/>
          <w:szCs w:val="22"/>
        </w:rPr>
        <w:t xml:space="preserve"> </w:t>
      </w:r>
      <w:r w:rsidR="007425B5" w:rsidRPr="00C60184">
        <w:rPr>
          <w:rFonts w:ascii="Verdana" w:hAnsi="Verdana"/>
          <w:b/>
          <w:sz w:val="22"/>
          <w:szCs w:val="22"/>
        </w:rPr>
        <w:t>7.</w:t>
      </w:r>
      <w:r w:rsidR="007425B5">
        <w:rPr>
          <w:rFonts w:ascii="Verdana" w:hAnsi="Verdana"/>
          <w:b/>
          <w:sz w:val="22"/>
          <w:szCs w:val="22"/>
        </w:rPr>
        <w:t>5</w:t>
      </w:r>
      <w:r w:rsidR="007425B5" w:rsidRPr="00C60184">
        <w:rPr>
          <w:rFonts w:ascii="Verdana" w:hAnsi="Verdana"/>
          <w:b/>
          <w:sz w:val="22"/>
          <w:szCs w:val="22"/>
        </w:rPr>
        <w:t xml:space="preserve"> de la Sesión Ordinaria </w:t>
      </w:r>
      <w:r w:rsidR="007425B5">
        <w:rPr>
          <w:rFonts w:ascii="Verdana" w:hAnsi="Verdana"/>
          <w:b/>
          <w:sz w:val="22"/>
          <w:szCs w:val="22"/>
        </w:rPr>
        <w:t>81</w:t>
      </w:r>
      <w:r w:rsidR="007425B5" w:rsidRPr="00C60184">
        <w:rPr>
          <w:rFonts w:ascii="Verdana" w:hAnsi="Verdana"/>
          <w:b/>
          <w:sz w:val="22"/>
          <w:szCs w:val="22"/>
        </w:rPr>
        <w:t xml:space="preserve">-2020 de </w:t>
      </w:r>
      <w:r w:rsidR="007425B5">
        <w:rPr>
          <w:rFonts w:ascii="Verdana" w:hAnsi="Verdana"/>
          <w:b/>
          <w:sz w:val="22"/>
          <w:szCs w:val="22"/>
        </w:rPr>
        <w:t>27</w:t>
      </w:r>
      <w:r w:rsidR="007425B5" w:rsidRPr="00C60184">
        <w:rPr>
          <w:rFonts w:ascii="Verdana" w:hAnsi="Verdana"/>
          <w:b/>
          <w:sz w:val="22"/>
          <w:szCs w:val="22"/>
        </w:rPr>
        <w:t xml:space="preserve"> de </w:t>
      </w:r>
      <w:r w:rsidR="007425B5">
        <w:rPr>
          <w:rFonts w:ascii="Verdana" w:hAnsi="Verdana"/>
          <w:b/>
          <w:sz w:val="22"/>
          <w:szCs w:val="22"/>
        </w:rPr>
        <w:t>octubre</w:t>
      </w:r>
      <w:r w:rsidR="007425B5" w:rsidRPr="00C60184">
        <w:rPr>
          <w:rFonts w:ascii="Verdana" w:hAnsi="Verdana"/>
          <w:b/>
          <w:sz w:val="22"/>
          <w:szCs w:val="22"/>
        </w:rPr>
        <w:t xml:space="preserve"> de 2020</w:t>
      </w:r>
      <w:r w:rsidRPr="00C60184">
        <w:rPr>
          <w:rFonts w:ascii="Verdana" w:hAnsi="Verdana"/>
          <w:sz w:val="22"/>
          <w:szCs w:val="22"/>
        </w:rPr>
        <w:t xml:space="preserve">, conoce y avala el informe de la Dirección de Asuntos Jurídicos el </w:t>
      </w:r>
      <w:r w:rsidR="007425B5" w:rsidRPr="00C60184">
        <w:rPr>
          <w:rFonts w:ascii="Verdana" w:hAnsi="Verdana"/>
          <w:b/>
          <w:sz w:val="22"/>
          <w:szCs w:val="22"/>
        </w:rPr>
        <w:t>CTP-AJ-OF-2020-</w:t>
      </w:r>
      <w:r w:rsidR="007425B5">
        <w:rPr>
          <w:rFonts w:ascii="Verdana" w:hAnsi="Verdana"/>
          <w:b/>
          <w:sz w:val="22"/>
          <w:szCs w:val="22"/>
        </w:rPr>
        <w:t>1723</w:t>
      </w:r>
      <w:r w:rsidR="007425B5" w:rsidRPr="00C60184">
        <w:rPr>
          <w:rFonts w:ascii="Verdana" w:hAnsi="Verdana"/>
          <w:b/>
          <w:sz w:val="22"/>
          <w:szCs w:val="22"/>
        </w:rPr>
        <w:t xml:space="preserve"> </w:t>
      </w:r>
      <w:r w:rsidR="007425B5">
        <w:rPr>
          <w:rFonts w:ascii="Verdana" w:hAnsi="Verdana"/>
          <w:b/>
          <w:sz w:val="22"/>
          <w:szCs w:val="22"/>
        </w:rPr>
        <w:t xml:space="preserve">de 19 </w:t>
      </w:r>
      <w:r w:rsidR="007425B5">
        <w:rPr>
          <w:rFonts w:ascii="Verdana" w:hAnsi="Verdana"/>
          <w:b/>
          <w:sz w:val="22"/>
          <w:szCs w:val="22"/>
        </w:rPr>
        <w:lastRenderedPageBreak/>
        <w:t xml:space="preserve">de octubre de 2020 </w:t>
      </w:r>
      <w:r w:rsidRPr="00C60184">
        <w:rPr>
          <w:rFonts w:ascii="Verdana" w:hAnsi="Verdana"/>
          <w:bCs/>
          <w:sz w:val="22"/>
          <w:szCs w:val="22"/>
        </w:rPr>
        <w:t>y</w:t>
      </w:r>
      <w:r w:rsidRPr="00C60184">
        <w:rPr>
          <w:rFonts w:ascii="Verdana" w:hAnsi="Verdana"/>
          <w:b/>
          <w:sz w:val="22"/>
          <w:szCs w:val="22"/>
        </w:rPr>
        <w:t xml:space="preserve"> </w:t>
      </w:r>
      <w:r w:rsidRPr="00C60184">
        <w:rPr>
          <w:rFonts w:ascii="Verdana" w:hAnsi="Verdana"/>
          <w:sz w:val="22"/>
          <w:szCs w:val="22"/>
        </w:rPr>
        <w:t>dispone</w:t>
      </w:r>
      <w:r>
        <w:rPr>
          <w:rFonts w:ascii="Verdana" w:hAnsi="Verdana"/>
          <w:sz w:val="22"/>
          <w:szCs w:val="22"/>
        </w:rPr>
        <w:t xml:space="preserve"> rechazar el Recurso de Revocatoria, presentad</w:t>
      </w:r>
      <w:r w:rsidR="007425B5">
        <w:rPr>
          <w:rFonts w:ascii="Verdana" w:hAnsi="Verdana"/>
          <w:sz w:val="22"/>
          <w:szCs w:val="22"/>
        </w:rPr>
        <w:t>o</w:t>
      </w:r>
      <w:r>
        <w:rPr>
          <w:rFonts w:ascii="Verdana" w:hAnsi="Verdana"/>
          <w:sz w:val="22"/>
          <w:szCs w:val="22"/>
        </w:rPr>
        <w:t xml:space="preserve"> por Falta de Legitimación, </w:t>
      </w:r>
      <w:r w:rsidR="007425B5">
        <w:rPr>
          <w:rFonts w:ascii="Verdana" w:hAnsi="Verdana"/>
          <w:sz w:val="22"/>
          <w:szCs w:val="22"/>
        </w:rPr>
        <w:t>ya que solicitaron al señor</w:t>
      </w:r>
      <w:r w:rsidR="007425B5" w:rsidRPr="007425B5">
        <w:rPr>
          <w:rFonts w:ascii="Verdana" w:hAnsi="Verdana"/>
          <w:b/>
          <w:bCs/>
          <w:sz w:val="22"/>
          <w:szCs w:val="22"/>
        </w:rPr>
        <w:t xml:space="preserve"> </w:t>
      </w:r>
      <w:r w:rsidR="007425B5">
        <w:rPr>
          <w:rFonts w:ascii="Verdana" w:hAnsi="Verdana"/>
          <w:b/>
          <w:bCs/>
          <w:sz w:val="22"/>
          <w:szCs w:val="22"/>
        </w:rPr>
        <w:t>M</w:t>
      </w:r>
      <w:r w:rsidR="005E6161">
        <w:rPr>
          <w:rFonts w:ascii="Verdana" w:hAnsi="Verdana"/>
          <w:b/>
          <w:bCs/>
          <w:sz w:val="22"/>
          <w:szCs w:val="22"/>
        </w:rPr>
        <w:t>.M.S.</w:t>
      </w:r>
      <w:r w:rsidR="007425B5">
        <w:rPr>
          <w:rFonts w:ascii="Verdana" w:hAnsi="Verdana"/>
          <w:b/>
          <w:bCs/>
          <w:sz w:val="22"/>
          <w:szCs w:val="22"/>
        </w:rPr>
        <w:t xml:space="preserve">, cédula de identidad número </w:t>
      </w:r>
      <w:r w:rsidR="005E6161">
        <w:rPr>
          <w:rFonts w:ascii="Verdana" w:hAnsi="Verdana"/>
          <w:b/>
          <w:bCs/>
          <w:sz w:val="22"/>
          <w:szCs w:val="22"/>
        </w:rPr>
        <w:t>…</w:t>
      </w:r>
      <w:r w:rsidR="00314616">
        <w:rPr>
          <w:rFonts w:ascii="Verdana" w:hAnsi="Verdana"/>
          <w:b/>
          <w:bCs/>
          <w:sz w:val="22"/>
          <w:szCs w:val="22"/>
        </w:rPr>
        <w:t xml:space="preserve"> </w:t>
      </w:r>
      <w:r w:rsidR="007425B5">
        <w:rPr>
          <w:rFonts w:ascii="Verdana" w:hAnsi="Verdana"/>
          <w:b/>
          <w:bCs/>
          <w:sz w:val="22"/>
          <w:szCs w:val="22"/>
        </w:rPr>
        <w:t xml:space="preserve">que aportara documento idóneo que respaldara su dicho de ser el representante </w:t>
      </w:r>
      <w:proofErr w:type="spellStart"/>
      <w:r w:rsidR="007425B5">
        <w:rPr>
          <w:rFonts w:ascii="Verdana" w:hAnsi="Verdana"/>
          <w:b/>
          <w:bCs/>
          <w:sz w:val="22"/>
          <w:szCs w:val="22"/>
        </w:rPr>
        <w:t>del</w:t>
      </w:r>
      <w:proofErr w:type="spellEnd"/>
      <w:r w:rsidR="007425B5">
        <w:rPr>
          <w:rFonts w:ascii="Verdana" w:hAnsi="Verdana"/>
          <w:b/>
          <w:bCs/>
          <w:sz w:val="22"/>
          <w:szCs w:val="22"/>
        </w:rPr>
        <w:t xml:space="preserve"> la </w:t>
      </w:r>
      <w:r w:rsidR="007425B5" w:rsidRPr="000F51D8">
        <w:rPr>
          <w:rFonts w:ascii="Verdana" w:hAnsi="Verdana"/>
          <w:b/>
          <w:bCs/>
          <w:sz w:val="22"/>
          <w:szCs w:val="22"/>
        </w:rPr>
        <w:t>empresa</w:t>
      </w:r>
      <w:r w:rsidR="007425B5" w:rsidRPr="00C60184">
        <w:rPr>
          <w:rFonts w:ascii="Verdana" w:hAnsi="Verdana"/>
          <w:sz w:val="22"/>
          <w:szCs w:val="22"/>
        </w:rPr>
        <w:t xml:space="preserve"> </w:t>
      </w:r>
      <w:r w:rsidR="007425B5">
        <w:rPr>
          <w:rFonts w:ascii="Verdana" w:hAnsi="Verdana"/>
          <w:b/>
          <w:sz w:val="22"/>
          <w:szCs w:val="22"/>
        </w:rPr>
        <w:t>T</w:t>
      </w:r>
      <w:r w:rsidR="005E6161">
        <w:rPr>
          <w:rFonts w:ascii="Verdana" w:hAnsi="Verdana"/>
          <w:b/>
          <w:sz w:val="22"/>
          <w:szCs w:val="22"/>
        </w:rPr>
        <w:t>.F.S.A.</w:t>
      </w:r>
      <w:r w:rsidR="007425B5" w:rsidRPr="00C60184">
        <w:rPr>
          <w:rFonts w:ascii="Verdana" w:hAnsi="Verdana"/>
          <w:b/>
          <w:sz w:val="22"/>
          <w:szCs w:val="22"/>
        </w:rPr>
        <w:t xml:space="preserve">, cédula jurídica número </w:t>
      </w:r>
      <w:r w:rsidR="005E6161">
        <w:rPr>
          <w:rFonts w:ascii="Verdana" w:hAnsi="Verdana"/>
          <w:b/>
          <w:sz w:val="22"/>
          <w:szCs w:val="22"/>
        </w:rPr>
        <w:t>…</w:t>
      </w:r>
    </w:p>
    <w:p w14:paraId="57B4C2B1" w14:textId="4C9DF4D0" w:rsidR="007425B5" w:rsidRDefault="007425B5" w:rsidP="00C3071F">
      <w:pPr>
        <w:tabs>
          <w:tab w:val="left" w:pos="2580"/>
        </w:tabs>
        <w:jc w:val="both"/>
        <w:rPr>
          <w:rFonts w:ascii="Verdana" w:hAnsi="Verdana"/>
          <w:sz w:val="22"/>
          <w:szCs w:val="22"/>
        </w:rPr>
      </w:pPr>
    </w:p>
    <w:p w14:paraId="62C5BAB5" w14:textId="03DAA638" w:rsidR="007425B5" w:rsidRDefault="007425B5" w:rsidP="00C3071F">
      <w:pPr>
        <w:tabs>
          <w:tab w:val="left" w:pos="2580"/>
        </w:tabs>
        <w:jc w:val="both"/>
        <w:rPr>
          <w:rFonts w:ascii="Verdana" w:hAnsi="Verdana"/>
          <w:bCs/>
          <w:sz w:val="22"/>
          <w:szCs w:val="22"/>
        </w:rPr>
      </w:pPr>
      <w:r>
        <w:rPr>
          <w:rFonts w:ascii="Verdana" w:hAnsi="Verdana"/>
          <w:bCs/>
          <w:sz w:val="22"/>
          <w:szCs w:val="22"/>
        </w:rPr>
        <w:t xml:space="preserve">El Tribunal Administrativo de Transporte mediante Prevención TAT-064-20 de las 14 horas treinta y cinco minutos del 10 de </w:t>
      </w:r>
      <w:r w:rsidR="00C944F5">
        <w:rPr>
          <w:rFonts w:ascii="Verdana" w:hAnsi="Verdana"/>
          <w:bCs/>
          <w:sz w:val="22"/>
          <w:szCs w:val="22"/>
        </w:rPr>
        <w:t>noviembre</w:t>
      </w:r>
      <w:r>
        <w:rPr>
          <w:rFonts w:ascii="Verdana" w:hAnsi="Verdana"/>
          <w:bCs/>
          <w:sz w:val="22"/>
          <w:szCs w:val="22"/>
        </w:rPr>
        <w:t xml:space="preserve"> de 2020, notificada el 11 del mismo mes y año, previene a la recurrente que en el término perentorio de 3 días aporte a este órgano documento idóneo que demuestre que cuenta con el poder suficiente para representar a la recurrente, no </w:t>
      </w:r>
      <w:proofErr w:type="gramStart"/>
      <w:r>
        <w:rPr>
          <w:rFonts w:ascii="Verdana" w:hAnsi="Verdana"/>
          <w:bCs/>
          <w:sz w:val="22"/>
          <w:szCs w:val="22"/>
        </w:rPr>
        <w:t>obstante</w:t>
      </w:r>
      <w:proofErr w:type="gramEnd"/>
      <w:r>
        <w:rPr>
          <w:rFonts w:ascii="Verdana" w:hAnsi="Verdana"/>
          <w:bCs/>
          <w:sz w:val="22"/>
          <w:szCs w:val="22"/>
        </w:rPr>
        <w:t xml:space="preserve"> vencido el plazo otorga</w:t>
      </w:r>
      <w:r w:rsidR="00C944F5">
        <w:rPr>
          <w:rFonts w:ascii="Verdana" w:hAnsi="Verdana"/>
          <w:bCs/>
          <w:sz w:val="22"/>
          <w:szCs w:val="22"/>
        </w:rPr>
        <w:t>do</w:t>
      </w:r>
      <w:r>
        <w:rPr>
          <w:rFonts w:ascii="Verdana" w:hAnsi="Verdana"/>
          <w:bCs/>
          <w:sz w:val="22"/>
          <w:szCs w:val="22"/>
        </w:rPr>
        <w:t xml:space="preserve"> no se </w:t>
      </w:r>
      <w:proofErr w:type="spellStart"/>
      <w:r>
        <w:rPr>
          <w:rFonts w:ascii="Verdana" w:hAnsi="Verdana"/>
          <w:bCs/>
          <w:sz w:val="22"/>
          <w:szCs w:val="22"/>
        </w:rPr>
        <w:t>di</w:t>
      </w:r>
      <w:r w:rsidR="00C944F5">
        <w:rPr>
          <w:rFonts w:ascii="Verdana" w:hAnsi="Verdana"/>
          <w:bCs/>
          <w:sz w:val="22"/>
          <w:szCs w:val="22"/>
        </w:rPr>
        <w:t>ó</w:t>
      </w:r>
      <w:proofErr w:type="spellEnd"/>
      <w:r>
        <w:rPr>
          <w:rFonts w:ascii="Verdana" w:hAnsi="Verdana"/>
          <w:bCs/>
          <w:sz w:val="22"/>
          <w:szCs w:val="22"/>
        </w:rPr>
        <w:t xml:space="preserve"> respuesta.</w:t>
      </w:r>
    </w:p>
    <w:p w14:paraId="4E5E6306" w14:textId="1609CCC0" w:rsidR="007425B5" w:rsidRDefault="007425B5" w:rsidP="00C3071F">
      <w:pPr>
        <w:tabs>
          <w:tab w:val="left" w:pos="2580"/>
        </w:tabs>
        <w:jc w:val="both"/>
        <w:rPr>
          <w:rFonts w:ascii="Verdana" w:hAnsi="Verdana"/>
          <w:bCs/>
          <w:sz w:val="22"/>
          <w:szCs w:val="22"/>
        </w:rPr>
      </w:pPr>
    </w:p>
    <w:p w14:paraId="1100A6FD" w14:textId="76276B96" w:rsidR="007425B5" w:rsidRPr="00C60184" w:rsidRDefault="007425B5" w:rsidP="00C3071F">
      <w:pPr>
        <w:tabs>
          <w:tab w:val="left" w:pos="2580"/>
        </w:tabs>
        <w:jc w:val="both"/>
        <w:rPr>
          <w:rFonts w:ascii="Verdana" w:hAnsi="Verdana"/>
          <w:b/>
          <w:sz w:val="22"/>
          <w:szCs w:val="22"/>
        </w:rPr>
      </w:pPr>
      <w:r>
        <w:rPr>
          <w:rFonts w:ascii="Verdana" w:hAnsi="Verdana"/>
          <w:bCs/>
          <w:sz w:val="22"/>
          <w:szCs w:val="22"/>
        </w:rPr>
        <w:t xml:space="preserve">Es requisito indispensable de admisión en cualquier procedimiento en que se quiera participar, demostrar que lo que se recurre le afecta derechos subjetivos o intereses Legítimos al </w:t>
      </w:r>
      <w:proofErr w:type="spellStart"/>
      <w:r>
        <w:rPr>
          <w:rFonts w:ascii="Verdana" w:hAnsi="Verdana"/>
          <w:bCs/>
          <w:sz w:val="22"/>
          <w:szCs w:val="22"/>
        </w:rPr>
        <w:t>petente</w:t>
      </w:r>
      <w:proofErr w:type="spellEnd"/>
      <w:r>
        <w:rPr>
          <w:rFonts w:ascii="Verdana" w:hAnsi="Verdana"/>
          <w:bCs/>
          <w:sz w:val="22"/>
          <w:szCs w:val="22"/>
        </w:rPr>
        <w:t>, o como en este caso en el que se actúa en nombre de una persona jurídica, de que se cuenta con el mandato suficiente que le permita accionar en nombre de aquella, lo cual el recurrente no demuestra ante este órgano y por lo tanto debe rechazarse el libelo presentado, por no pasar el estudio de admisibilidad.</w:t>
      </w:r>
    </w:p>
    <w:p w14:paraId="2225174D" w14:textId="1CED854E" w:rsidR="00C3071F" w:rsidRPr="00B524FC" w:rsidRDefault="007425B5" w:rsidP="00C3071F">
      <w:pPr>
        <w:pStyle w:val="NormalWeb"/>
        <w:spacing w:line="276" w:lineRule="auto"/>
        <w:jc w:val="both"/>
        <w:rPr>
          <w:rFonts w:ascii="Verdana" w:hAnsi="Verdana"/>
          <w:i/>
          <w:iCs/>
          <w:color w:val="000000"/>
          <w:sz w:val="22"/>
          <w:szCs w:val="22"/>
          <w:shd w:val="clear" w:color="auto" w:fill="FFFFFF"/>
        </w:rPr>
      </w:pPr>
      <w:r>
        <w:rPr>
          <w:rFonts w:ascii="Verdana" w:hAnsi="Verdana"/>
          <w:bCs/>
          <w:sz w:val="22"/>
          <w:szCs w:val="22"/>
        </w:rPr>
        <w:t>C</w:t>
      </w:r>
      <w:r w:rsidR="00C3071F" w:rsidRPr="00B524FC">
        <w:rPr>
          <w:rFonts w:ascii="Verdana" w:hAnsi="Verdana"/>
          <w:bCs/>
          <w:sz w:val="22"/>
          <w:szCs w:val="22"/>
        </w:rPr>
        <w:t xml:space="preserve">on relación al tema de la Legitimación </w:t>
      </w:r>
      <w:r w:rsidR="00C3071F" w:rsidRPr="00B524FC">
        <w:rPr>
          <w:rFonts w:ascii="Verdana" w:hAnsi="Verdana"/>
          <w:sz w:val="22"/>
          <w:szCs w:val="22"/>
        </w:rPr>
        <w:t xml:space="preserve">La Sala Primera de la Corte Suprema de Justicia en su sentencia número 00822 de fecha 04 de julio de 2013   de </w:t>
      </w:r>
      <w:proofErr w:type="gramStart"/>
      <w:r w:rsidR="00C3071F" w:rsidRPr="00B524FC">
        <w:rPr>
          <w:rFonts w:ascii="Verdana" w:hAnsi="Verdana"/>
          <w:sz w:val="22"/>
          <w:szCs w:val="22"/>
        </w:rPr>
        <w:t>las  09:20:00</w:t>
      </w:r>
      <w:proofErr w:type="gramEnd"/>
      <w:r w:rsidR="00C3071F" w:rsidRPr="00B524FC">
        <w:rPr>
          <w:rFonts w:ascii="Verdana" w:hAnsi="Verdana"/>
          <w:sz w:val="22"/>
          <w:szCs w:val="22"/>
        </w:rPr>
        <w:t xml:space="preserve"> horas indicó respecto de la Legitimación lo siguiente: </w:t>
      </w:r>
    </w:p>
    <w:p w14:paraId="03FBB048" w14:textId="77777777" w:rsidR="00C3071F" w:rsidRPr="00B524FC" w:rsidRDefault="00C3071F" w:rsidP="00C3071F">
      <w:pPr>
        <w:pStyle w:val="NormalWeb"/>
        <w:spacing w:before="0" w:beforeAutospacing="0" w:after="0" w:afterAutospacing="0"/>
        <w:ind w:left="397" w:right="397"/>
        <w:jc w:val="both"/>
        <w:rPr>
          <w:rFonts w:ascii="Verdana" w:hAnsi="Verdana"/>
          <w:b/>
          <w:i/>
          <w:sz w:val="22"/>
          <w:szCs w:val="22"/>
        </w:rPr>
      </w:pPr>
      <w:r w:rsidRPr="00B524FC">
        <w:rPr>
          <w:rFonts w:ascii="Verdana" w:hAnsi="Verdana"/>
          <w:i/>
          <w:iCs/>
          <w:sz w:val="22"/>
          <w:szCs w:val="22"/>
        </w:rPr>
        <w:t>“La </w:t>
      </w:r>
      <w:r w:rsidRPr="00B524FC">
        <w:rPr>
          <w:rFonts w:ascii="Verdana" w:hAnsi="Verdana"/>
          <w:b/>
          <w:bCs/>
          <w:i/>
          <w:iCs/>
          <w:sz w:val="22"/>
          <w:szCs w:val="22"/>
        </w:rPr>
        <w:t>legitimación</w:t>
      </w:r>
      <w:r w:rsidRPr="00B524FC">
        <w:rPr>
          <w:rFonts w:ascii="Verdana" w:hAnsi="Verdana"/>
          <w:i/>
          <w:iCs/>
          <w:sz w:val="22"/>
          <w:szCs w:val="22"/>
        </w:rPr>
        <w:t> constituye un presupuesto de la pretensión formulada en la demanda y de la oposición hecha por el demandado, para hacer posible la sentencia de fondo que las resuelve; consecuentemente la </w:t>
      </w:r>
      <w:r w:rsidRPr="00B524FC">
        <w:rPr>
          <w:rFonts w:ascii="Verdana" w:hAnsi="Verdana"/>
          <w:b/>
          <w:bCs/>
          <w:i/>
          <w:iCs/>
          <w:sz w:val="22"/>
          <w:szCs w:val="22"/>
        </w:rPr>
        <w:t>legitimación</w:t>
      </w:r>
      <w:r w:rsidRPr="00B524FC">
        <w:rPr>
          <w:rFonts w:ascii="Verdana" w:hAnsi="Verdana"/>
          <w:i/>
          <w:iCs/>
          <w:sz w:val="22"/>
          <w:szCs w:val="22"/>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B524FC">
        <w:rPr>
          <w:rFonts w:ascii="Verdana" w:hAnsi="Verdana"/>
          <w:b/>
          <w:bCs/>
          <w:i/>
          <w:iCs/>
          <w:sz w:val="22"/>
          <w:szCs w:val="22"/>
        </w:rPr>
        <w:t>legitimación</w:t>
      </w:r>
      <w:r w:rsidRPr="00B524FC">
        <w:rPr>
          <w:rFonts w:ascii="Verdana" w:hAnsi="Verdana"/>
          <w:i/>
          <w:iCs/>
          <w:sz w:val="22"/>
          <w:szCs w:val="22"/>
        </w:rPr>
        <w:t>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B524FC">
        <w:rPr>
          <w:rFonts w:ascii="Verdana" w:hAnsi="Verdana"/>
          <w:b/>
          <w:bCs/>
          <w:i/>
          <w:iCs/>
          <w:sz w:val="22"/>
          <w:szCs w:val="22"/>
        </w:rPr>
        <w:t>legitimación</w:t>
      </w:r>
      <w:r w:rsidRPr="00B524FC">
        <w:rPr>
          <w:rFonts w:ascii="Verdana" w:hAnsi="Verdana"/>
          <w:i/>
          <w:iCs/>
          <w:sz w:val="22"/>
          <w:szCs w:val="22"/>
        </w:rPr>
        <w:t> para obtener sentencia de fondo o mérito. De acuerdo al sujeto legitimado o a su posición en la relación procesal se puede distinguir entre </w:t>
      </w:r>
      <w:r w:rsidRPr="00B524FC">
        <w:rPr>
          <w:rFonts w:ascii="Verdana" w:hAnsi="Verdana"/>
          <w:b/>
          <w:bCs/>
          <w:i/>
          <w:iCs/>
          <w:sz w:val="22"/>
          <w:szCs w:val="22"/>
        </w:rPr>
        <w:t xml:space="preserve">legitimación </w:t>
      </w:r>
      <w:r w:rsidRPr="00B524FC">
        <w:rPr>
          <w:rFonts w:ascii="Verdana" w:hAnsi="Verdana"/>
          <w:i/>
          <w:iCs/>
          <w:sz w:val="22"/>
          <w:szCs w:val="22"/>
        </w:rPr>
        <w:t xml:space="preserve">activa y pasiva, la primera le corresponde al actor y a las personas que con posterioridad intervengan para defender su causa, la segunda le pertenece al demandado y a quienes intervengan para discutir y oponerse a la pretensión del actor. La ausencia </w:t>
      </w:r>
      <w:r w:rsidRPr="00B524FC">
        <w:rPr>
          <w:rFonts w:ascii="Verdana" w:hAnsi="Verdana"/>
          <w:i/>
          <w:iCs/>
          <w:sz w:val="22"/>
          <w:szCs w:val="22"/>
        </w:rPr>
        <w:lastRenderedPageBreak/>
        <w:t>de </w:t>
      </w:r>
      <w:r w:rsidRPr="00B524FC">
        <w:rPr>
          <w:rFonts w:ascii="Verdana" w:hAnsi="Verdana"/>
          <w:b/>
          <w:bCs/>
          <w:i/>
          <w:iCs/>
          <w:sz w:val="22"/>
          <w:szCs w:val="22"/>
        </w:rPr>
        <w:t>legitimación</w:t>
      </w:r>
      <w:r w:rsidRPr="00B524FC">
        <w:rPr>
          <w:rFonts w:ascii="Verdana" w:hAnsi="Verdana"/>
          <w:i/>
          <w:iCs/>
          <w:sz w:val="22"/>
          <w:szCs w:val="22"/>
        </w:rPr>
        <w:t> en la causa constituye un impedimento sustancial, si el juzgador se percata de la falta de la misma, así debe declararlo de oficio y dictar una sentencia inhibitoria, lo que no es óbice para que sea alegada oportunamente como excepción previa… …La </w:t>
      </w:r>
      <w:r w:rsidRPr="00B524FC">
        <w:rPr>
          <w:rFonts w:ascii="Verdana" w:hAnsi="Verdana"/>
          <w:b/>
          <w:bCs/>
          <w:i/>
          <w:iCs/>
          <w:sz w:val="22"/>
          <w:szCs w:val="22"/>
        </w:rPr>
        <w:t>legitimación</w:t>
      </w:r>
      <w:r w:rsidRPr="00B524FC">
        <w:rPr>
          <w:rFonts w:ascii="Verdana" w:hAnsi="Verdana"/>
          <w:i/>
          <w:iCs/>
          <w:sz w:val="22"/>
          <w:szCs w:val="22"/>
        </w:rPr>
        <w:t xml:space="preserve"> en la causa demás de determinar </w:t>
      </w:r>
      <w:proofErr w:type="spellStart"/>
      <w:r w:rsidRPr="00B524FC">
        <w:rPr>
          <w:rFonts w:ascii="Verdana" w:hAnsi="Verdana"/>
          <w:i/>
          <w:iCs/>
          <w:sz w:val="22"/>
          <w:szCs w:val="22"/>
        </w:rPr>
        <w:t>quienes</w:t>
      </w:r>
      <w:proofErr w:type="spellEnd"/>
      <w:r w:rsidRPr="00B524FC">
        <w:rPr>
          <w:rFonts w:ascii="Verdana" w:hAnsi="Verdana"/>
          <w:i/>
          <w:iCs/>
          <w:sz w:val="22"/>
          <w:szCs w:val="22"/>
        </w:rPr>
        <w:t xml:space="preserve"> pueden actuar en el proceso con derecho a obtener sentencia de fondo, señala o determina a quiénes deben estar presentes para hacer posible la sentencia de fondo…” . (Resolución de las 15 horas 10 minutos del 24 de septiembre de 1997, correspondiente al voto número 83). Entonces, según se ha visto, se debe entender la </w:t>
      </w:r>
      <w:r w:rsidRPr="00B524FC">
        <w:rPr>
          <w:rFonts w:ascii="Verdana" w:hAnsi="Verdana"/>
          <w:b/>
          <w:bCs/>
          <w:i/>
          <w:iCs/>
          <w:sz w:val="22"/>
          <w:szCs w:val="22"/>
        </w:rPr>
        <w:t>legitimación</w:t>
      </w:r>
      <w:r w:rsidRPr="00B524FC">
        <w:rPr>
          <w:rFonts w:ascii="Verdana" w:hAnsi="Verdana"/>
          <w:i/>
          <w:iCs/>
          <w:sz w:val="22"/>
          <w:szCs w:val="22"/>
        </w:rPr>
        <w:t> como un presupuesto de fondo necesario para la procedencia de la pretensión material, es decir, será parte legítima quien alega tener una determinada relación jurídica con la petitoria debatida. Ahora bien, según se ha visto, el vínculo entre la </w:t>
      </w:r>
      <w:r w:rsidRPr="00B524FC">
        <w:rPr>
          <w:rFonts w:ascii="Verdana" w:hAnsi="Verdana"/>
          <w:b/>
          <w:bCs/>
          <w:i/>
          <w:iCs/>
          <w:sz w:val="22"/>
          <w:szCs w:val="22"/>
        </w:rPr>
        <w:t>legitimación</w:t>
      </w:r>
      <w:r w:rsidRPr="00B524FC">
        <w:rPr>
          <w:rFonts w:ascii="Verdana" w:hAnsi="Verdana"/>
          <w:i/>
          <w:iCs/>
          <w:sz w:val="22"/>
          <w:szCs w:val="22"/>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B524FC">
        <w:rPr>
          <w:rFonts w:ascii="Verdana" w:hAnsi="Verdana"/>
          <w:i/>
          <w:sz w:val="22"/>
          <w:szCs w:val="22"/>
        </w:rPr>
        <w:t>”.</w:t>
      </w:r>
      <w:r w:rsidRPr="00B524FC">
        <w:rPr>
          <w:rFonts w:ascii="Verdana" w:hAnsi="Verdana"/>
          <w:i/>
          <w:iCs/>
          <w:sz w:val="22"/>
          <w:szCs w:val="22"/>
        </w:rPr>
        <w:t> No. 604 de las 10 horas del 17 de agosto de 2007. En consecuencia, la </w:t>
      </w:r>
      <w:r w:rsidRPr="00B524FC">
        <w:rPr>
          <w:rFonts w:ascii="Verdana" w:hAnsi="Verdana"/>
          <w:b/>
          <w:bCs/>
          <w:i/>
          <w:iCs/>
          <w:sz w:val="22"/>
          <w:szCs w:val="22"/>
        </w:rPr>
        <w:t>legitimación</w:t>
      </w:r>
      <w:r w:rsidRPr="00B524FC">
        <w:rPr>
          <w:rFonts w:ascii="Verdana" w:hAnsi="Verdana"/>
          <w:i/>
          <w:iCs/>
          <w:sz w:val="22"/>
          <w:szCs w:val="22"/>
        </w:rPr>
        <w:t> es la aptitud para ser parte en un proceso concreto, puede ser activa o pasiva, lo cual dependerá de las condiciones que para tal efecto establezca la ley en cuanto la pretensión procesal. Así, la </w:t>
      </w:r>
      <w:r w:rsidRPr="00B524FC">
        <w:rPr>
          <w:rFonts w:ascii="Verdana" w:hAnsi="Verdana"/>
          <w:b/>
          <w:bCs/>
          <w:i/>
          <w:iCs/>
          <w:sz w:val="22"/>
          <w:szCs w:val="22"/>
        </w:rPr>
        <w:t>legitimación</w:t>
      </w:r>
      <w:r w:rsidRPr="00B524FC">
        <w:rPr>
          <w:rFonts w:ascii="Verdana" w:hAnsi="Verdana"/>
          <w:i/>
          <w:iCs/>
          <w:sz w:val="22"/>
          <w:szCs w:val="22"/>
        </w:rPr>
        <w:t xml:space="preserve"> ad </w:t>
      </w:r>
      <w:proofErr w:type="spellStart"/>
      <w:r w:rsidRPr="00B524FC">
        <w:rPr>
          <w:rFonts w:ascii="Verdana" w:hAnsi="Verdana"/>
          <w:i/>
          <w:iCs/>
          <w:sz w:val="22"/>
          <w:szCs w:val="22"/>
        </w:rPr>
        <w:t>causam</w:t>
      </w:r>
      <w:proofErr w:type="spellEnd"/>
      <w:r w:rsidRPr="00B524FC">
        <w:rPr>
          <w:rFonts w:ascii="Verdana" w:hAnsi="Verdana"/>
          <w:i/>
          <w:iCs/>
          <w:sz w:val="22"/>
          <w:szCs w:val="22"/>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B524FC">
        <w:rPr>
          <w:rFonts w:ascii="Verdana" w:hAnsi="Verdana"/>
          <w:i/>
          <w:sz w:val="22"/>
          <w:szCs w:val="22"/>
        </w:rPr>
        <w:t>. Fallo no. 778 de las 14 horas 50 minutos del 28 de julio de 2009. Así, para que la parte cuente con </w:t>
      </w:r>
      <w:r w:rsidRPr="00B524FC">
        <w:rPr>
          <w:rFonts w:ascii="Verdana" w:hAnsi="Verdana"/>
          <w:b/>
          <w:bCs/>
          <w:i/>
          <w:sz w:val="22"/>
          <w:szCs w:val="22"/>
        </w:rPr>
        <w:t>legitimación</w:t>
      </w:r>
      <w:r w:rsidRPr="00B524FC">
        <w:rPr>
          <w:rFonts w:ascii="Verdana" w:hAnsi="Verdana"/>
          <w:i/>
          <w:sz w:val="22"/>
          <w:szCs w:val="22"/>
        </w:rPr>
        <w:t xml:space="preserve"> debe tener una determinada relación jurídica con la petitoria discutida, dicho lazo es el que se produce entre actor y demandado en virtud de lo que se debate en el proceso. Consecuentemente, la falta de </w:t>
      </w:r>
      <w:r w:rsidRPr="00B524FC">
        <w:rPr>
          <w:rFonts w:ascii="Verdana" w:hAnsi="Verdana"/>
          <w:b/>
          <w:bCs/>
          <w:i/>
          <w:sz w:val="22"/>
          <w:szCs w:val="22"/>
        </w:rPr>
        <w:t>legitimación</w:t>
      </w:r>
      <w:r w:rsidRPr="00B524FC">
        <w:rPr>
          <w:rFonts w:ascii="Verdana" w:hAnsi="Verdana"/>
          <w:i/>
          <w:sz w:val="22"/>
          <w:szCs w:val="22"/>
        </w:rPr>
        <w:t> en la causa constituye un impedimento sustancial para una sentencia estimatoria, ya que es la que determina quiénes deben actuar en el proceso.”</w:t>
      </w:r>
    </w:p>
    <w:p w14:paraId="69A65C52" w14:textId="77777777" w:rsidR="00C3071F" w:rsidRPr="00B524FC" w:rsidRDefault="00C3071F" w:rsidP="00C3071F">
      <w:pPr>
        <w:jc w:val="both"/>
        <w:rPr>
          <w:rFonts w:ascii="Verdana" w:hAnsi="Verdana"/>
          <w:sz w:val="22"/>
          <w:szCs w:val="22"/>
        </w:rPr>
      </w:pPr>
    </w:p>
    <w:p w14:paraId="2E30AF66" w14:textId="77777777" w:rsidR="00C3071F" w:rsidRDefault="00C3071F" w:rsidP="00C3071F">
      <w:pPr>
        <w:jc w:val="both"/>
        <w:rPr>
          <w:rFonts w:ascii="Verdana" w:hAnsi="Verdana"/>
          <w:sz w:val="22"/>
          <w:szCs w:val="22"/>
        </w:rPr>
      </w:pPr>
    </w:p>
    <w:p w14:paraId="1CC5AE54" w14:textId="5380D963" w:rsidR="00C3071F" w:rsidRPr="00B524FC" w:rsidRDefault="00C3071F" w:rsidP="00C3071F">
      <w:pPr>
        <w:jc w:val="both"/>
        <w:rPr>
          <w:rFonts w:ascii="Verdana" w:hAnsi="Verdana"/>
          <w:sz w:val="22"/>
          <w:szCs w:val="22"/>
        </w:rPr>
      </w:pPr>
      <w:r w:rsidRPr="00B524FC">
        <w:rPr>
          <w:rFonts w:ascii="Verdana" w:hAnsi="Verdana"/>
          <w:sz w:val="22"/>
          <w:szCs w:val="22"/>
        </w:rPr>
        <w:t xml:space="preserve">De conformidad con lo indicado en líneas supra, al no encontrarse que concurre </w:t>
      </w:r>
      <w:r>
        <w:rPr>
          <w:rFonts w:ascii="Verdana" w:hAnsi="Verdana"/>
          <w:sz w:val="22"/>
          <w:szCs w:val="22"/>
        </w:rPr>
        <w:t>todos</w:t>
      </w:r>
      <w:r w:rsidRPr="00B524FC">
        <w:rPr>
          <w:rFonts w:ascii="Verdana" w:hAnsi="Verdana"/>
          <w:sz w:val="22"/>
          <w:szCs w:val="22"/>
        </w:rPr>
        <w:t xml:space="preserve"> los presupuestos </w:t>
      </w:r>
      <w:r>
        <w:rPr>
          <w:rFonts w:ascii="Verdana" w:hAnsi="Verdana"/>
          <w:sz w:val="22"/>
          <w:szCs w:val="22"/>
        </w:rPr>
        <w:t>formales</w:t>
      </w:r>
      <w:r w:rsidRPr="00B524FC">
        <w:rPr>
          <w:rFonts w:ascii="Verdana" w:hAnsi="Verdana"/>
          <w:sz w:val="22"/>
          <w:szCs w:val="22"/>
        </w:rPr>
        <w:t xml:space="preserve"> para que </w:t>
      </w:r>
      <w:r w:rsidR="007425B5">
        <w:rPr>
          <w:rFonts w:ascii="Verdana" w:hAnsi="Verdana"/>
          <w:sz w:val="22"/>
          <w:szCs w:val="22"/>
        </w:rPr>
        <w:t>el</w:t>
      </w:r>
      <w:r w:rsidRPr="00B524FC">
        <w:rPr>
          <w:rFonts w:ascii="Verdana" w:hAnsi="Verdana"/>
          <w:sz w:val="22"/>
          <w:szCs w:val="22"/>
        </w:rPr>
        <w:t xml:space="preserve"> recurrente pueda asistirle Legitimación en este asunto y siendo que dicho requisito procesal es indispensable para la admisibilidad del </w:t>
      </w:r>
      <w:r w:rsidR="008A305C">
        <w:rPr>
          <w:rFonts w:ascii="Verdana" w:hAnsi="Verdana"/>
          <w:sz w:val="22"/>
          <w:szCs w:val="22"/>
        </w:rPr>
        <w:t>asunto,</w:t>
      </w:r>
      <w:r w:rsidRPr="00B524FC">
        <w:rPr>
          <w:rFonts w:ascii="Verdana" w:hAnsi="Verdana"/>
          <w:sz w:val="22"/>
          <w:szCs w:val="22"/>
        </w:rPr>
        <w:t xml:space="preserve"> no queda más a este Tribunal que proceder al rechazo ad-portas.</w:t>
      </w:r>
    </w:p>
    <w:p w14:paraId="66BD90EC" w14:textId="77777777" w:rsidR="00C3071F" w:rsidRPr="00B524FC" w:rsidRDefault="00C3071F" w:rsidP="00C3071F">
      <w:pPr>
        <w:jc w:val="center"/>
        <w:rPr>
          <w:rFonts w:ascii="Verdana" w:hAnsi="Verdana"/>
          <w:b/>
          <w:sz w:val="22"/>
          <w:szCs w:val="22"/>
        </w:rPr>
      </w:pPr>
    </w:p>
    <w:p w14:paraId="36C80C98" w14:textId="77777777" w:rsidR="00C3071F" w:rsidRPr="00B524FC" w:rsidRDefault="00C3071F" w:rsidP="00C3071F">
      <w:pPr>
        <w:jc w:val="center"/>
        <w:rPr>
          <w:rFonts w:ascii="Verdana" w:hAnsi="Verdana"/>
          <w:b/>
          <w:sz w:val="22"/>
          <w:szCs w:val="22"/>
        </w:rPr>
      </w:pPr>
    </w:p>
    <w:p w14:paraId="3397F963" w14:textId="77777777" w:rsidR="00C3071F" w:rsidRPr="00B524FC" w:rsidRDefault="00C3071F" w:rsidP="00C3071F">
      <w:pPr>
        <w:jc w:val="center"/>
        <w:rPr>
          <w:rFonts w:ascii="Verdana" w:hAnsi="Verdana"/>
          <w:b/>
          <w:sz w:val="22"/>
          <w:szCs w:val="22"/>
        </w:rPr>
      </w:pPr>
    </w:p>
    <w:p w14:paraId="68472075" w14:textId="77777777" w:rsidR="00C3071F" w:rsidRPr="00B524FC" w:rsidRDefault="00C3071F" w:rsidP="00C3071F">
      <w:pPr>
        <w:jc w:val="center"/>
        <w:rPr>
          <w:rFonts w:ascii="Verdana" w:hAnsi="Verdana"/>
          <w:b/>
          <w:sz w:val="22"/>
          <w:szCs w:val="22"/>
        </w:rPr>
      </w:pPr>
      <w:r w:rsidRPr="00B524FC">
        <w:rPr>
          <w:rFonts w:ascii="Verdana" w:hAnsi="Verdana"/>
          <w:b/>
          <w:sz w:val="22"/>
          <w:szCs w:val="22"/>
        </w:rPr>
        <w:t>POR TANTO</w:t>
      </w:r>
    </w:p>
    <w:p w14:paraId="0BB50C03" w14:textId="77777777" w:rsidR="00C3071F" w:rsidRPr="00B524FC" w:rsidRDefault="00C3071F" w:rsidP="00C3071F">
      <w:pPr>
        <w:jc w:val="center"/>
        <w:rPr>
          <w:rFonts w:ascii="Verdana" w:hAnsi="Verdana"/>
          <w:b/>
          <w:sz w:val="22"/>
          <w:szCs w:val="22"/>
        </w:rPr>
      </w:pPr>
    </w:p>
    <w:p w14:paraId="3B9A8AF5" w14:textId="3341FC56" w:rsidR="00C3071F" w:rsidRPr="00C60184" w:rsidRDefault="00C3071F" w:rsidP="00C3071F">
      <w:pPr>
        <w:spacing w:line="276" w:lineRule="auto"/>
        <w:jc w:val="both"/>
        <w:rPr>
          <w:rFonts w:ascii="Verdana" w:hAnsi="Verdana"/>
          <w:sz w:val="22"/>
          <w:szCs w:val="22"/>
        </w:rPr>
      </w:pPr>
      <w:r w:rsidRPr="00B524FC">
        <w:rPr>
          <w:rFonts w:ascii="Verdana" w:hAnsi="Verdana"/>
          <w:b/>
          <w:sz w:val="22"/>
          <w:szCs w:val="22"/>
        </w:rPr>
        <w:t xml:space="preserve">I.-  </w:t>
      </w:r>
      <w:r w:rsidRPr="00B524FC">
        <w:rPr>
          <w:rFonts w:ascii="Verdana" w:hAnsi="Verdana"/>
          <w:sz w:val="22"/>
          <w:szCs w:val="22"/>
        </w:rPr>
        <w:t>Se</w:t>
      </w:r>
      <w:r w:rsidRPr="00B524FC">
        <w:rPr>
          <w:rFonts w:ascii="Verdana" w:hAnsi="Verdana"/>
          <w:b/>
          <w:sz w:val="22"/>
          <w:szCs w:val="22"/>
        </w:rPr>
        <w:t xml:space="preserve"> Rechaza por Falta Legitimación, el </w:t>
      </w:r>
      <w:r w:rsidR="007852DE" w:rsidRPr="005163E3">
        <w:rPr>
          <w:rFonts w:ascii="Verdana" w:hAnsi="Verdana"/>
          <w:b/>
          <w:bCs/>
          <w:smallCaps/>
          <w:sz w:val="22"/>
          <w:szCs w:val="22"/>
        </w:rPr>
        <w:t xml:space="preserve">Recurso de apelación </w:t>
      </w:r>
      <w:r w:rsidR="007852DE">
        <w:rPr>
          <w:rFonts w:ascii="Verdana" w:hAnsi="Verdana"/>
          <w:b/>
          <w:bCs/>
          <w:smallCaps/>
          <w:sz w:val="22"/>
          <w:szCs w:val="22"/>
        </w:rPr>
        <w:t>en subsidio</w:t>
      </w:r>
      <w:r w:rsidR="007852DE" w:rsidRPr="00C60184">
        <w:rPr>
          <w:rFonts w:ascii="Verdana" w:hAnsi="Verdana"/>
          <w:smallCaps/>
          <w:sz w:val="22"/>
          <w:szCs w:val="22"/>
        </w:rPr>
        <w:t xml:space="preserve">, </w:t>
      </w:r>
      <w:r w:rsidR="007852DE" w:rsidRPr="00C60184">
        <w:rPr>
          <w:rFonts w:ascii="Verdana" w:hAnsi="Verdana"/>
          <w:sz w:val="22"/>
          <w:szCs w:val="22"/>
        </w:rPr>
        <w:t xml:space="preserve">interpuesto por </w:t>
      </w:r>
      <w:r w:rsidR="007852DE">
        <w:rPr>
          <w:rFonts w:ascii="Verdana" w:hAnsi="Verdana"/>
          <w:b/>
          <w:bCs/>
          <w:sz w:val="22"/>
          <w:szCs w:val="22"/>
        </w:rPr>
        <w:t>el señor M</w:t>
      </w:r>
      <w:r w:rsidR="005E6161">
        <w:rPr>
          <w:rFonts w:ascii="Verdana" w:hAnsi="Verdana"/>
          <w:b/>
          <w:bCs/>
          <w:sz w:val="22"/>
          <w:szCs w:val="22"/>
        </w:rPr>
        <w:t>.M.S.</w:t>
      </w:r>
      <w:r w:rsidR="007852DE">
        <w:rPr>
          <w:rFonts w:ascii="Verdana" w:hAnsi="Verdana"/>
          <w:b/>
          <w:bCs/>
          <w:sz w:val="22"/>
          <w:szCs w:val="22"/>
        </w:rPr>
        <w:t xml:space="preserve">, cédula de identidad número </w:t>
      </w:r>
      <w:r w:rsidR="005E6161">
        <w:rPr>
          <w:rFonts w:ascii="Verdana" w:hAnsi="Verdana"/>
          <w:b/>
          <w:bCs/>
          <w:sz w:val="22"/>
          <w:szCs w:val="22"/>
        </w:rPr>
        <w:t>…</w:t>
      </w:r>
      <w:r w:rsidR="007852DE">
        <w:rPr>
          <w:rFonts w:ascii="Verdana" w:hAnsi="Verdana"/>
          <w:b/>
          <w:bCs/>
          <w:sz w:val="22"/>
          <w:szCs w:val="22"/>
        </w:rPr>
        <w:t xml:space="preserve">, en condición de apoderado generalísimo sin límite de suma de </w:t>
      </w:r>
      <w:r w:rsidR="007852DE" w:rsidRPr="000F51D8">
        <w:rPr>
          <w:rFonts w:ascii="Verdana" w:hAnsi="Verdana"/>
          <w:b/>
          <w:bCs/>
          <w:sz w:val="22"/>
          <w:szCs w:val="22"/>
        </w:rPr>
        <w:t xml:space="preserve">la </w:t>
      </w:r>
      <w:r w:rsidR="007852DE" w:rsidRPr="000F51D8">
        <w:rPr>
          <w:rFonts w:ascii="Verdana" w:hAnsi="Verdana"/>
          <w:b/>
          <w:bCs/>
          <w:sz w:val="22"/>
          <w:szCs w:val="22"/>
        </w:rPr>
        <w:lastRenderedPageBreak/>
        <w:t>empresa</w:t>
      </w:r>
      <w:r w:rsidR="007852DE" w:rsidRPr="00C60184">
        <w:rPr>
          <w:rFonts w:ascii="Verdana" w:hAnsi="Verdana"/>
          <w:sz w:val="22"/>
          <w:szCs w:val="22"/>
        </w:rPr>
        <w:t xml:space="preserve"> </w:t>
      </w:r>
      <w:r w:rsidR="007852DE">
        <w:rPr>
          <w:rFonts w:ascii="Verdana" w:hAnsi="Verdana"/>
          <w:b/>
          <w:sz w:val="22"/>
          <w:szCs w:val="22"/>
        </w:rPr>
        <w:t>T</w:t>
      </w:r>
      <w:r w:rsidR="005E6161">
        <w:rPr>
          <w:rFonts w:ascii="Verdana" w:hAnsi="Verdana"/>
          <w:b/>
          <w:sz w:val="22"/>
          <w:szCs w:val="22"/>
        </w:rPr>
        <w:t>.F.S.A.</w:t>
      </w:r>
      <w:r w:rsidR="007852DE" w:rsidRPr="00C60184">
        <w:rPr>
          <w:rFonts w:ascii="Verdana" w:hAnsi="Verdana"/>
          <w:b/>
          <w:sz w:val="22"/>
          <w:szCs w:val="22"/>
        </w:rPr>
        <w:t xml:space="preserve">, cédula jurídica número </w:t>
      </w:r>
      <w:r w:rsidR="005E6161">
        <w:rPr>
          <w:rFonts w:ascii="Verdana" w:hAnsi="Verdana"/>
          <w:b/>
          <w:sz w:val="22"/>
          <w:szCs w:val="22"/>
        </w:rPr>
        <w:t>…</w:t>
      </w:r>
      <w:r w:rsidR="007852DE" w:rsidRPr="00C60184">
        <w:rPr>
          <w:rFonts w:ascii="Verdana" w:hAnsi="Verdana"/>
          <w:sz w:val="22"/>
          <w:szCs w:val="22"/>
        </w:rPr>
        <w:t xml:space="preserve">, en contra del </w:t>
      </w:r>
      <w:r w:rsidR="007852DE" w:rsidRPr="00C60184">
        <w:rPr>
          <w:rFonts w:ascii="Verdana" w:hAnsi="Verdana"/>
          <w:b/>
          <w:sz w:val="22"/>
          <w:szCs w:val="22"/>
        </w:rPr>
        <w:t xml:space="preserve">artículo </w:t>
      </w:r>
      <w:r w:rsidR="007852DE">
        <w:rPr>
          <w:rFonts w:ascii="Verdana" w:hAnsi="Verdana"/>
          <w:b/>
          <w:sz w:val="22"/>
          <w:szCs w:val="22"/>
        </w:rPr>
        <w:t>3</w:t>
      </w:r>
      <w:r w:rsidR="007852DE" w:rsidRPr="00C60184">
        <w:rPr>
          <w:rFonts w:ascii="Verdana" w:hAnsi="Verdana"/>
          <w:b/>
          <w:sz w:val="22"/>
          <w:szCs w:val="22"/>
        </w:rPr>
        <w:t>.</w:t>
      </w:r>
      <w:r w:rsidR="007852DE">
        <w:rPr>
          <w:rFonts w:ascii="Verdana" w:hAnsi="Verdana"/>
          <w:b/>
          <w:sz w:val="22"/>
          <w:szCs w:val="22"/>
        </w:rPr>
        <w:t>1</w:t>
      </w:r>
      <w:r w:rsidR="007852DE" w:rsidRPr="00C60184">
        <w:rPr>
          <w:rFonts w:ascii="Verdana" w:hAnsi="Verdana"/>
          <w:b/>
          <w:sz w:val="22"/>
          <w:szCs w:val="22"/>
        </w:rPr>
        <w:t xml:space="preserve"> de la Sesión Ordinaria </w:t>
      </w:r>
      <w:r w:rsidR="007852DE">
        <w:rPr>
          <w:rFonts w:ascii="Verdana" w:hAnsi="Verdana"/>
          <w:b/>
          <w:sz w:val="22"/>
          <w:szCs w:val="22"/>
        </w:rPr>
        <w:t>10</w:t>
      </w:r>
      <w:r w:rsidR="007852DE" w:rsidRPr="00C60184">
        <w:rPr>
          <w:rFonts w:ascii="Verdana" w:hAnsi="Verdana"/>
          <w:b/>
          <w:sz w:val="22"/>
          <w:szCs w:val="22"/>
        </w:rPr>
        <w:t xml:space="preserve">-2020 del </w:t>
      </w:r>
      <w:r w:rsidR="007852DE">
        <w:rPr>
          <w:rFonts w:ascii="Verdana" w:hAnsi="Verdana"/>
          <w:b/>
          <w:sz w:val="22"/>
          <w:szCs w:val="22"/>
        </w:rPr>
        <w:t>6 de febrero</w:t>
      </w:r>
      <w:r w:rsidR="007852DE" w:rsidRPr="00C60184">
        <w:rPr>
          <w:rFonts w:ascii="Verdana" w:hAnsi="Verdana"/>
          <w:b/>
          <w:sz w:val="22"/>
          <w:szCs w:val="22"/>
        </w:rPr>
        <w:t xml:space="preserve"> de 2020</w:t>
      </w:r>
      <w:r w:rsidR="007852DE" w:rsidRPr="00C60184">
        <w:rPr>
          <w:rFonts w:ascii="Verdana" w:hAnsi="Verdana"/>
          <w:sz w:val="22"/>
          <w:szCs w:val="22"/>
        </w:rPr>
        <w:t>, de la Junta Directiva del Consejo de Transporte Público.</w:t>
      </w:r>
    </w:p>
    <w:p w14:paraId="32D1B7DD" w14:textId="77777777" w:rsidR="00C3071F" w:rsidRDefault="00C3071F" w:rsidP="00C3071F">
      <w:pPr>
        <w:spacing w:line="276" w:lineRule="auto"/>
        <w:jc w:val="both"/>
        <w:rPr>
          <w:rFonts w:ascii="Verdana" w:hAnsi="Verdana"/>
          <w:b/>
          <w:sz w:val="22"/>
          <w:szCs w:val="22"/>
        </w:rPr>
      </w:pPr>
    </w:p>
    <w:p w14:paraId="3287717A" w14:textId="77777777" w:rsidR="00C3071F" w:rsidRPr="00C60184" w:rsidRDefault="00C3071F" w:rsidP="00C3071F">
      <w:pPr>
        <w:spacing w:line="276" w:lineRule="auto"/>
        <w:jc w:val="both"/>
        <w:rPr>
          <w:rFonts w:ascii="Verdana" w:hAnsi="Verdana"/>
          <w:b/>
          <w:sz w:val="22"/>
          <w:szCs w:val="22"/>
        </w:rPr>
      </w:pPr>
      <w:r w:rsidRPr="00C60184">
        <w:rPr>
          <w:rFonts w:ascii="Verdana" w:hAnsi="Verdana"/>
          <w:b/>
          <w:sz w:val="22"/>
          <w:szCs w:val="22"/>
        </w:rPr>
        <w:t>II.</w:t>
      </w:r>
      <w:proofErr w:type="gramStart"/>
      <w:r w:rsidRPr="00C60184">
        <w:rPr>
          <w:rFonts w:ascii="Verdana" w:hAnsi="Verdana"/>
          <w:b/>
          <w:sz w:val="22"/>
          <w:szCs w:val="22"/>
        </w:rPr>
        <w:t xml:space="preserve">-  </w:t>
      </w:r>
      <w:r w:rsidRPr="00C60184">
        <w:rPr>
          <w:rFonts w:ascii="Verdana" w:hAnsi="Verdana"/>
          <w:sz w:val="22"/>
          <w:szCs w:val="22"/>
        </w:rPr>
        <w:t>De</w:t>
      </w:r>
      <w:proofErr w:type="gramEnd"/>
      <w:r w:rsidRPr="00C60184">
        <w:rPr>
          <w:rFonts w:ascii="Verdana" w:hAnsi="Verdana"/>
          <w:sz w:val="22"/>
          <w:szCs w:val="22"/>
        </w:rPr>
        <w:t xml:space="preserve"> conformidad con el artículo 22, inciso c), de la citada Ley 7969, la presente resolución no tiene ulterior recurso por lo que</w:t>
      </w:r>
      <w:r w:rsidRPr="00C60184">
        <w:rPr>
          <w:rFonts w:ascii="Verdana" w:hAnsi="Verdana"/>
          <w:b/>
          <w:sz w:val="22"/>
          <w:szCs w:val="22"/>
        </w:rPr>
        <w:t xml:space="preserve">,  </w:t>
      </w:r>
      <w:r w:rsidRPr="00C60184">
        <w:rPr>
          <w:rFonts w:ascii="Verdana" w:hAnsi="Verdana"/>
          <w:sz w:val="22"/>
          <w:szCs w:val="22"/>
        </w:rPr>
        <w:t>s</w:t>
      </w:r>
      <w:r w:rsidRPr="00C60184">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C60184">
        <w:rPr>
          <w:rFonts w:ascii="Verdana" w:hAnsi="Verdana"/>
          <w:sz w:val="22"/>
          <w:szCs w:val="22"/>
        </w:rPr>
        <w:t xml:space="preserve">. </w:t>
      </w:r>
      <w:r w:rsidRPr="00C60184">
        <w:rPr>
          <w:rFonts w:ascii="Verdana" w:hAnsi="Verdana"/>
          <w:b/>
          <w:sz w:val="22"/>
          <w:szCs w:val="22"/>
        </w:rPr>
        <w:t xml:space="preserve">NOTIFIQUESE. </w:t>
      </w:r>
    </w:p>
    <w:p w14:paraId="11192725" w14:textId="77777777" w:rsidR="00C3071F" w:rsidRPr="00C60184" w:rsidRDefault="00C3071F" w:rsidP="00C3071F">
      <w:pPr>
        <w:spacing w:line="276" w:lineRule="auto"/>
        <w:jc w:val="both"/>
        <w:rPr>
          <w:rFonts w:ascii="Verdana" w:hAnsi="Verdana"/>
          <w:b/>
          <w:sz w:val="22"/>
          <w:szCs w:val="22"/>
        </w:rPr>
      </w:pPr>
    </w:p>
    <w:p w14:paraId="0CFF7768" w14:textId="77777777" w:rsidR="00C3071F" w:rsidRPr="00C60184" w:rsidRDefault="00C3071F" w:rsidP="00C3071F">
      <w:pPr>
        <w:spacing w:line="276" w:lineRule="auto"/>
        <w:jc w:val="both"/>
        <w:rPr>
          <w:rFonts w:ascii="Verdana" w:hAnsi="Verdana"/>
          <w:b/>
          <w:sz w:val="22"/>
          <w:szCs w:val="22"/>
        </w:rPr>
      </w:pPr>
    </w:p>
    <w:p w14:paraId="7B43FD54" w14:textId="77777777" w:rsidR="008A305C" w:rsidRDefault="008A305C" w:rsidP="00C3071F">
      <w:pPr>
        <w:spacing w:line="276" w:lineRule="auto"/>
        <w:jc w:val="center"/>
        <w:rPr>
          <w:rFonts w:ascii="Verdana" w:hAnsi="Verdana"/>
          <w:b/>
          <w:sz w:val="22"/>
          <w:szCs w:val="22"/>
        </w:rPr>
      </w:pPr>
    </w:p>
    <w:p w14:paraId="3F9496C4" w14:textId="6B6ACCE9" w:rsidR="00C3071F" w:rsidRPr="00DF446D" w:rsidRDefault="00C3071F" w:rsidP="00C3071F">
      <w:pPr>
        <w:spacing w:line="276" w:lineRule="auto"/>
        <w:jc w:val="center"/>
        <w:rPr>
          <w:rFonts w:ascii="Verdana" w:hAnsi="Verdana"/>
          <w:b/>
          <w:sz w:val="22"/>
          <w:szCs w:val="22"/>
        </w:rPr>
      </w:pPr>
      <w:r w:rsidRPr="00DF446D">
        <w:rPr>
          <w:rFonts w:ascii="Verdana" w:hAnsi="Verdana"/>
          <w:b/>
          <w:sz w:val="22"/>
          <w:szCs w:val="22"/>
        </w:rPr>
        <w:t>Lic. Ronald Muñoz Corea</w:t>
      </w:r>
    </w:p>
    <w:p w14:paraId="4268A9B5" w14:textId="77777777" w:rsidR="00C3071F" w:rsidRPr="00DF446D" w:rsidRDefault="00C3071F" w:rsidP="00C3071F">
      <w:pPr>
        <w:spacing w:line="276" w:lineRule="auto"/>
        <w:jc w:val="center"/>
        <w:rPr>
          <w:rFonts w:ascii="Verdana" w:hAnsi="Verdana"/>
          <w:b/>
          <w:bCs/>
          <w:sz w:val="22"/>
          <w:szCs w:val="22"/>
        </w:rPr>
      </w:pPr>
      <w:r w:rsidRPr="00DF446D">
        <w:rPr>
          <w:rFonts w:ascii="Verdana" w:hAnsi="Verdana"/>
          <w:b/>
          <w:bCs/>
          <w:sz w:val="22"/>
          <w:szCs w:val="22"/>
        </w:rPr>
        <w:t>Presidente</w:t>
      </w:r>
    </w:p>
    <w:p w14:paraId="646EC2F8" w14:textId="77777777" w:rsidR="00C3071F" w:rsidRPr="00DF446D" w:rsidRDefault="00C3071F" w:rsidP="00C3071F">
      <w:pPr>
        <w:spacing w:line="276" w:lineRule="auto"/>
        <w:jc w:val="both"/>
        <w:rPr>
          <w:rFonts w:ascii="Verdana" w:hAnsi="Verdana"/>
          <w:b/>
          <w:sz w:val="22"/>
          <w:szCs w:val="22"/>
        </w:rPr>
      </w:pPr>
    </w:p>
    <w:p w14:paraId="083AA2BA" w14:textId="77777777" w:rsidR="00C3071F" w:rsidRPr="00DF446D" w:rsidRDefault="00C3071F" w:rsidP="00C3071F">
      <w:pPr>
        <w:spacing w:line="276" w:lineRule="auto"/>
        <w:jc w:val="both"/>
        <w:rPr>
          <w:rFonts w:ascii="Verdana" w:hAnsi="Verdana"/>
          <w:b/>
          <w:sz w:val="22"/>
          <w:szCs w:val="22"/>
        </w:rPr>
      </w:pPr>
      <w:r w:rsidRPr="00DF446D">
        <w:rPr>
          <w:rFonts w:ascii="Verdana" w:hAnsi="Verdana"/>
          <w:b/>
          <w:sz w:val="22"/>
          <w:szCs w:val="22"/>
        </w:rPr>
        <w:t xml:space="preserve"> </w:t>
      </w:r>
    </w:p>
    <w:p w14:paraId="4C816BFF" w14:textId="07FCBCDF" w:rsidR="00C3071F" w:rsidRPr="008A305C" w:rsidRDefault="008A305C" w:rsidP="00C3071F">
      <w:pPr>
        <w:pStyle w:val="Ttulo1"/>
        <w:spacing w:line="276" w:lineRule="auto"/>
        <w:rPr>
          <w:rFonts w:ascii="Verdana" w:hAnsi="Verdana"/>
          <w:i/>
          <w:color w:val="auto"/>
          <w:sz w:val="22"/>
          <w:szCs w:val="22"/>
        </w:rPr>
      </w:pPr>
      <w:r w:rsidRPr="008A305C">
        <w:rPr>
          <w:rFonts w:ascii="Verdana" w:hAnsi="Verdana"/>
          <w:color w:val="auto"/>
          <w:sz w:val="22"/>
          <w:szCs w:val="22"/>
        </w:rPr>
        <w:t>Lic. Carlos Rivas Fernández</w:t>
      </w:r>
      <w:r w:rsidR="007852DE" w:rsidRPr="008A305C">
        <w:rPr>
          <w:rFonts w:ascii="Verdana" w:hAnsi="Verdana"/>
          <w:color w:val="auto"/>
          <w:sz w:val="22"/>
          <w:szCs w:val="22"/>
        </w:rPr>
        <w:t xml:space="preserve">                   </w:t>
      </w:r>
      <w:r w:rsidR="00C3071F" w:rsidRPr="008A305C">
        <w:rPr>
          <w:rFonts w:ascii="Verdana" w:hAnsi="Verdana"/>
          <w:color w:val="auto"/>
          <w:sz w:val="22"/>
          <w:szCs w:val="22"/>
        </w:rPr>
        <w:t xml:space="preserve">      Lic. Mario Quesada Aguirre            </w:t>
      </w:r>
    </w:p>
    <w:p w14:paraId="1C18F8D8" w14:textId="58811761" w:rsidR="00C3071F" w:rsidRPr="00C60184" w:rsidRDefault="008A305C" w:rsidP="008A305C">
      <w:pPr>
        <w:spacing w:line="276" w:lineRule="auto"/>
        <w:rPr>
          <w:rFonts w:ascii="Verdana" w:hAnsi="Verdana"/>
          <w:b/>
          <w:sz w:val="22"/>
          <w:szCs w:val="22"/>
        </w:rPr>
      </w:pPr>
      <w:r>
        <w:rPr>
          <w:rFonts w:ascii="Verdana" w:hAnsi="Verdana"/>
          <w:b/>
          <w:sz w:val="22"/>
          <w:szCs w:val="22"/>
        </w:rPr>
        <w:t xml:space="preserve">            </w:t>
      </w:r>
      <w:r w:rsidR="00C3071F" w:rsidRPr="00C60184">
        <w:rPr>
          <w:rFonts w:ascii="Verdana" w:hAnsi="Verdana"/>
          <w:b/>
          <w:sz w:val="22"/>
          <w:szCs w:val="22"/>
        </w:rPr>
        <w:t xml:space="preserve">Juez </w:t>
      </w:r>
      <w:proofErr w:type="spellStart"/>
      <w:proofErr w:type="gramStart"/>
      <w:r>
        <w:rPr>
          <w:rFonts w:ascii="Verdana" w:hAnsi="Verdana"/>
          <w:b/>
          <w:sz w:val="22"/>
          <w:szCs w:val="22"/>
        </w:rPr>
        <w:t>a.i</w:t>
      </w:r>
      <w:proofErr w:type="spellEnd"/>
      <w:proofErr w:type="gramEnd"/>
      <w:r w:rsidR="00C3071F" w:rsidRPr="00C60184">
        <w:rPr>
          <w:rFonts w:ascii="Verdana" w:hAnsi="Verdana"/>
          <w:b/>
          <w:sz w:val="22"/>
          <w:szCs w:val="22"/>
        </w:rPr>
        <w:tab/>
      </w:r>
      <w:r w:rsidR="00C3071F" w:rsidRPr="00C60184">
        <w:rPr>
          <w:rFonts w:ascii="Verdana" w:hAnsi="Verdana"/>
          <w:b/>
          <w:sz w:val="22"/>
          <w:szCs w:val="22"/>
        </w:rPr>
        <w:tab/>
      </w:r>
      <w:r w:rsidR="00C3071F" w:rsidRPr="00C60184">
        <w:rPr>
          <w:rFonts w:ascii="Verdana" w:hAnsi="Verdana"/>
          <w:b/>
          <w:sz w:val="22"/>
          <w:szCs w:val="22"/>
        </w:rPr>
        <w:tab/>
      </w:r>
      <w:r w:rsidR="00C3071F" w:rsidRPr="00C60184">
        <w:rPr>
          <w:rFonts w:ascii="Verdana" w:hAnsi="Verdana"/>
          <w:b/>
          <w:sz w:val="22"/>
          <w:szCs w:val="22"/>
        </w:rPr>
        <w:tab/>
      </w:r>
      <w:r w:rsidR="00C3071F" w:rsidRPr="00C60184">
        <w:rPr>
          <w:rFonts w:ascii="Verdana" w:hAnsi="Verdana"/>
          <w:b/>
          <w:sz w:val="22"/>
          <w:szCs w:val="22"/>
        </w:rPr>
        <w:tab/>
      </w:r>
      <w:r>
        <w:rPr>
          <w:rFonts w:ascii="Verdana" w:hAnsi="Verdana"/>
          <w:b/>
          <w:sz w:val="22"/>
          <w:szCs w:val="22"/>
        </w:rPr>
        <w:t xml:space="preserve">                 </w:t>
      </w:r>
      <w:r w:rsidR="00C3071F" w:rsidRPr="00C60184">
        <w:rPr>
          <w:rFonts w:ascii="Verdana" w:hAnsi="Verdana"/>
          <w:b/>
          <w:sz w:val="22"/>
          <w:szCs w:val="22"/>
        </w:rPr>
        <w:t>Juez</w:t>
      </w:r>
    </w:p>
    <w:p w14:paraId="050F3CD5" w14:textId="77777777" w:rsidR="00C3071F" w:rsidRPr="00C60184" w:rsidRDefault="00C3071F" w:rsidP="00C3071F">
      <w:pPr>
        <w:spacing w:line="276" w:lineRule="auto"/>
        <w:rPr>
          <w:rFonts w:ascii="Verdana" w:hAnsi="Verdana"/>
          <w:sz w:val="22"/>
          <w:szCs w:val="22"/>
        </w:rPr>
      </w:pPr>
    </w:p>
    <w:p w14:paraId="349D59FF" w14:textId="77777777" w:rsidR="00C3071F" w:rsidRPr="00C60184" w:rsidRDefault="00C3071F" w:rsidP="00C3071F">
      <w:pPr>
        <w:jc w:val="both"/>
        <w:rPr>
          <w:sz w:val="22"/>
          <w:szCs w:val="22"/>
        </w:rPr>
      </w:pPr>
    </w:p>
    <w:p w14:paraId="13926255" w14:textId="77777777" w:rsidR="00C3071F" w:rsidRPr="00C60184" w:rsidRDefault="00C3071F" w:rsidP="00C3071F">
      <w:pPr>
        <w:rPr>
          <w:sz w:val="22"/>
          <w:szCs w:val="22"/>
        </w:rPr>
      </w:pPr>
    </w:p>
    <w:p w14:paraId="71D3106C" w14:textId="77777777" w:rsidR="00C3071F" w:rsidRDefault="00C3071F" w:rsidP="00C3071F"/>
    <w:p w14:paraId="36D7A8C5" w14:textId="77777777" w:rsidR="00B0507B" w:rsidRDefault="00B0507B"/>
    <w:sectPr w:rsidR="00B0507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8A736" w14:textId="77777777" w:rsidR="0059200A" w:rsidRDefault="0059200A" w:rsidP="00A1257D">
      <w:r>
        <w:separator/>
      </w:r>
    </w:p>
  </w:endnote>
  <w:endnote w:type="continuationSeparator" w:id="0">
    <w:p w14:paraId="7203A2AE" w14:textId="77777777" w:rsidR="0059200A" w:rsidRDefault="0059200A" w:rsidP="00A1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CA2CE" w14:textId="77777777" w:rsidR="0059200A" w:rsidRDefault="0059200A" w:rsidP="00A1257D">
      <w:r>
        <w:separator/>
      </w:r>
    </w:p>
  </w:footnote>
  <w:footnote w:type="continuationSeparator" w:id="0">
    <w:p w14:paraId="6C605BC5" w14:textId="77777777" w:rsidR="0059200A" w:rsidRDefault="0059200A" w:rsidP="00A12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5A4479"/>
    <w:multiLevelType w:val="hybridMultilevel"/>
    <w:tmpl w:val="3AC2940C"/>
    <w:lvl w:ilvl="0" w:tplc="FF2A9A8C">
      <w:start w:val="1"/>
      <w:numFmt w:val="decimal"/>
      <w:lvlText w:val="%1."/>
      <w:lvlJc w:val="left"/>
      <w:pPr>
        <w:ind w:left="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AC7F6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022FC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849A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22B1B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A67F2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24B4F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1AE21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5221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1F"/>
    <w:rsid w:val="00022AFC"/>
    <w:rsid w:val="000F51D8"/>
    <w:rsid w:val="00204821"/>
    <w:rsid w:val="00314616"/>
    <w:rsid w:val="003A1DA0"/>
    <w:rsid w:val="004377F5"/>
    <w:rsid w:val="004B6EFF"/>
    <w:rsid w:val="0059200A"/>
    <w:rsid w:val="005E6161"/>
    <w:rsid w:val="007425B5"/>
    <w:rsid w:val="007852DE"/>
    <w:rsid w:val="007B6920"/>
    <w:rsid w:val="008A305C"/>
    <w:rsid w:val="008E6F24"/>
    <w:rsid w:val="00A1257D"/>
    <w:rsid w:val="00A34FEE"/>
    <w:rsid w:val="00B0507B"/>
    <w:rsid w:val="00B34B78"/>
    <w:rsid w:val="00C3071F"/>
    <w:rsid w:val="00C944F5"/>
    <w:rsid w:val="00D669E8"/>
    <w:rsid w:val="00DF1ED5"/>
    <w:rsid w:val="00E664D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0F6AA"/>
  <w15:chartTrackingRefBased/>
  <w15:docId w15:val="{02C9E5B8-F419-402B-88CE-4E493754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71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C3071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qFormat/>
    <w:rsid w:val="00C3071F"/>
    <w:pPr>
      <w:keepNext/>
      <w:jc w:val="center"/>
      <w:outlineLvl w:val="1"/>
    </w:pPr>
    <w:rPr>
      <w:b/>
      <w:szCs w:val="20"/>
      <w:lang w:val="es-MX"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071F"/>
    <w:rPr>
      <w:rFonts w:asciiTheme="majorHAnsi" w:eastAsiaTheme="majorEastAsia" w:hAnsiTheme="majorHAnsi" w:cstheme="majorBidi"/>
      <w:b/>
      <w:bCs/>
      <w:color w:val="2F5496" w:themeColor="accent1" w:themeShade="BF"/>
      <w:sz w:val="28"/>
      <w:szCs w:val="28"/>
      <w:lang w:eastAsia="es-ES"/>
    </w:rPr>
  </w:style>
  <w:style w:type="character" w:customStyle="1" w:styleId="Ttulo2Car">
    <w:name w:val="Título 2 Car"/>
    <w:basedOn w:val="Fuentedeprrafopredeter"/>
    <w:link w:val="Ttulo2"/>
    <w:rsid w:val="00C3071F"/>
    <w:rPr>
      <w:rFonts w:ascii="Times New Roman" w:eastAsia="Times New Roman" w:hAnsi="Times New Roman" w:cs="Times New Roman"/>
      <w:b/>
      <w:sz w:val="24"/>
      <w:szCs w:val="20"/>
      <w:lang w:val="es-MX" w:eastAsia="es-CR"/>
    </w:rPr>
  </w:style>
  <w:style w:type="paragraph" w:styleId="Sinespaciado">
    <w:name w:val="No Spacing"/>
    <w:link w:val="SinespaciadoCar"/>
    <w:uiPriority w:val="1"/>
    <w:qFormat/>
    <w:rsid w:val="00C3071F"/>
    <w:pPr>
      <w:spacing w:after="0" w:line="240" w:lineRule="auto"/>
    </w:pPr>
    <w:rPr>
      <w:rFonts w:ascii="Times New Roman" w:eastAsia="Times New Roman" w:hAnsi="Times New Roman" w:cs="Times New Roman"/>
      <w:sz w:val="20"/>
      <w:szCs w:val="20"/>
      <w:lang w:val="es-ES" w:eastAsia="es-MX"/>
    </w:rPr>
  </w:style>
  <w:style w:type="character" w:customStyle="1" w:styleId="SinespaciadoCar">
    <w:name w:val="Sin espaciado Car"/>
    <w:basedOn w:val="Fuentedeprrafopredeter"/>
    <w:link w:val="Sinespaciado"/>
    <w:uiPriority w:val="1"/>
    <w:rsid w:val="00C3071F"/>
    <w:rPr>
      <w:rFonts w:ascii="Times New Roman" w:eastAsia="Times New Roman" w:hAnsi="Times New Roman" w:cs="Times New Roman"/>
      <w:sz w:val="20"/>
      <w:szCs w:val="20"/>
      <w:lang w:val="es-ES" w:eastAsia="es-MX"/>
    </w:rPr>
  </w:style>
  <w:style w:type="paragraph" w:styleId="NormalWeb">
    <w:name w:val="Normal (Web)"/>
    <w:basedOn w:val="Normal"/>
    <w:rsid w:val="00C3071F"/>
    <w:pPr>
      <w:spacing w:before="100" w:beforeAutospacing="1" w:after="100" w:afterAutospacing="1"/>
    </w:pPr>
    <w:rPr>
      <w:lang w:val="es-ES"/>
    </w:rPr>
  </w:style>
  <w:style w:type="paragraph" w:customStyle="1" w:styleId="Default">
    <w:name w:val="Default"/>
    <w:rsid w:val="000F51D8"/>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A1257D"/>
    <w:pPr>
      <w:tabs>
        <w:tab w:val="center" w:pos="4419"/>
        <w:tab w:val="right" w:pos="8838"/>
      </w:tabs>
    </w:pPr>
  </w:style>
  <w:style w:type="character" w:customStyle="1" w:styleId="EncabezadoCar">
    <w:name w:val="Encabezado Car"/>
    <w:basedOn w:val="Fuentedeprrafopredeter"/>
    <w:link w:val="Encabezado"/>
    <w:uiPriority w:val="99"/>
    <w:rsid w:val="00A1257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1257D"/>
    <w:pPr>
      <w:tabs>
        <w:tab w:val="center" w:pos="4419"/>
        <w:tab w:val="right" w:pos="8838"/>
      </w:tabs>
    </w:pPr>
  </w:style>
  <w:style w:type="character" w:customStyle="1" w:styleId="PiedepginaCar">
    <w:name w:val="Pie de página Car"/>
    <w:basedOn w:val="Fuentedeprrafopredeter"/>
    <w:link w:val="Piedepgina"/>
    <w:uiPriority w:val="99"/>
    <w:rsid w:val="00A1257D"/>
    <w:rPr>
      <w:rFonts w:ascii="Times New Roman" w:eastAsia="Times New Roman" w:hAnsi="Times New Roman" w:cs="Times New Roman"/>
      <w:sz w:val="24"/>
      <w:szCs w:val="24"/>
      <w:lang w:eastAsia="es-ES"/>
    </w:rPr>
  </w:style>
  <w:style w:type="paragraph" w:styleId="Textosinformato">
    <w:name w:val="Plain Text"/>
    <w:basedOn w:val="Normal"/>
    <w:link w:val="TextosinformatoCar"/>
    <w:semiHidden/>
    <w:unhideWhenUsed/>
    <w:rsid w:val="004B6EFF"/>
    <w:rPr>
      <w:rFonts w:ascii="Courier New" w:hAnsi="Courier New"/>
      <w:sz w:val="20"/>
      <w:szCs w:val="20"/>
      <w:lang w:val="es-ES"/>
    </w:rPr>
  </w:style>
  <w:style w:type="character" w:customStyle="1" w:styleId="TextosinformatoCar">
    <w:name w:val="Texto sin formato Car"/>
    <w:basedOn w:val="Fuentedeprrafopredeter"/>
    <w:link w:val="Textosinformato"/>
    <w:semiHidden/>
    <w:rsid w:val="004B6EFF"/>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1795</Words>
  <Characters>9877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dc:description/>
  <cp:lastModifiedBy>Gerardo Vargas Argüello</cp:lastModifiedBy>
  <cp:revision>2</cp:revision>
  <dcterms:created xsi:type="dcterms:W3CDTF">2021-02-09T17:39:00Z</dcterms:created>
  <dcterms:modified xsi:type="dcterms:W3CDTF">2021-02-09T17:39:00Z</dcterms:modified>
</cp:coreProperties>
</file>