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015F" w14:textId="77777777" w:rsidR="00102AD2" w:rsidRPr="00043FB0" w:rsidRDefault="00102AD2" w:rsidP="00102AD2">
      <w:pPr>
        <w:jc w:val="both"/>
        <w:rPr>
          <w:rFonts w:ascii="Verdana" w:hAnsi="Verdana"/>
          <w:sz w:val="22"/>
          <w:szCs w:val="22"/>
          <w:lang w:val="es-MX"/>
        </w:rPr>
      </w:pPr>
      <w:bookmarkStart w:id="0" w:name="_Hlk511125337"/>
    </w:p>
    <w:p w14:paraId="047A7C6C" w14:textId="4E243413" w:rsidR="00102AD2" w:rsidRPr="00043FB0" w:rsidRDefault="00102AD2" w:rsidP="00102AD2">
      <w:pPr>
        <w:jc w:val="center"/>
        <w:rPr>
          <w:rFonts w:ascii="Verdana" w:hAnsi="Verdana"/>
          <w:b/>
          <w:sz w:val="22"/>
          <w:szCs w:val="22"/>
          <w:lang w:val="es-MX"/>
        </w:rPr>
      </w:pPr>
      <w:r w:rsidRPr="00043FB0">
        <w:rPr>
          <w:rFonts w:ascii="Verdana" w:hAnsi="Verdana"/>
          <w:b/>
          <w:sz w:val="22"/>
          <w:szCs w:val="22"/>
          <w:lang w:val="es-MX"/>
        </w:rPr>
        <w:t>RESOLUCION No. TAT-</w:t>
      </w:r>
      <w:r w:rsidR="00791BA7" w:rsidRPr="00043FB0">
        <w:rPr>
          <w:rFonts w:ascii="Verdana" w:hAnsi="Verdana"/>
          <w:b/>
          <w:sz w:val="22"/>
          <w:szCs w:val="22"/>
          <w:lang w:val="es-MX"/>
        </w:rPr>
        <w:t>3760</w:t>
      </w:r>
      <w:r w:rsidRPr="00043FB0">
        <w:rPr>
          <w:rFonts w:ascii="Verdana" w:hAnsi="Verdana"/>
          <w:b/>
          <w:sz w:val="22"/>
          <w:szCs w:val="22"/>
          <w:lang w:val="es-MX"/>
        </w:rPr>
        <w:t>-2021</w:t>
      </w:r>
    </w:p>
    <w:p w14:paraId="6A03E5B7" w14:textId="77777777" w:rsidR="00102AD2" w:rsidRPr="00043FB0" w:rsidRDefault="00102AD2" w:rsidP="00102AD2">
      <w:pPr>
        <w:jc w:val="center"/>
        <w:rPr>
          <w:rFonts w:ascii="Verdana" w:hAnsi="Verdana"/>
          <w:sz w:val="22"/>
          <w:szCs w:val="22"/>
          <w:lang w:val="es-MX"/>
        </w:rPr>
      </w:pPr>
    </w:p>
    <w:p w14:paraId="32909D4F" w14:textId="77777777" w:rsidR="00102AD2" w:rsidRPr="00043FB0" w:rsidRDefault="00102AD2" w:rsidP="00102AD2">
      <w:pPr>
        <w:jc w:val="both"/>
        <w:rPr>
          <w:rFonts w:ascii="Verdana" w:hAnsi="Verdana"/>
          <w:sz w:val="22"/>
          <w:szCs w:val="22"/>
        </w:rPr>
      </w:pPr>
    </w:p>
    <w:p w14:paraId="70EFB4E4" w14:textId="533F99EC" w:rsidR="00102AD2" w:rsidRPr="00043FB0" w:rsidRDefault="00102AD2" w:rsidP="00102AD2">
      <w:pPr>
        <w:jc w:val="both"/>
        <w:rPr>
          <w:rFonts w:ascii="Verdana" w:hAnsi="Verdana"/>
          <w:sz w:val="22"/>
          <w:szCs w:val="22"/>
        </w:rPr>
      </w:pPr>
      <w:r w:rsidRPr="00043FB0">
        <w:rPr>
          <w:rFonts w:ascii="Verdana" w:hAnsi="Verdana"/>
          <w:b/>
          <w:sz w:val="22"/>
          <w:szCs w:val="22"/>
        </w:rPr>
        <w:t xml:space="preserve">TRIBUNAL ADMINISTRATIVO DE TRANSPORTE.  </w:t>
      </w:r>
      <w:r w:rsidRPr="00043FB0">
        <w:rPr>
          <w:rFonts w:ascii="Verdana" w:hAnsi="Verdana"/>
          <w:sz w:val="22"/>
          <w:szCs w:val="22"/>
        </w:rPr>
        <w:t xml:space="preserve">San José, a las </w:t>
      </w:r>
      <w:r w:rsidR="00791BA7" w:rsidRPr="00043FB0">
        <w:rPr>
          <w:rFonts w:ascii="Verdana" w:hAnsi="Verdana"/>
          <w:sz w:val="22"/>
          <w:szCs w:val="22"/>
        </w:rPr>
        <w:t xml:space="preserve">diez horas veinticinco minutos del diecinueve de marzo de </w:t>
      </w:r>
      <w:r w:rsidRPr="00043FB0">
        <w:rPr>
          <w:rFonts w:ascii="Verdana" w:hAnsi="Verdana"/>
          <w:sz w:val="22"/>
          <w:szCs w:val="22"/>
        </w:rPr>
        <w:t xml:space="preserve">dos mil </w:t>
      </w:r>
      <w:r w:rsidR="00791BA7" w:rsidRPr="00043FB0">
        <w:rPr>
          <w:rFonts w:ascii="Verdana" w:hAnsi="Verdana"/>
          <w:sz w:val="22"/>
          <w:szCs w:val="22"/>
        </w:rPr>
        <w:t>V</w:t>
      </w:r>
      <w:r w:rsidRPr="00043FB0">
        <w:rPr>
          <w:rFonts w:ascii="Verdana" w:hAnsi="Verdana"/>
          <w:sz w:val="22"/>
          <w:szCs w:val="22"/>
        </w:rPr>
        <w:t xml:space="preserve">eintiuno. -   </w:t>
      </w:r>
    </w:p>
    <w:p w14:paraId="36FB7CD3" w14:textId="77777777" w:rsidR="00102AD2" w:rsidRPr="00043FB0" w:rsidRDefault="00102AD2" w:rsidP="00102AD2">
      <w:pPr>
        <w:jc w:val="both"/>
        <w:rPr>
          <w:rFonts w:ascii="Verdana" w:hAnsi="Verdana"/>
          <w:b/>
          <w:sz w:val="22"/>
          <w:szCs w:val="22"/>
        </w:rPr>
      </w:pPr>
    </w:p>
    <w:p w14:paraId="68F07701" w14:textId="07935425" w:rsidR="00102AD2" w:rsidRPr="00043FB0" w:rsidRDefault="00102AD2" w:rsidP="00102AD2">
      <w:pPr>
        <w:jc w:val="both"/>
        <w:rPr>
          <w:rFonts w:ascii="Verdana" w:hAnsi="Verdana"/>
          <w:sz w:val="22"/>
          <w:szCs w:val="22"/>
          <w:lang w:val="es-MX"/>
        </w:rPr>
      </w:pPr>
      <w:bookmarkStart w:id="1" w:name="_Hlk511118613"/>
      <w:r w:rsidRPr="00043FB0">
        <w:rPr>
          <w:rFonts w:ascii="Verdana" w:hAnsi="Verdana"/>
          <w:b/>
          <w:sz w:val="22"/>
          <w:szCs w:val="22"/>
        </w:rPr>
        <w:t>Recurso de Revocatoria con Apelación en subsidio</w:t>
      </w:r>
      <w:r w:rsidRPr="00043FB0">
        <w:rPr>
          <w:rFonts w:ascii="Verdana" w:hAnsi="Verdana"/>
          <w:sz w:val="22"/>
          <w:szCs w:val="22"/>
        </w:rPr>
        <w:t xml:space="preserve">, interpuesto por </w:t>
      </w:r>
      <w:r w:rsidRPr="00043FB0">
        <w:rPr>
          <w:rFonts w:ascii="Verdana" w:hAnsi="Verdana"/>
          <w:b/>
          <w:smallCaps/>
          <w:sz w:val="22"/>
          <w:szCs w:val="22"/>
        </w:rPr>
        <w:t>M</w:t>
      </w:r>
      <w:r w:rsidR="001D5508">
        <w:rPr>
          <w:rFonts w:ascii="Verdana" w:hAnsi="Verdana"/>
          <w:b/>
          <w:smallCaps/>
          <w:sz w:val="22"/>
          <w:szCs w:val="22"/>
        </w:rPr>
        <w:t>.M.V.</w:t>
      </w:r>
      <w:r w:rsidRPr="00043FB0">
        <w:rPr>
          <w:rFonts w:ascii="Verdana" w:hAnsi="Verdana"/>
          <w:b/>
          <w:smallCaps/>
          <w:sz w:val="22"/>
          <w:szCs w:val="22"/>
        </w:rPr>
        <w:t>,</w:t>
      </w:r>
      <w:r w:rsidRPr="00043FB0">
        <w:rPr>
          <w:rFonts w:ascii="Verdana" w:hAnsi="Verdana"/>
          <w:b/>
          <w:sz w:val="22"/>
          <w:szCs w:val="22"/>
        </w:rPr>
        <w:t xml:space="preserve"> cédula de identidad número </w:t>
      </w:r>
      <w:r w:rsidR="001D5508">
        <w:rPr>
          <w:rFonts w:ascii="Verdana" w:hAnsi="Verdana"/>
          <w:b/>
          <w:sz w:val="22"/>
          <w:szCs w:val="22"/>
        </w:rPr>
        <w:t>…</w:t>
      </w:r>
      <w:r w:rsidRPr="00043FB0">
        <w:rPr>
          <w:rFonts w:ascii="Verdana" w:hAnsi="Verdana"/>
          <w:sz w:val="22"/>
          <w:szCs w:val="22"/>
        </w:rPr>
        <w:t>, contra</w:t>
      </w:r>
      <w:r w:rsidRPr="00043FB0">
        <w:rPr>
          <w:rFonts w:ascii="Verdana" w:hAnsi="Verdana"/>
          <w:b/>
          <w:sz w:val="22"/>
          <w:szCs w:val="22"/>
        </w:rPr>
        <w:t xml:space="preserve"> </w:t>
      </w:r>
      <w:r w:rsidRPr="00043FB0">
        <w:rPr>
          <w:rFonts w:ascii="Verdana" w:hAnsi="Verdana"/>
          <w:sz w:val="22"/>
          <w:szCs w:val="22"/>
        </w:rPr>
        <w:t xml:space="preserve">el </w:t>
      </w:r>
      <w:r w:rsidRPr="00043FB0">
        <w:rPr>
          <w:rFonts w:ascii="Verdana" w:hAnsi="Verdana"/>
          <w:b/>
          <w:sz w:val="22"/>
          <w:szCs w:val="22"/>
        </w:rPr>
        <w:t xml:space="preserve">artículo 7.6.2 de la Sesión Ordinaria 80-2020 de </w:t>
      </w:r>
      <w:r w:rsidR="00A93B06" w:rsidRPr="00043FB0">
        <w:rPr>
          <w:rFonts w:ascii="Verdana" w:hAnsi="Verdana"/>
          <w:b/>
          <w:sz w:val="22"/>
          <w:szCs w:val="22"/>
        </w:rPr>
        <w:t xml:space="preserve">22 de </w:t>
      </w:r>
      <w:r w:rsidR="006E22E7" w:rsidRPr="00043FB0">
        <w:rPr>
          <w:rFonts w:ascii="Verdana" w:hAnsi="Verdana"/>
          <w:b/>
          <w:sz w:val="22"/>
          <w:szCs w:val="22"/>
        </w:rPr>
        <w:t>octubre de</w:t>
      </w:r>
      <w:r w:rsidRPr="00043FB0">
        <w:rPr>
          <w:rFonts w:ascii="Verdana" w:hAnsi="Verdana"/>
          <w:b/>
          <w:sz w:val="22"/>
          <w:szCs w:val="22"/>
        </w:rPr>
        <w:t xml:space="preserve"> 20</w:t>
      </w:r>
      <w:r w:rsidR="00A93B06" w:rsidRPr="00043FB0">
        <w:rPr>
          <w:rFonts w:ascii="Verdana" w:hAnsi="Verdana"/>
          <w:b/>
          <w:sz w:val="22"/>
          <w:szCs w:val="22"/>
        </w:rPr>
        <w:t>20</w:t>
      </w:r>
      <w:r w:rsidRPr="00043FB0">
        <w:rPr>
          <w:rFonts w:ascii="Verdana" w:hAnsi="Verdana"/>
          <w:sz w:val="22"/>
          <w:szCs w:val="22"/>
        </w:rPr>
        <w:t xml:space="preserve">, dictado por la Junta Directiva del Consejo de Transporte Público.  El caso es tramitado en este despacho bajo </w:t>
      </w:r>
      <w:r w:rsidRPr="00043FB0">
        <w:rPr>
          <w:rFonts w:ascii="Verdana" w:hAnsi="Verdana"/>
          <w:b/>
          <w:sz w:val="22"/>
          <w:szCs w:val="22"/>
        </w:rPr>
        <w:t>Expediente Administrativo No. TAT-003-21.</w:t>
      </w:r>
      <w:r w:rsidRPr="00043FB0">
        <w:rPr>
          <w:rFonts w:ascii="Verdana" w:hAnsi="Verdana"/>
          <w:sz w:val="22"/>
          <w:szCs w:val="22"/>
        </w:rPr>
        <w:t xml:space="preserve"> </w:t>
      </w:r>
    </w:p>
    <w:p w14:paraId="08F20BD7" w14:textId="77777777" w:rsidR="001D5508" w:rsidRDefault="001D5508" w:rsidP="00102AD2">
      <w:pPr>
        <w:jc w:val="center"/>
        <w:rPr>
          <w:rFonts w:ascii="Verdana" w:hAnsi="Verdana"/>
          <w:b/>
          <w:sz w:val="22"/>
          <w:szCs w:val="22"/>
          <w:lang w:val="es-MX"/>
        </w:rPr>
      </w:pPr>
    </w:p>
    <w:p w14:paraId="6C123EB9" w14:textId="3A0FBDD3" w:rsidR="00102AD2" w:rsidRPr="00043FB0" w:rsidRDefault="00102AD2" w:rsidP="00102AD2">
      <w:pPr>
        <w:jc w:val="center"/>
        <w:rPr>
          <w:rFonts w:ascii="Verdana" w:hAnsi="Verdana"/>
          <w:b/>
          <w:sz w:val="22"/>
          <w:szCs w:val="22"/>
          <w:lang w:val="es-MX"/>
        </w:rPr>
      </w:pPr>
      <w:r w:rsidRPr="00043FB0">
        <w:rPr>
          <w:rFonts w:ascii="Verdana" w:hAnsi="Verdana"/>
          <w:b/>
          <w:sz w:val="22"/>
          <w:szCs w:val="22"/>
          <w:lang w:val="es-MX"/>
        </w:rPr>
        <w:t>RESULTANDO</w:t>
      </w:r>
    </w:p>
    <w:p w14:paraId="12FD257D" w14:textId="77777777" w:rsidR="00102AD2" w:rsidRPr="00043FB0" w:rsidRDefault="00102AD2" w:rsidP="00102AD2">
      <w:pPr>
        <w:jc w:val="both"/>
        <w:rPr>
          <w:rFonts w:ascii="Verdana" w:hAnsi="Verdana"/>
          <w:sz w:val="22"/>
          <w:szCs w:val="22"/>
          <w:lang w:val="es-MX"/>
        </w:rPr>
      </w:pPr>
    </w:p>
    <w:p w14:paraId="1493DDA4" w14:textId="3CD72C6B" w:rsidR="00102AD2" w:rsidRPr="00043FB0" w:rsidRDefault="00102AD2" w:rsidP="00102AD2">
      <w:pPr>
        <w:jc w:val="both"/>
        <w:rPr>
          <w:rFonts w:ascii="Verdana" w:hAnsi="Verdana"/>
          <w:sz w:val="22"/>
          <w:szCs w:val="22"/>
          <w:lang w:val="es-MX"/>
        </w:rPr>
      </w:pPr>
      <w:r w:rsidRPr="00043FB0">
        <w:rPr>
          <w:rFonts w:ascii="Verdana" w:hAnsi="Verdana"/>
          <w:b/>
          <w:sz w:val="22"/>
          <w:szCs w:val="22"/>
          <w:lang w:val="es-MX"/>
        </w:rPr>
        <w:t>PRIMERO:</w:t>
      </w:r>
      <w:r w:rsidRPr="00043FB0">
        <w:rPr>
          <w:rFonts w:ascii="Verdana" w:hAnsi="Verdana"/>
          <w:sz w:val="22"/>
          <w:szCs w:val="22"/>
          <w:lang w:val="es-MX"/>
        </w:rPr>
        <w:t xml:space="preserve"> </w:t>
      </w:r>
      <w:r w:rsidRPr="00043FB0">
        <w:rPr>
          <w:rFonts w:ascii="Verdana" w:hAnsi="Verdana"/>
          <w:sz w:val="22"/>
          <w:szCs w:val="22"/>
        </w:rPr>
        <w:t xml:space="preserve">La </w:t>
      </w:r>
      <w:r w:rsidRPr="00043FB0">
        <w:rPr>
          <w:rFonts w:ascii="Verdana" w:hAnsi="Verdana"/>
          <w:smallCaps/>
          <w:sz w:val="22"/>
          <w:szCs w:val="22"/>
        </w:rPr>
        <w:t xml:space="preserve">Junta Directiva del Consejo de Transporte Público, </w:t>
      </w:r>
      <w:r w:rsidRPr="00043FB0">
        <w:rPr>
          <w:rFonts w:ascii="Verdana" w:hAnsi="Verdana"/>
          <w:sz w:val="22"/>
          <w:szCs w:val="22"/>
          <w:lang w:val="es-MX"/>
        </w:rPr>
        <w:t xml:space="preserve">mediante </w:t>
      </w:r>
      <w:r w:rsidR="00967FBB" w:rsidRPr="00043FB0">
        <w:rPr>
          <w:rFonts w:ascii="Verdana" w:hAnsi="Verdana"/>
          <w:b/>
          <w:sz w:val="22"/>
          <w:szCs w:val="22"/>
        </w:rPr>
        <w:t xml:space="preserve">artículo 7.6.2 de la Sesión Ordinaria 80-2020 de 22 de </w:t>
      </w:r>
      <w:r w:rsidR="006E22E7" w:rsidRPr="00043FB0">
        <w:rPr>
          <w:rFonts w:ascii="Verdana" w:hAnsi="Verdana"/>
          <w:b/>
          <w:sz w:val="22"/>
          <w:szCs w:val="22"/>
        </w:rPr>
        <w:t>octubre de</w:t>
      </w:r>
      <w:r w:rsidR="00967FBB" w:rsidRPr="00043FB0">
        <w:rPr>
          <w:rFonts w:ascii="Verdana" w:hAnsi="Verdana"/>
          <w:b/>
          <w:sz w:val="22"/>
          <w:szCs w:val="22"/>
        </w:rPr>
        <w:t xml:space="preserve"> 2020</w:t>
      </w:r>
      <w:r w:rsidRPr="00043FB0">
        <w:rPr>
          <w:rFonts w:ascii="Verdana" w:hAnsi="Verdana"/>
          <w:sz w:val="22"/>
          <w:szCs w:val="22"/>
        </w:rPr>
        <w:t xml:space="preserve">, acuerda </w:t>
      </w:r>
      <w:r w:rsidRPr="00043FB0">
        <w:rPr>
          <w:rFonts w:ascii="Verdana" w:hAnsi="Verdana"/>
          <w:i/>
          <w:sz w:val="22"/>
          <w:szCs w:val="22"/>
        </w:rPr>
        <w:t xml:space="preserve">“2. </w:t>
      </w:r>
      <w:r w:rsidR="00967FBB" w:rsidRPr="00043FB0">
        <w:rPr>
          <w:rFonts w:ascii="Verdana" w:hAnsi="Verdana"/>
          <w:i/>
          <w:sz w:val="22"/>
          <w:szCs w:val="22"/>
        </w:rPr>
        <w:t xml:space="preserve">Cancelar el derecho de concesión de la placa </w:t>
      </w:r>
      <w:r w:rsidR="00967FBB" w:rsidRPr="00043FB0">
        <w:rPr>
          <w:rFonts w:ascii="Verdana" w:hAnsi="Verdana"/>
          <w:b/>
          <w:bCs/>
          <w:sz w:val="22"/>
          <w:szCs w:val="22"/>
          <w:lang w:val="es-MX"/>
        </w:rPr>
        <w:t>TSJ-</w:t>
      </w:r>
      <w:r w:rsidR="001D5508">
        <w:rPr>
          <w:rFonts w:ascii="Verdana" w:hAnsi="Verdana"/>
          <w:b/>
          <w:bCs/>
          <w:sz w:val="22"/>
          <w:szCs w:val="22"/>
          <w:lang w:val="es-MX"/>
        </w:rPr>
        <w:t>XXX</w:t>
      </w:r>
      <w:r w:rsidR="00967FBB" w:rsidRPr="00043FB0">
        <w:rPr>
          <w:rFonts w:ascii="Verdana" w:hAnsi="Verdana"/>
          <w:b/>
          <w:bCs/>
          <w:sz w:val="22"/>
          <w:szCs w:val="22"/>
          <w:lang w:val="es-MX"/>
        </w:rPr>
        <w:t>,</w:t>
      </w:r>
      <w:r w:rsidRPr="00043FB0">
        <w:rPr>
          <w:rFonts w:ascii="Verdana" w:hAnsi="Verdana"/>
          <w:b/>
          <w:i/>
          <w:sz w:val="22"/>
          <w:szCs w:val="22"/>
        </w:rPr>
        <w:t xml:space="preserve"> </w:t>
      </w:r>
      <w:r w:rsidR="00967FBB" w:rsidRPr="00043FB0">
        <w:rPr>
          <w:rFonts w:ascii="Verdana" w:hAnsi="Verdana"/>
          <w:i/>
          <w:sz w:val="22"/>
          <w:szCs w:val="22"/>
        </w:rPr>
        <w:t xml:space="preserve">al tenerse por demostrado que el señor </w:t>
      </w:r>
      <w:r w:rsidR="00967FBB" w:rsidRPr="00043FB0">
        <w:rPr>
          <w:rFonts w:ascii="Verdana" w:hAnsi="Verdana"/>
          <w:b/>
          <w:i/>
          <w:iCs/>
          <w:smallCaps/>
          <w:sz w:val="22"/>
          <w:szCs w:val="22"/>
        </w:rPr>
        <w:t>M</w:t>
      </w:r>
      <w:r w:rsidR="001D5508">
        <w:rPr>
          <w:rFonts w:ascii="Verdana" w:hAnsi="Verdana"/>
          <w:b/>
          <w:i/>
          <w:iCs/>
          <w:smallCaps/>
          <w:sz w:val="22"/>
          <w:szCs w:val="22"/>
        </w:rPr>
        <w:t>.M.V.</w:t>
      </w:r>
      <w:r w:rsidR="006E22E7" w:rsidRPr="00043FB0">
        <w:rPr>
          <w:rFonts w:ascii="Verdana" w:hAnsi="Verdana"/>
          <w:i/>
          <w:sz w:val="22"/>
          <w:szCs w:val="22"/>
        </w:rPr>
        <w:t>, no</w:t>
      </w:r>
      <w:r w:rsidR="00967FBB" w:rsidRPr="00043FB0">
        <w:rPr>
          <w:rFonts w:ascii="Verdana" w:hAnsi="Verdana"/>
          <w:i/>
          <w:sz w:val="22"/>
          <w:szCs w:val="22"/>
        </w:rPr>
        <w:t xml:space="preserve"> está al día con sus obligaciones con la Caja Costarricense del Seguro Social.”</w:t>
      </w:r>
      <w:r w:rsidRPr="00043FB0">
        <w:rPr>
          <w:rFonts w:ascii="Verdana" w:hAnsi="Verdana"/>
          <w:i/>
          <w:sz w:val="22"/>
          <w:szCs w:val="22"/>
        </w:rPr>
        <w:t xml:space="preserve"> </w:t>
      </w:r>
      <w:r w:rsidRPr="00043FB0">
        <w:rPr>
          <w:rFonts w:ascii="Verdana" w:hAnsi="Verdana"/>
          <w:sz w:val="22"/>
          <w:szCs w:val="22"/>
          <w:lang w:val="es-MX"/>
        </w:rPr>
        <w:t>(Léase folio 17</w:t>
      </w:r>
      <w:r w:rsidR="00791BA7" w:rsidRPr="00043FB0">
        <w:rPr>
          <w:rFonts w:ascii="Verdana" w:hAnsi="Verdana"/>
          <w:sz w:val="22"/>
          <w:szCs w:val="22"/>
          <w:lang w:val="es-MX"/>
        </w:rPr>
        <w:t xml:space="preserve"> vuelto</w:t>
      </w:r>
      <w:r w:rsidR="00967FBB" w:rsidRPr="00043FB0">
        <w:rPr>
          <w:rFonts w:ascii="Verdana" w:hAnsi="Verdana"/>
          <w:sz w:val="22"/>
          <w:szCs w:val="22"/>
          <w:lang w:val="es-MX"/>
        </w:rPr>
        <w:t xml:space="preserve"> </w:t>
      </w:r>
      <w:r w:rsidRPr="00043FB0">
        <w:rPr>
          <w:rFonts w:ascii="Verdana" w:hAnsi="Verdana"/>
          <w:sz w:val="22"/>
          <w:szCs w:val="22"/>
          <w:lang w:val="es-MX"/>
        </w:rPr>
        <w:t>del expediente administrativo)</w:t>
      </w:r>
    </w:p>
    <w:p w14:paraId="07AA9D05" w14:textId="77777777" w:rsidR="00102AD2" w:rsidRPr="00043FB0" w:rsidRDefault="00102AD2" w:rsidP="00102AD2">
      <w:pPr>
        <w:jc w:val="both"/>
        <w:rPr>
          <w:rFonts w:ascii="Verdana" w:hAnsi="Verdana"/>
          <w:b/>
          <w:sz w:val="22"/>
          <w:szCs w:val="22"/>
          <w:lang w:val="es-MX"/>
        </w:rPr>
      </w:pPr>
    </w:p>
    <w:p w14:paraId="37568463" w14:textId="1DE3EEDC" w:rsidR="00102AD2" w:rsidRPr="00043FB0" w:rsidRDefault="00102AD2" w:rsidP="00102AD2">
      <w:pPr>
        <w:jc w:val="both"/>
        <w:rPr>
          <w:rFonts w:ascii="Verdana" w:hAnsi="Verdana"/>
          <w:sz w:val="22"/>
          <w:szCs w:val="22"/>
          <w:lang w:val="es-MX"/>
        </w:rPr>
      </w:pPr>
      <w:r w:rsidRPr="00043FB0">
        <w:rPr>
          <w:rFonts w:ascii="Verdana" w:hAnsi="Verdana"/>
          <w:b/>
          <w:sz w:val="22"/>
          <w:szCs w:val="22"/>
          <w:lang w:val="es-MX"/>
        </w:rPr>
        <w:t xml:space="preserve">SEGUNDO: </w:t>
      </w:r>
      <w:r w:rsidRPr="00043FB0">
        <w:rPr>
          <w:rFonts w:ascii="Verdana" w:hAnsi="Verdana"/>
          <w:sz w:val="22"/>
          <w:szCs w:val="22"/>
          <w:lang w:val="es-MX"/>
        </w:rPr>
        <w:t>El recurrente indica en su libelo lo siguiente: (Léanse folios 12 vuelto y 13 del expediente administrativo)</w:t>
      </w:r>
    </w:p>
    <w:p w14:paraId="0D218CF4" w14:textId="77777777" w:rsidR="00102AD2" w:rsidRPr="00043FB0" w:rsidRDefault="00102AD2" w:rsidP="00102AD2">
      <w:pPr>
        <w:jc w:val="both"/>
        <w:rPr>
          <w:rFonts w:ascii="Verdana" w:hAnsi="Verdana"/>
          <w:sz w:val="22"/>
          <w:szCs w:val="22"/>
          <w:lang w:val="es-MX"/>
        </w:rPr>
      </w:pPr>
    </w:p>
    <w:p w14:paraId="5B292EF3" w14:textId="78B7B5B7" w:rsidR="00102AD2" w:rsidRPr="00043FB0" w:rsidRDefault="00102AD2" w:rsidP="00102AD2">
      <w:pPr>
        <w:jc w:val="both"/>
        <w:rPr>
          <w:rFonts w:ascii="Verdana" w:hAnsi="Verdana"/>
          <w:sz w:val="22"/>
          <w:szCs w:val="22"/>
          <w:lang w:val="es-MX"/>
        </w:rPr>
      </w:pPr>
      <w:r w:rsidRPr="00043FB0">
        <w:rPr>
          <w:rFonts w:ascii="Verdana" w:hAnsi="Verdana"/>
          <w:sz w:val="22"/>
          <w:szCs w:val="22"/>
          <w:lang w:val="es-MX"/>
        </w:rPr>
        <w:t>a</w:t>
      </w:r>
      <w:r w:rsidR="006E22E7" w:rsidRPr="00043FB0">
        <w:rPr>
          <w:rFonts w:ascii="Verdana" w:hAnsi="Verdana"/>
          <w:sz w:val="22"/>
          <w:szCs w:val="22"/>
          <w:lang w:val="es-MX"/>
        </w:rPr>
        <w:t>). -</w:t>
      </w:r>
      <w:r w:rsidRPr="00043FB0">
        <w:rPr>
          <w:rFonts w:ascii="Verdana" w:hAnsi="Verdana"/>
          <w:sz w:val="22"/>
          <w:szCs w:val="22"/>
          <w:lang w:val="es-MX"/>
        </w:rPr>
        <w:t xml:space="preserve"> </w:t>
      </w:r>
      <w:r w:rsidR="00A93B06" w:rsidRPr="00043FB0">
        <w:rPr>
          <w:rFonts w:ascii="Verdana" w:hAnsi="Verdana"/>
          <w:sz w:val="22"/>
          <w:szCs w:val="22"/>
          <w:lang w:val="es-MX"/>
        </w:rPr>
        <w:t xml:space="preserve">Indica que es concesionario de la placa de Taxi </w:t>
      </w:r>
      <w:r w:rsidR="00A93B06" w:rsidRPr="00043FB0">
        <w:rPr>
          <w:rFonts w:ascii="Verdana" w:hAnsi="Verdana"/>
          <w:b/>
          <w:bCs/>
          <w:sz w:val="22"/>
          <w:szCs w:val="22"/>
          <w:lang w:val="es-MX"/>
        </w:rPr>
        <w:t>TSJ-</w:t>
      </w:r>
      <w:r w:rsidR="001D5508">
        <w:rPr>
          <w:rFonts w:ascii="Verdana" w:hAnsi="Verdana"/>
          <w:b/>
          <w:bCs/>
          <w:sz w:val="22"/>
          <w:szCs w:val="22"/>
          <w:lang w:val="es-MX"/>
        </w:rPr>
        <w:t>XXXX</w:t>
      </w:r>
      <w:r w:rsidR="00A93B06" w:rsidRPr="00043FB0">
        <w:rPr>
          <w:rFonts w:ascii="Verdana" w:hAnsi="Verdana"/>
          <w:b/>
          <w:bCs/>
          <w:sz w:val="22"/>
          <w:szCs w:val="22"/>
          <w:lang w:val="es-MX"/>
        </w:rPr>
        <w:t xml:space="preserve">, </w:t>
      </w:r>
      <w:r w:rsidR="00A93B06" w:rsidRPr="00043FB0">
        <w:rPr>
          <w:rFonts w:ascii="Verdana" w:hAnsi="Verdana"/>
          <w:sz w:val="22"/>
          <w:szCs w:val="22"/>
          <w:lang w:val="es-MX"/>
        </w:rPr>
        <w:t xml:space="preserve">la cual </w:t>
      </w:r>
      <w:r w:rsidR="00776C68" w:rsidRPr="00043FB0">
        <w:rPr>
          <w:rFonts w:ascii="Verdana" w:hAnsi="Verdana"/>
          <w:sz w:val="22"/>
          <w:szCs w:val="22"/>
          <w:lang w:val="es-MX"/>
        </w:rPr>
        <w:t>h</w:t>
      </w:r>
      <w:r w:rsidR="00A93B06" w:rsidRPr="00043FB0">
        <w:rPr>
          <w:rFonts w:ascii="Verdana" w:hAnsi="Verdana"/>
          <w:sz w:val="22"/>
          <w:szCs w:val="22"/>
          <w:lang w:val="es-MX"/>
        </w:rPr>
        <w:t xml:space="preserve">a operado desde que se le otorgó y </w:t>
      </w:r>
      <w:r w:rsidR="00776C68" w:rsidRPr="00043FB0">
        <w:rPr>
          <w:rFonts w:ascii="Verdana" w:hAnsi="Verdana"/>
          <w:sz w:val="22"/>
          <w:szCs w:val="22"/>
          <w:lang w:val="es-MX"/>
        </w:rPr>
        <w:t>h</w:t>
      </w:r>
      <w:r w:rsidR="00A93B06" w:rsidRPr="00043FB0">
        <w:rPr>
          <w:rFonts w:ascii="Verdana" w:hAnsi="Verdana"/>
          <w:sz w:val="22"/>
          <w:szCs w:val="22"/>
          <w:lang w:val="es-MX"/>
        </w:rPr>
        <w:t>a cumplido con todos los requisitos</w:t>
      </w:r>
      <w:r w:rsidR="00776C68" w:rsidRPr="00043FB0">
        <w:rPr>
          <w:rFonts w:ascii="Verdana" w:hAnsi="Verdana"/>
          <w:sz w:val="22"/>
          <w:szCs w:val="22"/>
          <w:lang w:val="es-MX"/>
        </w:rPr>
        <w:t xml:space="preserve"> que se le han solicitado</w:t>
      </w:r>
      <w:r w:rsidR="00A93B06" w:rsidRPr="00043FB0">
        <w:rPr>
          <w:rFonts w:ascii="Verdana" w:hAnsi="Verdana"/>
          <w:sz w:val="22"/>
          <w:szCs w:val="22"/>
          <w:lang w:val="es-MX"/>
        </w:rPr>
        <w:t>.</w:t>
      </w:r>
    </w:p>
    <w:p w14:paraId="55FB16F6" w14:textId="7EE46E6A" w:rsidR="00102AD2" w:rsidRPr="00043FB0" w:rsidRDefault="00102AD2" w:rsidP="00102AD2">
      <w:pPr>
        <w:jc w:val="both"/>
        <w:rPr>
          <w:rFonts w:ascii="Verdana" w:hAnsi="Verdana"/>
          <w:sz w:val="22"/>
          <w:szCs w:val="22"/>
          <w:lang w:val="es-MX"/>
        </w:rPr>
      </w:pPr>
      <w:r w:rsidRPr="00043FB0">
        <w:rPr>
          <w:rFonts w:ascii="Verdana" w:hAnsi="Verdana"/>
          <w:sz w:val="22"/>
          <w:szCs w:val="22"/>
          <w:lang w:val="es-MX"/>
        </w:rPr>
        <w:t xml:space="preserve">b).- </w:t>
      </w:r>
      <w:r w:rsidR="00A93B06" w:rsidRPr="00043FB0">
        <w:rPr>
          <w:rFonts w:ascii="Verdana" w:hAnsi="Verdana"/>
          <w:sz w:val="22"/>
          <w:szCs w:val="22"/>
          <w:lang w:val="es-MX"/>
        </w:rPr>
        <w:t xml:space="preserve">Manifiesta que no está de acuerdo con lo aprobado en el </w:t>
      </w:r>
      <w:r w:rsidR="00A93B06" w:rsidRPr="00043FB0">
        <w:rPr>
          <w:rFonts w:ascii="Verdana" w:hAnsi="Verdana"/>
          <w:b/>
          <w:sz w:val="22"/>
          <w:szCs w:val="22"/>
        </w:rPr>
        <w:t xml:space="preserve">artículo 7.6.2 de la Sesión Ordinaria 80-2020 de 22 de octubre  de 2020, </w:t>
      </w:r>
      <w:r w:rsidR="00A93B06" w:rsidRPr="00043FB0">
        <w:rPr>
          <w:rFonts w:ascii="Verdana" w:hAnsi="Verdana"/>
          <w:bCs/>
          <w:sz w:val="22"/>
          <w:szCs w:val="22"/>
        </w:rPr>
        <w:t>mediante el cual se le cancela el derecho de concesión por no estar al día con obligaciones de la Caja Costarricense de</w:t>
      </w:r>
      <w:r w:rsidR="006E22E7" w:rsidRPr="00043FB0">
        <w:rPr>
          <w:rFonts w:ascii="Verdana" w:hAnsi="Verdana"/>
          <w:bCs/>
          <w:sz w:val="22"/>
          <w:szCs w:val="22"/>
        </w:rPr>
        <w:t xml:space="preserve"> </w:t>
      </w:r>
      <w:r w:rsidR="00A93B06" w:rsidRPr="00043FB0">
        <w:rPr>
          <w:rFonts w:ascii="Verdana" w:hAnsi="Verdana"/>
          <w:bCs/>
          <w:sz w:val="22"/>
          <w:szCs w:val="22"/>
        </w:rPr>
        <w:t>Seguro Social, dado que si bien es cierto aparece moroso ante dicha institución</w:t>
      </w:r>
      <w:r w:rsidR="00776C68" w:rsidRPr="00043FB0">
        <w:rPr>
          <w:rFonts w:ascii="Verdana" w:hAnsi="Verdana"/>
          <w:bCs/>
          <w:sz w:val="22"/>
          <w:szCs w:val="22"/>
        </w:rPr>
        <w:t>,</w:t>
      </w:r>
      <w:r w:rsidR="00A93B06" w:rsidRPr="00043FB0">
        <w:rPr>
          <w:rFonts w:ascii="Verdana" w:hAnsi="Verdana"/>
          <w:bCs/>
          <w:sz w:val="22"/>
          <w:szCs w:val="22"/>
        </w:rPr>
        <w:t xml:space="preserve"> esto no se ha debido a que no quisiera pagar sino más bien, al desinterés por la atención que le brindan y la negligencia por parte de la C.C</w:t>
      </w:r>
      <w:r w:rsidR="001B66C6" w:rsidRPr="00043FB0">
        <w:rPr>
          <w:rFonts w:ascii="Verdana" w:hAnsi="Verdana"/>
          <w:bCs/>
          <w:sz w:val="22"/>
          <w:szCs w:val="22"/>
        </w:rPr>
        <w:t>.S.S, pues ha recurrido en varias ocasiones y como es conocido es difícil tratar con dicha institución y como es del cantón de Mora le mandaron el expediente a esa localidad y por la Pandemia solo laboran hasta las doce medio día y con filas todo el día</w:t>
      </w:r>
      <w:r w:rsidR="00A93B06" w:rsidRPr="00043FB0">
        <w:rPr>
          <w:rFonts w:ascii="Verdana" w:hAnsi="Verdana"/>
          <w:b/>
          <w:sz w:val="22"/>
          <w:szCs w:val="22"/>
        </w:rPr>
        <w:t>.</w:t>
      </w:r>
      <w:r w:rsidRPr="00043FB0">
        <w:rPr>
          <w:rFonts w:ascii="Verdana" w:hAnsi="Verdana"/>
          <w:sz w:val="22"/>
          <w:szCs w:val="22"/>
          <w:lang w:val="es-MX"/>
        </w:rPr>
        <w:t xml:space="preserve"> </w:t>
      </w:r>
    </w:p>
    <w:p w14:paraId="1CACD0C8" w14:textId="1A22D290" w:rsidR="00102AD2" w:rsidRPr="00043FB0" w:rsidRDefault="006E22E7" w:rsidP="00102AD2">
      <w:pPr>
        <w:jc w:val="both"/>
        <w:rPr>
          <w:rFonts w:ascii="Verdana" w:hAnsi="Verdana"/>
          <w:sz w:val="22"/>
          <w:szCs w:val="22"/>
          <w:lang w:val="es-MX"/>
        </w:rPr>
      </w:pPr>
      <w:r w:rsidRPr="00043FB0">
        <w:rPr>
          <w:rFonts w:ascii="Verdana" w:hAnsi="Verdana"/>
          <w:sz w:val="22"/>
          <w:szCs w:val="22"/>
          <w:lang w:val="es-MX"/>
        </w:rPr>
        <w:t>c). -</w:t>
      </w:r>
      <w:r w:rsidR="00102AD2" w:rsidRPr="00043FB0">
        <w:rPr>
          <w:rFonts w:ascii="Verdana" w:hAnsi="Verdana"/>
          <w:sz w:val="22"/>
          <w:szCs w:val="22"/>
          <w:lang w:val="es-MX"/>
        </w:rPr>
        <w:t xml:space="preserve"> </w:t>
      </w:r>
      <w:r w:rsidR="001B66C6" w:rsidRPr="00043FB0">
        <w:rPr>
          <w:rFonts w:ascii="Verdana" w:hAnsi="Verdana"/>
          <w:sz w:val="22"/>
          <w:szCs w:val="22"/>
          <w:lang w:val="es-MX"/>
        </w:rPr>
        <w:t>Además de los tr</w:t>
      </w:r>
      <w:r w:rsidR="00776C68" w:rsidRPr="00043FB0">
        <w:rPr>
          <w:rFonts w:ascii="Verdana" w:hAnsi="Verdana"/>
          <w:sz w:val="22"/>
          <w:szCs w:val="22"/>
          <w:lang w:val="es-MX"/>
        </w:rPr>
        <w:t>á</w:t>
      </w:r>
      <w:r w:rsidR="001B66C6" w:rsidRPr="00043FB0">
        <w:rPr>
          <w:rFonts w:ascii="Verdana" w:hAnsi="Verdana"/>
          <w:sz w:val="22"/>
          <w:szCs w:val="22"/>
          <w:lang w:val="es-MX"/>
        </w:rPr>
        <w:t xml:space="preserve">mites complicados ante la C.C.S.S., se les suma la difícil situación económica que están pasando desde antes de la Pandemia, con pago de otras obligaciones como </w:t>
      </w:r>
      <w:r w:rsidRPr="00043FB0">
        <w:rPr>
          <w:rFonts w:ascii="Verdana" w:hAnsi="Verdana"/>
          <w:sz w:val="22"/>
          <w:szCs w:val="22"/>
          <w:lang w:val="es-MX"/>
        </w:rPr>
        <w:t>c</w:t>
      </w:r>
      <w:r w:rsidR="00776C68" w:rsidRPr="00043FB0">
        <w:rPr>
          <w:rFonts w:ascii="Verdana" w:hAnsi="Verdana"/>
          <w:sz w:val="22"/>
          <w:szCs w:val="22"/>
          <w:lang w:val="es-MX"/>
        </w:rPr>
        <w:t>ánones</w:t>
      </w:r>
      <w:r w:rsidR="001B66C6" w:rsidRPr="00043FB0">
        <w:rPr>
          <w:rFonts w:ascii="Verdana" w:hAnsi="Verdana"/>
          <w:sz w:val="22"/>
          <w:szCs w:val="22"/>
          <w:lang w:val="es-MX"/>
        </w:rPr>
        <w:t>, mantenimiento de la unidad</w:t>
      </w:r>
      <w:r w:rsidR="00776C68" w:rsidRPr="00043FB0">
        <w:rPr>
          <w:rFonts w:ascii="Verdana" w:hAnsi="Verdana"/>
          <w:sz w:val="22"/>
          <w:szCs w:val="22"/>
          <w:lang w:val="es-MX"/>
        </w:rPr>
        <w:t>,</w:t>
      </w:r>
      <w:r w:rsidR="001B66C6" w:rsidRPr="00043FB0">
        <w:rPr>
          <w:rFonts w:ascii="Verdana" w:hAnsi="Verdana"/>
          <w:sz w:val="22"/>
          <w:szCs w:val="22"/>
          <w:lang w:val="es-MX"/>
        </w:rPr>
        <w:t xml:space="preserve"> entre otros</w:t>
      </w:r>
      <w:r w:rsidR="00102AD2" w:rsidRPr="00043FB0">
        <w:rPr>
          <w:rFonts w:ascii="Verdana" w:hAnsi="Verdana"/>
          <w:sz w:val="22"/>
          <w:szCs w:val="22"/>
          <w:lang w:val="es-MX"/>
        </w:rPr>
        <w:t>.</w:t>
      </w:r>
    </w:p>
    <w:p w14:paraId="2CD25456" w14:textId="2F1C390C" w:rsidR="00102AD2" w:rsidRPr="00043FB0" w:rsidRDefault="006E22E7" w:rsidP="00102AD2">
      <w:pPr>
        <w:jc w:val="both"/>
        <w:rPr>
          <w:rFonts w:ascii="Verdana" w:hAnsi="Verdana"/>
          <w:sz w:val="22"/>
          <w:szCs w:val="22"/>
          <w:lang w:val="es-MX"/>
        </w:rPr>
      </w:pPr>
      <w:r w:rsidRPr="00043FB0">
        <w:rPr>
          <w:rFonts w:ascii="Verdana" w:hAnsi="Verdana"/>
          <w:sz w:val="22"/>
          <w:szCs w:val="22"/>
          <w:lang w:val="es-MX"/>
        </w:rPr>
        <w:t>d). -</w:t>
      </w:r>
      <w:r w:rsidR="00102AD2" w:rsidRPr="00043FB0">
        <w:rPr>
          <w:rFonts w:ascii="Verdana" w:hAnsi="Verdana"/>
          <w:sz w:val="22"/>
          <w:szCs w:val="22"/>
          <w:lang w:val="es-MX"/>
        </w:rPr>
        <w:t xml:space="preserve"> </w:t>
      </w:r>
      <w:r w:rsidR="001B66C6" w:rsidRPr="00043FB0">
        <w:rPr>
          <w:rFonts w:ascii="Verdana" w:hAnsi="Verdana"/>
          <w:sz w:val="22"/>
          <w:szCs w:val="22"/>
          <w:lang w:val="es-MX"/>
        </w:rPr>
        <w:t>Se indica “presunto incumplimiento de no brindar el servicio de manera personal</w:t>
      </w:r>
      <w:r w:rsidR="00776C68" w:rsidRPr="00043FB0">
        <w:rPr>
          <w:rFonts w:ascii="Verdana" w:hAnsi="Verdana"/>
          <w:sz w:val="22"/>
          <w:szCs w:val="22"/>
          <w:lang w:val="es-MX"/>
        </w:rPr>
        <w:t>”</w:t>
      </w:r>
      <w:r w:rsidR="001B66C6" w:rsidRPr="00043FB0">
        <w:rPr>
          <w:rFonts w:ascii="Verdana" w:hAnsi="Verdana"/>
          <w:sz w:val="22"/>
          <w:szCs w:val="22"/>
          <w:lang w:val="es-MX"/>
        </w:rPr>
        <w:t>, lo que no es cierto porque hasta la fecha la única persona que conduce el Taxi es él y es conocedor de que debe prestar el servicio por lo menos ocho horas diarias, lo que hace</w:t>
      </w:r>
      <w:r w:rsidR="00776C68" w:rsidRPr="00043FB0">
        <w:rPr>
          <w:rFonts w:ascii="Verdana" w:hAnsi="Verdana"/>
          <w:sz w:val="22"/>
          <w:szCs w:val="22"/>
          <w:lang w:val="es-MX"/>
        </w:rPr>
        <w:t>,</w:t>
      </w:r>
      <w:r w:rsidR="001B66C6" w:rsidRPr="00043FB0">
        <w:rPr>
          <w:rFonts w:ascii="Verdana" w:hAnsi="Verdana"/>
          <w:sz w:val="22"/>
          <w:szCs w:val="22"/>
          <w:lang w:val="es-MX"/>
        </w:rPr>
        <w:t xml:space="preserve"> y más bien en demasía</w:t>
      </w:r>
      <w:r w:rsidR="00776C68" w:rsidRPr="00043FB0">
        <w:rPr>
          <w:rFonts w:ascii="Verdana" w:hAnsi="Verdana"/>
          <w:sz w:val="22"/>
          <w:szCs w:val="22"/>
          <w:lang w:val="es-MX"/>
        </w:rPr>
        <w:t>,</w:t>
      </w:r>
      <w:r w:rsidR="001B66C6" w:rsidRPr="00043FB0">
        <w:rPr>
          <w:rFonts w:ascii="Verdana" w:hAnsi="Verdana"/>
          <w:sz w:val="22"/>
          <w:szCs w:val="22"/>
          <w:lang w:val="es-MX"/>
        </w:rPr>
        <w:t xml:space="preserve"> pues debe trabajar más horas para poder ingresar algún dinero a su hogar</w:t>
      </w:r>
      <w:r w:rsidR="00102AD2" w:rsidRPr="00043FB0">
        <w:rPr>
          <w:rFonts w:ascii="Verdana" w:hAnsi="Verdana"/>
          <w:sz w:val="22"/>
          <w:szCs w:val="22"/>
          <w:lang w:val="es-MX"/>
        </w:rPr>
        <w:t xml:space="preserve">. </w:t>
      </w:r>
    </w:p>
    <w:p w14:paraId="1BFA2C41" w14:textId="16467E30" w:rsidR="00102AD2" w:rsidRPr="00043FB0" w:rsidRDefault="00102AD2" w:rsidP="00102AD2">
      <w:pPr>
        <w:jc w:val="both"/>
        <w:rPr>
          <w:rFonts w:ascii="Verdana" w:hAnsi="Verdana"/>
          <w:b/>
          <w:sz w:val="22"/>
          <w:szCs w:val="22"/>
          <w:lang w:val="es-MX"/>
        </w:rPr>
      </w:pPr>
      <w:r w:rsidRPr="00043FB0">
        <w:rPr>
          <w:rFonts w:ascii="Verdana" w:hAnsi="Verdana"/>
          <w:sz w:val="22"/>
          <w:szCs w:val="22"/>
          <w:lang w:val="es-MX"/>
        </w:rPr>
        <w:t>e</w:t>
      </w:r>
      <w:r w:rsidR="006E22E7" w:rsidRPr="00043FB0">
        <w:rPr>
          <w:rFonts w:ascii="Verdana" w:hAnsi="Verdana"/>
          <w:sz w:val="22"/>
          <w:szCs w:val="22"/>
          <w:lang w:val="es-MX"/>
        </w:rPr>
        <w:t>). -</w:t>
      </w:r>
      <w:r w:rsidRPr="00043FB0">
        <w:rPr>
          <w:rFonts w:ascii="Verdana" w:hAnsi="Verdana"/>
          <w:sz w:val="22"/>
          <w:szCs w:val="22"/>
          <w:lang w:val="es-MX"/>
        </w:rPr>
        <w:t xml:space="preserve"> </w:t>
      </w:r>
      <w:r w:rsidR="001B66C6" w:rsidRPr="00043FB0">
        <w:rPr>
          <w:rFonts w:ascii="Verdana" w:hAnsi="Verdana"/>
          <w:sz w:val="22"/>
          <w:szCs w:val="22"/>
          <w:lang w:val="es-MX"/>
        </w:rPr>
        <w:t xml:space="preserve">Indica que el hecho de que el vehículo tenga una anotación de decreto de embargo, no significa que el vehículo haya estado sin circular y </w:t>
      </w:r>
      <w:r w:rsidR="00776C68" w:rsidRPr="00043FB0">
        <w:rPr>
          <w:rFonts w:ascii="Verdana" w:hAnsi="Verdana"/>
          <w:sz w:val="22"/>
          <w:szCs w:val="22"/>
          <w:lang w:val="es-MX"/>
        </w:rPr>
        <w:t>él</w:t>
      </w:r>
      <w:r w:rsidR="001B66C6" w:rsidRPr="00043FB0">
        <w:rPr>
          <w:rFonts w:ascii="Verdana" w:hAnsi="Verdana"/>
          <w:sz w:val="22"/>
          <w:szCs w:val="22"/>
          <w:lang w:val="es-MX"/>
        </w:rPr>
        <w:t xml:space="preserve"> no lo haya </w:t>
      </w:r>
      <w:r w:rsidR="001B66C6" w:rsidRPr="00043FB0">
        <w:rPr>
          <w:rFonts w:ascii="Verdana" w:hAnsi="Verdana"/>
          <w:sz w:val="22"/>
          <w:szCs w:val="22"/>
          <w:lang w:val="es-MX"/>
        </w:rPr>
        <w:lastRenderedPageBreak/>
        <w:t xml:space="preserve">conducido como erróneamente lo indican en el procedimiento Administrativo, pues </w:t>
      </w:r>
      <w:r w:rsidR="006E22E7" w:rsidRPr="00043FB0">
        <w:rPr>
          <w:rFonts w:ascii="Verdana" w:hAnsi="Verdana"/>
          <w:sz w:val="22"/>
          <w:szCs w:val="22"/>
          <w:lang w:val="es-MX"/>
        </w:rPr>
        <w:t>no existe</w:t>
      </w:r>
      <w:r w:rsidR="001B66C6" w:rsidRPr="00043FB0">
        <w:rPr>
          <w:rFonts w:ascii="Verdana" w:hAnsi="Verdana"/>
          <w:sz w:val="22"/>
          <w:szCs w:val="22"/>
          <w:lang w:val="es-MX"/>
        </w:rPr>
        <w:t xml:space="preserve"> ningún decreto practicado</w:t>
      </w:r>
      <w:r w:rsidR="00776C68" w:rsidRPr="00043FB0">
        <w:rPr>
          <w:rFonts w:ascii="Verdana" w:hAnsi="Verdana"/>
          <w:sz w:val="22"/>
          <w:szCs w:val="22"/>
          <w:lang w:val="es-MX"/>
        </w:rPr>
        <w:t xml:space="preserve">, de </w:t>
      </w:r>
      <w:r w:rsidR="006E22E7" w:rsidRPr="00043FB0">
        <w:rPr>
          <w:rFonts w:ascii="Verdana" w:hAnsi="Verdana"/>
          <w:sz w:val="22"/>
          <w:szCs w:val="22"/>
          <w:lang w:val="es-MX"/>
        </w:rPr>
        <w:t>hecho,</w:t>
      </w:r>
      <w:r w:rsidR="00776C68" w:rsidRPr="00043FB0">
        <w:rPr>
          <w:rFonts w:ascii="Verdana" w:hAnsi="Verdana"/>
          <w:sz w:val="22"/>
          <w:szCs w:val="22"/>
          <w:lang w:val="es-MX"/>
        </w:rPr>
        <w:t xml:space="preserve"> la deuda con el Banco Popular ya se encuentra cancelada.</w:t>
      </w:r>
    </w:p>
    <w:p w14:paraId="1F87A83B" w14:textId="3FC7F176" w:rsidR="00102AD2" w:rsidRPr="00043FB0" w:rsidRDefault="00102AD2" w:rsidP="00102AD2">
      <w:pPr>
        <w:jc w:val="both"/>
        <w:rPr>
          <w:rFonts w:ascii="Verdana" w:hAnsi="Verdana"/>
          <w:sz w:val="22"/>
          <w:szCs w:val="22"/>
          <w:lang w:val="es-MX"/>
        </w:rPr>
      </w:pPr>
      <w:r w:rsidRPr="00043FB0">
        <w:rPr>
          <w:rFonts w:ascii="Verdana" w:hAnsi="Verdana"/>
          <w:sz w:val="22"/>
          <w:szCs w:val="22"/>
          <w:lang w:val="es-MX"/>
        </w:rPr>
        <w:t>f</w:t>
      </w:r>
      <w:r w:rsidR="006E22E7" w:rsidRPr="00043FB0">
        <w:rPr>
          <w:rFonts w:ascii="Verdana" w:hAnsi="Verdana"/>
          <w:sz w:val="22"/>
          <w:szCs w:val="22"/>
          <w:lang w:val="es-MX"/>
        </w:rPr>
        <w:t>). -</w:t>
      </w:r>
      <w:r w:rsidRPr="00043FB0">
        <w:rPr>
          <w:rFonts w:ascii="Verdana" w:hAnsi="Verdana"/>
          <w:b/>
          <w:sz w:val="22"/>
          <w:szCs w:val="22"/>
          <w:lang w:val="es-MX"/>
        </w:rPr>
        <w:t xml:space="preserve"> </w:t>
      </w:r>
      <w:r w:rsidRPr="00043FB0">
        <w:rPr>
          <w:rFonts w:ascii="Verdana" w:hAnsi="Verdana"/>
          <w:sz w:val="22"/>
          <w:szCs w:val="22"/>
          <w:lang w:val="es-MX"/>
        </w:rPr>
        <w:t xml:space="preserve">Solicita </w:t>
      </w:r>
      <w:r w:rsidR="00776C68" w:rsidRPr="00043FB0">
        <w:rPr>
          <w:rFonts w:ascii="Verdana" w:hAnsi="Verdana"/>
          <w:sz w:val="22"/>
          <w:szCs w:val="22"/>
          <w:lang w:val="es-MX"/>
        </w:rPr>
        <w:t>se declare con lugar el Recurso.</w:t>
      </w:r>
    </w:p>
    <w:p w14:paraId="324DA066" w14:textId="77777777" w:rsidR="00102AD2" w:rsidRPr="00043FB0" w:rsidRDefault="00102AD2" w:rsidP="00102AD2">
      <w:pPr>
        <w:jc w:val="both"/>
        <w:rPr>
          <w:rFonts w:ascii="Verdana" w:hAnsi="Verdana"/>
          <w:sz w:val="22"/>
          <w:szCs w:val="22"/>
          <w:lang w:val="es-MX"/>
        </w:rPr>
      </w:pPr>
    </w:p>
    <w:p w14:paraId="670F2F09" w14:textId="3FF75064" w:rsidR="00102AD2" w:rsidRPr="00043FB0" w:rsidRDefault="00102AD2" w:rsidP="00102AD2">
      <w:pPr>
        <w:jc w:val="both"/>
        <w:rPr>
          <w:rFonts w:ascii="Verdana" w:hAnsi="Verdana"/>
          <w:sz w:val="22"/>
          <w:szCs w:val="22"/>
          <w:lang w:val="es-MX"/>
        </w:rPr>
      </w:pPr>
      <w:r w:rsidRPr="00043FB0">
        <w:rPr>
          <w:rFonts w:ascii="Verdana" w:hAnsi="Verdana"/>
          <w:b/>
          <w:sz w:val="22"/>
          <w:szCs w:val="22"/>
          <w:lang w:val="es-MX"/>
        </w:rPr>
        <w:t xml:space="preserve">TERCERO: </w:t>
      </w:r>
      <w:r w:rsidRPr="00043FB0">
        <w:rPr>
          <w:rFonts w:ascii="Verdana" w:hAnsi="Verdana"/>
          <w:sz w:val="22"/>
          <w:szCs w:val="22"/>
          <w:lang w:val="es-MX"/>
        </w:rPr>
        <w:t xml:space="preserve">La Junta Directiva del Consejo de Transporte Público, mediante </w:t>
      </w:r>
      <w:r w:rsidRPr="00043FB0">
        <w:rPr>
          <w:rFonts w:ascii="Verdana" w:hAnsi="Verdana"/>
          <w:b/>
          <w:sz w:val="22"/>
          <w:szCs w:val="22"/>
          <w:lang w:val="es-MX"/>
        </w:rPr>
        <w:t>acuerdo 7.</w:t>
      </w:r>
      <w:r w:rsidR="00776C68" w:rsidRPr="00043FB0">
        <w:rPr>
          <w:rFonts w:ascii="Verdana" w:hAnsi="Verdana"/>
          <w:b/>
          <w:sz w:val="22"/>
          <w:szCs w:val="22"/>
          <w:lang w:val="es-MX"/>
        </w:rPr>
        <w:t>6</w:t>
      </w:r>
      <w:r w:rsidRPr="00043FB0">
        <w:rPr>
          <w:rFonts w:ascii="Verdana" w:hAnsi="Verdana"/>
          <w:b/>
          <w:sz w:val="22"/>
          <w:szCs w:val="22"/>
          <w:lang w:val="es-MX"/>
        </w:rPr>
        <w:t xml:space="preserve"> de la Sesión Ordinaria </w:t>
      </w:r>
      <w:r w:rsidR="00776C68" w:rsidRPr="00043FB0">
        <w:rPr>
          <w:rFonts w:ascii="Verdana" w:hAnsi="Verdana"/>
          <w:b/>
          <w:sz w:val="22"/>
          <w:szCs w:val="22"/>
          <w:lang w:val="es-MX"/>
        </w:rPr>
        <w:t>14</w:t>
      </w:r>
      <w:r w:rsidRPr="00043FB0">
        <w:rPr>
          <w:rFonts w:ascii="Verdana" w:hAnsi="Verdana"/>
          <w:b/>
          <w:sz w:val="22"/>
          <w:szCs w:val="22"/>
          <w:lang w:val="es-MX"/>
        </w:rPr>
        <w:t>-20</w:t>
      </w:r>
      <w:r w:rsidR="00776C68" w:rsidRPr="00043FB0">
        <w:rPr>
          <w:rFonts w:ascii="Verdana" w:hAnsi="Verdana"/>
          <w:b/>
          <w:sz w:val="22"/>
          <w:szCs w:val="22"/>
          <w:lang w:val="es-MX"/>
        </w:rPr>
        <w:t>21</w:t>
      </w:r>
      <w:r w:rsidRPr="00043FB0">
        <w:rPr>
          <w:rFonts w:ascii="Verdana" w:hAnsi="Verdana"/>
          <w:b/>
          <w:sz w:val="22"/>
          <w:szCs w:val="22"/>
          <w:lang w:val="es-MX"/>
        </w:rPr>
        <w:t xml:space="preserve"> de 1</w:t>
      </w:r>
      <w:r w:rsidR="00776C68" w:rsidRPr="00043FB0">
        <w:rPr>
          <w:rFonts w:ascii="Verdana" w:hAnsi="Verdana"/>
          <w:b/>
          <w:sz w:val="22"/>
          <w:szCs w:val="22"/>
          <w:lang w:val="es-MX"/>
        </w:rPr>
        <w:t>8</w:t>
      </w:r>
      <w:r w:rsidRPr="00043FB0">
        <w:rPr>
          <w:rFonts w:ascii="Verdana" w:hAnsi="Verdana"/>
          <w:b/>
          <w:sz w:val="22"/>
          <w:szCs w:val="22"/>
          <w:lang w:val="es-MX"/>
        </w:rPr>
        <w:t xml:space="preserve"> de </w:t>
      </w:r>
      <w:r w:rsidR="00776C68" w:rsidRPr="00043FB0">
        <w:rPr>
          <w:rFonts w:ascii="Verdana" w:hAnsi="Verdana"/>
          <w:b/>
          <w:sz w:val="22"/>
          <w:szCs w:val="22"/>
          <w:lang w:val="es-MX"/>
        </w:rPr>
        <w:t>febrero</w:t>
      </w:r>
      <w:r w:rsidRPr="00043FB0">
        <w:rPr>
          <w:rFonts w:ascii="Verdana" w:hAnsi="Verdana"/>
          <w:b/>
          <w:sz w:val="22"/>
          <w:szCs w:val="22"/>
          <w:lang w:val="es-MX"/>
        </w:rPr>
        <w:t xml:space="preserve"> de 20</w:t>
      </w:r>
      <w:r w:rsidR="00776C68" w:rsidRPr="00043FB0">
        <w:rPr>
          <w:rFonts w:ascii="Verdana" w:hAnsi="Verdana"/>
          <w:b/>
          <w:sz w:val="22"/>
          <w:szCs w:val="22"/>
          <w:lang w:val="es-MX"/>
        </w:rPr>
        <w:t>21</w:t>
      </w:r>
      <w:r w:rsidRPr="00043FB0">
        <w:rPr>
          <w:rFonts w:ascii="Verdana" w:hAnsi="Verdana"/>
          <w:b/>
          <w:sz w:val="22"/>
          <w:szCs w:val="22"/>
          <w:lang w:val="es-MX"/>
        </w:rPr>
        <w:t xml:space="preserve">, </w:t>
      </w:r>
      <w:r w:rsidRPr="00043FB0">
        <w:rPr>
          <w:rFonts w:ascii="Verdana" w:hAnsi="Verdana"/>
          <w:sz w:val="22"/>
          <w:szCs w:val="22"/>
          <w:lang w:val="es-MX"/>
        </w:rPr>
        <w:t xml:space="preserve">conoce y avala el informe de la Dirección Asuntos Jurídicos el </w:t>
      </w:r>
      <w:r w:rsidR="00776C68" w:rsidRPr="00043FB0">
        <w:rPr>
          <w:rFonts w:ascii="Verdana" w:hAnsi="Verdana"/>
          <w:b/>
          <w:sz w:val="22"/>
          <w:szCs w:val="22"/>
          <w:lang w:val="es-MX"/>
        </w:rPr>
        <w:t xml:space="preserve">CTP-AJ-OF-2021-00175 del 3 de febrero de 2021 </w:t>
      </w:r>
      <w:r w:rsidR="00776C68" w:rsidRPr="00043FB0">
        <w:rPr>
          <w:rFonts w:ascii="Verdana" w:hAnsi="Verdana"/>
          <w:sz w:val="22"/>
          <w:szCs w:val="22"/>
          <w:lang w:val="es-MX"/>
        </w:rPr>
        <w:t>y dispone el rechazo del recurso por improcedente</w:t>
      </w:r>
      <w:r w:rsidR="00DF2E0B" w:rsidRPr="00043FB0">
        <w:rPr>
          <w:rFonts w:ascii="Verdana" w:hAnsi="Verdana"/>
          <w:sz w:val="22"/>
          <w:szCs w:val="22"/>
          <w:lang w:val="es-MX"/>
        </w:rPr>
        <w:t>, pues se tuvo por demostrado en el procedimiento administrativo el no pago de las obligaciones con la Caja Costarricense de Seguro Social por parte del Recurrente</w:t>
      </w:r>
      <w:r w:rsidRPr="00043FB0">
        <w:rPr>
          <w:rFonts w:ascii="Verdana" w:hAnsi="Verdana"/>
          <w:sz w:val="22"/>
          <w:szCs w:val="22"/>
          <w:lang w:val="es-MX"/>
        </w:rPr>
        <w:t>. (</w:t>
      </w:r>
      <w:r w:rsidR="006E22E7" w:rsidRPr="00043FB0">
        <w:rPr>
          <w:rFonts w:ascii="Verdana" w:hAnsi="Verdana"/>
          <w:sz w:val="22"/>
          <w:szCs w:val="22"/>
          <w:lang w:val="es-MX"/>
        </w:rPr>
        <w:t>L</w:t>
      </w:r>
      <w:r w:rsidRPr="00043FB0">
        <w:rPr>
          <w:rFonts w:ascii="Verdana" w:hAnsi="Verdana"/>
          <w:sz w:val="22"/>
          <w:szCs w:val="22"/>
          <w:lang w:val="es-MX"/>
        </w:rPr>
        <w:t xml:space="preserve">éanse folios del </w:t>
      </w:r>
      <w:r w:rsidR="00DF2E0B" w:rsidRPr="00043FB0">
        <w:rPr>
          <w:rFonts w:ascii="Verdana" w:hAnsi="Verdana"/>
          <w:sz w:val="22"/>
          <w:szCs w:val="22"/>
          <w:lang w:val="es-MX"/>
        </w:rPr>
        <w:t>2</w:t>
      </w:r>
      <w:r w:rsidRPr="00043FB0">
        <w:rPr>
          <w:rFonts w:ascii="Verdana" w:hAnsi="Verdana"/>
          <w:sz w:val="22"/>
          <w:szCs w:val="22"/>
          <w:lang w:val="es-MX"/>
        </w:rPr>
        <w:t xml:space="preserve"> al </w:t>
      </w:r>
      <w:r w:rsidR="00DF2E0B" w:rsidRPr="00043FB0">
        <w:rPr>
          <w:rFonts w:ascii="Verdana" w:hAnsi="Verdana"/>
          <w:sz w:val="22"/>
          <w:szCs w:val="22"/>
          <w:lang w:val="es-MX"/>
        </w:rPr>
        <w:t>11</w:t>
      </w:r>
      <w:r w:rsidRPr="00043FB0">
        <w:rPr>
          <w:rFonts w:ascii="Verdana" w:hAnsi="Verdana"/>
          <w:sz w:val="22"/>
          <w:szCs w:val="22"/>
          <w:lang w:val="es-MX"/>
        </w:rPr>
        <w:t xml:space="preserve"> del expediente administrativo)</w:t>
      </w:r>
    </w:p>
    <w:p w14:paraId="67FF6C76" w14:textId="4CF0CE12" w:rsidR="00776C68" w:rsidRPr="00043FB0" w:rsidRDefault="00776C68" w:rsidP="00102AD2">
      <w:pPr>
        <w:jc w:val="both"/>
        <w:rPr>
          <w:rFonts w:ascii="Verdana" w:hAnsi="Verdana"/>
          <w:sz w:val="22"/>
          <w:szCs w:val="22"/>
          <w:lang w:val="es-MX"/>
        </w:rPr>
      </w:pPr>
    </w:p>
    <w:p w14:paraId="24855452" w14:textId="0D34E24B" w:rsidR="00776C68" w:rsidRPr="00043FB0" w:rsidRDefault="00024383" w:rsidP="00776C68">
      <w:pPr>
        <w:jc w:val="both"/>
        <w:rPr>
          <w:rFonts w:ascii="Verdana" w:hAnsi="Verdana"/>
          <w:sz w:val="22"/>
          <w:szCs w:val="22"/>
          <w:lang w:val="es-MX"/>
        </w:rPr>
      </w:pPr>
      <w:r w:rsidRPr="00043FB0">
        <w:rPr>
          <w:rFonts w:ascii="Verdana" w:hAnsi="Verdana"/>
          <w:b/>
          <w:sz w:val="22"/>
          <w:szCs w:val="22"/>
          <w:lang w:val="es-MX"/>
        </w:rPr>
        <w:t xml:space="preserve">CUARTO:  </w:t>
      </w:r>
      <w:r w:rsidR="00776C68" w:rsidRPr="00043FB0">
        <w:rPr>
          <w:rFonts w:ascii="Verdana" w:hAnsi="Verdana"/>
          <w:sz w:val="22"/>
          <w:szCs w:val="22"/>
          <w:lang w:val="es-MX"/>
        </w:rPr>
        <w:t xml:space="preserve">La Junta Directiva del Consejo de Transporte Público, mediante </w:t>
      </w:r>
      <w:r w:rsidR="00776C68" w:rsidRPr="00043FB0">
        <w:rPr>
          <w:rFonts w:ascii="Verdana" w:hAnsi="Verdana"/>
          <w:b/>
          <w:sz w:val="22"/>
          <w:szCs w:val="22"/>
          <w:lang w:val="es-MX"/>
        </w:rPr>
        <w:t xml:space="preserve">acuerdo </w:t>
      </w:r>
      <w:r w:rsidRPr="00043FB0">
        <w:rPr>
          <w:rFonts w:ascii="Verdana" w:hAnsi="Verdana"/>
          <w:b/>
          <w:sz w:val="22"/>
          <w:szCs w:val="22"/>
          <w:lang w:val="es-MX"/>
        </w:rPr>
        <w:t>7.9.2</w:t>
      </w:r>
      <w:r w:rsidR="00776C68" w:rsidRPr="00043FB0">
        <w:rPr>
          <w:rFonts w:ascii="Verdana" w:hAnsi="Verdana"/>
          <w:b/>
          <w:sz w:val="22"/>
          <w:szCs w:val="22"/>
          <w:lang w:val="es-MX"/>
        </w:rPr>
        <w:t xml:space="preserve"> de la Sesión Ordinaria </w:t>
      </w:r>
      <w:r w:rsidRPr="00043FB0">
        <w:rPr>
          <w:rFonts w:ascii="Verdana" w:hAnsi="Verdana"/>
          <w:b/>
          <w:sz w:val="22"/>
          <w:szCs w:val="22"/>
          <w:lang w:val="es-MX"/>
        </w:rPr>
        <w:t>77</w:t>
      </w:r>
      <w:r w:rsidR="00776C68" w:rsidRPr="00043FB0">
        <w:rPr>
          <w:rFonts w:ascii="Verdana" w:hAnsi="Verdana"/>
          <w:b/>
          <w:sz w:val="22"/>
          <w:szCs w:val="22"/>
          <w:lang w:val="es-MX"/>
        </w:rPr>
        <w:t>-20</w:t>
      </w:r>
      <w:r w:rsidRPr="00043FB0">
        <w:rPr>
          <w:rFonts w:ascii="Verdana" w:hAnsi="Verdana"/>
          <w:b/>
          <w:sz w:val="22"/>
          <w:szCs w:val="22"/>
          <w:lang w:val="es-MX"/>
        </w:rPr>
        <w:t>19</w:t>
      </w:r>
      <w:r w:rsidR="00776C68" w:rsidRPr="00043FB0">
        <w:rPr>
          <w:rFonts w:ascii="Verdana" w:hAnsi="Verdana"/>
          <w:b/>
          <w:sz w:val="22"/>
          <w:szCs w:val="22"/>
          <w:lang w:val="es-MX"/>
        </w:rPr>
        <w:t xml:space="preserve"> de </w:t>
      </w:r>
      <w:r w:rsidRPr="00043FB0">
        <w:rPr>
          <w:rFonts w:ascii="Verdana" w:hAnsi="Verdana"/>
          <w:b/>
          <w:sz w:val="22"/>
          <w:szCs w:val="22"/>
          <w:lang w:val="es-MX"/>
        </w:rPr>
        <w:t>26</w:t>
      </w:r>
      <w:r w:rsidR="00776C68" w:rsidRPr="00043FB0">
        <w:rPr>
          <w:rFonts w:ascii="Verdana" w:hAnsi="Verdana"/>
          <w:b/>
          <w:sz w:val="22"/>
          <w:szCs w:val="22"/>
          <w:lang w:val="es-MX"/>
        </w:rPr>
        <w:t xml:space="preserve"> de </w:t>
      </w:r>
      <w:r w:rsidR="00791BA7" w:rsidRPr="00043FB0">
        <w:rPr>
          <w:rFonts w:ascii="Verdana" w:hAnsi="Verdana"/>
          <w:b/>
          <w:sz w:val="22"/>
          <w:szCs w:val="22"/>
          <w:lang w:val="es-MX"/>
        </w:rPr>
        <w:t>noviembre</w:t>
      </w:r>
      <w:r w:rsidR="00776C68" w:rsidRPr="00043FB0">
        <w:rPr>
          <w:rFonts w:ascii="Verdana" w:hAnsi="Verdana"/>
          <w:b/>
          <w:sz w:val="22"/>
          <w:szCs w:val="22"/>
          <w:lang w:val="es-MX"/>
        </w:rPr>
        <w:t xml:space="preserve"> de 20</w:t>
      </w:r>
      <w:r w:rsidRPr="00043FB0">
        <w:rPr>
          <w:rFonts w:ascii="Verdana" w:hAnsi="Verdana"/>
          <w:b/>
          <w:sz w:val="22"/>
          <w:szCs w:val="22"/>
          <w:lang w:val="es-MX"/>
        </w:rPr>
        <w:t>19</w:t>
      </w:r>
      <w:r w:rsidR="00776C68" w:rsidRPr="00043FB0">
        <w:rPr>
          <w:rFonts w:ascii="Verdana" w:hAnsi="Verdana"/>
          <w:b/>
          <w:sz w:val="22"/>
          <w:szCs w:val="22"/>
          <w:lang w:val="es-MX"/>
        </w:rPr>
        <w:t xml:space="preserve">, </w:t>
      </w:r>
      <w:r w:rsidR="00776C68" w:rsidRPr="00043FB0">
        <w:rPr>
          <w:rFonts w:ascii="Verdana" w:hAnsi="Verdana"/>
          <w:sz w:val="22"/>
          <w:szCs w:val="22"/>
          <w:lang w:val="es-MX"/>
        </w:rPr>
        <w:t xml:space="preserve">conoce y avala el informe de la Dirección Asuntos Jurídicos el </w:t>
      </w:r>
      <w:r w:rsidRPr="00043FB0">
        <w:rPr>
          <w:rFonts w:ascii="Verdana" w:hAnsi="Verdana"/>
          <w:b/>
          <w:sz w:val="22"/>
          <w:szCs w:val="22"/>
          <w:lang w:val="es-MX"/>
        </w:rPr>
        <w:t>DAJ-2018-001450</w:t>
      </w:r>
      <w:r w:rsidR="00776C68" w:rsidRPr="00043FB0">
        <w:rPr>
          <w:rFonts w:ascii="Verdana" w:hAnsi="Verdana"/>
          <w:b/>
          <w:sz w:val="22"/>
          <w:szCs w:val="22"/>
          <w:lang w:val="es-MX"/>
        </w:rPr>
        <w:t xml:space="preserve"> </w:t>
      </w:r>
      <w:r w:rsidR="00776C68" w:rsidRPr="00043FB0">
        <w:rPr>
          <w:rFonts w:ascii="Verdana" w:hAnsi="Verdana"/>
          <w:sz w:val="22"/>
          <w:szCs w:val="22"/>
          <w:lang w:val="es-MX"/>
        </w:rPr>
        <w:t>y ordena la apertura de un procedimiento administrativo de caducidad</w:t>
      </w:r>
      <w:r w:rsidRPr="00043FB0">
        <w:rPr>
          <w:rFonts w:ascii="Verdana" w:hAnsi="Verdana"/>
          <w:sz w:val="22"/>
          <w:szCs w:val="22"/>
          <w:lang w:val="es-MX"/>
        </w:rPr>
        <w:t xml:space="preserve">, al recurrente entre otras por encontrarse moroso con la </w:t>
      </w:r>
      <w:r w:rsidR="006E22E7" w:rsidRPr="00043FB0">
        <w:rPr>
          <w:rFonts w:ascii="Verdana" w:hAnsi="Verdana"/>
          <w:sz w:val="22"/>
          <w:szCs w:val="22"/>
          <w:lang w:val="es-MX"/>
        </w:rPr>
        <w:t>C.C.S.S.</w:t>
      </w:r>
      <w:r w:rsidR="00776C68" w:rsidRPr="00043FB0">
        <w:rPr>
          <w:rFonts w:ascii="Verdana" w:hAnsi="Verdana"/>
          <w:sz w:val="22"/>
          <w:szCs w:val="22"/>
          <w:lang w:val="es-MX"/>
        </w:rPr>
        <w:t xml:space="preserve">  (</w:t>
      </w:r>
      <w:r w:rsidR="006E22E7" w:rsidRPr="00043FB0">
        <w:rPr>
          <w:rFonts w:ascii="Verdana" w:hAnsi="Verdana"/>
          <w:sz w:val="22"/>
          <w:szCs w:val="22"/>
          <w:lang w:val="es-MX"/>
        </w:rPr>
        <w:t>L</w:t>
      </w:r>
      <w:r w:rsidR="00776C68" w:rsidRPr="00043FB0">
        <w:rPr>
          <w:rFonts w:ascii="Verdana" w:hAnsi="Verdana"/>
          <w:sz w:val="22"/>
          <w:szCs w:val="22"/>
          <w:lang w:val="es-MX"/>
        </w:rPr>
        <w:t xml:space="preserve">éanse folios </w:t>
      </w:r>
      <w:r w:rsidRPr="00043FB0">
        <w:rPr>
          <w:rFonts w:ascii="Verdana" w:hAnsi="Verdana"/>
          <w:sz w:val="22"/>
          <w:szCs w:val="22"/>
          <w:lang w:val="es-MX"/>
        </w:rPr>
        <w:t>35 y 36</w:t>
      </w:r>
      <w:r w:rsidR="00776C68" w:rsidRPr="00043FB0">
        <w:rPr>
          <w:rFonts w:ascii="Verdana" w:hAnsi="Verdana"/>
          <w:sz w:val="22"/>
          <w:szCs w:val="22"/>
          <w:lang w:val="es-MX"/>
        </w:rPr>
        <w:t xml:space="preserve"> del expediente administrativo)</w:t>
      </w:r>
    </w:p>
    <w:p w14:paraId="4D1E7542" w14:textId="0A18D1B9" w:rsidR="00776C68" w:rsidRPr="00043FB0" w:rsidRDefault="00776C68" w:rsidP="00102AD2">
      <w:pPr>
        <w:jc w:val="both"/>
        <w:rPr>
          <w:rFonts w:ascii="Verdana" w:hAnsi="Verdana"/>
          <w:sz w:val="22"/>
          <w:szCs w:val="22"/>
          <w:lang w:val="es-MX"/>
        </w:rPr>
      </w:pPr>
    </w:p>
    <w:p w14:paraId="4C8C5F22" w14:textId="77777777" w:rsidR="00102AD2" w:rsidRPr="00043FB0" w:rsidRDefault="00102AD2" w:rsidP="00102AD2">
      <w:pPr>
        <w:jc w:val="both"/>
        <w:rPr>
          <w:rFonts w:ascii="Verdana" w:hAnsi="Verdana"/>
          <w:sz w:val="22"/>
          <w:szCs w:val="22"/>
          <w:lang w:val="es-MX"/>
        </w:rPr>
      </w:pPr>
    </w:p>
    <w:p w14:paraId="402A86A6" w14:textId="0CE00F79" w:rsidR="00102AD2" w:rsidRPr="00043FB0" w:rsidRDefault="00024383" w:rsidP="00102AD2">
      <w:pPr>
        <w:jc w:val="both"/>
        <w:rPr>
          <w:rFonts w:ascii="Verdana" w:hAnsi="Verdana"/>
          <w:sz w:val="22"/>
          <w:szCs w:val="22"/>
          <w:lang w:val="es-MX"/>
        </w:rPr>
      </w:pPr>
      <w:r w:rsidRPr="00043FB0">
        <w:rPr>
          <w:rFonts w:ascii="Verdana" w:hAnsi="Verdana"/>
          <w:b/>
          <w:sz w:val="22"/>
          <w:szCs w:val="22"/>
          <w:lang w:val="es-MX"/>
        </w:rPr>
        <w:t xml:space="preserve">QUINTO: </w:t>
      </w:r>
      <w:r w:rsidR="00102AD2" w:rsidRPr="00043FB0">
        <w:rPr>
          <w:rFonts w:ascii="Verdana" w:hAnsi="Verdana"/>
          <w:sz w:val="22"/>
          <w:szCs w:val="22"/>
          <w:lang w:val="es-MX"/>
        </w:rPr>
        <w:t xml:space="preserve">La Dirección de Asuntos Jurídicos del Consejo de Transporte Público, actuando en condición de órgano director del procedimiento procede a realizar el traslado de cargos al recurrente mediante </w:t>
      </w:r>
      <w:r w:rsidRPr="00043FB0">
        <w:rPr>
          <w:rFonts w:ascii="Verdana" w:hAnsi="Verdana"/>
          <w:sz w:val="22"/>
          <w:szCs w:val="22"/>
          <w:lang w:val="es-MX"/>
        </w:rPr>
        <w:t xml:space="preserve">oficio </w:t>
      </w:r>
      <w:r w:rsidRPr="00043FB0">
        <w:rPr>
          <w:rFonts w:ascii="Verdana" w:hAnsi="Verdana"/>
          <w:b/>
          <w:sz w:val="22"/>
          <w:szCs w:val="22"/>
          <w:lang w:val="es-MX"/>
        </w:rPr>
        <w:t>CTP-AJ-OF-2020-00</w:t>
      </w:r>
      <w:r w:rsidR="006E11AB" w:rsidRPr="00043FB0">
        <w:rPr>
          <w:rFonts w:ascii="Verdana" w:hAnsi="Verdana"/>
          <w:b/>
          <w:sz w:val="22"/>
          <w:szCs w:val="22"/>
          <w:lang w:val="es-MX"/>
        </w:rPr>
        <w:t>0</w:t>
      </w:r>
      <w:r w:rsidRPr="00043FB0">
        <w:rPr>
          <w:rFonts w:ascii="Verdana" w:hAnsi="Verdana"/>
          <w:b/>
          <w:sz w:val="22"/>
          <w:szCs w:val="22"/>
          <w:lang w:val="es-MX"/>
        </w:rPr>
        <w:t>708</w:t>
      </w:r>
      <w:r w:rsidR="00102AD2" w:rsidRPr="00043FB0">
        <w:rPr>
          <w:rFonts w:ascii="Verdana" w:hAnsi="Verdana"/>
          <w:b/>
          <w:sz w:val="22"/>
          <w:szCs w:val="22"/>
          <w:lang w:val="es-MX"/>
        </w:rPr>
        <w:t xml:space="preserve"> de las </w:t>
      </w:r>
      <w:r w:rsidRPr="00043FB0">
        <w:rPr>
          <w:rFonts w:ascii="Verdana" w:hAnsi="Verdana"/>
          <w:b/>
          <w:sz w:val="22"/>
          <w:szCs w:val="22"/>
          <w:lang w:val="es-MX"/>
        </w:rPr>
        <w:t>diez</w:t>
      </w:r>
      <w:r w:rsidR="00102AD2" w:rsidRPr="00043FB0">
        <w:rPr>
          <w:rFonts w:ascii="Verdana" w:hAnsi="Verdana"/>
          <w:b/>
          <w:sz w:val="22"/>
          <w:szCs w:val="22"/>
          <w:lang w:val="es-MX"/>
        </w:rPr>
        <w:t xml:space="preserve"> horas con </w:t>
      </w:r>
      <w:r w:rsidRPr="00043FB0">
        <w:rPr>
          <w:rFonts w:ascii="Verdana" w:hAnsi="Verdana"/>
          <w:b/>
          <w:sz w:val="22"/>
          <w:szCs w:val="22"/>
          <w:lang w:val="es-MX"/>
        </w:rPr>
        <w:t>treinta</w:t>
      </w:r>
      <w:r w:rsidR="00102AD2" w:rsidRPr="00043FB0">
        <w:rPr>
          <w:rFonts w:ascii="Verdana" w:hAnsi="Verdana"/>
          <w:b/>
          <w:sz w:val="22"/>
          <w:szCs w:val="22"/>
          <w:lang w:val="es-MX"/>
        </w:rPr>
        <w:t xml:space="preserve"> minutos del </w:t>
      </w:r>
      <w:r w:rsidRPr="00043FB0">
        <w:rPr>
          <w:rFonts w:ascii="Verdana" w:hAnsi="Verdana"/>
          <w:b/>
          <w:sz w:val="22"/>
          <w:szCs w:val="22"/>
          <w:lang w:val="es-MX"/>
        </w:rPr>
        <w:t>quince de mayo</w:t>
      </w:r>
      <w:r w:rsidR="00102AD2" w:rsidRPr="00043FB0">
        <w:rPr>
          <w:rFonts w:ascii="Verdana" w:hAnsi="Verdana"/>
          <w:b/>
          <w:sz w:val="22"/>
          <w:szCs w:val="22"/>
          <w:lang w:val="es-MX"/>
        </w:rPr>
        <w:t xml:space="preserve"> de dos mil </w:t>
      </w:r>
      <w:r w:rsidRPr="00043FB0">
        <w:rPr>
          <w:rFonts w:ascii="Verdana" w:hAnsi="Verdana"/>
          <w:b/>
          <w:sz w:val="22"/>
          <w:szCs w:val="22"/>
          <w:lang w:val="es-MX"/>
        </w:rPr>
        <w:t>veinte</w:t>
      </w:r>
      <w:r w:rsidR="00102AD2" w:rsidRPr="00043FB0">
        <w:rPr>
          <w:rFonts w:ascii="Verdana" w:hAnsi="Verdana"/>
          <w:b/>
          <w:sz w:val="22"/>
          <w:szCs w:val="22"/>
          <w:lang w:val="es-MX"/>
        </w:rPr>
        <w:t xml:space="preserve">. </w:t>
      </w:r>
      <w:r w:rsidR="00102AD2" w:rsidRPr="00043FB0">
        <w:rPr>
          <w:rFonts w:ascii="Verdana" w:hAnsi="Verdana"/>
          <w:sz w:val="22"/>
          <w:szCs w:val="22"/>
          <w:lang w:val="es-MX"/>
        </w:rPr>
        <w:t xml:space="preserve">Se le indica en dicho documento al señor </w:t>
      </w:r>
      <w:r w:rsidRPr="00043FB0">
        <w:rPr>
          <w:rFonts w:ascii="Verdana" w:hAnsi="Verdana"/>
          <w:b/>
          <w:sz w:val="22"/>
          <w:szCs w:val="22"/>
          <w:lang w:val="es-MX"/>
        </w:rPr>
        <w:t>M</w:t>
      </w:r>
      <w:r w:rsidR="001D5508">
        <w:rPr>
          <w:rFonts w:ascii="Verdana" w:hAnsi="Verdana"/>
          <w:b/>
          <w:sz w:val="22"/>
          <w:szCs w:val="22"/>
          <w:lang w:val="es-MX"/>
        </w:rPr>
        <w:t>.M.V.</w:t>
      </w:r>
      <w:r w:rsidR="00102AD2" w:rsidRPr="00043FB0">
        <w:rPr>
          <w:rFonts w:ascii="Verdana" w:hAnsi="Verdana"/>
          <w:b/>
          <w:sz w:val="22"/>
          <w:szCs w:val="22"/>
          <w:lang w:val="es-MX"/>
        </w:rPr>
        <w:t xml:space="preserve"> </w:t>
      </w:r>
      <w:r w:rsidR="00102AD2" w:rsidRPr="00043FB0">
        <w:rPr>
          <w:rFonts w:ascii="Verdana" w:hAnsi="Verdana"/>
          <w:sz w:val="22"/>
          <w:szCs w:val="22"/>
          <w:lang w:val="es-MX"/>
        </w:rPr>
        <w:t>que se le abre procedimiento administrativo de caducidad</w:t>
      </w:r>
      <w:r w:rsidRPr="00043FB0">
        <w:rPr>
          <w:rFonts w:ascii="Verdana" w:hAnsi="Verdana"/>
          <w:sz w:val="22"/>
          <w:szCs w:val="22"/>
          <w:lang w:val="es-MX"/>
        </w:rPr>
        <w:t>, por no estar al</w:t>
      </w:r>
      <w:r w:rsidR="004A6506" w:rsidRPr="00043FB0">
        <w:rPr>
          <w:rFonts w:ascii="Verdana" w:hAnsi="Verdana"/>
          <w:sz w:val="22"/>
          <w:szCs w:val="22"/>
          <w:lang w:val="es-MX"/>
        </w:rPr>
        <w:t xml:space="preserve"> </w:t>
      </w:r>
      <w:r w:rsidRPr="00043FB0">
        <w:rPr>
          <w:rFonts w:ascii="Verdana" w:hAnsi="Verdana"/>
          <w:sz w:val="22"/>
          <w:szCs w:val="22"/>
          <w:lang w:val="es-MX"/>
        </w:rPr>
        <w:t xml:space="preserve">día con sus obligaciones con la Caja Costarricense de Seguro Social, no </w:t>
      </w:r>
      <w:r w:rsidR="004A6506" w:rsidRPr="00043FB0">
        <w:rPr>
          <w:rFonts w:ascii="Verdana" w:hAnsi="Verdana"/>
          <w:sz w:val="22"/>
          <w:szCs w:val="22"/>
          <w:lang w:val="es-MX"/>
        </w:rPr>
        <w:t xml:space="preserve">brindar el servicio de manera personal por al menos 8 horas diarias y haber sido rematada en sede judicial el vehículo que ampara la concesión el </w:t>
      </w:r>
      <w:r w:rsidR="004A6506" w:rsidRPr="00043FB0">
        <w:rPr>
          <w:rFonts w:ascii="Verdana" w:hAnsi="Verdana"/>
          <w:b/>
          <w:bCs/>
          <w:sz w:val="22"/>
          <w:szCs w:val="22"/>
          <w:lang w:val="es-MX"/>
        </w:rPr>
        <w:t>TSJ-</w:t>
      </w:r>
      <w:r w:rsidR="001D5508">
        <w:rPr>
          <w:rFonts w:ascii="Verdana" w:hAnsi="Verdana"/>
          <w:b/>
          <w:bCs/>
          <w:sz w:val="22"/>
          <w:szCs w:val="22"/>
          <w:lang w:val="es-MX"/>
        </w:rPr>
        <w:t>XXXX</w:t>
      </w:r>
      <w:r w:rsidR="004A6506" w:rsidRPr="00043FB0">
        <w:rPr>
          <w:rFonts w:ascii="Verdana" w:hAnsi="Verdana"/>
          <w:sz w:val="22"/>
          <w:szCs w:val="22"/>
          <w:lang w:val="es-MX"/>
        </w:rPr>
        <w:t>. Q</w:t>
      </w:r>
      <w:r w:rsidR="00102AD2" w:rsidRPr="00043FB0">
        <w:rPr>
          <w:rFonts w:ascii="Verdana" w:hAnsi="Verdana"/>
          <w:sz w:val="22"/>
          <w:szCs w:val="22"/>
          <w:lang w:val="es-MX"/>
        </w:rPr>
        <w:t xml:space="preserve">ue según consulta realizada en la página web de la </w:t>
      </w:r>
      <w:r w:rsidR="00102AD2" w:rsidRPr="00043FB0">
        <w:rPr>
          <w:rFonts w:ascii="Verdana" w:hAnsi="Verdana"/>
          <w:b/>
          <w:sz w:val="22"/>
          <w:szCs w:val="22"/>
          <w:lang w:val="es-MX"/>
        </w:rPr>
        <w:t>C.C.S.S.</w:t>
      </w:r>
      <w:r w:rsidR="00102AD2" w:rsidRPr="00043FB0">
        <w:rPr>
          <w:rFonts w:ascii="Verdana" w:hAnsi="Verdana"/>
          <w:sz w:val="22"/>
          <w:szCs w:val="22"/>
          <w:lang w:val="es-MX"/>
        </w:rPr>
        <w:t xml:space="preserve"> </w:t>
      </w:r>
      <w:r w:rsidR="006E22E7" w:rsidRPr="00043FB0">
        <w:rPr>
          <w:rFonts w:ascii="Verdana" w:hAnsi="Verdana"/>
          <w:sz w:val="22"/>
          <w:szCs w:val="22"/>
          <w:lang w:val="es-MX"/>
        </w:rPr>
        <w:t>el 15</w:t>
      </w:r>
      <w:r w:rsidR="00102AD2" w:rsidRPr="00043FB0">
        <w:rPr>
          <w:rFonts w:ascii="Verdana" w:hAnsi="Verdana"/>
          <w:sz w:val="22"/>
          <w:szCs w:val="22"/>
          <w:lang w:val="es-MX"/>
        </w:rPr>
        <w:t>/</w:t>
      </w:r>
      <w:r w:rsidR="004A6506" w:rsidRPr="00043FB0">
        <w:rPr>
          <w:rFonts w:ascii="Verdana" w:hAnsi="Verdana"/>
          <w:sz w:val="22"/>
          <w:szCs w:val="22"/>
          <w:lang w:val="es-MX"/>
        </w:rPr>
        <w:t>05</w:t>
      </w:r>
      <w:r w:rsidR="00102AD2" w:rsidRPr="00043FB0">
        <w:rPr>
          <w:rFonts w:ascii="Verdana" w:hAnsi="Verdana"/>
          <w:sz w:val="22"/>
          <w:szCs w:val="22"/>
          <w:lang w:val="es-MX"/>
        </w:rPr>
        <w:t>/20</w:t>
      </w:r>
      <w:r w:rsidR="004A6506" w:rsidRPr="00043FB0">
        <w:rPr>
          <w:rFonts w:ascii="Verdana" w:hAnsi="Verdana"/>
          <w:sz w:val="22"/>
          <w:szCs w:val="22"/>
          <w:lang w:val="es-MX"/>
        </w:rPr>
        <w:t>20</w:t>
      </w:r>
      <w:r w:rsidR="00102AD2" w:rsidRPr="00043FB0">
        <w:rPr>
          <w:rFonts w:ascii="Verdana" w:hAnsi="Verdana"/>
          <w:sz w:val="22"/>
          <w:szCs w:val="22"/>
          <w:lang w:val="es-MX"/>
        </w:rPr>
        <w:t xml:space="preserve"> </w:t>
      </w:r>
      <w:r w:rsidR="004A6506" w:rsidRPr="00043FB0">
        <w:rPr>
          <w:rFonts w:ascii="Verdana" w:hAnsi="Verdana"/>
          <w:sz w:val="22"/>
          <w:szCs w:val="22"/>
          <w:lang w:val="es-MX"/>
        </w:rPr>
        <w:t xml:space="preserve">el señor </w:t>
      </w:r>
      <w:r w:rsidR="004A6506" w:rsidRPr="00043FB0">
        <w:rPr>
          <w:rFonts w:ascii="Verdana" w:hAnsi="Verdana"/>
          <w:b/>
          <w:bCs/>
          <w:sz w:val="22"/>
          <w:szCs w:val="22"/>
          <w:lang w:val="es-MX"/>
        </w:rPr>
        <w:t>M</w:t>
      </w:r>
      <w:r w:rsidR="001D5508">
        <w:rPr>
          <w:rFonts w:ascii="Verdana" w:hAnsi="Verdana"/>
          <w:b/>
          <w:bCs/>
          <w:sz w:val="22"/>
          <w:szCs w:val="22"/>
          <w:lang w:val="es-MX"/>
        </w:rPr>
        <w:t>.M.V.</w:t>
      </w:r>
      <w:r w:rsidR="004A6506" w:rsidRPr="00043FB0">
        <w:rPr>
          <w:rFonts w:ascii="Verdana" w:hAnsi="Verdana"/>
          <w:b/>
          <w:bCs/>
          <w:sz w:val="22"/>
          <w:szCs w:val="22"/>
          <w:lang w:val="es-MX"/>
        </w:rPr>
        <w:t xml:space="preserve"> se encuentra moroso en cobro administrativo ante la C.C.S.S. por un monto de </w:t>
      </w:r>
      <w:r w:rsidR="00B45DD9">
        <w:rPr>
          <w:rFonts w:ascii="Verdana" w:hAnsi="Verdana"/>
          <w:b/>
          <w:bCs/>
          <w:sz w:val="22"/>
          <w:szCs w:val="22"/>
          <w:lang w:val="es-MX"/>
        </w:rPr>
        <w:t xml:space="preserve">¢ </w:t>
      </w:r>
      <w:r w:rsidR="004A6506" w:rsidRPr="00043FB0">
        <w:rPr>
          <w:rFonts w:ascii="Verdana" w:hAnsi="Verdana"/>
          <w:b/>
          <w:bCs/>
          <w:sz w:val="22"/>
          <w:szCs w:val="22"/>
          <w:lang w:val="es-MX"/>
        </w:rPr>
        <w:t>3.724.830 colones.</w:t>
      </w:r>
      <w:r w:rsidR="00102AD2" w:rsidRPr="00043FB0">
        <w:rPr>
          <w:rFonts w:ascii="Verdana" w:hAnsi="Verdana"/>
          <w:sz w:val="22"/>
          <w:szCs w:val="22"/>
          <w:lang w:val="es-MX"/>
        </w:rPr>
        <w:t xml:space="preserve">  En el Traslado de Cargos se le cita a audiencia para el </w:t>
      </w:r>
      <w:r w:rsidR="004A6506" w:rsidRPr="00043FB0">
        <w:rPr>
          <w:rFonts w:ascii="Verdana" w:hAnsi="Verdana"/>
          <w:sz w:val="22"/>
          <w:szCs w:val="22"/>
          <w:lang w:val="es-MX"/>
        </w:rPr>
        <w:t xml:space="preserve">25 de junio de 2020 </w:t>
      </w:r>
      <w:r w:rsidR="00102AD2" w:rsidRPr="00043FB0">
        <w:rPr>
          <w:rFonts w:ascii="Verdana" w:hAnsi="Verdana"/>
          <w:sz w:val="22"/>
          <w:szCs w:val="22"/>
          <w:lang w:val="es-MX"/>
        </w:rPr>
        <w:t>a las 10 horas. (</w:t>
      </w:r>
      <w:r w:rsidR="00C55312" w:rsidRPr="00043FB0">
        <w:rPr>
          <w:rFonts w:ascii="Verdana" w:hAnsi="Verdana"/>
          <w:sz w:val="22"/>
          <w:szCs w:val="22"/>
          <w:lang w:val="es-MX"/>
        </w:rPr>
        <w:t>L</w:t>
      </w:r>
      <w:r w:rsidR="00102AD2" w:rsidRPr="00043FB0">
        <w:rPr>
          <w:rFonts w:ascii="Verdana" w:hAnsi="Verdana"/>
          <w:sz w:val="22"/>
          <w:szCs w:val="22"/>
          <w:lang w:val="es-MX"/>
        </w:rPr>
        <w:t xml:space="preserve">éanse folios </w:t>
      </w:r>
      <w:r w:rsidR="004A6506" w:rsidRPr="00043FB0">
        <w:rPr>
          <w:rFonts w:ascii="Verdana" w:hAnsi="Verdana"/>
          <w:sz w:val="22"/>
          <w:szCs w:val="22"/>
          <w:lang w:val="es-MX"/>
        </w:rPr>
        <w:t>28</w:t>
      </w:r>
      <w:r w:rsidR="00791BA7" w:rsidRPr="00043FB0">
        <w:rPr>
          <w:rFonts w:ascii="Verdana" w:hAnsi="Verdana"/>
          <w:sz w:val="22"/>
          <w:szCs w:val="22"/>
          <w:lang w:val="es-MX"/>
        </w:rPr>
        <w:t xml:space="preserve">, 29 y 34 </w:t>
      </w:r>
      <w:r w:rsidR="00102AD2" w:rsidRPr="00043FB0">
        <w:rPr>
          <w:rFonts w:ascii="Verdana" w:hAnsi="Verdana"/>
          <w:sz w:val="22"/>
          <w:szCs w:val="22"/>
          <w:lang w:val="es-MX"/>
        </w:rPr>
        <w:t>del expediente administrativo)</w:t>
      </w:r>
    </w:p>
    <w:p w14:paraId="3A7C6C57" w14:textId="77777777" w:rsidR="00102AD2" w:rsidRPr="00043FB0" w:rsidRDefault="00102AD2" w:rsidP="00102AD2">
      <w:pPr>
        <w:jc w:val="both"/>
        <w:rPr>
          <w:rFonts w:ascii="Verdana" w:hAnsi="Verdana"/>
          <w:b/>
          <w:sz w:val="22"/>
          <w:szCs w:val="22"/>
          <w:lang w:val="es-MX"/>
        </w:rPr>
      </w:pPr>
    </w:p>
    <w:p w14:paraId="7728B7AD" w14:textId="18F5444E" w:rsidR="00102AD2" w:rsidRPr="00043FB0" w:rsidRDefault="004A6506" w:rsidP="00102AD2">
      <w:pPr>
        <w:jc w:val="both"/>
        <w:rPr>
          <w:rFonts w:ascii="Verdana" w:hAnsi="Verdana"/>
          <w:sz w:val="22"/>
          <w:szCs w:val="22"/>
          <w:lang w:val="es-MX"/>
        </w:rPr>
      </w:pPr>
      <w:r w:rsidRPr="00043FB0">
        <w:rPr>
          <w:rFonts w:ascii="Verdana" w:hAnsi="Verdana"/>
          <w:b/>
          <w:sz w:val="22"/>
          <w:szCs w:val="22"/>
        </w:rPr>
        <w:t xml:space="preserve">SEXTO: </w:t>
      </w:r>
      <w:r w:rsidR="00791BA7" w:rsidRPr="00043FB0">
        <w:rPr>
          <w:rFonts w:ascii="Verdana" w:hAnsi="Verdana"/>
          <w:bCs/>
          <w:sz w:val="22"/>
          <w:szCs w:val="22"/>
        </w:rPr>
        <w:t xml:space="preserve">El órgano director del procedimiento, mediante </w:t>
      </w:r>
      <w:r w:rsidR="005F5E30">
        <w:rPr>
          <w:rFonts w:ascii="Verdana" w:hAnsi="Verdana"/>
          <w:b/>
          <w:sz w:val="22"/>
          <w:szCs w:val="22"/>
        </w:rPr>
        <w:t>O</w:t>
      </w:r>
      <w:r w:rsidR="00791BA7" w:rsidRPr="00043FB0">
        <w:rPr>
          <w:rFonts w:ascii="Verdana" w:hAnsi="Verdana"/>
          <w:b/>
          <w:sz w:val="22"/>
          <w:szCs w:val="22"/>
        </w:rPr>
        <w:t xml:space="preserve">ficio </w:t>
      </w:r>
      <w:r w:rsidR="005F5E30">
        <w:rPr>
          <w:rFonts w:ascii="Verdana" w:hAnsi="Verdana"/>
          <w:b/>
          <w:sz w:val="22"/>
          <w:szCs w:val="22"/>
        </w:rPr>
        <w:t xml:space="preserve">                                   </w:t>
      </w:r>
      <w:r w:rsidR="00791BA7" w:rsidRPr="00043FB0">
        <w:rPr>
          <w:rFonts w:ascii="Verdana" w:hAnsi="Verdana"/>
          <w:b/>
          <w:sz w:val="22"/>
          <w:szCs w:val="22"/>
        </w:rPr>
        <w:t>CTP-AJ-OF-2020-001259</w:t>
      </w:r>
      <w:r w:rsidR="00791BA7" w:rsidRPr="00043FB0">
        <w:rPr>
          <w:rFonts w:ascii="Verdana" w:hAnsi="Verdana"/>
          <w:bCs/>
          <w:sz w:val="22"/>
          <w:szCs w:val="22"/>
        </w:rPr>
        <w:t xml:space="preserve"> del 31 de julio </w:t>
      </w:r>
      <w:r w:rsidR="00800144" w:rsidRPr="00043FB0">
        <w:rPr>
          <w:rFonts w:ascii="Verdana" w:hAnsi="Verdana"/>
          <w:bCs/>
          <w:sz w:val="22"/>
          <w:szCs w:val="22"/>
        </w:rPr>
        <w:t xml:space="preserve">de 2020 </w:t>
      </w:r>
      <w:r w:rsidR="00791BA7" w:rsidRPr="00043FB0">
        <w:rPr>
          <w:rFonts w:ascii="Verdana" w:hAnsi="Verdana"/>
          <w:bCs/>
          <w:sz w:val="22"/>
          <w:szCs w:val="22"/>
        </w:rPr>
        <w:t>modifica la fecha de la audiencia</w:t>
      </w:r>
      <w:r w:rsidR="00800144" w:rsidRPr="00043FB0">
        <w:rPr>
          <w:rFonts w:ascii="Verdana" w:hAnsi="Verdana"/>
          <w:bCs/>
          <w:sz w:val="22"/>
          <w:szCs w:val="22"/>
        </w:rPr>
        <w:t>, indicada en el acto de apertura y e</w:t>
      </w:r>
      <w:r w:rsidR="00102AD2" w:rsidRPr="00043FB0">
        <w:rPr>
          <w:rFonts w:ascii="Verdana" w:hAnsi="Verdana"/>
          <w:sz w:val="22"/>
          <w:szCs w:val="22"/>
          <w:lang w:val="es-MX"/>
        </w:rPr>
        <w:t xml:space="preserve">l </w:t>
      </w:r>
      <w:r w:rsidR="00791BA7" w:rsidRPr="00043FB0">
        <w:rPr>
          <w:rFonts w:ascii="Verdana" w:hAnsi="Verdana"/>
          <w:sz w:val="22"/>
          <w:szCs w:val="22"/>
          <w:lang w:val="es-MX"/>
        </w:rPr>
        <w:t>10 de setiembre</w:t>
      </w:r>
      <w:r w:rsidRPr="00043FB0">
        <w:rPr>
          <w:rFonts w:ascii="Verdana" w:hAnsi="Verdana"/>
          <w:sz w:val="22"/>
          <w:szCs w:val="22"/>
          <w:lang w:val="es-MX"/>
        </w:rPr>
        <w:t xml:space="preserve"> de 2020</w:t>
      </w:r>
      <w:r w:rsidR="00102AD2" w:rsidRPr="00043FB0">
        <w:rPr>
          <w:rFonts w:ascii="Verdana" w:hAnsi="Verdana"/>
          <w:sz w:val="22"/>
          <w:szCs w:val="22"/>
          <w:lang w:val="es-MX"/>
        </w:rPr>
        <w:t xml:space="preserve">, el recurrente se </w:t>
      </w:r>
      <w:r w:rsidR="00102AD2" w:rsidRPr="00043FB0">
        <w:rPr>
          <w:rFonts w:ascii="Verdana" w:hAnsi="Verdana"/>
          <w:sz w:val="22"/>
          <w:szCs w:val="22"/>
        </w:rPr>
        <w:t xml:space="preserve">presenta a la comparecencia oral y privada y manifiesta, </w:t>
      </w:r>
      <w:r w:rsidR="00C55312" w:rsidRPr="00043FB0">
        <w:rPr>
          <w:rFonts w:ascii="Verdana" w:hAnsi="Verdana"/>
          <w:sz w:val="22"/>
          <w:szCs w:val="22"/>
        </w:rPr>
        <w:t>al</w:t>
      </w:r>
      <w:r w:rsidRPr="00043FB0">
        <w:rPr>
          <w:rFonts w:ascii="Verdana" w:hAnsi="Verdana"/>
          <w:sz w:val="22"/>
          <w:szCs w:val="22"/>
        </w:rPr>
        <w:t xml:space="preserve"> momento de la comparecencia</w:t>
      </w:r>
      <w:r w:rsidR="00B45DD9">
        <w:rPr>
          <w:rFonts w:ascii="Verdana" w:hAnsi="Verdana"/>
          <w:sz w:val="22"/>
          <w:szCs w:val="22"/>
        </w:rPr>
        <w:t>:</w:t>
      </w:r>
      <w:r w:rsidRPr="00043FB0">
        <w:rPr>
          <w:rFonts w:ascii="Verdana" w:hAnsi="Verdana"/>
          <w:sz w:val="22"/>
          <w:szCs w:val="22"/>
        </w:rPr>
        <w:t xml:space="preserve"> </w:t>
      </w:r>
      <w:r w:rsidR="00C55312" w:rsidRPr="00043FB0">
        <w:rPr>
          <w:rFonts w:ascii="Verdana" w:hAnsi="Verdana"/>
          <w:sz w:val="22"/>
          <w:szCs w:val="22"/>
        </w:rPr>
        <w:t>“A</w:t>
      </w:r>
      <w:r w:rsidRPr="00043FB0">
        <w:rPr>
          <w:rFonts w:ascii="Verdana" w:hAnsi="Verdana"/>
          <w:sz w:val="22"/>
          <w:szCs w:val="22"/>
        </w:rPr>
        <w:t xml:space="preserve"> la fecha no se me </w:t>
      </w:r>
      <w:r w:rsidR="00C55312" w:rsidRPr="00043FB0">
        <w:rPr>
          <w:rFonts w:ascii="Verdana" w:hAnsi="Verdana"/>
          <w:sz w:val="22"/>
          <w:szCs w:val="22"/>
        </w:rPr>
        <w:t>ha notificado</w:t>
      </w:r>
      <w:r w:rsidRPr="00043FB0">
        <w:rPr>
          <w:rFonts w:ascii="Verdana" w:hAnsi="Verdana"/>
          <w:sz w:val="22"/>
          <w:szCs w:val="22"/>
        </w:rPr>
        <w:t xml:space="preserve"> nada respecto de ningún embargo ni remate, el vehículo está al día y en mí poder, se encuentra al día con todas las obligaciones, respecto de la deuda con la CCSS. </w:t>
      </w:r>
      <w:r w:rsidR="00C55312" w:rsidRPr="00043FB0">
        <w:rPr>
          <w:rFonts w:ascii="Verdana" w:hAnsi="Verdana"/>
          <w:sz w:val="22"/>
          <w:szCs w:val="22"/>
        </w:rPr>
        <w:t>Lo dejé</w:t>
      </w:r>
      <w:r w:rsidRPr="00043FB0">
        <w:rPr>
          <w:rFonts w:ascii="Verdana" w:hAnsi="Verdana"/>
          <w:sz w:val="22"/>
          <w:szCs w:val="22"/>
        </w:rPr>
        <w:t xml:space="preserve"> de pagar debido a varios problemas económicos y de salud, fui a la CCSS</w:t>
      </w:r>
      <w:r w:rsidR="006E11AB" w:rsidRPr="00043FB0">
        <w:rPr>
          <w:rFonts w:ascii="Verdana" w:hAnsi="Verdana"/>
          <w:sz w:val="22"/>
          <w:szCs w:val="22"/>
        </w:rPr>
        <w:t xml:space="preserve"> para buscar un arreglo de pago, pero no puedo hacerle frente al monto inicial que hay que pagar”</w:t>
      </w:r>
      <w:r w:rsidRPr="00043FB0">
        <w:rPr>
          <w:rFonts w:ascii="Verdana" w:hAnsi="Verdana"/>
          <w:sz w:val="22"/>
          <w:szCs w:val="22"/>
        </w:rPr>
        <w:t xml:space="preserve"> </w:t>
      </w:r>
      <w:r w:rsidR="00102AD2" w:rsidRPr="00043FB0">
        <w:rPr>
          <w:rFonts w:ascii="Verdana" w:hAnsi="Verdana"/>
          <w:sz w:val="22"/>
          <w:szCs w:val="22"/>
          <w:lang w:val="es-MX"/>
        </w:rPr>
        <w:t>(</w:t>
      </w:r>
      <w:r w:rsidR="00C55312" w:rsidRPr="00043FB0">
        <w:rPr>
          <w:rFonts w:ascii="Verdana" w:hAnsi="Verdana"/>
          <w:sz w:val="22"/>
          <w:szCs w:val="22"/>
          <w:lang w:val="es-MX"/>
        </w:rPr>
        <w:t>V</w:t>
      </w:r>
      <w:r w:rsidR="00102AD2" w:rsidRPr="00043FB0">
        <w:rPr>
          <w:rFonts w:ascii="Verdana" w:hAnsi="Verdana"/>
          <w:sz w:val="22"/>
          <w:szCs w:val="22"/>
          <w:lang w:val="es-MX"/>
        </w:rPr>
        <w:t xml:space="preserve">er folio </w:t>
      </w:r>
      <w:r w:rsidR="006E11AB" w:rsidRPr="00043FB0">
        <w:rPr>
          <w:rFonts w:ascii="Verdana" w:hAnsi="Verdana"/>
          <w:sz w:val="22"/>
          <w:szCs w:val="22"/>
          <w:lang w:val="es-MX"/>
        </w:rPr>
        <w:t>25</w:t>
      </w:r>
      <w:r w:rsidR="00800144" w:rsidRPr="00043FB0">
        <w:rPr>
          <w:rFonts w:ascii="Verdana" w:hAnsi="Verdana"/>
          <w:sz w:val="22"/>
          <w:szCs w:val="22"/>
          <w:lang w:val="es-MX"/>
        </w:rPr>
        <w:t xml:space="preserve"> y 26 del expediente</w:t>
      </w:r>
      <w:r w:rsidR="00102AD2" w:rsidRPr="00043FB0">
        <w:rPr>
          <w:rFonts w:ascii="Verdana" w:hAnsi="Verdana"/>
          <w:sz w:val="22"/>
          <w:szCs w:val="22"/>
          <w:lang w:val="es-MX"/>
        </w:rPr>
        <w:t xml:space="preserve"> </w:t>
      </w:r>
      <w:r w:rsidR="005F5E30">
        <w:rPr>
          <w:rFonts w:ascii="Verdana" w:hAnsi="Verdana"/>
          <w:sz w:val="22"/>
          <w:szCs w:val="22"/>
          <w:lang w:val="es-MX"/>
        </w:rPr>
        <w:t>administrativo</w:t>
      </w:r>
      <w:r w:rsidR="00102AD2" w:rsidRPr="00043FB0">
        <w:rPr>
          <w:rFonts w:ascii="Verdana" w:hAnsi="Verdana"/>
          <w:sz w:val="22"/>
          <w:szCs w:val="22"/>
          <w:lang w:val="es-MX"/>
        </w:rPr>
        <w:t>)</w:t>
      </w:r>
    </w:p>
    <w:p w14:paraId="701B5491" w14:textId="77777777" w:rsidR="00102AD2" w:rsidRPr="00043FB0" w:rsidRDefault="00102AD2" w:rsidP="00102AD2">
      <w:pPr>
        <w:jc w:val="both"/>
        <w:rPr>
          <w:rFonts w:ascii="Verdana" w:hAnsi="Verdana"/>
          <w:sz w:val="22"/>
          <w:szCs w:val="22"/>
          <w:lang w:val="es-MX"/>
        </w:rPr>
      </w:pPr>
    </w:p>
    <w:p w14:paraId="63882E18" w14:textId="04D04389" w:rsidR="00102AD2" w:rsidRPr="00043FB0" w:rsidRDefault="00102AD2" w:rsidP="00102AD2">
      <w:pPr>
        <w:jc w:val="both"/>
        <w:rPr>
          <w:rFonts w:ascii="Verdana" w:hAnsi="Verdana"/>
          <w:sz w:val="22"/>
          <w:szCs w:val="22"/>
          <w:lang w:val="es-MX"/>
        </w:rPr>
      </w:pPr>
      <w:r w:rsidRPr="00043FB0">
        <w:rPr>
          <w:rFonts w:ascii="Verdana" w:hAnsi="Verdana"/>
          <w:b/>
          <w:sz w:val="22"/>
          <w:szCs w:val="22"/>
          <w:lang w:val="es-MX"/>
        </w:rPr>
        <w:lastRenderedPageBreak/>
        <w:t>SETIMO:</w:t>
      </w:r>
      <w:r w:rsidRPr="00043FB0">
        <w:rPr>
          <w:rFonts w:ascii="Verdana" w:hAnsi="Verdana"/>
          <w:sz w:val="22"/>
          <w:szCs w:val="22"/>
          <w:lang w:val="es-MX"/>
        </w:rPr>
        <w:t xml:space="preserve"> La Dirección de Asuntos Jurídicos en su condición de órgano </w:t>
      </w:r>
      <w:proofErr w:type="gramStart"/>
      <w:r w:rsidRPr="00043FB0">
        <w:rPr>
          <w:rFonts w:ascii="Verdana" w:hAnsi="Verdana"/>
          <w:sz w:val="22"/>
          <w:szCs w:val="22"/>
          <w:lang w:val="es-MX"/>
        </w:rPr>
        <w:t>Director</w:t>
      </w:r>
      <w:proofErr w:type="gramEnd"/>
      <w:r w:rsidRPr="00043FB0">
        <w:rPr>
          <w:rFonts w:ascii="Verdana" w:hAnsi="Verdana"/>
          <w:sz w:val="22"/>
          <w:szCs w:val="22"/>
          <w:lang w:val="es-MX"/>
        </w:rPr>
        <w:t xml:space="preserve"> del procedimiento, emite el informe final de recomendación</w:t>
      </w:r>
      <w:r w:rsidR="00C55312" w:rsidRPr="00043FB0">
        <w:rPr>
          <w:rFonts w:ascii="Verdana" w:hAnsi="Verdana"/>
          <w:sz w:val="22"/>
          <w:szCs w:val="22"/>
          <w:lang w:val="es-MX"/>
        </w:rPr>
        <w:t xml:space="preserve">, </w:t>
      </w:r>
      <w:r w:rsidRPr="00043FB0">
        <w:rPr>
          <w:rFonts w:ascii="Verdana" w:hAnsi="Verdana"/>
          <w:sz w:val="22"/>
          <w:szCs w:val="22"/>
          <w:lang w:val="es-MX"/>
        </w:rPr>
        <w:t xml:space="preserve">que es el sustento jurídico del acuerdo recurrido y </w:t>
      </w:r>
      <w:r w:rsidR="00C55312" w:rsidRPr="00043FB0">
        <w:rPr>
          <w:rFonts w:ascii="Verdana" w:hAnsi="Verdana"/>
          <w:sz w:val="22"/>
          <w:szCs w:val="22"/>
          <w:lang w:val="es-MX"/>
        </w:rPr>
        <w:t>mediante oficio</w:t>
      </w:r>
      <w:r w:rsidR="006E11AB" w:rsidRPr="00043FB0">
        <w:rPr>
          <w:rFonts w:ascii="Verdana" w:hAnsi="Verdana"/>
          <w:sz w:val="22"/>
          <w:szCs w:val="22"/>
          <w:lang w:val="es-MX"/>
        </w:rPr>
        <w:t xml:space="preserve"> </w:t>
      </w:r>
      <w:r w:rsidR="006E11AB" w:rsidRPr="00043FB0">
        <w:rPr>
          <w:rFonts w:ascii="Verdana" w:hAnsi="Verdana"/>
          <w:b/>
          <w:sz w:val="22"/>
          <w:szCs w:val="22"/>
          <w:lang w:val="es-MX"/>
        </w:rPr>
        <w:t>CTP-AJ-OF-2020-001689 de</w:t>
      </w:r>
      <w:r w:rsidR="00800144" w:rsidRPr="00043FB0">
        <w:rPr>
          <w:rFonts w:ascii="Verdana" w:hAnsi="Verdana"/>
          <w:b/>
          <w:sz w:val="22"/>
          <w:szCs w:val="22"/>
          <w:lang w:val="es-MX"/>
        </w:rPr>
        <w:t>l 12 de</w:t>
      </w:r>
      <w:r w:rsidR="006E11AB" w:rsidRPr="00043FB0">
        <w:rPr>
          <w:rFonts w:ascii="Verdana" w:hAnsi="Verdana"/>
          <w:b/>
          <w:sz w:val="22"/>
          <w:szCs w:val="22"/>
          <w:lang w:val="es-MX"/>
        </w:rPr>
        <w:t xml:space="preserve"> octubre de 2020</w:t>
      </w:r>
      <w:r w:rsidRPr="00043FB0">
        <w:rPr>
          <w:rFonts w:ascii="Verdana" w:hAnsi="Verdana"/>
          <w:b/>
          <w:sz w:val="22"/>
          <w:szCs w:val="22"/>
          <w:lang w:val="es-MX"/>
        </w:rPr>
        <w:t xml:space="preserve">, </w:t>
      </w:r>
      <w:r w:rsidRPr="00043FB0">
        <w:rPr>
          <w:rFonts w:ascii="Verdana" w:hAnsi="Verdana"/>
          <w:sz w:val="22"/>
          <w:szCs w:val="22"/>
          <w:lang w:val="es-MX"/>
        </w:rPr>
        <w:t xml:space="preserve">recomienda a la Junta Directiva del CTP, caducar la placa de </w:t>
      </w:r>
      <w:r w:rsidR="006E11AB" w:rsidRPr="00043FB0">
        <w:rPr>
          <w:rFonts w:ascii="Verdana" w:hAnsi="Verdana"/>
          <w:b/>
          <w:sz w:val="22"/>
          <w:szCs w:val="22"/>
          <w:lang w:val="es-MX"/>
        </w:rPr>
        <w:t>TSJ-</w:t>
      </w:r>
      <w:r w:rsidR="001D5508">
        <w:rPr>
          <w:rFonts w:ascii="Verdana" w:hAnsi="Verdana"/>
          <w:b/>
          <w:sz w:val="22"/>
          <w:szCs w:val="22"/>
          <w:lang w:val="es-MX"/>
        </w:rPr>
        <w:t>XXXX</w:t>
      </w:r>
      <w:r w:rsidRPr="00043FB0">
        <w:rPr>
          <w:rFonts w:ascii="Verdana" w:hAnsi="Verdana"/>
          <w:b/>
          <w:sz w:val="22"/>
          <w:szCs w:val="22"/>
          <w:lang w:val="es-MX"/>
        </w:rPr>
        <w:t xml:space="preserve">, </w:t>
      </w:r>
      <w:r w:rsidRPr="00043FB0">
        <w:rPr>
          <w:rFonts w:ascii="Verdana" w:hAnsi="Verdana"/>
          <w:sz w:val="22"/>
          <w:szCs w:val="22"/>
          <w:lang w:val="es-MX"/>
        </w:rPr>
        <w:t xml:space="preserve">al tener por verificado </w:t>
      </w:r>
      <w:r w:rsidR="00C55312" w:rsidRPr="00043FB0">
        <w:rPr>
          <w:rFonts w:ascii="Verdana" w:hAnsi="Verdana"/>
          <w:sz w:val="22"/>
          <w:szCs w:val="22"/>
          <w:lang w:val="es-MX"/>
        </w:rPr>
        <w:t xml:space="preserve">que </w:t>
      </w:r>
      <w:r w:rsidR="006E11AB" w:rsidRPr="00043FB0">
        <w:rPr>
          <w:rFonts w:ascii="Verdana" w:hAnsi="Verdana"/>
          <w:sz w:val="22"/>
          <w:szCs w:val="22"/>
          <w:lang w:val="es-MX"/>
        </w:rPr>
        <w:t xml:space="preserve">el concesionario </w:t>
      </w:r>
      <w:r w:rsidR="006E11AB" w:rsidRPr="00043FB0">
        <w:rPr>
          <w:rFonts w:ascii="Verdana" w:hAnsi="Verdana"/>
          <w:b/>
          <w:bCs/>
          <w:sz w:val="22"/>
          <w:szCs w:val="22"/>
          <w:lang w:val="es-MX"/>
        </w:rPr>
        <w:t>M</w:t>
      </w:r>
      <w:r w:rsidR="001D5508">
        <w:rPr>
          <w:rFonts w:ascii="Verdana" w:hAnsi="Verdana"/>
          <w:b/>
          <w:bCs/>
          <w:sz w:val="22"/>
          <w:szCs w:val="22"/>
          <w:lang w:val="es-MX"/>
        </w:rPr>
        <w:t>.M.V.</w:t>
      </w:r>
      <w:r w:rsidR="00C55312" w:rsidRPr="00043FB0">
        <w:rPr>
          <w:rFonts w:ascii="Verdana" w:hAnsi="Verdana"/>
          <w:b/>
          <w:bCs/>
          <w:sz w:val="22"/>
          <w:szCs w:val="22"/>
          <w:lang w:val="es-MX"/>
        </w:rPr>
        <w:t>,</w:t>
      </w:r>
      <w:r w:rsidR="006E11AB" w:rsidRPr="00043FB0">
        <w:rPr>
          <w:rFonts w:ascii="Verdana" w:hAnsi="Verdana"/>
          <w:b/>
          <w:bCs/>
          <w:sz w:val="22"/>
          <w:szCs w:val="22"/>
          <w:lang w:val="es-MX"/>
        </w:rPr>
        <w:t xml:space="preserve"> se encuentra moroso en cobro administrativo ante la C.C.S.S. </w:t>
      </w:r>
      <w:r w:rsidR="006E11AB" w:rsidRPr="00043FB0">
        <w:rPr>
          <w:rFonts w:ascii="Verdana" w:hAnsi="Verdana"/>
          <w:sz w:val="22"/>
          <w:szCs w:val="22"/>
          <w:lang w:val="es-MX"/>
        </w:rPr>
        <w:t>por lo que ha faltado a sus obligaciones</w:t>
      </w:r>
      <w:r w:rsidRPr="00043FB0">
        <w:rPr>
          <w:rFonts w:ascii="Verdana" w:hAnsi="Verdana"/>
          <w:sz w:val="22"/>
          <w:szCs w:val="22"/>
          <w:lang w:val="es-MX"/>
        </w:rPr>
        <w:t>.</w:t>
      </w:r>
      <w:r w:rsidR="006E11AB" w:rsidRPr="00043FB0">
        <w:rPr>
          <w:rFonts w:ascii="Verdana" w:hAnsi="Verdana"/>
          <w:sz w:val="22"/>
          <w:szCs w:val="22"/>
          <w:lang w:val="es-MX"/>
        </w:rPr>
        <w:t xml:space="preserve">  En cuanto a </w:t>
      </w:r>
      <w:r w:rsidR="00C55312" w:rsidRPr="00043FB0">
        <w:rPr>
          <w:rFonts w:ascii="Verdana" w:hAnsi="Verdana"/>
          <w:sz w:val="22"/>
          <w:szCs w:val="22"/>
          <w:lang w:val="es-MX"/>
        </w:rPr>
        <w:t>h</w:t>
      </w:r>
      <w:r w:rsidR="006E11AB" w:rsidRPr="00043FB0">
        <w:rPr>
          <w:rFonts w:ascii="Verdana" w:hAnsi="Verdana"/>
          <w:sz w:val="22"/>
          <w:szCs w:val="22"/>
          <w:lang w:val="es-MX"/>
        </w:rPr>
        <w:t>echos no probados el órgano director tuvo como no comprobado que el recurrente faltara a su deber de conducir al menos ocho horas diarias y que el vehículo amparado a</w:t>
      </w:r>
      <w:r w:rsidR="00C55312" w:rsidRPr="00043FB0">
        <w:rPr>
          <w:rFonts w:ascii="Verdana" w:hAnsi="Verdana"/>
          <w:sz w:val="22"/>
          <w:szCs w:val="22"/>
          <w:lang w:val="es-MX"/>
        </w:rPr>
        <w:t xml:space="preserve"> </w:t>
      </w:r>
      <w:r w:rsidR="006E11AB" w:rsidRPr="00043FB0">
        <w:rPr>
          <w:rFonts w:ascii="Verdana" w:hAnsi="Verdana"/>
          <w:sz w:val="22"/>
          <w:szCs w:val="22"/>
          <w:lang w:val="es-MX"/>
        </w:rPr>
        <w:t>la concesión hubiera sido rematado en sede judicial.</w:t>
      </w:r>
      <w:r w:rsidRPr="00043FB0">
        <w:rPr>
          <w:rFonts w:ascii="Verdana" w:hAnsi="Verdana"/>
          <w:sz w:val="22"/>
          <w:szCs w:val="22"/>
          <w:lang w:val="es-MX"/>
        </w:rPr>
        <w:t xml:space="preserve"> (Léanse folios del </w:t>
      </w:r>
      <w:r w:rsidR="006E11AB" w:rsidRPr="00043FB0">
        <w:rPr>
          <w:rFonts w:ascii="Verdana" w:hAnsi="Verdana"/>
          <w:sz w:val="22"/>
          <w:szCs w:val="22"/>
          <w:lang w:val="es-MX"/>
        </w:rPr>
        <w:t>19</w:t>
      </w:r>
      <w:r w:rsidRPr="00043FB0">
        <w:rPr>
          <w:rFonts w:ascii="Verdana" w:hAnsi="Verdana"/>
          <w:sz w:val="22"/>
          <w:szCs w:val="22"/>
          <w:lang w:val="es-MX"/>
        </w:rPr>
        <w:t xml:space="preserve"> al </w:t>
      </w:r>
      <w:r w:rsidR="006E11AB" w:rsidRPr="00043FB0">
        <w:rPr>
          <w:rFonts w:ascii="Verdana" w:hAnsi="Verdana"/>
          <w:sz w:val="22"/>
          <w:szCs w:val="22"/>
          <w:lang w:val="es-MX"/>
        </w:rPr>
        <w:t>24</w:t>
      </w:r>
      <w:r w:rsidRPr="00043FB0">
        <w:rPr>
          <w:rFonts w:ascii="Verdana" w:hAnsi="Verdana"/>
          <w:sz w:val="22"/>
          <w:szCs w:val="22"/>
          <w:lang w:val="es-MX"/>
        </w:rPr>
        <w:t xml:space="preserve"> del expediente administrativo) </w:t>
      </w:r>
    </w:p>
    <w:p w14:paraId="7A5D2C73" w14:textId="77777777" w:rsidR="00102AD2" w:rsidRPr="00043FB0" w:rsidRDefault="00102AD2" w:rsidP="00102AD2">
      <w:pPr>
        <w:jc w:val="both"/>
        <w:rPr>
          <w:rFonts w:ascii="Verdana" w:hAnsi="Verdana"/>
          <w:sz w:val="22"/>
          <w:szCs w:val="22"/>
          <w:lang w:val="es-MX"/>
        </w:rPr>
      </w:pPr>
    </w:p>
    <w:p w14:paraId="637F40E5" w14:textId="3A0683C5" w:rsidR="00102AD2" w:rsidRPr="00043FB0" w:rsidRDefault="00102AD2" w:rsidP="00102AD2">
      <w:pPr>
        <w:jc w:val="both"/>
        <w:rPr>
          <w:rFonts w:ascii="Verdana" w:hAnsi="Verdana"/>
          <w:sz w:val="22"/>
          <w:szCs w:val="22"/>
          <w:lang w:val="es-MX"/>
        </w:rPr>
      </w:pPr>
      <w:r w:rsidRPr="00043FB0">
        <w:rPr>
          <w:rFonts w:ascii="Verdana" w:hAnsi="Verdana"/>
          <w:b/>
          <w:sz w:val="22"/>
          <w:szCs w:val="22"/>
          <w:lang w:val="es-MX"/>
        </w:rPr>
        <w:t xml:space="preserve">OCTAVO:  </w:t>
      </w:r>
      <w:r w:rsidRPr="00043FB0">
        <w:rPr>
          <w:rFonts w:ascii="Verdana" w:hAnsi="Verdana"/>
          <w:sz w:val="22"/>
          <w:szCs w:val="22"/>
          <w:lang w:val="es-MX"/>
        </w:rPr>
        <w:t>En las piezas del expediente</w:t>
      </w:r>
      <w:r w:rsidRPr="00043FB0">
        <w:rPr>
          <w:rFonts w:ascii="Verdana" w:hAnsi="Verdana"/>
          <w:b/>
          <w:sz w:val="22"/>
          <w:szCs w:val="22"/>
          <w:lang w:val="es-MX"/>
        </w:rPr>
        <w:t xml:space="preserve">, </w:t>
      </w:r>
      <w:r w:rsidRPr="00043FB0">
        <w:rPr>
          <w:rFonts w:ascii="Verdana" w:hAnsi="Verdana"/>
          <w:sz w:val="22"/>
          <w:szCs w:val="22"/>
          <w:lang w:val="es-MX"/>
        </w:rPr>
        <w:t xml:space="preserve">consta </w:t>
      </w:r>
      <w:r w:rsidR="006E11AB" w:rsidRPr="00043FB0">
        <w:rPr>
          <w:rFonts w:ascii="Verdana" w:hAnsi="Verdana"/>
          <w:sz w:val="22"/>
          <w:szCs w:val="22"/>
          <w:lang w:val="es-MX"/>
        </w:rPr>
        <w:t>consulta al sitio web de</w:t>
      </w:r>
      <w:r w:rsidRPr="00043FB0">
        <w:rPr>
          <w:rFonts w:ascii="Verdana" w:hAnsi="Verdana"/>
          <w:sz w:val="22"/>
          <w:szCs w:val="22"/>
          <w:lang w:val="es-MX"/>
        </w:rPr>
        <w:t xml:space="preserve"> la Caja Costarricense del Seguro Social, </w:t>
      </w:r>
      <w:r w:rsidR="006E11AB" w:rsidRPr="00043FB0">
        <w:rPr>
          <w:rFonts w:ascii="Verdana" w:hAnsi="Verdana"/>
          <w:sz w:val="22"/>
          <w:szCs w:val="22"/>
          <w:lang w:val="es-MX"/>
        </w:rPr>
        <w:t xml:space="preserve">el día 15 de mayo de 2020 </w:t>
      </w:r>
      <w:r w:rsidRPr="00043FB0">
        <w:rPr>
          <w:rFonts w:ascii="Verdana" w:hAnsi="Verdana"/>
          <w:sz w:val="22"/>
          <w:szCs w:val="22"/>
          <w:lang w:val="es-MX"/>
        </w:rPr>
        <w:t xml:space="preserve">en la que se detalla </w:t>
      </w:r>
      <w:r w:rsidR="00C55312" w:rsidRPr="00043FB0">
        <w:rPr>
          <w:rFonts w:ascii="Verdana" w:hAnsi="Verdana"/>
          <w:sz w:val="22"/>
          <w:szCs w:val="22"/>
          <w:lang w:val="es-MX"/>
        </w:rPr>
        <w:t>que el</w:t>
      </w:r>
      <w:r w:rsidRPr="00043FB0">
        <w:rPr>
          <w:rFonts w:ascii="Verdana" w:hAnsi="Verdana"/>
          <w:sz w:val="22"/>
          <w:szCs w:val="22"/>
          <w:lang w:val="es-MX"/>
        </w:rPr>
        <w:t xml:space="preserve"> Recurrente </w:t>
      </w:r>
      <w:r w:rsidR="006E11AB" w:rsidRPr="00043FB0">
        <w:rPr>
          <w:rFonts w:ascii="Verdana" w:hAnsi="Verdana"/>
          <w:b/>
          <w:bCs/>
          <w:sz w:val="22"/>
          <w:szCs w:val="22"/>
          <w:lang w:val="es-MX"/>
        </w:rPr>
        <w:t>M</w:t>
      </w:r>
      <w:r w:rsidR="001D5508">
        <w:rPr>
          <w:rFonts w:ascii="Verdana" w:hAnsi="Verdana"/>
          <w:b/>
          <w:bCs/>
          <w:sz w:val="22"/>
          <w:szCs w:val="22"/>
          <w:lang w:val="es-MX"/>
        </w:rPr>
        <w:t>.G.M.V.</w:t>
      </w:r>
      <w:r w:rsidR="006E11AB" w:rsidRPr="00043FB0">
        <w:rPr>
          <w:rFonts w:ascii="Verdana" w:hAnsi="Verdana"/>
          <w:b/>
          <w:bCs/>
          <w:sz w:val="22"/>
          <w:szCs w:val="22"/>
          <w:lang w:val="es-MX"/>
        </w:rPr>
        <w:t xml:space="preserve">, adeuda el monto de </w:t>
      </w:r>
      <w:r w:rsidR="00B45DD9">
        <w:rPr>
          <w:rFonts w:ascii="Verdana" w:hAnsi="Verdana"/>
          <w:b/>
          <w:bCs/>
          <w:sz w:val="22"/>
          <w:szCs w:val="22"/>
          <w:lang w:val="es-MX"/>
        </w:rPr>
        <w:t xml:space="preserve">¢ </w:t>
      </w:r>
      <w:r w:rsidR="006E11AB" w:rsidRPr="00043FB0">
        <w:rPr>
          <w:rFonts w:ascii="Verdana" w:hAnsi="Verdana"/>
          <w:b/>
          <w:bCs/>
          <w:sz w:val="22"/>
          <w:szCs w:val="22"/>
          <w:lang w:val="es-MX"/>
        </w:rPr>
        <w:t>3.724.830 y dicha suma se encuentra en cobro judicial</w:t>
      </w:r>
      <w:r w:rsidR="00AA385E" w:rsidRPr="00043FB0">
        <w:rPr>
          <w:rFonts w:ascii="Verdana" w:hAnsi="Verdana"/>
          <w:b/>
          <w:bCs/>
          <w:sz w:val="22"/>
          <w:szCs w:val="22"/>
          <w:lang w:val="es-MX"/>
        </w:rPr>
        <w:t>.</w:t>
      </w:r>
      <w:r w:rsidRPr="00043FB0">
        <w:rPr>
          <w:rFonts w:ascii="Verdana" w:hAnsi="Verdana"/>
          <w:sz w:val="22"/>
          <w:szCs w:val="22"/>
          <w:lang w:val="es-MX"/>
        </w:rPr>
        <w:t xml:space="preserve"> (</w:t>
      </w:r>
      <w:r w:rsidR="006E11AB" w:rsidRPr="00043FB0">
        <w:rPr>
          <w:rFonts w:ascii="Verdana" w:hAnsi="Verdana"/>
          <w:sz w:val="22"/>
          <w:szCs w:val="22"/>
          <w:lang w:val="es-MX"/>
        </w:rPr>
        <w:t>Ver folio 34</w:t>
      </w:r>
      <w:r w:rsidRPr="00043FB0">
        <w:rPr>
          <w:rFonts w:ascii="Verdana" w:hAnsi="Verdana"/>
          <w:sz w:val="22"/>
          <w:szCs w:val="22"/>
          <w:lang w:val="es-MX"/>
        </w:rPr>
        <w:t xml:space="preserve"> del expediente administrativo)</w:t>
      </w:r>
    </w:p>
    <w:p w14:paraId="03A90D4C" w14:textId="77777777" w:rsidR="00276686" w:rsidRPr="00043FB0" w:rsidRDefault="00276686" w:rsidP="00276686">
      <w:pPr>
        <w:jc w:val="both"/>
        <w:rPr>
          <w:rFonts w:ascii="Verdana" w:hAnsi="Verdana"/>
          <w:b/>
          <w:sz w:val="22"/>
          <w:szCs w:val="22"/>
        </w:rPr>
      </w:pPr>
    </w:p>
    <w:p w14:paraId="50991C27" w14:textId="4CFA978B" w:rsidR="00102AD2" w:rsidRPr="00043FB0" w:rsidRDefault="00276686" w:rsidP="00102AD2">
      <w:pPr>
        <w:jc w:val="both"/>
        <w:rPr>
          <w:rFonts w:ascii="Verdana" w:hAnsi="Verdana"/>
          <w:sz w:val="22"/>
          <w:szCs w:val="22"/>
        </w:rPr>
      </w:pPr>
      <w:r w:rsidRPr="00043FB0">
        <w:rPr>
          <w:rFonts w:ascii="Verdana" w:hAnsi="Verdana"/>
          <w:b/>
          <w:sz w:val="22"/>
          <w:szCs w:val="22"/>
        </w:rPr>
        <w:t xml:space="preserve">NOVENO: </w:t>
      </w:r>
      <w:r w:rsidR="00102AD2" w:rsidRPr="00043FB0">
        <w:rPr>
          <w:rFonts w:ascii="Verdana" w:hAnsi="Verdana"/>
          <w:sz w:val="22"/>
          <w:szCs w:val="22"/>
        </w:rPr>
        <w:t>En los procedimientos seguidos se han observado las prescripciones legales.</w:t>
      </w:r>
    </w:p>
    <w:bookmarkEnd w:id="0"/>
    <w:bookmarkEnd w:id="1"/>
    <w:p w14:paraId="6F688A67" w14:textId="77777777" w:rsidR="00102AD2" w:rsidRPr="00043FB0" w:rsidRDefault="00102AD2" w:rsidP="00102AD2">
      <w:pPr>
        <w:jc w:val="both"/>
        <w:rPr>
          <w:rFonts w:ascii="Verdana" w:hAnsi="Verdana"/>
          <w:sz w:val="22"/>
          <w:szCs w:val="22"/>
        </w:rPr>
      </w:pPr>
    </w:p>
    <w:p w14:paraId="18927A78" w14:textId="77777777" w:rsidR="00102AD2" w:rsidRPr="00043FB0" w:rsidRDefault="00102AD2" w:rsidP="00102AD2">
      <w:pPr>
        <w:jc w:val="both"/>
        <w:rPr>
          <w:rFonts w:ascii="Verdana" w:hAnsi="Verdana"/>
          <w:sz w:val="22"/>
          <w:szCs w:val="22"/>
        </w:rPr>
      </w:pPr>
      <w:r w:rsidRPr="00043FB0">
        <w:rPr>
          <w:rFonts w:ascii="Verdana" w:hAnsi="Verdana"/>
          <w:b/>
          <w:bCs/>
          <w:sz w:val="22"/>
          <w:szCs w:val="22"/>
        </w:rPr>
        <w:t>Redacta el Juez Muñoz Corea</w:t>
      </w:r>
      <w:r w:rsidRPr="00043FB0">
        <w:rPr>
          <w:rFonts w:ascii="Verdana" w:hAnsi="Verdana"/>
          <w:sz w:val="22"/>
          <w:szCs w:val="22"/>
        </w:rPr>
        <w:t xml:space="preserve">; y, </w:t>
      </w:r>
    </w:p>
    <w:p w14:paraId="46711A8C" w14:textId="77777777" w:rsidR="00102AD2" w:rsidRPr="00043FB0" w:rsidRDefault="00102AD2" w:rsidP="00102AD2">
      <w:pPr>
        <w:jc w:val="both"/>
        <w:rPr>
          <w:rFonts w:ascii="Verdana" w:hAnsi="Verdana"/>
          <w:b/>
          <w:sz w:val="22"/>
          <w:szCs w:val="22"/>
        </w:rPr>
      </w:pPr>
    </w:p>
    <w:p w14:paraId="7C14353D" w14:textId="77777777" w:rsidR="00102AD2" w:rsidRPr="00043FB0" w:rsidRDefault="00102AD2" w:rsidP="00102AD2">
      <w:pPr>
        <w:jc w:val="both"/>
        <w:rPr>
          <w:rFonts w:ascii="Verdana" w:hAnsi="Verdana"/>
          <w:b/>
          <w:sz w:val="22"/>
          <w:szCs w:val="22"/>
        </w:rPr>
      </w:pPr>
    </w:p>
    <w:p w14:paraId="2E4B50D5" w14:textId="77777777" w:rsidR="00102AD2" w:rsidRPr="00043FB0" w:rsidRDefault="00102AD2" w:rsidP="00102AD2">
      <w:pPr>
        <w:spacing w:line="480" w:lineRule="auto"/>
        <w:jc w:val="center"/>
        <w:rPr>
          <w:rFonts w:ascii="Verdana" w:hAnsi="Verdana"/>
          <w:b/>
          <w:sz w:val="22"/>
          <w:szCs w:val="22"/>
        </w:rPr>
      </w:pPr>
      <w:r w:rsidRPr="00043FB0">
        <w:rPr>
          <w:rFonts w:ascii="Verdana" w:hAnsi="Verdana"/>
          <w:b/>
          <w:sz w:val="22"/>
          <w:szCs w:val="22"/>
        </w:rPr>
        <w:t>CONSIDERANDO</w:t>
      </w:r>
    </w:p>
    <w:p w14:paraId="1A68D5F8" w14:textId="77777777" w:rsidR="00102AD2" w:rsidRPr="00043FB0" w:rsidRDefault="00102AD2" w:rsidP="00102AD2">
      <w:pPr>
        <w:jc w:val="both"/>
        <w:rPr>
          <w:rFonts w:ascii="Verdana" w:hAnsi="Verdana"/>
          <w:b/>
          <w:sz w:val="22"/>
          <w:szCs w:val="22"/>
        </w:rPr>
      </w:pPr>
    </w:p>
    <w:p w14:paraId="42E555B9" w14:textId="77777777" w:rsidR="00102AD2" w:rsidRPr="00043FB0" w:rsidRDefault="00102AD2" w:rsidP="00102AD2">
      <w:pPr>
        <w:jc w:val="both"/>
        <w:rPr>
          <w:rFonts w:ascii="Verdana" w:hAnsi="Verdana"/>
          <w:smallCaps/>
          <w:sz w:val="22"/>
          <w:szCs w:val="22"/>
        </w:rPr>
      </w:pPr>
      <w:r w:rsidRPr="00043FB0">
        <w:rPr>
          <w:rFonts w:ascii="Verdana" w:hAnsi="Verdana"/>
          <w:b/>
          <w:sz w:val="22"/>
          <w:szCs w:val="22"/>
        </w:rPr>
        <w:t>1.- SOBRE LA COMPETENCIA:</w:t>
      </w:r>
      <w:r w:rsidRPr="00043FB0">
        <w:rPr>
          <w:rFonts w:ascii="Verdana" w:hAnsi="Verdana"/>
          <w:sz w:val="22"/>
          <w:szCs w:val="22"/>
        </w:rPr>
        <w:t xml:space="preserve"> El </w:t>
      </w:r>
      <w:r w:rsidRPr="00043FB0">
        <w:rPr>
          <w:rFonts w:ascii="Verdana" w:hAnsi="Verdana"/>
          <w:smallCaps/>
          <w:sz w:val="22"/>
          <w:szCs w:val="22"/>
        </w:rPr>
        <w:t>Tribunal Administrativo de Transporte</w:t>
      </w:r>
      <w:r w:rsidRPr="00043FB0">
        <w:rPr>
          <w:rFonts w:ascii="Verdana" w:hAnsi="Verdana"/>
          <w:sz w:val="22"/>
          <w:szCs w:val="22"/>
        </w:rPr>
        <w:t xml:space="preserve"> es el competente para conocer y resolver el presente recurso de Apelación en subsidio</w:t>
      </w:r>
      <w:r w:rsidRPr="00043FB0">
        <w:rPr>
          <w:rFonts w:ascii="Verdana" w:hAnsi="Verdana"/>
          <w:smallCaps/>
          <w:sz w:val="22"/>
          <w:szCs w:val="22"/>
        </w:rPr>
        <w:t>, d</w:t>
      </w:r>
      <w:r w:rsidRPr="00043FB0">
        <w:rPr>
          <w:rFonts w:ascii="Verdana" w:hAnsi="Verdana"/>
          <w:sz w:val="22"/>
          <w:szCs w:val="22"/>
        </w:rPr>
        <w:t>e conformidad con el Artículo 22 de la Ley Reguladora del Servicio Público de Transporte Remunerado de Personas en Vehículos en la Modalidad de Taxi, N. 7969 del 22 de diciembre de 1999</w:t>
      </w:r>
      <w:r w:rsidRPr="00043FB0">
        <w:rPr>
          <w:rFonts w:ascii="Verdana" w:hAnsi="Verdana"/>
          <w:smallCaps/>
          <w:sz w:val="22"/>
          <w:szCs w:val="22"/>
        </w:rPr>
        <w:t xml:space="preserve">. </w:t>
      </w:r>
    </w:p>
    <w:p w14:paraId="731670BF" w14:textId="77777777" w:rsidR="00102AD2" w:rsidRPr="00043FB0" w:rsidRDefault="00102AD2" w:rsidP="00102AD2">
      <w:pPr>
        <w:jc w:val="both"/>
        <w:rPr>
          <w:rFonts w:ascii="Verdana" w:hAnsi="Verdana"/>
          <w:b/>
          <w:sz w:val="22"/>
          <w:szCs w:val="22"/>
        </w:rPr>
      </w:pPr>
    </w:p>
    <w:p w14:paraId="3EF047B9" w14:textId="3F425E7D" w:rsidR="00102AD2" w:rsidRPr="00043FB0" w:rsidRDefault="00102AD2" w:rsidP="00102AD2">
      <w:pPr>
        <w:jc w:val="both"/>
        <w:rPr>
          <w:rFonts w:ascii="Verdana" w:hAnsi="Verdana"/>
          <w:b/>
          <w:sz w:val="22"/>
          <w:szCs w:val="22"/>
        </w:rPr>
      </w:pPr>
      <w:r w:rsidRPr="00043FB0">
        <w:rPr>
          <w:rFonts w:ascii="Verdana" w:hAnsi="Verdana"/>
          <w:b/>
          <w:sz w:val="22"/>
          <w:szCs w:val="22"/>
        </w:rPr>
        <w:t xml:space="preserve">2.- SOBRE LA ADMISIBILIDAD DEL RECURSO: </w:t>
      </w:r>
      <w:r w:rsidRPr="00043FB0">
        <w:rPr>
          <w:rFonts w:ascii="Verdana" w:hAnsi="Verdana"/>
          <w:b/>
          <w:sz w:val="22"/>
          <w:szCs w:val="22"/>
          <w:u w:val="single"/>
        </w:rPr>
        <w:t>Legitimación:</w:t>
      </w:r>
      <w:r w:rsidRPr="00043FB0">
        <w:rPr>
          <w:rFonts w:ascii="Verdana" w:hAnsi="Verdana"/>
          <w:b/>
          <w:sz w:val="22"/>
          <w:szCs w:val="22"/>
        </w:rPr>
        <w:t xml:space="preserve"> </w:t>
      </w:r>
      <w:r w:rsidRPr="00043FB0">
        <w:rPr>
          <w:rFonts w:ascii="Verdana" w:hAnsi="Verdana"/>
          <w:sz w:val="22"/>
          <w:szCs w:val="22"/>
        </w:rPr>
        <w:t xml:space="preserve">A </w:t>
      </w:r>
      <w:r w:rsidR="00B42FA8" w:rsidRPr="00043FB0">
        <w:rPr>
          <w:rFonts w:ascii="Verdana" w:hAnsi="Verdana"/>
          <w:b/>
          <w:smallCaps/>
          <w:sz w:val="22"/>
          <w:szCs w:val="22"/>
        </w:rPr>
        <w:t>M</w:t>
      </w:r>
      <w:r w:rsidR="001D5508">
        <w:rPr>
          <w:rFonts w:ascii="Verdana" w:hAnsi="Verdana"/>
          <w:b/>
          <w:smallCaps/>
          <w:sz w:val="22"/>
          <w:szCs w:val="22"/>
        </w:rPr>
        <w:t>.M.V.</w:t>
      </w:r>
      <w:r w:rsidR="00B42FA8" w:rsidRPr="00043FB0">
        <w:rPr>
          <w:rFonts w:ascii="Verdana" w:hAnsi="Verdana"/>
          <w:b/>
          <w:smallCaps/>
          <w:sz w:val="22"/>
          <w:szCs w:val="22"/>
        </w:rPr>
        <w:t>,</w:t>
      </w:r>
      <w:r w:rsidR="00B42FA8" w:rsidRPr="00043FB0">
        <w:rPr>
          <w:rFonts w:ascii="Verdana" w:hAnsi="Verdana"/>
          <w:b/>
          <w:sz w:val="22"/>
          <w:szCs w:val="22"/>
        </w:rPr>
        <w:t xml:space="preserve"> cédula de identidad número </w:t>
      </w:r>
      <w:r w:rsidR="001D5508">
        <w:rPr>
          <w:rFonts w:ascii="Verdana" w:hAnsi="Verdana"/>
          <w:b/>
          <w:sz w:val="22"/>
          <w:szCs w:val="22"/>
        </w:rPr>
        <w:t>…</w:t>
      </w:r>
      <w:r w:rsidRPr="00043FB0">
        <w:rPr>
          <w:rFonts w:ascii="Verdana" w:hAnsi="Verdana"/>
          <w:b/>
          <w:smallCaps/>
          <w:sz w:val="22"/>
          <w:szCs w:val="22"/>
        </w:rPr>
        <w:t>,</w:t>
      </w:r>
      <w:r w:rsidRPr="00043FB0">
        <w:rPr>
          <w:rFonts w:ascii="Verdana" w:hAnsi="Verdana"/>
          <w:b/>
          <w:sz w:val="22"/>
          <w:szCs w:val="22"/>
        </w:rPr>
        <w:t xml:space="preserve"> </w:t>
      </w:r>
      <w:r w:rsidRPr="00043FB0">
        <w:rPr>
          <w:rFonts w:ascii="Verdana" w:hAnsi="Verdana"/>
          <w:sz w:val="22"/>
          <w:szCs w:val="22"/>
        </w:rPr>
        <w:t xml:space="preserve">le caducaron con el acuerdo impugnado, la concesión de taxi </w:t>
      </w:r>
      <w:r w:rsidR="00B42FA8" w:rsidRPr="00043FB0">
        <w:rPr>
          <w:rFonts w:ascii="Verdana" w:hAnsi="Verdana"/>
          <w:b/>
          <w:sz w:val="22"/>
          <w:szCs w:val="22"/>
          <w:lang w:val="es-MX"/>
        </w:rPr>
        <w:t>TSJ-</w:t>
      </w:r>
      <w:r w:rsidR="001D5508">
        <w:rPr>
          <w:rFonts w:ascii="Verdana" w:hAnsi="Verdana"/>
          <w:b/>
          <w:sz w:val="22"/>
          <w:szCs w:val="22"/>
          <w:lang w:val="es-MX"/>
        </w:rPr>
        <w:t>XXXX</w:t>
      </w:r>
      <w:r w:rsidRPr="00043FB0">
        <w:rPr>
          <w:rFonts w:ascii="Verdana" w:hAnsi="Verdana"/>
          <w:sz w:val="22"/>
          <w:szCs w:val="22"/>
        </w:rPr>
        <w:t xml:space="preserve">, por lo que cuenta con la legitimación necesaria para actuar en el presente asunto. </w:t>
      </w:r>
      <w:r w:rsidRPr="00043FB0">
        <w:rPr>
          <w:rFonts w:ascii="Verdana" w:hAnsi="Verdana"/>
          <w:b/>
          <w:sz w:val="22"/>
          <w:szCs w:val="22"/>
          <w:u w:val="single"/>
        </w:rPr>
        <w:t>En cuanto al plazo:</w:t>
      </w:r>
      <w:r w:rsidRPr="00043FB0">
        <w:rPr>
          <w:rFonts w:ascii="Verdana" w:hAnsi="Verdana"/>
          <w:sz w:val="22"/>
          <w:szCs w:val="22"/>
        </w:rPr>
        <w:t xml:space="preserve"> El Recurso de Apelación fue presentado dentro del plazo legal de cinco días establecido en el artículo 11 de la Ley N. 7969</w:t>
      </w:r>
      <w:r w:rsidR="00B42FA8" w:rsidRPr="00043FB0">
        <w:rPr>
          <w:rFonts w:ascii="Verdana" w:hAnsi="Verdana"/>
          <w:sz w:val="22"/>
          <w:szCs w:val="22"/>
        </w:rPr>
        <w:t xml:space="preserve">. </w:t>
      </w:r>
    </w:p>
    <w:p w14:paraId="22FC5342" w14:textId="77777777" w:rsidR="00102AD2" w:rsidRPr="00043FB0" w:rsidRDefault="00102AD2" w:rsidP="00102AD2">
      <w:pPr>
        <w:jc w:val="both"/>
        <w:rPr>
          <w:rFonts w:ascii="Verdana" w:hAnsi="Verdana"/>
          <w:b/>
          <w:sz w:val="22"/>
          <w:szCs w:val="22"/>
        </w:rPr>
      </w:pPr>
    </w:p>
    <w:p w14:paraId="00D6ED28" w14:textId="21B74802" w:rsidR="00B42FA8" w:rsidRPr="00043FB0" w:rsidRDefault="00102AD2" w:rsidP="00B42FA8">
      <w:pPr>
        <w:jc w:val="both"/>
        <w:rPr>
          <w:rFonts w:ascii="Verdana" w:hAnsi="Verdana"/>
          <w:sz w:val="22"/>
          <w:szCs w:val="22"/>
          <w:lang w:val="es-MX"/>
        </w:rPr>
      </w:pPr>
      <w:r w:rsidRPr="00043FB0">
        <w:rPr>
          <w:rFonts w:ascii="Verdana" w:hAnsi="Verdana"/>
          <w:b/>
          <w:sz w:val="22"/>
          <w:szCs w:val="22"/>
        </w:rPr>
        <w:t>3.- HECHOS PROBADOS DE IMPORTANCIA PARA ESTE ASUNTO:</w:t>
      </w:r>
      <w:r w:rsidRPr="00043FB0">
        <w:rPr>
          <w:rFonts w:ascii="Verdana" w:hAnsi="Verdana"/>
          <w:sz w:val="22"/>
          <w:szCs w:val="22"/>
        </w:rPr>
        <w:t xml:space="preserve">   </w:t>
      </w:r>
      <w:r w:rsidRPr="00043FB0">
        <w:rPr>
          <w:rFonts w:ascii="Verdana" w:hAnsi="Verdana"/>
          <w:b/>
          <w:sz w:val="22"/>
          <w:szCs w:val="22"/>
        </w:rPr>
        <w:t>A</w:t>
      </w:r>
      <w:r w:rsidR="00C55312" w:rsidRPr="00043FB0">
        <w:rPr>
          <w:rFonts w:ascii="Verdana" w:hAnsi="Verdana"/>
          <w:b/>
          <w:sz w:val="22"/>
          <w:szCs w:val="22"/>
        </w:rPr>
        <w:t>). -</w:t>
      </w:r>
      <w:r w:rsidRPr="00043FB0">
        <w:rPr>
          <w:rFonts w:ascii="Verdana" w:hAnsi="Verdana"/>
          <w:sz w:val="22"/>
          <w:szCs w:val="22"/>
        </w:rPr>
        <w:t xml:space="preserve"> </w:t>
      </w:r>
      <w:r w:rsidR="00B42FA8" w:rsidRPr="00043FB0">
        <w:rPr>
          <w:rFonts w:ascii="Verdana" w:hAnsi="Verdana"/>
          <w:sz w:val="22"/>
          <w:szCs w:val="22"/>
        </w:rPr>
        <w:t xml:space="preserve">La </w:t>
      </w:r>
      <w:r w:rsidR="00B42FA8" w:rsidRPr="00043FB0">
        <w:rPr>
          <w:rFonts w:ascii="Verdana" w:hAnsi="Verdana"/>
          <w:smallCaps/>
          <w:sz w:val="22"/>
          <w:szCs w:val="22"/>
        </w:rPr>
        <w:t xml:space="preserve">Junta Directiva del Consejo de Transporte Público, </w:t>
      </w:r>
      <w:r w:rsidR="00B42FA8" w:rsidRPr="00043FB0">
        <w:rPr>
          <w:rFonts w:ascii="Verdana" w:hAnsi="Verdana"/>
          <w:sz w:val="22"/>
          <w:szCs w:val="22"/>
          <w:lang w:val="es-MX"/>
        </w:rPr>
        <w:t xml:space="preserve">mediante </w:t>
      </w:r>
      <w:r w:rsidR="00B42FA8" w:rsidRPr="00043FB0">
        <w:rPr>
          <w:rFonts w:ascii="Verdana" w:hAnsi="Verdana"/>
          <w:b/>
          <w:sz w:val="22"/>
          <w:szCs w:val="22"/>
        </w:rPr>
        <w:t xml:space="preserve">artículo 7.6.2 de la Sesión Ordinaria 80-2020 de 22 de </w:t>
      </w:r>
      <w:r w:rsidR="00C55312" w:rsidRPr="00043FB0">
        <w:rPr>
          <w:rFonts w:ascii="Verdana" w:hAnsi="Verdana"/>
          <w:b/>
          <w:sz w:val="22"/>
          <w:szCs w:val="22"/>
        </w:rPr>
        <w:t>octubre de</w:t>
      </w:r>
      <w:r w:rsidR="00B42FA8" w:rsidRPr="00043FB0">
        <w:rPr>
          <w:rFonts w:ascii="Verdana" w:hAnsi="Verdana"/>
          <w:b/>
          <w:sz w:val="22"/>
          <w:szCs w:val="22"/>
        </w:rPr>
        <w:t xml:space="preserve"> 2020</w:t>
      </w:r>
      <w:r w:rsidR="00B42FA8" w:rsidRPr="00043FB0">
        <w:rPr>
          <w:rFonts w:ascii="Verdana" w:hAnsi="Verdana"/>
          <w:sz w:val="22"/>
          <w:szCs w:val="22"/>
        </w:rPr>
        <w:t xml:space="preserve">, acuerda </w:t>
      </w:r>
      <w:r w:rsidR="00B42FA8" w:rsidRPr="00043FB0">
        <w:rPr>
          <w:rFonts w:ascii="Verdana" w:hAnsi="Verdana"/>
          <w:i/>
          <w:sz w:val="22"/>
          <w:szCs w:val="22"/>
        </w:rPr>
        <w:t xml:space="preserve">“2. Cancelar el derecho de concesión de la placa </w:t>
      </w:r>
      <w:r w:rsidR="00B42FA8" w:rsidRPr="00043FB0">
        <w:rPr>
          <w:rFonts w:ascii="Verdana" w:hAnsi="Verdana"/>
          <w:b/>
          <w:bCs/>
          <w:sz w:val="22"/>
          <w:szCs w:val="22"/>
          <w:lang w:val="es-MX"/>
        </w:rPr>
        <w:t>TSJ-</w:t>
      </w:r>
      <w:r w:rsidR="001D5508">
        <w:rPr>
          <w:rFonts w:ascii="Verdana" w:hAnsi="Verdana"/>
          <w:b/>
          <w:bCs/>
          <w:sz w:val="22"/>
          <w:szCs w:val="22"/>
          <w:lang w:val="es-MX"/>
        </w:rPr>
        <w:t>XXXX</w:t>
      </w:r>
      <w:r w:rsidR="00B42FA8" w:rsidRPr="00043FB0">
        <w:rPr>
          <w:rFonts w:ascii="Verdana" w:hAnsi="Verdana"/>
          <w:b/>
          <w:bCs/>
          <w:sz w:val="22"/>
          <w:szCs w:val="22"/>
          <w:lang w:val="es-MX"/>
        </w:rPr>
        <w:t>,</w:t>
      </w:r>
      <w:r w:rsidR="00B42FA8" w:rsidRPr="00043FB0">
        <w:rPr>
          <w:rFonts w:ascii="Verdana" w:hAnsi="Verdana"/>
          <w:b/>
          <w:i/>
          <w:sz w:val="22"/>
          <w:szCs w:val="22"/>
        </w:rPr>
        <w:t xml:space="preserve"> </w:t>
      </w:r>
      <w:r w:rsidR="00B42FA8" w:rsidRPr="00043FB0">
        <w:rPr>
          <w:rFonts w:ascii="Verdana" w:hAnsi="Verdana"/>
          <w:i/>
          <w:sz w:val="22"/>
          <w:szCs w:val="22"/>
        </w:rPr>
        <w:t xml:space="preserve">al tenerse por demostrado que el señor </w:t>
      </w:r>
      <w:r w:rsidR="00B42FA8" w:rsidRPr="00043FB0">
        <w:rPr>
          <w:rFonts w:ascii="Verdana" w:hAnsi="Verdana"/>
          <w:b/>
          <w:i/>
          <w:iCs/>
          <w:smallCaps/>
          <w:sz w:val="22"/>
          <w:szCs w:val="22"/>
        </w:rPr>
        <w:t>M</w:t>
      </w:r>
      <w:r w:rsidR="001D5508">
        <w:rPr>
          <w:rFonts w:ascii="Verdana" w:hAnsi="Verdana"/>
          <w:b/>
          <w:i/>
          <w:iCs/>
          <w:smallCaps/>
          <w:sz w:val="22"/>
          <w:szCs w:val="22"/>
        </w:rPr>
        <w:t>.M.V.</w:t>
      </w:r>
      <w:r w:rsidR="00C55312" w:rsidRPr="00043FB0">
        <w:rPr>
          <w:rFonts w:ascii="Verdana" w:hAnsi="Verdana"/>
          <w:i/>
          <w:sz w:val="22"/>
          <w:szCs w:val="22"/>
        </w:rPr>
        <w:t>, no</w:t>
      </w:r>
      <w:r w:rsidR="00B42FA8" w:rsidRPr="00043FB0">
        <w:rPr>
          <w:rFonts w:ascii="Verdana" w:hAnsi="Verdana"/>
          <w:i/>
          <w:sz w:val="22"/>
          <w:szCs w:val="22"/>
        </w:rPr>
        <w:t xml:space="preserve"> está al día con sus obligaciones con la Caja Costarricense del Seguro Social.” </w:t>
      </w:r>
      <w:r w:rsidR="00B42FA8" w:rsidRPr="00043FB0">
        <w:rPr>
          <w:rFonts w:ascii="Verdana" w:hAnsi="Verdana"/>
          <w:sz w:val="22"/>
          <w:szCs w:val="22"/>
          <w:lang w:val="es-MX"/>
        </w:rPr>
        <w:t>(Léase folio 17</w:t>
      </w:r>
      <w:r w:rsidR="00800144" w:rsidRPr="00043FB0">
        <w:rPr>
          <w:rFonts w:ascii="Verdana" w:hAnsi="Verdana"/>
          <w:sz w:val="22"/>
          <w:szCs w:val="22"/>
          <w:lang w:val="es-MX"/>
        </w:rPr>
        <w:t xml:space="preserve"> vuelto </w:t>
      </w:r>
      <w:r w:rsidR="00B42FA8" w:rsidRPr="00043FB0">
        <w:rPr>
          <w:rFonts w:ascii="Verdana" w:hAnsi="Verdana"/>
          <w:sz w:val="22"/>
          <w:szCs w:val="22"/>
          <w:lang w:val="es-MX"/>
        </w:rPr>
        <w:t>del expediente administrativo)</w:t>
      </w:r>
    </w:p>
    <w:p w14:paraId="5054C370" w14:textId="77777777" w:rsidR="00B42FA8" w:rsidRPr="00043FB0" w:rsidRDefault="00B42FA8" w:rsidP="00B42FA8">
      <w:pPr>
        <w:jc w:val="both"/>
        <w:rPr>
          <w:rFonts w:ascii="Verdana" w:hAnsi="Verdana"/>
          <w:b/>
          <w:sz w:val="22"/>
          <w:szCs w:val="22"/>
          <w:lang w:val="es-MX"/>
        </w:rPr>
      </w:pPr>
    </w:p>
    <w:p w14:paraId="7EC1B009" w14:textId="5EDA8A76" w:rsidR="00102AD2" w:rsidRPr="00043FB0" w:rsidRDefault="00102AD2" w:rsidP="00102AD2">
      <w:pPr>
        <w:jc w:val="both"/>
        <w:rPr>
          <w:rFonts w:ascii="Verdana" w:hAnsi="Verdana"/>
          <w:b/>
          <w:sz w:val="22"/>
          <w:szCs w:val="22"/>
          <w:lang w:val="es-MX"/>
        </w:rPr>
      </w:pPr>
    </w:p>
    <w:p w14:paraId="02D9693E" w14:textId="4C88A4EF" w:rsidR="00B42FA8" w:rsidRPr="00043FB0" w:rsidRDefault="00102AD2" w:rsidP="00B42FA8">
      <w:pPr>
        <w:jc w:val="both"/>
        <w:rPr>
          <w:rFonts w:ascii="Verdana" w:hAnsi="Verdana"/>
          <w:sz w:val="22"/>
          <w:szCs w:val="22"/>
          <w:lang w:val="es-MX"/>
        </w:rPr>
      </w:pPr>
      <w:r w:rsidRPr="00043FB0">
        <w:rPr>
          <w:rFonts w:ascii="Verdana" w:hAnsi="Verdana"/>
          <w:b/>
          <w:sz w:val="22"/>
          <w:szCs w:val="22"/>
        </w:rPr>
        <w:lastRenderedPageBreak/>
        <w:t>B</w:t>
      </w:r>
      <w:r w:rsidR="00C55312" w:rsidRPr="00043FB0">
        <w:rPr>
          <w:rFonts w:ascii="Verdana" w:hAnsi="Verdana"/>
          <w:b/>
          <w:smallCaps/>
          <w:sz w:val="22"/>
          <w:szCs w:val="22"/>
        </w:rPr>
        <w:t>). -</w:t>
      </w:r>
      <w:r w:rsidRPr="00043FB0">
        <w:rPr>
          <w:rFonts w:ascii="Verdana" w:hAnsi="Verdana"/>
          <w:b/>
          <w:smallCaps/>
          <w:sz w:val="22"/>
          <w:szCs w:val="22"/>
        </w:rPr>
        <w:t xml:space="preserve"> </w:t>
      </w:r>
      <w:r w:rsidRPr="00043FB0">
        <w:rPr>
          <w:rFonts w:ascii="Verdana" w:hAnsi="Verdana"/>
          <w:sz w:val="22"/>
          <w:szCs w:val="22"/>
          <w:lang w:val="es-MX"/>
        </w:rPr>
        <w:t xml:space="preserve">El recurrente impugna el acto recurrido </w:t>
      </w:r>
      <w:r w:rsidR="00B42FA8" w:rsidRPr="00043FB0">
        <w:rPr>
          <w:rFonts w:ascii="Verdana" w:hAnsi="Verdana"/>
          <w:sz w:val="22"/>
          <w:szCs w:val="22"/>
          <w:lang w:val="es-MX"/>
        </w:rPr>
        <w:t>indicando que el motivo por el cual se encuentra moroso es achacable más bien a la Caja Costarricense de</w:t>
      </w:r>
      <w:r w:rsidR="00C55312" w:rsidRPr="00043FB0">
        <w:rPr>
          <w:rFonts w:ascii="Verdana" w:hAnsi="Verdana"/>
          <w:sz w:val="22"/>
          <w:szCs w:val="22"/>
          <w:lang w:val="es-MX"/>
        </w:rPr>
        <w:t xml:space="preserve"> </w:t>
      </w:r>
      <w:r w:rsidR="00B42FA8" w:rsidRPr="00043FB0">
        <w:rPr>
          <w:rFonts w:ascii="Verdana" w:hAnsi="Verdana"/>
          <w:sz w:val="22"/>
          <w:szCs w:val="22"/>
          <w:lang w:val="es-MX"/>
        </w:rPr>
        <w:t xml:space="preserve">Seguro social, lugar en el que ha sido difícil que lo atiendan, además que no es cierto que no haya conducido el vehículo de manera personal por al menos 8 horas, pues de hecho lo conduce por más tiempo y su vehículo no ha </w:t>
      </w:r>
      <w:r w:rsidR="00C55312" w:rsidRPr="00043FB0">
        <w:rPr>
          <w:rFonts w:ascii="Verdana" w:hAnsi="Verdana"/>
          <w:sz w:val="22"/>
          <w:szCs w:val="22"/>
          <w:lang w:val="es-MX"/>
        </w:rPr>
        <w:t>sido</w:t>
      </w:r>
      <w:r w:rsidR="00B42FA8" w:rsidRPr="00043FB0">
        <w:rPr>
          <w:rFonts w:ascii="Verdana" w:hAnsi="Verdana"/>
          <w:sz w:val="22"/>
          <w:szCs w:val="22"/>
          <w:lang w:val="es-MX"/>
        </w:rPr>
        <w:t xml:space="preserve"> rematado</w:t>
      </w:r>
      <w:r w:rsidRPr="00043FB0">
        <w:rPr>
          <w:rFonts w:ascii="Verdana" w:hAnsi="Verdana"/>
          <w:sz w:val="22"/>
          <w:szCs w:val="22"/>
          <w:lang w:val="es-MX"/>
        </w:rPr>
        <w:t xml:space="preserve">. </w:t>
      </w:r>
      <w:r w:rsidR="00B42FA8" w:rsidRPr="00043FB0">
        <w:rPr>
          <w:rFonts w:ascii="Verdana" w:hAnsi="Verdana"/>
          <w:sz w:val="22"/>
          <w:szCs w:val="22"/>
          <w:lang w:val="es-MX"/>
        </w:rPr>
        <w:t>(Léanse folios 12 vuelto y 13 del expediente administrativo)</w:t>
      </w:r>
    </w:p>
    <w:p w14:paraId="673AC55B" w14:textId="69A71656" w:rsidR="00102AD2" w:rsidRPr="00043FB0" w:rsidRDefault="00102AD2" w:rsidP="00102AD2">
      <w:pPr>
        <w:jc w:val="both"/>
        <w:rPr>
          <w:rFonts w:ascii="Verdana" w:hAnsi="Verdana"/>
          <w:b/>
          <w:sz w:val="22"/>
          <w:szCs w:val="22"/>
        </w:rPr>
      </w:pPr>
    </w:p>
    <w:p w14:paraId="5F1FB0EB" w14:textId="4930ABA0" w:rsidR="00B42FA8" w:rsidRPr="00043FB0" w:rsidRDefault="00102AD2" w:rsidP="00B42FA8">
      <w:pPr>
        <w:jc w:val="both"/>
        <w:rPr>
          <w:rFonts w:ascii="Verdana" w:hAnsi="Verdana"/>
          <w:sz w:val="22"/>
          <w:szCs w:val="22"/>
          <w:lang w:val="es-MX"/>
        </w:rPr>
      </w:pPr>
      <w:r w:rsidRPr="00043FB0">
        <w:rPr>
          <w:rFonts w:ascii="Verdana" w:hAnsi="Verdana"/>
          <w:b/>
          <w:sz w:val="22"/>
          <w:szCs w:val="22"/>
        </w:rPr>
        <w:t>C).</w:t>
      </w:r>
      <w:r w:rsidRPr="00043FB0">
        <w:rPr>
          <w:rFonts w:ascii="Verdana" w:hAnsi="Verdana"/>
          <w:sz w:val="22"/>
          <w:szCs w:val="22"/>
          <w:lang w:val="es-MX"/>
        </w:rPr>
        <w:t xml:space="preserve"> </w:t>
      </w:r>
      <w:r w:rsidR="00B42FA8" w:rsidRPr="00043FB0">
        <w:rPr>
          <w:rFonts w:ascii="Verdana" w:hAnsi="Verdana"/>
          <w:sz w:val="22"/>
          <w:szCs w:val="22"/>
          <w:lang w:val="es-MX"/>
        </w:rPr>
        <w:t xml:space="preserve">La Junta Directiva del Consejo de Transporte Público, mediante </w:t>
      </w:r>
      <w:r w:rsidR="00B42FA8" w:rsidRPr="00043FB0">
        <w:rPr>
          <w:rFonts w:ascii="Verdana" w:hAnsi="Verdana"/>
          <w:b/>
          <w:sz w:val="22"/>
          <w:szCs w:val="22"/>
          <w:lang w:val="es-MX"/>
        </w:rPr>
        <w:t xml:space="preserve">acuerdo 7.9.2 de la Sesión Ordinaria 77-2019 de 26 de </w:t>
      </w:r>
      <w:r w:rsidR="00800144" w:rsidRPr="00043FB0">
        <w:rPr>
          <w:rFonts w:ascii="Verdana" w:hAnsi="Verdana"/>
          <w:b/>
          <w:sz w:val="22"/>
          <w:szCs w:val="22"/>
          <w:lang w:val="es-MX"/>
        </w:rPr>
        <w:t>noviembre</w:t>
      </w:r>
      <w:r w:rsidR="00B42FA8" w:rsidRPr="00043FB0">
        <w:rPr>
          <w:rFonts w:ascii="Verdana" w:hAnsi="Verdana"/>
          <w:b/>
          <w:sz w:val="22"/>
          <w:szCs w:val="22"/>
          <w:lang w:val="es-MX"/>
        </w:rPr>
        <w:t xml:space="preserve"> de 2019, </w:t>
      </w:r>
      <w:r w:rsidR="00B42FA8" w:rsidRPr="00043FB0">
        <w:rPr>
          <w:rFonts w:ascii="Verdana" w:hAnsi="Verdana"/>
          <w:sz w:val="22"/>
          <w:szCs w:val="22"/>
          <w:lang w:val="es-MX"/>
        </w:rPr>
        <w:t xml:space="preserve">conoce y avala el informe de la Dirección Asuntos Jurídicos el </w:t>
      </w:r>
      <w:r w:rsidR="00B45DD9">
        <w:rPr>
          <w:rFonts w:ascii="Verdana" w:hAnsi="Verdana"/>
          <w:sz w:val="22"/>
          <w:szCs w:val="22"/>
          <w:lang w:val="es-MX"/>
        </w:rPr>
        <w:t xml:space="preserve">                                </w:t>
      </w:r>
      <w:r w:rsidR="00B42FA8" w:rsidRPr="00043FB0">
        <w:rPr>
          <w:rFonts w:ascii="Verdana" w:hAnsi="Verdana"/>
          <w:b/>
          <w:sz w:val="22"/>
          <w:szCs w:val="22"/>
          <w:lang w:val="es-MX"/>
        </w:rPr>
        <w:t xml:space="preserve">DAJ-2018-001450 </w:t>
      </w:r>
      <w:r w:rsidR="00B42FA8" w:rsidRPr="00043FB0">
        <w:rPr>
          <w:rFonts w:ascii="Verdana" w:hAnsi="Verdana"/>
          <w:sz w:val="22"/>
          <w:szCs w:val="22"/>
          <w:lang w:val="es-MX"/>
        </w:rPr>
        <w:t xml:space="preserve">y ordena la apertura de un procedimiento administrativo de caducidad, al recurrente entre otras por encontrarse moroso con la </w:t>
      </w:r>
      <w:r w:rsidR="00C55312" w:rsidRPr="00043FB0">
        <w:rPr>
          <w:rFonts w:ascii="Verdana" w:hAnsi="Verdana"/>
          <w:sz w:val="22"/>
          <w:szCs w:val="22"/>
          <w:lang w:val="es-MX"/>
        </w:rPr>
        <w:t>C.C.S.S.</w:t>
      </w:r>
      <w:r w:rsidR="00B42FA8" w:rsidRPr="00043FB0">
        <w:rPr>
          <w:rFonts w:ascii="Verdana" w:hAnsi="Verdana"/>
          <w:sz w:val="22"/>
          <w:szCs w:val="22"/>
          <w:lang w:val="es-MX"/>
        </w:rPr>
        <w:t xml:space="preserve">  (</w:t>
      </w:r>
      <w:r w:rsidR="00C55312" w:rsidRPr="00043FB0">
        <w:rPr>
          <w:rFonts w:ascii="Verdana" w:hAnsi="Verdana"/>
          <w:sz w:val="22"/>
          <w:szCs w:val="22"/>
          <w:lang w:val="es-MX"/>
        </w:rPr>
        <w:t>L</w:t>
      </w:r>
      <w:r w:rsidR="00B42FA8" w:rsidRPr="00043FB0">
        <w:rPr>
          <w:rFonts w:ascii="Verdana" w:hAnsi="Verdana"/>
          <w:sz w:val="22"/>
          <w:szCs w:val="22"/>
          <w:lang w:val="es-MX"/>
        </w:rPr>
        <w:t>éanse folios 35 y 36 del expediente administrativo)</w:t>
      </w:r>
    </w:p>
    <w:p w14:paraId="5DD31ECE" w14:textId="77777777" w:rsidR="00B42FA8" w:rsidRPr="00043FB0" w:rsidRDefault="00B42FA8" w:rsidP="00B42FA8">
      <w:pPr>
        <w:jc w:val="both"/>
        <w:rPr>
          <w:rFonts w:ascii="Verdana" w:hAnsi="Verdana"/>
          <w:sz w:val="22"/>
          <w:szCs w:val="22"/>
          <w:lang w:val="es-MX"/>
        </w:rPr>
      </w:pPr>
    </w:p>
    <w:p w14:paraId="4A6E7DAB" w14:textId="1E86F09C" w:rsidR="00B42FA8" w:rsidRPr="00043FB0" w:rsidRDefault="00C55312" w:rsidP="00B42FA8">
      <w:pPr>
        <w:jc w:val="both"/>
        <w:rPr>
          <w:rFonts w:ascii="Verdana" w:hAnsi="Verdana"/>
          <w:sz w:val="22"/>
          <w:szCs w:val="22"/>
          <w:lang w:val="es-MX"/>
        </w:rPr>
      </w:pPr>
      <w:bookmarkStart w:id="2" w:name="_Hlk511125674"/>
      <w:r w:rsidRPr="00043FB0">
        <w:rPr>
          <w:rFonts w:ascii="Verdana" w:hAnsi="Verdana"/>
          <w:b/>
          <w:sz w:val="22"/>
          <w:szCs w:val="22"/>
          <w:lang w:val="es-MX"/>
        </w:rPr>
        <w:t>D). -</w:t>
      </w:r>
      <w:r w:rsidR="00102AD2" w:rsidRPr="00043FB0">
        <w:rPr>
          <w:rFonts w:ascii="Verdana" w:hAnsi="Verdana"/>
          <w:b/>
          <w:sz w:val="22"/>
          <w:szCs w:val="22"/>
          <w:lang w:val="es-MX"/>
        </w:rPr>
        <w:t xml:space="preserve"> </w:t>
      </w:r>
      <w:bookmarkEnd w:id="2"/>
      <w:r w:rsidR="00B42FA8" w:rsidRPr="00043FB0">
        <w:rPr>
          <w:rFonts w:ascii="Verdana" w:hAnsi="Verdana"/>
          <w:sz w:val="22"/>
          <w:szCs w:val="22"/>
          <w:lang w:val="es-MX"/>
        </w:rPr>
        <w:t xml:space="preserve">Se tiene demostrado que el recurrente en </w:t>
      </w:r>
      <w:r w:rsidRPr="00043FB0">
        <w:rPr>
          <w:rFonts w:ascii="Verdana" w:hAnsi="Verdana"/>
          <w:sz w:val="22"/>
          <w:szCs w:val="22"/>
          <w:lang w:val="es-MX"/>
        </w:rPr>
        <w:t xml:space="preserve">la </w:t>
      </w:r>
      <w:r w:rsidRPr="00043FB0">
        <w:rPr>
          <w:rFonts w:ascii="Verdana" w:hAnsi="Verdana"/>
          <w:sz w:val="22"/>
          <w:szCs w:val="22"/>
        </w:rPr>
        <w:t>comparecencia</w:t>
      </w:r>
      <w:r w:rsidR="00B42FA8" w:rsidRPr="00043FB0">
        <w:rPr>
          <w:rFonts w:ascii="Verdana" w:hAnsi="Verdana"/>
          <w:sz w:val="22"/>
          <w:szCs w:val="22"/>
        </w:rPr>
        <w:t xml:space="preserve"> oral y privada, acepta su morosidad al indicar: </w:t>
      </w:r>
      <w:r w:rsidRPr="00043FB0">
        <w:rPr>
          <w:rFonts w:ascii="Verdana" w:hAnsi="Verdana"/>
          <w:sz w:val="22"/>
          <w:szCs w:val="22"/>
        </w:rPr>
        <w:t>“A</w:t>
      </w:r>
      <w:r w:rsidR="00B42FA8" w:rsidRPr="00043FB0">
        <w:rPr>
          <w:rFonts w:ascii="Verdana" w:hAnsi="Verdana"/>
          <w:sz w:val="22"/>
          <w:szCs w:val="22"/>
        </w:rPr>
        <w:t xml:space="preserve"> la fecha no se me </w:t>
      </w:r>
      <w:r w:rsidRPr="00043FB0">
        <w:rPr>
          <w:rFonts w:ascii="Verdana" w:hAnsi="Verdana"/>
          <w:sz w:val="22"/>
          <w:szCs w:val="22"/>
        </w:rPr>
        <w:t>ha notificado</w:t>
      </w:r>
      <w:r w:rsidR="00B42FA8" w:rsidRPr="00043FB0">
        <w:rPr>
          <w:rFonts w:ascii="Verdana" w:hAnsi="Verdana"/>
          <w:sz w:val="22"/>
          <w:szCs w:val="22"/>
        </w:rPr>
        <w:t xml:space="preserve"> nada respecto de ningún embargo ni remate, el vehículo está al día y en mí poder, se encuentra al día con todas las obligaciones, respecto de la deuda con la CCSS. </w:t>
      </w:r>
      <w:r w:rsidRPr="00043FB0">
        <w:rPr>
          <w:rFonts w:ascii="Verdana" w:hAnsi="Verdana"/>
          <w:sz w:val="22"/>
          <w:szCs w:val="22"/>
        </w:rPr>
        <w:t>Lo dejé</w:t>
      </w:r>
      <w:r w:rsidR="00B42FA8" w:rsidRPr="00043FB0">
        <w:rPr>
          <w:rFonts w:ascii="Verdana" w:hAnsi="Verdana"/>
          <w:sz w:val="22"/>
          <w:szCs w:val="22"/>
        </w:rPr>
        <w:t xml:space="preserve"> de pagar debido a varios problemas económicos y de salud, fui a la CCSS para buscar un arreglo de pago, pero no puedo hacerle frente al monto inicial que hay que pagar” </w:t>
      </w:r>
      <w:r w:rsidR="00B42FA8" w:rsidRPr="00043FB0">
        <w:rPr>
          <w:rFonts w:ascii="Verdana" w:hAnsi="Verdana"/>
          <w:sz w:val="22"/>
          <w:szCs w:val="22"/>
          <w:lang w:val="es-MX"/>
        </w:rPr>
        <w:t>(ver folio 25, cara y vuelto del expediente</w:t>
      </w:r>
      <w:r w:rsidR="00B45DD9">
        <w:rPr>
          <w:rFonts w:ascii="Verdana" w:hAnsi="Verdana"/>
          <w:sz w:val="22"/>
          <w:szCs w:val="22"/>
          <w:lang w:val="es-MX"/>
        </w:rPr>
        <w:t xml:space="preserve"> administrativo</w:t>
      </w:r>
      <w:r w:rsidR="00B42FA8" w:rsidRPr="00043FB0">
        <w:rPr>
          <w:rFonts w:ascii="Verdana" w:hAnsi="Verdana"/>
          <w:sz w:val="22"/>
          <w:szCs w:val="22"/>
          <w:lang w:val="es-MX"/>
        </w:rPr>
        <w:t>)</w:t>
      </w:r>
    </w:p>
    <w:p w14:paraId="5006C715" w14:textId="0BD7F8B1" w:rsidR="00102AD2" w:rsidRPr="00043FB0" w:rsidRDefault="00102AD2" w:rsidP="00102AD2">
      <w:pPr>
        <w:jc w:val="both"/>
        <w:rPr>
          <w:rFonts w:ascii="Verdana" w:hAnsi="Verdana"/>
          <w:sz w:val="22"/>
          <w:szCs w:val="22"/>
          <w:lang w:val="es-MX"/>
        </w:rPr>
      </w:pPr>
    </w:p>
    <w:p w14:paraId="56C58FBD" w14:textId="77777777" w:rsidR="00B42FA8" w:rsidRPr="00043FB0" w:rsidRDefault="00B42FA8" w:rsidP="00B42FA8">
      <w:pPr>
        <w:jc w:val="both"/>
        <w:rPr>
          <w:rFonts w:ascii="Verdana" w:hAnsi="Verdana"/>
          <w:b/>
          <w:sz w:val="22"/>
          <w:szCs w:val="22"/>
          <w:lang w:val="es-MX"/>
        </w:rPr>
      </w:pPr>
    </w:p>
    <w:p w14:paraId="79753A54" w14:textId="75C790AF" w:rsidR="00B42FA8" w:rsidRPr="00043FB0" w:rsidRDefault="00102AD2" w:rsidP="00B42FA8">
      <w:pPr>
        <w:jc w:val="both"/>
        <w:rPr>
          <w:rFonts w:ascii="Verdana" w:hAnsi="Verdana"/>
          <w:sz w:val="22"/>
          <w:szCs w:val="22"/>
          <w:lang w:val="es-MX"/>
        </w:rPr>
      </w:pPr>
      <w:r w:rsidRPr="00043FB0">
        <w:rPr>
          <w:rFonts w:ascii="Verdana" w:hAnsi="Verdana"/>
          <w:b/>
          <w:sz w:val="22"/>
          <w:szCs w:val="22"/>
          <w:lang w:val="es-MX"/>
        </w:rPr>
        <w:t>E</w:t>
      </w:r>
      <w:r w:rsidR="00C55312" w:rsidRPr="00043FB0">
        <w:rPr>
          <w:rFonts w:ascii="Verdana" w:hAnsi="Verdana"/>
          <w:b/>
          <w:sz w:val="22"/>
          <w:szCs w:val="22"/>
          <w:lang w:val="es-MX"/>
        </w:rPr>
        <w:t>). -</w:t>
      </w:r>
      <w:r w:rsidRPr="00043FB0">
        <w:rPr>
          <w:rFonts w:ascii="Verdana" w:hAnsi="Verdana"/>
          <w:b/>
          <w:sz w:val="22"/>
          <w:szCs w:val="22"/>
          <w:lang w:val="es-MX"/>
        </w:rPr>
        <w:t xml:space="preserve"> </w:t>
      </w:r>
      <w:r w:rsidRPr="00043FB0">
        <w:rPr>
          <w:rFonts w:ascii="Verdana" w:hAnsi="Verdana"/>
          <w:sz w:val="22"/>
          <w:szCs w:val="22"/>
          <w:lang w:val="es-MX"/>
        </w:rPr>
        <w:t xml:space="preserve"> A quedado </w:t>
      </w:r>
      <w:r w:rsidR="00C55312" w:rsidRPr="00043FB0">
        <w:rPr>
          <w:rFonts w:ascii="Verdana" w:hAnsi="Verdana"/>
          <w:sz w:val="22"/>
          <w:szCs w:val="22"/>
          <w:lang w:val="es-MX"/>
        </w:rPr>
        <w:t>f</w:t>
      </w:r>
      <w:r w:rsidRPr="00043FB0">
        <w:rPr>
          <w:rFonts w:ascii="Verdana" w:hAnsi="Verdana"/>
          <w:sz w:val="22"/>
          <w:szCs w:val="22"/>
          <w:lang w:val="es-MX"/>
        </w:rPr>
        <w:t>ehacientemente demostrado que el recurrente incurrió en causal de resolución del contrato</w:t>
      </w:r>
      <w:r w:rsidR="00B42FA8" w:rsidRPr="00043FB0">
        <w:rPr>
          <w:rFonts w:ascii="Verdana" w:hAnsi="Verdana"/>
          <w:sz w:val="22"/>
          <w:szCs w:val="22"/>
          <w:lang w:val="es-MX"/>
        </w:rPr>
        <w:t>, pues en las piezas del expediente</w:t>
      </w:r>
      <w:r w:rsidR="00B42FA8" w:rsidRPr="00043FB0">
        <w:rPr>
          <w:rFonts w:ascii="Verdana" w:hAnsi="Verdana"/>
          <w:b/>
          <w:sz w:val="22"/>
          <w:szCs w:val="22"/>
          <w:lang w:val="es-MX"/>
        </w:rPr>
        <w:t xml:space="preserve">, </w:t>
      </w:r>
      <w:r w:rsidR="00B42FA8" w:rsidRPr="00043FB0">
        <w:rPr>
          <w:rFonts w:ascii="Verdana" w:hAnsi="Verdana"/>
          <w:sz w:val="22"/>
          <w:szCs w:val="22"/>
          <w:lang w:val="es-MX"/>
        </w:rPr>
        <w:t>consta consulta al sitio web de la Caja Costarricense de</w:t>
      </w:r>
      <w:r w:rsidR="00C55312" w:rsidRPr="00043FB0">
        <w:rPr>
          <w:rFonts w:ascii="Verdana" w:hAnsi="Verdana"/>
          <w:sz w:val="22"/>
          <w:szCs w:val="22"/>
          <w:lang w:val="es-MX"/>
        </w:rPr>
        <w:t xml:space="preserve"> </w:t>
      </w:r>
      <w:r w:rsidR="00B42FA8" w:rsidRPr="00043FB0">
        <w:rPr>
          <w:rFonts w:ascii="Verdana" w:hAnsi="Verdana"/>
          <w:sz w:val="22"/>
          <w:szCs w:val="22"/>
          <w:lang w:val="es-MX"/>
        </w:rPr>
        <w:t xml:space="preserve">Seguro Social, realizada el día 15 de mayo de 2020 en la que se detalla que el </w:t>
      </w:r>
      <w:r w:rsidR="00AA385E" w:rsidRPr="00043FB0">
        <w:rPr>
          <w:rFonts w:ascii="Verdana" w:hAnsi="Verdana"/>
          <w:sz w:val="22"/>
          <w:szCs w:val="22"/>
          <w:lang w:val="es-MX"/>
        </w:rPr>
        <w:t>señor</w:t>
      </w:r>
      <w:r w:rsidR="00B42FA8" w:rsidRPr="00043FB0">
        <w:rPr>
          <w:rFonts w:ascii="Verdana" w:hAnsi="Verdana"/>
          <w:sz w:val="22"/>
          <w:szCs w:val="22"/>
          <w:lang w:val="es-MX"/>
        </w:rPr>
        <w:t xml:space="preserve"> </w:t>
      </w:r>
      <w:r w:rsidR="00B42FA8" w:rsidRPr="00043FB0">
        <w:rPr>
          <w:rFonts w:ascii="Verdana" w:hAnsi="Verdana"/>
          <w:b/>
          <w:bCs/>
          <w:sz w:val="22"/>
          <w:szCs w:val="22"/>
          <w:lang w:val="es-MX"/>
        </w:rPr>
        <w:t>M</w:t>
      </w:r>
      <w:r w:rsidR="001D5508">
        <w:rPr>
          <w:rFonts w:ascii="Verdana" w:hAnsi="Verdana"/>
          <w:b/>
          <w:bCs/>
          <w:sz w:val="22"/>
          <w:szCs w:val="22"/>
          <w:lang w:val="es-MX"/>
        </w:rPr>
        <w:t>.G.M.V.</w:t>
      </w:r>
      <w:r w:rsidR="00B42FA8" w:rsidRPr="00043FB0">
        <w:rPr>
          <w:rFonts w:ascii="Verdana" w:hAnsi="Verdana"/>
          <w:b/>
          <w:bCs/>
          <w:sz w:val="22"/>
          <w:szCs w:val="22"/>
          <w:lang w:val="es-MX"/>
        </w:rPr>
        <w:t xml:space="preserve">, adeuda el monto de </w:t>
      </w:r>
      <w:r w:rsidR="00B45DD9">
        <w:rPr>
          <w:rFonts w:ascii="Verdana" w:hAnsi="Verdana"/>
          <w:b/>
          <w:bCs/>
          <w:sz w:val="22"/>
          <w:szCs w:val="22"/>
          <w:lang w:val="es-MX"/>
        </w:rPr>
        <w:t xml:space="preserve">¢ </w:t>
      </w:r>
      <w:r w:rsidR="00B42FA8" w:rsidRPr="00043FB0">
        <w:rPr>
          <w:rFonts w:ascii="Verdana" w:hAnsi="Verdana"/>
          <w:b/>
          <w:bCs/>
          <w:sz w:val="22"/>
          <w:szCs w:val="22"/>
          <w:lang w:val="es-MX"/>
        </w:rPr>
        <w:t>3.724.830 y dicha suma se encuentra en cobro judicial</w:t>
      </w:r>
      <w:r w:rsidR="00B42FA8" w:rsidRPr="00043FB0">
        <w:rPr>
          <w:rFonts w:ascii="Verdana" w:hAnsi="Verdana"/>
          <w:sz w:val="22"/>
          <w:szCs w:val="22"/>
          <w:lang w:val="es-MX"/>
        </w:rPr>
        <w:t xml:space="preserve"> (Ver folio 34 del expediente administrativo)</w:t>
      </w:r>
    </w:p>
    <w:p w14:paraId="21A930E0" w14:textId="32DB8840" w:rsidR="00102AD2" w:rsidRPr="00043FB0" w:rsidRDefault="00102AD2" w:rsidP="00102AD2">
      <w:pPr>
        <w:jc w:val="both"/>
        <w:rPr>
          <w:rFonts w:ascii="Verdana" w:hAnsi="Verdana"/>
          <w:sz w:val="22"/>
          <w:szCs w:val="22"/>
        </w:rPr>
      </w:pPr>
      <w:r w:rsidRPr="00043FB0">
        <w:rPr>
          <w:rFonts w:ascii="Verdana" w:hAnsi="Verdana"/>
          <w:sz w:val="22"/>
          <w:szCs w:val="22"/>
          <w:lang w:val="es-MX"/>
        </w:rPr>
        <w:t xml:space="preserve"> </w:t>
      </w:r>
    </w:p>
    <w:p w14:paraId="72C4D165" w14:textId="77777777" w:rsidR="00102AD2" w:rsidRPr="00043FB0" w:rsidRDefault="00102AD2" w:rsidP="00102AD2">
      <w:pPr>
        <w:jc w:val="both"/>
        <w:rPr>
          <w:rFonts w:ascii="Verdana" w:hAnsi="Verdana"/>
          <w:b/>
          <w:sz w:val="22"/>
          <w:szCs w:val="22"/>
          <w:lang w:val="es-MX"/>
        </w:rPr>
      </w:pPr>
    </w:p>
    <w:p w14:paraId="03A20F99" w14:textId="77777777" w:rsidR="00102AD2" w:rsidRPr="00043FB0" w:rsidRDefault="00102AD2" w:rsidP="00102AD2">
      <w:pPr>
        <w:jc w:val="both"/>
        <w:rPr>
          <w:rFonts w:ascii="Verdana" w:hAnsi="Verdana"/>
          <w:b/>
          <w:sz w:val="22"/>
          <w:szCs w:val="22"/>
        </w:rPr>
      </w:pPr>
      <w:r w:rsidRPr="00043FB0">
        <w:rPr>
          <w:rFonts w:ascii="Verdana" w:hAnsi="Verdana"/>
          <w:b/>
          <w:sz w:val="22"/>
          <w:szCs w:val="22"/>
        </w:rPr>
        <w:t>4.- HECHOS NO PROBADOS</w:t>
      </w:r>
    </w:p>
    <w:p w14:paraId="7B3D1674" w14:textId="77777777" w:rsidR="00102AD2" w:rsidRPr="00043FB0" w:rsidRDefault="00102AD2" w:rsidP="00102AD2">
      <w:pPr>
        <w:jc w:val="both"/>
        <w:rPr>
          <w:rFonts w:ascii="Verdana" w:hAnsi="Verdana"/>
          <w:b/>
          <w:sz w:val="22"/>
          <w:szCs w:val="22"/>
        </w:rPr>
      </w:pPr>
    </w:p>
    <w:p w14:paraId="719350FB" w14:textId="3555E835" w:rsidR="00102AD2" w:rsidRPr="00043FB0" w:rsidRDefault="00B42FA8" w:rsidP="00102AD2">
      <w:pPr>
        <w:pStyle w:val="Textoindependiente"/>
        <w:jc w:val="both"/>
        <w:rPr>
          <w:rFonts w:ascii="Verdana" w:hAnsi="Verdana"/>
          <w:sz w:val="22"/>
          <w:szCs w:val="22"/>
        </w:rPr>
      </w:pPr>
      <w:r w:rsidRPr="00043FB0">
        <w:rPr>
          <w:rFonts w:ascii="Verdana" w:hAnsi="Verdana"/>
          <w:sz w:val="22"/>
          <w:szCs w:val="22"/>
        </w:rPr>
        <w:t xml:space="preserve">Tal como consta en el informe del órgano directo del procedimiento, no se demostró, el remate del vehículo amparado a la concesión </w:t>
      </w:r>
      <w:r w:rsidRPr="00043FB0">
        <w:rPr>
          <w:rFonts w:ascii="Verdana" w:hAnsi="Verdana"/>
          <w:b/>
          <w:bCs/>
          <w:sz w:val="22"/>
          <w:szCs w:val="22"/>
          <w:lang w:val="es-MX"/>
        </w:rPr>
        <w:t>TSJ-</w:t>
      </w:r>
      <w:r w:rsidR="001D5508">
        <w:rPr>
          <w:rFonts w:ascii="Verdana" w:hAnsi="Verdana"/>
          <w:b/>
          <w:bCs/>
          <w:sz w:val="22"/>
          <w:szCs w:val="22"/>
          <w:lang w:val="es-MX"/>
        </w:rPr>
        <w:t>XXXX</w:t>
      </w:r>
      <w:r w:rsidRPr="00043FB0">
        <w:rPr>
          <w:rFonts w:ascii="Verdana" w:hAnsi="Verdana"/>
          <w:b/>
          <w:bCs/>
          <w:sz w:val="22"/>
          <w:szCs w:val="22"/>
          <w:lang w:val="es-MX"/>
        </w:rPr>
        <w:t xml:space="preserve"> </w:t>
      </w:r>
      <w:r w:rsidRPr="00043FB0">
        <w:rPr>
          <w:rFonts w:ascii="Verdana" w:hAnsi="Verdana"/>
          <w:sz w:val="22"/>
          <w:szCs w:val="22"/>
          <w:lang w:val="es-MX"/>
        </w:rPr>
        <w:t>ni el incumplimiento por parte del Recurrente de conducir el vehículo por al menos 8 horas diarias.</w:t>
      </w:r>
      <w:r w:rsidR="00102AD2" w:rsidRPr="00043FB0">
        <w:rPr>
          <w:rFonts w:ascii="Verdana" w:hAnsi="Verdana"/>
          <w:sz w:val="22"/>
          <w:szCs w:val="22"/>
        </w:rPr>
        <w:t xml:space="preserve"> </w:t>
      </w:r>
    </w:p>
    <w:p w14:paraId="3B969C4E" w14:textId="0C4883C1" w:rsidR="00102AD2" w:rsidRDefault="00102AD2" w:rsidP="00102AD2">
      <w:pPr>
        <w:jc w:val="both"/>
        <w:rPr>
          <w:rFonts w:ascii="Verdana" w:hAnsi="Verdana"/>
          <w:b/>
          <w:sz w:val="22"/>
          <w:szCs w:val="22"/>
        </w:rPr>
      </w:pPr>
    </w:p>
    <w:p w14:paraId="54F3414E" w14:textId="131D1E09" w:rsidR="00B45DD9" w:rsidRDefault="00B45DD9" w:rsidP="00102AD2">
      <w:pPr>
        <w:jc w:val="both"/>
        <w:rPr>
          <w:rFonts w:ascii="Verdana" w:hAnsi="Verdana"/>
          <w:b/>
          <w:sz w:val="22"/>
          <w:szCs w:val="22"/>
        </w:rPr>
      </w:pPr>
    </w:p>
    <w:p w14:paraId="5F160ACC" w14:textId="6BA9118B" w:rsidR="00B45DD9" w:rsidRDefault="00B45DD9" w:rsidP="00102AD2">
      <w:pPr>
        <w:jc w:val="both"/>
        <w:rPr>
          <w:rFonts w:ascii="Verdana" w:hAnsi="Verdana"/>
          <w:b/>
          <w:sz w:val="22"/>
          <w:szCs w:val="22"/>
        </w:rPr>
      </w:pPr>
    </w:p>
    <w:p w14:paraId="5012EEBE" w14:textId="77777777" w:rsidR="00B45DD9" w:rsidRPr="00043FB0" w:rsidRDefault="00B45DD9" w:rsidP="00102AD2">
      <w:pPr>
        <w:jc w:val="both"/>
        <w:rPr>
          <w:rFonts w:ascii="Verdana" w:hAnsi="Verdana"/>
          <w:b/>
          <w:sz w:val="22"/>
          <w:szCs w:val="22"/>
        </w:rPr>
      </w:pPr>
    </w:p>
    <w:p w14:paraId="1BF71E33" w14:textId="77777777" w:rsidR="00102AD2" w:rsidRPr="00043FB0" w:rsidRDefault="00102AD2" w:rsidP="00102AD2">
      <w:pPr>
        <w:jc w:val="both"/>
        <w:rPr>
          <w:rFonts w:ascii="Verdana" w:hAnsi="Verdana"/>
          <w:b/>
          <w:sz w:val="22"/>
          <w:szCs w:val="22"/>
        </w:rPr>
      </w:pPr>
      <w:r w:rsidRPr="00043FB0">
        <w:rPr>
          <w:rFonts w:ascii="Verdana" w:hAnsi="Verdana"/>
          <w:b/>
          <w:sz w:val="22"/>
          <w:szCs w:val="22"/>
        </w:rPr>
        <w:t>5.- SOBRE EL FONDO</w:t>
      </w:r>
    </w:p>
    <w:p w14:paraId="724E5767" w14:textId="77777777" w:rsidR="00102AD2" w:rsidRPr="00043FB0" w:rsidRDefault="00102AD2" w:rsidP="00102AD2">
      <w:pPr>
        <w:jc w:val="both"/>
        <w:rPr>
          <w:rFonts w:ascii="Verdana" w:hAnsi="Verdana"/>
          <w:b/>
          <w:sz w:val="22"/>
          <w:szCs w:val="22"/>
        </w:rPr>
      </w:pPr>
    </w:p>
    <w:p w14:paraId="427BF232" w14:textId="5D8802F4" w:rsidR="00102AD2" w:rsidRPr="00043FB0" w:rsidRDefault="00102AD2" w:rsidP="00102AD2">
      <w:pPr>
        <w:jc w:val="both"/>
        <w:rPr>
          <w:rFonts w:ascii="Verdana" w:hAnsi="Verdana"/>
          <w:b/>
          <w:smallCaps/>
          <w:sz w:val="22"/>
          <w:szCs w:val="22"/>
        </w:rPr>
      </w:pPr>
      <w:r w:rsidRPr="00043FB0">
        <w:rPr>
          <w:rFonts w:ascii="Verdana" w:hAnsi="Verdana"/>
          <w:b/>
          <w:sz w:val="22"/>
          <w:szCs w:val="22"/>
        </w:rPr>
        <w:t xml:space="preserve">OBJETO DEL PROCEDIMIENTO. </w:t>
      </w:r>
      <w:r w:rsidRPr="00043FB0">
        <w:rPr>
          <w:rFonts w:ascii="Verdana" w:hAnsi="Verdana"/>
          <w:sz w:val="22"/>
          <w:szCs w:val="22"/>
        </w:rPr>
        <w:t xml:space="preserve">Determinar si existe nulidad del </w:t>
      </w:r>
      <w:r w:rsidR="009313F2" w:rsidRPr="00043FB0">
        <w:rPr>
          <w:rFonts w:ascii="Verdana" w:hAnsi="Verdana"/>
          <w:b/>
          <w:sz w:val="22"/>
          <w:szCs w:val="22"/>
        </w:rPr>
        <w:t xml:space="preserve">artículo 7.6.2 de la Sesión Ordinaria 80-2020 de 22 de </w:t>
      </w:r>
      <w:r w:rsidR="00C55312" w:rsidRPr="00043FB0">
        <w:rPr>
          <w:rFonts w:ascii="Verdana" w:hAnsi="Verdana"/>
          <w:b/>
          <w:sz w:val="22"/>
          <w:szCs w:val="22"/>
        </w:rPr>
        <w:t>octubre de</w:t>
      </w:r>
      <w:r w:rsidR="009313F2" w:rsidRPr="00043FB0">
        <w:rPr>
          <w:rFonts w:ascii="Verdana" w:hAnsi="Verdana"/>
          <w:b/>
          <w:sz w:val="22"/>
          <w:szCs w:val="22"/>
        </w:rPr>
        <w:t xml:space="preserve"> 2020</w:t>
      </w:r>
      <w:r w:rsidRPr="00043FB0">
        <w:rPr>
          <w:rFonts w:ascii="Verdana" w:hAnsi="Verdana"/>
          <w:sz w:val="22"/>
          <w:szCs w:val="22"/>
        </w:rPr>
        <w:t xml:space="preserve">, del Consejo de Transporte Público y de ser así, el consecuente restablecimiento de la concesión de taxi otorgada al señor </w:t>
      </w:r>
      <w:r w:rsidR="00A32C0F" w:rsidRPr="00043FB0">
        <w:rPr>
          <w:rFonts w:ascii="Verdana" w:hAnsi="Verdana"/>
          <w:b/>
          <w:bCs/>
          <w:sz w:val="22"/>
          <w:szCs w:val="22"/>
          <w:lang w:val="es-MX"/>
        </w:rPr>
        <w:t>M</w:t>
      </w:r>
      <w:r w:rsidR="001D5508">
        <w:rPr>
          <w:rFonts w:ascii="Verdana" w:hAnsi="Verdana"/>
          <w:b/>
          <w:bCs/>
          <w:sz w:val="22"/>
          <w:szCs w:val="22"/>
          <w:lang w:val="es-MX"/>
        </w:rPr>
        <w:t>.G.M.V.</w:t>
      </w:r>
      <w:r w:rsidR="00A32C0F" w:rsidRPr="00043FB0">
        <w:rPr>
          <w:rFonts w:ascii="Verdana" w:hAnsi="Verdana"/>
          <w:sz w:val="22"/>
          <w:szCs w:val="22"/>
        </w:rPr>
        <w:t xml:space="preserve"> </w:t>
      </w:r>
    </w:p>
    <w:p w14:paraId="280731AC" w14:textId="77777777" w:rsidR="00102AD2" w:rsidRPr="00043FB0" w:rsidRDefault="00102AD2" w:rsidP="00102AD2">
      <w:pPr>
        <w:jc w:val="both"/>
        <w:rPr>
          <w:rFonts w:ascii="Verdana" w:hAnsi="Verdana"/>
          <w:b/>
          <w:bCs/>
          <w:sz w:val="22"/>
          <w:szCs w:val="22"/>
        </w:rPr>
      </w:pPr>
    </w:p>
    <w:p w14:paraId="3D59988F" w14:textId="77777777" w:rsidR="00102AD2" w:rsidRPr="00043FB0" w:rsidRDefault="00102AD2" w:rsidP="00102AD2">
      <w:pPr>
        <w:tabs>
          <w:tab w:val="left" w:pos="852"/>
        </w:tabs>
        <w:jc w:val="both"/>
        <w:rPr>
          <w:rFonts w:ascii="Verdana" w:hAnsi="Verdana" w:cs="Tahoma"/>
          <w:b/>
          <w:bCs/>
          <w:sz w:val="22"/>
          <w:szCs w:val="22"/>
        </w:rPr>
      </w:pPr>
      <w:r w:rsidRPr="00043FB0">
        <w:rPr>
          <w:rFonts w:ascii="Verdana" w:hAnsi="Verdana" w:cs="Tahoma"/>
          <w:b/>
          <w:bCs/>
          <w:sz w:val="22"/>
          <w:szCs w:val="22"/>
        </w:rPr>
        <w:lastRenderedPageBreak/>
        <w:t>SOBRE EL CASO CONCRETO:</w:t>
      </w:r>
    </w:p>
    <w:p w14:paraId="313E6856" w14:textId="77777777" w:rsidR="00102AD2" w:rsidRPr="00043FB0" w:rsidRDefault="00102AD2" w:rsidP="00102AD2">
      <w:pPr>
        <w:jc w:val="both"/>
        <w:rPr>
          <w:rFonts w:ascii="Verdana" w:hAnsi="Verdana"/>
        </w:rPr>
      </w:pPr>
    </w:p>
    <w:p w14:paraId="3F4D6368" w14:textId="24217069" w:rsidR="00A32C0F" w:rsidRPr="00043FB0" w:rsidRDefault="00102AD2" w:rsidP="00A32C0F">
      <w:pPr>
        <w:jc w:val="both"/>
        <w:rPr>
          <w:rFonts w:ascii="Verdana" w:hAnsi="Verdana"/>
          <w:sz w:val="22"/>
          <w:szCs w:val="22"/>
          <w:lang w:val="es-MX"/>
        </w:rPr>
      </w:pPr>
      <w:r w:rsidRPr="00043FB0">
        <w:rPr>
          <w:rStyle w:val="Hipervnculo"/>
          <w:rFonts w:ascii="Verdana" w:hAnsi="Verdana"/>
          <w:color w:val="auto"/>
          <w:sz w:val="22"/>
          <w:szCs w:val="22"/>
          <w:u w:val="none"/>
          <w:lang w:val="es-MX"/>
        </w:rPr>
        <w:t xml:space="preserve">El recurrente en su líbelo en lo que interesa, indica </w:t>
      </w:r>
      <w:r w:rsidR="00A32C0F" w:rsidRPr="00043FB0">
        <w:rPr>
          <w:rStyle w:val="Hipervnculo"/>
          <w:rFonts w:ascii="Verdana" w:hAnsi="Verdana"/>
          <w:color w:val="auto"/>
          <w:sz w:val="22"/>
          <w:szCs w:val="22"/>
          <w:u w:val="none"/>
          <w:lang w:val="es-MX"/>
        </w:rPr>
        <w:t xml:space="preserve">que </w:t>
      </w:r>
      <w:r w:rsidR="00A32C0F" w:rsidRPr="00043FB0">
        <w:rPr>
          <w:rFonts w:ascii="Verdana" w:hAnsi="Verdana"/>
          <w:sz w:val="22"/>
          <w:szCs w:val="22"/>
          <w:lang w:val="es-MX"/>
        </w:rPr>
        <w:t xml:space="preserve">no está de acuerdo con lo aprobado en el </w:t>
      </w:r>
      <w:r w:rsidR="00A32C0F" w:rsidRPr="00043FB0">
        <w:rPr>
          <w:rFonts w:ascii="Verdana" w:hAnsi="Verdana"/>
          <w:b/>
          <w:sz w:val="22"/>
          <w:szCs w:val="22"/>
        </w:rPr>
        <w:t xml:space="preserve">artículo 7.6.2 de la Sesión Ordinaria 80-2020 de 22 de octubre  de 2020, </w:t>
      </w:r>
      <w:r w:rsidR="00A32C0F" w:rsidRPr="00043FB0">
        <w:rPr>
          <w:rFonts w:ascii="Verdana" w:hAnsi="Verdana"/>
          <w:bCs/>
          <w:sz w:val="22"/>
          <w:szCs w:val="22"/>
        </w:rPr>
        <w:t>mediante el cual se le cancela el derecho de concesión por no estar al día con obligaciones de la Caja Costarricense de</w:t>
      </w:r>
      <w:r w:rsidR="00C55312" w:rsidRPr="00043FB0">
        <w:rPr>
          <w:rFonts w:ascii="Verdana" w:hAnsi="Verdana"/>
          <w:bCs/>
          <w:sz w:val="22"/>
          <w:szCs w:val="22"/>
        </w:rPr>
        <w:t xml:space="preserve"> </w:t>
      </w:r>
      <w:r w:rsidR="00A32C0F" w:rsidRPr="00043FB0">
        <w:rPr>
          <w:rFonts w:ascii="Verdana" w:hAnsi="Verdana"/>
          <w:bCs/>
          <w:sz w:val="22"/>
          <w:szCs w:val="22"/>
        </w:rPr>
        <w:t>Seguro Social, dado que si bien es cierto aparece moroso ante dicha institución, esto no se ha debido a que no quisiera pagar sino más bien, al desinterés por la atención que le brindan y la negligencia por parte de la C.C.S.S, pues ha recurrido en varias ocasiones y como es conocido es difícil tratar con dicha institución y como es del cantón de Mora le mandaron el expediente a esa localidad y por la Pandemia solo laboran hasta las doce medio día y con filas todo el día</w:t>
      </w:r>
      <w:r w:rsidR="00A32C0F" w:rsidRPr="00043FB0">
        <w:rPr>
          <w:rFonts w:ascii="Verdana" w:hAnsi="Verdana"/>
          <w:b/>
          <w:sz w:val="22"/>
          <w:szCs w:val="22"/>
        </w:rPr>
        <w:t>.</w:t>
      </w:r>
      <w:r w:rsidR="00A32C0F" w:rsidRPr="00043FB0">
        <w:rPr>
          <w:rFonts w:ascii="Verdana" w:hAnsi="Verdana"/>
          <w:sz w:val="22"/>
          <w:szCs w:val="22"/>
          <w:lang w:val="es-MX"/>
        </w:rPr>
        <w:t xml:space="preserve"> </w:t>
      </w:r>
    </w:p>
    <w:p w14:paraId="4FB66C49" w14:textId="77777777" w:rsidR="00A32C0F" w:rsidRPr="00043FB0" w:rsidRDefault="00A32C0F" w:rsidP="00A32C0F">
      <w:pPr>
        <w:jc w:val="both"/>
        <w:rPr>
          <w:rFonts w:ascii="Verdana" w:hAnsi="Verdana"/>
          <w:sz w:val="22"/>
          <w:szCs w:val="22"/>
          <w:lang w:val="es-MX"/>
        </w:rPr>
      </w:pPr>
    </w:p>
    <w:p w14:paraId="16EB5457" w14:textId="07463254" w:rsidR="00A32C0F" w:rsidRPr="00043FB0" w:rsidRDefault="00A32C0F" w:rsidP="00A32C0F">
      <w:pPr>
        <w:jc w:val="both"/>
        <w:rPr>
          <w:rFonts w:ascii="Verdana" w:hAnsi="Verdana"/>
          <w:sz w:val="22"/>
          <w:szCs w:val="22"/>
          <w:lang w:val="es-MX"/>
        </w:rPr>
      </w:pPr>
      <w:r w:rsidRPr="00043FB0">
        <w:rPr>
          <w:rFonts w:ascii="Verdana" w:hAnsi="Verdana"/>
          <w:sz w:val="22"/>
          <w:szCs w:val="22"/>
          <w:lang w:val="es-MX"/>
        </w:rPr>
        <w:t xml:space="preserve">Por otro </w:t>
      </w:r>
      <w:r w:rsidR="00DE1A50" w:rsidRPr="00043FB0">
        <w:rPr>
          <w:rFonts w:ascii="Verdana" w:hAnsi="Verdana"/>
          <w:sz w:val="22"/>
          <w:szCs w:val="22"/>
          <w:lang w:val="es-MX"/>
        </w:rPr>
        <w:t>lado,</w:t>
      </w:r>
      <w:r w:rsidRPr="00043FB0">
        <w:rPr>
          <w:rFonts w:ascii="Verdana" w:hAnsi="Verdana"/>
          <w:sz w:val="22"/>
          <w:szCs w:val="22"/>
          <w:lang w:val="es-MX"/>
        </w:rPr>
        <w:t xml:space="preserve"> refiere que además de los trámites complicados ante la C.C.S.S., se les suma la difícil situación económica que están pasando desde antes de la Pandemia, con pago de otras obligaciones como </w:t>
      </w:r>
      <w:r w:rsidR="00DE1A50" w:rsidRPr="00043FB0">
        <w:rPr>
          <w:rFonts w:ascii="Verdana" w:hAnsi="Verdana"/>
          <w:sz w:val="22"/>
          <w:szCs w:val="22"/>
          <w:lang w:val="es-MX"/>
        </w:rPr>
        <w:t>c</w:t>
      </w:r>
      <w:r w:rsidRPr="00043FB0">
        <w:rPr>
          <w:rFonts w:ascii="Verdana" w:hAnsi="Verdana"/>
          <w:sz w:val="22"/>
          <w:szCs w:val="22"/>
          <w:lang w:val="es-MX"/>
        </w:rPr>
        <w:t>ánones, mantenimiento de la unidad, entre otros.</w:t>
      </w:r>
    </w:p>
    <w:p w14:paraId="12BAAC70" w14:textId="77777777" w:rsidR="00A32C0F" w:rsidRPr="00043FB0" w:rsidRDefault="00A32C0F" w:rsidP="00A32C0F">
      <w:pPr>
        <w:jc w:val="both"/>
        <w:rPr>
          <w:rFonts w:ascii="Verdana" w:hAnsi="Verdana"/>
          <w:sz w:val="22"/>
          <w:szCs w:val="22"/>
          <w:lang w:val="es-MX"/>
        </w:rPr>
      </w:pPr>
    </w:p>
    <w:p w14:paraId="5D0F52FD" w14:textId="7A497B79" w:rsidR="00A32C0F" w:rsidRPr="00043FB0" w:rsidRDefault="00A32C0F" w:rsidP="00A32C0F">
      <w:pPr>
        <w:jc w:val="both"/>
        <w:rPr>
          <w:rFonts w:ascii="Verdana" w:hAnsi="Verdana"/>
          <w:sz w:val="22"/>
          <w:szCs w:val="22"/>
          <w:lang w:val="es-MX"/>
        </w:rPr>
      </w:pPr>
      <w:r w:rsidRPr="00043FB0">
        <w:rPr>
          <w:rFonts w:ascii="Verdana" w:hAnsi="Verdana"/>
          <w:sz w:val="22"/>
          <w:szCs w:val="22"/>
          <w:lang w:val="es-MX"/>
        </w:rPr>
        <w:t>El señor M</w:t>
      </w:r>
      <w:r w:rsidR="001D5508">
        <w:rPr>
          <w:rFonts w:ascii="Verdana" w:hAnsi="Verdana"/>
          <w:sz w:val="22"/>
          <w:szCs w:val="22"/>
          <w:lang w:val="es-MX"/>
        </w:rPr>
        <w:t>.V.</w:t>
      </w:r>
      <w:r w:rsidRPr="00043FB0">
        <w:rPr>
          <w:rFonts w:ascii="Verdana" w:hAnsi="Verdana"/>
          <w:sz w:val="22"/>
          <w:szCs w:val="22"/>
          <w:lang w:val="es-MX"/>
        </w:rPr>
        <w:t xml:space="preserve"> dice en</w:t>
      </w:r>
      <w:r w:rsidR="00220D1E" w:rsidRPr="00043FB0">
        <w:rPr>
          <w:rFonts w:ascii="Verdana" w:hAnsi="Verdana"/>
          <w:sz w:val="22"/>
          <w:szCs w:val="22"/>
          <w:lang w:val="es-MX"/>
        </w:rPr>
        <w:t xml:space="preserve"> </w:t>
      </w:r>
      <w:r w:rsidR="00DE1A50" w:rsidRPr="00043FB0">
        <w:rPr>
          <w:rFonts w:ascii="Verdana" w:hAnsi="Verdana"/>
          <w:sz w:val="22"/>
          <w:szCs w:val="22"/>
          <w:lang w:val="es-MX"/>
        </w:rPr>
        <w:t>su libelo que</w:t>
      </w:r>
      <w:r w:rsidRPr="00043FB0">
        <w:rPr>
          <w:rFonts w:ascii="Verdana" w:hAnsi="Verdana"/>
          <w:sz w:val="22"/>
          <w:szCs w:val="22"/>
          <w:lang w:val="es-MX"/>
        </w:rPr>
        <w:t xml:space="preserve"> la única persona que conduce el Taxi es él y es conocedor de que debe prestar el servicio por lo menos ocho horas diarias, lo que hace, y más bien en demasía, pues debe trabajar más horas para poder ingresar algún dinero a su hogar. </w:t>
      </w:r>
    </w:p>
    <w:p w14:paraId="528F74A0" w14:textId="77777777" w:rsidR="00A32C0F" w:rsidRPr="00043FB0" w:rsidRDefault="00A32C0F" w:rsidP="00A32C0F">
      <w:pPr>
        <w:jc w:val="both"/>
        <w:rPr>
          <w:rFonts w:ascii="Verdana" w:hAnsi="Verdana"/>
          <w:sz w:val="22"/>
          <w:szCs w:val="22"/>
          <w:lang w:val="es-MX"/>
        </w:rPr>
      </w:pPr>
    </w:p>
    <w:p w14:paraId="2FEF9565" w14:textId="508530E6" w:rsidR="00A32C0F" w:rsidRPr="00043FB0" w:rsidRDefault="00A32C0F" w:rsidP="00A32C0F">
      <w:pPr>
        <w:jc w:val="both"/>
        <w:rPr>
          <w:rFonts w:ascii="Verdana" w:hAnsi="Verdana"/>
          <w:b/>
          <w:sz w:val="22"/>
          <w:szCs w:val="22"/>
          <w:lang w:val="es-MX"/>
        </w:rPr>
      </w:pPr>
      <w:r w:rsidRPr="00043FB0">
        <w:rPr>
          <w:rFonts w:ascii="Verdana" w:hAnsi="Verdana"/>
          <w:sz w:val="22"/>
          <w:szCs w:val="22"/>
          <w:lang w:val="es-MX"/>
        </w:rPr>
        <w:t xml:space="preserve">Finalmente indica que el hecho de que el vehículo tenga una anotación de decreto de embargo, no significa que el vehículo haya estado sin circular y él no lo haya conducido como erróneamente lo mencionan en el procedimiento Administrativo, pues </w:t>
      </w:r>
      <w:r w:rsidR="00323E59" w:rsidRPr="00043FB0">
        <w:rPr>
          <w:rFonts w:ascii="Verdana" w:hAnsi="Verdana"/>
          <w:sz w:val="22"/>
          <w:szCs w:val="22"/>
          <w:lang w:val="es-MX"/>
        </w:rPr>
        <w:t>no existe</w:t>
      </w:r>
      <w:r w:rsidRPr="00043FB0">
        <w:rPr>
          <w:rFonts w:ascii="Verdana" w:hAnsi="Verdana"/>
          <w:sz w:val="22"/>
          <w:szCs w:val="22"/>
          <w:lang w:val="es-MX"/>
        </w:rPr>
        <w:t xml:space="preserve"> ningún decreto practicado, de </w:t>
      </w:r>
      <w:r w:rsidR="00323E59" w:rsidRPr="00043FB0">
        <w:rPr>
          <w:rFonts w:ascii="Verdana" w:hAnsi="Verdana"/>
          <w:sz w:val="22"/>
          <w:szCs w:val="22"/>
          <w:lang w:val="es-MX"/>
        </w:rPr>
        <w:t>hecho,</w:t>
      </w:r>
      <w:r w:rsidRPr="00043FB0">
        <w:rPr>
          <w:rFonts w:ascii="Verdana" w:hAnsi="Verdana"/>
          <w:sz w:val="22"/>
          <w:szCs w:val="22"/>
          <w:lang w:val="es-MX"/>
        </w:rPr>
        <w:t xml:space="preserve"> la deuda con el Banco Popular ya se encuentra cancelada.</w:t>
      </w:r>
    </w:p>
    <w:p w14:paraId="05C055C8" w14:textId="77777777" w:rsidR="00220D1E" w:rsidRPr="00043FB0" w:rsidRDefault="00220D1E" w:rsidP="00102AD2">
      <w:pPr>
        <w:jc w:val="both"/>
        <w:rPr>
          <w:rFonts w:ascii="Verdana" w:hAnsi="Verdana"/>
          <w:sz w:val="22"/>
          <w:szCs w:val="22"/>
        </w:rPr>
      </w:pPr>
    </w:p>
    <w:p w14:paraId="248FFD3E" w14:textId="77777777" w:rsidR="00102AD2" w:rsidRPr="00043FB0" w:rsidRDefault="00102AD2" w:rsidP="00102AD2">
      <w:pPr>
        <w:rPr>
          <w:rFonts w:ascii="Verdana" w:hAnsi="Verdana"/>
          <w:b/>
          <w:color w:val="000000"/>
          <w:sz w:val="22"/>
          <w:szCs w:val="22"/>
        </w:rPr>
      </w:pPr>
      <w:r w:rsidRPr="00043FB0">
        <w:rPr>
          <w:rFonts w:ascii="Verdana" w:hAnsi="Verdana"/>
          <w:b/>
          <w:color w:val="000000"/>
          <w:sz w:val="22"/>
          <w:szCs w:val="22"/>
        </w:rPr>
        <w:t>DEL DEBIDO PROCESO</w:t>
      </w:r>
    </w:p>
    <w:p w14:paraId="42F30199" w14:textId="77777777" w:rsidR="00102AD2" w:rsidRPr="00043FB0" w:rsidRDefault="00102AD2" w:rsidP="00102AD2">
      <w:pPr>
        <w:rPr>
          <w:rFonts w:ascii="Verdana" w:hAnsi="Verdana"/>
          <w:b/>
          <w:color w:val="000000"/>
          <w:sz w:val="22"/>
          <w:szCs w:val="22"/>
        </w:rPr>
      </w:pPr>
    </w:p>
    <w:p w14:paraId="7F912EC2" w14:textId="078633BC" w:rsidR="00102AD2" w:rsidRPr="00043FB0" w:rsidRDefault="00102AD2" w:rsidP="00102AD2">
      <w:pPr>
        <w:spacing w:after="120"/>
        <w:jc w:val="both"/>
        <w:rPr>
          <w:rFonts w:ascii="Verdana" w:hAnsi="Verdana"/>
          <w:sz w:val="22"/>
          <w:szCs w:val="22"/>
        </w:rPr>
      </w:pPr>
      <w:r w:rsidRPr="00043FB0">
        <w:rPr>
          <w:rFonts w:ascii="Verdana" w:hAnsi="Verdana"/>
          <w:sz w:val="22"/>
          <w:szCs w:val="22"/>
        </w:rPr>
        <w:t xml:space="preserve">El Debido Proceso debe integrarse y observarse de conformidad con los principios y subprincipios que lo conforma; en todo proceso sancionatorio o que pueda culminar con la supresión de derechos subjetivos, menoscabo a sus intereses legítimos, debe respetarse </w:t>
      </w:r>
      <w:r w:rsidR="00323E59" w:rsidRPr="00043FB0">
        <w:rPr>
          <w:rFonts w:ascii="Verdana" w:hAnsi="Verdana"/>
          <w:sz w:val="22"/>
          <w:szCs w:val="22"/>
        </w:rPr>
        <w:t>esta</w:t>
      </w:r>
      <w:r w:rsidRPr="00043FB0">
        <w:rPr>
          <w:rFonts w:ascii="Verdana" w:hAnsi="Verdana"/>
          <w:sz w:val="22"/>
          <w:szCs w:val="22"/>
        </w:rPr>
        <w:t xml:space="preserve"> garantía constitucional. El </w:t>
      </w:r>
      <w:r w:rsidR="00323E59" w:rsidRPr="00043FB0">
        <w:rPr>
          <w:rFonts w:ascii="Verdana" w:hAnsi="Verdana"/>
          <w:sz w:val="22"/>
          <w:szCs w:val="22"/>
        </w:rPr>
        <w:t>d</w:t>
      </w:r>
      <w:r w:rsidRPr="00043FB0">
        <w:rPr>
          <w:rFonts w:ascii="Verdana" w:hAnsi="Verdana"/>
          <w:sz w:val="22"/>
          <w:szCs w:val="22"/>
        </w:rPr>
        <w:t xml:space="preserve">erecho a la </w:t>
      </w:r>
      <w:r w:rsidR="00323E59" w:rsidRPr="00043FB0">
        <w:rPr>
          <w:rFonts w:ascii="Verdana" w:hAnsi="Verdana"/>
          <w:sz w:val="22"/>
          <w:szCs w:val="22"/>
        </w:rPr>
        <w:t>d</w:t>
      </w:r>
      <w:r w:rsidRPr="00043FB0">
        <w:rPr>
          <w:rFonts w:ascii="Verdana" w:hAnsi="Verdana"/>
          <w:sz w:val="22"/>
          <w:szCs w:val="22"/>
        </w:rPr>
        <w:t>efensa, el de intimación, imputación, audiencia, acceso al expediente y comunicación oportuna del acto administrativo que se acuerde, son entre otros, integrantes del debido proceso, garantía de rango constitucional consagrada en los artículos 39 y 41 de la Constitución Política y deben ser observados taxativamente por parte de la Administración.</w:t>
      </w:r>
    </w:p>
    <w:p w14:paraId="7FBBC30E" w14:textId="77777777" w:rsidR="00102AD2" w:rsidRPr="00043FB0" w:rsidRDefault="00102AD2" w:rsidP="00102AD2">
      <w:pPr>
        <w:spacing w:after="120"/>
        <w:jc w:val="both"/>
        <w:rPr>
          <w:rFonts w:ascii="Verdana" w:hAnsi="Verdana"/>
          <w:sz w:val="22"/>
          <w:szCs w:val="22"/>
        </w:rPr>
      </w:pPr>
      <w:r w:rsidRPr="00043FB0">
        <w:rPr>
          <w:rFonts w:ascii="Verdana" w:hAnsi="Verdana"/>
          <w:sz w:val="22"/>
          <w:szCs w:val="22"/>
        </w:rPr>
        <w:t>De acuerdo con lo anterior, cuando la Administración pretenda emitir un acto administrativo que de alguna forma pueda causar perjuicio al administrado debe dar traslado al interesado para que, de conformidad con el Debido Proceso Constitucional, pueda hacer las observaciones pertinentes.</w:t>
      </w:r>
    </w:p>
    <w:p w14:paraId="149E8DC5" w14:textId="512F4725" w:rsidR="00102AD2" w:rsidRPr="00043FB0" w:rsidRDefault="00800144" w:rsidP="00102AD2">
      <w:pPr>
        <w:jc w:val="both"/>
        <w:rPr>
          <w:rFonts w:ascii="Verdana" w:hAnsi="Verdana"/>
          <w:color w:val="000000"/>
          <w:sz w:val="22"/>
          <w:szCs w:val="22"/>
        </w:rPr>
      </w:pPr>
      <w:r w:rsidRPr="00043FB0">
        <w:rPr>
          <w:rFonts w:ascii="Verdana" w:hAnsi="Verdana"/>
          <w:color w:val="000000"/>
          <w:sz w:val="22"/>
          <w:szCs w:val="22"/>
        </w:rPr>
        <w:t xml:space="preserve">El </w:t>
      </w:r>
      <w:r w:rsidR="00102AD2" w:rsidRPr="00043FB0">
        <w:rPr>
          <w:rFonts w:ascii="Verdana" w:hAnsi="Verdana"/>
          <w:color w:val="000000"/>
          <w:sz w:val="22"/>
          <w:szCs w:val="22"/>
        </w:rPr>
        <w:t>Tribunal de Casación Contencioso Administrativo y Civil de Hacienda en su voto número 00108 de las catorce horas treinta minutos del nueve de octubre de dos mil catorce, indica lo siguiente.</w:t>
      </w:r>
    </w:p>
    <w:p w14:paraId="21B177AA" w14:textId="77777777" w:rsidR="00102AD2" w:rsidRPr="00043FB0" w:rsidRDefault="00102AD2" w:rsidP="00102AD2">
      <w:pPr>
        <w:jc w:val="both"/>
        <w:rPr>
          <w:rFonts w:ascii="Verdana" w:hAnsi="Verdana"/>
          <w:color w:val="000000"/>
        </w:rPr>
      </w:pPr>
    </w:p>
    <w:p w14:paraId="304877F8" w14:textId="77777777" w:rsidR="00102AD2" w:rsidRPr="00043FB0" w:rsidRDefault="00102AD2" w:rsidP="00102AD2">
      <w:pPr>
        <w:ind w:left="340" w:right="340"/>
        <w:jc w:val="both"/>
        <w:rPr>
          <w:rFonts w:ascii="Verdana" w:hAnsi="Verdana"/>
          <w:i/>
          <w:color w:val="000000"/>
          <w:sz w:val="18"/>
          <w:szCs w:val="18"/>
        </w:rPr>
      </w:pPr>
      <w:proofErr w:type="gramStart"/>
      <w:r w:rsidRPr="00043FB0">
        <w:rPr>
          <w:rFonts w:ascii="Verdana" w:hAnsi="Verdana"/>
          <w:i/>
          <w:color w:val="000000"/>
          <w:sz w:val="18"/>
          <w:szCs w:val="18"/>
        </w:rPr>
        <w:t>“ (</w:t>
      </w:r>
      <w:proofErr w:type="gramEnd"/>
      <w:r w:rsidRPr="00043FB0">
        <w:rPr>
          <w:rFonts w:ascii="Verdana" w:hAnsi="Verdana"/>
          <w:i/>
          <w:color w:val="000000"/>
          <w:sz w:val="18"/>
          <w:szCs w:val="18"/>
        </w:rPr>
        <w:t xml:space="preserve">…)Para esta Sala, resulta indubitable, no existe violación al debido proceso por el hecho de que el funcionario no sea constituido como parte durante la investigación preliminar, pues evidentemente, dicha fase ha sido dispuesta a fin de establecer el mérito del procedimiento disciplinario. Es en esa etapa posterior, a saber, la del procedimiento en </w:t>
      </w:r>
      <w:proofErr w:type="spellStart"/>
      <w:r w:rsidRPr="00043FB0">
        <w:rPr>
          <w:rFonts w:ascii="Verdana" w:hAnsi="Verdana"/>
          <w:i/>
          <w:color w:val="000000"/>
          <w:sz w:val="18"/>
          <w:szCs w:val="18"/>
        </w:rPr>
        <w:t>si</w:t>
      </w:r>
      <w:proofErr w:type="spellEnd"/>
      <w:r w:rsidRPr="00043FB0">
        <w:rPr>
          <w:rFonts w:ascii="Verdana" w:hAnsi="Verdana"/>
          <w:i/>
          <w:color w:val="000000"/>
          <w:sz w:val="18"/>
          <w:szCs w:val="18"/>
        </w:rPr>
        <w:t xml:space="preserve">, en la cual el principio constitucional del debido proceso despliega un rol esencial, violación que no ha sido alegada en la especie. </w:t>
      </w:r>
      <w:r w:rsidRPr="00043FB0">
        <w:rPr>
          <w:rFonts w:ascii="Verdana" w:hAnsi="Verdana"/>
          <w:b/>
          <w:i/>
          <w:color w:val="000000"/>
          <w:sz w:val="18"/>
          <w:szCs w:val="18"/>
          <w:u w:val="single"/>
        </w:rPr>
        <w:t>Acorde a sus postulados, las partes no solo deben ser efectivamente notificadas sobre el contenido de la falta que se imputa, sino además ha de contar con todos los elementos inherentes al derecho de defensa y debido proceso, como lo son el acceso al expediente completo, su participación en el contradictorio con oportunidad para ofrecer y refutar prueba, recursividad y patrocinio letrado, entre otros, con clara congruencia entre la falta que se imputa y la sanción que sea impuesta</w:t>
      </w:r>
      <w:r w:rsidRPr="00043FB0">
        <w:rPr>
          <w:rFonts w:ascii="Verdana" w:hAnsi="Verdana"/>
          <w:i/>
          <w:color w:val="000000"/>
          <w:sz w:val="18"/>
          <w:szCs w:val="18"/>
        </w:rPr>
        <w:t xml:space="preserve">. Así las cosas, no se observa en el caso de interés, que el Tribunal haya quebrantado elementos esenciales del debido proceso al interpretar </w:t>
      </w:r>
      <w:proofErr w:type="gramStart"/>
      <w:r w:rsidRPr="00043FB0">
        <w:rPr>
          <w:rFonts w:ascii="Verdana" w:hAnsi="Verdana"/>
          <w:i/>
          <w:color w:val="000000"/>
          <w:sz w:val="18"/>
          <w:szCs w:val="18"/>
        </w:rPr>
        <w:t>que</w:t>
      </w:r>
      <w:proofErr w:type="gramEnd"/>
      <w:r w:rsidRPr="00043FB0">
        <w:rPr>
          <w:rFonts w:ascii="Verdana" w:hAnsi="Verdana"/>
          <w:i/>
          <w:color w:val="000000"/>
          <w:sz w:val="18"/>
          <w:szCs w:val="18"/>
        </w:rPr>
        <w:t xml:space="preserve"> en la etapa previa de información y pesquisa, el “investigado” no necesariamente debe ser tenido como parte, puesto que tal exégesis cuenta con el debido respaldo normativo y jurisprudencial (De esta forma ha resuelto la Sala Constitucional, resolución 4751-2011 de las 11 horas 25 minutos del 8 de abril de 2011). Adicionalmente, sobre la materia, esta Sala ha brindado razones que justifican, que durante la fase investigativa, no se tenga como parte obligada al investigado, al reiterar que: “…la investigación preliminar para determinar los procedimientos administrativos sancionadores, es una labor facultativa de la administración, para identificar presuntos hechos irregulares, eventuales responsables y además elementos de juicio relevantes, con lo que emiten una recomendación; con el fin de comprobar la viabilidad de una falta que amerite realizar procedimiento que determine o no su existencia…” (Resolución no. 1101-2011 de las 10 horas 15 minutos del 8 de setiembre de 2011). Evidentemente, la investigación preliminar requiere en una mayoría de casos, la preparación de prueba e identificación de eventuales responsables, labor durante la cual, no se hace indispensable la participación del investigado, pues se parte para ello de que, una vez concluida, el investigado contará con todos los derechos inherentes a los principios de defensa y debido proceso, situación que no ha sido objeto de agravio, pues no se han planteado quebrantos de esa naturaleza en cuanto al procedimiento administrativo realizado. En otro orden de ideas, carece de interés para el efectivo examen del agravio, el análisis de la mística o respeto del actor a su trabajo, aspecto que no guarda relación con la censura aducida, esto es, la debida o indebida interpretación del Tribunal en cuanto a la participación del investigado en la etapa de investigación preliminar y su concordancia con la normativa que rige la materia. En </w:t>
      </w:r>
      <w:proofErr w:type="gramStart"/>
      <w:r w:rsidRPr="00043FB0">
        <w:rPr>
          <w:rFonts w:ascii="Verdana" w:hAnsi="Verdana"/>
          <w:i/>
          <w:color w:val="000000"/>
          <w:sz w:val="18"/>
          <w:szCs w:val="18"/>
        </w:rPr>
        <w:t>consecuencia</w:t>
      </w:r>
      <w:proofErr w:type="gramEnd"/>
      <w:r w:rsidRPr="00043FB0">
        <w:rPr>
          <w:rFonts w:ascii="Verdana" w:hAnsi="Verdana"/>
          <w:i/>
          <w:color w:val="000000"/>
          <w:sz w:val="18"/>
          <w:szCs w:val="18"/>
        </w:rPr>
        <w:t xml:space="preserve"> no se encuentra la violación apuntada a los cánones 59 y siguientes del ESS, 15 inciso c) del RCD, razón por la cual, el cargo debe de rechazarse.” (el resaltado es nuestro)</w:t>
      </w:r>
    </w:p>
    <w:p w14:paraId="672F3C4F" w14:textId="77777777" w:rsidR="00102AD2" w:rsidRPr="00043FB0" w:rsidRDefault="00102AD2" w:rsidP="00102AD2">
      <w:pPr>
        <w:jc w:val="both"/>
        <w:rPr>
          <w:rFonts w:ascii="Verdana" w:hAnsi="Verdana"/>
          <w:sz w:val="22"/>
          <w:szCs w:val="22"/>
        </w:rPr>
      </w:pPr>
    </w:p>
    <w:p w14:paraId="1A298D06" w14:textId="427B765C" w:rsidR="00102AD2" w:rsidRPr="00043FB0" w:rsidRDefault="00220D1E" w:rsidP="00102AD2">
      <w:pPr>
        <w:jc w:val="both"/>
        <w:rPr>
          <w:rFonts w:ascii="Verdana" w:hAnsi="Verdana"/>
          <w:sz w:val="22"/>
          <w:szCs w:val="22"/>
        </w:rPr>
      </w:pPr>
      <w:r w:rsidRPr="00043FB0">
        <w:rPr>
          <w:rFonts w:ascii="Verdana" w:hAnsi="Verdana"/>
          <w:sz w:val="22"/>
          <w:szCs w:val="22"/>
        </w:rPr>
        <w:t xml:space="preserve">En el presente asunto este Tribunal </w:t>
      </w:r>
      <w:r w:rsidR="00323E59" w:rsidRPr="00043FB0">
        <w:rPr>
          <w:rFonts w:ascii="Verdana" w:hAnsi="Verdana"/>
          <w:sz w:val="22"/>
          <w:szCs w:val="22"/>
        </w:rPr>
        <w:t>h</w:t>
      </w:r>
      <w:r w:rsidRPr="00043FB0">
        <w:rPr>
          <w:rFonts w:ascii="Verdana" w:hAnsi="Verdana"/>
          <w:sz w:val="22"/>
          <w:szCs w:val="22"/>
        </w:rPr>
        <w:t>a podido verificar que la Administración respeto el debido proceso constitucional, como garantía previa en todo procedimiento que se realice en contra de un administrado, y que le pueda acarrear algún tipo de sanción.</w:t>
      </w:r>
    </w:p>
    <w:p w14:paraId="4A430646" w14:textId="08548A38" w:rsidR="00220D1E" w:rsidRPr="00043FB0" w:rsidRDefault="00220D1E" w:rsidP="00102AD2">
      <w:pPr>
        <w:jc w:val="both"/>
        <w:rPr>
          <w:rFonts w:ascii="Verdana" w:hAnsi="Verdana"/>
          <w:sz w:val="22"/>
          <w:szCs w:val="22"/>
        </w:rPr>
      </w:pPr>
    </w:p>
    <w:p w14:paraId="2E473134" w14:textId="113C067D" w:rsidR="00220D1E" w:rsidRPr="00043FB0" w:rsidRDefault="00220D1E" w:rsidP="00102AD2">
      <w:pPr>
        <w:jc w:val="both"/>
        <w:rPr>
          <w:rFonts w:ascii="Verdana" w:hAnsi="Verdana"/>
          <w:sz w:val="22"/>
          <w:szCs w:val="22"/>
        </w:rPr>
      </w:pPr>
      <w:r w:rsidRPr="00043FB0">
        <w:rPr>
          <w:rFonts w:ascii="Verdana" w:hAnsi="Verdana"/>
          <w:sz w:val="22"/>
          <w:szCs w:val="22"/>
        </w:rPr>
        <w:t xml:space="preserve">Al </w:t>
      </w:r>
      <w:r w:rsidR="00323E59" w:rsidRPr="00043FB0">
        <w:rPr>
          <w:rFonts w:ascii="Verdana" w:hAnsi="Verdana"/>
          <w:sz w:val="22"/>
          <w:szCs w:val="22"/>
        </w:rPr>
        <w:t>r</w:t>
      </w:r>
      <w:r w:rsidRPr="00043FB0">
        <w:rPr>
          <w:rFonts w:ascii="Verdana" w:hAnsi="Verdana"/>
          <w:sz w:val="22"/>
          <w:szCs w:val="22"/>
        </w:rPr>
        <w:t>ecurrente M</w:t>
      </w:r>
      <w:r w:rsidR="001D5508">
        <w:rPr>
          <w:rFonts w:ascii="Verdana" w:hAnsi="Verdana"/>
          <w:sz w:val="22"/>
          <w:szCs w:val="22"/>
        </w:rPr>
        <w:t>.V.</w:t>
      </w:r>
      <w:r w:rsidRPr="00043FB0">
        <w:rPr>
          <w:rFonts w:ascii="Verdana" w:hAnsi="Verdana"/>
          <w:sz w:val="22"/>
          <w:szCs w:val="22"/>
        </w:rPr>
        <w:t xml:space="preserve">, se le realizó el respectivo traslado de cargos, se le dio la oportunidad de ser escuchado y defenderse en la </w:t>
      </w:r>
      <w:r w:rsidR="00323E59" w:rsidRPr="00043FB0">
        <w:rPr>
          <w:rFonts w:ascii="Verdana" w:hAnsi="Verdana"/>
          <w:sz w:val="22"/>
          <w:szCs w:val="22"/>
        </w:rPr>
        <w:t>a</w:t>
      </w:r>
      <w:r w:rsidRPr="00043FB0">
        <w:rPr>
          <w:rFonts w:ascii="Verdana" w:hAnsi="Verdana"/>
          <w:sz w:val="22"/>
          <w:szCs w:val="22"/>
        </w:rPr>
        <w:t xml:space="preserve">udiencia oral y finalmente </w:t>
      </w:r>
      <w:r w:rsidR="00323E59" w:rsidRPr="00043FB0">
        <w:rPr>
          <w:rFonts w:ascii="Verdana" w:hAnsi="Verdana"/>
          <w:sz w:val="22"/>
          <w:szCs w:val="22"/>
        </w:rPr>
        <w:t>tuvo</w:t>
      </w:r>
      <w:r w:rsidRPr="00043FB0">
        <w:rPr>
          <w:rFonts w:ascii="Verdana" w:hAnsi="Verdana"/>
          <w:sz w:val="22"/>
          <w:szCs w:val="22"/>
        </w:rPr>
        <w:t xml:space="preserve"> la oportunidad de recurrir el acto final, por lo que e</w:t>
      </w:r>
      <w:r w:rsidR="00800144" w:rsidRPr="00043FB0">
        <w:rPr>
          <w:rFonts w:ascii="Verdana" w:hAnsi="Verdana"/>
          <w:sz w:val="22"/>
          <w:szCs w:val="22"/>
        </w:rPr>
        <w:t>n</w:t>
      </w:r>
      <w:r w:rsidRPr="00043FB0">
        <w:rPr>
          <w:rFonts w:ascii="Verdana" w:hAnsi="Verdana"/>
          <w:sz w:val="22"/>
          <w:szCs w:val="22"/>
        </w:rPr>
        <w:t xml:space="preserve"> este aspecto se tiene por cumplido el mandato Legal.</w:t>
      </w:r>
    </w:p>
    <w:p w14:paraId="244A3961" w14:textId="4E8809B1" w:rsidR="00220D1E" w:rsidRPr="00043FB0" w:rsidRDefault="00220D1E" w:rsidP="00102AD2">
      <w:pPr>
        <w:jc w:val="both"/>
        <w:rPr>
          <w:rFonts w:ascii="Verdana" w:hAnsi="Verdana"/>
          <w:sz w:val="22"/>
          <w:szCs w:val="22"/>
        </w:rPr>
      </w:pPr>
    </w:p>
    <w:p w14:paraId="53E8A1C4" w14:textId="1E92CD92" w:rsidR="00220D1E" w:rsidRPr="00043FB0" w:rsidRDefault="00220D1E" w:rsidP="00102AD2">
      <w:pPr>
        <w:jc w:val="both"/>
        <w:rPr>
          <w:rFonts w:ascii="Verdana" w:hAnsi="Verdana"/>
          <w:sz w:val="22"/>
          <w:szCs w:val="22"/>
        </w:rPr>
      </w:pPr>
    </w:p>
    <w:p w14:paraId="00E52D10" w14:textId="72FE7C2D" w:rsidR="00220D1E" w:rsidRPr="00043FB0" w:rsidRDefault="00220D1E" w:rsidP="00102AD2">
      <w:pPr>
        <w:jc w:val="both"/>
        <w:rPr>
          <w:rFonts w:ascii="Verdana" w:hAnsi="Verdana"/>
          <w:sz w:val="22"/>
          <w:szCs w:val="22"/>
        </w:rPr>
      </w:pPr>
    </w:p>
    <w:p w14:paraId="7165AEAE" w14:textId="77777777" w:rsidR="001D5508" w:rsidRDefault="001D5508" w:rsidP="00102AD2">
      <w:pPr>
        <w:jc w:val="both"/>
        <w:rPr>
          <w:rFonts w:ascii="Verdana" w:hAnsi="Verdana"/>
          <w:b/>
          <w:bCs/>
          <w:sz w:val="22"/>
          <w:szCs w:val="22"/>
        </w:rPr>
      </w:pPr>
    </w:p>
    <w:p w14:paraId="2E05405E" w14:textId="77777777" w:rsidR="001D5508" w:rsidRDefault="001D5508" w:rsidP="00102AD2">
      <w:pPr>
        <w:jc w:val="both"/>
        <w:rPr>
          <w:rFonts w:ascii="Verdana" w:hAnsi="Verdana"/>
          <w:b/>
          <w:bCs/>
          <w:sz w:val="22"/>
          <w:szCs w:val="22"/>
        </w:rPr>
      </w:pPr>
    </w:p>
    <w:p w14:paraId="332B8D3C" w14:textId="77777777" w:rsidR="001D5508" w:rsidRDefault="001D5508" w:rsidP="00102AD2">
      <w:pPr>
        <w:jc w:val="both"/>
        <w:rPr>
          <w:rFonts w:ascii="Verdana" w:hAnsi="Verdana"/>
          <w:b/>
          <w:bCs/>
          <w:sz w:val="22"/>
          <w:szCs w:val="22"/>
        </w:rPr>
      </w:pPr>
    </w:p>
    <w:p w14:paraId="27EEC17D" w14:textId="1A831E3B" w:rsidR="00220D1E" w:rsidRPr="00043FB0" w:rsidRDefault="00220D1E" w:rsidP="00102AD2">
      <w:pPr>
        <w:jc w:val="both"/>
        <w:rPr>
          <w:rFonts w:ascii="Verdana" w:hAnsi="Verdana"/>
          <w:b/>
          <w:bCs/>
          <w:sz w:val="22"/>
          <w:szCs w:val="22"/>
        </w:rPr>
      </w:pPr>
      <w:r w:rsidRPr="00043FB0">
        <w:rPr>
          <w:rFonts w:ascii="Verdana" w:hAnsi="Verdana"/>
          <w:b/>
          <w:bCs/>
          <w:sz w:val="22"/>
          <w:szCs w:val="22"/>
        </w:rPr>
        <w:lastRenderedPageBreak/>
        <w:t>SOBRE EL FONDO:</w:t>
      </w:r>
    </w:p>
    <w:p w14:paraId="2286E9BA" w14:textId="77777777" w:rsidR="00220D1E" w:rsidRPr="00043FB0" w:rsidRDefault="00220D1E" w:rsidP="00102AD2">
      <w:pPr>
        <w:jc w:val="both"/>
        <w:rPr>
          <w:rFonts w:ascii="Verdana" w:hAnsi="Verdana"/>
          <w:b/>
          <w:bCs/>
          <w:sz w:val="22"/>
          <w:szCs w:val="22"/>
        </w:rPr>
      </w:pPr>
    </w:p>
    <w:p w14:paraId="4713EF5A" w14:textId="788335BA" w:rsidR="00102AD2" w:rsidRPr="00043FB0" w:rsidRDefault="00102AD2" w:rsidP="00AA385E">
      <w:pPr>
        <w:jc w:val="both"/>
        <w:rPr>
          <w:rFonts w:ascii="Verdana" w:hAnsi="Verdana"/>
          <w:sz w:val="22"/>
          <w:szCs w:val="22"/>
          <w:lang w:val="es-MX"/>
        </w:rPr>
      </w:pPr>
      <w:r w:rsidRPr="00043FB0">
        <w:rPr>
          <w:rFonts w:ascii="Verdana" w:hAnsi="Verdana"/>
          <w:sz w:val="22"/>
          <w:szCs w:val="22"/>
          <w:lang w:val="es-MX"/>
        </w:rPr>
        <w:t xml:space="preserve">En cuanto al fondo el recurrente manifiesta que </w:t>
      </w:r>
      <w:r w:rsidR="00AA385E" w:rsidRPr="00043FB0">
        <w:rPr>
          <w:rFonts w:ascii="Verdana" w:hAnsi="Verdana"/>
          <w:sz w:val="22"/>
          <w:szCs w:val="22"/>
          <w:lang w:val="es-MX"/>
        </w:rPr>
        <w:t xml:space="preserve">la deuda que mantiene ante la Caja Costarricense de Seguro Social, por concepto de morosidad en el pago de sus obligaciones de aseguramiento, se da por la difícil situación económica que están pasando desde antes de la Pandemia, y que se agrava con el </w:t>
      </w:r>
      <w:r w:rsidR="00AA385E" w:rsidRPr="00043FB0">
        <w:rPr>
          <w:rFonts w:ascii="Verdana" w:hAnsi="Verdana"/>
          <w:bCs/>
          <w:sz w:val="22"/>
          <w:szCs w:val="22"/>
        </w:rPr>
        <w:t>desinterés en la atención que le brindan y la negligencia por parte de la C.C.S.S, pues ha recurrido en varias ocasiones y se le ha hecho imposible poder arreglar su situación debido al mal servicio que le brindan.</w:t>
      </w:r>
    </w:p>
    <w:p w14:paraId="62D2372B" w14:textId="77777777" w:rsidR="00102AD2" w:rsidRPr="00043FB0" w:rsidRDefault="00102AD2" w:rsidP="00102AD2">
      <w:pPr>
        <w:jc w:val="both"/>
        <w:rPr>
          <w:rFonts w:ascii="Verdana" w:hAnsi="Verdana"/>
          <w:sz w:val="22"/>
          <w:szCs w:val="22"/>
          <w:lang w:val="es-MX"/>
        </w:rPr>
      </w:pPr>
    </w:p>
    <w:p w14:paraId="25C7968B" w14:textId="34D08E69" w:rsidR="00102AD2" w:rsidRPr="00043FB0" w:rsidRDefault="00AA385E" w:rsidP="00102AD2">
      <w:pPr>
        <w:jc w:val="both"/>
        <w:rPr>
          <w:rFonts w:ascii="Verdana" w:hAnsi="Verdana"/>
          <w:b/>
          <w:bCs/>
          <w:sz w:val="22"/>
          <w:szCs w:val="22"/>
          <w:lang w:val="es-MX"/>
        </w:rPr>
      </w:pPr>
      <w:r w:rsidRPr="00043FB0">
        <w:rPr>
          <w:rFonts w:ascii="Verdana" w:hAnsi="Verdana"/>
          <w:sz w:val="22"/>
          <w:szCs w:val="22"/>
          <w:lang w:val="es-MX"/>
        </w:rPr>
        <w:t>En las piezas del expediente</w:t>
      </w:r>
      <w:r w:rsidRPr="00043FB0">
        <w:rPr>
          <w:rFonts w:ascii="Verdana" w:hAnsi="Verdana"/>
          <w:b/>
          <w:sz w:val="22"/>
          <w:szCs w:val="22"/>
          <w:lang w:val="es-MX"/>
        </w:rPr>
        <w:t xml:space="preserve">, </w:t>
      </w:r>
      <w:r w:rsidRPr="00043FB0">
        <w:rPr>
          <w:rFonts w:ascii="Verdana" w:hAnsi="Verdana"/>
          <w:sz w:val="22"/>
          <w:szCs w:val="22"/>
          <w:lang w:val="es-MX"/>
        </w:rPr>
        <w:t xml:space="preserve">consta consulta al sitio web de la Caja Costarricense de Seguro Social, el día 15 de mayo de 2020 en la que se detalla que el </w:t>
      </w:r>
      <w:r w:rsidR="00323E59" w:rsidRPr="00043FB0">
        <w:rPr>
          <w:rFonts w:ascii="Verdana" w:hAnsi="Verdana"/>
          <w:sz w:val="22"/>
          <w:szCs w:val="22"/>
          <w:lang w:val="es-MX"/>
        </w:rPr>
        <w:t>r</w:t>
      </w:r>
      <w:r w:rsidRPr="00043FB0">
        <w:rPr>
          <w:rFonts w:ascii="Verdana" w:hAnsi="Verdana"/>
          <w:sz w:val="22"/>
          <w:szCs w:val="22"/>
          <w:lang w:val="es-MX"/>
        </w:rPr>
        <w:t xml:space="preserve">ecurrente </w:t>
      </w:r>
      <w:r w:rsidRPr="00043FB0">
        <w:rPr>
          <w:rFonts w:ascii="Verdana" w:hAnsi="Verdana"/>
          <w:b/>
          <w:bCs/>
          <w:sz w:val="22"/>
          <w:szCs w:val="22"/>
          <w:lang w:val="es-MX"/>
        </w:rPr>
        <w:t>M</w:t>
      </w:r>
      <w:r w:rsidR="001D5508">
        <w:rPr>
          <w:rFonts w:ascii="Verdana" w:hAnsi="Verdana"/>
          <w:b/>
          <w:bCs/>
          <w:sz w:val="22"/>
          <w:szCs w:val="22"/>
          <w:lang w:val="es-MX"/>
        </w:rPr>
        <w:t>.G.M.V.</w:t>
      </w:r>
      <w:r w:rsidRPr="00043FB0">
        <w:rPr>
          <w:rFonts w:ascii="Verdana" w:hAnsi="Verdana"/>
          <w:b/>
          <w:bCs/>
          <w:sz w:val="22"/>
          <w:szCs w:val="22"/>
          <w:lang w:val="es-MX"/>
        </w:rPr>
        <w:t xml:space="preserve">, adeuda el monto de </w:t>
      </w:r>
      <w:r w:rsidR="00B45DD9">
        <w:rPr>
          <w:rFonts w:ascii="Verdana" w:hAnsi="Verdana"/>
          <w:b/>
          <w:bCs/>
          <w:sz w:val="22"/>
          <w:szCs w:val="22"/>
          <w:lang w:val="es-MX"/>
        </w:rPr>
        <w:t xml:space="preserve">¢ </w:t>
      </w:r>
      <w:r w:rsidRPr="00043FB0">
        <w:rPr>
          <w:rFonts w:ascii="Verdana" w:hAnsi="Verdana"/>
          <w:b/>
          <w:bCs/>
          <w:sz w:val="22"/>
          <w:szCs w:val="22"/>
          <w:lang w:val="es-MX"/>
        </w:rPr>
        <w:t>3.724.830 y dicha suma se encuentra en cobro judicial.</w:t>
      </w:r>
    </w:p>
    <w:p w14:paraId="3B34ABF6" w14:textId="6EB5CB6A" w:rsidR="00AA385E" w:rsidRPr="00043FB0" w:rsidRDefault="00AA385E" w:rsidP="00102AD2">
      <w:pPr>
        <w:jc w:val="both"/>
        <w:rPr>
          <w:rFonts w:ascii="Verdana" w:hAnsi="Verdana"/>
          <w:b/>
          <w:bCs/>
          <w:sz w:val="22"/>
          <w:szCs w:val="22"/>
          <w:lang w:val="es-MX"/>
        </w:rPr>
      </w:pPr>
    </w:p>
    <w:p w14:paraId="4F49938C" w14:textId="77777777" w:rsidR="00AA385E" w:rsidRPr="00043FB0" w:rsidRDefault="00AA385E" w:rsidP="00102AD2">
      <w:pPr>
        <w:jc w:val="both"/>
        <w:rPr>
          <w:rFonts w:ascii="Verdana" w:hAnsi="Verdana"/>
          <w:b/>
          <w:sz w:val="22"/>
          <w:szCs w:val="22"/>
          <w:lang w:val="es-MX"/>
        </w:rPr>
      </w:pPr>
    </w:p>
    <w:p w14:paraId="74E7182D" w14:textId="6D3B9D2D" w:rsidR="00102AD2" w:rsidRPr="00043FB0" w:rsidRDefault="00AA385E" w:rsidP="00102AD2">
      <w:pPr>
        <w:jc w:val="both"/>
        <w:rPr>
          <w:rFonts w:ascii="Verdana" w:hAnsi="Verdana"/>
          <w:sz w:val="22"/>
          <w:szCs w:val="22"/>
        </w:rPr>
      </w:pPr>
      <w:r w:rsidRPr="00043FB0">
        <w:rPr>
          <w:rFonts w:ascii="Verdana" w:hAnsi="Verdana"/>
          <w:sz w:val="22"/>
          <w:szCs w:val="22"/>
        </w:rPr>
        <w:t xml:space="preserve">El recurrente en su comparecencia ante el </w:t>
      </w:r>
      <w:r w:rsidR="00323E59" w:rsidRPr="00043FB0">
        <w:rPr>
          <w:rFonts w:ascii="Verdana" w:hAnsi="Verdana"/>
          <w:sz w:val="22"/>
          <w:szCs w:val="22"/>
        </w:rPr>
        <w:t>ó</w:t>
      </w:r>
      <w:r w:rsidRPr="00043FB0">
        <w:rPr>
          <w:rFonts w:ascii="Verdana" w:hAnsi="Verdana"/>
          <w:sz w:val="22"/>
          <w:szCs w:val="22"/>
        </w:rPr>
        <w:t>rgano director respecto a la deuda con la C.C.S.S, indica claramente que dejó de pagar sus obligaciones con la entidad debido a problemas económicos y de salud y aunque quiso realizar un arreglo de pago</w:t>
      </w:r>
      <w:r w:rsidR="0064121F" w:rsidRPr="00043FB0">
        <w:rPr>
          <w:rFonts w:ascii="Verdana" w:hAnsi="Verdana"/>
          <w:sz w:val="22"/>
          <w:szCs w:val="22"/>
        </w:rPr>
        <w:t xml:space="preserve"> no puede hacer frente al monto inicial que tendría que pagar.  </w:t>
      </w:r>
      <w:r w:rsidR="00323E59" w:rsidRPr="00043FB0">
        <w:rPr>
          <w:rFonts w:ascii="Verdana" w:hAnsi="Verdana"/>
          <w:sz w:val="22"/>
          <w:szCs w:val="22"/>
        </w:rPr>
        <w:t>Además,</w:t>
      </w:r>
      <w:r w:rsidR="0064121F" w:rsidRPr="00043FB0">
        <w:rPr>
          <w:rFonts w:ascii="Verdana" w:hAnsi="Verdana"/>
          <w:sz w:val="22"/>
          <w:szCs w:val="22"/>
        </w:rPr>
        <w:t xml:space="preserve"> manifiesta que tiene alrededor de 2 a 3 años de no pagar a la Caja sus obligaciones.</w:t>
      </w:r>
    </w:p>
    <w:p w14:paraId="609773B3" w14:textId="77777777" w:rsidR="00102AD2" w:rsidRPr="00043FB0" w:rsidRDefault="00102AD2" w:rsidP="00102AD2">
      <w:pPr>
        <w:jc w:val="both"/>
        <w:rPr>
          <w:rFonts w:ascii="Verdana" w:hAnsi="Verdana"/>
          <w:sz w:val="22"/>
          <w:szCs w:val="22"/>
        </w:rPr>
      </w:pPr>
    </w:p>
    <w:p w14:paraId="68722C3C" w14:textId="77777777" w:rsidR="00102AD2" w:rsidRPr="00043FB0" w:rsidRDefault="00102AD2" w:rsidP="00102AD2">
      <w:pPr>
        <w:jc w:val="both"/>
        <w:rPr>
          <w:rFonts w:ascii="Verdana" w:hAnsi="Verdana"/>
          <w:sz w:val="22"/>
          <w:szCs w:val="22"/>
        </w:rPr>
      </w:pPr>
    </w:p>
    <w:p w14:paraId="7F17F533" w14:textId="55AD7771" w:rsidR="00102AD2" w:rsidRPr="00043FB0" w:rsidRDefault="00102AD2" w:rsidP="00102AD2">
      <w:pPr>
        <w:jc w:val="both"/>
        <w:rPr>
          <w:rFonts w:ascii="Verdana" w:eastAsia="MS Mincho" w:hAnsi="Verdana" w:cs="Arial"/>
          <w:sz w:val="22"/>
          <w:szCs w:val="22"/>
        </w:rPr>
      </w:pPr>
      <w:r w:rsidRPr="00043FB0">
        <w:rPr>
          <w:rFonts w:ascii="Verdana" w:eastAsia="MS Mincho" w:hAnsi="Verdana" w:cs="Arial"/>
          <w:sz w:val="22"/>
          <w:szCs w:val="22"/>
        </w:rPr>
        <w:t>El Consejo podrá cancelar la concesión administrativamente, según lo señalado en el Artículo 40 de</w:t>
      </w:r>
      <w:r w:rsidR="00323E59" w:rsidRPr="00043FB0">
        <w:rPr>
          <w:rFonts w:ascii="Verdana" w:eastAsia="MS Mincho" w:hAnsi="Verdana" w:cs="Arial"/>
          <w:sz w:val="22"/>
          <w:szCs w:val="22"/>
        </w:rPr>
        <w:t xml:space="preserve"> la Le</w:t>
      </w:r>
      <w:r w:rsidRPr="00043FB0">
        <w:rPr>
          <w:rFonts w:ascii="Verdana" w:eastAsia="MS Mincho" w:hAnsi="Verdana" w:cs="Arial"/>
          <w:sz w:val="22"/>
          <w:szCs w:val="22"/>
        </w:rPr>
        <w:t>y</w:t>
      </w:r>
      <w:r w:rsidR="00323E59" w:rsidRPr="00043FB0">
        <w:rPr>
          <w:rFonts w:ascii="Verdana" w:eastAsia="MS Mincho" w:hAnsi="Verdana" w:cs="Arial"/>
          <w:sz w:val="22"/>
          <w:szCs w:val="22"/>
        </w:rPr>
        <w:t xml:space="preserve"> No. 7969</w:t>
      </w:r>
      <w:r w:rsidRPr="00043FB0">
        <w:rPr>
          <w:rFonts w:ascii="Verdana" w:eastAsia="MS Mincho" w:hAnsi="Verdana" w:cs="Arial"/>
          <w:sz w:val="22"/>
          <w:szCs w:val="22"/>
        </w:rPr>
        <w:t>, por las siguientes causales:</w:t>
      </w:r>
    </w:p>
    <w:p w14:paraId="5526ABF3" w14:textId="77777777" w:rsidR="00102AD2" w:rsidRPr="00043FB0" w:rsidRDefault="00102AD2" w:rsidP="00102AD2">
      <w:pPr>
        <w:jc w:val="both"/>
        <w:rPr>
          <w:rFonts w:ascii="Verdana" w:eastAsia="MS Mincho" w:hAnsi="Verdana" w:cs="Arial"/>
          <w:sz w:val="26"/>
        </w:rPr>
      </w:pPr>
    </w:p>
    <w:p w14:paraId="479F5E05" w14:textId="77777777" w:rsidR="00102AD2" w:rsidRPr="00043FB0" w:rsidRDefault="00102AD2" w:rsidP="00102AD2">
      <w:pPr>
        <w:ind w:left="567" w:right="566"/>
        <w:jc w:val="both"/>
        <w:rPr>
          <w:rFonts w:ascii="Verdana" w:eastAsia="MS Mincho" w:hAnsi="Verdana" w:cs="Arial"/>
          <w:i/>
          <w:sz w:val="22"/>
          <w:szCs w:val="22"/>
        </w:rPr>
      </w:pPr>
      <w:r w:rsidRPr="00043FB0">
        <w:rPr>
          <w:rFonts w:ascii="Verdana" w:eastAsia="MS Mincho" w:hAnsi="Verdana" w:cs="Arial"/>
          <w:i/>
          <w:sz w:val="22"/>
          <w:szCs w:val="22"/>
        </w:rPr>
        <w:t xml:space="preserve">    </w:t>
      </w:r>
      <w:proofErr w:type="gramStart"/>
      <w:r w:rsidRPr="00043FB0">
        <w:rPr>
          <w:rFonts w:ascii="Verdana" w:eastAsia="MS Mincho" w:hAnsi="Verdana" w:cs="Arial"/>
          <w:i/>
          <w:sz w:val="22"/>
          <w:szCs w:val="22"/>
        </w:rPr>
        <w:t xml:space="preserve">“ </w:t>
      </w:r>
      <w:r w:rsidRPr="00043FB0">
        <w:rPr>
          <w:rFonts w:ascii="Verdana" w:eastAsia="MS Mincho" w:hAnsi="Verdana" w:cs="Arial"/>
          <w:b/>
          <w:i/>
          <w:sz w:val="22"/>
          <w:szCs w:val="22"/>
        </w:rPr>
        <w:t>a</w:t>
      </w:r>
      <w:proofErr w:type="gramEnd"/>
      <w:r w:rsidRPr="00043FB0">
        <w:rPr>
          <w:rFonts w:ascii="Verdana" w:eastAsia="MS Mincho" w:hAnsi="Verdana" w:cs="Arial"/>
          <w:b/>
          <w:i/>
          <w:sz w:val="22"/>
          <w:szCs w:val="22"/>
        </w:rPr>
        <w:t xml:space="preserve">) Incumplir las obligaciones y los deberes fijados en esta ley, su reglamento, </w:t>
      </w:r>
      <w:r w:rsidRPr="00043FB0">
        <w:rPr>
          <w:rFonts w:ascii="Verdana" w:eastAsia="MS Mincho" w:hAnsi="Verdana" w:cs="Arial"/>
          <w:b/>
          <w:i/>
          <w:sz w:val="22"/>
          <w:szCs w:val="22"/>
          <w:u w:val="single"/>
        </w:rPr>
        <w:t>el contrato</w:t>
      </w:r>
      <w:r w:rsidRPr="00043FB0">
        <w:rPr>
          <w:rFonts w:ascii="Verdana" w:eastAsia="MS Mincho" w:hAnsi="Verdana" w:cs="Arial"/>
          <w:b/>
          <w:i/>
          <w:sz w:val="22"/>
          <w:szCs w:val="22"/>
        </w:rPr>
        <w:t xml:space="preserve"> o leyes y reglamentos conexos</w:t>
      </w:r>
      <w:r w:rsidRPr="00043FB0">
        <w:rPr>
          <w:rFonts w:ascii="Verdana" w:eastAsia="MS Mincho" w:hAnsi="Verdana" w:cs="Arial"/>
          <w:i/>
          <w:sz w:val="22"/>
          <w:szCs w:val="22"/>
        </w:rPr>
        <w:t xml:space="preserve">. </w:t>
      </w:r>
    </w:p>
    <w:p w14:paraId="47E6D05D" w14:textId="77777777" w:rsidR="00102AD2" w:rsidRPr="00043FB0" w:rsidRDefault="00102AD2" w:rsidP="00102AD2">
      <w:pPr>
        <w:ind w:left="567" w:right="566"/>
        <w:jc w:val="both"/>
        <w:rPr>
          <w:rFonts w:ascii="Verdana" w:eastAsia="MS Mincho" w:hAnsi="Verdana" w:cs="Arial"/>
          <w:i/>
          <w:sz w:val="22"/>
          <w:szCs w:val="22"/>
        </w:rPr>
      </w:pPr>
      <w:r w:rsidRPr="00043FB0">
        <w:rPr>
          <w:rFonts w:ascii="Verdana" w:eastAsia="MS Mincho" w:hAnsi="Verdana" w:cs="Arial"/>
          <w:i/>
          <w:sz w:val="22"/>
          <w:szCs w:val="22"/>
        </w:rPr>
        <w:t xml:space="preserve">     b) Comprobar, en cualquier momento, la presentación de datos falsos o inexactos en la oferta. </w:t>
      </w:r>
    </w:p>
    <w:p w14:paraId="7CD464DC" w14:textId="77777777" w:rsidR="00102AD2" w:rsidRPr="00043FB0" w:rsidRDefault="00102AD2" w:rsidP="00102AD2">
      <w:pPr>
        <w:ind w:left="567" w:right="566"/>
        <w:jc w:val="both"/>
        <w:rPr>
          <w:rFonts w:ascii="Verdana" w:eastAsia="MS Mincho" w:hAnsi="Verdana" w:cs="Arial"/>
          <w:i/>
          <w:sz w:val="22"/>
          <w:szCs w:val="22"/>
        </w:rPr>
      </w:pPr>
      <w:r w:rsidRPr="00043FB0">
        <w:rPr>
          <w:rFonts w:ascii="Verdana" w:eastAsia="MS Mincho" w:hAnsi="Verdana" w:cs="Arial"/>
          <w:i/>
          <w:sz w:val="22"/>
          <w:szCs w:val="22"/>
        </w:rPr>
        <w:t xml:space="preserve">     c) Ceder la concesión a favor de un tercero, sin autorización del Consejo. </w:t>
      </w:r>
    </w:p>
    <w:p w14:paraId="7B2E4D65" w14:textId="77777777" w:rsidR="00102AD2" w:rsidRPr="00043FB0" w:rsidRDefault="00102AD2" w:rsidP="00102AD2">
      <w:pPr>
        <w:ind w:left="567" w:right="566"/>
        <w:jc w:val="both"/>
        <w:rPr>
          <w:rFonts w:ascii="Verdana" w:eastAsia="MS Mincho" w:hAnsi="Verdana" w:cs="Arial"/>
          <w:i/>
          <w:sz w:val="22"/>
          <w:szCs w:val="22"/>
        </w:rPr>
      </w:pPr>
      <w:r w:rsidRPr="00043FB0">
        <w:rPr>
          <w:rFonts w:ascii="Verdana" w:eastAsia="MS Mincho" w:hAnsi="Verdana" w:cs="Arial"/>
          <w:i/>
          <w:sz w:val="22"/>
          <w:szCs w:val="22"/>
        </w:rPr>
        <w:t xml:space="preserve">     d) Dejar de formalizar el contrato de concesión por treinta días, contados a partir de la adjudicación. </w:t>
      </w:r>
    </w:p>
    <w:p w14:paraId="3A5C1719" w14:textId="77777777" w:rsidR="00102AD2" w:rsidRPr="00043FB0" w:rsidRDefault="00102AD2" w:rsidP="00102AD2">
      <w:pPr>
        <w:ind w:left="567" w:right="566"/>
        <w:jc w:val="both"/>
        <w:rPr>
          <w:rFonts w:ascii="Verdana" w:eastAsia="MS Mincho" w:hAnsi="Verdana" w:cs="Arial"/>
          <w:i/>
          <w:sz w:val="22"/>
          <w:szCs w:val="22"/>
        </w:rPr>
      </w:pPr>
      <w:r w:rsidRPr="00043FB0">
        <w:rPr>
          <w:rFonts w:ascii="Verdana" w:eastAsia="MS Mincho" w:hAnsi="Verdana" w:cs="Arial"/>
          <w:i/>
          <w:sz w:val="22"/>
          <w:szCs w:val="22"/>
        </w:rPr>
        <w:t xml:space="preserve">     e) Incurrir en las causales establecidas para la rescisión y resolución contractual dispuestas en la Ley de Contratación Administrativa y su reglamento. </w:t>
      </w:r>
    </w:p>
    <w:p w14:paraId="79EEFA36" w14:textId="77777777" w:rsidR="00102AD2" w:rsidRPr="00043FB0" w:rsidRDefault="00102AD2" w:rsidP="00102AD2">
      <w:pPr>
        <w:ind w:left="567" w:right="566"/>
        <w:jc w:val="both"/>
        <w:rPr>
          <w:rFonts w:ascii="Verdana" w:eastAsia="MS Mincho" w:hAnsi="Verdana" w:cs="Arial"/>
          <w:i/>
          <w:sz w:val="22"/>
          <w:szCs w:val="22"/>
        </w:rPr>
      </w:pPr>
      <w:r w:rsidRPr="00043FB0">
        <w:rPr>
          <w:rFonts w:ascii="Verdana" w:eastAsia="MS Mincho" w:hAnsi="Verdana" w:cs="Arial"/>
          <w:i/>
          <w:sz w:val="22"/>
          <w:szCs w:val="22"/>
        </w:rPr>
        <w:t xml:space="preserve">     f) Cumplir el plazo.</w:t>
      </w:r>
    </w:p>
    <w:p w14:paraId="6001EB8B" w14:textId="77000950" w:rsidR="00102AD2" w:rsidRPr="00043FB0" w:rsidRDefault="00102AD2" w:rsidP="00102AD2">
      <w:pPr>
        <w:ind w:left="567" w:right="566"/>
        <w:jc w:val="both"/>
        <w:rPr>
          <w:rFonts w:ascii="Verdana" w:eastAsia="MS Mincho" w:hAnsi="Verdana" w:cs="Arial"/>
          <w:i/>
          <w:sz w:val="22"/>
          <w:szCs w:val="22"/>
        </w:rPr>
      </w:pPr>
      <w:r w:rsidRPr="00043FB0">
        <w:rPr>
          <w:rFonts w:ascii="Verdana" w:eastAsia="MS Mincho" w:hAnsi="Verdana" w:cs="Arial"/>
          <w:i/>
          <w:sz w:val="22"/>
          <w:szCs w:val="22"/>
        </w:rPr>
        <w:t xml:space="preserve">     g) Por remate judicial, declarado en sentencia firme, del vehículo objeto de la concesión.” (los resaltados </w:t>
      </w:r>
      <w:r w:rsidR="00323E59" w:rsidRPr="00043FB0">
        <w:rPr>
          <w:rFonts w:ascii="Verdana" w:eastAsia="MS Mincho" w:hAnsi="Verdana" w:cs="Arial"/>
          <w:i/>
          <w:sz w:val="22"/>
          <w:szCs w:val="22"/>
        </w:rPr>
        <w:t>son nuestros</w:t>
      </w:r>
      <w:r w:rsidRPr="00043FB0">
        <w:rPr>
          <w:rFonts w:ascii="Verdana" w:eastAsia="MS Mincho" w:hAnsi="Verdana" w:cs="Arial"/>
          <w:i/>
          <w:sz w:val="22"/>
          <w:szCs w:val="22"/>
        </w:rPr>
        <w:t>)</w:t>
      </w:r>
    </w:p>
    <w:p w14:paraId="44B60C23" w14:textId="77777777" w:rsidR="00102AD2" w:rsidRPr="00043FB0" w:rsidRDefault="00102AD2" w:rsidP="00102AD2">
      <w:pPr>
        <w:jc w:val="both"/>
        <w:rPr>
          <w:rFonts w:ascii="Verdana" w:hAnsi="Verdana"/>
          <w:b/>
          <w:sz w:val="22"/>
          <w:szCs w:val="22"/>
        </w:rPr>
      </w:pPr>
    </w:p>
    <w:p w14:paraId="16FC6FFC" w14:textId="77777777" w:rsidR="00102AD2" w:rsidRPr="00043FB0" w:rsidRDefault="00102AD2" w:rsidP="00102AD2">
      <w:pPr>
        <w:jc w:val="both"/>
        <w:rPr>
          <w:rFonts w:ascii="Verdana" w:hAnsi="Verdana"/>
          <w:sz w:val="22"/>
          <w:szCs w:val="22"/>
        </w:rPr>
      </w:pPr>
    </w:p>
    <w:p w14:paraId="6D60E525" w14:textId="1B2007CA" w:rsidR="00102AD2" w:rsidRPr="00043FB0" w:rsidRDefault="00102AD2" w:rsidP="00102AD2">
      <w:pPr>
        <w:jc w:val="both"/>
        <w:rPr>
          <w:rFonts w:ascii="Verdana" w:hAnsi="Verdana"/>
          <w:sz w:val="22"/>
          <w:szCs w:val="22"/>
        </w:rPr>
      </w:pPr>
      <w:r w:rsidRPr="00043FB0">
        <w:rPr>
          <w:rFonts w:ascii="Verdana" w:hAnsi="Verdana"/>
          <w:sz w:val="22"/>
          <w:szCs w:val="22"/>
        </w:rPr>
        <w:t>La Ley de Contratación Administrativa, Ley N</w:t>
      </w:r>
      <w:r w:rsidR="00323E59" w:rsidRPr="00043FB0">
        <w:rPr>
          <w:rFonts w:ascii="Verdana" w:hAnsi="Verdana"/>
          <w:sz w:val="22"/>
          <w:szCs w:val="22"/>
        </w:rPr>
        <w:t>o</w:t>
      </w:r>
      <w:r w:rsidRPr="00043FB0">
        <w:rPr>
          <w:rFonts w:ascii="Verdana" w:hAnsi="Verdana"/>
          <w:sz w:val="22"/>
          <w:szCs w:val="22"/>
        </w:rPr>
        <w:t xml:space="preserve">. 7494, de mayo de 1995, establece las causas de resolución del contrato administrativo, las cuales son de aplicación en los contratos de concesión por así disponerlo expresamente el artículo 40 inciso e), de la Ley </w:t>
      </w:r>
      <w:r w:rsidR="00323E59" w:rsidRPr="00043FB0">
        <w:rPr>
          <w:rFonts w:ascii="Verdana" w:hAnsi="Verdana"/>
          <w:sz w:val="22"/>
          <w:szCs w:val="22"/>
        </w:rPr>
        <w:t xml:space="preserve">No. </w:t>
      </w:r>
      <w:r w:rsidRPr="00043FB0">
        <w:rPr>
          <w:rFonts w:ascii="Verdana" w:hAnsi="Verdana"/>
          <w:sz w:val="22"/>
          <w:szCs w:val="22"/>
        </w:rPr>
        <w:t xml:space="preserve">7969, al respecto señala lo siguiente: </w:t>
      </w:r>
    </w:p>
    <w:p w14:paraId="3943AB09" w14:textId="77777777" w:rsidR="00102AD2" w:rsidRPr="00043FB0" w:rsidRDefault="00102AD2" w:rsidP="00102AD2">
      <w:pPr>
        <w:jc w:val="center"/>
        <w:rPr>
          <w:rFonts w:ascii="Verdana" w:hAnsi="Verdana"/>
          <w:b/>
          <w:sz w:val="22"/>
          <w:szCs w:val="22"/>
        </w:rPr>
      </w:pPr>
    </w:p>
    <w:p w14:paraId="74055601"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lastRenderedPageBreak/>
        <w:t>“</w:t>
      </w:r>
      <w:r w:rsidRPr="00043FB0">
        <w:rPr>
          <w:rFonts w:ascii="Verdana" w:hAnsi="Verdana"/>
          <w:b/>
          <w:sz w:val="22"/>
          <w:szCs w:val="22"/>
        </w:rPr>
        <w:t>ARTICULO 75</w:t>
      </w:r>
      <w:r w:rsidRPr="00043FB0">
        <w:rPr>
          <w:rFonts w:ascii="Verdana" w:hAnsi="Verdana"/>
          <w:sz w:val="22"/>
          <w:szCs w:val="22"/>
        </w:rPr>
        <w:t>.- Resolución.</w:t>
      </w:r>
    </w:p>
    <w:p w14:paraId="0BC1471F" w14:textId="77777777" w:rsidR="00102AD2" w:rsidRPr="00043FB0" w:rsidRDefault="00102AD2" w:rsidP="00102AD2">
      <w:pPr>
        <w:ind w:left="340" w:right="340"/>
        <w:jc w:val="both"/>
        <w:rPr>
          <w:rFonts w:ascii="Verdana" w:hAnsi="Verdana"/>
          <w:sz w:val="22"/>
          <w:szCs w:val="22"/>
        </w:rPr>
      </w:pPr>
    </w:p>
    <w:p w14:paraId="10D23353"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Serán causas de resolución del contrato:</w:t>
      </w:r>
    </w:p>
    <w:p w14:paraId="6B07C06E" w14:textId="77777777" w:rsidR="00102AD2" w:rsidRPr="00043FB0" w:rsidRDefault="00102AD2" w:rsidP="00102AD2">
      <w:pPr>
        <w:ind w:left="340" w:right="340"/>
        <w:jc w:val="both"/>
        <w:rPr>
          <w:rFonts w:ascii="Verdana" w:hAnsi="Verdana"/>
          <w:sz w:val="22"/>
          <w:szCs w:val="22"/>
        </w:rPr>
      </w:pPr>
    </w:p>
    <w:p w14:paraId="236E2E87"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 xml:space="preserve">     a) el incumplimiento del concesionario, cuando perturbe gravemente la prestación del servicio público. </w:t>
      </w:r>
    </w:p>
    <w:p w14:paraId="54FBC08A"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 xml:space="preserve">     b) la supresión del servicio por razones de interés público.</w:t>
      </w:r>
    </w:p>
    <w:p w14:paraId="5916639F"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 xml:space="preserve">     c) la recuperación del servicio para ser explotado directamente por la administración.   </w:t>
      </w:r>
    </w:p>
    <w:p w14:paraId="4AF89D68"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 xml:space="preserve">     d) la muerte del contratista o la extinción de la persona jurídica concesionaria.                                              </w:t>
      </w:r>
    </w:p>
    <w:p w14:paraId="3EBB8608"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 xml:space="preserve">     e) la declaración de insolvencia o quiebra del concesionario.</w:t>
      </w:r>
    </w:p>
    <w:p w14:paraId="3B11C649"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 xml:space="preserve">     f) el mutuo acuerdo entre la administración y el concesionario.</w:t>
      </w:r>
    </w:p>
    <w:p w14:paraId="33F0AF25" w14:textId="77777777" w:rsidR="00102AD2" w:rsidRPr="00043FB0" w:rsidRDefault="00102AD2" w:rsidP="00102AD2">
      <w:pPr>
        <w:ind w:left="340" w:right="340"/>
        <w:jc w:val="both"/>
        <w:rPr>
          <w:rFonts w:ascii="Verdana" w:hAnsi="Verdana"/>
          <w:b/>
          <w:sz w:val="22"/>
          <w:szCs w:val="22"/>
          <w:u w:val="single"/>
        </w:rPr>
      </w:pPr>
      <w:r w:rsidRPr="00043FB0">
        <w:rPr>
          <w:rFonts w:ascii="Verdana" w:hAnsi="Verdana"/>
          <w:sz w:val="22"/>
          <w:szCs w:val="22"/>
        </w:rPr>
        <w:t xml:space="preserve">     </w:t>
      </w:r>
      <w:r w:rsidRPr="00043FB0">
        <w:rPr>
          <w:rFonts w:ascii="Verdana" w:hAnsi="Verdana"/>
          <w:b/>
          <w:sz w:val="22"/>
          <w:szCs w:val="22"/>
          <w:u w:val="single"/>
        </w:rPr>
        <w:t>g) las que se señalen expresamente en el cartel o el contrato.</w:t>
      </w:r>
    </w:p>
    <w:p w14:paraId="337BE300" w14:textId="77777777" w:rsidR="00102AD2" w:rsidRPr="00043FB0" w:rsidRDefault="00102AD2" w:rsidP="00102AD2">
      <w:pPr>
        <w:ind w:left="340" w:right="340"/>
        <w:jc w:val="both"/>
        <w:rPr>
          <w:rFonts w:ascii="Verdana" w:hAnsi="Verdana"/>
          <w:sz w:val="22"/>
          <w:szCs w:val="22"/>
        </w:rPr>
      </w:pPr>
      <w:r w:rsidRPr="00043FB0">
        <w:rPr>
          <w:rFonts w:ascii="Verdana" w:hAnsi="Verdana"/>
          <w:sz w:val="22"/>
          <w:szCs w:val="22"/>
        </w:rPr>
        <w:t xml:space="preserve">     h) la cesión de la concesión sin estar autorizada previamente por la administración.” (El resaltado es nuestro)</w:t>
      </w:r>
    </w:p>
    <w:p w14:paraId="32C0588F" w14:textId="77777777" w:rsidR="00102AD2" w:rsidRPr="00043FB0" w:rsidRDefault="00102AD2" w:rsidP="00102AD2">
      <w:pPr>
        <w:ind w:left="340" w:right="340"/>
        <w:jc w:val="both"/>
        <w:rPr>
          <w:rFonts w:ascii="Verdana" w:hAnsi="Verdana"/>
          <w:b/>
          <w:sz w:val="22"/>
          <w:szCs w:val="22"/>
        </w:rPr>
      </w:pPr>
    </w:p>
    <w:p w14:paraId="18122C76" w14:textId="77777777" w:rsidR="00102AD2" w:rsidRPr="00043FB0" w:rsidRDefault="00102AD2" w:rsidP="00102AD2">
      <w:pPr>
        <w:ind w:left="340" w:right="340"/>
        <w:jc w:val="both"/>
        <w:rPr>
          <w:rFonts w:ascii="Verdana" w:hAnsi="Verdana"/>
          <w:b/>
          <w:sz w:val="22"/>
          <w:szCs w:val="22"/>
        </w:rPr>
      </w:pPr>
      <w:r w:rsidRPr="00043FB0">
        <w:rPr>
          <w:rFonts w:ascii="Verdana" w:hAnsi="Verdana"/>
          <w:b/>
          <w:sz w:val="22"/>
          <w:szCs w:val="22"/>
        </w:rPr>
        <w:t xml:space="preserve">       </w:t>
      </w:r>
    </w:p>
    <w:p w14:paraId="0C405B6D" w14:textId="23DCB13D" w:rsidR="00102AD2" w:rsidRPr="00043FB0" w:rsidRDefault="00102AD2" w:rsidP="00102AD2">
      <w:pPr>
        <w:jc w:val="both"/>
        <w:rPr>
          <w:rFonts w:ascii="Verdana" w:hAnsi="Verdana"/>
          <w:sz w:val="22"/>
          <w:szCs w:val="22"/>
        </w:rPr>
      </w:pPr>
      <w:r w:rsidRPr="00043FB0">
        <w:rPr>
          <w:rFonts w:ascii="Verdana" w:hAnsi="Verdana"/>
          <w:sz w:val="22"/>
          <w:szCs w:val="22"/>
        </w:rPr>
        <w:t xml:space="preserve">El Contrato de </w:t>
      </w:r>
      <w:r w:rsidR="00323E59" w:rsidRPr="00043FB0">
        <w:rPr>
          <w:rFonts w:ascii="Verdana" w:hAnsi="Verdana"/>
          <w:sz w:val="22"/>
          <w:szCs w:val="22"/>
        </w:rPr>
        <w:t>Concesión suscrito</w:t>
      </w:r>
      <w:r w:rsidRPr="00043FB0">
        <w:rPr>
          <w:rFonts w:ascii="Verdana" w:hAnsi="Verdana"/>
          <w:sz w:val="22"/>
          <w:szCs w:val="22"/>
        </w:rPr>
        <w:t xml:space="preserve"> por el recurrente y la Administración para la prestación del servicio público del transporte remunerado de personas, Señala “</w:t>
      </w:r>
      <w:r w:rsidRPr="00043FB0">
        <w:rPr>
          <w:rFonts w:ascii="Verdana" w:hAnsi="Verdana"/>
          <w:b/>
          <w:i/>
          <w:sz w:val="22"/>
          <w:szCs w:val="22"/>
        </w:rPr>
        <w:t>ARTICULO XI.-</w:t>
      </w:r>
      <w:r w:rsidR="0064121F" w:rsidRPr="00043FB0">
        <w:rPr>
          <w:rFonts w:ascii="Verdana" w:hAnsi="Verdana"/>
          <w:b/>
          <w:i/>
          <w:sz w:val="22"/>
          <w:szCs w:val="22"/>
        </w:rPr>
        <w:t xml:space="preserve"> “DE LAS CAUSALES SANCIONATORIAS Y DE CADUCIDAD DE LA </w:t>
      </w:r>
      <w:r w:rsidR="00323E59" w:rsidRPr="00043FB0">
        <w:rPr>
          <w:rFonts w:ascii="Verdana" w:hAnsi="Verdana"/>
          <w:b/>
          <w:i/>
          <w:sz w:val="22"/>
          <w:szCs w:val="22"/>
        </w:rPr>
        <w:t xml:space="preserve">CONCESION” </w:t>
      </w:r>
      <w:r w:rsidR="00323E59" w:rsidRPr="00043FB0">
        <w:rPr>
          <w:rFonts w:ascii="Verdana" w:hAnsi="Verdana"/>
          <w:bCs/>
          <w:sz w:val="22"/>
          <w:szCs w:val="22"/>
        </w:rPr>
        <w:t>indica</w:t>
      </w:r>
      <w:r w:rsidR="0064121F" w:rsidRPr="00043FB0">
        <w:rPr>
          <w:rFonts w:ascii="Verdana" w:hAnsi="Verdana"/>
          <w:bCs/>
          <w:sz w:val="22"/>
          <w:szCs w:val="22"/>
        </w:rPr>
        <w:t xml:space="preserve"> </w:t>
      </w:r>
      <w:r w:rsidRPr="00043FB0">
        <w:rPr>
          <w:rFonts w:ascii="Verdana" w:hAnsi="Verdana"/>
          <w:sz w:val="22"/>
          <w:szCs w:val="22"/>
        </w:rPr>
        <w:t xml:space="preserve">lo siguiente: (…) </w:t>
      </w:r>
      <w:r w:rsidR="0064121F" w:rsidRPr="00043FB0">
        <w:rPr>
          <w:rFonts w:ascii="Verdana" w:hAnsi="Verdana"/>
          <w:sz w:val="22"/>
          <w:szCs w:val="22"/>
        </w:rPr>
        <w:t>a)</w:t>
      </w:r>
      <w:r w:rsidRPr="00043FB0">
        <w:rPr>
          <w:rFonts w:ascii="Verdana" w:hAnsi="Verdana"/>
          <w:sz w:val="22"/>
          <w:szCs w:val="22"/>
        </w:rPr>
        <w:t xml:space="preserve"> </w:t>
      </w:r>
      <w:r w:rsidR="0064121F" w:rsidRPr="00043FB0">
        <w:rPr>
          <w:rFonts w:ascii="Verdana" w:hAnsi="Verdana"/>
          <w:sz w:val="22"/>
          <w:szCs w:val="22"/>
        </w:rPr>
        <w:t xml:space="preserve">Por incumplimiento comprobado de las obligaciones y condiciones </w:t>
      </w:r>
      <w:r w:rsidR="0064121F" w:rsidRPr="00043FB0">
        <w:rPr>
          <w:rFonts w:ascii="Verdana" w:hAnsi="Verdana"/>
          <w:b/>
          <w:bCs/>
          <w:sz w:val="22"/>
          <w:szCs w:val="22"/>
          <w:u w:val="single"/>
        </w:rPr>
        <w:t>establecidas en la normativa vigente,</w:t>
      </w:r>
      <w:r w:rsidR="0064121F" w:rsidRPr="00043FB0">
        <w:rPr>
          <w:rFonts w:ascii="Verdana" w:hAnsi="Verdana"/>
          <w:sz w:val="22"/>
          <w:szCs w:val="22"/>
        </w:rPr>
        <w:t xml:space="preserve"> los términos y compromisos asumidos contractualmente y el acuerdo de renovación de la concesión. </w:t>
      </w:r>
      <w:r w:rsidRPr="00043FB0">
        <w:rPr>
          <w:rFonts w:ascii="Verdana" w:hAnsi="Verdana"/>
          <w:sz w:val="22"/>
          <w:szCs w:val="22"/>
        </w:rPr>
        <w:t>( el resaltado es nuestro)</w:t>
      </w:r>
    </w:p>
    <w:p w14:paraId="1C000CB0" w14:textId="77777777" w:rsidR="00102AD2" w:rsidRPr="00043FB0" w:rsidRDefault="00102AD2" w:rsidP="00102AD2">
      <w:pPr>
        <w:jc w:val="both"/>
        <w:rPr>
          <w:rFonts w:ascii="Verdana" w:hAnsi="Verdana"/>
          <w:sz w:val="22"/>
          <w:szCs w:val="22"/>
        </w:rPr>
      </w:pPr>
    </w:p>
    <w:p w14:paraId="48F3763B" w14:textId="1DB962A2" w:rsidR="00102AD2" w:rsidRPr="00043FB0" w:rsidRDefault="00102AD2" w:rsidP="00102AD2">
      <w:pPr>
        <w:jc w:val="both"/>
        <w:rPr>
          <w:rFonts w:ascii="Verdana" w:hAnsi="Verdana"/>
          <w:sz w:val="22"/>
          <w:szCs w:val="22"/>
        </w:rPr>
      </w:pPr>
      <w:r w:rsidRPr="00043FB0">
        <w:rPr>
          <w:rFonts w:ascii="Verdana" w:hAnsi="Verdana"/>
          <w:sz w:val="22"/>
          <w:szCs w:val="22"/>
        </w:rPr>
        <w:t xml:space="preserve">De lo anterior se desprende con meridiana claridad, lo categórico de la </w:t>
      </w:r>
      <w:r w:rsidR="00A41368" w:rsidRPr="00043FB0">
        <w:rPr>
          <w:rFonts w:ascii="Verdana" w:hAnsi="Verdana"/>
          <w:sz w:val="22"/>
          <w:szCs w:val="22"/>
        </w:rPr>
        <w:t>cláusula</w:t>
      </w:r>
      <w:r w:rsidRPr="00043FB0">
        <w:rPr>
          <w:rFonts w:ascii="Verdana" w:hAnsi="Verdana"/>
          <w:sz w:val="22"/>
          <w:szCs w:val="22"/>
        </w:rPr>
        <w:t xml:space="preserve"> </w:t>
      </w:r>
      <w:r w:rsidR="0064121F" w:rsidRPr="00043FB0">
        <w:rPr>
          <w:rFonts w:ascii="Verdana" w:hAnsi="Verdana"/>
          <w:sz w:val="22"/>
          <w:szCs w:val="22"/>
        </w:rPr>
        <w:t>contractual</w:t>
      </w:r>
      <w:r w:rsidRPr="00043FB0">
        <w:rPr>
          <w:rFonts w:ascii="Verdana" w:hAnsi="Verdana"/>
          <w:sz w:val="22"/>
          <w:szCs w:val="22"/>
        </w:rPr>
        <w:t xml:space="preserve">, por lo que el Consejo de Transporte Público ha actuado dentro del principio de </w:t>
      </w:r>
      <w:r w:rsidR="00A41368" w:rsidRPr="00043FB0">
        <w:rPr>
          <w:rFonts w:ascii="Verdana" w:hAnsi="Verdana"/>
          <w:sz w:val="22"/>
          <w:szCs w:val="22"/>
        </w:rPr>
        <w:t>l</w:t>
      </w:r>
      <w:r w:rsidRPr="00043FB0">
        <w:rPr>
          <w:rFonts w:ascii="Verdana" w:hAnsi="Verdana"/>
          <w:sz w:val="22"/>
          <w:szCs w:val="22"/>
        </w:rPr>
        <w:t>egalidad y por ende no hay sustento jurídico para la anulación del acto impugnado.</w:t>
      </w:r>
    </w:p>
    <w:p w14:paraId="3F0B9B69" w14:textId="77777777" w:rsidR="00102AD2" w:rsidRPr="00043FB0" w:rsidRDefault="00102AD2" w:rsidP="00102AD2">
      <w:pPr>
        <w:jc w:val="both"/>
        <w:rPr>
          <w:rFonts w:ascii="Verdana" w:hAnsi="Verdana"/>
          <w:sz w:val="22"/>
          <w:szCs w:val="22"/>
        </w:rPr>
      </w:pPr>
    </w:p>
    <w:p w14:paraId="3B55ED27" w14:textId="715E3B84" w:rsidR="00102AD2" w:rsidRPr="00043FB0" w:rsidRDefault="00102AD2" w:rsidP="00102AD2">
      <w:pPr>
        <w:jc w:val="both"/>
        <w:rPr>
          <w:rFonts w:ascii="Verdana" w:hAnsi="Verdana"/>
          <w:bCs/>
          <w:color w:val="000000"/>
          <w:sz w:val="22"/>
          <w:szCs w:val="22"/>
          <w:lang w:val="es-MX"/>
        </w:rPr>
      </w:pPr>
      <w:r w:rsidRPr="00043FB0">
        <w:rPr>
          <w:rFonts w:ascii="Verdana" w:hAnsi="Verdana"/>
          <w:bCs/>
          <w:color w:val="000000"/>
          <w:sz w:val="22"/>
          <w:szCs w:val="22"/>
          <w:lang w:val="es-MX"/>
        </w:rPr>
        <w:t xml:space="preserve">La Administración Pública está sometida al Principio de Legalidad, </w:t>
      </w:r>
      <w:r w:rsidR="00A41368" w:rsidRPr="00043FB0">
        <w:rPr>
          <w:rFonts w:ascii="Verdana" w:hAnsi="Verdana"/>
          <w:bCs/>
          <w:color w:val="000000"/>
          <w:sz w:val="22"/>
          <w:szCs w:val="22"/>
          <w:lang w:val="es-MX"/>
        </w:rPr>
        <w:t>conforme lo</w:t>
      </w:r>
      <w:r w:rsidRPr="00043FB0">
        <w:rPr>
          <w:rFonts w:ascii="Verdana" w:hAnsi="Verdana"/>
          <w:bCs/>
          <w:color w:val="000000"/>
          <w:sz w:val="22"/>
          <w:szCs w:val="22"/>
          <w:lang w:val="es-MX"/>
        </w:rPr>
        <w:t xml:space="preserve"> establecido en el Artículo 11 de la Constitución Política y el Artículo 11 de la Ley General de la Administración Pública, Ley</w:t>
      </w:r>
      <w:r w:rsidR="00A41368" w:rsidRPr="00043FB0">
        <w:rPr>
          <w:rFonts w:ascii="Verdana" w:hAnsi="Verdana"/>
          <w:bCs/>
          <w:color w:val="000000"/>
          <w:sz w:val="22"/>
          <w:szCs w:val="22"/>
          <w:lang w:val="es-MX"/>
        </w:rPr>
        <w:t xml:space="preserve"> No. </w:t>
      </w:r>
      <w:r w:rsidRPr="00043FB0">
        <w:rPr>
          <w:rFonts w:ascii="Verdana" w:hAnsi="Verdana"/>
          <w:bCs/>
          <w:color w:val="000000"/>
          <w:sz w:val="22"/>
          <w:szCs w:val="22"/>
          <w:lang w:val="es-MX"/>
        </w:rPr>
        <w:t xml:space="preserve">6324 de 1978. Este principio constituye la base fundamental que define y delimita la actuación de los órganos de la Administración y por ende de los concesionarios y permisionarios del servicio público, que realizan un servicio público cedido por el Estado. </w:t>
      </w:r>
    </w:p>
    <w:p w14:paraId="1F393CA1" w14:textId="77777777" w:rsidR="005027C2" w:rsidRPr="00043FB0" w:rsidRDefault="005027C2" w:rsidP="00102AD2">
      <w:pPr>
        <w:jc w:val="both"/>
        <w:rPr>
          <w:rFonts w:ascii="Verdana" w:hAnsi="Verdana"/>
          <w:bCs/>
          <w:color w:val="000000"/>
          <w:sz w:val="22"/>
          <w:szCs w:val="22"/>
          <w:lang w:val="es-MX"/>
        </w:rPr>
      </w:pPr>
    </w:p>
    <w:p w14:paraId="7AACAEA0" w14:textId="3441111F" w:rsidR="005027C2" w:rsidRPr="00043FB0" w:rsidRDefault="005027C2" w:rsidP="005027C2">
      <w:pPr>
        <w:jc w:val="both"/>
        <w:rPr>
          <w:rFonts w:ascii="Verdana" w:hAnsi="Verdana"/>
          <w:bCs/>
          <w:color w:val="000000"/>
          <w:sz w:val="22"/>
          <w:szCs w:val="22"/>
          <w:lang w:val="es-MX"/>
        </w:rPr>
      </w:pPr>
      <w:r w:rsidRPr="00043FB0">
        <w:rPr>
          <w:rFonts w:ascii="Verdana" w:hAnsi="Verdana"/>
          <w:bCs/>
          <w:color w:val="000000"/>
          <w:sz w:val="22"/>
          <w:szCs w:val="22"/>
          <w:lang w:val="es-MX"/>
        </w:rPr>
        <w:t xml:space="preserve">La Ley </w:t>
      </w:r>
      <w:r w:rsidR="00A41368" w:rsidRPr="00043FB0">
        <w:rPr>
          <w:rFonts w:ascii="Verdana" w:hAnsi="Verdana"/>
          <w:bCs/>
          <w:color w:val="000000"/>
          <w:sz w:val="22"/>
          <w:szCs w:val="22"/>
          <w:lang w:val="es-MX"/>
        </w:rPr>
        <w:t xml:space="preserve">No. </w:t>
      </w:r>
      <w:r w:rsidRPr="00043FB0">
        <w:rPr>
          <w:rFonts w:ascii="Verdana" w:hAnsi="Verdana"/>
          <w:bCs/>
          <w:color w:val="000000"/>
          <w:sz w:val="22"/>
          <w:szCs w:val="22"/>
          <w:lang w:val="es-MX"/>
        </w:rPr>
        <w:t xml:space="preserve">17 </w:t>
      </w:r>
      <w:r w:rsidRPr="00043FB0">
        <w:rPr>
          <w:rFonts w:ascii="Verdana" w:hAnsi="Verdana"/>
          <w:b/>
          <w:i/>
          <w:iCs/>
          <w:color w:val="000000"/>
          <w:sz w:val="22"/>
          <w:szCs w:val="22"/>
          <w:lang w:val="es-MX"/>
        </w:rPr>
        <w:t xml:space="preserve">“Ley Constitutiva de la Caja Costarricense de Seguro Social CCSS” </w:t>
      </w:r>
      <w:r w:rsidRPr="00043FB0">
        <w:rPr>
          <w:rFonts w:ascii="Verdana" w:hAnsi="Verdana"/>
          <w:bCs/>
          <w:color w:val="000000"/>
          <w:sz w:val="22"/>
          <w:szCs w:val="22"/>
          <w:lang w:val="es-MX"/>
        </w:rPr>
        <w:t>del 22 de octubre de 1943, es contundente en su numeral 74, en cuanto a la obligación de los concesionarios de mantenerse al día con sus obligaciones con la seguridad social.</w:t>
      </w:r>
    </w:p>
    <w:p w14:paraId="7108A55B" w14:textId="73BC8C9E" w:rsidR="005027C2" w:rsidRPr="00043FB0" w:rsidRDefault="005027C2" w:rsidP="005027C2">
      <w:pPr>
        <w:jc w:val="both"/>
        <w:rPr>
          <w:rFonts w:ascii="Verdana" w:hAnsi="Verdana"/>
          <w:bCs/>
          <w:color w:val="000000"/>
          <w:sz w:val="22"/>
          <w:szCs w:val="22"/>
          <w:lang w:val="es-MX"/>
        </w:rPr>
      </w:pPr>
    </w:p>
    <w:p w14:paraId="236B6D48" w14:textId="6B4C1B93" w:rsidR="005027C2" w:rsidRPr="00043FB0" w:rsidRDefault="005027C2" w:rsidP="005027C2">
      <w:pPr>
        <w:jc w:val="both"/>
        <w:rPr>
          <w:rFonts w:ascii="Verdana" w:hAnsi="Verdana"/>
          <w:bCs/>
          <w:color w:val="000000"/>
          <w:sz w:val="22"/>
          <w:szCs w:val="22"/>
          <w:lang w:val="es-MX"/>
        </w:rPr>
      </w:pPr>
    </w:p>
    <w:p w14:paraId="61CACDFC" w14:textId="77777777" w:rsidR="005027C2" w:rsidRPr="00043FB0" w:rsidRDefault="005027C2" w:rsidP="005027C2">
      <w:pPr>
        <w:jc w:val="both"/>
        <w:rPr>
          <w:rFonts w:ascii="Verdana" w:hAnsi="Verdana"/>
          <w:bCs/>
          <w:color w:val="000000"/>
          <w:sz w:val="22"/>
          <w:szCs w:val="22"/>
          <w:lang w:val="es-MX"/>
        </w:rPr>
      </w:pPr>
    </w:p>
    <w:p w14:paraId="6C956D92" w14:textId="1202B70C" w:rsidR="005027C2" w:rsidRPr="00043FB0" w:rsidRDefault="005027C2" w:rsidP="005027C2">
      <w:pPr>
        <w:jc w:val="both"/>
        <w:rPr>
          <w:rFonts w:ascii="Verdana" w:hAnsi="Verdana"/>
          <w:color w:val="000000"/>
          <w:sz w:val="22"/>
          <w:szCs w:val="22"/>
          <w:lang w:val="es-CR" w:eastAsia="es-CR"/>
        </w:rPr>
      </w:pPr>
      <w:r w:rsidRPr="00043FB0">
        <w:rPr>
          <w:rFonts w:ascii="Verdana" w:hAnsi="Verdana" w:cs="Arial"/>
          <w:color w:val="000000"/>
          <w:sz w:val="22"/>
          <w:szCs w:val="22"/>
          <w:lang w:eastAsia="es-CR"/>
        </w:rPr>
        <w:t xml:space="preserve">“Artículo 74.- La Contraloría General de la República no aprobará ningún presupuesto, ordinario o extraordinario, ni efectuará modificaciones presupuestarias de las instituciones del sector público, incluso de las </w:t>
      </w:r>
      <w:r w:rsidRPr="00043FB0">
        <w:rPr>
          <w:rFonts w:ascii="Verdana" w:hAnsi="Verdana" w:cs="Arial"/>
          <w:color w:val="000000"/>
          <w:sz w:val="22"/>
          <w:szCs w:val="22"/>
          <w:lang w:eastAsia="es-CR"/>
        </w:rPr>
        <w:lastRenderedPageBreak/>
        <w:t>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w:t>
      </w:r>
    </w:p>
    <w:p w14:paraId="3B9972F9"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eastAsia="es-CR"/>
        </w:rPr>
        <w:t>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08DC9AE5"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bookmarkStart w:id="3" w:name="_Toc285185791"/>
      <w:r w:rsidRPr="00043FB0">
        <w:rPr>
          <w:rFonts w:ascii="Verdana" w:hAnsi="Verdana" w:cs="Arial"/>
          <w:color w:val="000000"/>
          <w:spacing w:val="-4"/>
          <w:sz w:val="22"/>
          <w:szCs w:val="22"/>
          <w:lang w:eastAsia="es-CR"/>
        </w:rPr>
        <w:t>Los patronos y las personas que realicen total o parcialmente actividades independientes o no asalariadas, deberán estar al día en el pago de sus obligaciones con la Caja Costarricense de Seguro Social (CCSS), así como con otras contribuciones sociales que recaude esta Institución conforme a la ley.  Para realizar los siguientes trámites administrativos, será requisito estar inscrito como patrono, trabajador independiente o en ambas modalidades, según corresponda, y al día en el pago de las obligaciones, de conformidad con los artículos 31 y 51 de esta Ley.</w:t>
      </w:r>
      <w:bookmarkEnd w:id="3"/>
    </w:p>
    <w:p w14:paraId="122EEDE7"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i/>
          <w:iCs/>
          <w:color w:val="000000"/>
          <w:spacing w:val="-4"/>
          <w:sz w:val="22"/>
          <w:szCs w:val="22"/>
          <w:lang w:eastAsia="es-CR"/>
        </w:rPr>
        <w:t xml:space="preserve">(Así reformado el párrafo anterior por el artículo único de la ley </w:t>
      </w:r>
      <w:proofErr w:type="spellStart"/>
      <w:r w:rsidRPr="00043FB0">
        <w:rPr>
          <w:rFonts w:ascii="Verdana" w:hAnsi="Verdana" w:cs="Arial"/>
          <w:i/>
          <w:iCs/>
          <w:color w:val="000000"/>
          <w:spacing w:val="-4"/>
          <w:sz w:val="22"/>
          <w:szCs w:val="22"/>
          <w:lang w:eastAsia="es-CR"/>
        </w:rPr>
        <w:t>N°</w:t>
      </w:r>
      <w:proofErr w:type="spellEnd"/>
      <w:r w:rsidRPr="00043FB0">
        <w:rPr>
          <w:rFonts w:ascii="Verdana" w:hAnsi="Verdana" w:cs="Arial"/>
          <w:i/>
          <w:iCs/>
          <w:color w:val="000000"/>
          <w:spacing w:val="-4"/>
          <w:sz w:val="22"/>
          <w:szCs w:val="22"/>
          <w:lang w:eastAsia="es-CR"/>
        </w:rPr>
        <w:t xml:space="preserve"> 8909 del 8 de febrero de 2011)</w:t>
      </w:r>
    </w:p>
    <w:p w14:paraId="2D697EED"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eastAsia="es-CR"/>
        </w:rPr>
        <w:t>1.- La admisibilidad de cualquier solicitud administrativa de autorizaciones que se presente a la Administración Pública y esta deba acordar en el ejercicio de las 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w:t>
      </w:r>
    </w:p>
    <w:p w14:paraId="433712EE"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eastAsia="es-CR"/>
        </w:rPr>
        <w:t>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w:t>
      </w:r>
    </w:p>
    <w:p w14:paraId="32DDFD38"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eastAsia="es-CR"/>
        </w:rPr>
        <w:t>3.- Participar en cualquier proceso de contratación con la Administración Pública, central o descentralizada, con empresas públicas o con entes públicos no estatales, fideicomisos o entidades privadas que administren o dispongan, por cualquier título, de fondos públicos.</w:t>
      </w:r>
    </w:p>
    <w:p w14:paraId="09480F22"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val="es-CR" w:eastAsia="es-CR"/>
        </w:rPr>
        <w:lastRenderedPageBreak/>
        <w:t>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 favor del contratista, el contratante le hará entrega de este.</w:t>
      </w:r>
    </w:p>
    <w:p w14:paraId="2C795143"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i/>
          <w:iCs/>
          <w:color w:val="000000"/>
          <w:sz w:val="22"/>
          <w:szCs w:val="22"/>
          <w:lang w:eastAsia="es-CR"/>
        </w:rPr>
        <w:t xml:space="preserve">(Así adicionado el párrafo anterior mediante el artículo único de la ley </w:t>
      </w:r>
      <w:proofErr w:type="spellStart"/>
      <w:r w:rsidRPr="00043FB0">
        <w:rPr>
          <w:rFonts w:ascii="Verdana" w:hAnsi="Verdana" w:cs="Arial"/>
          <w:i/>
          <w:iCs/>
          <w:color w:val="000000"/>
          <w:sz w:val="22"/>
          <w:szCs w:val="22"/>
          <w:lang w:eastAsia="es-CR"/>
        </w:rPr>
        <w:t>N°</w:t>
      </w:r>
      <w:proofErr w:type="spellEnd"/>
      <w:r w:rsidRPr="00043FB0">
        <w:rPr>
          <w:rFonts w:ascii="Verdana" w:hAnsi="Verdana" w:cs="Arial"/>
          <w:i/>
          <w:iCs/>
          <w:color w:val="000000"/>
          <w:sz w:val="22"/>
          <w:szCs w:val="22"/>
          <w:lang w:eastAsia="es-CR"/>
        </w:rPr>
        <w:t xml:space="preserve"> 9686 del 21 de mayo del 2019)</w:t>
      </w:r>
    </w:p>
    <w:p w14:paraId="452F3CE0" w14:textId="77777777" w:rsidR="005027C2" w:rsidRPr="00043FB0" w:rsidRDefault="005027C2" w:rsidP="005027C2">
      <w:pPr>
        <w:shd w:val="clear" w:color="auto" w:fill="FFFFFF"/>
        <w:ind w:left="397" w:right="397" w:firstLine="708"/>
        <w:jc w:val="both"/>
        <w:rPr>
          <w:rFonts w:ascii="Verdana" w:hAnsi="Verdana"/>
          <w:b/>
          <w:bCs/>
          <w:color w:val="000000"/>
          <w:sz w:val="22"/>
          <w:szCs w:val="22"/>
          <w:lang w:val="es-CR" w:eastAsia="es-CR"/>
        </w:rPr>
      </w:pPr>
      <w:r w:rsidRPr="00043FB0">
        <w:rPr>
          <w:rFonts w:ascii="Verdana" w:hAnsi="Verdana" w:cs="Arial"/>
          <w:b/>
          <w:bCs/>
          <w:color w:val="000000"/>
          <w:sz w:val="22"/>
          <w:szCs w:val="22"/>
          <w:lang w:eastAsia="es-CR"/>
        </w:rPr>
        <w:t xml:space="preserve">En todo contrato con estas entidades, incluida la contratación de servicios profesionales, el no estar inscrito ante la Caja como patrono, trabajador independiente o en ambas modalidades, según corresponda, </w:t>
      </w:r>
      <w:r w:rsidRPr="00043FB0">
        <w:rPr>
          <w:rFonts w:ascii="Verdana" w:hAnsi="Verdana" w:cs="Arial"/>
          <w:b/>
          <w:bCs/>
          <w:color w:val="000000"/>
          <w:sz w:val="22"/>
          <w:szCs w:val="22"/>
          <w:u w:val="single"/>
          <w:lang w:eastAsia="es-CR"/>
        </w:rPr>
        <w:t>o no estar al día en el pago de las obligaciones con la seguridad social, constituirá causal de incumplimiento contractual</w:t>
      </w:r>
      <w:r w:rsidRPr="00043FB0">
        <w:rPr>
          <w:rFonts w:ascii="Verdana" w:hAnsi="Verdana" w:cs="Arial"/>
          <w:b/>
          <w:bCs/>
          <w:color w:val="000000"/>
          <w:sz w:val="22"/>
          <w:szCs w:val="22"/>
          <w:lang w:eastAsia="es-CR"/>
        </w:rPr>
        <w:t>.  Esta obligación se extenderá también a los terceros cuyos servicios subcontrate el concesionario o contratista, quien será solidariamente responsable por su inobservancia.</w:t>
      </w:r>
    </w:p>
    <w:p w14:paraId="403F266E"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i/>
          <w:iCs/>
          <w:color w:val="000000"/>
          <w:spacing w:val="-4"/>
          <w:sz w:val="22"/>
          <w:szCs w:val="22"/>
          <w:lang w:eastAsia="es-CR"/>
        </w:rPr>
        <w:t xml:space="preserve">(Así reformado el inciso 3) anterior por el artículo único de la ley </w:t>
      </w:r>
      <w:proofErr w:type="spellStart"/>
      <w:r w:rsidRPr="00043FB0">
        <w:rPr>
          <w:rFonts w:ascii="Verdana" w:hAnsi="Verdana" w:cs="Arial"/>
          <w:i/>
          <w:iCs/>
          <w:color w:val="000000"/>
          <w:spacing w:val="-4"/>
          <w:sz w:val="22"/>
          <w:szCs w:val="22"/>
          <w:lang w:eastAsia="es-CR"/>
        </w:rPr>
        <w:t>N°</w:t>
      </w:r>
      <w:proofErr w:type="spellEnd"/>
      <w:r w:rsidRPr="00043FB0">
        <w:rPr>
          <w:rFonts w:ascii="Verdana" w:hAnsi="Verdana" w:cs="Arial"/>
          <w:i/>
          <w:iCs/>
          <w:color w:val="000000"/>
          <w:spacing w:val="-4"/>
          <w:sz w:val="22"/>
          <w:szCs w:val="22"/>
          <w:lang w:eastAsia="es-CR"/>
        </w:rPr>
        <w:t xml:space="preserve"> 8909 del 8 de febrero de 2011)</w:t>
      </w:r>
    </w:p>
    <w:p w14:paraId="51B2279F"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eastAsia="es-CR"/>
        </w:rPr>
        <w:t>4.- El otorgamiento del beneficio dispuesto en el párrafo segundo del artículo 5 de la Ley Orgánica de la Contraloría General de la República.</w:t>
      </w:r>
    </w:p>
    <w:p w14:paraId="3AA6DA8D"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eastAsia="es-CR"/>
        </w:rPr>
        <w:t>5.- 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w:t>
      </w:r>
    </w:p>
    <w:p w14:paraId="2E1B1A42"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color w:val="000000"/>
          <w:sz w:val="22"/>
          <w:szCs w:val="22"/>
          <w:lang w:eastAsia="es-CR"/>
        </w:rPr>
        <w:t>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 (el resaltado es nuestro)</w:t>
      </w:r>
    </w:p>
    <w:p w14:paraId="60CB10F2"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b/>
          <w:bCs/>
          <w:i/>
          <w:iCs/>
          <w:color w:val="000000"/>
          <w:sz w:val="22"/>
          <w:szCs w:val="22"/>
          <w:lang w:eastAsia="es-CR"/>
        </w:rPr>
        <w:t xml:space="preserve">(NOTA: Este artículo fue adicionado a la presente ley por el numeral 5 de la </w:t>
      </w:r>
      <w:proofErr w:type="spellStart"/>
      <w:r w:rsidRPr="00043FB0">
        <w:rPr>
          <w:rFonts w:ascii="Verdana" w:hAnsi="Verdana" w:cs="Arial"/>
          <w:b/>
          <w:bCs/>
          <w:i/>
          <w:iCs/>
          <w:color w:val="000000"/>
          <w:sz w:val="22"/>
          <w:szCs w:val="22"/>
          <w:lang w:eastAsia="es-CR"/>
        </w:rPr>
        <w:t>Nº</w:t>
      </w:r>
      <w:proofErr w:type="spellEnd"/>
      <w:r w:rsidRPr="00043FB0">
        <w:rPr>
          <w:rFonts w:ascii="Verdana" w:hAnsi="Verdana" w:cs="Arial"/>
          <w:b/>
          <w:bCs/>
          <w:i/>
          <w:iCs/>
          <w:color w:val="000000"/>
          <w:sz w:val="22"/>
          <w:szCs w:val="22"/>
          <w:lang w:eastAsia="es-CR"/>
        </w:rPr>
        <w:t xml:space="preserve"> 6914 del 28 de noviembre de 1983 y reformado por el artículo 85 de la Ley </w:t>
      </w:r>
      <w:proofErr w:type="spellStart"/>
      <w:r w:rsidRPr="00043FB0">
        <w:rPr>
          <w:rFonts w:ascii="Verdana" w:hAnsi="Verdana" w:cs="Arial"/>
          <w:b/>
          <w:bCs/>
          <w:i/>
          <w:iCs/>
          <w:color w:val="000000"/>
          <w:sz w:val="22"/>
          <w:szCs w:val="22"/>
          <w:lang w:eastAsia="es-CR"/>
        </w:rPr>
        <w:t>N°</w:t>
      </w:r>
      <w:proofErr w:type="spellEnd"/>
      <w:r w:rsidRPr="00043FB0">
        <w:rPr>
          <w:rFonts w:ascii="Verdana" w:hAnsi="Verdana" w:cs="Arial"/>
          <w:b/>
          <w:bCs/>
          <w:i/>
          <w:iCs/>
          <w:color w:val="000000"/>
          <w:sz w:val="22"/>
          <w:szCs w:val="22"/>
          <w:lang w:eastAsia="es-CR"/>
        </w:rPr>
        <w:t xml:space="preserve"> 7983 del 16 de febrero del 2000)</w:t>
      </w:r>
    </w:p>
    <w:p w14:paraId="6955EBE1" w14:textId="77777777" w:rsidR="005027C2" w:rsidRPr="00043FB0" w:rsidRDefault="005027C2" w:rsidP="005027C2">
      <w:pPr>
        <w:shd w:val="clear" w:color="auto" w:fill="FFFFFF"/>
        <w:spacing w:before="100" w:beforeAutospacing="1" w:after="100" w:afterAutospacing="1"/>
        <w:ind w:left="397" w:right="397"/>
        <w:jc w:val="both"/>
        <w:rPr>
          <w:rFonts w:ascii="Verdana" w:hAnsi="Verdana"/>
          <w:color w:val="000000"/>
          <w:sz w:val="22"/>
          <w:szCs w:val="22"/>
          <w:lang w:val="es-CR" w:eastAsia="es-CR"/>
        </w:rPr>
      </w:pPr>
      <w:r w:rsidRPr="00043FB0">
        <w:rPr>
          <w:rFonts w:ascii="Verdana" w:hAnsi="Verdana" w:cs="Arial"/>
          <w:b/>
          <w:bCs/>
          <w:i/>
          <w:iCs/>
          <w:color w:val="000000"/>
          <w:sz w:val="22"/>
          <w:szCs w:val="22"/>
          <w:lang w:eastAsia="es-CR"/>
        </w:rPr>
        <w:lastRenderedPageBreak/>
        <w:t xml:space="preserve">(Este artículo se encuentra reglamentado por el Decreto Ejecutivo </w:t>
      </w:r>
      <w:proofErr w:type="spellStart"/>
      <w:r w:rsidRPr="00043FB0">
        <w:rPr>
          <w:rFonts w:ascii="Verdana" w:hAnsi="Verdana" w:cs="Arial"/>
          <w:b/>
          <w:bCs/>
          <w:i/>
          <w:iCs/>
          <w:color w:val="000000"/>
          <w:sz w:val="22"/>
          <w:szCs w:val="22"/>
          <w:lang w:eastAsia="es-CR"/>
        </w:rPr>
        <w:t>N°</w:t>
      </w:r>
      <w:proofErr w:type="spellEnd"/>
      <w:r w:rsidRPr="00043FB0">
        <w:rPr>
          <w:rFonts w:ascii="Verdana" w:hAnsi="Verdana" w:cs="Arial"/>
          <w:b/>
          <w:bCs/>
          <w:i/>
          <w:iCs/>
          <w:color w:val="000000"/>
          <w:sz w:val="22"/>
          <w:szCs w:val="22"/>
          <w:lang w:eastAsia="es-CR"/>
        </w:rPr>
        <w:t xml:space="preserve"> 28770- MP-MTSS, del 6 de julio del 2000)”</w:t>
      </w:r>
    </w:p>
    <w:p w14:paraId="2046FA05" w14:textId="77777777" w:rsidR="005027C2" w:rsidRPr="00043FB0" w:rsidRDefault="005027C2" w:rsidP="005027C2">
      <w:pPr>
        <w:ind w:left="397" w:right="397"/>
        <w:rPr>
          <w:rFonts w:ascii="Verdana" w:hAnsi="Verdana"/>
          <w:lang w:val="es-CR"/>
        </w:rPr>
      </w:pPr>
    </w:p>
    <w:p w14:paraId="52DC7F1A" w14:textId="310F8178" w:rsidR="00102AD2" w:rsidRPr="00043FB0" w:rsidRDefault="005027C2" w:rsidP="00102AD2">
      <w:pPr>
        <w:jc w:val="both"/>
        <w:rPr>
          <w:rFonts w:ascii="Verdana" w:hAnsi="Verdana"/>
          <w:sz w:val="22"/>
          <w:szCs w:val="22"/>
          <w:lang w:val="es-CR"/>
        </w:rPr>
      </w:pPr>
      <w:r w:rsidRPr="00043FB0">
        <w:rPr>
          <w:rFonts w:ascii="Verdana" w:hAnsi="Verdana"/>
          <w:sz w:val="22"/>
          <w:szCs w:val="22"/>
          <w:lang w:val="es-CR"/>
        </w:rPr>
        <w:t xml:space="preserve">Como se puede verificar en el presente caso, el recurrente Mendoza Villalobos, </w:t>
      </w:r>
      <w:r w:rsidR="00A41368" w:rsidRPr="00043FB0">
        <w:rPr>
          <w:rFonts w:ascii="Verdana" w:hAnsi="Verdana"/>
          <w:sz w:val="22"/>
          <w:szCs w:val="22"/>
          <w:lang w:val="es-CR"/>
        </w:rPr>
        <w:t>h</w:t>
      </w:r>
      <w:r w:rsidRPr="00043FB0">
        <w:rPr>
          <w:rFonts w:ascii="Verdana" w:hAnsi="Verdana"/>
          <w:sz w:val="22"/>
          <w:szCs w:val="22"/>
          <w:lang w:val="es-CR"/>
        </w:rPr>
        <w:t xml:space="preserve">a incurrido en causal para la caducidad del contrato y la Administración actuó conforme al principio de </w:t>
      </w:r>
      <w:r w:rsidR="00A41368" w:rsidRPr="00043FB0">
        <w:rPr>
          <w:rFonts w:ascii="Verdana" w:hAnsi="Verdana"/>
          <w:sz w:val="22"/>
          <w:szCs w:val="22"/>
          <w:lang w:val="es-CR"/>
        </w:rPr>
        <w:t>l</w:t>
      </w:r>
      <w:r w:rsidRPr="00043FB0">
        <w:rPr>
          <w:rFonts w:ascii="Verdana" w:hAnsi="Verdana"/>
          <w:sz w:val="22"/>
          <w:szCs w:val="22"/>
          <w:lang w:val="es-CR"/>
        </w:rPr>
        <w:t xml:space="preserve">egalidad y el </w:t>
      </w:r>
      <w:r w:rsidR="00A41368" w:rsidRPr="00043FB0">
        <w:rPr>
          <w:rFonts w:ascii="Verdana" w:hAnsi="Verdana"/>
          <w:sz w:val="22"/>
          <w:szCs w:val="22"/>
          <w:lang w:val="es-CR"/>
        </w:rPr>
        <w:t>d</w:t>
      </w:r>
      <w:r w:rsidRPr="00043FB0">
        <w:rPr>
          <w:rFonts w:ascii="Verdana" w:hAnsi="Verdana"/>
          <w:sz w:val="22"/>
          <w:szCs w:val="22"/>
          <w:lang w:val="es-CR"/>
        </w:rPr>
        <w:t xml:space="preserve">ebido proceso, no encontrándose ninguna razón para acoger el presente recurso y declarar con lugar la Apelación, </w:t>
      </w:r>
      <w:r w:rsidR="00A41368" w:rsidRPr="00043FB0">
        <w:rPr>
          <w:rFonts w:ascii="Verdana" w:hAnsi="Verdana"/>
          <w:sz w:val="22"/>
          <w:szCs w:val="22"/>
          <w:lang w:val="es-CR"/>
        </w:rPr>
        <w:t>h</w:t>
      </w:r>
      <w:r w:rsidRPr="00043FB0">
        <w:rPr>
          <w:rFonts w:ascii="Verdana" w:hAnsi="Verdana"/>
          <w:sz w:val="22"/>
          <w:szCs w:val="22"/>
          <w:lang w:val="es-CR"/>
        </w:rPr>
        <w:t xml:space="preserve">a quedado demostrado la alta suma que se adeuda a la Caja Costarricense de Seguro Social y que este incumplimiento es de años atrás, por lo que el acuerdo impugnado </w:t>
      </w:r>
      <w:r w:rsidR="00DE22D2" w:rsidRPr="00043FB0">
        <w:rPr>
          <w:rFonts w:ascii="Verdana" w:hAnsi="Verdana"/>
          <w:sz w:val="22"/>
          <w:szCs w:val="22"/>
          <w:lang w:val="es-CR"/>
        </w:rPr>
        <w:t>h</w:t>
      </w:r>
      <w:r w:rsidRPr="00043FB0">
        <w:rPr>
          <w:rFonts w:ascii="Verdana" w:hAnsi="Verdana"/>
          <w:sz w:val="22"/>
          <w:szCs w:val="22"/>
          <w:lang w:val="es-CR"/>
        </w:rPr>
        <w:t>a sido dictado cumpliendo todos los requisitos para su validez y eficacia y así debe declararse.</w:t>
      </w:r>
    </w:p>
    <w:p w14:paraId="565ED071" w14:textId="0E6F56F2" w:rsidR="00116EC5" w:rsidRPr="00043FB0" w:rsidRDefault="00116EC5" w:rsidP="00102AD2">
      <w:pPr>
        <w:jc w:val="both"/>
        <w:rPr>
          <w:rFonts w:ascii="Verdana" w:hAnsi="Verdana"/>
          <w:sz w:val="22"/>
          <w:szCs w:val="22"/>
          <w:lang w:val="es-CR"/>
        </w:rPr>
      </w:pPr>
    </w:p>
    <w:p w14:paraId="606737DC" w14:textId="72D6EABB" w:rsidR="00116EC5" w:rsidRPr="00043FB0" w:rsidRDefault="00116EC5" w:rsidP="00102AD2">
      <w:pPr>
        <w:jc w:val="both"/>
        <w:rPr>
          <w:rFonts w:ascii="Verdana" w:hAnsi="Verdana"/>
          <w:sz w:val="22"/>
          <w:szCs w:val="22"/>
          <w:lang w:val="es-CR"/>
        </w:rPr>
      </w:pPr>
    </w:p>
    <w:p w14:paraId="7829BD64" w14:textId="77777777" w:rsidR="00116EC5" w:rsidRPr="00043FB0" w:rsidRDefault="00116EC5" w:rsidP="0062336A">
      <w:pPr>
        <w:jc w:val="both"/>
        <w:rPr>
          <w:rFonts w:ascii="Verdana" w:hAnsi="Verdana"/>
          <w:sz w:val="22"/>
          <w:szCs w:val="22"/>
          <w:lang w:val="es-CR"/>
        </w:rPr>
      </w:pPr>
      <w:r w:rsidRPr="00043FB0">
        <w:rPr>
          <w:rFonts w:ascii="Verdana" w:hAnsi="Verdana" w:cs="Arial"/>
          <w:color w:val="000000"/>
          <w:sz w:val="22"/>
          <w:szCs w:val="22"/>
          <w:shd w:val="clear" w:color="auto" w:fill="FFFFFF"/>
        </w:rPr>
        <w:t xml:space="preserve">La Sala Constitucional de la Corte suprema de justicia respecto de la importancia de estar al día en las Obligaciones con la C.C.S.S. indicó en su Resolución </w:t>
      </w:r>
      <w:proofErr w:type="spellStart"/>
      <w:r w:rsidRPr="00043FB0">
        <w:rPr>
          <w:rFonts w:ascii="Verdana" w:hAnsi="Verdana" w:cs="Arial"/>
          <w:color w:val="000000"/>
          <w:sz w:val="22"/>
          <w:szCs w:val="22"/>
          <w:shd w:val="clear" w:color="auto" w:fill="FFFFFF"/>
        </w:rPr>
        <w:t>Nº</w:t>
      </w:r>
      <w:proofErr w:type="spellEnd"/>
      <w:r w:rsidRPr="00043FB0">
        <w:rPr>
          <w:rFonts w:ascii="Verdana" w:hAnsi="Verdana" w:cs="Arial"/>
          <w:color w:val="000000"/>
          <w:sz w:val="22"/>
          <w:szCs w:val="22"/>
          <w:shd w:val="clear" w:color="auto" w:fill="FFFFFF"/>
        </w:rPr>
        <w:t xml:space="preserve"> 08583 – 2002 del 04 de Setiembre del 2002, lo siguiente:</w:t>
      </w:r>
    </w:p>
    <w:p w14:paraId="7453A441" w14:textId="77777777" w:rsidR="00116EC5" w:rsidRPr="00043FB0" w:rsidRDefault="00116EC5" w:rsidP="0062336A">
      <w:pPr>
        <w:shd w:val="clear" w:color="auto" w:fill="FFFFFF"/>
        <w:spacing w:after="150"/>
        <w:ind w:left="720"/>
        <w:jc w:val="both"/>
        <w:rPr>
          <w:rFonts w:ascii="Verdana" w:hAnsi="Verdana" w:cs="Arial"/>
          <w:color w:val="000000"/>
          <w:sz w:val="21"/>
          <w:szCs w:val="21"/>
          <w:lang w:val="es-CR" w:eastAsia="es-CR"/>
        </w:rPr>
      </w:pPr>
    </w:p>
    <w:p w14:paraId="47D1466D" w14:textId="77777777" w:rsidR="00116EC5" w:rsidRPr="00043FB0" w:rsidRDefault="00116EC5" w:rsidP="00116EC5">
      <w:pPr>
        <w:shd w:val="clear" w:color="auto" w:fill="FFFFFF"/>
        <w:spacing w:after="150"/>
        <w:ind w:left="720"/>
        <w:jc w:val="both"/>
        <w:rPr>
          <w:rFonts w:ascii="Verdana" w:hAnsi="Verdana" w:cs="Arial"/>
          <w:color w:val="000000"/>
          <w:sz w:val="21"/>
          <w:szCs w:val="21"/>
          <w:lang w:val="es-CR" w:eastAsia="es-CR"/>
        </w:rPr>
      </w:pPr>
    </w:p>
    <w:p w14:paraId="4287A455" w14:textId="77777777" w:rsidR="00116EC5" w:rsidRPr="00043FB0" w:rsidRDefault="00116EC5" w:rsidP="00116EC5">
      <w:pPr>
        <w:shd w:val="clear" w:color="auto" w:fill="FFFFFF"/>
        <w:spacing w:after="150"/>
        <w:ind w:left="720"/>
        <w:jc w:val="both"/>
        <w:rPr>
          <w:rFonts w:ascii="Verdana" w:hAnsi="Verdana" w:cs="Arial"/>
          <w:i/>
          <w:iCs/>
          <w:color w:val="000000"/>
          <w:sz w:val="22"/>
          <w:szCs w:val="22"/>
          <w:lang w:val="es-CR" w:eastAsia="es-CR"/>
        </w:rPr>
      </w:pPr>
      <w:proofErr w:type="gramStart"/>
      <w:r w:rsidRPr="00043FB0">
        <w:rPr>
          <w:rFonts w:ascii="Verdana" w:hAnsi="Verdana" w:cs="Arial"/>
          <w:i/>
          <w:iCs/>
          <w:color w:val="000000"/>
          <w:sz w:val="22"/>
          <w:szCs w:val="22"/>
          <w:lang w:val="es-CR" w:eastAsia="es-CR"/>
        </w:rPr>
        <w:t>“ La</w:t>
      </w:r>
      <w:proofErr w:type="gramEnd"/>
      <w:r w:rsidRPr="00043FB0">
        <w:rPr>
          <w:rFonts w:ascii="Verdana" w:hAnsi="Verdana" w:cs="Arial"/>
          <w:i/>
          <w:iCs/>
          <w:color w:val="000000"/>
          <w:sz w:val="22"/>
          <w:szCs w:val="22"/>
          <w:lang w:val="es-CR" w:eastAsia="es-CR"/>
        </w:rPr>
        <w:t xml:space="preserve"> jurisdicción constitucional costarricense, es de tipo concentrado en un órgano especializado, el que por ley, otorga a sus sentencias efectos erga omnes, carácter vinculante (artículo 13 de la Ley de la Jurisdicción Constitucional). De esta disposición se exime a la propia Sala, que puede revisar sus criterios. Partiendo de ello, no obstante que en la sentencia </w:t>
      </w:r>
      <w:proofErr w:type="spellStart"/>
      <w:r w:rsidRPr="00043FB0">
        <w:rPr>
          <w:rFonts w:ascii="Verdana" w:hAnsi="Verdana" w:cs="Arial"/>
          <w:i/>
          <w:iCs/>
          <w:color w:val="000000"/>
          <w:sz w:val="22"/>
          <w:szCs w:val="22"/>
          <w:lang w:val="es-CR" w:eastAsia="es-CR"/>
        </w:rPr>
        <w:t>N°</w:t>
      </w:r>
      <w:proofErr w:type="spellEnd"/>
      <w:r w:rsidRPr="00043FB0">
        <w:rPr>
          <w:rFonts w:ascii="Verdana" w:hAnsi="Verdana" w:cs="Arial"/>
          <w:i/>
          <w:iCs/>
          <w:color w:val="000000"/>
          <w:sz w:val="22"/>
          <w:szCs w:val="22"/>
          <w:lang w:val="es-CR" w:eastAsia="es-CR"/>
        </w:rPr>
        <w:t xml:space="preserve"> 1994-00787 se hubiera declarado la inconstitucionalidad del contenido anterior del artículo 74 de la Ley Orgánica de la Caja Costarricense de Seguro Social, ahora, sustentado en la jurisprudencia mayoritaria de la Sala, debe analizarse de nuevo el contenido similar del mismo artículo, lo que se realiza ponderando el valor constitucional entre el régimen de Seguridad Social con el de la Contratación Administrativa. Sustentado en la jurisprudencia indicada en el considerando primero de esta sentencia y de la cual se deriva la protección que se ha dado del régimen de seguridad social, debe confirmarse el criterio alegado por la parte accionante en la acción que nos ocupa, ya que en interpretación conforme al Derecho de la Constitución y como resultado de la valoración de dos regímenes en pugna, en cuanto a los bienes tutelados en ambos, en el primero la generalidad de los habitantes del país en protección de los derechos a la salud y la vida humana, derechos fundamentales de primordial jerarquía; y el segundo, referido a la posibilidad de contratar con la administración, la Sala, aplicando una ponderación de esos valores y derechos, opta por dar prioridad a la necesidad de mantener un sistema universal de seguridad social que depende para sus subsistencia de aportes tripartitos (patrono-trabajadores y Estado), siendo una necesidad básica que las diferentes partes cumplen con su obligación de cotización, de lo cual es bien sabido que existe una gran morosidad, situación que, entre otras, generó que el legislador promulgara la Ley de Protección al Trabajador, con el fin de proteger el régimen de seguridad social, principalmente </w:t>
      </w:r>
      <w:r w:rsidRPr="00043FB0">
        <w:rPr>
          <w:rFonts w:ascii="Verdana" w:hAnsi="Verdana" w:cs="Arial"/>
          <w:i/>
          <w:iCs/>
          <w:color w:val="000000"/>
          <w:sz w:val="22"/>
          <w:szCs w:val="22"/>
          <w:lang w:val="es-CR" w:eastAsia="es-CR"/>
        </w:rPr>
        <w:lastRenderedPageBreak/>
        <w:t>tendiente a que las pensiones sean sostenibles a futuro, pues del análisis mencionado, se concluye que una de las formas mediante las cuales se evita la morosidad, es la prevista en el párrafo segundo del artículo 74 bajo examen, mediante el cual se obliga – como que es un deber constitucional-, estar al día en las cotizaciones al régimen de seguridad social, por lo que, reafirmar aquella obligación fundamental en una ley ordinaria que persigue el mismo fin constitucional, no resulta violatorio a los derechos de las empresas, que ante la posibilidad de contratar con la administración, se les exija, como requisito previo, que se encuentren al día en sus obligaciones para con la Caja Costarricense de Seguro Social. De este análisis, por la jerarquía establecida en líneas anteriores, también concluye la Sala en que no se da una violación del principio de razonabilidad. Por el contrario, el criterio aquí sentado, se inscribe dentro de la consideración especial que la Sala le ha otorgado a la seguridad social que se protege por el artículo 73 de la Constitución Política.”</w:t>
      </w:r>
    </w:p>
    <w:p w14:paraId="5C03FBC5" w14:textId="77777777" w:rsidR="000738C2" w:rsidRPr="00043FB0" w:rsidRDefault="000738C2" w:rsidP="00102AD2">
      <w:pPr>
        <w:jc w:val="both"/>
        <w:rPr>
          <w:rFonts w:ascii="Verdana" w:hAnsi="Verdana"/>
          <w:sz w:val="22"/>
          <w:szCs w:val="22"/>
          <w:lang w:val="es-CR"/>
        </w:rPr>
      </w:pPr>
    </w:p>
    <w:p w14:paraId="16B04EC4" w14:textId="77777777" w:rsidR="005027C2" w:rsidRPr="00043FB0" w:rsidRDefault="005027C2" w:rsidP="00102AD2">
      <w:pPr>
        <w:jc w:val="both"/>
        <w:rPr>
          <w:rFonts w:ascii="Verdana" w:hAnsi="Verdana"/>
          <w:sz w:val="22"/>
          <w:szCs w:val="22"/>
        </w:rPr>
      </w:pPr>
    </w:p>
    <w:p w14:paraId="376E3EF3" w14:textId="77777777" w:rsidR="00102AD2" w:rsidRPr="00043FB0" w:rsidRDefault="00102AD2" w:rsidP="00102AD2">
      <w:pPr>
        <w:jc w:val="center"/>
        <w:rPr>
          <w:rFonts w:ascii="Verdana" w:hAnsi="Verdana"/>
          <w:b/>
          <w:sz w:val="22"/>
          <w:szCs w:val="22"/>
        </w:rPr>
      </w:pPr>
      <w:r w:rsidRPr="00043FB0">
        <w:rPr>
          <w:rFonts w:ascii="Verdana" w:hAnsi="Verdana"/>
          <w:b/>
          <w:sz w:val="22"/>
          <w:szCs w:val="22"/>
        </w:rPr>
        <w:t>POR TANTO</w:t>
      </w:r>
    </w:p>
    <w:p w14:paraId="1B71B36A" w14:textId="77777777" w:rsidR="00102AD2" w:rsidRPr="00043FB0" w:rsidRDefault="00102AD2" w:rsidP="00102AD2">
      <w:pPr>
        <w:jc w:val="center"/>
        <w:rPr>
          <w:rFonts w:ascii="Verdana" w:hAnsi="Verdana"/>
          <w:b/>
          <w:sz w:val="22"/>
          <w:szCs w:val="22"/>
        </w:rPr>
      </w:pPr>
    </w:p>
    <w:p w14:paraId="73FCB9C1" w14:textId="77777777" w:rsidR="00102AD2" w:rsidRPr="00043FB0" w:rsidRDefault="00102AD2" w:rsidP="00102AD2">
      <w:pPr>
        <w:jc w:val="both"/>
        <w:rPr>
          <w:rFonts w:ascii="Verdana" w:hAnsi="Verdana"/>
          <w:b/>
          <w:sz w:val="22"/>
          <w:szCs w:val="22"/>
        </w:rPr>
      </w:pPr>
      <w:r w:rsidRPr="00043FB0">
        <w:rPr>
          <w:rFonts w:ascii="Verdana" w:hAnsi="Verdana"/>
          <w:b/>
          <w:sz w:val="22"/>
          <w:szCs w:val="22"/>
        </w:rPr>
        <w:t xml:space="preserve">   </w:t>
      </w:r>
    </w:p>
    <w:p w14:paraId="4BEB6B41" w14:textId="7E1436B3" w:rsidR="009A3FAB" w:rsidRPr="00043FB0" w:rsidRDefault="00102AD2" w:rsidP="00102AD2">
      <w:pPr>
        <w:jc w:val="both"/>
        <w:rPr>
          <w:rFonts w:ascii="Verdana" w:hAnsi="Verdana"/>
          <w:sz w:val="22"/>
          <w:szCs w:val="22"/>
        </w:rPr>
      </w:pPr>
      <w:r w:rsidRPr="00043FB0">
        <w:rPr>
          <w:rFonts w:ascii="Verdana" w:hAnsi="Verdana"/>
          <w:b/>
          <w:sz w:val="22"/>
          <w:szCs w:val="22"/>
        </w:rPr>
        <w:t>I.</w:t>
      </w:r>
      <w:r w:rsidR="00721D64" w:rsidRPr="00043FB0">
        <w:rPr>
          <w:rFonts w:ascii="Verdana" w:hAnsi="Verdana"/>
          <w:b/>
          <w:sz w:val="22"/>
          <w:szCs w:val="22"/>
        </w:rPr>
        <w:t xml:space="preserve">- </w:t>
      </w:r>
      <w:r w:rsidR="00721D64" w:rsidRPr="00043FB0">
        <w:rPr>
          <w:rFonts w:ascii="Verdana" w:hAnsi="Verdana"/>
          <w:bCs/>
          <w:sz w:val="22"/>
          <w:szCs w:val="22"/>
        </w:rPr>
        <w:t>Se</w:t>
      </w:r>
      <w:r w:rsidRPr="00043FB0">
        <w:rPr>
          <w:rFonts w:ascii="Verdana" w:hAnsi="Verdana"/>
          <w:sz w:val="22"/>
          <w:szCs w:val="22"/>
        </w:rPr>
        <w:t xml:space="preserve"> declara sin lugar el </w:t>
      </w:r>
      <w:r w:rsidR="009A3FAB" w:rsidRPr="00043FB0">
        <w:rPr>
          <w:rFonts w:ascii="Verdana" w:hAnsi="Verdana"/>
          <w:b/>
          <w:sz w:val="22"/>
          <w:szCs w:val="22"/>
        </w:rPr>
        <w:t>Recurso de Revocatoria con Apelación en subsidio</w:t>
      </w:r>
      <w:r w:rsidR="009A3FAB" w:rsidRPr="00043FB0">
        <w:rPr>
          <w:rFonts w:ascii="Verdana" w:hAnsi="Verdana"/>
          <w:sz w:val="22"/>
          <w:szCs w:val="22"/>
        </w:rPr>
        <w:t xml:space="preserve">, interpuesto por </w:t>
      </w:r>
      <w:r w:rsidR="009A3FAB" w:rsidRPr="00043FB0">
        <w:rPr>
          <w:rFonts w:ascii="Verdana" w:hAnsi="Verdana"/>
          <w:b/>
          <w:smallCaps/>
          <w:sz w:val="22"/>
          <w:szCs w:val="22"/>
        </w:rPr>
        <w:t>M</w:t>
      </w:r>
      <w:r w:rsidR="001D5508">
        <w:rPr>
          <w:rFonts w:ascii="Verdana" w:hAnsi="Verdana"/>
          <w:b/>
          <w:smallCaps/>
          <w:sz w:val="22"/>
          <w:szCs w:val="22"/>
        </w:rPr>
        <w:t>.M.V.</w:t>
      </w:r>
      <w:r w:rsidR="009A3FAB" w:rsidRPr="00043FB0">
        <w:rPr>
          <w:rFonts w:ascii="Verdana" w:hAnsi="Verdana"/>
          <w:b/>
          <w:smallCaps/>
          <w:sz w:val="22"/>
          <w:szCs w:val="22"/>
        </w:rPr>
        <w:t>,</w:t>
      </w:r>
      <w:r w:rsidR="009A3FAB" w:rsidRPr="00043FB0">
        <w:rPr>
          <w:rFonts w:ascii="Verdana" w:hAnsi="Verdana"/>
          <w:b/>
          <w:sz w:val="22"/>
          <w:szCs w:val="22"/>
        </w:rPr>
        <w:t xml:space="preserve"> cédula de identidad número </w:t>
      </w:r>
      <w:r w:rsidR="001D5508">
        <w:rPr>
          <w:rFonts w:ascii="Verdana" w:hAnsi="Verdana"/>
          <w:b/>
          <w:sz w:val="22"/>
          <w:szCs w:val="22"/>
        </w:rPr>
        <w:t>…</w:t>
      </w:r>
      <w:r w:rsidR="009A3FAB" w:rsidRPr="00043FB0">
        <w:rPr>
          <w:rFonts w:ascii="Verdana" w:hAnsi="Verdana"/>
          <w:sz w:val="22"/>
          <w:szCs w:val="22"/>
        </w:rPr>
        <w:t>, contra</w:t>
      </w:r>
      <w:r w:rsidR="009A3FAB" w:rsidRPr="00043FB0">
        <w:rPr>
          <w:rFonts w:ascii="Verdana" w:hAnsi="Verdana"/>
          <w:b/>
          <w:sz w:val="22"/>
          <w:szCs w:val="22"/>
        </w:rPr>
        <w:t xml:space="preserve"> </w:t>
      </w:r>
      <w:r w:rsidR="009A3FAB" w:rsidRPr="00043FB0">
        <w:rPr>
          <w:rFonts w:ascii="Verdana" w:hAnsi="Verdana"/>
          <w:sz w:val="22"/>
          <w:szCs w:val="22"/>
        </w:rPr>
        <w:t xml:space="preserve">el </w:t>
      </w:r>
      <w:r w:rsidR="009A3FAB" w:rsidRPr="00043FB0">
        <w:rPr>
          <w:rFonts w:ascii="Verdana" w:hAnsi="Verdana"/>
          <w:b/>
          <w:sz w:val="22"/>
          <w:szCs w:val="22"/>
        </w:rPr>
        <w:t xml:space="preserve">artículo 7.6.2 de la Sesión Ordinaria 80-2020 de 22 de </w:t>
      </w:r>
      <w:r w:rsidR="00721D64" w:rsidRPr="00043FB0">
        <w:rPr>
          <w:rFonts w:ascii="Verdana" w:hAnsi="Verdana"/>
          <w:b/>
          <w:sz w:val="22"/>
          <w:szCs w:val="22"/>
        </w:rPr>
        <w:t>octubre de</w:t>
      </w:r>
      <w:r w:rsidR="009A3FAB" w:rsidRPr="00043FB0">
        <w:rPr>
          <w:rFonts w:ascii="Verdana" w:hAnsi="Verdana"/>
          <w:b/>
          <w:sz w:val="22"/>
          <w:szCs w:val="22"/>
        </w:rPr>
        <w:t xml:space="preserve"> 2020</w:t>
      </w:r>
      <w:r w:rsidR="009A3FAB" w:rsidRPr="00043FB0">
        <w:rPr>
          <w:rFonts w:ascii="Verdana" w:hAnsi="Verdana"/>
          <w:sz w:val="22"/>
          <w:szCs w:val="22"/>
        </w:rPr>
        <w:t xml:space="preserve">, dictado por la Junta Directiva del Consejo de Transporte Público.  </w:t>
      </w:r>
    </w:p>
    <w:p w14:paraId="5CB4B0E5" w14:textId="4624AB63" w:rsidR="00102AD2" w:rsidRPr="00043FB0" w:rsidRDefault="00102AD2" w:rsidP="00102AD2">
      <w:pPr>
        <w:jc w:val="both"/>
        <w:rPr>
          <w:rFonts w:ascii="Verdana" w:hAnsi="Verdana"/>
          <w:b/>
          <w:sz w:val="22"/>
          <w:szCs w:val="22"/>
        </w:rPr>
      </w:pPr>
      <w:r w:rsidRPr="00043FB0">
        <w:rPr>
          <w:rFonts w:ascii="Verdana" w:hAnsi="Verdana"/>
          <w:b/>
          <w:sz w:val="22"/>
          <w:szCs w:val="22"/>
        </w:rPr>
        <w:t>II.</w:t>
      </w:r>
      <w:r w:rsidR="00721D64" w:rsidRPr="00043FB0">
        <w:rPr>
          <w:rFonts w:ascii="Verdana" w:hAnsi="Verdana"/>
          <w:b/>
          <w:sz w:val="22"/>
          <w:szCs w:val="22"/>
        </w:rPr>
        <w:t xml:space="preserve">- </w:t>
      </w:r>
      <w:r w:rsidR="00721D64" w:rsidRPr="00043FB0">
        <w:rPr>
          <w:rFonts w:ascii="Verdana" w:hAnsi="Verdana"/>
          <w:bCs/>
          <w:sz w:val="22"/>
          <w:szCs w:val="22"/>
        </w:rPr>
        <w:t>De</w:t>
      </w:r>
      <w:r w:rsidRPr="00043FB0">
        <w:rPr>
          <w:rFonts w:ascii="Verdana" w:hAnsi="Verdana"/>
          <w:sz w:val="22"/>
          <w:szCs w:val="22"/>
        </w:rPr>
        <w:t xml:space="preserve"> conformidad con el artículo 22, inciso c), de la citada Ley 7969, la presente resolución no tiene ulterior recurso por lo que</w:t>
      </w:r>
      <w:r w:rsidRPr="00043FB0">
        <w:rPr>
          <w:rFonts w:ascii="Verdana" w:hAnsi="Verdana"/>
          <w:b/>
          <w:sz w:val="22"/>
          <w:szCs w:val="22"/>
        </w:rPr>
        <w:t>, se</w:t>
      </w:r>
      <w:r w:rsidRPr="00043FB0">
        <w:rPr>
          <w:rFonts w:ascii="Verdana" w:hAnsi="Verdana"/>
          <w:i/>
          <w:sz w:val="22"/>
          <w:szCs w:val="22"/>
          <w14:shadow w14:blurRad="50800" w14:dist="38100" w14:dir="2700000" w14:sx="100000" w14:sy="100000" w14:kx="0" w14:ky="0" w14:algn="tl">
            <w14:srgbClr w14:val="000000">
              <w14:alpha w14:val="60000"/>
            </w14:srgbClr>
          </w14:shadow>
        </w:rPr>
        <w:t xml:space="preserve"> tiene por agotada la vía administrativa</w:t>
      </w:r>
      <w:r w:rsidRPr="00043FB0">
        <w:rPr>
          <w:rFonts w:ascii="Verdana" w:hAnsi="Verdana"/>
          <w:sz w:val="22"/>
          <w:szCs w:val="22"/>
        </w:rPr>
        <w:t xml:space="preserve">. </w:t>
      </w:r>
      <w:r w:rsidRPr="00043FB0">
        <w:rPr>
          <w:rFonts w:ascii="Verdana" w:hAnsi="Verdana"/>
          <w:b/>
          <w:sz w:val="22"/>
          <w:szCs w:val="22"/>
        </w:rPr>
        <w:t xml:space="preserve">NOTIFIQUESE. - </w:t>
      </w:r>
    </w:p>
    <w:p w14:paraId="1AF33A21" w14:textId="77777777" w:rsidR="00102AD2" w:rsidRPr="00043FB0" w:rsidRDefault="00102AD2" w:rsidP="00102AD2">
      <w:pPr>
        <w:jc w:val="both"/>
        <w:rPr>
          <w:rFonts w:ascii="Verdana" w:hAnsi="Verdana"/>
          <w:b/>
          <w:sz w:val="22"/>
          <w:szCs w:val="22"/>
        </w:rPr>
      </w:pPr>
    </w:p>
    <w:p w14:paraId="0009BDE9" w14:textId="77777777" w:rsidR="00102AD2" w:rsidRPr="00043FB0" w:rsidRDefault="00102AD2" w:rsidP="00102AD2">
      <w:pPr>
        <w:jc w:val="both"/>
        <w:rPr>
          <w:rFonts w:ascii="Verdana" w:hAnsi="Verdana"/>
          <w:b/>
        </w:rPr>
      </w:pPr>
      <w:r w:rsidRPr="00043FB0">
        <w:rPr>
          <w:rFonts w:ascii="Verdana" w:hAnsi="Verdana"/>
          <w:b/>
        </w:rPr>
        <w:t xml:space="preserve"> </w:t>
      </w:r>
    </w:p>
    <w:p w14:paraId="10C756C9" w14:textId="77777777" w:rsidR="00102AD2" w:rsidRPr="00043FB0" w:rsidRDefault="00102AD2" w:rsidP="00102AD2">
      <w:pPr>
        <w:jc w:val="both"/>
        <w:rPr>
          <w:rFonts w:ascii="Verdana" w:hAnsi="Verdana"/>
          <w:b/>
        </w:rPr>
      </w:pPr>
    </w:p>
    <w:p w14:paraId="4A5906E8" w14:textId="77777777" w:rsidR="00102AD2" w:rsidRPr="00043FB0" w:rsidRDefault="00102AD2" w:rsidP="00102AD2">
      <w:pPr>
        <w:jc w:val="both"/>
        <w:rPr>
          <w:rFonts w:ascii="Verdana" w:hAnsi="Verdana"/>
          <w:b/>
        </w:rPr>
      </w:pPr>
    </w:p>
    <w:p w14:paraId="6D24AEA1" w14:textId="37370B64" w:rsidR="00102AD2" w:rsidRPr="00043FB0" w:rsidRDefault="009A3FAB" w:rsidP="009A3FAB">
      <w:pPr>
        <w:pStyle w:val="Ttulo1"/>
        <w:rPr>
          <w:rFonts w:ascii="Verdana" w:hAnsi="Verdana" w:cs="Arial"/>
          <w:sz w:val="22"/>
          <w:szCs w:val="22"/>
        </w:rPr>
      </w:pPr>
      <w:r w:rsidRPr="00043FB0">
        <w:rPr>
          <w:rFonts w:ascii="Verdana" w:hAnsi="Verdana" w:cs="Arial"/>
          <w:sz w:val="22"/>
          <w:szCs w:val="22"/>
        </w:rPr>
        <w:t>Lic.  Ronald Muñoz Corea.</w:t>
      </w:r>
    </w:p>
    <w:p w14:paraId="55BCCF66" w14:textId="091ABA1E" w:rsidR="009A3FAB" w:rsidRPr="00043FB0" w:rsidRDefault="009A3FAB" w:rsidP="009A3FAB">
      <w:pPr>
        <w:jc w:val="center"/>
        <w:rPr>
          <w:rFonts w:ascii="Verdana" w:hAnsi="Verdana" w:cs="Arial"/>
          <w:b/>
          <w:bCs/>
          <w:sz w:val="22"/>
          <w:szCs w:val="22"/>
          <w:lang w:val="es-ES_tradnl" w:eastAsia="es-MX"/>
        </w:rPr>
      </w:pPr>
      <w:r w:rsidRPr="00043FB0">
        <w:rPr>
          <w:rFonts w:ascii="Verdana" w:hAnsi="Verdana" w:cs="Arial"/>
          <w:b/>
          <w:bCs/>
          <w:sz w:val="22"/>
          <w:szCs w:val="22"/>
          <w:lang w:val="es-ES_tradnl" w:eastAsia="es-MX"/>
        </w:rPr>
        <w:t>PRESIDENTE</w:t>
      </w:r>
    </w:p>
    <w:p w14:paraId="6162C01A" w14:textId="24708FEC" w:rsidR="009A3FAB" w:rsidRPr="00043FB0" w:rsidRDefault="009A3FAB" w:rsidP="009A3FAB">
      <w:pPr>
        <w:jc w:val="center"/>
        <w:rPr>
          <w:rFonts w:ascii="Verdana" w:hAnsi="Verdana" w:cs="Arial"/>
          <w:b/>
          <w:bCs/>
          <w:sz w:val="22"/>
          <w:szCs w:val="22"/>
          <w:lang w:val="es-ES_tradnl" w:eastAsia="es-MX"/>
        </w:rPr>
      </w:pPr>
    </w:p>
    <w:p w14:paraId="0D4E087C" w14:textId="77777777" w:rsidR="009A3FAB" w:rsidRPr="00043FB0" w:rsidRDefault="009A3FAB" w:rsidP="009A3FAB">
      <w:pPr>
        <w:jc w:val="center"/>
        <w:rPr>
          <w:rFonts w:ascii="Verdana" w:hAnsi="Verdana" w:cs="Arial"/>
          <w:b/>
          <w:bCs/>
          <w:sz w:val="22"/>
          <w:szCs w:val="22"/>
          <w:lang w:val="es-ES_tradnl" w:eastAsia="es-MX"/>
        </w:rPr>
      </w:pPr>
    </w:p>
    <w:p w14:paraId="334C4981" w14:textId="77777777" w:rsidR="00102AD2" w:rsidRPr="00043FB0" w:rsidRDefault="00102AD2" w:rsidP="00102AD2">
      <w:pPr>
        <w:pStyle w:val="Ttulo1"/>
        <w:jc w:val="both"/>
        <w:rPr>
          <w:rFonts w:ascii="Verdana" w:hAnsi="Verdana" w:cs="Arial"/>
          <w:sz w:val="22"/>
          <w:szCs w:val="22"/>
        </w:rPr>
      </w:pPr>
    </w:p>
    <w:p w14:paraId="10ACACD0" w14:textId="754C6366" w:rsidR="00102AD2" w:rsidRPr="00043FB0" w:rsidRDefault="009A3FAB" w:rsidP="00102AD2">
      <w:pPr>
        <w:pStyle w:val="Ttulo1"/>
        <w:jc w:val="both"/>
        <w:rPr>
          <w:rFonts w:ascii="Verdana" w:hAnsi="Verdana" w:cs="Arial"/>
          <w:sz w:val="22"/>
          <w:szCs w:val="22"/>
        </w:rPr>
      </w:pPr>
      <w:r w:rsidRPr="00043FB0">
        <w:rPr>
          <w:rFonts w:ascii="Verdana" w:hAnsi="Verdana" w:cs="Arial"/>
          <w:sz w:val="22"/>
          <w:szCs w:val="22"/>
        </w:rPr>
        <w:t xml:space="preserve">Licda. Maricela Villegas Herrera                                </w:t>
      </w:r>
      <w:r w:rsidR="00102AD2" w:rsidRPr="00043FB0">
        <w:rPr>
          <w:rFonts w:ascii="Verdana" w:hAnsi="Verdana" w:cs="Arial"/>
          <w:sz w:val="22"/>
          <w:szCs w:val="22"/>
        </w:rPr>
        <w:t xml:space="preserve">Lic. Mario Quesada Aguirre              </w:t>
      </w:r>
    </w:p>
    <w:p w14:paraId="4B6E5DF6" w14:textId="05A835EC" w:rsidR="00102AD2" w:rsidRPr="00043FB0" w:rsidRDefault="00102AD2" w:rsidP="00102AD2">
      <w:pPr>
        <w:ind w:left="708" w:firstLine="708"/>
        <w:jc w:val="both"/>
        <w:rPr>
          <w:rFonts w:ascii="Verdana" w:hAnsi="Verdana" w:cs="Arial"/>
          <w:b/>
          <w:sz w:val="22"/>
          <w:szCs w:val="22"/>
        </w:rPr>
      </w:pPr>
      <w:r w:rsidRPr="00043FB0">
        <w:rPr>
          <w:rFonts w:ascii="Verdana" w:hAnsi="Verdana" w:cs="Arial"/>
          <w:b/>
          <w:sz w:val="22"/>
          <w:szCs w:val="22"/>
        </w:rPr>
        <w:t>Juez</w:t>
      </w:r>
      <w:r w:rsidR="009A3FAB" w:rsidRPr="00043FB0">
        <w:rPr>
          <w:rFonts w:ascii="Verdana" w:hAnsi="Verdana" w:cs="Arial"/>
          <w:b/>
          <w:sz w:val="22"/>
          <w:szCs w:val="22"/>
        </w:rPr>
        <w:t>a</w:t>
      </w:r>
      <w:r w:rsidRPr="00043FB0">
        <w:rPr>
          <w:rFonts w:ascii="Verdana" w:hAnsi="Verdana" w:cs="Arial"/>
          <w:b/>
          <w:sz w:val="22"/>
          <w:szCs w:val="22"/>
        </w:rPr>
        <w:t xml:space="preserve"> </w:t>
      </w:r>
      <w:r w:rsidRPr="00043FB0">
        <w:rPr>
          <w:rFonts w:ascii="Verdana" w:hAnsi="Verdana" w:cs="Arial"/>
          <w:b/>
          <w:sz w:val="22"/>
          <w:szCs w:val="22"/>
        </w:rPr>
        <w:tab/>
      </w:r>
      <w:r w:rsidRPr="00043FB0">
        <w:rPr>
          <w:rFonts w:ascii="Verdana" w:hAnsi="Verdana" w:cs="Arial"/>
          <w:b/>
          <w:sz w:val="22"/>
          <w:szCs w:val="22"/>
        </w:rPr>
        <w:tab/>
      </w:r>
      <w:r w:rsidRPr="00043FB0">
        <w:rPr>
          <w:rFonts w:ascii="Verdana" w:hAnsi="Verdana" w:cs="Arial"/>
          <w:b/>
          <w:sz w:val="22"/>
          <w:szCs w:val="22"/>
        </w:rPr>
        <w:tab/>
      </w:r>
      <w:r w:rsidRPr="00043FB0">
        <w:rPr>
          <w:rFonts w:ascii="Verdana" w:hAnsi="Verdana" w:cs="Arial"/>
          <w:b/>
          <w:sz w:val="22"/>
          <w:szCs w:val="22"/>
        </w:rPr>
        <w:tab/>
      </w:r>
      <w:r w:rsidRPr="00043FB0">
        <w:rPr>
          <w:rFonts w:ascii="Verdana" w:hAnsi="Verdana" w:cs="Arial"/>
          <w:b/>
          <w:sz w:val="22"/>
          <w:szCs w:val="22"/>
        </w:rPr>
        <w:tab/>
      </w:r>
      <w:r w:rsidRPr="00043FB0">
        <w:rPr>
          <w:rFonts w:ascii="Verdana" w:hAnsi="Verdana" w:cs="Arial"/>
          <w:b/>
          <w:sz w:val="22"/>
          <w:szCs w:val="22"/>
        </w:rPr>
        <w:tab/>
      </w:r>
      <w:r w:rsidRPr="00043FB0">
        <w:rPr>
          <w:rFonts w:ascii="Verdana" w:hAnsi="Verdana" w:cs="Arial"/>
          <w:b/>
          <w:sz w:val="22"/>
          <w:szCs w:val="22"/>
        </w:rPr>
        <w:tab/>
        <w:t>Juez</w:t>
      </w:r>
    </w:p>
    <w:p w14:paraId="64177B42" w14:textId="1B8BAC9F" w:rsidR="00102AD2" w:rsidRPr="00043FB0" w:rsidRDefault="00102AD2" w:rsidP="00102AD2">
      <w:pPr>
        <w:rPr>
          <w:rFonts w:ascii="Verdana" w:hAnsi="Verdana" w:cs="Arial"/>
          <w:sz w:val="22"/>
          <w:szCs w:val="22"/>
        </w:rPr>
      </w:pPr>
    </w:p>
    <w:p w14:paraId="73E08B75" w14:textId="77777777" w:rsidR="00102AD2" w:rsidRPr="00043FB0" w:rsidRDefault="00102AD2" w:rsidP="00102AD2">
      <w:pPr>
        <w:rPr>
          <w:rFonts w:ascii="Verdana" w:hAnsi="Verdana"/>
        </w:rPr>
      </w:pPr>
    </w:p>
    <w:p w14:paraId="36EC4C15" w14:textId="77777777" w:rsidR="00102AD2" w:rsidRPr="00043FB0" w:rsidRDefault="00102AD2">
      <w:pPr>
        <w:rPr>
          <w:rFonts w:ascii="Verdana" w:hAnsi="Verdana"/>
        </w:rPr>
      </w:pPr>
    </w:p>
    <w:sectPr w:rsidR="00102AD2" w:rsidRPr="00043FB0" w:rsidSect="00261861">
      <w:footerReference w:type="even"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CA3D" w14:textId="77777777" w:rsidR="00E6356A" w:rsidRDefault="00E6356A" w:rsidP="00102AD2">
      <w:r>
        <w:separator/>
      </w:r>
    </w:p>
  </w:endnote>
  <w:endnote w:type="continuationSeparator" w:id="0">
    <w:p w14:paraId="73441A47" w14:textId="77777777" w:rsidR="00E6356A" w:rsidRDefault="00E6356A" w:rsidP="0010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A67C" w14:textId="77777777" w:rsidR="0082417C" w:rsidRDefault="00A32C0F" w:rsidP="0082417C">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p>
  <w:p w14:paraId="2633BC4A" w14:textId="77777777" w:rsidR="0082417C" w:rsidRDefault="00FC57DC" w:rsidP="008241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22FA" w14:textId="6BEC5785" w:rsidR="0082417C" w:rsidRDefault="00FC57DC" w:rsidP="0082417C">
    <w:pPr>
      <w:pStyle w:val="Piedepgina"/>
      <w:framePr w:wrap="around" w:vAnchor="text" w:hAnchor="margin" w:xAlign="right" w:y="1"/>
      <w:rPr>
        <w:rStyle w:val="Nmerodepgina"/>
        <w:rFonts w:eastAsiaTheme="majorEastAsia"/>
      </w:rPr>
    </w:pPr>
  </w:p>
  <w:p w14:paraId="3977C26A" w14:textId="5AEA5C86" w:rsidR="0082417C" w:rsidRPr="00AB7A16" w:rsidRDefault="00FC57DC" w:rsidP="001D5508">
    <w:pPr>
      <w:pStyle w:val="Piedepgina"/>
      <w:ind w:right="36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DE88" w14:textId="77777777" w:rsidR="00E6356A" w:rsidRDefault="00E6356A" w:rsidP="00102AD2">
      <w:r>
        <w:separator/>
      </w:r>
    </w:p>
  </w:footnote>
  <w:footnote w:type="continuationSeparator" w:id="0">
    <w:p w14:paraId="17A3E086" w14:textId="77777777" w:rsidR="00E6356A" w:rsidRDefault="00E6356A" w:rsidP="0010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D2"/>
    <w:rsid w:val="0002095E"/>
    <w:rsid w:val="00024383"/>
    <w:rsid w:val="00043FB0"/>
    <w:rsid w:val="000738C2"/>
    <w:rsid w:val="00102AD2"/>
    <w:rsid w:val="00116EC5"/>
    <w:rsid w:val="00137F73"/>
    <w:rsid w:val="001B66C6"/>
    <w:rsid w:val="001D5508"/>
    <w:rsid w:val="00220D1E"/>
    <w:rsid w:val="00276686"/>
    <w:rsid w:val="00323E59"/>
    <w:rsid w:val="004A6506"/>
    <w:rsid w:val="005027C2"/>
    <w:rsid w:val="005F5E30"/>
    <w:rsid w:val="0062336A"/>
    <w:rsid w:val="0064121F"/>
    <w:rsid w:val="006E11AB"/>
    <w:rsid w:val="006E22E7"/>
    <w:rsid w:val="00721D64"/>
    <w:rsid w:val="00776C68"/>
    <w:rsid w:val="00791BA7"/>
    <w:rsid w:val="00800144"/>
    <w:rsid w:val="00884FA6"/>
    <w:rsid w:val="009313F2"/>
    <w:rsid w:val="00967FBB"/>
    <w:rsid w:val="009A3FAB"/>
    <w:rsid w:val="00A32C0F"/>
    <w:rsid w:val="00A41368"/>
    <w:rsid w:val="00A93B06"/>
    <w:rsid w:val="00AA385E"/>
    <w:rsid w:val="00AF58CE"/>
    <w:rsid w:val="00B42FA8"/>
    <w:rsid w:val="00B45DD9"/>
    <w:rsid w:val="00BD77A9"/>
    <w:rsid w:val="00BE0F04"/>
    <w:rsid w:val="00C55312"/>
    <w:rsid w:val="00C8536A"/>
    <w:rsid w:val="00DE1A50"/>
    <w:rsid w:val="00DE22D2"/>
    <w:rsid w:val="00DF2E0B"/>
    <w:rsid w:val="00E6356A"/>
    <w:rsid w:val="00FC57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48D0"/>
  <w15:chartTrackingRefBased/>
  <w15:docId w15:val="{D5603205-80C7-42EB-9CAB-D5C8FF80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02AD2"/>
    <w:pPr>
      <w:keepNext/>
      <w:jc w:val="center"/>
      <w:outlineLvl w:val="0"/>
    </w:pPr>
    <w:rPr>
      <w:sz w:val="28"/>
      <w:szCs w:val="20"/>
      <w:lang w:val="es-ES_tradnl" w:eastAsia="es-MX"/>
    </w:rPr>
  </w:style>
  <w:style w:type="paragraph" w:styleId="Ttulo2">
    <w:name w:val="heading 2"/>
    <w:basedOn w:val="Normal"/>
    <w:next w:val="Normal"/>
    <w:link w:val="Ttulo2Car"/>
    <w:uiPriority w:val="9"/>
    <w:semiHidden/>
    <w:unhideWhenUsed/>
    <w:qFormat/>
    <w:rsid w:val="00102A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2AD2"/>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uiPriority w:val="9"/>
    <w:semiHidden/>
    <w:rsid w:val="00102AD2"/>
    <w:rPr>
      <w:rFonts w:asciiTheme="majorHAnsi" w:eastAsiaTheme="majorEastAsia" w:hAnsiTheme="majorHAnsi" w:cstheme="majorBidi"/>
      <w:color w:val="2F5496" w:themeColor="accent1" w:themeShade="BF"/>
      <w:sz w:val="26"/>
      <w:szCs w:val="26"/>
      <w:lang w:val="es-ES" w:eastAsia="es-ES"/>
    </w:rPr>
  </w:style>
  <w:style w:type="paragraph" w:styleId="Piedepgina">
    <w:name w:val="footer"/>
    <w:basedOn w:val="Normal"/>
    <w:link w:val="PiedepginaCar"/>
    <w:rsid w:val="00102AD2"/>
    <w:pPr>
      <w:tabs>
        <w:tab w:val="center" w:pos="4252"/>
        <w:tab w:val="right" w:pos="8504"/>
      </w:tabs>
    </w:pPr>
  </w:style>
  <w:style w:type="character" w:customStyle="1" w:styleId="PiedepginaCar">
    <w:name w:val="Pie de página Car"/>
    <w:basedOn w:val="Fuentedeprrafopredeter"/>
    <w:link w:val="Piedepgina"/>
    <w:rsid w:val="00102AD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02AD2"/>
  </w:style>
  <w:style w:type="paragraph" w:styleId="Textoindependiente">
    <w:name w:val="Body Text"/>
    <w:basedOn w:val="Normal"/>
    <w:link w:val="TextoindependienteCar"/>
    <w:rsid w:val="00102AD2"/>
    <w:pPr>
      <w:spacing w:after="120"/>
    </w:pPr>
    <w:rPr>
      <w:rFonts w:eastAsia="SimSun"/>
    </w:rPr>
  </w:style>
  <w:style w:type="character" w:customStyle="1" w:styleId="TextoindependienteCar">
    <w:name w:val="Texto independiente Car"/>
    <w:basedOn w:val="Fuentedeprrafopredeter"/>
    <w:link w:val="Textoindependiente"/>
    <w:rsid w:val="00102AD2"/>
    <w:rPr>
      <w:rFonts w:ascii="Times New Roman" w:eastAsia="SimSun" w:hAnsi="Times New Roman" w:cs="Times New Roman"/>
      <w:sz w:val="24"/>
      <w:szCs w:val="24"/>
      <w:lang w:val="es-ES" w:eastAsia="es-ES"/>
    </w:rPr>
  </w:style>
  <w:style w:type="character" w:styleId="Hipervnculo">
    <w:name w:val="Hyperlink"/>
    <w:basedOn w:val="Fuentedeprrafopredeter"/>
    <w:uiPriority w:val="99"/>
    <w:unhideWhenUsed/>
    <w:rsid w:val="00102AD2"/>
    <w:rPr>
      <w:color w:val="0563C1" w:themeColor="hyperlink"/>
      <w:u w:val="single"/>
    </w:rPr>
  </w:style>
  <w:style w:type="paragraph" w:styleId="Encabezado">
    <w:name w:val="header"/>
    <w:basedOn w:val="Normal"/>
    <w:link w:val="EncabezadoCar"/>
    <w:uiPriority w:val="99"/>
    <w:unhideWhenUsed/>
    <w:rsid w:val="00102AD2"/>
    <w:pPr>
      <w:tabs>
        <w:tab w:val="center" w:pos="4419"/>
        <w:tab w:val="right" w:pos="8838"/>
      </w:tabs>
    </w:pPr>
  </w:style>
  <w:style w:type="character" w:customStyle="1" w:styleId="EncabezadoCar">
    <w:name w:val="Encabezado Car"/>
    <w:basedOn w:val="Fuentedeprrafopredeter"/>
    <w:link w:val="Encabezado"/>
    <w:uiPriority w:val="99"/>
    <w:rsid w:val="00102A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209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95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67697">
      <w:bodyDiv w:val="1"/>
      <w:marLeft w:val="0"/>
      <w:marRight w:val="0"/>
      <w:marTop w:val="0"/>
      <w:marBottom w:val="0"/>
      <w:divBdr>
        <w:top w:val="none" w:sz="0" w:space="0" w:color="auto"/>
        <w:left w:val="none" w:sz="0" w:space="0" w:color="auto"/>
        <w:bottom w:val="none" w:sz="0" w:space="0" w:color="auto"/>
        <w:right w:val="none" w:sz="0" w:space="0" w:color="auto"/>
      </w:divBdr>
      <w:divsChild>
        <w:div w:id="31372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4897</Words>
  <Characters>26937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Arguello</cp:lastModifiedBy>
  <cp:revision>2</cp:revision>
  <cp:lastPrinted>2021-03-23T13:31:00Z</cp:lastPrinted>
  <dcterms:created xsi:type="dcterms:W3CDTF">2021-08-03T16:51:00Z</dcterms:created>
  <dcterms:modified xsi:type="dcterms:W3CDTF">2021-08-03T16:51:00Z</dcterms:modified>
</cp:coreProperties>
</file>