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337B" w14:textId="77777777" w:rsidR="0034195F" w:rsidRDefault="00000000">
      <w:pPr>
        <w:kinsoku w:val="0"/>
        <w:overflowPunct w:val="0"/>
        <w:autoSpaceDE/>
        <w:autoSpaceDN/>
        <w:adjustRightInd/>
        <w:spacing w:line="266" w:lineRule="exact"/>
        <w:jc w:val="center"/>
        <w:textAlignment w:val="baseline"/>
        <w:rPr>
          <w:b/>
          <w:bCs/>
          <w:spacing w:val="11"/>
          <w:sz w:val="22"/>
          <w:szCs w:val="22"/>
          <w:lang w:val="es-ES" w:eastAsia="es-ES"/>
        </w:rPr>
      </w:pPr>
      <w:r>
        <w:rPr>
          <w:b/>
          <w:bCs/>
          <w:spacing w:val="11"/>
          <w:sz w:val="22"/>
          <w:szCs w:val="22"/>
          <w:lang w:val="es-ES" w:eastAsia="es-ES"/>
        </w:rPr>
        <w:t>RESOLUCIÓN N. TAT-3821-2022</w:t>
      </w:r>
    </w:p>
    <w:p w14:paraId="1A25D811" w14:textId="77777777" w:rsidR="0034195F" w:rsidRDefault="00000000">
      <w:pPr>
        <w:kinsoku w:val="0"/>
        <w:overflowPunct w:val="0"/>
        <w:autoSpaceDE/>
        <w:autoSpaceDN/>
        <w:adjustRightInd/>
        <w:spacing w:before="641" w:line="318" w:lineRule="exact"/>
        <w:jc w:val="both"/>
        <w:textAlignment w:val="baseline"/>
        <w:rPr>
          <w:sz w:val="22"/>
          <w:szCs w:val="22"/>
          <w:lang w:val="es-ES" w:eastAsia="es-ES"/>
        </w:rPr>
      </w:pPr>
      <w:r>
        <w:rPr>
          <w:b/>
          <w:bCs/>
          <w:sz w:val="22"/>
          <w:szCs w:val="22"/>
          <w:lang w:val="es-ES" w:eastAsia="es-ES"/>
        </w:rPr>
        <w:t xml:space="preserve">TRIBUNAL ADMINISTRATIVO DE TRANSPORTE. - </w:t>
      </w:r>
      <w:r>
        <w:rPr>
          <w:sz w:val="22"/>
          <w:szCs w:val="22"/>
          <w:lang w:val="es-ES" w:eastAsia="es-ES"/>
        </w:rPr>
        <w:t>Curridabat, a las doce horas con quince minutos del once de agosto de dos mil veintidós.</w:t>
      </w:r>
    </w:p>
    <w:p w14:paraId="38DECA9C" w14:textId="1BE09643" w:rsidR="0034195F" w:rsidRDefault="00000000">
      <w:pPr>
        <w:kinsoku w:val="0"/>
        <w:overflowPunct w:val="0"/>
        <w:autoSpaceDE/>
        <w:autoSpaceDN/>
        <w:adjustRightInd/>
        <w:spacing w:before="637" w:line="318" w:lineRule="exact"/>
        <w:jc w:val="both"/>
        <w:textAlignment w:val="baseline"/>
        <w:rPr>
          <w:b/>
          <w:bCs/>
          <w:sz w:val="22"/>
          <w:szCs w:val="22"/>
          <w:lang w:val="es-ES" w:eastAsia="es-ES"/>
        </w:rPr>
      </w:pPr>
      <w:r>
        <w:rPr>
          <w:sz w:val="22"/>
          <w:szCs w:val="22"/>
          <w:lang w:val="es-ES" w:eastAsia="es-ES"/>
        </w:rPr>
        <w:t xml:space="preserve">Se conoce </w:t>
      </w:r>
      <w:r>
        <w:rPr>
          <w:b/>
          <w:bCs/>
          <w:sz w:val="22"/>
          <w:szCs w:val="22"/>
          <w:lang w:val="es-ES" w:eastAsia="es-ES"/>
        </w:rPr>
        <w:t xml:space="preserve">RECURSO DE APELACIÓN EN SUBSIDIO Y NULIDAD ABSOLUTA CONCOMITANTE, </w:t>
      </w:r>
      <w:r>
        <w:rPr>
          <w:sz w:val="22"/>
          <w:szCs w:val="22"/>
          <w:lang w:val="es-ES" w:eastAsia="es-ES"/>
        </w:rPr>
        <w:t xml:space="preserve">presentado por </w:t>
      </w:r>
      <w:r w:rsidRPr="0008016F">
        <w:rPr>
          <w:b/>
          <w:bCs/>
          <w:sz w:val="22"/>
          <w:szCs w:val="22"/>
          <w:lang w:val="es-ES" w:eastAsia="es-ES"/>
        </w:rPr>
        <w:t>M</w:t>
      </w:r>
      <w:r w:rsidR="00F22C8E" w:rsidRPr="0008016F">
        <w:rPr>
          <w:b/>
          <w:bCs/>
          <w:sz w:val="22"/>
          <w:szCs w:val="22"/>
          <w:lang w:val="es-ES" w:eastAsia="es-ES"/>
        </w:rPr>
        <w:t>MC</w:t>
      </w:r>
      <w:r>
        <w:rPr>
          <w:sz w:val="22"/>
          <w:szCs w:val="22"/>
          <w:lang w:val="es-ES" w:eastAsia="es-ES"/>
        </w:rPr>
        <w:t xml:space="preserve">, cédula de identidad número </w:t>
      </w:r>
      <w:r w:rsidR="00F22C8E" w:rsidRPr="0008016F">
        <w:rPr>
          <w:b/>
          <w:bCs/>
          <w:sz w:val="22"/>
          <w:szCs w:val="22"/>
          <w:lang w:val="es-ES" w:eastAsia="es-ES"/>
        </w:rPr>
        <w:t>000</w:t>
      </w:r>
      <w:r w:rsidRPr="0008016F">
        <w:rPr>
          <w:b/>
          <w:bCs/>
          <w:sz w:val="22"/>
          <w:szCs w:val="22"/>
          <w:lang w:val="es-ES" w:eastAsia="es-ES"/>
        </w:rPr>
        <w:t>,</w:t>
      </w:r>
      <w:r>
        <w:rPr>
          <w:sz w:val="22"/>
          <w:szCs w:val="22"/>
          <w:lang w:val="es-ES" w:eastAsia="es-ES"/>
        </w:rPr>
        <w:t xml:space="preserve"> en contra del </w:t>
      </w:r>
      <w:r>
        <w:rPr>
          <w:b/>
          <w:bCs/>
          <w:sz w:val="22"/>
          <w:szCs w:val="22"/>
          <w:lang w:val="es-ES" w:eastAsia="es-ES"/>
        </w:rPr>
        <w:t xml:space="preserve">Artículo 7.8 de la Sesión Ordinaria 10-2022 del 08 de febrero de 2022, </w:t>
      </w:r>
      <w:r>
        <w:rPr>
          <w:sz w:val="22"/>
          <w:szCs w:val="22"/>
          <w:lang w:val="es-ES" w:eastAsia="es-ES"/>
        </w:rPr>
        <w:t xml:space="preserve">emitido por la Junta Directiva del Consejo de Transporte Público y que se tramita en este Tribunal en el expediente administrativo </w:t>
      </w:r>
      <w:r>
        <w:rPr>
          <w:b/>
          <w:bCs/>
          <w:sz w:val="22"/>
          <w:szCs w:val="22"/>
          <w:lang w:val="es-ES" w:eastAsia="es-ES"/>
        </w:rPr>
        <w:t>TAT-060-22.</w:t>
      </w:r>
    </w:p>
    <w:p w14:paraId="560F929F" w14:textId="77777777" w:rsidR="0034195F" w:rsidRDefault="00000000">
      <w:pPr>
        <w:kinsoku w:val="0"/>
        <w:overflowPunct w:val="0"/>
        <w:autoSpaceDE/>
        <w:autoSpaceDN/>
        <w:adjustRightInd/>
        <w:spacing w:before="374" w:line="248" w:lineRule="exact"/>
        <w:jc w:val="center"/>
        <w:textAlignment w:val="baseline"/>
        <w:rPr>
          <w:b/>
          <w:bCs/>
          <w:spacing w:val="13"/>
          <w:sz w:val="22"/>
          <w:szCs w:val="22"/>
          <w:lang w:val="es-ES" w:eastAsia="es-ES"/>
        </w:rPr>
      </w:pPr>
      <w:r>
        <w:rPr>
          <w:b/>
          <w:bCs/>
          <w:spacing w:val="13"/>
          <w:sz w:val="22"/>
          <w:szCs w:val="22"/>
          <w:lang w:val="es-ES" w:eastAsia="es-ES"/>
        </w:rPr>
        <w:t>RESULTANDO</w:t>
      </w:r>
    </w:p>
    <w:p w14:paraId="2E78B056" w14:textId="77777777" w:rsidR="0034195F" w:rsidRDefault="00000000">
      <w:pPr>
        <w:kinsoku w:val="0"/>
        <w:overflowPunct w:val="0"/>
        <w:autoSpaceDE/>
        <w:autoSpaceDN/>
        <w:adjustRightInd/>
        <w:spacing w:before="321" w:line="316" w:lineRule="exact"/>
        <w:jc w:val="both"/>
        <w:textAlignment w:val="baseline"/>
        <w:rPr>
          <w:sz w:val="22"/>
          <w:szCs w:val="22"/>
          <w:lang w:val="es-ES" w:eastAsia="es-ES"/>
        </w:rPr>
      </w:pPr>
      <w:r>
        <w:rPr>
          <w:b/>
          <w:bCs/>
          <w:sz w:val="22"/>
          <w:szCs w:val="22"/>
          <w:lang w:val="es-ES" w:eastAsia="es-ES"/>
        </w:rPr>
        <w:t xml:space="preserve">PRIMERO. - </w:t>
      </w:r>
      <w:r>
        <w:rPr>
          <w:sz w:val="22"/>
          <w:szCs w:val="22"/>
          <w:lang w:val="es-ES" w:eastAsia="es-ES"/>
        </w:rPr>
        <w:t xml:space="preserve">La Junta Directiva, del Consejo de Transporte Público en el </w:t>
      </w:r>
      <w:r>
        <w:rPr>
          <w:b/>
          <w:bCs/>
          <w:sz w:val="22"/>
          <w:szCs w:val="22"/>
          <w:lang w:val="es-ES" w:eastAsia="es-ES"/>
        </w:rPr>
        <w:t xml:space="preserve">Artículo 7.8 de la Sesión Ordinaria 10-2022 del 08 de febrero de 2022, </w:t>
      </w:r>
      <w:r>
        <w:rPr>
          <w:sz w:val="22"/>
          <w:szCs w:val="22"/>
          <w:lang w:val="es-ES" w:eastAsia="es-ES"/>
        </w:rPr>
        <w:t>dispuso:</w:t>
      </w:r>
    </w:p>
    <w:p w14:paraId="67118D29" w14:textId="77777777" w:rsidR="0034195F" w:rsidRDefault="00000000">
      <w:pPr>
        <w:kinsoku w:val="0"/>
        <w:overflowPunct w:val="0"/>
        <w:autoSpaceDE/>
        <w:autoSpaceDN/>
        <w:adjustRightInd/>
        <w:spacing w:before="364" w:line="248" w:lineRule="exact"/>
        <w:ind w:left="936"/>
        <w:textAlignment w:val="baseline"/>
        <w:rPr>
          <w:b/>
          <w:bCs/>
          <w:sz w:val="22"/>
          <w:szCs w:val="22"/>
          <w:lang w:val="es-ES" w:eastAsia="es-ES"/>
        </w:rPr>
      </w:pPr>
      <w:r>
        <w:rPr>
          <w:b/>
          <w:bCs/>
          <w:sz w:val="22"/>
          <w:szCs w:val="22"/>
          <w:lang w:val="es-ES" w:eastAsia="es-ES"/>
        </w:rPr>
        <w:t>"(...) POR TANTO, SE ACUERDA:</w:t>
      </w:r>
    </w:p>
    <w:p w14:paraId="27614765" w14:textId="448926FD" w:rsidR="0034195F" w:rsidRDefault="00000000">
      <w:pPr>
        <w:numPr>
          <w:ilvl w:val="0"/>
          <w:numId w:val="1"/>
        </w:numPr>
        <w:kinsoku w:val="0"/>
        <w:overflowPunct w:val="0"/>
        <w:autoSpaceDE/>
        <w:autoSpaceDN/>
        <w:adjustRightInd/>
        <w:spacing w:before="24" w:line="253" w:lineRule="exact"/>
        <w:ind w:right="864"/>
        <w:jc w:val="both"/>
        <w:textAlignment w:val="baseline"/>
        <w:rPr>
          <w:sz w:val="22"/>
          <w:szCs w:val="22"/>
          <w:lang w:val="es-ES" w:eastAsia="es-ES"/>
        </w:rPr>
      </w:pPr>
      <w:r>
        <w:rPr>
          <w:sz w:val="22"/>
          <w:szCs w:val="22"/>
          <w:lang w:val="es-ES" w:eastAsia="es-ES"/>
        </w:rPr>
        <w:t xml:space="preserve">Habiendo cumplido la empresa </w:t>
      </w:r>
      <w:r>
        <w:rPr>
          <w:b/>
          <w:bCs/>
          <w:sz w:val="22"/>
          <w:szCs w:val="22"/>
          <w:lang w:val="es-ES" w:eastAsia="es-ES"/>
        </w:rPr>
        <w:t>T</w:t>
      </w:r>
      <w:r w:rsidR="00F22C8E">
        <w:rPr>
          <w:b/>
          <w:bCs/>
          <w:sz w:val="22"/>
          <w:szCs w:val="22"/>
          <w:lang w:val="es-ES" w:eastAsia="es-ES"/>
        </w:rPr>
        <w:t>IDGSA</w:t>
      </w:r>
      <w:r>
        <w:rPr>
          <w:b/>
          <w:bCs/>
          <w:sz w:val="22"/>
          <w:szCs w:val="22"/>
          <w:lang w:val="es-ES" w:eastAsia="es-ES"/>
        </w:rPr>
        <w:t xml:space="preserve">, </w:t>
      </w:r>
      <w:r>
        <w:rPr>
          <w:sz w:val="22"/>
          <w:szCs w:val="22"/>
          <w:lang w:val="es-ES" w:eastAsia="es-ES"/>
        </w:rPr>
        <w:t xml:space="preserve">con todos los requisitos </w:t>
      </w:r>
      <w:proofErr w:type="spellStart"/>
      <w:r>
        <w:rPr>
          <w:sz w:val="22"/>
          <w:szCs w:val="22"/>
          <w:lang w:val="es-ES" w:eastAsia="es-ES"/>
        </w:rPr>
        <w:t>cartelarios</w:t>
      </w:r>
      <w:proofErr w:type="spellEnd"/>
      <w:r>
        <w:rPr>
          <w:sz w:val="22"/>
          <w:szCs w:val="22"/>
          <w:lang w:val="es-ES" w:eastAsia="es-ES"/>
        </w:rPr>
        <w:t xml:space="preserve">, y habiéndose firmado el respectivo contrato de concesión entre dicha empresa y el Consejo de Transporte Público; y habiéndose remitido a la ARESEP el mismo para su refrendo, se acuerda </w:t>
      </w:r>
      <w:r>
        <w:rPr>
          <w:b/>
          <w:bCs/>
          <w:sz w:val="22"/>
          <w:szCs w:val="22"/>
          <w:lang w:val="es-ES" w:eastAsia="es-ES"/>
        </w:rPr>
        <w:t xml:space="preserve">DAR ORDEN DE INICIO a la operación de la Ruta Integrada </w:t>
      </w:r>
      <w:proofErr w:type="spellStart"/>
      <w:r>
        <w:rPr>
          <w:b/>
          <w:bCs/>
          <w:sz w:val="22"/>
          <w:szCs w:val="22"/>
          <w:lang w:val="es-ES" w:eastAsia="es-ES"/>
        </w:rPr>
        <w:t>N°</w:t>
      </w:r>
      <w:proofErr w:type="spellEnd"/>
      <w:r>
        <w:rPr>
          <w:b/>
          <w:bCs/>
          <w:sz w:val="22"/>
          <w:szCs w:val="22"/>
          <w:lang w:val="es-ES" w:eastAsia="es-ES"/>
        </w:rPr>
        <w:t xml:space="preserve"> </w:t>
      </w:r>
      <w:r w:rsidR="00F22C8E">
        <w:rPr>
          <w:b/>
          <w:bCs/>
          <w:sz w:val="22"/>
          <w:szCs w:val="22"/>
          <w:lang w:val="es-ES" w:eastAsia="es-ES"/>
        </w:rPr>
        <w:t>000</w:t>
      </w:r>
      <w:r>
        <w:rPr>
          <w:b/>
          <w:bCs/>
          <w:sz w:val="22"/>
          <w:szCs w:val="22"/>
          <w:lang w:val="es-ES" w:eastAsia="es-ES"/>
        </w:rPr>
        <w:t xml:space="preserve">, </w:t>
      </w:r>
      <w:r>
        <w:rPr>
          <w:sz w:val="22"/>
          <w:szCs w:val="22"/>
          <w:lang w:val="es-ES" w:eastAsia="es-ES"/>
        </w:rPr>
        <w:t xml:space="preserve">para lo cual deberá la Dirección Ejecutiva en conjunto con la Dirección Técnica fijar, en un máximo de </w:t>
      </w:r>
      <w:r>
        <w:rPr>
          <w:b/>
          <w:bCs/>
          <w:sz w:val="22"/>
          <w:szCs w:val="22"/>
          <w:lang w:val="es-ES" w:eastAsia="es-ES"/>
        </w:rPr>
        <w:t xml:space="preserve">QUINCE DÍAS NATURALES, </w:t>
      </w:r>
      <w:r>
        <w:rPr>
          <w:sz w:val="22"/>
          <w:szCs w:val="22"/>
          <w:lang w:val="es-ES" w:eastAsia="es-ES"/>
        </w:rPr>
        <w:t xml:space="preserve">el día que se debe realizar la entrada en operación del nuevo concesionario del servicio de transporte público en la Ruta Integrada </w:t>
      </w:r>
      <w:proofErr w:type="spellStart"/>
      <w:r>
        <w:rPr>
          <w:sz w:val="22"/>
          <w:szCs w:val="22"/>
          <w:lang w:val="es-ES" w:eastAsia="es-ES"/>
        </w:rPr>
        <w:t>N°</w:t>
      </w:r>
      <w:proofErr w:type="spellEnd"/>
      <w:r>
        <w:rPr>
          <w:sz w:val="22"/>
          <w:szCs w:val="22"/>
          <w:lang w:val="es-ES" w:eastAsia="es-ES"/>
        </w:rPr>
        <w:t xml:space="preserve"> </w:t>
      </w:r>
      <w:r w:rsidR="00F22C8E">
        <w:rPr>
          <w:sz w:val="22"/>
          <w:szCs w:val="22"/>
          <w:lang w:val="es-ES" w:eastAsia="es-ES"/>
        </w:rPr>
        <w:t>000</w:t>
      </w:r>
      <w:r>
        <w:rPr>
          <w:sz w:val="22"/>
          <w:szCs w:val="22"/>
          <w:lang w:val="es-ES" w:eastAsia="es-ES"/>
        </w:rPr>
        <w:t>,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w:t>
      </w:r>
    </w:p>
    <w:p w14:paraId="59FCBDF0" w14:textId="633C2AB7" w:rsidR="0034195F" w:rsidRDefault="00000000">
      <w:pPr>
        <w:numPr>
          <w:ilvl w:val="0"/>
          <w:numId w:val="1"/>
        </w:numPr>
        <w:kinsoku w:val="0"/>
        <w:overflowPunct w:val="0"/>
        <w:autoSpaceDE/>
        <w:autoSpaceDN/>
        <w:adjustRightInd/>
        <w:spacing w:before="5" w:line="260" w:lineRule="exact"/>
        <w:ind w:right="864"/>
        <w:jc w:val="both"/>
        <w:textAlignment w:val="baseline"/>
        <w:rPr>
          <w:spacing w:val="-1"/>
          <w:sz w:val="22"/>
          <w:szCs w:val="22"/>
          <w:lang w:val="es-ES" w:eastAsia="es-ES"/>
        </w:rPr>
      </w:pPr>
      <w:r>
        <w:rPr>
          <w:spacing w:val="-1"/>
          <w:sz w:val="22"/>
          <w:szCs w:val="22"/>
          <w:lang w:val="es-ES" w:eastAsia="es-ES"/>
        </w:rPr>
        <w:t xml:space="preserve">Asimismo, se solicita a la ARESEP que en virtud de que la Ruta Integrada </w:t>
      </w:r>
      <w:proofErr w:type="spellStart"/>
      <w:r>
        <w:rPr>
          <w:spacing w:val="-1"/>
          <w:sz w:val="22"/>
          <w:szCs w:val="22"/>
          <w:lang w:val="es-ES" w:eastAsia="es-ES"/>
        </w:rPr>
        <w:t>N°</w:t>
      </w:r>
      <w:proofErr w:type="spellEnd"/>
      <w:r>
        <w:rPr>
          <w:spacing w:val="-1"/>
          <w:sz w:val="22"/>
          <w:szCs w:val="22"/>
          <w:lang w:val="es-ES" w:eastAsia="es-ES"/>
        </w:rPr>
        <w:t xml:space="preserve"> </w:t>
      </w:r>
      <w:r w:rsidR="00F22C8E">
        <w:rPr>
          <w:spacing w:val="-1"/>
          <w:sz w:val="22"/>
          <w:szCs w:val="22"/>
          <w:lang w:val="es-ES" w:eastAsia="es-ES"/>
        </w:rPr>
        <w:t>000</w:t>
      </w:r>
      <w:r>
        <w:rPr>
          <w:spacing w:val="-1"/>
          <w:sz w:val="22"/>
          <w:szCs w:val="22"/>
          <w:lang w:val="es-ES" w:eastAsia="es-ES"/>
        </w:rPr>
        <w:t xml:space="preserve">, es comprensiva de las Rutas </w:t>
      </w:r>
      <w:proofErr w:type="spellStart"/>
      <w:r>
        <w:rPr>
          <w:spacing w:val="-1"/>
          <w:sz w:val="22"/>
          <w:szCs w:val="22"/>
          <w:lang w:val="es-ES" w:eastAsia="es-ES"/>
        </w:rPr>
        <w:t>N°</w:t>
      </w:r>
      <w:proofErr w:type="spellEnd"/>
      <w:r>
        <w:rPr>
          <w:spacing w:val="-1"/>
          <w:sz w:val="22"/>
          <w:szCs w:val="22"/>
          <w:lang w:val="es-ES" w:eastAsia="es-ES"/>
        </w:rPr>
        <w:t xml:space="preserve"> </w:t>
      </w:r>
      <w:r w:rsidR="00F22C8E">
        <w:rPr>
          <w:spacing w:val="-1"/>
          <w:sz w:val="22"/>
          <w:szCs w:val="22"/>
          <w:lang w:val="es-ES" w:eastAsia="es-ES"/>
        </w:rPr>
        <w:t>0000</w:t>
      </w:r>
      <w:r>
        <w:rPr>
          <w:spacing w:val="-1"/>
          <w:sz w:val="22"/>
          <w:szCs w:val="22"/>
          <w:lang w:val="es-ES" w:eastAsia="es-ES"/>
        </w:rPr>
        <w:t xml:space="preserve">, </w:t>
      </w:r>
      <w:r w:rsidR="00F22C8E">
        <w:rPr>
          <w:spacing w:val="-1"/>
          <w:sz w:val="22"/>
          <w:szCs w:val="22"/>
          <w:lang w:val="es-ES" w:eastAsia="es-ES"/>
        </w:rPr>
        <w:t>000</w:t>
      </w:r>
      <w:r>
        <w:rPr>
          <w:spacing w:val="-1"/>
          <w:sz w:val="22"/>
          <w:szCs w:val="22"/>
          <w:lang w:val="es-ES" w:eastAsia="es-ES"/>
        </w:rPr>
        <w:t xml:space="preserve"> y </w:t>
      </w:r>
      <w:r w:rsidR="00F22C8E">
        <w:rPr>
          <w:spacing w:val="-1"/>
          <w:sz w:val="22"/>
          <w:szCs w:val="22"/>
          <w:lang w:val="es-ES" w:eastAsia="es-ES"/>
        </w:rPr>
        <w:t>0000</w:t>
      </w:r>
      <w:r>
        <w:rPr>
          <w:spacing w:val="-1"/>
          <w:sz w:val="22"/>
          <w:szCs w:val="22"/>
          <w:lang w:val="es-ES" w:eastAsia="es-ES"/>
        </w:rPr>
        <w:t xml:space="preserve">, todas las cuales cuentan con pliego tarifario, se le autorice a la empresa </w:t>
      </w:r>
      <w:r>
        <w:rPr>
          <w:b/>
          <w:bCs/>
          <w:spacing w:val="-1"/>
          <w:sz w:val="22"/>
          <w:szCs w:val="22"/>
          <w:lang w:val="es-ES" w:eastAsia="es-ES"/>
        </w:rPr>
        <w:t>TRANSPORTES I</w:t>
      </w:r>
      <w:r w:rsidR="00F22C8E">
        <w:rPr>
          <w:b/>
          <w:bCs/>
          <w:spacing w:val="-1"/>
          <w:sz w:val="22"/>
          <w:szCs w:val="22"/>
          <w:lang w:val="es-ES" w:eastAsia="es-ES"/>
        </w:rPr>
        <w:t>DGSA</w:t>
      </w:r>
      <w:r>
        <w:rPr>
          <w:b/>
          <w:bCs/>
          <w:spacing w:val="-1"/>
          <w:sz w:val="22"/>
          <w:szCs w:val="22"/>
          <w:lang w:val="es-ES" w:eastAsia="es-ES"/>
        </w:rPr>
        <w:t xml:space="preserve">, </w:t>
      </w:r>
      <w:r>
        <w:rPr>
          <w:spacing w:val="-1"/>
          <w:sz w:val="22"/>
          <w:szCs w:val="22"/>
          <w:lang w:val="es-ES" w:eastAsia="es-ES"/>
        </w:rPr>
        <w:t>en virtud del principio de interés público, operar con dichas tarifas mientras se recaban los datos necesarios de movilización (al amparo d</w:t>
      </w:r>
      <w:r w:rsidR="00F22C8E">
        <w:rPr>
          <w:spacing w:val="-1"/>
          <w:sz w:val="22"/>
          <w:szCs w:val="22"/>
          <w:lang w:val="es-ES" w:eastAsia="es-ES"/>
        </w:rPr>
        <w:t>e</w:t>
      </w:r>
      <w:r>
        <w:rPr>
          <w:spacing w:val="-1"/>
          <w:sz w:val="22"/>
          <w:szCs w:val="22"/>
          <w:lang w:val="es-ES" w:eastAsia="es-ES"/>
        </w:rPr>
        <w:t xml:space="preserve"> lo que al efecto establecen los</w:t>
      </w:r>
    </w:p>
    <w:p w14:paraId="42EF474D" w14:textId="77777777" w:rsidR="0034195F" w:rsidRDefault="0034195F">
      <w:pPr>
        <w:widowControl/>
        <w:rPr>
          <w:sz w:val="24"/>
          <w:szCs w:val="24"/>
        </w:rPr>
        <w:sectPr w:rsidR="0034195F">
          <w:pgSz w:w="12360" w:h="15744"/>
          <w:pgMar w:top="1500" w:right="1651" w:bottom="172" w:left="1709" w:header="720" w:footer="720" w:gutter="0"/>
          <w:cols w:space="720"/>
          <w:noEndnote/>
        </w:sectPr>
      </w:pPr>
    </w:p>
    <w:p w14:paraId="708F3D7F" w14:textId="0DFC12CE" w:rsidR="0034195F" w:rsidRDefault="00000000">
      <w:pPr>
        <w:kinsoku w:val="0"/>
        <w:overflowPunct w:val="0"/>
        <w:autoSpaceDE/>
        <w:autoSpaceDN/>
        <w:adjustRightInd/>
        <w:spacing w:line="253" w:lineRule="exact"/>
        <w:ind w:left="1224" w:right="936"/>
        <w:jc w:val="both"/>
        <w:textAlignment w:val="baseline"/>
        <w:rPr>
          <w:sz w:val="22"/>
          <w:szCs w:val="22"/>
          <w:lang w:val="es-ES" w:eastAsia="es-ES"/>
        </w:rPr>
      </w:pPr>
      <w:r>
        <w:rPr>
          <w:sz w:val="22"/>
          <w:szCs w:val="22"/>
          <w:lang w:val="es-ES" w:eastAsia="es-ES"/>
        </w:rPr>
        <w:lastRenderedPageBreak/>
        <w:t xml:space="preserve">artículos 31 y 33 de la Ley </w:t>
      </w:r>
      <w:proofErr w:type="spellStart"/>
      <w:r>
        <w:rPr>
          <w:sz w:val="22"/>
          <w:szCs w:val="22"/>
          <w:lang w:val="es-ES" w:eastAsia="es-ES"/>
        </w:rPr>
        <w:t>N°</w:t>
      </w:r>
      <w:proofErr w:type="spellEnd"/>
      <w:r>
        <w:rPr>
          <w:sz w:val="22"/>
          <w:szCs w:val="22"/>
          <w:lang w:val="es-ES" w:eastAsia="es-ES"/>
        </w:rPr>
        <w:t xml:space="preserve"> 3503), para que se cuente con los elementos necesarios para el establecimiento de la tarifa de la Ruta Integrada </w:t>
      </w:r>
      <w:proofErr w:type="spellStart"/>
      <w:r>
        <w:rPr>
          <w:sz w:val="22"/>
          <w:szCs w:val="22"/>
          <w:lang w:val="es-ES" w:eastAsia="es-ES"/>
        </w:rPr>
        <w:t>N°</w:t>
      </w:r>
      <w:proofErr w:type="spellEnd"/>
      <w:r>
        <w:rPr>
          <w:sz w:val="22"/>
          <w:szCs w:val="22"/>
          <w:lang w:val="es-ES" w:eastAsia="es-ES"/>
        </w:rPr>
        <w:t xml:space="preserve"> </w:t>
      </w:r>
      <w:r w:rsidR="00F22C8E">
        <w:rPr>
          <w:sz w:val="22"/>
          <w:szCs w:val="22"/>
          <w:lang w:val="es-ES" w:eastAsia="es-ES"/>
        </w:rPr>
        <w:t>0000</w:t>
      </w:r>
      <w:r>
        <w:rPr>
          <w:sz w:val="22"/>
          <w:szCs w:val="22"/>
          <w:lang w:val="es-ES" w:eastAsia="es-ES"/>
        </w:rPr>
        <w:t>. (...)" (Léase el folio 14 del expediente TAT-060-22)</w:t>
      </w:r>
    </w:p>
    <w:p w14:paraId="423719E3" w14:textId="52DC293C" w:rsidR="0034195F" w:rsidRDefault="00000000">
      <w:pPr>
        <w:kinsoku w:val="0"/>
        <w:overflowPunct w:val="0"/>
        <w:autoSpaceDE/>
        <w:autoSpaceDN/>
        <w:adjustRightInd/>
        <w:spacing w:before="280" w:line="324" w:lineRule="exact"/>
        <w:ind w:right="72"/>
        <w:jc w:val="both"/>
        <w:textAlignment w:val="baseline"/>
        <w:rPr>
          <w:spacing w:val="1"/>
          <w:sz w:val="22"/>
          <w:szCs w:val="22"/>
          <w:lang w:val="es-ES" w:eastAsia="es-ES"/>
        </w:rPr>
      </w:pPr>
      <w:r>
        <w:rPr>
          <w:b/>
          <w:bCs/>
          <w:spacing w:val="1"/>
          <w:sz w:val="22"/>
          <w:szCs w:val="22"/>
          <w:lang w:val="es-ES" w:eastAsia="es-ES"/>
        </w:rPr>
        <w:t xml:space="preserve">SEGUNDO. — </w:t>
      </w:r>
      <w:r>
        <w:rPr>
          <w:spacing w:val="1"/>
          <w:sz w:val="22"/>
          <w:szCs w:val="22"/>
          <w:lang w:val="es-ES" w:eastAsia="es-ES"/>
        </w:rPr>
        <w:t xml:space="preserve">El señor </w:t>
      </w:r>
      <w:r w:rsidRPr="0008016F">
        <w:rPr>
          <w:b/>
          <w:bCs/>
          <w:spacing w:val="1"/>
          <w:sz w:val="22"/>
          <w:szCs w:val="22"/>
          <w:lang w:val="es-ES" w:eastAsia="es-ES"/>
        </w:rPr>
        <w:t>M</w:t>
      </w:r>
      <w:r w:rsidR="00F22C8E" w:rsidRPr="0008016F">
        <w:rPr>
          <w:b/>
          <w:bCs/>
          <w:spacing w:val="1"/>
          <w:sz w:val="22"/>
          <w:szCs w:val="22"/>
          <w:lang w:val="es-ES" w:eastAsia="es-ES"/>
        </w:rPr>
        <w:t>MC</w:t>
      </w:r>
      <w:r>
        <w:rPr>
          <w:spacing w:val="1"/>
          <w:sz w:val="22"/>
          <w:szCs w:val="22"/>
          <w:lang w:val="es-ES" w:eastAsia="es-ES"/>
        </w:rPr>
        <w:t xml:space="preserve">, presenta el </w:t>
      </w:r>
      <w:r>
        <w:rPr>
          <w:b/>
          <w:bCs/>
          <w:spacing w:val="1"/>
          <w:sz w:val="22"/>
          <w:szCs w:val="22"/>
          <w:lang w:val="es-ES" w:eastAsia="es-ES"/>
        </w:rPr>
        <w:t xml:space="preserve">14 de febrero de 2022, </w:t>
      </w:r>
      <w:r>
        <w:rPr>
          <w:spacing w:val="1"/>
          <w:sz w:val="22"/>
          <w:szCs w:val="22"/>
          <w:lang w:val="es-ES" w:eastAsia="es-ES"/>
        </w:rPr>
        <w:t xml:space="preserve">RECURSO DE APELACIÓN EN SUBSIDIO Y NULIDAD ABSOLUTA CONCOMITANTE, en contra del </w:t>
      </w:r>
      <w:r>
        <w:rPr>
          <w:b/>
          <w:bCs/>
          <w:spacing w:val="1"/>
          <w:sz w:val="22"/>
          <w:szCs w:val="22"/>
          <w:lang w:val="es-ES" w:eastAsia="es-ES"/>
        </w:rPr>
        <w:t xml:space="preserve">Artículo 7.8 de la Sesión Ordinaria 10-2022 del 08 de febrero de 2022, </w:t>
      </w:r>
      <w:r>
        <w:rPr>
          <w:spacing w:val="1"/>
          <w:sz w:val="22"/>
          <w:szCs w:val="22"/>
          <w:lang w:val="es-ES" w:eastAsia="es-ES"/>
        </w:rPr>
        <w:t>adoptado por la Junta Directiva del Consejo de Transporte, argumentando en resumen lo siguiente:</w:t>
      </w:r>
    </w:p>
    <w:p w14:paraId="56E8F0E8" w14:textId="33AF9B2A" w:rsidR="0034195F" w:rsidRDefault="00000000">
      <w:pPr>
        <w:kinsoku w:val="0"/>
        <w:overflowPunct w:val="0"/>
        <w:autoSpaceDE/>
        <w:autoSpaceDN/>
        <w:adjustRightInd/>
        <w:spacing w:before="328" w:line="290" w:lineRule="exact"/>
        <w:ind w:left="432" w:right="72"/>
        <w:jc w:val="both"/>
        <w:textAlignment w:val="baseline"/>
        <w:rPr>
          <w:sz w:val="22"/>
          <w:szCs w:val="22"/>
          <w:lang w:val="es-ES" w:eastAsia="es-ES"/>
        </w:rPr>
      </w:pPr>
      <w:r>
        <w:rPr>
          <w:sz w:val="22"/>
          <w:szCs w:val="22"/>
          <w:lang w:val="es-ES" w:eastAsia="es-ES"/>
        </w:rPr>
        <w:t xml:space="preserve">Alega que la Junta Directiva del Consejo de Transporte Público, está autorizando a la Dirección Ejecutiva para que de la orden de inicio de operación en la Ruta </w:t>
      </w:r>
      <w:r w:rsidR="00F22C8E">
        <w:rPr>
          <w:sz w:val="22"/>
          <w:szCs w:val="22"/>
          <w:lang w:val="es-ES" w:eastAsia="es-ES"/>
        </w:rPr>
        <w:t>0000</w:t>
      </w:r>
      <w:r>
        <w:rPr>
          <w:sz w:val="22"/>
          <w:szCs w:val="22"/>
          <w:lang w:val="es-ES" w:eastAsia="es-ES"/>
        </w:rPr>
        <w:t xml:space="preserve"> y no cuenta con tarifas autorizadas por la ARESEP, violentando la ley 7593 y los derechos de los usuarios de la esas rutas integradas.</w:t>
      </w:r>
    </w:p>
    <w:p w14:paraId="416ECD25" w14:textId="04955330" w:rsidR="0034195F" w:rsidRDefault="00000000">
      <w:pPr>
        <w:kinsoku w:val="0"/>
        <w:overflowPunct w:val="0"/>
        <w:autoSpaceDE/>
        <w:autoSpaceDN/>
        <w:adjustRightInd/>
        <w:spacing w:before="1" w:line="288" w:lineRule="exact"/>
        <w:ind w:left="432" w:right="72"/>
        <w:jc w:val="both"/>
        <w:textAlignment w:val="baseline"/>
        <w:rPr>
          <w:sz w:val="22"/>
          <w:szCs w:val="22"/>
          <w:lang w:val="es-ES" w:eastAsia="es-ES"/>
        </w:rPr>
      </w:pPr>
      <w:r>
        <w:rPr>
          <w:sz w:val="22"/>
          <w:szCs w:val="22"/>
          <w:lang w:val="es-ES" w:eastAsia="es-ES"/>
        </w:rPr>
        <w:t xml:space="preserve">Alega mala fe por parte del </w:t>
      </w:r>
      <w:proofErr w:type="gramStart"/>
      <w:r>
        <w:rPr>
          <w:sz w:val="22"/>
          <w:szCs w:val="22"/>
          <w:lang w:val="es-ES" w:eastAsia="es-ES"/>
        </w:rPr>
        <w:t>Director</w:t>
      </w:r>
      <w:r w:rsidR="00F22C8E">
        <w:rPr>
          <w:sz w:val="22"/>
          <w:szCs w:val="22"/>
          <w:lang w:val="es-ES" w:eastAsia="es-ES"/>
        </w:rPr>
        <w:t xml:space="preserve"> </w:t>
      </w:r>
      <w:r>
        <w:rPr>
          <w:sz w:val="22"/>
          <w:szCs w:val="22"/>
          <w:lang w:val="es-ES" w:eastAsia="es-ES"/>
        </w:rPr>
        <w:t>Ejecutivo</w:t>
      </w:r>
      <w:proofErr w:type="gramEnd"/>
      <w:r>
        <w:rPr>
          <w:sz w:val="22"/>
          <w:szCs w:val="22"/>
          <w:lang w:val="es-ES" w:eastAsia="es-ES"/>
        </w:rPr>
        <w:t xml:space="preserve"> al darle trámite a la solicitud del señor O</w:t>
      </w:r>
      <w:r w:rsidR="00F22C8E">
        <w:rPr>
          <w:sz w:val="22"/>
          <w:szCs w:val="22"/>
          <w:lang w:val="es-ES" w:eastAsia="es-ES"/>
        </w:rPr>
        <w:t>A</w:t>
      </w:r>
      <w:r>
        <w:rPr>
          <w:sz w:val="22"/>
          <w:szCs w:val="22"/>
          <w:lang w:val="es-ES" w:eastAsia="es-ES"/>
        </w:rPr>
        <w:t xml:space="preserve"> en el oficio CTP-DE-OF-0119-2022 del 3 de febrero de 2022, a sabiendas de que es un acto totalmente ilegal, y hace caer en error a la Junta Directiva del CTP.</w:t>
      </w:r>
    </w:p>
    <w:p w14:paraId="52C0EE9D" w14:textId="77777777" w:rsidR="0034195F" w:rsidRDefault="00000000">
      <w:pPr>
        <w:kinsoku w:val="0"/>
        <w:overflowPunct w:val="0"/>
        <w:autoSpaceDE/>
        <w:autoSpaceDN/>
        <w:adjustRightInd/>
        <w:spacing w:before="3" w:line="291" w:lineRule="exact"/>
        <w:ind w:left="432" w:right="72"/>
        <w:jc w:val="both"/>
        <w:textAlignment w:val="baseline"/>
        <w:rPr>
          <w:sz w:val="22"/>
          <w:szCs w:val="22"/>
          <w:lang w:val="es-ES" w:eastAsia="es-ES"/>
        </w:rPr>
      </w:pPr>
      <w:r>
        <w:rPr>
          <w:sz w:val="22"/>
          <w:szCs w:val="22"/>
          <w:lang w:val="es-ES" w:eastAsia="es-ES"/>
        </w:rPr>
        <w:t>Refiere que se opone a que se inicie la operación en esa ruta, sin contar con la tarifa autorizada por la ARESEP.</w:t>
      </w:r>
    </w:p>
    <w:p w14:paraId="4E8EE5A2" w14:textId="77777777" w:rsidR="0034195F" w:rsidRDefault="00000000">
      <w:pPr>
        <w:kinsoku w:val="0"/>
        <w:overflowPunct w:val="0"/>
        <w:autoSpaceDE/>
        <w:autoSpaceDN/>
        <w:adjustRightInd/>
        <w:spacing w:line="292" w:lineRule="exact"/>
        <w:ind w:left="432" w:right="72"/>
        <w:jc w:val="both"/>
        <w:textAlignment w:val="baseline"/>
        <w:rPr>
          <w:spacing w:val="-2"/>
          <w:sz w:val="22"/>
          <w:szCs w:val="22"/>
          <w:lang w:val="es-ES" w:eastAsia="es-ES"/>
        </w:rPr>
      </w:pPr>
      <w:r>
        <w:rPr>
          <w:spacing w:val="-2"/>
          <w:sz w:val="22"/>
          <w:szCs w:val="22"/>
          <w:lang w:val="es-ES" w:eastAsia="es-ES"/>
        </w:rPr>
        <w:t>Peticiona en concreto que se declare con lugar en todos sus extremos los recursos planteados, y se fundamenta en los numerales 27 y 30 de la Constitución Política de Costa Rica; artículos 2, 31, 33 y 34 de la Ley de la Jurisdicción Constitucional y el artículo 9 de la Ley de la Autoridad Reguladora de los Servicios Públicos. (Léanse los folios del 8 al 12 del expediente TAT-060-22)</w:t>
      </w:r>
    </w:p>
    <w:p w14:paraId="5B0C6791" w14:textId="6FA516B3" w:rsidR="0034195F" w:rsidRDefault="00000000">
      <w:pPr>
        <w:kinsoku w:val="0"/>
        <w:overflowPunct w:val="0"/>
        <w:autoSpaceDE/>
        <w:autoSpaceDN/>
        <w:adjustRightInd/>
        <w:spacing w:before="274" w:line="313" w:lineRule="exact"/>
        <w:ind w:right="72"/>
        <w:jc w:val="both"/>
        <w:textAlignment w:val="baseline"/>
        <w:rPr>
          <w:spacing w:val="6"/>
          <w:sz w:val="22"/>
          <w:szCs w:val="22"/>
          <w:lang w:val="es-ES" w:eastAsia="es-ES"/>
        </w:rPr>
      </w:pPr>
      <w:r>
        <w:rPr>
          <w:b/>
          <w:bCs/>
          <w:spacing w:val="6"/>
          <w:sz w:val="22"/>
          <w:szCs w:val="22"/>
          <w:lang w:val="es-ES" w:eastAsia="es-ES"/>
        </w:rPr>
        <w:t xml:space="preserve">TERCERO. — </w:t>
      </w:r>
      <w:r>
        <w:rPr>
          <w:spacing w:val="6"/>
          <w:sz w:val="22"/>
          <w:szCs w:val="22"/>
          <w:lang w:val="es-ES" w:eastAsia="es-ES"/>
        </w:rPr>
        <w:t xml:space="preserve">La Junta Directiva del Consejo de Transporte Público mediante </w:t>
      </w:r>
      <w:r>
        <w:rPr>
          <w:b/>
          <w:bCs/>
          <w:spacing w:val="6"/>
          <w:sz w:val="22"/>
          <w:szCs w:val="22"/>
          <w:lang w:val="es-ES" w:eastAsia="es-ES"/>
        </w:rPr>
        <w:t xml:space="preserve">Artículo 7.14 de la Sesión Ordinaria 17-2022 del 3 de marzo de 2022, </w:t>
      </w:r>
      <w:r>
        <w:rPr>
          <w:spacing w:val="6"/>
          <w:sz w:val="22"/>
          <w:szCs w:val="22"/>
          <w:lang w:val="es-ES" w:eastAsia="es-ES"/>
        </w:rPr>
        <w:t>conoce el oficio CTP-DE-OF-0179-2022 por medio del cual remite para conocimiento de la Junta Directiva el borrador de resolución del recurso de revocatoria en contra del Artículo 7.8 de la Sesión Ordinaria 10</w:t>
      </w:r>
      <w:r>
        <w:rPr>
          <w:spacing w:val="6"/>
          <w:sz w:val="22"/>
          <w:szCs w:val="22"/>
          <w:lang w:val="es-ES" w:eastAsia="es-ES"/>
        </w:rPr>
        <w:softHyphen/>
      </w:r>
      <w:r w:rsidR="00F22C8E">
        <w:rPr>
          <w:spacing w:val="6"/>
          <w:sz w:val="22"/>
          <w:szCs w:val="22"/>
          <w:lang w:val="es-ES" w:eastAsia="es-ES"/>
        </w:rPr>
        <w:t>-</w:t>
      </w:r>
      <w:r>
        <w:rPr>
          <w:spacing w:val="6"/>
          <w:sz w:val="22"/>
          <w:szCs w:val="22"/>
          <w:lang w:val="es-ES" w:eastAsia="es-ES"/>
        </w:rPr>
        <w:t>2022, ante lo cual los miembros de la Junta Directiva realizan la consideración que de seguido se trascribe:</w:t>
      </w:r>
    </w:p>
    <w:p w14:paraId="05EE1F37" w14:textId="1A86241D" w:rsidR="0034195F" w:rsidRDefault="00000000">
      <w:pPr>
        <w:kinsoku w:val="0"/>
        <w:overflowPunct w:val="0"/>
        <w:autoSpaceDE/>
        <w:autoSpaceDN/>
        <w:adjustRightInd/>
        <w:spacing w:before="359" w:line="253" w:lineRule="exact"/>
        <w:ind w:left="936" w:right="936"/>
        <w:jc w:val="both"/>
        <w:textAlignment w:val="baseline"/>
        <w:rPr>
          <w:spacing w:val="-1"/>
          <w:sz w:val="22"/>
          <w:szCs w:val="22"/>
          <w:lang w:val="es-ES" w:eastAsia="es-ES"/>
        </w:rPr>
      </w:pPr>
      <w:r>
        <w:rPr>
          <w:spacing w:val="-1"/>
          <w:sz w:val="22"/>
          <w:szCs w:val="22"/>
          <w:lang w:val="es-ES" w:eastAsia="es-ES"/>
        </w:rPr>
        <w:t xml:space="preserve">"(...) ÚNICO: Procede este Órgano Colegiado a conocer el oficio </w:t>
      </w:r>
      <w:r>
        <w:rPr>
          <w:b/>
          <w:bCs/>
          <w:spacing w:val="-1"/>
          <w:sz w:val="22"/>
          <w:szCs w:val="22"/>
          <w:lang w:val="es-ES" w:eastAsia="es-ES"/>
        </w:rPr>
        <w:t xml:space="preserve">CTP-DE-OF-0179-2022 </w:t>
      </w:r>
      <w:r>
        <w:rPr>
          <w:spacing w:val="-1"/>
          <w:sz w:val="22"/>
          <w:szCs w:val="22"/>
          <w:lang w:val="es-ES" w:eastAsia="es-ES"/>
        </w:rPr>
        <w:t>por medio del cual se remite para conocimiento de la Junta Directiva el borrador de resolución al recurso de revocatoria contra el artículo 7.8 de la sesión ordinaria 10-2022, interpuesto por M</w:t>
      </w:r>
      <w:r w:rsidR="00F22C8E">
        <w:rPr>
          <w:spacing w:val="-1"/>
          <w:sz w:val="22"/>
          <w:szCs w:val="22"/>
          <w:lang w:val="es-ES" w:eastAsia="es-ES"/>
        </w:rPr>
        <w:t>MC</w:t>
      </w:r>
      <w:r>
        <w:rPr>
          <w:spacing w:val="-1"/>
          <w:sz w:val="22"/>
          <w:szCs w:val="22"/>
          <w:lang w:val="es-ES" w:eastAsia="es-ES"/>
        </w:rPr>
        <w:t xml:space="preserve">, para su conocimiento y eventual aprobación, </w:t>
      </w:r>
      <w:proofErr w:type="spellStart"/>
      <w:r>
        <w:rPr>
          <w:spacing w:val="-1"/>
          <w:sz w:val="22"/>
          <w:szCs w:val="22"/>
          <w:lang w:val="es-ES" w:eastAsia="es-ES"/>
        </w:rPr>
        <w:t>mocionándose</w:t>
      </w:r>
      <w:proofErr w:type="spellEnd"/>
      <w:r>
        <w:rPr>
          <w:spacing w:val="-1"/>
          <w:sz w:val="22"/>
          <w:szCs w:val="22"/>
          <w:lang w:val="es-ES" w:eastAsia="es-ES"/>
        </w:rPr>
        <w:t xml:space="preserve"> para aprobar dicha resolución. El referido oficio forma parte integral del presente acuerdo. (...)"</w:t>
      </w:r>
    </w:p>
    <w:p w14:paraId="1B3025EC" w14:textId="77777777" w:rsidR="0034195F" w:rsidRDefault="00000000">
      <w:pPr>
        <w:kinsoku w:val="0"/>
        <w:overflowPunct w:val="0"/>
        <w:autoSpaceDE/>
        <w:autoSpaceDN/>
        <w:adjustRightInd/>
        <w:spacing w:before="302" w:line="250" w:lineRule="exact"/>
        <w:ind w:right="72"/>
        <w:textAlignment w:val="baseline"/>
        <w:rPr>
          <w:sz w:val="22"/>
          <w:szCs w:val="22"/>
          <w:lang w:val="es-ES" w:eastAsia="es-ES"/>
        </w:rPr>
      </w:pPr>
      <w:r>
        <w:rPr>
          <w:sz w:val="22"/>
          <w:szCs w:val="22"/>
          <w:lang w:val="es-ES" w:eastAsia="es-ES"/>
        </w:rPr>
        <w:t>Ante lo cual, la Junta Directiva del Consejo de Transporte Público dispone lo siguiente:</w:t>
      </w:r>
    </w:p>
    <w:p w14:paraId="212B9744" w14:textId="77777777" w:rsidR="0034195F" w:rsidRDefault="00000000">
      <w:pPr>
        <w:kinsoku w:val="0"/>
        <w:overflowPunct w:val="0"/>
        <w:autoSpaceDE/>
        <w:autoSpaceDN/>
        <w:adjustRightInd/>
        <w:spacing w:before="343" w:line="244" w:lineRule="exact"/>
        <w:ind w:left="936" w:right="72"/>
        <w:textAlignment w:val="baseline"/>
        <w:rPr>
          <w:b/>
          <w:bCs/>
          <w:sz w:val="22"/>
          <w:szCs w:val="22"/>
          <w:lang w:val="es-ES" w:eastAsia="es-ES"/>
        </w:rPr>
      </w:pPr>
      <w:r>
        <w:rPr>
          <w:b/>
          <w:bCs/>
          <w:sz w:val="22"/>
          <w:szCs w:val="22"/>
          <w:lang w:val="es-ES" w:eastAsia="es-ES"/>
        </w:rPr>
        <w:t>"(...) POR TANTO, SE ACUERDA:</w:t>
      </w:r>
    </w:p>
    <w:p w14:paraId="2056DEF3" w14:textId="1E1F1714" w:rsidR="0034195F" w:rsidRDefault="00000000">
      <w:pPr>
        <w:tabs>
          <w:tab w:val="left" w:pos="1440"/>
        </w:tabs>
        <w:kinsoku w:val="0"/>
        <w:overflowPunct w:val="0"/>
        <w:autoSpaceDE/>
        <w:autoSpaceDN/>
        <w:adjustRightInd/>
        <w:spacing w:before="2" w:line="256" w:lineRule="exact"/>
        <w:ind w:left="1512" w:right="936" w:hanging="576"/>
        <w:jc w:val="both"/>
        <w:textAlignment w:val="baseline"/>
        <w:rPr>
          <w:sz w:val="22"/>
          <w:szCs w:val="22"/>
          <w:lang w:val="es-ES" w:eastAsia="es-ES"/>
        </w:rPr>
      </w:pPr>
      <w:r>
        <w:rPr>
          <w:sz w:val="22"/>
          <w:szCs w:val="22"/>
          <w:lang w:val="es-ES" w:eastAsia="es-ES"/>
        </w:rPr>
        <w:t>1.</w:t>
      </w:r>
      <w:r>
        <w:rPr>
          <w:sz w:val="22"/>
          <w:szCs w:val="22"/>
          <w:lang w:val="es-ES" w:eastAsia="es-ES"/>
        </w:rPr>
        <w:tab/>
        <w:t xml:space="preserve">Acoger y aprobar en todos sus extremos el borrador de resolución adjunta al oficio </w:t>
      </w:r>
      <w:r>
        <w:rPr>
          <w:b/>
          <w:bCs/>
          <w:sz w:val="22"/>
          <w:szCs w:val="22"/>
          <w:lang w:val="es-ES" w:eastAsia="es-ES"/>
        </w:rPr>
        <w:t xml:space="preserve">CTP-DE-OF-0179-2022, </w:t>
      </w:r>
      <w:r>
        <w:rPr>
          <w:sz w:val="22"/>
          <w:szCs w:val="22"/>
          <w:lang w:val="es-ES" w:eastAsia="es-ES"/>
        </w:rPr>
        <w:t>consistente en la resolución del recurso de revocatoria contra el artículo 7.8 de la sesión ordinaria 10-2022, interpuesto por M</w:t>
      </w:r>
      <w:r w:rsidR="00F22C8E">
        <w:rPr>
          <w:sz w:val="22"/>
          <w:szCs w:val="22"/>
          <w:lang w:val="es-ES" w:eastAsia="es-ES"/>
        </w:rPr>
        <w:t>MC</w:t>
      </w:r>
      <w:r>
        <w:rPr>
          <w:sz w:val="22"/>
          <w:szCs w:val="22"/>
          <w:lang w:val="es-ES" w:eastAsia="es-ES"/>
        </w:rPr>
        <w:t>.</w:t>
      </w:r>
    </w:p>
    <w:p w14:paraId="6E89BD78" w14:textId="77777777" w:rsidR="0034195F" w:rsidRDefault="0034195F">
      <w:pPr>
        <w:widowControl/>
        <w:rPr>
          <w:sz w:val="24"/>
          <w:szCs w:val="24"/>
        </w:rPr>
        <w:sectPr w:rsidR="0034195F">
          <w:pgSz w:w="12360" w:h="15744"/>
          <w:pgMar w:top="1180" w:right="1634" w:bottom="368" w:left="1726" w:header="720" w:footer="720" w:gutter="0"/>
          <w:cols w:space="720"/>
          <w:noEndnote/>
        </w:sectPr>
      </w:pPr>
    </w:p>
    <w:p w14:paraId="353699B5" w14:textId="77777777" w:rsidR="0034195F" w:rsidRDefault="00000000">
      <w:pPr>
        <w:tabs>
          <w:tab w:val="left" w:pos="1440"/>
        </w:tabs>
        <w:kinsoku w:val="0"/>
        <w:overflowPunct w:val="0"/>
        <w:autoSpaceDE/>
        <w:autoSpaceDN/>
        <w:adjustRightInd/>
        <w:spacing w:before="29" w:line="250" w:lineRule="exact"/>
        <w:ind w:left="1440" w:right="936" w:hanging="576"/>
        <w:jc w:val="both"/>
        <w:textAlignment w:val="baseline"/>
        <w:rPr>
          <w:spacing w:val="-7"/>
          <w:sz w:val="24"/>
          <w:szCs w:val="24"/>
          <w:lang w:val="es-ES" w:eastAsia="es-ES"/>
        </w:rPr>
      </w:pPr>
      <w:r>
        <w:rPr>
          <w:spacing w:val="-7"/>
          <w:sz w:val="24"/>
          <w:szCs w:val="24"/>
          <w:lang w:val="es-ES" w:eastAsia="es-ES"/>
        </w:rPr>
        <w:lastRenderedPageBreak/>
        <w:t>2.</w:t>
      </w:r>
      <w:r>
        <w:rPr>
          <w:spacing w:val="-7"/>
          <w:sz w:val="24"/>
          <w:szCs w:val="24"/>
          <w:lang w:val="es-ES" w:eastAsia="es-ES"/>
        </w:rPr>
        <w:tab/>
        <w:t xml:space="preserve">Comisionar a la Dirección Ejecutiva para </w:t>
      </w:r>
      <w:proofErr w:type="gramStart"/>
      <w:r>
        <w:rPr>
          <w:spacing w:val="-7"/>
          <w:sz w:val="24"/>
          <w:szCs w:val="24"/>
          <w:lang w:val="es-ES" w:eastAsia="es-ES"/>
        </w:rPr>
        <w:t>que</w:t>
      </w:r>
      <w:proofErr w:type="gramEnd"/>
      <w:r>
        <w:rPr>
          <w:spacing w:val="-7"/>
          <w:sz w:val="24"/>
          <w:szCs w:val="24"/>
          <w:lang w:val="es-ES" w:eastAsia="es-ES"/>
        </w:rPr>
        <w:t xml:space="preserve"> en nombre de este órgano colegiado, proceda a realizar la notificación de dicha resolución a la parte recurrente. (...)" Léase el folio 5 del expediente TAT-060-22)</w:t>
      </w:r>
    </w:p>
    <w:p w14:paraId="0AB38B00" w14:textId="77777777" w:rsidR="0034195F" w:rsidRDefault="00000000">
      <w:pPr>
        <w:kinsoku w:val="0"/>
        <w:overflowPunct w:val="0"/>
        <w:autoSpaceDE/>
        <w:autoSpaceDN/>
        <w:adjustRightInd/>
        <w:spacing w:before="313" w:line="276" w:lineRule="exact"/>
        <w:ind w:left="72"/>
        <w:textAlignment w:val="baseline"/>
        <w:rPr>
          <w:spacing w:val="-1"/>
          <w:sz w:val="24"/>
          <w:szCs w:val="24"/>
          <w:lang w:val="es-ES" w:eastAsia="es-ES"/>
        </w:rPr>
      </w:pPr>
      <w:r>
        <w:rPr>
          <w:b/>
          <w:bCs/>
          <w:spacing w:val="-1"/>
          <w:sz w:val="24"/>
          <w:szCs w:val="24"/>
          <w:lang w:val="es-ES" w:eastAsia="es-ES"/>
        </w:rPr>
        <w:t xml:space="preserve">CUARTO. — </w:t>
      </w:r>
      <w:r>
        <w:rPr>
          <w:spacing w:val="-1"/>
          <w:sz w:val="24"/>
          <w:szCs w:val="24"/>
          <w:lang w:val="es-ES" w:eastAsia="es-ES"/>
        </w:rPr>
        <w:t>En los procedimientos se han seguido las prescripciones de ley.</w:t>
      </w:r>
    </w:p>
    <w:p w14:paraId="24E8351A" w14:textId="77777777" w:rsidR="0034195F" w:rsidRDefault="00000000">
      <w:pPr>
        <w:kinsoku w:val="0"/>
        <w:overflowPunct w:val="0"/>
        <w:autoSpaceDE/>
        <w:autoSpaceDN/>
        <w:adjustRightInd/>
        <w:spacing w:before="675" w:line="273" w:lineRule="exact"/>
        <w:textAlignment w:val="baseline"/>
        <w:rPr>
          <w:b/>
          <w:bCs/>
          <w:sz w:val="24"/>
          <w:szCs w:val="24"/>
          <w:lang w:val="es-ES" w:eastAsia="es-ES"/>
        </w:rPr>
      </w:pPr>
      <w:r>
        <w:rPr>
          <w:b/>
          <w:bCs/>
          <w:sz w:val="24"/>
          <w:szCs w:val="24"/>
          <w:lang w:val="es-ES" w:eastAsia="es-ES"/>
        </w:rPr>
        <w:t>REDACTA LA JUEZA VILLEGAS HERRERA.</w:t>
      </w:r>
    </w:p>
    <w:p w14:paraId="7B49DF76" w14:textId="77777777" w:rsidR="0034195F" w:rsidRDefault="00000000">
      <w:pPr>
        <w:kinsoku w:val="0"/>
        <w:overflowPunct w:val="0"/>
        <w:autoSpaceDE/>
        <w:autoSpaceDN/>
        <w:adjustRightInd/>
        <w:spacing w:before="598" w:line="273" w:lineRule="exact"/>
        <w:jc w:val="center"/>
        <w:textAlignment w:val="baseline"/>
        <w:rPr>
          <w:b/>
          <w:bCs/>
          <w:sz w:val="24"/>
          <w:szCs w:val="24"/>
          <w:lang w:val="es-ES" w:eastAsia="es-ES"/>
        </w:rPr>
      </w:pPr>
      <w:r>
        <w:rPr>
          <w:b/>
          <w:bCs/>
          <w:sz w:val="24"/>
          <w:szCs w:val="24"/>
          <w:lang w:val="es-ES" w:eastAsia="es-ES"/>
        </w:rPr>
        <w:t>CONSIDERANDO</w:t>
      </w:r>
    </w:p>
    <w:p w14:paraId="5C0EBAD6" w14:textId="77777777" w:rsidR="0034195F" w:rsidRDefault="00000000">
      <w:pPr>
        <w:numPr>
          <w:ilvl w:val="0"/>
          <w:numId w:val="2"/>
        </w:numPr>
        <w:kinsoku w:val="0"/>
        <w:overflowPunct w:val="0"/>
        <w:autoSpaceDE/>
        <w:autoSpaceDN/>
        <w:adjustRightInd/>
        <w:spacing w:before="252" w:line="318"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14:paraId="3C227F15" w14:textId="73950527" w:rsidR="0034195F" w:rsidRDefault="00000000">
      <w:pPr>
        <w:numPr>
          <w:ilvl w:val="0"/>
          <w:numId w:val="3"/>
        </w:numPr>
        <w:kinsoku w:val="0"/>
        <w:overflowPunct w:val="0"/>
        <w:autoSpaceDE/>
        <w:autoSpaceDN/>
        <w:adjustRightInd/>
        <w:spacing w:before="297" w:line="318" w:lineRule="exact"/>
        <w:ind w:right="72"/>
        <w:jc w:val="both"/>
        <w:textAlignment w:val="baseline"/>
        <w:rPr>
          <w:sz w:val="24"/>
          <w:szCs w:val="24"/>
          <w:lang w:val="es-ES" w:eastAsia="es-ES"/>
        </w:rPr>
      </w:pPr>
      <w:r>
        <w:rPr>
          <w:b/>
          <w:bCs/>
          <w:sz w:val="24"/>
          <w:szCs w:val="24"/>
          <w:lang w:val="es-ES" w:eastAsia="es-ES"/>
        </w:rPr>
        <w:t xml:space="preserve">ADMISIBILIDAD DEL RECURSO. </w:t>
      </w:r>
      <w:r>
        <w:rPr>
          <w:sz w:val="24"/>
          <w:szCs w:val="24"/>
          <w:lang w:val="es-ES" w:eastAsia="es-ES"/>
        </w:rPr>
        <w:t xml:space="preserve">De previo a cualquier otra consideración, se avoca este Órgano al estudio de admisibilidad del presente recurso de apelación conforme con lo dispuesto por el artículo 19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 y el artículo 351 párrafo 1 de la Ley General de la administración Pública No. 6227 del 2 de mayo de 1978. </w:t>
      </w:r>
      <w:r>
        <w:rPr>
          <w:b/>
          <w:bCs/>
          <w:sz w:val="24"/>
          <w:szCs w:val="24"/>
          <w:u w:val="single"/>
          <w:lang w:val="es-ES" w:eastAsia="es-ES"/>
        </w:rPr>
        <w:t>En cuanto al Plazo:</w:t>
      </w:r>
      <w:r>
        <w:rPr>
          <w:sz w:val="24"/>
          <w:szCs w:val="24"/>
          <w:lang w:val="es-ES" w:eastAsia="es-ES"/>
        </w:rPr>
        <w:t xml:space="preserve"> Analizadas las piezas, no consta en el expediente que el acuerdo contenido en el </w:t>
      </w:r>
      <w:r>
        <w:rPr>
          <w:b/>
          <w:bCs/>
          <w:sz w:val="24"/>
          <w:szCs w:val="24"/>
          <w:lang w:val="es-ES" w:eastAsia="es-ES"/>
        </w:rPr>
        <w:t xml:space="preserve">Artículo 7.8 de la Sesión Ordinaria 10-2022 del 11 de febrero de 2022, </w:t>
      </w:r>
      <w:r>
        <w:rPr>
          <w:sz w:val="24"/>
          <w:szCs w:val="24"/>
          <w:lang w:val="es-ES" w:eastAsia="es-ES"/>
        </w:rPr>
        <w:t xml:space="preserve">haya sido notificado al recurrente, tampoco consta que el acuerdo le fuera dirigido al recurrente de ahí que, en principio, el plazo de presentación de un recurso corre a partir del momento en el que interpone sus acciones recursivas, y en el presente caso, no es posible deducir la extemporaneidad de un recurso, cuando el mismo acuerdo no ordena su notificación al recurrente. </w:t>
      </w:r>
      <w:r>
        <w:rPr>
          <w:b/>
          <w:bCs/>
          <w:sz w:val="24"/>
          <w:szCs w:val="24"/>
          <w:u w:val="single"/>
          <w:lang w:val="es-ES" w:eastAsia="es-ES"/>
        </w:rPr>
        <w:t>En cuanto a la Legitimación:</w:t>
      </w:r>
      <w:r>
        <w:rPr>
          <w:sz w:val="24"/>
          <w:szCs w:val="24"/>
          <w:lang w:val="es-ES" w:eastAsia="es-ES"/>
        </w:rPr>
        <w:t xml:space="preserve"> Se tiene que el acto administrativo impugnado por el recurrente es un acto de ejecución del contrato de concesión derivado de la Licitación Pública LP-RR-001-2020 sobre la Ruta No. </w:t>
      </w:r>
      <w:r w:rsidR="00F22C8E" w:rsidRPr="0008016F">
        <w:rPr>
          <w:b/>
          <w:bCs/>
          <w:sz w:val="24"/>
          <w:szCs w:val="24"/>
          <w:lang w:val="es-ES" w:eastAsia="es-ES"/>
        </w:rPr>
        <w:t>000</w:t>
      </w:r>
      <w:r w:rsidRPr="0008016F">
        <w:rPr>
          <w:b/>
          <w:bCs/>
          <w:sz w:val="24"/>
          <w:szCs w:val="24"/>
          <w:lang w:val="es-ES" w:eastAsia="es-ES"/>
        </w:rPr>
        <w:t xml:space="preserve"> Integrada</w:t>
      </w:r>
      <w:r>
        <w:rPr>
          <w:sz w:val="24"/>
          <w:szCs w:val="24"/>
          <w:lang w:val="es-ES" w:eastAsia="es-ES"/>
        </w:rPr>
        <w:t xml:space="preserve">, que le fuere adjudicada a la empresa </w:t>
      </w:r>
      <w:r w:rsidRPr="0008016F">
        <w:rPr>
          <w:b/>
          <w:bCs/>
          <w:sz w:val="24"/>
          <w:szCs w:val="24"/>
          <w:lang w:val="es-ES" w:eastAsia="es-ES"/>
        </w:rPr>
        <w:t>T</w:t>
      </w:r>
      <w:r w:rsidR="00F22C8E" w:rsidRPr="0008016F">
        <w:rPr>
          <w:b/>
          <w:bCs/>
          <w:sz w:val="24"/>
          <w:szCs w:val="24"/>
          <w:lang w:val="es-ES" w:eastAsia="es-ES"/>
        </w:rPr>
        <w:t>IDGSA</w:t>
      </w:r>
      <w:r>
        <w:rPr>
          <w:sz w:val="24"/>
          <w:szCs w:val="24"/>
          <w:lang w:val="es-ES" w:eastAsia="es-ES"/>
        </w:rPr>
        <w:t xml:space="preserve">, licitación pública dentro, de la cual el </w:t>
      </w:r>
      <w:r>
        <w:rPr>
          <w:b/>
          <w:bCs/>
          <w:sz w:val="24"/>
          <w:szCs w:val="24"/>
          <w:lang w:val="es-ES" w:eastAsia="es-ES"/>
        </w:rPr>
        <w:t xml:space="preserve">recurrente no participó como oferente, </w:t>
      </w:r>
      <w:r>
        <w:rPr>
          <w:sz w:val="24"/>
          <w:szCs w:val="24"/>
          <w:lang w:val="es-ES" w:eastAsia="es-ES"/>
        </w:rPr>
        <w:t>según se observa en el Acta de Apertura de Ofertas visible a imágenes 89 a 91 del archivo digital denominado "AMPO I LICITACIÓN LP RR 01-20 FOLIOS 01-50", que tiene en custodia este Tribunal, de ahí que no ostenta legitimación para impugnar los actos administrativos derivados del acuerdo de adjudicación (firma del contrato, refrendo, entrada en operación, entre otros).</w:t>
      </w:r>
    </w:p>
    <w:p w14:paraId="12720C38" w14:textId="77777777" w:rsidR="0034195F" w:rsidRDefault="00000000">
      <w:pPr>
        <w:kinsoku w:val="0"/>
        <w:overflowPunct w:val="0"/>
        <w:autoSpaceDE/>
        <w:autoSpaceDN/>
        <w:adjustRightInd/>
        <w:spacing w:before="351" w:line="326" w:lineRule="exact"/>
        <w:ind w:left="72" w:right="72"/>
        <w:jc w:val="both"/>
        <w:textAlignment w:val="baseline"/>
        <w:rPr>
          <w:spacing w:val="-3"/>
          <w:sz w:val="24"/>
          <w:szCs w:val="24"/>
          <w:lang w:val="es-ES" w:eastAsia="es-ES"/>
        </w:rPr>
      </w:pPr>
      <w:r>
        <w:rPr>
          <w:spacing w:val="-3"/>
          <w:sz w:val="24"/>
          <w:szCs w:val="24"/>
          <w:lang w:val="es-ES" w:eastAsia="es-ES"/>
        </w:rPr>
        <w:t>En ese sentido, el ordenamiento jurídico vigente, así como la jurisprudencia en forma unívoca señalan que quien no interviene como oferente dentro de un proceso licitatorio, pierde la legitimación para recurrir las etapas posteriores del correspondiente concurso, por lo que</w:t>
      </w:r>
      <w:r>
        <w:rPr>
          <w:spacing w:val="-3"/>
          <w:sz w:val="24"/>
          <w:szCs w:val="24"/>
          <w:vertAlign w:val="superscript"/>
          <w:lang w:val="es-ES" w:eastAsia="es-ES"/>
        </w:rPr>
        <w:t>-</w:t>
      </w:r>
      <w:r>
        <w:rPr>
          <w:spacing w:val="-3"/>
          <w:sz w:val="24"/>
          <w:szCs w:val="24"/>
          <w:lang w:val="es-ES" w:eastAsia="es-ES"/>
        </w:rPr>
        <w:t>los</w:t>
      </w:r>
    </w:p>
    <w:p w14:paraId="12B49BBA" w14:textId="77777777" w:rsidR="0034195F" w:rsidRDefault="0034195F">
      <w:pPr>
        <w:widowControl/>
        <w:rPr>
          <w:sz w:val="24"/>
          <w:szCs w:val="24"/>
        </w:rPr>
        <w:sectPr w:rsidR="0034195F">
          <w:pgSz w:w="12360" w:h="15744"/>
          <w:pgMar w:top="1500" w:right="1634" w:bottom="172" w:left="1726" w:header="720" w:footer="720" w:gutter="0"/>
          <w:cols w:space="720"/>
          <w:noEndnote/>
        </w:sectPr>
      </w:pPr>
    </w:p>
    <w:p w14:paraId="35C6DE13" w14:textId="77777777" w:rsidR="0034195F" w:rsidRDefault="00000000">
      <w:pPr>
        <w:kinsoku w:val="0"/>
        <w:overflowPunct w:val="0"/>
        <w:autoSpaceDE/>
        <w:autoSpaceDN/>
        <w:adjustRightInd/>
        <w:spacing w:line="305" w:lineRule="exact"/>
        <w:ind w:left="72" w:right="72"/>
        <w:jc w:val="both"/>
        <w:textAlignment w:val="baseline"/>
        <w:rPr>
          <w:sz w:val="23"/>
          <w:szCs w:val="23"/>
          <w:lang w:val="es-ES" w:eastAsia="es-ES"/>
        </w:rPr>
      </w:pPr>
      <w:r>
        <w:rPr>
          <w:sz w:val="23"/>
          <w:szCs w:val="23"/>
          <w:lang w:val="es-ES" w:eastAsia="es-ES"/>
        </w:rPr>
        <w:lastRenderedPageBreak/>
        <w:t>recursos que interponga resultan improcedentes de manera manifiesta al carecer éste de un interés actual, legítimo, propio y manifiesto puesto que no podrá resultar adjudicatario en ningún caso.</w:t>
      </w:r>
    </w:p>
    <w:p w14:paraId="29425EE3" w14:textId="77777777" w:rsidR="0034195F" w:rsidRDefault="00000000">
      <w:pPr>
        <w:kinsoku w:val="0"/>
        <w:overflowPunct w:val="0"/>
        <w:autoSpaceDE/>
        <w:autoSpaceDN/>
        <w:adjustRightInd/>
        <w:spacing w:before="372" w:line="275" w:lineRule="exact"/>
        <w:ind w:left="72" w:right="72"/>
        <w:jc w:val="both"/>
        <w:textAlignment w:val="baseline"/>
        <w:rPr>
          <w:spacing w:val="3"/>
          <w:sz w:val="23"/>
          <w:szCs w:val="23"/>
          <w:lang w:val="es-ES" w:eastAsia="es-ES"/>
        </w:rPr>
      </w:pPr>
      <w:r>
        <w:rPr>
          <w:spacing w:val="3"/>
          <w:sz w:val="23"/>
          <w:szCs w:val="23"/>
          <w:lang w:val="es-ES" w:eastAsia="es-ES"/>
        </w:rPr>
        <w:t>Se aprecia que el artículo 85 de la Ley de la Contratación Administrativa determina lo siguiente:</w:t>
      </w:r>
    </w:p>
    <w:p w14:paraId="723EF816" w14:textId="754DF67E" w:rsidR="0034195F" w:rsidRDefault="00000000">
      <w:pPr>
        <w:kinsoku w:val="0"/>
        <w:overflowPunct w:val="0"/>
        <w:autoSpaceDE/>
        <w:autoSpaceDN/>
        <w:adjustRightInd/>
        <w:spacing w:before="289" w:line="278" w:lineRule="exact"/>
        <w:ind w:left="864" w:right="936"/>
        <w:jc w:val="both"/>
        <w:textAlignment w:val="baseline"/>
        <w:rPr>
          <w:spacing w:val="3"/>
          <w:sz w:val="23"/>
          <w:szCs w:val="23"/>
          <w:lang w:val="es-ES" w:eastAsia="es-ES"/>
        </w:rPr>
      </w:pPr>
      <w:r>
        <w:rPr>
          <w:spacing w:val="3"/>
          <w:sz w:val="23"/>
          <w:szCs w:val="23"/>
          <w:lang w:val="es-ES" w:eastAsia="es-ES"/>
        </w:rPr>
        <w:t xml:space="preserve">"Artículo 85.- Legitimación. Toda persona que ostente un interés legítimo, actual, propio y directo </w:t>
      </w:r>
      <w:r w:rsidR="00F22C8E">
        <w:rPr>
          <w:spacing w:val="3"/>
          <w:sz w:val="23"/>
          <w:szCs w:val="23"/>
          <w:lang w:val="es-ES" w:eastAsia="es-ES"/>
        </w:rPr>
        <w:t>podrá</w:t>
      </w:r>
      <w:r>
        <w:rPr>
          <w:spacing w:val="3"/>
          <w:sz w:val="23"/>
          <w:szCs w:val="23"/>
          <w:lang w:val="es-ES" w:eastAsia="es-ES"/>
        </w:rPr>
        <w:t xml:space="preserve"> interponer el recurso de apelación, Igualmente, estaba legitimado para recurrir quien haya presentado oferta en nombre de un tercero, que ostente cualquier tipo de representación."</w:t>
      </w:r>
    </w:p>
    <w:p w14:paraId="74C06B16" w14:textId="77777777" w:rsidR="0034195F" w:rsidRDefault="00000000">
      <w:pPr>
        <w:kinsoku w:val="0"/>
        <w:overflowPunct w:val="0"/>
        <w:autoSpaceDE/>
        <w:autoSpaceDN/>
        <w:adjustRightInd/>
        <w:spacing w:before="280" w:line="273" w:lineRule="exact"/>
        <w:ind w:left="72" w:right="72"/>
        <w:jc w:val="both"/>
        <w:textAlignment w:val="baseline"/>
        <w:rPr>
          <w:spacing w:val="3"/>
          <w:sz w:val="23"/>
          <w:szCs w:val="23"/>
          <w:lang w:val="es-ES" w:eastAsia="es-ES"/>
        </w:rPr>
      </w:pPr>
      <w:r>
        <w:rPr>
          <w:spacing w:val="3"/>
          <w:sz w:val="23"/>
          <w:szCs w:val="23"/>
          <w:lang w:val="es-ES" w:eastAsia="es-ES"/>
        </w:rPr>
        <w:t>Por su parte el Reglamento de la Ley de la Contratación Administrativa determina lo siguiente:</w:t>
      </w:r>
    </w:p>
    <w:p w14:paraId="14D91804" w14:textId="4AF62E84" w:rsidR="0034195F" w:rsidRDefault="00000000">
      <w:pPr>
        <w:kinsoku w:val="0"/>
        <w:overflowPunct w:val="0"/>
        <w:autoSpaceDE/>
        <w:autoSpaceDN/>
        <w:adjustRightInd/>
        <w:spacing w:before="275" w:line="276" w:lineRule="exact"/>
        <w:ind w:left="864" w:right="936"/>
        <w:jc w:val="both"/>
        <w:textAlignment w:val="baseline"/>
        <w:rPr>
          <w:sz w:val="23"/>
          <w:szCs w:val="23"/>
          <w:lang w:val="es-ES" w:eastAsia="es-ES"/>
        </w:rPr>
      </w:pPr>
      <w:r>
        <w:rPr>
          <w:sz w:val="23"/>
          <w:szCs w:val="23"/>
          <w:lang w:val="es-ES" w:eastAsia="es-ES"/>
        </w:rPr>
        <w:t>"Artículo 184 -Legitimación, Podrá interponer el recurso de apelación cualquier persona que ostente un interés legítimo, actual, propio y directo. Igualmente estará legitimado para apelar, quien haya presentado oferta, bajo cualquier título de representación, a nombre de un tercero. Dentro de este último supuesto se entenderá en todo caso a quien haya sido acreditado regularmente dentro del expediente de licitación como representante de casas extranjeras."</w:t>
      </w:r>
    </w:p>
    <w:p w14:paraId="677B1004" w14:textId="0BE0DF62" w:rsidR="0034195F" w:rsidRDefault="00000000">
      <w:pPr>
        <w:kinsoku w:val="0"/>
        <w:overflowPunct w:val="0"/>
        <w:autoSpaceDE/>
        <w:autoSpaceDN/>
        <w:adjustRightInd/>
        <w:spacing w:before="284" w:line="315" w:lineRule="exact"/>
        <w:ind w:left="72" w:right="72"/>
        <w:jc w:val="both"/>
        <w:textAlignment w:val="baseline"/>
        <w:rPr>
          <w:sz w:val="23"/>
          <w:szCs w:val="23"/>
          <w:lang w:val="es-ES" w:eastAsia="es-ES"/>
        </w:rPr>
      </w:pPr>
      <w:r>
        <w:rPr>
          <w:sz w:val="23"/>
          <w:szCs w:val="23"/>
          <w:lang w:val="es-ES" w:eastAsia="es-ES"/>
        </w:rPr>
        <w:t xml:space="preserve">Para mayor abundamiento, es importante indicar que por resolución del Intendente de Trasportes de ARESEP, número RE-0055-IT-2022 'de las 14:00 horas del 16 de mayo de 2022, publicada en el Alcance </w:t>
      </w:r>
      <w:proofErr w:type="spellStart"/>
      <w:r>
        <w:rPr>
          <w:sz w:val="23"/>
          <w:szCs w:val="23"/>
          <w:lang w:val="es-ES" w:eastAsia="es-ES"/>
        </w:rPr>
        <w:t>N°</w:t>
      </w:r>
      <w:proofErr w:type="spellEnd"/>
      <w:r>
        <w:rPr>
          <w:sz w:val="23"/>
          <w:szCs w:val="23"/>
          <w:lang w:val="es-ES" w:eastAsia="es-ES"/>
        </w:rPr>
        <w:t xml:space="preserve"> 100 a La Gaceta </w:t>
      </w:r>
      <w:proofErr w:type="spellStart"/>
      <w:r>
        <w:rPr>
          <w:sz w:val="23"/>
          <w:szCs w:val="23"/>
          <w:lang w:val="es-ES" w:eastAsia="es-ES"/>
        </w:rPr>
        <w:t>N°</w:t>
      </w:r>
      <w:proofErr w:type="spellEnd"/>
      <w:r>
        <w:rPr>
          <w:sz w:val="23"/>
          <w:szCs w:val="23"/>
          <w:lang w:val="es-ES" w:eastAsia="es-ES"/>
        </w:rPr>
        <w:t xml:space="preserve"> 93 del 20 de mayo de 2022, se fijó la tarifa para la Ruta Integrada No</w:t>
      </w:r>
      <w:r w:rsidRPr="0008016F">
        <w:rPr>
          <w:b/>
          <w:bCs/>
          <w:sz w:val="23"/>
          <w:szCs w:val="23"/>
          <w:lang w:val="es-ES" w:eastAsia="es-ES"/>
        </w:rPr>
        <w:t xml:space="preserve">. </w:t>
      </w:r>
      <w:r w:rsidR="00F22C8E" w:rsidRPr="0008016F">
        <w:rPr>
          <w:b/>
          <w:bCs/>
          <w:sz w:val="23"/>
          <w:szCs w:val="23"/>
          <w:lang w:val="es-ES" w:eastAsia="es-ES"/>
        </w:rPr>
        <w:t>0000</w:t>
      </w:r>
      <w:r>
        <w:rPr>
          <w:sz w:val="23"/>
          <w:szCs w:val="23"/>
          <w:lang w:val="es-ES" w:eastAsia="es-ES"/>
        </w:rPr>
        <w:t>, con lo cual y como elemento adicional, carece de interés actual referirse a la impugnación presentada por el señor M</w:t>
      </w:r>
      <w:r w:rsidR="00F22C8E">
        <w:rPr>
          <w:sz w:val="23"/>
          <w:szCs w:val="23"/>
          <w:lang w:val="es-ES" w:eastAsia="es-ES"/>
        </w:rPr>
        <w:t>C</w:t>
      </w:r>
      <w:r>
        <w:rPr>
          <w:sz w:val="23"/>
          <w:szCs w:val="23"/>
          <w:lang w:val="es-ES" w:eastAsia="es-ES"/>
        </w:rPr>
        <w:t>.</w:t>
      </w:r>
    </w:p>
    <w:p w14:paraId="77225CFD" w14:textId="79F8DDF8" w:rsidR="0034195F" w:rsidRDefault="00000000">
      <w:pPr>
        <w:kinsoku w:val="0"/>
        <w:overflowPunct w:val="0"/>
        <w:autoSpaceDE/>
        <w:autoSpaceDN/>
        <w:adjustRightInd/>
        <w:spacing w:before="314" w:line="314" w:lineRule="exact"/>
        <w:ind w:left="72" w:right="72"/>
        <w:jc w:val="both"/>
        <w:textAlignment w:val="baseline"/>
        <w:rPr>
          <w:spacing w:val="3"/>
          <w:sz w:val="23"/>
          <w:szCs w:val="23"/>
          <w:lang w:val="es-ES" w:eastAsia="es-ES"/>
        </w:rPr>
      </w:pPr>
      <w:r>
        <w:rPr>
          <w:spacing w:val="3"/>
          <w:sz w:val="23"/>
          <w:szCs w:val="23"/>
          <w:lang w:val="es-ES" w:eastAsia="es-ES"/>
        </w:rPr>
        <w:t xml:space="preserve">Por las razones expuestas, en el presente caso no sólo se observa la ausencia de legitimación por parte del recurrente sino, además, de falta de interés actual, toda vez que su argumentación acerca de la ausencia de fijación de tarifa ha perdido todo sustento en vista de que el órgano competente, a saber, la Autoridad Reguladora de los Servicios Públicos ha establecido las tarifas para la "Ruta Integrada No. </w:t>
      </w:r>
      <w:r w:rsidR="00F22C8E" w:rsidRPr="0008016F">
        <w:rPr>
          <w:b/>
          <w:bCs/>
          <w:spacing w:val="3"/>
          <w:sz w:val="23"/>
          <w:szCs w:val="23"/>
          <w:lang w:val="es-ES" w:eastAsia="es-ES"/>
        </w:rPr>
        <w:t>0000</w:t>
      </w:r>
      <w:r>
        <w:rPr>
          <w:spacing w:val="3"/>
          <w:sz w:val="23"/>
          <w:szCs w:val="23"/>
          <w:lang w:val="es-ES" w:eastAsia="es-ES"/>
        </w:rPr>
        <w:t>" antes de que la empresa concesionaria entrara en operación.</w:t>
      </w:r>
    </w:p>
    <w:p w14:paraId="7C56598E" w14:textId="77777777" w:rsidR="0034195F" w:rsidRDefault="00000000">
      <w:pPr>
        <w:kinsoku w:val="0"/>
        <w:overflowPunct w:val="0"/>
        <w:autoSpaceDE/>
        <w:autoSpaceDN/>
        <w:adjustRightInd/>
        <w:spacing w:before="326" w:line="323" w:lineRule="exact"/>
        <w:ind w:left="72" w:right="72"/>
        <w:jc w:val="both"/>
        <w:textAlignment w:val="baseline"/>
        <w:rPr>
          <w:sz w:val="23"/>
          <w:szCs w:val="23"/>
          <w:lang w:val="es-ES" w:eastAsia="es-ES"/>
        </w:rPr>
      </w:pPr>
      <w:r>
        <w:rPr>
          <w:sz w:val="23"/>
          <w:szCs w:val="23"/>
          <w:lang w:val="es-ES" w:eastAsia="es-ES"/>
        </w:rPr>
        <w:t>Por lo anterior, y dado que no existe una afectación directa o indirecta al recurrente, ni lesión alguna al ordenamiento jurídico lo procedente es el rechazo de la acción recursiva y la nulidad absoluta concomitante interpuesta contra la actuación administrativa arriba indicada, la cual se confirma en todos sus extremos.</w:t>
      </w:r>
    </w:p>
    <w:p w14:paraId="130A4542" w14:textId="77777777" w:rsidR="0034195F" w:rsidRDefault="0034195F">
      <w:pPr>
        <w:widowControl/>
        <w:rPr>
          <w:sz w:val="24"/>
          <w:szCs w:val="24"/>
        </w:rPr>
        <w:sectPr w:rsidR="0034195F">
          <w:pgSz w:w="12360" w:h="15744"/>
          <w:pgMar w:top="1200" w:right="1632" w:bottom="368" w:left="1728" w:header="720" w:footer="720" w:gutter="0"/>
          <w:cols w:space="720"/>
          <w:noEndnote/>
        </w:sectPr>
      </w:pPr>
    </w:p>
    <w:p w14:paraId="0C0FB472" w14:textId="77777777" w:rsidR="0034195F" w:rsidRDefault="00000000">
      <w:pPr>
        <w:kinsoku w:val="0"/>
        <w:overflowPunct w:val="0"/>
        <w:autoSpaceDE/>
        <w:autoSpaceDN/>
        <w:adjustRightInd/>
        <w:spacing w:after="300" w:line="262" w:lineRule="exact"/>
        <w:jc w:val="center"/>
        <w:textAlignment w:val="baseline"/>
        <w:rPr>
          <w:b/>
          <w:bCs/>
          <w:spacing w:val="6"/>
          <w:sz w:val="23"/>
          <w:szCs w:val="23"/>
          <w:lang w:val="es-ES" w:eastAsia="es-ES"/>
        </w:rPr>
      </w:pPr>
      <w:r>
        <w:rPr>
          <w:b/>
          <w:bCs/>
          <w:spacing w:val="6"/>
          <w:sz w:val="23"/>
          <w:szCs w:val="23"/>
          <w:lang w:val="es-ES" w:eastAsia="es-ES"/>
        </w:rPr>
        <w:lastRenderedPageBreak/>
        <w:t>POR TANTO</w:t>
      </w:r>
    </w:p>
    <w:p w14:paraId="518A271F" w14:textId="77777777" w:rsidR="0034195F" w:rsidRDefault="0034195F">
      <w:pPr>
        <w:widowControl/>
        <w:rPr>
          <w:sz w:val="24"/>
          <w:szCs w:val="24"/>
        </w:rPr>
        <w:sectPr w:rsidR="0034195F">
          <w:pgSz w:w="12370" w:h="15744"/>
          <w:pgMar w:top="1540" w:right="1668" w:bottom="162" w:left="1702" w:header="720" w:footer="720" w:gutter="0"/>
          <w:cols w:space="720"/>
          <w:noEndnote/>
        </w:sectPr>
      </w:pPr>
    </w:p>
    <w:p w14:paraId="3C0BA275" w14:textId="1503BBB0" w:rsidR="0034195F" w:rsidRDefault="00000000">
      <w:pPr>
        <w:numPr>
          <w:ilvl w:val="0"/>
          <w:numId w:val="4"/>
        </w:numPr>
        <w:kinsoku w:val="0"/>
        <w:overflowPunct w:val="0"/>
        <w:autoSpaceDE/>
        <w:autoSpaceDN/>
        <w:adjustRightInd/>
        <w:spacing w:line="321" w:lineRule="exact"/>
        <w:jc w:val="both"/>
        <w:textAlignment w:val="baseline"/>
        <w:rPr>
          <w:spacing w:val="-8"/>
          <w:sz w:val="23"/>
          <w:szCs w:val="23"/>
          <w:lang w:val="es-ES" w:eastAsia="es-ES"/>
        </w:rPr>
      </w:pPr>
      <w:r>
        <w:rPr>
          <w:spacing w:val="-8"/>
          <w:sz w:val="23"/>
          <w:szCs w:val="23"/>
          <w:lang w:val="es-ES" w:eastAsia="es-ES"/>
        </w:rPr>
        <w:t xml:space="preserve">Se </w:t>
      </w:r>
      <w:r w:rsidRPr="00F22C8E">
        <w:rPr>
          <w:b/>
          <w:bCs/>
          <w:spacing w:val="-8"/>
          <w:sz w:val="23"/>
          <w:szCs w:val="23"/>
          <w:lang w:val="es-ES" w:eastAsia="es-ES"/>
        </w:rPr>
        <w:t xml:space="preserve">RECHAZA POR FALTA DE LEGITIMACIÓN Y FALTA DE INTERÉS ACTUAL </w:t>
      </w:r>
      <w:r w:rsidRPr="00F22C8E">
        <w:rPr>
          <w:spacing w:val="-8"/>
          <w:sz w:val="23"/>
          <w:szCs w:val="23"/>
          <w:lang w:val="es-ES" w:eastAsia="es-ES"/>
        </w:rPr>
        <w:t>el</w:t>
      </w:r>
      <w:r w:rsidRPr="00F22C8E">
        <w:rPr>
          <w:b/>
          <w:bCs/>
          <w:spacing w:val="-8"/>
          <w:sz w:val="23"/>
          <w:szCs w:val="23"/>
          <w:lang w:val="es-ES" w:eastAsia="es-ES"/>
        </w:rPr>
        <w:t xml:space="preserve"> RECURSO DE APELACIÓN EN SUBSIDIO Y NULIDAD ABSOLUTA CONCOMITANTE</w:t>
      </w:r>
      <w:r>
        <w:rPr>
          <w:spacing w:val="-8"/>
          <w:sz w:val="23"/>
          <w:szCs w:val="23"/>
          <w:lang w:val="es-ES" w:eastAsia="es-ES"/>
        </w:rPr>
        <w:t xml:space="preserve">, presentado por </w:t>
      </w:r>
      <w:r w:rsidRPr="00F22C8E">
        <w:rPr>
          <w:b/>
          <w:bCs/>
          <w:spacing w:val="-8"/>
          <w:sz w:val="23"/>
          <w:szCs w:val="23"/>
          <w:lang w:val="es-ES" w:eastAsia="es-ES"/>
        </w:rPr>
        <w:t>M</w:t>
      </w:r>
      <w:r w:rsidR="00F22C8E">
        <w:rPr>
          <w:b/>
          <w:bCs/>
          <w:spacing w:val="-8"/>
          <w:sz w:val="23"/>
          <w:szCs w:val="23"/>
          <w:lang w:val="es-ES" w:eastAsia="es-ES"/>
        </w:rPr>
        <w:t>MC</w:t>
      </w:r>
      <w:r>
        <w:rPr>
          <w:spacing w:val="-8"/>
          <w:sz w:val="23"/>
          <w:szCs w:val="23"/>
          <w:lang w:val="es-ES" w:eastAsia="es-ES"/>
        </w:rPr>
        <w:t xml:space="preserve">, cédula de identidad número </w:t>
      </w:r>
      <w:r w:rsidR="00F22C8E" w:rsidRPr="0008016F">
        <w:rPr>
          <w:b/>
          <w:bCs/>
          <w:spacing w:val="-8"/>
          <w:sz w:val="23"/>
          <w:szCs w:val="23"/>
          <w:lang w:val="es-ES" w:eastAsia="es-ES"/>
        </w:rPr>
        <w:t>000</w:t>
      </w:r>
      <w:r>
        <w:rPr>
          <w:spacing w:val="-8"/>
          <w:sz w:val="23"/>
          <w:szCs w:val="23"/>
          <w:lang w:val="es-ES" w:eastAsia="es-ES"/>
        </w:rPr>
        <w:t xml:space="preserve">, en contra del </w:t>
      </w:r>
      <w:r w:rsidRPr="0008016F">
        <w:rPr>
          <w:b/>
          <w:bCs/>
          <w:spacing w:val="-8"/>
          <w:sz w:val="23"/>
          <w:szCs w:val="23"/>
          <w:lang w:val="es-ES" w:eastAsia="es-ES"/>
        </w:rPr>
        <w:t>Artículo 7.8 de la Sesión Ordinaria 10-2022 del 08 de febrero de 2022</w:t>
      </w:r>
      <w:r>
        <w:rPr>
          <w:spacing w:val="-8"/>
          <w:sz w:val="23"/>
          <w:szCs w:val="23"/>
          <w:lang w:val="es-ES" w:eastAsia="es-ES"/>
        </w:rPr>
        <w:t xml:space="preserve"> celebrada por la Junta Directiva del Consejo de Transporte Público.</w:t>
      </w:r>
    </w:p>
    <w:p w14:paraId="2564464F" w14:textId="77777777" w:rsidR="0034195F" w:rsidRDefault="00000000">
      <w:pPr>
        <w:numPr>
          <w:ilvl w:val="0"/>
          <w:numId w:val="4"/>
        </w:numPr>
        <w:kinsoku w:val="0"/>
        <w:overflowPunct w:val="0"/>
        <w:autoSpaceDE/>
        <w:autoSpaceDN/>
        <w:adjustRightInd/>
        <w:spacing w:before="312" w:line="332" w:lineRule="exact"/>
        <w:jc w:val="both"/>
        <w:textAlignment w:val="baseline"/>
        <w:rPr>
          <w:i/>
          <w:iCs/>
          <w:sz w:val="26"/>
          <w:szCs w:val="26"/>
          <w:lang w:val="es-ES" w:eastAsia="es-ES"/>
        </w:rPr>
      </w:pPr>
      <w:r>
        <w:rPr>
          <w:sz w:val="23"/>
          <w:szCs w:val="23"/>
          <w:lang w:val="es-ES" w:eastAsia="es-ES"/>
        </w:rPr>
        <w:t xml:space="preserve">De conformidad con el artículo 22, inciso c), de la citada Ley 7969, la presente resolución no tiene ulterior recurso por lo que, </w:t>
      </w:r>
      <w:r>
        <w:rPr>
          <w:i/>
          <w:iCs/>
          <w:sz w:val="26"/>
          <w:szCs w:val="26"/>
          <w:lang w:val="es-ES" w:eastAsia="es-ES"/>
        </w:rPr>
        <w:t>se</w:t>
      </w:r>
      <w:r>
        <w:rPr>
          <w:i/>
          <w:iCs/>
          <w:sz w:val="26"/>
          <w:szCs w:val="26"/>
          <w:vertAlign w:val="superscript"/>
          <w:lang w:val="es-ES" w:eastAsia="es-ES"/>
        </w:rPr>
        <w:t>,</w:t>
      </w:r>
      <w:r>
        <w:rPr>
          <w:i/>
          <w:iCs/>
          <w:sz w:val="26"/>
          <w:szCs w:val="26"/>
          <w:lang w:val="es-ES" w:eastAsia="es-ES"/>
        </w:rPr>
        <w:t xml:space="preserve"> tiene por agotada la vía administrativa.</w:t>
      </w:r>
    </w:p>
    <w:p w14:paraId="12EA1C71" w14:textId="77777777" w:rsidR="0034195F" w:rsidRDefault="00000000">
      <w:pPr>
        <w:kinsoku w:val="0"/>
        <w:overflowPunct w:val="0"/>
        <w:autoSpaceDE/>
        <w:autoSpaceDN/>
        <w:adjustRightInd/>
        <w:spacing w:before="302" w:line="347" w:lineRule="exact"/>
        <w:ind w:left="72"/>
        <w:jc w:val="both"/>
        <w:textAlignment w:val="baseline"/>
        <w:rPr>
          <w:i/>
          <w:iCs/>
          <w:sz w:val="23"/>
          <w:szCs w:val="23"/>
          <w:lang w:val="es-ES" w:eastAsia="es-ES"/>
        </w:rPr>
      </w:pPr>
      <w:r w:rsidRPr="00F22C8E">
        <w:rPr>
          <w:b/>
          <w:bCs/>
          <w:sz w:val="23"/>
          <w:szCs w:val="23"/>
          <w:lang w:val="es-ES" w:eastAsia="es-ES"/>
        </w:rPr>
        <w:t>III.-</w:t>
      </w:r>
      <w:r>
        <w:rPr>
          <w:sz w:val="23"/>
          <w:szCs w:val="23"/>
          <w:lang w:val="es-ES" w:eastAsia="es-ES"/>
        </w:rPr>
        <w:t xml:space="preserve">Según las disposiciones del artículo 16 de la Ley No. 7969, rector en la materia, se recuerda que los fallos de este Tribunal </w:t>
      </w:r>
      <w:r>
        <w:rPr>
          <w:i/>
          <w:iCs/>
          <w:sz w:val="26"/>
          <w:szCs w:val="26"/>
          <w:lang w:val="es-ES" w:eastAsia="es-ES"/>
        </w:rPr>
        <w:t xml:space="preserve">son de acatamiento inmediato, estricto y obligatorio. </w:t>
      </w:r>
      <w:r w:rsidRPr="00F22C8E">
        <w:rPr>
          <w:b/>
          <w:bCs/>
          <w:i/>
          <w:iCs/>
          <w:sz w:val="23"/>
          <w:szCs w:val="23"/>
          <w:lang w:val="es-ES" w:eastAsia="es-ES"/>
        </w:rPr>
        <w:t>NOTIFÍQUESE.</w:t>
      </w:r>
    </w:p>
    <w:p w14:paraId="24B88A79" w14:textId="77777777" w:rsidR="0034195F" w:rsidRDefault="0034195F">
      <w:pPr>
        <w:widowControl/>
        <w:rPr>
          <w:sz w:val="24"/>
          <w:szCs w:val="24"/>
        </w:rPr>
      </w:pPr>
    </w:p>
    <w:p w14:paraId="13A678A0" w14:textId="77777777" w:rsidR="00C97CF2" w:rsidRDefault="00C97CF2">
      <w:pPr>
        <w:widowControl/>
        <w:rPr>
          <w:sz w:val="24"/>
          <w:szCs w:val="24"/>
        </w:rPr>
      </w:pPr>
    </w:p>
    <w:p w14:paraId="47C3FBD9" w14:textId="77777777" w:rsidR="00C97CF2" w:rsidRDefault="00C97CF2">
      <w:pPr>
        <w:widowControl/>
        <w:rPr>
          <w:sz w:val="24"/>
          <w:szCs w:val="24"/>
        </w:rPr>
      </w:pPr>
    </w:p>
    <w:p w14:paraId="035AA175" w14:textId="77777777" w:rsidR="00C97CF2" w:rsidRDefault="00C97CF2">
      <w:pPr>
        <w:widowControl/>
        <w:rPr>
          <w:sz w:val="24"/>
          <w:szCs w:val="24"/>
        </w:rPr>
      </w:pPr>
    </w:p>
    <w:p w14:paraId="26A2CA19" w14:textId="77777777" w:rsidR="00F36087" w:rsidRPr="004961F5" w:rsidRDefault="00F36087" w:rsidP="00F36087">
      <w:pPr>
        <w:keepNext/>
        <w:spacing w:line="276" w:lineRule="auto"/>
        <w:jc w:val="center"/>
        <w:outlineLvl w:val="0"/>
        <w:rPr>
          <w:rFonts w:eastAsia="Times New Roman"/>
          <w:sz w:val="24"/>
          <w:szCs w:val="24"/>
          <w:lang w:val="es-ES_tradnl" w:eastAsia="es-MX"/>
        </w:rPr>
      </w:pPr>
      <w:bookmarkStart w:id="0" w:name="_Hlk134442920"/>
      <w:bookmarkStart w:id="1" w:name="_Hlk134439633"/>
      <w:r w:rsidRPr="004961F5">
        <w:rPr>
          <w:rFonts w:eastAsia="Times New Roman"/>
          <w:sz w:val="24"/>
          <w:szCs w:val="24"/>
          <w:lang w:val="es-ES_tradnl" w:eastAsia="es-MX"/>
        </w:rPr>
        <w:t xml:space="preserve">Lic. Ronald Muñoz Corea </w:t>
      </w:r>
    </w:p>
    <w:p w14:paraId="4E2FE228" w14:textId="77777777" w:rsidR="00F36087" w:rsidRPr="004961F5" w:rsidRDefault="00F36087" w:rsidP="00F36087">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1E03FC27" w14:textId="77777777" w:rsidR="00F36087" w:rsidRPr="004961F5" w:rsidRDefault="00F36087" w:rsidP="00F36087">
      <w:pPr>
        <w:rPr>
          <w:rFonts w:eastAsia="Times New Roman"/>
          <w:sz w:val="24"/>
          <w:szCs w:val="24"/>
          <w:lang w:val="es-ES_tradnl" w:eastAsia="es-MX"/>
        </w:rPr>
      </w:pPr>
    </w:p>
    <w:p w14:paraId="19ED1746" w14:textId="77777777" w:rsidR="00F36087" w:rsidRPr="004961F5" w:rsidRDefault="00F36087" w:rsidP="00F36087">
      <w:pPr>
        <w:rPr>
          <w:rFonts w:eastAsia="Times New Roman"/>
          <w:sz w:val="24"/>
          <w:szCs w:val="24"/>
          <w:lang w:val="es-ES_tradnl" w:eastAsia="es-MX"/>
        </w:rPr>
      </w:pPr>
    </w:p>
    <w:p w14:paraId="37A28743" w14:textId="77777777" w:rsidR="00F36087" w:rsidRPr="004961F5" w:rsidRDefault="00F36087" w:rsidP="00F36087">
      <w:pPr>
        <w:rPr>
          <w:rFonts w:eastAsia="Times New Roman"/>
          <w:sz w:val="24"/>
          <w:szCs w:val="24"/>
          <w:lang w:val="es-ES_tradnl" w:eastAsia="es-MX"/>
        </w:rPr>
      </w:pPr>
    </w:p>
    <w:p w14:paraId="712BDCF8" w14:textId="77777777" w:rsidR="00F36087" w:rsidRPr="004961F5" w:rsidRDefault="00F36087" w:rsidP="00F36087">
      <w:pPr>
        <w:rPr>
          <w:rFonts w:eastAsia="Times New Roman"/>
          <w:sz w:val="24"/>
          <w:szCs w:val="24"/>
          <w:lang w:val="es-ES_tradnl" w:eastAsia="es-MX"/>
        </w:rPr>
      </w:pPr>
    </w:p>
    <w:p w14:paraId="4D63CAA2" w14:textId="77777777" w:rsidR="00F36087" w:rsidRPr="004961F5" w:rsidRDefault="00F36087" w:rsidP="00F36087">
      <w:pPr>
        <w:rPr>
          <w:rFonts w:eastAsia="Times New Roman"/>
          <w:sz w:val="24"/>
          <w:szCs w:val="24"/>
          <w:lang w:val="es-ES_tradnl" w:eastAsia="es-MX"/>
        </w:rPr>
      </w:pPr>
    </w:p>
    <w:p w14:paraId="0861961A" w14:textId="77777777" w:rsidR="00F36087" w:rsidRPr="004961F5" w:rsidRDefault="00F36087" w:rsidP="00F36087">
      <w:pPr>
        <w:rPr>
          <w:rFonts w:eastAsia="Times New Roman"/>
          <w:sz w:val="24"/>
          <w:szCs w:val="24"/>
          <w:lang w:val="es-ES_tradnl" w:eastAsia="es-MX"/>
        </w:rPr>
      </w:pPr>
    </w:p>
    <w:p w14:paraId="22C8107B" w14:textId="77777777" w:rsidR="00F36087" w:rsidRPr="004961F5" w:rsidRDefault="00F36087" w:rsidP="00F36087">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02CF887" w14:textId="77777777" w:rsidR="00F36087" w:rsidRDefault="00F36087" w:rsidP="00F36087">
      <w:pPr>
        <w:kinsoku w:val="0"/>
        <w:overflowPunct w:val="0"/>
        <w:autoSpaceDE/>
        <w:autoSpaceDN/>
        <w:adjustRightInd/>
        <w:spacing w:before="303" w:after="632" w:line="277" w:lineRule="exact"/>
        <w:ind w:left="72" w:right="72"/>
        <w:textAlignment w:val="baseline"/>
        <w:rPr>
          <w:spacing w:val="-8"/>
          <w:sz w:val="24"/>
          <w:szCs w:val="24"/>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p w14:paraId="6400DE9E" w14:textId="7E427841" w:rsidR="00F36087" w:rsidRDefault="00F36087">
      <w:pPr>
        <w:widowControl/>
        <w:rPr>
          <w:sz w:val="24"/>
          <w:szCs w:val="24"/>
        </w:rPr>
        <w:sectPr w:rsidR="00F36087">
          <w:type w:val="continuous"/>
          <w:pgSz w:w="12370" w:h="15744"/>
          <w:pgMar w:top="1540" w:right="1658" w:bottom="162" w:left="1712" w:header="720" w:footer="720" w:gutter="0"/>
          <w:cols w:space="720"/>
          <w:noEndnote/>
        </w:sectPr>
      </w:pPr>
    </w:p>
    <w:p w14:paraId="57F91344" w14:textId="77777777" w:rsidR="0034195F" w:rsidRDefault="0034195F">
      <w:pPr>
        <w:widowControl/>
        <w:rPr>
          <w:sz w:val="24"/>
          <w:szCs w:val="24"/>
        </w:rPr>
        <w:sectPr w:rsidR="0034195F">
          <w:type w:val="continuous"/>
          <w:pgSz w:w="12370" w:h="15744"/>
          <w:pgMar w:top="1540" w:right="5968" w:bottom="162" w:left="1862" w:header="720" w:footer="720" w:gutter="0"/>
          <w:cols w:space="720"/>
          <w:noEndnote/>
        </w:sectPr>
      </w:pPr>
    </w:p>
    <w:p w14:paraId="0150EAA3" w14:textId="7D5E4B65" w:rsidR="00E654DF" w:rsidRDefault="00E654DF" w:rsidP="00C97CF2">
      <w:pPr>
        <w:kinsoku w:val="0"/>
        <w:overflowPunct w:val="0"/>
        <w:autoSpaceDE/>
        <w:autoSpaceDN/>
        <w:adjustRightInd/>
        <w:spacing w:before="20" w:line="239" w:lineRule="exact"/>
        <w:jc w:val="right"/>
        <w:textAlignment w:val="baseline"/>
        <w:rPr>
          <w:i/>
          <w:iCs/>
          <w:spacing w:val="-16"/>
          <w:sz w:val="23"/>
          <w:szCs w:val="23"/>
          <w:lang w:val="es-ES" w:eastAsia="es-ES"/>
        </w:rPr>
      </w:pPr>
    </w:p>
    <w:sectPr w:rsidR="00E654DF">
      <w:type w:val="continuous"/>
      <w:pgSz w:w="12370" w:h="15744"/>
      <w:pgMar w:top="1540" w:right="1671" w:bottom="162" w:left="87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FD2D"/>
    <w:multiLevelType w:val="singleLevel"/>
    <w:tmpl w:val="02EA1C3C"/>
    <w:lvl w:ilvl="0">
      <w:start w:val="1"/>
      <w:numFmt w:val="upperRoman"/>
      <w:lvlText w:val="%1.-"/>
      <w:lvlJc w:val="left"/>
      <w:pPr>
        <w:tabs>
          <w:tab w:val="num" w:pos="792"/>
        </w:tabs>
        <w:ind w:left="72"/>
      </w:pPr>
      <w:rPr>
        <w:b/>
        <w:bCs/>
        <w:i w:val="0"/>
        <w:iCs w:val="0"/>
        <w:snapToGrid/>
        <w:spacing w:val="-8"/>
        <w:sz w:val="23"/>
        <w:szCs w:val="23"/>
      </w:rPr>
    </w:lvl>
  </w:abstractNum>
  <w:abstractNum w:abstractNumId="1" w15:restartNumberingAfterBreak="0">
    <w:nsid w:val="025215B7"/>
    <w:multiLevelType w:val="singleLevel"/>
    <w:tmpl w:val="FFFFFFFF"/>
    <w:lvl w:ilvl="0">
      <w:start w:val="1"/>
      <w:numFmt w:val="decimal"/>
      <w:lvlText w:val="%1."/>
      <w:lvlJc w:val="left"/>
      <w:pPr>
        <w:tabs>
          <w:tab w:val="num" w:pos="1296"/>
        </w:tabs>
        <w:ind w:left="1296" w:hanging="360"/>
      </w:pPr>
      <w:rPr>
        <w:snapToGrid/>
        <w:sz w:val="22"/>
        <w:szCs w:val="22"/>
      </w:rPr>
    </w:lvl>
  </w:abstractNum>
  <w:abstractNum w:abstractNumId="2" w15:restartNumberingAfterBreak="0">
    <w:nsid w:val="04368B9E"/>
    <w:multiLevelType w:val="singleLevel"/>
    <w:tmpl w:val="FFFFFFFF"/>
    <w:lvl w:ilvl="0">
      <w:start w:val="1"/>
      <w:numFmt w:val="decimal"/>
      <w:lvlText w:val="%1.-"/>
      <w:lvlJc w:val="left"/>
      <w:pPr>
        <w:tabs>
          <w:tab w:val="num" w:pos="504"/>
        </w:tabs>
        <w:ind w:left="72"/>
      </w:pPr>
      <w:rPr>
        <w:b/>
        <w:bCs/>
        <w:snapToGrid/>
        <w:sz w:val="24"/>
        <w:szCs w:val="24"/>
      </w:rPr>
    </w:lvl>
  </w:abstractNum>
  <w:num w:numId="1" w16cid:durableId="284821631">
    <w:abstractNumId w:val="1"/>
  </w:num>
  <w:num w:numId="2" w16cid:durableId="714817517">
    <w:abstractNumId w:val="2"/>
  </w:num>
  <w:num w:numId="3" w16cid:durableId="507334873">
    <w:abstractNumId w:val="2"/>
    <w:lvlOverride w:ilvl="0">
      <w:lvl w:ilvl="0">
        <w:numFmt w:val="decimal"/>
        <w:lvlText w:val="%1.-"/>
        <w:lvlJc w:val="left"/>
        <w:pPr>
          <w:tabs>
            <w:tab w:val="num" w:pos="792"/>
          </w:tabs>
          <w:ind w:left="72"/>
        </w:pPr>
        <w:rPr>
          <w:b/>
          <w:bCs/>
          <w:snapToGrid/>
          <w:sz w:val="24"/>
          <w:szCs w:val="24"/>
        </w:rPr>
      </w:lvl>
    </w:lvlOverride>
  </w:num>
  <w:num w:numId="4" w16cid:durableId="137750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8E"/>
    <w:rsid w:val="0008016F"/>
    <w:rsid w:val="0034195F"/>
    <w:rsid w:val="00700126"/>
    <w:rsid w:val="00C97CF2"/>
    <w:rsid w:val="00E654DF"/>
    <w:rsid w:val="00F22C8E"/>
    <w:rsid w:val="00F360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5FD3B"/>
  <w14:defaultImageDpi w14:val="0"/>
  <w15:docId w15:val="{BBDF0BF3-88D2-4297-9E22-629D115F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1656</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Valeska Baltodano</cp:lastModifiedBy>
  <cp:revision>5</cp:revision>
  <dcterms:created xsi:type="dcterms:W3CDTF">2023-05-19T17:22:00Z</dcterms:created>
  <dcterms:modified xsi:type="dcterms:W3CDTF">2023-06-07T19:10:00Z</dcterms:modified>
</cp:coreProperties>
</file>