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B634" w14:textId="77777777" w:rsidR="001E4FAE" w:rsidRDefault="00000000">
      <w:pPr>
        <w:kinsoku w:val="0"/>
        <w:overflowPunct w:val="0"/>
        <w:autoSpaceDE/>
        <w:autoSpaceDN/>
        <w:adjustRightInd/>
        <w:spacing w:line="282" w:lineRule="exact"/>
        <w:jc w:val="center"/>
        <w:textAlignment w:val="baseline"/>
        <w:rPr>
          <w:b/>
          <w:bCs/>
          <w:sz w:val="24"/>
          <w:szCs w:val="24"/>
          <w:lang w:val="es-ES"/>
        </w:rPr>
      </w:pPr>
      <w:r>
        <w:rPr>
          <w:b/>
          <w:bCs/>
          <w:sz w:val="24"/>
          <w:szCs w:val="24"/>
          <w:lang w:val="es-ES"/>
        </w:rPr>
        <w:t>RESOLUCIÓN No. TAT-3827-2022</w:t>
      </w:r>
    </w:p>
    <w:p w14:paraId="3124E26D" w14:textId="77777777" w:rsidR="001E4FAE" w:rsidRDefault="00000000">
      <w:pPr>
        <w:kinsoku w:val="0"/>
        <w:overflowPunct w:val="0"/>
        <w:autoSpaceDE/>
        <w:autoSpaceDN/>
        <w:adjustRightInd/>
        <w:spacing w:before="311" w:line="317" w:lineRule="exact"/>
        <w:jc w:val="both"/>
        <w:textAlignment w:val="baseline"/>
        <w:rPr>
          <w:sz w:val="24"/>
          <w:szCs w:val="24"/>
          <w:lang w:val="es-ES"/>
        </w:rPr>
      </w:pPr>
      <w:r>
        <w:rPr>
          <w:b/>
          <w:bCs/>
          <w:sz w:val="24"/>
          <w:szCs w:val="24"/>
          <w:lang w:val="es-ES"/>
        </w:rPr>
        <w:t xml:space="preserve">TRIBUNAL ADMINISTRATIVO DE TRANSPORTE. </w:t>
      </w:r>
      <w:r>
        <w:rPr>
          <w:sz w:val="24"/>
          <w:szCs w:val="24"/>
          <w:lang w:val="es-ES"/>
        </w:rPr>
        <w:t>San José, a las nueve horas del dieciocho de agosto de dos mil veintidós.</w:t>
      </w:r>
    </w:p>
    <w:p w14:paraId="6F0F3AE6" w14:textId="13BB38B7" w:rsidR="001E4FAE" w:rsidRDefault="00000000">
      <w:pPr>
        <w:kinsoku w:val="0"/>
        <w:overflowPunct w:val="0"/>
        <w:autoSpaceDE/>
        <w:autoSpaceDN/>
        <w:adjustRightInd/>
        <w:spacing w:before="333" w:line="317" w:lineRule="exact"/>
        <w:jc w:val="both"/>
        <w:textAlignment w:val="baseline"/>
        <w:rPr>
          <w:b/>
          <w:bCs/>
          <w:spacing w:val="-1"/>
          <w:sz w:val="24"/>
          <w:szCs w:val="24"/>
          <w:lang w:val="es-ES"/>
        </w:rPr>
      </w:pPr>
      <w:r>
        <w:rPr>
          <w:b/>
          <w:bCs/>
          <w:spacing w:val="-1"/>
          <w:sz w:val="24"/>
          <w:szCs w:val="24"/>
          <w:lang w:val="es-ES"/>
        </w:rPr>
        <w:t xml:space="preserve">Recurso de Apelación en Subsidio y Solicitud de Medida Cautelar, </w:t>
      </w:r>
      <w:r>
        <w:rPr>
          <w:spacing w:val="-1"/>
          <w:sz w:val="24"/>
          <w:szCs w:val="24"/>
          <w:lang w:val="es-ES"/>
        </w:rPr>
        <w:t xml:space="preserve">interpuesto por la </w:t>
      </w:r>
      <w:r>
        <w:rPr>
          <w:b/>
          <w:bCs/>
          <w:spacing w:val="-1"/>
          <w:sz w:val="24"/>
          <w:szCs w:val="24"/>
          <w:lang w:val="es-ES"/>
        </w:rPr>
        <w:t xml:space="preserve">Defensoría de los Habitantes de la República de Costa Rica </w:t>
      </w:r>
      <w:r>
        <w:rPr>
          <w:spacing w:val="-1"/>
          <w:sz w:val="24"/>
          <w:szCs w:val="24"/>
          <w:lang w:val="es-ES"/>
        </w:rPr>
        <w:t>cédula jurídica número 3</w:t>
      </w:r>
      <w:r>
        <w:rPr>
          <w:spacing w:val="-1"/>
          <w:sz w:val="24"/>
          <w:szCs w:val="24"/>
          <w:lang w:val="es-ES"/>
        </w:rPr>
        <w:softHyphen/>
        <w:t xml:space="preserve">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1"/>
          <w:sz w:val="24"/>
          <w:szCs w:val="24"/>
          <w:lang w:val="es-ES"/>
        </w:rPr>
        <w:t xml:space="preserve">Artículo 7.1.117 de la Sesión Ordinaria 74-2021 del 28 de setiembre de 2021 </w:t>
      </w:r>
      <w:r>
        <w:rPr>
          <w:spacing w:val="-1"/>
          <w:sz w:val="24"/>
          <w:szCs w:val="24"/>
          <w:lang w:val="es-ES"/>
        </w:rPr>
        <w:t xml:space="preserve">de la Junta Directiva del Consejo de Transporte Público, en el que se renovó el derecho de concesión de la </w:t>
      </w:r>
      <w:r>
        <w:rPr>
          <w:b/>
          <w:bCs/>
          <w:spacing w:val="-1"/>
          <w:sz w:val="24"/>
          <w:szCs w:val="24"/>
          <w:lang w:val="es-ES"/>
        </w:rPr>
        <w:t xml:space="preserve">Ruta No. </w:t>
      </w:r>
      <w:r w:rsidR="00523007">
        <w:rPr>
          <w:b/>
          <w:bCs/>
          <w:spacing w:val="-1"/>
          <w:sz w:val="24"/>
          <w:szCs w:val="24"/>
          <w:lang w:val="es-ES"/>
        </w:rPr>
        <w:t>000</w:t>
      </w:r>
      <w:r>
        <w:rPr>
          <w:b/>
          <w:bCs/>
          <w:spacing w:val="-1"/>
          <w:sz w:val="24"/>
          <w:szCs w:val="24"/>
          <w:lang w:val="es-ES"/>
        </w:rPr>
        <w:t xml:space="preserve">, </w:t>
      </w:r>
      <w:r>
        <w:rPr>
          <w:spacing w:val="-1"/>
          <w:sz w:val="24"/>
          <w:szCs w:val="24"/>
          <w:lang w:val="es-ES"/>
        </w:rPr>
        <w:t xml:space="preserve">otorgada al señor </w:t>
      </w:r>
      <w:r>
        <w:rPr>
          <w:b/>
          <w:bCs/>
          <w:spacing w:val="-1"/>
          <w:sz w:val="24"/>
          <w:szCs w:val="24"/>
          <w:lang w:val="es-ES"/>
        </w:rPr>
        <w:t>S</w:t>
      </w:r>
      <w:r w:rsidR="00523007">
        <w:rPr>
          <w:b/>
          <w:bCs/>
          <w:spacing w:val="-1"/>
          <w:sz w:val="24"/>
          <w:szCs w:val="24"/>
          <w:lang w:val="es-ES"/>
        </w:rPr>
        <w:t>PL</w:t>
      </w:r>
      <w:r>
        <w:rPr>
          <w:b/>
          <w:bCs/>
          <w:spacing w:val="-1"/>
          <w:sz w:val="24"/>
          <w:szCs w:val="24"/>
          <w:lang w:val="es-ES"/>
        </w:rPr>
        <w:t xml:space="preserve">, </w:t>
      </w:r>
      <w:r>
        <w:rPr>
          <w:spacing w:val="-1"/>
          <w:sz w:val="24"/>
          <w:szCs w:val="24"/>
          <w:lang w:val="es-ES"/>
        </w:rPr>
        <w:t xml:space="preserve">cédula número </w:t>
      </w:r>
      <w:r w:rsidR="00523007">
        <w:rPr>
          <w:spacing w:val="-1"/>
          <w:sz w:val="24"/>
          <w:szCs w:val="24"/>
          <w:lang w:val="es-ES"/>
        </w:rPr>
        <w:t>000</w:t>
      </w:r>
      <w:r>
        <w:rPr>
          <w:spacing w:val="-1"/>
          <w:sz w:val="24"/>
          <w:szCs w:val="24"/>
          <w:lang w:val="es-ES"/>
        </w:rPr>
        <w:t xml:space="preserve">. El caso es tramitado en este Despacho bajo </w:t>
      </w:r>
      <w:r>
        <w:rPr>
          <w:b/>
          <w:bCs/>
          <w:spacing w:val="-1"/>
          <w:sz w:val="24"/>
          <w:szCs w:val="24"/>
          <w:lang w:val="es-ES"/>
        </w:rPr>
        <w:t>Expediente Administrativo No. TAT-036-22.</w:t>
      </w:r>
    </w:p>
    <w:p w14:paraId="36537873" w14:textId="77777777" w:rsidR="001E4FAE" w:rsidRDefault="00000000">
      <w:pPr>
        <w:kinsoku w:val="0"/>
        <w:overflowPunct w:val="0"/>
        <w:autoSpaceDE/>
        <w:autoSpaceDN/>
        <w:adjustRightInd/>
        <w:spacing w:before="366" w:line="273" w:lineRule="exact"/>
        <w:jc w:val="center"/>
        <w:textAlignment w:val="baseline"/>
        <w:rPr>
          <w:b/>
          <w:bCs/>
          <w:sz w:val="24"/>
          <w:szCs w:val="24"/>
          <w:lang w:val="es-ES"/>
        </w:rPr>
      </w:pPr>
      <w:r>
        <w:rPr>
          <w:b/>
          <w:bCs/>
          <w:sz w:val="24"/>
          <w:szCs w:val="24"/>
          <w:lang w:val="es-ES"/>
        </w:rPr>
        <w:t>RESULTANDO</w:t>
      </w:r>
    </w:p>
    <w:p w14:paraId="3B40A706" w14:textId="77777777" w:rsidR="001E4FAE" w:rsidRDefault="00000000">
      <w:pPr>
        <w:kinsoku w:val="0"/>
        <w:overflowPunct w:val="0"/>
        <w:autoSpaceDE/>
        <w:autoSpaceDN/>
        <w:adjustRightInd/>
        <w:spacing w:before="304" w:line="317" w:lineRule="exact"/>
        <w:jc w:val="both"/>
        <w:textAlignment w:val="baseline"/>
        <w:rPr>
          <w:sz w:val="24"/>
          <w:szCs w:val="24"/>
          <w:lang w:val="es-ES"/>
        </w:rPr>
      </w:pPr>
      <w:r>
        <w:rPr>
          <w:b/>
          <w:bCs/>
          <w:sz w:val="24"/>
          <w:szCs w:val="24"/>
          <w:lang w:val="es-ES"/>
        </w:rPr>
        <w:t xml:space="preserve">PRIMERO: </w:t>
      </w:r>
      <w:r>
        <w:rPr>
          <w:sz w:val="24"/>
          <w:szCs w:val="24"/>
          <w:lang w:val="es-ES"/>
        </w:rPr>
        <w:t xml:space="preserve">La Junta Directiva del Consejo de Transporte Público mediante </w:t>
      </w:r>
      <w:r>
        <w:rPr>
          <w:b/>
          <w:bCs/>
          <w:sz w:val="24"/>
          <w:szCs w:val="24"/>
          <w:lang w:val="es-ES"/>
        </w:rPr>
        <w:t xml:space="preserve">artículo 7.1.117 de la Sesión Ordinaria 74-2021 del 28 de setiembre de 2021, </w:t>
      </w:r>
      <w:r>
        <w:rPr>
          <w:sz w:val="24"/>
          <w:szCs w:val="24"/>
          <w:lang w:val="es-ES"/>
        </w:rPr>
        <w:t>dispuso en lo que interesa lo siguiente:</w:t>
      </w:r>
    </w:p>
    <w:p w14:paraId="3A546374" w14:textId="77777777" w:rsidR="001E4FAE" w:rsidRPr="00024F35" w:rsidRDefault="00000000">
      <w:pPr>
        <w:kinsoku w:val="0"/>
        <w:overflowPunct w:val="0"/>
        <w:autoSpaceDE/>
        <w:autoSpaceDN/>
        <w:adjustRightInd/>
        <w:spacing w:before="298" w:line="253" w:lineRule="exact"/>
        <w:ind w:left="648"/>
        <w:textAlignment w:val="baseline"/>
        <w:rPr>
          <w:b/>
          <w:bCs/>
          <w:i/>
          <w:iCs/>
          <w:spacing w:val="-6"/>
          <w:sz w:val="24"/>
          <w:szCs w:val="24"/>
          <w:lang w:val="es-ES"/>
        </w:rPr>
      </w:pPr>
      <w:r w:rsidRPr="00024F35">
        <w:rPr>
          <w:b/>
          <w:bCs/>
          <w:i/>
          <w:iCs/>
          <w:spacing w:val="-6"/>
          <w:sz w:val="24"/>
          <w:szCs w:val="24"/>
          <w:lang w:val="es-ES"/>
        </w:rPr>
        <w:t>"POR TANTO, SE ACUERDA:</w:t>
      </w:r>
    </w:p>
    <w:p w14:paraId="52781D8D" w14:textId="03891EE1" w:rsidR="001E4FAE" w:rsidRDefault="00000000">
      <w:pPr>
        <w:numPr>
          <w:ilvl w:val="0"/>
          <w:numId w:val="1"/>
        </w:numPr>
        <w:kinsoku w:val="0"/>
        <w:overflowPunct w:val="0"/>
        <w:autoSpaceDE/>
        <w:autoSpaceDN/>
        <w:adjustRightInd/>
        <w:spacing w:before="19" w:line="253" w:lineRule="exact"/>
        <w:ind w:right="576"/>
        <w:jc w:val="both"/>
        <w:textAlignment w:val="baseline"/>
        <w:rPr>
          <w:i/>
          <w:iCs/>
          <w:spacing w:val="-9"/>
          <w:sz w:val="24"/>
          <w:szCs w:val="24"/>
          <w:u w:val="single"/>
          <w:lang w:val="es-ES"/>
        </w:rPr>
      </w:pPr>
      <w:r w:rsidRPr="00024F35">
        <w:rPr>
          <w:b/>
          <w:bCs/>
          <w:i/>
          <w:iCs/>
          <w:spacing w:val="-9"/>
          <w:sz w:val="24"/>
          <w:szCs w:val="24"/>
          <w:lang w:val="es-ES"/>
        </w:rPr>
        <w:t>APROBAR,</w:t>
      </w:r>
      <w:r>
        <w:rPr>
          <w:i/>
          <w:iCs/>
          <w:spacing w:val="-9"/>
          <w:sz w:val="24"/>
          <w:szCs w:val="24"/>
          <w:lang w:val="es-ES"/>
        </w:rPr>
        <w:t xml:space="preserve"> de conformidad con lo estipulado en el artículo 21 de la Ley Reguladora del Transporte Remunerado de Personas en Vehículos Automotores, Ley </w:t>
      </w:r>
      <w:proofErr w:type="spellStart"/>
      <w:r>
        <w:rPr>
          <w:i/>
          <w:iCs/>
          <w:spacing w:val="-9"/>
          <w:sz w:val="24"/>
          <w:szCs w:val="24"/>
          <w:lang w:val="es-ES"/>
        </w:rPr>
        <w:t>N°</w:t>
      </w:r>
      <w:proofErr w:type="spellEnd"/>
      <w:r>
        <w:rPr>
          <w:i/>
          <w:iCs/>
          <w:spacing w:val="-9"/>
          <w:sz w:val="24"/>
          <w:szCs w:val="24"/>
          <w:lang w:val="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S</w:t>
      </w:r>
      <w:r w:rsidR="00523007">
        <w:rPr>
          <w:i/>
          <w:iCs/>
          <w:spacing w:val="-9"/>
          <w:sz w:val="24"/>
          <w:szCs w:val="24"/>
          <w:lang w:val="es-ES"/>
        </w:rPr>
        <w:t>PL</w:t>
      </w:r>
      <w:r>
        <w:rPr>
          <w:i/>
          <w:iCs/>
          <w:spacing w:val="-9"/>
          <w:sz w:val="24"/>
          <w:szCs w:val="24"/>
          <w:lang w:val="es-ES"/>
        </w:rPr>
        <w:t xml:space="preserve">, que opera la (s) Ruta (s) </w:t>
      </w:r>
      <w:r w:rsidR="00523007">
        <w:rPr>
          <w:i/>
          <w:iCs/>
          <w:spacing w:val="-9"/>
          <w:sz w:val="24"/>
          <w:szCs w:val="24"/>
          <w:lang w:val="es-ES"/>
        </w:rPr>
        <w:t>000</w:t>
      </w:r>
      <w:r>
        <w:rPr>
          <w:i/>
          <w:iCs/>
          <w:spacing w:val="-9"/>
          <w:sz w:val="24"/>
          <w:szCs w:val="24"/>
          <w:lang w:val="es-ES"/>
        </w:rPr>
        <w:t xml:space="preserve">, y, por tanto, concluir que dicha empresa, ha </w:t>
      </w:r>
      <w:r>
        <w:rPr>
          <w:i/>
          <w:iCs/>
          <w:spacing w:val="-9"/>
          <w:sz w:val="24"/>
          <w:szCs w:val="24"/>
          <w:u w:val="single"/>
          <w:lang w:val="es-ES"/>
        </w:rPr>
        <w:t>cumplido con los requisitos establecidos para optar a la renovación de la concesión  del periodo 2021-2028.</w:t>
      </w:r>
    </w:p>
    <w:p w14:paraId="65127DD7" w14:textId="2627E265" w:rsidR="001E4FAE" w:rsidRDefault="00000000">
      <w:pPr>
        <w:numPr>
          <w:ilvl w:val="0"/>
          <w:numId w:val="1"/>
        </w:numPr>
        <w:kinsoku w:val="0"/>
        <w:overflowPunct w:val="0"/>
        <w:autoSpaceDE/>
        <w:autoSpaceDN/>
        <w:adjustRightInd/>
        <w:spacing w:before="6" w:line="259" w:lineRule="exact"/>
        <w:ind w:right="576"/>
        <w:jc w:val="both"/>
        <w:textAlignment w:val="baseline"/>
        <w:rPr>
          <w:i/>
          <w:iCs/>
          <w:spacing w:val="-8"/>
          <w:sz w:val="24"/>
          <w:szCs w:val="24"/>
          <w:lang w:val="es-ES"/>
        </w:rPr>
      </w:pPr>
      <w:r w:rsidRPr="00024F35">
        <w:rPr>
          <w:b/>
          <w:bCs/>
          <w:i/>
          <w:iCs/>
          <w:spacing w:val="-8"/>
          <w:sz w:val="24"/>
          <w:szCs w:val="24"/>
          <w:lang w:val="es-ES"/>
        </w:rPr>
        <w:t>RENOVAR,</w:t>
      </w:r>
      <w:r>
        <w:rPr>
          <w:i/>
          <w:iCs/>
          <w:spacing w:val="-8"/>
          <w:sz w:val="24"/>
          <w:szCs w:val="24"/>
          <w:lang w:val="es-ES"/>
        </w:rPr>
        <w:t xml:space="preserve"> de conformidad con el artículo 21 de la Ley Reguladora del Transporte Remunerado de Personas en Vehículos Automotores, Ley </w:t>
      </w:r>
      <w:proofErr w:type="spellStart"/>
      <w:r>
        <w:rPr>
          <w:i/>
          <w:iCs/>
          <w:spacing w:val="-8"/>
          <w:sz w:val="24"/>
          <w:szCs w:val="24"/>
          <w:lang w:val="es-ES"/>
        </w:rPr>
        <w:t>N°</w:t>
      </w:r>
      <w:proofErr w:type="spellEnd"/>
      <w:r>
        <w:rPr>
          <w:i/>
          <w:iCs/>
          <w:spacing w:val="-8"/>
          <w:sz w:val="24"/>
          <w:szCs w:val="24"/>
          <w:lang w:val="es-ES"/>
        </w:rPr>
        <w:t xml:space="preserve"> 3503 del 10 de mayo de 1965 y sus reformas, </w:t>
      </w:r>
      <w:r>
        <w:rPr>
          <w:i/>
          <w:iCs/>
          <w:spacing w:val="-8"/>
          <w:sz w:val="24"/>
          <w:szCs w:val="24"/>
          <w:u w:val="single"/>
          <w:lang w:val="es-ES"/>
        </w:rPr>
        <w:t xml:space="preserve">la concesión que ostenta </w:t>
      </w:r>
      <w:r w:rsidRPr="00C9578D">
        <w:rPr>
          <w:b/>
          <w:bCs/>
          <w:i/>
          <w:iCs/>
          <w:spacing w:val="-8"/>
          <w:sz w:val="24"/>
          <w:szCs w:val="24"/>
          <w:lang w:val="es-ES"/>
        </w:rPr>
        <w:t>S</w:t>
      </w:r>
      <w:r w:rsidR="00523007" w:rsidRPr="00C9578D">
        <w:rPr>
          <w:b/>
          <w:bCs/>
          <w:i/>
          <w:iCs/>
          <w:spacing w:val="-8"/>
          <w:sz w:val="24"/>
          <w:szCs w:val="24"/>
          <w:lang w:val="es-ES"/>
        </w:rPr>
        <w:t>PL</w:t>
      </w:r>
      <w:r>
        <w:rPr>
          <w:i/>
          <w:iCs/>
          <w:spacing w:val="-8"/>
          <w:sz w:val="24"/>
          <w:szCs w:val="24"/>
          <w:lang w:val="es-ES"/>
        </w:rPr>
        <w:t>, para la explotación del servicio público de transporte remunerado de personas, modalidad</w:t>
      </w:r>
    </w:p>
    <w:p w14:paraId="4E284F15" w14:textId="77777777" w:rsidR="001E4FAE" w:rsidRDefault="001E4FAE">
      <w:pPr>
        <w:widowControl/>
        <w:rPr>
          <w:sz w:val="24"/>
          <w:szCs w:val="24"/>
        </w:rPr>
        <w:sectPr w:rsidR="001E4FAE">
          <w:pgSz w:w="12288" w:h="15754"/>
          <w:pgMar w:top="1500" w:right="1606" w:bottom="177" w:left="1762" w:header="720" w:footer="720" w:gutter="0"/>
          <w:cols w:space="720"/>
          <w:noEndnote/>
        </w:sectPr>
      </w:pPr>
    </w:p>
    <w:p w14:paraId="7B6EBC35" w14:textId="70D3C9C2" w:rsidR="001E4FAE" w:rsidRDefault="00000000">
      <w:pPr>
        <w:kinsoku w:val="0"/>
        <w:overflowPunct w:val="0"/>
        <w:autoSpaceDE/>
        <w:autoSpaceDN/>
        <w:adjustRightInd/>
        <w:spacing w:before="19" w:line="253" w:lineRule="exact"/>
        <w:ind w:left="576" w:right="576"/>
        <w:jc w:val="both"/>
        <w:textAlignment w:val="baseline"/>
        <w:rPr>
          <w:i/>
          <w:iCs/>
          <w:sz w:val="24"/>
          <w:szCs w:val="24"/>
          <w:lang w:val="es-ES"/>
        </w:rPr>
      </w:pPr>
      <w:r w:rsidRPr="00C9578D">
        <w:rPr>
          <w:b/>
          <w:bCs/>
          <w:i/>
          <w:iCs/>
          <w:sz w:val="24"/>
          <w:szCs w:val="24"/>
          <w:lang w:val="es-ES"/>
        </w:rPr>
        <w:lastRenderedPageBreak/>
        <w:t>AUTOBUS</w:t>
      </w:r>
      <w:r>
        <w:rPr>
          <w:i/>
          <w:iCs/>
          <w:sz w:val="24"/>
          <w:szCs w:val="24"/>
          <w:lang w:val="es-ES"/>
        </w:rPr>
        <w:t xml:space="preserve">, en la (s) Ruta (s) </w:t>
      </w:r>
      <w:r w:rsidR="00523007" w:rsidRPr="00C9578D">
        <w:rPr>
          <w:b/>
          <w:bCs/>
          <w:i/>
          <w:iCs/>
          <w:sz w:val="24"/>
          <w:szCs w:val="24"/>
          <w:lang w:val="es-ES"/>
        </w:rPr>
        <w:t>000</w:t>
      </w:r>
      <w:r>
        <w:rPr>
          <w:i/>
          <w:iCs/>
          <w:sz w:val="24"/>
          <w:szCs w:val="24"/>
          <w:lang w:val="es-ES"/>
        </w:rPr>
        <w:t xml:space="preserve">, atendiendo la descripción de la respectiva (s) ruta (s) contenidas en el refrendo del contrato del período 2014-2021, cual es </w:t>
      </w:r>
      <w:r w:rsidR="00C9578D">
        <w:rPr>
          <w:i/>
          <w:iCs/>
          <w:sz w:val="24"/>
          <w:szCs w:val="24"/>
          <w:lang w:val="es-ES"/>
        </w:rPr>
        <w:t>000</w:t>
      </w:r>
      <w:r>
        <w:rPr>
          <w:i/>
          <w:iCs/>
          <w:sz w:val="24"/>
          <w:szCs w:val="24"/>
          <w:lang w:val="es-ES"/>
        </w:rPr>
        <w:t xml:space="preserve"> Y VICEVERSA.</w:t>
      </w:r>
    </w:p>
    <w:p w14:paraId="62372674" w14:textId="77777777" w:rsidR="001E4FAE" w:rsidRPr="00C9578D" w:rsidRDefault="00000000">
      <w:pPr>
        <w:kinsoku w:val="0"/>
        <w:overflowPunct w:val="0"/>
        <w:autoSpaceDE/>
        <w:autoSpaceDN/>
        <w:adjustRightInd/>
        <w:spacing w:line="266" w:lineRule="exact"/>
        <w:ind w:left="576" w:right="576"/>
        <w:jc w:val="both"/>
        <w:textAlignment w:val="baseline"/>
        <w:rPr>
          <w:rFonts w:ascii="Tahoma" w:hAnsi="Tahoma" w:cs="Tahoma"/>
          <w:b/>
          <w:bCs/>
          <w:i/>
          <w:iCs/>
          <w:sz w:val="19"/>
          <w:szCs w:val="19"/>
          <w:lang w:val="es-ES"/>
        </w:rPr>
      </w:pPr>
      <w:r w:rsidRPr="00C9578D">
        <w:rPr>
          <w:rFonts w:ascii="Tahoma" w:hAnsi="Tahoma" w:cs="Tahoma"/>
          <w:i/>
          <w:iCs/>
          <w:sz w:val="19"/>
          <w:szCs w:val="19"/>
          <w:lang w:val="es-ES"/>
        </w:rPr>
        <w:t xml:space="preserve">3. La renovación que en este acto se otorga, tendrá una vigencia de </w:t>
      </w:r>
      <w:r w:rsidRPr="00C9578D">
        <w:rPr>
          <w:rFonts w:ascii="Tahoma" w:hAnsi="Tahoma" w:cs="Tahoma"/>
          <w:b/>
          <w:bCs/>
          <w:i/>
          <w:iCs/>
          <w:sz w:val="19"/>
          <w:szCs w:val="19"/>
          <w:lang w:val="es-ES"/>
        </w:rPr>
        <w:t xml:space="preserve">SIETE AÑOS, </w:t>
      </w:r>
      <w:r w:rsidRPr="00C9578D">
        <w:rPr>
          <w:rFonts w:ascii="Tahoma" w:hAnsi="Tahoma" w:cs="Tahoma"/>
          <w:i/>
          <w:iCs/>
          <w:sz w:val="19"/>
          <w:szCs w:val="19"/>
          <w:lang w:val="es-ES"/>
        </w:rPr>
        <w:t xml:space="preserve">desde el </w:t>
      </w:r>
      <w:r w:rsidRPr="00C9578D">
        <w:rPr>
          <w:rFonts w:ascii="Tahoma" w:hAnsi="Tahoma" w:cs="Tahoma"/>
          <w:b/>
          <w:bCs/>
          <w:i/>
          <w:iCs/>
          <w:sz w:val="19"/>
          <w:szCs w:val="19"/>
          <w:lang w:val="es-ES"/>
        </w:rPr>
        <w:t>01 de octubre del año 2021 hasta el 30 de septiembre del año 2028.</w:t>
      </w:r>
    </w:p>
    <w:p w14:paraId="78CB0AE0" w14:textId="77777777" w:rsidR="001E4FAE" w:rsidRPr="00C9578D" w:rsidRDefault="00000000">
      <w:pPr>
        <w:kinsoku w:val="0"/>
        <w:overflowPunct w:val="0"/>
        <w:autoSpaceDE/>
        <w:autoSpaceDN/>
        <w:adjustRightInd/>
        <w:spacing w:before="9" w:line="253" w:lineRule="exact"/>
        <w:ind w:left="576"/>
        <w:jc w:val="both"/>
        <w:textAlignment w:val="baseline"/>
        <w:rPr>
          <w:i/>
          <w:iCs/>
          <w:spacing w:val="-2"/>
          <w:sz w:val="24"/>
          <w:szCs w:val="24"/>
          <w:lang w:val="es-ES"/>
        </w:rPr>
      </w:pPr>
      <w:r w:rsidRPr="00C9578D">
        <w:rPr>
          <w:rFonts w:ascii="Tahoma" w:hAnsi="Tahoma" w:cs="Tahoma"/>
          <w:i/>
          <w:iCs/>
          <w:spacing w:val="-2"/>
          <w:sz w:val="19"/>
          <w:szCs w:val="19"/>
          <w:lang w:val="es-ES"/>
        </w:rPr>
        <w:t>(</w:t>
      </w:r>
      <w:r w:rsidRPr="00C9578D">
        <w:rPr>
          <w:i/>
          <w:iCs/>
          <w:spacing w:val="-2"/>
          <w:sz w:val="24"/>
          <w:szCs w:val="24"/>
          <w:lang w:val="es-ES"/>
        </w:rPr>
        <w:t>...)</w:t>
      </w:r>
    </w:p>
    <w:p w14:paraId="206D324E" w14:textId="77777777" w:rsidR="001E4FAE" w:rsidRDefault="00000000">
      <w:pPr>
        <w:kinsoku w:val="0"/>
        <w:overflowPunct w:val="0"/>
        <w:autoSpaceDE/>
        <w:autoSpaceDN/>
        <w:adjustRightInd/>
        <w:spacing w:before="38" w:line="251" w:lineRule="exact"/>
        <w:ind w:left="576" w:right="576"/>
        <w:jc w:val="both"/>
        <w:textAlignment w:val="baseline"/>
        <w:rPr>
          <w:rFonts w:ascii="Tahoma" w:hAnsi="Tahoma" w:cs="Tahoma"/>
          <w:spacing w:val="-6"/>
          <w:sz w:val="19"/>
          <w:szCs w:val="19"/>
          <w:lang w:val="es-ES"/>
        </w:rPr>
      </w:pPr>
      <w:r>
        <w:rPr>
          <w:i/>
          <w:iCs/>
          <w:spacing w:val="-6"/>
          <w:sz w:val="24"/>
          <w:szCs w:val="24"/>
          <w:lang w:val="es-ES"/>
        </w:rPr>
        <w:t xml:space="preserve">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 </w:t>
      </w:r>
      <w:r>
        <w:rPr>
          <w:rFonts w:ascii="Tahoma" w:hAnsi="Tahoma" w:cs="Tahoma"/>
          <w:spacing w:val="-6"/>
          <w:sz w:val="19"/>
          <w:szCs w:val="19"/>
          <w:lang w:val="es-ES"/>
        </w:rPr>
        <w:t>(Léanse los folios del 170 al 174 del expediente TAT-036-22)</w:t>
      </w:r>
    </w:p>
    <w:p w14:paraId="182FA8CA" w14:textId="77777777" w:rsidR="001E4FAE" w:rsidRDefault="00000000">
      <w:pPr>
        <w:kinsoku w:val="0"/>
        <w:overflowPunct w:val="0"/>
        <w:autoSpaceDE/>
        <w:autoSpaceDN/>
        <w:adjustRightInd/>
        <w:spacing w:before="228" w:line="316" w:lineRule="exact"/>
        <w:jc w:val="both"/>
        <w:textAlignment w:val="baseline"/>
        <w:rPr>
          <w:sz w:val="24"/>
          <w:szCs w:val="24"/>
          <w:lang w:val="es-ES"/>
        </w:rPr>
      </w:pPr>
      <w:r>
        <w:rPr>
          <w:b/>
          <w:bCs/>
          <w:sz w:val="24"/>
          <w:szCs w:val="24"/>
          <w:lang w:val="es-ES"/>
        </w:rPr>
        <w:t xml:space="preserve">SEGUNDO: </w:t>
      </w:r>
      <w:r>
        <w:rPr>
          <w:rFonts w:ascii="Tahoma" w:hAnsi="Tahoma" w:cs="Tahoma"/>
          <w:sz w:val="19"/>
          <w:szCs w:val="19"/>
          <w:lang w:val="es-ES"/>
        </w:rPr>
        <w:t xml:space="preserve">Contra </w:t>
      </w:r>
      <w:r>
        <w:rPr>
          <w:sz w:val="24"/>
          <w:szCs w:val="24"/>
          <w:lang w:val="es-ES"/>
        </w:rPr>
        <w:t xml:space="preserve">los acuerdos de renovación de concesiones de servicio remunerado de personas en vehículos modalidad autobús, la señora </w:t>
      </w:r>
      <w:r>
        <w:rPr>
          <w:rFonts w:ascii="Tahoma" w:hAnsi="Tahoma" w:cs="Tahoma"/>
          <w:b/>
          <w:bCs/>
          <w:sz w:val="19"/>
          <w:szCs w:val="19"/>
          <w:lang w:val="es-ES"/>
        </w:rPr>
        <w:t xml:space="preserve">Catalina </w:t>
      </w:r>
      <w:r>
        <w:rPr>
          <w:b/>
          <w:bCs/>
          <w:sz w:val="24"/>
          <w:szCs w:val="24"/>
          <w:lang w:val="es-ES"/>
        </w:rPr>
        <w:t xml:space="preserve">Crespo Sancho, </w:t>
      </w:r>
      <w:r>
        <w:rPr>
          <w:sz w:val="24"/>
          <w:szCs w:val="24"/>
          <w:lang w:val="es-ES"/>
        </w:rPr>
        <w:t xml:space="preserve">de calidades y condición antes citadas, mediante el </w:t>
      </w:r>
      <w:r>
        <w:rPr>
          <w:b/>
          <w:bCs/>
          <w:sz w:val="24"/>
          <w:szCs w:val="24"/>
          <w:lang w:val="es-ES"/>
        </w:rPr>
        <w:t xml:space="preserve">OFICIO No. DH-DEED-1417-2021 </w:t>
      </w:r>
      <w:r>
        <w:rPr>
          <w:sz w:val="24"/>
          <w:szCs w:val="24"/>
          <w:lang w:val="es-ES"/>
        </w:rPr>
        <w:t>de fecha 06 de octubre del 2021, interpone ante el CTP, recurso de revocatoria con apelación en subsidio y solicitud de medida cautelar, alegando lo siguiente:</w:t>
      </w:r>
    </w:p>
    <w:p w14:paraId="776B07AD" w14:textId="77777777" w:rsidR="001E4FAE" w:rsidRDefault="00000000">
      <w:pPr>
        <w:kinsoku w:val="0"/>
        <w:overflowPunct w:val="0"/>
        <w:autoSpaceDE/>
        <w:autoSpaceDN/>
        <w:adjustRightInd/>
        <w:spacing w:before="318" w:line="276" w:lineRule="exact"/>
        <w:textAlignment w:val="baseline"/>
        <w:rPr>
          <w:i/>
          <w:iCs/>
          <w:spacing w:val="4"/>
          <w:sz w:val="24"/>
          <w:szCs w:val="24"/>
          <w:lang w:val="es-ES"/>
        </w:rPr>
      </w:pPr>
      <w:r w:rsidRPr="00A33DA4">
        <w:rPr>
          <w:b/>
          <w:bCs/>
          <w:i/>
          <w:iCs/>
          <w:spacing w:val="4"/>
          <w:sz w:val="24"/>
          <w:szCs w:val="24"/>
          <w:lang w:val="es-ES"/>
        </w:rPr>
        <w:t>a) En cuanto a la legitimación</w:t>
      </w:r>
      <w:r>
        <w:rPr>
          <w:i/>
          <w:iCs/>
          <w:spacing w:val="4"/>
          <w:sz w:val="24"/>
          <w:szCs w:val="24"/>
          <w:lang w:val="es-ES"/>
        </w:rPr>
        <w:t>.</w:t>
      </w:r>
    </w:p>
    <w:p w14:paraId="60125DD3" w14:textId="6D85923E" w:rsidR="001E4FAE" w:rsidRDefault="00000000">
      <w:pPr>
        <w:kinsoku w:val="0"/>
        <w:overflowPunct w:val="0"/>
        <w:autoSpaceDE/>
        <w:autoSpaceDN/>
        <w:adjustRightInd/>
        <w:spacing w:before="311" w:line="274" w:lineRule="exact"/>
        <w:jc w:val="both"/>
        <w:textAlignment w:val="baseline"/>
        <w:rPr>
          <w:sz w:val="24"/>
          <w:szCs w:val="24"/>
          <w:lang w:val="es-ES"/>
        </w:rPr>
      </w:pPr>
      <w:r>
        <w:rPr>
          <w:sz w:val="24"/>
          <w:szCs w:val="24"/>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w:t>
      </w:r>
      <w:r w:rsidR="00523007">
        <w:rPr>
          <w:sz w:val="24"/>
          <w:szCs w:val="24"/>
          <w:lang w:val="es-ES"/>
        </w:rPr>
        <w:t>a</w:t>
      </w:r>
      <w:r>
        <w:rPr>
          <w:sz w:val="24"/>
          <w:szCs w:val="24"/>
          <w:lang w:val="es-ES"/>
        </w:rPr>
        <w:t>les de la Sala Constitucional.</w:t>
      </w:r>
    </w:p>
    <w:p w14:paraId="3BA649BC" w14:textId="77777777" w:rsidR="001E4FAE" w:rsidRPr="00A33DA4" w:rsidRDefault="00000000">
      <w:pPr>
        <w:numPr>
          <w:ilvl w:val="0"/>
          <w:numId w:val="2"/>
        </w:numPr>
        <w:kinsoku w:val="0"/>
        <w:overflowPunct w:val="0"/>
        <w:autoSpaceDE/>
        <w:autoSpaceDN/>
        <w:adjustRightInd/>
        <w:spacing w:before="283" w:line="288" w:lineRule="exact"/>
        <w:jc w:val="both"/>
        <w:textAlignment w:val="baseline"/>
        <w:rPr>
          <w:b/>
          <w:bCs/>
          <w:i/>
          <w:iCs/>
          <w:sz w:val="24"/>
          <w:szCs w:val="24"/>
          <w:lang w:val="es-ES"/>
        </w:rPr>
      </w:pPr>
      <w:r w:rsidRPr="00A33DA4">
        <w:rPr>
          <w:b/>
          <w:bCs/>
          <w:i/>
          <w:iCs/>
          <w:sz w:val="24"/>
          <w:szCs w:val="24"/>
          <w:lang w:val="es-ES"/>
        </w:rPr>
        <w:t>Argumento en cuanto a la renovación de concesiones sin la participación de las personas usuarias mediante la evaluación de la calidad del servicio.</w:t>
      </w:r>
    </w:p>
    <w:p w14:paraId="75678237" w14:textId="77777777" w:rsidR="001E4FAE" w:rsidRDefault="00000000">
      <w:pPr>
        <w:kinsoku w:val="0"/>
        <w:overflowPunct w:val="0"/>
        <w:autoSpaceDE/>
        <w:autoSpaceDN/>
        <w:adjustRightInd/>
        <w:spacing w:before="264" w:line="284" w:lineRule="exact"/>
        <w:jc w:val="both"/>
        <w:textAlignment w:val="baseline"/>
        <w:rPr>
          <w:spacing w:val="-1"/>
          <w:sz w:val="24"/>
          <w:szCs w:val="24"/>
          <w:lang w:val="es-ES"/>
        </w:rPr>
      </w:pPr>
      <w:r>
        <w:rPr>
          <w:spacing w:val="-1"/>
          <w:sz w:val="24"/>
          <w:szCs w:val="24"/>
          <w:lang w:val="es-ES"/>
        </w:rPr>
        <w:t>En lo atinente a este argumento alude la Defensoría de los Habitantes en su acción recursiva, que las renovaciones para el periodo 2021-2028, adolecen de las mismas falencias detectadas en el ario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1EFB7EC7" w14:textId="77777777" w:rsidR="001E4FAE" w:rsidRDefault="00000000">
      <w:pPr>
        <w:kinsoku w:val="0"/>
        <w:overflowPunct w:val="0"/>
        <w:autoSpaceDE/>
        <w:autoSpaceDN/>
        <w:adjustRightInd/>
        <w:spacing w:before="286" w:line="277" w:lineRule="exact"/>
        <w:jc w:val="both"/>
        <w:textAlignment w:val="baseline"/>
        <w:rPr>
          <w:spacing w:val="-1"/>
          <w:sz w:val="24"/>
          <w:szCs w:val="24"/>
          <w:lang w:val="es-ES"/>
        </w:rPr>
      </w:pPr>
      <w:r>
        <w:rPr>
          <w:spacing w:val="-1"/>
          <w:sz w:val="24"/>
          <w:szCs w:val="24"/>
          <w:lang w:val="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w:t>
      </w:r>
    </w:p>
    <w:p w14:paraId="4F48E306" w14:textId="384844D7" w:rsidR="001E4FAE" w:rsidRDefault="001E4FAE">
      <w:pPr>
        <w:kinsoku w:val="0"/>
        <w:overflowPunct w:val="0"/>
        <w:autoSpaceDE/>
        <w:autoSpaceDN/>
        <w:adjustRightInd/>
        <w:spacing w:line="255" w:lineRule="exact"/>
        <w:jc w:val="right"/>
        <w:textAlignment w:val="baseline"/>
        <w:rPr>
          <w:i/>
          <w:iCs/>
          <w:spacing w:val="-14"/>
          <w:sz w:val="24"/>
          <w:szCs w:val="24"/>
          <w:lang w:val="es-ES"/>
        </w:rPr>
      </w:pPr>
    </w:p>
    <w:p w14:paraId="3A3A4841" w14:textId="77777777" w:rsidR="001E4FAE" w:rsidRDefault="001E4FAE">
      <w:pPr>
        <w:widowControl/>
        <w:rPr>
          <w:sz w:val="24"/>
          <w:szCs w:val="24"/>
        </w:rPr>
        <w:sectPr w:rsidR="001E4FAE">
          <w:pgSz w:w="12288" w:h="15754"/>
          <w:pgMar w:top="1220" w:right="1655" w:bottom="338" w:left="1713" w:header="720" w:footer="720" w:gutter="0"/>
          <w:cols w:space="720"/>
          <w:noEndnote/>
        </w:sectPr>
      </w:pPr>
    </w:p>
    <w:p w14:paraId="68F2AEBE" w14:textId="77777777" w:rsidR="001E4FAE" w:rsidRDefault="00000000">
      <w:pPr>
        <w:kinsoku w:val="0"/>
        <w:overflowPunct w:val="0"/>
        <w:autoSpaceDE/>
        <w:autoSpaceDN/>
        <w:adjustRightInd/>
        <w:spacing w:before="12" w:line="277" w:lineRule="exact"/>
        <w:jc w:val="both"/>
        <w:textAlignment w:val="baseline"/>
        <w:rPr>
          <w:sz w:val="24"/>
          <w:szCs w:val="24"/>
          <w:lang w:val="es-ES"/>
        </w:rPr>
      </w:pPr>
      <w:r>
        <w:rPr>
          <w:sz w:val="24"/>
          <w:szCs w:val="24"/>
          <w:lang w:val="es-ES"/>
        </w:rPr>
        <w:lastRenderedPageBreak/>
        <w:t>ambas normas fueron sometidas a consulta pública y publicadas desde octubre de 2019 y enero de 2020 respectivamente.</w:t>
      </w:r>
    </w:p>
    <w:p w14:paraId="412693A7" w14:textId="73A593F6" w:rsidR="001E4FAE" w:rsidRDefault="00000000">
      <w:pPr>
        <w:kinsoku w:val="0"/>
        <w:overflowPunct w:val="0"/>
        <w:autoSpaceDE/>
        <w:autoSpaceDN/>
        <w:adjustRightInd/>
        <w:spacing w:before="257" w:line="277" w:lineRule="exact"/>
        <w:jc w:val="both"/>
        <w:textAlignment w:val="baseline"/>
        <w:rPr>
          <w:sz w:val="24"/>
          <w:szCs w:val="24"/>
          <w:lang w:val="es-ES"/>
        </w:rPr>
      </w:pPr>
      <w:r>
        <w:rPr>
          <w:sz w:val="24"/>
          <w:szCs w:val="24"/>
          <w:lang w:val="es-ES"/>
        </w:rPr>
        <w:t xml:space="preserve">Por lo anterior manifiesta la Defensoría, se continúa perpetuando la aplicación de instrumentos </w:t>
      </w:r>
      <w:r>
        <w:rPr>
          <w:sz w:val="21"/>
          <w:szCs w:val="21"/>
          <w:lang w:val="es-ES"/>
        </w:rPr>
        <w:t>normativ</w:t>
      </w:r>
      <w:r w:rsidR="00523007">
        <w:rPr>
          <w:sz w:val="21"/>
          <w:szCs w:val="21"/>
          <w:lang w:val="es-ES"/>
        </w:rPr>
        <w:t>o</w:t>
      </w:r>
      <w:r>
        <w:rPr>
          <w:sz w:val="21"/>
          <w:szCs w:val="21"/>
          <w:lang w:val="es-ES"/>
        </w:rPr>
        <w:t xml:space="preserve">s </w:t>
      </w:r>
      <w:r>
        <w:rPr>
          <w:sz w:val="24"/>
          <w:szCs w:val="24"/>
          <w:lang w:val="es-ES"/>
        </w:rPr>
        <w:t>deficitarios y determinado así por instancias técnicas como lo es entre otras el ECA.</w:t>
      </w:r>
    </w:p>
    <w:p w14:paraId="7FFB4555" w14:textId="77777777" w:rsidR="001E4FAE" w:rsidRDefault="00000000">
      <w:pPr>
        <w:kinsoku w:val="0"/>
        <w:overflowPunct w:val="0"/>
        <w:autoSpaceDE/>
        <w:autoSpaceDN/>
        <w:adjustRightInd/>
        <w:spacing w:before="258" w:line="277" w:lineRule="exact"/>
        <w:jc w:val="both"/>
        <w:textAlignment w:val="baseline"/>
        <w:rPr>
          <w:spacing w:val="-1"/>
          <w:sz w:val="24"/>
          <w:szCs w:val="24"/>
          <w:lang w:val="es-ES"/>
        </w:rPr>
      </w:pPr>
      <w:r>
        <w:rPr>
          <w:spacing w:val="-1"/>
          <w:sz w:val="24"/>
          <w:szCs w:val="24"/>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659FBBA6" w14:textId="77777777" w:rsidR="001E4FAE" w:rsidRDefault="00000000">
      <w:pPr>
        <w:kinsoku w:val="0"/>
        <w:overflowPunct w:val="0"/>
        <w:autoSpaceDE/>
        <w:autoSpaceDN/>
        <w:adjustRightInd/>
        <w:spacing w:before="263" w:line="277" w:lineRule="exact"/>
        <w:jc w:val="both"/>
        <w:textAlignment w:val="baseline"/>
        <w:rPr>
          <w:sz w:val="24"/>
          <w:szCs w:val="24"/>
          <w:lang w:val="es-ES"/>
        </w:rPr>
      </w:pPr>
      <w:r>
        <w:rPr>
          <w:sz w:val="24"/>
          <w:szCs w:val="24"/>
          <w:lang w:val="es-ES"/>
        </w:rPr>
        <w:t xml:space="preserve">Que el ECA en mayo de 2021 informó a la Defensoría que la </w:t>
      </w:r>
      <w:proofErr w:type="gramStart"/>
      <w:r>
        <w:rPr>
          <w:sz w:val="24"/>
          <w:szCs w:val="24"/>
          <w:lang w:val="es-ES"/>
        </w:rPr>
        <w:t>Directora Técnica</w:t>
      </w:r>
      <w:proofErr w:type="gramEnd"/>
      <w:r>
        <w:rPr>
          <w:sz w:val="24"/>
          <w:szCs w:val="24"/>
          <w:lang w:val="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3BEEAD31" w14:textId="77777777" w:rsidR="001E4FAE" w:rsidRDefault="00000000">
      <w:pPr>
        <w:kinsoku w:val="0"/>
        <w:overflowPunct w:val="0"/>
        <w:autoSpaceDE/>
        <w:autoSpaceDN/>
        <w:adjustRightInd/>
        <w:spacing w:before="254" w:line="277" w:lineRule="exact"/>
        <w:jc w:val="both"/>
        <w:textAlignment w:val="baseline"/>
        <w:rPr>
          <w:sz w:val="24"/>
          <w:szCs w:val="24"/>
          <w:lang w:val="es-ES"/>
        </w:rPr>
      </w:pPr>
      <w:r>
        <w:rPr>
          <w:sz w:val="24"/>
          <w:szCs w:val="24"/>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IN1E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4E76FB21" w14:textId="77777777" w:rsidR="001E4FAE" w:rsidRDefault="00000000">
      <w:pPr>
        <w:kinsoku w:val="0"/>
        <w:overflowPunct w:val="0"/>
        <w:autoSpaceDE/>
        <w:autoSpaceDN/>
        <w:adjustRightInd/>
        <w:spacing w:before="284" w:line="277" w:lineRule="exact"/>
        <w:jc w:val="both"/>
        <w:textAlignment w:val="baseline"/>
        <w:rPr>
          <w:sz w:val="24"/>
          <w:szCs w:val="24"/>
          <w:lang w:val="es-ES"/>
        </w:rPr>
      </w:pPr>
      <w:r>
        <w:rPr>
          <w:sz w:val="24"/>
          <w:szCs w:val="24"/>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58D0205" w14:textId="77777777" w:rsidR="001E4FAE" w:rsidRDefault="00000000">
      <w:pPr>
        <w:kinsoku w:val="0"/>
        <w:overflowPunct w:val="0"/>
        <w:autoSpaceDE/>
        <w:autoSpaceDN/>
        <w:adjustRightInd/>
        <w:spacing w:before="306" w:line="277" w:lineRule="exact"/>
        <w:jc w:val="both"/>
        <w:textAlignment w:val="baseline"/>
        <w:rPr>
          <w:sz w:val="24"/>
          <w:szCs w:val="24"/>
          <w:lang w:val="es-ES"/>
        </w:rPr>
      </w:pPr>
      <w:r>
        <w:rPr>
          <w:sz w:val="24"/>
          <w:szCs w:val="24"/>
          <w:lang w:val="es-ES"/>
        </w:rPr>
        <w:t>Concluye la Defensoría indicando que para ellos persisten las vulneraciones alegadas y que motivaron la anulación de los acuerdos de renovación de las concesiones para el periodo 2014-2021.</w:t>
      </w:r>
    </w:p>
    <w:p w14:paraId="2947B6D5" w14:textId="322A3223" w:rsidR="001E4FAE" w:rsidRDefault="001E4FAE">
      <w:pPr>
        <w:kinsoku w:val="0"/>
        <w:overflowPunct w:val="0"/>
        <w:autoSpaceDE/>
        <w:autoSpaceDN/>
        <w:adjustRightInd/>
        <w:spacing w:before="1" w:line="235" w:lineRule="exact"/>
        <w:jc w:val="right"/>
        <w:textAlignment w:val="baseline"/>
        <w:rPr>
          <w:i/>
          <w:iCs/>
          <w:spacing w:val="-1"/>
          <w:sz w:val="21"/>
          <w:szCs w:val="21"/>
          <w:lang w:val="es-ES"/>
        </w:rPr>
      </w:pPr>
    </w:p>
    <w:p w14:paraId="3F3DD535" w14:textId="77777777" w:rsidR="001E4FAE" w:rsidRDefault="001E4FAE">
      <w:pPr>
        <w:widowControl/>
        <w:rPr>
          <w:sz w:val="24"/>
          <w:szCs w:val="24"/>
        </w:rPr>
        <w:sectPr w:rsidR="001E4FAE">
          <w:pgSz w:w="12307" w:h="15763"/>
          <w:pgMar w:top="1540" w:right="1629" w:bottom="181" w:left="1758" w:header="720" w:footer="720" w:gutter="0"/>
          <w:cols w:space="720"/>
          <w:noEndnote/>
        </w:sectPr>
      </w:pPr>
    </w:p>
    <w:p w14:paraId="42292533" w14:textId="77777777" w:rsidR="001E4FAE" w:rsidRPr="00A33DA4" w:rsidRDefault="00000000">
      <w:pPr>
        <w:tabs>
          <w:tab w:val="left" w:pos="288"/>
        </w:tabs>
        <w:kinsoku w:val="0"/>
        <w:overflowPunct w:val="0"/>
        <w:autoSpaceDE/>
        <w:autoSpaceDN/>
        <w:adjustRightInd/>
        <w:spacing w:before="19" w:line="252" w:lineRule="exact"/>
        <w:textAlignment w:val="baseline"/>
        <w:rPr>
          <w:b/>
          <w:bCs/>
          <w:i/>
          <w:iCs/>
          <w:spacing w:val="1"/>
          <w:sz w:val="24"/>
          <w:szCs w:val="24"/>
          <w:lang w:val="es-ES"/>
        </w:rPr>
      </w:pPr>
      <w:r w:rsidRPr="00A33DA4">
        <w:rPr>
          <w:b/>
          <w:bCs/>
          <w:i/>
          <w:iCs/>
          <w:spacing w:val="1"/>
          <w:sz w:val="24"/>
          <w:szCs w:val="24"/>
          <w:lang w:val="es-ES"/>
        </w:rPr>
        <w:lastRenderedPageBreak/>
        <w:t>c)</w:t>
      </w:r>
      <w:r w:rsidRPr="00A33DA4">
        <w:rPr>
          <w:b/>
          <w:bCs/>
          <w:i/>
          <w:iCs/>
          <w:spacing w:val="1"/>
          <w:sz w:val="24"/>
          <w:szCs w:val="24"/>
          <w:lang w:val="es-ES"/>
        </w:rPr>
        <w:tab/>
        <w:t>Renovación de las concesiones por más de tres décadas de forma consecutiva.</w:t>
      </w:r>
    </w:p>
    <w:p w14:paraId="3F84F24A" w14:textId="77777777" w:rsidR="001E4FAE" w:rsidRDefault="00000000">
      <w:pPr>
        <w:kinsoku w:val="0"/>
        <w:overflowPunct w:val="0"/>
        <w:autoSpaceDE/>
        <w:autoSpaceDN/>
        <w:adjustRightInd/>
        <w:spacing w:before="323" w:line="277" w:lineRule="exact"/>
        <w:ind w:right="72"/>
        <w:jc w:val="both"/>
        <w:textAlignment w:val="baseline"/>
        <w:rPr>
          <w:spacing w:val="-1"/>
          <w:sz w:val="24"/>
          <w:szCs w:val="24"/>
          <w:lang w:val="es-ES"/>
        </w:rPr>
      </w:pPr>
      <w:r>
        <w:rPr>
          <w:spacing w:val="-1"/>
          <w:sz w:val="24"/>
          <w:szCs w:val="24"/>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6A4FD5C6" w14:textId="77777777" w:rsidR="001E4FAE" w:rsidRDefault="00000000">
      <w:pPr>
        <w:kinsoku w:val="0"/>
        <w:overflowPunct w:val="0"/>
        <w:autoSpaceDE/>
        <w:autoSpaceDN/>
        <w:adjustRightInd/>
        <w:spacing w:before="286" w:line="277" w:lineRule="exact"/>
        <w:textAlignment w:val="baseline"/>
        <w:rPr>
          <w:sz w:val="24"/>
          <w:szCs w:val="24"/>
          <w:lang w:val="es-ES"/>
        </w:rPr>
      </w:pPr>
      <w:r>
        <w:rPr>
          <w:sz w:val="24"/>
          <w:szCs w:val="24"/>
          <w:lang w:val="es-ES"/>
        </w:rPr>
        <w:t>Sobre dichos alegatos, en lo que interesa, argumenta la Defensoría:</w:t>
      </w:r>
    </w:p>
    <w:p w14:paraId="13C9056B" w14:textId="78EB4C45" w:rsidR="001E4FAE" w:rsidRDefault="00000000">
      <w:pPr>
        <w:kinsoku w:val="0"/>
        <w:overflowPunct w:val="0"/>
        <w:autoSpaceDE/>
        <w:autoSpaceDN/>
        <w:adjustRightInd/>
        <w:spacing w:before="263" w:line="252" w:lineRule="exact"/>
        <w:ind w:left="576" w:right="576"/>
        <w:jc w:val="both"/>
        <w:textAlignment w:val="baseline"/>
        <w:rPr>
          <w:i/>
          <w:iCs/>
          <w:spacing w:val="-9"/>
          <w:sz w:val="24"/>
          <w:szCs w:val="24"/>
          <w:lang w:val="es-ES"/>
        </w:rPr>
      </w:pPr>
      <w:r>
        <w:rPr>
          <w:i/>
          <w:iCs/>
          <w:spacing w:val="-9"/>
          <w:sz w:val="24"/>
          <w:szCs w:val="24"/>
          <w:lang w:val="es-ES"/>
        </w:rPr>
        <w:t>"La renovación de concesión impugnada en este acto período 2021-2028, constituye como mínimo la cuarta renovación consecutiva efectuada por las autoridades de transporte. Es decir, de concretarse esta renovación se configuraría un período de más de 30 a</w:t>
      </w:r>
      <w:r w:rsidR="00523007">
        <w:rPr>
          <w:i/>
          <w:iCs/>
          <w:spacing w:val="-9"/>
          <w:sz w:val="24"/>
          <w:szCs w:val="24"/>
          <w:lang w:val="es-ES"/>
        </w:rPr>
        <w:t>ñ</w:t>
      </w:r>
      <w:r>
        <w:rPr>
          <w:i/>
          <w:iCs/>
          <w:spacing w:val="-9"/>
          <w:sz w:val="24"/>
          <w:szCs w:val="24"/>
          <w:lang w:val="es-ES"/>
        </w:rPr>
        <w:t>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21E19059" w14:textId="77777777" w:rsidR="001E4FAE" w:rsidRDefault="00000000">
      <w:pPr>
        <w:kinsoku w:val="0"/>
        <w:overflowPunct w:val="0"/>
        <w:autoSpaceDE/>
        <w:autoSpaceDN/>
        <w:adjustRightInd/>
        <w:spacing w:before="243" w:line="277" w:lineRule="exact"/>
        <w:ind w:right="72"/>
        <w:jc w:val="both"/>
        <w:textAlignment w:val="baseline"/>
        <w:rPr>
          <w:spacing w:val="-1"/>
          <w:sz w:val="24"/>
          <w:szCs w:val="24"/>
          <w:lang w:val="es-ES"/>
        </w:rPr>
      </w:pPr>
      <w:r>
        <w:rPr>
          <w:spacing w:val="-1"/>
          <w:sz w:val="24"/>
          <w:szCs w:val="24"/>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656B5BD4" w14:textId="77777777" w:rsidR="001E4FAE" w:rsidRDefault="00000000">
      <w:pPr>
        <w:kinsoku w:val="0"/>
        <w:overflowPunct w:val="0"/>
        <w:autoSpaceDE/>
        <w:autoSpaceDN/>
        <w:adjustRightInd/>
        <w:spacing w:before="282" w:line="277" w:lineRule="exact"/>
        <w:ind w:right="72"/>
        <w:jc w:val="both"/>
        <w:textAlignment w:val="baseline"/>
        <w:rPr>
          <w:spacing w:val="-1"/>
          <w:sz w:val="24"/>
          <w:szCs w:val="24"/>
          <w:lang w:val="es-ES"/>
        </w:rPr>
      </w:pPr>
      <w:r>
        <w:rPr>
          <w:spacing w:val="-1"/>
          <w:sz w:val="24"/>
          <w:szCs w:val="24"/>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w:t>
      </w:r>
    </w:p>
    <w:p w14:paraId="42192A1E" w14:textId="77777777" w:rsidR="001E4FAE" w:rsidRDefault="001E4FAE">
      <w:pPr>
        <w:widowControl/>
        <w:rPr>
          <w:sz w:val="24"/>
          <w:szCs w:val="24"/>
        </w:rPr>
        <w:sectPr w:rsidR="001E4FAE">
          <w:pgSz w:w="12307" w:h="15763"/>
          <w:pgMar w:top="1260" w:right="1650" w:bottom="347" w:left="1737" w:header="720" w:footer="720" w:gutter="0"/>
          <w:cols w:space="720"/>
          <w:noEndnote/>
        </w:sectPr>
      </w:pPr>
    </w:p>
    <w:p w14:paraId="5A71A0A8" w14:textId="77777777" w:rsidR="001E4FAE" w:rsidRDefault="00000000">
      <w:pPr>
        <w:kinsoku w:val="0"/>
        <w:overflowPunct w:val="0"/>
        <w:autoSpaceDE/>
        <w:autoSpaceDN/>
        <w:adjustRightInd/>
        <w:spacing w:line="275" w:lineRule="exact"/>
        <w:ind w:right="72"/>
        <w:jc w:val="both"/>
        <w:textAlignment w:val="baseline"/>
        <w:rPr>
          <w:sz w:val="24"/>
          <w:szCs w:val="24"/>
          <w:lang w:val="es-ES"/>
        </w:rPr>
      </w:pPr>
      <w:r>
        <w:rPr>
          <w:sz w:val="24"/>
          <w:szCs w:val="24"/>
          <w:lang w:val="es-ES"/>
        </w:rPr>
        <w:lastRenderedPageBreak/>
        <w:t>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4"/>
          <w:szCs w:val="24"/>
          <w:lang w:val="es-ES"/>
        </w:rPr>
        <w:softHyphen/>
        <w:t>2006.</w:t>
      </w:r>
    </w:p>
    <w:p w14:paraId="542D2C1D" w14:textId="77777777" w:rsidR="001E4FAE" w:rsidRDefault="00000000">
      <w:pPr>
        <w:kinsoku w:val="0"/>
        <w:overflowPunct w:val="0"/>
        <w:autoSpaceDE/>
        <w:autoSpaceDN/>
        <w:adjustRightInd/>
        <w:spacing w:before="282" w:line="275" w:lineRule="exact"/>
        <w:ind w:right="72"/>
        <w:jc w:val="both"/>
        <w:textAlignment w:val="baseline"/>
        <w:rPr>
          <w:i/>
          <w:iCs/>
          <w:sz w:val="24"/>
          <w:szCs w:val="24"/>
          <w:lang w:val="es-ES"/>
        </w:rPr>
      </w:pPr>
      <w:r>
        <w:rPr>
          <w:sz w:val="24"/>
          <w:szCs w:val="24"/>
          <w:lang w:val="es-ES"/>
        </w:rPr>
        <w:t xml:space="preserve">En síntesis, es criterio de ese Órgano que, </w:t>
      </w:r>
      <w:r>
        <w:rPr>
          <w:i/>
          <w:iCs/>
          <w:sz w:val="24"/>
          <w:szCs w:val="24"/>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640241A1" w14:textId="77777777" w:rsidR="001E4FAE" w:rsidRDefault="00000000">
      <w:pPr>
        <w:kinsoku w:val="0"/>
        <w:overflowPunct w:val="0"/>
        <w:autoSpaceDE/>
        <w:autoSpaceDN/>
        <w:adjustRightInd/>
        <w:spacing w:before="258" w:line="285" w:lineRule="exact"/>
        <w:ind w:left="360" w:right="72" w:hanging="360"/>
        <w:jc w:val="both"/>
        <w:textAlignment w:val="baseline"/>
        <w:rPr>
          <w:b/>
          <w:bCs/>
          <w:i/>
          <w:iCs/>
          <w:sz w:val="24"/>
          <w:szCs w:val="24"/>
          <w:lang w:val="es-ES"/>
        </w:rPr>
      </w:pPr>
      <w:r>
        <w:rPr>
          <w:b/>
          <w:bCs/>
          <w:i/>
          <w:iCs/>
          <w:sz w:val="24"/>
          <w:szCs w:val="24"/>
          <w:lang w:val="es-ES"/>
        </w:rPr>
        <w:t>d) Renovación de las concesiones a operadores en aparente morosidad con la seguridad social.</w:t>
      </w:r>
    </w:p>
    <w:p w14:paraId="459CA94F" w14:textId="466A6366" w:rsidR="001E4FAE" w:rsidRDefault="00000000">
      <w:pPr>
        <w:kinsoku w:val="0"/>
        <w:overflowPunct w:val="0"/>
        <w:autoSpaceDE/>
        <w:autoSpaceDN/>
        <w:adjustRightInd/>
        <w:spacing w:before="316" w:line="276" w:lineRule="exact"/>
        <w:ind w:right="72"/>
        <w:jc w:val="both"/>
        <w:textAlignment w:val="baseline"/>
        <w:rPr>
          <w:i/>
          <w:iCs/>
          <w:spacing w:val="-1"/>
          <w:sz w:val="24"/>
          <w:szCs w:val="24"/>
          <w:lang w:val="es-ES"/>
        </w:rPr>
      </w:pPr>
      <w:r>
        <w:rPr>
          <w:spacing w:val="-1"/>
          <w:sz w:val="24"/>
          <w:szCs w:val="24"/>
          <w:lang w:val="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w:t>
      </w:r>
      <w:r w:rsidR="00523007">
        <w:rPr>
          <w:spacing w:val="-1"/>
          <w:sz w:val="24"/>
          <w:szCs w:val="24"/>
          <w:lang w:val="es-ES"/>
        </w:rPr>
        <w:t>o</w:t>
      </w:r>
      <w:r>
        <w:rPr>
          <w:spacing w:val="-1"/>
          <w:sz w:val="24"/>
          <w:szCs w:val="24"/>
          <w:lang w:val="es-ES"/>
        </w:rPr>
        <w:t xml:space="preserve">rdenamiento jurídico, el cual, es de todos conocidos que está conformado por las fuentes del derecho, mismas que en el caso del derecho administrativo son descritas por el numeral 8 de la LGAP; precisamente, apunta la Defensoría, </w:t>
      </w:r>
      <w:r>
        <w:rPr>
          <w:i/>
          <w:iCs/>
          <w:spacing w:val="-1"/>
          <w:sz w:val="24"/>
          <w:szCs w:val="24"/>
          <w:lang w:val="es-ES"/>
        </w:rPr>
        <w:t>"esta circunscripción de la actividad administrativa al ordenamiento jurídico es lo que se denomina principio de juridicidad".</w:t>
      </w:r>
    </w:p>
    <w:p w14:paraId="26182427" w14:textId="77777777" w:rsidR="001E4FAE" w:rsidRDefault="00000000">
      <w:pPr>
        <w:kinsoku w:val="0"/>
        <w:overflowPunct w:val="0"/>
        <w:autoSpaceDE/>
        <w:autoSpaceDN/>
        <w:adjustRightInd/>
        <w:spacing w:before="247" w:line="277" w:lineRule="exact"/>
        <w:ind w:right="72"/>
        <w:jc w:val="both"/>
        <w:textAlignment w:val="baseline"/>
        <w:rPr>
          <w:spacing w:val="-2"/>
          <w:sz w:val="24"/>
          <w:szCs w:val="24"/>
          <w:lang w:val="es-ES"/>
        </w:rPr>
      </w:pPr>
      <w:r>
        <w:rPr>
          <w:spacing w:val="-2"/>
          <w:sz w:val="24"/>
          <w:szCs w:val="24"/>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072FA797" w14:textId="07F00866" w:rsidR="001E4FAE" w:rsidRDefault="00000000">
      <w:pPr>
        <w:kinsoku w:val="0"/>
        <w:overflowPunct w:val="0"/>
        <w:autoSpaceDE/>
        <w:autoSpaceDN/>
        <w:adjustRightInd/>
        <w:spacing w:before="266" w:line="283" w:lineRule="exact"/>
        <w:ind w:right="72"/>
        <w:jc w:val="both"/>
        <w:textAlignment w:val="baseline"/>
        <w:rPr>
          <w:sz w:val="24"/>
          <w:szCs w:val="24"/>
          <w:lang w:val="es-ES"/>
        </w:rPr>
      </w:pPr>
      <w:r>
        <w:rPr>
          <w:sz w:val="24"/>
          <w:szCs w:val="24"/>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21588ED6" w14:textId="7A74147F" w:rsidR="001E4FAE" w:rsidRDefault="001E4FAE">
      <w:pPr>
        <w:kinsoku w:val="0"/>
        <w:overflowPunct w:val="0"/>
        <w:autoSpaceDE/>
        <w:autoSpaceDN/>
        <w:adjustRightInd/>
        <w:spacing w:line="245" w:lineRule="exact"/>
        <w:ind w:right="72"/>
        <w:jc w:val="right"/>
        <w:textAlignment w:val="baseline"/>
        <w:rPr>
          <w:i/>
          <w:iCs/>
          <w:spacing w:val="-17"/>
          <w:sz w:val="24"/>
          <w:szCs w:val="24"/>
          <w:lang w:val="es-ES"/>
        </w:rPr>
      </w:pPr>
    </w:p>
    <w:p w14:paraId="5D6C7751" w14:textId="77777777" w:rsidR="001E4FAE" w:rsidRDefault="001E4FAE">
      <w:pPr>
        <w:widowControl/>
        <w:rPr>
          <w:sz w:val="24"/>
          <w:szCs w:val="24"/>
        </w:rPr>
        <w:sectPr w:rsidR="001E4FAE">
          <w:pgSz w:w="12317" w:h="15768"/>
          <w:pgMar w:top="1540" w:right="1647" w:bottom="184" w:left="1734" w:header="720" w:footer="720" w:gutter="0"/>
          <w:cols w:space="720"/>
          <w:noEndnote/>
        </w:sectPr>
      </w:pPr>
    </w:p>
    <w:p w14:paraId="252A3485" w14:textId="77777777" w:rsidR="001E4FAE" w:rsidRDefault="00000000">
      <w:pPr>
        <w:kinsoku w:val="0"/>
        <w:overflowPunct w:val="0"/>
        <w:autoSpaceDE/>
        <w:autoSpaceDN/>
        <w:adjustRightInd/>
        <w:spacing w:before="23" w:line="277" w:lineRule="exact"/>
        <w:ind w:right="72"/>
        <w:jc w:val="both"/>
        <w:textAlignment w:val="baseline"/>
        <w:rPr>
          <w:spacing w:val="-1"/>
          <w:sz w:val="24"/>
          <w:szCs w:val="24"/>
          <w:lang w:val="es-ES"/>
        </w:rPr>
      </w:pPr>
      <w:r>
        <w:rPr>
          <w:spacing w:val="-1"/>
          <w:sz w:val="24"/>
          <w:szCs w:val="24"/>
          <w:lang w:val="es-ES"/>
        </w:rPr>
        <w:lastRenderedPageBreak/>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5F2DA0D7" w14:textId="77777777" w:rsidR="001E4FAE" w:rsidRPr="00A33DA4" w:rsidRDefault="00000000">
      <w:pPr>
        <w:kinsoku w:val="0"/>
        <w:overflowPunct w:val="0"/>
        <w:autoSpaceDE/>
        <w:autoSpaceDN/>
        <w:adjustRightInd/>
        <w:spacing w:before="266" w:line="290" w:lineRule="exact"/>
        <w:ind w:left="360" w:right="72" w:hanging="360"/>
        <w:jc w:val="both"/>
        <w:textAlignment w:val="baseline"/>
        <w:rPr>
          <w:b/>
          <w:bCs/>
          <w:i/>
          <w:iCs/>
          <w:sz w:val="24"/>
          <w:szCs w:val="24"/>
          <w:lang w:val="es-ES"/>
        </w:rPr>
      </w:pPr>
      <w:r w:rsidRPr="00A33DA4">
        <w:rPr>
          <w:b/>
          <w:bCs/>
          <w:i/>
          <w:iCs/>
          <w:sz w:val="24"/>
          <w:szCs w:val="24"/>
          <w:lang w:val="es-ES"/>
        </w:rPr>
        <w:t>e) Renovaciones de concesiones a permisionarios sin refrendo, previo de la concesión correspondiente al período 2014-2021.</w:t>
      </w:r>
    </w:p>
    <w:p w14:paraId="74803FBA" w14:textId="77777777" w:rsidR="001E4FAE" w:rsidRDefault="00000000">
      <w:pPr>
        <w:kinsoku w:val="0"/>
        <w:overflowPunct w:val="0"/>
        <w:autoSpaceDE/>
        <w:autoSpaceDN/>
        <w:adjustRightInd/>
        <w:spacing w:before="291" w:line="277" w:lineRule="exact"/>
        <w:ind w:right="72"/>
        <w:jc w:val="both"/>
        <w:textAlignment w:val="baseline"/>
        <w:rPr>
          <w:spacing w:val="-1"/>
          <w:sz w:val="24"/>
          <w:szCs w:val="24"/>
          <w:lang w:val="es-ES"/>
        </w:rPr>
      </w:pPr>
      <w:r>
        <w:rPr>
          <w:spacing w:val="-1"/>
          <w:sz w:val="24"/>
          <w:szCs w:val="24"/>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7719CAC9" w14:textId="77777777" w:rsidR="001E4FAE" w:rsidRDefault="00000000">
      <w:pPr>
        <w:kinsoku w:val="0"/>
        <w:overflowPunct w:val="0"/>
        <w:autoSpaceDE/>
        <w:autoSpaceDN/>
        <w:adjustRightInd/>
        <w:spacing w:before="267" w:line="271" w:lineRule="exact"/>
        <w:ind w:right="72"/>
        <w:jc w:val="both"/>
        <w:textAlignment w:val="baseline"/>
        <w:rPr>
          <w:sz w:val="24"/>
          <w:szCs w:val="24"/>
          <w:lang w:val="es-ES"/>
        </w:rPr>
      </w:pPr>
      <w:r>
        <w:rPr>
          <w:sz w:val="24"/>
          <w:szCs w:val="24"/>
          <w:lang w:val="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es </w:t>
      </w:r>
      <w:r>
        <w:rPr>
          <w:sz w:val="24"/>
          <w:szCs w:val="24"/>
          <w:u w:val="single"/>
          <w:lang w:val="es-ES"/>
        </w:rPr>
        <w:t xml:space="preserve">excepcional </w:t>
      </w:r>
      <w:r>
        <w:rPr>
          <w:sz w:val="24"/>
          <w:szCs w:val="24"/>
          <w:lang w:val="es-ES"/>
        </w:rPr>
        <w:t>y por su naturaleza no constituye un hecho generador de derechos ni situaciones jurídicas consolidadas en favor de quien se otorgó.</w:t>
      </w:r>
    </w:p>
    <w:p w14:paraId="338589EA" w14:textId="77777777" w:rsidR="001E4FAE" w:rsidRDefault="00000000">
      <w:pPr>
        <w:kinsoku w:val="0"/>
        <w:overflowPunct w:val="0"/>
        <w:autoSpaceDE/>
        <w:autoSpaceDN/>
        <w:adjustRightInd/>
        <w:spacing w:before="298" w:line="277" w:lineRule="exact"/>
        <w:ind w:right="72"/>
        <w:jc w:val="both"/>
        <w:textAlignment w:val="baseline"/>
        <w:rPr>
          <w:spacing w:val="-1"/>
          <w:sz w:val="24"/>
          <w:szCs w:val="24"/>
          <w:lang w:val="es-ES"/>
        </w:rPr>
      </w:pPr>
      <w:r>
        <w:rPr>
          <w:spacing w:val="-1"/>
          <w:sz w:val="24"/>
          <w:szCs w:val="24"/>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2508AA74" w14:textId="77777777" w:rsidR="001E4FAE" w:rsidRDefault="00000000">
      <w:pPr>
        <w:kinsoku w:val="0"/>
        <w:overflowPunct w:val="0"/>
        <w:autoSpaceDE/>
        <w:autoSpaceDN/>
        <w:adjustRightInd/>
        <w:spacing w:before="274" w:line="277" w:lineRule="exact"/>
        <w:ind w:right="72"/>
        <w:jc w:val="both"/>
        <w:textAlignment w:val="baseline"/>
        <w:rPr>
          <w:sz w:val="24"/>
          <w:szCs w:val="24"/>
          <w:lang w:val="es-ES"/>
        </w:rPr>
      </w:pPr>
      <w:r>
        <w:rPr>
          <w:sz w:val="24"/>
          <w:szCs w:val="24"/>
          <w:lang w:val="es-ES"/>
        </w:rPr>
        <w:t>Correlativamente con lo anterior, la Defensoría señala que, en renovaciones efectuadas a algunas personas físicas y jurídicas, si bien ostentaban la condición de permisionarios, la</w:t>
      </w:r>
    </w:p>
    <w:p w14:paraId="071EA43E" w14:textId="77777777" w:rsidR="001E4FAE" w:rsidRDefault="001E4FAE">
      <w:pPr>
        <w:widowControl/>
        <w:rPr>
          <w:sz w:val="24"/>
          <w:szCs w:val="24"/>
        </w:rPr>
        <w:sectPr w:rsidR="001E4FAE">
          <w:pgSz w:w="12317" w:h="15768"/>
          <w:pgMar w:top="1540" w:right="1642" w:bottom="332" w:left="1739" w:header="720" w:footer="720" w:gutter="0"/>
          <w:cols w:space="720"/>
          <w:noEndnote/>
        </w:sectPr>
      </w:pPr>
    </w:p>
    <w:p w14:paraId="3D8F9B4A" w14:textId="77777777" w:rsidR="001E4FAE" w:rsidRDefault="00000000">
      <w:pPr>
        <w:kinsoku w:val="0"/>
        <w:overflowPunct w:val="0"/>
        <w:autoSpaceDE/>
        <w:autoSpaceDN/>
        <w:adjustRightInd/>
        <w:spacing w:before="3" w:line="276" w:lineRule="exact"/>
        <w:ind w:right="72"/>
        <w:jc w:val="both"/>
        <w:textAlignment w:val="baseline"/>
        <w:rPr>
          <w:sz w:val="24"/>
          <w:szCs w:val="24"/>
          <w:lang w:val="es-ES"/>
        </w:rPr>
      </w:pPr>
      <w:r>
        <w:rPr>
          <w:sz w:val="24"/>
          <w:szCs w:val="24"/>
          <w:lang w:val="es-ES"/>
        </w:rPr>
        <w:lastRenderedPageBreak/>
        <w:t>ARESEP no había refrendado los contratos correspondientes y, aun así, se les renovó la concesión; es decir, requisito sine qua non para que la Administración procediera con la referida renovación.</w:t>
      </w:r>
    </w:p>
    <w:p w14:paraId="49454BA3" w14:textId="77777777" w:rsidR="001E4FAE" w:rsidRDefault="00000000">
      <w:pPr>
        <w:kinsoku w:val="0"/>
        <w:overflowPunct w:val="0"/>
        <w:autoSpaceDE/>
        <w:autoSpaceDN/>
        <w:adjustRightInd/>
        <w:spacing w:before="274" w:line="276" w:lineRule="exact"/>
        <w:ind w:right="72"/>
        <w:jc w:val="both"/>
        <w:textAlignment w:val="baseline"/>
        <w:rPr>
          <w:sz w:val="24"/>
          <w:szCs w:val="24"/>
          <w:lang w:val="es-ES"/>
        </w:rPr>
      </w:pPr>
      <w:r>
        <w:rPr>
          <w:sz w:val="24"/>
          <w:szCs w:val="24"/>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02737952" w14:textId="0A3E2287" w:rsidR="001E4FAE" w:rsidRDefault="00523007">
      <w:pPr>
        <w:kinsoku w:val="0"/>
        <w:overflowPunct w:val="0"/>
        <w:autoSpaceDE/>
        <w:autoSpaceDN/>
        <w:adjustRightInd/>
        <w:spacing w:before="262" w:line="289" w:lineRule="exact"/>
        <w:ind w:left="432" w:right="72" w:hanging="432"/>
        <w:jc w:val="both"/>
        <w:textAlignment w:val="baseline"/>
        <w:rPr>
          <w:b/>
          <w:bCs/>
          <w:i/>
          <w:iCs/>
          <w:sz w:val="24"/>
          <w:szCs w:val="24"/>
          <w:lang w:val="es-ES"/>
        </w:rPr>
      </w:pPr>
      <w:r>
        <w:rPr>
          <w:b/>
          <w:bCs/>
          <w:i/>
          <w:iCs/>
          <w:sz w:val="24"/>
          <w:szCs w:val="24"/>
          <w:lang w:val="es-ES"/>
        </w:rPr>
        <w:t>f) Vacíos e incertidumbre en relación con la sectorización del Transporte</w:t>
      </w:r>
      <w:r w:rsidR="00C9578D">
        <w:rPr>
          <w:b/>
          <w:bCs/>
          <w:i/>
          <w:iCs/>
          <w:sz w:val="24"/>
          <w:szCs w:val="24"/>
          <w:lang w:val="es-ES"/>
        </w:rPr>
        <w:t xml:space="preserve"> </w:t>
      </w:r>
      <w:r>
        <w:rPr>
          <w:b/>
          <w:bCs/>
          <w:i/>
          <w:iCs/>
          <w:sz w:val="24"/>
          <w:szCs w:val="24"/>
          <w:lang w:val="es-ES"/>
        </w:rPr>
        <w:t>Público modalidad autobús en el área metropolitana de San José.</w:t>
      </w:r>
    </w:p>
    <w:p w14:paraId="2301EEBF" w14:textId="77777777" w:rsidR="001E4FAE" w:rsidRDefault="00000000">
      <w:pPr>
        <w:kinsoku w:val="0"/>
        <w:overflowPunct w:val="0"/>
        <w:autoSpaceDE/>
        <w:autoSpaceDN/>
        <w:adjustRightInd/>
        <w:spacing w:before="327" w:line="274" w:lineRule="exact"/>
        <w:ind w:right="72"/>
        <w:jc w:val="both"/>
        <w:textAlignment w:val="baseline"/>
        <w:rPr>
          <w:i/>
          <w:iCs/>
          <w:sz w:val="24"/>
          <w:szCs w:val="24"/>
          <w:lang w:val="es-ES"/>
        </w:rPr>
      </w:pPr>
      <w:r>
        <w:rPr>
          <w:sz w:val="24"/>
          <w:szCs w:val="24"/>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4"/>
          <w:szCs w:val="24"/>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1C30D275" w14:textId="77777777" w:rsidR="001E4FAE" w:rsidRDefault="00000000">
      <w:pPr>
        <w:kinsoku w:val="0"/>
        <w:overflowPunct w:val="0"/>
        <w:autoSpaceDE/>
        <w:autoSpaceDN/>
        <w:adjustRightInd/>
        <w:spacing w:before="272" w:line="276" w:lineRule="exact"/>
        <w:ind w:right="72"/>
        <w:jc w:val="both"/>
        <w:textAlignment w:val="baseline"/>
        <w:rPr>
          <w:sz w:val="24"/>
          <w:szCs w:val="24"/>
          <w:lang w:val="es-ES"/>
        </w:rPr>
      </w:pPr>
      <w:r>
        <w:rPr>
          <w:sz w:val="24"/>
          <w:szCs w:val="24"/>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18069E69" w14:textId="77777777" w:rsidR="001E4FAE" w:rsidRDefault="00000000">
      <w:pPr>
        <w:kinsoku w:val="0"/>
        <w:overflowPunct w:val="0"/>
        <w:autoSpaceDE/>
        <w:autoSpaceDN/>
        <w:adjustRightInd/>
        <w:spacing w:before="274" w:line="275" w:lineRule="exact"/>
        <w:ind w:right="72"/>
        <w:textAlignment w:val="baseline"/>
        <w:rPr>
          <w:b/>
          <w:bCs/>
          <w:i/>
          <w:iCs/>
          <w:spacing w:val="2"/>
          <w:sz w:val="24"/>
          <w:szCs w:val="24"/>
          <w:lang w:val="es-ES"/>
        </w:rPr>
      </w:pPr>
      <w:r>
        <w:rPr>
          <w:b/>
          <w:bCs/>
          <w:i/>
          <w:iCs/>
          <w:spacing w:val="2"/>
          <w:sz w:val="24"/>
          <w:szCs w:val="24"/>
          <w:lang w:val="es-ES"/>
        </w:rPr>
        <w:t>g) En cuanto a la solicitud de medida cautelar.</w:t>
      </w:r>
    </w:p>
    <w:p w14:paraId="50F7D5B2" w14:textId="77777777" w:rsidR="001E4FAE" w:rsidRDefault="00000000">
      <w:pPr>
        <w:kinsoku w:val="0"/>
        <w:overflowPunct w:val="0"/>
        <w:autoSpaceDE/>
        <w:autoSpaceDN/>
        <w:adjustRightInd/>
        <w:spacing w:before="343" w:line="276" w:lineRule="exact"/>
        <w:ind w:right="72"/>
        <w:jc w:val="both"/>
        <w:textAlignment w:val="baseline"/>
        <w:rPr>
          <w:sz w:val="24"/>
          <w:szCs w:val="24"/>
          <w:lang w:val="es-ES"/>
        </w:rPr>
      </w:pPr>
      <w:r>
        <w:rPr>
          <w:sz w:val="24"/>
          <w:szCs w:val="24"/>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1341EFE9" w14:textId="77777777" w:rsidR="001E4FAE" w:rsidRDefault="001E4FAE">
      <w:pPr>
        <w:widowControl/>
        <w:rPr>
          <w:sz w:val="24"/>
          <w:szCs w:val="24"/>
        </w:rPr>
        <w:sectPr w:rsidR="001E4FAE">
          <w:pgSz w:w="12326" w:h="15739"/>
          <w:pgMar w:top="1500" w:right="1664" w:bottom="179" w:left="1722" w:header="720" w:footer="720" w:gutter="0"/>
          <w:cols w:space="720"/>
          <w:noEndnote/>
        </w:sectPr>
      </w:pPr>
    </w:p>
    <w:p w14:paraId="639D85E0" w14:textId="77777777" w:rsidR="001E4FAE" w:rsidRDefault="00000000">
      <w:pPr>
        <w:kinsoku w:val="0"/>
        <w:overflowPunct w:val="0"/>
        <w:autoSpaceDE/>
        <w:autoSpaceDN/>
        <w:adjustRightInd/>
        <w:spacing w:line="309" w:lineRule="exact"/>
        <w:ind w:left="72"/>
        <w:jc w:val="both"/>
        <w:textAlignment w:val="baseline"/>
        <w:rPr>
          <w:sz w:val="23"/>
          <w:szCs w:val="23"/>
          <w:lang w:val="es-ES"/>
        </w:rPr>
      </w:pPr>
      <w:r>
        <w:rPr>
          <w:sz w:val="23"/>
          <w:szCs w:val="23"/>
          <w:lang w:val="es-ES"/>
        </w:rPr>
        <w:lastRenderedPageBreak/>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TAT-036-22)</w:t>
      </w:r>
    </w:p>
    <w:p w14:paraId="2D25C01D" w14:textId="77777777" w:rsidR="001E4FAE" w:rsidRDefault="00000000">
      <w:pPr>
        <w:kinsoku w:val="0"/>
        <w:overflowPunct w:val="0"/>
        <w:autoSpaceDE/>
        <w:autoSpaceDN/>
        <w:adjustRightInd/>
        <w:spacing w:before="333" w:line="313" w:lineRule="exact"/>
        <w:ind w:left="72"/>
        <w:jc w:val="both"/>
        <w:textAlignment w:val="baseline"/>
        <w:rPr>
          <w:spacing w:val="2"/>
          <w:sz w:val="23"/>
          <w:szCs w:val="23"/>
          <w:lang w:val="es-ES"/>
        </w:rPr>
      </w:pPr>
      <w:r>
        <w:rPr>
          <w:b/>
          <w:bCs/>
          <w:spacing w:val="2"/>
          <w:sz w:val="23"/>
          <w:szCs w:val="23"/>
          <w:lang w:val="es-ES"/>
        </w:rPr>
        <w:t xml:space="preserve">TERCERO: </w:t>
      </w:r>
      <w:r>
        <w:rPr>
          <w:spacing w:val="2"/>
          <w:sz w:val="23"/>
          <w:szCs w:val="23"/>
          <w:lang w:val="es-ES"/>
        </w:rPr>
        <w:t xml:space="preserve">La Junta Directiva del Consejo de Transporte Público, mediante </w:t>
      </w:r>
      <w:r>
        <w:rPr>
          <w:b/>
          <w:bCs/>
          <w:spacing w:val="2"/>
          <w:sz w:val="23"/>
          <w:szCs w:val="23"/>
          <w:lang w:val="es-ES"/>
        </w:rPr>
        <w:t xml:space="preserve">Artículo 4.1 de la Sesión Ordinaria 88-2021 celebrada el 16 de noviembre de 2021, </w:t>
      </w:r>
      <w:r>
        <w:rPr>
          <w:spacing w:val="2"/>
          <w:sz w:val="23"/>
          <w:szCs w:val="23"/>
          <w:lang w:val="es-ES"/>
        </w:rPr>
        <w:t xml:space="preserve">conoce el oficio </w:t>
      </w:r>
      <w:r>
        <w:rPr>
          <w:b/>
          <w:bCs/>
          <w:spacing w:val="2"/>
          <w:sz w:val="23"/>
          <w:szCs w:val="23"/>
          <w:lang w:val="es-ES"/>
        </w:rPr>
        <w:t xml:space="preserve">CTP-DE-OF-1902-2021 </w:t>
      </w:r>
      <w:r>
        <w:rPr>
          <w:spacing w:val="2"/>
          <w:sz w:val="23"/>
          <w:szCs w:val="23"/>
          <w:lang w:val="es-ES"/>
        </w:rPr>
        <w:t xml:space="preserve">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2"/>
          <w:sz w:val="23"/>
          <w:szCs w:val="23"/>
          <w:lang w:val="es-ES"/>
        </w:rPr>
        <w:t xml:space="preserve">CTP-DE-OF-1902-2021 </w:t>
      </w:r>
      <w:r>
        <w:rPr>
          <w:spacing w:val="2"/>
          <w:sz w:val="23"/>
          <w:szCs w:val="23"/>
          <w:lang w:val="es-ES"/>
        </w:rPr>
        <w:t>como parte integral del acuerdo, el cual en resumen indica lo siguiente:</w:t>
      </w:r>
    </w:p>
    <w:p w14:paraId="1C47D4EE" w14:textId="77777777" w:rsidR="001E4FAE" w:rsidRDefault="00000000">
      <w:pPr>
        <w:numPr>
          <w:ilvl w:val="0"/>
          <w:numId w:val="3"/>
        </w:numPr>
        <w:kinsoku w:val="0"/>
        <w:overflowPunct w:val="0"/>
        <w:autoSpaceDE/>
        <w:autoSpaceDN/>
        <w:adjustRightInd/>
        <w:spacing w:before="288" w:line="275" w:lineRule="exact"/>
        <w:jc w:val="both"/>
        <w:textAlignment w:val="baseline"/>
        <w:rPr>
          <w:spacing w:val="4"/>
          <w:sz w:val="23"/>
          <w:szCs w:val="23"/>
          <w:lang w:val="es-ES"/>
        </w:rPr>
      </w:pPr>
      <w:r>
        <w:rPr>
          <w:spacing w:val="4"/>
          <w:sz w:val="23"/>
          <w:szCs w:val="23"/>
          <w:lang w:val="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0AC07160" w14:textId="77777777" w:rsidR="001E4FAE" w:rsidRDefault="00000000">
      <w:pPr>
        <w:numPr>
          <w:ilvl w:val="0"/>
          <w:numId w:val="3"/>
        </w:numPr>
        <w:kinsoku w:val="0"/>
        <w:overflowPunct w:val="0"/>
        <w:autoSpaceDE/>
        <w:autoSpaceDN/>
        <w:adjustRightInd/>
        <w:spacing w:before="292" w:line="273" w:lineRule="exact"/>
        <w:jc w:val="both"/>
        <w:textAlignment w:val="baseline"/>
        <w:rPr>
          <w:spacing w:val="3"/>
          <w:sz w:val="23"/>
          <w:szCs w:val="23"/>
          <w:lang w:val="es-ES"/>
        </w:rPr>
      </w:pPr>
      <w:r>
        <w:rPr>
          <w:spacing w:val="3"/>
          <w:sz w:val="23"/>
          <w:szCs w:val="23"/>
          <w:lang w:val="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pacing w:val="3"/>
          <w:sz w:val="23"/>
          <w:szCs w:val="23"/>
          <w:lang w:val="es-ES"/>
        </w:rPr>
        <w:t>Ministro</w:t>
      </w:r>
      <w:proofErr w:type="gramEnd"/>
      <w:r>
        <w:rPr>
          <w:spacing w:val="3"/>
          <w:sz w:val="23"/>
          <w:szCs w:val="23"/>
          <w:lang w:val="es-ES"/>
        </w:rPr>
        <w:t xml:space="preserve"> de Obras Públicas y Transportes y el Presidente de la República, quienes cuentan con la potestad para hacer dicho cambio.</w:t>
      </w:r>
    </w:p>
    <w:p w14:paraId="13CA2B39" w14:textId="77777777" w:rsidR="001E4FAE" w:rsidRDefault="00000000">
      <w:pPr>
        <w:numPr>
          <w:ilvl w:val="0"/>
          <w:numId w:val="3"/>
        </w:numPr>
        <w:kinsoku w:val="0"/>
        <w:overflowPunct w:val="0"/>
        <w:autoSpaceDE/>
        <w:autoSpaceDN/>
        <w:adjustRightInd/>
        <w:spacing w:before="286" w:line="279" w:lineRule="exact"/>
        <w:jc w:val="both"/>
        <w:textAlignment w:val="baseline"/>
        <w:rPr>
          <w:sz w:val="24"/>
          <w:szCs w:val="24"/>
          <w:lang w:eastAsia="en-US"/>
        </w:rPr>
      </w:pPr>
      <w:r>
        <w:rPr>
          <w:spacing w:val="3"/>
          <w:sz w:val="23"/>
          <w:szCs w:val="23"/>
          <w:lang w:val="es-ES"/>
        </w:rPr>
        <w:t xml:space="preserve">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w:t>
      </w:r>
      <w:proofErr w:type="gramStart"/>
      <w:r>
        <w:rPr>
          <w:spacing w:val="3"/>
          <w:sz w:val="23"/>
          <w:szCs w:val="23"/>
          <w:lang w:val="es-ES"/>
        </w:rPr>
        <w:t>lado</w:t>
      </w:r>
      <w:proofErr w:type="gramEnd"/>
      <w:r>
        <w:rPr>
          <w:spacing w:val="3"/>
          <w:sz w:val="23"/>
          <w:szCs w:val="23"/>
          <w:lang w:val="es-ES"/>
        </w:rPr>
        <w:t xml:space="preserve"> se indica que no es que el CTP actúe para evitar "incomodidades a los autobuseros" como afirma el recurso, pues los decretos ejecutivos antes expuestos, los cuales modificaron el Decreto Ejecutivo 28833</w:t>
      </w:r>
      <w:r>
        <w:rPr>
          <w:spacing w:val="3"/>
          <w:sz w:val="23"/>
          <w:szCs w:val="23"/>
          <w:lang w:val="es-ES"/>
        </w:rPr>
        <w:noBreakHyphen/>
      </w:r>
    </w:p>
    <w:p w14:paraId="5A3921A6" w14:textId="77777777" w:rsidR="001E4FAE" w:rsidRDefault="001E4FAE">
      <w:pPr>
        <w:widowControl/>
        <w:rPr>
          <w:sz w:val="24"/>
          <w:szCs w:val="24"/>
        </w:rPr>
        <w:sectPr w:rsidR="001E4FAE">
          <w:pgSz w:w="12326" w:h="15739"/>
          <w:pgMar w:top="1340" w:right="1642" w:bottom="243" w:left="1744" w:header="720" w:footer="720" w:gutter="0"/>
          <w:cols w:space="720"/>
          <w:noEndnote/>
        </w:sectPr>
      </w:pPr>
    </w:p>
    <w:p w14:paraId="5CCCB6FE" w14:textId="77777777" w:rsidR="001E4FAE" w:rsidRDefault="00000000">
      <w:pPr>
        <w:kinsoku w:val="0"/>
        <w:overflowPunct w:val="0"/>
        <w:autoSpaceDE/>
        <w:autoSpaceDN/>
        <w:adjustRightInd/>
        <w:spacing w:line="273" w:lineRule="exact"/>
        <w:ind w:left="72"/>
        <w:jc w:val="both"/>
        <w:textAlignment w:val="baseline"/>
        <w:rPr>
          <w:spacing w:val="-2"/>
          <w:sz w:val="24"/>
          <w:szCs w:val="24"/>
          <w:lang w:val="es-ES"/>
        </w:rPr>
      </w:pPr>
      <w:r>
        <w:rPr>
          <w:spacing w:val="-2"/>
          <w:sz w:val="24"/>
          <w:szCs w:val="24"/>
          <w:lang w:val="es-ES"/>
        </w:rPr>
        <w:lastRenderedPageBreak/>
        <w:t>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3495185F" w14:textId="77777777" w:rsidR="001E4FAE" w:rsidRDefault="00000000">
      <w:pPr>
        <w:numPr>
          <w:ilvl w:val="0"/>
          <w:numId w:val="4"/>
        </w:numPr>
        <w:kinsoku w:val="0"/>
        <w:overflowPunct w:val="0"/>
        <w:autoSpaceDE/>
        <w:autoSpaceDN/>
        <w:adjustRightInd/>
        <w:spacing w:before="278" w:line="275" w:lineRule="exact"/>
        <w:jc w:val="both"/>
        <w:textAlignment w:val="baseline"/>
        <w:rPr>
          <w:spacing w:val="-1"/>
          <w:sz w:val="24"/>
          <w:szCs w:val="24"/>
          <w:lang w:val="es-ES"/>
        </w:rPr>
      </w:pPr>
      <w:r>
        <w:rPr>
          <w:spacing w:val="-1"/>
          <w:sz w:val="24"/>
          <w:szCs w:val="24"/>
          <w:lang w:val="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ario 2020 tuvo una contracción de un 19% y para el 2021 su recuperación será de un 2%.</w:t>
      </w:r>
    </w:p>
    <w:p w14:paraId="56D4D624" w14:textId="77777777" w:rsidR="001E4FAE" w:rsidRDefault="00000000">
      <w:pPr>
        <w:numPr>
          <w:ilvl w:val="0"/>
          <w:numId w:val="4"/>
        </w:numPr>
        <w:kinsoku w:val="0"/>
        <w:overflowPunct w:val="0"/>
        <w:autoSpaceDE/>
        <w:autoSpaceDN/>
        <w:adjustRightInd/>
        <w:spacing w:before="273" w:line="275" w:lineRule="exact"/>
        <w:jc w:val="both"/>
        <w:textAlignment w:val="baseline"/>
        <w:rPr>
          <w:spacing w:val="-1"/>
          <w:sz w:val="24"/>
          <w:szCs w:val="24"/>
          <w:lang w:val="es-ES"/>
        </w:rPr>
      </w:pPr>
      <w:r>
        <w:rPr>
          <w:spacing w:val="-1"/>
          <w:sz w:val="24"/>
          <w:szCs w:val="24"/>
          <w:lang w:val="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3E2816EB" w14:textId="77777777" w:rsidR="001E4FAE" w:rsidRDefault="00000000">
      <w:pPr>
        <w:numPr>
          <w:ilvl w:val="0"/>
          <w:numId w:val="4"/>
        </w:numPr>
        <w:kinsoku w:val="0"/>
        <w:overflowPunct w:val="0"/>
        <w:autoSpaceDE/>
        <w:autoSpaceDN/>
        <w:adjustRightInd/>
        <w:spacing w:before="338" w:line="275" w:lineRule="exact"/>
        <w:jc w:val="both"/>
        <w:textAlignment w:val="baseline"/>
        <w:rPr>
          <w:spacing w:val="-3"/>
          <w:sz w:val="24"/>
          <w:szCs w:val="24"/>
          <w:lang w:val="es-ES"/>
        </w:rPr>
      </w:pPr>
      <w:r>
        <w:rPr>
          <w:spacing w:val="-3"/>
          <w:sz w:val="24"/>
          <w:szCs w:val="24"/>
          <w:lang w:val="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6CBA2871" w14:textId="7A311269" w:rsidR="001E4FAE" w:rsidRDefault="001E4FAE">
      <w:pPr>
        <w:kinsoku w:val="0"/>
        <w:overflowPunct w:val="0"/>
        <w:autoSpaceDE/>
        <w:autoSpaceDN/>
        <w:adjustRightInd/>
        <w:spacing w:line="245" w:lineRule="exact"/>
        <w:ind w:left="72"/>
        <w:jc w:val="right"/>
        <w:textAlignment w:val="baseline"/>
        <w:rPr>
          <w:i/>
          <w:iCs/>
          <w:spacing w:val="-14"/>
          <w:sz w:val="24"/>
          <w:szCs w:val="24"/>
          <w:lang w:val="es-ES"/>
        </w:rPr>
      </w:pPr>
    </w:p>
    <w:p w14:paraId="3CAE7A8D" w14:textId="77777777" w:rsidR="001E4FAE" w:rsidRDefault="001E4FAE">
      <w:pPr>
        <w:widowControl/>
        <w:rPr>
          <w:sz w:val="24"/>
          <w:szCs w:val="24"/>
        </w:rPr>
        <w:sectPr w:rsidR="001E4FAE">
          <w:pgSz w:w="12317" w:h="15802"/>
          <w:pgMar w:top="1600" w:right="1660" w:bottom="171" w:left="1717" w:header="720" w:footer="720" w:gutter="0"/>
          <w:cols w:space="720"/>
          <w:noEndnote/>
        </w:sectPr>
      </w:pPr>
    </w:p>
    <w:p w14:paraId="0CA044AC" w14:textId="77777777" w:rsidR="001E4FAE" w:rsidRDefault="00000000">
      <w:pPr>
        <w:numPr>
          <w:ilvl w:val="0"/>
          <w:numId w:val="5"/>
        </w:numPr>
        <w:kinsoku w:val="0"/>
        <w:overflowPunct w:val="0"/>
        <w:autoSpaceDE/>
        <w:autoSpaceDN/>
        <w:adjustRightInd/>
        <w:spacing w:before="9" w:line="276" w:lineRule="exact"/>
        <w:ind w:right="72"/>
        <w:jc w:val="both"/>
        <w:textAlignment w:val="baseline"/>
        <w:rPr>
          <w:sz w:val="24"/>
          <w:szCs w:val="24"/>
          <w:lang w:val="es-ES"/>
        </w:rPr>
      </w:pPr>
      <w:r>
        <w:rPr>
          <w:sz w:val="24"/>
          <w:szCs w:val="24"/>
          <w:lang w:val="es-ES"/>
        </w:rPr>
        <w:lastRenderedPageBreak/>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7B773EF7" w14:textId="77777777" w:rsidR="001E4FAE" w:rsidRDefault="00000000">
      <w:pPr>
        <w:numPr>
          <w:ilvl w:val="0"/>
          <w:numId w:val="5"/>
        </w:numPr>
        <w:kinsoku w:val="0"/>
        <w:overflowPunct w:val="0"/>
        <w:autoSpaceDE/>
        <w:autoSpaceDN/>
        <w:adjustRightInd/>
        <w:spacing w:before="288" w:line="276" w:lineRule="exact"/>
        <w:jc w:val="both"/>
        <w:textAlignment w:val="baseline"/>
        <w:rPr>
          <w:spacing w:val="-2"/>
          <w:sz w:val="24"/>
          <w:szCs w:val="24"/>
          <w:lang w:val="es-ES"/>
        </w:rPr>
      </w:pPr>
      <w:r>
        <w:rPr>
          <w:spacing w:val="-2"/>
          <w:sz w:val="24"/>
          <w:szCs w:val="24"/>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w:t>
      </w:r>
    </w:p>
    <w:p w14:paraId="28B78AAF" w14:textId="4A7C6EF6" w:rsidR="001E4FAE" w:rsidRDefault="00000000">
      <w:pPr>
        <w:tabs>
          <w:tab w:val="left" w:pos="1152"/>
        </w:tabs>
        <w:kinsoku w:val="0"/>
        <w:overflowPunct w:val="0"/>
        <w:autoSpaceDE/>
        <w:autoSpaceDN/>
        <w:adjustRightInd/>
        <w:spacing w:before="10" w:line="276" w:lineRule="exact"/>
        <w:ind w:left="72"/>
        <w:textAlignment w:val="baseline"/>
        <w:rPr>
          <w:spacing w:val="-3"/>
          <w:sz w:val="24"/>
          <w:szCs w:val="24"/>
          <w:lang w:val="es-ES"/>
        </w:rPr>
      </w:pPr>
      <w:r>
        <w:rPr>
          <w:spacing w:val="-3"/>
          <w:sz w:val="24"/>
          <w:szCs w:val="24"/>
          <w:lang w:val="es-ES"/>
        </w:rPr>
        <w:t>usuarios.</w:t>
      </w:r>
      <w:r>
        <w:rPr>
          <w:spacing w:val="-3"/>
          <w:sz w:val="24"/>
          <w:szCs w:val="24"/>
          <w:lang w:val="es-ES"/>
        </w:rPr>
        <w:tab/>
      </w:r>
    </w:p>
    <w:p w14:paraId="24502648" w14:textId="77777777" w:rsidR="001E4FAE" w:rsidRDefault="00000000">
      <w:pPr>
        <w:numPr>
          <w:ilvl w:val="0"/>
          <w:numId w:val="5"/>
        </w:numPr>
        <w:kinsoku w:val="0"/>
        <w:overflowPunct w:val="0"/>
        <w:autoSpaceDE/>
        <w:autoSpaceDN/>
        <w:adjustRightInd/>
        <w:spacing w:before="228" w:line="276" w:lineRule="exact"/>
        <w:jc w:val="both"/>
        <w:textAlignment w:val="baseline"/>
        <w:rPr>
          <w:spacing w:val="-1"/>
          <w:sz w:val="24"/>
          <w:szCs w:val="24"/>
          <w:lang w:val="es-ES"/>
        </w:rPr>
      </w:pPr>
      <w:r>
        <w:rPr>
          <w:spacing w:val="-1"/>
          <w:sz w:val="24"/>
          <w:szCs w:val="24"/>
          <w:lang w:val="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31D94F4E" w14:textId="77777777" w:rsidR="001E4FAE" w:rsidRDefault="00000000">
      <w:pPr>
        <w:numPr>
          <w:ilvl w:val="0"/>
          <w:numId w:val="5"/>
        </w:numPr>
        <w:kinsoku w:val="0"/>
        <w:overflowPunct w:val="0"/>
        <w:autoSpaceDE/>
        <w:autoSpaceDN/>
        <w:adjustRightInd/>
        <w:spacing w:before="300" w:line="276" w:lineRule="exact"/>
        <w:jc w:val="both"/>
        <w:textAlignment w:val="baseline"/>
        <w:rPr>
          <w:spacing w:val="-3"/>
          <w:sz w:val="24"/>
          <w:szCs w:val="24"/>
          <w:lang w:val="es-ES"/>
        </w:rPr>
      </w:pPr>
      <w:r>
        <w:rPr>
          <w:spacing w:val="-3"/>
          <w:sz w:val="24"/>
          <w:szCs w:val="24"/>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w:t>
      </w:r>
    </w:p>
    <w:p w14:paraId="199FCDB7" w14:textId="22B9A950" w:rsidR="001E4FAE" w:rsidRDefault="001E4FAE">
      <w:pPr>
        <w:kinsoku w:val="0"/>
        <w:overflowPunct w:val="0"/>
        <w:autoSpaceDE/>
        <w:autoSpaceDN/>
        <w:adjustRightInd/>
        <w:spacing w:before="2" w:line="243" w:lineRule="exact"/>
        <w:ind w:left="72"/>
        <w:jc w:val="right"/>
        <w:textAlignment w:val="baseline"/>
        <w:rPr>
          <w:i/>
          <w:iCs/>
          <w:spacing w:val="-14"/>
          <w:sz w:val="24"/>
          <w:szCs w:val="24"/>
          <w:lang w:val="es-ES"/>
        </w:rPr>
      </w:pPr>
    </w:p>
    <w:p w14:paraId="22A39FDA" w14:textId="77777777" w:rsidR="001E4FAE" w:rsidRDefault="001E4FAE">
      <w:pPr>
        <w:widowControl/>
        <w:rPr>
          <w:sz w:val="24"/>
          <w:szCs w:val="24"/>
        </w:rPr>
        <w:sectPr w:rsidR="001E4FAE">
          <w:pgSz w:w="12317" w:h="15802"/>
          <w:pgMar w:top="1340" w:right="1624" w:bottom="306" w:left="1753" w:header="720" w:footer="720" w:gutter="0"/>
          <w:cols w:space="720"/>
          <w:noEndnote/>
        </w:sectPr>
      </w:pPr>
    </w:p>
    <w:p w14:paraId="7A3834C6" w14:textId="77777777" w:rsidR="001E4FAE" w:rsidRDefault="00000000">
      <w:pPr>
        <w:kinsoku w:val="0"/>
        <w:overflowPunct w:val="0"/>
        <w:autoSpaceDE/>
        <w:autoSpaceDN/>
        <w:adjustRightInd/>
        <w:spacing w:line="273" w:lineRule="exact"/>
        <w:jc w:val="both"/>
        <w:textAlignment w:val="baseline"/>
        <w:rPr>
          <w:sz w:val="24"/>
          <w:szCs w:val="24"/>
          <w:lang w:val="es-ES"/>
        </w:rPr>
      </w:pPr>
      <w:r>
        <w:rPr>
          <w:sz w:val="24"/>
          <w:szCs w:val="24"/>
          <w:lang w:val="es-ES"/>
        </w:rPr>
        <w:lastRenderedPageBreak/>
        <w:t>aspectos de impugnación para un acto administrativo determinado para otro que posee efectos jurídicos individuales.</w:t>
      </w:r>
    </w:p>
    <w:p w14:paraId="594D942D" w14:textId="77777777" w:rsidR="001E4FAE" w:rsidRDefault="00000000">
      <w:pPr>
        <w:kinsoku w:val="0"/>
        <w:overflowPunct w:val="0"/>
        <w:autoSpaceDE/>
        <w:autoSpaceDN/>
        <w:adjustRightInd/>
        <w:spacing w:before="266" w:line="275" w:lineRule="exact"/>
        <w:jc w:val="both"/>
        <w:textAlignment w:val="baseline"/>
        <w:rPr>
          <w:sz w:val="24"/>
          <w:szCs w:val="24"/>
          <w:lang w:val="es-ES"/>
        </w:rPr>
      </w:pPr>
      <w:r>
        <w:rPr>
          <w:b/>
          <w:bCs/>
          <w:sz w:val="24"/>
          <w:szCs w:val="24"/>
          <w:lang w:val="es-ES"/>
        </w:rPr>
        <w:t xml:space="preserve">k) </w:t>
      </w:r>
      <w:r>
        <w:rPr>
          <w:sz w:val="24"/>
          <w:szCs w:val="24"/>
          <w:lang w:val="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103A731E" w14:textId="0BBB2A2D" w:rsidR="001E4FAE" w:rsidRDefault="00523007">
      <w:pPr>
        <w:kinsoku w:val="0"/>
        <w:overflowPunct w:val="0"/>
        <w:autoSpaceDE/>
        <w:autoSpaceDN/>
        <w:adjustRightInd/>
        <w:spacing w:before="280" w:line="275" w:lineRule="exact"/>
        <w:jc w:val="both"/>
        <w:textAlignment w:val="baseline"/>
        <w:rPr>
          <w:sz w:val="24"/>
          <w:szCs w:val="24"/>
          <w:lang w:val="es-ES"/>
        </w:rPr>
      </w:pPr>
      <w:r>
        <w:rPr>
          <w:b/>
          <w:bCs/>
          <w:sz w:val="24"/>
          <w:szCs w:val="24"/>
          <w:lang w:val="es-ES"/>
        </w:rPr>
        <w:t xml:space="preserve">l) </w:t>
      </w:r>
      <w:r>
        <w:rPr>
          <w:sz w:val="24"/>
          <w:szCs w:val="24"/>
          <w:lang w:val="es-ES"/>
        </w:rPr>
        <w:t>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z w:val="24"/>
          <w:szCs w:val="24"/>
          <w:lang w:val="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2D5F0789" w14:textId="77777777" w:rsidR="001E4FAE" w:rsidRDefault="00000000">
      <w:pPr>
        <w:numPr>
          <w:ilvl w:val="0"/>
          <w:numId w:val="6"/>
        </w:numPr>
        <w:kinsoku w:val="0"/>
        <w:overflowPunct w:val="0"/>
        <w:autoSpaceDE/>
        <w:autoSpaceDN/>
        <w:adjustRightInd/>
        <w:spacing w:before="270" w:line="275" w:lineRule="exact"/>
        <w:jc w:val="both"/>
        <w:textAlignment w:val="baseline"/>
        <w:rPr>
          <w:sz w:val="24"/>
          <w:szCs w:val="24"/>
          <w:lang w:val="es-ES"/>
        </w:rPr>
      </w:pPr>
      <w:r>
        <w:rPr>
          <w:sz w:val="24"/>
          <w:szCs w:val="24"/>
          <w:lang w:val="es-ES"/>
        </w:rPr>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ario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31B0F11B" w14:textId="77777777" w:rsidR="001E4FAE" w:rsidRDefault="00000000">
      <w:pPr>
        <w:numPr>
          <w:ilvl w:val="0"/>
          <w:numId w:val="7"/>
        </w:numPr>
        <w:kinsoku w:val="0"/>
        <w:overflowPunct w:val="0"/>
        <w:autoSpaceDE/>
        <w:autoSpaceDN/>
        <w:adjustRightInd/>
        <w:spacing w:before="278" w:line="281" w:lineRule="exact"/>
        <w:jc w:val="both"/>
        <w:textAlignment w:val="baseline"/>
        <w:rPr>
          <w:sz w:val="24"/>
          <w:szCs w:val="24"/>
          <w:lang w:val="es-ES"/>
        </w:rPr>
      </w:pPr>
      <w:r>
        <w:rPr>
          <w:sz w:val="24"/>
          <w:szCs w:val="24"/>
          <w:lang w:val="es-ES"/>
        </w:rPr>
        <w:t xml:space="preserve">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w:t>
      </w:r>
      <w:r>
        <w:rPr>
          <w:sz w:val="24"/>
          <w:szCs w:val="24"/>
          <w:vertAlign w:val="superscript"/>
          <w:lang w:val="es-ES"/>
        </w:rPr>
        <w:t>.</w:t>
      </w:r>
      <w:r>
        <w:rPr>
          <w:sz w:val="24"/>
          <w:szCs w:val="24"/>
          <w:lang w:val="es-ES"/>
        </w:rPr>
        <w:t>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w:t>
      </w:r>
    </w:p>
    <w:p w14:paraId="21F286E4" w14:textId="77777777" w:rsidR="001E4FAE" w:rsidRDefault="001E4FAE">
      <w:pPr>
        <w:widowControl/>
        <w:rPr>
          <w:sz w:val="24"/>
          <w:szCs w:val="24"/>
        </w:rPr>
        <w:sectPr w:rsidR="001E4FAE">
          <w:pgSz w:w="12317" w:h="15782"/>
          <w:pgMar w:top="1580" w:right="1657" w:bottom="181" w:left="1720" w:header="720" w:footer="720" w:gutter="0"/>
          <w:cols w:space="720"/>
          <w:noEndnote/>
        </w:sectPr>
      </w:pPr>
    </w:p>
    <w:p w14:paraId="702D9811" w14:textId="77777777" w:rsidR="001E4FAE" w:rsidRDefault="00000000">
      <w:pPr>
        <w:kinsoku w:val="0"/>
        <w:overflowPunct w:val="0"/>
        <w:autoSpaceDE/>
        <w:autoSpaceDN/>
        <w:adjustRightInd/>
        <w:spacing w:line="278" w:lineRule="exact"/>
        <w:ind w:left="72"/>
        <w:jc w:val="both"/>
        <w:textAlignment w:val="baseline"/>
        <w:rPr>
          <w:spacing w:val="-3"/>
          <w:sz w:val="24"/>
          <w:szCs w:val="24"/>
          <w:lang w:val="es-ES"/>
        </w:rPr>
      </w:pPr>
      <w:r>
        <w:rPr>
          <w:spacing w:val="-3"/>
          <w:sz w:val="24"/>
          <w:szCs w:val="24"/>
          <w:lang w:val="es-ES"/>
        </w:rPr>
        <w:lastRenderedPageBreak/>
        <w:t>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202FA9B5" w14:textId="77777777" w:rsidR="001E4FAE" w:rsidRDefault="00000000">
      <w:pPr>
        <w:numPr>
          <w:ilvl w:val="0"/>
          <w:numId w:val="8"/>
        </w:numPr>
        <w:kinsoku w:val="0"/>
        <w:overflowPunct w:val="0"/>
        <w:autoSpaceDE/>
        <w:autoSpaceDN/>
        <w:adjustRightInd/>
        <w:spacing w:before="296" w:line="280" w:lineRule="exact"/>
        <w:ind w:right="72"/>
        <w:jc w:val="both"/>
        <w:textAlignment w:val="baseline"/>
        <w:rPr>
          <w:spacing w:val="-2"/>
          <w:sz w:val="24"/>
          <w:szCs w:val="24"/>
          <w:lang w:val="es-ES"/>
        </w:rPr>
      </w:pPr>
      <w:r>
        <w:rPr>
          <w:spacing w:val="-2"/>
          <w:sz w:val="24"/>
          <w:szCs w:val="24"/>
          <w:lang w:val="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arios. Dicho Programa fue aprobado por el Consejo Nacional Sectorial en el mes de diciembre de 2020 y de forma particular por la Junta Directiva del CTP mediante artículo 7.1 de la Sesión Ordinaria 04-2021 del 14 de enero de 2021.</w:t>
      </w:r>
    </w:p>
    <w:p w14:paraId="5F8E3D06" w14:textId="77777777" w:rsidR="001E4FAE" w:rsidRDefault="00000000">
      <w:pPr>
        <w:numPr>
          <w:ilvl w:val="0"/>
          <w:numId w:val="8"/>
        </w:numPr>
        <w:kinsoku w:val="0"/>
        <w:overflowPunct w:val="0"/>
        <w:autoSpaceDE/>
        <w:autoSpaceDN/>
        <w:adjustRightInd/>
        <w:spacing w:before="267" w:line="280" w:lineRule="exact"/>
        <w:ind w:right="72"/>
        <w:jc w:val="both"/>
        <w:textAlignment w:val="baseline"/>
        <w:rPr>
          <w:sz w:val="24"/>
          <w:szCs w:val="24"/>
          <w:lang w:val="es-ES"/>
        </w:rPr>
      </w:pPr>
      <w:r>
        <w:rPr>
          <w:sz w:val="24"/>
          <w:szCs w:val="24"/>
          <w:lang w:val="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6EC7F8D3" w14:textId="77777777" w:rsidR="001E4FAE" w:rsidRDefault="00000000">
      <w:pPr>
        <w:numPr>
          <w:ilvl w:val="0"/>
          <w:numId w:val="9"/>
        </w:numPr>
        <w:kinsoku w:val="0"/>
        <w:overflowPunct w:val="0"/>
        <w:autoSpaceDE/>
        <w:autoSpaceDN/>
        <w:adjustRightInd/>
        <w:spacing w:before="279" w:line="279" w:lineRule="exact"/>
        <w:jc w:val="both"/>
        <w:textAlignment w:val="baseline"/>
        <w:rPr>
          <w:i/>
          <w:iCs/>
          <w:spacing w:val="-1"/>
          <w:sz w:val="24"/>
          <w:szCs w:val="24"/>
          <w:lang w:val="es-ES"/>
        </w:rPr>
      </w:pPr>
      <w:r>
        <w:rPr>
          <w:spacing w:val="-1"/>
          <w:sz w:val="24"/>
          <w:szCs w:val="24"/>
          <w:lang w:val="es-ES"/>
        </w:rPr>
        <w:t xml:space="preserve">Finalmente indica el Consejo de Transporte Público que: </w:t>
      </w:r>
      <w:r>
        <w:rPr>
          <w:i/>
          <w:iCs/>
          <w:spacing w:val="-1"/>
          <w:sz w:val="24"/>
          <w:szCs w:val="24"/>
          <w:lang w:val="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w:t>
      </w:r>
    </w:p>
    <w:p w14:paraId="3128AB5A" w14:textId="77777777" w:rsidR="001E4FAE" w:rsidRDefault="001E4FAE">
      <w:pPr>
        <w:widowControl/>
        <w:rPr>
          <w:sz w:val="24"/>
          <w:szCs w:val="24"/>
        </w:rPr>
        <w:sectPr w:rsidR="001E4FAE">
          <w:pgSz w:w="12317" w:h="15782"/>
          <w:pgMar w:top="1300" w:right="1629" w:bottom="326" w:left="1748" w:header="720" w:footer="720" w:gutter="0"/>
          <w:cols w:space="720"/>
          <w:noEndnote/>
        </w:sectPr>
      </w:pPr>
    </w:p>
    <w:p w14:paraId="00427B88" w14:textId="77777777" w:rsidR="001E4FAE" w:rsidRDefault="00000000">
      <w:pPr>
        <w:kinsoku w:val="0"/>
        <w:overflowPunct w:val="0"/>
        <w:autoSpaceDE/>
        <w:autoSpaceDN/>
        <w:adjustRightInd/>
        <w:spacing w:before="7" w:line="271" w:lineRule="exact"/>
        <w:ind w:right="72"/>
        <w:jc w:val="both"/>
        <w:textAlignment w:val="baseline"/>
        <w:rPr>
          <w:i/>
          <w:iCs/>
          <w:sz w:val="24"/>
          <w:szCs w:val="24"/>
          <w:lang w:val="es-ES"/>
        </w:rPr>
      </w:pPr>
      <w:r>
        <w:rPr>
          <w:i/>
          <w:iCs/>
          <w:sz w:val="24"/>
          <w:szCs w:val="24"/>
          <w:lang w:val="es-ES"/>
        </w:rPr>
        <w:lastRenderedPageBreak/>
        <w:t>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1189D019" w14:textId="77777777" w:rsidR="001E4FAE" w:rsidRDefault="00000000">
      <w:pPr>
        <w:kinsoku w:val="0"/>
        <w:overflowPunct w:val="0"/>
        <w:autoSpaceDE/>
        <w:autoSpaceDN/>
        <w:adjustRightInd/>
        <w:spacing w:before="291" w:line="316" w:lineRule="exact"/>
        <w:ind w:right="72"/>
        <w:jc w:val="both"/>
        <w:textAlignment w:val="baseline"/>
        <w:rPr>
          <w:sz w:val="24"/>
          <w:szCs w:val="24"/>
          <w:lang w:val="es-ES"/>
        </w:rPr>
      </w:pPr>
      <w:r>
        <w:rPr>
          <w:sz w:val="24"/>
          <w:szCs w:val="24"/>
          <w:lang w:val="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TAT-036-22)</w:t>
      </w:r>
    </w:p>
    <w:p w14:paraId="6F0111B1" w14:textId="31E3FD13" w:rsidR="001E4FAE" w:rsidRDefault="00000000">
      <w:pPr>
        <w:kinsoku w:val="0"/>
        <w:overflowPunct w:val="0"/>
        <w:autoSpaceDE/>
        <w:autoSpaceDN/>
        <w:adjustRightInd/>
        <w:spacing w:before="276" w:line="316" w:lineRule="exact"/>
        <w:ind w:right="72"/>
        <w:jc w:val="both"/>
        <w:textAlignment w:val="baseline"/>
        <w:rPr>
          <w:sz w:val="24"/>
          <w:szCs w:val="24"/>
          <w:lang w:val="es-ES"/>
        </w:rPr>
      </w:pPr>
      <w:r>
        <w:rPr>
          <w:b/>
          <w:bCs/>
          <w:sz w:val="24"/>
          <w:szCs w:val="24"/>
          <w:lang w:val="es-ES"/>
        </w:rPr>
        <w:t xml:space="preserve">CUARTO: </w:t>
      </w:r>
      <w:r>
        <w:rPr>
          <w:sz w:val="24"/>
          <w:szCs w:val="24"/>
          <w:lang w:val="es-ES"/>
        </w:rPr>
        <w:t xml:space="preserve">El Tribunal Administrativo de Transporte emite la Prevención </w:t>
      </w:r>
      <w:r>
        <w:rPr>
          <w:b/>
          <w:bCs/>
          <w:sz w:val="24"/>
          <w:szCs w:val="24"/>
          <w:lang w:val="es-ES"/>
        </w:rPr>
        <w:t xml:space="preserve">No. TAT-047-21 de las 09:30 horas del 01 de diciembre de 2021, </w:t>
      </w:r>
      <w:r>
        <w:rPr>
          <w:sz w:val="24"/>
          <w:szCs w:val="24"/>
          <w:lang w:val="es-ES"/>
        </w:rPr>
        <w:t xml:space="preserve">mediante la cual solicita, al Consejo indicar el nombre, cédula y lugar de notificaciones, de cada uno de los concesionarios a los que se les renovó el derecho de concesión. El Consejo de Transporte Público, responde al Tribunal Administrativo mediante oficio </w:t>
      </w:r>
      <w:r>
        <w:rPr>
          <w:b/>
          <w:bCs/>
          <w:sz w:val="24"/>
          <w:szCs w:val="24"/>
          <w:lang w:val="es-ES"/>
        </w:rPr>
        <w:t xml:space="preserve">No. CTP-SDA-OF-00131-2021 del 07 de diciembre de 2021 </w:t>
      </w:r>
      <w:r>
        <w:rPr>
          <w:sz w:val="24"/>
          <w:szCs w:val="24"/>
          <w:lang w:val="es-ES"/>
        </w:rPr>
        <w:t xml:space="preserve">y aporta el oficio </w:t>
      </w:r>
      <w:r>
        <w:rPr>
          <w:b/>
          <w:bCs/>
          <w:sz w:val="24"/>
          <w:szCs w:val="24"/>
          <w:lang w:val="es-ES"/>
        </w:rPr>
        <w:t xml:space="preserve">No. CTP-DT-DAC-OF-01957-2021 del 02 de diciembre de 2021, </w:t>
      </w:r>
      <w:r>
        <w:rPr>
          <w:sz w:val="24"/>
          <w:szCs w:val="24"/>
          <w:lang w:val="es-ES"/>
        </w:rPr>
        <w:t xml:space="preserve">del Departamento de Concesiones y Permisos, suscrito por la Lcda. Diana Aguilar Romero, en el que se indica que, entre otros concesionarios, se renovó el derecho de concesión al señor </w:t>
      </w:r>
      <w:r>
        <w:rPr>
          <w:b/>
          <w:bCs/>
          <w:sz w:val="24"/>
          <w:szCs w:val="24"/>
          <w:lang w:val="es-ES"/>
        </w:rPr>
        <w:t>S</w:t>
      </w:r>
      <w:r w:rsidR="00523007">
        <w:rPr>
          <w:b/>
          <w:bCs/>
          <w:sz w:val="24"/>
          <w:szCs w:val="24"/>
          <w:lang w:val="es-ES"/>
        </w:rPr>
        <w:t>PL</w:t>
      </w:r>
      <w:r>
        <w:rPr>
          <w:b/>
          <w:bCs/>
          <w:sz w:val="24"/>
          <w:szCs w:val="24"/>
          <w:lang w:val="es-ES"/>
        </w:rPr>
        <w:t xml:space="preserve"> </w:t>
      </w:r>
      <w:r>
        <w:rPr>
          <w:sz w:val="24"/>
          <w:szCs w:val="24"/>
          <w:lang w:val="es-ES"/>
        </w:rPr>
        <w:t xml:space="preserve">en la </w:t>
      </w:r>
      <w:r>
        <w:rPr>
          <w:b/>
          <w:bCs/>
          <w:sz w:val="24"/>
          <w:szCs w:val="24"/>
          <w:lang w:val="es-ES"/>
        </w:rPr>
        <w:t xml:space="preserve">Ruta No. </w:t>
      </w:r>
      <w:r w:rsidR="00523007">
        <w:rPr>
          <w:b/>
          <w:bCs/>
          <w:sz w:val="24"/>
          <w:szCs w:val="24"/>
          <w:lang w:val="es-ES"/>
        </w:rPr>
        <w:t>000</w:t>
      </w:r>
      <w:r>
        <w:rPr>
          <w:b/>
          <w:bCs/>
          <w:sz w:val="24"/>
          <w:szCs w:val="24"/>
          <w:lang w:val="es-ES"/>
        </w:rPr>
        <w:t xml:space="preserve">. </w:t>
      </w:r>
      <w:r>
        <w:rPr>
          <w:sz w:val="24"/>
          <w:szCs w:val="24"/>
          <w:lang w:val="es-ES"/>
        </w:rPr>
        <w:t>(Léanse los folios del 102 al 126 del expediente TAT-036-22)</w:t>
      </w:r>
    </w:p>
    <w:p w14:paraId="1710ADDE" w14:textId="77777777" w:rsidR="001E4FAE" w:rsidRDefault="00000000">
      <w:pPr>
        <w:tabs>
          <w:tab w:val="left" w:pos="1440"/>
        </w:tabs>
        <w:kinsoku w:val="0"/>
        <w:overflowPunct w:val="0"/>
        <w:autoSpaceDE/>
        <w:autoSpaceDN/>
        <w:adjustRightInd/>
        <w:spacing w:before="325" w:line="315" w:lineRule="exact"/>
        <w:ind w:right="72"/>
        <w:jc w:val="both"/>
        <w:textAlignment w:val="baseline"/>
        <w:rPr>
          <w:sz w:val="24"/>
          <w:szCs w:val="24"/>
          <w:lang w:val="es-ES"/>
        </w:rPr>
      </w:pPr>
      <w:r>
        <w:rPr>
          <w:b/>
          <w:bCs/>
          <w:sz w:val="24"/>
          <w:szCs w:val="24"/>
          <w:lang w:val="es-ES"/>
        </w:rPr>
        <w:t>QUINTO:</w:t>
      </w:r>
      <w:r>
        <w:rPr>
          <w:b/>
          <w:bCs/>
          <w:sz w:val="24"/>
          <w:szCs w:val="24"/>
          <w:lang w:val="es-ES"/>
        </w:rPr>
        <w:tab/>
      </w:r>
      <w:r>
        <w:rPr>
          <w:sz w:val="24"/>
          <w:szCs w:val="24"/>
          <w:lang w:val="es-ES"/>
        </w:rPr>
        <w:t xml:space="preserve">La Secretaría de Instrucción del Tribunal Administrativo de Transporte, en razón de la respuesta dada por el Consejo de Transporte Público mediante oficio </w:t>
      </w:r>
      <w:r>
        <w:rPr>
          <w:b/>
          <w:bCs/>
          <w:sz w:val="24"/>
          <w:szCs w:val="24"/>
          <w:lang w:val="es-ES"/>
        </w:rPr>
        <w:t xml:space="preserve">No. CTP-DT-DAC-OF-01957-2021 de 2 de diciembre de 2021, </w:t>
      </w:r>
      <w:r>
        <w:rPr>
          <w:sz w:val="24"/>
          <w:szCs w:val="24"/>
          <w:lang w:val="es-ES"/>
        </w:rPr>
        <w:t xml:space="preserve">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Pr>
          <w:b/>
          <w:bCs/>
          <w:sz w:val="24"/>
          <w:szCs w:val="24"/>
          <w:lang w:val="es-ES"/>
        </w:rPr>
        <w:t xml:space="preserve">Resolución No. TAT-SI-136-2021 de las 07:30 horas del 10 de diciembre de 2021, </w:t>
      </w:r>
      <w:r>
        <w:rPr>
          <w:sz w:val="24"/>
          <w:szCs w:val="24"/>
          <w:lang w:val="es-ES"/>
        </w:rPr>
        <w:t>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TAT-036-22)</w:t>
      </w:r>
    </w:p>
    <w:p w14:paraId="75EADF5C" w14:textId="236D2F8C" w:rsidR="001E4FAE" w:rsidRDefault="00000000">
      <w:pPr>
        <w:tabs>
          <w:tab w:val="left" w:pos="1440"/>
        </w:tabs>
        <w:kinsoku w:val="0"/>
        <w:overflowPunct w:val="0"/>
        <w:autoSpaceDE/>
        <w:autoSpaceDN/>
        <w:adjustRightInd/>
        <w:spacing w:before="337" w:line="326" w:lineRule="exact"/>
        <w:ind w:right="72"/>
        <w:jc w:val="both"/>
        <w:textAlignment w:val="baseline"/>
        <w:rPr>
          <w:b/>
          <w:bCs/>
          <w:sz w:val="24"/>
          <w:szCs w:val="24"/>
          <w:lang w:val="es-ES"/>
        </w:rPr>
      </w:pPr>
      <w:r>
        <w:rPr>
          <w:b/>
          <w:bCs/>
          <w:sz w:val="24"/>
          <w:szCs w:val="24"/>
          <w:lang w:val="es-ES"/>
        </w:rPr>
        <w:t>SEXTO:</w:t>
      </w:r>
      <w:r>
        <w:rPr>
          <w:b/>
          <w:bCs/>
          <w:sz w:val="24"/>
          <w:szCs w:val="24"/>
          <w:lang w:val="es-ES"/>
        </w:rPr>
        <w:tab/>
      </w:r>
      <w:r>
        <w:rPr>
          <w:sz w:val="24"/>
          <w:szCs w:val="24"/>
          <w:lang w:val="es-ES"/>
        </w:rPr>
        <w:t xml:space="preserve">El Tribunal Administrativo de Transporte emite la Prevención N. 1 de las 11:10 horas del 27 de enero de 2022, mediante la cual 'solicita al Consejo de Transporte Público, remita copia certificada del expediente de renovación del derecho de concesión a nombre del señor </w:t>
      </w:r>
      <w:r>
        <w:rPr>
          <w:b/>
          <w:bCs/>
          <w:sz w:val="24"/>
          <w:szCs w:val="24"/>
          <w:lang w:val="es-ES"/>
        </w:rPr>
        <w:t>S</w:t>
      </w:r>
      <w:r w:rsidR="00523007">
        <w:rPr>
          <w:b/>
          <w:bCs/>
          <w:sz w:val="24"/>
          <w:szCs w:val="24"/>
          <w:lang w:val="es-ES"/>
        </w:rPr>
        <w:t>PL</w:t>
      </w:r>
      <w:r>
        <w:rPr>
          <w:b/>
          <w:bCs/>
          <w:sz w:val="24"/>
          <w:szCs w:val="24"/>
          <w:lang w:val="es-ES"/>
        </w:rPr>
        <w:t xml:space="preserve">. </w:t>
      </w:r>
      <w:r w:rsidR="00C9578D">
        <w:rPr>
          <w:sz w:val="24"/>
          <w:szCs w:val="24"/>
          <w:lang w:val="es-ES"/>
        </w:rPr>
        <w:t>E</w:t>
      </w:r>
      <w:r w:rsidRPr="00523007">
        <w:rPr>
          <w:sz w:val="24"/>
          <w:szCs w:val="24"/>
          <w:lang w:val="es-ES"/>
        </w:rPr>
        <w:t>l</w:t>
      </w:r>
      <w:r>
        <w:rPr>
          <w:b/>
          <w:bCs/>
          <w:sz w:val="24"/>
          <w:szCs w:val="24"/>
          <w:lang w:val="es-ES"/>
        </w:rPr>
        <w:t xml:space="preserve"> </w:t>
      </w:r>
      <w:r>
        <w:rPr>
          <w:sz w:val="24"/>
          <w:szCs w:val="24"/>
          <w:lang w:val="es-ES"/>
        </w:rPr>
        <w:t xml:space="preserve">CTP brinda respuesta a la prevención mediante certificación </w:t>
      </w:r>
      <w:r>
        <w:rPr>
          <w:b/>
          <w:bCs/>
          <w:sz w:val="24"/>
          <w:szCs w:val="24"/>
          <w:lang w:val="es-ES"/>
        </w:rPr>
        <w:t>No. SDA/CTP-22-03-00019 de las 08:30 horas del 02</w:t>
      </w:r>
    </w:p>
    <w:p w14:paraId="6727D7C0" w14:textId="77777777" w:rsidR="001E4FAE" w:rsidRDefault="001E4FAE">
      <w:pPr>
        <w:widowControl/>
        <w:rPr>
          <w:sz w:val="24"/>
          <w:szCs w:val="24"/>
        </w:rPr>
        <w:sectPr w:rsidR="001E4FAE">
          <w:pgSz w:w="12312" w:h="15730"/>
          <w:pgMar w:top="1520" w:right="1640" w:bottom="175" w:left="1732" w:header="720" w:footer="720" w:gutter="0"/>
          <w:cols w:space="720"/>
          <w:noEndnote/>
        </w:sectPr>
      </w:pPr>
    </w:p>
    <w:p w14:paraId="7E8CC1EE" w14:textId="2B2CF99B" w:rsidR="001E4FAE" w:rsidRDefault="00000000" w:rsidP="00523007">
      <w:pPr>
        <w:kinsoku w:val="0"/>
        <w:overflowPunct w:val="0"/>
        <w:autoSpaceDE/>
        <w:autoSpaceDN/>
        <w:adjustRightInd/>
        <w:spacing w:before="30" w:line="317" w:lineRule="exact"/>
        <w:ind w:right="72"/>
        <w:jc w:val="both"/>
        <w:textAlignment w:val="baseline"/>
        <w:rPr>
          <w:spacing w:val="1"/>
          <w:sz w:val="24"/>
          <w:szCs w:val="24"/>
          <w:lang w:val="es-ES"/>
        </w:rPr>
      </w:pPr>
      <w:r>
        <w:rPr>
          <w:spacing w:val="1"/>
          <w:sz w:val="24"/>
          <w:szCs w:val="24"/>
          <w:lang w:val="es-ES"/>
        </w:rPr>
        <w:lastRenderedPageBreak/>
        <w:t>de marzo de 2022 y eleva copia certificada del expediente de la concesión, indicando además que es mediante el artículo 7.1.117 de la Sesión Ordinaria 74-2021 del 28 de setiembre de 2021, que se renueva el derecho de concesión al señor S</w:t>
      </w:r>
      <w:r w:rsidR="00523007">
        <w:rPr>
          <w:spacing w:val="1"/>
          <w:sz w:val="24"/>
          <w:szCs w:val="24"/>
          <w:lang w:val="es-ES"/>
        </w:rPr>
        <w:t>PL</w:t>
      </w:r>
      <w:r>
        <w:rPr>
          <w:spacing w:val="1"/>
          <w:sz w:val="24"/>
          <w:szCs w:val="24"/>
          <w:lang w:val="es-ES"/>
        </w:rPr>
        <w:t>. (Léanse los folios del 139 al 142 y del 169 al 188 del expediente TAT-036-22)</w:t>
      </w:r>
    </w:p>
    <w:p w14:paraId="78F8B7DA" w14:textId="77777777" w:rsidR="001E4FAE" w:rsidRDefault="00000000">
      <w:pPr>
        <w:tabs>
          <w:tab w:val="right" w:pos="8856"/>
        </w:tabs>
        <w:kinsoku w:val="0"/>
        <w:overflowPunct w:val="0"/>
        <w:autoSpaceDE/>
        <w:autoSpaceDN/>
        <w:adjustRightInd/>
        <w:spacing w:before="362" w:line="277" w:lineRule="exact"/>
        <w:textAlignment w:val="baseline"/>
        <w:rPr>
          <w:sz w:val="24"/>
          <w:szCs w:val="24"/>
          <w:lang w:val="es-ES"/>
        </w:rPr>
      </w:pPr>
      <w:r w:rsidRPr="00523007">
        <w:rPr>
          <w:b/>
          <w:bCs/>
          <w:sz w:val="24"/>
          <w:szCs w:val="24"/>
          <w:lang w:val="es-ES"/>
        </w:rPr>
        <w:t>SÉTIMO:</w:t>
      </w:r>
      <w:r>
        <w:rPr>
          <w:sz w:val="24"/>
          <w:szCs w:val="24"/>
          <w:lang w:val="es-ES"/>
        </w:rPr>
        <w:tab/>
        <w:t>El Tribunal Administrativo de Transportes mediante Prevención N. 2 de las</w:t>
      </w:r>
    </w:p>
    <w:p w14:paraId="78B211B7" w14:textId="12AA89CD" w:rsidR="001E4FAE" w:rsidRDefault="00000000">
      <w:pPr>
        <w:kinsoku w:val="0"/>
        <w:overflowPunct w:val="0"/>
        <w:autoSpaceDE/>
        <w:autoSpaceDN/>
        <w:adjustRightInd/>
        <w:spacing w:before="14" w:line="317" w:lineRule="exact"/>
        <w:jc w:val="both"/>
        <w:textAlignment w:val="baseline"/>
        <w:rPr>
          <w:sz w:val="24"/>
          <w:szCs w:val="24"/>
          <w:lang w:val="es-ES"/>
        </w:rPr>
      </w:pPr>
      <w:r>
        <w:rPr>
          <w:sz w:val="24"/>
          <w:szCs w:val="24"/>
          <w:lang w:val="es-ES"/>
        </w:rPr>
        <w:t xml:space="preserve">11:20 horas del 27 de enero de 2022, previene al señor </w:t>
      </w:r>
      <w:r w:rsidRPr="00523007">
        <w:rPr>
          <w:b/>
          <w:bCs/>
          <w:sz w:val="24"/>
          <w:szCs w:val="24"/>
          <w:lang w:val="es-ES"/>
        </w:rPr>
        <w:t>S</w:t>
      </w:r>
      <w:r w:rsidR="00523007">
        <w:rPr>
          <w:b/>
          <w:bCs/>
          <w:sz w:val="24"/>
          <w:szCs w:val="24"/>
          <w:lang w:val="es-ES"/>
        </w:rPr>
        <w:t>PL</w:t>
      </w:r>
      <w:r>
        <w:rPr>
          <w:sz w:val="24"/>
          <w:szCs w:val="24"/>
          <w:lang w:val="es-ES"/>
        </w:rPr>
        <w:t>, para que se apersone si lo considera pertinente y se refiera a lo manifestado en su recurso por la Defensoría de los Habitantes. El citado operador, atendió la prevención realizada y se apersonó mediante escrito de fecha 10 de febrero de 2022, y de manera resumida señala lo siguiente:</w:t>
      </w:r>
    </w:p>
    <w:p w14:paraId="625E8C7E" w14:textId="77777777" w:rsidR="001E4FAE" w:rsidRDefault="00000000">
      <w:pPr>
        <w:numPr>
          <w:ilvl w:val="0"/>
          <w:numId w:val="10"/>
        </w:numPr>
        <w:kinsoku w:val="0"/>
        <w:overflowPunct w:val="0"/>
        <w:autoSpaceDE/>
        <w:autoSpaceDN/>
        <w:adjustRightInd/>
        <w:spacing w:before="312" w:line="317" w:lineRule="exact"/>
        <w:textAlignment w:val="baseline"/>
        <w:rPr>
          <w:sz w:val="24"/>
          <w:szCs w:val="24"/>
          <w:lang w:val="es-ES"/>
        </w:rPr>
      </w:pPr>
      <w:r>
        <w:rPr>
          <w:sz w:val="24"/>
          <w:szCs w:val="24"/>
          <w:lang w:val="es-ES"/>
        </w:rPr>
        <w:t>Que se comete una inexactitud jurídica en el escrito de la recurrente, toda vez que la Defensoría no es un órgano contralor de legalidad.</w:t>
      </w:r>
    </w:p>
    <w:p w14:paraId="6040B715" w14:textId="77777777" w:rsidR="001E4FAE" w:rsidRDefault="00000000">
      <w:pPr>
        <w:numPr>
          <w:ilvl w:val="0"/>
          <w:numId w:val="10"/>
        </w:numPr>
        <w:kinsoku w:val="0"/>
        <w:overflowPunct w:val="0"/>
        <w:autoSpaceDE/>
        <w:autoSpaceDN/>
        <w:adjustRightInd/>
        <w:spacing w:line="314" w:lineRule="exact"/>
        <w:jc w:val="both"/>
        <w:textAlignment w:val="baseline"/>
        <w:rPr>
          <w:sz w:val="24"/>
          <w:szCs w:val="24"/>
          <w:lang w:val="es-ES"/>
        </w:rPr>
      </w:pPr>
      <w:r>
        <w:rPr>
          <w:sz w:val="24"/>
          <w:szCs w:val="24"/>
          <w:lang w:val="es-ES"/>
        </w:rPr>
        <w:t>Que existe una justificación adecuada para excepcionar el tema de las evaluaciones del servicio para los años 2020 y 2021, y que no son de recibo las afirmaciones de la recurrente, las cuales son subjetivas y sesgadas.</w:t>
      </w:r>
    </w:p>
    <w:p w14:paraId="2DBC7D64" w14:textId="77777777" w:rsidR="001E4FAE" w:rsidRDefault="00000000">
      <w:pPr>
        <w:numPr>
          <w:ilvl w:val="0"/>
          <w:numId w:val="10"/>
        </w:numPr>
        <w:kinsoku w:val="0"/>
        <w:overflowPunct w:val="0"/>
        <w:autoSpaceDE/>
        <w:autoSpaceDN/>
        <w:adjustRightInd/>
        <w:spacing w:before="1" w:line="317" w:lineRule="exact"/>
        <w:jc w:val="both"/>
        <w:textAlignment w:val="baseline"/>
        <w:rPr>
          <w:sz w:val="24"/>
          <w:szCs w:val="24"/>
          <w:lang w:val="es-ES"/>
        </w:rPr>
      </w:pPr>
      <w:r>
        <w:rPr>
          <w:sz w:val="24"/>
          <w:szCs w:val="24"/>
          <w:lang w:val="es-ES"/>
        </w:rPr>
        <w:t>Que no se está en una situación análoga a la sucedida en el anterior proceso de renovación de concesiones.</w:t>
      </w:r>
    </w:p>
    <w:p w14:paraId="33233A39" w14:textId="77777777" w:rsidR="001E4FAE" w:rsidRDefault="00000000">
      <w:pPr>
        <w:numPr>
          <w:ilvl w:val="0"/>
          <w:numId w:val="10"/>
        </w:numPr>
        <w:kinsoku w:val="0"/>
        <w:overflowPunct w:val="0"/>
        <w:autoSpaceDE/>
        <w:autoSpaceDN/>
        <w:adjustRightInd/>
        <w:spacing w:before="4" w:line="317" w:lineRule="exact"/>
        <w:jc w:val="both"/>
        <w:textAlignment w:val="baseline"/>
        <w:rPr>
          <w:sz w:val="24"/>
          <w:szCs w:val="24"/>
          <w:lang w:val="es-ES"/>
        </w:rPr>
      </w:pPr>
      <w:r>
        <w:rPr>
          <w:sz w:val="24"/>
          <w:szCs w:val="24"/>
          <w:lang w:val="es-ES"/>
        </w:rPr>
        <w:t>Que la Ley No. 3503 no respalda la teoría de que las renovaciones deben ser limitadas en su número, que dicha Ley no dice que la renovación deba ser acordada luego de una licitación pública, y que no le corresponde a la Defensoría calificar la supuesta violación al texto fundamental de una actuación administrativa.</w:t>
      </w:r>
    </w:p>
    <w:p w14:paraId="697D6ED4" w14:textId="77777777" w:rsidR="001E4FAE" w:rsidRDefault="00000000">
      <w:pPr>
        <w:numPr>
          <w:ilvl w:val="0"/>
          <w:numId w:val="10"/>
        </w:numPr>
        <w:kinsoku w:val="0"/>
        <w:overflowPunct w:val="0"/>
        <w:autoSpaceDE/>
        <w:autoSpaceDN/>
        <w:adjustRightInd/>
        <w:spacing w:line="313" w:lineRule="exact"/>
        <w:jc w:val="both"/>
        <w:textAlignment w:val="baseline"/>
        <w:rPr>
          <w:sz w:val="24"/>
          <w:szCs w:val="24"/>
          <w:lang w:val="es-ES"/>
        </w:rPr>
      </w:pPr>
      <w:r>
        <w:rPr>
          <w:sz w:val="24"/>
          <w:szCs w:val="24"/>
          <w:lang w:val="es-ES"/>
        </w:rPr>
        <w:t>Que su representada no se encuentra en los supuestos de renovación en estado de morosidad, y que en cuanto al refrendo de ARESEP su representada contaba con el refrendo del contrato.</w:t>
      </w:r>
    </w:p>
    <w:p w14:paraId="0C1197DB" w14:textId="77777777" w:rsidR="001E4FAE" w:rsidRDefault="00000000">
      <w:pPr>
        <w:numPr>
          <w:ilvl w:val="0"/>
          <w:numId w:val="10"/>
        </w:numPr>
        <w:kinsoku w:val="0"/>
        <w:overflowPunct w:val="0"/>
        <w:autoSpaceDE/>
        <w:autoSpaceDN/>
        <w:adjustRightInd/>
        <w:spacing w:line="310" w:lineRule="exact"/>
        <w:jc w:val="both"/>
        <w:textAlignment w:val="baseline"/>
        <w:rPr>
          <w:sz w:val="24"/>
          <w:szCs w:val="24"/>
          <w:lang w:val="es-ES"/>
        </w:rPr>
      </w:pPr>
      <w:r>
        <w:rPr>
          <w:sz w:val="24"/>
          <w:szCs w:val="24"/>
          <w:lang w:val="es-ES"/>
        </w:rPr>
        <w:t>Que su representada no se encuentra dentro de los supuestos de sectorización de transporte público.</w:t>
      </w:r>
    </w:p>
    <w:p w14:paraId="19FB620F" w14:textId="77777777" w:rsidR="001E4FAE" w:rsidRDefault="00000000">
      <w:pPr>
        <w:numPr>
          <w:ilvl w:val="0"/>
          <w:numId w:val="10"/>
        </w:numPr>
        <w:kinsoku w:val="0"/>
        <w:overflowPunct w:val="0"/>
        <w:autoSpaceDE/>
        <w:autoSpaceDN/>
        <w:adjustRightInd/>
        <w:spacing w:before="41" w:line="272" w:lineRule="exact"/>
        <w:jc w:val="both"/>
        <w:textAlignment w:val="baseline"/>
        <w:rPr>
          <w:sz w:val="24"/>
          <w:szCs w:val="24"/>
          <w:lang w:val="es-ES"/>
        </w:rPr>
      </w:pPr>
      <w:r>
        <w:rPr>
          <w:sz w:val="24"/>
          <w:szCs w:val="24"/>
          <w:lang w:val="es-ES"/>
        </w:rPr>
        <w:t>Que la recurrente pretende la desaplicación de normas jurídicas válidas y vigentes.</w:t>
      </w:r>
    </w:p>
    <w:p w14:paraId="5BEDA773" w14:textId="77777777" w:rsidR="001E4FAE" w:rsidRDefault="00000000">
      <w:pPr>
        <w:numPr>
          <w:ilvl w:val="0"/>
          <w:numId w:val="10"/>
        </w:numPr>
        <w:kinsoku w:val="0"/>
        <w:overflowPunct w:val="0"/>
        <w:autoSpaceDE/>
        <w:autoSpaceDN/>
        <w:adjustRightInd/>
        <w:spacing w:line="315" w:lineRule="exact"/>
        <w:jc w:val="both"/>
        <w:textAlignment w:val="baseline"/>
        <w:rPr>
          <w:sz w:val="24"/>
          <w:szCs w:val="24"/>
          <w:lang w:val="es-ES"/>
        </w:rPr>
      </w:pPr>
      <w:r>
        <w:rPr>
          <w:sz w:val="24"/>
          <w:szCs w:val="24"/>
          <w:lang w:val="es-ES"/>
        </w:rPr>
        <w:t>Que la recurrente no muestra una posición jurídicamente razonable en la formulación de sus alegatos y peticiones.</w:t>
      </w:r>
    </w:p>
    <w:p w14:paraId="473DC3FD" w14:textId="77777777" w:rsidR="001E4FAE" w:rsidRDefault="00000000">
      <w:pPr>
        <w:numPr>
          <w:ilvl w:val="0"/>
          <w:numId w:val="10"/>
        </w:numPr>
        <w:kinsoku w:val="0"/>
        <w:overflowPunct w:val="0"/>
        <w:autoSpaceDE/>
        <w:autoSpaceDN/>
        <w:adjustRightInd/>
        <w:spacing w:line="322" w:lineRule="exact"/>
        <w:jc w:val="both"/>
        <w:textAlignment w:val="baseline"/>
        <w:rPr>
          <w:sz w:val="24"/>
          <w:szCs w:val="24"/>
          <w:lang w:val="es-ES"/>
        </w:rPr>
      </w:pPr>
      <w:r>
        <w:rPr>
          <w:sz w:val="24"/>
          <w:szCs w:val="24"/>
          <w:lang w:val="es-ES"/>
        </w:rPr>
        <w:t>Que en la impugnación la recurrente da por comprobadas una serie de argumentaciones subjetivas sin respaldo de prueba alguna.</w:t>
      </w:r>
    </w:p>
    <w:p w14:paraId="27949941" w14:textId="77777777" w:rsidR="001E4FAE" w:rsidRDefault="00000000">
      <w:pPr>
        <w:numPr>
          <w:ilvl w:val="0"/>
          <w:numId w:val="10"/>
        </w:numPr>
        <w:kinsoku w:val="0"/>
        <w:overflowPunct w:val="0"/>
        <w:autoSpaceDE/>
        <w:autoSpaceDN/>
        <w:adjustRightInd/>
        <w:spacing w:line="324" w:lineRule="exact"/>
        <w:jc w:val="both"/>
        <w:textAlignment w:val="baseline"/>
        <w:rPr>
          <w:sz w:val="24"/>
          <w:szCs w:val="24"/>
          <w:lang w:val="es-ES"/>
        </w:rPr>
      </w:pPr>
      <w:r>
        <w:rPr>
          <w:sz w:val="24"/>
          <w:szCs w:val="24"/>
          <w:lang w:val="es-ES"/>
        </w:rPr>
        <w:t>Que solicita se resuelva de conformidad. (Léanse los folios del 143 al 168 del expediente TAT-036-22)</w:t>
      </w:r>
    </w:p>
    <w:p w14:paraId="0AC80C03" w14:textId="77777777" w:rsidR="001E4FAE" w:rsidRDefault="00000000">
      <w:pPr>
        <w:kinsoku w:val="0"/>
        <w:overflowPunct w:val="0"/>
        <w:autoSpaceDE/>
        <w:autoSpaceDN/>
        <w:adjustRightInd/>
        <w:spacing w:before="321" w:line="317" w:lineRule="exact"/>
        <w:jc w:val="both"/>
        <w:textAlignment w:val="baseline"/>
        <w:rPr>
          <w:sz w:val="24"/>
          <w:szCs w:val="24"/>
          <w:lang w:val="es-ES"/>
        </w:rPr>
      </w:pPr>
      <w:r w:rsidRPr="00523007">
        <w:rPr>
          <w:b/>
          <w:bCs/>
          <w:sz w:val="24"/>
          <w:szCs w:val="24"/>
          <w:lang w:val="es-ES"/>
        </w:rPr>
        <w:t>OCTAVO:</w:t>
      </w:r>
      <w:r>
        <w:rPr>
          <w:sz w:val="24"/>
          <w:szCs w:val="24"/>
          <w:lang w:val="es-ES"/>
        </w:rPr>
        <w:t xml:space="preserve"> Mediante oficio No. GF-DC-0942-2021 de 17 de diciembre de 2021, suscrito por el </w:t>
      </w:r>
      <w:proofErr w:type="gramStart"/>
      <w:r>
        <w:rPr>
          <w:sz w:val="24"/>
          <w:szCs w:val="24"/>
          <w:lang w:val="es-ES"/>
        </w:rPr>
        <w:t>Director</w:t>
      </w:r>
      <w:proofErr w:type="gramEnd"/>
      <w:r>
        <w:rPr>
          <w:sz w:val="24"/>
          <w:szCs w:val="24"/>
          <w:lang w:val="es-ES"/>
        </w:rPr>
        <w:t xml:space="preserve"> de la Dirección de Cobros de la Caja Costarricense de Seguro Social, señor Luis Diego Calderón Villalobos y dirigido a la Lcda. Ana Karina Zeledón </w:t>
      </w:r>
      <w:proofErr w:type="spellStart"/>
      <w:r>
        <w:rPr>
          <w:sz w:val="24"/>
          <w:szCs w:val="24"/>
          <w:lang w:val="es-ES"/>
        </w:rPr>
        <w:t>Lépiz</w:t>
      </w:r>
      <w:proofErr w:type="spellEnd"/>
      <w:r>
        <w:rPr>
          <w:sz w:val="24"/>
          <w:szCs w:val="24"/>
          <w:lang w:val="es-ES"/>
        </w:rPr>
        <w:t>, Directora de Estudios Económicos y Desarrollo de la Defensoría de los Habitantes, se envía una lista</w:t>
      </w:r>
    </w:p>
    <w:p w14:paraId="6E591211" w14:textId="77777777" w:rsidR="001E4FAE" w:rsidRDefault="001E4FAE">
      <w:pPr>
        <w:widowControl/>
        <w:rPr>
          <w:sz w:val="24"/>
          <w:szCs w:val="24"/>
        </w:rPr>
        <w:sectPr w:rsidR="001E4FAE">
          <w:pgSz w:w="12312" w:h="15730"/>
          <w:pgMar w:top="1220" w:right="1635" w:bottom="294" w:left="1737" w:header="720" w:footer="720" w:gutter="0"/>
          <w:cols w:space="720"/>
          <w:noEndnote/>
        </w:sectPr>
      </w:pPr>
    </w:p>
    <w:p w14:paraId="6A16FEB3" w14:textId="2DD7A1B1" w:rsidR="001E4FAE" w:rsidRDefault="00000000">
      <w:pPr>
        <w:kinsoku w:val="0"/>
        <w:overflowPunct w:val="0"/>
        <w:autoSpaceDE/>
        <w:autoSpaceDN/>
        <w:adjustRightInd/>
        <w:spacing w:before="15" w:line="312" w:lineRule="exact"/>
        <w:jc w:val="both"/>
        <w:textAlignment w:val="baseline"/>
        <w:rPr>
          <w:sz w:val="24"/>
          <w:szCs w:val="24"/>
          <w:lang w:val="es-ES"/>
        </w:rPr>
      </w:pPr>
      <w:r>
        <w:rPr>
          <w:sz w:val="24"/>
          <w:szCs w:val="24"/>
          <w:lang w:val="es-ES"/>
        </w:rPr>
        <w:lastRenderedPageBreak/>
        <w:t xml:space="preserve">de empresas concesionarias de rutas de transporte público modalidad autobús en el que se indica su estado ante la entidad aseguradora, sea moroso o al día para el </w:t>
      </w:r>
      <w:r>
        <w:rPr>
          <w:b/>
          <w:bCs/>
          <w:sz w:val="24"/>
          <w:szCs w:val="24"/>
          <w:lang w:val="es-ES"/>
        </w:rPr>
        <w:t xml:space="preserve">28 de setiembre de 2021. </w:t>
      </w:r>
      <w:r>
        <w:rPr>
          <w:sz w:val="24"/>
          <w:szCs w:val="24"/>
          <w:lang w:val="es-ES"/>
        </w:rPr>
        <w:t xml:space="preserve">De acuerdo con dicho documento el señor </w:t>
      </w:r>
      <w:r>
        <w:rPr>
          <w:b/>
          <w:bCs/>
          <w:sz w:val="24"/>
          <w:szCs w:val="24"/>
          <w:lang w:val="es-ES"/>
        </w:rPr>
        <w:t>S</w:t>
      </w:r>
      <w:r w:rsidR="00523007">
        <w:rPr>
          <w:b/>
          <w:bCs/>
          <w:sz w:val="24"/>
          <w:szCs w:val="24"/>
          <w:lang w:val="es-ES"/>
        </w:rPr>
        <w:t>PL,</w:t>
      </w:r>
      <w:r>
        <w:rPr>
          <w:b/>
          <w:bCs/>
          <w:sz w:val="24"/>
          <w:szCs w:val="24"/>
          <w:lang w:val="es-ES"/>
        </w:rPr>
        <w:t xml:space="preserve"> </w:t>
      </w:r>
      <w:r>
        <w:rPr>
          <w:sz w:val="24"/>
          <w:szCs w:val="24"/>
          <w:lang w:val="es-ES"/>
        </w:rPr>
        <w:t xml:space="preserve">para eso día se </w:t>
      </w:r>
      <w:r>
        <w:rPr>
          <w:b/>
          <w:bCs/>
          <w:sz w:val="24"/>
          <w:szCs w:val="24"/>
          <w:lang w:val="es-ES"/>
        </w:rPr>
        <w:t xml:space="preserve">encontraba inscrito y al día. </w:t>
      </w:r>
      <w:r>
        <w:rPr>
          <w:sz w:val="24"/>
          <w:szCs w:val="24"/>
          <w:lang w:val="es-ES"/>
        </w:rPr>
        <w:t>(Léase el folio 132 del expediente TAT-036-22)</w:t>
      </w:r>
    </w:p>
    <w:p w14:paraId="0F3601DB" w14:textId="77777777" w:rsidR="001E4FAE" w:rsidRDefault="00000000">
      <w:pPr>
        <w:kinsoku w:val="0"/>
        <w:overflowPunct w:val="0"/>
        <w:autoSpaceDE/>
        <w:autoSpaceDN/>
        <w:adjustRightInd/>
        <w:spacing w:before="361" w:line="273" w:lineRule="exact"/>
        <w:textAlignment w:val="baseline"/>
        <w:rPr>
          <w:spacing w:val="2"/>
          <w:sz w:val="24"/>
          <w:szCs w:val="24"/>
          <w:lang w:val="es-ES"/>
        </w:rPr>
      </w:pPr>
      <w:r>
        <w:rPr>
          <w:b/>
          <w:bCs/>
          <w:spacing w:val="2"/>
          <w:sz w:val="24"/>
          <w:szCs w:val="24"/>
          <w:lang w:val="es-ES"/>
        </w:rPr>
        <w:t xml:space="preserve">NOVENO: </w:t>
      </w:r>
      <w:r>
        <w:rPr>
          <w:spacing w:val="2"/>
          <w:sz w:val="24"/>
          <w:szCs w:val="24"/>
          <w:lang w:val="es-ES"/>
        </w:rPr>
        <w:t>En los procedimientos seguidos se han observado las prescripciones legales.</w:t>
      </w:r>
    </w:p>
    <w:p w14:paraId="25F1E675" w14:textId="77777777" w:rsidR="001E4FAE" w:rsidRDefault="00000000">
      <w:pPr>
        <w:kinsoku w:val="0"/>
        <w:overflowPunct w:val="0"/>
        <w:autoSpaceDE/>
        <w:autoSpaceDN/>
        <w:adjustRightInd/>
        <w:spacing w:before="359" w:line="269" w:lineRule="exact"/>
        <w:textAlignment w:val="baseline"/>
        <w:rPr>
          <w:b/>
          <w:bCs/>
          <w:sz w:val="24"/>
          <w:szCs w:val="24"/>
          <w:lang w:val="es-ES"/>
        </w:rPr>
      </w:pPr>
      <w:r>
        <w:rPr>
          <w:b/>
          <w:bCs/>
          <w:sz w:val="24"/>
          <w:szCs w:val="24"/>
          <w:lang w:val="es-ES"/>
        </w:rPr>
        <w:t>Redacta la Jueza Villegas Herrera.</w:t>
      </w:r>
    </w:p>
    <w:p w14:paraId="4C22DD50" w14:textId="77777777" w:rsidR="001E4FAE" w:rsidRDefault="00000000">
      <w:pPr>
        <w:kinsoku w:val="0"/>
        <w:overflowPunct w:val="0"/>
        <w:autoSpaceDE/>
        <w:autoSpaceDN/>
        <w:adjustRightInd/>
        <w:spacing w:before="371" w:line="269" w:lineRule="exact"/>
        <w:jc w:val="center"/>
        <w:textAlignment w:val="baseline"/>
        <w:rPr>
          <w:b/>
          <w:bCs/>
          <w:sz w:val="24"/>
          <w:szCs w:val="24"/>
          <w:lang w:val="es-ES"/>
        </w:rPr>
      </w:pPr>
      <w:r>
        <w:rPr>
          <w:b/>
          <w:bCs/>
          <w:sz w:val="24"/>
          <w:szCs w:val="24"/>
          <w:lang w:val="es-ES"/>
        </w:rPr>
        <w:t>CONSIDERANDO</w:t>
      </w:r>
    </w:p>
    <w:p w14:paraId="7091127D" w14:textId="683D99F4" w:rsidR="001E4FAE" w:rsidRDefault="00000000">
      <w:pPr>
        <w:numPr>
          <w:ilvl w:val="0"/>
          <w:numId w:val="11"/>
        </w:numPr>
        <w:kinsoku w:val="0"/>
        <w:overflowPunct w:val="0"/>
        <w:autoSpaceDE/>
        <w:autoSpaceDN/>
        <w:adjustRightInd/>
        <w:spacing w:before="361" w:line="312" w:lineRule="exact"/>
        <w:jc w:val="both"/>
        <w:textAlignment w:val="baseline"/>
        <w:rPr>
          <w:sz w:val="24"/>
          <w:szCs w:val="24"/>
          <w:lang w:val="es-ES"/>
        </w:rPr>
      </w:pPr>
      <w:r>
        <w:rPr>
          <w:b/>
          <w:bCs/>
          <w:sz w:val="24"/>
          <w:szCs w:val="24"/>
          <w:lang w:val="es-ES"/>
        </w:rPr>
        <w:t xml:space="preserve">SOBRE LA COMPETENCIA. </w:t>
      </w:r>
      <w:r>
        <w:rPr>
          <w:sz w:val="24"/>
          <w:szCs w:val="24"/>
          <w:lang w:val="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w:t>
      </w:r>
      <w:r w:rsidR="00523007">
        <w:rPr>
          <w:sz w:val="24"/>
          <w:szCs w:val="24"/>
          <w:lang w:val="es-ES"/>
        </w:rPr>
        <w:t>000</w:t>
      </w:r>
      <w:r>
        <w:rPr>
          <w:sz w:val="24"/>
          <w:szCs w:val="24"/>
          <w:lang w:val="es-ES"/>
        </w:rPr>
        <w:t xml:space="preserve">, otorgada a </w:t>
      </w:r>
      <w:r>
        <w:rPr>
          <w:b/>
          <w:bCs/>
          <w:sz w:val="24"/>
          <w:szCs w:val="24"/>
          <w:lang w:val="es-ES"/>
        </w:rPr>
        <w:t>S</w:t>
      </w:r>
      <w:r w:rsidR="00523007">
        <w:rPr>
          <w:b/>
          <w:bCs/>
          <w:sz w:val="24"/>
          <w:szCs w:val="24"/>
          <w:lang w:val="es-ES"/>
        </w:rPr>
        <w:t>PL</w:t>
      </w:r>
      <w:r>
        <w:rPr>
          <w:b/>
          <w:bCs/>
          <w:sz w:val="24"/>
          <w:szCs w:val="24"/>
          <w:lang w:val="es-ES"/>
        </w:rPr>
        <w:t xml:space="preserve">, </w:t>
      </w:r>
      <w:r>
        <w:rPr>
          <w:sz w:val="24"/>
          <w:szCs w:val="24"/>
          <w:lang w:val="es-ES"/>
        </w:rPr>
        <w:t>sin que pueda entenderse o aplicarse automáticamente para los restantes casos, cada uno de los cuales será analizado y resuelto individualmente.</w:t>
      </w:r>
    </w:p>
    <w:p w14:paraId="087F29BE" w14:textId="77777777" w:rsidR="001E4FAE" w:rsidRDefault="00000000">
      <w:pPr>
        <w:numPr>
          <w:ilvl w:val="0"/>
          <w:numId w:val="11"/>
        </w:numPr>
        <w:kinsoku w:val="0"/>
        <w:overflowPunct w:val="0"/>
        <w:autoSpaceDE/>
        <w:autoSpaceDN/>
        <w:adjustRightInd/>
        <w:spacing w:before="314" w:line="312" w:lineRule="exact"/>
        <w:jc w:val="both"/>
        <w:textAlignment w:val="baseline"/>
        <w:rPr>
          <w:sz w:val="24"/>
          <w:szCs w:val="24"/>
          <w:lang w:val="es-ES"/>
        </w:rPr>
      </w:pPr>
      <w:r>
        <w:rPr>
          <w:b/>
          <w:bCs/>
          <w:sz w:val="24"/>
          <w:szCs w:val="24"/>
          <w:lang w:val="es-ES"/>
        </w:rPr>
        <w:t xml:space="preserve">ADMISIBILIDAD DEL RECURSO.- </w:t>
      </w:r>
      <w:r>
        <w:rPr>
          <w:b/>
          <w:bCs/>
          <w:sz w:val="24"/>
          <w:szCs w:val="24"/>
          <w:u w:val="single"/>
          <w:lang w:val="es-ES"/>
        </w:rPr>
        <w:t>En cuanto a la Legitimación:</w:t>
      </w:r>
      <w:r>
        <w:rPr>
          <w:b/>
          <w:bCs/>
          <w:sz w:val="24"/>
          <w:szCs w:val="24"/>
          <w:lang w:val="es-ES"/>
        </w:rPr>
        <w:t xml:space="preserve"> De </w:t>
      </w:r>
      <w:r>
        <w:rPr>
          <w:sz w:val="24"/>
          <w:szCs w:val="24"/>
          <w:lang w:val="es-ES"/>
        </w:rPr>
        <w:t xml:space="preserve">conformidad con el artículo 13 de la Ley de la Defensoría de los Habitantes de la República No. 7319 del 17 de noviembre de 1992 vigente establece que la </w:t>
      </w:r>
      <w:r>
        <w:rPr>
          <w:i/>
          <w:iCs/>
          <w:sz w:val="24"/>
          <w:szCs w:val="24"/>
          <w:lang w:val="es-ES"/>
        </w:rPr>
        <w:t xml:space="preserve">«Defensoría de los Habitantes de la República, por iniciativa propia o a solicitud del interesado, podrá interponer cualquier tipo de acciones jurisdiccionales o administrativas previstas en el ordenamiento jurídico», </w:t>
      </w:r>
      <w:r>
        <w:rPr>
          <w:sz w:val="24"/>
          <w:szCs w:val="24"/>
          <w:lang w:val="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w:t>
      </w:r>
      <w:r>
        <w:rPr>
          <w:b/>
          <w:bCs/>
          <w:sz w:val="24"/>
          <w:szCs w:val="24"/>
          <w:lang w:val="es-ES"/>
        </w:rPr>
        <w:t xml:space="preserve">Artículo 7.1.117 de la Sesión Ordinaria 74-2021 del 28 de setiembre de 2021. </w:t>
      </w:r>
      <w:r>
        <w:rPr>
          <w:b/>
          <w:bCs/>
          <w:sz w:val="24"/>
          <w:szCs w:val="24"/>
          <w:u w:val="single"/>
          <w:lang w:val="es-ES"/>
        </w:rPr>
        <w:t>En cuanto al plazo para impugnar:</w:t>
      </w:r>
      <w:r>
        <w:rPr>
          <w:sz w:val="24"/>
          <w:szCs w:val="24"/>
          <w:lang w:val="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117119E5" w14:textId="77777777" w:rsidR="001E4FAE" w:rsidRDefault="00000000">
      <w:pPr>
        <w:kinsoku w:val="0"/>
        <w:overflowPunct w:val="0"/>
        <w:autoSpaceDE/>
        <w:autoSpaceDN/>
        <w:adjustRightInd/>
        <w:spacing w:before="364" w:line="286" w:lineRule="exact"/>
        <w:jc w:val="both"/>
        <w:textAlignment w:val="baseline"/>
        <w:rPr>
          <w:sz w:val="24"/>
          <w:szCs w:val="24"/>
          <w:lang w:val="es-ES"/>
        </w:rPr>
      </w:pPr>
      <w:r>
        <w:rPr>
          <w:b/>
          <w:bCs/>
          <w:sz w:val="24"/>
          <w:szCs w:val="24"/>
          <w:lang w:val="es-ES"/>
        </w:rPr>
        <w:t xml:space="preserve">3.- HECHOS PROBADOS: </w:t>
      </w:r>
      <w:r>
        <w:rPr>
          <w:sz w:val="24"/>
          <w:szCs w:val="24"/>
          <w:lang w:val="es-ES"/>
        </w:rPr>
        <w:t>De importancia para la decisión de este asunto, se estiman como debidamente demostrados los siguientes hechos por cuanto así han sido acreditados:</w:t>
      </w:r>
    </w:p>
    <w:p w14:paraId="3AFB1EB0" w14:textId="158453C4" w:rsidR="001E4FAE" w:rsidRDefault="00000000">
      <w:pPr>
        <w:kinsoku w:val="0"/>
        <w:overflowPunct w:val="0"/>
        <w:autoSpaceDE/>
        <w:autoSpaceDN/>
        <w:adjustRightInd/>
        <w:spacing w:before="298" w:line="255" w:lineRule="exact"/>
        <w:ind w:left="288" w:hanging="288"/>
        <w:jc w:val="both"/>
        <w:textAlignment w:val="baseline"/>
        <w:rPr>
          <w:spacing w:val="-8"/>
          <w:sz w:val="24"/>
          <w:szCs w:val="24"/>
          <w:lang w:val="es-ES"/>
        </w:rPr>
      </w:pPr>
      <w:r>
        <w:rPr>
          <w:spacing w:val="-8"/>
          <w:sz w:val="24"/>
          <w:szCs w:val="24"/>
          <w:lang w:val="es-ES"/>
        </w:rPr>
        <w:t xml:space="preserve">A. La Junta Directiva del Consejo de Transporte Público mediante el </w:t>
      </w:r>
      <w:r>
        <w:rPr>
          <w:b/>
          <w:bCs/>
          <w:spacing w:val="-8"/>
          <w:sz w:val="24"/>
          <w:szCs w:val="24"/>
          <w:lang w:val="es-ES"/>
        </w:rPr>
        <w:t xml:space="preserve">Artículo 7.10.13 de la Sesión Ordinaria 43-2020 de 04 de junio de 2020, </w:t>
      </w:r>
      <w:r>
        <w:rPr>
          <w:spacing w:val="-8"/>
          <w:sz w:val="24"/>
          <w:szCs w:val="24"/>
          <w:lang w:val="es-ES"/>
        </w:rPr>
        <w:t xml:space="preserve">adoptado por la Junta Directiva del CTP, mediante el cual se aprobó al señor </w:t>
      </w:r>
      <w:r>
        <w:rPr>
          <w:b/>
          <w:bCs/>
          <w:spacing w:val="-8"/>
          <w:sz w:val="24"/>
          <w:szCs w:val="24"/>
          <w:lang w:val="es-ES"/>
        </w:rPr>
        <w:t>S</w:t>
      </w:r>
      <w:r w:rsidR="00523007">
        <w:rPr>
          <w:b/>
          <w:bCs/>
          <w:spacing w:val="-8"/>
          <w:sz w:val="24"/>
          <w:szCs w:val="24"/>
          <w:lang w:val="es-ES"/>
        </w:rPr>
        <w:t>PL</w:t>
      </w:r>
      <w:r>
        <w:rPr>
          <w:b/>
          <w:bCs/>
          <w:spacing w:val="-8"/>
          <w:sz w:val="24"/>
          <w:szCs w:val="24"/>
          <w:lang w:val="es-ES"/>
        </w:rPr>
        <w:t xml:space="preserve">, </w:t>
      </w:r>
      <w:r>
        <w:rPr>
          <w:spacing w:val="-8"/>
          <w:sz w:val="24"/>
          <w:szCs w:val="24"/>
          <w:lang w:val="es-ES"/>
        </w:rPr>
        <w:t xml:space="preserve">la evaluación de la calidad del servicio realizada por la empresa </w:t>
      </w:r>
      <w:r>
        <w:rPr>
          <w:b/>
          <w:bCs/>
          <w:spacing w:val="-8"/>
          <w:sz w:val="24"/>
          <w:szCs w:val="24"/>
          <w:lang w:val="es-ES"/>
        </w:rPr>
        <w:t xml:space="preserve">SALASA, </w:t>
      </w:r>
      <w:r>
        <w:rPr>
          <w:spacing w:val="-8"/>
          <w:sz w:val="24"/>
          <w:szCs w:val="24"/>
          <w:lang w:val="es-ES"/>
        </w:rPr>
        <w:t xml:space="preserve">con una calificación ponderada de </w:t>
      </w:r>
      <w:r>
        <w:rPr>
          <w:b/>
          <w:bCs/>
          <w:spacing w:val="-8"/>
          <w:sz w:val="24"/>
          <w:szCs w:val="24"/>
          <w:lang w:val="es-ES"/>
        </w:rPr>
        <w:t xml:space="preserve">92 puntos. </w:t>
      </w:r>
      <w:r>
        <w:rPr>
          <w:spacing w:val="-8"/>
          <w:sz w:val="24"/>
          <w:szCs w:val="24"/>
          <w:lang w:val="es-ES"/>
        </w:rPr>
        <w:t>(Léase el folio 184 del expediente TAT-036-22)</w:t>
      </w:r>
    </w:p>
    <w:p w14:paraId="320C5187" w14:textId="77777777" w:rsidR="001E4FAE" w:rsidRDefault="001E4FAE">
      <w:pPr>
        <w:widowControl/>
        <w:rPr>
          <w:sz w:val="24"/>
          <w:szCs w:val="24"/>
        </w:rPr>
        <w:sectPr w:rsidR="001E4FAE">
          <w:pgSz w:w="12317" w:h="15763"/>
          <w:pgMar w:top="1520" w:right="1633" w:bottom="171" w:left="1744" w:header="720" w:footer="720" w:gutter="0"/>
          <w:cols w:space="720"/>
          <w:noEndnote/>
        </w:sectPr>
      </w:pPr>
    </w:p>
    <w:p w14:paraId="1DA06E07" w14:textId="3F52B585" w:rsidR="001E4FAE" w:rsidRDefault="00000000">
      <w:pPr>
        <w:numPr>
          <w:ilvl w:val="0"/>
          <w:numId w:val="12"/>
        </w:numPr>
        <w:kinsoku w:val="0"/>
        <w:overflowPunct w:val="0"/>
        <w:autoSpaceDE/>
        <w:autoSpaceDN/>
        <w:adjustRightInd/>
        <w:spacing w:before="56" w:line="255" w:lineRule="exact"/>
        <w:ind w:right="72"/>
        <w:jc w:val="both"/>
        <w:textAlignment w:val="baseline"/>
        <w:rPr>
          <w:sz w:val="22"/>
          <w:szCs w:val="22"/>
          <w:lang w:val="es-ES"/>
        </w:rPr>
      </w:pPr>
      <w:r>
        <w:rPr>
          <w:sz w:val="22"/>
          <w:szCs w:val="22"/>
          <w:lang w:val="es-ES"/>
        </w:rPr>
        <w:lastRenderedPageBreak/>
        <w:t xml:space="preserve">Al señor </w:t>
      </w:r>
      <w:r>
        <w:rPr>
          <w:b/>
          <w:bCs/>
          <w:sz w:val="22"/>
          <w:szCs w:val="22"/>
          <w:lang w:val="es-ES"/>
        </w:rPr>
        <w:t>S</w:t>
      </w:r>
      <w:r w:rsidR="00523007">
        <w:rPr>
          <w:b/>
          <w:bCs/>
          <w:sz w:val="22"/>
          <w:szCs w:val="22"/>
          <w:lang w:val="es-ES"/>
        </w:rPr>
        <w:t>PL</w:t>
      </w:r>
      <w:r>
        <w:rPr>
          <w:b/>
          <w:bCs/>
          <w:sz w:val="22"/>
          <w:szCs w:val="22"/>
          <w:lang w:val="es-ES"/>
        </w:rPr>
        <w:t xml:space="preserve">, </w:t>
      </w:r>
      <w:r>
        <w:rPr>
          <w:sz w:val="22"/>
          <w:szCs w:val="22"/>
          <w:lang w:val="es-ES"/>
        </w:rPr>
        <w:t xml:space="preserve">mediante el </w:t>
      </w:r>
      <w:r>
        <w:rPr>
          <w:b/>
          <w:bCs/>
          <w:sz w:val="22"/>
          <w:szCs w:val="22"/>
          <w:lang w:val="es-ES"/>
        </w:rPr>
        <w:t xml:space="preserve">Artículo 3.4.2 de la Sesión Ordinaria 68-2021 del 07 de setiembre de 2021, </w:t>
      </w:r>
      <w:r>
        <w:rPr>
          <w:sz w:val="22"/>
          <w:szCs w:val="22"/>
          <w:lang w:val="es-ES"/>
        </w:rPr>
        <w:t xml:space="preserve">la Junta Directiva del Consejo de Transporte Público, le aprobó la evaluación de la capacidad empresarial con una nota de </w:t>
      </w:r>
      <w:r>
        <w:rPr>
          <w:b/>
          <w:bCs/>
          <w:sz w:val="22"/>
          <w:szCs w:val="22"/>
          <w:lang w:val="es-ES"/>
        </w:rPr>
        <w:t xml:space="preserve">92%. </w:t>
      </w:r>
      <w:r>
        <w:rPr>
          <w:sz w:val="22"/>
          <w:szCs w:val="22"/>
          <w:lang w:val="es-ES"/>
        </w:rPr>
        <w:t>(Léanse los folios 185 vuelto y 186 del expediente TAT-036-22)</w:t>
      </w:r>
    </w:p>
    <w:p w14:paraId="2EA9CF0C" w14:textId="43163453" w:rsidR="001E4FAE" w:rsidRDefault="00000000" w:rsidP="00523007">
      <w:pPr>
        <w:numPr>
          <w:ilvl w:val="0"/>
          <w:numId w:val="12"/>
        </w:numPr>
        <w:kinsoku w:val="0"/>
        <w:overflowPunct w:val="0"/>
        <w:autoSpaceDE/>
        <w:autoSpaceDN/>
        <w:adjustRightInd/>
        <w:spacing w:before="255" w:line="259" w:lineRule="exact"/>
        <w:jc w:val="both"/>
        <w:textAlignment w:val="baseline"/>
        <w:rPr>
          <w:sz w:val="22"/>
          <w:szCs w:val="22"/>
          <w:lang w:val="es-ES"/>
        </w:rPr>
      </w:pPr>
      <w:r>
        <w:rPr>
          <w:sz w:val="22"/>
          <w:szCs w:val="22"/>
          <w:lang w:val="es-ES"/>
        </w:rPr>
        <w:t xml:space="preserve">La Autoridad Reguladora de los Servicios Públicos, mediante la </w:t>
      </w:r>
      <w:r>
        <w:rPr>
          <w:b/>
          <w:bCs/>
          <w:sz w:val="22"/>
          <w:szCs w:val="22"/>
          <w:lang w:val="es-ES"/>
        </w:rPr>
        <w:t xml:space="preserve">RESOLUCIÓN RE-1105-RG-2021 de las 09:40 horas del 27 de setiembre de 2021, </w:t>
      </w:r>
      <w:r>
        <w:rPr>
          <w:sz w:val="22"/>
          <w:szCs w:val="22"/>
          <w:lang w:val="es-ES"/>
        </w:rPr>
        <w:t xml:space="preserve">refrendó el contrato de concesión del periodo 2014-2021, al señor </w:t>
      </w:r>
      <w:r>
        <w:rPr>
          <w:b/>
          <w:bCs/>
          <w:sz w:val="22"/>
          <w:szCs w:val="22"/>
          <w:lang w:val="es-ES"/>
        </w:rPr>
        <w:t>S</w:t>
      </w:r>
      <w:r w:rsidR="00523007">
        <w:rPr>
          <w:b/>
          <w:bCs/>
          <w:sz w:val="22"/>
          <w:szCs w:val="22"/>
          <w:lang w:val="es-ES"/>
        </w:rPr>
        <w:t>PL</w:t>
      </w:r>
      <w:r>
        <w:rPr>
          <w:b/>
          <w:bCs/>
          <w:sz w:val="22"/>
          <w:szCs w:val="22"/>
          <w:lang w:val="es-ES"/>
        </w:rPr>
        <w:t xml:space="preserve">. </w:t>
      </w:r>
      <w:r>
        <w:rPr>
          <w:sz w:val="22"/>
          <w:szCs w:val="22"/>
          <w:lang w:val="es-ES"/>
        </w:rPr>
        <w:t>(Léanse los folios del 178 al 183 del expediente TAT-036-22)</w:t>
      </w:r>
    </w:p>
    <w:p w14:paraId="4378C44B" w14:textId="23448F3A" w:rsidR="001E4FAE" w:rsidRDefault="00000000">
      <w:pPr>
        <w:numPr>
          <w:ilvl w:val="0"/>
          <w:numId w:val="12"/>
        </w:numPr>
        <w:kinsoku w:val="0"/>
        <w:overflowPunct w:val="0"/>
        <w:autoSpaceDE/>
        <w:autoSpaceDN/>
        <w:adjustRightInd/>
        <w:spacing w:before="255" w:line="252" w:lineRule="exact"/>
        <w:jc w:val="both"/>
        <w:textAlignment w:val="baseline"/>
        <w:rPr>
          <w:sz w:val="22"/>
          <w:szCs w:val="22"/>
          <w:lang w:val="es-ES"/>
        </w:rPr>
      </w:pPr>
      <w:r>
        <w:rPr>
          <w:sz w:val="22"/>
          <w:szCs w:val="22"/>
          <w:lang w:val="es-ES"/>
        </w:rPr>
        <w:t xml:space="preserve">Según consulta de morosidad patronal realizada a la CCSS el </w:t>
      </w:r>
      <w:r>
        <w:rPr>
          <w:b/>
          <w:bCs/>
          <w:sz w:val="22"/>
          <w:szCs w:val="22"/>
          <w:lang w:val="es-ES"/>
        </w:rPr>
        <w:t xml:space="preserve">28 de setiembre de 2021, </w:t>
      </w:r>
      <w:r>
        <w:rPr>
          <w:sz w:val="22"/>
          <w:szCs w:val="22"/>
          <w:lang w:val="es-ES"/>
        </w:rPr>
        <w:t xml:space="preserve">aportada por el Consejo de Transporte Público, el señor </w:t>
      </w:r>
      <w:r>
        <w:rPr>
          <w:b/>
          <w:bCs/>
          <w:sz w:val="22"/>
          <w:szCs w:val="22"/>
          <w:lang w:val="es-ES"/>
        </w:rPr>
        <w:t>S</w:t>
      </w:r>
      <w:r w:rsidR="00523007">
        <w:rPr>
          <w:b/>
          <w:bCs/>
          <w:sz w:val="22"/>
          <w:szCs w:val="22"/>
          <w:lang w:val="es-ES"/>
        </w:rPr>
        <w:t>PL</w:t>
      </w:r>
      <w:r>
        <w:rPr>
          <w:b/>
          <w:bCs/>
          <w:sz w:val="22"/>
          <w:szCs w:val="22"/>
          <w:lang w:val="es-ES"/>
        </w:rPr>
        <w:t xml:space="preserve">, </w:t>
      </w:r>
      <w:r>
        <w:rPr>
          <w:sz w:val="22"/>
          <w:szCs w:val="22"/>
          <w:lang w:val="es-ES"/>
        </w:rPr>
        <w:t xml:space="preserve">se encontraba </w:t>
      </w:r>
      <w:r>
        <w:rPr>
          <w:b/>
          <w:bCs/>
          <w:i/>
          <w:iCs/>
          <w:sz w:val="22"/>
          <w:szCs w:val="22"/>
          <w:lang w:val="es-ES"/>
        </w:rPr>
        <w:t xml:space="preserve">al día </w:t>
      </w:r>
      <w:r>
        <w:rPr>
          <w:sz w:val="22"/>
          <w:szCs w:val="22"/>
          <w:lang w:val="es-ES"/>
        </w:rPr>
        <w:t>en ese momento. (Léase el folio 177 del expediente TAT-036-22)</w:t>
      </w:r>
    </w:p>
    <w:p w14:paraId="0B0F4F49" w14:textId="11CE5E3C" w:rsidR="001E4FAE" w:rsidRDefault="00000000">
      <w:pPr>
        <w:numPr>
          <w:ilvl w:val="0"/>
          <w:numId w:val="12"/>
        </w:numPr>
        <w:kinsoku w:val="0"/>
        <w:overflowPunct w:val="0"/>
        <w:autoSpaceDE/>
        <w:autoSpaceDN/>
        <w:adjustRightInd/>
        <w:spacing w:before="274" w:line="252" w:lineRule="exact"/>
        <w:jc w:val="both"/>
        <w:textAlignment w:val="baseline"/>
        <w:rPr>
          <w:sz w:val="22"/>
          <w:szCs w:val="22"/>
          <w:lang w:val="es-ES"/>
        </w:rPr>
      </w:pPr>
      <w:r>
        <w:rPr>
          <w:sz w:val="22"/>
          <w:szCs w:val="22"/>
          <w:lang w:val="es-ES"/>
        </w:rPr>
        <w:t xml:space="preserve">El señor </w:t>
      </w:r>
      <w:r>
        <w:rPr>
          <w:b/>
          <w:bCs/>
          <w:sz w:val="22"/>
          <w:szCs w:val="22"/>
          <w:lang w:val="es-ES"/>
        </w:rPr>
        <w:t>S</w:t>
      </w:r>
      <w:r w:rsidR="00523007">
        <w:rPr>
          <w:b/>
          <w:bCs/>
          <w:sz w:val="22"/>
          <w:szCs w:val="22"/>
          <w:lang w:val="es-ES"/>
        </w:rPr>
        <w:t>PL</w:t>
      </w:r>
      <w:r>
        <w:rPr>
          <w:b/>
          <w:bCs/>
          <w:sz w:val="22"/>
          <w:szCs w:val="22"/>
          <w:lang w:val="es-ES"/>
        </w:rPr>
        <w:t xml:space="preserve">, </w:t>
      </w:r>
      <w:r>
        <w:rPr>
          <w:sz w:val="22"/>
          <w:szCs w:val="22"/>
          <w:lang w:val="es-ES"/>
        </w:rPr>
        <w:t xml:space="preserve">para el </w:t>
      </w:r>
      <w:r>
        <w:rPr>
          <w:b/>
          <w:bCs/>
          <w:sz w:val="22"/>
          <w:szCs w:val="22"/>
          <w:lang w:val="es-ES"/>
        </w:rPr>
        <w:t xml:space="preserve">28 de setiembre de 2021 </w:t>
      </w:r>
      <w:r>
        <w:rPr>
          <w:sz w:val="22"/>
          <w:szCs w:val="22"/>
          <w:lang w:val="es-ES"/>
        </w:rPr>
        <w:t xml:space="preserve">se encontraba </w:t>
      </w:r>
      <w:r>
        <w:rPr>
          <w:b/>
          <w:bCs/>
          <w:sz w:val="22"/>
          <w:szCs w:val="22"/>
          <w:lang w:val="es-ES"/>
        </w:rPr>
        <w:t xml:space="preserve">inscrito y al día </w:t>
      </w:r>
      <w:r>
        <w:rPr>
          <w:sz w:val="22"/>
          <w:szCs w:val="22"/>
          <w:lang w:val="es-ES"/>
        </w:rPr>
        <w:t xml:space="preserve">ante la CCSS, de acuerdo con oficio No. GF-DC-0942-2021 de 17 de diciembre de 2021, suscrito por el </w:t>
      </w:r>
      <w:proofErr w:type="gramStart"/>
      <w:r>
        <w:rPr>
          <w:sz w:val="22"/>
          <w:szCs w:val="22"/>
          <w:lang w:val="es-ES"/>
        </w:rPr>
        <w:t>Director</w:t>
      </w:r>
      <w:proofErr w:type="gramEnd"/>
      <w:r>
        <w:rPr>
          <w:sz w:val="22"/>
          <w:szCs w:val="22"/>
          <w:lang w:val="es-ES"/>
        </w:rPr>
        <w:t xml:space="preserve"> de la Dirección de Cobros de la Caja Costarricense de Seguro Social, señor Luis Diego Calderón Villalobos y dirigido a la Lcda. Ana Karina Zeledón </w:t>
      </w:r>
      <w:proofErr w:type="spellStart"/>
      <w:r>
        <w:rPr>
          <w:sz w:val="22"/>
          <w:szCs w:val="22"/>
          <w:lang w:val="es-ES"/>
        </w:rPr>
        <w:t>Lépiz</w:t>
      </w:r>
      <w:proofErr w:type="spellEnd"/>
      <w:r>
        <w:rPr>
          <w:sz w:val="22"/>
          <w:szCs w:val="22"/>
          <w:lang w:val="es-ES"/>
        </w:rPr>
        <w:t>, Directora de Estudios Económicos y Desarrollo de la Defensoría de los Habitantes. (Léase el folio 132 del expediente TAT-036-22)</w:t>
      </w:r>
    </w:p>
    <w:p w14:paraId="6561556B" w14:textId="5F7F05CE" w:rsidR="001E4FAE" w:rsidRDefault="00000000">
      <w:pPr>
        <w:numPr>
          <w:ilvl w:val="0"/>
          <w:numId w:val="12"/>
        </w:numPr>
        <w:kinsoku w:val="0"/>
        <w:overflowPunct w:val="0"/>
        <w:autoSpaceDE/>
        <w:autoSpaceDN/>
        <w:adjustRightInd/>
        <w:spacing w:before="265" w:line="251" w:lineRule="exact"/>
        <w:jc w:val="both"/>
        <w:textAlignment w:val="baseline"/>
        <w:rPr>
          <w:sz w:val="22"/>
          <w:szCs w:val="22"/>
          <w:lang w:val="es-ES"/>
        </w:rPr>
      </w:pPr>
      <w:r>
        <w:rPr>
          <w:sz w:val="22"/>
          <w:szCs w:val="22"/>
          <w:lang w:val="es-ES"/>
        </w:rPr>
        <w:t xml:space="preserve">La Junta Directiva del Consejo de Transporte Público mediante el </w:t>
      </w:r>
      <w:r>
        <w:rPr>
          <w:b/>
          <w:bCs/>
          <w:sz w:val="22"/>
          <w:szCs w:val="22"/>
          <w:lang w:val="es-ES"/>
        </w:rPr>
        <w:t xml:space="preserve">Artículo 7.1.117 de la Sesión Ordinaria 74-2021 del 28 de setiembre de 2021, </w:t>
      </w:r>
      <w:r>
        <w:rPr>
          <w:sz w:val="22"/>
          <w:szCs w:val="22"/>
          <w:lang w:val="es-ES"/>
        </w:rPr>
        <w:t xml:space="preserve">renovó el derecho de concesión que ostenta el señor </w:t>
      </w:r>
      <w:r>
        <w:rPr>
          <w:b/>
          <w:bCs/>
          <w:sz w:val="22"/>
          <w:szCs w:val="22"/>
          <w:lang w:val="es-ES"/>
        </w:rPr>
        <w:t>S</w:t>
      </w:r>
      <w:r w:rsidR="00523007">
        <w:rPr>
          <w:b/>
          <w:bCs/>
          <w:sz w:val="22"/>
          <w:szCs w:val="22"/>
          <w:lang w:val="es-ES"/>
        </w:rPr>
        <w:t>PL</w:t>
      </w:r>
      <w:r>
        <w:rPr>
          <w:b/>
          <w:bCs/>
          <w:sz w:val="22"/>
          <w:szCs w:val="22"/>
          <w:lang w:val="es-ES"/>
        </w:rPr>
        <w:t xml:space="preserve">, </w:t>
      </w:r>
      <w:r>
        <w:rPr>
          <w:sz w:val="22"/>
          <w:szCs w:val="22"/>
          <w:lang w:val="es-ES"/>
        </w:rPr>
        <w:t xml:space="preserve">en la </w:t>
      </w:r>
      <w:r>
        <w:rPr>
          <w:b/>
          <w:bCs/>
          <w:sz w:val="22"/>
          <w:szCs w:val="22"/>
          <w:lang w:val="es-ES"/>
        </w:rPr>
        <w:t xml:space="preserve">Ruta No. </w:t>
      </w:r>
      <w:r w:rsidR="00523007">
        <w:rPr>
          <w:b/>
          <w:bCs/>
          <w:sz w:val="22"/>
          <w:szCs w:val="22"/>
          <w:lang w:val="es-ES"/>
        </w:rPr>
        <w:t>000</w:t>
      </w:r>
      <w:r>
        <w:rPr>
          <w:b/>
          <w:bCs/>
          <w:sz w:val="22"/>
          <w:szCs w:val="22"/>
          <w:lang w:val="es-ES"/>
        </w:rPr>
        <w:t xml:space="preserve">, </w:t>
      </w:r>
      <w:r>
        <w:rPr>
          <w:sz w:val="22"/>
          <w:szCs w:val="22"/>
          <w:lang w:val="es-ES"/>
        </w:rPr>
        <w:t>para el periodo 2021-2028. (Léanse los folios del 170 al 174 del expediente TAT-036-22)</w:t>
      </w:r>
    </w:p>
    <w:p w14:paraId="6216E906" w14:textId="77777777" w:rsidR="001E4FAE" w:rsidRDefault="00000000">
      <w:pPr>
        <w:numPr>
          <w:ilvl w:val="0"/>
          <w:numId w:val="13"/>
        </w:numPr>
        <w:kinsoku w:val="0"/>
        <w:overflowPunct w:val="0"/>
        <w:autoSpaceDE/>
        <w:autoSpaceDN/>
        <w:adjustRightInd/>
        <w:spacing w:before="498" w:line="281" w:lineRule="exact"/>
        <w:jc w:val="both"/>
        <w:textAlignment w:val="baseline"/>
        <w:rPr>
          <w:spacing w:val="7"/>
          <w:sz w:val="22"/>
          <w:szCs w:val="22"/>
          <w:lang w:val="es-ES"/>
        </w:rPr>
      </w:pPr>
      <w:r>
        <w:rPr>
          <w:b/>
          <w:bCs/>
          <w:spacing w:val="7"/>
          <w:sz w:val="22"/>
          <w:szCs w:val="22"/>
          <w:lang w:val="es-ES"/>
        </w:rPr>
        <w:t xml:space="preserve">HECHOS NO PROBADOS: </w:t>
      </w:r>
      <w:r>
        <w:rPr>
          <w:spacing w:val="7"/>
          <w:sz w:val="22"/>
          <w:szCs w:val="22"/>
          <w:lang w:val="es-ES"/>
        </w:rPr>
        <w:t>Ninguno de relevancia para la resolución del presente asunto.</w:t>
      </w:r>
    </w:p>
    <w:p w14:paraId="23F66E63" w14:textId="77777777" w:rsidR="001E4FAE" w:rsidRDefault="00000000">
      <w:pPr>
        <w:numPr>
          <w:ilvl w:val="0"/>
          <w:numId w:val="14"/>
        </w:numPr>
        <w:kinsoku w:val="0"/>
        <w:overflowPunct w:val="0"/>
        <w:autoSpaceDE/>
        <w:autoSpaceDN/>
        <w:adjustRightInd/>
        <w:spacing w:before="426" w:line="254" w:lineRule="exact"/>
        <w:jc w:val="both"/>
        <w:textAlignment w:val="baseline"/>
        <w:rPr>
          <w:b/>
          <w:bCs/>
          <w:spacing w:val="10"/>
          <w:sz w:val="22"/>
          <w:szCs w:val="22"/>
          <w:lang w:val="es-ES"/>
        </w:rPr>
      </w:pPr>
      <w:r>
        <w:rPr>
          <w:b/>
          <w:bCs/>
          <w:spacing w:val="10"/>
          <w:sz w:val="22"/>
          <w:szCs w:val="22"/>
          <w:lang w:val="es-ES"/>
        </w:rPr>
        <w:t>CONSIDERACIONES DE FONDO.</w:t>
      </w:r>
    </w:p>
    <w:p w14:paraId="3FF59253" w14:textId="1EFDC6C0" w:rsidR="001E4FAE" w:rsidRDefault="00000000">
      <w:pPr>
        <w:tabs>
          <w:tab w:val="left" w:pos="720"/>
        </w:tabs>
        <w:kinsoku w:val="0"/>
        <w:overflowPunct w:val="0"/>
        <w:autoSpaceDE/>
        <w:autoSpaceDN/>
        <w:adjustRightInd/>
        <w:spacing w:before="313" w:line="315" w:lineRule="exact"/>
        <w:ind w:left="72"/>
        <w:jc w:val="both"/>
        <w:textAlignment w:val="baseline"/>
        <w:rPr>
          <w:b/>
          <w:bCs/>
          <w:spacing w:val="8"/>
          <w:sz w:val="22"/>
          <w:szCs w:val="22"/>
          <w:lang w:val="es-ES"/>
        </w:rPr>
      </w:pPr>
      <w:r>
        <w:rPr>
          <w:b/>
          <w:bCs/>
          <w:spacing w:val="8"/>
          <w:sz w:val="22"/>
          <w:szCs w:val="22"/>
          <w:lang w:val="es-ES"/>
        </w:rPr>
        <w:t>5.1.</w:t>
      </w:r>
      <w:r>
        <w:rPr>
          <w:b/>
          <w:bCs/>
          <w:spacing w:val="8"/>
          <w:sz w:val="22"/>
          <w:szCs w:val="22"/>
          <w:lang w:val="es-ES"/>
        </w:rPr>
        <w:tab/>
        <w:t xml:space="preserve">Objeto del presente Acto Resolutivo. </w:t>
      </w:r>
      <w:r>
        <w:rPr>
          <w:spacing w:val="8"/>
          <w:sz w:val="22"/>
          <w:szCs w:val="22"/>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del derecho de concesión otorgada al señor </w:t>
      </w:r>
      <w:r>
        <w:rPr>
          <w:b/>
          <w:bCs/>
          <w:spacing w:val="8"/>
          <w:sz w:val="22"/>
          <w:szCs w:val="22"/>
          <w:lang w:val="es-ES"/>
        </w:rPr>
        <w:t>S</w:t>
      </w:r>
      <w:r w:rsidR="00523007">
        <w:rPr>
          <w:b/>
          <w:bCs/>
          <w:spacing w:val="8"/>
          <w:sz w:val="22"/>
          <w:szCs w:val="22"/>
          <w:lang w:val="es-ES"/>
        </w:rPr>
        <w:t>PL</w:t>
      </w:r>
      <w:r>
        <w:rPr>
          <w:b/>
          <w:bCs/>
          <w:spacing w:val="8"/>
          <w:sz w:val="22"/>
          <w:szCs w:val="22"/>
          <w:lang w:val="es-ES"/>
        </w:rPr>
        <w:t>.</w:t>
      </w:r>
    </w:p>
    <w:p w14:paraId="4AFB4322" w14:textId="77777777" w:rsidR="001E4FAE" w:rsidRDefault="00000000">
      <w:pPr>
        <w:kinsoku w:val="0"/>
        <w:overflowPunct w:val="0"/>
        <w:autoSpaceDE/>
        <w:autoSpaceDN/>
        <w:adjustRightInd/>
        <w:spacing w:before="370" w:line="281" w:lineRule="exact"/>
        <w:ind w:left="72"/>
        <w:textAlignment w:val="baseline"/>
        <w:rPr>
          <w:b/>
          <w:bCs/>
          <w:spacing w:val="11"/>
          <w:sz w:val="22"/>
          <w:szCs w:val="22"/>
          <w:lang w:val="es-ES"/>
        </w:rPr>
      </w:pPr>
      <w:r>
        <w:rPr>
          <w:b/>
          <w:bCs/>
          <w:spacing w:val="11"/>
          <w:sz w:val="22"/>
          <w:szCs w:val="22"/>
          <w:lang w:val="es-ES"/>
        </w:rPr>
        <w:t>5.2 ANÁLISIS DE FONDO.</w:t>
      </w:r>
    </w:p>
    <w:p w14:paraId="244B460C" w14:textId="77777777" w:rsidR="001E4FAE" w:rsidRDefault="00000000">
      <w:pPr>
        <w:kinsoku w:val="0"/>
        <w:overflowPunct w:val="0"/>
        <w:autoSpaceDE/>
        <w:autoSpaceDN/>
        <w:adjustRightInd/>
        <w:spacing w:before="320" w:line="322" w:lineRule="exact"/>
        <w:ind w:left="72"/>
        <w:jc w:val="both"/>
        <w:textAlignment w:val="baseline"/>
        <w:rPr>
          <w:b/>
          <w:bCs/>
          <w:sz w:val="22"/>
          <w:szCs w:val="22"/>
          <w:lang w:val="es-ES"/>
        </w:rPr>
      </w:pPr>
      <w:r>
        <w:rPr>
          <w:b/>
          <w:bCs/>
          <w:sz w:val="22"/>
          <w:szCs w:val="22"/>
          <w:lang w:val="es-ES"/>
        </w:rPr>
        <w:t>5.2.1 Argumento respecto a la no aplicación de la calidad del servicio para el periodo 2020 y 2021 y no aplicación de normas técnicas INTE G:20 e INTE G:21.</w:t>
      </w:r>
    </w:p>
    <w:p w14:paraId="71B1C91D" w14:textId="77777777" w:rsidR="001E4FAE" w:rsidRDefault="001E4FAE">
      <w:pPr>
        <w:widowControl/>
        <w:rPr>
          <w:sz w:val="24"/>
          <w:szCs w:val="24"/>
        </w:rPr>
        <w:sectPr w:rsidR="001E4FAE">
          <w:pgSz w:w="12317" w:h="15763"/>
          <w:pgMar w:top="1460" w:right="1650" w:bottom="347" w:left="1727" w:header="720" w:footer="720" w:gutter="0"/>
          <w:cols w:space="720"/>
          <w:noEndnote/>
        </w:sectPr>
      </w:pPr>
    </w:p>
    <w:p w14:paraId="4C7D5113" w14:textId="77777777" w:rsidR="001E4FAE" w:rsidRDefault="00000000">
      <w:pPr>
        <w:kinsoku w:val="0"/>
        <w:overflowPunct w:val="0"/>
        <w:autoSpaceDE/>
        <w:autoSpaceDN/>
        <w:adjustRightInd/>
        <w:spacing w:before="5" w:line="317" w:lineRule="exact"/>
        <w:jc w:val="both"/>
        <w:textAlignment w:val="baseline"/>
        <w:rPr>
          <w:sz w:val="24"/>
          <w:szCs w:val="24"/>
          <w:lang w:val="es-ES"/>
        </w:rPr>
      </w:pPr>
      <w:r>
        <w:rPr>
          <w:sz w:val="24"/>
          <w:szCs w:val="24"/>
          <w:lang w:val="es-ES"/>
        </w:rPr>
        <w:lastRenderedPageBreak/>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dé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E9C2356" w14:textId="77777777" w:rsidR="001E4FAE" w:rsidRDefault="00000000">
      <w:pPr>
        <w:kinsoku w:val="0"/>
        <w:overflowPunct w:val="0"/>
        <w:autoSpaceDE/>
        <w:autoSpaceDN/>
        <w:adjustRightInd/>
        <w:spacing w:before="316" w:line="317" w:lineRule="exact"/>
        <w:jc w:val="both"/>
        <w:textAlignment w:val="baseline"/>
        <w:rPr>
          <w:sz w:val="24"/>
          <w:szCs w:val="24"/>
          <w:lang w:val="es-ES"/>
        </w:rPr>
      </w:pPr>
      <w:r>
        <w:rPr>
          <w:sz w:val="24"/>
          <w:szCs w:val="24"/>
          <w:lang w:val="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4704877D" w14:textId="77777777" w:rsidR="001E4FAE" w:rsidRDefault="00000000">
      <w:pPr>
        <w:kinsoku w:val="0"/>
        <w:overflowPunct w:val="0"/>
        <w:autoSpaceDE/>
        <w:autoSpaceDN/>
        <w:adjustRightInd/>
        <w:spacing w:before="310" w:line="317" w:lineRule="exact"/>
        <w:jc w:val="both"/>
        <w:textAlignment w:val="baseline"/>
        <w:rPr>
          <w:sz w:val="24"/>
          <w:szCs w:val="24"/>
          <w:lang w:val="es-ES"/>
        </w:rPr>
      </w:pPr>
      <w:r>
        <w:rPr>
          <w:sz w:val="24"/>
          <w:szCs w:val="24"/>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13CE99F5" w14:textId="77777777" w:rsidR="001E4FAE" w:rsidRDefault="00000000">
      <w:pPr>
        <w:kinsoku w:val="0"/>
        <w:overflowPunct w:val="0"/>
        <w:autoSpaceDE/>
        <w:autoSpaceDN/>
        <w:adjustRightInd/>
        <w:spacing w:before="320" w:line="317" w:lineRule="exact"/>
        <w:jc w:val="both"/>
        <w:textAlignment w:val="baseline"/>
        <w:rPr>
          <w:sz w:val="24"/>
          <w:szCs w:val="24"/>
          <w:lang w:val="es-ES"/>
        </w:rPr>
      </w:pPr>
      <w:r>
        <w:rPr>
          <w:sz w:val="24"/>
          <w:szCs w:val="24"/>
          <w:lang w:val="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z w:val="24"/>
          <w:szCs w:val="24"/>
          <w:lang w:val="es-ES"/>
        </w:rPr>
        <w:t>Sars</w:t>
      </w:r>
      <w:proofErr w:type="spellEnd"/>
      <w:r>
        <w:rPr>
          <w:sz w:val="24"/>
          <w:szCs w:val="24"/>
          <w:lang w:val="es-ES"/>
        </w:rPr>
        <w:t xml:space="preserve"> Cov-2, la Administración se vio compelida a utilizar la última evaluación realizada antes de los años 2020 y 2021; la que correspondió al año 2019.</w:t>
      </w:r>
    </w:p>
    <w:p w14:paraId="77F513C8" w14:textId="77777777" w:rsidR="001E4FAE" w:rsidRDefault="00000000">
      <w:pPr>
        <w:kinsoku w:val="0"/>
        <w:overflowPunct w:val="0"/>
        <w:autoSpaceDE/>
        <w:autoSpaceDN/>
        <w:adjustRightInd/>
        <w:spacing w:before="325" w:line="327" w:lineRule="exact"/>
        <w:jc w:val="both"/>
        <w:textAlignment w:val="baseline"/>
        <w:rPr>
          <w:sz w:val="24"/>
          <w:szCs w:val="24"/>
          <w:lang w:val="es-ES"/>
        </w:rPr>
      </w:pPr>
      <w:r>
        <w:rPr>
          <w:sz w:val="24"/>
          <w:szCs w:val="24"/>
          <w:lang w:val="es-ES"/>
        </w:rPr>
        <w:t>Así las cosas, el Decreto Ejecutivo No. 42611-MOPT del 3 de setiembre de 2020, agrega un transitorio al Decreto Ejecutivo No. 28833-MOPT disponiendo:</w:t>
      </w:r>
    </w:p>
    <w:p w14:paraId="1004E050" w14:textId="77777777" w:rsidR="001E4FAE" w:rsidRDefault="00000000">
      <w:pPr>
        <w:kinsoku w:val="0"/>
        <w:overflowPunct w:val="0"/>
        <w:autoSpaceDE/>
        <w:autoSpaceDN/>
        <w:adjustRightInd/>
        <w:spacing w:before="336" w:line="257" w:lineRule="exact"/>
        <w:ind w:left="648" w:right="576"/>
        <w:jc w:val="both"/>
        <w:textAlignment w:val="baseline"/>
        <w:rPr>
          <w:i/>
          <w:iCs/>
          <w:spacing w:val="-9"/>
          <w:sz w:val="24"/>
          <w:szCs w:val="24"/>
          <w:lang w:val="es-ES"/>
        </w:rPr>
      </w:pPr>
      <w:r>
        <w:rPr>
          <w:i/>
          <w:iCs/>
          <w:spacing w:val="-9"/>
          <w:sz w:val="24"/>
          <w:szCs w:val="24"/>
          <w:lang w:val="es-ES"/>
        </w:rPr>
        <w:t xml:space="preserve">"Artículo 1°-Adicionar un Transitorio IV al Decreto Ejecutivo </w:t>
      </w:r>
      <w:proofErr w:type="spellStart"/>
      <w:r>
        <w:rPr>
          <w:i/>
          <w:iCs/>
          <w:spacing w:val="-9"/>
          <w:sz w:val="24"/>
          <w:szCs w:val="24"/>
          <w:lang w:val="es-ES"/>
        </w:rPr>
        <w:t>N°</w:t>
      </w:r>
      <w:proofErr w:type="spellEnd"/>
      <w:r>
        <w:rPr>
          <w:i/>
          <w:iCs/>
          <w:spacing w:val="-9"/>
          <w:sz w:val="24"/>
          <w:szCs w:val="24"/>
          <w:lang w:val="es-ES"/>
        </w:rPr>
        <w:t xml:space="preserve"> 28833-MOPT, y sus reformas, denominado "Reglamento para la evaluación y calificación de la calidad del</w:t>
      </w:r>
    </w:p>
    <w:p w14:paraId="498DC601" w14:textId="77777777" w:rsidR="001E4FAE" w:rsidRDefault="001E4FAE">
      <w:pPr>
        <w:widowControl/>
        <w:rPr>
          <w:sz w:val="24"/>
          <w:szCs w:val="24"/>
        </w:rPr>
        <w:sectPr w:rsidR="001E4FAE">
          <w:pgSz w:w="12326" w:h="15802"/>
          <w:pgMar w:top="1500" w:right="1637" w:bottom="181" w:left="1749" w:header="720" w:footer="720" w:gutter="0"/>
          <w:cols w:space="720"/>
          <w:noEndnote/>
        </w:sectPr>
      </w:pPr>
    </w:p>
    <w:p w14:paraId="5EF1F1B9" w14:textId="77777777" w:rsidR="001E4FAE" w:rsidRDefault="00000000">
      <w:pPr>
        <w:kinsoku w:val="0"/>
        <w:overflowPunct w:val="0"/>
        <w:autoSpaceDE/>
        <w:autoSpaceDN/>
        <w:adjustRightInd/>
        <w:spacing w:line="260" w:lineRule="exact"/>
        <w:ind w:left="576" w:right="648"/>
        <w:jc w:val="both"/>
        <w:textAlignment w:val="baseline"/>
        <w:rPr>
          <w:i/>
          <w:iCs/>
          <w:sz w:val="22"/>
          <w:szCs w:val="22"/>
          <w:lang w:val="es-ES"/>
        </w:rPr>
      </w:pPr>
      <w:r>
        <w:rPr>
          <w:i/>
          <w:iCs/>
          <w:sz w:val="22"/>
          <w:szCs w:val="22"/>
          <w:lang w:val="es-ES"/>
        </w:rPr>
        <w:lastRenderedPageBreak/>
        <w:t xml:space="preserve">servicio público de transporte remunerado de personas", publicado en el Diario Oficial La Gaceta </w:t>
      </w:r>
      <w:proofErr w:type="spellStart"/>
      <w:r>
        <w:rPr>
          <w:i/>
          <w:iCs/>
          <w:sz w:val="22"/>
          <w:szCs w:val="22"/>
          <w:lang w:val="es-ES"/>
        </w:rPr>
        <w:t>N°</w:t>
      </w:r>
      <w:proofErr w:type="spellEnd"/>
      <w:r>
        <w:rPr>
          <w:i/>
          <w:iCs/>
          <w:sz w:val="22"/>
          <w:szCs w:val="22"/>
          <w:lang w:val="es-ES"/>
        </w:rPr>
        <w:t xml:space="preserve"> 158 el viernes 18 de agosto del 2000, cuyo texto se leerá de la siguiente manera:</w:t>
      </w:r>
    </w:p>
    <w:p w14:paraId="02D32C7D" w14:textId="77777777" w:rsidR="001E4FAE" w:rsidRDefault="00000000">
      <w:pPr>
        <w:kinsoku w:val="0"/>
        <w:overflowPunct w:val="0"/>
        <w:autoSpaceDE/>
        <w:autoSpaceDN/>
        <w:adjustRightInd/>
        <w:spacing w:before="260" w:line="254" w:lineRule="exact"/>
        <w:ind w:left="576" w:right="648"/>
        <w:jc w:val="both"/>
        <w:textAlignment w:val="baseline"/>
        <w:rPr>
          <w:i/>
          <w:iCs/>
          <w:sz w:val="22"/>
          <w:szCs w:val="22"/>
          <w:lang w:val="es-ES"/>
        </w:rPr>
      </w:pPr>
      <w:r>
        <w:rPr>
          <w:i/>
          <w:iCs/>
          <w:sz w:val="22"/>
          <w:szCs w:val="22"/>
          <w:lang w:val="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z w:val="22"/>
          <w:szCs w:val="22"/>
          <w:lang w:val="es-ES"/>
        </w:rPr>
        <w:t>N°</w:t>
      </w:r>
      <w:proofErr w:type="spellEnd"/>
      <w:r>
        <w:rPr>
          <w:i/>
          <w:iCs/>
          <w:sz w:val="22"/>
          <w:szCs w:val="22"/>
          <w:lang w:val="es-ES"/>
        </w:rPr>
        <w:t xml:space="preserve"> 42227- MP-S del 16 de marzo del 2020, y el Decreto Ejecutivo </w:t>
      </w:r>
      <w:proofErr w:type="spellStart"/>
      <w:r>
        <w:rPr>
          <w:i/>
          <w:iCs/>
          <w:sz w:val="22"/>
          <w:szCs w:val="22"/>
          <w:lang w:val="es-ES"/>
        </w:rPr>
        <w:t>N°</w:t>
      </w:r>
      <w:proofErr w:type="spellEnd"/>
      <w:r>
        <w:rPr>
          <w:i/>
          <w:iCs/>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w:t>
      </w:r>
    </w:p>
    <w:p w14:paraId="7A5E688F" w14:textId="77777777" w:rsidR="001E4FAE" w:rsidRDefault="00000000">
      <w:pPr>
        <w:kinsoku w:val="0"/>
        <w:overflowPunct w:val="0"/>
        <w:autoSpaceDE/>
        <w:autoSpaceDN/>
        <w:adjustRightInd/>
        <w:spacing w:line="252" w:lineRule="exact"/>
        <w:ind w:left="576" w:right="648"/>
        <w:jc w:val="both"/>
        <w:textAlignment w:val="baseline"/>
        <w:rPr>
          <w:i/>
          <w:iCs/>
          <w:sz w:val="22"/>
          <w:szCs w:val="22"/>
          <w:lang w:val="es-ES"/>
        </w:rPr>
      </w:pPr>
      <w:r>
        <w:rPr>
          <w:i/>
          <w:iCs/>
          <w:sz w:val="22"/>
          <w:szCs w:val="22"/>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12DE3C27" w14:textId="77777777" w:rsidR="001E4FAE" w:rsidRDefault="00000000">
      <w:pPr>
        <w:kinsoku w:val="0"/>
        <w:overflowPunct w:val="0"/>
        <w:autoSpaceDE/>
        <w:autoSpaceDN/>
        <w:adjustRightInd/>
        <w:spacing w:before="228" w:line="317" w:lineRule="exact"/>
        <w:jc w:val="both"/>
        <w:textAlignment w:val="baseline"/>
        <w:rPr>
          <w:sz w:val="22"/>
          <w:szCs w:val="22"/>
          <w:lang w:val="es-ES"/>
        </w:rPr>
      </w:pPr>
      <w:r>
        <w:rPr>
          <w:sz w:val="22"/>
          <w:szCs w:val="22"/>
          <w:lang w:val="es-ES"/>
        </w:rPr>
        <w:t>Por su parte, mediante Decreto Ejecutivo No. 43217-MOPT del 17 de setiembre de 2021, se agrega un transitorio al Decreto Ejecutivo No. 28833-MOPT que dispone:</w:t>
      </w:r>
    </w:p>
    <w:p w14:paraId="72B6547E" w14:textId="77777777" w:rsidR="001E4FAE" w:rsidRDefault="00000000">
      <w:pPr>
        <w:kinsoku w:val="0"/>
        <w:overflowPunct w:val="0"/>
        <w:autoSpaceDE/>
        <w:autoSpaceDN/>
        <w:adjustRightInd/>
        <w:spacing w:before="319" w:line="254" w:lineRule="exact"/>
        <w:ind w:left="576" w:right="648"/>
        <w:jc w:val="both"/>
        <w:textAlignment w:val="baseline"/>
        <w:rPr>
          <w:i/>
          <w:iCs/>
          <w:sz w:val="22"/>
          <w:szCs w:val="22"/>
          <w:lang w:val="es-ES"/>
        </w:rPr>
      </w:pPr>
      <w:r>
        <w:rPr>
          <w:i/>
          <w:iCs/>
          <w:sz w:val="22"/>
          <w:szCs w:val="22"/>
          <w:lang w:val="es-ES"/>
        </w:rPr>
        <w:t xml:space="preserve">"Artículo 1°-Adicionar un Transitorio V al Decreto Ejecutivo </w:t>
      </w:r>
      <w:proofErr w:type="spellStart"/>
      <w:r>
        <w:rPr>
          <w:i/>
          <w:iCs/>
          <w:sz w:val="22"/>
          <w:szCs w:val="22"/>
          <w:lang w:val="es-ES"/>
        </w:rPr>
        <w:t>N°</w:t>
      </w:r>
      <w:proofErr w:type="spellEnd"/>
      <w:r>
        <w:rPr>
          <w:i/>
          <w:iCs/>
          <w:sz w:val="22"/>
          <w:szCs w:val="22"/>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2"/>
          <w:szCs w:val="22"/>
          <w:lang w:val="es-ES"/>
        </w:rPr>
        <w:t>N°</w:t>
      </w:r>
      <w:proofErr w:type="spellEnd"/>
      <w:r>
        <w:rPr>
          <w:i/>
          <w:iCs/>
          <w:sz w:val="22"/>
          <w:szCs w:val="22"/>
          <w:lang w:val="es-ES"/>
        </w:rPr>
        <w:t xml:space="preserve"> 158 el viernes 18 de agosto del 2000, cuyo texto se leerá de la siguiente manera:</w:t>
      </w:r>
    </w:p>
    <w:p w14:paraId="57D46C0B" w14:textId="77777777" w:rsidR="001E4FAE" w:rsidRDefault="00000000">
      <w:pPr>
        <w:kinsoku w:val="0"/>
        <w:overflowPunct w:val="0"/>
        <w:autoSpaceDE/>
        <w:autoSpaceDN/>
        <w:adjustRightInd/>
        <w:spacing w:before="230" w:line="254" w:lineRule="exact"/>
        <w:ind w:left="576" w:right="648"/>
        <w:jc w:val="both"/>
        <w:textAlignment w:val="baseline"/>
        <w:rPr>
          <w:i/>
          <w:iCs/>
          <w:spacing w:val="-1"/>
          <w:sz w:val="22"/>
          <w:szCs w:val="22"/>
          <w:lang w:val="es-ES"/>
        </w:rPr>
      </w:pPr>
      <w:r>
        <w:rPr>
          <w:i/>
          <w:iCs/>
          <w:spacing w:val="-1"/>
          <w:sz w:val="22"/>
          <w:szCs w:val="22"/>
          <w:lang w:val="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2"/>
          <w:szCs w:val="22"/>
          <w:lang w:val="es-ES"/>
        </w:rPr>
        <w:t>N°</w:t>
      </w:r>
      <w:proofErr w:type="spellEnd"/>
      <w:r>
        <w:rPr>
          <w:i/>
          <w:iCs/>
          <w:spacing w:val="-1"/>
          <w:sz w:val="22"/>
          <w:szCs w:val="22"/>
          <w:lang w:val="es-ES"/>
        </w:rPr>
        <w:t xml:space="preserve"> 42227- MP-S del 16 de marzo del 2020, y el Decreto Ejecutivo </w:t>
      </w:r>
      <w:proofErr w:type="spellStart"/>
      <w:r>
        <w:rPr>
          <w:i/>
          <w:iCs/>
          <w:spacing w:val="-1"/>
          <w:sz w:val="22"/>
          <w:szCs w:val="22"/>
          <w:lang w:val="es-ES"/>
        </w:rPr>
        <w:t>N°</w:t>
      </w:r>
      <w:proofErr w:type="spellEnd"/>
      <w:r>
        <w:rPr>
          <w:i/>
          <w:iCs/>
          <w:spacing w:val="-1"/>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sé tomará como base los informes de Calidad de Servicio del último año aprobado por el Consejo de Transporte Público los demás requerimientos que se establezcan para la evaluación de la capacidad empresarial.</w:t>
      </w:r>
    </w:p>
    <w:p w14:paraId="0B41CF05" w14:textId="77777777" w:rsidR="001E4FAE" w:rsidRDefault="00000000">
      <w:pPr>
        <w:kinsoku w:val="0"/>
        <w:overflowPunct w:val="0"/>
        <w:autoSpaceDE/>
        <w:autoSpaceDN/>
        <w:adjustRightInd/>
        <w:spacing w:before="270" w:line="254" w:lineRule="exact"/>
        <w:ind w:left="576" w:right="648"/>
        <w:jc w:val="both"/>
        <w:textAlignment w:val="baseline"/>
        <w:rPr>
          <w:i/>
          <w:iCs/>
          <w:spacing w:val="-3"/>
          <w:sz w:val="22"/>
          <w:szCs w:val="22"/>
          <w:lang w:val="es-ES"/>
        </w:rPr>
      </w:pPr>
      <w:r>
        <w:rPr>
          <w:i/>
          <w:iCs/>
          <w:spacing w:val="-3"/>
          <w:sz w:val="22"/>
          <w:szCs w:val="22"/>
          <w:lang w:val="es-ES"/>
        </w:rPr>
        <w:t>En garantía del principio de continuidad del servicio público bajo parámetros básicos de prestación, el Ministerio de Obras Públicas y Transportes y el Consejo de Transporte</w:t>
      </w:r>
    </w:p>
    <w:p w14:paraId="0EE74AC4" w14:textId="77777777" w:rsidR="001E4FAE" w:rsidRDefault="001E4FAE">
      <w:pPr>
        <w:widowControl/>
        <w:rPr>
          <w:sz w:val="24"/>
          <w:szCs w:val="24"/>
        </w:rPr>
        <w:sectPr w:rsidR="001E4FAE">
          <w:pgSz w:w="12326" w:h="15802"/>
          <w:pgMar w:top="1280" w:right="1640" w:bottom="346" w:left="1746" w:header="720" w:footer="720" w:gutter="0"/>
          <w:cols w:space="720"/>
          <w:noEndnote/>
        </w:sectPr>
      </w:pPr>
    </w:p>
    <w:p w14:paraId="5A2C00BE" w14:textId="77777777" w:rsidR="001E4FAE" w:rsidRDefault="00000000">
      <w:pPr>
        <w:kinsoku w:val="0"/>
        <w:overflowPunct w:val="0"/>
        <w:autoSpaceDE/>
        <w:autoSpaceDN/>
        <w:adjustRightInd/>
        <w:spacing w:before="24" w:line="251" w:lineRule="exact"/>
        <w:ind w:left="576" w:right="864"/>
        <w:jc w:val="both"/>
        <w:textAlignment w:val="baseline"/>
        <w:rPr>
          <w:i/>
          <w:iCs/>
          <w:spacing w:val="-9"/>
          <w:sz w:val="24"/>
          <w:szCs w:val="24"/>
          <w:lang w:val="es-ES"/>
        </w:rPr>
      </w:pPr>
      <w:r>
        <w:rPr>
          <w:i/>
          <w:iCs/>
          <w:spacing w:val="-9"/>
          <w:sz w:val="24"/>
          <w:szCs w:val="24"/>
          <w:lang w:val="es-ES"/>
        </w:rPr>
        <w:lastRenderedPageBreak/>
        <w:t>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6525540F" w14:textId="0AA293E0" w:rsidR="001E4FAE" w:rsidRDefault="00000000">
      <w:pPr>
        <w:kinsoku w:val="0"/>
        <w:overflowPunct w:val="0"/>
        <w:autoSpaceDE/>
        <w:autoSpaceDN/>
        <w:adjustRightInd/>
        <w:spacing w:before="208" w:line="319" w:lineRule="exact"/>
        <w:ind w:right="216"/>
        <w:jc w:val="both"/>
        <w:textAlignment w:val="baseline"/>
        <w:rPr>
          <w:sz w:val="24"/>
          <w:szCs w:val="24"/>
          <w:lang w:val="es-ES"/>
        </w:rPr>
      </w:pPr>
      <w:r>
        <w:rPr>
          <w:sz w:val="24"/>
          <w:szCs w:val="24"/>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w:t>
      </w:r>
      <w:r w:rsidR="00523007">
        <w:rPr>
          <w:sz w:val="24"/>
          <w:szCs w:val="24"/>
          <w:lang w:val="es-ES"/>
        </w:rPr>
        <w:t>i</w:t>
      </w:r>
      <w:r>
        <w:rPr>
          <w:sz w:val="24"/>
          <w:szCs w:val="24"/>
          <w:lang w:val="es-ES"/>
        </w:rPr>
        <w:t>nta ocurre con motivo de la renovación de concesiones para el periodo 2021-2028, como hemos apuntado, puesto que, de una parte, tales controles de calidad se llevaron a cabo y sólo frente a la situación pandémica acaecida en los años 2020</w:t>
      </w:r>
      <w:r>
        <w:rPr>
          <w:sz w:val="24"/>
          <w:szCs w:val="24"/>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6416B7E3" w14:textId="7B64F93F" w:rsidR="001E4FAE" w:rsidRDefault="00000000" w:rsidP="00523007">
      <w:pPr>
        <w:kinsoku w:val="0"/>
        <w:overflowPunct w:val="0"/>
        <w:autoSpaceDE/>
        <w:autoSpaceDN/>
        <w:adjustRightInd/>
        <w:spacing w:before="305" w:line="319" w:lineRule="exact"/>
        <w:ind w:right="216"/>
        <w:jc w:val="both"/>
        <w:textAlignment w:val="baseline"/>
        <w:rPr>
          <w:b/>
          <w:bCs/>
          <w:spacing w:val="-2"/>
          <w:sz w:val="24"/>
          <w:szCs w:val="24"/>
          <w:lang w:val="es-ES"/>
        </w:rPr>
      </w:pPr>
      <w:r>
        <w:rPr>
          <w:spacing w:val="-2"/>
          <w:sz w:val="24"/>
          <w:szCs w:val="24"/>
          <w:lang w:val="es-ES"/>
        </w:rPr>
        <w:t xml:space="preserve">Por otra parte, consta en el expediente administrativo el </w:t>
      </w:r>
      <w:r>
        <w:rPr>
          <w:b/>
          <w:bCs/>
          <w:spacing w:val="-2"/>
          <w:sz w:val="24"/>
          <w:szCs w:val="24"/>
          <w:lang w:val="es-ES"/>
        </w:rPr>
        <w:t xml:space="preserve">Artículo 7.10.13 de la Sesión Ordinaria 43-2020 de 04 de junio de 2020, </w:t>
      </w:r>
      <w:r>
        <w:rPr>
          <w:spacing w:val="-2"/>
          <w:sz w:val="24"/>
          <w:szCs w:val="24"/>
          <w:lang w:val="es-ES"/>
        </w:rPr>
        <w:t xml:space="preserve">de la Junta Directiva del Consejo de Transporte Público, mediante el cual se aprobó al señor </w:t>
      </w:r>
      <w:r>
        <w:rPr>
          <w:b/>
          <w:bCs/>
          <w:spacing w:val="-2"/>
          <w:sz w:val="24"/>
          <w:szCs w:val="24"/>
          <w:lang w:val="es-ES"/>
        </w:rPr>
        <w:t>S</w:t>
      </w:r>
      <w:r w:rsidR="00523007">
        <w:rPr>
          <w:b/>
          <w:bCs/>
          <w:spacing w:val="-2"/>
          <w:sz w:val="24"/>
          <w:szCs w:val="24"/>
          <w:lang w:val="es-ES"/>
        </w:rPr>
        <w:t>PL</w:t>
      </w:r>
      <w:r>
        <w:rPr>
          <w:b/>
          <w:bCs/>
          <w:spacing w:val="-2"/>
          <w:sz w:val="24"/>
          <w:szCs w:val="24"/>
          <w:lang w:val="es-ES"/>
        </w:rPr>
        <w:t xml:space="preserve">, </w:t>
      </w:r>
      <w:r>
        <w:rPr>
          <w:spacing w:val="-2"/>
          <w:sz w:val="24"/>
          <w:szCs w:val="24"/>
          <w:lang w:val="es-ES"/>
        </w:rPr>
        <w:t xml:space="preserve">la evaluación, de la calidad del servicio realizada por la empresa </w:t>
      </w:r>
      <w:r>
        <w:rPr>
          <w:b/>
          <w:bCs/>
          <w:spacing w:val="-2"/>
          <w:sz w:val="24"/>
          <w:szCs w:val="24"/>
          <w:lang w:val="es-ES"/>
        </w:rPr>
        <w:t xml:space="preserve">SALASA, </w:t>
      </w:r>
      <w:r>
        <w:rPr>
          <w:spacing w:val="-2"/>
          <w:sz w:val="24"/>
          <w:szCs w:val="24"/>
          <w:lang w:val="es-ES"/>
        </w:rPr>
        <w:t xml:space="preserve">con una calificación ponderada de </w:t>
      </w:r>
      <w:r>
        <w:rPr>
          <w:b/>
          <w:bCs/>
          <w:spacing w:val="-2"/>
          <w:sz w:val="24"/>
          <w:szCs w:val="24"/>
          <w:lang w:val="es-ES"/>
        </w:rPr>
        <w:t>92 puntos.</w:t>
      </w:r>
    </w:p>
    <w:p w14:paraId="569963A5" w14:textId="016D0F8C" w:rsidR="001E4FAE" w:rsidRDefault="00000000" w:rsidP="00523007">
      <w:pPr>
        <w:kinsoku w:val="0"/>
        <w:overflowPunct w:val="0"/>
        <w:autoSpaceDE/>
        <w:autoSpaceDN/>
        <w:adjustRightInd/>
        <w:spacing w:before="357" w:line="319" w:lineRule="exact"/>
        <w:jc w:val="both"/>
        <w:textAlignment w:val="baseline"/>
        <w:rPr>
          <w:spacing w:val="1"/>
          <w:sz w:val="24"/>
          <w:szCs w:val="24"/>
          <w:lang w:val="es-ES"/>
        </w:rPr>
      </w:pPr>
      <w:r>
        <w:rPr>
          <w:spacing w:val="1"/>
          <w:sz w:val="24"/>
          <w:szCs w:val="24"/>
          <w:lang w:val="es-ES"/>
        </w:rPr>
        <w:t xml:space="preserve">Como consecuencia del análisis precedente, este Tribunal aprecia, en cuanto a este aparte formulado por la Defensoría, que el Consejo de Transporte Público actuó dentro de sus ,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pacing w:val="1"/>
          <w:sz w:val="24"/>
          <w:szCs w:val="24"/>
          <w:lang w:val="es-ES"/>
        </w:rPr>
        <w:t>supracitadas</w:t>
      </w:r>
      <w:proofErr w:type="spellEnd"/>
      <w:r>
        <w:rPr>
          <w:spacing w:val="1"/>
          <w:sz w:val="24"/>
          <w:szCs w:val="24"/>
          <w:lang w:val="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w:t>
      </w:r>
      <w:r w:rsidR="00523007">
        <w:rPr>
          <w:spacing w:val="1"/>
          <w:sz w:val="24"/>
          <w:szCs w:val="24"/>
          <w:lang w:val="es-ES"/>
        </w:rPr>
        <w:t>a</w:t>
      </w:r>
      <w:r>
        <w:rPr>
          <w:spacing w:val="1"/>
          <w:sz w:val="24"/>
          <w:szCs w:val="24"/>
          <w:lang w:val="es-ES"/>
        </w:rPr>
        <w:t xml:space="preserve"> jurídico-material, pretender estudios de calidad de servicio para los años 2020 y</w:t>
      </w:r>
    </w:p>
    <w:p w14:paraId="24515608" w14:textId="4FFA23A8" w:rsidR="001E4FAE" w:rsidRDefault="001E4FAE">
      <w:pPr>
        <w:kinsoku w:val="0"/>
        <w:overflowPunct w:val="0"/>
        <w:autoSpaceDE/>
        <w:autoSpaceDN/>
        <w:adjustRightInd/>
        <w:spacing w:line="249" w:lineRule="exact"/>
        <w:ind w:right="216"/>
        <w:jc w:val="right"/>
        <w:textAlignment w:val="baseline"/>
        <w:rPr>
          <w:i/>
          <w:iCs/>
          <w:spacing w:val="-14"/>
          <w:sz w:val="24"/>
          <w:szCs w:val="24"/>
          <w:lang w:val="es-ES"/>
        </w:rPr>
      </w:pPr>
    </w:p>
    <w:p w14:paraId="5F5E261B" w14:textId="77777777" w:rsidR="001E4FAE" w:rsidRDefault="001E4FAE">
      <w:pPr>
        <w:widowControl/>
        <w:rPr>
          <w:sz w:val="24"/>
          <w:szCs w:val="24"/>
        </w:rPr>
        <w:sectPr w:rsidR="001E4FAE">
          <w:pgSz w:w="12312" w:h="15802"/>
          <w:pgMar w:top="1540" w:right="1405" w:bottom="191" w:left="1747" w:header="720" w:footer="720" w:gutter="0"/>
          <w:cols w:space="720"/>
          <w:noEndnote/>
        </w:sectPr>
      </w:pPr>
    </w:p>
    <w:p w14:paraId="39E8B24D" w14:textId="77777777" w:rsidR="001E4FAE" w:rsidRDefault="00000000">
      <w:pPr>
        <w:kinsoku w:val="0"/>
        <w:overflowPunct w:val="0"/>
        <w:autoSpaceDE/>
        <w:autoSpaceDN/>
        <w:adjustRightInd/>
        <w:spacing w:before="7" w:line="321" w:lineRule="exact"/>
        <w:ind w:left="144" w:right="144"/>
        <w:jc w:val="both"/>
        <w:textAlignment w:val="baseline"/>
        <w:rPr>
          <w:spacing w:val="5"/>
          <w:sz w:val="22"/>
          <w:szCs w:val="22"/>
          <w:lang w:val="es-ES"/>
        </w:rPr>
      </w:pPr>
      <w:r>
        <w:rPr>
          <w:spacing w:val="5"/>
          <w:sz w:val="22"/>
          <w:szCs w:val="22"/>
          <w:lang w:val="es-ES"/>
        </w:rPr>
        <w:lastRenderedPageBreak/>
        <w:t>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2F0CFB4E" w14:textId="77777777" w:rsidR="001E4FAE" w:rsidRDefault="00000000">
      <w:pPr>
        <w:kinsoku w:val="0"/>
        <w:overflowPunct w:val="0"/>
        <w:autoSpaceDE/>
        <w:autoSpaceDN/>
        <w:adjustRightInd/>
        <w:spacing w:before="309" w:line="331" w:lineRule="exact"/>
        <w:ind w:left="144" w:right="144"/>
        <w:jc w:val="both"/>
        <w:textAlignment w:val="baseline"/>
        <w:rPr>
          <w:b/>
          <w:bCs/>
          <w:spacing w:val="8"/>
          <w:sz w:val="22"/>
          <w:szCs w:val="22"/>
          <w:lang w:val="es-ES"/>
        </w:rPr>
      </w:pPr>
      <w:r>
        <w:rPr>
          <w:b/>
          <w:bCs/>
          <w:spacing w:val="8"/>
          <w:sz w:val="22"/>
          <w:szCs w:val="22"/>
          <w:lang w:val="es-ES"/>
        </w:rPr>
        <w:t>5.2.2 Sobre la renovación de las concesiones por más de tres décadas de forma consecutiva.</w:t>
      </w:r>
    </w:p>
    <w:p w14:paraId="2011B62E" w14:textId="77777777" w:rsidR="001E4FAE" w:rsidRDefault="00000000">
      <w:pPr>
        <w:kinsoku w:val="0"/>
        <w:overflowPunct w:val="0"/>
        <w:autoSpaceDE/>
        <w:autoSpaceDN/>
        <w:adjustRightInd/>
        <w:spacing w:before="310" w:line="321" w:lineRule="exact"/>
        <w:ind w:left="144" w:right="144"/>
        <w:jc w:val="both"/>
        <w:textAlignment w:val="baseline"/>
        <w:rPr>
          <w:spacing w:val="7"/>
          <w:sz w:val="22"/>
          <w:szCs w:val="22"/>
          <w:lang w:val="es-ES"/>
        </w:rPr>
      </w:pPr>
      <w:r>
        <w:rPr>
          <w:spacing w:val="7"/>
          <w:sz w:val="22"/>
          <w:szCs w:val="22"/>
          <w:lang w:val="es-ES"/>
        </w:rPr>
        <w:t>Para ponderar este argumento debemos acudir en primer término, al texto legal vigente, es decir, la Ley No. 3503, Ley Reguladora Transporte Remunerado Personas Vehículos Automotores, la cual en sus artículos 4 y 21 establece:</w:t>
      </w:r>
    </w:p>
    <w:p w14:paraId="6286CA31" w14:textId="77777777" w:rsidR="001E4FAE" w:rsidRDefault="00000000">
      <w:pPr>
        <w:kinsoku w:val="0"/>
        <w:overflowPunct w:val="0"/>
        <w:autoSpaceDE/>
        <w:autoSpaceDN/>
        <w:adjustRightInd/>
        <w:spacing w:before="354" w:line="253" w:lineRule="exact"/>
        <w:ind w:left="720" w:right="720"/>
        <w:jc w:val="both"/>
        <w:textAlignment w:val="baseline"/>
        <w:rPr>
          <w:i/>
          <w:iCs/>
          <w:sz w:val="22"/>
          <w:szCs w:val="22"/>
          <w:lang w:val="es-ES"/>
        </w:rPr>
      </w:pPr>
      <w:r>
        <w:rPr>
          <w:i/>
          <w:iCs/>
          <w:sz w:val="22"/>
          <w:szCs w:val="22"/>
          <w:lang w:val="es-ES"/>
        </w:rPr>
        <w:t>"Artículo 4.- La concesión para explotar una línea se adquirirá por licitación, a la cual los interesados concurrirán libremente.</w:t>
      </w:r>
    </w:p>
    <w:p w14:paraId="68079E94" w14:textId="77777777" w:rsidR="001E4FAE" w:rsidRDefault="00000000">
      <w:pPr>
        <w:kinsoku w:val="0"/>
        <w:overflowPunct w:val="0"/>
        <w:autoSpaceDE/>
        <w:autoSpaceDN/>
        <w:adjustRightInd/>
        <w:spacing w:before="253" w:line="253" w:lineRule="exact"/>
        <w:ind w:left="720" w:right="720"/>
        <w:jc w:val="both"/>
        <w:textAlignment w:val="baseline"/>
        <w:rPr>
          <w:i/>
          <w:iCs/>
          <w:sz w:val="22"/>
          <w:szCs w:val="22"/>
          <w:lang w:val="es-ES"/>
        </w:rPr>
      </w:pPr>
      <w:r>
        <w:rPr>
          <w:i/>
          <w:iCs/>
          <w:sz w:val="22"/>
          <w:szCs w:val="22"/>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75B795F" w14:textId="77777777" w:rsidR="001E4FAE" w:rsidRDefault="00000000">
      <w:pPr>
        <w:kinsoku w:val="0"/>
        <w:overflowPunct w:val="0"/>
        <w:autoSpaceDE/>
        <w:autoSpaceDN/>
        <w:adjustRightInd/>
        <w:spacing w:before="6" w:line="253" w:lineRule="exact"/>
        <w:ind w:left="720" w:right="720"/>
        <w:jc w:val="both"/>
        <w:textAlignment w:val="baseline"/>
        <w:rPr>
          <w:i/>
          <w:iCs/>
          <w:sz w:val="22"/>
          <w:szCs w:val="22"/>
          <w:lang w:val="es-ES"/>
        </w:rPr>
      </w:pPr>
      <w:r>
        <w:rPr>
          <w:i/>
          <w:iCs/>
          <w:sz w:val="22"/>
          <w:szCs w:val="22"/>
          <w:lang w:val="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2"/>
          <w:szCs w:val="22"/>
          <w:lang w:val="es-ES"/>
        </w:rPr>
        <w:t>N°</w:t>
      </w:r>
      <w:proofErr w:type="spellEnd"/>
      <w:r>
        <w:rPr>
          <w:i/>
          <w:iCs/>
          <w:sz w:val="22"/>
          <w:szCs w:val="22"/>
          <w:lang w:val="es-ES"/>
        </w:rPr>
        <w:t xml:space="preserve"> 7593 de 9 de agosto de 1996)."</w:t>
      </w:r>
    </w:p>
    <w:p w14:paraId="5B4BF0AD" w14:textId="77777777" w:rsidR="001E4FAE" w:rsidRDefault="00000000">
      <w:pPr>
        <w:kinsoku w:val="0"/>
        <w:overflowPunct w:val="0"/>
        <w:autoSpaceDE/>
        <w:autoSpaceDN/>
        <w:adjustRightInd/>
        <w:spacing w:before="229" w:line="253" w:lineRule="exact"/>
        <w:ind w:left="720" w:right="720"/>
        <w:jc w:val="both"/>
        <w:textAlignment w:val="baseline"/>
        <w:rPr>
          <w:i/>
          <w:iCs/>
          <w:sz w:val="22"/>
          <w:szCs w:val="22"/>
          <w:lang w:val="es-ES"/>
        </w:rPr>
      </w:pPr>
      <w:r>
        <w:rPr>
          <w:i/>
          <w:iCs/>
          <w:sz w:val="22"/>
          <w:szCs w:val="22"/>
          <w:lang w:val="es-ES"/>
        </w:rPr>
        <w:t xml:space="preserve">"Artículo 21.- El término de la concesión será el que señala el contrato-concesión y se fijará tornando en cuenta el monto de la inversión y el plazo para amortizarlo y obtener una ganancia justa; podrá ser de hasta siete </w:t>
      </w:r>
      <w:proofErr w:type="gramStart"/>
      <w:r>
        <w:rPr>
          <w:i/>
          <w:iCs/>
          <w:sz w:val="22"/>
          <w:szCs w:val="22"/>
          <w:lang w:val="es-ES"/>
        </w:rPr>
        <w:t>años</w:t>
      </w:r>
      <w:proofErr w:type="gramEnd"/>
      <w:r>
        <w:rPr>
          <w:i/>
          <w:iCs/>
          <w:sz w:val="22"/>
          <w:szCs w:val="22"/>
          <w:lang w:val="es-ES"/>
        </w:rPr>
        <w:t xml:space="preserve"> pero podrá ser renovado si el concesionario ha cumplido a cabalidad con todas y cada una de sus obligaciones y se ha comprometido formalmente a cumplir con las disposiciones que se establezcan conforme a la ley </w:t>
      </w:r>
      <w:proofErr w:type="spellStart"/>
      <w:r>
        <w:rPr>
          <w:i/>
          <w:iCs/>
          <w:sz w:val="22"/>
          <w:szCs w:val="22"/>
          <w:lang w:val="es-ES"/>
        </w:rPr>
        <w:t>N°</w:t>
      </w:r>
      <w:proofErr w:type="spellEnd"/>
      <w:r>
        <w:rPr>
          <w:i/>
          <w:iCs/>
          <w:sz w:val="22"/>
          <w:szCs w:val="22"/>
          <w:lang w:val="es-ES"/>
        </w:rPr>
        <w:t xml:space="preserve"> 3503. (Así reformado por el artículo 1° de la ley No. 5523 de 7 de mayo de 1974)."</w:t>
      </w:r>
    </w:p>
    <w:p w14:paraId="0B5CFB69" w14:textId="77777777" w:rsidR="001E4FAE" w:rsidRDefault="00000000">
      <w:pPr>
        <w:kinsoku w:val="0"/>
        <w:overflowPunct w:val="0"/>
        <w:autoSpaceDE/>
        <w:autoSpaceDN/>
        <w:adjustRightInd/>
        <w:spacing w:before="190" w:line="321" w:lineRule="exact"/>
        <w:ind w:left="144" w:right="144"/>
        <w:jc w:val="both"/>
        <w:textAlignment w:val="baseline"/>
        <w:rPr>
          <w:spacing w:val="6"/>
          <w:sz w:val="22"/>
          <w:szCs w:val="22"/>
          <w:lang w:val="es-ES"/>
        </w:rPr>
      </w:pPr>
      <w:r>
        <w:rPr>
          <w:spacing w:val="6"/>
          <w:sz w:val="22"/>
          <w:szCs w:val="22"/>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0925A777" w14:textId="77777777" w:rsidR="001E4FAE" w:rsidRDefault="00000000">
      <w:pPr>
        <w:kinsoku w:val="0"/>
        <w:overflowPunct w:val="0"/>
        <w:autoSpaceDE/>
        <w:autoSpaceDN/>
        <w:adjustRightInd/>
        <w:spacing w:before="317" w:line="321" w:lineRule="exact"/>
        <w:ind w:left="144" w:right="144"/>
        <w:jc w:val="both"/>
        <w:textAlignment w:val="baseline"/>
        <w:rPr>
          <w:spacing w:val="12"/>
          <w:sz w:val="22"/>
          <w:szCs w:val="22"/>
          <w:lang w:val="es-ES"/>
        </w:rPr>
      </w:pPr>
      <w:r>
        <w:rPr>
          <w:spacing w:val="12"/>
          <w:sz w:val="22"/>
          <w:szCs w:val="22"/>
          <w:lang w:val="es-ES"/>
        </w:rPr>
        <w:t>De este modo el CTP no violenta norma alguna al dictar, dentro del ejercicio de sus competencias otorgadas por ley, la renovación de las concesiones puesto que no sólo no</w:t>
      </w:r>
    </w:p>
    <w:p w14:paraId="1E0F84A2" w14:textId="77777777" w:rsidR="001E4FAE" w:rsidRDefault="001E4FAE">
      <w:pPr>
        <w:widowControl/>
        <w:rPr>
          <w:sz w:val="24"/>
          <w:szCs w:val="24"/>
        </w:rPr>
        <w:sectPr w:rsidR="001E4FAE">
          <w:pgSz w:w="12312" w:h="15802"/>
          <w:pgMar w:top="1240" w:right="1509" w:bottom="346" w:left="1643" w:header="720" w:footer="720" w:gutter="0"/>
          <w:cols w:space="720"/>
          <w:noEndnote/>
        </w:sectPr>
      </w:pPr>
    </w:p>
    <w:p w14:paraId="54600D0C" w14:textId="33861579" w:rsidR="001E4FAE" w:rsidRDefault="00000000">
      <w:pPr>
        <w:kinsoku w:val="0"/>
        <w:overflowPunct w:val="0"/>
        <w:autoSpaceDE/>
        <w:autoSpaceDN/>
        <w:adjustRightInd/>
        <w:spacing w:line="314" w:lineRule="exact"/>
        <w:ind w:left="144" w:right="72"/>
        <w:jc w:val="both"/>
        <w:textAlignment w:val="baseline"/>
        <w:rPr>
          <w:spacing w:val="7"/>
          <w:sz w:val="22"/>
          <w:szCs w:val="22"/>
          <w:lang w:val="es-ES"/>
        </w:rPr>
      </w:pPr>
      <w:r>
        <w:rPr>
          <w:spacing w:val="7"/>
          <w:sz w:val="22"/>
          <w:szCs w:val="22"/>
          <w:lang w:val="es-ES"/>
        </w:rPr>
        <w:lastRenderedPageBreak/>
        <w:t xml:space="preserve">existe norma alguna que le </w:t>
      </w:r>
      <w:r w:rsidR="00523007">
        <w:rPr>
          <w:spacing w:val="7"/>
          <w:sz w:val="22"/>
          <w:szCs w:val="22"/>
          <w:lang w:val="es-ES"/>
        </w:rPr>
        <w:t>prohíba</w:t>
      </w:r>
      <w:r>
        <w:rPr>
          <w:spacing w:val="7"/>
          <w:sz w:val="22"/>
          <w:szCs w:val="22"/>
          <w:lang w:val="es-ES"/>
        </w:rPr>
        <w:t xml:space="preserve"> </w:t>
      </w:r>
      <w:proofErr w:type="gramStart"/>
      <w:r>
        <w:rPr>
          <w:spacing w:val="7"/>
          <w:sz w:val="22"/>
          <w:szCs w:val="22"/>
          <w:lang w:val="es-ES"/>
        </w:rPr>
        <w:t>hacerlo</w:t>
      </w:r>
      <w:proofErr w:type="gramEnd"/>
      <w:r>
        <w:rPr>
          <w:spacing w:val="7"/>
          <w:sz w:val="22"/>
          <w:szCs w:val="22"/>
          <w:lang w:val="es-ES"/>
        </w:rPr>
        <w:t xml:space="preserve">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03E1692B" w14:textId="77777777" w:rsidR="001E4FAE" w:rsidRDefault="00000000">
      <w:pPr>
        <w:kinsoku w:val="0"/>
        <w:overflowPunct w:val="0"/>
        <w:autoSpaceDE/>
        <w:autoSpaceDN/>
        <w:adjustRightInd/>
        <w:spacing w:before="323" w:line="316" w:lineRule="exact"/>
        <w:ind w:left="144" w:right="72"/>
        <w:jc w:val="both"/>
        <w:textAlignment w:val="baseline"/>
        <w:rPr>
          <w:spacing w:val="8"/>
          <w:sz w:val="22"/>
          <w:szCs w:val="22"/>
          <w:lang w:val="es-ES"/>
        </w:rPr>
      </w:pPr>
      <w:r>
        <w:rPr>
          <w:spacing w:val="8"/>
          <w:sz w:val="22"/>
          <w:szCs w:val="22"/>
          <w:lang w:val="es-ES"/>
        </w:rPr>
        <w:t>Al respecto ha puntualizado la Procuraduría General de la República en su Dictamen C-165</w:t>
      </w:r>
      <w:r>
        <w:rPr>
          <w:spacing w:val="8"/>
          <w:sz w:val="22"/>
          <w:szCs w:val="22"/>
          <w:lang w:val="es-ES"/>
        </w:rPr>
        <w:softHyphen/>
        <w:t>2014 de 27 de mayo de 2014, lo que seguidamente copiamos, refiriéndose al artículo 21 de la Ley No. 3503 y en lo que interesa señala:</w:t>
      </w:r>
    </w:p>
    <w:p w14:paraId="798C47FF" w14:textId="4A06F6E0" w:rsidR="001E4FAE" w:rsidRDefault="00000000">
      <w:pPr>
        <w:kinsoku w:val="0"/>
        <w:overflowPunct w:val="0"/>
        <w:autoSpaceDE/>
        <w:autoSpaceDN/>
        <w:adjustRightInd/>
        <w:spacing w:before="345" w:line="234" w:lineRule="exact"/>
        <w:ind w:left="720" w:right="72"/>
        <w:jc w:val="both"/>
        <w:textAlignment w:val="baseline"/>
        <w:rPr>
          <w:i/>
          <w:iCs/>
          <w:spacing w:val="12"/>
          <w:sz w:val="22"/>
          <w:szCs w:val="22"/>
          <w:lang w:val="es-ES"/>
        </w:rPr>
      </w:pPr>
      <w:r>
        <w:rPr>
          <w:i/>
          <w:iCs/>
          <w:spacing w:val="12"/>
          <w:sz w:val="22"/>
          <w:szCs w:val="22"/>
          <w:lang w:val="es-ES"/>
        </w:rPr>
        <w:t>"(</w:t>
      </w:r>
      <w:r w:rsidR="00523007">
        <w:rPr>
          <w:i/>
          <w:iCs/>
          <w:spacing w:val="12"/>
          <w:sz w:val="22"/>
          <w:szCs w:val="22"/>
          <w:lang w:val="es-ES"/>
        </w:rPr>
        <w:t>…</w:t>
      </w:r>
      <w:r>
        <w:rPr>
          <w:i/>
          <w:iCs/>
          <w:spacing w:val="12"/>
          <w:sz w:val="22"/>
          <w:szCs w:val="22"/>
          <w:lang w:val="es-ES"/>
        </w:rPr>
        <w:t>)</w:t>
      </w:r>
    </w:p>
    <w:p w14:paraId="15B2F661" w14:textId="77777777" w:rsidR="001E4FAE" w:rsidRDefault="00000000">
      <w:pPr>
        <w:kinsoku w:val="0"/>
        <w:overflowPunct w:val="0"/>
        <w:autoSpaceDE/>
        <w:autoSpaceDN/>
        <w:adjustRightInd/>
        <w:spacing w:line="248" w:lineRule="exact"/>
        <w:ind w:left="720" w:right="720"/>
        <w:jc w:val="both"/>
        <w:textAlignment w:val="baseline"/>
        <w:rPr>
          <w:i/>
          <w:iCs/>
          <w:sz w:val="22"/>
          <w:szCs w:val="22"/>
          <w:lang w:val="es-ES"/>
        </w:rPr>
      </w:pPr>
      <w:r>
        <w:rPr>
          <w:i/>
          <w:iCs/>
          <w:sz w:val="22"/>
          <w:szCs w:val="22"/>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0DA29AB8" w14:textId="77777777" w:rsidR="001E4FAE" w:rsidRDefault="00000000">
      <w:pPr>
        <w:kinsoku w:val="0"/>
        <w:overflowPunct w:val="0"/>
        <w:autoSpaceDE/>
        <w:autoSpaceDN/>
        <w:adjustRightInd/>
        <w:spacing w:before="282" w:line="253" w:lineRule="exact"/>
        <w:ind w:left="720" w:right="720"/>
        <w:jc w:val="both"/>
        <w:textAlignment w:val="baseline"/>
        <w:rPr>
          <w:i/>
          <w:iCs/>
          <w:spacing w:val="-2"/>
          <w:sz w:val="22"/>
          <w:szCs w:val="22"/>
          <w:lang w:val="es-ES"/>
        </w:rPr>
      </w:pPr>
      <w:r>
        <w:rPr>
          <w:i/>
          <w:iCs/>
          <w:spacing w:val="-2"/>
          <w:sz w:val="22"/>
          <w:szCs w:val="22"/>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w:t>
      </w:r>
      <w:r>
        <w:rPr>
          <w:i/>
          <w:iCs/>
          <w:spacing w:val="-2"/>
          <w:sz w:val="22"/>
          <w:szCs w:val="22"/>
          <w:vertAlign w:val="superscript"/>
          <w:lang w:val="es-ES"/>
        </w:rPr>
        <w:t>.</w:t>
      </w:r>
      <w:r>
        <w:rPr>
          <w:i/>
          <w:iCs/>
          <w:spacing w:val="-2"/>
          <w:sz w:val="22"/>
          <w:szCs w:val="22"/>
          <w:lang w:val="es-ES"/>
        </w:rPr>
        <w:t xml:space="preserve">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3C0E392D" w14:textId="77777777" w:rsidR="001E4FAE" w:rsidRDefault="001E4FAE">
      <w:pPr>
        <w:widowControl/>
        <w:rPr>
          <w:sz w:val="24"/>
          <w:szCs w:val="24"/>
        </w:rPr>
        <w:sectPr w:rsidR="001E4FAE">
          <w:pgSz w:w="12317" w:h="15802"/>
          <w:pgMar w:top="1520" w:right="1566" w:bottom="181" w:left="1591" w:header="720" w:footer="720" w:gutter="0"/>
          <w:cols w:space="720"/>
          <w:noEndnote/>
        </w:sectPr>
      </w:pPr>
    </w:p>
    <w:p w14:paraId="08B43F1B" w14:textId="77777777" w:rsidR="001E4FAE" w:rsidRDefault="00000000">
      <w:pPr>
        <w:kinsoku w:val="0"/>
        <w:overflowPunct w:val="0"/>
        <w:autoSpaceDE/>
        <w:autoSpaceDN/>
        <w:adjustRightInd/>
        <w:spacing w:before="5" w:line="258" w:lineRule="exact"/>
        <w:ind w:left="648" w:right="720"/>
        <w:jc w:val="both"/>
        <w:textAlignment w:val="baseline"/>
        <w:rPr>
          <w:i/>
          <w:iCs/>
          <w:sz w:val="22"/>
          <w:szCs w:val="22"/>
          <w:lang w:val="es-ES"/>
        </w:rPr>
      </w:pPr>
      <w:r>
        <w:rPr>
          <w:i/>
          <w:iCs/>
          <w:sz w:val="22"/>
          <w:szCs w:val="22"/>
          <w:lang w:val="es-ES"/>
        </w:rPr>
        <w:lastRenderedPageBreak/>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05E5946D" w14:textId="77777777" w:rsidR="001E4FAE" w:rsidRDefault="00000000">
      <w:pPr>
        <w:kinsoku w:val="0"/>
        <w:overflowPunct w:val="0"/>
        <w:autoSpaceDE/>
        <w:autoSpaceDN/>
        <w:adjustRightInd/>
        <w:spacing w:before="239" w:line="258" w:lineRule="exact"/>
        <w:ind w:left="648" w:right="720"/>
        <w:jc w:val="both"/>
        <w:textAlignment w:val="baseline"/>
        <w:rPr>
          <w:i/>
          <w:iCs/>
          <w:spacing w:val="-1"/>
          <w:sz w:val="22"/>
          <w:szCs w:val="22"/>
          <w:lang w:val="es-ES"/>
        </w:rPr>
      </w:pPr>
      <w:r>
        <w:rPr>
          <w:i/>
          <w:iCs/>
          <w:spacing w:val="-1"/>
          <w:sz w:val="22"/>
          <w:szCs w:val="22"/>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537BD41E" w14:textId="77777777" w:rsidR="001E4FAE" w:rsidRDefault="00000000">
      <w:pPr>
        <w:kinsoku w:val="0"/>
        <w:overflowPunct w:val="0"/>
        <w:autoSpaceDE/>
        <w:autoSpaceDN/>
        <w:adjustRightInd/>
        <w:spacing w:before="238" w:line="258" w:lineRule="exact"/>
        <w:ind w:left="648" w:right="720"/>
        <w:jc w:val="both"/>
        <w:textAlignment w:val="baseline"/>
        <w:rPr>
          <w:i/>
          <w:iCs/>
          <w:sz w:val="22"/>
          <w:szCs w:val="22"/>
          <w:lang w:val="es-ES"/>
        </w:rPr>
      </w:pPr>
      <w:r>
        <w:rPr>
          <w:i/>
          <w:iCs/>
          <w:sz w:val="22"/>
          <w:szCs w:val="22"/>
          <w:lang w:val="es-ES"/>
        </w:rPr>
        <w:t xml:space="preserve">El término renovación, que no es sinónimo de prórroga, nos indica que la concesión se </w:t>
      </w:r>
      <w:proofErr w:type="gramStart"/>
      <w:r>
        <w:rPr>
          <w:i/>
          <w:iCs/>
          <w:sz w:val="22"/>
          <w:szCs w:val="22"/>
          <w:lang w:val="es-ES"/>
        </w:rPr>
        <w:t>mantiene</w:t>
      </w:r>
      <w:proofErr w:type="gramEnd"/>
      <w:r>
        <w:rPr>
          <w:i/>
          <w:iCs/>
          <w:sz w:val="22"/>
          <w:szCs w:val="22"/>
          <w:lang w:val="es-ES"/>
        </w:rPr>
        <w:t xml:space="preserve"> pero debe responder a las necesidades del servicio y, por ende, al interés público y a los derechos de los usuarios, apreciados y exigibles a partir de la renovación..."</w:t>
      </w:r>
    </w:p>
    <w:p w14:paraId="5085576B" w14:textId="77777777" w:rsidR="001E4FAE" w:rsidRDefault="00000000">
      <w:pPr>
        <w:kinsoku w:val="0"/>
        <w:overflowPunct w:val="0"/>
        <w:autoSpaceDE/>
        <w:autoSpaceDN/>
        <w:adjustRightInd/>
        <w:spacing w:before="216" w:line="321" w:lineRule="exact"/>
        <w:ind w:left="144" w:right="144"/>
        <w:jc w:val="both"/>
        <w:textAlignment w:val="baseline"/>
        <w:rPr>
          <w:spacing w:val="8"/>
          <w:sz w:val="22"/>
          <w:szCs w:val="22"/>
          <w:lang w:val="es-ES"/>
        </w:rPr>
      </w:pPr>
      <w:r>
        <w:rPr>
          <w:spacing w:val="8"/>
          <w:sz w:val="22"/>
          <w:szCs w:val="22"/>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26777984" w14:textId="1C03745B" w:rsidR="001E4FAE" w:rsidRDefault="00000000">
      <w:pPr>
        <w:kinsoku w:val="0"/>
        <w:overflowPunct w:val="0"/>
        <w:autoSpaceDE/>
        <w:autoSpaceDN/>
        <w:adjustRightInd/>
        <w:spacing w:before="313" w:line="314" w:lineRule="exact"/>
        <w:ind w:left="144" w:right="144"/>
        <w:jc w:val="both"/>
        <w:textAlignment w:val="baseline"/>
        <w:rPr>
          <w:spacing w:val="8"/>
          <w:sz w:val="22"/>
          <w:szCs w:val="22"/>
          <w:lang w:val="es-ES"/>
        </w:rPr>
      </w:pPr>
      <w:r>
        <w:rPr>
          <w:spacing w:val="8"/>
          <w:sz w:val="22"/>
          <w:szCs w:val="22"/>
          <w:lang w:val="es-ES"/>
        </w:rPr>
        <w:t xml:space="preserve">Por las razones de orden jurídico expuestas, este Tribunal no encuentra admisible la argumentación del Órgano Defensor para impugnar la posibilidad de renovar el derecho de concesión del señor </w:t>
      </w:r>
      <w:r>
        <w:rPr>
          <w:b/>
          <w:bCs/>
          <w:spacing w:val="8"/>
          <w:sz w:val="22"/>
          <w:szCs w:val="22"/>
          <w:lang w:val="es-ES"/>
        </w:rPr>
        <w:t>S</w:t>
      </w:r>
      <w:r w:rsidR="00523007">
        <w:rPr>
          <w:b/>
          <w:bCs/>
          <w:spacing w:val="8"/>
          <w:sz w:val="22"/>
          <w:szCs w:val="22"/>
          <w:lang w:val="es-ES"/>
        </w:rPr>
        <w:t>PL</w:t>
      </w:r>
      <w:r>
        <w:rPr>
          <w:b/>
          <w:bCs/>
          <w:spacing w:val="8"/>
          <w:sz w:val="22"/>
          <w:szCs w:val="22"/>
          <w:lang w:val="es-ES"/>
        </w:rPr>
        <w:t xml:space="preserve">, </w:t>
      </w:r>
      <w:r>
        <w:rPr>
          <w:spacing w:val="8"/>
          <w:sz w:val="22"/>
          <w:szCs w:val="22"/>
          <w:lang w:val="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507D8808" w14:textId="77777777" w:rsidR="001E4FAE" w:rsidRDefault="00000000">
      <w:pPr>
        <w:kinsoku w:val="0"/>
        <w:overflowPunct w:val="0"/>
        <w:autoSpaceDE/>
        <w:autoSpaceDN/>
        <w:adjustRightInd/>
        <w:spacing w:before="303" w:line="320" w:lineRule="exact"/>
        <w:ind w:left="144" w:right="144"/>
        <w:jc w:val="both"/>
        <w:textAlignment w:val="baseline"/>
        <w:rPr>
          <w:b/>
          <w:bCs/>
          <w:sz w:val="22"/>
          <w:szCs w:val="22"/>
          <w:lang w:val="es-ES"/>
        </w:rPr>
      </w:pPr>
      <w:r>
        <w:rPr>
          <w:b/>
          <w:bCs/>
          <w:sz w:val="22"/>
          <w:szCs w:val="22"/>
          <w:lang w:val="es-ES"/>
        </w:rPr>
        <w:t>5.2.3 Renovaciones de concesiones a permisionarios, sin refrendo previo de la concesión correspondiente al período 2014-2021.</w:t>
      </w:r>
    </w:p>
    <w:p w14:paraId="7AD874E4" w14:textId="67EF4826" w:rsidR="001E4FAE" w:rsidRDefault="00000000">
      <w:pPr>
        <w:kinsoku w:val="0"/>
        <w:overflowPunct w:val="0"/>
        <w:autoSpaceDE/>
        <w:autoSpaceDN/>
        <w:adjustRightInd/>
        <w:spacing w:before="315" w:line="321" w:lineRule="exact"/>
        <w:ind w:left="144" w:right="144"/>
        <w:jc w:val="both"/>
        <w:textAlignment w:val="baseline"/>
        <w:rPr>
          <w:b/>
          <w:bCs/>
          <w:spacing w:val="10"/>
          <w:sz w:val="22"/>
          <w:szCs w:val="22"/>
          <w:lang w:val="es-ES"/>
        </w:rPr>
      </w:pPr>
      <w:r>
        <w:rPr>
          <w:spacing w:val="10"/>
          <w:sz w:val="22"/>
          <w:szCs w:val="22"/>
          <w:lang w:val="es-ES"/>
        </w:rPr>
        <w:t xml:space="preserve">No aplica este argumento al caso concreto de la renovación de la concesión del señor </w:t>
      </w:r>
      <w:r>
        <w:rPr>
          <w:b/>
          <w:bCs/>
          <w:spacing w:val="10"/>
          <w:sz w:val="22"/>
          <w:szCs w:val="22"/>
          <w:lang w:val="es-ES"/>
        </w:rPr>
        <w:t>S</w:t>
      </w:r>
      <w:r w:rsidR="00523007">
        <w:rPr>
          <w:b/>
          <w:bCs/>
          <w:spacing w:val="10"/>
          <w:sz w:val="22"/>
          <w:szCs w:val="22"/>
          <w:lang w:val="es-ES"/>
        </w:rPr>
        <w:t>PL</w:t>
      </w:r>
      <w:r>
        <w:rPr>
          <w:b/>
          <w:bCs/>
          <w:spacing w:val="10"/>
          <w:sz w:val="22"/>
          <w:szCs w:val="22"/>
          <w:lang w:val="es-ES"/>
        </w:rPr>
        <w:t xml:space="preserve">, </w:t>
      </w:r>
      <w:r>
        <w:rPr>
          <w:spacing w:val="10"/>
          <w:sz w:val="22"/>
          <w:szCs w:val="22"/>
          <w:lang w:val="es-ES"/>
        </w:rPr>
        <w:t xml:space="preserve">para el periodo 2021-2028, por cuanto, tal y como consta en el apartado denominado "Hechos Probados" del presente acto resolutivo, mediante </w:t>
      </w:r>
      <w:r>
        <w:rPr>
          <w:b/>
          <w:bCs/>
          <w:spacing w:val="10"/>
          <w:sz w:val="22"/>
          <w:szCs w:val="22"/>
          <w:lang w:val="es-ES"/>
        </w:rPr>
        <w:t xml:space="preserve">RESOLUCIÓN RE-1105-RG-2021 de las 09:40 horas del 27 de setiembre de 2021, </w:t>
      </w:r>
      <w:r>
        <w:rPr>
          <w:spacing w:val="10"/>
          <w:sz w:val="22"/>
          <w:szCs w:val="22"/>
          <w:lang w:val="es-ES"/>
        </w:rPr>
        <w:t xml:space="preserve">emitido por la ARESEP, se refrendó la concesión del periodo 2014-2021 al señor </w:t>
      </w:r>
      <w:r>
        <w:rPr>
          <w:b/>
          <w:bCs/>
          <w:spacing w:val="10"/>
          <w:sz w:val="22"/>
          <w:szCs w:val="22"/>
          <w:lang w:val="es-ES"/>
        </w:rPr>
        <w:t>S</w:t>
      </w:r>
      <w:r w:rsidR="00523007">
        <w:rPr>
          <w:b/>
          <w:bCs/>
          <w:spacing w:val="10"/>
          <w:sz w:val="22"/>
          <w:szCs w:val="22"/>
          <w:lang w:val="es-ES"/>
        </w:rPr>
        <w:t>PL</w:t>
      </w:r>
      <w:r>
        <w:rPr>
          <w:b/>
          <w:bCs/>
          <w:spacing w:val="10"/>
          <w:sz w:val="22"/>
          <w:szCs w:val="22"/>
          <w:lang w:val="es-ES"/>
        </w:rPr>
        <w:t>.</w:t>
      </w:r>
    </w:p>
    <w:p w14:paraId="0BA25BBD" w14:textId="77777777" w:rsidR="001E4FAE" w:rsidRDefault="001E4FAE">
      <w:pPr>
        <w:widowControl/>
        <w:rPr>
          <w:sz w:val="24"/>
          <w:szCs w:val="24"/>
        </w:rPr>
        <w:sectPr w:rsidR="001E4FAE">
          <w:pgSz w:w="12317" w:h="15802"/>
          <w:pgMar w:top="1320" w:right="1490" w:bottom="286" w:left="1667" w:header="720" w:footer="720" w:gutter="0"/>
          <w:cols w:space="720"/>
          <w:noEndnote/>
        </w:sectPr>
      </w:pPr>
    </w:p>
    <w:p w14:paraId="6EA6265E" w14:textId="77777777" w:rsidR="001E4FAE" w:rsidRDefault="00000000">
      <w:pPr>
        <w:kinsoku w:val="0"/>
        <w:overflowPunct w:val="0"/>
        <w:autoSpaceDE/>
        <w:autoSpaceDN/>
        <w:adjustRightInd/>
        <w:spacing w:before="7" w:line="259" w:lineRule="exact"/>
        <w:ind w:left="144"/>
        <w:textAlignment w:val="baseline"/>
        <w:rPr>
          <w:b/>
          <w:bCs/>
          <w:spacing w:val="11"/>
          <w:sz w:val="22"/>
          <w:szCs w:val="22"/>
          <w:lang w:val="es-ES"/>
        </w:rPr>
      </w:pPr>
      <w:r>
        <w:rPr>
          <w:b/>
          <w:bCs/>
          <w:spacing w:val="11"/>
          <w:sz w:val="22"/>
          <w:szCs w:val="22"/>
          <w:lang w:val="es-ES"/>
        </w:rPr>
        <w:lastRenderedPageBreak/>
        <w:t>5.2.4 En cuanto a la supuesta actividad monopolística.</w:t>
      </w:r>
    </w:p>
    <w:p w14:paraId="771AD3A4" w14:textId="77777777" w:rsidR="001E4FAE" w:rsidRDefault="00000000">
      <w:pPr>
        <w:kinsoku w:val="0"/>
        <w:overflowPunct w:val="0"/>
        <w:autoSpaceDE/>
        <w:autoSpaceDN/>
        <w:adjustRightInd/>
        <w:spacing w:before="306" w:line="316" w:lineRule="exact"/>
        <w:ind w:left="144" w:right="144"/>
        <w:jc w:val="both"/>
        <w:textAlignment w:val="baseline"/>
        <w:rPr>
          <w:spacing w:val="8"/>
          <w:sz w:val="22"/>
          <w:szCs w:val="22"/>
          <w:lang w:val="es-ES"/>
        </w:rPr>
      </w:pPr>
      <w:r>
        <w:rPr>
          <w:spacing w:val="8"/>
          <w:sz w:val="22"/>
          <w:szCs w:val="22"/>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5B361F35" w14:textId="77777777" w:rsidR="001E4FAE" w:rsidRDefault="00000000">
      <w:pPr>
        <w:kinsoku w:val="0"/>
        <w:overflowPunct w:val="0"/>
        <w:autoSpaceDE/>
        <w:autoSpaceDN/>
        <w:adjustRightInd/>
        <w:spacing w:before="324" w:line="317" w:lineRule="exact"/>
        <w:ind w:left="144" w:right="144"/>
        <w:jc w:val="both"/>
        <w:textAlignment w:val="baseline"/>
        <w:rPr>
          <w:sz w:val="22"/>
          <w:szCs w:val="22"/>
          <w:lang w:val="es-ES"/>
        </w:rPr>
      </w:pPr>
      <w:r>
        <w:rPr>
          <w:sz w:val="22"/>
          <w:szCs w:val="22"/>
          <w:lang w:val="es-ES"/>
        </w:rPr>
        <w:t>No estamos en presencia de una actividad privada, y el Estado ejerce sobre el prestatario los controles necesarios con el fin de que ese servicio público se brinde con eficiencia y atendiendo a la satisfacción del interés público.</w:t>
      </w:r>
    </w:p>
    <w:p w14:paraId="46580BFF" w14:textId="77777777" w:rsidR="001E4FAE" w:rsidRDefault="00000000">
      <w:pPr>
        <w:kinsoku w:val="0"/>
        <w:overflowPunct w:val="0"/>
        <w:autoSpaceDE/>
        <w:autoSpaceDN/>
        <w:adjustRightInd/>
        <w:spacing w:before="319" w:line="318" w:lineRule="exact"/>
        <w:ind w:left="144" w:right="144"/>
        <w:jc w:val="both"/>
        <w:textAlignment w:val="baseline"/>
        <w:rPr>
          <w:sz w:val="22"/>
          <w:szCs w:val="22"/>
          <w:lang w:val="es-ES"/>
        </w:rPr>
      </w:pPr>
      <w:r>
        <w:rPr>
          <w:sz w:val="22"/>
          <w:szCs w:val="22"/>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ÁRESEP.</w:t>
      </w:r>
    </w:p>
    <w:p w14:paraId="3AD10403" w14:textId="77777777" w:rsidR="001E4FAE" w:rsidRDefault="00000000">
      <w:pPr>
        <w:kinsoku w:val="0"/>
        <w:overflowPunct w:val="0"/>
        <w:autoSpaceDE/>
        <w:autoSpaceDN/>
        <w:adjustRightInd/>
        <w:spacing w:before="312" w:line="318" w:lineRule="exact"/>
        <w:ind w:left="144" w:right="144"/>
        <w:jc w:val="both"/>
        <w:textAlignment w:val="baseline"/>
        <w:rPr>
          <w:spacing w:val="7"/>
          <w:sz w:val="22"/>
          <w:szCs w:val="22"/>
          <w:lang w:val="es-ES"/>
        </w:rPr>
      </w:pPr>
      <w:r>
        <w:rPr>
          <w:spacing w:val="7"/>
          <w:sz w:val="22"/>
          <w:szCs w:val="22"/>
          <w:lang w:val="es-ES"/>
        </w:rPr>
        <w:t>En consecuencia, un concesionario no podría conformar un monopolio por cuanto su actividad es un servicio público que pertenece al Estado y es este último quien le define el ámbito material dentro del cual debe brindarlo.</w:t>
      </w:r>
    </w:p>
    <w:p w14:paraId="7F93C0C7" w14:textId="77777777" w:rsidR="001E4FAE" w:rsidRDefault="00000000">
      <w:pPr>
        <w:kinsoku w:val="0"/>
        <w:overflowPunct w:val="0"/>
        <w:autoSpaceDE/>
        <w:autoSpaceDN/>
        <w:adjustRightInd/>
        <w:spacing w:before="322" w:line="315" w:lineRule="exact"/>
        <w:ind w:left="144" w:right="144"/>
        <w:jc w:val="both"/>
        <w:textAlignment w:val="baseline"/>
        <w:rPr>
          <w:sz w:val="22"/>
          <w:szCs w:val="22"/>
          <w:lang w:val="es-ES"/>
        </w:rPr>
      </w:pPr>
      <w:r>
        <w:rPr>
          <w:sz w:val="22"/>
          <w:szCs w:val="22"/>
          <w:lang w:val="es-ES"/>
        </w:rPr>
        <w:t>Ha dicho la Procuraduría General de la República en su Dictamen C-165-2014 de 27 de mayo de 2014, citado supra, lo que seguidamente se copia en lo conducente:</w:t>
      </w:r>
    </w:p>
    <w:p w14:paraId="62577C64" w14:textId="77777777" w:rsidR="001E4FAE" w:rsidRDefault="00000000">
      <w:pPr>
        <w:kinsoku w:val="0"/>
        <w:overflowPunct w:val="0"/>
        <w:autoSpaceDE/>
        <w:autoSpaceDN/>
        <w:adjustRightInd/>
        <w:spacing w:before="329" w:line="245" w:lineRule="exact"/>
        <w:ind w:left="720" w:right="720"/>
        <w:jc w:val="both"/>
        <w:textAlignment w:val="baseline"/>
        <w:rPr>
          <w:b/>
          <w:bCs/>
          <w:i/>
          <w:iCs/>
          <w:sz w:val="22"/>
          <w:szCs w:val="22"/>
          <w:lang w:val="es-ES"/>
        </w:rPr>
      </w:pPr>
      <w:r>
        <w:rPr>
          <w:b/>
          <w:bCs/>
          <w:i/>
          <w:iCs/>
          <w:sz w:val="22"/>
          <w:szCs w:val="22"/>
          <w:lang w:val="es-ES"/>
        </w:rPr>
        <w:t>"A-. El TRANSPORTE REMUNERADO DE PERSONAS: UN SERVICIO PUBLICO</w:t>
      </w:r>
    </w:p>
    <w:p w14:paraId="514BE9F5" w14:textId="19E9F448" w:rsidR="001E4FAE" w:rsidRDefault="00000000">
      <w:pPr>
        <w:kinsoku w:val="0"/>
        <w:overflowPunct w:val="0"/>
        <w:autoSpaceDE/>
        <w:autoSpaceDN/>
        <w:adjustRightInd/>
        <w:spacing w:before="257" w:line="257" w:lineRule="exact"/>
        <w:ind w:left="720" w:right="720"/>
        <w:jc w:val="both"/>
        <w:textAlignment w:val="baseline"/>
        <w:rPr>
          <w:i/>
          <w:iCs/>
          <w:spacing w:val="-1"/>
          <w:sz w:val="22"/>
          <w:szCs w:val="22"/>
          <w:lang w:val="es-ES"/>
        </w:rPr>
      </w:pPr>
      <w:r>
        <w:rPr>
          <w:i/>
          <w:iCs/>
          <w:spacing w:val="-1"/>
          <w:sz w:val="22"/>
          <w:szCs w:val="22"/>
          <w:lang w:val="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1"/>
          <w:sz w:val="22"/>
          <w:szCs w:val="22"/>
          <w:lang w:val="es-ES"/>
        </w:rPr>
        <w:t>N°</w:t>
      </w:r>
      <w:proofErr w:type="spellEnd"/>
      <w:r>
        <w:rPr>
          <w:i/>
          <w:iCs/>
          <w:spacing w:val="-1"/>
          <w:sz w:val="22"/>
          <w:szCs w:val="22"/>
          <w:lang w:val="es-ES"/>
        </w:rPr>
        <w:t xml:space="preserve"> C-254-2001 de 21 de setiembre de 2001). El carácter de servicio público deriva tanto de la Ley Reguladora del Transporte Remunerado de Personas por Vehículos Automotores, </w:t>
      </w:r>
      <w:proofErr w:type="spellStart"/>
      <w:r>
        <w:rPr>
          <w:i/>
          <w:iCs/>
          <w:spacing w:val="-1"/>
          <w:sz w:val="22"/>
          <w:szCs w:val="22"/>
          <w:lang w:val="es-ES"/>
        </w:rPr>
        <w:t>N°</w:t>
      </w:r>
      <w:proofErr w:type="spellEnd"/>
      <w:r>
        <w:rPr>
          <w:i/>
          <w:iCs/>
          <w:spacing w:val="-1"/>
          <w:sz w:val="22"/>
          <w:szCs w:val="22"/>
          <w:lang w:val="es-ES"/>
        </w:rPr>
        <w:t xml:space="preserve"> 3503 de 10 de mayo de 1965, como de la Ley de la Autoridad Reguladora de los Servicios Públicos </w:t>
      </w:r>
      <w:r w:rsidR="00523007">
        <w:rPr>
          <w:i/>
          <w:iCs/>
          <w:spacing w:val="-1"/>
          <w:sz w:val="22"/>
          <w:szCs w:val="22"/>
          <w:lang w:val="es-ES"/>
        </w:rPr>
        <w:t>…</w:t>
      </w:r>
      <w:r>
        <w:rPr>
          <w:i/>
          <w:iCs/>
          <w:spacing w:val="-1"/>
          <w:sz w:val="22"/>
          <w:szCs w:val="22"/>
          <w:lang w:val="es-ES"/>
        </w:rPr>
        <w:t>)"</w:t>
      </w:r>
    </w:p>
    <w:p w14:paraId="685B4FD7" w14:textId="77777777" w:rsidR="001E4FAE" w:rsidRDefault="00000000">
      <w:pPr>
        <w:kinsoku w:val="0"/>
        <w:overflowPunct w:val="0"/>
        <w:autoSpaceDE/>
        <w:autoSpaceDN/>
        <w:adjustRightInd/>
        <w:spacing w:before="208" w:line="268" w:lineRule="exact"/>
        <w:ind w:left="144"/>
        <w:textAlignment w:val="baseline"/>
        <w:rPr>
          <w:spacing w:val="7"/>
          <w:sz w:val="22"/>
          <w:szCs w:val="22"/>
          <w:lang w:val="es-ES"/>
        </w:rPr>
      </w:pPr>
      <w:r>
        <w:rPr>
          <w:spacing w:val="7"/>
          <w:sz w:val="22"/>
          <w:szCs w:val="22"/>
          <w:lang w:val="es-ES"/>
        </w:rPr>
        <w:t>Y así mismo indica:</w:t>
      </w:r>
    </w:p>
    <w:p w14:paraId="1212E445" w14:textId="77777777" w:rsidR="001E4FAE" w:rsidRDefault="00000000">
      <w:pPr>
        <w:kinsoku w:val="0"/>
        <w:overflowPunct w:val="0"/>
        <w:autoSpaceDE/>
        <w:autoSpaceDN/>
        <w:adjustRightInd/>
        <w:spacing w:before="267" w:line="257" w:lineRule="exact"/>
        <w:ind w:left="720" w:right="720" w:firstLine="576"/>
        <w:jc w:val="both"/>
        <w:textAlignment w:val="baseline"/>
        <w:rPr>
          <w:i/>
          <w:iCs/>
          <w:sz w:val="22"/>
          <w:szCs w:val="22"/>
          <w:lang w:val="es-ES"/>
        </w:rPr>
      </w:pPr>
      <w:r>
        <w:rPr>
          <w:i/>
          <w:iCs/>
          <w:sz w:val="22"/>
          <w:szCs w:val="22"/>
          <w:lang w:val="es-ES"/>
        </w:rPr>
        <w:t xml:space="preserve">se reafirma la titularidad estatal, la publicado, del servicio con independencia de que se ofrezca al público en general o a grupos determinados de personas usuarias con necesidades específicas. </w:t>
      </w:r>
      <w:proofErr w:type="spellStart"/>
      <w:r>
        <w:rPr>
          <w:i/>
          <w:iCs/>
          <w:sz w:val="22"/>
          <w:szCs w:val="22"/>
          <w:lang w:val="es-ES"/>
        </w:rPr>
        <w:t>Publicatio</w:t>
      </w:r>
      <w:proofErr w:type="spellEnd"/>
      <w:r>
        <w:rPr>
          <w:i/>
          <w:iCs/>
          <w:sz w:val="22"/>
          <w:szCs w:val="22"/>
          <w:lang w:val="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79CBD386" w14:textId="77777777" w:rsidR="001E4FAE" w:rsidRDefault="00000000">
      <w:pPr>
        <w:kinsoku w:val="0"/>
        <w:overflowPunct w:val="0"/>
        <w:autoSpaceDE/>
        <w:autoSpaceDN/>
        <w:adjustRightInd/>
        <w:spacing w:before="282" w:line="257" w:lineRule="exact"/>
        <w:ind w:left="720" w:right="720"/>
        <w:jc w:val="both"/>
        <w:textAlignment w:val="baseline"/>
        <w:rPr>
          <w:i/>
          <w:iCs/>
          <w:spacing w:val="-3"/>
          <w:sz w:val="22"/>
          <w:szCs w:val="22"/>
          <w:lang w:val="es-ES"/>
        </w:rPr>
      </w:pPr>
      <w:r>
        <w:rPr>
          <w:i/>
          <w:iCs/>
          <w:spacing w:val="-3"/>
          <w:sz w:val="22"/>
          <w:szCs w:val="22"/>
          <w:lang w:val="es-ES"/>
        </w:rPr>
        <w:t>La delegación del servicio en los particulares no modifica la naturaleza pública del servicio ni disminuye las potestades que al Estado corresponden en orden a la definición de los términos y condiciones de la explotación y su control. En efecto, es propio de la</w:t>
      </w:r>
    </w:p>
    <w:p w14:paraId="08C6FE62" w14:textId="77777777" w:rsidR="001E4FAE" w:rsidRDefault="001E4FAE">
      <w:pPr>
        <w:widowControl/>
        <w:rPr>
          <w:sz w:val="24"/>
          <w:szCs w:val="24"/>
        </w:rPr>
        <w:sectPr w:rsidR="001E4FAE">
          <w:pgSz w:w="12317" w:h="15802"/>
          <w:pgMar w:top="1580" w:right="1523" w:bottom="181" w:left="1634" w:header="720" w:footer="720" w:gutter="0"/>
          <w:cols w:space="720"/>
          <w:noEndnote/>
        </w:sectPr>
      </w:pPr>
    </w:p>
    <w:p w14:paraId="5519A9D3" w14:textId="77777777" w:rsidR="001E4FAE" w:rsidRDefault="00000000">
      <w:pPr>
        <w:kinsoku w:val="0"/>
        <w:overflowPunct w:val="0"/>
        <w:autoSpaceDE/>
        <w:autoSpaceDN/>
        <w:adjustRightInd/>
        <w:spacing w:before="35" w:line="254" w:lineRule="exact"/>
        <w:ind w:left="648" w:right="720"/>
        <w:jc w:val="both"/>
        <w:textAlignment w:val="baseline"/>
        <w:rPr>
          <w:i/>
          <w:iCs/>
          <w:sz w:val="22"/>
          <w:szCs w:val="22"/>
          <w:lang w:val="es-ES"/>
        </w:rPr>
      </w:pPr>
      <w:r>
        <w:rPr>
          <w:i/>
          <w:iCs/>
          <w:sz w:val="22"/>
          <w:szCs w:val="22"/>
          <w:lang w:val="es-ES"/>
        </w:rPr>
        <w:lastRenderedPageBreak/>
        <w:t xml:space="preserve">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2"/>
          <w:szCs w:val="22"/>
          <w:lang w:val="es-ES"/>
        </w:rPr>
        <w:t>que</w:t>
      </w:r>
      <w:proofErr w:type="gramEnd"/>
      <w:r>
        <w:rPr>
          <w:i/>
          <w:iCs/>
          <w:sz w:val="22"/>
          <w:szCs w:val="22"/>
          <w:lang w:val="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5494F4A5" w14:textId="77777777" w:rsidR="001E4FAE" w:rsidRDefault="00000000">
      <w:pPr>
        <w:kinsoku w:val="0"/>
        <w:overflowPunct w:val="0"/>
        <w:autoSpaceDE/>
        <w:autoSpaceDN/>
        <w:adjustRightInd/>
        <w:spacing w:line="253" w:lineRule="exact"/>
        <w:ind w:left="648"/>
        <w:jc w:val="both"/>
        <w:textAlignment w:val="baseline"/>
        <w:rPr>
          <w:i/>
          <w:iCs/>
          <w:sz w:val="22"/>
          <w:szCs w:val="22"/>
          <w:lang w:val="es-ES"/>
        </w:rPr>
      </w:pPr>
      <w:r>
        <w:rPr>
          <w:i/>
          <w:iCs/>
          <w:sz w:val="22"/>
          <w:szCs w:val="22"/>
          <w:lang w:val="es-ES"/>
        </w:rPr>
        <w:t>(...)</w:t>
      </w:r>
    </w:p>
    <w:p w14:paraId="717A347B" w14:textId="77777777" w:rsidR="001E4FAE" w:rsidRDefault="00000000">
      <w:pPr>
        <w:kinsoku w:val="0"/>
        <w:overflowPunct w:val="0"/>
        <w:autoSpaceDE/>
        <w:autoSpaceDN/>
        <w:adjustRightInd/>
        <w:spacing w:before="243" w:line="254" w:lineRule="exact"/>
        <w:ind w:left="648" w:right="720"/>
        <w:jc w:val="both"/>
        <w:textAlignment w:val="baseline"/>
        <w:rPr>
          <w:i/>
          <w:iCs/>
          <w:spacing w:val="-2"/>
          <w:sz w:val="22"/>
          <w:szCs w:val="22"/>
          <w:lang w:val="es-ES"/>
        </w:rPr>
      </w:pPr>
      <w:r>
        <w:rPr>
          <w:i/>
          <w:iCs/>
          <w:spacing w:val="-2"/>
          <w:sz w:val="22"/>
          <w:szCs w:val="22"/>
          <w:lang w:val="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2"/>
          <w:sz w:val="22"/>
          <w:szCs w:val="22"/>
          <w:lang w:val="es-ES"/>
        </w:rPr>
        <w:t>maitre</w:t>
      </w:r>
      <w:proofErr w:type="spellEnd"/>
      <w:r>
        <w:rPr>
          <w:i/>
          <w:iCs/>
          <w:spacing w:val="-2"/>
          <w:sz w:val="22"/>
          <w:szCs w:val="22"/>
          <w:lang w:val="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783C4B04" w14:textId="77777777" w:rsidR="001E4FAE" w:rsidRDefault="00000000">
      <w:pPr>
        <w:kinsoku w:val="0"/>
        <w:overflowPunct w:val="0"/>
        <w:autoSpaceDE/>
        <w:autoSpaceDN/>
        <w:adjustRightInd/>
        <w:spacing w:before="250" w:line="254" w:lineRule="exact"/>
        <w:ind w:left="648" w:right="720"/>
        <w:jc w:val="both"/>
        <w:textAlignment w:val="baseline"/>
        <w:rPr>
          <w:i/>
          <w:iCs/>
          <w:sz w:val="22"/>
          <w:szCs w:val="22"/>
          <w:lang w:val="es-ES"/>
        </w:rPr>
      </w:pPr>
      <w:r>
        <w:rPr>
          <w:i/>
          <w:iCs/>
          <w:sz w:val="22"/>
          <w:szCs w:val="22"/>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3C16CDDE" w14:textId="77777777" w:rsidR="001E4FAE" w:rsidRDefault="00000000">
      <w:pPr>
        <w:kinsoku w:val="0"/>
        <w:overflowPunct w:val="0"/>
        <w:autoSpaceDE/>
        <w:autoSpaceDN/>
        <w:adjustRightInd/>
        <w:spacing w:before="259" w:line="247" w:lineRule="exact"/>
        <w:ind w:left="648" w:right="720"/>
        <w:jc w:val="both"/>
        <w:textAlignment w:val="baseline"/>
        <w:rPr>
          <w:i/>
          <w:iCs/>
          <w:sz w:val="22"/>
          <w:szCs w:val="22"/>
          <w:lang w:val="es-ES"/>
        </w:rPr>
      </w:pPr>
      <w:r>
        <w:rPr>
          <w:i/>
          <w:iCs/>
          <w:sz w:val="22"/>
          <w:szCs w:val="22"/>
          <w:lang w:val="es-ES"/>
        </w:rPr>
        <w:t>Puesto que estamos en presencia de un servicio público, se sigue que la gestión por parte de un particular no está amparada en la libertad de comercio del interesado. Se requiere una concesión o permiso. (..)"</w:t>
      </w:r>
    </w:p>
    <w:p w14:paraId="51E48966" w14:textId="77777777" w:rsidR="001E4FAE" w:rsidRDefault="00000000">
      <w:pPr>
        <w:kinsoku w:val="0"/>
        <w:overflowPunct w:val="0"/>
        <w:autoSpaceDE/>
        <w:autoSpaceDN/>
        <w:adjustRightInd/>
        <w:spacing w:before="237" w:line="309" w:lineRule="exact"/>
        <w:ind w:left="144" w:right="144"/>
        <w:jc w:val="both"/>
        <w:textAlignment w:val="baseline"/>
        <w:rPr>
          <w:b/>
          <w:bCs/>
          <w:sz w:val="22"/>
          <w:szCs w:val="22"/>
          <w:lang w:val="es-ES"/>
        </w:rPr>
      </w:pPr>
      <w:r>
        <w:rPr>
          <w:b/>
          <w:bCs/>
          <w:sz w:val="22"/>
          <w:szCs w:val="22"/>
          <w:lang w:val="es-ES"/>
        </w:rPr>
        <w:t>5.2.5 Oposición a las renovaciones de las concesiones a operadores en aparente morosidad con la seguridad social.</w:t>
      </w:r>
    </w:p>
    <w:p w14:paraId="47780065" w14:textId="4D86A15D" w:rsidR="001E4FAE" w:rsidRDefault="00000000">
      <w:pPr>
        <w:kinsoku w:val="0"/>
        <w:overflowPunct w:val="0"/>
        <w:autoSpaceDE/>
        <w:autoSpaceDN/>
        <w:adjustRightInd/>
        <w:spacing w:before="334" w:line="318" w:lineRule="exact"/>
        <w:ind w:left="144" w:right="144"/>
        <w:jc w:val="both"/>
        <w:textAlignment w:val="baseline"/>
        <w:rPr>
          <w:spacing w:val="7"/>
          <w:sz w:val="22"/>
          <w:szCs w:val="22"/>
          <w:lang w:val="es-ES"/>
        </w:rPr>
      </w:pPr>
      <w:r>
        <w:rPr>
          <w:spacing w:val="7"/>
          <w:sz w:val="22"/>
          <w:szCs w:val="22"/>
          <w:lang w:val="es-ES"/>
        </w:rPr>
        <w:t xml:space="preserve">Tal como la misma Corporación lo indica en su apersonamiento y como ha podido verificar este Tribunal de las piezas del expediente, este argumento no aplica al caso concreto por cuanto el señor </w:t>
      </w:r>
      <w:r>
        <w:rPr>
          <w:b/>
          <w:bCs/>
          <w:spacing w:val="7"/>
          <w:sz w:val="22"/>
          <w:szCs w:val="22"/>
          <w:lang w:val="es-ES"/>
        </w:rPr>
        <w:t>S</w:t>
      </w:r>
      <w:r w:rsidR="00B37E84">
        <w:rPr>
          <w:b/>
          <w:bCs/>
          <w:spacing w:val="7"/>
          <w:sz w:val="22"/>
          <w:szCs w:val="22"/>
          <w:lang w:val="es-ES"/>
        </w:rPr>
        <w:t>PL</w:t>
      </w:r>
      <w:r>
        <w:rPr>
          <w:b/>
          <w:bCs/>
          <w:spacing w:val="7"/>
          <w:sz w:val="22"/>
          <w:szCs w:val="22"/>
          <w:lang w:val="es-ES"/>
        </w:rPr>
        <w:t xml:space="preserve">, </w:t>
      </w:r>
      <w:r>
        <w:rPr>
          <w:spacing w:val="7"/>
          <w:sz w:val="22"/>
          <w:szCs w:val="22"/>
          <w:lang w:val="es-ES"/>
        </w:rPr>
        <w:t xml:space="preserve">para el día </w:t>
      </w:r>
      <w:r>
        <w:rPr>
          <w:b/>
          <w:bCs/>
          <w:spacing w:val="7"/>
          <w:sz w:val="22"/>
          <w:szCs w:val="22"/>
          <w:lang w:val="es-ES"/>
        </w:rPr>
        <w:t xml:space="preserve">28 de setiembre de 2021 </w:t>
      </w:r>
      <w:r>
        <w:rPr>
          <w:spacing w:val="7"/>
          <w:sz w:val="22"/>
          <w:szCs w:val="22"/>
          <w:lang w:val="es-ES"/>
        </w:rPr>
        <w:t xml:space="preserve">se encontraba </w:t>
      </w:r>
      <w:r>
        <w:rPr>
          <w:b/>
          <w:bCs/>
          <w:spacing w:val="7"/>
          <w:sz w:val="22"/>
          <w:szCs w:val="22"/>
          <w:lang w:val="es-ES"/>
        </w:rPr>
        <w:t xml:space="preserve">inscrito ante la CCSS, y al día, </w:t>
      </w:r>
      <w:r>
        <w:rPr>
          <w:spacing w:val="7"/>
          <w:sz w:val="22"/>
          <w:szCs w:val="22"/>
          <w:lang w:val="es-ES"/>
        </w:rPr>
        <w:t xml:space="preserve">de acuerdo con oficio No. GF-DC-0942-2021 de 17 de diciembre de 2021, suscrito por el </w:t>
      </w:r>
      <w:proofErr w:type="gramStart"/>
      <w:r>
        <w:rPr>
          <w:spacing w:val="7"/>
          <w:sz w:val="22"/>
          <w:szCs w:val="22"/>
          <w:lang w:val="es-ES"/>
        </w:rPr>
        <w:t>Director</w:t>
      </w:r>
      <w:proofErr w:type="gramEnd"/>
      <w:r>
        <w:rPr>
          <w:spacing w:val="7"/>
          <w:sz w:val="22"/>
          <w:szCs w:val="22"/>
          <w:lang w:val="es-ES"/>
        </w:rPr>
        <w:t xml:space="preserve"> de la Dirección de Cobros de la Caja Costarricense de Seguro Social, señor Luis Diego Calderón Villalobos y dirigido a la Lcda. Ana Karina Zeledón </w:t>
      </w:r>
      <w:proofErr w:type="spellStart"/>
      <w:r>
        <w:rPr>
          <w:spacing w:val="7"/>
          <w:sz w:val="22"/>
          <w:szCs w:val="22"/>
          <w:lang w:val="es-ES"/>
        </w:rPr>
        <w:t>Lépiz</w:t>
      </w:r>
      <w:proofErr w:type="spellEnd"/>
      <w:r>
        <w:rPr>
          <w:spacing w:val="7"/>
          <w:sz w:val="22"/>
          <w:szCs w:val="22"/>
          <w:lang w:val="es-ES"/>
        </w:rPr>
        <w:t>, Directora de Estudios Económicos y Desarrollo de la Defensoría de los Habitantes. (Léase el folio 132 del expediente TAT-036-22)</w:t>
      </w:r>
    </w:p>
    <w:p w14:paraId="7CE91D60" w14:textId="77777777" w:rsidR="001E4FAE" w:rsidRDefault="001E4FAE">
      <w:pPr>
        <w:widowControl/>
        <w:rPr>
          <w:sz w:val="24"/>
          <w:szCs w:val="24"/>
        </w:rPr>
        <w:sectPr w:rsidR="001E4FAE">
          <w:pgSz w:w="12317" w:h="15802"/>
          <w:pgMar w:top="1280" w:right="1521" w:bottom="326" w:left="1636" w:header="720" w:footer="720" w:gutter="0"/>
          <w:cols w:space="720"/>
          <w:noEndnote/>
        </w:sectPr>
      </w:pPr>
    </w:p>
    <w:p w14:paraId="1618DD52" w14:textId="77777777" w:rsidR="001E4FAE" w:rsidRDefault="00000000">
      <w:pPr>
        <w:kinsoku w:val="0"/>
        <w:overflowPunct w:val="0"/>
        <w:autoSpaceDE/>
        <w:autoSpaceDN/>
        <w:adjustRightInd/>
        <w:spacing w:before="4" w:line="316" w:lineRule="exact"/>
        <w:ind w:left="144" w:right="144"/>
        <w:jc w:val="both"/>
        <w:textAlignment w:val="baseline"/>
        <w:rPr>
          <w:b/>
          <w:bCs/>
          <w:sz w:val="24"/>
          <w:szCs w:val="24"/>
          <w:lang w:val="es-ES"/>
        </w:rPr>
      </w:pPr>
      <w:r>
        <w:rPr>
          <w:b/>
          <w:bCs/>
          <w:sz w:val="24"/>
          <w:szCs w:val="24"/>
          <w:lang w:val="es-ES"/>
        </w:rPr>
        <w:lastRenderedPageBreak/>
        <w:t>5.2.6 Sobre los vacíos e incertidumbre en relación con la sectorización del Transporte Público modalidad autobús en el área metropolitana de San José.</w:t>
      </w:r>
    </w:p>
    <w:p w14:paraId="52EF4690" w14:textId="5742E649" w:rsidR="001E4FAE" w:rsidRDefault="00000000">
      <w:pPr>
        <w:kinsoku w:val="0"/>
        <w:overflowPunct w:val="0"/>
        <w:autoSpaceDE/>
        <w:autoSpaceDN/>
        <w:adjustRightInd/>
        <w:spacing w:before="300" w:line="318" w:lineRule="exact"/>
        <w:ind w:left="144" w:right="144"/>
        <w:jc w:val="both"/>
        <w:textAlignment w:val="baseline"/>
        <w:rPr>
          <w:sz w:val="24"/>
          <w:szCs w:val="24"/>
          <w:lang w:val="es-ES"/>
        </w:rPr>
      </w:pPr>
      <w:r>
        <w:rPr>
          <w:sz w:val="24"/>
          <w:szCs w:val="24"/>
          <w:lang w:val="es-ES"/>
        </w:rPr>
        <w:t xml:space="preserve">Para el caso de la renovación del derecho de concesión otorgada al señor </w:t>
      </w:r>
      <w:r>
        <w:rPr>
          <w:b/>
          <w:bCs/>
          <w:sz w:val="24"/>
          <w:szCs w:val="24"/>
          <w:lang w:val="es-ES"/>
        </w:rPr>
        <w:t>S</w:t>
      </w:r>
      <w:r w:rsidR="00B37E84">
        <w:rPr>
          <w:b/>
          <w:bCs/>
          <w:sz w:val="24"/>
          <w:szCs w:val="24"/>
          <w:lang w:val="es-ES"/>
        </w:rPr>
        <w:t>PL</w:t>
      </w:r>
      <w:r>
        <w:rPr>
          <w:b/>
          <w:bCs/>
          <w:sz w:val="24"/>
          <w:szCs w:val="24"/>
          <w:lang w:val="es-ES"/>
        </w:rPr>
        <w:t xml:space="preserve">, </w:t>
      </w:r>
      <w:r>
        <w:rPr>
          <w:sz w:val="24"/>
          <w:szCs w:val="24"/>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4072EFDC" w14:textId="77777777" w:rsidR="001E4FAE" w:rsidRDefault="00000000">
      <w:pPr>
        <w:kinsoku w:val="0"/>
        <w:overflowPunct w:val="0"/>
        <w:autoSpaceDE/>
        <w:autoSpaceDN/>
        <w:adjustRightInd/>
        <w:spacing w:before="312" w:line="318" w:lineRule="exact"/>
        <w:ind w:left="144" w:right="144"/>
        <w:jc w:val="both"/>
        <w:textAlignment w:val="baseline"/>
        <w:rPr>
          <w:sz w:val="24"/>
          <w:szCs w:val="24"/>
          <w:lang w:val="es-ES"/>
        </w:rPr>
      </w:pPr>
      <w:r>
        <w:rPr>
          <w:sz w:val="24"/>
          <w:szCs w:val="24"/>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146893D5" w14:textId="77777777" w:rsidR="001E4FAE" w:rsidRDefault="00000000">
      <w:pPr>
        <w:kinsoku w:val="0"/>
        <w:overflowPunct w:val="0"/>
        <w:autoSpaceDE/>
        <w:autoSpaceDN/>
        <w:adjustRightInd/>
        <w:spacing w:before="317" w:line="318" w:lineRule="exact"/>
        <w:ind w:left="144" w:right="144"/>
        <w:jc w:val="both"/>
        <w:textAlignment w:val="baseline"/>
        <w:rPr>
          <w:sz w:val="24"/>
          <w:szCs w:val="24"/>
          <w:lang w:val="es-ES"/>
        </w:rPr>
      </w:pPr>
      <w:r>
        <w:rPr>
          <w:sz w:val="24"/>
          <w:szCs w:val="24"/>
          <w:lang w:val="es-ES"/>
        </w:rPr>
        <w:t>Ya para el año 1999 se da el informe de Reorganización del Transporte Público del Área Metropolitana de San José el cual proporcionó una síntesis técnica de la realidad del Transporte Público en el Área Metropolitana de San José.</w:t>
      </w:r>
    </w:p>
    <w:p w14:paraId="0AFBFBBE" w14:textId="77777777" w:rsidR="001E4FAE" w:rsidRDefault="00000000">
      <w:pPr>
        <w:kinsoku w:val="0"/>
        <w:overflowPunct w:val="0"/>
        <w:autoSpaceDE/>
        <w:autoSpaceDN/>
        <w:adjustRightInd/>
        <w:spacing w:before="294" w:line="318" w:lineRule="exact"/>
        <w:ind w:left="144" w:right="144"/>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7FF565B0" w14:textId="77777777" w:rsidR="001E4FAE" w:rsidRDefault="00000000">
      <w:pPr>
        <w:kinsoku w:val="0"/>
        <w:overflowPunct w:val="0"/>
        <w:autoSpaceDE/>
        <w:autoSpaceDN/>
        <w:adjustRightInd/>
        <w:spacing w:before="343" w:line="318" w:lineRule="exact"/>
        <w:ind w:left="144" w:right="144"/>
        <w:jc w:val="both"/>
        <w:textAlignment w:val="baseline"/>
        <w:rPr>
          <w:sz w:val="24"/>
          <w:szCs w:val="24"/>
          <w:lang w:val="es-ES"/>
        </w:rPr>
      </w:pPr>
      <w:r>
        <w:rPr>
          <w:sz w:val="24"/>
          <w:szCs w:val="24"/>
          <w:lang w:val="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044AFD96" w14:textId="3DA681F3" w:rsidR="001E4FAE" w:rsidRDefault="00000000">
      <w:pPr>
        <w:kinsoku w:val="0"/>
        <w:overflowPunct w:val="0"/>
        <w:autoSpaceDE/>
        <w:autoSpaceDN/>
        <w:adjustRightInd/>
        <w:spacing w:before="351" w:line="318" w:lineRule="exact"/>
        <w:ind w:left="144" w:right="144"/>
        <w:jc w:val="both"/>
        <w:textAlignment w:val="baseline"/>
        <w:rPr>
          <w:sz w:val="24"/>
          <w:szCs w:val="24"/>
          <w:lang w:val="es-ES"/>
        </w:rPr>
      </w:pPr>
      <w:r>
        <w:rPr>
          <w:sz w:val="24"/>
          <w:szCs w:val="24"/>
          <w:lang w:val="es-ES"/>
        </w:rPr>
        <w:t>En el</w:t>
      </w:r>
      <w:r w:rsidR="00B37E84">
        <w:rPr>
          <w:sz w:val="24"/>
          <w:szCs w:val="24"/>
          <w:lang w:val="es-ES"/>
        </w:rPr>
        <w:t xml:space="preserve"> </w:t>
      </w:r>
      <w:r>
        <w:rPr>
          <w:sz w:val="24"/>
          <w:szCs w:val="24"/>
          <w:lang w:val="es-ES"/>
        </w:rPr>
        <w:t>Plan Nacional de Transporte 2012-2035, se trata el tema de la sectorización del Transporte Remunerado de Personas en modalidad Autobús que ingresa a la Zona urbana central de San José, el cual expone en lo conducente:</w:t>
      </w:r>
    </w:p>
    <w:p w14:paraId="6173C029" w14:textId="77777777" w:rsidR="001E4FAE" w:rsidRDefault="001E4FAE">
      <w:pPr>
        <w:widowControl/>
        <w:rPr>
          <w:sz w:val="24"/>
          <w:szCs w:val="24"/>
        </w:rPr>
        <w:sectPr w:rsidR="001E4FAE">
          <w:pgSz w:w="12317" w:h="15821"/>
          <w:pgMar w:top="1540" w:right="1526" w:bottom="190" w:left="1631" w:header="720" w:footer="720" w:gutter="0"/>
          <w:cols w:space="720"/>
          <w:noEndnote/>
        </w:sectPr>
      </w:pPr>
    </w:p>
    <w:p w14:paraId="309FD630" w14:textId="77777777" w:rsidR="001E4FAE" w:rsidRDefault="00000000">
      <w:pPr>
        <w:kinsoku w:val="0"/>
        <w:overflowPunct w:val="0"/>
        <w:autoSpaceDE/>
        <w:autoSpaceDN/>
        <w:adjustRightInd/>
        <w:spacing w:before="17" w:line="257" w:lineRule="exact"/>
        <w:ind w:left="720" w:right="720"/>
        <w:jc w:val="both"/>
        <w:textAlignment w:val="baseline"/>
        <w:rPr>
          <w:i/>
          <w:iCs/>
          <w:spacing w:val="-9"/>
          <w:sz w:val="24"/>
          <w:szCs w:val="24"/>
          <w:lang w:val="es-ES"/>
        </w:rPr>
      </w:pPr>
      <w:proofErr w:type="gramStart"/>
      <w:r>
        <w:rPr>
          <w:i/>
          <w:iCs/>
          <w:spacing w:val="-9"/>
          <w:sz w:val="24"/>
          <w:szCs w:val="24"/>
          <w:lang w:val="es-ES"/>
        </w:rPr>
        <w:lastRenderedPageBreak/>
        <w:t>"( ...</w:t>
      </w:r>
      <w:proofErr w:type="gramEnd"/>
      <w:r>
        <w:rPr>
          <w:i/>
          <w:iCs/>
          <w:spacing w:val="-9"/>
          <w:sz w:val="24"/>
          <w:szCs w:val="24"/>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7EE8BB7C" w14:textId="77777777" w:rsidR="001E4FAE" w:rsidRDefault="00000000">
      <w:pPr>
        <w:kinsoku w:val="0"/>
        <w:overflowPunct w:val="0"/>
        <w:autoSpaceDE/>
        <w:autoSpaceDN/>
        <w:adjustRightInd/>
        <w:spacing w:before="256" w:line="257" w:lineRule="exact"/>
        <w:ind w:left="720" w:right="720"/>
        <w:jc w:val="both"/>
        <w:textAlignment w:val="baseline"/>
        <w:rPr>
          <w:i/>
          <w:iCs/>
          <w:spacing w:val="-9"/>
          <w:sz w:val="24"/>
          <w:szCs w:val="24"/>
          <w:lang w:val="es-ES"/>
        </w:rPr>
      </w:pPr>
      <w:r>
        <w:rPr>
          <w:i/>
          <w:iCs/>
          <w:spacing w:val="-9"/>
          <w:sz w:val="24"/>
          <w:szCs w:val="24"/>
          <w:lang w:val="es-ES"/>
        </w:rPr>
        <w:t xml:space="preserve">Un sistema de rutas distribuidoras urbanas coordinado eficientemente, desautorizará de manera definitiva, cualquier argumento a favor de mantener las terminales en áreas urbanas centrales, impulsando la red de </w:t>
      </w:r>
      <w:proofErr w:type="gramStart"/>
      <w:r>
        <w:rPr>
          <w:i/>
          <w:iCs/>
          <w:spacing w:val="-9"/>
          <w:sz w:val="24"/>
          <w:szCs w:val="24"/>
          <w:lang w:val="es-ES"/>
        </w:rPr>
        <w:t>intercambiadores.(...)</w:t>
      </w:r>
      <w:proofErr w:type="gramEnd"/>
      <w:r>
        <w:rPr>
          <w:i/>
          <w:iCs/>
          <w:spacing w:val="-9"/>
          <w:sz w:val="24"/>
          <w:szCs w:val="24"/>
          <w:lang w:val="es-ES"/>
        </w:rPr>
        <w:t>"</w:t>
      </w:r>
    </w:p>
    <w:p w14:paraId="416D9243" w14:textId="77777777" w:rsidR="001E4FAE" w:rsidRDefault="00000000">
      <w:pPr>
        <w:kinsoku w:val="0"/>
        <w:overflowPunct w:val="0"/>
        <w:autoSpaceDE/>
        <w:autoSpaceDN/>
        <w:adjustRightInd/>
        <w:spacing w:before="239" w:line="319" w:lineRule="exact"/>
        <w:ind w:left="144" w:right="144"/>
        <w:jc w:val="both"/>
        <w:textAlignment w:val="baseline"/>
        <w:rPr>
          <w:sz w:val="24"/>
          <w:szCs w:val="24"/>
          <w:lang w:val="es-ES"/>
        </w:rPr>
      </w:pPr>
      <w:r>
        <w:rPr>
          <w:sz w:val="24"/>
          <w:szCs w:val="24"/>
          <w:lang w:val="es-ES"/>
        </w:rPr>
        <w:t>Resulta evidente que, desde hace ya más de dos décadas, se viene tratando el tema de la sectorización del transporte público modalidad autobús en el Área Metropolitana de San José. El proyecto es de gran relevancia para los usuarios, pues pretende basarse en un mecanismo de transporte troncalizado con sectores y subsectores definidos previamente, en el Plan Regional Urbano de la Gran Área Metropolitana (</w:t>
      </w:r>
      <w:proofErr w:type="spellStart"/>
      <w:r>
        <w:rPr>
          <w:sz w:val="24"/>
          <w:szCs w:val="24"/>
          <w:lang w:val="es-ES"/>
        </w:rPr>
        <w:t>Prugam</w:t>
      </w:r>
      <w:proofErr w:type="spellEnd"/>
      <w:r>
        <w:rPr>
          <w:sz w:val="24"/>
          <w:szCs w:val="24"/>
          <w:lang w:val="es-ES"/>
        </w:rPr>
        <w:t>).</w:t>
      </w:r>
    </w:p>
    <w:p w14:paraId="2390E4E4" w14:textId="77777777" w:rsidR="001E4FAE" w:rsidRDefault="00000000">
      <w:pPr>
        <w:kinsoku w:val="0"/>
        <w:overflowPunct w:val="0"/>
        <w:autoSpaceDE/>
        <w:autoSpaceDN/>
        <w:adjustRightInd/>
        <w:spacing w:before="304" w:line="319" w:lineRule="exact"/>
        <w:ind w:left="144" w:right="144"/>
        <w:jc w:val="both"/>
        <w:textAlignment w:val="baseline"/>
        <w:rPr>
          <w:sz w:val="24"/>
          <w:szCs w:val="24"/>
          <w:lang w:val="es-ES"/>
        </w:rPr>
      </w:pPr>
      <w:r>
        <w:rPr>
          <w:sz w:val="24"/>
          <w:szCs w:val="24"/>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08A9BC6C" w14:textId="77777777" w:rsidR="001E4FAE" w:rsidRDefault="00000000">
      <w:pPr>
        <w:kinsoku w:val="0"/>
        <w:overflowPunct w:val="0"/>
        <w:autoSpaceDE/>
        <w:autoSpaceDN/>
        <w:adjustRightInd/>
        <w:spacing w:before="305" w:line="319" w:lineRule="exact"/>
        <w:ind w:left="144" w:right="144"/>
        <w:jc w:val="both"/>
        <w:textAlignment w:val="baseline"/>
        <w:rPr>
          <w:sz w:val="24"/>
          <w:szCs w:val="24"/>
          <w:lang w:val="es-ES"/>
        </w:rPr>
      </w:pPr>
      <w:r>
        <w:rPr>
          <w:sz w:val="24"/>
          <w:szCs w:val="24"/>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72AE3A8C" w14:textId="77777777" w:rsidR="001E4FAE" w:rsidRDefault="00000000">
      <w:pPr>
        <w:kinsoku w:val="0"/>
        <w:overflowPunct w:val="0"/>
        <w:autoSpaceDE/>
        <w:autoSpaceDN/>
        <w:adjustRightInd/>
        <w:spacing w:before="292" w:line="319" w:lineRule="exact"/>
        <w:ind w:left="144" w:right="144"/>
        <w:jc w:val="both"/>
        <w:textAlignment w:val="baseline"/>
        <w:rPr>
          <w:spacing w:val="-2"/>
          <w:sz w:val="24"/>
          <w:szCs w:val="24"/>
          <w:lang w:val="es-ES"/>
        </w:rPr>
      </w:pPr>
      <w:r>
        <w:rPr>
          <w:spacing w:val="-2"/>
          <w:sz w:val="24"/>
          <w:szCs w:val="24"/>
          <w:lang w:val="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2"/>
          <w:sz w:val="24"/>
          <w:szCs w:val="24"/>
          <w:lang w:val="es-ES"/>
        </w:rPr>
        <w:t>expertís</w:t>
      </w:r>
      <w:proofErr w:type="spellEnd"/>
      <w:r>
        <w:rPr>
          <w:spacing w:val="-2"/>
          <w:sz w:val="24"/>
          <w:szCs w:val="24"/>
          <w:lang w:val="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2108F95C" w14:textId="77777777" w:rsidR="001E4FAE" w:rsidRDefault="00000000">
      <w:pPr>
        <w:kinsoku w:val="0"/>
        <w:overflowPunct w:val="0"/>
        <w:autoSpaceDE/>
        <w:autoSpaceDN/>
        <w:adjustRightInd/>
        <w:spacing w:before="331" w:line="319" w:lineRule="exact"/>
        <w:ind w:left="144" w:right="144"/>
        <w:jc w:val="both"/>
        <w:textAlignment w:val="baseline"/>
        <w:rPr>
          <w:spacing w:val="-1"/>
          <w:sz w:val="24"/>
          <w:szCs w:val="24"/>
          <w:lang w:val="es-ES"/>
        </w:rPr>
      </w:pPr>
      <w:r>
        <w:rPr>
          <w:spacing w:val="-1"/>
          <w:sz w:val="24"/>
          <w:szCs w:val="24"/>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w:t>
      </w:r>
    </w:p>
    <w:p w14:paraId="2E5897BD" w14:textId="77777777" w:rsidR="001E4FAE" w:rsidRDefault="001E4FAE">
      <w:pPr>
        <w:widowControl/>
        <w:rPr>
          <w:sz w:val="24"/>
          <w:szCs w:val="24"/>
        </w:rPr>
        <w:sectPr w:rsidR="001E4FAE">
          <w:pgSz w:w="12317" w:h="15821"/>
          <w:pgMar w:top="1560" w:right="1523" w:bottom="345" w:left="1634" w:header="720" w:footer="720" w:gutter="0"/>
          <w:cols w:space="720"/>
          <w:noEndnote/>
        </w:sectPr>
      </w:pPr>
    </w:p>
    <w:p w14:paraId="17C1E675" w14:textId="77777777" w:rsidR="001E4FAE" w:rsidRDefault="00000000">
      <w:pPr>
        <w:kinsoku w:val="0"/>
        <w:overflowPunct w:val="0"/>
        <w:autoSpaceDE/>
        <w:autoSpaceDN/>
        <w:adjustRightInd/>
        <w:spacing w:line="310" w:lineRule="exact"/>
        <w:ind w:right="144"/>
        <w:jc w:val="both"/>
        <w:textAlignment w:val="baseline"/>
        <w:rPr>
          <w:spacing w:val="8"/>
          <w:sz w:val="22"/>
          <w:szCs w:val="22"/>
          <w:lang w:val="es-ES"/>
        </w:rPr>
      </w:pPr>
      <w:r>
        <w:rPr>
          <w:spacing w:val="8"/>
          <w:sz w:val="22"/>
          <w:szCs w:val="22"/>
          <w:lang w:val="es-ES"/>
        </w:rPr>
        <w:lastRenderedPageBreak/>
        <w:t xml:space="preserve">para este caso determinó el "Diseño Operativo del Transporte Público Urbano en el Área Metropolitana de San José", pasando de un sistema como el actual no troncalizado, a un diseño con </w:t>
      </w:r>
      <w:proofErr w:type="spellStart"/>
      <w:r>
        <w:rPr>
          <w:spacing w:val="8"/>
          <w:sz w:val="22"/>
          <w:szCs w:val="22"/>
          <w:lang w:val="es-ES"/>
        </w:rPr>
        <w:t>troncalización</w:t>
      </w:r>
      <w:proofErr w:type="spellEnd"/>
      <w:r>
        <w:rPr>
          <w:spacing w:val="8"/>
          <w:sz w:val="22"/>
          <w:szCs w:val="22"/>
          <w:lang w:val="es-ES"/>
        </w:rPr>
        <w:t xml:space="preserve"> para el periodo 2021-2028, documento del cual transcribimos lo siguiente por su importancia para el caso concreto:</w:t>
      </w:r>
    </w:p>
    <w:p w14:paraId="04B2E435" w14:textId="77777777" w:rsidR="001E4FAE" w:rsidRDefault="00000000">
      <w:pPr>
        <w:kinsoku w:val="0"/>
        <w:overflowPunct w:val="0"/>
        <w:autoSpaceDE/>
        <w:autoSpaceDN/>
        <w:adjustRightInd/>
        <w:spacing w:before="770" w:line="255" w:lineRule="exact"/>
        <w:jc w:val="center"/>
        <w:textAlignment w:val="baseline"/>
        <w:rPr>
          <w:b/>
          <w:bCs/>
          <w:sz w:val="22"/>
          <w:szCs w:val="22"/>
          <w:lang w:val="es-ES"/>
        </w:rPr>
      </w:pPr>
      <w:r>
        <w:rPr>
          <w:b/>
          <w:bCs/>
          <w:sz w:val="22"/>
          <w:szCs w:val="22"/>
          <w:lang w:val="es-ES"/>
        </w:rPr>
        <w:t>"(...) 1.1 Fundamentación de la información presentada en este informe técnico</w:t>
      </w:r>
    </w:p>
    <w:p w14:paraId="5DE98697" w14:textId="77777777" w:rsidR="001E4FAE" w:rsidRDefault="00000000">
      <w:pPr>
        <w:kinsoku w:val="0"/>
        <w:overflowPunct w:val="0"/>
        <w:autoSpaceDE/>
        <w:autoSpaceDN/>
        <w:adjustRightInd/>
        <w:spacing w:before="259" w:line="253" w:lineRule="exact"/>
        <w:ind w:left="720" w:right="720"/>
        <w:jc w:val="both"/>
        <w:textAlignment w:val="baseline"/>
        <w:rPr>
          <w:sz w:val="22"/>
          <w:szCs w:val="22"/>
          <w:lang w:val="es-ES"/>
        </w:rPr>
      </w:pPr>
      <w:r>
        <w:rPr>
          <w:sz w:val="22"/>
          <w:szCs w:val="22"/>
          <w:lang w:val="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z w:val="22"/>
          <w:szCs w:val="22"/>
          <w:lang w:val="es-ES"/>
        </w:rPr>
        <w:t xml:space="preserve">"doce (12) sectores/subsectores formalmente establecidos por la Junta Directiva del Consejo de Transporte Público para el AMSJ", </w:t>
      </w:r>
      <w:r>
        <w:rPr>
          <w:sz w:val="22"/>
          <w:szCs w:val="22"/>
          <w:lang w:val="es-ES"/>
        </w:rPr>
        <w:t>las siguientes actividades:</w:t>
      </w:r>
    </w:p>
    <w:p w14:paraId="62DD37AE" w14:textId="33266364" w:rsidR="001E4FAE" w:rsidRDefault="00000000">
      <w:pPr>
        <w:kinsoku w:val="0"/>
        <w:overflowPunct w:val="0"/>
        <w:autoSpaceDE/>
        <w:autoSpaceDN/>
        <w:adjustRightInd/>
        <w:spacing w:before="293" w:line="257" w:lineRule="exact"/>
        <w:ind w:left="720"/>
        <w:textAlignment w:val="baseline"/>
        <w:rPr>
          <w:b/>
          <w:bCs/>
          <w:spacing w:val="-13"/>
          <w:sz w:val="22"/>
          <w:szCs w:val="22"/>
          <w:lang w:val="es-ES"/>
        </w:rPr>
      </w:pPr>
      <w:r>
        <w:rPr>
          <w:b/>
          <w:bCs/>
          <w:spacing w:val="-13"/>
          <w:sz w:val="22"/>
          <w:szCs w:val="22"/>
          <w:lang w:val="es-ES"/>
        </w:rPr>
        <w:t>(</w:t>
      </w:r>
      <w:r w:rsidR="00B37E84">
        <w:rPr>
          <w:b/>
          <w:bCs/>
          <w:spacing w:val="-13"/>
          <w:sz w:val="22"/>
          <w:szCs w:val="22"/>
          <w:lang w:val="es-ES"/>
        </w:rPr>
        <w:t>…</w:t>
      </w:r>
      <w:r>
        <w:rPr>
          <w:b/>
          <w:bCs/>
          <w:spacing w:val="-13"/>
          <w:sz w:val="22"/>
          <w:szCs w:val="22"/>
          <w:lang w:val="es-ES"/>
        </w:rPr>
        <w:t>)</w:t>
      </w:r>
    </w:p>
    <w:p w14:paraId="5BADEC78" w14:textId="77777777" w:rsidR="001E4FAE" w:rsidRDefault="00000000">
      <w:pPr>
        <w:tabs>
          <w:tab w:val="left" w:pos="1512"/>
        </w:tabs>
        <w:kinsoku w:val="0"/>
        <w:overflowPunct w:val="0"/>
        <w:autoSpaceDE/>
        <w:autoSpaceDN/>
        <w:adjustRightInd/>
        <w:spacing w:before="204" w:line="255" w:lineRule="exact"/>
        <w:ind w:left="720"/>
        <w:textAlignment w:val="baseline"/>
        <w:rPr>
          <w:b/>
          <w:bCs/>
          <w:sz w:val="22"/>
          <w:szCs w:val="22"/>
          <w:lang w:val="es-ES"/>
        </w:rPr>
      </w:pPr>
      <w:r>
        <w:rPr>
          <w:b/>
          <w:bCs/>
          <w:sz w:val="22"/>
          <w:szCs w:val="22"/>
          <w:lang w:val="es-ES"/>
        </w:rPr>
        <w:t>1.5</w:t>
      </w:r>
      <w:r>
        <w:rPr>
          <w:b/>
          <w:bCs/>
          <w:sz w:val="22"/>
          <w:szCs w:val="22"/>
          <w:lang w:val="es-ES"/>
        </w:rPr>
        <w:tab/>
        <w:t>Objetivos específicos de este informe</w:t>
      </w:r>
    </w:p>
    <w:p w14:paraId="3A55A4C4" w14:textId="77777777" w:rsidR="001E4FAE" w:rsidRDefault="00000000">
      <w:pPr>
        <w:numPr>
          <w:ilvl w:val="0"/>
          <w:numId w:val="15"/>
        </w:numPr>
        <w:kinsoku w:val="0"/>
        <w:overflowPunct w:val="0"/>
        <w:autoSpaceDE/>
        <w:autoSpaceDN/>
        <w:adjustRightInd/>
        <w:spacing w:before="268" w:line="253" w:lineRule="exact"/>
        <w:ind w:right="720"/>
        <w:jc w:val="both"/>
        <w:textAlignment w:val="baseline"/>
        <w:rPr>
          <w:sz w:val="22"/>
          <w:szCs w:val="22"/>
          <w:lang w:val="es-ES"/>
        </w:rPr>
      </w:pPr>
      <w:r>
        <w:rPr>
          <w:sz w:val="22"/>
          <w:szCs w:val="22"/>
          <w:lang w:val="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029EBFA2" w14:textId="77777777" w:rsidR="001E4FAE" w:rsidRDefault="00000000">
      <w:pPr>
        <w:kinsoku w:val="0"/>
        <w:overflowPunct w:val="0"/>
        <w:autoSpaceDE/>
        <w:autoSpaceDN/>
        <w:adjustRightInd/>
        <w:spacing w:before="275" w:line="253" w:lineRule="exact"/>
        <w:ind w:left="1152" w:right="720"/>
        <w:jc w:val="both"/>
        <w:textAlignment w:val="baseline"/>
        <w:rPr>
          <w:spacing w:val="-2"/>
          <w:sz w:val="22"/>
          <w:szCs w:val="22"/>
          <w:lang w:val="es-ES"/>
        </w:rPr>
      </w:pPr>
      <w:r>
        <w:rPr>
          <w:spacing w:val="-2"/>
          <w:sz w:val="22"/>
          <w:szCs w:val="22"/>
          <w:lang w:val="es-ES"/>
        </w:rPr>
        <w:t>Documentar, en un solo compendio y de forma, consolidada con todos los sectores y subsectores del AMSJ, los diseños operativos de todos los servicios urbanos existentes en los sectores y subsectores del Área Metropolitana de San José.</w:t>
      </w:r>
    </w:p>
    <w:p w14:paraId="1F2A67D2" w14:textId="77777777" w:rsidR="001E4FAE" w:rsidRDefault="00000000">
      <w:pPr>
        <w:numPr>
          <w:ilvl w:val="0"/>
          <w:numId w:val="15"/>
        </w:numPr>
        <w:kinsoku w:val="0"/>
        <w:overflowPunct w:val="0"/>
        <w:autoSpaceDE/>
        <w:autoSpaceDN/>
        <w:adjustRightInd/>
        <w:spacing w:before="263" w:line="249" w:lineRule="exact"/>
        <w:ind w:right="720"/>
        <w:jc w:val="both"/>
        <w:textAlignment w:val="baseline"/>
        <w:rPr>
          <w:sz w:val="22"/>
          <w:szCs w:val="22"/>
          <w:lang w:val="es-ES"/>
        </w:rPr>
      </w:pPr>
      <w:r>
        <w:rPr>
          <w:sz w:val="22"/>
          <w:szCs w:val="22"/>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8DD9F16" w14:textId="7423D183" w:rsidR="001E4FAE" w:rsidRDefault="00000000">
      <w:pPr>
        <w:numPr>
          <w:ilvl w:val="0"/>
          <w:numId w:val="15"/>
        </w:numPr>
        <w:kinsoku w:val="0"/>
        <w:overflowPunct w:val="0"/>
        <w:autoSpaceDE/>
        <w:autoSpaceDN/>
        <w:adjustRightInd/>
        <w:spacing w:before="263" w:line="255" w:lineRule="exact"/>
        <w:ind w:right="720"/>
        <w:jc w:val="both"/>
        <w:textAlignment w:val="baseline"/>
        <w:rPr>
          <w:sz w:val="22"/>
          <w:szCs w:val="22"/>
          <w:lang w:val="es-ES"/>
        </w:rPr>
      </w:pPr>
      <w:r>
        <w:rPr>
          <w:sz w:val="22"/>
          <w:szCs w:val="22"/>
          <w:lang w:val="es-ES"/>
        </w:rPr>
        <w:t>Presentar, en un solo compendio y de forma consolidada con todos los sectores y subsectores del AMSJ, propuestas de sustitución de flota para un esquema troncal</w:t>
      </w:r>
      <w:r w:rsidR="00B37E84">
        <w:rPr>
          <w:sz w:val="22"/>
          <w:szCs w:val="22"/>
          <w:lang w:val="es-ES"/>
        </w:rPr>
        <w:t>i</w:t>
      </w:r>
      <w:r>
        <w:rPr>
          <w:sz w:val="22"/>
          <w:szCs w:val="22"/>
          <w:lang w:val="es-ES"/>
        </w:rPr>
        <w:t>zado e integrado de servicios en cada uno de los sectores y subsectores del Área Metropolitana de San José.</w:t>
      </w:r>
    </w:p>
    <w:p w14:paraId="292CD786" w14:textId="77777777" w:rsidR="001E4FAE" w:rsidRDefault="00000000">
      <w:pPr>
        <w:numPr>
          <w:ilvl w:val="0"/>
          <w:numId w:val="15"/>
        </w:numPr>
        <w:kinsoku w:val="0"/>
        <w:overflowPunct w:val="0"/>
        <w:autoSpaceDE/>
        <w:autoSpaceDN/>
        <w:adjustRightInd/>
        <w:spacing w:before="287" w:line="260" w:lineRule="exact"/>
        <w:ind w:right="720"/>
        <w:jc w:val="both"/>
        <w:textAlignment w:val="baseline"/>
        <w:rPr>
          <w:sz w:val="22"/>
          <w:szCs w:val="22"/>
          <w:lang w:val="es-ES"/>
        </w:rPr>
      </w:pPr>
      <w:r>
        <w:rPr>
          <w:sz w:val="22"/>
          <w:szCs w:val="22"/>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23A6D0EC" w14:textId="77777777" w:rsidR="001E4FAE" w:rsidRDefault="001E4FAE">
      <w:pPr>
        <w:widowControl/>
        <w:rPr>
          <w:sz w:val="24"/>
          <w:szCs w:val="24"/>
        </w:rPr>
        <w:sectPr w:rsidR="001E4FAE">
          <w:pgSz w:w="12326" w:h="15802"/>
          <w:pgMar w:top="1520" w:right="1523" w:bottom="201" w:left="1643" w:header="720" w:footer="720" w:gutter="0"/>
          <w:cols w:space="720"/>
          <w:noEndnote/>
        </w:sectPr>
      </w:pPr>
    </w:p>
    <w:p w14:paraId="51A9C15B" w14:textId="1C88C91E" w:rsidR="001E4FAE" w:rsidRDefault="00CC7550">
      <w:pPr>
        <w:kinsoku w:val="0"/>
        <w:overflowPunct w:val="0"/>
        <w:autoSpaceDE/>
        <w:autoSpaceDN/>
        <w:adjustRightInd/>
        <w:spacing w:line="205" w:lineRule="exact"/>
        <w:jc w:val="center"/>
        <w:textAlignment w:val="baseline"/>
        <w:rPr>
          <w:sz w:val="18"/>
          <w:szCs w:val="18"/>
          <w:lang w:val="es-ES"/>
        </w:rPr>
      </w:pPr>
      <w:r>
        <w:rPr>
          <w:noProof/>
        </w:rPr>
        <w:lastRenderedPageBreak/>
        <mc:AlternateContent>
          <mc:Choice Requires="wps">
            <w:drawing>
              <wp:anchor distT="0" distB="0" distL="514985" distR="949325" simplePos="0" relativeHeight="251658240" behindDoc="1" locked="0" layoutInCell="0" allowOverlap="1" wp14:anchorId="494EDCF3" wp14:editId="29AE3DE2">
                <wp:simplePos x="0" y="0"/>
                <wp:positionH relativeFrom="page">
                  <wp:posOffset>2011680</wp:posOffset>
                </wp:positionH>
                <wp:positionV relativeFrom="page">
                  <wp:posOffset>762000</wp:posOffset>
                </wp:positionV>
                <wp:extent cx="3831590" cy="37185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3718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5B27E" w14:textId="77777777" w:rsidR="001E4FAE" w:rsidRDefault="001E4FA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EDCF3" id="_x0000_t202" coordsize="21600,21600" o:spt="202" path="m,l,21600r21600,l21600,xe">
                <v:stroke joinstyle="miter"/>
                <v:path gradientshapeok="t" o:connecttype="rect"/>
              </v:shapetype>
              <v:shape id="Text Box 2" o:spid="_x0000_s1026" type="#_x0000_t202" style="position:absolute;left:0;text-align:left;margin-left:158.4pt;margin-top:60pt;width:301.7pt;height:292.8pt;z-index:-251658240;visibility:visible;mso-wrap-style:square;mso-width-percent:0;mso-height-percent:0;mso-wrap-distance-left:40.55pt;mso-wrap-distance-top:0;mso-wrap-distance-right:74.7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" o:allowincell="f" stroked="f">
                <v:textbox inset="0,0,0,0">
                  <w:txbxContent>
                    <w:p w14:paraId="5885B27E"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717F356F" wp14:editId="0DF3CA8D">
                <wp:simplePos x="0" y="0"/>
                <wp:positionH relativeFrom="page">
                  <wp:posOffset>2063750</wp:posOffset>
                </wp:positionH>
                <wp:positionV relativeFrom="page">
                  <wp:posOffset>762000</wp:posOffset>
                </wp:positionV>
                <wp:extent cx="3779520" cy="789305"/>
                <wp:effectExtent l="0" t="0" r="0" b="0"/>
                <wp:wrapSquare wrapText="bothSides"/>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17471" w14:textId="77777777" w:rsidR="001E4FAE" w:rsidRDefault="001E4FAE">
                            <w:pPr>
                              <w:kinsoku w:val="0"/>
                              <w:overflowPunct w:val="0"/>
                              <w:autoSpaceDE/>
                              <w:autoSpaceDN/>
                              <w:adjustRightInd/>
                              <w:spacing w:before="34" w:line="20" w:lineRule="exact"/>
                              <w:ind w:left="1876" w:right="2127"/>
                              <w:textAlignment w:val="baseline"/>
                              <w:rPr>
                                <w:sz w:val="24"/>
                                <w:szCs w:val="24"/>
                              </w:rPr>
                            </w:pPr>
                          </w:p>
                          <w:tbl>
                            <w:tblPr>
                              <w:tblW w:w="0" w:type="auto"/>
                              <w:tblInd w:w="1882" w:type="dxa"/>
                              <w:tblLayout w:type="fixed"/>
                              <w:tblCellMar>
                                <w:left w:w="0" w:type="dxa"/>
                                <w:right w:w="0" w:type="dxa"/>
                              </w:tblCellMar>
                              <w:tblLook w:val="0000" w:firstRow="0" w:lastRow="0" w:firstColumn="0" w:lastColumn="0" w:noHBand="0" w:noVBand="0"/>
                            </w:tblPr>
                            <w:tblGrid>
                              <w:gridCol w:w="206"/>
                              <w:gridCol w:w="1743"/>
                            </w:tblGrid>
                            <w:tr w:rsidR="001E4FAE" w14:paraId="6FC0A21D" w14:textId="77777777">
                              <w:trPr>
                                <w:trHeight w:hRule="exact" w:val="451"/>
                              </w:trPr>
                              <w:tc>
                                <w:tcPr>
                                  <w:tcW w:w="206" w:type="dxa"/>
                                  <w:tcBorders>
                                    <w:top w:val="single" w:sz="5" w:space="0" w:color="auto"/>
                                    <w:left w:val="single" w:sz="5" w:space="0" w:color="auto"/>
                                    <w:bottom w:val="nil"/>
                                    <w:right w:val="nil"/>
                                  </w:tcBorders>
                                </w:tcPr>
                                <w:p w14:paraId="3D3CE938" w14:textId="77777777" w:rsidR="001E4FAE" w:rsidRDefault="001E4FAE">
                                  <w:pPr>
                                    <w:kinsoku w:val="0"/>
                                    <w:overflowPunct w:val="0"/>
                                    <w:autoSpaceDE/>
                                    <w:autoSpaceDN/>
                                    <w:adjustRightInd/>
                                    <w:textAlignment w:val="baseline"/>
                                    <w:rPr>
                                      <w:sz w:val="24"/>
                                      <w:szCs w:val="24"/>
                                    </w:rPr>
                                  </w:pPr>
                                </w:p>
                              </w:tc>
                              <w:tc>
                                <w:tcPr>
                                  <w:tcW w:w="1743" w:type="dxa"/>
                                  <w:tcBorders>
                                    <w:top w:val="single" w:sz="5" w:space="0" w:color="auto"/>
                                    <w:left w:val="nil"/>
                                    <w:bottom w:val="single" w:sz="5" w:space="0" w:color="auto"/>
                                    <w:right w:val="single" w:sz="5" w:space="0" w:color="auto"/>
                                  </w:tcBorders>
                                </w:tcPr>
                                <w:p w14:paraId="64CBDED6" w14:textId="77777777" w:rsidR="001E4FAE" w:rsidRDefault="00000000">
                                  <w:pPr>
                                    <w:tabs>
                                      <w:tab w:val="right" w:pos="1584"/>
                                    </w:tabs>
                                    <w:kinsoku w:val="0"/>
                                    <w:overflowPunct w:val="0"/>
                                    <w:autoSpaceDE/>
                                    <w:autoSpaceDN/>
                                    <w:adjustRightInd/>
                                    <w:spacing w:line="172" w:lineRule="exact"/>
                                    <w:ind w:right="144"/>
                                    <w:jc w:val="right"/>
                                    <w:textAlignment w:val="baseline"/>
                                    <w:rPr>
                                      <w:sz w:val="12"/>
                                      <w:szCs w:val="12"/>
                                      <w:lang w:val="es-ES"/>
                                    </w:rPr>
                                  </w:pPr>
                                  <w:r>
                                    <w:rPr>
                                      <w:sz w:val="12"/>
                                      <w:szCs w:val="12"/>
                                      <w:lang w:val="es-ES"/>
                                    </w:rPr>
                                    <w:t>Sistema de tránspárte público</w:t>
                                  </w:r>
                                  <w:r>
                                    <w:rPr>
                                      <w:sz w:val="12"/>
                                      <w:szCs w:val="12"/>
                                      <w:lang w:val="es-ES"/>
                                    </w:rPr>
                                    <w:tab/>
                                    <w:t>.</w:t>
                                  </w:r>
                                </w:p>
                                <w:p w14:paraId="7C309B3E" w14:textId="77777777" w:rsidR="001E4FAE" w:rsidRDefault="00000000">
                                  <w:pPr>
                                    <w:kinsoku w:val="0"/>
                                    <w:overflowPunct w:val="0"/>
                                    <w:autoSpaceDE/>
                                    <w:autoSpaceDN/>
                                    <w:adjustRightInd/>
                                    <w:spacing w:before="16" w:after="82" w:line="148" w:lineRule="exact"/>
                                    <w:ind w:left="288"/>
                                    <w:textAlignment w:val="baseline"/>
                                    <w:rPr>
                                      <w:sz w:val="12"/>
                                      <w:szCs w:val="12"/>
                                      <w:lang w:val="es-ES"/>
                                    </w:rPr>
                                  </w:pPr>
                                  <w:r>
                                    <w:rPr>
                                      <w:sz w:val="12"/>
                                      <w:szCs w:val="12"/>
                                      <w:lang w:val="es-ES"/>
                                    </w:rPr>
                                    <w:t>intino en operación</w:t>
                                  </w:r>
                                </w:p>
                              </w:tc>
                            </w:tr>
                            <w:tr w:rsidR="001E4FAE" w14:paraId="4903ECB4" w14:textId="77777777">
                              <w:trPr>
                                <w:cantSplit/>
                                <w:trHeight w:hRule="exact" w:val="600"/>
                              </w:trPr>
                              <w:tc>
                                <w:tcPr>
                                  <w:tcW w:w="206" w:type="dxa"/>
                                  <w:vMerge w:val="restart"/>
                                  <w:tcBorders>
                                    <w:top w:val="nil"/>
                                    <w:left w:val="single" w:sz="5" w:space="0" w:color="auto"/>
                                    <w:bottom w:val="nil"/>
                                    <w:right w:val="single" w:sz="5" w:space="0" w:color="auto"/>
                                  </w:tcBorders>
                                </w:tcPr>
                                <w:p w14:paraId="4C1837D5" w14:textId="77777777" w:rsidR="001E4FAE" w:rsidRDefault="001E4FAE">
                                  <w:pPr>
                                    <w:kinsoku w:val="0"/>
                                    <w:overflowPunct w:val="0"/>
                                    <w:autoSpaceDE/>
                                    <w:autoSpaceDN/>
                                    <w:adjustRightInd/>
                                    <w:textAlignment w:val="baseline"/>
                                    <w:rPr>
                                      <w:sz w:val="24"/>
                                      <w:szCs w:val="24"/>
                                      <w:lang w:eastAsia="en-US"/>
                                    </w:rPr>
                                  </w:pPr>
                                </w:p>
                              </w:tc>
                              <w:tc>
                                <w:tcPr>
                                  <w:tcW w:w="1743" w:type="dxa"/>
                                  <w:tcBorders>
                                    <w:top w:val="single" w:sz="5" w:space="0" w:color="auto"/>
                                    <w:left w:val="single" w:sz="5" w:space="0" w:color="auto"/>
                                    <w:bottom w:val="single" w:sz="5" w:space="0" w:color="auto"/>
                                    <w:right w:val="single" w:sz="5" w:space="0" w:color="auto"/>
                                  </w:tcBorders>
                                </w:tcPr>
                                <w:p w14:paraId="5822C59D" w14:textId="77777777" w:rsidR="001E4FAE" w:rsidRDefault="00000000">
                                  <w:pPr>
                                    <w:kinsoku w:val="0"/>
                                    <w:overflowPunct w:val="0"/>
                                    <w:autoSpaceDE/>
                                    <w:autoSpaceDN/>
                                    <w:adjustRightInd/>
                                    <w:spacing w:before="48" w:after="47" w:line="168" w:lineRule="exact"/>
                                    <w:jc w:val="center"/>
                                    <w:textAlignment w:val="baseline"/>
                                    <w:rPr>
                                      <w:sz w:val="12"/>
                                      <w:szCs w:val="12"/>
                                      <w:lang w:val="es-ES"/>
                                    </w:rPr>
                                  </w:pPr>
                                  <w:r>
                                    <w:rPr>
                                      <w:sz w:val="12"/>
                                      <w:szCs w:val="12"/>
                                      <w:lang w:val="es-ES"/>
                                    </w:rPr>
                                    <w:t>Información de campo (obtenida</w:t>
                                  </w:r>
                                  <w:r>
                                    <w:rPr>
                                      <w:sz w:val="12"/>
                                      <w:szCs w:val="12"/>
                                      <w:lang w:val="es-ES"/>
                                    </w:rPr>
                                    <w:br/>
                                    <w:t>por media de bañas electrónicas</w:t>
                                  </w:r>
                                  <w:r>
                                    <w:rPr>
                                      <w:sz w:val="12"/>
                                      <w:szCs w:val="12"/>
                                      <w:lang w:val="es-ES"/>
                                    </w:rPr>
                                    <w:br/>
                                    <w:t>en los autobuses</w:t>
                                  </w:r>
                                </w:p>
                              </w:tc>
                            </w:tr>
                            <w:tr w:rsidR="001E4FAE" w14:paraId="504656FC" w14:textId="77777777">
                              <w:trPr>
                                <w:cantSplit/>
                                <w:trHeight w:hRule="exact" w:val="96"/>
                              </w:trPr>
                              <w:tc>
                                <w:tcPr>
                                  <w:tcW w:w="206" w:type="dxa"/>
                                  <w:vMerge/>
                                  <w:tcBorders>
                                    <w:top w:val="nil"/>
                                    <w:left w:val="single" w:sz="5" w:space="0" w:color="auto"/>
                                    <w:bottom w:val="single" w:sz="5" w:space="0" w:color="auto"/>
                                    <w:right w:val="nil"/>
                                  </w:tcBorders>
                                </w:tcPr>
                                <w:p w14:paraId="369C98F9" w14:textId="77777777" w:rsidR="001E4FAE" w:rsidRDefault="001E4FAE">
                                  <w:pPr>
                                    <w:kinsoku w:val="0"/>
                                    <w:overflowPunct w:val="0"/>
                                    <w:autoSpaceDE/>
                                    <w:autoSpaceDN/>
                                    <w:adjustRightInd/>
                                    <w:textAlignment w:val="baseline"/>
                                    <w:rPr>
                                      <w:sz w:val="12"/>
                                      <w:szCs w:val="12"/>
                                      <w:lang w:val="es-ES"/>
                                    </w:rPr>
                                  </w:pPr>
                                </w:p>
                              </w:tc>
                              <w:tc>
                                <w:tcPr>
                                  <w:tcW w:w="1743" w:type="dxa"/>
                                  <w:tcBorders>
                                    <w:top w:val="single" w:sz="5" w:space="0" w:color="auto"/>
                                    <w:left w:val="nil"/>
                                    <w:bottom w:val="single" w:sz="5" w:space="0" w:color="auto"/>
                                    <w:right w:val="single" w:sz="5" w:space="0" w:color="auto"/>
                                  </w:tcBorders>
                                </w:tcPr>
                                <w:p w14:paraId="30A54B4B" w14:textId="77777777" w:rsidR="001E4FAE" w:rsidRDefault="001E4FAE">
                                  <w:pPr>
                                    <w:kinsoku w:val="0"/>
                                    <w:overflowPunct w:val="0"/>
                                    <w:autoSpaceDE/>
                                    <w:autoSpaceDN/>
                                    <w:adjustRightInd/>
                                    <w:textAlignment w:val="baseline"/>
                                    <w:rPr>
                                      <w:sz w:val="24"/>
                                      <w:szCs w:val="24"/>
                                      <w:lang w:eastAsia="en-US"/>
                                    </w:rPr>
                                  </w:pPr>
                                </w:p>
                              </w:tc>
                            </w:tr>
                          </w:tbl>
                          <w:p w14:paraId="3583DA1D" w14:textId="77777777" w:rsidR="001E4FAE" w:rsidRDefault="001E4FAE">
                            <w:pPr>
                              <w:kinsoku w:val="0"/>
                              <w:overflowPunct w:val="0"/>
                              <w:autoSpaceDE/>
                              <w:autoSpaceDN/>
                              <w:adjustRightInd/>
                              <w:textAlignment w:val="baseline"/>
                              <w:rPr>
                                <w:sz w:val="24"/>
                                <w:szCs w:val="24"/>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F356F" id="_x0000_t202" coordsize="21600,21600" o:spt="202" path="m,l,21600r21600,l21600,xe">
                <v:stroke joinstyle="miter"/>
                <v:path gradientshapeok="t" o:connecttype="rect"/>
              </v:shapetype>
              <v:shape id="Text Box 3" o:spid="_x0000_s1027" type="#_x0000_t202" style="position:absolute;left:0;text-align:left;margin-left:162.5pt;margin-top:60pt;width:297.6pt;height:62.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" o:allowincell="f" stroked="f">
                <v:textbox inset="0,0,0,0">
                  <w:txbxContent>
                    <w:p w14:paraId="2DE17471" w14:textId="77777777" w:rsidR="001E4FAE" w:rsidRDefault="001E4FAE">
                      <w:pPr>
                        <w:kinsoku w:val="0"/>
                        <w:overflowPunct w:val="0"/>
                        <w:autoSpaceDE/>
                        <w:autoSpaceDN/>
                        <w:adjustRightInd/>
                        <w:spacing w:before="34" w:line="20" w:lineRule="exact"/>
                        <w:ind w:left="1876" w:right="2127"/>
                        <w:textAlignment w:val="baseline"/>
                        <w:rPr>
                          <w:sz w:val="24"/>
                          <w:szCs w:val="24"/>
                        </w:rPr>
                      </w:pPr>
                    </w:p>
                    <w:tbl>
                      <w:tblPr>
                        <w:tblW w:w="0" w:type="auto"/>
                        <w:tblInd w:w="1882" w:type="dxa"/>
                        <w:tblLayout w:type="fixed"/>
                        <w:tblCellMar>
                          <w:left w:w="0" w:type="dxa"/>
                          <w:right w:w="0" w:type="dxa"/>
                        </w:tblCellMar>
                        <w:tblLook w:val="0000" w:firstRow="0" w:lastRow="0" w:firstColumn="0" w:lastColumn="0" w:noHBand="0" w:noVBand="0"/>
                      </w:tblPr>
                      <w:tblGrid>
                        <w:gridCol w:w="206"/>
                        <w:gridCol w:w="1743"/>
                      </w:tblGrid>
                      <w:tr w:rsidR="001E4FAE" w14:paraId="6FC0A21D" w14:textId="77777777">
                        <w:trPr>
                          <w:trHeight w:hRule="exact" w:val="451"/>
                        </w:trPr>
                        <w:tc>
                          <w:tcPr>
                            <w:tcW w:w="206" w:type="dxa"/>
                            <w:tcBorders>
                              <w:top w:val="single" w:sz="5" w:space="0" w:color="auto"/>
                              <w:left w:val="single" w:sz="5" w:space="0" w:color="auto"/>
                              <w:bottom w:val="nil"/>
                              <w:right w:val="nil"/>
                            </w:tcBorders>
                          </w:tcPr>
                          <w:p w14:paraId="3D3CE938" w14:textId="77777777" w:rsidR="001E4FAE" w:rsidRDefault="001E4FAE">
                            <w:pPr>
                              <w:kinsoku w:val="0"/>
                              <w:overflowPunct w:val="0"/>
                              <w:autoSpaceDE/>
                              <w:autoSpaceDN/>
                              <w:adjustRightInd/>
                              <w:textAlignment w:val="baseline"/>
                              <w:rPr>
                                <w:sz w:val="24"/>
                                <w:szCs w:val="24"/>
                              </w:rPr>
                            </w:pPr>
                          </w:p>
                        </w:tc>
                        <w:tc>
                          <w:tcPr>
                            <w:tcW w:w="1743" w:type="dxa"/>
                            <w:tcBorders>
                              <w:top w:val="single" w:sz="5" w:space="0" w:color="auto"/>
                              <w:left w:val="nil"/>
                              <w:bottom w:val="single" w:sz="5" w:space="0" w:color="auto"/>
                              <w:right w:val="single" w:sz="5" w:space="0" w:color="auto"/>
                            </w:tcBorders>
                          </w:tcPr>
                          <w:p w14:paraId="64CBDED6" w14:textId="77777777" w:rsidR="001E4FAE" w:rsidRDefault="00000000">
                            <w:pPr>
                              <w:tabs>
                                <w:tab w:val="right" w:pos="1584"/>
                              </w:tabs>
                              <w:kinsoku w:val="0"/>
                              <w:overflowPunct w:val="0"/>
                              <w:autoSpaceDE/>
                              <w:autoSpaceDN/>
                              <w:adjustRightInd/>
                              <w:spacing w:line="172" w:lineRule="exact"/>
                              <w:ind w:right="144"/>
                              <w:jc w:val="right"/>
                              <w:textAlignment w:val="baseline"/>
                              <w:rPr>
                                <w:sz w:val="12"/>
                                <w:szCs w:val="12"/>
                                <w:lang w:val="es-ES"/>
                              </w:rPr>
                            </w:pPr>
                            <w:r>
                              <w:rPr>
                                <w:sz w:val="12"/>
                                <w:szCs w:val="12"/>
                                <w:lang w:val="es-ES"/>
                              </w:rPr>
                              <w:t>Sistema de tránspárte público</w:t>
                            </w:r>
                            <w:r>
                              <w:rPr>
                                <w:sz w:val="12"/>
                                <w:szCs w:val="12"/>
                                <w:lang w:val="es-ES"/>
                              </w:rPr>
                              <w:tab/>
                              <w:t>.</w:t>
                            </w:r>
                          </w:p>
                          <w:p w14:paraId="7C309B3E" w14:textId="77777777" w:rsidR="001E4FAE" w:rsidRDefault="00000000">
                            <w:pPr>
                              <w:kinsoku w:val="0"/>
                              <w:overflowPunct w:val="0"/>
                              <w:autoSpaceDE/>
                              <w:autoSpaceDN/>
                              <w:adjustRightInd/>
                              <w:spacing w:before="16" w:after="82" w:line="148" w:lineRule="exact"/>
                              <w:ind w:left="288"/>
                              <w:textAlignment w:val="baseline"/>
                              <w:rPr>
                                <w:sz w:val="12"/>
                                <w:szCs w:val="12"/>
                                <w:lang w:val="es-ES"/>
                              </w:rPr>
                            </w:pPr>
                            <w:r>
                              <w:rPr>
                                <w:sz w:val="12"/>
                                <w:szCs w:val="12"/>
                                <w:lang w:val="es-ES"/>
                              </w:rPr>
                              <w:t>intino en operación</w:t>
                            </w:r>
                          </w:p>
                        </w:tc>
                      </w:tr>
                      <w:tr w:rsidR="001E4FAE" w14:paraId="4903ECB4" w14:textId="77777777">
                        <w:trPr>
                          <w:cantSplit/>
                          <w:trHeight w:hRule="exact" w:val="600"/>
                        </w:trPr>
                        <w:tc>
                          <w:tcPr>
                            <w:tcW w:w="206" w:type="dxa"/>
                            <w:vMerge w:val="restart"/>
                            <w:tcBorders>
                              <w:top w:val="nil"/>
                              <w:left w:val="single" w:sz="5" w:space="0" w:color="auto"/>
                              <w:bottom w:val="nil"/>
                              <w:right w:val="single" w:sz="5" w:space="0" w:color="auto"/>
                            </w:tcBorders>
                          </w:tcPr>
                          <w:p w14:paraId="4C1837D5" w14:textId="77777777" w:rsidR="001E4FAE" w:rsidRDefault="001E4FAE">
                            <w:pPr>
                              <w:kinsoku w:val="0"/>
                              <w:overflowPunct w:val="0"/>
                              <w:autoSpaceDE/>
                              <w:autoSpaceDN/>
                              <w:adjustRightInd/>
                              <w:textAlignment w:val="baseline"/>
                              <w:rPr>
                                <w:sz w:val="24"/>
                                <w:szCs w:val="24"/>
                                <w:lang w:eastAsia="en-US"/>
                              </w:rPr>
                            </w:pPr>
                          </w:p>
                        </w:tc>
                        <w:tc>
                          <w:tcPr>
                            <w:tcW w:w="1743" w:type="dxa"/>
                            <w:tcBorders>
                              <w:top w:val="single" w:sz="5" w:space="0" w:color="auto"/>
                              <w:left w:val="single" w:sz="5" w:space="0" w:color="auto"/>
                              <w:bottom w:val="single" w:sz="5" w:space="0" w:color="auto"/>
                              <w:right w:val="single" w:sz="5" w:space="0" w:color="auto"/>
                            </w:tcBorders>
                          </w:tcPr>
                          <w:p w14:paraId="5822C59D" w14:textId="77777777" w:rsidR="001E4FAE" w:rsidRDefault="00000000">
                            <w:pPr>
                              <w:kinsoku w:val="0"/>
                              <w:overflowPunct w:val="0"/>
                              <w:autoSpaceDE/>
                              <w:autoSpaceDN/>
                              <w:adjustRightInd/>
                              <w:spacing w:before="48" w:after="47" w:line="168" w:lineRule="exact"/>
                              <w:jc w:val="center"/>
                              <w:textAlignment w:val="baseline"/>
                              <w:rPr>
                                <w:sz w:val="12"/>
                                <w:szCs w:val="12"/>
                                <w:lang w:val="es-ES"/>
                              </w:rPr>
                            </w:pPr>
                            <w:r>
                              <w:rPr>
                                <w:sz w:val="12"/>
                                <w:szCs w:val="12"/>
                                <w:lang w:val="es-ES"/>
                              </w:rPr>
                              <w:t>Información de campo (obtenida</w:t>
                            </w:r>
                            <w:r>
                              <w:rPr>
                                <w:sz w:val="12"/>
                                <w:szCs w:val="12"/>
                                <w:lang w:val="es-ES"/>
                              </w:rPr>
                              <w:br/>
                              <w:t>por media de bañas electrónicas</w:t>
                            </w:r>
                            <w:r>
                              <w:rPr>
                                <w:sz w:val="12"/>
                                <w:szCs w:val="12"/>
                                <w:lang w:val="es-ES"/>
                              </w:rPr>
                              <w:br/>
                              <w:t>en los autobuses</w:t>
                            </w:r>
                          </w:p>
                        </w:tc>
                      </w:tr>
                      <w:tr w:rsidR="001E4FAE" w14:paraId="504656FC" w14:textId="77777777">
                        <w:trPr>
                          <w:cantSplit/>
                          <w:trHeight w:hRule="exact" w:val="96"/>
                        </w:trPr>
                        <w:tc>
                          <w:tcPr>
                            <w:tcW w:w="206" w:type="dxa"/>
                            <w:vMerge/>
                            <w:tcBorders>
                              <w:top w:val="nil"/>
                              <w:left w:val="single" w:sz="5" w:space="0" w:color="auto"/>
                              <w:bottom w:val="single" w:sz="5" w:space="0" w:color="auto"/>
                              <w:right w:val="nil"/>
                            </w:tcBorders>
                          </w:tcPr>
                          <w:p w14:paraId="369C98F9" w14:textId="77777777" w:rsidR="001E4FAE" w:rsidRDefault="001E4FAE">
                            <w:pPr>
                              <w:kinsoku w:val="0"/>
                              <w:overflowPunct w:val="0"/>
                              <w:autoSpaceDE/>
                              <w:autoSpaceDN/>
                              <w:adjustRightInd/>
                              <w:textAlignment w:val="baseline"/>
                              <w:rPr>
                                <w:sz w:val="12"/>
                                <w:szCs w:val="12"/>
                                <w:lang w:val="es-ES"/>
                              </w:rPr>
                            </w:pPr>
                          </w:p>
                        </w:tc>
                        <w:tc>
                          <w:tcPr>
                            <w:tcW w:w="1743" w:type="dxa"/>
                            <w:tcBorders>
                              <w:top w:val="single" w:sz="5" w:space="0" w:color="auto"/>
                              <w:left w:val="nil"/>
                              <w:bottom w:val="single" w:sz="5" w:space="0" w:color="auto"/>
                              <w:right w:val="single" w:sz="5" w:space="0" w:color="auto"/>
                            </w:tcBorders>
                          </w:tcPr>
                          <w:p w14:paraId="30A54B4B" w14:textId="77777777" w:rsidR="001E4FAE" w:rsidRDefault="001E4FAE">
                            <w:pPr>
                              <w:kinsoku w:val="0"/>
                              <w:overflowPunct w:val="0"/>
                              <w:autoSpaceDE/>
                              <w:autoSpaceDN/>
                              <w:adjustRightInd/>
                              <w:textAlignment w:val="baseline"/>
                              <w:rPr>
                                <w:sz w:val="24"/>
                                <w:szCs w:val="24"/>
                                <w:lang w:eastAsia="en-US"/>
                              </w:rPr>
                            </w:pPr>
                          </w:p>
                        </w:tc>
                      </w:tr>
                    </w:tbl>
                    <w:p w14:paraId="3583DA1D" w14:textId="77777777" w:rsidR="001E4FAE" w:rsidRDefault="001E4FAE">
                      <w:pPr>
                        <w:kinsoku w:val="0"/>
                        <w:overflowPunct w:val="0"/>
                        <w:autoSpaceDE/>
                        <w:autoSpaceDN/>
                        <w:adjustRightInd/>
                        <w:textAlignment w:val="baseline"/>
                        <w:rPr>
                          <w:sz w:val="24"/>
                          <w:szCs w:val="24"/>
                          <w:lang w:eastAsia="en-US"/>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3831D764" wp14:editId="55CB86AC">
                <wp:simplePos x="0" y="0"/>
                <wp:positionH relativeFrom="page">
                  <wp:posOffset>2063750</wp:posOffset>
                </wp:positionH>
                <wp:positionV relativeFrom="page">
                  <wp:posOffset>1706245</wp:posOffset>
                </wp:positionV>
                <wp:extent cx="3779520" cy="2762250"/>
                <wp:effectExtent l="0" t="0" r="0" b="0"/>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76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3DC76" w14:textId="6BEE6368" w:rsidR="001E4FAE" w:rsidRDefault="00CC7550">
                            <w:pPr>
                              <w:kinsoku w:val="0"/>
                              <w:overflowPunct w:val="0"/>
                              <w:autoSpaceDE/>
                              <w:autoSpaceDN/>
                              <w:adjustRightInd/>
                              <w:textAlignment w:val="baseline"/>
                              <w:rPr>
                                <w:sz w:val="24"/>
                                <w:szCs w:val="24"/>
                              </w:rPr>
                            </w:pPr>
                            <w:r>
                              <w:rPr>
                                <w:noProof/>
                                <w:sz w:val="24"/>
                                <w:szCs w:val="24"/>
                              </w:rPr>
                              <w:drawing>
                                <wp:inline distT="0" distB="0" distL="0" distR="0" wp14:anchorId="025030B4" wp14:editId="0EFF1C53">
                                  <wp:extent cx="3778885" cy="2761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885" cy="27616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1D764" id="Text Box 4" o:spid="_x0000_s1028" type="#_x0000_t202" style="position:absolute;left:0;text-align:left;margin-left:162.5pt;margin-top:134.35pt;width:297.6pt;height:21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" o:allowincell="f" stroked="f">
                <v:textbox inset="0,0,0,0">
                  <w:txbxContent>
                    <w:p w14:paraId="7E83DC76" w14:textId="6BEE6368" w:rsidR="00000000" w:rsidRDefault="00CC7550">
                      <w:pPr>
                        <w:kinsoku w:val="0"/>
                        <w:overflowPunct w:val="0"/>
                        <w:autoSpaceDE/>
                        <w:autoSpaceDN/>
                        <w:adjustRightInd/>
                        <w:textAlignment w:val="baseline"/>
                        <w:rPr>
                          <w:sz w:val="24"/>
                          <w:szCs w:val="24"/>
                        </w:rPr>
                      </w:pPr>
                      <w:r>
                        <w:rPr>
                          <w:noProof/>
                          <w:sz w:val="24"/>
                          <w:szCs w:val="24"/>
                        </w:rPr>
                        <w:drawing>
                          <wp:inline distT="0" distB="0" distL="0" distR="0" wp14:anchorId="025030B4" wp14:editId="0EFF1C53">
                            <wp:extent cx="3778885" cy="2761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885" cy="276161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309A0601" wp14:editId="412A7C6D">
                <wp:simplePos x="0" y="0"/>
                <wp:positionH relativeFrom="page">
                  <wp:posOffset>2099945</wp:posOffset>
                </wp:positionH>
                <wp:positionV relativeFrom="page">
                  <wp:posOffset>3953510</wp:posOffset>
                </wp:positionV>
                <wp:extent cx="792480" cy="100330"/>
                <wp:effectExtent l="0" t="0" r="0" b="0"/>
                <wp:wrapSquare wrapText="bothSides"/>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A25AA" w14:textId="77777777" w:rsidR="001E4FAE" w:rsidRDefault="00000000">
                            <w:pPr>
                              <w:kinsoku w:val="0"/>
                              <w:overflowPunct w:val="0"/>
                              <w:autoSpaceDE/>
                              <w:autoSpaceDN/>
                              <w:adjustRightInd/>
                              <w:spacing w:before="6" w:line="147" w:lineRule="exact"/>
                              <w:textAlignment w:val="baseline"/>
                              <w:rPr>
                                <w:rFonts w:ascii="Arial Narrow" w:hAnsi="Arial Narrow" w:cs="Arial Narrow"/>
                                <w:spacing w:val="-5"/>
                                <w:sz w:val="12"/>
                                <w:szCs w:val="12"/>
                                <w:lang w:val="es-ES"/>
                              </w:rPr>
                            </w:pPr>
                            <w:r>
                              <w:rPr>
                                <w:rFonts w:ascii="Arial Narrow" w:hAnsi="Arial Narrow" w:cs="Arial Narrow"/>
                                <w:spacing w:val="-5"/>
                                <w:sz w:val="12"/>
                                <w:szCs w:val="12"/>
                                <w:lang w:val="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A0601" id="Text Box 12" o:spid="_x0000_s1029" type="#_x0000_t202" style="position:absolute;left:0;text-align:left;margin-left:165.35pt;margin-top:311.3pt;width:62.4pt;height:7.9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" o:allowincell="f" stroked="f">
                <v:textbox inset="0,0,0,0">
                  <w:txbxContent>
                    <w:p w14:paraId="6E9A25AA" w14:textId="77777777" w:rsidR="00000000" w:rsidRDefault="00000000">
                      <w:pPr>
                        <w:kinsoku w:val="0"/>
                        <w:overflowPunct w:val="0"/>
                        <w:autoSpaceDE/>
                        <w:autoSpaceDN/>
                        <w:adjustRightInd/>
                        <w:spacing w:before="6" w:line="147" w:lineRule="exact"/>
                        <w:textAlignment w:val="baseline"/>
                        <w:rPr>
                          <w:rFonts w:ascii="Arial Narrow" w:hAnsi="Arial Narrow" w:cs="Arial Narrow"/>
                          <w:spacing w:val="-5"/>
                          <w:sz w:val="12"/>
                          <w:szCs w:val="12"/>
                          <w:lang w:val="es-ES"/>
                        </w:rPr>
                      </w:pPr>
                      <w:r>
                        <w:rPr>
                          <w:rFonts w:ascii="Arial Narrow" w:hAnsi="Arial Narrow" w:cs="Arial Narrow"/>
                          <w:spacing w:val="-5"/>
                          <w:sz w:val="12"/>
                          <w:szCs w:val="12"/>
                          <w:lang w:val="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14:anchorId="6DD02222" wp14:editId="7E8B170F">
                <wp:simplePos x="0" y="0"/>
                <wp:positionH relativeFrom="page">
                  <wp:posOffset>4885690</wp:posOffset>
                </wp:positionH>
                <wp:positionV relativeFrom="page">
                  <wp:posOffset>3953510</wp:posOffset>
                </wp:positionV>
                <wp:extent cx="868680" cy="78740"/>
                <wp:effectExtent l="0" t="0" r="0" b="0"/>
                <wp:wrapSquare wrapText="bothSides"/>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7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83332" w14:textId="77777777" w:rsidR="001E4FAE" w:rsidRDefault="00000000">
                            <w:pPr>
                              <w:kinsoku w:val="0"/>
                              <w:overflowPunct w:val="0"/>
                              <w:autoSpaceDE/>
                              <w:autoSpaceDN/>
                              <w:adjustRightInd/>
                              <w:spacing w:line="110" w:lineRule="exact"/>
                              <w:textAlignment w:val="baseline"/>
                              <w:rPr>
                                <w:rFonts w:ascii="Arial Narrow" w:hAnsi="Arial Narrow" w:cs="Arial Narrow"/>
                                <w:spacing w:val="-5"/>
                                <w:sz w:val="12"/>
                                <w:szCs w:val="12"/>
                                <w:lang w:val="es-ES"/>
                              </w:rPr>
                            </w:pPr>
                            <w:r>
                              <w:rPr>
                                <w:rFonts w:ascii="Arial Narrow" w:hAnsi="Arial Narrow" w:cs="Arial Narrow"/>
                                <w:spacing w:val="-5"/>
                                <w:sz w:val="12"/>
                                <w:szCs w:val="12"/>
                                <w:lang w:val="es-ES"/>
                              </w:rPr>
                              <w:t>Esquema operativo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02222" id="Text Box 16" o:spid="_x0000_s1030" type="#_x0000_t202" style="position:absolute;left:0;text-align:left;margin-left:384.7pt;margin-top:311.3pt;width:68.4pt;height:6.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" o:allowincell="f" stroked="f">
                <v:textbox inset="0,0,0,0">
                  <w:txbxContent>
                    <w:p w14:paraId="76083332" w14:textId="77777777" w:rsidR="00000000" w:rsidRDefault="00000000">
                      <w:pPr>
                        <w:kinsoku w:val="0"/>
                        <w:overflowPunct w:val="0"/>
                        <w:autoSpaceDE/>
                        <w:autoSpaceDN/>
                        <w:adjustRightInd/>
                        <w:spacing w:line="110" w:lineRule="exact"/>
                        <w:textAlignment w:val="baseline"/>
                        <w:rPr>
                          <w:rFonts w:ascii="Arial Narrow" w:hAnsi="Arial Narrow" w:cs="Arial Narrow"/>
                          <w:spacing w:val="-5"/>
                          <w:sz w:val="12"/>
                          <w:szCs w:val="12"/>
                          <w:lang w:val="es-ES"/>
                        </w:rPr>
                      </w:pPr>
                      <w:r>
                        <w:rPr>
                          <w:rFonts w:ascii="Arial Narrow" w:hAnsi="Arial Narrow" w:cs="Arial Narrow"/>
                          <w:spacing w:val="-5"/>
                          <w:sz w:val="12"/>
                          <w:szCs w:val="12"/>
                          <w:lang w:val="es-ES"/>
                        </w:rPr>
                        <w:t>Esquema operativo troncalizado</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07499C42" wp14:editId="30CF707E">
                <wp:simplePos x="0" y="0"/>
                <wp:positionH relativeFrom="page">
                  <wp:posOffset>3389630</wp:posOffset>
                </wp:positionH>
                <wp:positionV relativeFrom="page">
                  <wp:posOffset>4248785</wp:posOffset>
                </wp:positionV>
                <wp:extent cx="865505" cy="118745"/>
                <wp:effectExtent l="0" t="0" r="0" b="0"/>
                <wp:wrapSquare wrapText="bothSides"/>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51223" w14:textId="77777777" w:rsidR="001E4FAE" w:rsidRDefault="00000000">
                            <w:pPr>
                              <w:kinsoku w:val="0"/>
                              <w:overflowPunct w:val="0"/>
                              <w:autoSpaceDE/>
                              <w:autoSpaceDN/>
                              <w:adjustRightInd/>
                              <w:spacing w:line="177" w:lineRule="exact"/>
                              <w:jc w:val="center"/>
                              <w:textAlignment w:val="baseline"/>
                              <w:rPr>
                                <w:rFonts w:ascii="Arial Narrow" w:hAnsi="Arial Narrow" w:cs="Arial Narrow"/>
                                <w:spacing w:val="-4"/>
                                <w:sz w:val="12"/>
                                <w:szCs w:val="12"/>
                                <w:lang w:val="es-ES"/>
                              </w:rPr>
                            </w:pPr>
                            <w:r>
                              <w:rPr>
                                <w:rFonts w:ascii="Arial Narrow" w:hAnsi="Arial Narrow" w:cs="Arial Narrow"/>
                                <w:spacing w:val="-4"/>
                                <w:sz w:val="12"/>
                                <w:szCs w:val="12"/>
                                <w:lang w:val="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99C42" id="Text Box 22" o:spid="_x0000_s1031" type="#_x0000_t202" style="position:absolute;left:0;text-align:left;margin-left:266.9pt;margin-top:334.55pt;width:68.15pt;height:9.3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" o:allowincell="f" stroked="f">
                <v:textbox inset="0,0,0,0">
                  <w:txbxContent>
                    <w:p w14:paraId="4AF51223" w14:textId="77777777" w:rsidR="00000000" w:rsidRDefault="00000000">
                      <w:pPr>
                        <w:kinsoku w:val="0"/>
                        <w:overflowPunct w:val="0"/>
                        <w:autoSpaceDE/>
                        <w:autoSpaceDN/>
                        <w:adjustRightInd/>
                        <w:spacing w:line="177" w:lineRule="exact"/>
                        <w:jc w:val="center"/>
                        <w:textAlignment w:val="baseline"/>
                        <w:rPr>
                          <w:rFonts w:ascii="Arial Narrow" w:hAnsi="Arial Narrow" w:cs="Arial Narrow"/>
                          <w:spacing w:val="-4"/>
                          <w:sz w:val="12"/>
                          <w:szCs w:val="12"/>
                          <w:lang w:val="es-ES"/>
                        </w:rPr>
                      </w:pPr>
                      <w:r>
                        <w:rPr>
                          <w:rFonts w:ascii="Arial Narrow" w:hAnsi="Arial Narrow" w:cs="Arial Narrow"/>
                          <w:spacing w:val="-4"/>
                          <w:sz w:val="12"/>
                          <w:szCs w:val="12"/>
                          <w:lang w:val="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2DFC4D32" wp14:editId="69E07FC4">
                <wp:simplePos x="0" y="0"/>
                <wp:positionH relativeFrom="page">
                  <wp:posOffset>4986655</wp:posOffset>
                </wp:positionH>
                <wp:positionV relativeFrom="page">
                  <wp:posOffset>2831465</wp:posOffset>
                </wp:positionV>
                <wp:extent cx="125095" cy="64135"/>
                <wp:effectExtent l="0" t="0" r="0" b="0"/>
                <wp:wrapSquare wrapText="bothSides"/>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9A263" w14:textId="77777777" w:rsidR="001E4FAE" w:rsidRDefault="00000000">
                            <w:pPr>
                              <w:kinsoku w:val="0"/>
                              <w:overflowPunct w:val="0"/>
                              <w:autoSpaceDE/>
                              <w:autoSpaceDN/>
                              <w:adjustRightInd/>
                              <w:spacing w:line="91" w:lineRule="exact"/>
                              <w:textAlignment w:val="baseline"/>
                              <w:rPr>
                                <w:rFonts w:ascii="Arial Narrow" w:hAnsi="Arial Narrow" w:cs="Arial Narrow"/>
                                <w:spacing w:val="-22"/>
                                <w:sz w:val="12"/>
                                <w:szCs w:val="12"/>
                                <w:lang w:val="es-ES"/>
                              </w:rPr>
                            </w:pPr>
                            <w:r>
                              <w:rPr>
                                <w:rFonts w:ascii="Arial Narrow" w:hAnsi="Arial Narrow" w:cs="Arial Narrow"/>
                                <w:spacing w:val="-22"/>
                                <w:sz w:val="12"/>
                                <w:szCs w:val="12"/>
                                <w:lang w:val="es-ES"/>
                              </w:rPr>
                              <w:t>Flota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4D32" id="Text Box 23" o:spid="_x0000_s1032" type="#_x0000_t202" style="position:absolute;left:0;text-align:left;margin-left:392.65pt;margin-top:222.95pt;width:9.85pt;height:5.0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" o:allowincell="f" stroked="f">
                <v:textbox inset="0,0,0,0">
                  <w:txbxContent>
                    <w:p w14:paraId="55A9A263" w14:textId="77777777" w:rsidR="00000000" w:rsidRDefault="00000000">
                      <w:pPr>
                        <w:kinsoku w:val="0"/>
                        <w:overflowPunct w:val="0"/>
                        <w:autoSpaceDE/>
                        <w:autoSpaceDN/>
                        <w:adjustRightInd/>
                        <w:spacing w:line="91" w:lineRule="exact"/>
                        <w:textAlignment w:val="baseline"/>
                        <w:rPr>
                          <w:rFonts w:ascii="Arial Narrow" w:hAnsi="Arial Narrow" w:cs="Arial Narrow"/>
                          <w:spacing w:val="-22"/>
                          <w:sz w:val="12"/>
                          <w:szCs w:val="12"/>
                          <w:lang w:val="es-ES"/>
                        </w:rPr>
                      </w:pPr>
                      <w:r>
                        <w:rPr>
                          <w:rFonts w:ascii="Arial Narrow" w:hAnsi="Arial Narrow" w:cs="Arial Narrow"/>
                          <w:spacing w:val="-22"/>
                          <w:sz w:val="12"/>
                          <w:szCs w:val="12"/>
                          <w:lang w:val="es-ES"/>
                        </w:rPr>
                        <w:t>Flota</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14:anchorId="0629E73B" wp14:editId="5128C27A">
                <wp:simplePos x="0" y="0"/>
                <wp:positionH relativeFrom="page">
                  <wp:posOffset>4980305</wp:posOffset>
                </wp:positionH>
                <wp:positionV relativeFrom="page">
                  <wp:posOffset>2694305</wp:posOffset>
                </wp:positionV>
                <wp:extent cx="274320" cy="67310"/>
                <wp:effectExtent l="0" t="0" r="0" b="0"/>
                <wp:wrapSquare wrapText="bothSides"/>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320D5" w14:textId="77777777" w:rsidR="001E4FAE" w:rsidRDefault="00000000">
                            <w:pPr>
                              <w:kinsoku w:val="0"/>
                              <w:overflowPunct w:val="0"/>
                              <w:autoSpaceDE/>
                              <w:autoSpaceDN/>
                              <w:adjustRightInd/>
                              <w:spacing w:line="105" w:lineRule="exact"/>
                              <w:textAlignment w:val="baseline"/>
                              <w:rPr>
                                <w:rFonts w:ascii="Arial Narrow" w:hAnsi="Arial Narrow" w:cs="Arial Narrow"/>
                                <w:spacing w:val="-10"/>
                                <w:sz w:val="12"/>
                                <w:szCs w:val="12"/>
                                <w:lang w:val="es-ES"/>
                              </w:rPr>
                            </w:pPr>
                            <w:r>
                              <w:rPr>
                                <w:rFonts w:ascii="Arial Narrow" w:hAnsi="Arial Narrow" w:cs="Arial Narrow"/>
                                <w:spacing w:val="-10"/>
                                <w:sz w:val="12"/>
                                <w:szCs w:val="12"/>
                                <w:lang w:val="es-ES"/>
                              </w:rPr>
                              <w:t>Intervalos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E73B" id="Text Box 26" o:spid="_x0000_s1033" type="#_x0000_t202" style="position:absolute;left:0;text-align:left;margin-left:392.15pt;margin-top:212.15pt;width:21.6pt;height:5.3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" o:allowincell="f" stroked="f">
                <v:textbox inset="0,0,0,0">
                  <w:txbxContent>
                    <w:p w14:paraId="68B320D5" w14:textId="77777777" w:rsidR="00000000" w:rsidRDefault="00000000">
                      <w:pPr>
                        <w:kinsoku w:val="0"/>
                        <w:overflowPunct w:val="0"/>
                        <w:autoSpaceDE/>
                        <w:autoSpaceDN/>
                        <w:adjustRightInd/>
                        <w:spacing w:line="105" w:lineRule="exact"/>
                        <w:textAlignment w:val="baseline"/>
                        <w:rPr>
                          <w:rFonts w:ascii="Arial Narrow" w:hAnsi="Arial Narrow" w:cs="Arial Narrow"/>
                          <w:spacing w:val="-10"/>
                          <w:sz w:val="12"/>
                          <w:szCs w:val="12"/>
                          <w:lang w:val="es-ES"/>
                        </w:rPr>
                      </w:pPr>
                      <w:r>
                        <w:rPr>
                          <w:rFonts w:ascii="Arial Narrow" w:hAnsi="Arial Narrow" w:cs="Arial Narrow"/>
                          <w:spacing w:val="-10"/>
                          <w:sz w:val="12"/>
                          <w:szCs w:val="12"/>
                          <w:lang w:val="es-ES"/>
                        </w:rPr>
                        <w:t>Intervalos</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14:anchorId="646851EC" wp14:editId="357B4F34">
                <wp:simplePos x="0" y="0"/>
                <wp:positionH relativeFrom="page">
                  <wp:posOffset>2011680</wp:posOffset>
                </wp:positionH>
                <wp:positionV relativeFrom="page">
                  <wp:posOffset>762000</wp:posOffset>
                </wp:positionV>
                <wp:extent cx="3831590" cy="0"/>
                <wp:effectExtent l="0" t="0" r="0" b="0"/>
                <wp:wrapSquare wrapText="bothSides"/>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15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2AD39" id="Line 3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8.4pt,60pt" to="460.1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" o:allowincell="f" strokeweight=".7pt">
                <w10:wrap type="square" anchorx="page" anchory="page"/>
              </v:line>
            </w:pict>
          </mc:Fallback>
        </mc:AlternateContent>
      </w:r>
      <w:r>
        <w:rPr>
          <w:noProof/>
        </w:rPr>
        <mc:AlternateContent>
          <mc:Choice Requires="wps">
            <w:drawing>
              <wp:anchor distT="0" distB="0" distL="0" distR="0" simplePos="0" relativeHeight="251687936" behindDoc="0" locked="0" layoutInCell="0" allowOverlap="1" wp14:anchorId="111BC219" wp14:editId="28022409">
                <wp:simplePos x="0" y="0"/>
                <wp:positionH relativeFrom="page">
                  <wp:posOffset>2011680</wp:posOffset>
                </wp:positionH>
                <wp:positionV relativeFrom="page">
                  <wp:posOffset>762000</wp:posOffset>
                </wp:positionV>
                <wp:extent cx="0" cy="3718560"/>
                <wp:effectExtent l="0" t="0" r="0" b="0"/>
                <wp:wrapSquare wrapText="bothSides"/>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8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FE54" id="Line 3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8.4pt,60pt" to="158.4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" o:allowincell="f" strokeweight=".5pt">
                <w10:wrap type="square" anchorx="page" anchory="page"/>
              </v:line>
            </w:pict>
          </mc:Fallback>
        </mc:AlternateContent>
      </w:r>
      <w:r>
        <w:rPr>
          <w:sz w:val="18"/>
          <w:szCs w:val="18"/>
          <w:lang w:val="es-ES"/>
        </w:rPr>
        <w:t>Figura 1.1 Esquema metodológico general</w:t>
      </w:r>
    </w:p>
    <w:p w14:paraId="786B8ECE" w14:textId="77777777" w:rsidR="001E4FAE" w:rsidRDefault="00000000">
      <w:pPr>
        <w:tabs>
          <w:tab w:val="left" w:pos="792"/>
        </w:tabs>
        <w:kinsoku w:val="0"/>
        <w:overflowPunct w:val="0"/>
        <w:autoSpaceDE/>
        <w:autoSpaceDN/>
        <w:adjustRightInd/>
        <w:spacing w:before="745" w:line="263" w:lineRule="exact"/>
        <w:ind w:right="576"/>
        <w:jc w:val="both"/>
        <w:textAlignment w:val="baseline"/>
        <w:rPr>
          <w:b/>
          <w:bCs/>
          <w:sz w:val="22"/>
          <w:szCs w:val="22"/>
          <w:lang w:val="es-ES"/>
        </w:rPr>
      </w:pPr>
      <w:r>
        <w:rPr>
          <w:b/>
          <w:bCs/>
          <w:sz w:val="22"/>
          <w:szCs w:val="22"/>
          <w:lang w:val="es-ES"/>
        </w:rPr>
        <w:t>2.2.</w:t>
      </w:r>
      <w:r>
        <w:rPr>
          <w:b/>
          <w:bCs/>
          <w:sz w:val="22"/>
          <w:szCs w:val="22"/>
          <w:lang w:val="es-ES"/>
        </w:rPr>
        <w:tab/>
        <w:t>Urgencia de romper la espiral de degradación del transporte público regular</w:t>
      </w:r>
    </w:p>
    <w:p w14:paraId="5152715E" w14:textId="77777777" w:rsidR="001E4FAE" w:rsidRDefault="00000000">
      <w:pPr>
        <w:kinsoku w:val="0"/>
        <w:overflowPunct w:val="0"/>
        <w:autoSpaceDE/>
        <w:autoSpaceDN/>
        <w:adjustRightInd/>
        <w:spacing w:before="247" w:line="253" w:lineRule="exact"/>
        <w:ind w:right="576"/>
        <w:jc w:val="both"/>
        <w:textAlignment w:val="baseline"/>
        <w:rPr>
          <w:spacing w:val="-2"/>
          <w:sz w:val="22"/>
          <w:szCs w:val="22"/>
          <w:lang w:val="es-ES"/>
        </w:rPr>
      </w:pPr>
      <w:r>
        <w:rPr>
          <w:spacing w:val="-2"/>
          <w:sz w:val="22"/>
          <w:szCs w:val="22"/>
          <w:lang w:val="es-ES"/>
        </w:rPr>
        <w:t xml:space="preserve">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w:t>
      </w:r>
      <w:proofErr w:type="spellStart"/>
      <w:r>
        <w:rPr>
          <w:spacing w:val="-2"/>
          <w:sz w:val="22"/>
          <w:szCs w:val="22"/>
          <w:lang w:val="es-ES"/>
        </w:rPr>
        <w:t>está</w:t>
      </w:r>
      <w:proofErr w:type="spellEnd"/>
      <w:r>
        <w:rPr>
          <w:spacing w:val="-2"/>
          <w:sz w:val="22"/>
          <w:szCs w:val="22"/>
          <w:lang w:val="es-ES"/>
        </w:rPr>
        <w:t xml:space="preserve">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w:t>
      </w:r>
    </w:p>
    <w:p w14:paraId="0268CEA5" w14:textId="77777777" w:rsidR="001E4FAE" w:rsidRDefault="001E4FAE">
      <w:pPr>
        <w:widowControl/>
        <w:rPr>
          <w:sz w:val="24"/>
          <w:szCs w:val="24"/>
        </w:rPr>
        <w:sectPr w:rsidR="001E4FAE">
          <w:pgSz w:w="12326" w:h="15802"/>
          <w:pgMar w:top="7056" w:right="1629" w:bottom="406" w:left="2357" w:header="720" w:footer="720" w:gutter="0"/>
          <w:cols w:space="720"/>
          <w:noEndnote/>
        </w:sectPr>
      </w:pPr>
    </w:p>
    <w:p w14:paraId="09CC4944" w14:textId="77777777" w:rsidR="001E4FAE" w:rsidRDefault="00000000">
      <w:pPr>
        <w:kinsoku w:val="0"/>
        <w:overflowPunct w:val="0"/>
        <w:autoSpaceDE/>
        <w:autoSpaceDN/>
        <w:adjustRightInd/>
        <w:spacing w:before="15" w:line="251" w:lineRule="exact"/>
        <w:ind w:right="576"/>
        <w:jc w:val="both"/>
        <w:textAlignment w:val="baseline"/>
        <w:rPr>
          <w:sz w:val="22"/>
          <w:szCs w:val="22"/>
          <w:lang w:val="es-ES"/>
        </w:rPr>
      </w:pPr>
      <w:r>
        <w:rPr>
          <w:sz w:val="22"/>
          <w:szCs w:val="22"/>
          <w:lang w:val="es-ES"/>
        </w:rPr>
        <w:lastRenderedPageBreak/>
        <w:t>Consejo de Transporte Público y la Autoridad Reguladora de los Servicios Públicos, dejarían de ser funcionales, pues cada vez habrá menos servicios que regular y menos mecanismos para velar por el bienestar colectivo de la población.</w:t>
      </w:r>
    </w:p>
    <w:p w14:paraId="7D236774" w14:textId="77777777" w:rsidR="001E4FAE" w:rsidRDefault="00000000">
      <w:pPr>
        <w:kinsoku w:val="0"/>
        <w:overflowPunct w:val="0"/>
        <w:autoSpaceDE/>
        <w:autoSpaceDN/>
        <w:adjustRightInd/>
        <w:spacing w:before="249" w:line="253" w:lineRule="exact"/>
        <w:ind w:right="576"/>
        <w:jc w:val="both"/>
        <w:textAlignment w:val="baseline"/>
        <w:rPr>
          <w:sz w:val="22"/>
          <w:szCs w:val="22"/>
          <w:lang w:val="es-ES"/>
        </w:rPr>
      </w:pPr>
      <w:r>
        <w:rPr>
          <w:sz w:val="22"/>
          <w:szCs w:val="22"/>
          <w:lang w:val="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5244D55A" w14:textId="6B31C411" w:rsidR="001E4FAE" w:rsidRDefault="00000000">
      <w:pPr>
        <w:kinsoku w:val="0"/>
        <w:overflowPunct w:val="0"/>
        <w:autoSpaceDE/>
        <w:autoSpaceDN/>
        <w:adjustRightInd/>
        <w:spacing w:before="39" w:after="185" w:line="259" w:lineRule="exact"/>
        <w:textAlignment w:val="baseline"/>
        <w:rPr>
          <w:spacing w:val="-13"/>
          <w:sz w:val="22"/>
          <w:szCs w:val="22"/>
          <w:lang w:val="es-ES"/>
        </w:rPr>
      </w:pPr>
      <w:r>
        <w:rPr>
          <w:spacing w:val="-13"/>
          <w:sz w:val="22"/>
          <w:szCs w:val="22"/>
          <w:lang w:val="es-ES"/>
        </w:rPr>
        <w:t>(</w:t>
      </w:r>
      <w:r w:rsidR="00B37E84">
        <w:rPr>
          <w:spacing w:val="-13"/>
          <w:sz w:val="22"/>
          <w:szCs w:val="22"/>
          <w:lang w:val="es-ES"/>
        </w:rPr>
        <w:t>..</w:t>
      </w:r>
      <w:r>
        <w:rPr>
          <w:spacing w:val="-13"/>
          <w:sz w:val="22"/>
          <w:szCs w:val="22"/>
          <w:lang w:val="es-ES"/>
        </w:rPr>
        <w:t>.)</w:t>
      </w:r>
    </w:p>
    <w:p w14:paraId="35B9B0F1" w14:textId="73CF5110" w:rsidR="001E4FAE" w:rsidRDefault="00CC7550">
      <w:pPr>
        <w:tabs>
          <w:tab w:val="left" w:pos="1656"/>
        </w:tabs>
        <w:kinsoku w:val="0"/>
        <w:overflowPunct w:val="0"/>
        <w:autoSpaceDE/>
        <w:autoSpaceDN/>
        <w:adjustRightInd/>
        <w:spacing w:line="207" w:lineRule="exact"/>
        <w:ind w:left="360"/>
        <w:textAlignment w:val="baseline"/>
        <w:rPr>
          <w:sz w:val="18"/>
          <w:szCs w:val="18"/>
          <w:lang w:val="es-ES"/>
        </w:rPr>
      </w:pPr>
      <w:r>
        <w:rPr>
          <w:noProof/>
        </w:rPr>
        <mc:AlternateContent>
          <mc:Choice Requires="wps">
            <w:drawing>
              <wp:anchor distT="0" distB="0" distL="0" distR="0" simplePos="0" relativeHeight="251688960" behindDoc="1" locked="0" layoutInCell="0" allowOverlap="1" wp14:anchorId="70F1FA1E" wp14:editId="7A60EF75">
                <wp:simplePos x="0" y="0"/>
                <wp:positionH relativeFrom="page">
                  <wp:posOffset>1470025</wp:posOffset>
                </wp:positionH>
                <wp:positionV relativeFrom="page">
                  <wp:posOffset>2740025</wp:posOffset>
                </wp:positionV>
                <wp:extent cx="5295900" cy="3223260"/>
                <wp:effectExtent l="0" t="0" r="0" b="0"/>
                <wp:wrapSquare wrapText="bothSides"/>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22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73DC1" w14:textId="77777777" w:rsidR="001E4FAE" w:rsidRDefault="001E4FA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FA1E" id="Text Box 32" o:spid="_x0000_s1034" type="#_x0000_t202" style="position:absolute;left:0;text-align:left;margin-left:115.75pt;margin-top:215.75pt;width:417pt;height:253.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" o:allowincell="f" stroked="f">
                <v:textbox inset="0,0,0,0">
                  <w:txbxContent>
                    <w:p w14:paraId="16973DC1"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14:anchorId="0E154437" wp14:editId="7FC3EB4F">
                <wp:simplePos x="0" y="0"/>
                <wp:positionH relativeFrom="page">
                  <wp:posOffset>2167255</wp:posOffset>
                </wp:positionH>
                <wp:positionV relativeFrom="page">
                  <wp:posOffset>2740025</wp:posOffset>
                </wp:positionV>
                <wp:extent cx="3541395" cy="3206750"/>
                <wp:effectExtent l="0" t="0" r="0" b="0"/>
                <wp:wrapSquare wrapText="bothSides"/>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320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79C24" w14:textId="0F011323" w:rsidR="001E4FAE" w:rsidRDefault="00CC7550">
                            <w:pPr>
                              <w:kinsoku w:val="0"/>
                              <w:overflowPunct w:val="0"/>
                              <w:autoSpaceDE/>
                              <w:autoSpaceDN/>
                              <w:adjustRightInd/>
                              <w:textAlignment w:val="baseline"/>
                              <w:rPr>
                                <w:sz w:val="24"/>
                                <w:szCs w:val="24"/>
                              </w:rPr>
                            </w:pPr>
                            <w:r>
                              <w:rPr>
                                <w:noProof/>
                                <w:sz w:val="24"/>
                                <w:szCs w:val="24"/>
                              </w:rPr>
                              <w:drawing>
                                <wp:inline distT="0" distB="0" distL="0" distR="0" wp14:anchorId="596926D5" wp14:editId="716D73D1">
                                  <wp:extent cx="3540760" cy="32048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0760" cy="32048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4437" id="Text Box 33" o:spid="_x0000_s1035" type="#_x0000_t202" style="position:absolute;left:0;text-align:left;margin-left:170.65pt;margin-top:215.75pt;width:278.85pt;height:252.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" o:allowincell="f" stroked="f">
                <v:textbox inset="0,0,0,0">
                  <w:txbxContent>
                    <w:p w14:paraId="11479C24" w14:textId="0F011323" w:rsidR="00000000" w:rsidRDefault="00CC7550">
                      <w:pPr>
                        <w:kinsoku w:val="0"/>
                        <w:overflowPunct w:val="0"/>
                        <w:autoSpaceDE/>
                        <w:autoSpaceDN/>
                        <w:adjustRightInd/>
                        <w:textAlignment w:val="baseline"/>
                        <w:rPr>
                          <w:sz w:val="24"/>
                          <w:szCs w:val="24"/>
                        </w:rPr>
                      </w:pPr>
                      <w:r>
                        <w:rPr>
                          <w:noProof/>
                          <w:sz w:val="24"/>
                          <w:szCs w:val="24"/>
                        </w:rPr>
                        <w:drawing>
                          <wp:inline distT="0" distB="0" distL="0" distR="0" wp14:anchorId="596926D5" wp14:editId="716D73D1">
                            <wp:extent cx="3540760" cy="32048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0760" cy="320484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14:anchorId="60E6BA6F" wp14:editId="2EA84EBB">
                <wp:simplePos x="0" y="0"/>
                <wp:positionH relativeFrom="page">
                  <wp:posOffset>2914015</wp:posOffset>
                </wp:positionH>
                <wp:positionV relativeFrom="page">
                  <wp:posOffset>3718560</wp:posOffset>
                </wp:positionV>
                <wp:extent cx="1514475" cy="557530"/>
                <wp:effectExtent l="0" t="0" r="0" b="0"/>
                <wp:wrapSquare wrapText="bothSides"/>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1BE32" w14:textId="77777777" w:rsidR="001E4FAE" w:rsidRDefault="00000000">
                            <w:pPr>
                              <w:kinsoku w:val="0"/>
                              <w:overflowPunct w:val="0"/>
                              <w:autoSpaceDE/>
                              <w:autoSpaceDN/>
                              <w:adjustRightInd/>
                              <w:spacing w:before="656"/>
                              <w:ind w:left="1296"/>
                              <w:jc w:val="both"/>
                              <w:textAlignment w:val="baseline"/>
                              <w:rPr>
                                <w:rFonts w:ascii="Verdana" w:hAnsi="Verdana" w:cs="Verdana"/>
                                <w:spacing w:val="-27"/>
                                <w:sz w:val="11"/>
                                <w:szCs w:val="11"/>
                                <w:lang w:val="es-ES"/>
                              </w:rPr>
                            </w:pPr>
                            <w:r>
                              <w:rPr>
                                <w:rFonts w:ascii="Verdana" w:hAnsi="Verdana" w:cs="Verdana"/>
                                <w:spacing w:val="-27"/>
                                <w:sz w:val="11"/>
                                <w:szCs w:val="11"/>
                                <w:lang w:val="es-ES"/>
                              </w:rPr>
                              <w:t>.uslavda°11intaii reveosse7ell°191ü protoccOs..dá iliVeLd e</w:t>
                            </w:r>
                          </w:p>
                          <w:p w14:paraId="795A86B0" w14:textId="77777777" w:rsidR="001E4FAE" w:rsidRDefault="00000000">
                            <w:pPr>
                              <w:kinsoku w:val="0"/>
                              <w:overflowPunct w:val="0"/>
                              <w:autoSpaceDE/>
                              <w:autoSpaceDN/>
                              <w:adjustRightInd/>
                              <w:spacing w:line="23" w:lineRule="exact"/>
                              <w:textAlignment w:val="baseline"/>
                              <w:rPr>
                                <w:rFonts w:ascii="Verdana" w:hAnsi="Verdana" w:cs="Verdana"/>
                                <w:spacing w:val="256"/>
                                <w:sz w:val="11"/>
                                <w:szCs w:val="11"/>
                                <w:lang w:val="es-ES"/>
                              </w:rPr>
                            </w:pPr>
                            <w:r>
                              <w:rPr>
                                <w:rFonts w:ascii="Verdana" w:hAnsi="Verdana" w:cs="Verdana"/>
                                <w:spacing w:val="256"/>
                                <w:sz w:val="11"/>
                                <w:szCs w:val="11"/>
                                <w:lang w:val="es-ES"/>
                              </w:rPr>
                              <w:t>Yodo</w:t>
                            </w:r>
                          </w:p>
                          <w:p w14:paraId="20EE0EE4" w14:textId="77777777" w:rsidR="001E4FAE" w:rsidRDefault="00000000">
                            <w:pPr>
                              <w:kinsoku w:val="0"/>
                              <w:overflowPunct w:val="0"/>
                              <w:autoSpaceDE/>
                              <w:autoSpaceDN/>
                              <w:adjustRightInd/>
                              <w:spacing w:after="100" w:line="68" w:lineRule="exact"/>
                              <w:jc w:val="center"/>
                              <w:textAlignment w:val="baseline"/>
                              <w:rPr>
                                <w:rFonts w:ascii="Verdana" w:hAnsi="Verdana" w:cs="Verdana"/>
                                <w:sz w:val="11"/>
                                <w:szCs w:val="11"/>
                                <w:lang w:val="es-ES"/>
                              </w:rPr>
                            </w:pPr>
                            <w:r>
                              <w:rPr>
                                <w:rFonts w:ascii="Verdana" w:hAnsi="Verdana" w:cs="Verdana"/>
                                <w:sz w:val="11"/>
                                <w:szCs w:val="11"/>
                                <w:lang w:val="es-ES"/>
                              </w:rPr>
                              <w:t>ci</w:t>
                            </w:r>
                            <w:r>
                              <w:rPr>
                                <w:rFonts w:ascii="Verdana" w:hAnsi="Verdana" w:cs="Verdana"/>
                                <w:sz w:val="11"/>
                                <w:szCs w:val="11"/>
                                <w:vertAlign w:val="subscript"/>
                                <w:lang w:val="es-ES"/>
                              </w:rPr>
                              <w:t>a</w:t>
                            </w:r>
                          </w:p>
                          <w:p w14:paraId="67BE0B88" w14:textId="77777777" w:rsidR="001E4FAE" w:rsidRDefault="00000000">
                            <w:pPr>
                              <w:tabs>
                                <w:tab w:val="right" w:pos="2376"/>
                              </w:tabs>
                              <w:kinsoku w:val="0"/>
                              <w:overflowPunct w:val="0"/>
                              <w:autoSpaceDE/>
                              <w:autoSpaceDN/>
                              <w:adjustRightInd/>
                              <w:textAlignment w:val="baseline"/>
                              <w:rPr>
                                <w:rFonts w:ascii="Verdana" w:hAnsi="Verdana" w:cs="Verdana"/>
                                <w:sz w:val="11"/>
                                <w:szCs w:val="11"/>
                                <w:lang w:val="es-ES"/>
                              </w:rPr>
                            </w:pPr>
                            <w:r>
                              <w:rPr>
                                <w:rFonts w:ascii="Verdana" w:hAnsi="Verdana" w:cs="Verdana"/>
                                <w:sz w:val="11"/>
                                <w:szCs w:val="11"/>
                                <w:lang w:val="es-ES"/>
                              </w:rPr>
                              <w:t>de v •</w:t>
                            </w:r>
                            <w:r>
                              <w:rPr>
                                <w:rFonts w:ascii="Verdana" w:hAnsi="Verdana" w:cs="Verdana"/>
                                <w:sz w:val="11"/>
                                <w:szCs w:val="11"/>
                                <w:lang w:val="es-ES"/>
                              </w:rPr>
                              <w:tab/>
                              <w:t>deo ctu áliz adol.</w:t>
                            </w:r>
                          </w:p>
                          <w:p w14:paraId="00CD3DEC" w14:textId="77777777" w:rsidR="001E4FAE" w:rsidRDefault="00000000">
                            <w:pPr>
                              <w:tabs>
                                <w:tab w:val="left" w:pos="864"/>
                              </w:tabs>
                              <w:kinsoku w:val="0"/>
                              <w:overflowPunct w:val="0"/>
                              <w:autoSpaceDE/>
                              <w:autoSpaceDN/>
                              <w:adjustRightInd/>
                              <w:spacing w:line="107" w:lineRule="exact"/>
                              <w:ind w:left="144"/>
                              <w:textAlignment w:val="baseline"/>
                              <w:rPr>
                                <w:rFonts w:ascii="Verdana" w:hAnsi="Verdana" w:cs="Verdana"/>
                                <w:spacing w:val="-9"/>
                                <w:sz w:val="9"/>
                                <w:szCs w:val="9"/>
                                <w:lang w:val="es-ES"/>
                              </w:rPr>
                            </w:pPr>
                            <w:r>
                              <w:rPr>
                                <w:rFonts w:ascii="Verdana" w:hAnsi="Verdana" w:cs="Verdana"/>
                                <w:spacing w:val="-9"/>
                                <w:sz w:val="11"/>
                                <w:szCs w:val="11"/>
                                <w:lang w:val="es-ES"/>
                              </w:rPr>
                              <w:t>51»Nnes</w:t>
                            </w:r>
                            <w:r>
                              <w:rPr>
                                <w:rFonts w:ascii="Verdana" w:hAnsi="Verdana" w:cs="Verdana"/>
                                <w:spacing w:val="-9"/>
                                <w:sz w:val="11"/>
                                <w:szCs w:val="11"/>
                                <w:lang w:val="es-ES"/>
                              </w:rPr>
                              <w:tab/>
                              <w:t xml:space="preserve">Nv,,a </w:t>
                            </w:r>
                            <w:r>
                              <w:rPr>
                                <w:spacing w:val="-9"/>
                                <w:sz w:val="9"/>
                                <w:szCs w:val="9"/>
                                <w:lang w:val="es-ES"/>
                              </w:rPr>
                              <w:t xml:space="preserve">S </w:t>
                            </w:r>
                            <w:r>
                              <w:rPr>
                                <w:rFonts w:ascii="Verdana" w:hAnsi="Verdana" w:cs="Verdana"/>
                                <w:spacing w:val="-9"/>
                                <w:sz w:val="11"/>
                                <w:szCs w:val="11"/>
                                <w:lang w:val="es-ES"/>
                              </w:rPr>
                              <w:t xml:space="preserve">eo </w:t>
                            </w:r>
                            <w:r>
                              <w:rPr>
                                <w:rFonts w:ascii="Verdana" w:hAnsi="Verdana" w:cs="Verdana"/>
                                <w:spacing w:val="-9"/>
                                <w:sz w:val="9"/>
                                <w:szCs w:val="9"/>
                                <w:lang w:val="es-ES"/>
                              </w:rPr>
                              <w: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6BA6F" id="Text Box 34" o:spid="_x0000_s1036" type="#_x0000_t202" style="position:absolute;left:0;text-align:left;margin-left:229.45pt;margin-top:292.8pt;width:119.25pt;height:43.9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" o:allowincell="f" stroked="f">
                <v:textbox inset="0,0,0,0">
                  <w:txbxContent>
                    <w:p w14:paraId="7231BE32" w14:textId="77777777" w:rsidR="00000000" w:rsidRDefault="00000000">
                      <w:pPr>
                        <w:kinsoku w:val="0"/>
                        <w:overflowPunct w:val="0"/>
                        <w:autoSpaceDE/>
                        <w:autoSpaceDN/>
                        <w:adjustRightInd/>
                        <w:spacing w:before="656"/>
                        <w:ind w:left="1296"/>
                        <w:jc w:val="both"/>
                        <w:textAlignment w:val="baseline"/>
                        <w:rPr>
                          <w:rFonts w:ascii="Verdana" w:hAnsi="Verdana" w:cs="Verdana"/>
                          <w:spacing w:val="-27"/>
                          <w:sz w:val="11"/>
                          <w:szCs w:val="11"/>
                          <w:lang w:val="es-ES"/>
                        </w:rPr>
                      </w:pPr>
                      <w:r>
                        <w:rPr>
                          <w:rFonts w:ascii="Verdana" w:hAnsi="Verdana" w:cs="Verdana"/>
                          <w:spacing w:val="-27"/>
                          <w:sz w:val="11"/>
                          <w:szCs w:val="11"/>
                          <w:lang w:val="es-ES"/>
                        </w:rPr>
                        <w:t>.uslavda°11intaii reveosse7ell°191ü protoccOs..dá iliVeLd e</w:t>
                      </w:r>
                    </w:p>
                    <w:p w14:paraId="795A86B0" w14:textId="77777777" w:rsidR="00000000" w:rsidRDefault="00000000">
                      <w:pPr>
                        <w:kinsoku w:val="0"/>
                        <w:overflowPunct w:val="0"/>
                        <w:autoSpaceDE/>
                        <w:autoSpaceDN/>
                        <w:adjustRightInd/>
                        <w:spacing w:line="23" w:lineRule="exact"/>
                        <w:textAlignment w:val="baseline"/>
                        <w:rPr>
                          <w:rFonts w:ascii="Verdana" w:hAnsi="Verdana" w:cs="Verdana"/>
                          <w:spacing w:val="256"/>
                          <w:sz w:val="11"/>
                          <w:szCs w:val="11"/>
                          <w:lang w:val="es-ES"/>
                        </w:rPr>
                      </w:pPr>
                      <w:r>
                        <w:rPr>
                          <w:rFonts w:ascii="Verdana" w:hAnsi="Verdana" w:cs="Verdana"/>
                          <w:spacing w:val="256"/>
                          <w:sz w:val="11"/>
                          <w:szCs w:val="11"/>
                          <w:lang w:val="es-ES"/>
                        </w:rPr>
                        <w:t>Yodo</w:t>
                      </w:r>
                    </w:p>
                    <w:p w14:paraId="20EE0EE4" w14:textId="77777777" w:rsidR="00000000" w:rsidRDefault="00000000">
                      <w:pPr>
                        <w:kinsoku w:val="0"/>
                        <w:overflowPunct w:val="0"/>
                        <w:autoSpaceDE/>
                        <w:autoSpaceDN/>
                        <w:adjustRightInd/>
                        <w:spacing w:after="100" w:line="68" w:lineRule="exact"/>
                        <w:jc w:val="center"/>
                        <w:textAlignment w:val="baseline"/>
                        <w:rPr>
                          <w:rFonts w:ascii="Verdana" w:hAnsi="Verdana" w:cs="Verdana"/>
                          <w:sz w:val="11"/>
                          <w:szCs w:val="11"/>
                          <w:lang w:val="es-ES"/>
                        </w:rPr>
                      </w:pPr>
                      <w:r>
                        <w:rPr>
                          <w:rFonts w:ascii="Verdana" w:hAnsi="Verdana" w:cs="Verdana"/>
                          <w:sz w:val="11"/>
                          <w:szCs w:val="11"/>
                          <w:lang w:val="es-ES"/>
                        </w:rPr>
                        <w:t>ci</w:t>
                      </w:r>
                      <w:r>
                        <w:rPr>
                          <w:rFonts w:ascii="Verdana" w:hAnsi="Verdana" w:cs="Verdana"/>
                          <w:sz w:val="11"/>
                          <w:szCs w:val="11"/>
                          <w:vertAlign w:val="subscript"/>
                          <w:lang w:val="es-ES"/>
                        </w:rPr>
                        <w:t>a</w:t>
                      </w:r>
                    </w:p>
                    <w:p w14:paraId="67BE0B88" w14:textId="77777777" w:rsidR="00000000" w:rsidRDefault="00000000">
                      <w:pPr>
                        <w:tabs>
                          <w:tab w:val="right" w:pos="2376"/>
                        </w:tabs>
                        <w:kinsoku w:val="0"/>
                        <w:overflowPunct w:val="0"/>
                        <w:autoSpaceDE/>
                        <w:autoSpaceDN/>
                        <w:adjustRightInd/>
                        <w:textAlignment w:val="baseline"/>
                        <w:rPr>
                          <w:rFonts w:ascii="Verdana" w:hAnsi="Verdana" w:cs="Verdana"/>
                          <w:sz w:val="11"/>
                          <w:szCs w:val="11"/>
                          <w:lang w:val="es-ES"/>
                        </w:rPr>
                      </w:pPr>
                      <w:r>
                        <w:rPr>
                          <w:rFonts w:ascii="Verdana" w:hAnsi="Verdana" w:cs="Verdana"/>
                          <w:sz w:val="11"/>
                          <w:szCs w:val="11"/>
                          <w:lang w:val="es-ES"/>
                        </w:rPr>
                        <w:t>de v •</w:t>
                      </w:r>
                      <w:r>
                        <w:rPr>
                          <w:rFonts w:ascii="Verdana" w:hAnsi="Verdana" w:cs="Verdana"/>
                          <w:sz w:val="11"/>
                          <w:szCs w:val="11"/>
                          <w:lang w:val="es-ES"/>
                        </w:rPr>
                        <w:tab/>
                        <w:t>deo ctu áliz adol.</w:t>
                      </w:r>
                    </w:p>
                    <w:p w14:paraId="00CD3DEC" w14:textId="77777777" w:rsidR="00000000" w:rsidRDefault="00000000">
                      <w:pPr>
                        <w:tabs>
                          <w:tab w:val="left" w:pos="864"/>
                        </w:tabs>
                        <w:kinsoku w:val="0"/>
                        <w:overflowPunct w:val="0"/>
                        <w:autoSpaceDE/>
                        <w:autoSpaceDN/>
                        <w:adjustRightInd/>
                        <w:spacing w:line="107" w:lineRule="exact"/>
                        <w:ind w:left="144"/>
                        <w:textAlignment w:val="baseline"/>
                        <w:rPr>
                          <w:rFonts w:ascii="Verdana" w:hAnsi="Verdana" w:cs="Verdana"/>
                          <w:spacing w:val="-9"/>
                          <w:sz w:val="9"/>
                          <w:szCs w:val="9"/>
                          <w:lang w:val="es-ES"/>
                        </w:rPr>
                      </w:pPr>
                      <w:r>
                        <w:rPr>
                          <w:rFonts w:ascii="Verdana" w:hAnsi="Verdana" w:cs="Verdana"/>
                          <w:spacing w:val="-9"/>
                          <w:sz w:val="11"/>
                          <w:szCs w:val="11"/>
                          <w:lang w:val="es-ES"/>
                        </w:rPr>
                        <w:t>51»Nnes</w:t>
                      </w:r>
                      <w:r>
                        <w:rPr>
                          <w:rFonts w:ascii="Verdana" w:hAnsi="Verdana" w:cs="Verdana"/>
                          <w:spacing w:val="-9"/>
                          <w:sz w:val="11"/>
                          <w:szCs w:val="11"/>
                          <w:lang w:val="es-ES"/>
                        </w:rPr>
                        <w:tab/>
                        <w:t xml:space="preserve">Nv,,a </w:t>
                      </w:r>
                      <w:r>
                        <w:rPr>
                          <w:spacing w:val="-9"/>
                          <w:sz w:val="9"/>
                          <w:szCs w:val="9"/>
                          <w:lang w:val="es-ES"/>
                        </w:rPr>
                        <w:t xml:space="preserve">S </w:t>
                      </w:r>
                      <w:r>
                        <w:rPr>
                          <w:rFonts w:ascii="Verdana" w:hAnsi="Verdana" w:cs="Verdana"/>
                          <w:spacing w:val="-9"/>
                          <w:sz w:val="11"/>
                          <w:szCs w:val="11"/>
                          <w:lang w:val="es-ES"/>
                        </w:rPr>
                        <w:t xml:space="preserve">eo </w:t>
                      </w:r>
                      <w:r>
                        <w:rPr>
                          <w:rFonts w:ascii="Verdana" w:hAnsi="Verdana" w:cs="Verdana"/>
                          <w:spacing w:val="-9"/>
                          <w:sz w:val="9"/>
                          <w:szCs w:val="9"/>
                          <w:lang w:val="es-ES"/>
                        </w:rPr>
                        <w:t>er</w:t>
                      </w:r>
                    </w:p>
                  </w:txbxContent>
                </v:textbox>
                <w10:wrap type="square" anchorx="page" anchory="page"/>
              </v:shape>
            </w:pict>
          </mc:Fallback>
        </mc:AlternateContent>
      </w:r>
      <w:r>
        <w:rPr>
          <w:noProof/>
        </w:rPr>
        <mc:AlternateContent>
          <mc:Choice Requires="wps">
            <w:drawing>
              <wp:anchor distT="0" distB="0" distL="0" distR="0" simplePos="0" relativeHeight="251693056" behindDoc="0" locked="0" layoutInCell="0" allowOverlap="1" wp14:anchorId="0B62A820" wp14:editId="128F319F">
                <wp:simplePos x="0" y="0"/>
                <wp:positionH relativeFrom="page">
                  <wp:posOffset>3715385</wp:posOffset>
                </wp:positionH>
                <wp:positionV relativeFrom="page">
                  <wp:posOffset>4873625</wp:posOffset>
                </wp:positionV>
                <wp:extent cx="106680" cy="60960"/>
                <wp:effectExtent l="0" t="0" r="0" b="0"/>
                <wp:wrapSquare wrapText="bothSides"/>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B3D04" w14:textId="77777777" w:rsidR="001E4FAE" w:rsidRDefault="00000000">
                            <w:pPr>
                              <w:kinsoku w:val="0"/>
                              <w:overflowPunct w:val="0"/>
                              <w:autoSpaceDE/>
                              <w:autoSpaceDN/>
                              <w:adjustRightInd/>
                              <w:spacing w:line="86" w:lineRule="exact"/>
                              <w:jc w:val="center"/>
                              <w:textAlignment w:val="baseline"/>
                              <w:rPr>
                                <w:rFonts w:ascii="Verdana" w:hAnsi="Verdana" w:cs="Verdana"/>
                                <w:spacing w:val="-25"/>
                                <w:sz w:val="11"/>
                                <w:szCs w:val="11"/>
                                <w:lang w:val="es-ES"/>
                              </w:rPr>
                            </w:pPr>
                            <w:r>
                              <w:rPr>
                                <w:rFonts w:ascii="Verdana" w:hAnsi="Verdana" w:cs="Verdana"/>
                                <w:spacing w:val="-25"/>
                                <w:sz w:val="11"/>
                                <w:szCs w:val="11"/>
                                <w:lang w:val="es-ES"/>
                              </w:rPr>
                              <w:t>scr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A820" id="Text Box 36" o:spid="_x0000_s1037" type="#_x0000_t202" style="position:absolute;left:0;text-align:left;margin-left:292.55pt;margin-top:383.75pt;width:8.4pt;height:4.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" o:allowincell="f" stroked="f">
                <v:textbox inset="0,0,0,0">
                  <w:txbxContent>
                    <w:p w14:paraId="2B9B3D04" w14:textId="77777777" w:rsidR="00000000" w:rsidRDefault="00000000">
                      <w:pPr>
                        <w:kinsoku w:val="0"/>
                        <w:overflowPunct w:val="0"/>
                        <w:autoSpaceDE/>
                        <w:autoSpaceDN/>
                        <w:adjustRightInd/>
                        <w:spacing w:line="86" w:lineRule="exact"/>
                        <w:jc w:val="center"/>
                        <w:textAlignment w:val="baseline"/>
                        <w:rPr>
                          <w:rFonts w:ascii="Verdana" w:hAnsi="Verdana" w:cs="Verdana"/>
                          <w:spacing w:val="-25"/>
                          <w:sz w:val="11"/>
                          <w:szCs w:val="11"/>
                          <w:lang w:val="es-ES"/>
                        </w:rPr>
                      </w:pPr>
                      <w:r>
                        <w:rPr>
                          <w:rFonts w:ascii="Verdana" w:hAnsi="Verdana" w:cs="Verdana"/>
                          <w:spacing w:val="-25"/>
                          <w:sz w:val="11"/>
                          <w:szCs w:val="11"/>
                          <w:lang w:val="es-ES"/>
                        </w:rPr>
                        <w:t>scr</w:t>
                      </w:r>
                    </w:p>
                  </w:txbxContent>
                </v:textbox>
                <w10:wrap type="square" anchorx="page" anchory="page"/>
              </v:shape>
            </w:pict>
          </mc:Fallback>
        </mc:AlternateContent>
      </w:r>
      <w:r>
        <w:rPr>
          <w:sz w:val="18"/>
          <w:szCs w:val="18"/>
          <w:lang w:val="es-ES"/>
        </w:rPr>
        <w:t>Figura 2.3</w:t>
      </w:r>
      <w:r>
        <w:rPr>
          <w:sz w:val="18"/>
          <w:szCs w:val="18"/>
          <w:lang w:val="es-ES"/>
        </w:rPr>
        <w:tab/>
        <w:t>Espiral de degradación progresiva del transporte público regular por autobús en</w:t>
      </w:r>
    </w:p>
    <w:p w14:paraId="2FC5DFD3" w14:textId="77777777" w:rsidR="001E4FAE" w:rsidRDefault="00000000">
      <w:pPr>
        <w:kinsoku w:val="0"/>
        <w:overflowPunct w:val="0"/>
        <w:autoSpaceDE/>
        <w:autoSpaceDN/>
        <w:adjustRightInd/>
        <w:spacing w:line="212" w:lineRule="exact"/>
        <w:jc w:val="center"/>
        <w:textAlignment w:val="baseline"/>
        <w:rPr>
          <w:sz w:val="18"/>
          <w:szCs w:val="18"/>
          <w:lang w:val="es-ES"/>
        </w:rPr>
      </w:pPr>
      <w:r>
        <w:rPr>
          <w:sz w:val="18"/>
          <w:szCs w:val="18"/>
          <w:lang w:val="es-ES"/>
        </w:rPr>
        <w:t>el AMSJ</w:t>
      </w:r>
    </w:p>
    <w:p w14:paraId="55286610" w14:textId="77777777" w:rsidR="001E4FAE" w:rsidRDefault="00000000">
      <w:pPr>
        <w:kinsoku w:val="0"/>
        <w:overflowPunct w:val="0"/>
        <w:autoSpaceDE/>
        <w:autoSpaceDN/>
        <w:adjustRightInd/>
        <w:spacing w:before="278" w:line="259" w:lineRule="exact"/>
        <w:textAlignment w:val="baseline"/>
        <w:rPr>
          <w:b/>
          <w:bCs/>
          <w:spacing w:val="7"/>
          <w:sz w:val="22"/>
          <w:szCs w:val="22"/>
          <w:lang w:val="es-ES"/>
        </w:rPr>
      </w:pPr>
      <w:r>
        <w:rPr>
          <w:b/>
          <w:bCs/>
          <w:spacing w:val="7"/>
          <w:sz w:val="22"/>
          <w:szCs w:val="22"/>
          <w:lang w:val="es-ES"/>
        </w:rPr>
        <w:t>(...)</w:t>
      </w:r>
    </w:p>
    <w:p w14:paraId="09E04770" w14:textId="77777777" w:rsidR="001E4FAE" w:rsidRDefault="00000000">
      <w:pPr>
        <w:tabs>
          <w:tab w:val="left" w:pos="864"/>
        </w:tabs>
        <w:kinsoku w:val="0"/>
        <w:overflowPunct w:val="0"/>
        <w:autoSpaceDE/>
        <w:autoSpaceDN/>
        <w:adjustRightInd/>
        <w:spacing w:before="207" w:line="247" w:lineRule="exact"/>
        <w:ind w:right="576"/>
        <w:jc w:val="both"/>
        <w:textAlignment w:val="baseline"/>
        <w:rPr>
          <w:b/>
          <w:bCs/>
          <w:sz w:val="22"/>
          <w:szCs w:val="22"/>
          <w:lang w:val="es-ES"/>
        </w:rPr>
      </w:pPr>
      <w:r>
        <w:rPr>
          <w:b/>
          <w:bCs/>
          <w:sz w:val="22"/>
          <w:szCs w:val="22"/>
          <w:lang w:val="es-ES"/>
        </w:rPr>
        <w:t>3.1.</w:t>
      </w:r>
      <w:r>
        <w:rPr>
          <w:b/>
          <w:bCs/>
          <w:sz w:val="22"/>
          <w:szCs w:val="22"/>
          <w:lang w:val="es-ES"/>
        </w:rPr>
        <w:tab/>
        <w:t>Dinámica general del proceso de cambio de esquema existente a troncalizado</w:t>
      </w:r>
    </w:p>
    <w:p w14:paraId="7C213C12" w14:textId="77777777" w:rsidR="001E4FAE" w:rsidRDefault="00000000">
      <w:pPr>
        <w:tabs>
          <w:tab w:val="left" w:pos="864"/>
        </w:tabs>
        <w:kinsoku w:val="0"/>
        <w:overflowPunct w:val="0"/>
        <w:autoSpaceDE/>
        <w:autoSpaceDN/>
        <w:adjustRightInd/>
        <w:spacing w:before="260" w:line="248" w:lineRule="exact"/>
        <w:ind w:right="576"/>
        <w:jc w:val="both"/>
        <w:textAlignment w:val="baseline"/>
        <w:rPr>
          <w:b/>
          <w:bCs/>
          <w:sz w:val="22"/>
          <w:szCs w:val="22"/>
          <w:lang w:val="es-ES"/>
        </w:rPr>
      </w:pPr>
      <w:r>
        <w:rPr>
          <w:b/>
          <w:bCs/>
          <w:sz w:val="22"/>
          <w:szCs w:val="22"/>
          <w:lang w:val="es-ES"/>
        </w:rPr>
        <w:t>3.1.1</w:t>
      </w:r>
      <w:r>
        <w:rPr>
          <w:b/>
          <w:bCs/>
          <w:sz w:val="22"/>
          <w:szCs w:val="22"/>
          <w:lang w:val="es-ES"/>
        </w:rPr>
        <w:tab/>
        <w:t>Importancia de las necesidades de viajes internos dentro de los sectores (viajes intersectoriales)</w:t>
      </w:r>
    </w:p>
    <w:p w14:paraId="220A7B12" w14:textId="77777777" w:rsidR="001E4FAE" w:rsidRDefault="00000000">
      <w:pPr>
        <w:kinsoku w:val="0"/>
        <w:overflowPunct w:val="0"/>
        <w:autoSpaceDE/>
        <w:autoSpaceDN/>
        <w:adjustRightInd/>
        <w:spacing w:before="270" w:line="259" w:lineRule="exact"/>
        <w:ind w:right="576"/>
        <w:jc w:val="both"/>
        <w:textAlignment w:val="baseline"/>
        <w:rPr>
          <w:spacing w:val="-1"/>
          <w:sz w:val="22"/>
          <w:szCs w:val="22"/>
          <w:lang w:val="es-ES"/>
        </w:rPr>
      </w:pPr>
      <w:r>
        <w:rPr>
          <w:spacing w:val="-1"/>
          <w:sz w:val="22"/>
          <w:szCs w:val="22"/>
          <w:lang w:val="es-ES"/>
        </w:rPr>
        <w:t>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w:t>
      </w:r>
    </w:p>
    <w:p w14:paraId="4CF19F28" w14:textId="77777777" w:rsidR="001E4FAE" w:rsidRDefault="001E4FAE">
      <w:pPr>
        <w:widowControl/>
        <w:rPr>
          <w:sz w:val="24"/>
          <w:szCs w:val="24"/>
        </w:rPr>
        <w:sectPr w:rsidR="001E4FAE">
          <w:pgSz w:w="12322" w:h="15802"/>
          <w:pgMar w:top="1540" w:right="1667" w:bottom="191" w:left="2315" w:header="720" w:footer="720" w:gutter="0"/>
          <w:cols w:space="720"/>
          <w:noEndnote/>
        </w:sectPr>
      </w:pPr>
    </w:p>
    <w:p w14:paraId="6C73A136" w14:textId="391F211C" w:rsidR="001E4FAE" w:rsidRDefault="00CC7550">
      <w:pPr>
        <w:kinsoku w:val="0"/>
        <w:overflowPunct w:val="0"/>
        <w:autoSpaceDE/>
        <w:autoSpaceDN/>
        <w:adjustRightInd/>
        <w:spacing w:before="5" w:after="230" w:line="255" w:lineRule="exact"/>
        <w:ind w:right="648"/>
        <w:jc w:val="both"/>
        <w:textAlignment w:val="baseline"/>
        <w:rPr>
          <w:sz w:val="22"/>
          <w:szCs w:val="22"/>
          <w:lang w:val="es-ES"/>
        </w:rPr>
      </w:pPr>
      <w:r>
        <w:rPr>
          <w:noProof/>
        </w:rPr>
        <w:lastRenderedPageBreak/>
        <mc:AlternateContent>
          <mc:Choice Requires="wps">
            <w:drawing>
              <wp:anchor distT="0" distB="143510" distL="668655" distR="1149350" simplePos="0" relativeHeight="251695104" behindDoc="0" locked="0" layoutInCell="0" allowOverlap="1" wp14:anchorId="2A3F058A" wp14:editId="3A571075">
                <wp:simplePos x="0" y="0"/>
                <wp:positionH relativeFrom="page">
                  <wp:posOffset>2139950</wp:posOffset>
                </wp:positionH>
                <wp:positionV relativeFrom="page">
                  <wp:posOffset>1440815</wp:posOffset>
                </wp:positionV>
                <wp:extent cx="3505835" cy="3021330"/>
                <wp:effectExtent l="0" t="0" r="0" b="0"/>
                <wp:wrapSquare wrapText="bothSides"/>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835" cy="302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CE81C" w14:textId="09A11816" w:rsidR="001E4FAE" w:rsidRDefault="00CC7550">
                            <w:pPr>
                              <w:kinsoku w:val="0"/>
                              <w:overflowPunct w:val="0"/>
                              <w:autoSpaceDE/>
                              <w:autoSpaceDN/>
                              <w:adjustRightInd/>
                              <w:textAlignment w:val="baseline"/>
                              <w:rPr>
                                <w:sz w:val="24"/>
                                <w:szCs w:val="24"/>
                              </w:rPr>
                            </w:pPr>
                            <w:r>
                              <w:rPr>
                                <w:noProof/>
                                <w:sz w:val="24"/>
                                <w:szCs w:val="24"/>
                              </w:rPr>
                              <w:drawing>
                                <wp:inline distT="0" distB="0" distL="0" distR="0" wp14:anchorId="32039120" wp14:editId="6ECEABC8">
                                  <wp:extent cx="3503930" cy="30232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3930" cy="30232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058A" id="Text Box 38" o:spid="_x0000_s1038" type="#_x0000_t202" style="position:absolute;left:0;text-align:left;margin-left:168.5pt;margin-top:113.45pt;width:276.05pt;height:237.9pt;z-index:251695104;visibility:visible;mso-wrap-style:square;mso-width-percent:0;mso-height-percent:0;mso-wrap-distance-left:52.65pt;mso-wrap-distance-top:0;mso-wrap-distance-right:90.5pt;mso-wrap-distance-bottom:11.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" o:allowincell="f" stroked="f">
                <v:textbox inset="0,0,0,0">
                  <w:txbxContent>
                    <w:p w14:paraId="105CE81C" w14:textId="09A11816" w:rsidR="00000000" w:rsidRDefault="00CC7550">
                      <w:pPr>
                        <w:kinsoku w:val="0"/>
                        <w:overflowPunct w:val="0"/>
                        <w:autoSpaceDE/>
                        <w:autoSpaceDN/>
                        <w:adjustRightInd/>
                        <w:textAlignment w:val="baseline"/>
                        <w:rPr>
                          <w:sz w:val="24"/>
                          <w:szCs w:val="24"/>
                        </w:rPr>
                      </w:pPr>
                      <w:r>
                        <w:rPr>
                          <w:noProof/>
                          <w:sz w:val="24"/>
                          <w:szCs w:val="24"/>
                        </w:rPr>
                        <w:drawing>
                          <wp:inline distT="0" distB="0" distL="0" distR="0" wp14:anchorId="32039120" wp14:editId="6ECEABC8">
                            <wp:extent cx="3503930" cy="30232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3930" cy="302323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14:anchorId="4EC43C20" wp14:editId="4B45C433">
                <wp:simplePos x="0" y="0"/>
                <wp:positionH relativeFrom="page">
                  <wp:posOffset>2139950</wp:posOffset>
                </wp:positionH>
                <wp:positionV relativeFrom="page">
                  <wp:posOffset>1440815</wp:posOffset>
                </wp:positionV>
                <wp:extent cx="3505835" cy="0"/>
                <wp:effectExtent l="0" t="0" r="0" b="0"/>
                <wp:wrapSquare wrapText="bothSides"/>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5EF10" id="Line 39"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8.5pt,113.45pt" to="444.5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97152" behindDoc="0" locked="0" layoutInCell="0" allowOverlap="1" wp14:anchorId="59436BEB" wp14:editId="5D814F67">
                <wp:simplePos x="0" y="0"/>
                <wp:positionH relativeFrom="page">
                  <wp:posOffset>5645785</wp:posOffset>
                </wp:positionH>
                <wp:positionV relativeFrom="page">
                  <wp:posOffset>1440815</wp:posOffset>
                </wp:positionV>
                <wp:extent cx="0" cy="3021330"/>
                <wp:effectExtent l="0" t="0" r="0" b="0"/>
                <wp:wrapSquare wrapText="bothSides"/>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4A5C" id="Line 40"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4.55pt,113.45pt" to="444.55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" o:allowincell="f" strokeweight=".5pt">
                <w10:wrap type="square" anchorx="page" anchory="page"/>
              </v:line>
            </w:pict>
          </mc:Fallback>
        </mc:AlternateContent>
      </w:r>
      <w:r>
        <w:rPr>
          <w:sz w:val="22"/>
          <w:szCs w:val="22"/>
          <w:lang w:val="es-ES"/>
        </w:rPr>
        <w:t xml:space="preserve">de viaje </w:t>
      </w:r>
      <w:proofErr w:type="spellStart"/>
      <w:r>
        <w:rPr>
          <w:sz w:val="22"/>
          <w:szCs w:val="22"/>
          <w:lang w:val="es-ES"/>
        </w:rPr>
        <w:t>intrasectoriales</w:t>
      </w:r>
      <w:proofErr w:type="spellEnd"/>
      <w:r>
        <w:rPr>
          <w:sz w:val="22"/>
          <w:szCs w:val="22"/>
          <w:lang w:val="es-ES"/>
        </w:rPr>
        <w:t>, de ahí la importancia de definir los servicios secundarios en los esquemas troncalizados para adecuar la operación de los servicios a las nuevas condiciones de flujos en el Área Metropolitana de San José.</w:t>
      </w:r>
    </w:p>
    <w:p w14:paraId="2AFC9319" w14:textId="77777777" w:rsidR="001E4FAE" w:rsidRDefault="00000000">
      <w:pPr>
        <w:kinsoku w:val="0"/>
        <w:overflowPunct w:val="0"/>
        <w:autoSpaceDE/>
        <w:autoSpaceDN/>
        <w:adjustRightInd/>
        <w:spacing w:before="70" w:line="207" w:lineRule="exact"/>
        <w:ind w:left="2952" w:right="1656" w:hanging="1872"/>
        <w:textAlignment w:val="baseline"/>
        <w:rPr>
          <w:sz w:val="18"/>
          <w:szCs w:val="18"/>
          <w:lang w:val="es-ES"/>
        </w:rPr>
      </w:pPr>
      <w:r>
        <w:rPr>
          <w:sz w:val="18"/>
          <w:szCs w:val="18"/>
          <w:lang w:val="es-ES"/>
        </w:rPr>
        <w:t xml:space="preserve">Figura </w:t>
      </w:r>
      <w:r>
        <w:rPr>
          <w:sz w:val="22"/>
          <w:szCs w:val="22"/>
          <w:lang w:val="es-ES"/>
        </w:rPr>
        <w:t xml:space="preserve">3.1 </w:t>
      </w:r>
      <w:r>
        <w:rPr>
          <w:sz w:val="18"/>
          <w:szCs w:val="18"/>
          <w:lang w:val="es-ES"/>
        </w:rPr>
        <w:t>Sectores y subsectores operativos de transporte público en el Área Metropolitana de San José</w:t>
      </w:r>
    </w:p>
    <w:p w14:paraId="36A3F0F0" w14:textId="77777777" w:rsidR="001E4FAE" w:rsidRDefault="00000000">
      <w:pPr>
        <w:tabs>
          <w:tab w:val="left" w:pos="864"/>
        </w:tabs>
        <w:kinsoku w:val="0"/>
        <w:overflowPunct w:val="0"/>
        <w:autoSpaceDE/>
        <w:autoSpaceDN/>
        <w:adjustRightInd/>
        <w:spacing w:before="757" w:line="254" w:lineRule="exact"/>
        <w:textAlignment w:val="baseline"/>
        <w:rPr>
          <w:b/>
          <w:bCs/>
          <w:sz w:val="22"/>
          <w:szCs w:val="22"/>
          <w:lang w:val="es-ES"/>
        </w:rPr>
      </w:pPr>
      <w:r>
        <w:rPr>
          <w:b/>
          <w:bCs/>
          <w:sz w:val="22"/>
          <w:szCs w:val="22"/>
          <w:lang w:val="es-ES"/>
        </w:rPr>
        <w:t>3.1.2.</w:t>
      </w:r>
      <w:r>
        <w:rPr>
          <w:b/>
          <w:bCs/>
          <w:sz w:val="22"/>
          <w:szCs w:val="22"/>
          <w:lang w:val="es-ES"/>
        </w:rPr>
        <w:tab/>
        <w:t>Proceso de cambio de esquema existente a troncalizado</w:t>
      </w:r>
    </w:p>
    <w:p w14:paraId="4A5EEC45" w14:textId="77777777" w:rsidR="001E4FAE" w:rsidRDefault="00000000">
      <w:pPr>
        <w:kinsoku w:val="0"/>
        <w:overflowPunct w:val="0"/>
        <w:autoSpaceDE/>
        <w:autoSpaceDN/>
        <w:adjustRightInd/>
        <w:spacing w:before="255" w:line="247" w:lineRule="exact"/>
        <w:ind w:right="576"/>
        <w:jc w:val="both"/>
        <w:textAlignment w:val="baseline"/>
        <w:rPr>
          <w:sz w:val="22"/>
          <w:szCs w:val="22"/>
          <w:lang w:val="es-ES"/>
        </w:rPr>
      </w:pPr>
      <w:r>
        <w:rPr>
          <w:sz w:val="22"/>
          <w:szCs w:val="22"/>
          <w:lang w:val="es-ES"/>
        </w:rPr>
        <w:t>Desde una perspectiva general y sobre una base explicativa, el proceso de cambio del esquema existente de servicios en un sector operativo cualquiera hacia un esquema troncalizado de servicios, es como se ilustra en la Figura 3.2:</w:t>
      </w:r>
    </w:p>
    <w:p w14:paraId="369AFF0A" w14:textId="77777777" w:rsidR="001E4FAE" w:rsidRDefault="00000000">
      <w:pPr>
        <w:numPr>
          <w:ilvl w:val="0"/>
          <w:numId w:val="17"/>
        </w:numPr>
        <w:kinsoku w:val="0"/>
        <w:overflowPunct w:val="0"/>
        <w:autoSpaceDE/>
        <w:autoSpaceDN/>
        <w:adjustRightInd/>
        <w:spacing w:before="243" w:line="255" w:lineRule="exact"/>
        <w:textAlignment w:val="baseline"/>
        <w:rPr>
          <w:sz w:val="22"/>
          <w:szCs w:val="22"/>
          <w:lang w:val="es-ES"/>
        </w:rPr>
      </w:pPr>
      <w:r>
        <w:rPr>
          <w:sz w:val="22"/>
          <w:szCs w:val="22"/>
          <w:lang w:val="es-ES"/>
        </w:rPr>
        <w:t>Se tiene un conjunto de servicios atomizados y desarticulados entre sí.</w:t>
      </w:r>
    </w:p>
    <w:p w14:paraId="7336F2A7" w14:textId="77777777" w:rsidR="001E4FAE" w:rsidRDefault="00000000">
      <w:pPr>
        <w:numPr>
          <w:ilvl w:val="0"/>
          <w:numId w:val="17"/>
        </w:numPr>
        <w:kinsoku w:val="0"/>
        <w:overflowPunct w:val="0"/>
        <w:autoSpaceDE/>
        <w:autoSpaceDN/>
        <w:adjustRightInd/>
        <w:spacing w:before="240" w:line="255" w:lineRule="exact"/>
        <w:ind w:right="864"/>
        <w:jc w:val="both"/>
        <w:textAlignment w:val="baseline"/>
        <w:rPr>
          <w:sz w:val="22"/>
          <w:szCs w:val="22"/>
          <w:lang w:val="es-ES"/>
        </w:rPr>
      </w:pPr>
      <w:r>
        <w:rPr>
          <w:sz w:val="22"/>
          <w:szCs w:val="22"/>
          <w:lang w:val="es-ES"/>
        </w:rPr>
        <w:t>Para lograr articular y coordinar los servicios entre sí, es necesarios agruparlos en sectores operativos. Esto implica que tales servicios deberán ser operados por una misma organización operativa.</w:t>
      </w:r>
    </w:p>
    <w:p w14:paraId="1E07F093" w14:textId="77777777" w:rsidR="001E4FAE" w:rsidRDefault="00000000">
      <w:pPr>
        <w:numPr>
          <w:ilvl w:val="0"/>
          <w:numId w:val="17"/>
        </w:numPr>
        <w:kinsoku w:val="0"/>
        <w:overflowPunct w:val="0"/>
        <w:autoSpaceDE/>
        <w:autoSpaceDN/>
        <w:adjustRightInd/>
        <w:spacing w:before="261" w:line="255" w:lineRule="exact"/>
        <w:ind w:right="864"/>
        <w:jc w:val="both"/>
        <w:textAlignment w:val="baseline"/>
        <w:rPr>
          <w:sz w:val="22"/>
          <w:szCs w:val="22"/>
          <w:lang w:val="es-ES"/>
        </w:rPr>
      </w:pPr>
      <w:r>
        <w:rPr>
          <w:sz w:val="22"/>
          <w:szCs w:val="22"/>
          <w:lang w:val="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sz w:val="22"/>
          <w:szCs w:val="22"/>
          <w:lang w:val="es-ES"/>
        </w:rPr>
        <w:t>intrasectoriales</w:t>
      </w:r>
      <w:proofErr w:type="spellEnd"/>
      <w:r>
        <w:rPr>
          <w:sz w:val="22"/>
          <w:szCs w:val="22"/>
          <w:lang w:val="es-ES"/>
        </w:rPr>
        <w:t xml:space="preserve"> anteriormente desatendidos por el esquema de servicios radiales desarticulados.</w:t>
      </w:r>
    </w:p>
    <w:p w14:paraId="31A4ED47" w14:textId="77777777" w:rsidR="001E4FAE" w:rsidRDefault="00000000">
      <w:pPr>
        <w:numPr>
          <w:ilvl w:val="0"/>
          <w:numId w:val="17"/>
        </w:numPr>
        <w:kinsoku w:val="0"/>
        <w:overflowPunct w:val="0"/>
        <w:autoSpaceDE/>
        <w:autoSpaceDN/>
        <w:adjustRightInd/>
        <w:spacing w:before="251" w:line="255" w:lineRule="exact"/>
        <w:ind w:right="864"/>
        <w:jc w:val="both"/>
        <w:textAlignment w:val="baseline"/>
        <w:rPr>
          <w:spacing w:val="-1"/>
          <w:sz w:val="22"/>
          <w:szCs w:val="22"/>
          <w:lang w:val="es-ES"/>
        </w:rPr>
      </w:pPr>
      <w:r>
        <w:rPr>
          <w:spacing w:val="-1"/>
          <w:sz w:val="22"/>
          <w:szCs w:val="22"/>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w:t>
      </w:r>
    </w:p>
    <w:p w14:paraId="32E2A07C" w14:textId="77777777" w:rsidR="001E4FAE" w:rsidRDefault="001E4FAE">
      <w:pPr>
        <w:widowControl/>
        <w:rPr>
          <w:sz w:val="24"/>
          <w:szCs w:val="24"/>
        </w:rPr>
        <w:sectPr w:rsidR="001E4FAE">
          <w:pgSz w:w="12322" w:h="15802"/>
          <w:pgMar w:top="1260" w:right="1621" w:bottom="366" w:left="2317" w:header="720" w:footer="720" w:gutter="0"/>
          <w:cols w:space="720"/>
          <w:noEndnote/>
        </w:sectPr>
      </w:pPr>
    </w:p>
    <w:p w14:paraId="3B338333" w14:textId="77777777" w:rsidR="001E4FAE" w:rsidRDefault="00000000">
      <w:pPr>
        <w:kinsoku w:val="0"/>
        <w:overflowPunct w:val="0"/>
        <w:autoSpaceDE/>
        <w:autoSpaceDN/>
        <w:adjustRightInd/>
        <w:spacing w:line="251" w:lineRule="exact"/>
        <w:ind w:left="864" w:right="1008"/>
        <w:jc w:val="both"/>
        <w:textAlignment w:val="baseline"/>
        <w:rPr>
          <w:sz w:val="22"/>
          <w:szCs w:val="22"/>
          <w:lang w:val="es-ES"/>
        </w:rPr>
      </w:pPr>
      <w:r>
        <w:rPr>
          <w:sz w:val="22"/>
          <w:szCs w:val="22"/>
          <w:lang w:val="es-ES"/>
        </w:rPr>
        <w:lastRenderedPageBreak/>
        <w:t>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423D0050" w14:textId="77777777" w:rsidR="001E4FAE" w:rsidRDefault="00000000">
      <w:pPr>
        <w:numPr>
          <w:ilvl w:val="0"/>
          <w:numId w:val="18"/>
        </w:numPr>
        <w:kinsoku w:val="0"/>
        <w:overflowPunct w:val="0"/>
        <w:autoSpaceDE/>
        <w:autoSpaceDN/>
        <w:adjustRightInd/>
        <w:spacing w:before="260" w:line="253" w:lineRule="exact"/>
        <w:ind w:right="1008"/>
        <w:jc w:val="both"/>
        <w:textAlignment w:val="baseline"/>
        <w:rPr>
          <w:sz w:val="22"/>
          <w:szCs w:val="22"/>
          <w:lang w:val="es-ES"/>
        </w:rPr>
      </w:pPr>
      <w:r>
        <w:rPr>
          <w:sz w:val="22"/>
          <w:szCs w:val="22"/>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3941CD29" w14:textId="77777777" w:rsidR="001E4FAE" w:rsidRDefault="00000000">
      <w:pPr>
        <w:numPr>
          <w:ilvl w:val="0"/>
          <w:numId w:val="18"/>
        </w:numPr>
        <w:kinsoku w:val="0"/>
        <w:overflowPunct w:val="0"/>
        <w:autoSpaceDE/>
        <w:autoSpaceDN/>
        <w:adjustRightInd/>
        <w:spacing w:before="256" w:after="584" w:line="253" w:lineRule="exact"/>
        <w:ind w:right="1008"/>
        <w:jc w:val="both"/>
        <w:textAlignment w:val="baseline"/>
        <w:rPr>
          <w:sz w:val="22"/>
          <w:szCs w:val="22"/>
          <w:lang w:val="es-ES"/>
        </w:rPr>
      </w:pPr>
      <w:r>
        <w:rPr>
          <w:sz w:val="22"/>
          <w:szCs w:val="22"/>
          <w:lang w:val="es-ES"/>
        </w:rPr>
        <w:t>El acoplamiento, bajo una misma estructura tecnológica integrada, del subsistema de pago o prepago electrónico, con los subsistemas de (i) apoyo a la explotación, (</w:t>
      </w:r>
      <w:proofErr w:type="spellStart"/>
      <w:r>
        <w:rPr>
          <w:sz w:val="22"/>
          <w:szCs w:val="22"/>
          <w:lang w:val="es-ES"/>
        </w:rPr>
        <w:t>ii</w:t>
      </w:r>
      <w:proofErr w:type="spellEnd"/>
      <w:r>
        <w:rPr>
          <w:sz w:val="22"/>
          <w:szCs w:val="22"/>
          <w:lang w:val="es-ES"/>
        </w:rPr>
        <w:t>) información al usuario, (</w:t>
      </w:r>
      <w:proofErr w:type="spellStart"/>
      <w:r>
        <w:rPr>
          <w:sz w:val="22"/>
          <w:szCs w:val="22"/>
          <w:lang w:val="es-ES"/>
        </w:rPr>
        <w:t>iii</w:t>
      </w:r>
      <w:proofErr w:type="spellEnd"/>
      <w:r>
        <w:rPr>
          <w:sz w:val="22"/>
          <w:szCs w:val="22"/>
          <w:lang w:val="es-ES"/>
        </w:rPr>
        <w:t>) control con cámaras y(</w:t>
      </w:r>
      <w:proofErr w:type="spellStart"/>
      <w:r>
        <w:rPr>
          <w:sz w:val="22"/>
          <w:szCs w:val="22"/>
          <w:lang w:val="es-ES"/>
        </w:rPr>
        <w:t>iv</w:t>
      </w:r>
      <w:proofErr w:type="spellEnd"/>
      <w:r>
        <w:rPr>
          <w:sz w:val="22"/>
          <w:szCs w:val="22"/>
          <w:lang w:val="es-ES"/>
        </w:rPr>
        <w:t>) biometría facial, permitirá configurar la plataforma tecnológica necesaria para contar un sistema de transporte inteligente.</w:t>
      </w:r>
    </w:p>
    <w:p w14:paraId="2C687E67" w14:textId="7BF188C2" w:rsidR="001E4FAE" w:rsidRDefault="00CC7550">
      <w:pPr>
        <w:kinsoku w:val="0"/>
        <w:overflowPunct w:val="0"/>
        <w:autoSpaceDE/>
        <w:autoSpaceDN/>
        <w:adjustRightInd/>
        <w:spacing w:after="31"/>
        <w:ind w:left="1416" w:right="1277"/>
        <w:textAlignment w:val="baseline"/>
        <w:rPr>
          <w:sz w:val="24"/>
          <w:szCs w:val="24"/>
        </w:rPr>
      </w:pPr>
      <w:r>
        <w:rPr>
          <w:noProof/>
          <w:sz w:val="24"/>
          <w:szCs w:val="24"/>
        </w:rPr>
        <w:drawing>
          <wp:inline distT="0" distB="0" distL="0" distR="0" wp14:anchorId="0A8FFD7A" wp14:editId="2EF80556">
            <wp:extent cx="4003040" cy="37414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3040" cy="3741420"/>
                    </a:xfrm>
                    <a:prstGeom prst="rect">
                      <a:avLst/>
                    </a:prstGeom>
                    <a:noFill/>
                    <a:ln>
                      <a:noFill/>
                    </a:ln>
                  </pic:spPr>
                </pic:pic>
              </a:graphicData>
            </a:graphic>
          </wp:inline>
        </w:drawing>
      </w:r>
    </w:p>
    <w:p w14:paraId="3FC60D76" w14:textId="77777777" w:rsidR="001E4FAE" w:rsidRDefault="00000000">
      <w:pPr>
        <w:kinsoku w:val="0"/>
        <w:overflowPunct w:val="0"/>
        <w:autoSpaceDE/>
        <w:autoSpaceDN/>
        <w:adjustRightInd/>
        <w:spacing w:before="4" w:line="213" w:lineRule="exact"/>
        <w:ind w:right="36"/>
        <w:jc w:val="center"/>
        <w:textAlignment w:val="baseline"/>
        <w:rPr>
          <w:sz w:val="19"/>
          <w:szCs w:val="19"/>
          <w:lang w:val="es-ES"/>
        </w:rPr>
      </w:pPr>
      <w:r>
        <w:rPr>
          <w:sz w:val="19"/>
          <w:szCs w:val="19"/>
          <w:lang w:val="es-ES"/>
        </w:rPr>
        <w:t>Figura 3.2 Ilustración del proceso de cambio del esquema existente de servicios hacia un esquema</w:t>
      </w:r>
      <w:r>
        <w:rPr>
          <w:sz w:val="19"/>
          <w:szCs w:val="19"/>
          <w:lang w:val="es-ES"/>
        </w:rPr>
        <w:br/>
        <w:t>troncalizado de servicios</w:t>
      </w:r>
    </w:p>
    <w:p w14:paraId="2BFF2BC1" w14:textId="77777777" w:rsidR="001E4FAE" w:rsidRDefault="00000000">
      <w:pPr>
        <w:kinsoku w:val="0"/>
        <w:overflowPunct w:val="0"/>
        <w:autoSpaceDE/>
        <w:autoSpaceDN/>
        <w:adjustRightInd/>
        <w:spacing w:before="219" w:line="271" w:lineRule="exact"/>
        <w:ind w:left="504" w:right="36"/>
        <w:textAlignment w:val="baseline"/>
        <w:rPr>
          <w:spacing w:val="36"/>
          <w:sz w:val="16"/>
          <w:szCs w:val="16"/>
          <w:lang w:val="es-ES"/>
        </w:rPr>
      </w:pPr>
      <w:r>
        <w:rPr>
          <w:spacing w:val="36"/>
          <w:sz w:val="16"/>
          <w:szCs w:val="16"/>
          <w:lang w:val="es-ES"/>
        </w:rPr>
        <w:t>(•••)"</w:t>
      </w:r>
    </w:p>
    <w:p w14:paraId="773E5451" w14:textId="77777777" w:rsidR="001E4FAE" w:rsidRDefault="00000000">
      <w:pPr>
        <w:kinsoku w:val="0"/>
        <w:overflowPunct w:val="0"/>
        <w:autoSpaceDE/>
        <w:autoSpaceDN/>
        <w:adjustRightInd/>
        <w:spacing w:before="230" w:line="324" w:lineRule="exact"/>
        <w:ind w:right="36"/>
        <w:jc w:val="both"/>
        <w:textAlignment w:val="baseline"/>
        <w:rPr>
          <w:spacing w:val="9"/>
          <w:sz w:val="22"/>
          <w:szCs w:val="22"/>
          <w:lang w:val="es-ES"/>
        </w:rPr>
      </w:pPr>
      <w:r>
        <w:rPr>
          <w:spacing w:val="9"/>
          <w:sz w:val="22"/>
          <w:szCs w:val="22"/>
          <w:lang w:val="es-ES"/>
        </w:rPr>
        <w:t>Así entonces, este Tribunal Administrativo de Transporte, luego de un examen de los antecedentes históricos, la normativa vigente y los actos concatenados que sobre la materia</w:t>
      </w:r>
    </w:p>
    <w:p w14:paraId="3232475A" w14:textId="77777777" w:rsidR="001E4FAE" w:rsidRDefault="001E4FAE">
      <w:pPr>
        <w:widowControl/>
        <w:rPr>
          <w:sz w:val="24"/>
          <w:szCs w:val="24"/>
        </w:rPr>
        <w:sectPr w:rsidR="001E4FAE">
          <w:pgSz w:w="12317" w:h="15782"/>
          <w:pgMar w:top="1540" w:right="1546" w:bottom="191" w:left="1771" w:header="720" w:footer="720" w:gutter="0"/>
          <w:cols w:space="720"/>
          <w:noEndnote/>
        </w:sectPr>
      </w:pPr>
    </w:p>
    <w:p w14:paraId="4DE82222" w14:textId="77777777" w:rsidR="001E4FAE" w:rsidRDefault="00000000">
      <w:pPr>
        <w:kinsoku w:val="0"/>
        <w:overflowPunct w:val="0"/>
        <w:autoSpaceDE/>
        <w:autoSpaceDN/>
        <w:adjustRightInd/>
        <w:spacing w:before="9" w:line="320" w:lineRule="exact"/>
        <w:ind w:left="72" w:right="72"/>
        <w:jc w:val="both"/>
        <w:textAlignment w:val="baseline"/>
        <w:rPr>
          <w:sz w:val="24"/>
          <w:szCs w:val="24"/>
          <w:lang w:val="es-ES"/>
        </w:rPr>
      </w:pPr>
      <w:r>
        <w:rPr>
          <w:sz w:val="24"/>
          <w:szCs w:val="24"/>
          <w:lang w:val="es-ES"/>
        </w:rPr>
        <w:lastRenderedPageBreak/>
        <w:t>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5D725568" w14:textId="77777777" w:rsidR="001E4FAE" w:rsidRDefault="00000000">
      <w:pPr>
        <w:kinsoku w:val="0"/>
        <w:overflowPunct w:val="0"/>
        <w:autoSpaceDE/>
        <w:autoSpaceDN/>
        <w:adjustRightInd/>
        <w:spacing w:before="331" w:line="317" w:lineRule="exact"/>
        <w:ind w:left="72" w:right="72"/>
        <w:jc w:val="both"/>
        <w:textAlignment w:val="baseline"/>
        <w:rPr>
          <w:i/>
          <w:iCs/>
          <w:spacing w:val="-2"/>
          <w:sz w:val="24"/>
          <w:szCs w:val="24"/>
          <w:lang w:val="es-ES"/>
        </w:rPr>
      </w:pPr>
      <w:r>
        <w:rPr>
          <w:spacing w:val="-2"/>
          <w:sz w:val="24"/>
          <w:szCs w:val="24"/>
          <w:lang w:val="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2"/>
          <w:sz w:val="24"/>
          <w:szCs w:val="24"/>
          <w:lang w:val="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06435592" w14:textId="77777777" w:rsidR="001E4FAE" w:rsidRDefault="00000000">
      <w:pPr>
        <w:kinsoku w:val="0"/>
        <w:overflowPunct w:val="0"/>
        <w:autoSpaceDE/>
        <w:autoSpaceDN/>
        <w:adjustRightInd/>
        <w:spacing w:before="286" w:line="318" w:lineRule="exact"/>
        <w:ind w:left="72" w:right="72"/>
        <w:jc w:val="both"/>
        <w:textAlignment w:val="baseline"/>
        <w:rPr>
          <w:i/>
          <w:iCs/>
          <w:sz w:val="24"/>
          <w:szCs w:val="24"/>
          <w:lang w:val="es-ES"/>
        </w:rPr>
      </w:pPr>
      <w:r>
        <w:rPr>
          <w:sz w:val="24"/>
          <w:szCs w:val="24"/>
          <w:lang w:val="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z w:val="24"/>
          <w:szCs w:val="24"/>
          <w:lang w:val="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z w:val="24"/>
          <w:szCs w:val="24"/>
          <w:lang w:val="es-ES"/>
        </w:rPr>
        <w:t>intrasectorial</w:t>
      </w:r>
      <w:proofErr w:type="spellEnd"/>
      <w:r>
        <w:rPr>
          <w:i/>
          <w:iCs/>
          <w:sz w:val="24"/>
          <w:szCs w:val="24"/>
          <w:lang w:val="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z w:val="24"/>
          <w:szCs w:val="24"/>
          <w:lang w:val="es-ES"/>
        </w:rPr>
        <w:t>N°</w:t>
      </w:r>
      <w:proofErr w:type="spellEnd"/>
      <w:r>
        <w:rPr>
          <w:i/>
          <w:iCs/>
          <w:sz w:val="24"/>
          <w:szCs w:val="24"/>
          <w:lang w:val="es-ES"/>
        </w:rPr>
        <w:t xml:space="preserve"> 28337-MOPT y en el presente Decreto Ejecutivo." (...)</w:t>
      </w:r>
    </w:p>
    <w:p w14:paraId="60366CE5" w14:textId="77777777" w:rsidR="001E4FAE" w:rsidRDefault="00000000">
      <w:pPr>
        <w:kinsoku w:val="0"/>
        <w:overflowPunct w:val="0"/>
        <w:autoSpaceDE/>
        <w:autoSpaceDN/>
        <w:adjustRightInd/>
        <w:spacing w:before="325" w:line="318" w:lineRule="exact"/>
        <w:ind w:left="72" w:right="72"/>
        <w:jc w:val="both"/>
        <w:textAlignment w:val="baseline"/>
        <w:rPr>
          <w:i/>
          <w:iCs/>
          <w:sz w:val="24"/>
          <w:szCs w:val="24"/>
          <w:lang w:val="es-ES"/>
        </w:rPr>
      </w:pPr>
      <w:r>
        <w:rPr>
          <w:sz w:val="24"/>
          <w:szCs w:val="24"/>
          <w:lang w:val="es-ES"/>
        </w:rPr>
        <w:t xml:space="preserve">Este proceso de modernización se encuentra regulado como se indicó en el Decreto Ejecutivo número 28337-MOPT, vigente desde el 3 de enero del año 2000 "(...) </w:t>
      </w:r>
      <w:r>
        <w:rPr>
          <w:i/>
          <w:iCs/>
          <w:sz w:val="24"/>
          <w:szCs w:val="24"/>
          <w:lang w:val="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22FC8980" w14:textId="77777777" w:rsidR="001E4FAE" w:rsidRDefault="00000000">
      <w:pPr>
        <w:kinsoku w:val="0"/>
        <w:overflowPunct w:val="0"/>
        <w:autoSpaceDE/>
        <w:autoSpaceDN/>
        <w:adjustRightInd/>
        <w:spacing w:before="316" w:line="320" w:lineRule="exact"/>
        <w:ind w:left="72" w:right="72"/>
        <w:jc w:val="both"/>
        <w:textAlignment w:val="baseline"/>
        <w:rPr>
          <w:spacing w:val="-2"/>
          <w:sz w:val="24"/>
          <w:szCs w:val="24"/>
          <w:lang w:val="es-ES"/>
        </w:rPr>
      </w:pPr>
      <w:r>
        <w:rPr>
          <w:spacing w:val="-2"/>
          <w:sz w:val="24"/>
          <w:szCs w:val="24"/>
          <w:lang w:val="es-ES"/>
        </w:rPr>
        <w:t>Lo dicho deja claro que el proceso de sectorización ha sido realizado dentro de las competencias y potestades de imperio otorgadas al Consejo por las Leyes No.3503, Ley Reguladora del Transporte Remunerado de Personas en Vehículos Automotores de 1965 y la</w:t>
      </w:r>
    </w:p>
    <w:p w14:paraId="6E519C07" w14:textId="77777777" w:rsidR="001E4FAE" w:rsidRDefault="001E4FAE">
      <w:pPr>
        <w:widowControl/>
        <w:rPr>
          <w:sz w:val="24"/>
          <w:szCs w:val="24"/>
        </w:rPr>
        <w:sectPr w:rsidR="001E4FAE">
          <w:pgSz w:w="12317" w:h="15782"/>
          <w:pgMar w:top="1220" w:right="1603" w:bottom="346" w:left="1714" w:header="720" w:footer="720" w:gutter="0"/>
          <w:cols w:space="720"/>
          <w:noEndnote/>
        </w:sectPr>
      </w:pPr>
    </w:p>
    <w:p w14:paraId="4BDBA1F7" w14:textId="7F59D893" w:rsidR="001E4FAE" w:rsidRDefault="00000000">
      <w:pPr>
        <w:kinsoku w:val="0"/>
        <w:overflowPunct w:val="0"/>
        <w:autoSpaceDE/>
        <w:autoSpaceDN/>
        <w:adjustRightInd/>
        <w:spacing w:line="317" w:lineRule="exact"/>
        <w:ind w:left="72" w:right="72"/>
        <w:jc w:val="both"/>
        <w:textAlignment w:val="baseline"/>
        <w:rPr>
          <w:sz w:val="24"/>
          <w:szCs w:val="24"/>
          <w:lang w:val="es-ES"/>
        </w:rPr>
      </w:pPr>
      <w:r>
        <w:rPr>
          <w:sz w:val="24"/>
          <w:szCs w:val="24"/>
          <w:lang w:val="es-ES"/>
        </w:rPr>
        <w:lastRenderedPageBreak/>
        <w:t xml:space="preserve">No. 7969 </w:t>
      </w:r>
      <w:proofErr w:type="gramStart"/>
      <w:r>
        <w:rPr>
          <w:sz w:val="24"/>
          <w:szCs w:val="24"/>
          <w:lang w:val="es-ES"/>
        </w:rPr>
        <w:t>Ley</w:t>
      </w:r>
      <w:proofErr w:type="gramEnd"/>
      <w:r>
        <w:rPr>
          <w:sz w:val="24"/>
          <w:szCs w:val="24"/>
          <w:lang w:val="es-ES"/>
        </w:rPr>
        <w:t xml:space="preserve"> Reguladora del Servicio Público de Transporte Remunerado de Personas en Vehículos en la Modalidad de Taxi de 1999, sino que además, basado en un proceso que se ha venido gestando desde hace muchos años y que como se dijo tiene su génesis desde el año 1989, cuando inician,</w:t>
      </w:r>
      <w:r w:rsidR="008E4E46">
        <w:rPr>
          <w:sz w:val="24"/>
          <w:szCs w:val="24"/>
          <w:lang w:val="es-ES"/>
        </w:rPr>
        <w:t xml:space="preserve"> </w:t>
      </w:r>
      <w:r>
        <w:rPr>
          <w:sz w:val="24"/>
          <w:szCs w:val="24"/>
          <w:lang w:val="es-ES"/>
        </w:rPr>
        <w:t>los primeros estudios.</w:t>
      </w:r>
    </w:p>
    <w:p w14:paraId="43E17073" w14:textId="77777777" w:rsidR="001E4FAE" w:rsidRDefault="00000000">
      <w:pPr>
        <w:kinsoku w:val="0"/>
        <w:overflowPunct w:val="0"/>
        <w:autoSpaceDE/>
        <w:autoSpaceDN/>
        <w:adjustRightInd/>
        <w:spacing w:before="366" w:line="278" w:lineRule="exact"/>
        <w:ind w:left="72" w:right="72"/>
        <w:textAlignment w:val="baseline"/>
        <w:rPr>
          <w:b/>
          <w:bCs/>
          <w:spacing w:val="3"/>
          <w:sz w:val="24"/>
          <w:szCs w:val="24"/>
          <w:lang w:val="es-ES"/>
        </w:rPr>
      </w:pPr>
      <w:r>
        <w:rPr>
          <w:b/>
          <w:bCs/>
          <w:spacing w:val="3"/>
          <w:sz w:val="24"/>
          <w:szCs w:val="24"/>
          <w:lang w:val="es-ES"/>
        </w:rPr>
        <w:t>5.2.7 Sobre la solicitud de medida cautelar.</w:t>
      </w:r>
    </w:p>
    <w:p w14:paraId="00849A23" w14:textId="77777777" w:rsidR="002E3459" w:rsidRDefault="002E3459" w:rsidP="002E3459">
      <w:pPr>
        <w:kinsoku w:val="0"/>
        <w:overflowPunct w:val="0"/>
        <w:autoSpaceDE/>
        <w:autoSpaceDN/>
        <w:adjustRightInd/>
        <w:spacing w:before="322" w:line="320" w:lineRule="exact"/>
        <w:jc w:val="both"/>
        <w:textAlignment w:val="baseline"/>
        <w:rPr>
          <w:sz w:val="24"/>
          <w:szCs w:val="24"/>
          <w:lang w:val="es-ES"/>
        </w:rPr>
      </w:pPr>
      <w:bookmarkStart w:id="0" w:name="_Hlk134518248"/>
      <w:r>
        <w:rPr>
          <w:sz w:val="24"/>
          <w:szCs w:val="24"/>
          <w:lang w:val="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011CB244" w14:textId="77777777" w:rsidR="00CC7550" w:rsidRDefault="00CC7550" w:rsidP="00CC7550">
      <w:pPr>
        <w:jc w:val="center"/>
        <w:rPr>
          <w:rFonts w:eastAsia="Times New Roman"/>
          <w:b/>
          <w:bCs/>
          <w:sz w:val="24"/>
          <w:szCs w:val="24"/>
          <w:lang w:val="es-ES" w:eastAsia="es-MX"/>
        </w:rPr>
      </w:pPr>
    </w:p>
    <w:p w14:paraId="3866C9C9" w14:textId="15EB5B5D" w:rsidR="00CC7550" w:rsidRPr="004961F5" w:rsidRDefault="00CC7550" w:rsidP="00CC7550">
      <w:pPr>
        <w:jc w:val="center"/>
        <w:rPr>
          <w:rFonts w:eastAsia="Times New Roman"/>
          <w:b/>
          <w:bCs/>
          <w:sz w:val="24"/>
          <w:szCs w:val="24"/>
          <w:lang w:val="es-ES" w:eastAsia="es-MX"/>
        </w:rPr>
      </w:pPr>
      <w:r w:rsidRPr="004961F5">
        <w:rPr>
          <w:rFonts w:eastAsia="Times New Roman"/>
          <w:b/>
          <w:bCs/>
          <w:sz w:val="24"/>
          <w:szCs w:val="24"/>
          <w:lang w:val="es-ES" w:eastAsia="es-MX"/>
        </w:rPr>
        <w:t xml:space="preserve">POR TANTO </w:t>
      </w:r>
    </w:p>
    <w:bookmarkEnd w:id="0"/>
    <w:p w14:paraId="1D67F676" w14:textId="77777777" w:rsidR="00CC7550" w:rsidRDefault="00CC7550">
      <w:pPr>
        <w:kinsoku w:val="0"/>
        <w:overflowPunct w:val="0"/>
        <w:autoSpaceDE/>
        <w:autoSpaceDN/>
        <w:adjustRightInd/>
        <w:spacing w:before="314" w:after="13" w:line="318" w:lineRule="exact"/>
        <w:ind w:left="72" w:right="72"/>
        <w:jc w:val="both"/>
        <w:textAlignment w:val="baseline"/>
        <w:rPr>
          <w:spacing w:val="-2"/>
          <w:sz w:val="24"/>
          <w:szCs w:val="24"/>
          <w:lang w:val="es-ES"/>
        </w:rPr>
      </w:pPr>
    </w:p>
    <w:p w14:paraId="36E13B95" w14:textId="323B01F3" w:rsidR="001E4FAE" w:rsidRDefault="00000000">
      <w:pPr>
        <w:numPr>
          <w:ilvl w:val="0"/>
          <w:numId w:val="19"/>
        </w:numPr>
        <w:kinsoku w:val="0"/>
        <w:overflowPunct w:val="0"/>
        <w:autoSpaceDE/>
        <w:autoSpaceDN/>
        <w:adjustRightInd/>
        <w:spacing w:line="312" w:lineRule="exact"/>
        <w:ind w:right="72"/>
        <w:jc w:val="both"/>
        <w:textAlignment w:val="baseline"/>
        <w:rPr>
          <w:spacing w:val="-2"/>
          <w:sz w:val="24"/>
          <w:szCs w:val="24"/>
          <w:lang w:val="es-ES"/>
        </w:rPr>
      </w:pPr>
      <w:r>
        <w:rPr>
          <w:spacing w:val="-2"/>
          <w:sz w:val="24"/>
          <w:szCs w:val="24"/>
          <w:lang w:val="es-ES"/>
        </w:rPr>
        <w:t xml:space="preserve">Se </w:t>
      </w:r>
      <w:r>
        <w:rPr>
          <w:b/>
          <w:bCs/>
          <w:spacing w:val="-2"/>
          <w:sz w:val="24"/>
          <w:szCs w:val="24"/>
          <w:lang w:val="es-ES"/>
        </w:rPr>
        <w:t>declara sin lugar el Recurso de</w:t>
      </w:r>
      <w:r>
        <w:rPr>
          <w:b/>
          <w:bCs/>
          <w:spacing w:val="-2"/>
          <w:sz w:val="24"/>
          <w:szCs w:val="24"/>
          <w:vertAlign w:val="subscript"/>
          <w:lang w:val="es-ES"/>
        </w:rPr>
        <w:t>,</w:t>
      </w:r>
      <w:r>
        <w:rPr>
          <w:b/>
          <w:bCs/>
          <w:spacing w:val="-2"/>
          <w:sz w:val="24"/>
          <w:szCs w:val="24"/>
          <w:lang w:val="es-ES"/>
        </w:rPr>
        <w:t xml:space="preserve"> Apelación en Subsidio, </w:t>
      </w:r>
      <w:r>
        <w:rPr>
          <w:spacing w:val="-2"/>
          <w:sz w:val="24"/>
          <w:szCs w:val="24"/>
          <w:lang w:val="es-ES"/>
        </w:rPr>
        <w:t xml:space="preserve">interpuesto por la </w:t>
      </w:r>
      <w:r>
        <w:rPr>
          <w:b/>
          <w:bCs/>
          <w:spacing w:val="-2"/>
          <w:sz w:val="24"/>
          <w:szCs w:val="24"/>
          <w:lang w:val="es-ES"/>
        </w:rPr>
        <w:t xml:space="preserve">Defensoría de los Habitantes de la República de Costa Rica, </w:t>
      </w:r>
      <w:r>
        <w:rPr>
          <w:spacing w:val="-2"/>
          <w:sz w:val="24"/>
          <w:szCs w:val="24"/>
          <w:lang w:val="es-ES"/>
        </w:rPr>
        <w:t xml:space="preserve">cédula jurídica número 3-007-137653,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w:t>
      </w:r>
      <w:r>
        <w:rPr>
          <w:b/>
          <w:bCs/>
          <w:spacing w:val="-2"/>
          <w:sz w:val="24"/>
          <w:szCs w:val="24"/>
          <w:lang w:val="es-ES"/>
        </w:rPr>
        <w:t xml:space="preserve">Artículo 7.1.117 de la Sesión Ordinaria 74-2021 del 28 de setiembre de 2021, </w:t>
      </w:r>
      <w:r>
        <w:rPr>
          <w:spacing w:val="-2"/>
          <w:sz w:val="24"/>
          <w:szCs w:val="24"/>
          <w:lang w:val="es-ES"/>
        </w:rPr>
        <w:t xml:space="preserve">adoptado por la Junta Directiva del Consejo de Transporte Público, en el que se renovó el derecho de concesión de la </w:t>
      </w:r>
      <w:r>
        <w:rPr>
          <w:b/>
          <w:bCs/>
          <w:spacing w:val="-2"/>
          <w:sz w:val="24"/>
          <w:szCs w:val="24"/>
          <w:lang w:val="es-ES"/>
        </w:rPr>
        <w:t xml:space="preserve">Ruta No. </w:t>
      </w:r>
      <w:r w:rsidR="008E4E46">
        <w:rPr>
          <w:b/>
          <w:bCs/>
          <w:spacing w:val="-2"/>
          <w:sz w:val="24"/>
          <w:szCs w:val="24"/>
          <w:lang w:val="es-ES"/>
        </w:rPr>
        <w:t>000</w:t>
      </w:r>
      <w:r>
        <w:rPr>
          <w:b/>
          <w:bCs/>
          <w:spacing w:val="-2"/>
          <w:sz w:val="24"/>
          <w:szCs w:val="24"/>
          <w:lang w:val="es-ES"/>
        </w:rPr>
        <w:t xml:space="preserve">, </w:t>
      </w:r>
      <w:r>
        <w:rPr>
          <w:spacing w:val="-2"/>
          <w:sz w:val="24"/>
          <w:szCs w:val="24"/>
          <w:lang w:val="es-ES"/>
        </w:rPr>
        <w:t xml:space="preserve">al señor </w:t>
      </w:r>
      <w:r>
        <w:rPr>
          <w:b/>
          <w:bCs/>
          <w:spacing w:val="-2"/>
          <w:sz w:val="24"/>
          <w:szCs w:val="24"/>
          <w:lang w:val="es-ES"/>
        </w:rPr>
        <w:t>S</w:t>
      </w:r>
      <w:r w:rsidR="008E4E46">
        <w:rPr>
          <w:b/>
          <w:bCs/>
          <w:spacing w:val="-2"/>
          <w:sz w:val="24"/>
          <w:szCs w:val="24"/>
          <w:lang w:val="es-ES"/>
        </w:rPr>
        <w:t>PL</w:t>
      </w:r>
      <w:r>
        <w:rPr>
          <w:b/>
          <w:bCs/>
          <w:spacing w:val="-2"/>
          <w:sz w:val="24"/>
          <w:szCs w:val="24"/>
          <w:lang w:val="es-ES"/>
        </w:rPr>
        <w:t xml:space="preserve">, </w:t>
      </w:r>
      <w:r>
        <w:rPr>
          <w:spacing w:val="-2"/>
          <w:sz w:val="24"/>
          <w:szCs w:val="24"/>
          <w:lang w:val="es-ES"/>
        </w:rPr>
        <w:t xml:space="preserve">cédula de identidad número </w:t>
      </w:r>
      <w:r w:rsidR="008E4E46">
        <w:rPr>
          <w:spacing w:val="-2"/>
          <w:sz w:val="24"/>
          <w:szCs w:val="24"/>
          <w:lang w:val="es-ES"/>
        </w:rPr>
        <w:t>000</w:t>
      </w:r>
      <w:r>
        <w:rPr>
          <w:spacing w:val="-2"/>
          <w:sz w:val="24"/>
          <w:szCs w:val="24"/>
          <w:lang w:val="es-ES"/>
        </w:rPr>
        <w:t>.</w:t>
      </w:r>
    </w:p>
    <w:p w14:paraId="79B78BA8" w14:textId="77777777" w:rsidR="001E4FAE" w:rsidRDefault="00000000">
      <w:pPr>
        <w:numPr>
          <w:ilvl w:val="0"/>
          <w:numId w:val="19"/>
        </w:numPr>
        <w:kinsoku w:val="0"/>
        <w:overflowPunct w:val="0"/>
        <w:autoSpaceDE/>
        <w:autoSpaceDN/>
        <w:adjustRightInd/>
        <w:spacing w:before="316" w:line="303" w:lineRule="exact"/>
        <w:ind w:right="72"/>
        <w:jc w:val="both"/>
        <w:textAlignment w:val="baseline"/>
        <w:rPr>
          <w:sz w:val="24"/>
          <w:szCs w:val="24"/>
          <w:lang w:val="es-ES"/>
        </w:rPr>
      </w:pPr>
      <w:r>
        <w:rPr>
          <w:sz w:val="24"/>
          <w:szCs w:val="24"/>
          <w:lang w:val="es-ES"/>
        </w:rPr>
        <w:t>Se rechaza la solicitud de medida cautelar por las razones expuestas en esta resolución.</w:t>
      </w:r>
    </w:p>
    <w:p w14:paraId="1175A5A5" w14:textId="2EC5DBA3" w:rsidR="001E4FAE" w:rsidRDefault="00000000">
      <w:pPr>
        <w:numPr>
          <w:ilvl w:val="0"/>
          <w:numId w:val="19"/>
        </w:numPr>
        <w:kinsoku w:val="0"/>
        <w:overflowPunct w:val="0"/>
        <w:autoSpaceDE/>
        <w:autoSpaceDN/>
        <w:adjustRightInd/>
        <w:spacing w:before="377" w:line="318" w:lineRule="exact"/>
        <w:ind w:right="72"/>
        <w:jc w:val="both"/>
        <w:textAlignment w:val="baseline"/>
        <w:rPr>
          <w:sz w:val="24"/>
          <w:szCs w:val="24"/>
          <w:lang w:val="es-ES"/>
        </w:rPr>
      </w:pPr>
      <w:r>
        <w:rPr>
          <w:sz w:val="24"/>
          <w:szCs w:val="24"/>
          <w:lang w:val="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2D8750D2" w14:textId="77777777" w:rsidR="001E4FAE" w:rsidRDefault="001E4FAE">
      <w:pPr>
        <w:widowControl/>
        <w:rPr>
          <w:sz w:val="24"/>
          <w:szCs w:val="24"/>
        </w:rPr>
        <w:sectPr w:rsidR="001E4FAE">
          <w:pgSz w:w="12326" w:h="15782"/>
          <w:pgMar w:top="1480" w:right="1598" w:bottom="171" w:left="1728" w:header="720" w:footer="720" w:gutter="0"/>
          <w:cols w:space="720"/>
          <w:noEndnote/>
        </w:sectPr>
      </w:pPr>
    </w:p>
    <w:p w14:paraId="3B34576A" w14:textId="035FEB1B" w:rsidR="001E4FAE" w:rsidRDefault="00000000" w:rsidP="008E4E46">
      <w:pPr>
        <w:numPr>
          <w:ilvl w:val="0"/>
          <w:numId w:val="19"/>
        </w:numPr>
        <w:kinsoku w:val="0"/>
        <w:overflowPunct w:val="0"/>
        <w:autoSpaceDE/>
        <w:autoSpaceDN/>
        <w:adjustRightInd/>
        <w:spacing w:line="309" w:lineRule="exact"/>
        <w:textAlignment w:val="baseline"/>
        <w:rPr>
          <w:i/>
          <w:iCs/>
          <w:spacing w:val="-1"/>
          <w:sz w:val="24"/>
          <w:szCs w:val="24"/>
          <w:lang w:val="es-ES"/>
        </w:rPr>
      </w:pPr>
      <w:r>
        <w:rPr>
          <w:spacing w:val="-1"/>
          <w:sz w:val="24"/>
          <w:szCs w:val="24"/>
          <w:lang w:val="es-ES"/>
        </w:rPr>
        <w:lastRenderedPageBreak/>
        <w:t xml:space="preserve">De conformidad con las disposiciones del Artículo 16 de la Ley No. 7969, rectora en la materia, se recuerda que los fallos de este Tribunal </w:t>
      </w:r>
      <w:r>
        <w:rPr>
          <w:i/>
          <w:iCs/>
          <w:spacing w:val="-1"/>
          <w:sz w:val="24"/>
          <w:szCs w:val="24"/>
          <w:lang w:val="es-ES"/>
        </w:rPr>
        <w:t>son de acatamiento inmediato, estricto</w:t>
      </w:r>
    </w:p>
    <w:p w14:paraId="620A5027" w14:textId="77777777" w:rsidR="001E4FAE" w:rsidRDefault="00000000" w:rsidP="008E4E46">
      <w:pPr>
        <w:kinsoku w:val="0"/>
        <w:overflowPunct w:val="0"/>
        <w:autoSpaceDE/>
        <w:autoSpaceDN/>
        <w:adjustRightInd/>
        <w:spacing w:before="109" w:line="278" w:lineRule="exact"/>
        <w:ind w:left="851"/>
        <w:textAlignment w:val="baseline"/>
        <w:rPr>
          <w:i/>
          <w:iCs/>
          <w:sz w:val="24"/>
          <w:szCs w:val="24"/>
          <w:lang w:val="es-ES"/>
        </w:rPr>
      </w:pPr>
      <w:r>
        <w:rPr>
          <w:i/>
          <w:iCs/>
          <w:sz w:val="24"/>
          <w:szCs w:val="24"/>
          <w:lang w:val="es-ES"/>
        </w:rPr>
        <w:t>y obligatorio.</w:t>
      </w:r>
    </w:p>
    <w:p w14:paraId="40B1CF6B" w14:textId="54467D37" w:rsidR="001E4FAE" w:rsidRDefault="00000000" w:rsidP="008E4E46">
      <w:pPr>
        <w:numPr>
          <w:ilvl w:val="0"/>
          <w:numId w:val="19"/>
        </w:numPr>
        <w:tabs>
          <w:tab w:val="right" w:pos="9144"/>
        </w:tabs>
        <w:kinsoku w:val="0"/>
        <w:overflowPunct w:val="0"/>
        <w:autoSpaceDE/>
        <w:autoSpaceDN/>
        <w:adjustRightInd/>
        <w:spacing w:before="343" w:line="337" w:lineRule="exact"/>
        <w:textAlignment w:val="baseline"/>
        <w:rPr>
          <w:i/>
          <w:iCs/>
          <w:spacing w:val="-1"/>
          <w:sz w:val="24"/>
          <w:szCs w:val="24"/>
          <w:lang w:val="es-ES"/>
        </w:rPr>
      </w:pPr>
      <w:r>
        <w:rPr>
          <w:spacing w:val="-1"/>
          <w:sz w:val="24"/>
          <w:szCs w:val="24"/>
          <w:lang w:val="es-ES"/>
        </w:rPr>
        <w:t>De conformidad con el artículo 22, inciso c), de la citada Ley 7969, la presente resolución</w:t>
      </w:r>
      <w:r>
        <w:rPr>
          <w:spacing w:val="-1"/>
          <w:sz w:val="24"/>
          <w:szCs w:val="24"/>
          <w:lang w:val="es-ES"/>
        </w:rPr>
        <w:br/>
        <w:t xml:space="preserve">no tiene ulterior recurso por lo que, se tiene por </w:t>
      </w:r>
      <w:r>
        <w:rPr>
          <w:i/>
          <w:iCs/>
          <w:spacing w:val="-1"/>
          <w:sz w:val="24"/>
          <w:szCs w:val="24"/>
          <w:lang w:val="es-ES"/>
        </w:rPr>
        <w:t>agotada la vía administrativa.</w:t>
      </w:r>
    </w:p>
    <w:p w14:paraId="4739A9EF" w14:textId="4CBA2354" w:rsidR="001E4FAE" w:rsidRPr="00CC7550" w:rsidRDefault="00000000" w:rsidP="008E4E46">
      <w:pPr>
        <w:kinsoku w:val="0"/>
        <w:overflowPunct w:val="0"/>
        <w:autoSpaceDE/>
        <w:autoSpaceDN/>
        <w:adjustRightInd/>
        <w:spacing w:before="83" w:after="431" w:line="283" w:lineRule="exact"/>
        <w:ind w:left="432"/>
        <w:textAlignment w:val="baseline"/>
        <w:rPr>
          <w:b/>
          <w:bCs/>
          <w:sz w:val="24"/>
          <w:szCs w:val="24"/>
          <w:lang w:val="es-ES"/>
        </w:rPr>
      </w:pPr>
      <w:r w:rsidRPr="00CC7550">
        <w:rPr>
          <w:b/>
          <w:bCs/>
          <w:i/>
          <w:iCs/>
          <w:spacing w:val="7"/>
          <w:sz w:val="24"/>
          <w:szCs w:val="24"/>
          <w:lang w:val="es-ES"/>
        </w:rPr>
        <w:t>NOTIFÍQUESE.</w:t>
      </w:r>
    </w:p>
    <w:p w14:paraId="653BDF17" w14:textId="77777777" w:rsidR="001E4FAE" w:rsidRDefault="001E4FAE">
      <w:pPr>
        <w:widowControl/>
        <w:rPr>
          <w:sz w:val="24"/>
          <w:szCs w:val="24"/>
        </w:rPr>
      </w:pPr>
    </w:p>
    <w:p w14:paraId="6CBBF986" w14:textId="77777777" w:rsidR="00CC7550" w:rsidRDefault="00CC7550">
      <w:pPr>
        <w:widowControl/>
        <w:rPr>
          <w:sz w:val="24"/>
          <w:szCs w:val="24"/>
        </w:rPr>
      </w:pPr>
    </w:p>
    <w:p w14:paraId="302C7CC3" w14:textId="77777777" w:rsidR="00CC7550" w:rsidRPr="004961F5" w:rsidRDefault="00CC7550" w:rsidP="00CC7550">
      <w:pPr>
        <w:keepNext/>
        <w:spacing w:line="276" w:lineRule="auto"/>
        <w:jc w:val="center"/>
        <w:outlineLvl w:val="0"/>
        <w:rPr>
          <w:rFonts w:eastAsia="Times New Roman"/>
          <w:sz w:val="24"/>
          <w:szCs w:val="24"/>
          <w:lang w:val="es-ES_tradnl" w:eastAsia="es-MX"/>
        </w:rPr>
      </w:pPr>
      <w:bookmarkStart w:id="1" w:name="_Hlk134442920"/>
      <w:bookmarkStart w:id="2" w:name="_Hlk134439633"/>
      <w:r w:rsidRPr="004961F5">
        <w:rPr>
          <w:rFonts w:eastAsia="Times New Roman"/>
          <w:sz w:val="24"/>
          <w:szCs w:val="24"/>
          <w:lang w:val="es-ES_tradnl" w:eastAsia="es-MX"/>
        </w:rPr>
        <w:t xml:space="preserve">Lic. Ronald Muñoz Corea </w:t>
      </w:r>
    </w:p>
    <w:p w14:paraId="35BB035E" w14:textId="77777777" w:rsidR="00CC7550" w:rsidRPr="004961F5" w:rsidRDefault="00CC7550" w:rsidP="00CC7550">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1"/>
    <w:p w14:paraId="627D0A05" w14:textId="77777777" w:rsidR="00CC7550" w:rsidRPr="004961F5" w:rsidRDefault="00CC7550" w:rsidP="00CC7550">
      <w:pPr>
        <w:rPr>
          <w:rFonts w:eastAsia="Times New Roman"/>
          <w:sz w:val="24"/>
          <w:szCs w:val="24"/>
          <w:lang w:val="es-ES_tradnl" w:eastAsia="es-MX"/>
        </w:rPr>
      </w:pPr>
    </w:p>
    <w:p w14:paraId="71F6544E" w14:textId="77777777" w:rsidR="00CC7550" w:rsidRPr="004961F5" w:rsidRDefault="00CC7550" w:rsidP="00CC7550">
      <w:pPr>
        <w:rPr>
          <w:rFonts w:eastAsia="Times New Roman"/>
          <w:sz w:val="24"/>
          <w:szCs w:val="24"/>
          <w:lang w:val="es-ES_tradnl" w:eastAsia="es-MX"/>
        </w:rPr>
      </w:pPr>
    </w:p>
    <w:p w14:paraId="120D2328" w14:textId="77777777" w:rsidR="00CC7550" w:rsidRPr="004961F5" w:rsidRDefault="00CC7550" w:rsidP="00CC7550">
      <w:pPr>
        <w:rPr>
          <w:rFonts w:eastAsia="Times New Roman"/>
          <w:sz w:val="24"/>
          <w:szCs w:val="24"/>
          <w:lang w:val="es-ES_tradnl" w:eastAsia="es-MX"/>
        </w:rPr>
      </w:pPr>
    </w:p>
    <w:p w14:paraId="1D0A81E3" w14:textId="77777777" w:rsidR="00CC7550" w:rsidRPr="004961F5" w:rsidRDefault="00CC7550" w:rsidP="00CC7550">
      <w:pPr>
        <w:rPr>
          <w:rFonts w:eastAsia="Times New Roman"/>
          <w:sz w:val="24"/>
          <w:szCs w:val="24"/>
          <w:lang w:val="es-ES_tradnl" w:eastAsia="es-MX"/>
        </w:rPr>
      </w:pPr>
    </w:p>
    <w:p w14:paraId="37259877" w14:textId="77777777" w:rsidR="00CC7550" w:rsidRPr="004961F5" w:rsidRDefault="00CC7550" w:rsidP="00CC7550">
      <w:pPr>
        <w:rPr>
          <w:rFonts w:eastAsia="Times New Roman"/>
          <w:sz w:val="24"/>
          <w:szCs w:val="24"/>
          <w:lang w:val="es-ES_tradnl" w:eastAsia="es-MX"/>
        </w:rPr>
      </w:pPr>
    </w:p>
    <w:p w14:paraId="3856CD25" w14:textId="77777777" w:rsidR="00CC7550" w:rsidRPr="004961F5" w:rsidRDefault="00CC7550" w:rsidP="00CC7550">
      <w:pPr>
        <w:rPr>
          <w:rFonts w:eastAsia="Times New Roman"/>
          <w:sz w:val="24"/>
          <w:szCs w:val="24"/>
          <w:lang w:val="es-ES_tradnl" w:eastAsia="es-MX"/>
        </w:rPr>
      </w:pPr>
    </w:p>
    <w:p w14:paraId="7508DBF4" w14:textId="77777777" w:rsidR="00CC7550" w:rsidRPr="004961F5" w:rsidRDefault="00CC7550" w:rsidP="00CC7550">
      <w:pPr>
        <w:rPr>
          <w:rFonts w:eastAsia="Times New Roman"/>
          <w:sz w:val="24"/>
          <w:szCs w:val="24"/>
          <w:lang w:val="es-ES_tradnl" w:eastAsia="es-MX"/>
        </w:rPr>
      </w:pPr>
    </w:p>
    <w:p w14:paraId="6FEB25D6" w14:textId="77777777" w:rsidR="00CC7550" w:rsidRPr="004961F5" w:rsidRDefault="00CC7550" w:rsidP="00CC7550">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0A3922D9" w14:textId="2B1768DF" w:rsidR="00CC7550" w:rsidRDefault="00CC7550" w:rsidP="00CC7550">
      <w:pPr>
        <w:widowControl/>
        <w:rPr>
          <w:sz w:val="24"/>
          <w:szCs w:val="24"/>
        </w:rPr>
        <w:sectPr w:rsidR="00CC7550">
          <w:pgSz w:w="12326" w:h="15782"/>
          <w:pgMar w:top="1240" w:right="1728" w:bottom="366" w:left="1478" w:header="720" w:footer="720" w:gutter="0"/>
          <w:cols w:space="720"/>
          <w:noEndnote/>
        </w:sect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bookmarkEnd w:id="2"/>
      <w:proofErr w:type="spellEnd"/>
    </w:p>
    <w:p w14:paraId="45723F5C" w14:textId="77777777" w:rsidR="001E4FAE" w:rsidRDefault="001E4FAE">
      <w:pPr>
        <w:widowControl/>
        <w:rPr>
          <w:sz w:val="24"/>
          <w:szCs w:val="24"/>
        </w:rPr>
        <w:sectPr w:rsidR="001E4FAE">
          <w:type w:val="continuous"/>
          <w:pgSz w:w="12326" w:h="15782"/>
          <w:pgMar w:top="1240" w:right="7387" w:bottom="366" w:left="2899" w:header="720" w:footer="720" w:gutter="0"/>
          <w:cols w:space="720"/>
          <w:noEndnote/>
        </w:sectPr>
      </w:pPr>
    </w:p>
    <w:p w14:paraId="4AF58DD4" w14:textId="427CFFD6" w:rsidR="007B718F" w:rsidRDefault="007B718F">
      <w:pPr>
        <w:kinsoku w:val="0"/>
        <w:overflowPunct w:val="0"/>
        <w:autoSpaceDE/>
        <w:autoSpaceDN/>
        <w:adjustRightInd/>
        <w:spacing w:before="8" w:line="233" w:lineRule="exact"/>
        <w:ind w:firstLine="720"/>
        <w:textAlignment w:val="baseline"/>
        <w:rPr>
          <w:i/>
          <w:iCs/>
          <w:sz w:val="21"/>
          <w:szCs w:val="21"/>
          <w:lang w:val="es-ES"/>
        </w:rPr>
      </w:pPr>
    </w:p>
    <w:sectPr w:rsidR="007B718F">
      <w:type w:val="continuous"/>
      <w:pgSz w:w="12326" w:h="15782"/>
      <w:pgMar w:top="1240" w:right="1521" w:bottom="366" w:left="86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EFFEA" w14:textId="77777777" w:rsidR="004B0098" w:rsidRDefault="004B0098" w:rsidP="00B37E84">
      <w:r>
        <w:separator/>
      </w:r>
    </w:p>
  </w:endnote>
  <w:endnote w:type="continuationSeparator" w:id="0">
    <w:p w14:paraId="77B04AFE" w14:textId="77777777" w:rsidR="004B0098" w:rsidRDefault="004B0098" w:rsidP="00B3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7E21" w14:textId="77777777" w:rsidR="004B0098" w:rsidRDefault="004B0098" w:rsidP="00B37E84">
      <w:r>
        <w:separator/>
      </w:r>
    </w:p>
  </w:footnote>
  <w:footnote w:type="continuationSeparator" w:id="0">
    <w:p w14:paraId="4B960DDC" w14:textId="77777777" w:rsidR="004B0098" w:rsidRDefault="004B0098" w:rsidP="00B37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928D"/>
    <w:multiLevelType w:val="singleLevel"/>
    <w:tmpl w:val="FFFFFFFF"/>
    <w:lvl w:ilvl="0">
      <w:start w:val="2"/>
      <w:numFmt w:val="upperLetter"/>
      <w:lvlText w:val="%1."/>
      <w:lvlJc w:val="left"/>
      <w:pPr>
        <w:tabs>
          <w:tab w:val="num" w:pos="360"/>
        </w:tabs>
        <w:ind w:left="360" w:hanging="288"/>
      </w:pPr>
      <w:rPr>
        <w:snapToGrid/>
        <w:sz w:val="22"/>
        <w:szCs w:val="22"/>
      </w:rPr>
    </w:lvl>
  </w:abstractNum>
  <w:abstractNum w:abstractNumId="1" w15:restartNumberingAfterBreak="0">
    <w:nsid w:val="008544A3"/>
    <w:multiLevelType w:val="singleLevel"/>
    <w:tmpl w:val="FFFFFFFF"/>
    <w:lvl w:ilvl="0">
      <w:start w:val="1"/>
      <w:numFmt w:val="decimal"/>
      <w:lvlText w:val="%1."/>
      <w:lvlJc w:val="left"/>
      <w:pPr>
        <w:tabs>
          <w:tab w:val="num" w:pos="720"/>
        </w:tabs>
      </w:pPr>
      <w:rPr>
        <w:b/>
        <w:bCs/>
        <w:snapToGrid/>
        <w:sz w:val="24"/>
        <w:szCs w:val="24"/>
      </w:rPr>
    </w:lvl>
  </w:abstractNum>
  <w:abstractNum w:abstractNumId="2" w15:restartNumberingAfterBreak="0">
    <w:nsid w:val="012F411A"/>
    <w:multiLevelType w:val="singleLevel"/>
    <w:tmpl w:val="2272E188"/>
    <w:lvl w:ilvl="0">
      <w:start w:val="7"/>
      <w:numFmt w:val="lowerLetter"/>
      <w:lvlText w:val="%1)"/>
      <w:lvlJc w:val="left"/>
      <w:pPr>
        <w:tabs>
          <w:tab w:val="num" w:pos="360"/>
        </w:tabs>
        <w:ind w:left="72"/>
      </w:pPr>
      <w:rPr>
        <w:b/>
        <w:bCs/>
        <w:snapToGrid/>
        <w:sz w:val="24"/>
        <w:szCs w:val="24"/>
      </w:rPr>
    </w:lvl>
  </w:abstractNum>
  <w:abstractNum w:abstractNumId="3" w15:restartNumberingAfterBreak="0">
    <w:nsid w:val="0155B2B0"/>
    <w:multiLevelType w:val="singleLevel"/>
    <w:tmpl w:val="64C8A886"/>
    <w:lvl w:ilvl="0">
      <w:start w:val="15"/>
      <w:numFmt w:val="lowerLetter"/>
      <w:lvlText w:val="%1)"/>
      <w:lvlJc w:val="left"/>
      <w:pPr>
        <w:tabs>
          <w:tab w:val="num" w:pos="288"/>
        </w:tabs>
        <w:ind w:left="72"/>
      </w:pPr>
      <w:rPr>
        <w:b/>
        <w:bCs/>
        <w:snapToGrid/>
        <w:spacing w:val="-2"/>
        <w:sz w:val="24"/>
        <w:szCs w:val="24"/>
      </w:rPr>
    </w:lvl>
  </w:abstractNum>
  <w:abstractNum w:abstractNumId="4" w15:restartNumberingAfterBreak="0">
    <w:nsid w:val="01A5404B"/>
    <w:multiLevelType w:val="singleLevel"/>
    <w:tmpl w:val="CE506E4A"/>
    <w:lvl w:ilvl="0">
      <w:start w:val="4"/>
      <w:numFmt w:val="lowerLetter"/>
      <w:lvlText w:val="%1)"/>
      <w:lvlJc w:val="left"/>
      <w:pPr>
        <w:tabs>
          <w:tab w:val="num" w:pos="360"/>
        </w:tabs>
        <w:ind w:left="72"/>
      </w:pPr>
      <w:rPr>
        <w:b/>
        <w:bCs/>
        <w:snapToGrid/>
        <w:spacing w:val="-1"/>
        <w:sz w:val="24"/>
        <w:szCs w:val="24"/>
      </w:rPr>
    </w:lvl>
  </w:abstractNum>
  <w:abstractNum w:abstractNumId="5" w15:restartNumberingAfterBreak="0">
    <w:nsid w:val="025FE58A"/>
    <w:multiLevelType w:val="singleLevel"/>
    <w:tmpl w:val="FFFFFFFF"/>
    <w:lvl w:ilvl="0">
      <w:start w:val="2"/>
      <w:numFmt w:val="lowerLetter"/>
      <w:lvlText w:val="%1)"/>
      <w:lvlJc w:val="left"/>
      <w:pPr>
        <w:tabs>
          <w:tab w:val="num" w:pos="360"/>
        </w:tabs>
        <w:ind w:left="360" w:hanging="360"/>
      </w:pPr>
      <w:rPr>
        <w:i/>
        <w:iCs/>
        <w:snapToGrid/>
        <w:sz w:val="24"/>
        <w:szCs w:val="24"/>
      </w:rPr>
    </w:lvl>
  </w:abstractNum>
  <w:abstractNum w:abstractNumId="6" w15:restartNumberingAfterBreak="0">
    <w:nsid w:val="0392FD14"/>
    <w:multiLevelType w:val="singleLevel"/>
    <w:tmpl w:val="7F3A6984"/>
    <w:lvl w:ilvl="0">
      <w:start w:val="1"/>
      <w:numFmt w:val="lowerLetter"/>
      <w:lvlText w:val="%1)"/>
      <w:lvlJc w:val="left"/>
      <w:pPr>
        <w:tabs>
          <w:tab w:val="num" w:pos="360"/>
        </w:tabs>
        <w:ind w:left="72"/>
      </w:pPr>
      <w:rPr>
        <w:b/>
        <w:bCs/>
        <w:snapToGrid/>
        <w:spacing w:val="4"/>
        <w:sz w:val="23"/>
        <w:szCs w:val="23"/>
      </w:rPr>
    </w:lvl>
  </w:abstractNum>
  <w:abstractNum w:abstractNumId="7" w15:restartNumberingAfterBreak="0">
    <w:nsid w:val="0404F365"/>
    <w:multiLevelType w:val="singleLevel"/>
    <w:tmpl w:val="FFFFFFFF"/>
    <w:lvl w:ilvl="0">
      <w:start w:val="1"/>
      <w:numFmt w:val="decimal"/>
      <w:lvlText w:val="%1."/>
      <w:lvlJc w:val="left"/>
      <w:pPr>
        <w:tabs>
          <w:tab w:val="num" w:pos="936"/>
        </w:tabs>
        <w:ind w:left="360"/>
      </w:pPr>
      <w:rPr>
        <w:snapToGrid/>
        <w:sz w:val="22"/>
        <w:szCs w:val="22"/>
      </w:rPr>
    </w:lvl>
  </w:abstractNum>
  <w:abstractNum w:abstractNumId="8" w15:restartNumberingAfterBreak="0">
    <w:nsid w:val="0444232C"/>
    <w:multiLevelType w:val="singleLevel"/>
    <w:tmpl w:val="FFFFFFFF"/>
    <w:lvl w:ilvl="0">
      <w:start w:val="1"/>
      <w:numFmt w:val="upperRoman"/>
      <w:lvlText w:val="%1."/>
      <w:lvlJc w:val="left"/>
      <w:pPr>
        <w:tabs>
          <w:tab w:val="num" w:pos="432"/>
        </w:tabs>
        <w:ind w:left="432" w:hanging="432"/>
      </w:pPr>
      <w:rPr>
        <w:snapToGrid/>
        <w:spacing w:val="-1"/>
        <w:sz w:val="24"/>
        <w:szCs w:val="24"/>
      </w:rPr>
    </w:lvl>
  </w:abstractNum>
  <w:abstractNum w:abstractNumId="9" w15:restartNumberingAfterBreak="0">
    <w:nsid w:val="048A8F21"/>
    <w:multiLevelType w:val="singleLevel"/>
    <w:tmpl w:val="FFFFFFFF"/>
    <w:lvl w:ilvl="0">
      <w:numFmt w:val="bullet"/>
      <w:lvlText w:val="·"/>
      <w:lvlJc w:val="left"/>
      <w:pPr>
        <w:tabs>
          <w:tab w:val="num" w:pos="1152"/>
        </w:tabs>
        <w:ind w:left="1152" w:hanging="288"/>
      </w:pPr>
      <w:rPr>
        <w:rFonts w:ascii="Symbol" w:hAnsi="Symbol" w:cs="Symbol"/>
        <w:snapToGrid/>
        <w:sz w:val="22"/>
        <w:szCs w:val="22"/>
      </w:rPr>
    </w:lvl>
  </w:abstractNum>
  <w:abstractNum w:abstractNumId="10" w15:restartNumberingAfterBreak="0">
    <w:nsid w:val="04A7F630"/>
    <w:multiLevelType w:val="singleLevel"/>
    <w:tmpl w:val="FFFFFFFF"/>
    <w:lvl w:ilvl="0">
      <w:start w:val="1"/>
      <w:numFmt w:val="decimal"/>
      <w:lvlText w:val="%1."/>
      <w:lvlJc w:val="left"/>
      <w:pPr>
        <w:tabs>
          <w:tab w:val="num" w:pos="792"/>
        </w:tabs>
        <w:ind w:left="648"/>
      </w:pPr>
      <w:rPr>
        <w:i/>
        <w:iCs/>
        <w:snapToGrid/>
        <w:spacing w:val="-9"/>
        <w:sz w:val="24"/>
        <w:szCs w:val="24"/>
      </w:rPr>
    </w:lvl>
  </w:abstractNum>
  <w:abstractNum w:abstractNumId="11" w15:restartNumberingAfterBreak="0">
    <w:nsid w:val="04CA71D7"/>
    <w:multiLevelType w:val="singleLevel"/>
    <w:tmpl w:val="FFFFFFFF"/>
    <w:lvl w:ilvl="0">
      <w:start w:val="1"/>
      <w:numFmt w:val="lowerLetter"/>
      <w:lvlText w:val="%1)"/>
      <w:lvlJc w:val="left"/>
      <w:pPr>
        <w:tabs>
          <w:tab w:val="num" w:pos="792"/>
        </w:tabs>
        <w:ind w:left="792" w:hanging="360"/>
      </w:pPr>
      <w:rPr>
        <w:snapToGrid/>
        <w:sz w:val="24"/>
        <w:szCs w:val="24"/>
      </w:rPr>
    </w:lvl>
  </w:abstractNum>
  <w:abstractNum w:abstractNumId="12" w15:restartNumberingAfterBreak="0">
    <w:nsid w:val="0553F9D9"/>
    <w:multiLevelType w:val="singleLevel"/>
    <w:tmpl w:val="FFFFFFFF"/>
    <w:lvl w:ilvl="0">
      <w:start w:val="4"/>
      <w:numFmt w:val="decimal"/>
      <w:lvlText w:val="%1.-"/>
      <w:lvlJc w:val="left"/>
      <w:pPr>
        <w:tabs>
          <w:tab w:val="num" w:pos="360"/>
        </w:tabs>
        <w:ind w:left="360" w:hanging="288"/>
      </w:pPr>
      <w:rPr>
        <w:b/>
        <w:bCs/>
        <w:snapToGrid/>
        <w:spacing w:val="7"/>
        <w:sz w:val="22"/>
        <w:szCs w:val="22"/>
      </w:rPr>
    </w:lvl>
  </w:abstractNum>
  <w:abstractNum w:abstractNumId="13" w15:restartNumberingAfterBreak="0">
    <w:nsid w:val="061D819C"/>
    <w:multiLevelType w:val="singleLevel"/>
    <w:tmpl w:val="47388310"/>
    <w:lvl w:ilvl="0">
      <w:start w:val="1"/>
      <w:numFmt w:val="upperRoman"/>
      <w:lvlText w:val="%1."/>
      <w:lvlJc w:val="left"/>
      <w:pPr>
        <w:tabs>
          <w:tab w:val="num" w:pos="864"/>
        </w:tabs>
        <w:ind w:left="864" w:hanging="720"/>
      </w:pPr>
      <w:rPr>
        <w:b/>
        <w:bCs/>
        <w:snapToGrid/>
        <w:spacing w:val="-2"/>
        <w:sz w:val="24"/>
        <w:szCs w:val="24"/>
      </w:rPr>
    </w:lvl>
  </w:abstractNum>
  <w:abstractNum w:abstractNumId="14" w15:restartNumberingAfterBreak="0">
    <w:nsid w:val="06F2EB44"/>
    <w:multiLevelType w:val="singleLevel"/>
    <w:tmpl w:val="FFFFFFFF"/>
    <w:lvl w:ilvl="0">
      <w:start w:val="5"/>
      <w:numFmt w:val="decimal"/>
      <w:lvlText w:val="%1."/>
      <w:lvlJc w:val="left"/>
      <w:pPr>
        <w:tabs>
          <w:tab w:val="num" w:pos="1368"/>
        </w:tabs>
        <w:ind w:left="864"/>
      </w:pPr>
      <w:rPr>
        <w:snapToGrid/>
        <w:sz w:val="22"/>
        <w:szCs w:val="22"/>
      </w:rPr>
    </w:lvl>
  </w:abstractNum>
  <w:abstractNum w:abstractNumId="15" w15:restartNumberingAfterBreak="0">
    <w:nsid w:val="073FF1E5"/>
    <w:multiLevelType w:val="singleLevel"/>
    <w:tmpl w:val="1A707996"/>
    <w:lvl w:ilvl="0">
      <w:start w:val="13"/>
      <w:numFmt w:val="lowerLetter"/>
      <w:lvlText w:val="%1)"/>
      <w:lvlJc w:val="left"/>
      <w:pPr>
        <w:tabs>
          <w:tab w:val="num" w:pos="432"/>
        </w:tabs>
      </w:pPr>
      <w:rPr>
        <w:b/>
        <w:bCs/>
        <w:snapToGrid/>
        <w:sz w:val="24"/>
        <w:szCs w:val="24"/>
      </w:rPr>
    </w:lvl>
  </w:abstractNum>
  <w:num w:numId="1" w16cid:durableId="179516176">
    <w:abstractNumId w:val="10"/>
  </w:num>
  <w:num w:numId="2" w16cid:durableId="668405219">
    <w:abstractNumId w:val="5"/>
  </w:num>
  <w:num w:numId="3" w16cid:durableId="1988513319">
    <w:abstractNumId w:val="6"/>
  </w:num>
  <w:num w:numId="4" w16cid:durableId="2028554237">
    <w:abstractNumId w:val="4"/>
  </w:num>
  <w:num w:numId="5" w16cid:durableId="19791906">
    <w:abstractNumId w:val="2"/>
  </w:num>
  <w:num w:numId="6" w16cid:durableId="1171532650">
    <w:abstractNumId w:val="15"/>
  </w:num>
  <w:num w:numId="7" w16cid:durableId="1291741171">
    <w:abstractNumId w:val="15"/>
    <w:lvlOverride w:ilvl="0">
      <w:lvl w:ilvl="0">
        <w:numFmt w:val="lowerLetter"/>
        <w:lvlText w:val="%1)"/>
        <w:lvlJc w:val="left"/>
        <w:pPr>
          <w:tabs>
            <w:tab w:val="num" w:pos="360"/>
          </w:tabs>
        </w:pPr>
        <w:rPr>
          <w:b/>
          <w:bCs/>
          <w:snapToGrid/>
          <w:sz w:val="24"/>
          <w:szCs w:val="24"/>
        </w:rPr>
      </w:lvl>
    </w:lvlOverride>
  </w:num>
  <w:num w:numId="8" w16cid:durableId="479735602">
    <w:abstractNumId w:val="3"/>
  </w:num>
  <w:num w:numId="9" w16cid:durableId="1081292045">
    <w:abstractNumId w:val="3"/>
    <w:lvlOverride w:ilvl="0">
      <w:lvl w:ilvl="0">
        <w:numFmt w:val="lowerLetter"/>
        <w:lvlText w:val="%1)"/>
        <w:lvlJc w:val="left"/>
        <w:pPr>
          <w:tabs>
            <w:tab w:val="num" w:pos="432"/>
          </w:tabs>
          <w:ind w:left="72"/>
        </w:pPr>
        <w:rPr>
          <w:b/>
          <w:bCs/>
          <w:snapToGrid/>
          <w:spacing w:val="-1"/>
          <w:sz w:val="24"/>
          <w:szCs w:val="24"/>
        </w:rPr>
      </w:lvl>
    </w:lvlOverride>
  </w:num>
  <w:num w:numId="10" w16cid:durableId="1786389090">
    <w:abstractNumId w:val="11"/>
  </w:num>
  <w:num w:numId="11" w16cid:durableId="1248222433">
    <w:abstractNumId w:val="1"/>
  </w:num>
  <w:num w:numId="12" w16cid:durableId="1645771937">
    <w:abstractNumId w:val="0"/>
  </w:num>
  <w:num w:numId="13" w16cid:durableId="2058552325">
    <w:abstractNumId w:val="12"/>
  </w:num>
  <w:num w:numId="14" w16cid:durableId="1529753168">
    <w:abstractNumId w:val="12"/>
    <w:lvlOverride w:ilvl="0">
      <w:lvl w:ilvl="0">
        <w:numFmt w:val="decimal"/>
        <w:lvlText w:val="%1.-"/>
        <w:lvlJc w:val="left"/>
        <w:pPr>
          <w:tabs>
            <w:tab w:val="num" w:pos="792"/>
          </w:tabs>
          <w:ind w:left="72"/>
        </w:pPr>
        <w:rPr>
          <w:b/>
          <w:bCs/>
          <w:snapToGrid/>
          <w:spacing w:val="10"/>
          <w:sz w:val="22"/>
          <w:szCs w:val="22"/>
        </w:rPr>
      </w:lvl>
    </w:lvlOverride>
  </w:num>
  <w:num w:numId="15" w16cid:durableId="35740543">
    <w:abstractNumId w:val="9"/>
  </w:num>
  <w:num w:numId="16" w16cid:durableId="1864399671">
    <w:abstractNumId w:val="9"/>
    <w:lvlOverride w:ilvl="0">
      <w:lvl w:ilvl="0">
        <w:numFmt w:val="bullet"/>
        <w:lvlText w:val="·"/>
        <w:lvlJc w:val="left"/>
        <w:pPr>
          <w:tabs>
            <w:tab w:val="num" w:pos="72"/>
          </w:tabs>
          <w:ind w:left="72"/>
        </w:pPr>
        <w:rPr>
          <w:rFonts w:ascii="Symbol" w:hAnsi="Symbol" w:cs="Symbol"/>
          <w:snapToGrid/>
          <w:spacing w:val="-2"/>
          <w:sz w:val="12"/>
          <w:szCs w:val="12"/>
        </w:rPr>
      </w:lvl>
    </w:lvlOverride>
  </w:num>
  <w:num w:numId="17" w16cid:durableId="924416855">
    <w:abstractNumId w:val="7"/>
  </w:num>
  <w:num w:numId="18" w16cid:durableId="2128431735">
    <w:abstractNumId w:val="14"/>
  </w:num>
  <w:num w:numId="19" w16cid:durableId="1942563041">
    <w:abstractNumId w:val="13"/>
  </w:num>
  <w:num w:numId="20" w16cid:durableId="1819149796">
    <w:abstractNumId w:val="8"/>
  </w:num>
  <w:num w:numId="21" w16cid:durableId="852916477">
    <w:abstractNumId w:val="8"/>
    <w:lvlOverride w:ilvl="0">
      <w:lvl w:ilvl="0">
        <w:numFmt w:val="upperRoman"/>
        <w:lvlText w:val="%1."/>
        <w:lvlJc w:val="left"/>
        <w:pPr>
          <w:tabs>
            <w:tab w:val="num" w:pos="432"/>
          </w:tabs>
          <w:ind w:left="432" w:hanging="432"/>
        </w:pPr>
        <w:rPr>
          <w:snapToGrid/>
          <w:spacing w:val="-1"/>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07"/>
    <w:rsid w:val="00024F35"/>
    <w:rsid w:val="000C041E"/>
    <w:rsid w:val="001E4FAE"/>
    <w:rsid w:val="002E3459"/>
    <w:rsid w:val="004B0098"/>
    <w:rsid w:val="00523007"/>
    <w:rsid w:val="007B718F"/>
    <w:rsid w:val="00824A53"/>
    <w:rsid w:val="008E4E46"/>
    <w:rsid w:val="00A33DA4"/>
    <w:rsid w:val="00B37E84"/>
    <w:rsid w:val="00C9578D"/>
    <w:rsid w:val="00CC75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7A755"/>
  <w14:defaultImageDpi w14:val="0"/>
  <w15:docId w15:val="{42DC36DC-F1A1-4F2E-A282-7464FC86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E84"/>
    <w:pPr>
      <w:tabs>
        <w:tab w:val="center" w:pos="4252"/>
        <w:tab w:val="right" w:pos="8504"/>
      </w:tabs>
    </w:pPr>
  </w:style>
  <w:style w:type="character" w:customStyle="1" w:styleId="EncabezadoCar">
    <w:name w:val="Encabezado Car"/>
    <w:basedOn w:val="Fuentedeprrafopredeter"/>
    <w:link w:val="Encabezado"/>
    <w:uiPriority w:val="99"/>
    <w:rsid w:val="00B37E84"/>
    <w:rPr>
      <w:rFonts w:ascii="Times New Roman" w:hAnsi="Times New Roman" w:cs="Times New Roman"/>
      <w:sz w:val="20"/>
      <w:szCs w:val="20"/>
      <w:lang w:val="en-US"/>
    </w:rPr>
  </w:style>
  <w:style w:type="paragraph" w:styleId="Piedepgina">
    <w:name w:val="footer"/>
    <w:basedOn w:val="Normal"/>
    <w:link w:val="PiedepginaCar"/>
    <w:uiPriority w:val="99"/>
    <w:unhideWhenUsed/>
    <w:rsid w:val="00B37E84"/>
    <w:pPr>
      <w:tabs>
        <w:tab w:val="center" w:pos="4252"/>
        <w:tab w:val="right" w:pos="8504"/>
      </w:tabs>
    </w:pPr>
  </w:style>
  <w:style w:type="character" w:customStyle="1" w:styleId="PiedepginaCar">
    <w:name w:val="Pie de página Car"/>
    <w:basedOn w:val="Fuentedeprrafopredeter"/>
    <w:link w:val="Piedepgina"/>
    <w:uiPriority w:val="99"/>
    <w:rsid w:val="00B37E84"/>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34</Pages>
  <Words>14886</Words>
  <Characters>81874</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Ministerio Obras Publicas Transporte</cp:lastModifiedBy>
  <cp:revision>6</cp:revision>
  <dcterms:created xsi:type="dcterms:W3CDTF">2023-05-11T16:20:00Z</dcterms:created>
  <dcterms:modified xsi:type="dcterms:W3CDTF">2024-10-21T14:14:00Z</dcterms:modified>
</cp:coreProperties>
</file>