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0E579" w14:textId="77777777" w:rsidR="008E7905" w:rsidRDefault="008E7905">
      <w:pPr>
        <w:kinsoku w:val="0"/>
        <w:overflowPunct w:val="0"/>
        <w:autoSpaceDE/>
        <w:autoSpaceDN/>
        <w:adjustRightInd/>
        <w:spacing w:line="267" w:lineRule="exact"/>
        <w:jc w:val="center"/>
        <w:textAlignment w:val="baseline"/>
        <w:rPr>
          <w:b/>
          <w:bCs/>
          <w:spacing w:val="2"/>
          <w:sz w:val="23"/>
          <w:szCs w:val="23"/>
          <w:lang w:val="es-ES" w:eastAsia="es-ES"/>
        </w:rPr>
      </w:pPr>
      <w:r>
        <w:rPr>
          <w:b/>
          <w:bCs/>
          <w:spacing w:val="2"/>
          <w:sz w:val="23"/>
          <w:szCs w:val="23"/>
          <w:lang w:val="es-ES" w:eastAsia="es-ES"/>
        </w:rPr>
        <w:t>RESOLUCIÓN No. TAT-3902-2022</w:t>
      </w:r>
    </w:p>
    <w:p w14:paraId="47F000BD" w14:textId="77777777" w:rsidR="008E7905" w:rsidRDefault="008E7905">
      <w:pPr>
        <w:kinsoku w:val="0"/>
        <w:overflowPunct w:val="0"/>
        <w:autoSpaceDE/>
        <w:autoSpaceDN/>
        <w:adjustRightInd/>
        <w:spacing w:before="274" w:line="271"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diez horas con cincuenta minutos del tres de octubre de dos mil veintidós.</w:t>
      </w:r>
    </w:p>
    <w:p w14:paraId="5D592BD3" w14:textId="200AC0DE" w:rsidR="008E7905" w:rsidRDefault="008E7905">
      <w:pPr>
        <w:kinsoku w:val="0"/>
        <w:overflowPunct w:val="0"/>
        <w:autoSpaceDE/>
        <w:autoSpaceDN/>
        <w:adjustRightInd/>
        <w:spacing w:before="229" w:line="271" w:lineRule="exact"/>
        <w:jc w:val="both"/>
        <w:textAlignment w:val="baseline"/>
        <w:rPr>
          <w:b/>
          <w:bCs/>
          <w:spacing w:val="2"/>
          <w:sz w:val="23"/>
          <w:szCs w:val="23"/>
          <w:lang w:val="es-ES" w:eastAsia="es-ES"/>
        </w:rPr>
      </w:pPr>
      <w:r>
        <w:rPr>
          <w:b/>
          <w:bCs/>
          <w:spacing w:val="2"/>
          <w:sz w:val="23"/>
          <w:szCs w:val="23"/>
          <w:lang w:val="es-ES" w:eastAsia="es-ES"/>
        </w:rPr>
        <w:t xml:space="preserve">Recurso de Apelación en Subsidio y Solicitud de Medida Cautelar, </w:t>
      </w:r>
      <w:r>
        <w:rPr>
          <w:spacing w:val="2"/>
          <w:sz w:val="23"/>
          <w:szCs w:val="23"/>
          <w:lang w:val="es-ES" w:eastAsia="es-ES"/>
        </w:rPr>
        <w:t xml:space="preserve">interpuesto por la </w:t>
      </w:r>
      <w:r>
        <w:rPr>
          <w:b/>
          <w:bCs/>
          <w:spacing w:val="2"/>
          <w:sz w:val="23"/>
          <w:szCs w:val="23"/>
          <w:lang w:val="es-ES" w:eastAsia="es-ES"/>
        </w:rPr>
        <w:t xml:space="preserve">Defensoría de los Habitantes de la República de Costa Rica </w:t>
      </w:r>
      <w:r>
        <w:rPr>
          <w:spacing w:val="2"/>
          <w:sz w:val="23"/>
          <w:szCs w:val="23"/>
          <w:lang w:val="es-ES" w:eastAsia="es-ES"/>
        </w:rPr>
        <w:t>cédula jurídica No. 3-007</w:t>
      </w:r>
      <w:r>
        <w:rPr>
          <w:spacing w:val="2"/>
          <w:sz w:val="23"/>
          <w:szCs w:val="23"/>
          <w:lang w:val="es-ES" w:eastAsia="es-ES"/>
        </w:rPr>
        <w:softHyphen/>
        <w:t xml:space="preserve">137653, por medio de la señora Defensora de los Habitantes, </w:t>
      </w:r>
      <w:r>
        <w:rPr>
          <w:b/>
          <w:bCs/>
          <w:spacing w:val="2"/>
          <w:sz w:val="23"/>
          <w:szCs w:val="23"/>
          <w:lang w:val="es-ES" w:eastAsia="es-ES"/>
        </w:rPr>
        <w:t xml:space="preserve">Catalina Crespo Sancho, </w:t>
      </w:r>
      <w:r>
        <w:rPr>
          <w:spacing w:val="2"/>
          <w:sz w:val="23"/>
          <w:szCs w:val="23"/>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3"/>
          <w:szCs w:val="23"/>
          <w:lang w:val="es-ES" w:eastAsia="es-ES"/>
        </w:rPr>
        <w:t xml:space="preserve">Artículo 7.1.106 de la Sesión Ordinaria 74-2021 del 28 de setiembre de 2021 </w:t>
      </w:r>
      <w:r>
        <w:rPr>
          <w:spacing w:val="2"/>
          <w:sz w:val="23"/>
          <w:szCs w:val="23"/>
          <w:lang w:val="es-ES" w:eastAsia="es-ES"/>
        </w:rPr>
        <w:t xml:space="preserve">de la Junta Directiva del Consejo de Transporte Público, en el que se renovó el derecho de concesión de la </w:t>
      </w:r>
      <w:r>
        <w:rPr>
          <w:b/>
          <w:bCs/>
          <w:spacing w:val="2"/>
          <w:sz w:val="23"/>
          <w:szCs w:val="23"/>
          <w:lang w:val="es-ES" w:eastAsia="es-ES"/>
        </w:rPr>
        <w:t xml:space="preserve">Ruta No. </w:t>
      </w:r>
      <w:r w:rsidR="00D84AE4">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 xml:space="preserve">a la empresa </w:t>
      </w:r>
      <w:r>
        <w:rPr>
          <w:b/>
          <w:bCs/>
          <w:spacing w:val="2"/>
          <w:sz w:val="23"/>
          <w:szCs w:val="23"/>
          <w:lang w:val="es-ES" w:eastAsia="es-ES"/>
        </w:rPr>
        <w:t>T</w:t>
      </w:r>
      <w:r w:rsidR="00D84AE4">
        <w:rPr>
          <w:b/>
          <w:bCs/>
          <w:spacing w:val="2"/>
          <w:sz w:val="23"/>
          <w:szCs w:val="23"/>
          <w:lang w:val="es-ES" w:eastAsia="es-ES"/>
        </w:rPr>
        <w:t>GRCRSA</w:t>
      </w:r>
      <w:r>
        <w:rPr>
          <w:b/>
          <w:bCs/>
          <w:spacing w:val="2"/>
          <w:sz w:val="23"/>
          <w:szCs w:val="23"/>
          <w:lang w:val="es-ES" w:eastAsia="es-ES"/>
        </w:rPr>
        <w:t xml:space="preserve">, </w:t>
      </w:r>
      <w:r>
        <w:rPr>
          <w:spacing w:val="2"/>
          <w:sz w:val="23"/>
          <w:szCs w:val="23"/>
          <w:lang w:val="es-ES" w:eastAsia="es-ES"/>
        </w:rPr>
        <w:t xml:space="preserve">cédula jurídica No. </w:t>
      </w:r>
      <w:r w:rsidR="00B13D4C">
        <w:rPr>
          <w:spacing w:val="2"/>
          <w:sz w:val="23"/>
          <w:szCs w:val="23"/>
          <w:lang w:val="es-ES" w:eastAsia="es-ES"/>
        </w:rPr>
        <w:t>000</w:t>
      </w:r>
      <w:r>
        <w:rPr>
          <w:spacing w:val="2"/>
          <w:sz w:val="23"/>
          <w:szCs w:val="23"/>
          <w:lang w:val="es-ES" w:eastAsia="es-ES"/>
        </w:rPr>
        <w:t xml:space="preserve">. El caso es tramitado en este Despacho bajo </w:t>
      </w:r>
      <w:r>
        <w:rPr>
          <w:b/>
          <w:bCs/>
          <w:spacing w:val="2"/>
          <w:sz w:val="23"/>
          <w:szCs w:val="23"/>
          <w:lang w:val="es-ES" w:eastAsia="es-ES"/>
        </w:rPr>
        <w:t>Expediente Administrativo No. TAT-183-21.</w:t>
      </w:r>
    </w:p>
    <w:p w14:paraId="40F31D56" w14:textId="77777777" w:rsidR="008E7905" w:rsidRDefault="008E7905">
      <w:pPr>
        <w:kinsoku w:val="0"/>
        <w:overflowPunct w:val="0"/>
        <w:autoSpaceDE/>
        <w:autoSpaceDN/>
        <w:adjustRightInd/>
        <w:spacing w:before="281" w:line="260" w:lineRule="exact"/>
        <w:jc w:val="center"/>
        <w:textAlignment w:val="baseline"/>
        <w:rPr>
          <w:b/>
          <w:bCs/>
          <w:spacing w:val="2"/>
          <w:sz w:val="23"/>
          <w:szCs w:val="23"/>
          <w:lang w:val="es-ES" w:eastAsia="es-ES"/>
        </w:rPr>
      </w:pPr>
      <w:r>
        <w:rPr>
          <w:b/>
          <w:bCs/>
          <w:spacing w:val="2"/>
          <w:sz w:val="23"/>
          <w:szCs w:val="23"/>
          <w:lang w:val="es-ES" w:eastAsia="es-ES"/>
        </w:rPr>
        <w:t>RESULTANDO</w:t>
      </w:r>
    </w:p>
    <w:p w14:paraId="49B9445C" w14:textId="77777777" w:rsidR="008E7905" w:rsidRDefault="008E7905">
      <w:pPr>
        <w:kinsoku w:val="0"/>
        <w:overflowPunct w:val="0"/>
        <w:autoSpaceDE/>
        <w:autoSpaceDN/>
        <w:adjustRightInd/>
        <w:spacing w:before="267" w:line="271"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7.1.106 de la Sesión Ordinaria 74-2021 del 28 de setiembre de 2021, </w:t>
      </w:r>
      <w:r>
        <w:rPr>
          <w:sz w:val="23"/>
          <w:szCs w:val="23"/>
          <w:lang w:val="es-ES" w:eastAsia="es-ES"/>
        </w:rPr>
        <w:t>dispuso lo siguiente: (Ver folio del 149 al 153 del expediente administrativo)</w:t>
      </w:r>
    </w:p>
    <w:p w14:paraId="63804846" w14:textId="77777777" w:rsidR="008E7905" w:rsidRDefault="008E7905">
      <w:pPr>
        <w:kinsoku w:val="0"/>
        <w:overflowPunct w:val="0"/>
        <w:autoSpaceDE/>
        <w:autoSpaceDN/>
        <w:adjustRightInd/>
        <w:spacing w:before="268" w:line="263" w:lineRule="exact"/>
        <w:ind w:left="864"/>
        <w:jc w:val="both"/>
        <w:textAlignment w:val="baseline"/>
        <w:rPr>
          <w:i/>
          <w:iCs/>
          <w:spacing w:val="6"/>
          <w:sz w:val="23"/>
          <w:szCs w:val="23"/>
          <w:lang w:val="es-ES" w:eastAsia="es-ES"/>
        </w:rPr>
      </w:pPr>
      <w:r>
        <w:rPr>
          <w:i/>
          <w:iCs/>
          <w:spacing w:val="6"/>
          <w:sz w:val="23"/>
          <w:szCs w:val="23"/>
          <w:lang w:val="es-ES" w:eastAsia="es-ES"/>
        </w:rPr>
        <w:t>"(...) POR TANTO, SE ACUERDA:</w:t>
      </w:r>
    </w:p>
    <w:p w14:paraId="4B6190E0" w14:textId="77777777" w:rsidR="008E7905" w:rsidRDefault="008E7905">
      <w:pPr>
        <w:kinsoku w:val="0"/>
        <w:overflowPunct w:val="0"/>
        <w:autoSpaceDE/>
        <w:autoSpaceDN/>
        <w:adjustRightInd/>
        <w:spacing w:before="20" w:after="696" w:line="291" w:lineRule="exact"/>
        <w:ind w:left="864" w:right="792"/>
        <w:jc w:val="both"/>
        <w:textAlignment w:val="baseline"/>
        <w:rPr>
          <w:i/>
          <w:iCs/>
          <w:spacing w:val="1"/>
          <w:sz w:val="23"/>
          <w:szCs w:val="23"/>
          <w:lang w:val="es-ES" w:eastAsia="es-ES"/>
        </w:rPr>
      </w:pPr>
      <w:r>
        <w:rPr>
          <w:i/>
          <w:iCs/>
          <w:spacing w:val="1"/>
          <w:sz w:val="23"/>
          <w:szCs w:val="23"/>
          <w:lang w:val="es-ES" w:eastAsia="es-ES"/>
        </w:rPr>
        <w:t xml:space="preserve">1. APROBAR, de conformidad con lo estipulado en el artículo 21 de la Ley Reguladora del Transporte Remunerado de Personas en Vehículos Automotores, Ley </w:t>
      </w:r>
      <w:proofErr w:type="spellStart"/>
      <w:r>
        <w:rPr>
          <w:i/>
          <w:iCs/>
          <w:spacing w:val="1"/>
          <w:sz w:val="23"/>
          <w:szCs w:val="23"/>
          <w:lang w:val="es-ES" w:eastAsia="es-ES"/>
        </w:rPr>
        <w:t>N°</w:t>
      </w:r>
      <w:proofErr w:type="spellEnd"/>
      <w:r>
        <w:rPr>
          <w:i/>
          <w:iCs/>
          <w:spacing w:val="1"/>
          <w:sz w:val="23"/>
          <w:szCs w:val="23"/>
          <w:lang w:val="es-ES"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T</w:t>
      </w:r>
      <w:r w:rsidR="000F7ED4">
        <w:rPr>
          <w:i/>
          <w:iCs/>
          <w:spacing w:val="1"/>
          <w:sz w:val="23"/>
          <w:szCs w:val="23"/>
          <w:lang w:val="es-ES" w:eastAsia="es-ES"/>
        </w:rPr>
        <w:t>GRSA</w:t>
      </w:r>
      <w:r>
        <w:rPr>
          <w:i/>
          <w:iCs/>
          <w:spacing w:val="1"/>
          <w:sz w:val="23"/>
          <w:szCs w:val="23"/>
          <w:lang w:val="es-ES" w:eastAsia="es-ES"/>
        </w:rPr>
        <w:t xml:space="preserve">, que opera la (s) Ruta (s) </w:t>
      </w:r>
      <w:r w:rsidR="000F7ED4">
        <w:rPr>
          <w:i/>
          <w:iCs/>
          <w:spacing w:val="1"/>
          <w:sz w:val="23"/>
          <w:szCs w:val="23"/>
          <w:lang w:val="es-ES" w:eastAsia="es-ES"/>
        </w:rPr>
        <w:t>000</w:t>
      </w:r>
      <w:r>
        <w:rPr>
          <w:i/>
          <w:iCs/>
          <w:spacing w:val="1"/>
          <w:sz w:val="23"/>
          <w:szCs w:val="23"/>
          <w:lang w:val="es-ES" w:eastAsia="es-ES"/>
        </w:rPr>
        <w:t xml:space="preserve">, y, por tanto, concluir que dicha empresa, </w:t>
      </w:r>
      <w:r>
        <w:rPr>
          <w:i/>
          <w:iCs/>
          <w:spacing w:val="1"/>
          <w:sz w:val="23"/>
          <w:szCs w:val="23"/>
          <w:u w:val="single"/>
          <w:lang w:val="es-ES" w:eastAsia="es-ES"/>
        </w:rPr>
        <w:t>ha cumplido con los requisitos establecidos para optar a la renovación de la concesión del período 2021</w:t>
      </w:r>
      <w:r>
        <w:rPr>
          <w:i/>
          <w:iCs/>
          <w:spacing w:val="1"/>
          <w:sz w:val="23"/>
          <w:szCs w:val="23"/>
          <w:u w:val="single"/>
          <w:lang w:val="es-ES" w:eastAsia="es-ES"/>
        </w:rPr>
        <w:softHyphen/>
      </w:r>
      <w:r>
        <w:rPr>
          <w:i/>
          <w:iCs/>
          <w:spacing w:val="1"/>
          <w:sz w:val="23"/>
          <w:szCs w:val="23"/>
          <w:lang w:val="es-ES" w:eastAsia="es-ES"/>
        </w:rPr>
        <w:t>2028. 2. RENOVAR, de conformidad con el artículo 21 de la Ley Reguladora del Transporte Remunerado de Personas en Vehículos</w:t>
      </w:r>
    </w:p>
    <w:p w14:paraId="78FFCD58" w14:textId="77777777" w:rsidR="008E7905" w:rsidRDefault="008E7905">
      <w:pPr>
        <w:widowControl/>
        <w:rPr>
          <w:sz w:val="24"/>
          <w:szCs w:val="24"/>
        </w:rPr>
        <w:sectPr w:rsidR="008E7905" w:rsidSect="00EE38E3">
          <w:pgSz w:w="12269" w:h="15734"/>
          <w:pgMar w:top="2100" w:right="1679" w:bottom="67" w:left="1910" w:header="720" w:footer="720" w:gutter="0"/>
          <w:cols w:space="720"/>
          <w:noEndnote/>
        </w:sectPr>
      </w:pPr>
    </w:p>
    <w:p w14:paraId="08759F5C" w14:textId="2AB35C86" w:rsidR="008E7905" w:rsidRDefault="008E7905">
      <w:pPr>
        <w:kinsoku w:val="0"/>
        <w:overflowPunct w:val="0"/>
        <w:autoSpaceDE/>
        <w:autoSpaceDN/>
        <w:adjustRightInd/>
        <w:spacing w:after="672" w:line="289" w:lineRule="exact"/>
        <w:jc w:val="both"/>
        <w:textAlignment w:val="baseline"/>
        <w:rPr>
          <w:i/>
          <w:iCs/>
          <w:sz w:val="23"/>
          <w:szCs w:val="23"/>
          <w:lang w:val="es-ES" w:eastAsia="es-ES"/>
        </w:rPr>
      </w:pPr>
      <w:r>
        <w:rPr>
          <w:i/>
          <w:iCs/>
          <w:sz w:val="23"/>
          <w:szCs w:val="23"/>
          <w:lang w:val="es-ES" w:eastAsia="es-ES"/>
        </w:rPr>
        <w:lastRenderedPageBreak/>
        <w:t xml:space="preserve">Automotores, Ley </w:t>
      </w:r>
      <w:proofErr w:type="spellStart"/>
      <w:r>
        <w:rPr>
          <w:i/>
          <w:iCs/>
          <w:sz w:val="23"/>
          <w:szCs w:val="23"/>
          <w:lang w:val="es-ES" w:eastAsia="es-ES"/>
        </w:rPr>
        <w:t>N°</w:t>
      </w:r>
      <w:proofErr w:type="spellEnd"/>
      <w:r>
        <w:rPr>
          <w:i/>
          <w:iCs/>
          <w:sz w:val="23"/>
          <w:szCs w:val="23"/>
          <w:lang w:val="es-ES" w:eastAsia="es-ES"/>
        </w:rPr>
        <w:t xml:space="preserve"> 3503 del 10 de mayo de 1965 y sus reformas, la concesión que ostenta T</w:t>
      </w:r>
      <w:r w:rsidR="000F7ED4">
        <w:rPr>
          <w:i/>
          <w:iCs/>
          <w:sz w:val="23"/>
          <w:szCs w:val="23"/>
          <w:lang w:val="es-ES" w:eastAsia="es-ES"/>
        </w:rPr>
        <w:t>GRSA</w:t>
      </w:r>
      <w:r>
        <w:rPr>
          <w:i/>
          <w:iCs/>
          <w:sz w:val="23"/>
          <w:szCs w:val="23"/>
          <w:lang w:val="es-ES" w:eastAsia="es-ES"/>
        </w:rPr>
        <w:t xml:space="preserve">, para la explotación del servicio público de transporte remunerado de personas, modalidad AUTOBUS, en la (s) Ruta (s) </w:t>
      </w:r>
      <w:r w:rsidR="000F7ED4">
        <w:rPr>
          <w:i/>
          <w:iCs/>
          <w:sz w:val="23"/>
          <w:szCs w:val="23"/>
          <w:lang w:val="es-ES" w:eastAsia="es-ES"/>
        </w:rPr>
        <w:t>000</w:t>
      </w:r>
      <w:r>
        <w:rPr>
          <w:i/>
          <w:iCs/>
          <w:sz w:val="23"/>
          <w:szCs w:val="23"/>
          <w:lang w:val="es-ES" w:eastAsia="es-ES"/>
        </w:rPr>
        <w:t xml:space="preserve">, atendiendo la descripción de la (s) respectiva (s) ruta (s) contenidas en el refrendo del contrato del período 2014-2021, cual es </w:t>
      </w:r>
      <w:r w:rsidR="00612B87">
        <w:rPr>
          <w:i/>
          <w:iCs/>
          <w:sz w:val="23"/>
          <w:szCs w:val="23"/>
          <w:lang w:val="es-ES" w:eastAsia="es-ES"/>
        </w:rPr>
        <w:t>000</w:t>
      </w:r>
      <w:r>
        <w:rPr>
          <w:i/>
          <w:iCs/>
          <w:sz w:val="23"/>
          <w:szCs w:val="23"/>
          <w:lang w:val="es-ES" w:eastAsia="es-ES"/>
        </w:rPr>
        <w:t xml:space="preserve">.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w:t>
      </w:r>
      <w:r w:rsidR="000F7ED4">
        <w:rPr>
          <w:i/>
          <w:iCs/>
          <w:sz w:val="23"/>
          <w:szCs w:val="23"/>
          <w:lang w:val="es-ES" w:eastAsia="es-ES"/>
        </w:rPr>
        <w:t>específicamente</w:t>
      </w:r>
      <w:r>
        <w:rPr>
          <w:i/>
          <w:iCs/>
          <w:sz w:val="23"/>
          <w:szCs w:val="23"/>
          <w:lang w:val="es-ES" w:eastAsia="es-ES"/>
        </w:rPr>
        <w:t xml:space="preserve"> el Modelo de Evaluación de la Calidad de Servicio, o cualquier otro que a futuro disponga la Administración, siempre atendiendo la más adecuada calidad que deben recibir los usuarios;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w:t>
      </w:r>
    </w:p>
    <w:p w14:paraId="236F3F9A" w14:textId="77777777" w:rsidR="008E7905" w:rsidRDefault="008E7905">
      <w:pPr>
        <w:widowControl/>
        <w:rPr>
          <w:sz w:val="24"/>
          <w:szCs w:val="24"/>
        </w:rPr>
        <w:sectPr w:rsidR="008E7905" w:rsidSect="00EE38E3">
          <w:pgSz w:w="12269" w:h="15734"/>
          <w:pgMar w:top="1940" w:right="2672" w:bottom="177" w:left="2597" w:header="720" w:footer="720" w:gutter="0"/>
          <w:cols w:space="720"/>
          <w:noEndnote/>
        </w:sectPr>
      </w:pPr>
    </w:p>
    <w:p w14:paraId="7DE7ACBE" w14:textId="77777777" w:rsidR="008E7905" w:rsidRDefault="008E7905">
      <w:pPr>
        <w:kinsoku w:val="0"/>
        <w:overflowPunct w:val="0"/>
        <w:autoSpaceDE/>
        <w:autoSpaceDN/>
        <w:adjustRightInd/>
        <w:spacing w:before="22" w:line="289" w:lineRule="exact"/>
        <w:ind w:left="792" w:right="864"/>
        <w:jc w:val="both"/>
        <w:textAlignment w:val="baseline"/>
        <w:rPr>
          <w:i/>
          <w:iCs/>
          <w:spacing w:val="1"/>
          <w:sz w:val="23"/>
          <w:szCs w:val="23"/>
          <w:lang w:val="es-ES" w:eastAsia="es-ES"/>
        </w:rPr>
      </w:pPr>
      <w:r>
        <w:rPr>
          <w:i/>
          <w:iCs/>
          <w:spacing w:val="1"/>
          <w:sz w:val="23"/>
          <w:szCs w:val="23"/>
          <w:lang w:val="es-ES" w:eastAsia="es-ES"/>
        </w:rPr>
        <w:lastRenderedPageBreak/>
        <w:t>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3BDADEE6" w14:textId="77777777" w:rsidR="008E7905" w:rsidRDefault="008E7905">
      <w:pPr>
        <w:kinsoku w:val="0"/>
        <w:overflowPunct w:val="0"/>
        <w:autoSpaceDE/>
        <w:autoSpaceDN/>
        <w:adjustRightInd/>
        <w:spacing w:before="283" w:line="269" w:lineRule="exact"/>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i/>
          <w:iCs/>
          <w:sz w:val="23"/>
          <w:szCs w:val="23"/>
          <w:lang w:val="es-ES" w:eastAsia="es-ES"/>
        </w:rPr>
        <w:t xml:space="preserve">Catalina </w:t>
      </w:r>
      <w:r>
        <w:rPr>
          <w:sz w:val="23"/>
          <w:szCs w:val="23"/>
          <w:lang w:val="es-ES" w:eastAsia="es-ES"/>
        </w:rPr>
        <w:t xml:space="preserve">Crespo Sancho, de calidades y condición antes citadas, mediante </w:t>
      </w:r>
      <w:r>
        <w:rPr>
          <w:b/>
          <w:bCs/>
          <w:sz w:val="23"/>
          <w:szCs w:val="23"/>
          <w:lang w:val="es-ES" w:eastAsia="es-ES"/>
        </w:rPr>
        <w:t xml:space="preserve">OFICIO DH-DEED-1417-2021 de fecha 06 de octubre de 2021, </w:t>
      </w:r>
      <w:r>
        <w:rPr>
          <w:sz w:val="23"/>
          <w:szCs w:val="23"/>
          <w:lang w:val="es-ES" w:eastAsia="es-ES"/>
        </w:rPr>
        <w:t>interpone ante el Consejo de Transporte Público, recurso de revocatoria con apelación en subsidio y solicitud de medida cautelar, alegando lo siguiente: (Ver folios del 34 al 101 del expediente administrativo)</w:t>
      </w:r>
    </w:p>
    <w:p w14:paraId="56A5EA5B" w14:textId="77777777" w:rsidR="008E7905" w:rsidRDefault="008E7905">
      <w:pPr>
        <w:numPr>
          <w:ilvl w:val="0"/>
          <w:numId w:val="1"/>
        </w:numPr>
        <w:kinsoku w:val="0"/>
        <w:overflowPunct w:val="0"/>
        <w:autoSpaceDE/>
        <w:autoSpaceDN/>
        <w:adjustRightInd/>
        <w:spacing w:before="250" w:line="289" w:lineRule="exact"/>
        <w:textAlignment w:val="baseline"/>
        <w:rPr>
          <w:i/>
          <w:iCs/>
          <w:spacing w:val="4"/>
          <w:sz w:val="23"/>
          <w:szCs w:val="23"/>
          <w:lang w:val="es-ES" w:eastAsia="es-ES"/>
        </w:rPr>
      </w:pPr>
      <w:r>
        <w:rPr>
          <w:i/>
          <w:iCs/>
          <w:spacing w:val="4"/>
          <w:sz w:val="23"/>
          <w:szCs w:val="23"/>
          <w:lang w:val="es-ES" w:eastAsia="es-ES"/>
        </w:rPr>
        <w:t>En cuanto a la legitimación</w:t>
      </w:r>
    </w:p>
    <w:p w14:paraId="361C85DE" w14:textId="77777777" w:rsidR="008E7905" w:rsidRDefault="008E7905">
      <w:pPr>
        <w:kinsoku w:val="0"/>
        <w:overflowPunct w:val="0"/>
        <w:autoSpaceDE/>
        <w:autoSpaceDN/>
        <w:adjustRightInd/>
        <w:spacing w:before="292" w:line="273"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F486332" w14:textId="77777777" w:rsidR="008E7905" w:rsidRDefault="008E7905">
      <w:pPr>
        <w:numPr>
          <w:ilvl w:val="0"/>
          <w:numId w:val="1"/>
        </w:numPr>
        <w:kinsoku w:val="0"/>
        <w:overflowPunct w:val="0"/>
        <w:autoSpaceDE/>
        <w:autoSpaceDN/>
        <w:adjustRightInd/>
        <w:spacing w:before="277" w:line="295"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1712754B" w14:textId="77777777" w:rsidR="008E7905" w:rsidRDefault="008E7905">
      <w:pPr>
        <w:widowControl/>
        <w:rPr>
          <w:sz w:val="24"/>
          <w:szCs w:val="24"/>
        </w:rPr>
        <w:sectPr w:rsidR="008E7905" w:rsidSect="00EE38E3">
          <w:pgSz w:w="12269" w:h="15768"/>
          <w:pgMar w:top="2100" w:right="1648" w:bottom="84" w:left="1941" w:header="720" w:footer="720" w:gutter="0"/>
          <w:cols w:space="720"/>
          <w:noEndnote/>
        </w:sectPr>
      </w:pPr>
    </w:p>
    <w:p w14:paraId="3A2A891A" w14:textId="77777777" w:rsidR="008E7905" w:rsidRDefault="008E7905">
      <w:pPr>
        <w:kinsoku w:val="0"/>
        <w:overflowPunct w:val="0"/>
        <w:autoSpaceDE/>
        <w:autoSpaceDN/>
        <w:adjustRightInd/>
        <w:spacing w:before="25" w:line="269" w:lineRule="exact"/>
        <w:ind w:right="72"/>
        <w:jc w:val="both"/>
        <w:textAlignment w:val="baseline"/>
        <w:rPr>
          <w:sz w:val="23"/>
          <w:szCs w:val="23"/>
          <w:lang w:val="es-ES" w:eastAsia="es-ES"/>
        </w:rPr>
      </w:pPr>
      <w:r>
        <w:rPr>
          <w:sz w:val="23"/>
          <w:szCs w:val="23"/>
          <w:lang w:val="es-ES" w:eastAsia="es-ES"/>
        </w:rPr>
        <w:lastRenderedPageBreak/>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0CDA6F88" w14:textId="77777777" w:rsidR="008E7905" w:rsidRDefault="008E7905">
      <w:pPr>
        <w:kinsoku w:val="0"/>
        <w:overflowPunct w:val="0"/>
        <w:autoSpaceDE/>
        <w:autoSpaceDN/>
        <w:adjustRightInd/>
        <w:spacing w:before="266" w:line="269" w:lineRule="exact"/>
        <w:ind w:right="72"/>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2F57A04" w14:textId="77777777" w:rsidR="008E7905" w:rsidRDefault="008E7905">
      <w:pPr>
        <w:kinsoku w:val="0"/>
        <w:overflowPunct w:val="0"/>
        <w:autoSpaceDE/>
        <w:autoSpaceDN/>
        <w:adjustRightInd/>
        <w:spacing w:line="268"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0E56BB7B" w14:textId="77777777" w:rsidR="008E7905" w:rsidRDefault="008E7905">
      <w:pPr>
        <w:kinsoku w:val="0"/>
        <w:overflowPunct w:val="0"/>
        <w:autoSpaceDE/>
        <w:autoSpaceDN/>
        <w:adjustRightInd/>
        <w:spacing w:before="252" w:line="269" w:lineRule="exact"/>
        <w:ind w:right="72"/>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DE-42227-NT-S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06310DC" w14:textId="77777777" w:rsidR="008E7905" w:rsidRDefault="008E7905">
      <w:pPr>
        <w:kinsoku w:val="0"/>
        <w:overflowPunct w:val="0"/>
        <w:autoSpaceDE/>
        <w:autoSpaceDN/>
        <w:adjustRightInd/>
        <w:spacing w:before="249" w:line="269" w:lineRule="exact"/>
        <w:ind w:right="72"/>
        <w:jc w:val="both"/>
        <w:textAlignment w:val="baseline"/>
        <w:rPr>
          <w:sz w:val="23"/>
          <w:szCs w:val="23"/>
          <w:lang w:val="es-ES" w:eastAsia="es-ES"/>
        </w:rPr>
      </w:pPr>
      <w:r>
        <w:rPr>
          <w:sz w:val="23"/>
          <w:szCs w:val="23"/>
          <w:lang w:val="es-ES" w:eastAsia="es-ES"/>
        </w:rPr>
        <w:t xml:space="preserve">Que el ECA en mayo de 2021 informó a la Defensoría que la </w:t>
      </w:r>
      <w:proofErr w:type="gramStart"/>
      <w:r>
        <w:rPr>
          <w:sz w:val="23"/>
          <w:szCs w:val="23"/>
          <w:lang w:val="es-ES" w:eastAsia="es-ES"/>
        </w:rPr>
        <w:t>Directora Técnica</w:t>
      </w:r>
      <w:proofErr w:type="gramEnd"/>
      <w:r>
        <w:rPr>
          <w:sz w:val="23"/>
          <w:szCs w:val="23"/>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38AA415" w14:textId="77777777" w:rsidR="008E7905" w:rsidRDefault="008E7905">
      <w:pPr>
        <w:kinsoku w:val="0"/>
        <w:overflowPunct w:val="0"/>
        <w:autoSpaceDE/>
        <w:autoSpaceDN/>
        <w:adjustRightInd/>
        <w:spacing w:before="312" w:after="759" w:line="269" w:lineRule="exact"/>
        <w:ind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8C5A380" w14:textId="77777777" w:rsidR="008E7905" w:rsidRDefault="008E7905">
      <w:pPr>
        <w:widowControl/>
        <w:rPr>
          <w:sz w:val="24"/>
          <w:szCs w:val="24"/>
        </w:rPr>
        <w:sectPr w:rsidR="008E7905" w:rsidSect="00EE38E3">
          <w:pgSz w:w="12269" w:h="15768"/>
          <w:pgMar w:top="1960" w:right="1781" w:bottom="174" w:left="1756" w:header="720" w:footer="720" w:gutter="0"/>
          <w:cols w:space="720"/>
          <w:noEndnote/>
        </w:sectPr>
      </w:pPr>
    </w:p>
    <w:p w14:paraId="311E5897" w14:textId="77777777" w:rsidR="008E7905" w:rsidRDefault="008E7905">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43972B1" w14:textId="77777777" w:rsidR="008E7905" w:rsidRDefault="008E7905">
      <w:pPr>
        <w:kinsoku w:val="0"/>
        <w:overflowPunct w:val="0"/>
        <w:autoSpaceDE/>
        <w:autoSpaceDN/>
        <w:adjustRightInd/>
        <w:spacing w:before="275" w:line="264" w:lineRule="exact"/>
        <w:ind w:left="72" w:right="72"/>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5AF1E856" w14:textId="77777777" w:rsidR="008E7905" w:rsidRDefault="008E7905">
      <w:pPr>
        <w:kinsoku w:val="0"/>
        <w:overflowPunct w:val="0"/>
        <w:autoSpaceDE/>
        <w:autoSpaceDN/>
        <w:adjustRightInd/>
        <w:spacing w:before="1073" w:line="267" w:lineRule="exact"/>
        <w:ind w:left="72" w:right="72"/>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0D6B04C9" w14:textId="77777777" w:rsidR="008E7905" w:rsidRDefault="008E7905">
      <w:pPr>
        <w:kinsoku w:val="0"/>
        <w:overflowPunct w:val="0"/>
        <w:autoSpaceDE/>
        <w:autoSpaceDN/>
        <w:adjustRightInd/>
        <w:spacing w:before="278" w:line="270" w:lineRule="exact"/>
        <w:ind w:left="72"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DA348D1" w14:textId="77777777" w:rsidR="008E7905" w:rsidRDefault="008E7905">
      <w:pPr>
        <w:kinsoku w:val="0"/>
        <w:overflowPunct w:val="0"/>
        <w:autoSpaceDE/>
        <w:autoSpaceDN/>
        <w:adjustRightInd/>
        <w:spacing w:before="272" w:line="270" w:lineRule="exact"/>
        <w:ind w:left="72" w:right="72"/>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5C2D63CC" w14:textId="77777777" w:rsidR="008E7905" w:rsidRDefault="008E7905">
      <w:pPr>
        <w:kinsoku w:val="0"/>
        <w:overflowPunct w:val="0"/>
        <w:autoSpaceDE/>
        <w:autoSpaceDN/>
        <w:adjustRightInd/>
        <w:spacing w:before="284" w:line="267" w:lineRule="exact"/>
        <w:ind w:left="864" w:right="864" w:firstLine="72"/>
        <w:jc w:val="both"/>
        <w:textAlignment w:val="baseline"/>
        <w:rPr>
          <w:i/>
          <w:iCs/>
          <w:sz w:val="23"/>
          <w:szCs w:val="23"/>
          <w:lang w:val="es-ES" w:eastAsia="es-ES"/>
        </w:rPr>
      </w:pPr>
      <w:r>
        <w:rPr>
          <w:i/>
          <w:iCs/>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w:t>
      </w:r>
      <w:r>
        <w:rPr>
          <w:i/>
          <w:iCs/>
          <w:sz w:val="23"/>
          <w:szCs w:val="23"/>
          <w:lang w:val="es-ES" w:eastAsia="es-ES"/>
        </w:rPr>
        <w:softHyphen/>
        <w:t>2014, 2014-2021 y 2021-2028, están ayunos de fundamentación y tan siquiera de alguna mención al respecto."</w:t>
      </w:r>
    </w:p>
    <w:p w14:paraId="545A7C33" w14:textId="77777777" w:rsidR="008E7905" w:rsidRDefault="008E7905">
      <w:pPr>
        <w:kinsoku w:val="0"/>
        <w:overflowPunct w:val="0"/>
        <w:autoSpaceDE/>
        <w:autoSpaceDN/>
        <w:adjustRightInd/>
        <w:spacing w:before="303" w:after="487" w:line="270" w:lineRule="exact"/>
        <w:ind w:left="72" w:right="72"/>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w:t>
      </w:r>
    </w:p>
    <w:p w14:paraId="2E5B8A5E" w14:textId="77777777" w:rsidR="008E7905" w:rsidRDefault="008E7905">
      <w:pPr>
        <w:widowControl/>
        <w:rPr>
          <w:sz w:val="24"/>
          <w:szCs w:val="24"/>
        </w:rPr>
        <w:sectPr w:rsidR="008E7905" w:rsidSect="00EE38E3">
          <w:pgSz w:w="12269" w:h="15749"/>
          <w:pgMar w:top="2120" w:right="1653" w:bottom="84" w:left="1884" w:header="720" w:footer="720" w:gutter="0"/>
          <w:cols w:space="720"/>
          <w:noEndnote/>
        </w:sectPr>
      </w:pPr>
    </w:p>
    <w:p w14:paraId="08D809D3" w14:textId="77777777" w:rsidR="008E7905" w:rsidRDefault="008E7905">
      <w:pPr>
        <w:widowControl/>
        <w:rPr>
          <w:sz w:val="24"/>
          <w:szCs w:val="24"/>
        </w:rPr>
        <w:sectPr w:rsidR="008E7905" w:rsidSect="00EE38E3">
          <w:type w:val="continuous"/>
          <w:pgSz w:w="12269" w:h="15749"/>
          <w:pgMar w:top="2120" w:right="1654" w:bottom="84" w:left="8095" w:header="720" w:footer="720" w:gutter="0"/>
          <w:cols w:space="720"/>
          <w:noEndnote/>
        </w:sectPr>
      </w:pPr>
    </w:p>
    <w:p w14:paraId="62FD96AD" w14:textId="77777777" w:rsidR="008E7905" w:rsidRDefault="008E7905">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58A5F70" w14:textId="77777777" w:rsidR="008E7905" w:rsidRDefault="008E7905">
      <w:pPr>
        <w:kinsoku w:val="0"/>
        <w:overflowPunct w:val="0"/>
        <w:autoSpaceDE/>
        <w:autoSpaceDN/>
        <w:adjustRightInd/>
        <w:spacing w:before="265" w:line="269"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187C1771" w14:textId="77777777" w:rsidR="008E7905" w:rsidRDefault="008E7905">
      <w:pPr>
        <w:kinsoku w:val="0"/>
        <w:overflowPunct w:val="0"/>
        <w:autoSpaceDE/>
        <w:autoSpaceDN/>
        <w:adjustRightInd/>
        <w:spacing w:before="246" w:line="270"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B9C1607" w14:textId="77777777" w:rsidR="008E7905" w:rsidRDefault="008E7905">
      <w:pPr>
        <w:kinsoku w:val="0"/>
        <w:overflowPunct w:val="0"/>
        <w:autoSpaceDE/>
        <w:autoSpaceDN/>
        <w:adjustRightInd/>
        <w:spacing w:before="247" w:line="283" w:lineRule="exact"/>
        <w:ind w:left="432" w:right="72" w:hanging="360"/>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5E05EB6C" w14:textId="77777777" w:rsidR="008E7905" w:rsidRDefault="008E7905">
      <w:pPr>
        <w:kinsoku w:val="0"/>
        <w:overflowPunct w:val="0"/>
        <w:autoSpaceDE/>
        <w:autoSpaceDN/>
        <w:adjustRightInd/>
        <w:spacing w:before="303" w:line="269"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24258932" w14:textId="77777777" w:rsidR="008E7905" w:rsidRDefault="008E7905">
      <w:pPr>
        <w:kinsoku w:val="0"/>
        <w:overflowPunct w:val="0"/>
        <w:autoSpaceDE/>
        <w:autoSpaceDN/>
        <w:adjustRightInd/>
        <w:spacing w:before="274" w:after="734" w:line="269"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w:t>
      </w:r>
    </w:p>
    <w:p w14:paraId="4F0CF969" w14:textId="77777777" w:rsidR="008E7905" w:rsidRDefault="008E7905">
      <w:pPr>
        <w:widowControl/>
        <w:rPr>
          <w:sz w:val="24"/>
          <w:szCs w:val="24"/>
        </w:rPr>
        <w:sectPr w:rsidR="008E7905" w:rsidSect="00EE38E3">
          <w:pgSz w:w="12269" w:h="15749"/>
          <w:pgMar w:top="1960" w:right="1833" w:bottom="184" w:left="1704" w:header="720" w:footer="720" w:gutter="0"/>
          <w:cols w:space="720"/>
          <w:noEndnote/>
        </w:sectPr>
      </w:pPr>
    </w:p>
    <w:p w14:paraId="3FC91E77" w14:textId="77777777" w:rsidR="008E7905" w:rsidRDefault="008E7905">
      <w:pPr>
        <w:widowControl/>
        <w:rPr>
          <w:sz w:val="24"/>
          <w:szCs w:val="24"/>
        </w:rPr>
        <w:sectPr w:rsidR="008E7905" w:rsidSect="00EE38E3">
          <w:type w:val="continuous"/>
          <w:pgSz w:w="12269" w:h="15749"/>
          <w:pgMar w:top="1960" w:right="1819" w:bottom="184" w:left="7930" w:header="720" w:footer="720" w:gutter="0"/>
          <w:cols w:space="720"/>
          <w:noEndnote/>
        </w:sectPr>
      </w:pPr>
    </w:p>
    <w:p w14:paraId="21A29599" w14:textId="77777777" w:rsidR="008E7905" w:rsidRDefault="008E7905">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551C44D" w14:textId="77777777" w:rsidR="008E7905" w:rsidRDefault="008E7905">
      <w:pPr>
        <w:kinsoku w:val="0"/>
        <w:overflowPunct w:val="0"/>
        <w:autoSpaceDE/>
        <w:autoSpaceDN/>
        <w:adjustRightInd/>
        <w:spacing w:before="260" w:line="269"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CE4C73D" w14:textId="77777777" w:rsidR="008E7905" w:rsidRDefault="008E7905">
      <w:pPr>
        <w:kinsoku w:val="0"/>
        <w:overflowPunct w:val="0"/>
        <w:autoSpaceDE/>
        <w:autoSpaceDN/>
        <w:adjustRightInd/>
        <w:spacing w:before="265" w:line="269" w:lineRule="exact"/>
        <w:ind w:left="72"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FBC665F" w14:textId="77777777" w:rsidR="008E7905" w:rsidRDefault="008E7905">
      <w:pPr>
        <w:kinsoku w:val="0"/>
        <w:overflowPunct w:val="0"/>
        <w:autoSpaceDE/>
        <w:autoSpaceDN/>
        <w:adjustRightInd/>
        <w:spacing w:before="251" w:line="287" w:lineRule="exact"/>
        <w:ind w:left="432" w:right="72"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09B023FB" w14:textId="77777777" w:rsidR="008E7905" w:rsidRDefault="008E7905">
      <w:pPr>
        <w:kinsoku w:val="0"/>
        <w:overflowPunct w:val="0"/>
        <w:autoSpaceDE/>
        <w:autoSpaceDN/>
        <w:adjustRightInd/>
        <w:spacing w:before="323" w:after="727" w:line="269" w:lineRule="exact"/>
        <w:ind w:left="72"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5610304" w14:textId="77777777" w:rsidR="008E7905" w:rsidRDefault="008E7905">
      <w:pPr>
        <w:widowControl/>
        <w:rPr>
          <w:sz w:val="24"/>
          <w:szCs w:val="24"/>
        </w:rPr>
        <w:sectPr w:rsidR="008E7905" w:rsidSect="00EE38E3">
          <w:pgSz w:w="12269" w:h="15720"/>
          <w:pgMar w:top="2120" w:right="1665" w:bottom="70" w:left="1872" w:header="720" w:footer="720" w:gutter="0"/>
          <w:cols w:space="720"/>
          <w:noEndnote/>
        </w:sectPr>
      </w:pPr>
    </w:p>
    <w:p w14:paraId="35BD7816" w14:textId="77777777" w:rsidR="008E7905" w:rsidRDefault="008E7905">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40B4B058" w14:textId="77777777" w:rsidR="008E7905" w:rsidRDefault="008E7905">
      <w:pPr>
        <w:kinsoku w:val="0"/>
        <w:overflowPunct w:val="0"/>
        <w:autoSpaceDE/>
        <w:autoSpaceDN/>
        <w:adjustRightInd/>
        <w:spacing w:before="268" w:line="269" w:lineRule="exact"/>
        <w:ind w:left="72"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6EDDFD54" w14:textId="77777777" w:rsidR="008E7905" w:rsidRDefault="008E7905">
      <w:pPr>
        <w:kinsoku w:val="0"/>
        <w:overflowPunct w:val="0"/>
        <w:autoSpaceDE/>
        <w:autoSpaceDN/>
        <w:adjustRightInd/>
        <w:spacing w:before="267" w:line="269"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54C65CB" w14:textId="77777777" w:rsidR="008E7905" w:rsidRDefault="008E7905">
      <w:pPr>
        <w:kinsoku w:val="0"/>
        <w:overflowPunct w:val="0"/>
        <w:autoSpaceDE/>
        <w:autoSpaceDN/>
        <w:adjustRightInd/>
        <w:spacing w:before="258" w:line="269"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EE9F456" w14:textId="77777777" w:rsidR="008E7905" w:rsidRDefault="008E7905">
      <w:pPr>
        <w:kinsoku w:val="0"/>
        <w:overflowPunct w:val="0"/>
        <w:autoSpaceDE/>
        <w:autoSpaceDN/>
        <w:adjustRightInd/>
        <w:spacing w:before="247" w:line="282" w:lineRule="exact"/>
        <w:ind w:left="432" w:right="72" w:hanging="360"/>
        <w:jc w:val="both"/>
        <w:textAlignment w:val="baseline"/>
        <w:rPr>
          <w:i/>
          <w:iCs/>
          <w:sz w:val="23"/>
          <w:szCs w:val="23"/>
          <w:lang w:val="es-ES" w:eastAsia="es-ES"/>
        </w:rPr>
      </w:pPr>
      <w:r>
        <w:rPr>
          <w:i/>
          <w:iCs/>
          <w:sz w:val="23"/>
          <w:szCs w:val="23"/>
          <w:lang w:val="es-ES" w:eastAsia="es-ES"/>
        </w:rPr>
        <w:t>fi Vacíos e incertidumbre en relación con la sectorización del Transporte Público modalidad autobús en el área metropolitana de San José</w:t>
      </w:r>
    </w:p>
    <w:p w14:paraId="204F6E0C" w14:textId="77777777" w:rsidR="008E7905" w:rsidRDefault="008E7905">
      <w:pPr>
        <w:kinsoku w:val="0"/>
        <w:overflowPunct w:val="0"/>
        <w:autoSpaceDE/>
        <w:autoSpaceDN/>
        <w:adjustRightInd/>
        <w:spacing w:before="294" w:line="270"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23D7DEE" w14:textId="77777777" w:rsidR="008E7905" w:rsidRDefault="008E7905">
      <w:pPr>
        <w:kinsoku w:val="0"/>
        <w:overflowPunct w:val="0"/>
        <w:autoSpaceDE/>
        <w:autoSpaceDN/>
        <w:adjustRightInd/>
        <w:spacing w:before="275" w:after="729" w:line="269"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w:t>
      </w:r>
    </w:p>
    <w:p w14:paraId="2C14D673" w14:textId="77777777" w:rsidR="008E7905" w:rsidRDefault="008E7905">
      <w:pPr>
        <w:widowControl/>
        <w:rPr>
          <w:sz w:val="24"/>
          <w:szCs w:val="24"/>
        </w:rPr>
        <w:sectPr w:rsidR="008E7905" w:rsidSect="00EE38E3">
          <w:pgSz w:w="12269" w:h="15720"/>
          <w:pgMar w:top="2240" w:right="1831" w:bottom="160" w:left="1706" w:header="720" w:footer="720" w:gutter="0"/>
          <w:cols w:space="720"/>
          <w:noEndnote/>
        </w:sectPr>
      </w:pPr>
    </w:p>
    <w:p w14:paraId="3673BC17" w14:textId="77777777" w:rsidR="008E7905" w:rsidRDefault="008E7905">
      <w:pPr>
        <w:kinsoku w:val="0"/>
        <w:overflowPunct w:val="0"/>
        <w:autoSpaceDE/>
        <w:autoSpaceDN/>
        <w:adjustRightInd/>
        <w:spacing w:before="3" w:line="270" w:lineRule="exact"/>
        <w:ind w:left="72" w:right="72"/>
        <w:jc w:val="both"/>
        <w:textAlignment w:val="baseline"/>
        <w:rPr>
          <w:sz w:val="23"/>
          <w:szCs w:val="23"/>
          <w:lang w:val="es-ES" w:eastAsia="es-ES"/>
        </w:rPr>
      </w:pPr>
      <w:r>
        <w:rPr>
          <w:sz w:val="23"/>
          <w:szCs w:val="23"/>
          <w:lang w:val="es-ES" w:eastAsia="es-ES"/>
        </w:rPr>
        <w:lastRenderedPageBreak/>
        <w:t>garantizar la prestación continúa del servicio bajo el esquema sectorizado, no suponen per se, la materialización futura en este plazo, ni en el plazo previsto por la Administración para la entrada en funcionamiento.</w:t>
      </w:r>
    </w:p>
    <w:p w14:paraId="11038EAF" w14:textId="77777777" w:rsidR="008E7905" w:rsidRDefault="008E7905">
      <w:pPr>
        <w:kinsoku w:val="0"/>
        <w:overflowPunct w:val="0"/>
        <w:autoSpaceDE/>
        <w:autoSpaceDN/>
        <w:adjustRightInd/>
        <w:spacing w:before="276" w:line="262" w:lineRule="exact"/>
        <w:ind w:left="72" w:right="72"/>
        <w:textAlignment w:val="baseline"/>
        <w:rPr>
          <w:i/>
          <w:iCs/>
          <w:spacing w:val="4"/>
          <w:sz w:val="23"/>
          <w:szCs w:val="23"/>
          <w:lang w:val="es-ES" w:eastAsia="es-ES"/>
        </w:rPr>
      </w:pPr>
      <w:r>
        <w:rPr>
          <w:i/>
          <w:iCs/>
          <w:spacing w:val="4"/>
          <w:sz w:val="23"/>
          <w:szCs w:val="23"/>
          <w:lang w:val="es-ES" w:eastAsia="es-ES"/>
        </w:rPr>
        <w:t>g) En cuanto a la solicitud de medida cautelar</w:t>
      </w:r>
    </w:p>
    <w:p w14:paraId="50857842" w14:textId="77777777" w:rsidR="008E7905" w:rsidRDefault="008E7905">
      <w:pPr>
        <w:kinsoku w:val="0"/>
        <w:overflowPunct w:val="0"/>
        <w:autoSpaceDE/>
        <w:autoSpaceDN/>
        <w:adjustRightInd/>
        <w:spacing w:before="266" w:line="270" w:lineRule="exact"/>
        <w:ind w:left="72" w:right="72"/>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B636E05" w14:textId="77777777" w:rsidR="008E7905" w:rsidRDefault="008E7905">
      <w:pPr>
        <w:kinsoku w:val="0"/>
        <w:overflowPunct w:val="0"/>
        <w:autoSpaceDE/>
        <w:autoSpaceDN/>
        <w:adjustRightInd/>
        <w:spacing w:before="261" w:line="270" w:lineRule="exact"/>
        <w:ind w:left="72" w:righ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20807AD4" w14:textId="77777777" w:rsidR="008E7905" w:rsidRDefault="008E7905">
      <w:pPr>
        <w:kinsoku w:val="0"/>
        <w:overflowPunct w:val="0"/>
        <w:autoSpaceDE/>
        <w:autoSpaceDN/>
        <w:adjustRightInd/>
        <w:spacing w:before="254" w:line="288" w:lineRule="exact"/>
        <w:ind w:left="72" w:righ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w:t>
      </w:r>
      <w:r>
        <w:rPr>
          <w:b/>
          <w:bCs/>
          <w:sz w:val="23"/>
          <w:szCs w:val="23"/>
          <w:lang w:val="es-ES" w:eastAsia="es-ES"/>
        </w:rPr>
        <w:t xml:space="preserve">Artículo 4.1 de la Sesión Ordinaria 88-2021 celebrada el 16 de noviembre de 2021, </w:t>
      </w:r>
      <w:r>
        <w:rPr>
          <w:sz w:val="23"/>
          <w:szCs w:val="23"/>
          <w:lang w:val="es-ES" w:eastAsia="es-ES"/>
        </w:rPr>
        <w:t xml:space="preserve">conoce el oficio </w:t>
      </w:r>
      <w:r>
        <w:rPr>
          <w:b/>
          <w:bCs/>
          <w:sz w:val="23"/>
          <w:szCs w:val="23"/>
          <w:lang w:val="es-ES" w:eastAsia="es-ES"/>
        </w:rPr>
        <w:t xml:space="preserve">CTP-DE-OF-1902-2021 </w:t>
      </w:r>
      <w:r>
        <w:rPr>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BF4D5A7" w14:textId="77777777" w:rsidR="008E7905" w:rsidRDefault="008E7905">
      <w:pPr>
        <w:kinsoku w:val="0"/>
        <w:overflowPunct w:val="0"/>
        <w:autoSpaceDE/>
        <w:autoSpaceDN/>
        <w:adjustRightInd/>
        <w:spacing w:before="151" w:line="270" w:lineRule="exact"/>
        <w:ind w:left="72" w:right="72"/>
        <w:jc w:val="both"/>
        <w:textAlignment w:val="baseline"/>
        <w:rPr>
          <w:sz w:val="23"/>
          <w:szCs w:val="23"/>
          <w:lang w:val="es-ES" w:eastAsia="es-ES"/>
        </w:rPr>
      </w:pPr>
      <w:r>
        <w:rPr>
          <w:b/>
          <w:bCs/>
          <w:sz w:val="23"/>
          <w:szCs w:val="23"/>
          <w:lang w:val="es-ES" w:eastAsia="es-ES"/>
        </w:rPr>
        <w:t xml:space="preserve">CUARTO: </w:t>
      </w:r>
      <w:r>
        <w:rPr>
          <w:sz w:val="23"/>
          <w:szCs w:val="23"/>
          <w:lang w:val="es-ES" w:eastAsia="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z w:val="23"/>
          <w:szCs w:val="23"/>
          <w:lang w:val="es-ES" w:eastAsia="es-ES"/>
        </w:rPr>
        <w:t>Director Ejecutivo</w:t>
      </w:r>
      <w:proofErr w:type="gramEnd"/>
      <w:r>
        <w:rPr>
          <w:sz w:val="23"/>
          <w:szCs w:val="23"/>
          <w:lang w:val="es-ES" w:eastAsia="es-ES"/>
        </w:rPr>
        <w:t xml:space="preserve"> del Consejo de Transporte Público, señor Manuel Enrique Vega Villalobos, el 16 de noviembre de 2021 y del documento se puede extraer lo siguiente: (Ver folios del 10 al 33 del expediente administrativo)</w:t>
      </w:r>
    </w:p>
    <w:p w14:paraId="7AB5622C" w14:textId="77777777" w:rsidR="008E7905" w:rsidRDefault="008E7905">
      <w:pPr>
        <w:kinsoku w:val="0"/>
        <w:overflowPunct w:val="0"/>
        <w:autoSpaceDE/>
        <w:autoSpaceDN/>
        <w:adjustRightInd/>
        <w:spacing w:before="302" w:line="270" w:lineRule="exact"/>
        <w:ind w:left="72" w:right="72"/>
        <w:jc w:val="both"/>
        <w:textAlignment w:val="baseline"/>
        <w:rPr>
          <w:sz w:val="23"/>
          <w:szCs w:val="23"/>
          <w:lang w:val="es-ES" w:eastAsia="es-ES"/>
        </w:rPr>
      </w:pPr>
      <w:r>
        <w:rPr>
          <w:i/>
          <w:iCs/>
          <w:sz w:val="23"/>
          <w:szCs w:val="23"/>
          <w:lang w:val="es-ES" w:eastAsia="es-ES"/>
        </w:rPr>
        <w:t xml:space="preserve">a) </w:t>
      </w:r>
      <w:r>
        <w:rPr>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B843197" w14:textId="77777777" w:rsidR="008E7905" w:rsidRDefault="008E7905">
      <w:pPr>
        <w:kinsoku w:val="0"/>
        <w:overflowPunct w:val="0"/>
        <w:autoSpaceDE/>
        <w:autoSpaceDN/>
        <w:adjustRightInd/>
        <w:spacing w:before="17" w:after="724" w:line="270" w:lineRule="exact"/>
        <w:ind w:left="72" w:right="72"/>
        <w:jc w:val="both"/>
        <w:textAlignment w:val="baseline"/>
        <w:rPr>
          <w:spacing w:val="5"/>
          <w:sz w:val="23"/>
          <w:szCs w:val="23"/>
          <w:lang w:val="es-ES" w:eastAsia="es-ES"/>
        </w:rPr>
      </w:pPr>
      <w:r>
        <w:rPr>
          <w:spacing w:val="5"/>
          <w:sz w:val="23"/>
          <w:szCs w:val="23"/>
          <w:lang w:val="es-ES" w:eastAsia="es-ES"/>
        </w:rPr>
        <w:t>b)-Indica que, el Decreto Ejecutivo No. 28833-MOPT, "Reglamento para la Evaluación y Calificación de la Calidad del Servicio Público de Transporte Remunerado de Personas", se encuentra vigente, y no ha sido impugnado por las vías correspondientes</w:t>
      </w:r>
    </w:p>
    <w:p w14:paraId="396F2E38" w14:textId="77777777" w:rsidR="008E7905" w:rsidRDefault="008E7905">
      <w:pPr>
        <w:widowControl/>
        <w:rPr>
          <w:sz w:val="24"/>
          <w:szCs w:val="24"/>
        </w:rPr>
        <w:sectPr w:rsidR="008E7905" w:rsidSect="00EE38E3">
          <w:pgSz w:w="12259" w:h="15739"/>
          <w:pgMar w:top="2120" w:right="1643" w:bottom="69" w:left="1884" w:header="720" w:footer="720" w:gutter="0"/>
          <w:cols w:space="720"/>
          <w:noEndnote/>
        </w:sectPr>
      </w:pPr>
    </w:p>
    <w:p w14:paraId="794CF54E" w14:textId="77777777" w:rsidR="008E7905" w:rsidRDefault="008E7905">
      <w:pPr>
        <w:kinsoku w:val="0"/>
        <w:overflowPunct w:val="0"/>
        <w:autoSpaceDE/>
        <w:autoSpaceDN/>
        <w:adjustRightInd/>
        <w:spacing w:before="8" w:line="269" w:lineRule="exact"/>
        <w:ind w:left="72" w:right="72"/>
        <w:jc w:val="both"/>
        <w:textAlignment w:val="baseline"/>
        <w:rPr>
          <w:spacing w:val="10"/>
          <w:sz w:val="23"/>
          <w:szCs w:val="23"/>
          <w:lang w:val="es-ES" w:eastAsia="es-ES"/>
        </w:rPr>
      </w:pPr>
      <w:r>
        <w:rPr>
          <w:spacing w:val="10"/>
          <w:sz w:val="23"/>
          <w:szCs w:val="23"/>
          <w:lang w:val="es-ES" w:eastAsia="es-ES"/>
        </w:rPr>
        <w:lastRenderedPageBreak/>
        <w:t>ni por la Defensoría ni por ningún otro interesado, de forma que este Consejo se encuentra no solo facultado, sino también obligado, bajo el principio de legalidad a su aplicación no existiendo ninguna ilegalidad ni oscuridad en la aplicación de esta</w:t>
      </w:r>
    </w:p>
    <w:p w14:paraId="186B9ECF" w14:textId="77777777" w:rsidR="008E7905" w:rsidRDefault="008E7905">
      <w:pPr>
        <w:tabs>
          <w:tab w:val="right" w:pos="8640"/>
        </w:tabs>
        <w:kinsoku w:val="0"/>
        <w:overflowPunct w:val="0"/>
        <w:autoSpaceDE/>
        <w:autoSpaceDN/>
        <w:adjustRightInd/>
        <w:spacing w:line="268" w:lineRule="exact"/>
        <w:ind w:left="72" w:right="72"/>
        <w:jc w:val="both"/>
        <w:textAlignment w:val="baseline"/>
        <w:rPr>
          <w:spacing w:val="1"/>
          <w:sz w:val="23"/>
          <w:szCs w:val="23"/>
          <w:lang w:val="es-ES" w:eastAsia="es-ES"/>
        </w:rPr>
      </w:pPr>
      <w:r>
        <w:rPr>
          <w:spacing w:val="1"/>
          <w:sz w:val="23"/>
          <w:szCs w:val="23"/>
          <w:lang w:val="es-ES" w:eastAsia="es-ES"/>
        </w:rPr>
        <w:t>norma.</w:t>
      </w:r>
      <w:r w:rsidR="000F7ED4">
        <w:rPr>
          <w:spacing w:val="1"/>
          <w:sz w:val="23"/>
          <w:szCs w:val="23"/>
          <w:lang w:val="es-ES" w:eastAsia="es-ES"/>
        </w:rPr>
        <w:t xml:space="preserve"> </w:t>
      </w:r>
      <w:r>
        <w:rPr>
          <w:spacing w:val="1"/>
          <w:sz w:val="23"/>
          <w:szCs w:val="23"/>
          <w:lang w:val="es-ES" w:eastAsia="es-ES"/>
        </w:rPr>
        <w:t>Indica además que debe recordarse, a la Defensoría que en sus</w:t>
      </w:r>
      <w:r>
        <w:rPr>
          <w:spacing w:val="1"/>
          <w:sz w:val="23"/>
          <w:szCs w:val="23"/>
          <w:lang w:val="es-ES" w:eastAsia="es-ES"/>
        </w:rPr>
        <w:br/>
        <w:t xml:space="preserve">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3"/>
          <w:szCs w:val="23"/>
          <w:lang w:val="es-ES" w:eastAsia="es-ES"/>
        </w:rPr>
        <w:t>Ministro</w:t>
      </w:r>
      <w:proofErr w:type="gramEnd"/>
      <w:r>
        <w:rPr>
          <w:spacing w:val="1"/>
          <w:sz w:val="23"/>
          <w:szCs w:val="23"/>
          <w:lang w:val="es-ES" w:eastAsia="es-ES"/>
        </w:rPr>
        <w:t xml:space="preserve"> de Obras Públicas y Transportes y el Presidente de la República, quienes cuentan con la potestad para hacer dicho cambio.</w:t>
      </w:r>
    </w:p>
    <w:p w14:paraId="73B82D35" w14:textId="77777777" w:rsidR="008E7905" w:rsidRDefault="008E7905">
      <w:pPr>
        <w:kinsoku w:val="0"/>
        <w:overflowPunct w:val="0"/>
        <w:autoSpaceDE/>
        <w:autoSpaceDN/>
        <w:adjustRightInd/>
        <w:spacing w:line="268" w:lineRule="exact"/>
        <w:ind w:left="72" w:right="72"/>
        <w:jc w:val="both"/>
        <w:textAlignment w:val="baseline"/>
        <w:rPr>
          <w:spacing w:val="9"/>
          <w:sz w:val="23"/>
          <w:szCs w:val="23"/>
          <w:lang w:val="es-ES" w:eastAsia="es-ES"/>
        </w:rPr>
      </w:pPr>
      <w:r>
        <w:rPr>
          <w:spacing w:val="9"/>
          <w:sz w:val="23"/>
          <w:szCs w:val="23"/>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BAB4B6D" w14:textId="77777777" w:rsidR="008E7905" w:rsidRDefault="008E7905">
      <w:pPr>
        <w:kinsoku w:val="0"/>
        <w:overflowPunct w:val="0"/>
        <w:autoSpaceDE/>
        <w:autoSpaceDN/>
        <w:adjustRightInd/>
        <w:spacing w:before="8" w:line="263" w:lineRule="exact"/>
        <w:ind w:left="72" w:right="72"/>
        <w:jc w:val="both"/>
        <w:textAlignment w:val="baseline"/>
        <w:rPr>
          <w:spacing w:val="8"/>
          <w:sz w:val="23"/>
          <w:szCs w:val="23"/>
          <w:lang w:val="es-ES" w:eastAsia="es-ES"/>
        </w:rPr>
      </w:pPr>
      <w:r>
        <w:rPr>
          <w:spacing w:val="8"/>
          <w:sz w:val="23"/>
          <w:szCs w:val="23"/>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5799A7E" w14:textId="77777777" w:rsidR="008E7905" w:rsidRDefault="008E7905">
      <w:pPr>
        <w:kinsoku w:val="0"/>
        <w:overflowPunct w:val="0"/>
        <w:autoSpaceDE/>
        <w:autoSpaceDN/>
        <w:adjustRightInd/>
        <w:spacing w:before="38" w:after="763" w:line="269" w:lineRule="exact"/>
        <w:ind w:left="72" w:right="72"/>
        <w:jc w:val="both"/>
        <w:textAlignment w:val="baseline"/>
        <w:rPr>
          <w:spacing w:val="7"/>
          <w:sz w:val="23"/>
          <w:szCs w:val="23"/>
          <w:lang w:val="es-ES" w:eastAsia="es-ES"/>
        </w:rPr>
      </w:pPr>
      <w:r>
        <w:rPr>
          <w:spacing w:val="7"/>
          <w:sz w:val="23"/>
          <w:szCs w:val="23"/>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w:t>
      </w:r>
    </w:p>
    <w:p w14:paraId="5528C464" w14:textId="77777777" w:rsidR="008E7905" w:rsidRDefault="008E7905">
      <w:pPr>
        <w:widowControl/>
        <w:rPr>
          <w:sz w:val="24"/>
          <w:szCs w:val="24"/>
        </w:rPr>
        <w:sectPr w:rsidR="008E7905" w:rsidSect="00EE38E3">
          <w:pgSz w:w="12259" w:h="15739"/>
          <w:pgMar w:top="1940" w:right="1787" w:bottom="179" w:left="1740" w:header="720" w:footer="720" w:gutter="0"/>
          <w:cols w:space="720"/>
          <w:noEndnote/>
        </w:sectPr>
      </w:pPr>
    </w:p>
    <w:p w14:paraId="18030A78" w14:textId="77777777" w:rsidR="008E7905" w:rsidRDefault="008E7905">
      <w:pPr>
        <w:kinsoku w:val="0"/>
        <w:overflowPunct w:val="0"/>
        <w:autoSpaceDE/>
        <w:autoSpaceDN/>
        <w:adjustRightInd/>
        <w:spacing w:before="5" w:line="269" w:lineRule="exact"/>
        <w:ind w:left="72" w:right="72"/>
        <w:jc w:val="both"/>
        <w:textAlignment w:val="baseline"/>
        <w:rPr>
          <w:sz w:val="23"/>
          <w:szCs w:val="23"/>
          <w:lang w:val="es-ES" w:eastAsia="es-ES"/>
        </w:rPr>
      </w:pPr>
      <w:r>
        <w:rPr>
          <w:sz w:val="23"/>
          <w:szCs w:val="23"/>
          <w:lang w:val="es-ES" w:eastAsia="es-ES"/>
        </w:rPr>
        <w:lastRenderedPageBreak/>
        <w:t>evaluaciones de calidad de cada empresa fueron aprobadas debidamente por esa Junta Directiva, en los meses de abril, mayo, junio, julio y agosto de 2019.</w:t>
      </w:r>
    </w:p>
    <w:p w14:paraId="47B564C7" w14:textId="77777777" w:rsidR="008E7905" w:rsidRDefault="008E7905">
      <w:pPr>
        <w:kinsoku w:val="0"/>
        <w:overflowPunct w:val="0"/>
        <w:autoSpaceDE/>
        <w:autoSpaceDN/>
        <w:adjustRightInd/>
        <w:spacing w:line="268" w:lineRule="exact"/>
        <w:ind w:left="72" w:right="72"/>
        <w:jc w:val="both"/>
        <w:textAlignment w:val="baseline"/>
        <w:rPr>
          <w:spacing w:val="8"/>
          <w:sz w:val="23"/>
          <w:szCs w:val="23"/>
          <w:lang w:val="es-ES" w:eastAsia="es-ES"/>
        </w:rPr>
      </w:pPr>
      <w:r>
        <w:rPr>
          <w:spacing w:val="8"/>
          <w:sz w:val="23"/>
          <w:szCs w:val="23"/>
          <w:lang w:val="es-ES" w:eastAsia="es-ES"/>
        </w:rPr>
        <w:t>0-Que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14E7EF33" w14:textId="77777777" w:rsidR="008E7905" w:rsidRDefault="008E7905">
      <w:pPr>
        <w:kinsoku w:val="0"/>
        <w:overflowPunct w:val="0"/>
        <w:autoSpaceDE/>
        <w:autoSpaceDN/>
        <w:adjustRightInd/>
        <w:spacing w:before="2" w:line="269" w:lineRule="exact"/>
        <w:ind w:left="72" w:right="72"/>
        <w:jc w:val="both"/>
        <w:textAlignment w:val="baseline"/>
        <w:rPr>
          <w:spacing w:val="11"/>
          <w:sz w:val="23"/>
          <w:szCs w:val="23"/>
          <w:lang w:val="es-ES" w:eastAsia="es-ES"/>
        </w:rPr>
      </w:pPr>
      <w:r>
        <w:rPr>
          <w:spacing w:val="11"/>
          <w:sz w:val="23"/>
          <w:szCs w:val="23"/>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0D04741" w14:textId="77777777" w:rsidR="008E7905" w:rsidRDefault="008E7905">
      <w:pPr>
        <w:kinsoku w:val="0"/>
        <w:overflowPunct w:val="0"/>
        <w:autoSpaceDE/>
        <w:autoSpaceDN/>
        <w:adjustRightInd/>
        <w:spacing w:line="266" w:lineRule="exact"/>
        <w:ind w:left="72" w:right="72"/>
        <w:jc w:val="both"/>
        <w:textAlignment w:val="baseline"/>
        <w:rPr>
          <w:spacing w:val="6"/>
          <w:sz w:val="23"/>
          <w:szCs w:val="23"/>
          <w:lang w:val="es-ES" w:eastAsia="es-ES"/>
        </w:rPr>
      </w:pPr>
      <w:r>
        <w:rPr>
          <w:spacing w:val="6"/>
          <w:sz w:val="23"/>
          <w:szCs w:val="23"/>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14A4647" w14:textId="77777777" w:rsidR="008E7905" w:rsidRDefault="008E7905">
      <w:pPr>
        <w:kinsoku w:val="0"/>
        <w:overflowPunct w:val="0"/>
        <w:autoSpaceDE/>
        <w:autoSpaceDN/>
        <w:adjustRightInd/>
        <w:spacing w:before="65" w:after="514" w:line="269" w:lineRule="exact"/>
        <w:ind w:left="72" w:right="72"/>
        <w:jc w:val="both"/>
        <w:textAlignment w:val="baseline"/>
        <w:rPr>
          <w:spacing w:val="6"/>
          <w:sz w:val="23"/>
          <w:szCs w:val="23"/>
          <w:lang w:val="es-ES" w:eastAsia="es-ES"/>
        </w:rPr>
      </w:pPr>
      <w:r>
        <w:rPr>
          <w:spacing w:val="6"/>
          <w:sz w:val="23"/>
          <w:szCs w:val="23"/>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w:t>
      </w:r>
    </w:p>
    <w:p w14:paraId="4976FE70" w14:textId="77777777" w:rsidR="008E7905" w:rsidRDefault="008E7905">
      <w:pPr>
        <w:widowControl/>
        <w:rPr>
          <w:sz w:val="24"/>
          <w:szCs w:val="24"/>
        </w:rPr>
        <w:sectPr w:rsidR="008E7905" w:rsidSect="00EE38E3">
          <w:pgSz w:w="12269" w:h="15763"/>
          <w:pgMar w:top="2140" w:right="1648" w:bottom="61" w:left="1889" w:header="720" w:footer="720" w:gutter="0"/>
          <w:cols w:space="720"/>
          <w:noEndnote/>
        </w:sectPr>
      </w:pPr>
    </w:p>
    <w:p w14:paraId="750BF736" w14:textId="77777777" w:rsidR="008E7905" w:rsidRDefault="008E7905">
      <w:pPr>
        <w:kinsoku w:val="0"/>
        <w:overflowPunct w:val="0"/>
        <w:autoSpaceDE/>
        <w:autoSpaceDN/>
        <w:adjustRightInd/>
        <w:spacing w:line="269" w:lineRule="exact"/>
        <w:ind w:left="72" w:right="72"/>
        <w:jc w:val="both"/>
        <w:textAlignment w:val="baseline"/>
        <w:rPr>
          <w:spacing w:val="8"/>
          <w:sz w:val="23"/>
          <w:szCs w:val="23"/>
          <w:lang w:val="es-ES" w:eastAsia="es-ES"/>
        </w:rPr>
      </w:pPr>
      <w:r>
        <w:rPr>
          <w:spacing w:val="8"/>
          <w:sz w:val="23"/>
          <w:szCs w:val="23"/>
          <w:lang w:val="es-ES" w:eastAsia="es-ES"/>
        </w:rPr>
        <w:lastRenderedPageBreak/>
        <w:t>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6717BB5D" w14:textId="77777777" w:rsidR="008E7905" w:rsidRDefault="008E7905">
      <w:pPr>
        <w:kinsoku w:val="0"/>
        <w:overflowPunct w:val="0"/>
        <w:autoSpaceDE/>
        <w:autoSpaceDN/>
        <w:adjustRightInd/>
        <w:spacing w:line="268" w:lineRule="exact"/>
        <w:ind w:left="72" w:right="72"/>
        <w:jc w:val="both"/>
        <w:textAlignment w:val="baseline"/>
        <w:rPr>
          <w:spacing w:val="11"/>
          <w:sz w:val="23"/>
          <w:szCs w:val="23"/>
          <w:lang w:val="es-ES" w:eastAsia="es-ES"/>
        </w:rPr>
      </w:pPr>
      <w:r>
        <w:rPr>
          <w:spacing w:val="11"/>
          <w:sz w:val="23"/>
          <w:szCs w:val="23"/>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47BDC98" w14:textId="77777777" w:rsidR="008E7905" w:rsidRDefault="008E7905">
      <w:pPr>
        <w:kinsoku w:val="0"/>
        <w:overflowPunct w:val="0"/>
        <w:autoSpaceDE/>
        <w:autoSpaceDN/>
        <w:adjustRightInd/>
        <w:spacing w:line="265" w:lineRule="exact"/>
        <w:ind w:left="72" w:right="72"/>
        <w:jc w:val="both"/>
        <w:textAlignment w:val="baseline"/>
        <w:rPr>
          <w:spacing w:val="8"/>
          <w:sz w:val="23"/>
          <w:szCs w:val="23"/>
          <w:lang w:val="es-ES" w:eastAsia="es-ES"/>
        </w:rPr>
      </w:pPr>
      <w:r>
        <w:rPr>
          <w:spacing w:val="8"/>
          <w:sz w:val="23"/>
          <w:szCs w:val="23"/>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6ECA65B8" w14:textId="77777777" w:rsidR="008E7905" w:rsidRDefault="008E7905">
      <w:pPr>
        <w:kinsoku w:val="0"/>
        <w:overflowPunct w:val="0"/>
        <w:autoSpaceDE/>
        <w:autoSpaceDN/>
        <w:adjustRightInd/>
        <w:spacing w:before="19" w:line="269" w:lineRule="exact"/>
        <w:ind w:left="72" w:right="72"/>
        <w:jc w:val="both"/>
        <w:textAlignment w:val="baseline"/>
        <w:rPr>
          <w:spacing w:val="8"/>
          <w:sz w:val="23"/>
          <w:szCs w:val="23"/>
          <w:lang w:val="es-ES" w:eastAsia="es-ES"/>
        </w:rPr>
      </w:pPr>
      <w:r>
        <w:rPr>
          <w:spacing w:val="8"/>
          <w:sz w:val="23"/>
          <w:szCs w:val="23"/>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5AD2E04" w14:textId="77777777" w:rsidR="008E7905" w:rsidRDefault="008E7905">
      <w:pPr>
        <w:kinsoku w:val="0"/>
        <w:overflowPunct w:val="0"/>
        <w:autoSpaceDE/>
        <w:autoSpaceDN/>
        <w:adjustRightInd/>
        <w:spacing w:before="4" w:after="485" w:line="269" w:lineRule="exact"/>
        <w:ind w:left="72" w:right="72"/>
        <w:jc w:val="both"/>
        <w:textAlignment w:val="baseline"/>
        <w:rPr>
          <w:spacing w:val="7"/>
          <w:sz w:val="23"/>
          <w:szCs w:val="23"/>
          <w:lang w:val="es-ES" w:eastAsia="es-ES"/>
        </w:rPr>
      </w:pPr>
      <w:r>
        <w:rPr>
          <w:spacing w:val="7"/>
          <w:sz w:val="23"/>
          <w:szCs w:val="23"/>
          <w:lang w:val="es-ES" w:eastAsia="es-ES"/>
        </w:rPr>
        <w:t>m)-Indica el CTP que en cuanto al proceso de sectorización desde el año 1992, el MOPT conocía la necesidad de modificar los esquemas operativos de los servicios de transporte público por autobús en el Área Metropolitana de San José (AMSJ) según</w:t>
      </w:r>
    </w:p>
    <w:p w14:paraId="3FCB3821" w14:textId="77777777" w:rsidR="008E7905" w:rsidRDefault="008E7905">
      <w:pPr>
        <w:widowControl/>
        <w:rPr>
          <w:sz w:val="24"/>
          <w:szCs w:val="24"/>
        </w:rPr>
        <w:sectPr w:rsidR="008E7905" w:rsidSect="00EE38E3">
          <w:pgSz w:w="12269" w:h="15763"/>
          <w:pgMar w:top="1960" w:right="1800" w:bottom="191" w:left="1737" w:header="720" w:footer="720" w:gutter="0"/>
          <w:cols w:space="720"/>
          <w:noEndnote/>
        </w:sectPr>
      </w:pPr>
    </w:p>
    <w:p w14:paraId="72351A4F" w14:textId="77777777" w:rsidR="008E7905" w:rsidRDefault="008E7905">
      <w:pPr>
        <w:kinsoku w:val="0"/>
        <w:overflowPunct w:val="0"/>
        <w:autoSpaceDE/>
        <w:autoSpaceDN/>
        <w:adjustRightInd/>
        <w:spacing w:before="41" w:line="268" w:lineRule="exact"/>
        <w:ind w:right="72"/>
        <w:jc w:val="both"/>
        <w:textAlignment w:val="baseline"/>
        <w:rPr>
          <w:spacing w:val="9"/>
          <w:sz w:val="23"/>
          <w:szCs w:val="23"/>
          <w:lang w:val="es-ES" w:eastAsia="es-ES"/>
        </w:rPr>
      </w:pPr>
      <w:r>
        <w:rPr>
          <w:spacing w:val="9"/>
          <w:sz w:val="23"/>
          <w:szCs w:val="23"/>
          <w:lang w:val="es-ES" w:eastAsia="es-ES"/>
        </w:rPr>
        <w:lastRenderedPageBreak/>
        <w:t xml:space="preserve">fue definido por el </w:t>
      </w:r>
      <w:r>
        <w:rPr>
          <w:i/>
          <w:iCs/>
          <w:spacing w:val="9"/>
          <w:sz w:val="23"/>
          <w:szCs w:val="23"/>
          <w:lang w:val="es-ES" w:eastAsia="es-ES"/>
        </w:rPr>
        <w:t xml:space="preserve">"Plan Maestro del Transporte Urbano de la Gran Área Metropolitana 1992-2012" </w:t>
      </w:r>
      <w:r>
        <w:rPr>
          <w:spacing w:val="9"/>
          <w:sz w:val="23"/>
          <w:szCs w:val="23"/>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A3F3E1C" w14:textId="77777777" w:rsidR="008E7905" w:rsidRDefault="008E7905">
      <w:pPr>
        <w:kinsoku w:val="0"/>
        <w:overflowPunct w:val="0"/>
        <w:autoSpaceDE/>
        <w:autoSpaceDN/>
        <w:adjustRightInd/>
        <w:spacing w:before="4" w:line="268" w:lineRule="exact"/>
        <w:ind w:right="72"/>
        <w:jc w:val="both"/>
        <w:textAlignment w:val="baseline"/>
        <w:rPr>
          <w:sz w:val="23"/>
          <w:szCs w:val="23"/>
          <w:lang w:val="es-ES" w:eastAsia="es-ES"/>
        </w:rPr>
      </w:pPr>
      <w:r>
        <w:rPr>
          <w:sz w:val="23"/>
          <w:szCs w:val="23"/>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73EAA49" w14:textId="77777777" w:rsidR="008E7905" w:rsidRDefault="008E7905">
      <w:pPr>
        <w:kinsoku w:val="0"/>
        <w:overflowPunct w:val="0"/>
        <w:autoSpaceDE/>
        <w:autoSpaceDN/>
        <w:adjustRightInd/>
        <w:spacing w:before="63" w:after="517" w:line="268" w:lineRule="exact"/>
        <w:ind w:right="72"/>
        <w:jc w:val="both"/>
        <w:textAlignment w:val="baseline"/>
        <w:rPr>
          <w:sz w:val="23"/>
          <w:szCs w:val="23"/>
          <w:lang w:val="es-ES" w:eastAsia="es-ES"/>
        </w:rPr>
      </w:pPr>
      <w:r>
        <w:rPr>
          <w:sz w:val="23"/>
          <w:szCs w:val="23"/>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w:t>
      </w:r>
    </w:p>
    <w:p w14:paraId="6A17A4EF" w14:textId="77777777" w:rsidR="008E7905" w:rsidRDefault="008E7905">
      <w:pPr>
        <w:widowControl/>
        <w:rPr>
          <w:sz w:val="24"/>
          <w:szCs w:val="24"/>
        </w:rPr>
        <w:sectPr w:rsidR="008E7905" w:rsidSect="00EE38E3">
          <w:pgSz w:w="12269" w:h="15749"/>
          <w:pgMar w:top="2100" w:right="1627" w:bottom="64" w:left="1910" w:header="720" w:footer="720" w:gutter="0"/>
          <w:cols w:space="720"/>
          <w:noEndnote/>
        </w:sectPr>
      </w:pPr>
    </w:p>
    <w:p w14:paraId="281F4CAD" w14:textId="77777777" w:rsidR="008E7905" w:rsidRDefault="008E7905">
      <w:pPr>
        <w:kinsoku w:val="0"/>
        <w:overflowPunct w:val="0"/>
        <w:autoSpaceDE/>
        <w:autoSpaceDN/>
        <w:adjustRightInd/>
        <w:spacing w:before="16" w:line="264" w:lineRule="exact"/>
        <w:ind w:left="72" w:right="72"/>
        <w:jc w:val="both"/>
        <w:textAlignment w:val="baseline"/>
        <w:rPr>
          <w:sz w:val="23"/>
          <w:szCs w:val="23"/>
          <w:lang w:val="es-ES" w:eastAsia="es-ES"/>
        </w:rPr>
      </w:pPr>
      <w:r>
        <w:rPr>
          <w:sz w:val="23"/>
          <w:szCs w:val="23"/>
          <w:lang w:val="es-ES" w:eastAsia="es-ES"/>
        </w:rPr>
        <w:lastRenderedPageBreak/>
        <w:t>2020 y de forma particular por la Junta Directiva del CTP mediante artículo 7.1 de la Sesión Ordinaria 04-2021 del 14 de enero de 2021.</w:t>
      </w:r>
    </w:p>
    <w:p w14:paraId="53CD593F" w14:textId="77777777" w:rsidR="008E7905" w:rsidRDefault="008E7905">
      <w:pPr>
        <w:kinsoku w:val="0"/>
        <w:overflowPunct w:val="0"/>
        <w:autoSpaceDE/>
        <w:autoSpaceDN/>
        <w:adjustRightInd/>
        <w:spacing w:before="12" w:line="270" w:lineRule="exact"/>
        <w:ind w:left="72" w:right="72"/>
        <w:jc w:val="both"/>
        <w:textAlignment w:val="baseline"/>
        <w:rPr>
          <w:sz w:val="23"/>
          <w:szCs w:val="23"/>
          <w:lang w:val="es-ES" w:eastAsia="es-ES"/>
        </w:rPr>
      </w:pPr>
      <w:r>
        <w:rPr>
          <w:sz w:val="23"/>
          <w:szCs w:val="23"/>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7E59BE8" w14:textId="77777777" w:rsidR="008E7905" w:rsidRDefault="008E7905">
      <w:pPr>
        <w:kinsoku w:val="0"/>
        <w:overflowPunct w:val="0"/>
        <w:autoSpaceDE/>
        <w:autoSpaceDN/>
        <w:adjustRightInd/>
        <w:spacing w:before="6" w:line="268" w:lineRule="exact"/>
        <w:ind w:left="72" w:right="72"/>
        <w:jc w:val="both"/>
        <w:textAlignment w:val="baseline"/>
        <w:rPr>
          <w:i/>
          <w:iCs/>
          <w:spacing w:val="6"/>
          <w:sz w:val="23"/>
          <w:szCs w:val="23"/>
          <w:lang w:val="es-ES" w:eastAsia="es-ES"/>
        </w:rPr>
      </w:pPr>
      <w:r>
        <w:rPr>
          <w:spacing w:val="6"/>
          <w:sz w:val="23"/>
          <w:szCs w:val="23"/>
          <w:lang w:val="es-ES" w:eastAsia="es-ES"/>
        </w:rPr>
        <w:t xml:space="preserve">q)-Finalmente indica el Consejo de Transporte Público que: </w:t>
      </w:r>
      <w:r>
        <w:rPr>
          <w:i/>
          <w:iCs/>
          <w:spacing w:val="6"/>
          <w:sz w:val="23"/>
          <w:szCs w:val="23"/>
          <w:lang w:val="es-ES" w:eastAsia="es-ES"/>
        </w:rPr>
        <w:t xml:space="preserve">"No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w:t>
      </w:r>
      <w:proofErr w:type="spellStart"/>
      <w:r>
        <w:rPr>
          <w:i/>
          <w:iCs/>
          <w:spacing w:val="6"/>
          <w:sz w:val="23"/>
          <w:szCs w:val="23"/>
          <w:lang w:val="es-ES" w:eastAsia="es-ES"/>
        </w:rPr>
        <w:t>anos</w:t>
      </w:r>
      <w:proofErr w:type="spellEnd"/>
      <w:r>
        <w:rPr>
          <w:i/>
          <w:iCs/>
          <w:spacing w:val="6"/>
          <w:sz w:val="23"/>
          <w:szCs w:val="23"/>
          <w:lang w:val="es-ES" w:eastAsia="es-ES"/>
        </w:rPr>
        <w:t xml:space="preserve"> de esfuerzo y estudios de carácter técnico. Por lo anterior, el argumento debe rechazarse".</w:t>
      </w:r>
    </w:p>
    <w:p w14:paraId="0E9ADAD7" w14:textId="77777777" w:rsidR="008E7905" w:rsidRDefault="008E7905">
      <w:pPr>
        <w:kinsoku w:val="0"/>
        <w:overflowPunct w:val="0"/>
        <w:autoSpaceDE/>
        <w:autoSpaceDN/>
        <w:adjustRightInd/>
        <w:spacing w:before="272" w:line="265" w:lineRule="exact"/>
        <w:ind w:left="72" w:right="72"/>
        <w:jc w:val="both"/>
        <w:textAlignment w:val="baseline"/>
        <w:rPr>
          <w:spacing w:val="-2"/>
          <w:sz w:val="23"/>
          <w:szCs w:val="23"/>
          <w:lang w:val="es-ES" w:eastAsia="es-ES"/>
        </w:rPr>
      </w:pPr>
      <w:r>
        <w:rPr>
          <w:b/>
          <w:bCs/>
          <w:spacing w:val="-2"/>
          <w:sz w:val="23"/>
          <w:szCs w:val="23"/>
          <w:lang w:val="es-ES" w:eastAsia="es-ES"/>
        </w:rPr>
        <w:t xml:space="preserve">QUINTO: </w:t>
      </w:r>
      <w:r>
        <w:rPr>
          <w:spacing w:val="-2"/>
          <w:sz w:val="23"/>
          <w:szCs w:val="23"/>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2"/>
          <w:sz w:val="23"/>
          <w:szCs w:val="23"/>
          <w:lang w:val="es-ES" w:eastAsia="es-ES"/>
        </w:rPr>
        <w:t xml:space="preserve">CTP-SDA-OF-00131-2021 de 7 de diciembre de 2021, </w:t>
      </w:r>
      <w:r>
        <w:rPr>
          <w:spacing w:val="-2"/>
          <w:sz w:val="23"/>
          <w:szCs w:val="23"/>
          <w:lang w:val="es-ES" w:eastAsia="es-ES"/>
        </w:rPr>
        <w:t xml:space="preserve">y aporta el oficio </w:t>
      </w:r>
      <w:r>
        <w:rPr>
          <w:b/>
          <w:bCs/>
          <w:spacing w:val="-2"/>
          <w:sz w:val="23"/>
          <w:szCs w:val="23"/>
          <w:lang w:val="es-ES" w:eastAsia="es-ES"/>
        </w:rPr>
        <w:t xml:space="preserve">CTP-DT-DAC-OF-01957-2021 de 2 de diciembre de 2021, </w:t>
      </w:r>
      <w:r>
        <w:rPr>
          <w:spacing w:val="-2"/>
          <w:sz w:val="23"/>
          <w:szCs w:val="23"/>
          <w:lang w:val="es-ES" w:eastAsia="es-ES"/>
        </w:rPr>
        <w:t xml:space="preserve">del Departamento de Concesiones y Permisos, suscrito por la Lcda. Diana Aguilar Romero, en el que se indica que, entre otros concesionarios, se le renovó el derecho de concesión a la empresa </w:t>
      </w:r>
      <w:r>
        <w:rPr>
          <w:b/>
          <w:bCs/>
          <w:spacing w:val="-2"/>
          <w:sz w:val="23"/>
          <w:szCs w:val="23"/>
          <w:lang w:val="es-ES" w:eastAsia="es-ES"/>
        </w:rPr>
        <w:t>T</w:t>
      </w:r>
      <w:r w:rsidR="000F7ED4">
        <w:rPr>
          <w:b/>
          <w:bCs/>
          <w:spacing w:val="-2"/>
          <w:sz w:val="23"/>
          <w:szCs w:val="23"/>
          <w:lang w:val="es-ES" w:eastAsia="es-ES"/>
        </w:rPr>
        <w:t>GRCSA</w:t>
      </w:r>
      <w:r>
        <w:rPr>
          <w:b/>
          <w:bCs/>
          <w:spacing w:val="-2"/>
          <w:sz w:val="23"/>
          <w:szCs w:val="23"/>
          <w:lang w:val="es-ES" w:eastAsia="es-ES"/>
        </w:rPr>
        <w:t xml:space="preserve">, </w:t>
      </w:r>
      <w:r>
        <w:rPr>
          <w:spacing w:val="-2"/>
          <w:sz w:val="23"/>
          <w:szCs w:val="23"/>
          <w:lang w:val="es-ES" w:eastAsia="es-ES"/>
        </w:rPr>
        <w:t xml:space="preserve">en la </w:t>
      </w:r>
      <w:r>
        <w:rPr>
          <w:b/>
          <w:bCs/>
          <w:spacing w:val="-2"/>
          <w:sz w:val="23"/>
          <w:szCs w:val="23"/>
          <w:lang w:val="es-ES" w:eastAsia="es-ES"/>
        </w:rPr>
        <w:t xml:space="preserve">Ruta No. </w:t>
      </w:r>
      <w:r w:rsidR="000F7ED4">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(Ver folios 102 y del 106 al 121 del expediente administrativo)</w:t>
      </w:r>
    </w:p>
    <w:p w14:paraId="65CA2F7D" w14:textId="77777777" w:rsidR="008E7905" w:rsidRDefault="008E7905">
      <w:pPr>
        <w:kinsoku w:val="0"/>
        <w:overflowPunct w:val="0"/>
        <w:autoSpaceDE/>
        <w:autoSpaceDN/>
        <w:adjustRightInd/>
        <w:spacing w:before="295" w:after="490" w:line="271" w:lineRule="exact"/>
        <w:ind w:left="72" w:righ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del 02 de diciembre de 2021, </w:t>
      </w:r>
      <w:r>
        <w:rPr>
          <w:sz w:val="23"/>
          <w:szCs w:val="23"/>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w:t>
      </w:r>
    </w:p>
    <w:p w14:paraId="188CAFE5" w14:textId="77777777" w:rsidR="008E7905" w:rsidRDefault="008E7905">
      <w:pPr>
        <w:widowControl/>
        <w:rPr>
          <w:sz w:val="24"/>
          <w:szCs w:val="24"/>
        </w:rPr>
        <w:sectPr w:rsidR="008E7905" w:rsidSect="00EE38E3">
          <w:pgSz w:w="12269" w:h="15749"/>
          <w:pgMar w:top="1960" w:right="1826" w:bottom="174" w:left="1711" w:header="720" w:footer="720" w:gutter="0"/>
          <w:cols w:space="720"/>
          <w:noEndnote/>
        </w:sectPr>
      </w:pPr>
    </w:p>
    <w:p w14:paraId="6844A3BA" w14:textId="77777777" w:rsidR="008E7905" w:rsidRDefault="008E7905">
      <w:pPr>
        <w:kinsoku w:val="0"/>
        <w:overflowPunct w:val="0"/>
        <w:autoSpaceDE/>
        <w:autoSpaceDN/>
        <w:adjustRightInd/>
        <w:spacing w:line="266" w:lineRule="exact"/>
        <w:ind w:right="72"/>
        <w:jc w:val="both"/>
        <w:textAlignment w:val="baseline"/>
        <w:rPr>
          <w:sz w:val="23"/>
          <w:szCs w:val="23"/>
          <w:lang w:val="es-ES" w:eastAsia="es-ES"/>
        </w:rPr>
      </w:pPr>
      <w:r>
        <w:rPr>
          <w:sz w:val="23"/>
          <w:szCs w:val="23"/>
          <w:lang w:val="es-ES" w:eastAsia="es-ES"/>
        </w:rPr>
        <w:lastRenderedPageBreak/>
        <w:t>adecuada los derechos y principios fundamentales a cada administrado. (Ver folios del 01 al 05 del expediente administrativo)</w:t>
      </w:r>
    </w:p>
    <w:p w14:paraId="2C4A17F9" w14:textId="77777777" w:rsidR="008E7905" w:rsidRDefault="008E7905">
      <w:pPr>
        <w:kinsoku w:val="0"/>
        <w:overflowPunct w:val="0"/>
        <w:autoSpaceDE/>
        <w:autoSpaceDN/>
        <w:adjustRightInd/>
        <w:spacing w:before="235" w:line="273" w:lineRule="exact"/>
        <w:ind w:right="72"/>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TAT-183-21 de las 09:20 horas del 18 de enero de 2022, mediante la cual solicita al Consejo de Transporte Público remita el expediente de renovación de la empresa </w:t>
      </w:r>
      <w:r>
        <w:rPr>
          <w:b/>
          <w:bCs/>
          <w:sz w:val="23"/>
          <w:szCs w:val="23"/>
          <w:lang w:val="es-ES" w:eastAsia="es-ES"/>
        </w:rPr>
        <w:t>T</w:t>
      </w:r>
      <w:r w:rsidR="000F7ED4">
        <w:rPr>
          <w:b/>
          <w:bCs/>
          <w:sz w:val="23"/>
          <w:szCs w:val="23"/>
          <w:lang w:val="es-ES" w:eastAsia="es-ES"/>
        </w:rPr>
        <w:t>GRCSA</w:t>
      </w:r>
      <w:r>
        <w:rPr>
          <w:b/>
          <w:bCs/>
          <w:sz w:val="23"/>
          <w:szCs w:val="23"/>
          <w:lang w:val="es-ES" w:eastAsia="es-ES"/>
        </w:rPr>
        <w:t xml:space="preserve">. </w:t>
      </w:r>
      <w:r>
        <w:rPr>
          <w:sz w:val="23"/>
          <w:szCs w:val="23"/>
          <w:lang w:val="es-ES" w:eastAsia="es-ES"/>
        </w:rPr>
        <w:t xml:space="preserve">El Consejo de Transporte Público brinda respuesta a la prevención mediante certificación </w:t>
      </w:r>
      <w:r>
        <w:rPr>
          <w:b/>
          <w:bCs/>
          <w:sz w:val="23"/>
          <w:szCs w:val="23"/>
          <w:lang w:val="es-ES" w:eastAsia="es-ES"/>
        </w:rPr>
        <w:t xml:space="preserve">SDA/CTP-22-01-0010 de las 08:30 horas del 02 de febrero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7.1.106 de la Sesión Ordinaria 74-2021 del 28 de setiembre de 2021, </w:t>
      </w:r>
      <w:r>
        <w:rPr>
          <w:sz w:val="23"/>
          <w:szCs w:val="23"/>
          <w:lang w:val="es-ES" w:eastAsia="es-ES"/>
        </w:rPr>
        <w:t>que se renueva el derecho de concesión a la citada empresa. (Ver folios 142 y del 147 al 168 del expediente administrativo)</w:t>
      </w:r>
    </w:p>
    <w:p w14:paraId="31867989" w14:textId="77777777" w:rsidR="008E7905" w:rsidRDefault="008E7905">
      <w:pPr>
        <w:kinsoku w:val="0"/>
        <w:overflowPunct w:val="0"/>
        <w:autoSpaceDE/>
        <w:autoSpaceDN/>
        <w:adjustRightInd/>
        <w:spacing w:before="277" w:line="266" w:lineRule="exact"/>
        <w:ind w:right="72"/>
        <w:jc w:val="both"/>
        <w:textAlignment w:val="baseline"/>
        <w:rPr>
          <w:sz w:val="23"/>
          <w:szCs w:val="23"/>
          <w:lang w:val="es-ES" w:eastAsia="es-ES"/>
        </w:rPr>
      </w:pPr>
      <w:r>
        <w:rPr>
          <w:b/>
          <w:bCs/>
          <w:sz w:val="23"/>
          <w:szCs w:val="23"/>
          <w:lang w:val="es-ES" w:eastAsia="es-ES"/>
        </w:rPr>
        <w:t xml:space="preserve">OCTAVO: </w:t>
      </w:r>
      <w:r>
        <w:rPr>
          <w:sz w:val="23"/>
          <w:szCs w:val="23"/>
          <w:lang w:val="es-ES" w:eastAsia="es-ES"/>
        </w:rPr>
        <w:t xml:space="preserve">El Tribunal Administrativo de Transporte mediante Prevención TAT-183-21 de las 09:25 horas del 18 de enero de 2022, previene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para que se apersone si lo considera pertinente, y se refiera a lo manifestado </w:t>
      </w:r>
      <w:r>
        <w:rPr>
          <w:i/>
          <w:iCs/>
          <w:sz w:val="23"/>
          <w:szCs w:val="23"/>
          <w:lang w:val="es-ES" w:eastAsia="es-ES"/>
        </w:rPr>
        <w:t xml:space="preserve">en </w:t>
      </w:r>
      <w:r>
        <w:rPr>
          <w:sz w:val="23"/>
          <w:szCs w:val="23"/>
          <w:lang w:val="es-ES" w:eastAsia="es-ES"/>
        </w:rPr>
        <w:t>su recurso por la Defensoría de los Habitantes. La citada empresa no se apersonó ni atendió la prevención realizada. (Ver folios del 139 al 141 del expediente administrativo.)</w:t>
      </w:r>
    </w:p>
    <w:p w14:paraId="0EF13A97" w14:textId="77777777" w:rsidR="008E7905" w:rsidRDefault="008E7905">
      <w:pPr>
        <w:kinsoku w:val="0"/>
        <w:overflowPunct w:val="0"/>
        <w:autoSpaceDE/>
        <w:autoSpaceDN/>
        <w:adjustRightInd/>
        <w:spacing w:before="260" w:line="271" w:lineRule="exact"/>
        <w:ind w:righ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Mediante oficio </w:t>
      </w:r>
      <w:r>
        <w:rPr>
          <w:b/>
          <w:bCs/>
          <w:sz w:val="23"/>
          <w:szCs w:val="23"/>
          <w:lang w:val="es-ES" w:eastAsia="es-ES"/>
        </w:rPr>
        <w:t xml:space="preserve">GF-DC-0942-2021 de 17 de diciembre de 2021, </w:t>
      </w:r>
      <w:r>
        <w:rPr>
          <w:sz w:val="23"/>
          <w:szCs w:val="23"/>
          <w:lang w:val="es-ES" w:eastAsia="es-ES"/>
        </w:rPr>
        <w:t xml:space="preserve">suscrito por el Director de la Dirección de Cobros de la CCSS, señor Luis Diego Calderón Villalobos y dirigido a la Lcda. Ana Karina Zeledón </w:t>
      </w:r>
      <w:proofErr w:type="spellStart"/>
      <w:r>
        <w:rPr>
          <w:sz w:val="23"/>
          <w:szCs w:val="23"/>
          <w:lang w:val="es-ES" w:eastAsia="es-ES"/>
        </w:rPr>
        <w:t>Lépiz</w:t>
      </w:r>
      <w:proofErr w:type="spellEnd"/>
      <w:r>
        <w:rPr>
          <w:sz w:val="23"/>
          <w:szCs w:val="23"/>
          <w:lang w:val="es-ES" w:eastAsia="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para el día 28 de setiembre de 2021, en que se renovó el derecho de concesión, se encontraba </w:t>
      </w:r>
      <w:r>
        <w:rPr>
          <w:i/>
          <w:iCs/>
          <w:sz w:val="23"/>
          <w:szCs w:val="23"/>
          <w:lang w:val="es-ES" w:eastAsia="es-ES"/>
        </w:rPr>
        <w:t xml:space="preserve">inscrita y al día. </w:t>
      </w:r>
      <w:r>
        <w:rPr>
          <w:sz w:val="23"/>
          <w:szCs w:val="23"/>
          <w:lang w:val="es-ES" w:eastAsia="es-ES"/>
        </w:rPr>
        <w:t>(Ver folios del 128 al 138 del expediente administrativo)</w:t>
      </w:r>
    </w:p>
    <w:p w14:paraId="576160B6" w14:textId="77777777" w:rsidR="008E7905" w:rsidRDefault="008E7905">
      <w:pPr>
        <w:kinsoku w:val="0"/>
        <w:overflowPunct w:val="0"/>
        <w:autoSpaceDE/>
        <w:autoSpaceDN/>
        <w:adjustRightInd/>
        <w:spacing w:before="254" w:line="266" w:lineRule="exact"/>
        <w:ind w:right="72"/>
        <w:jc w:val="both"/>
        <w:textAlignment w:val="baseline"/>
        <w:rPr>
          <w:sz w:val="23"/>
          <w:szCs w:val="23"/>
          <w:lang w:val="es-ES" w:eastAsia="es-ES"/>
        </w:rPr>
      </w:pPr>
      <w:r>
        <w:rPr>
          <w:b/>
          <w:bCs/>
          <w:sz w:val="23"/>
          <w:szCs w:val="23"/>
          <w:lang w:val="es-ES" w:eastAsia="es-ES"/>
        </w:rPr>
        <w:t xml:space="preserve">DÉCIMO: </w:t>
      </w:r>
      <w:r>
        <w:rPr>
          <w:sz w:val="23"/>
          <w:szCs w:val="23"/>
          <w:lang w:val="es-ES" w:eastAsia="es-ES"/>
        </w:rPr>
        <w:t xml:space="preserve">En consulta de morosidad patronal realizada ante la CCSS el 21 de setiembre de 2021, aportada por el Consejo de Transporte Público,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155 vuelto del expediente administrativo)</w:t>
      </w:r>
    </w:p>
    <w:p w14:paraId="4DC80640" w14:textId="77777777" w:rsidR="008E7905" w:rsidRDefault="008E7905">
      <w:pPr>
        <w:kinsoku w:val="0"/>
        <w:overflowPunct w:val="0"/>
        <w:autoSpaceDE/>
        <w:autoSpaceDN/>
        <w:adjustRightInd/>
        <w:spacing w:before="274" w:line="274" w:lineRule="exact"/>
        <w:ind w:right="72"/>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RE-1773-RG-2020 de las 14:00 horas del 17 de diciembre de 2020, </w:t>
      </w:r>
      <w:r>
        <w:rPr>
          <w:sz w:val="23"/>
          <w:szCs w:val="23"/>
          <w:lang w:val="es-ES" w:eastAsia="es-ES"/>
        </w:rPr>
        <w:t xml:space="preserve">en la cual la ARESEP refrendó el contrato de concesión de la </w:t>
      </w:r>
      <w:r>
        <w:rPr>
          <w:b/>
          <w:bCs/>
          <w:sz w:val="23"/>
          <w:szCs w:val="23"/>
          <w:lang w:val="es-ES" w:eastAsia="es-ES"/>
        </w:rPr>
        <w:t xml:space="preserve">Ruta No. </w:t>
      </w:r>
      <w:r w:rsidR="00E9539D">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(Ver folios del 156 vuelto al 163 del expediente administrativo)</w:t>
      </w:r>
    </w:p>
    <w:p w14:paraId="0DA4A0D1" w14:textId="77777777" w:rsidR="008E7905" w:rsidRDefault="008E7905">
      <w:pPr>
        <w:kinsoku w:val="0"/>
        <w:overflowPunct w:val="0"/>
        <w:autoSpaceDE/>
        <w:autoSpaceDN/>
        <w:adjustRightInd/>
        <w:spacing w:before="268" w:after="494" w:line="275" w:lineRule="exact"/>
        <w:ind w:right="72"/>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7.10.22 de la Sesión Ordinaria 37-2020 de 14 de mayo de 2020, </w:t>
      </w:r>
      <w:r>
        <w:rPr>
          <w:sz w:val="23"/>
          <w:szCs w:val="23"/>
          <w:lang w:val="es-ES" w:eastAsia="es-ES"/>
        </w:rPr>
        <w:t xml:space="preserve">la Junta Directiva del Consejo de Transporte Público, aprobó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87 puntos. </w:t>
      </w:r>
      <w:r>
        <w:rPr>
          <w:sz w:val="23"/>
          <w:szCs w:val="23"/>
          <w:lang w:val="es-ES" w:eastAsia="es-ES"/>
        </w:rPr>
        <w:t>(Ver folios 164 vuelto y 165 del expediente administrativo)</w:t>
      </w:r>
    </w:p>
    <w:p w14:paraId="7FBA240D" w14:textId="77777777" w:rsidR="008E7905" w:rsidRDefault="008E7905">
      <w:pPr>
        <w:widowControl/>
        <w:rPr>
          <w:sz w:val="24"/>
          <w:szCs w:val="24"/>
        </w:rPr>
        <w:sectPr w:rsidR="008E7905" w:rsidSect="00EE38E3">
          <w:pgSz w:w="12264" w:h="15782"/>
          <w:pgMar w:top="2140" w:right="1634" w:bottom="81" w:left="1898" w:header="720" w:footer="720" w:gutter="0"/>
          <w:cols w:space="720"/>
          <w:noEndnote/>
        </w:sectPr>
      </w:pPr>
    </w:p>
    <w:p w14:paraId="2305F46B" w14:textId="77777777" w:rsidR="008E7905" w:rsidRDefault="008E7905">
      <w:pPr>
        <w:widowControl/>
        <w:rPr>
          <w:sz w:val="24"/>
          <w:szCs w:val="24"/>
        </w:rPr>
        <w:sectPr w:rsidR="008E7905" w:rsidSect="00EE38E3">
          <w:type w:val="continuous"/>
          <w:pgSz w:w="12264" w:h="15782"/>
          <w:pgMar w:top="2140" w:right="1653" w:bottom="81" w:left="8091" w:header="720" w:footer="720" w:gutter="0"/>
          <w:cols w:space="720"/>
          <w:noEndnote/>
        </w:sectPr>
      </w:pPr>
    </w:p>
    <w:p w14:paraId="367E83B7" w14:textId="77777777" w:rsidR="008E7905" w:rsidRDefault="008E7905">
      <w:pPr>
        <w:kinsoku w:val="0"/>
        <w:overflowPunct w:val="0"/>
        <w:autoSpaceDE/>
        <w:autoSpaceDN/>
        <w:adjustRightInd/>
        <w:spacing w:before="67" w:line="267" w:lineRule="exact"/>
        <w:ind w:right="72"/>
        <w:jc w:val="both"/>
        <w:textAlignment w:val="baseline"/>
        <w:rPr>
          <w:sz w:val="23"/>
          <w:szCs w:val="23"/>
          <w:lang w:val="es-ES" w:eastAsia="es-ES"/>
        </w:rPr>
      </w:pPr>
      <w:r>
        <w:rPr>
          <w:b/>
          <w:bCs/>
          <w:sz w:val="23"/>
          <w:szCs w:val="23"/>
          <w:lang w:val="es-ES" w:eastAsia="es-ES"/>
        </w:rPr>
        <w:lastRenderedPageBreak/>
        <w:t xml:space="preserve">DÉCIMO TERCERO: </w:t>
      </w:r>
      <w:r>
        <w:rPr>
          <w:sz w:val="23"/>
          <w:szCs w:val="23"/>
          <w:lang w:val="es-ES" w:eastAsia="es-ES"/>
        </w:rPr>
        <w:t xml:space="preserve">Mediante </w:t>
      </w:r>
      <w:r>
        <w:rPr>
          <w:b/>
          <w:bCs/>
          <w:sz w:val="23"/>
          <w:szCs w:val="23"/>
          <w:lang w:val="es-ES" w:eastAsia="es-ES"/>
        </w:rPr>
        <w:t xml:space="preserve">Artículo 3.1.38 de la Sesión Ordinaria 69-2021 del 09 de setiembre de 2021, </w:t>
      </w:r>
      <w:r>
        <w:rPr>
          <w:sz w:val="23"/>
          <w:szCs w:val="23"/>
          <w:lang w:val="es-ES" w:eastAsia="es-ES"/>
        </w:rPr>
        <w:t xml:space="preserve">la Junta Directiva del Consejo de Transporte Público, aprobó la evaluación de la capacidad empresarial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85,93%. </w:t>
      </w:r>
      <w:r>
        <w:rPr>
          <w:sz w:val="23"/>
          <w:szCs w:val="23"/>
          <w:lang w:val="es-ES" w:eastAsia="es-ES"/>
        </w:rPr>
        <w:t>(Ver folio 166 del expediente administrativo)</w:t>
      </w:r>
    </w:p>
    <w:p w14:paraId="2E8FCAF7" w14:textId="77777777" w:rsidR="008E7905" w:rsidRDefault="008E7905">
      <w:pPr>
        <w:kinsoku w:val="0"/>
        <w:overflowPunct w:val="0"/>
        <w:autoSpaceDE/>
        <w:autoSpaceDN/>
        <w:adjustRightInd/>
        <w:spacing w:before="281" w:line="267"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21 de diciembre de 2021, por el Tribunal Administrativo de Transporte,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se encontraba al día en ese momento. (Ver folio 127 del expediente administrativo)</w:t>
      </w:r>
    </w:p>
    <w:p w14:paraId="5D6A2425" w14:textId="77777777" w:rsidR="008E7905" w:rsidRDefault="008E7905">
      <w:pPr>
        <w:kinsoku w:val="0"/>
        <w:overflowPunct w:val="0"/>
        <w:autoSpaceDE/>
        <w:autoSpaceDN/>
        <w:adjustRightInd/>
        <w:spacing w:before="275" w:line="267" w:lineRule="exact"/>
        <w:ind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4BF9850B" w14:textId="77777777" w:rsidR="008E7905" w:rsidRDefault="008E7905">
      <w:pPr>
        <w:kinsoku w:val="0"/>
        <w:overflowPunct w:val="0"/>
        <w:autoSpaceDE/>
        <w:autoSpaceDN/>
        <w:adjustRightInd/>
        <w:spacing w:before="272" w:line="257" w:lineRule="exact"/>
        <w:ind w:right="72"/>
        <w:textAlignment w:val="baseline"/>
        <w:rPr>
          <w:b/>
          <w:bCs/>
          <w:spacing w:val="1"/>
          <w:sz w:val="23"/>
          <w:szCs w:val="23"/>
          <w:lang w:val="es-ES" w:eastAsia="es-ES"/>
        </w:rPr>
      </w:pPr>
      <w:r>
        <w:rPr>
          <w:b/>
          <w:bCs/>
          <w:spacing w:val="1"/>
          <w:sz w:val="23"/>
          <w:szCs w:val="23"/>
          <w:lang w:val="es-ES" w:eastAsia="es-ES"/>
        </w:rPr>
        <w:t>Redacta el Juez Muñoz Corea.</w:t>
      </w:r>
    </w:p>
    <w:p w14:paraId="3E71DC86" w14:textId="77777777" w:rsidR="008E7905" w:rsidRDefault="008E7905">
      <w:pPr>
        <w:kinsoku w:val="0"/>
        <w:overflowPunct w:val="0"/>
        <w:autoSpaceDE/>
        <w:autoSpaceDN/>
        <w:adjustRightInd/>
        <w:spacing w:before="276" w:line="257" w:lineRule="exact"/>
        <w:ind w:right="72"/>
        <w:jc w:val="center"/>
        <w:textAlignment w:val="baseline"/>
        <w:rPr>
          <w:b/>
          <w:bCs/>
          <w:spacing w:val="2"/>
          <w:sz w:val="23"/>
          <w:szCs w:val="23"/>
          <w:lang w:val="es-ES" w:eastAsia="es-ES"/>
        </w:rPr>
      </w:pPr>
      <w:r>
        <w:rPr>
          <w:b/>
          <w:bCs/>
          <w:spacing w:val="2"/>
          <w:sz w:val="23"/>
          <w:szCs w:val="23"/>
          <w:lang w:val="es-ES" w:eastAsia="es-ES"/>
        </w:rPr>
        <w:t>CONSIDERANDO</w:t>
      </w:r>
    </w:p>
    <w:p w14:paraId="3125DF3E" w14:textId="77777777" w:rsidR="008E7905" w:rsidRDefault="008E7905">
      <w:pPr>
        <w:numPr>
          <w:ilvl w:val="0"/>
          <w:numId w:val="2"/>
        </w:numPr>
        <w:kinsoku w:val="0"/>
        <w:overflowPunct w:val="0"/>
        <w:autoSpaceDE/>
        <w:autoSpaceDN/>
        <w:adjustRightInd/>
        <w:spacing w:before="286" w:line="267" w:lineRule="exact"/>
        <w:ind w:right="72"/>
        <w:jc w:val="both"/>
        <w:textAlignment w:val="baseline"/>
        <w:rPr>
          <w:sz w:val="23"/>
          <w:szCs w:val="23"/>
          <w:lang w:val="es-ES" w:eastAsia="es-ES"/>
        </w:rPr>
      </w:pPr>
      <w:r>
        <w:rPr>
          <w:b/>
          <w:bCs/>
          <w:sz w:val="23"/>
          <w:szCs w:val="23"/>
          <w:lang w:val="es-ES" w:eastAsia="es-ES"/>
        </w:rPr>
        <w:t xml:space="preserve">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14F209D8" w14:textId="77777777" w:rsidR="008E7905" w:rsidRDefault="008E7905">
      <w:pPr>
        <w:kinsoku w:val="0"/>
        <w:overflowPunct w:val="0"/>
        <w:autoSpaceDE/>
        <w:autoSpaceDN/>
        <w:adjustRightInd/>
        <w:spacing w:before="265" w:line="267" w:lineRule="exact"/>
        <w:ind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24705F6A" w14:textId="77777777" w:rsidR="008E7905" w:rsidRDefault="008E7905">
      <w:pPr>
        <w:numPr>
          <w:ilvl w:val="0"/>
          <w:numId w:val="2"/>
        </w:numPr>
        <w:kinsoku w:val="0"/>
        <w:overflowPunct w:val="0"/>
        <w:autoSpaceDE/>
        <w:autoSpaceDN/>
        <w:adjustRightInd/>
        <w:spacing w:before="291" w:line="267" w:lineRule="exact"/>
        <w:ind w:right="72"/>
        <w:jc w:val="both"/>
        <w:textAlignment w:val="baseline"/>
        <w:rPr>
          <w:spacing w:val="1"/>
          <w:sz w:val="23"/>
          <w:szCs w:val="23"/>
          <w:lang w:val="es-ES" w:eastAsia="es-ES"/>
        </w:rPr>
      </w:pPr>
      <w:r>
        <w:rPr>
          <w:b/>
          <w:bCs/>
          <w:spacing w:val="1"/>
          <w:sz w:val="23"/>
          <w:szCs w:val="23"/>
          <w:lang w:val="es-ES" w:eastAsia="es-ES"/>
        </w:rPr>
        <w:t xml:space="preserve">ADMISIBILIDAD DEL RECURSO: 2.1 En cuanto a la Legitimación: </w:t>
      </w:r>
      <w:r>
        <w:rPr>
          <w:spacing w:val="1"/>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60924FA" w14:textId="77777777" w:rsidR="008E7905" w:rsidRDefault="008E7905">
      <w:pPr>
        <w:kinsoku w:val="0"/>
        <w:overflowPunct w:val="0"/>
        <w:autoSpaceDE/>
        <w:autoSpaceDN/>
        <w:adjustRightInd/>
        <w:spacing w:before="281" w:after="493" w:line="269" w:lineRule="exact"/>
        <w:ind w:left="864" w:right="864" w:firstLine="72"/>
        <w:jc w:val="both"/>
        <w:textAlignment w:val="baseline"/>
        <w:rPr>
          <w:i/>
          <w:iCs/>
          <w:sz w:val="23"/>
          <w:szCs w:val="23"/>
          <w:lang w:val="es-ES" w:eastAsia="es-ES"/>
        </w:rPr>
      </w:pPr>
      <w:r>
        <w:rPr>
          <w:i/>
          <w:iCs/>
          <w:sz w:val="23"/>
          <w:szCs w:val="23"/>
          <w:lang w:val="es-ES" w:eastAsia="es-ES"/>
        </w:rPr>
        <w:t>"(...) al recurrente le asiste Legitimación para accionar en el presente asunto de conformidad con la Ley No.7319, LEY DE LA DEFENSORÍA DE LOS HABITANTES DE LA REPÚBLICA, en la que se constituye la Defensoría como un órgano contralor de l</w:t>
      </w:r>
      <w:r w:rsidR="00E9539D">
        <w:rPr>
          <w:i/>
          <w:iCs/>
          <w:sz w:val="23"/>
          <w:szCs w:val="23"/>
          <w:lang w:val="es-ES" w:eastAsia="es-ES"/>
        </w:rPr>
        <w:t>a</w:t>
      </w:r>
      <w:r>
        <w:rPr>
          <w:i/>
          <w:iCs/>
          <w:sz w:val="23"/>
          <w:szCs w:val="23"/>
          <w:lang w:val="es-ES" w:eastAsia="es-ES"/>
        </w:rPr>
        <w:t xml:space="preserve"> legalidad y justicia al que le corresponde proteger los derechos e intereses de las y los habitantes de la nación, lo cual ha sido reiterado en la jurisprudencia de los tribunales</w:t>
      </w:r>
    </w:p>
    <w:p w14:paraId="27DC3887" w14:textId="77777777" w:rsidR="008E7905" w:rsidRDefault="008E7905">
      <w:pPr>
        <w:widowControl/>
        <w:rPr>
          <w:sz w:val="24"/>
          <w:szCs w:val="24"/>
        </w:rPr>
        <w:sectPr w:rsidR="008E7905" w:rsidSect="00EE38E3">
          <w:pgSz w:w="12264" w:h="15782"/>
          <w:pgMar w:top="2180" w:right="1797" w:bottom="191" w:left="1735" w:header="720" w:footer="720" w:gutter="0"/>
          <w:cols w:space="720"/>
          <w:noEndnote/>
        </w:sectPr>
      </w:pPr>
    </w:p>
    <w:p w14:paraId="4671653D" w14:textId="77777777" w:rsidR="008E7905" w:rsidRDefault="008E7905">
      <w:pPr>
        <w:kinsoku w:val="0"/>
        <w:overflowPunct w:val="0"/>
        <w:autoSpaceDE/>
        <w:autoSpaceDN/>
        <w:adjustRightInd/>
        <w:spacing w:before="4" w:line="268" w:lineRule="exact"/>
        <w:ind w:left="864" w:right="864"/>
        <w:jc w:val="both"/>
        <w:textAlignment w:val="baseline"/>
        <w:rPr>
          <w:i/>
          <w:iCs/>
          <w:sz w:val="23"/>
          <w:szCs w:val="23"/>
          <w:lang w:val="es-ES" w:eastAsia="es-ES"/>
        </w:rPr>
      </w:pPr>
      <w:r>
        <w:rPr>
          <w:i/>
          <w:iCs/>
          <w:sz w:val="23"/>
          <w:szCs w:val="23"/>
          <w:lang w:val="es-ES" w:eastAsia="es-ES"/>
        </w:rPr>
        <w:lastRenderedPageBreak/>
        <w:t>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745B8F8" w14:textId="77777777" w:rsidR="008E7905" w:rsidRDefault="008E7905">
      <w:pPr>
        <w:kinsoku w:val="0"/>
        <w:overflowPunct w:val="0"/>
        <w:autoSpaceDE/>
        <w:autoSpaceDN/>
        <w:adjustRightInd/>
        <w:spacing w:before="278" w:line="256" w:lineRule="exact"/>
        <w:ind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18D5B379" w14:textId="77777777" w:rsidR="008E7905" w:rsidRDefault="008E7905">
      <w:pPr>
        <w:kinsoku w:val="0"/>
        <w:overflowPunct w:val="0"/>
        <w:autoSpaceDE/>
        <w:autoSpaceDN/>
        <w:adjustRightInd/>
        <w:spacing w:before="283" w:line="266" w:lineRule="exact"/>
        <w:ind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 los siguientes hechos por cuanto así han sido acreditados:</w:t>
      </w:r>
    </w:p>
    <w:p w14:paraId="5952F755" w14:textId="77777777" w:rsidR="008E7905" w:rsidRDefault="008E7905">
      <w:pPr>
        <w:kinsoku w:val="0"/>
        <w:overflowPunct w:val="0"/>
        <w:autoSpaceDE/>
        <w:autoSpaceDN/>
        <w:adjustRightInd/>
        <w:spacing w:before="273" w:line="266" w:lineRule="exact"/>
        <w:ind w:righ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7.1.106 de la Sesión Ordinaria 74-2021 del 28 de setiembre de 2021, </w:t>
      </w:r>
      <w:r>
        <w:rPr>
          <w:sz w:val="23"/>
          <w:szCs w:val="23"/>
          <w:lang w:val="es-ES" w:eastAsia="es-ES"/>
        </w:rPr>
        <w:t xml:space="preserve">renovó el derecho de concesión que ostenta la empresa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E9539D">
        <w:rPr>
          <w:b/>
          <w:bCs/>
          <w:sz w:val="23"/>
          <w:szCs w:val="23"/>
          <w:lang w:val="es-ES" w:eastAsia="es-ES"/>
        </w:rPr>
        <w:t>000</w:t>
      </w:r>
      <w:r>
        <w:rPr>
          <w:b/>
          <w:bCs/>
          <w:sz w:val="23"/>
          <w:szCs w:val="23"/>
          <w:lang w:val="es-ES" w:eastAsia="es-ES"/>
        </w:rPr>
        <w:t xml:space="preserve">, </w:t>
      </w:r>
      <w:r>
        <w:rPr>
          <w:sz w:val="23"/>
          <w:szCs w:val="23"/>
          <w:lang w:val="es-ES" w:eastAsia="es-ES"/>
        </w:rPr>
        <w:t>para el periodo 2021-2028. (Ver folios del 149 al 153 del expediente administrativo)</w:t>
      </w:r>
    </w:p>
    <w:p w14:paraId="5EE75191" w14:textId="77777777" w:rsidR="008E7905" w:rsidRDefault="008E7905">
      <w:pPr>
        <w:kinsoku w:val="0"/>
        <w:overflowPunct w:val="0"/>
        <w:autoSpaceDE/>
        <w:autoSpaceDN/>
        <w:adjustRightInd/>
        <w:spacing w:before="289" w:line="266" w:lineRule="exact"/>
        <w:ind w:righ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TAT-183-21 de las 09:25 horas del 18 de enero de 2022, previene a la empresa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no atendió la prevención realizada. (Ver folios del 139 al 141 del expediente administrativo.)</w:t>
      </w:r>
    </w:p>
    <w:p w14:paraId="6B3111C6" w14:textId="77777777" w:rsidR="008E7905" w:rsidRDefault="008E7905">
      <w:pPr>
        <w:kinsoku w:val="0"/>
        <w:overflowPunct w:val="0"/>
        <w:autoSpaceDE/>
        <w:autoSpaceDN/>
        <w:adjustRightInd/>
        <w:spacing w:before="285" w:line="266" w:lineRule="exact"/>
        <w:ind w:right="72"/>
        <w:jc w:val="both"/>
        <w:textAlignment w:val="baseline"/>
        <w:rPr>
          <w:sz w:val="23"/>
          <w:szCs w:val="23"/>
          <w:lang w:val="es-ES" w:eastAsia="es-ES"/>
        </w:rPr>
      </w:pPr>
      <w:r>
        <w:rPr>
          <w:b/>
          <w:bCs/>
          <w:sz w:val="23"/>
          <w:szCs w:val="23"/>
          <w:lang w:val="es-ES" w:eastAsia="es-ES"/>
        </w:rPr>
        <w:t xml:space="preserve">3.3 </w:t>
      </w:r>
      <w:r>
        <w:rPr>
          <w:sz w:val="23"/>
          <w:szCs w:val="23"/>
          <w:lang w:val="es-ES" w:eastAsia="es-ES"/>
        </w:rPr>
        <w:t xml:space="preserve">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para el día 28 de setiembre de 2021, en que se le renueva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 xml:space="preserve">suscrito por el </w:t>
      </w:r>
      <w:proofErr w:type="gramStart"/>
      <w:r>
        <w:rPr>
          <w:sz w:val="23"/>
          <w:szCs w:val="23"/>
          <w:lang w:val="es-ES" w:eastAsia="es-ES"/>
        </w:rPr>
        <w:t>Director</w:t>
      </w:r>
      <w:proofErr w:type="gramEnd"/>
      <w:r>
        <w:rPr>
          <w:sz w:val="23"/>
          <w:szCs w:val="23"/>
          <w:lang w:val="es-ES" w:eastAsia="es-ES"/>
        </w:rPr>
        <w:t xml:space="preserve"> de la Dirección de Cobros de la CCSS, señor Luis Diego Calderón Villalobos y dirigido a la Lcda. Ana Karina Zeledón </w:t>
      </w:r>
      <w:proofErr w:type="spellStart"/>
      <w:r>
        <w:rPr>
          <w:sz w:val="23"/>
          <w:szCs w:val="23"/>
          <w:lang w:val="es-ES" w:eastAsia="es-ES"/>
        </w:rPr>
        <w:t>Lépiz</w:t>
      </w:r>
      <w:proofErr w:type="spellEnd"/>
      <w:r>
        <w:rPr>
          <w:sz w:val="23"/>
          <w:szCs w:val="23"/>
          <w:lang w:val="es-ES" w:eastAsia="es-ES"/>
        </w:rPr>
        <w:t>, Directora de Estudios Económicos y Desarrollo de la Defensoría de los Habitantes. (Ver folios del 128 al 138 del expediente administrativo)</w:t>
      </w:r>
    </w:p>
    <w:p w14:paraId="5483BA8F" w14:textId="77777777" w:rsidR="008E7905" w:rsidRDefault="008E7905">
      <w:pPr>
        <w:kinsoku w:val="0"/>
        <w:overflowPunct w:val="0"/>
        <w:autoSpaceDE/>
        <w:autoSpaceDN/>
        <w:adjustRightInd/>
        <w:spacing w:before="265" w:line="266" w:lineRule="exact"/>
        <w:ind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21 de setiembre de 2021, aportada por el Consejo de Transporte Público,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155 vuelto del expediente administrativo)</w:t>
      </w:r>
    </w:p>
    <w:p w14:paraId="5C98F3DD" w14:textId="77777777" w:rsidR="008E7905" w:rsidRDefault="008E7905">
      <w:pPr>
        <w:kinsoku w:val="0"/>
        <w:overflowPunct w:val="0"/>
        <w:autoSpaceDE/>
        <w:autoSpaceDN/>
        <w:adjustRightInd/>
        <w:spacing w:before="263" w:line="276" w:lineRule="exact"/>
        <w:ind w:right="72"/>
        <w:jc w:val="both"/>
        <w:textAlignment w:val="baseline"/>
        <w:rPr>
          <w:spacing w:val="2"/>
          <w:sz w:val="23"/>
          <w:szCs w:val="23"/>
          <w:lang w:val="es-ES" w:eastAsia="es-ES"/>
        </w:rPr>
      </w:pPr>
      <w:r>
        <w:rPr>
          <w:b/>
          <w:bCs/>
          <w:spacing w:val="2"/>
          <w:sz w:val="23"/>
          <w:szCs w:val="23"/>
          <w:lang w:val="es-ES" w:eastAsia="es-ES"/>
        </w:rPr>
        <w:t xml:space="preserve">3.5 </w:t>
      </w:r>
      <w:r>
        <w:rPr>
          <w:spacing w:val="2"/>
          <w:sz w:val="23"/>
          <w:szCs w:val="23"/>
          <w:lang w:val="es-ES" w:eastAsia="es-ES"/>
        </w:rPr>
        <w:t xml:space="preserve">Queda demostrado que mediante </w:t>
      </w:r>
      <w:r>
        <w:rPr>
          <w:b/>
          <w:bCs/>
          <w:spacing w:val="2"/>
          <w:sz w:val="23"/>
          <w:szCs w:val="23"/>
          <w:lang w:val="es-ES" w:eastAsia="es-ES"/>
        </w:rPr>
        <w:t xml:space="preserve">RESOLUCIÓN RE-1773-RG-2020 de las 14:00 horas del 17 de diciembre de 2020, </w:t>
      </w:r>
      <w:r>
        <w:rPr>
          <w:spacing w:val="2"/>
          <w:sz w:val="23"/>
          <w:szCs w:val="23"/>
          <w:lang w:val="es-ES" w:eastAsia="es-ES"/>
        </w:rPr>
        <w:t xml:space="preserve">la ARESEP refrendó el contrato de concesión de la </w:t>
      </w:r>
      <w:r>
        <w:rPr>
          <w:b/>
          <w:bCs/>
          <w:spacing w:val="2"/>
          <w:sz w:val="23"/>
          <w:szCs w:val="23"/>
          <w:lang w:val="es-ES" w:eastAsia="es-ES"/>
        </w:rPr>
        <w:t xml:space="preserve">Ruta No. </w:t>
      </w:r>
      <w:r w:rsidR="00E9539D">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 xml:space="preserve">para el periodo 2014-2021, a la empresa </w:t>
      </w:r>
      <w:r>
        <w:rPr>
          <w:b/>
          <w:bCs/>
          <w:spacing w:val="2"/>
          <w:sz w:val="23"/>
          <w:szCs w:val="23"/>
          <w:lang w:val="es-ES" w:eastAsia="es-ES"/>
        </w:rPr>
        <w:t>T</w:t>
      </w:r>
      <w:r w:rsidR="00E9539D">
        <w:rPr>
          <w:b/>
          <w:bCs/>
          <w:spacing w:val="2"/>
          <w:sz w:val="23"/>
          <w:szCs w:val="23"/>
          <w:lang w:val="es-ES" w:eastAsia="es-ES"/>
        </w:rPr>
        <w:t>GRCSA</w:t>
      </w:r>
      <w:r>
        <w:rPr>
          <w:b/>
          <w:bCs/>
          <w:spacing w:val="2"/>
          <w:sz w:val="23"/>
          <w:szCs w:val="23"/>
          <w:lang w:val="es-ES" w:eastAsia="es-ES"/>
        </w:rPr>
        <w:t xml:space="preserve">. </w:t>
      </w:r>
      <w:r>
        <w:rPr>
          <w:spacing w:val="2"/>
          <w:sz w:val="23"/>
          <w:szCs w:val="23"/>
          <w:lang w:val="es-ES" w:eastAsia="es-ES"/>
        </w:rPr>
        <w:t>(Ver folios del 156 vuelto al 163 del expediente administrativo)</w:t>
      </w:r>
    </w:p>
    <w:p w14:paraId="72D03F0C" w14:textId="77777777" w:rsidR="008E7905" w:rsidRDefault="008E7905">
      <w:pPr>
        <w:kinsoku w:val="0"/>
        <w:overflowPunct w:val="0"/>
        <w:autoSpaceDE/>
        <w:autoSpaceDN/>
        <w:adjustRightInd/>
        <w:spacing w:before="281" w:line="275" w:lineRule="exact"/>
        <w:ind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7.10.22 de la Sesión Ordinaria 37-2020 de 14 de mayo de 2020, </w:t>
      </w:r>
      <w:r>
        <w:rPr>
          <w:sz w:val="23"/>
          <w:szCs w:val="23"/>
          <w:lang w:val="es-ES" w:eastAsia="es-ES"/>
        </w:rPr>
        <w:t xml:space="preserve">la Junta Directiva del Consejo de Transporte Público, aprobó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la evaluación de la calidad del servicio</w:t>
      </w:r>
    </w:p>
    <w:p w14:paraId="3A0FA06D" w14:textId="77777777" w:rsidR="008E7905" w:rsidRDefault="008E7905">
      <w:pPr>
        <w:widowControl/>
        <w:rPr>
          <w:sz w:val="24"/>
          <w:szCs w:val="24"/>
        </w:rPr>
        <w:sectPr w:rsidR="008E7905" w:rsidSect="00EE38E3">
          <w:pgSz w:w="12269" w:h="15749"/>
          <w:pgMar w:top="2140" w:right="1637" w:bottom="64" w:left="1900" w:header="720" w:footer="720" w:gutter="0"/>
          <w:cols w:space="720"/>
          <w:noEndnote/>
        </w:sectPr>
      </w:pPr>
    </w:p>
    <w:p w14:paraId="048A5330" w14:textId="77777777" w:rsidR="008E7905" w:rsidRDefault="008E7905">
      <w:pPr>
        <w:kinsoku w:val="0"/>
        <w:overflowPunct w:val="0"/>
        <w:autoSpaceDE/>
        <w:autoSpaceDN/>
        <w:adjustRightInd/>
        <w:spacing w:before="32" w:line="262" w:lineRule="exact"/>
        <w:ind w:left="72" w:right="72"/>
        <w:jc w:val="both"/>
        <w:textAlignment w:val="baseline"/>
        <w:rPr>
          <w:sz w:val="23"/>
          <w:szCs w:val="23"/>
          <w:lang w:val="es-ES" w:eastAsia="es-ES"/>
        </w:rPr>
      </w:pPr>
      <w:r>
        <w:rPr>
          <w:sz w:val="23"/>
          <w:szCs w:val="23"/>
          <w:lang w:val="es-ES" w:eastAsia="es-ES"/>
        </w:rPr>
        <w:lastRenderedPageBreak/>
        <w:t xml:space="preserve">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87 puntos. </w:t>
      </w:r>
      <w:r>
        <w:rPr>
          <w:sz w:val="23"/>
          <w:szCs w:val="23"/>
          <w:lang w:val="es-ES" w:eastAsia="es-ES"/>
        </w:rPr>
        <w:t>(Ver folios 164 vuelto y 165 del expediente administrativo)</w:t>
      </w:r>
    </w:p>
    <w:p w14:paraId="49A606E5" w14:textId="77777777" w:rsidR="008E7905" w:rsidRDefault="008E7905">
      <w:pPr>
        <w:kinsoku w:val="0"/>
        <w:overflowPunct w:val="0"/>
        <w:autoSpaceDE/>
        <w:autoSpaceDN/>
        <w:adjustRightInd/>
        <w:spacing w:before="282" w:line="269" w:lineRule="exact"/>
        <w:ind w:left="72" w:right="72"/>
        <w:jc w:val="both"/>
        <w:textAlignment w:val="baseline"/>
        <w:rPr>
          <w:spacing w:val="-2"/>
          <w:sz w:val="23"/>
          <w:szCs w:val="23"/>
          <w:lang w:val="es-ES" w:eastAsia="es-ES"/>
        </w:rPr>
      </w:pPr>
      <w:r>
        <w:rPr>
          <w:b/>
          <w:bCs/>
          <w:spacing w:val="-2"/>
          <w:sz w:val="23"/>
          <w:szCs w:val="23"/>
          <w:lang w:val="es-ES" w:eastAsia="es-ES"/>
        </w:rPr>
        <w:t xml:space="preserve">3.7 Mediante Artículo 3.1.38 de la Sesión Ordinaria 69-2021 del 09 de setiembre de 2021, </w:t>
      </w:r>
      <w:r>
        <w:rPr>
          <w:spacing w:val="-2"/>
          <w:sz w:val="23"/>
          <w:szCs w:val="23"/>
          <w:lang w:val="es-ES" w:eastAsia="es-ES"/>
        </w:rPr>
        <w:t xml:space="preserve">la Junta Directiva del Consejo de Transporte Público, aprobó la evaluación de la capacidad empresarial a la empresa </w:t>
      </w:r>
      <w:r>
        <w:rPr>
          <w:b/>
          <w:bCs/>
          <w:spacing w:val="-2"/>
          <w:sz w:val="23"/>
          <w:szCs w:val="23"/>
          <w:lang w:val="es-ES" w:eastAsia="es-ES"/>
        </w:rPr>
        <w:t>T</w:t>
      </w:r>
      <w:r w:rsidR="00E9539D">
        <w:rPr>
          <w:b/>
          <w:bCs/>
          <w:spacing w:val="-2"/>
          <w:sz w:val="23"/>
          <w:szCs w:val="23"/>
          <w:lang w:val="es-ES" w:eastAsia="es-ES"/>
        </w:rPr>
        <w:t>GRCSA</w:t>
      </w:r>
      <w:r>
        <w:rPr>
          <w:b/>
          <w:bCs/>
          <w:spacing w:val="-2"/>
          <w:sz w:val="23"/>
          <w:szCs w:val="23"/>
          <w:lang w:val="es-ES" w:eastAsia="es-ES"/>
        </w:rPr>
        <w:t xml:space="preserve">, </w:t>
      </w:r>
      <w:r>
        <w:rPr>
          <w:spacing w:val="-2"/>
          <w:sz w:val="23"/>
          <w:szCs w:val="23"/>
          <w:lang w:val="es-ES" w:eastAsia="es-ES"/>
        </w:rPr>
        <w:t xml:space="preserve">la cual obtuvo una calificación de </w:t>
      </w:r>
      <w:r>
        <w:rPr>
          <w:b/>
          <w:bCs/>
          <w:spacing w:val="-2"/>
          <w:sz w:val="23"/>
          <w:szCs w:val="23"/>
          <w:lang w:val="es-ES" w:eastAsia="es-ES"/>
        </w:rPr>
        <w:t xml:space="preserve">85,93%. </w:t>
      </w:r>
      <w:r>
        <w:rPr>
          <w:spacing w:val="-2"/>
          <w:sz w:val="23"/>
          <w:szCs w:val="23"/>
          <w:lang w:val="es-ES" w:eastAsia="es-ES"/>
        </w:rPr>
        <w:t>(Ver folio 166 del expediente administrativo)</w:t>
      </w:r>
    </w:p>
    <w:p w14:paraId="01634A59" w14:textId="77777777" w:rsidR="008E7905" w:rsidRDefault="008E7905">
      <w:pPr>
        <w:kinsoku w:val="0"/>
        <w:overflowPunct w:val="0"/>
        <w:autoSpaceDE/>
        <w:autoSpaceDN/>
        <w:adjustRightInd/>
        <w:spacing w:before="267" w:line="269"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21 de diciembre de 2021, por el Tribunal Administrativo de Transporte,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se encontraba al día en ese momento. (Ver folio 127 del expediente administrativo)</w:t>
      </w:r>
    </w:p>
    <w:p w14:paraId="5927F2ED" w14:textId="77777777" w:rsidR="008E7905" w:rsidRDefault="008E7905">
      <w:pPr>
        <w:numPr>
          <w:ilvl w:val="0"/>
          <w:numId w:val="3"/>
        </w:numPr>
        <w:kinsoku w:val="0"/>
        <w:overflowPunct w:val="0"/>
        <w:autoSpaceDE/>
        <w:autoSpaceDN/>
        <w:adjustRightInd/>
        <w:spacing w:before="264" w:line="269"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6C9F4995" w14:textId="77777777" w:rsidR="008E7905" w:rsidRDefault="008E7905">
      <w:pPr>
        <w:numPr>
          <w:ilvl w:val="0"/>
          <w:numId w:val="3"/>
        </w:numPr>
        <w:kinsoku w:val="0"/>
        <w:overflowPunct w:val="0"/>
        <w:autoSpaceDE/>
        <w:autoSpaceDN/>
        <w:adjustRightInd/>
        <w:spacing w:before="401" w:line="268" w:lineRule="exact"/>
        <w:ind w:right="72"/>
        <w:jc w:val="both"/>
        <w:textAlignment w:val="baseline"/>
        <w:rPr>
          <w:b/>
          <w:bCs/>
          <w:spacing w:val="2"/>
          <w:sz w:val="23"/>
          <w:szCs w:val="23"/>
          <w:lang w:val="es-ES" w:eastAsia="es-ES"/>
        </w:rPr>
      </w:pPr>
      <w:r>
        <w:rPr>
          <w:b/>
          <w:bCs/>
          <w:spacing w:val="2"/>
          <w:sz w:val="23"/>
          <w:szCs w:val="23"/>
          <w:lang w:val="es-ES" w:eastAsia="es-ES"/>
        </w:rPr>
        <w:t>CONSIDERACIONES DE FONDO</w:t>
      </w:r>
    </w:p>
    <w:p w14:paraId="35D6DC7B" w14:textId="77777777" w:rsidR="008E7905" w:rsidRDefault="008E7905">
      <w:pPr>
        <w:kinsoku w:val="0"/>
        <w:overflowPunct w:val="0"/>
        <w:autoSpaceDE/>
        <w:autoSpaceDN/>
        <w:adjustRightInd/>
        <w:spacing w:before="139" w:line="269"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T</w:t>
      </w:r>
      <w:r w:rsidR="00E9539D">
        <w:rPr>
          <w:b/>
          <w:bCs/>
          <w:sz w:val="23"/>
          <w:szCs w:val="23"/>
          <w:lang w:val="es-ES" w:eastAsia="es-ES"/>
        </w:rPr>
        <w:t>GRCSA</w:t>
      </w:r>
      <w:r>
        <w:rPr>
          <w:b/>
          <w:bCs/>
          <w:sz w:val="23"/>
          <w:szCs w:val="23"/>
          <w:lang w:val="es-ES" w:eastAsia="es-ES"/>
        </w:rPr>
        <w:t>.</w:t>
      </w:r>
    </w:p>
    <w:p w14:paraId="0ED51E33" w14:textId="77777777" w:rsidR="008E7905" w:rsidRDefault="008E7905">
      <w:pPr>
        <w:kinsoku w:val="0"/>
        <w:overflowPunct w:val="0"/>
        <w:autoSpaceDE/>
        <w:autoSpaceDN/>
        <w:adjustRightInd/>
        <w:spacing w:before="262" w:line="271" w:lineRule="exact"/>
        <w:ind w:left="72" w:right="72"/>
        <w:textAlignment w:val="baseline"/>
        <w:rPr>
          <w:b/>
          <w:bCs/>
          <w:spacing w:val="3"/>
          <w:sz w:val="23"/>
          <w:szCs w:val="23"/>
          <w:lang w:val="es-ES" w:eastAsia="es-ES"/>
        </w:rPr>
      </w:pPr>
      <w:r>
        <w:rPr>
          <w:b/>
          <w:bCs/>
          <w:spacing w:val="3"/>
          <w:sz w:val="23"/>
          <w:szCs w:val="23"/>
          <w:lang w:val="es-ES" w:eastAsia="es-ES"/>
        </w:rPr>
        <w:t>5.2 ANÁLISIS DE FONDO</w:t>
      </w:r>
    </w:p>
    <w:p w14:paraId="20F430E5" w14:textId="77777777" w:rsidR="008E7905" w:rsidRDefault="008E7905">
      <w:pPr>
        <w:kinsoku w:val="0"/>
        <w:overflowPunct w:val="0"/>
        <w:autoSpaceDE/>
        <w:autoSpaceDN/>
        <w:adjustRightInd/>
        <w:spacing w:before="129" w:line="268"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530474AB" w14:textId="77777777" w:rsidR="008E7905" w:rsidRDefault="008E7905">
      <w:pPr>
        <w:kinsoku w:val="0"/>
        <w:overflowPunct w:val="0"/>
        <w:autoSpaceDE/>
        <w:autoSpaceDN/>
        <w:adjustRightInd/>
        <w:spacing w:before="286" w:after="627" w:line="269" w:lineRule="exact"/>
        <w:ind w:left="72"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CFC95CA" w14:textId="77777777" w:rsidR="008E7905" w:rsidRDefault="008E7905">
      <w:pPr>
        <w:widowControl/>
        <w:rPr>
          <w:sz w:val="24"/>
          <w:szCs w:val="24"/>
        </w:rPr>
        <w:sectPr w:rsidR="008E7905" w:rsidSect="00EE38E3">
          <w:pgSz w:w="12269" w:h="15749"/>
          <w:pgMar w:top="1940" w:right="1781" w:bottom="174" w:left="1737" w:header="720" w:footer="720" w:gutter="0"/>
          <w:cols w:space="720"/>
          <w:noEndnote/>
        </w:sectPr>
      </w:pPr>
    </w:p>
    <w:p w14:paraId="310B6623" w14:textId="77777777" w:rsidR="008E7905" w:rsidRDefault="008E7905">
      <w:pPr>
        <w:kinsoku w:val="0"/>
        <w:overflowPunct w:val="0"/>
        <w:autoSpaceDE/>
        <w:autoSpaceDN/>
        <w:adjustRightInd/>
        <w:spacing w:line="270" w:lineRule="exact"/>
        <w:ind w:right="72"/>
        <w:jc w:val="both"/>
        <w:textAlignment w:val="baseline"/>
        <w:rPr>
          <w:sz w:val="23"/>
          <w:szCs w:val="23"/>
          <w:lang w:val="es-ES" w:eastAsia="es-ES"/>
        </w:rPr>
      </w:pPr>
      <w:r>
        <w:rPr>
          <w:sz w:val="23"/>
          <w:szCs w:val="23"/>
          <w:lang w:val="es-ES" w:eastAsia="es-ES"/>
        </w:rPr>
        <w:lastRenderedPageBreak/>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1D5A1B04" w14:textId="77777777" w:rsidR="008E7905" w:rsidRDefault="008E7905">
      <w:pPr>
        <w:kinsoku w:val="0"/>
        <w:overflowPunct w:val="0"/>
        <w:autoSpaceDE/>
        <w:autoSpaceDN/>
        <w:adjustRightInd/>
        <w:spacing w:before="269" w:line="270" w:lineRule="exact"/>
        <w:ind w:right="72"/>
        <w:jc w:val="both"/>
        <w:textAlignment w:val="baseline"/>
        <w:rPr>
          <w:spacing w:val="2"/>
          <w:sz w:val="23"/>
          <w:szCs w:val="23"/>
          <w:lang w:val="es-ES" w:eastAsia="es-ES"/>
        </w:rPr>
      </w:pPr>
      <w:r>
        <w:rPr>
          <w:spacing w:val="2"/>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4CB3B2D" w14:textId="77777777" w:rsidR="008E7905" w:rsidRDefault="008E7905">
      <w:pPr>
        <w:kinsoku w:val="0"/>
        <w:overflowPunct w:val="0"/>
        <w:autoSpaceDE/>
        <w:autoSpaceDN/>
        <w:adjustRightInd/>
        <w:spacing w:before="251" w:line="270" w:lineRule="exact"/>
        <w:ind w:right="72"/>
        <w:jc w:val="both"/>
        <w:textAlignment w:val="baseline"/>
        <w:rPr>
          <w:sz w:val="23"/>
          <w:szCs w:val="23"/>
          <w:lang w:val="es-ES" w:eastAsia="es-ES"/>
        </w:rPr>
      </w:pPr>
      <w:r>
        <w:rPr>
          <w:sz w:val="23"/>
          <w:szCs w:val="23"/>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eastAsia="es-ES"/>
        </w:rPr>
        <w:t>Sars</w:t>
      </w:r>
      <w:proofErr w:type="spellEnd"/>
      <w:r>
        <w:rPr>
          <w:sz w:val="23"/>
          <w:szCs w:val="23"/>
          <w:lang w:val="es-ES" w:eastAsia="es-ES"/>
        </w:rPr>
        <w:t xml:space="preserve"> Cov-2, la Administración se vio compelida a utilizar la última evaluación realizada antes de los arios 2020 y 2021, la que correspondió al año 2019.</w:t>
      </w:r>
    </w:p>
    <w:p w14:paraId="23A9F535" w14:textId="77777777" w:rsidR="008E7905" w:rsidRDefault="008E7905">
      <w:pPr>
        <w:kinsoku w:val="0"/>
        <w:overflowPunct w:val="0"/>
        <w:autoSpaceDE/>
        <w:autoSpaceDN/>
        <w:adjustRightInd/>
        <w:spacing w:before="269" w:line="270" w:lineRule="exact"/>
        <w:ind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4A30AD26" w14:textId="77777777" w:rsidR="008E7905" w:rsidRDefault="008E7905">
      <w:pPr>
        <w:kinsoku w:val="0"/>
        <w:overflowPunct w:val="0"/>
        <w:autoSpaceDE/>
        <w:autoSpaceDN/>
        <w:adjustRightInd/>
        <w:spacing w:before="267" w:line="270" w:lineRule="exact"/>
        <w:ind w:left="936" w:right="864"/>
        <w:jc w:val="both"/>
        <w:textAlignment w:val="baseline"/>
        <w:rPr>
          <w:i/>
          <w:iCs/>
          <w:sz w:val="23"/>
          <w:szCs w:val="23"/>
          <w:lang w:val="es-ES" w:eastAsia="es-ES"/>
        </w:rPr>
      </w:pPr>
      <w:r>
        <w:rPr>
          <w:i/>
          <w:iCs/>
          <w:sz w:val="23"/>
          <w:szCs w:val="23"/>
          <w:lang w:val="es-ES" w:eastAsia="es-ES"/>
        </w:rPr>
        <w:t xml:space="preserve">"Artículo 1°-Adicionar un Transitorio IV al Decreto Ejecutivo </w:t>
      </w:r>
      <w:proofErr w:type="spellStart"/>
      <w:r>
        <w:rPr>
          <w:i/>
          <w:iCs/>
          <w:sz w:val="23"/>
          <w:szCs w:val="23"/>
          <w:lang w:val="es-ES" w:eastAsia="es-ES"/>
        </w:rPr>
        <w:t>N°</w:t>
      </w:r>
      <w:proofErr w:type="spellEnd"/>
      <w:r>
        <w:rPr>
          <w:i/>
          <w:iCs/>
          <w:sz w:val="23"/>
          <w:szCs w:val="23"/>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3"/>
          <w:szCs w:val="23"/>
          <w:lang w:val="es-ES" w:eastAsia="es-ES"/>
        </w:rPr>
        <w:t>N°</w:t>
      </w:r>
      <w:proofErr w:type="spellEnd"/>
      <w:r>
        <w:rPr>
          <w:i/>
          <w:iCs/>
          <w:sz w:val="23"/>
          <w:szCs w:val="23"/>
          <w:lang w:val="es-ES" w:eastAsia="es-ES"/>
        </w:rPr>
        <w:t xml:space="preserve"> 158 el viernes 18 de agosto del 2000, cuyo texto se leerá de la siguiente manera:</w:t>
      </w:r>
    </w:p>
    <w:p w14:paraId="486F5BCD" w14:textId="77777777" w:rsidR="008E7905" w:rsidRDefault="008E7905">
      <w:pPr>
        <w:kinsoku w:val="0"/>
        <w:overflowPunct w:val="0"/>
        <w:autoSpaceDE/>
        <w:autoSpaceDN/>
        <w:adjustRightInd/>
        <w:spacing w:before="251" w:line="270" w:lineRule="exact"/>
        <w:ind w:left="936" w:right="864"/>
        <w:jc w:val="both"/>
        <w:textAlignment w:val="baseline"/>
        <w:rPr>
          <w:i/>
          <w:iCs/>
          <w:spacing w:val="-1"/>
          <w:sz w:val="23"/>
          <w:szCs w:val="23"/>
          <w:lang w:val="es-ES" w:eastAsia="es-ES"/>
        </w:rPr>
      </w:pPr>
      <w:r>
        <w:rPr>
          <w:i/>
          <w:iCs/>
          <w:spacing w:val="-1"/>
          <w:sz w:val="23"/>
          <w:szCs w:val="23"/>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1"/>
          <w:sz w:val="23"/>
          <w:szCs w:val="23"/>
          <w:lang w:val="es-ES" w:eastAsia="es-ES"/>
        </w:rPr>
        <w:t>N°</w:t>
      </w:r>
      <w:proofErr w:type="spellEnd"/>
      <w:r>
        <w:rPr>
          <w:i/>
          <w:iCs/>
          <w:spacing w:val="-1"/>
          <w:sz w:val="23"/>
          <w:szCs w:val="23"/>
          <w:lang w:val="es-ES" w:eastAsia="es-ES"/>
        </w:rPr>
        <w:t xml:space="preserve"> 42227- MP-S del 16 de marzo del 2020, y el Decreto Ejecutivo </w:t>
      </w:r>
      <w:proofErr w:type="spellStart"/>
      <w:r>
        <w:rPr>
          <w:i/>
          <w:iCs/>
          <w:spacing w:val="-1"/>
          <w:sz w:val="23"/>
          <w:szCs w:val="23"/>
          <w:lang w:val="es-ES" w:eastAsia="es-ES"/>
        </w:rPr>
        <w:t>N°</w:t>
      </w:r>
      <w:proofErr w:type="spellEnd"/>
      <w:r>
        <w:rPr>
          <w:i/>
          <w:iCs/>
          <w:spacing w:val="-1"/>
          <w:sz w:val="23"/>
          <w:szCs w:val="23"/>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7321AEDF" w14:textId="77777777" w:rsidR="008E7905" w:rsidRDefault="008E7905">
      <w:pPr>
        <w:kinsoku w:val="0"/>
        <w:overflowPunct w:val="0"/>
        <w:autoSpaceDE/>
        <w:autoSpaceDN/>
        <w:adjustRightInd/>
        <w:spacing w:after="495" w:line="275" w:lineRule="exact"/>
        <w:ind w:left="936" w:right="864"/>
        <w:jc w:val="both"/>
        <w:textAlignment w:val="baseline"/>
        <w:rPr>
          <w:i/>
          <w:iCs/>
          <w:sz w:val="23"/>
          <w:szCs w:val="23"/>
          <w:lang w:val="es-ES" w:eastAsia="es-ES"/>
        </w:rPr>
      </w:pPr>
      <w:r>
        <w:rPr>
          <w:i/>
          <w:iCs/>
          <w:sz w:val="23"/>
          <w:szCs w:val="23"/>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E3E9453" w14:textId="77777777" w:rsidR="008E7905" w:rsidRDefault="008E7905">
      <w:pPr>
        <w:widowControl/>
        <w:rPr>
          <w:sz w:val="24"/>
          <w:szCs w:val="24"/>
        </w:rPr>
        <w:sectPr w:rsidR="008E7905" w:rsidSect="00EE38E3">
          <w:pgSz w:w="12264" w:h="15758"/>
          <w:pgMar w:top="2400" w:right="1634" w:bottom="79" w:left="1879" w:header="720" w:footer="720" w:gutter="0"/>
          <w:cols w:space="720"/>
          <w:noEndnote/>
        </w:sectPr>
      </w:pPr>
    </w:p>
    <w:p w14:paraId="71CD22F8" w14:textId="77777777" w:rsidR="008E7905" w:rsidRDefault="008E7905">
      <w:pPr>
        <w:kinsoku w:val="0"/>
        <w:overflowPunct w:val="0"/>
        <w:autoSpaceDE/>
        <w:autoSpaceDN/>
        <w:adjustRightInd/>
        <w:spacing w:before="5" w:line="270" w:lineRule="exact"/>
        <w:ind w:left="72" w:right="72"/>
        <w:jc w:val="both"/>
        <w:textAlignment w:val="baseline"/>
        <w:rPr>
          <w:sz w:val="23"/>
          <w:szCs w:val="23"/>
          <w:lang w:val="es-ES" w:eastAsia="es-ES"/>
        </w:rPr>
      </w:pPr>
      <w:r>
        <w:rPr>
          <w:sz w:val="23"/>
          <w:szCs w:val="23"/>
          <w:lang w:val="es-ES" w:eastAsia="es-ES"/>
        </w:rPr>
        <w:lastRenderedPageBreak/>
        <w:t>Por su parte, mediante Decreto Ejecutivo No. 43217-MOPT del 17 de setiembre de 2021, se agrega un transitorio al Decreto Ejecutivo No. 28833-MOPT que dispone:</w:t>
      </w:r>
    </w:p>
    <w:p w14:paraId="65C376CF" w14:textId="77777777" w:rsidR="008E7905" w:rsidRDefault="008E7905">
      <w:pPr>
        <w:kinsoku w:val="0"/>
        <w:overflowPunct w:val="0"/>
        <w:autoSpaceDE/>
        <w:autoSpaceDN/>
        <w:adjustRightInd/>
        <w:spacing w:before="286" w:line="268" w:lineRule="exact"/>
        <w:ind w:left="864" w:right="864"/>
        <w:jc w:val="both"/>
        <w:textAlignment w:val="baseline"/>
        <w:rPr>
          <w:i/>
          <w:iCs/>
          <w:sz w:val="23"/>
          <w:szCs w:val="23"/>
          <w:lang w:val="es-ES" w:eastAsia="es-ES"/>
        </w:rPr>
      </w:pPr>
      <w:r>
        <w:rPr>
          <w:i/>
          <w:iCs/>
          <w:sz w:val="23"/>
          <w:szCs w:val="23"/>
          <w:lang w:val="es-ES" w:eastAsia="es-ES"/>
        </w:rPr>
        <w:t xml:space="preserve">"Artículo 1°-Adicionar un Transitorio V al Decreto Ejecutivo </w:t>
      </w:r>
      <w:proofErr w:type="spellStart"/>
      <w:r>
        <w:rPr>
          <w:i/>
          <w:iCs/>
          <w:sz w:val="23"/>
          <w:szCs w:val="23"/>
          <w:lang w:val="es-ES" w:eastAsia="es-ES"/>
        </w:rPr>
        <w:t>N°</w:t>
      </w:r>
      <w:proofErr w:type="spellEnd"/>
      <w:r>
        <w:rPr>
          <w:i/>
          <w:iCs/>
          <w:sz w:val="23"/>
          <w:szCs w:val="23"/>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3"/>
          <w:szCs w:val="23"/>
          <w:lang w:val="es-ES" w:eastAsia="es-ES"/>
        </w:rPr>
        <w:t>N°</w:t>
      </w:r>
      <w:proofErr w:type="spellEnd"/>
      <w:r>
        <w:rPr>
          <w:i/>
          <w:iCs/>
          <w:sz w:val="23"/>
          <w:szCs w:val="23"/>
          <w:lang w:val="es-ES" w:eastAsia="es-ES"/>
        </w:rPr>
        <w:t xml:space="preserve"> 158 el viernes 18 de agosto del 2000, cuyo texto se leerá de la siguiente manera:</w:t>
      </w:r>
    </w:p>
    <w:p w14:paraId="16B1C0A3" w14:textId="77777777" w:rsidR="008E7905" w:rsidRDefault="008E7905">
      <w:pPr>
        <w:kinsoku w:val="0"/>
        <w:overflowPunct w:val="0"/>
        <w:autoSpaceDE/>
        <w:autoSpaceDN/>
        <w:adjustRightInd/>
        <w:spacing w:before="5" w:line="268" w:lineRule="exact"/>
        <w:ind w:left="864" w:right="864"/>
        <w:jc w:val="both"/>
        <w:textAlignment w:val="baseline"/>
        <w:rPr>
          <w:i/>
          <w:iCs/>
          <w:sz w:val="23"/>
          <w:szCs w:val="23"/>
          <w:lang w:val="es-ES" w:eastAsia="es-ES"/>
        </w:rPr>
      </w:pPr>
      <w:r>
        <w:rPr>
          <w:i/>
          <w:iCs/>
          <w:sz w:val="23"/>
          <w:szCs w:val="23"/>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z w:val="23"/>
          <w:szCs w:val="23"/>
          <w:lang w:val="es-ES" w:eastAsia="es-ES"/>
        </w:rPr>
        <w:t>N°</w:t>
      </w:r>
      <w:proofErr w:type="spellEnd"/>
      <w:r>
        <w:rPr>
          <w:i/>
          <w:iCs/>
          <w:sz w:val="23"/>
          <w:szCs w:val="23"/>
          <w:lang w:val="es-ES" w:eastAsia="es-ES"/>
        </w:rPr>
        <w:t xml:space="preserve"> 42227- MP-S del 16 de marzo del 2020, y el Decreto Ejecutivo </w:t>
      </w:r>
      <w:proofErr w:type="spellStart"/>
      <w:r>
        <w:rPr>
          <w:i/>
          <w:iCs/>
          <w:sz w:val="23"/>
          <w:szCs w:val="23"/>
          <w:lang w:val="es-ES" w:eastAsia="es-ES"/>
        </w:rPr>
        <w:t>N°</w:t>
      </w:r>
      <w:proofErr w:type="spellEnd"/>
      <w:r>
        <w:rPr>
          <w:i/>
          <w:iCs/>
          <w:sz w:val="23"/>
          <w:szCs w:val="23"/>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w:t>
      </w:r>
      <w:r w:rsidR="00E9539D">
        <w:rPr>
          <w:i/>
          <w:iCs/>
          <w:sz w:val="23"/>
          <w:szCs w:val="23"/>
          <w:lang w:val="es-ES" w:eastAsia="es-ES"/>
        </w:rPr>
        <w:t>ñ</w:t>
      </w:r>
      <w:r>
        <w:rPr>
          <w:i/>
          <w:iCs/>
          <w:sz w:val="23"/>
          <w:szCs w:val="23"/>
          <w:lang w:val="es-ES" w:eastAsia="es-ES"/>
        </w:rPr>
        <w:t>o aprobado por el Consejo de Transporte Público los demás requerimientos que se establezcan para la evaluación de la capacidad empresarial.</w:t>
      </w:r>
    </w:p>
    <w:p w14:paraId="3C37F419" w14:textId="77777777" w:rsidR="008E7905" w:rsidRDefault="008E7905">
      <w:pPr>
        <w:kinsoku w:val="0"/>
        <w:overflowPunct w:val="0"/>
        <w:autoSpaceDE/>
        <w:autoSpaceDN/>
        <w:adjustRightInd/>
        <w:spacing w:before="293" w:line="268" w:lineRule="exact"/>
        <w:ind w:left="864" w:right="864"/>
        <w:jc w:val="both"/>
        <w:textAlignment w:val="baseline"/>
        <w:rPr>
          <w:i/>
          <w:iCs/>
          <w:sz w:val="23"/>
          <w:szCs w:val="23"/>
          <w:lang w:val="es-ES" w:eastAsia="es-ES"/>
        </w:rPr>
      </w:pPr>
      <w:r>
        <w:rPr>
          <w:i/>
          <w:iCs/>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99C367A" w14:textId="77777777" w:rsidR="008E7905" w:rsidRDefault="008E7905">
      <w:pPr>
        <w:kinsoku w:val="0"/>
        <w:overflowPunct w:val="0"/>
        <w:autoSpaceDE/>
        <w:autoSpaceDN/>
        <w:adjustRightInd/>
        <w:spacing w:before="266" w:after="494" w:line="270" w:lineRule="exact"/>
        <w:ind w:left="72" w:right="72"/>
        <w:jc w:val="both"/>
        <w:textAlignment w:val="baseline"/>
        <w:rPr>
          <w:spacing w:val="-1"/>
          <w:sz w:val="23"/>
          <w:szCs w:val="23"/>
          <w:lang w:val="es-ES" w:eastAsia="es-ES"/>
        </w:rPr>
      </w:pPr>
      <w:r>
        <w:rPr>
          <w:spacing w:val="-1"/>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w:t>
      </w:r>
    </w:p>
    <w:p w14:paraId="08E2C688" w14:textId="77777777" w:rsidR="008E7905" w:rsidRDefault="008E7905">
      <w:pPr>
        <w:widowControl/>
        <w:rPr>
          <w:sz w:val="24"/>
          <w:szCs w:val="24"/>
        </w:rPr>
        <w:sectPr w:rsidR="008E7905" w:rsidSect="00EE38E3">
          <w:pgSz w:w="12264" w:h="15758"/>
          <w:pgMar w:top="2220" w:right="1780" w:bottom="179" w:left="1733" w:header="720" w:footer="720" w:gutter="0"/>
          <w:cols w:space="720"/>
          <w:noEndnote/>
        </w:sectPr>
      </w:pPr>
    </w:p>
    <w:p w14:paraId="7EE70B92" w14:textId="77777777" w:rsidR="008E7905" w:rsidRDefault="008E7905">
      <w:pPr>
        <w:kinsoku w:val="0"/>
        <w:overflowPunct w:val="0"/>
        <w:autoSpaceDE/>
        <w:autoSpaceDN/>
        <w:adjustRightInd/>
        <w:spacing w:line="269" w:lineRule="exact"/>
        <w:ind w:left="72" w:right="72"/>
        <w:jc w:val="both"/>
        <w:textAlignment w:val="baseline"/>
        <w:rPr>
          <w:sz w:val="23"/>
          <w:szCs w:val="23"/>
          <w:lang w:val="es-ES" w:eastAsia="es-ES"/>
        </w:rPr>
      </w:pPr>
      <w:r>
        <w:rPr>
          <w:sz w:val="23"/>
          <w:szCs w:val="23"/>
          <w:lang w:val="es-ES" w:eastAsia="es-ES"/>
        </w:rPr>
        <w:lastRenderedPageBreak/>
        <w:t>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00B3DAC7" w14:textId="77777777" w:rsidR="008E7905" w:rsidRDefault="008E7905">
      <w:pPr>
        <w:kinsoku w:val="0"/>
        <w:overflowPunct w:val="0"/>
        <w:autoSpaceDE/>
        <w:autoSpaceDN/>
        <w:adjustRightInd/>
        <w:spacing w:before="272" w:line="269"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7.10.22 de la Sesión Ordinaria 37-2020 de 14 de mayo de 2020, </w:t>
      </w:r>
      <w:r>
        <w:rPr>
          <w:sz w:val="23"/>
          <w:szCs w:val="23"/>
          <w:lang w:val="es-ES" w:eastAsia="es-ES"/>
        </w:rPr>
        <w:t xml:space="preserve">la Junta Directiva del Consejo de Transporte Público, aprobó a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87 puntos.</w:t>
      </w:r>
    </w:p>
    <w:p w14:paraId="0EDCA5CA" w14:textId="77777777" w:rsidR="008E7905" w:rsidRDefault="008E7905">
      <w:pPr>
        <w:kinsoku w:val="0"/>
        <w:overflowPunct w:val="0"/>
        <w:autoSpaceDE/>
        <w:autoSpaceDN/>
        <w:adjustRightInd/>
        <w:spacing w:before="252" w:line="269" w:lineRule="exact"/>
        <w:ind w:left="72" w:right="72"/>
        <w:jc w:val="both"/>
        <w:textAlignment w:val="baseline"/>
        <w:rPr>
          <w:sz w:val="23"/>
          <w:szCs w:val="23"/>
          <w:lang w:val="es-ES" w:eastAsia="es-ES"/>
        </w:rPr>
      </w:pPr>
      <w:r>
        <w:rPr>
          <w:sz w:val="23"/>
          <w:szCs w:val="23"/>
          <w:lang w:val="es-ES"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3"/>
          <w:szCs w:val="23"/>
          <w:lang w:val="es-ES" w:eastAsia="es-ES"/>
        </w:rPr>
        <w:t>supracitadas</w:t>
      </w:r>
      <w:proofErr w:type="spellEnd"/>
      <w:r>
        <w:rPr>
          <w:sz w:val="23"/>
          <w:szCs w:val="23"/>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arios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41D0F147" w14:textId="77777777" w:rsidR="008E7905" w:rsidRDefault="008E7905">
      <w:pPr>
        <w:kinsoku w:val="0"/>
        <w:overflowPunct w:val="0"/>
        <w:autoSpaceDE/>
        <w:autoSpaceDN/>
        <w:adjustRightInd/>
        <w:spacing w:before="284" w:line="266" w:lineRule="exact"/>
        <w:ind w:left="72" w:right="72"/>
        <w:jc w:val="both"/>
        <w:textAlignment w:val="baseline"/>
        <w:rPr>
          <w:i/>
          <w:iCs/>
          <w:sz w:val="23"/>
          <w:szCs w:val="23"/>
          <w:lang w:val="es-ES" w:eastAsia="es-ES"/>
        </w:rPr>
      </w:pPr>
      <w:r>
        <w:rPr>
          <w:i/>
          <w:iCs/>
          <w:sz w:val="23"/>
          <w:szCs w:val="23"/>
          <w:lang w:val="es-ES" w:eastAsia="es-ES"/>
        </w:rPr>
        <w:t>5.2.2 Sobre la renovación de las concesiones por más de tres décadas de forma consecutiva</w:t>
      </w:r>
    </w:p>
    <w:p w14:paraId="07C50D4C" w14:textId="77777777" w:rsidR="008E7905" w:rsidRDefault="008E7905">
      <w:pPr>
        <w:kinsoku w:val="0"/>
        <w:overflowPunct w:val="0"/>
        <w:autoSpaceDE/>
        <w:autoSpaceDN/>
        <w:adjustRightInd/>
        <w:spacing w:before="277" w:line="275"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2D9BC5F9" w14:textId="77777777" w:rsidR="008E7905" w:rsidRDefault="008E7905">
      <w:pPr>
        <w:kinsoku w:val="0"/>
        <w:overflowPunct w:val="0"/>
        <w:autoSpaceDE/>
        <w:autoSpaceDN/>
        <w:adjustRightInd/>
        <w:spacing w:before="284" w:line="272" w:lineRule="exact"/>
        <w:ind w:left="936" w:right="864"/>
        <w:jc w:val="both"/>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4C069F1F" w14:textId="77777777" w:rsidR="008E7905" w:rsidRDefault="008E7905">
      <w:pPr>
        <w:kinsoku w:val="0"/>
        <w:overflowPunct w:val="0"/>
        <w:autoSpaceDE/>
        <w:autoSpaceDN/>
        <w:adjustRightInd/>
        <w:spacing w:before="278" w:after="750" w:line="272" w:lineRule="exact"/>
        <w:ind w:left="936" w:right="864"/>
        <w:jc w:val="both"/>
        <w:textAlignment w:val="baseline"/>
        <w:rPr>
          <w:i/>
          <w:iCs/>
          <w:sz w:val="23"/>
          <w:szCs w:val="23"/>
          <w:lang w:val="es-ES" w:eastAsia="es-ES"/>
        </w:rPr>
      </w:pPr>
      <w:r>
        <w:rPr>
          <w:i/>
          <w:iCs/>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w:t>
      </w:r>
    </w:p>
    <w:p w14:paraId="351354E9" w14:textId="77777777" w:rsidR="008E7905" w:rsidRDefault="008E7905">
      <w:pPr>
        <w:widowControl/>
        <w:rPr>
          <w:sz w:val="24"/>
          <w:szCs w:val="24"/>
        </w:rPr>
        <w:sectPr w:rsidR="008E7905" w:rsidSect="00EE38E3">
          <w:pgSz w:w="12269" w:h="15744"/>
          <w:pgMar w:top="2120" w:right="1629" w:bottom="62" w:left="1889" w:header="720" w:footer="720" w:gutter="0"/>
          <w:cols w:space="720"/>
          <w:noEndnote/>
        </w:sectPr>
      </w:pPr>
    </w:p>
    <w:p w14:paraId="41AD30A8" w14:textId="77777777" w:rsidR="008E7905" w:rsidRDefault="008E7905">
      <w:pPr>
        <w:kinsoku w:val="0"/>
        <w:overflowPunct w:val="0"/>
        <w:autoSpaceDE/>
        <w:autoSpaceDN/>
        <w:adjustRightInd/>
        <w:spacing w:before="8" w:line="269" w:lineRule="exact"/>
        <w:ind w:left="864" w:right="864"/>
        <w:jc w:val="both"/>
        <w:textAlignment w:val="baseline"/>
        <w:rPr>
          <w:i/>
          <w:iCs/>
          <w:sz w:val="23"/>
          <w:szCs w:val="23"/>
          <w:lang w:val="es-ES" w:eastAsia="es-ES"/>
        </w:rPr>
      </w:pPr>
      <w:r>
        <w:rPr>
          <w:i/>
          <w:iCs/>
          <w:sz w:val="23"/>
          <w:szCs w:val="23"/>
          <w:lang w:val="es-ES" w:eastAsia="es-ES"/>
        </w:rPr>
        <w:lastRenderedPageBreak/>
        <w:t>Reguladora de los Servicios Públicos; además, deberán probar que no se está creando una competencia ruinosa en contra de los concesionarios establecidos.</w:t>
      </w:r>
    </w:p>
    <w:p w14:paraId="2C3077D9" w14:textId="77777777" w:rsidR="008E7905" w:rsidRDefault="008E7905">
      <w:pPr>
        <w:kinsoku w:val="0"/>
        <w:overflowPunct w:val="0"/>
        <w:autoSpaceDE/>
        <w:autoSpaceDN/>
        <w:adjustRightInd/>
        <w:spacing w:before="266" w:line="269" w:lineRule="exact"/>
        <w:ind w:left="864" w:right="864"/>
        <w:jc w:val="both"/>
        <w:textAlignment w:val="baseline"/>
        <w:rPr>
          <w:i/>
          <w:iCs/>
          <w:spacing w:val="2"/>
          <w:sz w:val="23"/>
          <w:szCs w:val="23"/>
          <w:lang w:val="es-ES" w:eastAsia="es-ES"/>
        </w:rPr>
      </w:pPr>
      <w:r>
        <w:rPr>
          <w:i/>
          <w:iCs/>
          <w:spacing w:val="2"/>
          <w:sz w:val="23"/>
          <w:szCs w:val="23"/>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2"/>
          <w:sz w:val="23"/>
          <w:szCs w:val="23"/>
          <w:lang w:val="es-ES" w:eastAsia="es-ES"/>
        </w:rPr>
        <w:t>N°</w:t>
      </w:r>
      <w:proofErr w:type="spellEnd"/>
      <w:r>
        <w:rPr>
          <w:i/>
          <w:iCs/>
          <w:spacing w:val="2"/>
          <w:sz w:val="23"/>
          <w:szCs w:val="23"/>
          <w:lang w:val="es-ES" w:eastAsia="es-ES"/>
        </w:rPr>
        <w:t xml:space="preserve"> 7593 de 9 de agosto de 1996)."</w:t>
      </w:r>
    </w:p>
    <w:p w14:paraId="5A727900" w14:textId="77777777" w:rsidR="008E7905" w:rsidRDefault="008E7905">
      <w:pPr>
        <w:kinsoku w:val="0"/>
        <w:overflowPunct w:val="0"/>
        <w:autoSpaceDE/>
        <w:autoSpaceDN/>
        <w:adjustRightInd/>
        <w:spacing w:before="265" w:line="269" w:lineRule="exact"/>
        <w:ind w:left="864" w:right="864"/>
        <w:jc w:val="both"/>
        <w:textAlignment w:val="baseline"/>
        <w:rPr>
          <w:i/>
          <w:iCs/>
          <w:sz w:val="23"/>
          <w:szCs w:val="23"/>
          <w:lang w:val="es-ES" w:eastAsia="es-ES"/>
        </w:rPr>
      </w:pPr>
      <w:r>
        <w:rPr>
          <w:i/>
          <w:iCs/>
          <w:sz w:val="23"/>
          <w:szCs w:val="23"/>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3"/>
          <w:szCs w:val="23"/>
          <w:lang w:val="es-ES" w:eastAsia="es-ES"/>
        </w:rPr>
        <w:t>años</w:t>
      </w:r>
      <w:proofErr w:type="gramEnd"/>
      <w:r>
        <w:rPr>
          <w:i/>
          <w:iCs/>
          <w:sz w:val="23"/>
          <w:szCs w:val="23"/>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3"/>
          <w:szCs w:val="23"/>
          <w:lang w:val="es-ES" w:eastAsia="es-ES"/>
        </w:rPr>
        <w:t>N°</w:t>
      </w:r>
      <w:proofErr w:type="spellEnd"/>
      <w:r>
        <w:rPr>
          <w:i/>
          <w:iCs/>
          <w:sz w:val="23"/>
          <w:szCs w:val="23"/>
          <w:lang w:val="es-ES" w:eastAsia="es-ES"/>
        </w:rPr>
        <w:t xml:space="preserve"> 3503. (Así reformado por el artículo 1° de la ley No. 5523 de 7 de mayo de 1974)."</w:t>
      </w:r>
    </w:p>
    <w:p w14:paraId="7498E58A" w14:textId="77777777" w:rsidR="008E7905" w:rsidRDefault="008E7905">
      <w:pPr>
        <w:kinsoku w:val="0"/>
        <w:overflowPunct w:val="0"/>
        <w:autoSpaceDE/>
        <w:autoSpaceDN/>
        <w:adjustRightInd/>
        <w:spacing w:before="263" w:line="269" w:lineRule="exact"/>
        <w:ind w:left="72" w:right="72"/>
        <w:jc w:val="both"/>
        <w:textAlignment w:val="baseline"/>
        <w:rPr>
          <w:sz w:val="23"/>
          <w:szCs w:val="23"/>
          <w:lang w:val="es-ES" w:eastAsia="es-ES"/>
        </w:rPr>
      </w:pPr>
      <w:r>
        <w:rPr>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8AAD898" w14:textId="77777777" w:rsidR="008E7905" w:rsidRDefault="008E7905">
      <w:pPr>
        <w:kinsoku w:val="0"/>
        <w:overflowPunct w:val="0"/>
        <w:autoSpaceDE/>
        <w:autoSpaceDN/>
        <w:adjustRightInd/>
        <w:spacing w:before="242" w:line="269" w:lineRule="exact"/>
        <w:ind w:left="72" w:right="72"/>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D4403A1" w14:textId="77777777" w:rsidR="008E7905" w:rsidRDefault="008E7905">
      <w:pPr>
        <w:kinsoku w:val="0"/>
        <w:overflowPunct w:val="0"/>
        <w:autoSpaceDE/>
        <w:autoSpaceDN/>
        <w:adjustRightInd/>
        <w:spacing w:before="287" w:line="269" w:lineRule="exact"/>
        <w:ind w:left="72" w:right="72"/>
        <w:jc w:val="both"/>
        <w:textAlignment w:val="baseline"/>
        <w:rPr>
          <w:sz w:val="23"/>
          <w:szCs w:val="23"/>
          <w:lang w:val="es-ES" w:eastAsia="es-ES"/>
        </w:rPr>
      </w:pPr>
      <w:r>
        <w:rPr>
          <w:sz w:val="23"/>
          <w:szCs w:val="23"/>
          <w:lang w:val="es-ES" w:eastAsia="es-ES"/>
        </w:rPr>
        <w:t>Al respecto ha puntualizado la 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754C0B1B" w14:textId="77777777" w:rsidR="008E7905" w:rsidRDefault="008E7905">
      <w:pPr>
        <w:kinsoku w:val="0"/>
        <w:overflowPunct w:val="0"/>
        <w:autoSpaceDE/>
        <w:autoSpaceDN/>
        <w:adjustRightInd/>
        <w:spacing w:before="329" w:line="242" w:lineRule="exact"/>
        <w:ind w:left="864"/>
        <w:textAlignment w:val="baseline"/>
        <w:rPr>
          <w:i/>
          <w:iCs/>
          <w:spacing w:val="-3"/>
          <w:sz w:val="23"/>
          <w:szCs w:val="23"/>
          <w:lang w:val="es-ES" w:eastAsia="es-ES"/>
        </w:rPr>
      </w:pPr>
      <w:r>
        <w:rPr>
          <w:i/>
          <w:iCs/>
          <w:spacing w:val="-3"/>
          <w:sz w:val="23"/>
          <w:szCs w:val="23"/>
          <w:lang w:val="es-ES" w:eastAsia="es-ES"/>
        </w:rPr>
        <w:t>(</w:t>
      </w:r>
      <w:r w:rsidR="00E9539D">
        <w:rPr>
          <w:i/>
          <w:iCs/>
          <w:spacing w:val="-3"/>
          <w:sz w:val="23"/>
          <w:szCs w:val="23"/>
          <w:lang w:val="es-ES" w:eastAsia="es-ES"/>
        </w:rPr>
        <w:t>…</w:t>
      </w:r>
      <w:r>
        <w:rPr>
          <w:i/>
          <w:iCs/>
          <w:spacing w:val="-3"/>
          <w:sz w:val="23"/>
          <w:szCs w:val="23"/>
          <w:lang w:val="es-ES" w:eastAsia="es-ES"/>
        </w:rPr>
        <w:t>)</w:t>
      </w:r>
    </w:p>
    <w:p w14:paraId="0152FFED" w14:textId="77777777" w:rsidR="008E7905" w:rsidRDefault="008E7905">
      <w:pPr>
        <w:kinsoku w:val="0"/>
        <w:overflowPunct w:val="0"/>
        <w:autoSpaceDE/>
        <w:autoSpaceDN/>
        <w:adjustRightInd/>
        <w:spacing w:after="769" w:line="264" w:lineRule="exact"/>
        <w:ind w:left="864" w:right="864"/>
        <w:jc w:val="both"/>
        <w:textAlignment w:val="baseline"/>
        <w:rPr>
          <w:i/>
          <w:iCs/>
          <w:sz w:val="23"/>
          <w:szCs w:val="23"/>
          <w:lang w:val="es-ES" w:eastAsia="es-ES"/>
        </w:rPr>
      </w:pPr>
      <w:r>
        <w:rPr>
          <w:i/>
          <w:iCs/>
          <w:sz w:val="23"/>
          <w:szCs w:val="23"/>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w:t>
      </w:r>
    </w:p>
    <w:p w14:paraId="6830D6FA" w14:textId="77777777" w:rsidR="008E7905" w:rsidRDefault="008E7905">
      <w:pPr>
        <w:widowControl/>
        <w:rPr>
          <w:sz w:val="24"/>
          <w:szCs w:val="24"/>
        </w:rPr>
        <w:sectPr w:rsidR="008E7905" w:rsidSect="00EE38E3">
          <w:pgSz w:w="12269" w:h="15744"/>
          <w:pgMar w:top="1960" w:right="1795" w:bottom="172" w:left="1723" w:header="720" w:footer="720" w:gutter="0"/>
          <w:cols w:space="720"/>
          <w:noEndnote/>
        </w:sectPr>
      </w:pPr>
    </w:p>
    <w:p w14:paraId="34B41149" w14:textId="77777777" w:rsidR="008E7905" w:rsidRDefault="008E7905">
      <w:pPr>
        <w:kinsoku w:val="0"/>
        <w:overflowPunct w:val="0"/>
        <w:autoSpaceDE/>
        <w:autoSpaceDN/>
        <w:adjustRightInd/>
        <w:spacing w:before="18" w:line="261" w:lineRule="exact"/>
        <w:jc w:val="both"/>
        <w:textAlignment w:val="baseline"/>
        <w:rPr>
          <w:i/>
          <w:iCs/>
          <w:sz w:val="23"/>
          <w:szCs w:val="23"/>
          <w:lang w:val="es-ES" w:eastAsia="es-ES"/>
        </w:rPr>
      </w:pPr>
      <w:r>
        <w:rPr>
          <w:i/>
          <w:iCs/>
          <w:sz w:val="23"/>
          <w:szCs w:val="23"/>
          <w:lang w:val="es-ES" w:eastAsia="es-ES"/>
        </w:rPr>
        <w:lastRenderedPageBreak/>
        <w:t>disposiciones que se establezcan conforme a la ley, el contrato debe ser renovado.</w:t>
      </w:r>
    </w:p>
    <w:p w14:paraId="7B07E200" w14:textId="77777777" w:rsidR="008E7905" w:rsidRDefault="008E7905">
      <w:pPr>
        <w:kinsoku w:val="0"/>
        <w:overflowPunct w:val="0"/>
        <w:autoSpaceDE/>
        <w:autoSpaceDN/>
        <w:adjustRightInd/>
        <w:spacing w:before="296" w:line="268" w:lineRule="exact"/>
        <w:jc w:val="both"/>
        <w:textAlignment w:val="baseline"/>
        <w:rPr>
          <w:i/>
          <w:iCs/>
          <w:spacing w:val="1"/>
          <w:sz w:val="23"/>
          <w:szCs w:val="23"/>
          <w:lang w:val="es-ES" w:eastAsia="es-ES"/>
        </w:rPr>
      </w:pPr>
      <w:r>
        <w:rPr>
          <w:i/>
          <w:iCs/>
          <w:spacing w:val="1"/>
          <w:sz w:val="23"/>
          <w:szCs w:val="23"/>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78761AF3" w14:textId="77777777" w:rsidR="008E7905" w:rsidRDefault="008E7905">
      <w:pPr>
        <w:kinsoku w:val="0"/>
        <w:overflowPunct w:val="0"/>
        <w:autoSpaceDE/>
        <w:autoSpaceDN/>
        <w:adjustRightInd/>
        <w:spacing w:before="273" w:after="762" w:line="277" w:lineRule="exact"/>
        <w:jc w:val="both"/>
        <w:textAlignment w:val="baseline"/>
        <w:rPr>
          <w:i/>
          <w:iCs/>
          <w:spacing w:val="1"/>
          <w:sz w:val="23"/>
          <w:szCs w:val="23"/>
          <w:lang w:val="es-ES" w:eastAsia="es-ES"/>
        </w:rPr>
      </w:pPr>
      <w:r>
        <w:rPr>
          <w:i/>
          <w:iCs/>
          <w:spacing w:val="1"/>
          <w:sz w:val="23"/>
          <w:szCs w:val="23"/>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5F4CD58" w14:textId="77777777" w:rsidR="008E7905" w:rsidRDefault="008E7905">
      <w:pPr>
        <w:widowControl/>
        <w:rPr>
          <w:sz w:val="24"/>
          <w:szCs w:val="24"/>
        </w:rPr>
        <w:sectPr w:rsidR="008E7905" w:rsidSect="00EE38E3">
          <w:pgSz w:w="12269" w:h="15744"/>
          <w:pgMar w:top="2120" w:right="2494" w:bottom="72" w:left="2755" w:header="720" w:footer="720" w:gutter="0"/>
          <w:cols w:space="720"/>
          <w:noEndnote/>
        </w:sectPr>
      </w:pPr>
    </w:p>
    <w:p w14:paraId="7B76868D" w14:textId="77777777" w:rsidR="008E7905" w:rsidRDefault="008E7905">
      <w:pPr>
        <w:kinsoku w:val="0"/>
        <w:overflowPunct w:val="0"/>
        <w:autoSpaceDE/>
        <w:autoSpaceDN/>
        <w:adjustRightInd/>
        <w:spacing w:before="23" w:line="269" w:lineRule="exact"/>
        <w:ind w:left="864" w:right="936"/>
        <w:jc w:val="both"/>
        <w:textAlignment w:val="baseline"/>
        <w:rPr>
          <w:i/>
          <w:iCs/>
          <w:spacing w:val="-2"/>
          <w:sz w:val="23"/>
          <w:szCs w:val="23"/>
          <w:lang w:val="es-ES" w:eastAsia="es-ES"/>
        </w:rPr>
      </w:pPr>
      <w:r>
        <w:rPr>
          <w:i/>
          <w:iCs/>
          <w:spacing w:val="-2"/>
          <w:sz w:val="23"/>
          <w:szCs w:val="23"/>
          <w:lang w:val="es-ES" w:eastAsia="es-ES"/>
        </w:rPr>
        <w:lastRenderedPageBreak/>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D14CA68" w14:textId="77777777" w:rsidR="008E7905" w:rsidRDefault="008E7905">
      <w:pPr>
        <w:kinsoku w:val="0"/>
        <w:overflowPunct w:val="0"/>
        <w:autoSpaceDE/>
        <w:autoSpaceDN/>
        <w:adjustRightInd/>
        <w:spacing w:before="263" w:line="269" w:lineRule="exact"/>
        <w:ind w:left="864" w:right="936"/>
        <w:jc w:val="both"/>
        <w:textAlignment w:val="baseline"/>
        <w:rPr>
          <w:i/>
          <w:iCs/>
          <w:sz w:val="23"/>
          <w:szCs w:val="23"/>
          <w:lang w:val="es-ES" w:eastAsia="es-ES"/>
        </w:rPr>
      </w:pPr>
      <w:r>
        <w:rPr>
          <w:i/>
          <w:iCs/>
          <w:sz w:val="23"/>
          <w:szCs w:val="23"/>
          <w:lang w:val="es-ES" w:eastAsia="es-ES"/>
        </w:rPr>
        <w:t xml:space="preserve">El término renovación, que no es sinónimo de prórroga, nos indica que la concesión se </w:t>
      </w:r>
      <w:proofErr w:type="gramStart"/>
      <w:r>
        <w:rPr>
          <w:i/>
          <w:iCs/>
          <w:sz w:val="23"/>
          <w:szCs w:val="23"/>
          <w:lang w:val="es-ES" w:eastAsia="es-ES"/>
        </w:rPr>
        <w:t>mantiene</w:t>
      </w:r>
      <w:proofErr w:type="gramEnd"/>
      <w:r>
        <w:rPr>
          <w:i/>
          <w:iCs/>
          <w:sz w:val="23"/>
          <w:szCs w:val="23"/>
          <w:lang w:val="es-ES" w:eastAsia="es-ES"/>
        </w:rPr>
        <w:t xml:space="preserve"> pero debe responder a las necesidades del servicio y, por ende, al interés público y a los derechos de los usuarios, apreciados y exigibles a partir de la renovación..."</w:t>
      </w:r>
    </w:p>
    <w:p w14:paraId="71A5C2EE" w14:textId="77777777" w:rsidR="008E7905" w:rsidRDefault="008E7905">
      <w:pPr>
        <w:kinsoku w:val="0"/>
        <w:overflowPunct w:val="0"/>
        <w:autoSpaceDE/>
        <w:autoSpaceDN/>
        <w:adjustRightInd/>
        <w:spacing w:before="247" w:line="273" w:lineRule="exact"/>
        <w:ind w:left="72" w:right="72"/>
        <w:jc w:val="both"/>
        <w:textAlignment w:val="baseline"/>
        <w:rPr>
          <w:sz w:val="23"/>
          <w:szCs w:val="23"/>
          <w:lang w:val="es-ES" w:eastAsia="es-ES"/>
        </w:rPr>
      </w:pPr>
      <w:r>
        <w:rPr>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7F342BC7" w14:textId="77777777" w:rsidR="008E7905" w:rsidRDefault="008E7905">
      <w:pPr>
        <w:kinsoku w:val="0"/>
        <w:overflowPunct w:val="0"/>
        <w:autoSpaceDE/>
        <w:autoSpaceDN/>
        <w:adjustRightInd/>
        <w:spacing w:before="278" w:line="266" w:lineRule="exact"/>
        <w:ind w:left="72"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z w:val="23"/>
          <w:szCs w:val="23"/>
          <w:lang w:val="es-ES" w:eastAsia="es-ES"/>
        </w:rPr>
        <w:t>T</w:t>
      </w:r>
      <w:r w:rsidR="00E9539D">
        <w:rPr>
          <w:b/>
          <w:bCs/>
          <w:sz w:val="23"/>
          <w:szCs w:val="23"/>
          <w:lang w:val="es-ES" w:eastAsia="es-ES"/>
        </w:rPr>
        <w:t>GRCSA</w:t>
      </w:r>
      <w:r>
        <w:rPr>
          <w:b/>
          <w:bCs/>
          <w:sz w:val="23"/>
          <w:szCs w:val="23"/>
          <w:lang w:val="es-ES" w:eastAsia="es-ES"/>
        </w:rPr>
        <w:t xml:space="preserve">, </w:t>
      </w:r>
      <w:r>
        <w:rPr>
          <w:sz w:val="23"/>
          <w:szCs w:val="23"/>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F80734C" w14:textId="77777777" w:rsidR="008E7905" w:rsidRDefault="008E7905">
      <w:pPr>
        <w:kinsoku w:val="0"/>
        <w:overflowPunct w:val="0"/>
        <w:autoSpaceDE/>
        <w:autoSpaceDN/>
        <w:adjustRightInd/>
        <w:spacing w:before="266" w:line="265" w:lineRule="exact"/>
        <w:ind w:left="72" w:right="72"/>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397599D7" w14:textId="44D94E4C" w:rsidR="008E7905" w:rsidRDefault="008E7905" w:rsidP="00172563">
      <w:pPr>
        <w:kinsoku w:val="0"/>
        <w:overflowPunct w:val="0"/>
        <w:autoSpaceDE/>
        <w:autoSpaceDN/>
        <w:adjustRightInd/>
        <w:spacing w:before="225" w:line="310"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Pr>
          <w:b/>
          <w:bCs/>
          <w:sz w:val="23"/>
          <w:szCs w:val="23"/>
          <w:lang w:val="es-ES" w:eastAsia="es-ES"/>
        </w:rPr>
        <w:t>T</w:t>
      </w:r>
      <w:r w:rsidR="00172563">
        <w:rPr>
          <w:b/>
          <w:bCs/>
          <w:sz w:val="23"/>
          <w:szCs w:val="23"/>
          <w:lang w:val="es-ES" w:eastAsia="es-ES"/>
        </w:rPr>
        <w:t>GRCSA</w:t>
      </w:r>
      <w:r>
        <w:rPr>
          <w:b/>
          <w:bCs/>
          <w:sz w:val="23"/>
          <w:szCs w:val="23"/>
          <w:lang w:val="es-ES" w:eastAsia="es-ES"/>
        </w:rPr>
        <w:t xml:space="preserve">, </w:t>
      </w:r>
      <w:r>
        <w:rPr>
          <w:sz w:val="23"/>
          <w:szCs w:val="23"/>
          <w:lang w:val="es-ES" w:eastAsia="es-ES"/>
        </w:rPr>
        <w:t>para el periodo 2021</w:t>
      </w:r>
      <w:r>
        <w:rPr>
          <w:sz w:val="23"/>
          <w:szCs w:val="23"/>
          <w:lang w:val="es-ES" w:eastAsia="es-ES"/>
        </w:rPr>
        <w:softHyphen/>
        <w:t>2028, por cuanto, tal y como consta en el apartado denominado "Hechos Probados" del</w:t>
      </w:r>
      <w:r w:rsidR="00172563">
        <w:rPr>
          <w:sz w:val="23"/>
          <w:szCs w:val="23"/>
          <w:lang w:val="es-ES" w:eastAsia="es-ES"/>
        </w:rPr>
        <w:t xml:space="preserve"> </w:t>
      </w:r>
      <w:r>
        <w:rPr>
          <w:sz w:val="23"/>
          <w:szCs w:val="23"/>
          <w:lang w:val="es-ES" w:eastAsia="es-ES"/>
        </w:rPr>
        <w:t xml:space="preserve">presente acto resolutivo, mediante </w:t>
      </w:r>
      <w:r>
        <w:rPr>
          <w:b/>
          <w:bCs/>
          <w:sz w:val="23"/>
          <w:szCs w:val="23"/>
          <w:lang w:val="es-ES" w:eastAsia="es-ES"/>
        </w:rPr>
        <w:t xml:space="preserve">RESOLUCIÓN RE-1773-RG-2020 de las 14:00 horas del 17 de diciembre de 2020, </w:t>
      </w:r>
      <w:r>
        <w:rPr>
          <w:sz w:val="23"/>
          <w:szCs w:val="23"/>
          <w:lang w:val="es-ES" w:eastAsia="es-ES"/>
        </w:rPr>
        <w:t xml:space="preserve">la ARESEP refrendó el contrato de concesión de la </w:t>
      </w:r>
      <w:r>
        <w:rPr>
          <w:b/>
          <w:bCs/>
          <w:sz w:val="23"/>
          <w:szCs w:val="23"/>
          <w:lang w:val="es-ES" w:eastAsia="es-ES"/>
        </w:rPr>
        <w:t>Ruta No.</w:t>
      </w:r>
      <w:r w:rsidR="00172563">
        <w:rPr>
          <w:b/>
          <w:bCs/>
          <w:sz w:val="23"/>
          <w:szCs w:val="23"/>
          <w:lang w:val="es-ES" w:eastAsia="es-ES"/>
        </w:rPr>
        <w:t xml:space="preserve"> 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T</w:t>
      </w:r>
      <w:r w:rsidR="00172563">
        <w:rPr>
          <w:b/>
          <w:bCs/>
          <w:sz w:val="23"/>
          <w:szCs w:val="23"/>
          <w:lang w:val="es-ES" w:eastAsia="es-ES"/>
        </w:rPr>
        <w:t>GRCSA</w:t>
      </w:r>
      <w:r>
        <w:rPr>
          <w:b/>
          <w:bCs/>
          <w:sz w:val="23"/>
          <w:szCs w:val="23"/>
          <w:lang w:val="es-ES" w:eastAsia="es-ES"/>
        </w:rPr>
        <w:t>.</w:t>
      </w:r>
    </w:p>
    <w:p w14:paraId="6F9B9170" w14:textId="77777777" w:rsidR="008E7905" w:rsidRDefault="008E7905">
      <w:pPr>
        <w:kinsoku w:val="0"/>
        <w:overflowPunct w:val="0"/>
        <w:autoSpaceDE/>
        <w:autoSpaceDN/>
        <w:adjustRightInd/>
        <w:spacing w:before="364" w:line="269" w:lineRule="exact"/>
        <w:ind w:left="72" w:right="72"/>
        <w:textAlignment w:val="baseline"/>
        <w:rPr>
          <w:i/>
          <w:iCs/>
          <w:spacing w:val="3"/>
          <w:sz w:val="23"/>
          <w:szCs w:val="23"/>
          <w:lang w:val="es-ES" w:eastAsia="es-ES"/>
        </w:rPr>
      </w:pPr>
      <w:r>
        <w:rPr>
          <w:i/>
          <w:iCs/>
          <w:spacing w:val="3"/>
          <w:sz w:val="23"/>
          <w:szCs w:val="23"/>
          <w:lang w:val="es-ES" w:eastAsia="es-ES"/>
        </w:rPr>
        <w:t>5.2.4 En cuanto a la supuesta actividad monopolística</w:t>
      </w:r>
    </w:p>
    <w:p w14:paraId="3E2768B4" w14:textId="77777777" w:rsidR="008E7905" w:rsidRDefault="008E7905">
      <w:pPr>
        <w:kinsoku w:val="0"/>
        <w:overflowPunct w:val="0"/>
        <w:autoSpaceDE/>
        <w:autoSpaceDN/>
        <w:adjustRightInd/>
        <w:spacing w:before="310" w:line="273" w:lineRule="exact"/>
        <w:ind w:left="72" w:right="72"/>
        <w:jc w:val="both"/>
        <w:textAlignment w:val="baseline"/>
        <w:rPr>
          <w:spacing w:val="-1"/>
          <w:sz w:val="23"/>
          <w:szCs w:val="23"/>
          <w:lang w:val="es-ES" w:eastAsia="es-ES"/>
        </w:rPr>
      </w:pPr>
      <w:r>
        <w:rPr>
          <w:spacing w:val="-1"/>
          <w:sz w:val="23"/>
          <w:szCs w:val="23"/>
          <w:lang w:val="es-ES" w:eastAsia="es-ES"/>
        </w:rPr>
        <w:t>En el caso del transporte remunerado de personas en vehículos automotores la Ley No. 3503 de 10 de mayo de 1965 y sus reformas lo define expresamente como un servicio público,</w:t>
      </w:r>
    </w:p>
    <w:p w14:paraId="5D8F8400" w14:textId="77777777" w:rsidR="008E7905" w:rsidRDefault="008E7905">
      <w:pPr>
        <w:widowControl/>
        <w:rPr>
          <w:sz w:val="24"/>
          <w:szCs w:val="24"/>
        </w:rPr>
        <w:sectPr w:rsidR="008E7905" w:rsidSect="00EE38E3">
          <w:pgSz w:w="12269" w:h="15744"/>
          <w:pgMar w:top="1940" w:right="1792" w:bottom="172" w:left="1726" w:header="720" w:footer="720" w:gutter="0"/>
          <w:cols w:space="720"/>
          <w:noEndnote/>
        </w:sectPr>
      </w:pPr>
    </w:p>
    <w:p w14:paraId="65C7EF41" w14:textId="77777777" w:rsidR="008E7905" w:rsidRDefault="008E7905">
      <w:pPr>
        <w:kinsoku w:val="0"/>
        <w:overflowPunct w:val="0"/>
        <w:autoSpaceDE/>
        <w:autoSpaceDN/>
        <w:adjustRightInd/>
        <w:spacing w:before="13" w:line="264" w:lineRule="exact"/>
        <w:ind w:left="72" w:right="72"/>
        <w:jc w:val="both"/>
        <w:textAlignment w:val="baseline"/>
        <w:rPr>
          <w:sz w:val="23"/>
          <w:szCs w:val="23"/>
          <w:lang w:val="es-ES" w:eastAsia="es-ES"/>
        </w:rPr>
      </w:pPr>
      <w:r>
        <w:rPr>
          <w:sz w:val="23"/>
          <w:szCs w:val="23"/>
          <w:lang w:val="es-ES" w:eastAsia="es-ES"/>
        </w:rPr>
        <w:lastRenderedPageBreak/>
        <w:t>pudiendo el estado brindarlo directamente o por medio de particulares a quienes expresamente autorice conforme a los procedimientos establecidos al efecto.</w:t>
      </w:r>
    </w:p>
    <w:p w14:paraId="42328919" w14:textId="77777777" w:rsidR="008E7905" w:rsidRDefault="008E7905">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27C260EC" w14:textId="77777777" w:rsidR="008E7905" w:rsidRDefault="008E7905">
      <w:pPr>
        <w:kinsoku w:val="0"/>
        <w:overflowPunct w:val="0"/>
        <w:autoSpaceDE/>
        <w:autoSpaceDN/>
        <w:adjustRightInd/>
        <w:spacing w:before="274" w:line="268" w:lineRule="exact"/>
        <w:ind w:left="72" w:right="72"/>
        <w:jc w:val="both"/>
        <w:textAlignment w:val="baseline"/>
        <w:rPr>
          <w:spacing w:val="-1"/>
          <w:sz w:val="23"/>
          <w:szCs w:val="23"/>
          <w:lang w:val="es-ES" w:eastAsia="es-ES"/>
        </w:rPr>
      </w:pPr>
      <w:r>
        <w:rPr>
          <w:spacing w:val="-1"/>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670CF33B" w14:textId="77777777" w:rsidR="008E7905" w:rsidRDefault="008E7905">
      <w:pPr>
        <w:kinsoku w:val="0"/>
        <w:overflowPunct w:val="0"/>
        <w:autoSpaceDE/>
        <w:autoSpaceDN/>
        <w:adjustRightInd/>
        <w:spacing w:before="272" w:line="269" w:lineRule="exact"/>
        <w:ind w:left="72"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76DC12CB" w14:textId="77777777" w:rsidR="008E7905" w:rsidRDefault="008E7905">
      <w:pPr>
        <w:kinsoku w:val="0"/>
        <w:overflowPunct w:val="0"/>
        <w:autoSpaceDE/>
        <w:autoSpaceDN/>
        <w:adjustRightInd/>
        <w:spacing w:before="265" w:line="266" w:lineRule="exact"/>
        <w:ind w:left="72" w:right="72"/>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73C9F951" w14:textId="77777777" w:rsidR="008E7905" w:rsidRDefault="008E7905">
      <w:pPr>
        <w:kinsoku w:val="0"/>
        <w:overflowPunct w:val="0"/>
        <w:autoSpaceDE/>
        <w:autoSpaceDN/>
        <w:adjustRightInd/>
        <w:spacing w:before="267" w:line="274" w:lineRule="exact"/>
        <w:ind w:left="864" w:right="864"/>
        <w:jc w:val="both"/>
        <w:textAlignment w:val="baseline"/>
        <w:rPr>
          <w:b/>
          <w:bCs/>
          <w:i/>
          <w:iCs/>
          <w:sz w:val="23"/>
          <w:szCs w:val="23"/>
          <w:lang w:val="es-ES" w:eastAsia="es-ES"/>
        </w:rPr>
      </w:pPr>
      <w:r>
        <w:rPr>
          <w:b/>
          <w:bCs/>
          <w:i/>
          <w:iCs/>
          <w:sz w:val="23"/>
          <w:szCs w:val="23"/>
          <w:lang w:val="es-ES" w:eastAsia="es-ES"/>
        </w:rPr>
        <w:t>"A-. El TRANSPORTE REMUNERADO DE PERSONAS: UN SERVICIO PUBLICO</w:t>
      </w:r>
    </w:p>
    <w:p w14:paraId="266E9722" w14:textId="77777777" w:rsidR="008E7905" w:rsidRDefault="008E7905">
      <w:pPr>
        <w:kinsoku w:val="0"/>
        <w:overflowPunct w:val="0"/>
        <w:autoSpaceDE/>
        <w:autoSpaceDN/>
        <w:adjustRightInd/>
        <w:spacing w:before="253" w:line="271" w:lineRule="exact"/>
        <w:ind w:left="864" w:right="864"/>
        <w:jc w:val="both"/>
        <w:textAlignment w:val="baseline"/>
        <w:rPr>
          <w:i/>
          <w:iCs/>
          <w:sz w:val="23"/>
          <w:szCs w:val="23"/>
          <w:lang w:val="es-ES" w:eastAsia="es-ES"/>
        </w:rPr>
      </w:pPr>
      <w:r>
        <w:rPr>
          <w:i/>
          <w:iCs/>
          <w:sz w:val="23"/>
          <w:szCs w:val="23"/>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3"/>
          <w:szCs w:val="23"/>
          <w:lang w:val="es-ES" w:eastAsia="es-ES"/>
        </w:rPr>
        <w:t>N°</w:t>
      </w:r>
      <w:proofErr w:type="spellEnd"/>
      <w:r>
        <w:rPr>
          <w:i/>
          <w:iCs/>
          <w:sz w:val="23"/>
          <w:szCs w:val="23"/>
          <w:lang w:val="es-ES" w:eastAsia="es-ES"/>
        </w:rPr>
        <w:t xml:space="preserve"> C-254-2001 de 21 de setiembre de 2001). El carácter de servicio público deriva tanto de la Ley Reguladora del Transporte Remunerado de Personas por Vehículos Automotores, </w:t>
      </w:r>
      <w:proofErr w:type="spellStart"/>
      <w:r>
        <w:rPr>
          <w:i/>
          <w:iCs/>
          <w:sz w:val="23"/>
          <w:szCs w:val="23"/>
          <w:lang w:val="es-ES" w:eastAsia="es-ES"/>
        </w:rPr>
        <w:t>N°</w:t>
      </w:r>
      <w:proofErr w:type="spellEnd"/>
      <w:r>
        <w:rPr>
          <w:i/>
          <w:iCs/>
          <w:sz w:val="23"/>
          <w:szCs w:val="23"/>
          <w:lang w:val="es-ES" w:eastAsia="es-ES"/>
        </w:rPr>
        <w:t xml:space="preserve"> 3503 de 10 de mayo de 1965, como de la Ley de la Autoridad Reguladora de los Servicios Públicos....</w:t>
      </w:r>
    </w:p>
    <w:p w14:paraId="7BA8ACD1" w14:textId="5F9D9B64" w:rsidR="008E7905" w:rsidRDefault="008E7905">
      <w:pPr>
        <w:kinsoku w:val="0"/>
        <w:overflowPunct w:val="0"/>
        <w:autoSpaceDE/>
        <w:autoSpaceDN/>
        <w:adjustRightInd/>
        <w:spacing w:before="255" w:line="271" w:lineRule="exact"/>
        <w:ind w:left="864" w:right="72"/>
        <w:textAlignment w:val="baseline"/>
        <w:rPr>
          <w:i/>
          <w:iCs/>
          <w:spacing w:val="-3"/>
          <w:sz w:val="23"/>
          <w:szCs w:val="23"/>
          <w:lang w:val="es-ES" w:eastAsia="es-ES"/>
        </w:rPr>
      </w:pPr>
      <w:r>
        <w:rPr>
          <w:i/>
          <w:iCs/>
          <w:spacing w:val="-3"/>
          <w:sz w:val="23"/>
          <w:szCs w:val="23"/>
          <w:lang w:val="es-ES" w:eastAsia="es-ES"/>
        </w:rPr>
        <w:t>Y así mismo indica.</w:t>
      </w:r>
    </w:p>
    <w:p w14:paraId="10FADA58" w14:textId="77777777" w:rsidR="008E7905" w:rsidRDefault="008E7905">
      <w:pPr>
        <w:kinsoku w:val="0"/>
        <w:overflowPunct w:val="0"/>
        <w:autoSpaceDE/>
        <w:autoSpaceDN/>
        <w:adjustRightInd/>
        <w:spacing w:before="260" w:line="271" w:lineRule="exact"/>
        <w:ind w:left="864" w:right="864"/>
        <w:jc w:val="both"/>
        <w:textAlignment w:val="baseline"/>
        <w:rPr>
          <w:i/>
          <w:iCs/>
          <w:spacing w:val="3"/>
          <w:sz w:val="23"/>
          <w:szCs w:val="23"/>
          <w:lang w:val="es-ES" w:eastAsia="es-ES"/>
        </w:rPr>
      </w:pPr>
      <w:r>
        <w:rPr>
          <w:i/>
          <w:iCs/>
          <w:spacing w:val="3"/>
          <w:sz w:val="23"/>
          <w:szCs w:val="23"/>
          <w:lang w:val="es-ES" w:eastAsia="es-ES"/>
        </w:rPr>
        <w:t xml:space="preserve">"se reafirma la titularidad estatal, la </w:t>
      </w:r>
      <w:proofErr w:type="spellStart"/>
      <w:r>
        <w:rPr>
          <w:i/>
          <w:iCs/>
          <w:spacing w:val="3"/>
          <w:sz w:val="23"/>
          <w:szCs w:val="23"/>
          <w:lang w:val="es-ES" w:eastAsia="es-ES"/>
        </w:rPr>
        <w:t>publicatio</w:t>
      </w:r>
      <w:proofErr w:type="spellEnd"/>
      <w:r>
        <w:rPr>
          <w:i/>
          <w:iCs/>
          <w:spacing w:val="3"/>
          <w:sz w:val="23"/>
          <w:szCs w:val="23"/>
          <w:lang w:val="es-ES" w:eastAsia="es-ES"/>
        </w:rPr>
        <w:t xml:space="preserve">, del servicio con independencia de que se ofrezca al público en general o a grupos determinados de personas usuarias con necesidades específicas. </w:t>
      </w:r>
      <w:proofErr w:type="spellStart"/>
      <w:r>
        <w:rPr>
          <w:i/>
          <w:iCs/>
          <w:spacing w:val="3"/>
          <w:sz w:val="23"/>
          <w:szCs w:val="23"/>
          <w:lang w:val="es-ES" w:eastAsia="es-ES"/>
        </w:rPr>
        <w:t>Publicatio</w:t>
      </w:r>
      <w:proofErr w:type="spellEnd"/>
      <w:r>
        <w:rPr>
          <w:i/>
          <w:iCs/>
          <w:spacing w:val="3"/>
          <w:sz w:val="23"/>
          <w:szCs w:val="23"/>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029724BC" w14:textId="77777777" w:rsidR="008E7905" w:rsidRDefault="008E7905">
      <w:pPr>
        <w:kinsoku w:val="0"/>
        <w:overflowPunct w:val="0"/>
        <w:autoSpaceDE/>
        <w:autoSpaceDN/>
        <w:adjustRightInd/>
        <w:spacing w:before="295" w:after="496" w:line="271" w:lineRule="exact"/>
        <w:ind w:left="864" w:right="864"/>
        <w:jc w:val="both"/>
        <w:textAlignment w:val="baseline"/>
        <w:rPr>
          <w:i/>
          <w:iCs/>
          <w:sz w:val="23"/>
          <w:szCs w:val="23"/>
          <w:lang w:val="es-ES" w:eastAsia="es-ES"/>
        </w:rPr>
      </w:pPr>
      <w:r>
        <w:rPr>
          <w:i/>
          <w:iCs/>
          <w:sz w:val="23"/>
          <w:szCs w:val="23"/>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w:t>
      </w:r>
    </w:p>
    <w:p w14:paraId="7B68EDB3" w14:textId="77777777" w:rsidR="008E7905" w:rsidRDefault="008E7905">
      <w:pPr>
        <w:widowControl/>
        <w:rPr>
          <w:sz w:val="24"/>
          <w:szCs w:val="24"/>
        </w:rPr>
        <w:sectPr w:rsidR="008E7905" w:rsidSect="00EE38E3">
          <w:pgSz w:w="12274" w:h="15763"/>
          <w:pgMar w:top="2120" w:right="1623" w:bottom="81" w:left="1884" w:header="720" w:footer="720" w:gutter="0"/>
          <w:cols w:space="720"/>
          <w:noEndnote/>
        </w:sectPr>
      </w:pPr>
    </w:p>
    <w:p w14:paraId="11A7B732" w14:textId="77777777" w:rsidR="008E7905" w:rsidRDefault="008E7905">
      <w:pPr>
        <w:widowControl/>
        <w:rPr>
          <w:sz w:val="24"/>
          <w:szCs w:val="24"/>
        </w:rPr>
        <w:sectPr w:rsidR="008E7905" w:rsidSect="00EE38E3">
          <w:type w:val="continuous"/>
          <w:pgSz w:w="12274" w:h="15763"/>
          <w:pgMar w:top="2120" w:right="1623" w:bottom="81" w:left="8131" w:header="720" w:footer="720" w:gutter="0"/>
          <w:cols w:space="720"/>
          <w:noEndnote/>
        </w:sectPr>
      </w:pPr>
    </w:p>
    <w:p w14:paraId="6A2BC657" w14:textId="77777777" w:rsidR="008E7905" w:rsidRDefault="008E7905">
      <w:pPr>
        <w:kinsoku w:val="0"/>
        <w:overflowPunct w:val="0"/>
        <w:autoSpaceDE/>
        <w:autoSpaceDN/>
        <w:adjustRightInd/>
        <w:spacing w:before="17" w:line="268" w:lineRule="exact"/>
        <w:ind w:left="864" w:right="936"/>
        <w:jc w:val="both"/>
        <w:textAlignment w:val="baseline"/>
        <w:rPr>
          <w:i/>
          <w:iCs/>
          <w:spacing w:val="1"/>
          <w:sz w:val="23"/>
          <w:szCs w:val="23"/>
          <w:lang w:val="es-ES" w:eastAsia="es-ES"/>
        </w:rPr>
      </w:pPr>
      <w:r>
        <w:rPr>
          <w:i/>
          <w:iCs/>
          <w:spacing w:val="1"/>
          <w:sz w:val="23"/>
          <w:szCs w:val="23"/>
          <w:lang w:val="es-ES" w:eastAsia="es-ES"/>
        </w:rPr>
        <w:lastRenderedPageBreak/>
        <w:t xml:space="preserve">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1"/>
          <w:sz w:val="23"/>
          <w:szCs w:val="23"/>
          <w:lang w:val="es-ES" w:eastAsia="es-ES"/>
        </w:rPr>
        <w:t>que</w:t>
      </w:r>
      <w:proofErr w:type="gramEnd"/>
      <w:r>
        <w:rPr>
          <w:i/>
          <w:iCs/>
          <w:spacing w:val="1"/>
          <w:sz w:val="23"/>
          <w:szCs w:val="23"/>
          <w:lang w:val="es-ES"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2C64D4E5" w14:textId="77777777" w:rsidR="008E7905" w:rsidRDefault="008E7905">
      <w:pPr>
        <w:kinsoku w:val="0"/>
        <w:overflowPunct w:val="0"/>
        <w:autoSpaceDE/>
        <w:autoSpaceDN/>
        <w:adjustRightInd/>
        <w:spacing w:before="812" w:line="268" w:lineRule="exact"/>
        <w:ind w:left="864" w:right="936"/>
        <w:jc w:val="both"/>
        <w:textAlignment w:val="baseline"/>
        <w:rPr>
          <w:i/>
          <w:iCs/>
          <w:sz w:val="23"/>
          <w:szCs w:val="23"/>
          <w:lang w:val="es-ES" w:eastAsia="es-ES"/>
        </w:rPr>
      </w:pPr>
      <w:r>
        <w:rPr>
          <w:i/>
          <w:iCs/>
          <w:sz w:val="23"/>
          <w:szCs w:val="23"/>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3"/>
          <w:szCs w:val="23"/>
          <w:lang w:val="es-ES" w:eastAsia="es-ES"/>
        </w:rPr>
        <w:t>maitre</w:t>
      </w:r>
      <w:proofErr w:type="spellEnd"/>
      <w:r>
        <w:rPr>
          <w:i/>
          <w:iCs/>
          <w:sz w:val="23"/>
          <w:szCs w:val="23"/>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3480E23" w14:textId="77777777" w:rsidR="008E7905" w:rsidRDefault="008E7905">
      <w:pPr>
        <w:kinsoku w:val="0"/>
        <w:overflowPunct w:val="0"/>
        <w:autoSpaceDE/>
        <w:autoSpaceDN/>
        <w:adjustRightInd/>
        <w:spacing w:before="261" w:line="268" w:lineRule="exact"/>
        <w:ind w:left="864" w:right="936"/>
        <w:jc w:val="both"/>
        <w:textAlignment w:val="baseline"/>
        <w:rPr>
          <w:i/>
          <w:iCs/>
          <w:sz w:val="23"/>
          <w:szCs w:val="23"/>
          <w:lang w:val="es-ES" w:eastAsia="es-ES"/>
        </w:rPr>
      </w:pPr>
      <w:r>
        <w:rPr>
          <w:i/>
          <w:iCs/>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6E53305A" w14:textId="77777777" w:rsidR="008E7905" w:rsidRDefault="008E7905">
      <w:pPr>
        <w:kinsoku w:val="0"/>
        <w:overflowPunct w:val="0"/>
        <w:autoSpaceDE/>
        <w:autoSpaceDN/>
        <w:adjustRightInd/>
        <w:spacing w:before="254" w:line="268" w:lineRule="exact"/>
        <w:ind w:left="864" w:right="936"/>
        <w:jc w:val="both"/>
        <w:textAlignment w:val="baseline"/>
        <w:rPr>
          <w:i/>
          <w:iCs/>
          <w:sz w:val="23"/>
          <w:szCs w:val="23"/>
          <w:lang w:val="es-ES" w:eastAsia="es-ES"/>
        </w:rPr>
      </w:pPr>
      <w:r>
        <w:rPr>
          <w:i/>
          <w:iCs/>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0872CC28" w14:textId="77777777" w:rsidR="008E7905" w:rsidRDefault="008E7905">
      <w:pPr>
        <w:kinsoku w:val="0"/>
        <w:overflowPunct w:val="0"/>
        <w:autoSpaceDE/>
        <w:autoSpaceDN/>
        <w:adjustRightInd/>
        <w:spacing w:before="1102" w:line="277" w:lineRule="exact"/>
        <w:ind w:left="72" w:right="72"/>
        <w:jc w:val="both"/>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370EDDE5" w14:textId="3F5A6ED9" w:rsidR="008E7905" w:rsidRDefault="008E7905">
      <w:pPr>
        <w:kinsoku w:val="0"/>
        <w:overflowPunct w:val="0"/>
        <w:autoSpaceDE/>
        <w:autoSpaceDN/>
        <w:adjustRightInd/>
        <w:spacing w:before="263" w:line="269" w:lineRule="exact"/>
        <w:ind w:left="72" w:right="72"/>
        <w:jc w:val="both"/>
        <w:textAlignment w:val="baseline"/>
        <w:rPr>
          <w:sz w:val="24"/>
          <w:szCs w:val="24"/>
          <w:lang w:eastAsia="en-US"/>
        </w:rPr>
      </w:pPr>
      <w:r>
        <w:rPr>
          <w:spacing w:val="-1"/>
          <w:sz w:val="23"/>
          <w:szCs w:val="23"/>
          <w:lang w:val="es-ES" w:eastAsia="es-ES"/>
        </w:rPr>
        <w:t xml:space="preserve">Este Tribunal, ha podido verificar de las piezas del expediente, que este argumento no aplica al caso concreto por cuanto la empresa </w:t>
      </w:r>
      <w:r>
        <w:rPr>
          <w:b/>
          <w:bCs/>
          <w:spacing w:val="-1"/>
          <w:sz w:val="23"/>
          <w:szCs w:val="23"/>
          <w:lang w:val="es-ES" w:eastAsia="es-ES"/>
        </w:rPr>
        <w:t>T</w:t>
      </w:r>
      <w:r w:rsidR="00172563">
        <w:rPr>
          <w:b/>
          <w:bCs/>
          <w:spacing w:val="-1"/>
          <w:sz w:val="23"/>
          <w:szCs w:val="23"/>
          <w:lang w:val="es-ES" w:eastAsia="es-ES"/>
        </w:rPr>
        <w:t>GRCSA</w:t>
      </w:r>
      <w:r>
        <w:rPr>
          <w:b/>
          <w:bCs/>
          <w:spacing w:val="-1"/>
          <w:sz w:val="23"/>
          <w:szCs w:val="23"/>
          <w:lang w:val="es-ES" w:eastAsia="es-ES"/>
        </w:rPr>
        <w:t xml:space="preserve">, </w:t>
      </w:r>
      <w:r>
        <w:rPr>
          <w:spacing w:val="-1"/>
          <w:sz w:val="23"/>
          <w:szCs w:val="23"/>
          <w:lang w:val="es-ES" w:eastAsia="es-ES"/>
        </w:rPr>
        <w:t xml:space="preserve">para el día 28 de setiembre de 2021, en que se le renovó el derecho de concesión, se encontraba </w:t>
      </w:r>
      <w:r>
        <w:rPr>
          <w:i/>
          <w:iCs/>
          <w:spacing w:val="-1"/>
          <w:sz w:val="23"/>
          <w:szCs w:val="23"/>
          <w:lang w:val="es-ES" w:eastAsia="es-ES"/>
        </w:rPr>
        <w:t xml:space="preserve">inscrita y al día </w:t>
      </w:r>
      <w:r>
        <w:rPr>
          <w:spacing w:val="-1"/>
          <w:sz w:val="23"/>
          <w:szCs w:val="23"/>
          <w:lang w:val="es-ES" w:eastAsia="es-ES"/>
        </w:rPr>
        <w:t xml:space="preserve">ante la CCSS, de acuerdo con el oficio No. </w:t>
      </w:r>
      <w:r>
        <w:rPr>
          <w:b/>
          <w:bCs/>
          <w:spacing w:val="-1"/>
          <w:sz w:val="23"/>
          <w:szCs w:val="23"/>
          <w:lang w:val="es-ES" w:eastAsia="es-ES"/>
        </w:rPr>
        <w:t>GF</w:t>
      </w:r>
      <w:r>
        <w:rPr>
          <w:b/>
          <w:bCs/>
          <w:spacing w:val="-1"/>
          <w:sz w:val="23"/>
          <w:szCs w:val="23"/>
          <w:lang w:val="es-ES" w:eastAsia="es-ES"/>
        </w:rPr>
        <w:noBreakHyphen/>
      </w:r>
    </w:p>
    <w:p w14:paraId="0E597745" w14:textId="77777777" w:rsidR="008E7905" w:rsidRDefault="008E7905">
      <w:pPr>
        <w:widowControl/>
        <w:rPr>
          <w:sz w:val="24"/>
          <w:szCs w:val="24"/>
        </w:rPr>
        <w:sectPr w:rsidR="008E7905" w:rsidSect="00EE38E3">
          <w:pgSz w:w="12274" w:h="15763"/>
          <w:pgMar w:top="1940" w:right="1763" w:bottom="191" w:left="1744" w:header="720" w:footer="720" w:gutter="0"/>
          <w:cols w:space="720"/>
          <w:noEndnote/>
        </w:sectPr>
      </w:pPr>
    </w:p>
    <w:p w14:paraId="19413CA1" w14:textId="77777777" w:rsidR="008E7905" w:rsidRDefault="008E7905">
      <w:pPr>
        <w:kinsoku w:val="0"/>
        <w:overflowPunct w:val="0"/>
        <w:autoSpaceDE/>
        <w:autoSpaceDN/>
        <w:adjustRightInd/>
        <w:spacing w:before="14" w:line="269" w:lineRule="exact"/>
        <w:ind w:left="72" w:right="144"/>
        <w:jc w:val="both"/>
        <w:textAlignment w:val="baseline"/>
        <w:rPr>
          <w:sz w:val="23"/>
          <w:szCs w:val="23"/>
          <w:lang w:val="es-ES" w:eastAsia="es-ES"/>
        </w:rPr>
      </w:pPr>
      <w:r>
        <w:rPr>
          <w:b/>
          <w:bCs/>
          <w:sz w:val="23"/>
          <w:szCs w:val="23"/>
          <w:lang w:val="es-ES" w:eastAsia="es-ES"/>
        </w:rPr>
        <w:lastRenderedPageBreak/>
        <w:t xml:space="preserve">DC-0942-2021 de 17 de diciembre de 2021, </w:t>
      </w:r>
      <w:r>
        <w:rPr>
          <w:sz w:val="23"/>
          <w:szCs w:val="23"/>
          <w:lang w:val="es-ES" w:eastAsia="es-ES"/>
        </w:rPr>
        <w:t xml:space="preserve">suscrito por el </w:t>
      </w:r>
      <w:proofErr w:type="gramStart"/>
      <w:r>
        <w:rPr>
          <w:sz w:val="23"/>
          <w:szCs w:val="23"/>
          <w:lang w:val="es-ES" w:eastAsia="es-ES"/>
        </w:rPr>
        <w:t>Director</w:t>
      </w:r>
      <w:proofErr w:type="gramEnd"/>
      <w:r>
        <w:rPr>
          <w:sz w:val="23"/>
          <w:szCs w:val="23"/>
          <w:lang w:val="es-ES" w:eastAsia="es-ES"/>
        </w:rPr>
        <w:t xml:space="preserve"> de la Dirección de Cobros de la CCSS, señor Luis Diego Calderón Villalobos y dirigido a la Lcda. Ana Karina Zeledón </w:t>
      </w:r>
      <w:proofErr w:type="spellStart"/>
      <w:r>
        <w:rPr>
          <w:sz w:val="23"/>
          <w:szCs w:val="23"/>
          <w:lang w:val="es-ES" w:eastAsia="es-ES"/>
        </w:rPr>
        <w:t>Lépiz</w:t>
      </w:r>
      <w:proofErr w:type="spellEnd"/>
      <w:r>
        <w:rPr>
          <w:sz w:val="23"/>
          <w:szCs w:val="23"/>
          <w:lang w:val="es-ES" w:eastAsia="es-ES"/>
        </w:rPr>
        <w:t>, Directora de Estudios Económicos y Desarrollo de la Defensoría de los Habitantes.</w:t>
      </w:r>
    </w:p>
    <w:p w14:paraId="76BFA68E" w14:textId="77777777" w:rsidR="008E7905" w:rsidRDefault="008E7905">
      <w:pPr>
        <w:kinsoku w:val="0"/>
        <w:overflowPunct w:val="0"/>
        <w:autoSpaceDE/>
        <w:autoSpaceDN/>
        <w:adjustRightInd/>
        <w:spacing w:before="275" w:line="269" w:lineRule="exact"/>
        <w:ind w:left="72" w:right="144"/>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31658D06" w14:textId="2516BC63" w:rsidR="008E7905" w:rsidRDefault="008E7905">
      <w:pPr>
        <w:kinsoku w:val="0"/>
        <w:overflowPunct w:val="0"/>
        <w:autoSpaceDE/>
        <w:autoSpaceDN/>
        <w:adjustRightInd/>
        <w:spacing w:before="253" w:line="269" w:lineRule="exact"/>
        <w:ind w:left="72" w:right="144"/>
        <w:jc w:val="both"/>
        <w:textAlignment w:val="baseline"/>
        <w:rPr>
          <w:sz w:val="23"/>
          <w:szCs w:val="23"/>
          <w:lang w:val="es-ES" w:eastAsia="es-ES"/>
        </w:rPr>
      </w:pPr>
      <w:r>
        <w:rPr>
          <w:sz w:val="23"/>
          <w:szCs w:val="23"/>
          <w:lang w:val="es-ES" w:eastAsia="es-ES"/>
        </w:rPr>
        <w:t xml:space="preserve">Para el caso de la renovación de la concesión a favor de la empresa </w:t>
      </w:r>
      <w:r>
        <w:rPr>
          <w:b/>
          <w:bCs/>
          <w:sz w:val="23"/>
          <w:szCs w:val="23"/>
          <w:lang w:val="es-ES" w:eastAsia="es-ES"/>
        </w:rPr>
        <w:t>T</w:t>
      </w:r>
      <w:r w:rsidR="00172563">
        <w:rPr>
          <w:b/>
          <w:bCs/>
          <w:sz w:val="23"/>
          <w:szCs w:val="23"/>
          <w:lang w:val="es-ES" w:eastAsia="es-ES"/>
        </w:rPr>
        <w:t>GRCSA</w:t>
      </w:r>
      <w:r>
        <w:rPr>
          <w:b/>
          <w:bCs/>
          <w:sz w:val="23"/>
          <w:szCs w:val="23"/>
          <w:lang w:val="es-ES" w:eastAsia="es-ES"/>
        </w:rPr>
        <w:t xml:space="preserve">, </w:t>
      </w:r>
      <w:r>
        <w:rPr>
          <w:sz w:val="23"/>
          <w:szCs w:val="23"/>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FDFE757" w14:textId="77777777" w:rsidR="008E7905" w:rsidRDefault="008E7905">
      <w:pPr>
        <w:kinsoku w:val="0"/>
        <w:overflowPunct w:val="0"/>
        <w:autoSpaceDE/>
        <w:autoSpaceDN/>
        <w:adjustRightInd/>
        <w:spacing w:before="266" w:line="269" w:lineRule="exact"/>
        <w:ind w:left="72" w:right="144"/>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6BBAA502" w14:textId="77777777" w:rsidR="008E7905" w:rsidRDefault="008E7905">
      <w:pPr>
        <w:kinsoku w:val="0"/>
        <w:overflowPunct w:val="0"/>
        <w:autoSpaceDE/>
        <w:autoSpaceDN/>
        <w:adjustRightInd/>
        <w:spacing w:before="265" w:line="269" w:lineRule="exact"/>
        <w:ind w:left="72" w:right="144"/>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7259249A" w14:textId="77777777" w:rsidR="008E7905" w:rsidRDefault="008E7905">
      <w:pPr>
        <w:kinsoku w:val="0"/>
        <w:overflowPunct w:val="0"/>
        <w:autoSpaceDE/>
        <w:autoSpaceDN/>
        <w:adjustRightInd/>
        <w:spacing w:before="236" w:line="269" w:lineRule="exact"/>
        <w:ind w:lef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0DE10EB" w14:textId="77777777" w:rsidR="008E7905" w:rsidRDefault="008E7905">
      <w:pPr>
        <w:kinsoku w:val="0"/>
        <w:overflowPunct w:val="0"/>
        <w:autoSpaceDE/>
        <w:autoSpaceDN/>
        <w:adjustRightInd/>
        <w:spacing w:before="287" w:line="276" w:lineRule="exact"/>
        <w:ind w:lef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423BF3A5" w14:textId="77777777" w:rsidR="008E7905" w:rsidRDefault="008E7905">
      <w:pPr>
        <w:kinsoku w:val="0"/>
        <w:overflowPunct w:val="0"/>
        <w:autoSpaceDE/>
        <w:autoSpaceDN/>
        <w:adjustRightInd/>
        <w:spacing w:before="289" w:after="768" w:line="269" w:lineRule="exact"/>
        <w:ind w:lef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10FEC67A" w14:textId="77777777" w:rsidR="008E7905" w:rsidRDefault="008E7905">
      <w:pPr>
        <w:widowControl/>
        <w:rPr>
          <w:sz w:val="24"/>
          <w:szCs w:val="24"/>
        </w:rPr>
        <w:sectPr w:rsidR="008E7905" w:rsidSect="00EE38E3">
          <w:pgSz w:w="12274" w:h="15739"/>
          <w:pgMar w:top="2120" w:right="1623" w:bottom="69" w:left="1878" w:header="720" w:footer="720" w:gutter="0"/>
          <w:cols w:space="720"/>
          <w:noEndnote/>
        </w:sectPr>
      </w:pPr>
    </w:p>
    <w:p w14:paraId="3C21E389" w14:textId="77777777" w:rsidR="008E7905" w:rsidRDefault="008E7905">
      <w:pPr>
        <w:widowControl/>
        <w:rPr>
          <w:sz w:val="24"/>
          <w:szCs w:val="24"/>
        </w:rPr>
        <w:sectPr w:rsidR="008E7905" w:rsidSect="00EE38E3">
          <w:type w:val="continuous"/>
          <w:pgSz w:w="12274" w:h="15739"/>
          <w:pgMar w:top="2120" w:right="1623" w:bottom="69" w:left="8131" w:header="720" w:footer="720" w:gutter="0"/>
          <w:cols w:space="720"/>
          <w:noEndnote/>
        </w:sectPr>
      </w:pPr>
    </w:p>
    <w:p w14:paraId="7B22DA8E" w14:textId="77777777" w:rsidR="008E7905" w:rsidRDefault="008E7905">
      <w:pPr>
        <w:kinsoku w:val="0"/>
        <w:overflowPunct w:val="0"/>
        <w:autoSpaceDE/>
        <w:autoSpaceDN/>
        <w:adjustRightInd/>
        <w:spacing w:before="1" w:line="269" w:lineRule="exact"/>
        <w:ind w:left="864" w:right="936"/>
        <w:jc w:val="both"/>
        <w:textAlignment w:val="baseline"/>
        <w:rPr>
          <w:i/>
          <w:iCs/>
          <w:sz w:val="23"/>
          <w:szCs w:val="23"/>
          <w:lang w:val="es-ES" w:eastAsia="es-ES"/>
        </w:rPr>
      </w:pPr>
      <w:r>
        <w:rPr>
          <w:i/>
          <w:iCs/>
          <w:sz w:val="23"/>
          <w:szCs w:val="23"/>
          <w:lang w:val="es-ES" w:eastAsia="es-ES"/>
        </w:rPr>
        <w:lastRenderedPageBreak/>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32766FC" w14:textId="77777777" w:rsidR="008E7905" w:rsidRDefault="008E7905">
      <w:pPr>
        <w:kinsoku w:val="0"/>
        <w:overflowPunct w:val="0"/>
        <w:autoSpaceDE/>
        <w:autoSpaceDN/>
        <w:adjustRightInd/>
        <w:spacing w:before="259" w:line="269" w:lineRule="exact"/>
        <w:ind w:left="864" w:right="936"/>
        <w:jc w:val="both"/>
        <w:textAlignment w:val="baseline"/>
        <w:rPr>
          <w:rFonts w:ascii="Arial Narrow" w:hAnsi="Arial Narrow" w:cs="Arial Narrow"/>
          <w:i/>
          <w:iCs/>
          <w:sz w:val="23"/>
          <w:szCs w:val="23"/>
          <w:vertAlign w:val="superscript"/>
          <w:lang w:val="es-ES" w:eastAsia="es-ES"/>
        </w:rPr>
      </w:pPr>
      <w:r>
        <w:rPr>
          <w:i/>
          <w:iCs/>
          <w:sz w:val="23"/>
          <w:szCs w:val="23"/>
          <w:lang w:val="es-ES" w:eastAsia="es-ES"/>
        </w:rPr>
        <w:t xml:space="preserve">Un sistema de rutas distribuidoras urbanas coordinado eficientemente, desautorizará de manera definitiva, cualquier argumento a favor de mantener las terminales en áreas urbanas centrales, impulsando la red de intercambiadores. (...) </w:t>
      </w:r>
      <w:r>
        <w:rPr>
          <w:rFonts w:ascii="Arial Narrow" w:hAnsi="Arial Narrow" w:cs="Arial Narrow"/>
          <w:i/>
          <w:iCs/>
          <w:sz w:val="23"/>
          <w:szCs w:val="23"/>
          <w:vertAlign w:val="superscript"/>
          <w:lang w:val="es-ES" w:eastAsia="es-ES"/>
        </w:rPr>
        <w:t>13</w:t>
      </w:r>
    </w:p>
    <w:p w14:paraId="19A68C85" w14:textId="77777777" w:rsidR="008E7905" w:rsidRDefault="008E7905">
      <w:pPr>
        <w:kinsoku w:val="0"/>
        <w:overflowPunct w:val="0"/>
        <w:autoSpaceDE/>
        <w:autoSpaceDN/>
        <w:adjustRightInd/>
        <w:spacing w:before="273" w:line="271" w:lineRule="exact"/>
        <w:ind w:left="72" w:right="72"/>
        <w:jc w:val="both"/>
        <w:textAlignment w:val="baseline"/>
        <w:rPr>
          <w:spacing w:val="-1"/>
          <w:sz w:val="23"/>
          <w:szCs w:val="23"/>
          <w:lang w:val="es-ES" w:eastAsia="es-ES"/>
        </w:rPr>
      </w:pPr>
      <w:r>
        <w:rPr>
          <w:spacing w:val="-1"/>
          <w:sz w:val="23"/>
          <w:szCs w:val="23"/>
          <w:lang w:val="es-ES" w:eastAsia="es-ES"/>
        </w:rPr>
        <w:t>Resulta evidente que desde hace ya más de dos décadas se viene tratando el tema de la sectorización del transporte público modalidad autobús en el Área Metropolitana de San José.</w:t>
      </w:r>
    </w:p>
    <w:p w14:paraId="25697BEC" w14:textId="77777777" w:rsidR="008E7905" w:rsidRDefault="008E7905">
      <w:pPr>
        <w:kinsoku w:val="0"/>
        <w:overflowPunct w:val="0"/>
        <w:autoSpaceDE/>
        <w:autoSpaceDN/>
        <w:adjustRightInd/>
        <w:spacing w:before="258" w:line="271"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eastAsia="es-ES"/>
        </w:rPr>
        <w:t>Prugam</w:t>
      </w:r>
      <w:proofErr w:type="spellEnd"/>
      <w:r>
        <w:rPr>
          <w:sz w:val="23"/>
          <w:szCs w:val="23"/>
          <w:lang w:val="es-ES" w:eastAsia="es-ES"/>
        </w:rPr>
        <w:t>).</w:t>
      </w:r>
    </w:p>
    <w:p w14:paraId="5AC3E0A7" w14:textId="77777777" w:rsidR="008E7905" w:rsidRDefault="008E7905">
      <w:pPr>
        <w:kinsoku w:val="0"/>
        <w:overflowPunct w:val="0"/>
        <w:autoSpaceDE/>
        <w:autoSpaceDN/>
        <w:adjustRightInd/>
        <w:spacing w:before="262" w:line="271"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78E514B" w14:textId="77777777" w:rsidR="008E7905" w:rsidRDefault="008E7905">
      <w:pPr>
        <w:kinsoku w:val="0"/>
        <w:overflowPunct w:val="0"/>
        <w:autoSpaceDE/>
        <w:autoSpaceDN/>
        <w:adjustRightInd/>
        <w:spacing w:before="274" w:line="263" w:lineRule="exact"/>
        <w:ind w:left="72"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9D16FEF" w14:textId="77777777" w:rsidR="008E7905" w:rsidRDefault="008E7905">
      <w:pPr>
        <w:kinsoku w:val="0"/>
        <w:overflowPunct w:val="0"/>
        <w:autoSpaceDE/>
        <w:autoSpaceDN/>
        <w:adjustRightInd/>
        <w:spacing w:before="273" w:line="271" w:lineRule="exact"/>
        <w:ind w:left="72" w:right="72"/>
        <w:jc w:val="both"/>
        <w:textAlignment w:val="baseline"/>
        <w:rPr>
          <w:sz w:val="23"/>
          <w:szCs w:val="23"/>
          <w:lang w:val="es-ES" w:eastAsia="es-ES"/>
        </w:rPr>
      </w:pPr>
      <w:r>
        <w:rPr>
          <w:sz w:val="23"/>
          <w:szCs w:val="23"/>
          <w:lang w:val="es-ES"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3"/>
          <w:szCs w:val="23"/>
          <w:lang w:val="es-ES" w:eastAsia="es-ES"/>
        </w:rPr>
        <w:t>expertís</w:t>
      </w:r>
      <w:proofErr w:type="spellEnd"/>
      <w:r>
        <w:rPr>
          <w:sz w:val="23"/>
          <w:szCs w:val="23"/>
          <w:lang w:val="es-ES" w:eastAsia="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12BFD475" w14:textId="77777777" w:rsidR="008E7905" w:rsidRDefault="008E7905">
      <w:pPr>
        <w:kinsoku w:val="0"/>
        <w:overflowPunct w:val="0"/>
        <w:autoSpaceDE/>
        <w:autoSpaceDN/>
        <w:adjustRightInd/>
        <w:spacing w:before="280" w:line="271"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7567B97C" w14:textId="77777777" w:rsidR="008E7905" w:rsidRDefault="008E7905">
      <w:pPr>
        <w:widowControl/>
        <w:rPr>
          <w:sz w:val="24"/>
          <w:szCs w:val="24"/>
        </w:rPr>
        <w:sectPr w:rsidR="008E7905" w:rsidSect="00EE38E3">
          <w:pgSz w:w="12274" w:h="15739"/>
          <w:pgMar w:top="1960" w:right="1772" w:bottom="179" w:left="1729" w:header="720" w:footer="720" w:gutter="0"/>
          <w:cols w:space="720"/>
          <w:noEndnote/>
        </w:sectPr>
      </w:pPr>
    </w:p>
    <w:p w14:paraId="2743B067" w14:textId="77777777" w:rsidR="008E7905" w:rsidRDefault="008E7905">
      <w:pPr>
        <w:kinsoku w:val="0"/>
        <w:overflowPunct w:val="0"/>
        <w:autoSpaceDE/>
        <w:autoSpaceDN/>
        <w:adjustRightInd/>
        <w:spacing w:before="16" w:line="263" w:lineRule="exact"/>
        <w:ind w:left="72" w:right="72"/>
        <w:jc w:val="both"/>
        <w:textAlignment w:val="baseline"/>
        <w:rPr>
          <w:sz w:val="23"/>
          <w:szCs w:val="23"/>
          <w:lang w:val="es-ES" w:eastAsia="es-ES"/>
        </w:rPr>
      </w:pPr>
      <w:r>
        <w:rPr>
          <w:sz w:val="23"/>
          <w:szCs w:val="23"/>
          <w:lang w:val="es-ES" w:eastAsia="es-ES"/>
        </w:rPr>
        <w:lastRenderedPageBreak/>
        <w:t xml:space="preserve">diseño con </w:t>
      </w:r>
      <w:proofErr w:type="spellStart"/>
      <w:r>
        <w:rPr>
          <w:sz w:val="23"/>
          <w:szCs w:val="23"/>
          <w:lang w:val="es-ES" w:eastAsia="es-ES"/>
        </w:rPr>
        <w:t>troncalización</w:t>
      </w:r>
      <w:proofErr w:type="spellEnd"/>
      <w:r>
        <w:rPr>
          <w:sz w:val="23"/>
          <w:szCs w:val="23"/>
          <w:lang w:val="es-ES" w:eastAsia="es-ES"/>
        </w:rPr>
        <w:t xml:space="preserve"> para el periodo 2021-2028, documento del cual transcribimos lo siguiente por su importancia para el caso concreto:</w:t>
      </w:r>
    </w:p>
    <w:p w14:paraId="6AD317B0" w14:textId="77777777" w:rsidR="008E7905" w:rsidRDefault="008E7905">
      <w:pPr>
        <w:kinsoku w:val="0"/>
        <w:overflowPunct w:val="0"/>
        <w:autoSpaceDE/>
        <w:autoSpaceDN/>
        <w:adjustRightInd/>
        <w:spacing w:before="268" w:line="317" w:lineRule="exact"/>
        <w:ind w:left="864"/>
        <w:textAlignment w:val="baseline"/>
        <w:rPr>
          <w:spacing w:val="21"/>
          <w:sz w:val="23"/>
          <w:szCs w:val="23"/>
          <w:lang w:val="es-ES" w:eastAsia="es-ES"/>
        </w:rPr>
      </w:pPr>
      <w:r>
        <w:rPr>
          <w:spacing w:val="21"/>
          <w:sz w:val="23"/>
          <w:szCs w:val="23"/>
          <w:lang w:val="es-ES" w:eastAsia="es-ES"/>
        </w:rPr>
        <w:t>"(...)</w:t>
      </w:r>
    </w:p>
    <w:p w14:paraId="3F40A496" w14:textId="77777777" w:rsidR="008E7905" w:rsidRDefault="008E7905">
      <w:pPr>
        <w:kinsoku w:val="0"/>
        <w:overflowPunct w:val="0"/>
        <w:autoSpaceDE/>
        <w:autoSpaceDN/>
        <w:adjustRightInd/>
        <w:spacing w:before="216" w:line="270" w:lineRule="exact"/>
        <w:ind w:left="864" w:right="864"/>
        <w:jc w:val="both"/>
        <w:textAlignment w:val="baseline"/>
        <w:rPr>
          <w:i/>
          <w:iCs/>
          <w:spacing w:val="4"/>
          <w:sz w:val="23"/>
          <w:szCs w:val="23"/>
          <w:lang w:val="es-ES" w:eastAsia="es-ES"/>
        </w:rPr>
      </w:pPr>
      <w:r>
        <w:rPr>
          <w:i/>
          <w:iCs/>
          <w:spacing w:val="4"/>
          <w:sz w:val="23"/>
          <w:szCs w:val="23"/>
          <w:lang w:val="es-ES" w:eastAsia="es-ES"/>
        </w:rPr>
        <w:t>1.1 Fundamentación de la información presentada en este informe técnico</w:t>
      </w:r>
    </w:p>
    <w:p w14:paraId="2DF6ECD4" w14:textId="77777777" w:rsidR="008E7905" w:rsidRDefault="008E7905">
      <w:pPr>
        <w:kinsoku w:val="0"/>
        <w:overflowPunct w:val="0"/>
        <w:autoSpaceDE/>
        <w:autoSpaceDN/>
        <w:adjustRightInd/>
        <w:spacing w:before="251" w:line="270" w:lineRule="exact"/>
        <w:ind w:left="864" w:right="864"/>
        <w:jc w:val="both"/>
        <w:textAlignment w:val="baseline"/>
        <w:rPr>
          <w:i/>
          <w:iCs/>
          <w:spacing w:val="2"/>
          <w:sz w:val="23"/>
          <w:szCs w:val="23"/>
          <w:lang w:val="es-ES" w:eastAsia="es-ES"/>
        </w:rPr>
      </w:pPr>
      <w:r>
        <w:rPr>
          <w:i/>
          <w:iCs/>
          <w:spacing w:val="2"/>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4E84ECA" w14:textId="4FAD687A" w:rsidR="008E7905" w:rsidRDefault="008E7905">
      <w:pPr>
        <w:kinsoku w:val="0"/>
        <w:overflowPunct w:val="0"/>
        <w:autoSpaceDE/>
        <w:autoSpaceDN/>
        <w:adjustRightInd/>
        <w:spacing w:before="272" w:line="302" w:lineRule="exact"/>
        <w:ind w:left="864"/>
        <w:textAlignment w:val="baseline"/>
        <w:rPr>
          <w:spacing w:val="65"/>
          <w:lang w:val="es-ES" w:eastAsia="es-ES"/>
        </w:rPr>
      </w:pPr>
      <w:r>
        <w:rPr>
          <w:spacing w:val="65"/>
          <w:lang w:val="es-ES" w:eastAsia="es-ES"/>
        </w:rPr>
        <w:t>(</w:t>
      </w:r>
      <w:r w:rsidR="00172563">
        <w:rPr>
          <w:spacing w:val="65"/>
          <w:lang w:val="es-ES" w:eastAsia="es-ES"/>
        </w:rPr>
        <w:t>…</w:t>
      </w:r>
      <w:r>
        <w:rPr>
          <w:spacing w:val="65"/>
          <w:lang w:val="es-ES" w:eastAsia="es-ES"/>
        </w:rPr>
        <w:t>)</w:t>
      </w:r>
    </w:p>
    <w:p w14:paraId="0F238A0E" w14:textId="77777777" w:rsidR="008E7905" w:rsidRDefault="008E7905">
      <w:pPr>
        <w:tabs>
          <w:tab w:val="left" w:pos="1440"/>
        </w:tabs>
        <w:kinsoku w:val="0"/>
        <w:overflowPunct w:val="0"/>
        <w:autoSpaceDE/>
        <w:autoSpaceDN/>
        <w:adjustRightInd/>
        <w:spacing w:before="229" w:line="270" w:lineRule="exact"/>
        <w:ind w:left="864"/>
        <w:textAlignment w:val="baseline"/>
        <w:rPr>
          <w:i/>
          <w:iCs/>
          <w:sz w:val="23"/>
          <w:szCs w:val="23"/>
          <w:lang w:val="es-ES" w:eastAsia="es-ES"/>
        </w:rPr>
      </w:pPr>
      <w:r>
        <w:rPr>
          <w:i/>
          <w:iCs/>
          <w:sz w:val="23"/>
          <w:szCs w:val="23"/>
          <w:lang w:val="es-ES" w:eastAsia="es-ES"/>
        </w:rPr>
        <w:t>1.5</w:t>
      </w:r>
      <w:r>
        <w:rPr>
          <w:i/>
          <w:iCs/>
          <w:sz w:val="23"/>
          <w:szCs w:val="23"/>
          <w:lang w:val="es-ES" w:eastAsia="es-ES"/>
        </w:rPr>
        <w:tab/>
        <w:t>Objetivos específicos de este informe</w:t>
      </w:r>
    </w:p>
    <w:p w14:paraId="6173F980" w14:textId="77777777" w:rsidR="008E7905" w:rsidRDefault="008E7905">
      <w:pPr>
        <w:kinsoku w:val="0"/>
        <w:overflowPunct w:val="0"/>
        <w:autoSpaceDE/>
        <w:autoSpaceDN/>
        <w:adjustRightInd/>
        <w:spacing w:before="251" w:line="270" w:lineRule="exact"/>
        <w:ind w:left="864" w:right="864"/>
        <w:jc w:val="both"/>
        <w:textAlignment w:val="baseline"/>
        <w:rPr>
          <w:i/>
          <w:iCs/>
          <w:sz w:val="23"/>
          <w:szCs w:val="23"/>
          <w:lang w:val="es-ES" w:eastAsia="es-ES"/>
        </w:rPr>
      </w:pPr>
      <w:r>
        <w:rPr>
          <w:i/>
          <w:iCs/>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937891A" w14:textId="77777777" w:rsidR="008E7905" w:rsidRDefault="008E7905">
      <w:pPr>
        <w:kinsoku w:val="0"/>
        <w:overflowPunct w:val="0"/>
        <w:autoSpaceDE/>
        <w:autoSpaceDN/>
        <w:adjustRightInd/>
        <w:spacing w:before="256" w:line="270" w:lineRule="exact"/>
        <w:ind w:left="864" w:right="864"/>
        <w:jc w:val="both"/>
        <w:textAlignment w:val="baseline"/>
        <w:rPr>
          <w:i/>
          <w:iCs/>
          <w:sz w:val="23"/>
          <w:szCs w:val="23"/>
          <w:lang w:val="es-ES" w:eastAsia="es-ES"/>
        </w:rPr>
      </w:pPr>
      <w:r>
        <w:rPr>
          <w:i/>
          <w:iCs/>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22938FFA" w14:textId="77777777" w:rsidR="008E7905" w:rsidRDefault="008E7905">
      <w:pPr>
        <w:kinsoku w:val="0"/>
        <w:overflowPunct w:val="0"/>
        <w:autoSpaceDE/>
        <w:autoSpaceDN/>
        <w:adjustRightInd/>
        <w:spacing w:before="279" w:line="270" w:lineRule="exact"/>
        <w:ind w:left="864" w:right="864"/>
        <w:jc w:val="both"/>
        <w:textAlignment w:val="baseline"/>
        <w:rPr>
          <w:i/>
          <w:iCs/>
          <w:sz w:val="23"/>
          <w:szCs w:val="23"/>
          <w:lang w:val="es-ES" w:eastAsia="es-ES"/>
        </w:rPr>
      </w:pPr>
      <w:r>
        <w:rPr>
          <w:i/>
          <w:iCs/>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2072205" w14:textId="77777777" w:rsidR="008E7905" w:rsidRDefault="008E7905">
      <w:pPr>
        <w:kinsoku w:val="0"/>
        <w:overflowPunct w:val="0"/>
        <w:autoSpaceDE/>
        <w:autoSpaceDN/>
        <w:adjustRightInd/>
        <w:spacing w:before="273" w:after="764" w:line="277" w:lineRule="exact"/>
        <w:ind w:left="864" w:right="864"/>
        <w:jc w:val="both"/>
        <w:textAlignment w:val="baseline"/>
        <w:rPr>
          <w:i/>
          <w:iCs/>
          <w:sz w:val="23"/>
          <w:szCs w:val="23"/>
          <w:lang w:val="es-ES" w:eastAsia="es-ES"/>
        </w:rPr>
      </w:pPr>
      <w:r>
        <w:rPr>
          <w:i/>
          <w:iCs/>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6B0D622" w14:textId="77777777" w:rsidR="008E7905" w:rsidRDefault="008E7905">
      <w:pPr>
        <w:widowControl/>
        <w:rPr>
          <w:sz w:val="24"/>
          <w:szCs w:val="24"/>
        </w:rPr>
        <w:sectPr w:rsidR="008E7905" w:rsidSect="00EE38E3">
          <w:pgSz w:w="12264" w:h="15739"/>
          <w:pgMar w:top="2120" w:right="1618" w:bottom="79" w:left="1866" w:header="720" w:footer="720" w:gutter="0"/>
          <w:cols w:space="720"/>
          <w:noEndnote/>
        </w:sectPr>
      </w:pPr>
    </w:p>
    <w:p w14:paraId="449FEADC" w14:textId="77777777" w:rsidR="008E7905" w:rsidRDefault="008E7905">
      <w:pPr>
        <w:widowControl/>
        <w:rPr>
          <w:sz w:val="24"/>
          <w:szCs w:val="24"/>
        </w:rPr>
        <w:sectPr w:rsidR="008E7905" w:rsidSect="00EE38E3">
          <w:type w:val="continuous"/>
          <w:pgSz w:w="12264" w:h="15739"/>
          <w:pgMar w:top="2120" w:right="1618" w:bottom="79" w:left="8126" w:header="720" w:footer="720" w:gutter="0"/>
          <w:cols w:space="720"/>
          <w:noEndnote/>
        </w:sectPr>
      </w:pPr>
    </w:p>
    <w:p w14:paraId="4601CDFE" w14:textId="4394DD92" w:rsidR="008E7905" w:rsidRDefault="008E7905">
      <w:pPr>
        <w:kinsoku w:val="0"/>
        <w:overflowPunct w:val="0"/>
        <w:autoSpaceDE/>
        <w:autoSpaceDN/>
        <w:adjustRightInd/>
        <w:spacing w:before="22" w:after="254" w:line="268" w:lineRule="exact"/>
        <w:ind w:right="216"/>
        <w:jc w:val="both"/>
        <w:textAlignment w:val="baseline"/>
        <w:rPr>
          <w:i/>
          <w:iCs/>
          <w:sz w:val="23"/>
          <w:szCs w:val="23"/>
          <w:lang w:val="es-ES" w:eastAsia="es-ES"/>
        </w:rPr>
      </w:pPr>
      <w:r>
        <w:rPr>
          <w:i/>
          <w:iCs/>
          <w:sz w:val="23"/>
          <w:szCs w:val="23"/>
          <w:lang w:val="es-ES" w:eastAsia="es-ES"/>
        </w:rPr>
        <w:lastRenderedPageBreak/>
        <w:t>Documentar, en un solo compendio y de forma consolidada con todos los sectores y subsectores del AMSJ, propuestas de transición operativa para pasar de los esquemas existentes de servicios a esquemas troncal izados de servicios en cada uno de los sectores y subsectores del Área Metropolitana de San José. (...)</w:t>
      </w:r>
    </w:p>
    <w:p w14:paraId="4E485B78" w14:textId="275875FA" w:rsidR="008E7905" w:rsidRDefault="00172563">
      <w:pPr>
        <w:kinsoku w:val="0"/>
        <w:overflowPunct w:val="0"/>
        <w:autoSpaceDE/>
        <w:autoSpaceDN/>
        <w:adjustRightInd/>
        <w:spacing w:before="317" w:after="220" w:line="211" w:lineRule="exact"/>
        <w:ind w:left="106" w:right="299"/>
        <w:jc w:val="center"/>
        <w:textAlignment w:val="baseline"/>
        <w:rPr>
          <w:rFonts w:ascii="Arial Narrow" w:hAnsi="Arial Narrow" w:cs="Arial Narrow"/>
          <w:sz w:val="14"/>
          <w:szCs w:val="14"/>
          <w:lang w:val="es-ES" w:eastAsia="es-ES"/>
        </w:rPr>
      </w:pPr>
      <w:r>
        <w:rPr>
          <w:noProof/>
        </w:rPr>
        <mc:AlternateContent>
          <mc:Choice Requires="wps">
            <w:drawing>
              <wp:anchor distT="17780" distB="0" distL="0" distR="0" simplePos="0" relativeHeight="251658240" behindDoc="1" locked="0" layoutInCell="0" allowOverlap="1" wp14:anchorId="6BAF6B6B" wp14:editId="0D1986E3">
                <wp:simplePos x="0" y="0"/>
                <wp:positionH relativeFrom="page">
                  <wp:posOffset>1645920</wp:posOffset>
                </wp:positionH>
                <wp:positionV relativeFrom="page">
                  <wp:posOffset>2279650</wp:posOffset>
                </wp:positionV>
                <wp:extent cx="4572000" cy="3922395"/>
                <wp:effectExtent l="0" t="0" r="0" b="0"/>
                <wp:wrapSquare wrapText="bothSides"/>
                <wp:docPr id="44767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92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B42A5" w14:textId="77777777" w:rsidR="008E7905" w:rsidRDefault="008E790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F6B6B" id="_x0000_t202" coordsize="21600,21600" o:spt="202" path="m,l,21600r21600,l21600,xe">
                <v:stroke joinstyle="miter"/>
                <v:path gradientshapeok="t" o:connecttype="rect"/>
              </v:shapetype>
              <v:shape id="Text Box 2" o:spid="_x0000_s1026" type="#_x0000_t202" style="position:absolute;left:0;text-align:left;margin-left:129.6pt;margin-top:179.5pt;width:5in;height:308.85pt;z-index:-251658240;visibility:visible;mso-wrap-style:square;mso-width-percent:0;mso-height-percent:0;mso-wrap-distance-left:0;mso-wrap-distance-top:1.4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" o:allowincell="f" stroked="f">
                <v:textbox inset="0,0,0,0">
                  <w:txbxContent>
                    <w:p w14:paraId="6C8B42A5" w14:textId="77777777" w:rsidR="008E7905" w:rsidRDefault="008E7905">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43B8DCE9" wp14:editId="3B1E4998">
                <wp:simplePos x="0" y="0"/>
                <wp:positionH relativeFrom="page">
                  <wp:posOffset>1645920</wp:posOffset>
                </wp:positionH>
                <wp:positionV relativeFrom="page">
                  <wp:posOffset>2261870</wp:posOffset>
                </wp:positionV>
                <wp:extent cx="4446905" cy="4404360"/>
                <wp:effectExtent l="0" t="0" r="0" b="0"/>
                <wp:wrapNone/>
                <wp:docPr id="9087276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40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5FB5" w14:textId="77777777" w:rsidR="008E7905" w:rsidRDefault="008E7905">
                            <w:pPr>
                              <w:widowControl/>
                              <w:pBdr>
                                <w:top w:val="single" w:sz="4" w:space="0" w:color="000000"/>
                                <w:left w:val="single" w:sz="4"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DCE9" id="Text Box 3" o:spid="_x0000_s1027" type="#_x0000_t202" style="position:absolute;left:0;text-align:left;margin-left:129.6pt;margin-top:178.1pt;width:350.15pt;height:346.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" o:allowincell="f" filled="f" stroked="f">
                <v:textbox inset="2.88pt,0,2.88pt,0">
                  <w:txbxContent>
                    <w:p w14:paraId="55CD5FB5" w14:textId="77777777" w:rsidR="008E7905" w:rsidRDefault="008E7905">
                      <w:pPr>
                        <w:widowControl/>
                        <w:pBdr>
                          <w:top w:val="single" w:sz="4" w:space="0" w:color="000000"/>
                          <w:left w:val="single" w:sz="4" w:space="0" w:color="000000"/>
                          <w:right w:val="single" w:sz="4" w:space="0" w:color="000000"/>
                        </w:pBdr>
                        <w:adjustRightInd/>
                      </w:pPr>
                    </w:p>
                  </w:txbxContent>
                </v:textbox>
                <w10:wrap anchorx="page" anchory="page"/>
              </v:shape>
            </w:pict>
          </mc:Fallback>
        </mc:AlternateContent>
      </w:r>
      <w:r>
        <w:rPr>
          <w:noProof/>
        </w:rPr>
        <mc:AlternateContent>
          <mc:Choice Requires="wps">
            <w:drawing>
              <wp:anchor distT="0" distB="0" distL="0" distR="0" simplePos="0" relativeHeight="251660288" behindDoc="0" locked="0" layoutInCell="0" allowOverlap="1" wp14:anchorId="25FFA5FF" wp14:editId="19635ECE">
                <wp:simplePos x="0" y="0"/>
                <wp:positionH relativeFrom="page">
                  <wp:posOffset>1645920</wp:posOffset>
                </wp:positionH>
                <wp:positionV relativeFrom="page">
                  <wp:posOffset>2319655</wp:posOffset>
                </wp:positionV>
                <wp:extent cx="4382135" cy="3870960"/>
                <wp:effectExtent l="0" t="0" r="0" b="0"/>
                <wp:wrapSquare wrapText="bothSides"/>
                <wp:docPr id="4702160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387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1225C" w14:textId="73A59265" w:rsidR="008E7905" w:rsidRDefault="00172563">
                            <w:pPr>
                              <w:kinsoku w:val="0"/>
                              <w:overflowPunct w:val="0"/>
                              <w:autoSpaceDE/>
                              <w:autoSpaceDN/>
                              <w:adjustRightInd/>
                              <w:ind w:left="106"/>
                              <w:textAlignment w:val="baseline"/>
                              <w:rPr>
                                <w:sz w:val="24"/>
                                <w:szCs w:val="24"/>
                              </w:rPr>
                            </w:pPr>
                            <w:r>
                              <w:rPr>
                                <w:noProof/>
                                <w:sz w:val="24"/>
                                <w:szCs w:val="24"/>
                              </w:rPr>
                              <w:drawing>
                                <wp:inline distT="0" distB="0" distL="0" distR="0" wp14:anchorId="1728C779" wp14:editId="5CEFB953">
                                  <wp:extent cx="4315460" cy="387223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5460" cy="3872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A5FF" id="Text Box 4" o:spid="_x0000_s1028" type="#_x0000_t202" style="position:absolute;left:0;text-align:left;margin-left:129.6pt;margin-top:182.65pt;width:345.05pt;height:304.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" o:allowincell="f" stroked="f">
                <v:textbox inset="0,0,0,0">
                  <w:txbxContent>
                    <w:p w14:paraId="4901225C" w14:textId="73A59265" w:rsidR="008E7905" w:rsidRDefault="00172563">
                      <w:pPr>
                        <w:kinsoku w:val="0"/>
                        <w:overflowPunct w:val="0"/>
                        <w:autoSpaceDE/>
                        <w:autoSpaceDN/>
                        <w:adjustRightInd/>
                        <w:ind w:left="106"/>
                        <w:textAlignment w:val="baseline"/>
                        <w:rPr>
                          <w:sz w:val="24"/>
                          <w:szCs w:val="24"/>
                        </w:rPr>
                      </w:pPr>
                      <w:r>
                        <w:rPr>
                          <w:noProof/>
                          <w:sz w:val="24"/>
                          <w:szCs w:val="24"/>
                        </w:rPr>
                        <w:drawing>
                          <wp:inline distT="0" distB="0" distL="0" distR="0" wp14:anchorId="1728C779" wp14:editId="5CEFB953">
                            <wp:extent cx="4315460" cy="387223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5460" cy="387223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5B8FE8D3" wp14:editId="198E28EE">
                <wp:simplePos x="0" y="0"/>
                <wp:positionH relativeFrom="page">
                  <wp:posOffset>3398520</wp:posOffset>
                </wp:positionH>
                <wp:positionV relativeFrom="page">
                  <wp:posOffset>2374265</wp:posOffset>
                </wp:positionV>
                <wp:extent cx="948055" cy="225425"/>
                <wp:effectExtent l="0" t="0" r="0" b="0"/>
                <wp:wrapSquare wrapText="bothSides"/>
                <wp:docPr id="319301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710B4" w14:textId="77777777" w:rsidR="008E7905" w:rsidRDefault="008E7905">
                            <w:pPr>
                              <w:kinsoku w:val="0"/>
                              <w:overflowPunct w:val="0"/>
                              <w:autoSpaceDE/>
                              <w:autoSpaceDN/>
                              <w:adjustRightInd/>
                              <w:spacing w:line="175" w:lineRule="exact"/>
                              <w:ind w:left="216" w:hanging="216"/>
                              <w:textAlignment w:val="baseline"/>
                              <w:rPr>
                                <w:rFonts w:ascii="Arial Narrow" w:hAnsi="Arial Narrow" w:cs="Arial Narrow"/>
                                <w:spacing w:val="-2"/>
                                <w:sz w:val="14"/>
                                <w:szCs w:val="14"/>
                                <w:lang w:val="es-ES" w:eastAsia="es-ES"/>
                              </w:rPr>
                            </w:pPr>
                            <w:r>
                              <w:rPr>
                                <w:rFonts w:ascii="Arial Narrow" w:hAnsi="Arial Narrow" w:cs="Arial Narrow"/>
                                <w:spacing w:val="-2"/>
                                <w:sz w:val="14"/>
                                <w:szCs w:val="14"/>
                                <w:lang w:val="es-ES" w:eastAsia="es-ES"/>
                              </w:rPr>
                              <w:t>Sistema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E8D3" id="Text Box 5" o:spid="_x0000_s1029" type="#_x0000_t202" style="position:absolute;left:0;text-align:left;margin-left:267.6pt;margin-top:186.95pt;width:74.65pt;height:17.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" o:allowincell="f" stroked="f">
                <v:textbox inset="0,0,0,0">
                  <w:txbxContent>
                    <w:p w14:paraId="6FB710B4" w14:textId="77777777" w:rsidR="008E7905" w:rsidRDefault="008E7905">
                      <w:pPr>
                        <w:kinsoku w:val="0"/>
                        <w:overflowPunct w:val="0"/>
                        <w:autoSpaceDE/>
                        <w:autoSpaceDN/>
                        <w:adjustRightInd/>
                        <w:spacing w:line="175" w:lineRule="exact"/>
                        <w:ind w:left="216" w:hanging="216"/>
                        <w:textAlignment w:val="baseline"/>
                        <w:rPr>
                          <w:rFonts w:ascii="Arial Narrow" w:hAnsi="Arial Narrow" w:cs="Arial Narrow"/>
                          <w:spacing w:val="-2"/>
                          <w:sz w:val="14"/>
                          <w:szCs w:val="14"/>
                          <w:lang w:val="es-ES" w:eastAsia="es-ES"/>
                        </w:rPr>
                      </w:pPr>
                      <w:r>
                        <w:rPr>
                          <w:rFonts w:ascii="Arial Narrow" w:hAnsi="Arial Narrow" w:cs="Arial Narrow"/>
                          <w:spacing w:val="-2"/>
                          <w:sz w:val="14"/>
                          <w:szCs w:val="14"/>
                          <w:lang w:val="es-ES" w:eastAsia="es-ES"/>
                        </w:rPr>
                        <w:t>Sistema de transporte público urbano en operación</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1D0FB6B7" wp14:editId="5B1729F8">
                <wp:simplePos x="0" y="0"/>
                <wp:positionH relativeFrom="page">
                  <wp:posOffset>1743710</wp:posOffset>
                </wp:positionH>
                <wp:positionV relativeFrom="page">
                  <wp:posOffset>6056630</wp:posOffset>
                </wp:positionV>
                <wp:extent cx="926465" cy="100330"/>
                <wp:effectExtent l="0" t="0" r="0" b="0"/>
                <wp:wrapSquare wrapText="bothSides"/>
                <wp:docPr id="18320814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24EAF" w14:textId="77777777" w:rsidR="008E7905" w:rsidRDefault="008E7905">
                            <w:pPr>
                              <w:kinsoku w:val="0"/>
                              <w:overflowPunct w:val="0"/>
                              <w:autoSpaceDE/>
                              <w:autoSpaceDN/>
                              <w:adjustRightInd/>
                              <w:spacing w:line="153" w:lineRule="exact"/>
                              <w:textAlignment w:val="baseline"/>
                              <w:rPr>
                                <w:rFonts w:ascii="Arial Narrow" w:hAnsi="Arial Narrow" w:cs="Arial Narrow"/>
                                <w:spacing w:val="-5"/>
                                <w:sz w:val="14"/>
                                <w:szCs w:val="14"/>
                                <w:lang w:val="es-ES" w:eastAsia="es-ES"/>
                              </w:rPr>
                            </w:pPr>
                            <w:r>
                              <w:rPr>
                                <w:rFonts w:ascii="Arial Narrow" w:hAnsi="Arial Narrow" w:cs="Arial Narrow"/>
                                <w:spacing w:val="-5"/>
                                <w:sz w:val="14"/>
                                <w:szCs w:val="14"/>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B6B7" id="Text Box 12" o:spid="_x0000_s1030" type="#_x0000_t202" style="position:absolute;left:0;text-align:left;margin-left:137.3pt;margin-top:476.9pt;width:72.95pt;height:7.9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" o:allowincell="f" stroked="f">
                <v:textbox inset="0,0,0,0">
                  <w:txbxContent>
                    <w:p w14:paraId="79024EAF" w14:textId="77777777" w:rsidR="008E7905" w:rsidRDefault="008E7905">
                      <w:pPr>
                        <w:kinsoku w:val="0"/>
                        <w:overflowPunct w:val="0"/>
                        <w:autoSpaceDE/>
                        <w:autoSpaceDN/>
                        <w:adjustRightInd/>
                        <w:spacing w:line="153" w:lineRule="exact"/>
                        <w:textAlignment w:val="baseline"/>
                        <w:rPr>
                          <w:rFonts w:ascii="Arial Narrow" w:hAnsi="Arial Narrow" w:cs="Arial Narrow"/>
                          <w:spacing w:val="-5"/>
                          <w:sz w:val="14"/>
                          <w:szCs w:val="14"/>
                          <w:lang w:val="es-ES" w:eastAsia="es-ES"/>
                        </w:rPr>
                      </w:pPr>
                      <w:r>
                        <w:rPr>
                          <w:rFonts w:ascii="Arial Narrow" w:hAnsi="Arial Narrow" w:cs="Arial Narrow"/>
                          <w:spacing w:val="-5"/>
                          <w:sz w:val="14"/>
                          <w:szCs w:val="14"/>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3DDBF682" wp14:editId="38FF81DD">
                <wp:simplePos x="0" y="0"/>
                <wp:positionH relativeFrom="page">
                  <wp:posOffset>5035550</wp:posOffset>
                </wp:positionH>
                <wp:positionV relativeFrom="page">
                  <wp:posOffset>5273040</wp:posOffset>
                </wp:positionV>
                <wp:extent cx="624840" cy="103505"/>
                <wp:effectExtent l="0" t="0" r="0" b="0"/>
                <wp:wrapSquare wrapText="bothSides"/>
                <wp:docPr id="2506633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D1145" w14:textId="77777777" w:rsidR="008E7905" w:rsidRDefault="008E7905">
                            <w:pPr>
                              <w:kinsoku w:val="0"/>
                              <w:overflowPunct w:val="0"/>
                              <w:autoSpaceDE/>
                              <w:autoSpaceDN/>
                              <w:adjustRightInd/>
                              <w:spacing w:line="165" w:lineRule="exact"/>
                              <w:textAlignment w:val="baseline"/>
                              <w:rPr>
                                <w:rFonts w:ascii="Arial Narrow" w:hAnsi="Arial Narrow" w:cs="Arial Narrow"/>
                                <w:spacing w:val="-6"/>
                                <w:sz w:val="14"/>
                                <w:szCs w:val="14"/>
                                <w:u w:val="single"/>
                                <w:lang w:val="es-ES" w:eastAsia="es-ES"/>
                              </w:rPr>
                            </w:pPr>
                            <w:r>
                              <w:rPr>
                                <w:rFonts w:ascii="Arial Narrow" w:hAnsi="Arial Narrow" w:cs="Arial Narrow"/>
                                <w:spacing w:val="-6"/>
                                <w:sz w:val="14"/>
                                <w:szCs w:val="14"/>
                                <w:u w:val="single"/>
                                <w:lang w:val="es-ES" w:eastAsia="es-ES"/>
                              </w:rPr>
                              <w:t>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F682" id="Text Box 19" o:spid="_x0000_s1031" type="#_x0000_t202" style="position:absolute;left:0;text-align:left;margin-left:396.5pt;margin-top:415.2pt;width:49.2pt;height:8.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" o:allowincell="f" stroked="f">
                <v:textbox inset="0,0,0,0">
                  <w:txbxContent>
                    <w:p w14:paraId="3B0D1145" w14:textId="77777777" w:rsidR="008E7905" w:rsidRDefault="008E7905">
                      <w:pPr>
                        <w:kinsoku w:val="0"/>
                        <w:overflowPunct w:val="0"/>
                        <w:autoSpaceDE/>
                        <w:autoSpaceDN/>
                        <w:adjustRightInd/>
                        <w:spacing w:line="165" w:lineRule="exact"/>
                        <w:textAlignment w:val="baseline"/>
                        <w:rPr>
                          <w:rFonts w:ascii="Arial Narrow" w:hAnsi="Arial Narrow" w:cs="Arial Narrow"/>
                          <w:spacing w:val="-6"/>
                          <w:sz w:val="14"/>
                          <w:szCs w:val="14"/>
                          <w:u w:val="single"/>
                          <w:lang w:val="es-ES" w:eastAsia="es-ES"/>
                        </w:rPr>
                      </w:pPr>
                      <w:r>
                        <w:rPr>
                          <w:rFonts w:ascii="Arial Narrow" w:hAnsi="Arial Narrow" w:cs="Arial Narrow"/>
                          <w:spacing w:val="-6"/>
                          <w:sz w:val="14"/>
                          <w:szCs w:val="14"/>
                          <w:u w:val="single"/>
                          <w:lang w:val="es-ES" w:eastAsia="es-ES"/>
                        </w:rPr>
                        <w:t>sábados y domingos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22414080" wp14:editId="2DCCFFDB">
                <wp:simplePos x="0" y="0"/>
                <wp:positionH relativeFrom="page">
                  <wp:posOffset>3453130</wp:posOffset>
                </wp:positionH>
                <wp:positionV relativeFrom="page">
                  <wp:posOffset>5858510</wp:posOffset>
                </wp:positionV>
                <wp:extent cx="725805" cy="225425"/>
                <wp:effectExtent l="0" t="0" r="0" b="0"/>
                <wp:wrapSquare wrapText="bothSides"/>
                <wp:docPr id="3144177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35469" w14:textId="77777777" w:rsidR="008E7905" w:rsidRDefault="008E7905">
                            <w:pPr>
                              <w:kinsoku w:val="0"/>
                              <w:overflowPunct w:val="0"/>
                              <w:autoSpaceDE/>
                              <w:autoSpaceDN/>
                              <w:adjustRightInd/>
                              <w:spacing w:line="175" w:lineRule="exact"/>
                              <w:ind w:firstLine="144"/>
                              <w:textAlignment w:val="baseline"/>
                              <w:rPr>
                                <w:rFonts w:ascii="Arial Narrow" w:hAnsi="Arial Narrow" w:cs="Arial Narrow"/>
                                <w:spacing w:val="-1"/>
                                <w:sz w:val="14"/>
                                <w:szCs w:val="14"/>
                                <w:lang w:val="es-ES" w:eastAsia="es-ES"/>
                              </w:rPr>
                            </w:pPr>
                            <w:r>
                              <w:rPr>
                                <w:rFonts w:ascii="Arial Narrow" w:hAnsi="Arial Narrow" w:cs="Arial Narrow"/>
                                <w:spacing w:val="-1"/>
                                <w:sz w:val="14"/>
                                <w:szCs w:val="14"/>
                                <w:lang w:val="es-ES" w:eastAsia="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14080" id="Text Box 23" o:spid="_x0000_s1032" type="#_x0000_t202" style="position:absolute;left:0;text-align:left;margin-left:271.9pt;margin-top:461.3pt;width:57.15pt;height:17.7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" o:allowincell="f" stroked="f">
                <v:textbox inset="0,0,0,0">
                  <w:txbxContent>
                    <w:p w14:paraId="75335469" w14:textId="77777777" w:rsidR="008E7905" w:rsidRDefault="008E7905">
                      <w:pPr>
                        <w:kinsoku w:val="0"/>
                        <w:overflowPunct w:val="0"/>
                        <w:autoSpaceDE/>
                        <w:autoSpaceDN/>
                        <w:adjustRightInd/>
                        <w:spacing w:line="175" w:lineRule="exact"/>
                        <w:ind w:firstLine="144"/>
                        <w:textAlignment w:val="baseline"/>
                        <w:rPr>
                          <w:rFonts w:ascii="Arial Narrow" w:hAnsi="Arial Narrow" w:cs="Arial Narrow"/>
                          <w:spacing w:val="-1"/>
                          <w:sz w:val="14"/>
                          <w:szCs w:val="14"/>
                          <w:lang w:val="es-ES" w:eastAsia="es-ES"/>
                        </w:rPr>
                      </w:pPr>
                      <w:r>
                        <w:rPr>
                          <w:rFonts w:ascii="Arial Narrow" w:hAnsi="Arial Narrow" w:cs="Arial Narrow"/>
                          <w:spacing w:val="-1"/>
                          <w:sz w:val="14"/>
                          <w:szCs w:val="14"/>
                          <w:lang w:val="es-ES" w:eastAsia="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06E114DF" wp14:editId="5E398E82">
                <wp:simplePos x="0" y="0"/>
                <wp:positionH relativeFrom="page">
                  <wp:posOffset>1779905</wp:posOffset>
                </wp:positionH>
                <wp:positionV relativeFrom="page">
                  <wp:posOffset>3886200</wp:posOffset>
                </wp:positionV>
                <wp:extent cx="792480" cy="347345"/>
                <wp:effectExtent l="0" t="0" r="0" b="0"/>
                <wp:wrapSquare wrapText="bothSides"/>
                <wp:docPr id="21154723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BF095" w14:textId="77777777" w:rsidR="008E7905" w:rsidRDefault="008E7905">
                            <w:pPr>
                              <w:kinsoku w:val="0"/>
                              <w:overflowPunct w:val="0"/>
                              <w:autoSpaceDE/>
                              <w:autoSpaceDN/>
                              <w:adjustRightInd/>
                              <w:spacing w:line="177" w:lineRule="exact"/>
                              <w:jc w:val="center"/>
                              <w:textAlignment w:val="baseline"/>
                              <w:rPr>
                                <w:rFonts w:ascii="Arial Narrow" w:hAnsi="Arial Narrow" w:cs="Arial Narrow"/>
                                <w:spacing w:val="-2"/>
                                <w:sz w:val="14"/>
                                <w:szCs w:val="14"/>
                                <w:lang w:val="es-ES" w:eastAsia="es-ES"/>
                              </w:rPr>
                            </w:pPr>
                            <w:r>
                              <w:rPr>
                                <w:rFonts w:ascii="Arial Narrow" w:hAnsi="Arial Narrow" w:cs="Arial Narrow"/>
                                <w:spacing w:val="-2"/>
                                <w:sz w:val="14"/>
                                <w:szCs w:val="14"/>
                                <w:lang w:val="es-ES" w:eastAsia="es-ES"/>
                              </w:rPr>
                              <w:t>Por servicio: perfiles</w:t>
                            </w:r>
                            <w:r>
                              <w:rPr>
                                <w:rFonts w:ascii="Arial Narrow" w:hAnsi="Arial Narrow" w:cs="Arial Narrow"/>
                                <w:spacing w:val="-2"/>
                                <w:sz w:val="14"/>
                                <w:szCs w:val="14"/>
                                <w:lang w:val="es-ES" w:eastAsia="es-ES"/>
                              </w:rPr>
                              <w:br/>
                              <w:t>diarios, perfiles de carga,</w:t>
                            </w:r>
                            <w:r>
                              <w:rPr>
                                <w:rFonts w:ascii="Arial Narrow" w:hAnsi="Arial Narrow" w:cs="Arial Narrow"/>
                                <w:spacing w:val="-2"/>
                                <w:sz w:val="14"/>
                                <w:szCs w:val="14"/>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14DF" id="Text Box 25" o:spid="_x0000_s1033" type="#_x0000_t202" style="position:absolute;left:0;text-align:left;margin-left:140.15pt;margin-top:306pt;width:62.4pt;height:27.3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" o:allowincell="f" stroked="f">
                <v:textbox inset="0,0,0,0">
                  <w:txbxContent>
                    <w:p w14:paraId="5D6BF095" w14:textId="77777777" w:rsidR="008E7905" w:rsidRDefault="008E7905">
                      <w:pPr>
                        <w:kinsoku w:val="0"/>
                        <w:overflowPunct w:val="0"/>
                        <w:autoSpaceDE/>
                        <w:autoSpaceDN/>
                        <w:adjustRightInd/>
                        <w:spacing w:line="177" w:lineRule="exact"/>
                        <w:jc w:val="center"/>
                        <w:textAlignment w:val="baseline"/>
                        <w:rPr>
                          <w:rFonts w:ascii="Arial Narrow" w:hAnsi="Arial Narrow" w:cs="Arial Narrow"/>
                          <w:spacing w:val="-2"/>
                          <w:sz w:val="14"/>
                          <w:szCs w:val="14"/>
                          <w:lang w:val="es-ES" w:eastAsia="es-ES"/>
                        </w:rPr>
                      </w:pPr>
                      <w:r>
                        <w:rPr>
                          <w:rFonts w:ascii="Arial Narrow" w:hAnsi="Arial Narrow" w:cs="Arial Narrow"/>
                          <w:spacing w:val="-2"/>
                          <w:sz w:val="14"/>
                          <w:szCs w:val="14"/>
                          <w:lang w:val="es-ES" w:eastAsia="es-ES"/>
                        </w:rPr>
                        <w:t>Por servicio: perfiles</w:t>
                      </w:r>
                      <w:r>
                        <w:rPr>
                          <w:rFonts w:ascii="Arial Narrow" w:hAnsi="Arial Narrow" w:cs="Arial Narrow"/>
                          <w:spacing w:val="-2"/>
                          <w:sz w:val="14"/>
                          <w:szCs w:val="14"/>
                          <w:lang w:val="es-ES" w:eastAsia="es-ES"/>
                        </w:rPr>
                        <w:br/>
                        <w:t>diarios, perfiles de carga,</w:t>
                      </w:r>
                      <w:r>
                        <w:rPr>
                          <w:rFonts w:ascii="Arial Narrow" w:hAnsi="Arial Narrow" w:cs="Arial Narrow"/>
                          <w:spacing w:val="-2"/>
                          <w:sz w:val="14"/>
                          <w:szCs w:val="14"/>
                          <w:lang w:val="es-ES" w:eastAsia="es-ES"/>
                        </w:rPr>
                        <w:br/>
                        <w:t>parámetros de operación</w:t>
                      </w:r>
                    </w:p>
                  </w:txbxContent>
                </v:textbox>
                <w10:wrap type="square" anchorx="page" anchory="page"/>
              </v:shape>
            </w:pict>
          </mc:Fallback>
        </mc:AlternateContent>
      </w:r>
      <w:r w:rsidR="008E7905">
        <w:rPr>
          <w:rFonts w:ascii="Arial Narrow" w:hAnsi="Arial Narrow" w:cs="Arial Narrow"/>
          <w:sz w:val="14"/>
          <w:szCs w:val="14"/>
          <w:lang w:val="es-ES" w:eastAsia="es-ES"/>
        </w:rPr>
        <w:t>Proceso de transición operativa</w:t>
      </w:r>
    </w:p>
    <w:p w14:paraId="48E9EE66" w14:textId="77840B24" w:rsidR="008E7905" w:rsidRDefault="008E7905">
      <w:pPr>
        <w:kinsoku w:val="0"/>
        <w:overflowPunct w:val="0"/>
        <w:autoSpaceDE/>
        <w:autoSpaceDN/>
        <w:adjustRightInd/>
        <w:spacing w:line="264" w:lineRule="exact"/>
        <w:ind w:right="216"/>
        <w:jc w:val="both"/>
        <w:textAlignment w:val="baseline"/>
        <w:rPr>
          <w:b/>
          <w:bCs/>
          <w:sz w:val="23"/>
          <w:szCs w:val="23"/>
          <w:lang w:val="es-ES" w:eastAsia="es-ES"/>
        </w:rPr>
      </w:pPr>
      <w:r>
        <w:rPr>
          <w:b/>
          <w:bCs/>
          <w:sz w:val="23"/>
          <w:szCs w:val="23"/>
          <w:lang w:val="es-ES" w:eastAsia="es-ES"/>
        </w:rPr>
        <w:t>2.2. Urgencia de romper la espiral de degradación del transporte público regular</w:t>
      </w:r>
    </w:p>
    <w:p w14:paraId="516B96CC" w14:textId="073A8CCF" w:rsidR="008E7905" w:rsidRDefault="008E7905">
      <w:pPr>
        <w:kinsoku w:val="0"/>
        <w:overflowPunct w:val="0"/>
        <w:autoSpaceDE/>
        <w:autoSpaceDN/>
        <w:adjustRightInd/>
        <w:spacing w:before="277" w:after="540" w:line="273" w:lineRule="exact"/>
        <w:ind w:right="216"/>
        <w:jc w:val="both"/>
        <w:textAlignment w:val="baseline"/>
        <w:rPr>
          <w:spacing w:val="-1"/>
          <w:sz w:val="23"/>
          <w:szCs w:val="23"/>
          <w:lang w:val="es-ES" w:eastAsia="es-ES"/>
        </w:rPr>
      </w:pPr>
      <w:r>
        <w:rPr>
          <w:spacing w:val="-1"/>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w:t>
      </w:r>
    </w:p>
    <w:p w14:paraId="2784DE7C" w14:textId="77777777" w:rsidR="008E7905" w:rsidRDefault="008E7905">
      <w:pPr>
        <w:widowControl/>
        <w:rPr>
          <w:sz w:val="24"/>
          <w:szCs w:val="24"/>
        </w:rPr>
        <w:sectPr w:rsidR="008E7905" w:rsidSect="00EE38E3">
          <w:pgSz w:w="12264" w:h="15739"/>
          <w:pgMar w:top="1940" w:right="2472" w:bottom="169" w:left="2592" w:header="720" w:footer="720" w:gutter="0"/>
          <w:cols w:space="720"/>
          <w:noEndnote/>
        </w:sectPr>
      </w:pPr>
    </w:p>
    <w:p w14:paraId="61205A65" w14:textId="77777777" w:rsidR="008E7905" w:rsidRDefault="008E7905">
      <w:pPr>
        <w:widowControl/>
        <w:rPr>
          <w:sz w:val="24"/>
          <w:szCs w:val="24"/>
        </w:rPr>
        <w:sectPr w:rsidR="008E7905" w:rsidSect="00EE38E3">
          <w:type w:val="continuous"/>
          <w:pgSz w:w="12264" w:h="15739"/>
          <w:pgMar w:top="1940" w:right="1829" w:bottom="169" w:left="7915" w:header="720" w:footer="720" w:gutter="0"/>
          <w:cols w:space="720"/>
          <w:noEndnote/>
        </w:sectPr>
      </w:pPr>
    </w:p>
    <w:p w14:paraId="3138B653" w14:textId="77777777" w:rsidR="008E7905" w:rsidRDefault="008E7905">
      <w:pPr>
        <w:kinsoku w:val="0"/>
        <w:overflowPunct w:val="0"/>
        <w:autoSpaceDE/>
        <w:autoSpaceDN/>
        <w:adjustRightInd/>
        <w:spacing w:line="267" w:lineRule="exact"/>
        <w:ind w:left="144" w:right="72"/>
        <w:jc w:val="both"/>
        <w:textAlignment w:val="baseline"/>
        <w:rPr>
          <w:sz w:val="23"/>
          <w:szCs w:val="23"/>
          <w:lang w:val="es-ES" w:eastAsia="es-ES"/>
        </w:rPr>
      </w:pPr>
      <w:r>
        <w:rPr>
          <w:sz w:val="23"/>
          <w:szCs w:val="23"/>
          <w:lang w:val="es-ES" w:eastAsia="es-ES"/>
        </w:rPr>
        <w:lastRenderedPageBreak/>
        <w:t>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w:t>
      </w:r>
    </w:p>
    <w:p w14:paraId="67B75BA0" w14:textId="77777777" w:rsidR="008E7905" w:rsidRDefault="008E7905">
      <w:pPr>
        <w:tabs>
          <w:tab w:val="right" w:pos="7056"/>
        </w:tabs>
        <w:kinsoku w:val="0"/>
        <w:overflowPunct w:val="0"/>
        <w:autoSpaceDE/>
        <w:autoSpaceDN/>
        <w:adjustRightInd/>
        <w:spacing w:line="267" w:lineRule="exact"/>
        <w:ind w:left="144" w:right="72"/>
        <w:jc w:val="both"/>
        <w:textAlignment w:val="baseline"/>
        <w:rPr>
          <w:sz w:val="23"/>
          <w:szCs w:val="23"/>
          <w:lang w:val="es-ES" w:eastAsia="es-ES"/>
        </w:rPr>
      </w:pPr>
      <w:r>
        <w:rPr>
          <w:sz w:val="23"/>
          <w:szCs w:val="23"/>
          <w:lang w:val="es-ES" w:eastAsia="es-ES"/>
        </w:rPr>
        <w:t>operan tales servicios.</w:t>
      </w:r>
      <w:r>
        <w:rPr>
          <w:sz w:val="23"/>
          <w:szCs w:val="23"/>
          <w:lang w:val="es-ES" w:eastAsia="es-ES"/>
        </w:rPr>
        <w:tab/>
        <w:t>En estas condiciones, incluso instituciones</w:t>
      </w:r>
      <w:r>
        <w:rPr>
          <w:sz w:val="23"/>
          <w:szCs w:val="23"/>
          <w:lang w:val="es-ES" w:eastAsia="es-ES"/>
        </w:rPr>
        <w:br/>
        <w:t>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043024A" w14:textId="77777777" w:rsidR="008E7905" w:rsidRDefault="008E7905">
      <w:pPr>
        <w:kinsoku w:val="0"/>
        <w:overflowPunct w:val="0"/>
        <w:autoSpaceDE/>
        <w:autoSpaceDN/>
        <w:adjustRightInd/>
        <w:spacing w:before="287" w:line="268" w:lineRule="exact"/>
        <w:ind w:left="144" w:right="72"/>
        <w:jc w:val="both"/>
        <w:textAlignment w:val="baseline"/>
        <w:rPr>
          <w:sz w:val="23"/>
          <w:szCs w:val="23"/>
          <w:lang w:val="es-ES" w:eastAsia="es-ES"/>
        </w:rPr>
      </w:pPr>
      <w:r>
        <w:rPr>
          <w:sz w:val="23"/>
          <w:szCs w:val="23"/>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5BB7959" w14:textId="3E2287EA" w:rsidR="008E7905" w:rsidRDefault="008E7905">
      <w:pPr>
        <w:kinsoku w:val="0"/>
        <w:overflowPunct w:val="0"/>
        <w:autoSpaceDE/>
        <w:autoSpaceDN/>
        <w:adjustRightInd/>
        <w:spacing w:before="44" w:after="5863" w:line="268" w:lineRule="exact"/>
        <w:ind w:left="144" w:right="72"/>
        <w:textAlignment w:val="baseline"/>
        <w:rPr>
          <w:spacing w:val="-15"/>
          <w:sz w:val="23"/>
          <w:szCs w:val="23"/>
          <w:lang w:val="es-ES" w:eastAsia="es-ES"/>
        </w:rPr>
      </w:pPr>
      <w:r>
        <w:rPr>
          <w:spacing w:val="-15"/>
          <w:sz w:val="23"/>
          <w:szCs w:val="23"/>
          <w:lang w:val="es-ES" w:eastAsia="es-ES"/>
        </w:rPr>
        <w:t>(</w:t>
      </w:r>
      <w:r w:rsidR="00172563">
        <w:rPr>
          <w:spacing w:val="-15"/>
          <w:sz w:val="23"/>
          <w:szCs w:val="23"/>
          <w:lang w:val="es-ES" w:eastAsia="es-ES"/>
        </w:rPr>
        <w:t>..</w:t>
      </w:r>
      <w:r>
        <w:rPr>
          <w:spacing w:val="-15"/>
          <w:sz w:val="23"/>
          <w:szCs w:val="23"/>
          <w:lang w:val="es-ES" w:eastAsia="es-ES"/>
        </w:rPr>
        <w:t xml:space="preserve"> .)</w:t>
      </w:r>
    </w:p>
    <w:p w14:paraId="6BC5D28A"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4AA8F97A"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3AA3E96B"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42DF42D" w14:textId="12B28D85"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D91EA44" w14:textId="3D424EB6"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7374B781"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1B8460DC"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3C5F8620"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76AEA57E"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B263240"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ECF6F05"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EDF29D6"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0E7EABAA"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1EA0139A"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FA69C86"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8DAACD1"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5F7EB04F"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F682263" w14:textId="77C835C6"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4E99EA51"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15511C87"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5D055AA2" w14:textId="0B626E4E"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1CC6B24"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C4D7707"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060FCF47"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491FC615"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699B1E3F"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15110B85"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21BE10B"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4C8631E3"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7C7938F"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4C541936" w14:textId="6E788006"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r>
        <w:rPr>
          <w:noProof/>
        </w:rPr>
        <mc:AlternateContent>
          <mc:Choice Requires="wpg">
            <w:drawing>
              <wp:inline distT="0" distB="0" distL="0" distR="0" wp14:anchorId="66EBEDF9" wp14:editId="31F711F4">
                <wp:extent cx="4241165" cy="4222115"/>
                <wp:effectExtent l="0" t="0" r="0" b="0"/>
                <wp:docPr id="8790856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892426267"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449782970"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895784093"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291214DC"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CULxdw3QAAAAUBAAAPAAAAZHJzL2Rvd25yZXYu&#10;eG1sTI9BS8NAEIXvQv/DMoI3u0nV1MZsSinqqQhtBfE2zU6T0OxsyG6T9N+79aKX4Q1veO+bbDma&#10;RvTUudqygngagSAurK65VPC5f7t/BuE8ssbGMim4kINlPrnJMNV24C31O1+KEMIuRQWV920qpSsq&#10;MuimtiUO3tF2Bn1Yu1LqDocQbho5i6JEGqw5NFTY0rqi4rQ7GwXvAw6rh/i135yO68v3/unjaxOT&#10;Une34+oFhKfR/x3DFT+gQx6YDvbM2olGQXjE/87gJcl8AeJwFY8LkHkm/9PnP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B0n+&#10;/6wCAABQ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lC8XcN0AAAAFAQAADwAAAAAAAAAAAAAAAAAEJQQA&#10;ZHJzL2Rvd25yZXYueG1sUEsBAi0AFAAGAAgAAAAhAEogrGjPAAAAKQIAABkAAAAAAAAAAAAAAAAA&#10;DiYEAGRycy9fcmVscy9lMm9Eb2MueG1sLnJlbHNQSwUGAAAAAAgACAAAAgAAF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&#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">
                  <v:imagedata r:id="rId12" o:title=""/>
                </v:shape>
                <w10:anchorlock/>
              </v:group>
            </w:pict>
          </mc:Fallback>
        </mc:AlternateContent>
      </w:r>
    </w:p>
    <w:p w14:paraId="397B027C"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5AB15B34"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5ABBDB09" w14:textId="77777777" w:rsidR="00172563" w:rsidRDefault="00172563">
      <w:pPr>
        <w:kinsoku w:val="0"/>
        <w:overflowPunct w:val="0"/>
        <w:autoSpaceDE/>
        <w:autoSpaceDN/>
        <w:adjustRightInd/>
        <w:spacing w:line="261" w:lineRule="exact"/>
        <w:ind w:left="72" w:right="144"/>
        <w:jc w:val="both"/>
        <w:textAlignment w:val="baseline"/>
        <w:rPr>
          <w:sz w:val="23"/>
          <w:szCs w:val="23"/>
          <w:lang w:val="es-ES" w:eastAsia="es-ES"/>
        </w:rPr>
      </w:pPr>
    </w:p>
    <w:p w14:paraId="20A02193" w14:textId="7D2A4C3E" w:rsidR="008E7905" w:rsidRDefault="00172563">
      <w:pPr>
        <w:kinsoku w:val="0"/>
        <w:overflowPunct w:val="0"/>
        <w:autoSpaceDE/>
        <w:autoSpaceDN/>
        <w:adjustRightInd/>
        <w:spacing w:line="261" w:lineRule="exact"/>
        <w:ind w:left="72" w:right="144"/>
        <w:jc w:val="both"/>
        <w:textAlignment w:val="baseline"/>
        <w:rPr>
          <w:sz w:val="23"/>
          <w:szCs w:val="23"/>
          <w:lang w:val="es-ES" w:eastAsia="es-ES"/>
        </w:rPr>
      </w:pPr>
      <w:r>
        <w:rPr>
          <w:sz w:val="23"/>
          <w:szCs w:val="23"/>
          <w:lang w:val="es-ES" w:eastAsia="es-ES"/>
        </w:rPr>
        <w:t>3.</w:t>
      </w:r>
      <w:r w:rsidR="008E7905">
        <w:rPr>
          <w:sz w:val="23"/>
          <w:szCs w:val="23"/>
          <w:lang w:val="es-ES" w:eastAsia="es-ES"/>
        </w:rPr>
        <w:t>1. Dinámica general del proceso de cambio de esquema existente a troncalizado</w:t>
      </w:r>
    </w:p>
    <w:p w14:paraId="3A34C9DD" w14:textId="77777777" w:rsidR="008E7905" w:rsidRDefault="008E7905">
      <w:pPr>
        <w:kinsoku w:val="0"/>
        <w:overflowPunct w:val="0"/>
        <w:autoSpaceDE/>
        <w:autoSpaceDN/>
        <w:adjustRightInd/>
        <w:spacing w:before="275" w:line="260" w:lineRule="exact"/>
        <w:ind w:left="72" w:right="144"/>
        <w:jc w:val="both"/>
        <w:textAlignment w:val="baseline"/>
        <w:rPr>
          <w:sz w:val="23"/>
          <w:szCs w:val="23"/>
          <w:lang w:val="es-ES" w:eastAsia="es-ES"/>
        </w:rPr>
      </w:pPr>
      <w:r>
        <w:rPr>
          <w:sz w:val="23"/>
          <w:szCs w:val="23"/>
          <w:lang w:val="es-ES" w:eastAsia="es-ES"/>
        </w:rPr>
        <w:t>3.1.1 Importancia de las necesidades de viajes internos dentro de los sectores (viajes intersectoriales)</w:t>
      </w:r>
    </w:p>
    <w:p w14:paraId="1630E560" w14:textId="77777777" w:rsidR="008E7905" w:rsidRDefault="008E7905">
      <w:pPr>
        <w:kinsoku w:val="0"/>
        <w:overflowPunct w:val="0"/>
        <w:autoSpaceDE/>
        <w:autoSpaceDN/>
        <w:adjustRightInd/>
        <w:spacing w:before="268" w:after="530" w:line="272" w:lineRule="exact"/>
        <w:ind w:left="72" w:right="144"/>
        <w:jc w:val="both"/>
        <w:textAlignment w:val="baseline"/>
        <w:rPr>
          <w:sz w:val="23"/>
          <w:szCs w:val="23"/>
          <w:lang w:val="es-ES" w:eastAsia="es-ES"/>
        </w:rPr>
      </w:pPr>
      <w:r>
        <w:rPr>
          <w:sz w:val="23"/>
          <w:szCs w:val="23"/>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3"/>
          <w:szCs w:val="23"/>
          <w:lang w:val="es-ES" w:eastAsia="es-ES"/>
        </w:rPr>
        <w:t>intrasectoriales</w:t>
      </w:r>
      <w:proofErr w:type="spellEnd"/>
      <w:r>
        <w:rPr>
          <w:sz w:val="23"/>
          <w:szCs w:val="23"/>
          <w:lang w:val="es-ES" w:eastAsia="es-ES"/>
        </w:rPr>
        <w:t>, de ahí la importancia de definir los servicios secundarios en los esquemas troncalizados para adecuar la operación de los servicios a</w:t>
      </w:r>
    </w:p>
    <w:p w14:paraId="6CDC4F4A" w14:textId="77777777" w:rsidR="008E7905" w:rsidRDefault="008E7905">
      <w:pPr>
        <w:widowControl/>
        <w:rPr>
          <w:sz w:val="24"/>
          <w:szCs w:val="24"/>
        </w:rPr>
        <w:sectPr w:rsidR="008E7905" w:rsidSect="00EE38E3">
          <w:pgSz w:w="12269" w:h="15725"/>
          <w:pgMar w:top="1560" w:right="2538" w:bottom="172" w:left="2531" w:header="720" w:footer="720" w:gutter="0"/>
          <w:cols w:space="720"/>
          <w:noEndnote/>
        </w:sectPr>
      </w:pPr>
    </w:p>
    <w:p w14:paraId="16C3DCF3" w14:textId="77777777" w:rsidR="008E7905" w:rsidRDefault="008E7905">
      <w:pPr>
        <w:widowControl/>
        <w:rPr>
          <w:sz w:val="24"/>
          <w:szCs w:val="24"/>
        </w:rPr>
        <w:sectPr w:rsidR="008E7905" w:rsidSect="00EE38E3">
          <w:type w:val="continuous"/>
          <w:pgSz w:w="12269" w:h="15725"/>
          <w:pgMar w:top="9439" w:right="1814" w:bottom="172" w:left="7935" w:header="720" w:footer="720" w:gutter="0"/>
          <w:cols w:space="720"/>
          <w:noEndnote/>
        </w:sectPr>
      </w:pPr>
    </w:p>
    <w:p w14:paraId="730025D9" w14:textId="77777777" w:rsidR="008E7905" w:rsidRDefault="008E7905">
      <w:pPr>
        <w:kinsoku w:val="0"/>
        <w:overflowPunct w:val="0"/>
        <w:autoSpaceDE/>
        <w:autoSpaceDN/>
        <w:adjustRightInd/>
        <w:spacing w:before="7" w:after="245" w:line="272" w:lineRule="exact"/>
        <w:jc w:val="center"/>
        <w:textAlignment w:val="baseline"/>
        <w:rPr>
          <w:spacing w:val="5"/>
          <w:sz w:val="22"/>
          <w:szCs w:val="22"/>
          <w:lang w:val="es-ES" w:eastAsia="es-ES"/>
        </w:rPr>
      </w:pPr>
      <w:r>
        <w:rPr>
          <w:spacing w:val="5"/>
          <w:sz w:val="22"/>
          <w:szCs w:val="22"/>
          <w:lang w:val="es-ES" w:eastAsia="es-ES"/>
        </w:rPr>
        <w:lastRenderedPageBreak/>
        <w:t>las nuevas condiciones de flujos en el Área Metropolitana de San José.</w:t>
      </w:r>
    </w:p>
    <w:p w14:paraId="67B8F249" w14:textId="2A711C25" w:rsidR="008E7905" w:rsidRDefault="00172563">
      <w:pPr>
        <w:kinsoku w:val="0"/>
        <w:overflowPunct w:val="0"/>
        <w:autoSpaceDE/>
        <w:autoSpaceDN/>
        <w:adjustRightInd/>
        <w:spacing w:after="414"/>
        <w:ind w:left="312" w:right="8"/>
        <w:textAlignment w:val="baseline"/>
        <w:rPr>
          <w:sz w:val="24"/>
          <w:szCs w:val="24"/>
        </w:rPr>
      </w:pPr>
      <w:r>
        <w:rPr>
          <w:noProof/>
          <w:sz w:val="24"/>
          <w:szCs w:val="24"/>
        </w:rPr>
        <w:drawing>
          <wp:inline distT="0" distB="0" distL="0" distR="0" wp14:anchorId="1256716B" wp14:editId="43C65329">
            <wp:extent cx="4497070" cy="409638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070" cy="4096385"/>
                    </a:xfrm>
                    <a:prstGeom prst="rect">
                      <a:avLst/>
                    </a:prstGeom>
                    <a:noFill/>
                    <a:ln>
                      <a:noFill/>
                    </a:ln>
                  </pic:spPr>
                </pic:pic>
              </a:graphicData>
            </a:graphic>
          </wp:inline>
        </w:drawing>
      </w:r>
    </w:p>
    <w:p w14:paraId="3D33CF7C" w14:textId="77777777" w:rsidR="008E7905" w:rsidRDefault="008E7905">
      <w:pPr>
        <w:kinsoku w:val="0"/>
        <w:overflowPunct w:val="0"/>
        <w:autoSpaceDE/>
        <w:autoSpaceDN/>
        <w:adjustRightInd/>
        <w:spacing w:line="261" w:lineRule="exact"/>
        <w:ind w:left="288" w:right="72"/>
        <w:jc w:val="both"/>
        <w:textAlignment w:val="baseline"/>
        <w:rPr>
          <w:sz w:val="22"/>
          <w:szCs w:val="22"/>
          <w:lang w:val="es-ES" w:eastAsia="es-ES"/>
        </w:rPr>
      </w:pPr>
      <w:r>
        <w:rPr>
          <w:sz w:val="22"/>
          <w:szCs w:val="22"/>
          <w:lang w:val="es-ES" w:eastAsia="es-ES"/>
        </w:rPr>
        <w:t>Figura 3.1 Sectores y subsectores operativos de transporte público en el Área Metropolitana de San José</w:t>
      </w:r>
    </w:p>
    <w:p w14:paraId="07AB9048" w14:textId="08005196" w:rsidR="008E7905" w:rsidRDefault="008E7905">
      <w:pPr>
        <w:kinsoku w:val="0"/>
        <w:overflowPunct w:val="0"/>
        <w:autoSpaceDE/>
        <w:autoSpaceDN/>
        <w:adjustRightInd/>
        <w:spacing w:before="42" w:line="275" w:lineRule="exact"/>
        <w:ind w:left="288"/>
        <w:textAlignment w:val="baseline"/>
        <w:rPr>
          <w:sz w:val="22"/>
          <w:szCs w:val="22"/>
          <w:lang w:val="es-ES" w:eastAsia="es-ES"/>
        </w:rPr>
      </w:pPr>
      <w:r>
        <w:rPr>
          <w:sz w:val="22"/>
          <w:szCs w:val="22"/>
          <w:lang w:val="es-ES" w:eastAsia="es-ES"/>
        </w:rPr>
        <w:t>(</w:t>
      </w:r>
      <w:r w:rsidR="00172563">
        <w:rPr>
          <w:sz w:val="22"/>
          <w:szCs w:val="22"/>
          <w:lang w:val="es-ES" w:eastAsia="es-ES"/>
        </w:rPr>
        <w:t>…</w:t>
      </w:r>
      <w:r>
        <w:rPr>
          <w:sz w:val="22"/>
          <w:szCs w:val="22"/>
          <w:lang w:val="es-ES" w:eastAsia="es-ES"/>
        </w:rPr>
        <w:t>)</w:t>
      </w:r>
    </w:p>
    <w:p w14:paraId="5BCAD187" w14:textId="77777777" w:rsidR="008E7905" w:rsidRDefault="008E7905">
      <w:pPr>
        <w:kinsoku w:val="0"/>
        <w:overflowPunct w:val="0"/>
        <w:autoSpaceDE/>
        <w:autoSpaceDN/>
        <w:adjustRightInd/>
        <w:spacing w:before="213" w:line="269" w:lineRule="exact"/>
        <w:ind w:left="288"/>
        <w:textAlignment w:val="baseline"/>
        <w:rPr>
          <w:b/>
          <w:bCs/>
          <w:spacing w:val="5"/>
          <w:sz w:val="22"/>
          <w:szCs w:val="22"/>
          <w:lang w:val="es-ES" w:eastAsia="es-ES"/>
        </w:rPr>
      </w:pPr>
      <w:r>
        <w:rPr>
          <w:b/>
          <w:bCs/>
          <w:spacing w:val="5"/>
          <w:sz w:val="22"/>
          <w:szCs w:val="22"/>
          <w:lang w:val="es-ES" w:eastAsia="es-ES"/>
        </w:rPr>
        <w:t>3.1.2. Proceso de cambio de esquema existente a troncalizado</w:t>
      </w:r>
    </w:p>
    <w:p w14:paraId="0ED50ACD" w14:textId="77777777" w:rsidR="008E7905" w:rsidRDefault="008E7905">
      <w:pPr>
        <w:kinsoku w:val="0"/>
        <w:overflowPunct w:val="0"/>
        <w:autoSpaceDE/>
        <w:autoSpaceDN/>
        <w:adjustRightInd/>
        <w:spacing w:before="264" w:line="265" w:lineRule="exact"/>
        <w:ind w:left="288" w:right="72"/>
        <w:jc w:val="both"/>
        <w:textAlignment w:val="baseline"/>
        <w:rPr>
          <w:spacing w:val="4"/>
          <w:sz w:val="22"/>
          <w:szCs w:val="22"/>
          <w:lang w:val="es-ES" w:eastAsia="es-ES"/>
        </w:rPr>
      </w:pPr>
      <w:r>
        <w:rPr>
          <w:spacing w:val="4"/>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1E0C1D63" w14:textId="77777777" w:rsidR="008E7905" w:rsidRDefault="008E7905">
      <w:pPr>
        <w:numPr>
          <w:ilvl w:val="0"/>
          <w:numId w:val="5"/>
        </w:numPr>
        <w:kinsoku w:val="0"/>
        <w:overflowPunct w:val="0"/>
        <w:autoSpaceDE/>
        <w:autoSpaceDN/>
        <w:adjustRightInd/>
        <w:spacing w:before="285" w:line="268" w:lineRule="exact"/>
        <w:textAlignment w:val="baseline"/>
        <w:rPr>
          <w:spacing w:val="5"/>
          <w:sz w:val="22"/>
          <w:szCs w:val="22"/>
          <w:lang w:val="es-ES" w:eastAsia="es-ES"/>
        </w:rPr>
      </w:pPr>
      <w:r>
        <w:rPr>
          <w:spacing w:val="5"/>
          <w:sz w:val="22"/>
          <w:szCs w:val="22"/>
          <w:lang w:val="es-ES" w:eastAsia="es-ES"/>
        </w:rPr>
        <w:t>Se tiene un conjunto de servicios atomizados y desarticulados entre sí.</w:t>
      </w:r>
    </w:p>
    <w:p w14:paraId="51D01A4F" w14:textId="77777777" w:rsidR="008E7905" w:rsidRDefault="008E7905">
      <w:pPr>
        <w:numPr>
          <w:ilvl w:val="0"/>
          <w:numId w:val="5"/>
        </w:numPr>
        <w:kinsoku w:val="0"/>
        <w:overflowPunct w:val="0"/>
        <w:autoSpaceDE/>
        <w:autoSpaceDN/>
        <w:adjustRightInd/>
        <w:spacing w:before="274" w:line="276" w:lineRule="exact"/>
        <w:ind w:right="72"/>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378E1D25" w14:textId="77777777" w:rsidR="008E7905" w:rsidRDefault="008E7905">
      <w:pPr>
        <w:numPr>
          <w:ilvl w:val="0"/>
          <w:numId w:val="5"/>
        </w:numPr>
        <w:kinsoku w:val="0"/>
        <w:overflowPunct w:val="0"/>
        <w:autoSpaceDE/>
        <w:autoSpaceDN/>
        <w:adjustRightInd/>
        <w:spacing w:before="275" w:after="663" w:line="274" w:lineRule="exact"/>
        <w:ind w:right="72"/>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w:t>
      </w:r>
    </w:p>
    <w:p w14:paraId="6200E31D" w14:textId="77777777" w:rsidR="008E7905" w:rsidRDefault="008E7905">
      <w:pPr>
        <w:widowControl/>
        <w:rPr>
          <w:sz w:val="24"/>
          <w:szCs w:val="24"/>
        </w:rPr>
        <w:sectPr w:rsidR="008E7905" w:rsidSect="00EE38E3">
          <w:pgSz w:w="12269" w:h="15797"/>
          <w:pgMar w:top="2140" w:right="2416" w:bottom="78" w:left="2453" w:header="720" w:footer="720" w:gutter="0"/>
          <w:cols w:space="720"/>
          <w:noEndnote/>
        </w:sectPr>
      </w:pPr>
    </w:p>
    <w:p w14:paraId="793729B1" w14:textId="77777777" w:rsidR="008E7905" w:rsidRDefault="008E7905">
      <w:pPr>
        <w:widowControl/>
        <w:rPr>
          <w:sz w:val="24"/>
          <w:szCs w:val="24"/>
        </w:rPr>
        <w:sectPr w:rsidR="008E7905" w:rsidSect="00EE38E3">
          <w:type w:val="continuous"/>
          <w:pgSz w:w="12269" w:h="15797"/>
          <w:pgMar w:top="2140" w:right="1663" w:bottom="78" w:left="8086" w:header="720" w:footer="720" w:gutter="0"/>
          <w:cols w:space="720"/>
          <w:noEndnote/>
        </w:sectPr>
      </w:pPr>
    </w:p>
    <w:p w14:paraId="544774CB" w14:textId="77777777" w:rsidR="008E7905" w:rsidRDefault="008E7905">
      <w:pPr>
        <w:kinsoku w:val="0"/>
        <w:overflowPunct w:val="0"/>
        <w:autoSpaceDE/>
        <w:autoSpaceDN/>
        <w:adjustRightInd/>
        <w:spacing w:line="267" w:lineRule="exact"/>
        <w:ind w:left="360" w:right="72"/>
        <w:jc w:val="both"/>
        <w:textAlignment w:val="baseline"/>
        <w:rPr>
          <w:sz w:val="23"/>
          <w:szCs w:val="23"/>
          <w:lang w:val="es-ES" w:eastAsia="es-ES"/>
        </w:rPr>
      </w:pPr>
      <w:r>
        <w:rPr>
          <w:sz w:val="23"/>
          <w:szCs w:val="23"/>
          <w:lang w:val="es-ES" w:eastAsia="es-ES"/>
        </w:rPr>
        <w:lastRenderedPageBreak/>
        <w:t xml:space="preserve">pueda racionalizar la operación y optimizarla, sino que también se puedan atender viajes </w:t>
      </w:r>
      <w:proofErr w:type="spellStart"/>
      <w:r>
        <w:rPr>
          <w:sz w:val="23"/>
          <w:szCs w:val="23"/>
          <w:lang w:val="es-ES" w:eastAsia="es-ES"/>
        </w:rPr>
        <w:t>intrasectoriales</w:t>
      </w:r>
      <w:proofErr w:type="spellEnd"/>
      <w:r>
        <w:rPr>
          <w:sz w:val="23"/>
          <w:szCs w:val="23"/>
          <w:lang w:val="es-ES" w:eastAsia="es-ES"/>
        </w:rPr>
        <w:t xml:space="preserve"> anteriormente desatendidos por el esquema de servicios radiales desarticulados.</w:t>
      </w:r>
    </w:p>
    <w:p w14:paraId="54587593" w14:textId="77777777" w:rsidR="008E7905" w:rsidRDefault="008E7905">
      <w:pPr>
        <w:numPr>
          <w:ilvl w:val="0"/>
          <w:numId w:val="6"/>
        </w:numPr>
        <w:kinsoku w:val="0"/>
        <w:overflowPunct w:val="0"/>
        <w:autoSpaceDE/>
        <w:autoSpaceDN/>
        <w:adjustRightInd/>
        <w:spacing w:before="291" w:line="269" w:lineRule="exact"/>
        <w:ind w:right="72"/>
        <w:jc w:val="both"/>
        <w:textAlignment w:val="baseline"/>
        <w:rPr>
          <w:spacing w:val="1"/>
          <w:sz w:val="23"/>
          <w:szCs w:val="23"/>
          <w:lang w:val="es-ES" w:eastAsia="es-ES"/>
        </w:rPr>
      </w:pPr>
      <w:r>
        <w:rPr>
          <w:spacing w:val="1"/>
          <w:sz w:val="23"/>
          <w:szCs w:val="23"/>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0A35C78" w14:textId="77777777" w:rsidR="008E7905" w:rsidRDefault="008E7905">
      <w:pPr>
        <w:numPr>
          <w:ilvl w:val="0"/>
          <w:numId w:val="6"/>
        </w:numPr>
        <w:kinsoku w:val="0"/>
        <w:overflowPunct w:val="0"/>
        <w:autoSpaceDE/>
        <w:autoSpaceDN/>
        <w:adjustRightInd/>
        <w:spacing w:before="262" w:line="269" w:lineRule="exact"/>
        <w:ind w:right="72"/>
        <w:jc w:val="both"/>
        <w:textAlignment w:val="baseline"/>
        <w:rPr>
          <w:sz w:val="23"/>
          <w:szCs w:val="23"/>
          <w:lang w:val="es-ES" w:eastAsia="es-ES"/>
        </w:rPr>
      </w:pPr>
      <w:r>
        <w:rPr>
          <w:sz w:val="23"/>
          <w:szCs w:val="23"/>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61F6027" w14:textId="77777777" w:rsidR="008E7905" w:rsidRDefault="008E7905">
      <w:pPr>
        <w:numPr>
          <w:ilvl w:val="0"/>
          <w:numId w:val="6"/>
        </w:numPr>
        <w:kinsoku w:val="0"/>
        <w:overflowPunct w:val="0"/>
        <w:autoSpaceDE/>
        <w:autoSpaceDN/>
        <w:adjustRightInd/>
        <w:spacing w:before="269" w:after="5896" w:line="269" w:lineRule="exact"/>
        <w:ind w:right="72"/>
        <w:jc w:val="both"/>
        <w:textAlignment w:val="baseline"/>
        <w:rPr>
          <w:sz w:val="23"/>
          <w:szCs w:val="23"/>
          <w:lang w:val="es-ES" w:eastAsia="es-ES"/>
        </w:rPr>
      </w:pPr>
      <w:r>
        <w:rPr>
          <w:sz w:val="23"/>
          <w:szCs w:val="23"/>
          <w:lang w:val="es-ES" w:eastAsia="es-ES"/>
        </w:rPr>
        <w:t>El acoplamiento, bajo una misma estructura tecnológica integrada, del subsistema de pago o prepago electrónico, con los subsistemas de (i) apoyo a la explotación, (</w:t>
      </w:r>
      <w:proofErr w:type="spellStart"/>
      <w:r>
        <w:rPr>
          <w:sz w:val="23"/>
          <w:szCs w:val="23"/>
          <w:lang w:val="es-ES" w:eastAsia="es-ES"/>
        </w:rPr>
        <w:t>ii</w:t>
      </w:r>
      <w:proofErr w:type="spellEnd"/>
      <w:r>
        <w:rPr>
          <w:sz w:val="23"/>
          <w:szCs w:val="23"/>
          <w:lang w:val="es-ES" w:eastAsia="es-ES"/>
        </w:rPr>
        <w:t>) información al usuario, (</w:t>
      </w:r>
      <w:proofErr w:type="spellStart"/>
      <w:r>
        <w:rPr>
          <w:sz w:val="23"/>
          <w:szCs w:val="23"/>
          <w:lang w:val="es-ES" w:eastAsia="es-ES"/>
        </w:rPr>
        <w:t>iii</w:t>
      </w:r>
      <w:proofErr w:type="spellEnd"/>
      <w:r>
        <w:rPr>
          <w:sz w:val="23"/>
          <w:szCs w:val="23"/>
          <w:lang w:val="es-ES" w:eastAsia="es-ES"/>
        </w:rPr>
        <w:t>) control con cámaras y(</w:t>
      </w:r>
      <w:proofErr w:type="spellStart"/>
      <w:r>
        <w:rPr>
          <w:sz w:val="23"/>
          <w:szCs w:val="23"/>
          <w:lang w:val="es-ES" w:eastAsia="es-ES"/>
        </w:rPr>
        <w:t>iv</w:t>
      </w:r>
      <w:proofErr w:type="spellEnd"/>
      <w:r>
        <w:rPr>
          <w:sz w:val="23"/>
          <w:szCs w:val="23"/>
          <w:lang w:val="es-ES" w:eastAsia="es-ES"/>
        </w:rPr>
        <w:t>) biometría facial, permitirá configurar la plataforma tecnológica necesaria para contar un sistema de transporte inteligente.</w:t>
      </w:r>
    </w:p>
    <w:p w14:paraId="2CB89BF9" w14:textId="77777777" w:rsidR="008E7905" w:rsidRDefault="008E7905">
      <w:pPr>
        <w:widowControl/>
        <w:rPr>
          <w:sz w:val="24"/>
          <w:szCs w:val="24"/>
        </w:rPr>
        <w:sectPr w:rsidR="008E7905" w:rsidSect="00EE38E3">
          <w:pgSz w:w="12269" w:h="15797"/>
          <w:pgMar w:top="1980" w:right="2629" w:bottom="178" w:left="2240" w:header="720" w:footer="720" w:gutter="0"/>
          <w:cols w:space="720"/>
          <w:noEndnote/>
        </w:sectPr>
      </w:pPr>
    </w:p>
    <w:p w14:paraId="7A9DADE6" w14:textId="77777777" w:rsidR="008E7905" w:rsidRDefault="008E7905">
      <w:pPr>
        <w:widowControl/>
        <w:rPr>
          <w:sz w:val="24"/>
          <w:szCs w:val="24"/>
        </w:rPr>
        <w:sectPr w:rsidR="008E7905" w:rsidSect="00EE38E3">
          <w:type w:val="continuous"/>
          <w:pgSz w:w="12269" w:h="15797"/>
          <w:pgMar w:top="1980" w:right="1807" w:bottom="178" w:left="7942" w:header="720" w:footer="720" w:gutter="0"/>
          <w:cols w:space="720"/>
          <w:noEndnote/>
        </w:sectPr>
      </w:pPr>
    </w:p>
    <w:p w14:paraId="0E25509C" w14:textId="083B0F21" w:rsidR="008E7905" w:rsidRDefault="00172563">
      <w:pPr>
        <w:kinsoku w:val="0"/>
        <w:overflowPunct w:val="0"/>
        <w:autoSpaceDE/>
        <w:autoSpaceDN/>
        <w:adjustRightInd/>
        <w:spacing w:after="122"/>
        <w:ind w:left="1334" w:right="1039"/>
        <w:textAlignment w:val="baseline"/>
        <w:rPr>
          <w:sz w:val="24"/>
          <w:szCs w:val="24"/>
        </w:rPr>
      </w:pPr>
      <w:r>
        <w:rPr>
          <w:noProof/>
          <w:sz w:val="24"/>
          <w:szCs w:val="24"/>
        </w:rPr>
        <w:lastRenderedPageBreak/>
        <w:drawing>
          <wp:inline distT="0" distB="0" distL="0" distR="0" wp14:anchorId="1949C0BC" wp14:editId="72497C86">
            <wp:extent cx="4003040" cy="385381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040" cy="3853815"/>
                    </a:xfrm>
                    <a:prstGeom prst="rect">
                      <a:avLst/>
                    </a:prstGeom>
                    <a:noFill/>
                    <a:ln>
                      <a:noFill/>
                    </a:ln>
                  </pic:spPr>
                </pic:pic>
              </a:graphicData>
            </a:graphic>
          </wp:inline>
        </w:drawing>
      </w:r>
    </w:p>
    <w:p w14:paraId="4892347B" w14:textId="77777777" w:rsidR="008E7905" w:rsidRDefault="008E7905">
      <w:pPr>
        <w:kinsoku w:val="0"/>
        <w:overflowPunct w:val="0"/>
        <w:autoSpaceDE/>
        <w:autoSpaceDN/>
        <w:adjustRightInd/>
        <w:spacing w:line="266" w:lineRule="exact"/>
        <w:ind w:left="792" w:right="864"/>
        <w:textAlignment w:val="baseline"/>
        <w:rPr>
          <w:sz w:val="23"/>
          <w:szCs w:val="23"/>
          <w:lang w:val="es-ES" w:eastAsia="es-ES"/>
        </w:rPr>
      </w:pPr>
      <w:r>
        <w:rPr>
          <w:sz w:val="23"/>
          <w:szCs w:val="23"/>
          <w:lang w:val="es-ES" w:eastAsia="es-ES"/>
        </w:rPr>
        <w:t>Figura 3.2 Ilustración del proceso de cambio del esquema existente de servicios hacia un esquema troncalizado de servicios</w:t>
      </w:r>
    </w:p>
    <w:p w14:paraId="2BF43B49" w14:textId="77777777" w:rsidR="008E7905" w:rsidRDefault="008E7905">
      <w:pPr>
        <w:kinsoku w:val="0"/>
        <w:overflowPunct w:val="0"/>
        <w:autoSpaceDE/>
        <w:autoSpaceDN/>
        <w:adjustRightInd/>
        <w:spacing w:before="274" w:line="293" w:lineRule="exact"/>
        <w:ind w:left="792"/>
        <w:textAlignment w:val="baseline"/>
        <w:rPr>
          <w:spacing w:val="12"/>
          <w:sz w:val="19"/>
          <w:szCs w:val="19"/>
          <w:lang w:val="es-ES" w:eastAsia="es-ES"/>
        </w:rPr>
      </w:pPr>
      <w:r>
        <w:rPr>
          <w:spacing w:val="12"/>
          <w:sz w:val="19"/>
          <w:szCs w:val="19"/>
          <w:lang w:val="es-ES" w:eastAsia="es-ES"/>
        </w:rPr>
        <w:t>(• • •)"</w:t>
      </w:r>
    </w:p>
    <w:p w14:paraId="539328E0" w14:textId="77777777" w:rsidR="008E7905" w:rsidRDefault="008E7905">
      <w:pPr>
        <w:kinsoku w:val="0"/>
        <w:overflowPunct w:val="0"/>
        <w:autoSpaceDE/>
        <w:autoSpaceDN/>
        <w:adjustRightInd/>
        <w:spacing w:before="233" w:line="267"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4F93EC8B" w14:textId="77777777" w:rsidR="008E7905" w:rsidRDefault="008E7905">
      <w:pPr>
        <w:kinsoku w:val="0"/>
        <w:overflowPunct w:val="0"/>
        <w:autoSpaceDE/>
        <w:autoSpaceDN/>
        <w:adjustRightInd/>
        <w:spacing w:before="262" w:line="265" w:lineRule="exact"/>
        <w:jc w:val="both"/>
        <w:textAlignment w:val="baseline"/>
        <w:rPr>
          <w:i/>
          <w:iCs/>
          <w:sz w:val="23"/>
          <w:szCs w:val="23"/>
          <w:lang w:val="es-ES" w:eastAsia="es-ES"/>
        </w:rPr>
      </w:pPr>
      <w:r>
        <w:rPr>
          <w:sz w:val="23"/>
          <w:szCs w:val="23"/>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3E1C4DCA" w14:textId="77777777" w:rsidR="008E7905" w:rsidRDefault="008E7905">
      <w:pPr>
        <w:widowControl/>
        <w:rPr>
          <w:sz w:val="24"/>
          <w:szCs w:val="24"/>
        </w:rPr>
        <w:sectPr w:rsidR="008E7905" w:rsidSect="00EE38E3">
          <w:pgSz w:w="12269" w:h="15720"/>
          <w:pgMar w:top="2280" w:right="1659" w:bottom="60" w:left="1930" w:header="720" w:footer="720" w:gutter="0"/>
          <w:cols w:space="720"/>
          <w:noEndnote/>
        </w:sectPr>
      </w:pPr>
    </w:p>
    <w:p w14:paraId="5EE111A0" w14:textId="77777777" w:rsidR="008E7905" w:rsidRDefault="008E7905">
      <w:pPr>
        <w:kinsoku w:val="0"/>
        <w:overflowPunct w:val="0"/>
        <w:autoSpaceDE/>
        <w:autoSpaceDN/>
        <w:adjustRightInd/>
        <w:spacing w:before="7" w:line="259" w:lineRule="exact"/>
        <w:ind w:left="72" w:right="72"/>
        <w:jc w:val="both"/>
        <w:textAlignment w:val="baseline"/>
        <w:rPr>
          <w:i/>
          <w:iCs/>
          <w:sz w:val="23"/>
          <w:szCs w:val="23"/>
          <w:lang w:val="es-ES" w:eastAsia="es-ES"/>
        </w:rPr>
      </w:pPr>
      <w:r>
        <w:rPr>
          <w:i/>
          <w:iCs/>
          <w:sz w:val="23"/>
          <w:szCs w:val="23"/>
          <w:lang w:val="es-ES" w:eastAsia="es-ES"/>
        </w:rPr>
        <w:lastRenderedPageBreak/>
        <w:t>comunidad y el individuo o administrado, según los postulados de los artículos 113 y 114 de la Ley General de la Administración Pública".</w:t>
      </w:r>
    </w:p>
    <w:p w14:paraId="7B6E1FC2" w14:textId="77777777" w:rsidR="008E7905" w:rsidRDefault="008E7905">
      <w:pPr>
        <w:kinsoku w:val="0"/>
        <w:overflowPunct w:val="0"/>
        <w:autoSpaceDE/>
        <w:autoSpaceDN/>
        <w:adjustRightInd/>
        <w:spacing w:before="245" w:line="260" w:lineRule="exact"/>
        <w:ind w:left="72" w:right="72"/>
        <w:jc w:val="both"/>
        <w:textAlignment w:val="baseline"/>
        <w:rPr>
          <w:i/>
          <w:iCs/>
          <w:spacing w:val="2"/>
          <w:sz w:val="23"/>
          <w:szCs w:val="23"/>
          <w:lang w:val="es-ES" w:eastAsia="es-ES"/>
        </w:rPr>
      </w:pPr>
      <w:r>
        <w:rPr>
          <w:spacing w:val="2"/>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eastAsia="es-ES"/>
        </w:rPr>
        <w:t xml:space="preserve">"Artículo 2.-Objetivo Específico. Permitir la implantación de una red primaria de vías troncal izadas con paso prioritario para los autobuses de líneas de transporte público colectivo remunerado de personas modalidad autobús, integrándolas </w:t>
      </w:r>
      <w:proofErr w:type="spellStart"/>
      <w:r>
        <w:rPr>
          <w:i/>
          <w:iCs/>
          <w:spacing w:val="2"/>
          <w:sz w:val="23"/>
          <w:szCs w:val="23"/>
          <w:lang w:val="es-ES" w:eastAsia="es-ES"/>
        </w:rPr>
        <w:t>intrasectorial</w:t>
      </w:r>
      <w:proofErr w:type="spellEnd"/>
      <w:r>
        <w:rPr>
          <w:i/>
          <w:iCs/>
          <w:spacing w:val="2"/>
          <w:sz w:val="23"/>
          <w:szCs w:val="23"/>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3"/>
          <w:szCs w:val="23"/>
          <w:lang w:val="es-ES" w:eastAsia="es-ES"/>
        </w:rPr>
        <w:t>N°</w:t>
      </w:r>
      <w:proofErr w:type="spellEnd"/>
      <w:r>
        <w:rPr>
          <w:i/>
          <w:iCs/>
          <w:spacing w:val="2"/>
          <w:sz w:val="23"/>
          <w:szCs w:val="23"/>
          <w:lang w:val="es-ES" w:eastAsia="es-ES"/>
        </w:rPr>
        <w:t xml:space="preserve"> 28337-MOPT y en el presente Decreto Ejecutivo." (...)</w:t>
      </w:r>
    </w:p>
    <w:p w14:paraId="4AC54040" w14:textId="77777777" w:rsidR="008E7905" w:rsidRDefault="008E7905">
      <w:pPr>
        <w:kinsoku w:val="0"/>
        <w:overflowPunct w:val="0"/>
        <w:autoSpaceDE/>
        <w:autoSpaceDN/>
        <w:adjustRightInd/>
        <w:spacing w:before="274" w:line="269" w:lineRule="exact"/>
        <w:ind w:left="72"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C3EAAF3" w14:textId="77777777" w:rsidR="008E7905" w:rsidRDefault="008E7905">
      <w:pPr>
        <w:kinsoku w:val="0"/>
        <w:overflowPunct w:val="0"/>
        <w:autoSpaceDE/>
        <w:autoSpaceDN/>
        <w:adjustRightInd/>
        <w:spacing w:before="260" w:line="256" w:lineRule="exact"/>
        <w:ind w:left="72"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B30DBA1" w14:textId="77777777" w:rsidR="008E7905" w:rsidRDefault="008E7905">
      <w:pPr>
        <w:kinsoku w:val="0"/>
        <w:overflowPunct w:val="0"/>
        <w:autoSpaceDE/>
        <w:autoSpaceDN/>
        <w:adjustRightInd/>
        <w:spacing w:before="264" w:line="259" w:lineRule="exact"/>
        <w:ind w:left="72" w:right="72"/>
        <w:textAlignment w:val="baseline"/>
        <w:rPr>
          <w:i/>
          <w:iCs/>
          <w:spacing w:val="2"/>
          <w:sz w:val="23"/>
          <w:szCs w:val="23"/>
          <w:lang w:val="es-ES" w:eastAsia="es-ES"/>
        </w:rPr>
      </w:pPr>
      <w:r>
        <w:rPr>
          <w:i/>
          <w:iCs/>
          <w:spacing w:val="2"/>
          <w:sz w:val="23"/>
          <w:szCs w:val="23"/>
          <w:lang w:val="es-ES" w:eastAsia="es-ES"/>
        </w:rPr>
        <w:t>5.2.7 Sobre la solicitud de medida cautelar</w:t>
      </w:r>
    </w:p>
    <w:p w14:paraId="7C66A7E5" w14:textId="77777777" w:rsidR="008E7905" w:rsidRDefault="008E7905">
      <w:pPr>
        <w:kinsoku w:val="0"/>
        <w:overflowPunct w:val="0"/>
        <w:autoSpaceDE/>
        <w:autoSpaceDN/>
        <w:adjustRightInd/>
        <w:spacing w:before="268" w:line="270" w:lineRule="exact"/>
        <w:ind w:left="72" w:right="72"/>
        <w:jc w:val="both"/>
        <w:textAlignment w:val="baseline"/>
        <w:rPr>
          <w:sz w:val="23"/>
          <w:szCs w:val="23"/>
          <w:lang w:val="es-ES" w:eastAsia="es-ES"/>
        </w:rPr>
      </w:pPr>
      <w:r>
        <w:rPr>
          <w:sz w:val="23"/>
          <w:szCs w:val="23"/>
          <w:lang w:val="es-ES" w:eastAsia="es-ES"/>
        </w:rPr>
        <w:t xml:space="preserve">Este Tribunal Administrativo de Transporte, tomando en cuenta que cada renovación se sustenta en cuadros fácticos distintos y que los supuestos incumplimientos que se imputan no concurren en forma idéntica para cada caso, estima </w:t>
      </w:r>
      <w:proofErr w:type="spellStart"/>
      <w:r>
        <w:rPr>
          <w:sz w:val="23"/>
          <w:szCs w:val="23"/>
          <w:lang w:val="es-ES" w:eastAsia="es-ES"/>
        </w:rPr>
        <w:t>qlie</w:t>
      </w:r>
      <w:proofErr w:type="spellEnd"/>
      <w:r>
        <w:rPr>
          <w:sz w:val="23"/>
          <w:szCs w:val="23"/>
          <w:lang w:val="es-ES" w:eastAsia="es-ES"/>
        </w:rPr>
        <w:t xml:space="preserv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943F86D" w14:textId="77777777" w:rsidR="008E7905" w:rsidRDefault="008E7905">
      <w:pPr>
        <w:kinsoku w:val="0"/>
        <w:overflowPunct w:val="0"/>
        <w:autoSpaceDE/>
        <w:autoSpaceDN/>
        <w:adjustRightInd/>
        <w:spacing w:before="284" w:line="261" w:lineRule="exact"/>
        <w:ind w:left="72" w:right="72"/>
        <w:jc w:val="center"/>
        <w:textAlignment w:val="baseline"/>
        <w:rPr>
          <w:b/>
          <w:bCs/>
          <w:spacing w:val="2"/>
          <w:sz w:val="23"/>
          <w:szCs w:val="23"/>
          <w:lang w:val="es-ES" w:eastAsia="es-ES"/>
        </w:rPr>
      </w:pPr>
      <w:r>
        <w:rPr>
          <w:b/>
          <w:bCs/>
          <w:spacing w:val="2"/>
          <w:sz w:val="23"/>
          <w:szCs w:val="23"/>
          <w:lang w:val="es-ES" w:eastAsia="es-ES"/>
        </w:rPr>
        <w:t>POR TANTO</w:t>
      </w:r>
    </w:p>
    <w:p w14:paraId="0F9E275F" w14:textId="77777777" w:rsidR="008E7905" w:rsidRDefault="008E7905">
      <w:pPr>
        <w:kinsoku w:val="0"/>
        <w:overflowPunct w:val="0"/>
        <w:autoSpaceDE/>
        <w:autoSpaceDN/>
        <w:adjustRightInd/>
        <w:spacing w:before="259" w:after="710" w:line="290" w:lineRule="exact"/>
        <w:ind w:left="72" w:right="72"/>
        <w:jc w:val="both"/>
        <w:textAlignment w:val="baseline"/>
        <w:rPr>
          <w:spacing w:val="-1"/>
          <w:sz w:val="23"/>
          <w:szCs w:val="23"/>
          <w:lang w:val="es-ES" w:eastAsia="es-ES"/>
        </w:rPr>
      </w:pPr>
      <w:r>
        <w:rPr>
          <w:b/>
          <w:bCs/>
          <w:spacing w:val="-1"/>
          <w:sz w:val="23"/>
          <w:szCs w:val="23"/>
          <w:lang w:val="es-ES" w:eastAsia="es-ES"/>
        </w:rPr>
        <w:t xml:space="preserve">I. </w:t>
      </w:r>
      <w:r>
        <w:rPr>
          <w:spacing w:val="-1"/>
          <w:sz w:val="23"/>
          <w:szCs w:val="23"/>
          <w:lang w:val="es-ES" w:eastAsia="es-ES"/>
        </w:rPr>
        <w:t xml:space="preserve">Se </w:t>
      </w:r>
      <w:r>
        <w:rPr>
          <w:b/>
          <w:bCs/>
          <w:spacing w:val="-1"/>
          <w:sz w:val="23"/>
          <w:szCs w:val="23"/>
          <w:lang w:val="es-ES" w:eastAsia="es-ES"/>
        </w:rPr>
        <w:t xml:space="preserve">declara sin lugar el Recurso de Apelación en Subsidio, </w:t>
      </w:r>
      <w:r>
        <w:rPr>
          <w:spacing w:val="-1"/>
          <w:sz w:val="23"/>
          <w:szCs w:val="23"/>
          <w:lang w:val="es-ES" w:eastAsia="es-ES"/>
        </w:rPr>
        <w:t xml:space="preserve">interpuesto por la </w:t>
      </w:r>
      <w:r>
        <w:rPr>
          <w:b/>
          <w:bCs/>
          <w:spacing w:val="-1"/>
          <w:sz w:val="23"/>
          <w:szCs w:val="23"/>
          <w:lang w:val="es-ES" w:eastAsia="es-ES"/>
        </w:rPr>
        <w:t xml:space="preserve">Defensoría de los Habitantes de la República de Costa Rica, </w:t>
      </w:r>
      <w:r>
        <w:rPr>
          <w:spacing w:val="-1"/>
          <w:sz w:val="23"/>
          <w:szCs w:val="23"/>
          <w:lang w:val="es-ES" w:eastAsia="es-ES"/>
        </w:rPr>
        <w:t xml:space="preserve">cédula jurídica No. 3-007-137653, por medio de la señora Defensora de los Habitantes, </w:t>
      </w:r>
      <w:r>
        <w:rPr>
          <w:b/>
          <w:bCs/>
          <w:spacing w:val="-1"/>
          <w:sz w:val="23"/>
          <w:szCs w:val="23"/>
          <w:lang w:val="es-ES" w:eastAsia="es-ES"/>
        </w:rPr>
        <w:t xml:space="preserve">Catalina Crespo Sancho, </w:t>
      </w:r>
      <w:r>
        <w:rPr>
          <w:spacing w:val="-1"/>
          <w:sz w:val="23"/>
          <w:szCs w:val="23"/>
          <w:lang w:val="es-ES" w:eastAsia="es-ES"/>
        </w:rPr>
        <w:t>cédula de</w:t>
      </w:r>
    </w:p>
    <w:p w14:paraId="41591CB6" w14:textId="77777777" w:rsidR="008E7905" w:rsidRDefault="008E7905">
      <w:pPr>
        <w:widowControl/>
        <w:rPr>
          <w:sz w:val="24"/>
          <w:szCs w:val="24"/>
        </w:rPr>
        <w:sectPr w:rsidR="008E7905" w:rsidSect="00EE38E3">
          <w:pgSz w:w="12269" w:h="15720"/>
          <w:pgMar w:top="1940" w:right="1799" w:bottom="160" w:left="1741" w:header="720" w:footer="720" w:gutter="0"/>
          <w:cols w:space="720"/>
          <w:noEndnote/>
        </w:sectPr>
      </w:pPr>
    </w:p>
    <w:p w14:paraId="69CE0A00" w14:textId="77777777" w:rsidR="008E7905" w:rsidRDefault="008E7905">
      <w:pPr>
        <w:widowControl/>
        <w:rPr>
          <w:sz w:val="24"/>
          <w:szCs w:val="24"/>
        </w:rPr>
        <w:sectPr w:rsidR="008E7905" w:rsidSect="00EE38E3">
          <w:type w:val="continuous"/>
          <w:pgSz w:w="12269" w:h="15720"/>
          <w:pgMar w:top="1940" w:right="1812" w:bottom="160" w:left="7937" w:header="720" w:footer="720" w:gutter="0"/>
          <w:cols w:space="720"/>
          <w:noEndnote/>
        </w:sectPr>
      </w:pPr>
    </w:p>
    <w:p w14:paraId="20629F35" w14:textId="35A52DAD" w:rsidR="008E7905" w:rsidRDefault="008E7905">
      <w:pPr>
        <w:kinsoku w:val="0"/>
        <w:overflowPunct w:val="0"/>
        <w:autoSpaceDE/>
        <w:autoSpaceDN/>
        <w:adjustRightInd/>
        <w:spacing w:line="291" w:lineRule="exact"/>
        <w:ind w:left="72" w:right="72"/>
        <w:jc w:val="both"/>
        <w:textAlignment w:val="baseline"/>
        <w:rPr>
          <w:sz w:val="23"/>
          <w:szCs w:val="23"/>
          <w:lang w:val="es-ES" w:eastAsia="es-ES"/>
        </w:rPr>
      </w:pPr>
      <w:r>
        <w:rPr>
          <w:sz w:val="23"/>
          <w:szCs w:val="23"/>
          <w:lang w:val="es-ES" w:eastAsia="es-ES"/>
        </w:rPr>
        <w:lastRenderedPageBreak/>
        <w:t xml:space="preserve">identidad No. 108780086, contra la renovación de </w:t>
      </w:r>
      <w:proofErr w:type="gramStart"/>
      <w:r>
        <w:rPr>
          <w:sz w:val="23"/>
          <w:szCs w:val="23"/>
          <w:lang w:val="es-ES" w:eastAsia="es-ES"/>
        </w:rPr>
        <w:t>la concesiones</w:t>
      </w:r>
      <w:proofErr w:type="gramEnd"/>
      <w:r>
        <w:rPr>
          <w:sz w:val="23"/>
          <w:szCs w:val="23"/>
          <w:lang w:val="es-ES" w:eastAsia="es-ES"/>
        </w:rPr>
        <w:t xml:space="preserve">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7.1.106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172563">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T</w:t>
      </w:r>
      <w:r w:rsidR="00172563">
        <w:rPr>
          <w:b/>
          <w:bCs/>
          <w:sz w:val="23"/>
          <w:szCs w:val="23"/>
          <w:lang w:val="es-ES" w:eastAsia="es-ES"/>
        </w:rPr>
        <w:t>GRCSA</w:t>
      </w:r>
      <w:r>
        <w:rPr>
          <w:b/>
          <w:bCs/>
          <w:sz w:val="23"/>
          <w:szCs w:val="23"/>
          <w:lang w:val="es-ES" w:eastAsia="es-ES"/>
        </w:rPr>
        <w:t xml:space="preserve">, </w:t>
      </w:r>
      <w:r>
        <w:rPr>
          <w:sz w:val="23"/>
          <w:szCs w:val="23"/>
          <w:lang w:val="es-ES" w:eastAsia="es-ES"/>
        </w:rPr>
        <w:t xml:space="preserve">cédula jurídica No. </w:t>
      </w:r>
      <w:r w:rsidR="00172563">
        <w:rPr>
          <w:sz w:val="23"/>
          <w:szCs w:val="23"/>
          <w:lang w:val="es-ES" w:eastAsia="es-ES"/>
        </w:rPr>
        <w:t>000</w:t>
      </w:r>
      <w:r>
        <w:rPr>
          <w:sz w:val="23"/>
          <w:szCs w:val="23"/>
          <w:lang w:val="es-ES" w:eastAsia="es-ES"/>
        </w:rPr>
        <w:t>.</w:t>
      </w:r>
    </w:p>
    <w:p w14:paraId="02827BBD" w14:textId="77777777" w:rsidR="008E7905" w:rsidRDefault="008E7905">
      <w:pPr>
        <w:numPr>
          <w:ilvl w:val="0"/>
          <w:numId w:val="7"/>
        </w:numPr>
        <w:kinsoku w:val="0"/>
        <w:overflowPunct w:val="0"/>
        <w:autoSpaceDE/>
        <w:autoSpaceDN/>
        <w:adjustRightInd/>
        <w:spacing w:before="304" w:line="265" w:lineRule="exact"/>
        <w:ind w:right="72"/>
        <w:textAlignment w:val="baseline"/>
        <w:rPr>
          <w:sz w:val="23"/>
          <w:szCs w:val="23"/>
          <w:lang w:val="es-ES" w:eastAsia="es-ES"/>
        </w:rPr>
      </w:pPr>
      <w:r>
        <w:rPr>
          <w:sz w:val="23"/>
          <w:szCs w:val="23"/>
          <w:lang w:val="es-ES" w:eastAsia="es-ES"/>
        </w:rPr>
        <w:t>Se rechaza la solicitud de medida cautelar por las razones expuestas en esta resolución.</w:t>
      </w:r>
    </w:p>
    <w:p w14:paraId="62D1C013" w14:textId="77777777" w:rsidR="008E7905" w:rsidRDefault="008E7905">
      <w:pPr>
        <w:numPr>
          <w:ilvl w:val="0"/>
          <w:numId w:val="7"/>
        </w:numPr>
        <w:kinsoku w:val="0"/>
        <w:overflowPunct w:val="0"/>
        <w:autoSpaceDE/>
        <w:autoSpaceDN/>
        <w:adjustRightInd/>
        <w:spacing w:before="266" w:line="294" w:lineRule="exact"/>
        <w:ind w:right="72"/>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3C27E82" w14:textId="77777777" w:rsidR="008E7905" w:rsidRDefault="008E7905">
      <w:pPr>
        <w:numPr>
          <w:ilvl w:val="0"/>
          <w:numId w:val="7"/>
        </w:numPr>
        <w:kinsoku w:val="0"/>
        <w:overflowPunct w:val="0"/>
        <w:autoSpaceDE/>
        <w:autoSpaceDN/>
        <w:adjustRightInd/>
        <w:spacing w:before="270" w:line="294" w:lineRule="exact"/>
        <w:ind w:right="72"/>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777C1764" w14:textId="77777777" w:rsidR="008E7905" w:rsidRDefault="008E7905">
      <w:pPr>
        <w:numPr>
          <w:ilvl w:val="0"/>
          <w:numId w:val="7"/>
        </w:numPr>
        <w:kinsoku w:val="0"/>
        <w:overflowPunct w:val="0"/>
        <w:autoSpaceDE/>
        <w:autoSpaceDN/>
        <w:adjustRightInd/>
        <w:spacing w:before="443" w:line="288" w:lineRule="exact"/>
        <w:ind w:right="72"/>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1B9DB401" w14:textId="77777777" w:rsidR="008E7905" w:rsidRDefault="008E7905" w:rsidP="00172563">
      <w:pPr>
        <w:kinsoku w:val="0"/>
        <w:overflowPunct w:val="0"/>
        <w:autoSpaceDE/>
        <w:autoSpaceDN/>
        <w:adjustRightInd/>
        <w:spacing w:before="174" w:after="773" w:line="263" w:lineRule="exact"/>
        <w:ind w:left="72" w:right="72"/>
        <w:textAlignment w:val="baseline"/>
        <w:rPr>
          <w:b/>
          <w:bCs/>
          <w:sz w:val="23"/>
          <w:szCs w:val="23"/>
          <w:lang w:val="es-ES" w:eastAsia="es-ES"/>
        </w:rPr>
      </w:pPr>
      <w:r>
        <w:rPr>
          <w:b/>
          <w:bCs/>
          <w:sz w:val="23"/>
          <w:szCs w:val="23"/>
          <w:lang w:val="es-ES" w:eastAsia="es-ES"/>
        </w:rPr>
        <w:t>NOTIFÍQUESE.</w:t>
      </w:r>
    </w:p>
    <w:p w14:paraId="4253954B" w14:textId="77777777" w:rsidR="00172563" w:rsidRDefault="00172563" w:rsidP="00172563">
      <w:pPr>
        <w:kinsoku w:val="0"/>
        <w:overflowPunct w:val="0"/>
        <w:autoSpaceDE/>
        <w:autoSpaceDN/>
        <w:adjustRightInd/>
        <w:spacing w:before="174" w:after="773" w:line="263" w:lineRule="exact"/>
        <w:ind w:left="72" w:right="72"/>
        <w:textAlignment w:val="baseline"/>
        <w:rPr>
          <w:b/>
          <w:bCs/>
          <w:sz w:val="23"/>
          <w:szCs w:val="23"/>
          <w:lang w:val="es-ES" w:eastAsia="es-ES"/>
        </w:rPr>
      </w:pPr>
    </w:p>
    <w:p w14:paraId="56537641" w14:textId="77777777" w:rsidR="00172563" w:rsidRPr="004961F5" w:rsidRDefault="00172563" w:rsidP="00172563">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5AEC791F" w14:textId="77777777" w:rsidR="00172563" w:rsidRPr="004961F5" w:rsidRDefault="00172563" w:rsidP="00172563">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3CEF8E7A" w14:textId="77777777" w:rsidR="00172563" w:rsidRPr="004961F5" w:rsidRDefault="00172563" w:rsidP="00172563">
      <w:pPr>
        <w:rPr>
          <w:rFonts w:eastAsia="Times New Roman"/>
          <w:sz w:val="24"/>
          <w:szCs w:val="24"/>
          <w:lang w:val="es-ES_tradnl" w:eastAsia="es-MX"/>
        </w:rPr>
      </w:pPr>
    </w:p>
    <w:p w14:paraId="4D39AD98" w14:textId="77777777" w:rsidR="00172563" w:rsidRPr="004961F5" w:rsidRDefault="00172563" w:rsidP="00172563">
      <w:pPr>
        <w:rPr>
          <w:rFonts w:eastAsia="Times New Roman"/>
          <w:sz w:val="24"/>
          <w:szCs w:val="24"/>
          <w:lang w:val="es-ES_tradnl" w:eastAsia="es-MX"/>
        </w:rPr>
      </w:pPr>
    </w:p>
    <w:p w14:paraId="38C580CD" w14:textId="77777777" w:rsidR="00172563" w:rsidRPr="004961F5" w:rsidRDefault="00172563" w:rsidP="00172563">
      <w:pPr>
        <w:rPr>
          <w:rFonts w:eastAsia="Times New Roman"/>
          <w:sz w:val="24"/>
          <w:szCs w:val="24"/>
          <w:lang w:val="es-ES_tradnl" w:eastAsia="es-MX"/>
        </w:rPr>
      </w:pPr>
    </w:p>
    <w:p w14:paraId="0BEB177C" w14:textId="77777777" w:rsidR="00172563" w:rsidRPr="004961F5" w:rsidRDefault="00172563" w:rsidP="00172563">
      <w:pPr>
        <w:rPr>
          <w:rFonts w:eastAsia="Times New Roman"/>
          <w:sz w:val="24"/>
          <w:szCs w:val="24"/>
          <w:lang w:val="es-ES_tradnl" w:eastAsia="es-MX"/>
        </w:rPr>
      </w:pPr>
    </w:p>
    <w:p w14:paraId="54F0AFCF" w14:textId="77777777" w:rsidR="00172563" w:rsidRPr="004961F5" w:rsidRDefault="00172563" w:rsidP="00172563">
      <w:pPr>
        <w:rPr>
          <w:rFonts w:eastAsia="Times New Roman"/>
          <w:sz w:val="24"/>
          <w:szCs w:val="24"/>
          <w:lang w:val="es-ES_tradnl" w:eastAsia="es-MX"/>
        </w:rPr>
      </w:pPr>
    </w:p>
    <w:p w14:paraId="30958825" w14:textId="77777777" w:rsidR="00172563" w:rsidRPr="004961F5" w:rsidRDefault="00172563" w:rsidP="00172563">
      <w:pPr>
        <w:rPr>
          <w:rFonts w:eastAsia="Times New Roman"/>
          <w:sz w:val="24"/>
          <w:szCs w:val="24"/>
          <w:lang w:val="es-ES_tradnl" w:eastAsia="es-MX"/>
        </w:rPr>
      </w:pPr>
    </w:p>
    <w:p w14:paraId="7394B527" w14:textId="77777777" w:rsidR="00172563" w:rsidRPr="004961F5" w:rsidRDefault="00172563" w:rsidP="00172563">
      <w:pPr>
        <w:rPr>
          <w:rFonts w:eastAsia="Times New Roman"/>
          <w:sz w:val="24"/>
          <w:szCs w:val="24"/>
          <w:lang w:val="es-ES_tradnl" w:eastAsia="es-MX"/>
        </w:rPr>
      </w:pPr>
    </w:p>
    <w:p w14:paraId="2AF67E79" w14:textId="77777777" w:rsidR="00172563" w:rsidRPr="004961F5" w:rsidRDefault="00172563" w:rsidP="00172563">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1A2990F2" w14:textId="4D5EB19C" w:rsidR="00172563" w:rsidRDefault="00172563" w:rsidP="00172563">
      <w:pPr>
        <w:kinsoku w:val="0"/>
        <w:overflowPunct w:val="0"/>
        <w:autoSpaceDE/>
        <w:autoSpaceDN/>
        <w:adjustRightInd/>
        <w:spacing w:before="174" w:after="773" w:line="263" w:lineRule="exact"/>
        <w:ind w:left="72" w:right="72"/>
        <w:textAlignment w:val="baseline"/>
        <w:rPr>
          <w:sz w:val="24"/>
          <w:szCs w:val="24"/>
        </w:rPr>
        <w:sectPr w:rsidR="00172563" w:rsidSect="00EE38E3">
          <w:pgSz w:w="12269" w:h="15821"/>
          <w:pgMar w:top="2100" w:right="1642" w:bottom="90" w:left="1898"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1"/>
      <w:proofErr w:type="spellEnd"/>
    </w:p>
    <w:p w14:paraId="47AA4F42" w14:textId="4255A204" w:rsidR="008E7905" w:rsidRDefault="008E7905" w:rsidP="00172563">
      <w:pPr>
        <w:tabs>
          <w:tab w:val="right" w:pos="2448"/>
        </w:tabs>
        <w:kinsoku w:val="0"/>
        <w:overflowPunct w:val="0"/>
        <w:autoSpaceDE/>
        <w:autoSpaceDN/>
        <w:adjustRightInd/>
        <w:spacing w:before="9" w:line="220" w:lineRule="exact"/>
        <w:textAlignment w:val="baseline"/>
        <w:rPr>
          <w:lang w:val="es-ES" w:eastAsia="es-ES"/>
        </w:rPr>
      </w:pPr>
    </w:p>
    <w:sectPr w:rsidR="008E7905">
      <w:type w:val="continuous"/>
      <w:pgSz w:w="12269" w:h="15821"/>
      <w:pgMar w:top="2100" w:right="1642" w:bottom="90" w:left="810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4FBA"/>
    <w:multiLevelType w:val="singleLevel"/>
    <w:tmpl w:val="FFFFFFFF"/>
    <w:lvl w:ilvl="0">
      <w:start w:val="4"/>
      <w:numFmt w:val="decimal"/>
      <w:lvlText w:val="%1."/>
      <w:lvlJc w:val="left"/>
      <w:pPr>
        <w:tabs>
          <w:tab w:val="num" w:pos="360"/>
        </w:tabs>
        <w:ind w:left="360" w:hanging="288"/>
      </w:pPr>
      <w:rPr>
        <w:rFonts w:cs="Times New Roman"/>
        <w:snapToGrid/>
        <w:spacing w:val="1"/>
        <w:sz w:val="23"/>
        <w:szCs w:val="23"/>
      </w:rPr>
    </w:lvl>
  </w:abstractNum>
  <w:abstractNum w:abstractNumId="1" w15:restartNumberingAfterBreak="0">
    <w:nsid w:val="00FD7179"/>
    <w:multiLevelType w:val="singleLevel"/>
    <w:tmpl w:val="FFFFFFFF"/>
    <w:lvl w:ilvl="0">
      <w:start w:val="1"/>
      <w:numFmt w:val="lowerLetter"/>
      <w:lvlText w:val="%1)"/>
      <w:lvlJc w:val="left"/>
      <w:pPr>
        <w:tabs>
          <w:tab w:val="num" w:pos="360"/>
        </w:tabs>
        <w:ind w:left="360" w:hanging="360"/>
      </w:pPr>
      <w:rPr>
        <w:rFonts w:cs="Times New Roman"/>
        <w:i/>
        <w:iCs/>
        <w:snapToGrid/>
        <w:spacing w:val="4"/>
        <w:sz w:val="23"/>
        <w:szCs w:val="23"/>
      </w:rPr>
    </w:lvl>
  </w:abstractNum>
  <w:abstractNum w:abstractNumId="2" w15:restartNumberingAfterBreak="0">
    <w:nsid w:val="01A905D6"/>
    <w:multiLevelType w:val="singleLevel"/>
    <w:tmpl w:val="FFFFFFFF"/>
    <w:lvl w:ilvl="0">
      <w:start w:val="1"/>
      <w:numFmt w:val="decimal"/>
      <w:lvlText w:val="%1."/>
      <w:lvlJc w:val="left"/>
      <w:pPr>
        <w:tabs>
          <w:tab w:val="num" w:pos="288"/>
        </w:tabs>
        <w:ind w:left="288" w:hanging="288"/>
      </w:pPr>
      <w:rPr>
        <w:rFonts w:cs="Times New Roman"/>
        <w:snapToGrid/>
        <w:spacing w:val="5"/>
        <w:sz w:val="22"/>
        <w:szCs w:val="22"/>
      </w:rPr>
    </w:lvl>
  </w:abstractNum>
  <w:abstractNum w:abstractNumId="3" w15:restartNumberingAfterBreak="0">
    <w:nsid w:val="01B21281"/>
    <w:multiLevelType w:val="singleLevel"/>
    <w:tmpl w:val="FFFFFFFF"/>
    <w:lvl w:ilvl="0">
      <w:numFmt w:val="bullet"/>
      <w:suff w:val="nothing"/>
      <w:lvlText w:val="·"/>
      <w:lvlJc w:val="left"/>
      <w:pPr>
        <w:tabs>
          <w:tab w:val="num" w:pos="0"/>
        </w:tabs>
      </w:pPr>
      <w:rPr>
        <w:rFonts w:ascii="Symbol" w:hAnsi="Symbol"/>
        <w:snapToGrid/>
        <w:spacing w:val="-25"/>
        <w:sz w:val="13"/>
      </w:rPr>
    </w:lvl>
  </w:abstractNum>
  <w:abstractNum w:abstractNumId="4" w15:restartNumberingAfterBreak="0">
    <w:nsid w:val="0229081D"/>
    <w:multiLevelType w:val="singleLevel"/>
    <w:tmpl w:val="FFFFFFFF"/>
    <w:lvl w:ilvl="0">
      <w:start w:val="1"/>
      <w:numFmt w:val="decimal"/>
      <w:lvlText w:val="%1."/>
      <w:lvlJc w:val="left"/>
      <w:pPr>
        <w:tabs>
          <w:tab w:val="num" w:pos="288"/>
        </w:tabs>
      </w:pPr>
      <w:rPr>
        <w:rFonts w:cs="Times New Roman"/>
        <w:b/>
        <w:bCs/>
        <w:snapToGrid/>
        <w:sz w:val="23"/>
        <w:szCs w:val="23"/>
      </w:rPr>
    </w:lvl>
  </w:abstractNum>
  <w:abstractNum w:abstractNumId="5" w15:restartNumberingAfterBreak="0">
    <w:nsid w:val="046816A7"/>
    <w:multiLevelType w:val="singleLevel"/>
    <w:tmpl w:val="FFFFFFFF"/>
    <w:lvl w:ilvl="0">
      <w:start w:val="4"/>
      <w:numFmt w:val="decimal"/>
      <w:lvlText w:val="%1.-"/>
      <w:lvlJc w:val="left"/>
      <w:pPr>
        <w:tabs>
          <w:tab w:val="num" w:pos="360"/>
        </w:tabs>
        <w:ind w:left="72"/>
      </w:pPr>
      <w:rPr>
        <w:rFonts w:cs="Times New Roman"/>
        <w:b/>
        <w:bCs/>
        <w:snapToGrid/>
        <w:sz w:val="23"/>
        <w:szCs w:val="23"/>
      </w:rPr>
    </w:lvl>
  </w:abstractNum>
  <w:abstractNum w:abstractNumId="6" w15:restartNumberingAfterBreak="0">
    <w:nsid w:val="065C176B"/>
    <w:multiLevelType w:val="singleLevel"/>
    <w:tmpl w:val="FFFFFFFF"/>
    <w:lvl w:ilvl="0">
      <w:start w:val="2"/>
      <w:numFmt w:val="upperRoman"/>
      <w:lvlText w:val="%1."/>
      <w:lvlJc w:val="left"/>
      <w:pPr>
        <w:tabs>
          <w:tab w:val="num" w:pos="360"/>
        </w:tabs>
        <w:ind w:left="72"/>
      </w:pPr>
      <w:rPr>
        <w:rFonts w:cs="Times New Roman"/>
        <w:snapToGrid/>
        <w:sz w:val="23"/>
        <w:szCs w:val="23"/>
      </w:rPr>
    </w:lvl>
  </w:abstractNum>
  <w:num w:numId="1" w16cid:durableId="2026905247">
    <w:abstractNumId w:val="1"/>
  </w:num>
  <w:num w:numId="2" w16cid:durableId="1595283883">
    <w:abstractNumId w:val="4"/>
  </w:num>
  <w:num w:numId="3" w16cid:durableId="1893612809">
    <w:abstractNumId w:val="5"/>
  </w:num>
  <w:num w:numId="4" w16cid:durableId="808745934">
    <w:abstractNumId w:val="3"/>
  </w:num>
  <w:num w:numId="5" w16cid:durableId="1617717814">
    <w:abstractNumId w:val="2"/>
  </w:num>
  <w:num w:numId="6" w16cid:durableId="1534612433">
    <w:abstractNumId w:val="0"/>
  </w:num>
  <w:num w:numId="7" w16cid:durableId="1042369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E4"/>
    <w:rsid w:val="000F7ED4"/>
    <w:rsid w:val="0010566F"/>
    <w:rsid w:val="00172563"/>
    <w:rsid w:val="00612B87"/>
    <w:rsid w:val="006921A3"/>
    <w:rsid w:val="008E7905"/>
    <w:rsid w:val="00B13D4C"/>
    <w:rsid w:val="00D84AE4"/>
    <w:rsid w:val="00E9539D"/>
    <w:rsid w:val="00EE38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76EBA2"/>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15562</Words>
  <Characters>85596</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Ministerio Obras Publicas Transporte</cp:lastModifiedBy>
  <cp:revision>5</cp:revision>
  <dcterms:created xsi:type="dcterms:W3CDTF">2023-06-26T15:25:00Z</dcterms:created>
  <dcterms:modified xsi:type="dcterms:W3CDTF">2024-10-10T16:49:00Z</dcterms:modified>
</cp:coreProperties>
</file>