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B5E7D" w14:textId="1CC56C71" w:rsidR="005866FA" w:rsidRPr="006611D7" w:rsidRDefault="005866FA" w:rsidP="005866FA">
      <w:pPr>
        <w:spacing w:after="0" w:line="276" w:lineRule="auto"/>
        <w:jc w:val="center"/>
        <w:rPr>
          <w:rFonts w:ascii="Times New Roman" w:eastAsia="Times New Roman" w:hAnsi="Times New Roman" w:cs="Times New Roman"/>
          <w:color w:val="000000" w:themeColor="text1"/>
          <w:sz w:val="24"/>
          <w:szCs w:val="24"/>
          <w:lang w:eastAsia="es-MX"/>
        </w:rPr>
      </w:pPr>
    </w:p>
    <w:p w14:paraId="7044DBD7" w14:textId="77777777" w:rsidR="005866FA" w:rsidRPr="006611D7" w:rsidRDefault="005866FA" w:rsidP="005866FA">
      <w:pPr>
        <w:spacing w:after="0" w:line="276" w:lineRule="auto"/>
        <w:jc w:val="center"/>
        <w:rPr>
          <w:rFonts w:ascii="Times New Roman" w:eastAsia="Times New Roman" w:hAnsi="Times New Roman" w:cs="Times New Roman"/>
          <w:color w:val="000000" w:themeColor="text1"/>
          <w:sz w:val="24"/>
          <w:szCs w:val="24"/>
          <w:lang w:eastAsia="es-MX"/>
        </w:rPr>
      </w:pPr>
    </w:p>
    <w:p w14:paraId="1CB2BFD1" w14:textId="72A05504" w:rsidR="005866FA" w:rsidRPr="006611D7" w:rsidRDefault="005866FA" w:rsidP="005866FA">
      <w:pPr>
        <w:spacing w:after="0" w:line="276" w:lineRule="auto"/>
        <w:jc w:val="center"/>
        <w:rPr>
          <w:rFonts w:ascii="Times New Roman" w:eastAsia="Times New Roman" w:hAnsi="Times New Roman" w:cs="Times New Roman"/>
          <w:b/>
          <w:color w:val="000000" w:themeColor="text1"/>
          <w:sz w:val="24"/>
          <w:szCs w:val="24"/>
          <w:lang w:eastAsia="es-MX"/>
        </w:rPr>
      </w:pPr>
      <w:r w:rsidRPr="006611D7">
        <w:rPr>
          <w:rFonts w:ascii="Times New Roman" w:eastAsia="Times New Roman" w:hAnsi="Times New Roman" w:cs="Times New Roman"/>
          <w:b/>
          <w:color w:val="000000" w:themeColor="text1"/>
          <w:sz w:val="24"/>
          <w:szCs w:val="24"/>
          <w:lang w:eastAsia="es-MX"/>
        </w:rPr>
        <w:t>RESOLUCIÓN No. TAT-4</w:t>
      </w:r>
      <w:r w:rsidR="00AD6425">
        <w:rPr>
          <w:rFonts w:ascii="Times New Roman" w:eastAsia="Times New Roman" w:hAnsi="Times New Roman" w:cs="Times New Roman"/>
          <w:b/>
          <w:color w:val="000000" w:themeColor="text1"/>
          <w:sz w:val="24"/>
          <w:szCs w:val="24"/>
          <w:lang w:eastAsia="es-MX"/>
        </w:rPr>
        <w:t>105</w:t>
      </w:r>
      <w:r w:rsidRPr="006611D7">
        <w:rPr>
          <w:rFonts w:ascii="Times New Roman" w:eastAsia="Times New Roman" w:hAnsi="Times New Roman" w:cs="Times New Roman"/>
          <w:b/>
          <w:color w:val="000000" w:themeColor="text1"/>
          <w:sz w:val="24"/>
          <w:szCs w:val="24"/>
          <w:lang w:eastAsia="es-MX"/>
        </w:rPr>
        <w:t>-2023</w:t>
      </w:r>
    </w:p>
    <w:p w14:paraId="10758062" w14:textId="77777777" w:rsidR="005866FA" w:rsidRDefault="005866FA" w:rsidP="005866FA">
      <w:pPr>
        <w:spacing w:after="0" w:line="276" w:lineRule="auto"/>
        <w:jc w:val="both"/>
        <w:rPr>
          <w:rFonts w:ascii="Times New Roman" w:eastAsia="Times New Roman" w:hAnsi="Times New Roman" w:cs="Times New Roman"/>
          <w:b/>
          <w:color w:val="000000" w:themeColor="text1"/>
          <w:sz w:val="24"/>
          <w:szCs w:val="24"/>
          <w:lang w:eastAsia="es-MX"/>
        </w:rPr>
      </w:pPr>
    </w:p>
    <w:p w14:paraId="654012AE" w14:textId="77777777" w:rsidR="00641EB3" w:rsidRPr="006611D7" w:rsidRDefault="00641EB3" w:rsidP="005866FA">
      <w:pPr>
        <w:spacing w:after="0" w:line="276" w:lineRule="auto"/>
        <w:jc w:val="both"/>
        <w:rPr>
          <w:rFonts w:ascii="Times New Roman" w:eastAsia="Times New Roman" w:hAnsi="Times New Roman" w:cs="Times New Roman"/>
          <w:b/>
          <w:color w:val="000000" w:themeColor="text1"/>
          <w:sz w:val="24"/>
          <w:szCs w:val="24"/>
          <w:lang w:eastAsia="es-MX"/>
        </w:rPr>
      </w:pPr>
    </w:p>
    <w:p w14:paraId="06CADFB6" w14:textId="1C580CDA" w:rsidR="005866FA" w:rsidRPr="006611D7" w:rsidRDefault="005866FA" w:rsidP="005866FA">
      <w:pPr>
        <w:pStyle w:val="Sinespaciado"/>
        <w:spacing w:line="276" w:lineRule="auto"/>
        <w:jc w:val="both"/>
        <w:rPr>
          <w:rFonts w:ascii="Times New Roman" w:hAnsi="Times New Roman"/>
          <w:color w:val="000000" w:themeColor="text1"/>
          <w:sz w:val="24"/>
          <w:szCs w:val="24"/>
        </w:rPr>
      </w:pPr>
      <w:r w:rsidRPr="006611D7">
        <w:rPr>
          <w:rFonts w:ascii="Times New Roman" w:hAnsi="Times New Roman"/>
          <w:b/>
          <w:color w:val="000000" w:themeColor="text1"/>
          <w:sz w:val="24"/>
          <w:szCs w:val="24"/>
        </w:rPr>
        <w:t xml:space="preserve">TRIBUNAL ADMINISTRATIVO DE TRANSPORTE. </w:t>
      </w:r>
      <w:r w:rsidRPr="006611D7">
        <w:rPr>
          <w:rFonts w:ascii="Times New Roman" w:hAnsi="Times New Roman"/>
          <w:bCs/>
          <w:color w:val="000000" w:themeColor="text1"/>
          <w:sz w:val="24"/>
          <w:szCs w:val="24"/>
        </w:rPr>
        <w:t xml:space="preserve"> San José</w:t>
      </w:r>
      <w:r w:rsidRPr="006611D7">
        <w:rPr>
          <w:rFonts w:ascii="Times New Roman" w:hAnsi="Times New Roman"/>
          <w:color w:val="000000" w:themeColor="text1"/>
          <w:sz w:val="24"/>
          <w:szCs w:val="24"/>
        </w:rPr>
        <w:t>, a las</w:t>
      </w:r>
      <w:r w:rsidR="00AD6425">
        <w:rPr>
          <w:rFonts w:ascii="Times New Roman" w:hAnsi="Times New Roman"/>
          <w:color w:val="000000" w:themeColor="text1"/>
          <w:sz w:val="24"/>
          <w:szCs w:val="24"/>
        </w:rPr>
        <w:t xml:space="preserve"> diez</w:t>
      </w:r>
      <w:r w:rsidR="004562E7" w:rsidRPr="006611D7">
        <w:rPr>
          <w:rFonts w:ascii="Times New Roman" w:hAnsi="Times New Roman"/>
          <w:color w:val="000000" w:themeColor="text1"/>
          <w:sz w:val="24"/>
          <w:szCs w:val="24"/>
        </w:rPr>
        <w:t xml:space="preserve"> </w:t>
      </w:r>
      <w:r w:rsidRPr="006611D7">
        <w:rPr>
          <w:rFonts w:ascii="Times New Roman" w:hAnsi="Times New Roman"/>
          <w:color w:val="000000" w:themeColor="text1"/>
          <w:sz w:val="24"/>
          <w:szCs w:val="24"/>
        </w:rPr>
        <w:t xml:space="preserve">horas con </w:t>
      </w:r>
      <w:r w:rsidR="00AD6425">
        <w:rPr>
          <w:rFonts w:ascii="Times New Roman" w:hAnsi="Times New Roman"/>
          <w:color w:val="000000" w:themeColor="text1"/>
          <w:sz w:val="24"/>
          <w:szCs w:val="24"/>
        </w:rPr>
        <w:t xml:space="preserve">cuarenta </w:t>
      </w:r>
      <w:r w:rsidRPr="006611D7">
        <w:rPr>
          <w:rFonts w:ascii="Times New Roman" w:hAnsi="Times New Roman"/>
          <w:color w:val="000000" w:themeColor="text1"/>
          <w:sz w:val="24"/>
          <w:szCs w:val="24"/>
        </w:rPr>
        <w:t>minutos del</w:t>
      </w:r>
      <w:r w:rsidR="004562E7" w:rsidRPr="006611D7">
        <w:rPr>
          <w:rFonts w:ascii="Times New Roman" w:hAnsi="Times New Roman"/>
          <w:color w:val="000000" w:themeColor="text1"/>
          <w:sz w:val="24"/>
          <w:szCs w:val="24"/>
        </w:rPr>
        <w:t xml:space="preserve"> </w:t>
      </w:r>
      <w:r w:rsidR="00AA3D7D">
        <w:rPr>
          <w:rFonts w:ascii="Times New Roman" w:hAnsi="Times New Roman"/>
          <w:color w:val="000000" w:themeColor="text1"/>
          <w:sz w:val="24"/>
          <w:szCs w:val="24"/>
        </w:rPr>
        <w:t>diecisiete</w:t>
      </w:r>
      <w:r w:rsidRPr="006611D7">
        <w:rPr>
          <w:rFonts w:ascii="Times New Roman" w:hAnsi="Times New Roman"/>
          <w:color w:val="000000" w:themeColor="text1"/>
          <w:sz w:val="24"/>
          <w:szCs w:val="24"/>
        </w:rPr>
        <w:t xml:space="preserve"> de </w:t>
      </w:r>
      <w:r w:rsidR="00892616" w:rsidRPr="006611D7">
        <w:rPr>
          <w:rFonts w:ascii="Times New Roman" w:hAnsi="Times New Roman"/>
          <w:color w:val="000000" w:themeColor="text1"/>
          <w:sz w:val="24"/>
          <w:szCs w:val="24"/>
        </w:rPr>
        <w:t>ju</w:t>
      </w:r>
      <w:r w:rsidR="000F6D34" w:rsidRPr="006611D7">
        <w:rPr>
          <w:rFonts w:ascii="Times New Roman" w:hAnsi="Times New Roman"/>
          <w:color w:val="000000" w:themeColor="text1"/>
          <w:sz w:val="24"/>
          <w:szCs w:val="24"/>
        </w:rPr>
        <w:t>l</w:t>
      </w:r>
      <w:r w:rsidR="00892616" w:rsidRPr="006611D7">
        <w:rPr>
          <w:rFonts w:ascii="Times New Roman" w:hAnsi="Times New Roman"/>
          <w:color w:val="000000" w:themeColor="text1"/>
          <w:sz w:val="24"/>
          <w:szCs w:val="24"/>
        </w:rPr>
        <w:t>io</w:t>
      </w:r>
      <w:r w:rsidRPr="006611D7">
        <w:rPr>
          <w:rFonts w:ascii="Times New Roman" w:hAnsi="Times New Roman"/>
          <w:color w:val="000000" w:themeColor="text1"/>
          <w:sz w:val="24"/>
          <w:szCs w:val="24"/>
        </w:rPr>
        <w:t xml:space="preserve"> de dos mil veintitrés.</w:t>
      </w:r>
    </w:p>
    <w:p w14:paraId="2FF4EDC2" w14:textId="77777777" w:rsidR="005866FA" w:rsidRPr="006611D7" w:rsidRDefault="005866FA" w:rsidP="005866FA">
      <w:pPr>
        <w:pStyle w:val="Sinespaciado"/>
        <w:spacing w:line="276" w:lineRule="auto"/>
        <w:rPr>
          <w:rFonts w:ascii="Times New Roman" w:hAnsi="Times New Roman"/>
          <w:color w:val="000000" w:themeColor="text1"/>
          <w:sz w:val="24"/>
          <w:szCs w:val="24"/>
        </w:rPr>
      </w:pPr>
    </w:p>
    <w:p w14:paraId="6251FE7F" w14:textId="2E4D81B3" w:rsidR="005866FA" w:rsidRPr="006611D7" w:rsidRDefault="005866FA" w:rsidP="005866FA">
      <w:pPr>
        <w:spacing w:after="0" w:line="276" w:lineRule="auto"/>
        <w:jc w:val="both"/>
        <w:rPr>
          <w:rFonts w:ascii="Times New Roman" w:hAnsi="Times New Roman" w:cs="Times New Roman"/>
          <w:bCs/>
          <w:color w:val="000000" w:themeColor="text1"/>
          <w:sz w:val="24"/>
          <w:szCs w:val="24"/>
        </w:rPr>
      </w:pPr>
      <w:r w:rsidRPr="006611D7">
        <w:rPr>
          <w:rFonts w:ascii="Times New Roman" w:hAnsi="Times New Roman" w:cs="Times New Roman"/>
          <w:color w:val="000000" w:themeColor="text1"/>
          <w:sz w:val="24"/>
          <w:szCs w:val="24"/>
        </w:rPr>
        <w:t xml:space="preserve">Se conoce </w:t>
      </w:r>
      <w:r w:rsidR="00864A80" w:rsidRPr="006611D7">
        <w:rPr>
          <w:rFonts w:ascii="Times New Roman" w:hAnsi="Times New Roman" w:cs="Times New Roman"/>
          <w:b/>
          <w:smallCaps/>
          <w:color w:val="000000" w:themeColor="text1"/>
          <w:sz w:val="24"/>
          <w:szCs w:val="24"/>
        </w:rPr>
        <w:t>RECURSO DE APELACIÓN NULIDAD CONCOMITANTE E INCIDENTE DE SUSPENSIÓN</w:t>
      </w:r>
      <w:r w:rsidRPr="006611D7">
        <w:rPr>
          <w:rFonts w:ascii="Times New Roman" w:hAnsi="Times New Roman" w:cs="Times New Roman"/>
          <w:bCs/>
          <w:smallCaps/>
          <w:color w:val="000000" w:themeColor="text1"/>
          <w:sz w:val="24"/>
          <w:szCs w:val="24"/>
        </w:rPr>
        <w:t>,</w:t>
      </w:r>
      <w:r w:rsidRPr="006611D7">
        <w:rPr>
          <w:rFonts w:ascii="Times New Roman" w:hAnsi="Times New Roman" w:cs="Times New Roman"/>
          <w:b/>
          <w:smallCaps/>
          <w:color w:val="000000" w:themeColor="text1"/>
          <w:sz w:val="24"/>
          <w:szCs w:val="24"/>
        </w:rPr>
        <w:t xml:space="preserve"> </w:t>
      </w:r>
      <w:r w:rsidRPr="006611D7">
        <w:rPr>
          <w:rFonts w:ascii="Times New Roman" w:hAnsi="Times New Roman" w:cs="Times New Roman"/>
          <w:color w:val="000000" w:themeColor="text1"/>
          <w:sz w:val="24"/>
          <w:szCs w:val="24"/>
        </w:rPr>
        <w:t>interpuesto por</w:t>
      </w:r>
      <w:r w:rsidR="00237089" w:rsidRPr="006611D7">
        <w:rPr>
          <w:rFonts w:ascii="Times New Roman" w:hAnsi="Times New Roman" w:cs="Times New Roman"/>
          <w:color w:val="000000" w:themeColor="text1"/>
          <w:sz w:val="24"/>
          <w:szCs w:val="24"/>
        </w:rPr>
        <w:t xml:space="preserve"> la</w:t>
      </w:r>
      <w:r w:rsidRPr="006611D7">
        <w:rPr>
          <w:rFonts w:ascii="Times New Roman" w:hAnsi="Times New Roman" w:cs="Times New Roman"/>
          <w:color w:val="000000" w:themeColor="text1"/>
          <w:sz w:val="24"/>
          <w:szCs w:val="24"/>
        </w:rPr>
        <w:t xml:space="preserve"> </w:t>
      </w:r>
      <w:bookmarkStart w:id="0" w:name="_Hlk140226926"/>
      <w:r w:rsidR="00286BE3">
        <w:rPr>
          <w:rFonts w:ascii="Times New Roman" w:hAnsi="Times New Roman" w:cs="Times New Roman"/>
          <w:b/>
          <w:color w:val="000000" w:themeColor="text1"/>
          <w:sz w:val="24"/>
          <w:szCs w:val="24"/>
        </w:rPr>
        <w:t>CTSSIA</w:t>
      </w:r>
      <w:r w:rsidR="004562E7" w:rsidRPr="006611D7">
        <w:rPr>
          <w:rFonts w:ascii="Times New Roman" w:hAnsi="Times New Roman" w:cs="Times New Roman"/>
          <w:b/>
          <w:color w:val="000000" w:themeColor="text1"/>
          <w:sz w:val="24"/>
          <w:szCs w:val="24"/>
        </w:rPr>
        <w:t xml:space="preserve"> RL (</w:t>
      </w:r>
      <w:r w:rsidR="00286BE3">
        <w:rPr>
          <w:rFonts w:ascii="Times New Roman" w:hAnsi="Times New Roman" w:cs="Times New Roman"/>
          <w:b/>
          <w:color w:val="000000" w:themeColor="text1"/>
          <w:sz w:val="24"/>
          <w:szCs w:val="24"/>
        </w:rPr>
        <w:t>CTSSIA</w:t>
      </w:r>
      <w:r w:rsidR="004562E7" w:rsidRPr="006611D7">
        <w:rPr>
          <w:rFonts w:ascii="Times New Roman" w:hAnsi="Times New Roman" w:cs="Times New Roman"/>
          <w:b/>
          <w:color w:val="000000" w:themeColor="text1"/>
          <w:sz w:val="24"/>
          <w:szCs w:val="24"/>
        </w:rPr>
        <w:t>)</w:t>
      </w:r>
      <w:bookmarkEnd w:id="0"/>
      <w:r w:rsidRPr="006611D7">
        <w:rPr>
          <w:rFonts w:ascii="Times New Roman" w:hAnsi="Times New Roman" w:cs="Times New Roman"/>
          <w:smallCaps/>
          <w:color w:val="000000" w:themeColor="text1"/>
          <w:sz w:val="24"/>
          <w:szCs w:val="24"/>
        </w:rPr>
        <w:t>,</w:t>
      </w:r>
      <w:r w:rsidRPr="006611D7">
        <w:rPr>
          <w:rFonts w:ascii="Times New Roman" w:hAnsi="Times New Roman" w:cs="Times New Roman"/>
          <w:b/>
          <w:smallCaps/>
          <w:color w:val="000000" w:themeColor="text1"/>
          <w:sz w:val="24"/>
          <w:szCs w:val="24"/>
        </w:rPr>
        <w:t xml:space="preserve"> </w:t>
      </w:r>
      <w:r w:rsidRPr="006611D7">
        <w:rPr>
          <w:rFonts w:ascii="Times New Roman" w:hAnsi="Times New Roman" w:cs="Times New Roman"/>
          <w:color w:val="000000" w:themeColor="text1"/>
          <w:sz w:val="24"/>
          <w:szCs w:val="24"/>
        </w:rPr>
        <w:t xml:space="preserve">cédula </w:t>
      </w:r>
      <w:r w:rsidR="004562E7" w:rsidRPr="006611D7">
        <w:rPr>
          <w:rFonts w:ascii="Times New Roman" w:hAnsi="Times New Roman" w:cs="Times New Roman"/>
          <w:color w:val="000000" w:themeColor="text1"/>
          <w:sz w:val="24"/>
          <w:szCs w:val="24"/>
        </w:rPr>
        <w:t xml:space="preserve">jurídica </w:t>
      </w:r>
      <w:r w:rsidRPr="006611D7">
        <w:rPr>
          <w:rFonts w:ascii="Times New Roman" w:hAnsi="Times New Roman" w:cs="Times New Roman"/>
          <w:color w:val="000000" w:themeColor="text1"/>
          <w:sz w:val="24"/>
          <w:szCs w:val="24"/>
        </w:rPr>
        <w:t xml:space="preserve">número </w:t>
      </w:r>
      <w:r w:rsidR="00286BE3">
        <w:rPr>
          <w:rFonts w:ascii="Times New Roman" w:hAnsi="Times New Roman" w:cs="Times New Roman"/>
          <w:color w:val="000000" w:themeColor="text1"/>
          <w:sz w:val="24"/>
          <w:szCs w:val="24"/>
        </w:rPr>
        <w:t>0</w:t>
      </w:r>
      <w:r w:rsidR="00AE7E16">
        <w:rPr>
          <w:rFonts w:ascii="Times New Roman" w:hAnsi="Times New Roman" w:cs="Times New Roman"/>
          <w:color w:val="000000" w:themeColor="text1"/>
          <w:sz w:val="24"/>
          <w:szCs w:val="24"/>
        </w:rPr>
        <w:t>00</w:t>
      </w:r>
      <w:r w:rsidRPr="006611D7">
        <w:rPr>
          <w:rFonts w:ascii="Times New Roman" w:hAnsi="Times New Roman" w:cs="Times New Roman"/>
          <w:color w:val="000000" w:themeColor="text1"/>
          <w:sz w:val="24"/>
          <w:szCs w:val="24"/>
        </w:rPr>
        <w:t>;</w:t>
      </w:r>
      <w:r w:rsidR="00997C8D" w:rsidRPr="006611D7">
        <w:rPr>
          <w:rFonts w:ascii="Times New Roman" w:hAnsi="Times New Roman" w:cs="Times New Roman"/>
          <w:color w:val="000000" w:themeColor="text1"/>
          <w:sz w:val="24"/>
          <w:szCs w:val="24"/>
        </w:rPr>
        <w:t xml:space="preserve"> representada por el señor </w:t>
      </w:r>
      <w:r w:rsidR="00286BE3">
        <w:rPr>
          <w:rFonts w:ascii="Times New Roman" w:hAnsi="Times New Roman" w:cs="Times New Roman"/>
          <w:color w:val="000000" w:themeColor="text1"/>
          <w:sz w:val="24"/>
          <w:szCs w:val="24"/>
        </w:rPr>
        <w:t>LDAC</w:t>
      </w:r>
      <w:r w:rsidR="00997C8D" w:rsidRPr="006611D7">
        <w:rPr>
          <w:rFonts w:ascii="Times New Roman" w:hAnsi="Times New Roman" w:cs="Times New Roman"/>
          <w:color w:val="000000" w:themeColor="text1"/>
          <w:sz w:val="24"/>
          <w:szCs w:val="24"/>
        </w:rPr>
        <w:t xml:space="preserve">, cédula de identidad número </w:t>
      </w:r>
      <w:r w:rsidR="00286BE3">
        <w:rPr>
          <w:rFonts w:ascii="Times New Roman" w:hAnsi="Times New Roman" w:cs="Times New Roman"/>
          <w:color w:val="000000" w:themeColor="text1"/>
          <w:sz w:val="24"/>
          <w:szCs w:val="24"/>
        </w:rPr>
        <w:t>0</w:t>
      </w:r>
      <w:r w:rsidR="00AE7E16">
        <w:rPr>
          <w:rFonts w:ascii="Times New Roman" w:hAnsi="Times New Roman" w:cs="Times New Roman"/>
          <w:color w:val="000000" w:themeColor="text1"/>
          <w:sz w:val="24"/>
          <w:szCs w:val="24"/>
        </w:rPr>
        <w:t>00</w:t>
      </w:r>
      <w:r w:rsidR="00997C8D" w:rsidRPr="006611D7">
        <w:rPr>
          <w:rFonts w:ascii="Times New Roman" w:hAnsi="Times New Roman" w:cs="Times New Roman"/>
          <w:color w:val="000000" w:themeColor="text1"/>
          <w:sz w:val="24"/>
          <w:szCs w:val="24"/>
        </w:rPr>
        <w:t xml:space="preserve">, en su condición de Gerente General y representante legal; </w:t>
      </w:r>
      <w:r w:rsidRPr="006611D7">
        <w:rPr>
          <w:rFonts w:ascii="Times New Roman" w:hAnsi="Times New Roman" w:cs="Times New Roman"/>
          <w:color w:val="000000" w:themeColor="text1"/>
          <w:sz w:val="24"/>
          <w:szCs w:val="24"/>
        </w:rPr>
        <w:t xml:space="preserve">en contra del </w:t>
      </w:r>
      <w:r w:rsidRPr="006611D7">
        <w:rPr>
          <w:rFonts w:ascii="Times New Roman" w:hAnsi="Times New Roman" w:cs="Times New Roman"/>
          <w:b/>
          <w:color w:val="000000" w:themeColor="text1"/>
          <w:sz w:val="24"/>
          <w:szCs w:val="24"/>
        </w:rPr>
        <w:t xml:space="preserve">Artículo 3.4 de la Sesión Ordinaria </w:t>
      </w:r>
      <w:r w:rsidR="00997C8D" w:rsidRPr="006611D7">
        <w:rPr>
          <w:rFonts w:ascii="Times New Roman" w:hAnsi="Times New Roman" w:cs="Times New Roman"/>
          <w:b/>
          <w:color w:val="000000" w:themeColor="text1"/>
          <w:sz w:val="24"/>
          <w:szCs w:val="24"/>
        </w:rPr>
        <w:t>04</w:t>
      </w:r>
      <w:r w:rsidRPr="006611D7">
        <w:rPr>
          <w:rFonts w:ascii="Times New Roman" w:hAnsi="Times New Roman" w:cs="Times New Roman"/>
          <w:b/>
          <w:color w:val="000000" w:themeColor="text1"/>
          <w:sz w:val="24"/>
          <w:szCs w:val="24"/>
        </w:rPr>
        <w:t>-202</w:t>
      </w:r>
      <w:r w:rsidR="00997C8D" w:rsidRPr="006611D7">
        <w:rPr>
          <w:rFonts w:ascii="Times New Roman" w:hAnsi="Times New Roman" w:cs="Times New Roman"/>
          <w:b/>
          <w:color w:val="000000" w:themeColor="text1"/>
          <w:sz w:val="24"/>
          <w:szCs w:val="24"/>
        </w:rPr>
        <w:t>3</w:t>
      </w:r>
      <w:r w:rsidRPr="006611D7">
        <w:rPr>
          <w:rFonts w:ascii="Times New Roman" w:hAnsi="Times New Roman" w:cs="Times New Roman"/>
          <w:b/>
          <w:color w:val="000000" w:themeColor="text1"/>
          <w:sz w:val="24"/>
          <w:szCs w:val="24"/>
        </w:rPr>
        <w:t xml:space="preserve"> de 3</w:t>
      </w:r>
      <w:r w:rsidR="00997C8D" w:rsidRPr="006611D7">
        <w:rPr>
          <w:rFonts w:ascii="Times New Roman" w:hAnsi="Times New Roman" w:cs="Times New Roman"/>
          <w:b/>
          <w:color w:val="000000" w:themeColor="text1"/>
          <w:sz w:val="24"/>
          <w:szCs w:val="24"/>
        </w:rPr>
        <w:t>0</w:t>
      </w:r>
      <w:r w:rsidRPr="006611D7">
        <w:rPr>
          <w:rFonts w:ascii="Times New Roman" w:hAnsi="Times New Roman" w:cs="Times New Roman"/>
          <w:b/>
          <w:color w:val="000000" w:themeColor="text1"/>
          <w:sz w:val="24"/>
          <w:szCs w:val="24"/>
        </w:rPr>
        <w:t xml:space="preserve"> de </w:t>
      </w:r>
      <w:r w:rsidR="00997C8D" w:rsidRPr="006611D7">
        <w:rPr>
          <w:rFonts w:ascii="Times New Roman" w:hAnsi="Times New Roman" w:cs="Times New Roman"/>
          <w:b/>
          <w:color w:val="000000" w:themeColor="text1"/>
          <w:sz w:val="24"/>
          <w:szCs w:val="24"/>
        </w:rPr>
        <w:t>enero</w:t>
      </w:r>
      <w:r w:rsidRPr="006611D7">
        <w:rPr>
          <w:rFonts w:ascii="Times New Roman" w:hAnsi="Times New Roman" w:cs="Times New Roman"/>
          <w:b/>
          <w:color w:val="000000" w:themeColor="text1"/>
          <w:sz w:val="24"/>
          <w:szCs w:val="24"/>
        </w:rPr>
        <w:t xml:space="preserve"> de 202</w:t>
      </w:r>
      <w:r w:rsidR="00D611BF" w:rsidRPr="006611D7">
        <w:rPr>
          <w:rFonts w:ascii="Times New Roman" w:hAnsi="Times New Roman" w:cs="Times New Roman"/>
          <w:b/>
          <w:color w:val="000000" w:themeColor="text1"/>
          <w:sz w:val="24"/>
          <w:szCs w:val="24"/>
        </w:rPr>
        <w:t>3</w:t>
      </w:r>
      <w:r w:rsidRPr="006611D7">
        <w:rPr>
          <w:rFonts w:ascii="Times New Roman" w:hAnsi="Times New Roman" w:cs="Times New Roman"/>
          <w:color w:val="000000" w:themeColor="text1"/>
          <w:sz w:val="24"/>
          <w:szCs w:val="24"/>
        </w:rPr>
        <w:t xml:space="preserve">, adoptado por la Junta Directiva del Consejo de Transporte Público, </w:t>
      </w:r>
      <w:r w:rsidR="003D53E2" w:rsidRPr="006611D7">
        <w:rPr>
          <w:rFonts w:ascii="Times New Roman" w:hAnsi="Times New Roman" w:cs="Times New Roman"/>
          <w:color w:val="000000" w:themeColor="text1"/>
          <w:sz w:val="24"/>
          <w:szCs w:val="24"/>
        </w:rPr>
        <w:t xml:space="preserve">el informe </w:t>
      </w:r>
      <w:r w:rsidR="003D53E2" w:rsidRPr="006611D7">
        <w:rPr>
          <w:rFonts w:ascii="Times New Roman" w:hAnsi="Times New Roman" w:cs="Times New Roman"/>
          <w:b/>
          <w:bCs/>
          <w:color w:val="000000" w:themeColor="text1"/>
          <w:sz w:val="24"/>
          <w:szCs w:val="24"/>
        </w:rPr>
        <w:t>No. CTP-DT-DING-INF-0022-2023 de 24 de enero de 2023</w:t>
      </w:r>
      <w:r w:rsidR="003D53E2" w:rsidRPr="006611D7">
        <w:rPr>
          <w:rFonts w:ascii="Times New Roman" w:hAnsi="Times New Roman" w:cs="Times New Roman"/>
          <w:color w:val="000000" w:themeColor="text1"/>
          <w:sz w:val="24"/>
          <w:szCs w:val="24"/>
        </w:rPr>
        <w:t>, y</w:t>
      </w:r>
      <w:r w:rsidRPr="006611D7">
        <w:rPr>
          <w:rFonts w:ascii="Times New Roman" w:hAnsi="Times New Roman" w:cs="Times New Roman"/>
          <w:color w:val="000000" w:themeColor="text1"/>
          <w:sz w:val="24"/>
          <w:szCs w:val="24"/>
        </w:rPr>
        <w:t xml:space="preserve"> </w:t>
      </w:r>
      <w:r w:rsidR="003D53E2" w:rsidRPr="006611D7">
        <w:rPr>
          <w:rFonts w:ascii="Times New Roman" w:hAnsi="Times New Roman" w:cs="Times New Roman"/>
          <w:color w:val="000000" w:themeColor="text1"/>
          <w:sz w:val="24"/>
          <w:szCs w:val="24"/>
        </w:rPr>
        <w:t xml:space="preserve">el oficio </w:t>
      </w:r>
      <w:r w:rsidR="003D53E2" w:rsidRPr="006611D7">
        <w:rPr>
          <w:rFonts w:ascii="Times New Roman" w:hAnsi="Times New Roman" w:cs="Times New Roman"/>
          <w:b/>
          <w:bCs/>
          <w:color w:val="000000" w:themeColor="text1"/>
          <w:sz w:val="24"/>
          <w:szCs w:val="24"/>
        </w:rPr>
        <w:t>No. CTP-DT-DING-OF-0097-2022 de 02 de febrero de 2023</w:t>
      </w:r>
      <w:r w:rsidR="003D53E2" w:rsidRPr="006611D7">
        <w:rPr>
          <w:rFonts w:ascii="Times New Roman" w:hAnsi="Times New Roman" w:cs="Times New Roman"/>
          <w:color w:val="000000" w:themeColor="text1"/>
          <w:sz w:val="24"/>
          <w:szCs w:val="24"/>
        </w:rPr>
        <w:t xml:space="preserve">, emitidos por la Dirección Técnica de ese mismo Consejo, así como la ampliación presentada a dicha acción recursiva. El presente caso es tramitado en este despacho bajo </w:t>
      </w:r>
      <w:r w:rsidRPr="006611D7">
        <w:rPr>
          <w:rFonts w:ascii="Times New Roman" w:hAnsi="Times New Roman" w:cs="Times New Roman"/>
          <w:b/>
          <w:color w:val="000000" w:themeColor="text1"/>
          <w:sz w:val="24"/>
          <w:szCs w:val="24"/>
        </w:rPr>
        <w:t xml:space="preserve">Expediente Administrativo No. </w:t>
      </w:r>
      <w:r w:rsidR="00D611BF" w:rsidRPr="006611D7">
        <w:rPr>
          <w:rFonts w:ascii="Times New Roman" w:hAnsi="Times New Roman" w:cs="Times New Roman"/>
          <w:b/>
          <w:color w:val="000000" w:themeColor="text1"/>
          <w:sz w:val="24"/>
          <w:szCs w:val="24"/>
        </w:rPr>
        <w:t>TAT-005-23</w:t>
      </w:r>
      <w:r w:rsidRPr="006611D7">
        <w:rPr>
          <w:rFonts w:ascii="Times New Roman" w:hAnsi="Times New Roman" w:cs="Times New Roman"/>
          <w:bCs/>
          <w:color w:val="000000" w:themeColor="text1"/>
          <w:sz w:val="24"/>
          <w:szCs w:val="24"/>
        </w:rPr>
        <w:t>.</w:t>
      </w:r>
    </w:p>
    <w:p w14:paraId="7E9D31DD" w14:textId="04519E5B" w:rsidR="005866FA" w:rsidRDefault="005866FA" w:rsidP="005866FA">
      <w:pPr>
        <w:spacing w:after="0" w:line="276" w:lineRule="auto"/>
        <w:jc w:val="both"/>
        <w:rPr>
          <w:rFonts w:ascii="Times New Roman" w:eastAsia="Times New Roman" w:hAnsi="Times New Roman" w:cs="Times New Roman"/>
          <w:color w:val="000000" w:themeColor="text1"/>
          <w:sz w:val="24"/>
          <w:szCs w:val="24"/>
          <w:lang w:eastAsia="es-MX"/>
        </w:rPr>
      </w:pPr>
    </w:p>
    <w:p w14:paraId="7C0FA756" w14:textId="77777777" w:rsidR="00641EB3" w:rsidRDefault="00641EB3" w:rsidP="005866FA">
      <w:pPr>
        <w:spacing w:after="0" w:line="276" w:lineRule="auto"/>
        <w:jc w:val="both"/>
        <w:rPr>
          <w:rFonts w:ascii="Times New Roman" w:eastAsia="Times New Roman" w:hAnsi="Times New Roman" w:cs="Times New Roman"/>
          <w:color w:val="000000" w:themeColor="text1"/>
          <w:sz w:val="24"/>
          <w:szCs w:val="24"/>
          <w:lang w:eastAsia="es-MX"/>
        </w:rPr>
      </w:pPr>
    </w:p>
    <w:p w14:paraId="6F8EE26B" w14:textId="77777777" w:rsidR="005866FA" w:rsidRPr="006611D7" w:rsidRDefault="005866FA" w:rsidP="005866FA">
      <w:pPr>
        <w:spacing w:after="0" w:line="276" w:lineRule="auto"/>
        <w:jc w:val="center"/>
        <w:rPr>
          <w:rFonts w:ascii="Times New Roman" w:eastAsia="Times New Roman" w:hAnsi="Times New Roman" w:cs="Times New Roman"/>
          <w:b/>
          <w:bCs/>
          <w:color w:val="000000" w:themeColor="text1"/>
          <w:sz w:val="24"/>
          <w:szCs w:val="24"/>
        </w:rPr>
      </w:pPr>
      <w:r w:rsidRPr="006611D7">
        <w:rPr>
          <w:rFonts w:ascii="Times New Roman" w:eastAsia="Times New Roman" w:hAnsi="Times New Roman" w:cs="Times New Roman"/>
          <w:b/>
          <w:bCs/>
          <w:color w:val="000000" w:themeColor="text1"/>
          <w:sz w:val="24"/>
          <w:szCs w:val="24"/>
          <w:lang w:eastAsia="es-MX"/>
        </w:rPr>
        <w:t>RESULTANDO</w:t>
      </w:r>
    </w:p>
    <w:p w14:paraId="57911BE1" w14:textId="77777777" w:rsidR="005866FA" w:rsidRDefault="005866FA" w:rsidP="005866FA">
      <w:pPr>
        <w:spacing w:after="0" w:line="276" w:lineRule="auto"/>
        <w:jc w:val="both"/>
        <w:rPr>
          <w:rFonts w:ascii="Times New Roman" w:eastAsia="Times New Roman" w:hAnsi="Times New Roman" w:cs="Times New Roman"/>
          <w:color w:val="000000" w:themeColor="text1"/>
          <w:sz w:val="24"/>
          <w:szCs w:val="24"/>
          <w:lang w:eastAsia="es-MX"/>
        </w:rPr>
      </w:pPr>
      <w:bookmarkStart w:id="1" w:name="_Hlk99019975"/>
    </w:p>
    <w:p w14:paraId="5AD7FCA4" w14:textId="77777777" w:rsidR="00641EB3" w:rsidRDefault="00641EB3" w:rsidP="005866FA">
      <w:pPr>
        <w:spacing w:after="0" w:line="276" w:lineRule="auto"/>
        <w:jc w:val="both"/>
        <w:rPr>
          <w:rFonts w:ascii="Times New Roman" w:eastAsia="Times New Roman" w:hAnsi="Times New Roman" w:cs="Times New Roman"/>
          <w:color w:val="000000" w:themeColor="text1"/>
          <w:sz w:val="24"/>
          <w:szCs w:val="24"/>
          <w:lang w:eastAsia="es-MX"/>
        </w:rPr>
      </w:pPr>
    </w:p>
    <w:p w14:paraId="74E76E10" w14:textId="7C85607E" w:rsidR="005866FA" w:rsidRPr="006611D7" w:rsidRDefault="005866FA" w:rsidP="005866FA">
      <w:pPr>
        <w:kinsoku w:val="0"/>
        <w:overflowPunct w:val="0"/>
        <w:spacing w:after="0" w:line="276" w:lineRule="auto"/>
        <w:jc w:val="both"/>
        <w:textAlignment w:val="baseline"/>
        <w:rPr>
          <w:rFonts w:ascii="Times New Roman" w:eastAsia="Times New Roman" w:hAnsi="Times New Roman" w:cs="Times New Roman"/>
          <w:i/>
          <w:iCs/>
          <w:color w:val="000000" w:themeColor="text1"/>
          <w:sz w:val="24"/>
          <w:szCs w:val="24"/>
          <w:lang w:eastAsia="es-MX"/>
        </w:rPr>
      </w:pPr>
      <w:r w:rsidRPr="006611D7">
        <w:rPr>
          <w:rFonts w:ascii="Times New Roman" w:eastAsia="Times New Roman" w:hAnsi="Times New Roman" w:cs="Times New Roman"/>
          <w:b/>
          <w:bCs/>
          <w:color w:val="000000" w:themeColor="text1"/>
          <w:sz w:val="24"/>
          <w:szCs w:val="24"/>
          <w:lang w:eastAsia="es-MX"/>
        </w:rPr>
        <w:t>PRIMERO</w:t>
      </w:r>
      <w:r w:rsidR="009D736F">
        <w:rPr>
          <w:rFonts w:ascii="Times New Roman" w:eastAsia="Times New Roman" w:hAnsi="Times New Roman" w:cs="Times New Roman"/>
          <w:b/>
          <w:bCs/>
          <w:color w:val="000000" w:themeColor="text1"/>
          <w:sz w:val="24"/>
          <w:szCs w:val="24"/>
          <w:lang w:eastAsia="es-MX"/>
        </w:rPr>
        <w:t xml:space="preserve">. - </w:t>
      </w:r>
      <w:r w:rsidRPr="006611D7">
        <w:rPr>
          <w:rFonts w:ascii="Times New Roman" w:eastAsia="Times New Roman" w:hAnsi="Times New Roman" w:cs="Times New Roman"/>
          <w:color w:val="000000" w:themeColor="text1"/>
          <w:sz w:val="24"/>
          <w:szCs w:val="24"/>
          <w:lang w:eastAsia="es-ES"/>
        </w:rPr>
        <w:t xml:space="preserve">La Junta Directiva del Consejo de Transporte Público mediante </w:t>
      </w:r>
      <w:r w:rsidR="00D611BF" w:rsidRPr="006611D7">
        <w:rPr>
          <w:rFonts w:ascii="Times New Roman" w:eastAsia="Times New Roman" w:hAnsi="Times New Roman" w:cs="Times New Roman"/>
          <w:b/>
          <w:color w:val="000000" w:themeColor="text1"/>
          <w:sz w:val="24"/>
          <w:szCs w:val="24"/>
          <w:lang w:eastAsia="es-MX"/>
        </w:rPr>
        <w:t>Artículo 3.4 de la Sesión Ordinaria 04-2023 de 30 de enero de 2023</w:t>
      </w:r>
      <w:r w:rsidRPr="006611D7">
        <w:rPr>
          <w:rFonts w:ascii="Times New Roman" w:eastAsia="Times New Roman" w:hAnsi="Times New Roman" w:cs="Times New Roman"/>
          <w:color w:val="000000" w:themeColor="text1"/>
          <w:sz w:val="24"/>
          <w:szCs w:val="24"/>
          <w:lang w:eastAsia="es-ES"/>
        </w:rPr>
        <w:t xml:space="preserve">, </w:t>
      </w:r>
      <w:r w:rsidR="00BC42D9">
        <w:rPr>
          <w:rFonts w:ascii="Times New Roman" w:eastAsia="Times New Roman" w:hAnsi="Times New Roman" w:cs="Times New Roman"/>
          <w:color w:val="000000" w:themeColor="text1"/>
          <w:sz w:val="24"/>
          <w:szCs w:val="24"/>
          <w:lang w:eastAsia="es-ES"/>
        </w:rPr>
        <w:t xml:space="preserve">dispuso </w:t>
      </w:r>
      <w:r w:rsidR="00F55C41" w:rsidRPr="006611D7">
        <w:rPr>
          <w:rFonts w:ascii="Times New Roman" w:hAnsi="Times New Roman" w:cs="Times New Roman"/>
          <w:color w:val="000000" w:themeColor="text1"/>
          <w:sz w:val="24"/>
          <w:szCs w:val="24"/>
        </w:rPr>
        <w:t xml:space="preserve">lo </w:t>
      </w:r>
      <w:r w:rsidR="00BC42D9">
        <w:rPr>
          <w:rFonts w:ascii="Times New Roman" w:hAnsi="Times New Roman" w:cs="Times New Roman"/>
          <w:color w:val="000000" w:themeColor="text1"/>
          <w:sz w:val="24"/>
          <w:szCs w:val="24"/>
        </w:rPr>
        <w:t>siguiente</w:t>
      </w:r>
      <w:r w:rsidR="00F55C41" w:rsidRPr="006611D7">
        <w:rPr>
          <w:rFonts w:ascii="Times New Roman" w:hAnsi="Times New Roman" w:cs="Times New Roman"/>
          <w:color w:val="000000" w:themeColor="text1"/>
          <w:sz w:val="24"/>
          <w:szCs w:val="24"/>
        </w:rPr>
        <w:t>:</w:t>
      </w:r>
    </w:p>
    <w:p w14:paraId="6D764828" w14:textId="77777777" w:rsidR="005866FA" w:rsidRPr="006611D7" w:rsidRDefault="005866FA" w:rsidP="005866FA">
      <w:pPr>
        <w:spacing w:after="0" w:line="240" w:lineRule="auto"/>
        <w:ind w:left="851" w:right="567" w:hanging="284"/>
        <w:jc w:val="both"/>
        <w:rPr>
          <w:rFonts w:ascii="Times New Roman" w:eastAsia="Times New Roman" w:hAnsi="Times New Roman" w:cs="Times New Roman"/>
          <w:i/>
          <w:iCs/>
          <w:color w:val="000000" w:themeColor="text1"/>
          <w:sz w:val="24"/>
          <w:szCs w:val="24"/>
          <w:lang w:eastAsia="es-MX"/>
        </w:rPr>
      </w:pPr>
    </w:p>
    <w:p w14:paraId="3075F1BA" w14:textId="4A0C5051" w:rsidR="00A37782" w:rsidRPr="006611D7" w:rsidRDefault="005866FA" w:rsidP="00A37782">
      <w:pPr>
        <w:spacing w:after="0" w:line="240" w:lineRule="auto"/>
        <w:ind w:left="567" w:right="567"/>
        <w:jc w:val="both"/>
        <w:rPr>
          <w:rFonts w:ascii="Times New Roman" w:eastAsia="Times New Roman" w:hAnsi="Times New Roman" w:cs="Times New Roman"/>
          <w:i/>
          <w:iCs/>
          <w:color w:val="000000" w:themeColor="text1"/>
          <w:lang w:eastAsia="es-MX"/>
        </w:rPr>
      </w:pPr>
      <w:r w:rsidRPr="006611D7">
        <w:rPr>
          <w:rFonts w:ascii="Times New Roman" w:eastAsia="Times New Roman" w:hAnsi="Times New Roman" w:cs="Times New Roman"/>
          <w:i/>
          <w:iCs/>
          <w:color w:val="000000" w:themeColor="text1"/>
          <w:lang w:eastAsia="es-MX"/>
        </w:rPr>
        <w:t>“(…)</w:t>
      </w:r>
      <w:r w:rsidR="00A37782" w:rsidRPr="006611D7">
        <w:rPr>
          <w:rFonts w:ascii="Times New Roman" w:eastAsia="Times New Roman" w:hAnsi="Times New Roman" w:cs="Times New Roman"/>
          <w:i/>
          <w:iCs/>
          <w:color w:val="000000" w:themeColor="text1"/>
          <w:lang w:eastAsia="es-MX"/>
        </w:rPr>
        <w:t xml:space="preserve"> </w:t>
      </w:r>
      <w:r w:rsidR="00A37782" w:rsidRPr="006611D7">
        <w:rPr>
          <w:rFonts w:ascii="Times New Roman" w:hAnsi="Times New Roman" w:cs="Times New Roman"/>
          <w:b/>
          <w:bCs/>
          <w:i/>
          <w:iCs/>
          <w:color w:val="000000" w:themeColor="text1"/>
        </w:rPr>
        <w:t>ARTICULO 3.4.-</w:t>
      </w:r>
      <w:r w:rsidR="00A37782" w:rsidRPr="006611D7">
        <w:rPr>
          <w:rFonts w:ascii="Times New Roman" w:hAnsi="Times New Roman" w:cs="Times New Roman"/>
          <w:i/>
          <w:iCs/>
          <w:color w:val="000000" w:themeColor="text1"/>
        </w:rPr>
        <w:t xml:space="preserve"> Se conoce oficio </w:t>
      </w:r>
      <w:r w:rsidR="00A37782" w:rsidRPr="006611D7">
        <w:rPr>
          <w:rFonts w:ascii="Times New Roman" w:hAnsi="Times New Roman" w:cs="Times New Roman"/>
          <w:b/>
          <w:bCs/>
          <w:i/>
          <w:iCs/>
          <w:color w:val="000000" w:themeColor="text1"/>
        </w:rPr>
        <w:t>CTP-DT-DING-INF-0022-2023</w:t>
      </w:r>
      <w:r w:rsidR="00A37782" w:rsidRPr="006611D7">
        <w:rPr>
          <w:rFonts w:ascii="Times New Roman" w:hAnsi="Times New Roman" w:cs="Times New Roman"/>
          <w:i/>
          <w:iCs/>
          <w:color w:val="000000" w:themeColor="text1"/>
        </w:rPr>
        <w:t xml:space="preserve"> referente a modificación de recorridos en el casco central de Alajuela producto de la nueva Estación de Autobuses Distrital de Alajuela, </w:t>
      </w:r>
      <w:r w:rsidR="00A37782" w:rsidRPr="006611D7">
        <w:rPr>
          <w:rFonts w:ascii="Times New Roman" w:hAnsi="Times New Roman" w:cs="Times New Roman"/>
          <w:b/>
          <w:bCs/>
          <w:i/>
          <w:iCs/>
          <w:color w:val="000000" w:themeColor="text1"/>
        </w:rPr>
        <w:t>FECOSA.</w:t>
      </w:r>
      <w:r w:rsidR="00A37782" w:rsidRPr="006611D7">
        <w:rPr>
          <w:rFonts w:ascii="Times New Roman" w:hAnsi="Times New Roman" w:cs="Times New Roman"/>
          <w:i/>
          <w:iCs/>
          <w:color w:val="000000" w:themeColor="text1"/>
        </w:rPr>
        <w:t xml:space="preserve"> </w:t>
      </w:r>
    </w:p>
    <w:p w14:paraId="3AC86436" w14:textId="77777777" w:rsidR="00A37782" w:rsidRPr="006611D7" w:rsidRDefault="00A37782" w:rsidP="00A37782">
      <w:pPr>
        <w:spacing w:after="0" w:line="240" w:lineRule="auto"/>
        <w:ind w:left="567" w:right="567"/>
        <w:jc w:val="both"/>
        <w:rPr>
          <w:rFonts w:ascii="Times New Roman" w:hAnsi="Times New Roman" w:cs="Times New Roman"/>
          <w:b/>
          <w:bCs/>
          <w:i/>
          <w:iCs/>
          <w:color w:val="000000" w:themeColor="text1"/>
        </w:rPr>
      </w:pPr>
    </w:p>
    <w:p w14:paraId="37C73BEC" w14:textId="3BE77D8D" w:rsidR="00A37782" w:rsidRPr="006611D7" w:rsidRDefault="00A37782" w:rsidP="00A37782">
      <w:pPr>
        <w:spacing w:after="0" w:line="240" w:lineRule="auto"/>
        <w:ind w:left="567" w:right="567"/>
        <w:jc w:val="both"/>
        <w:rPr>
          <w:rFonts w:ascii="Times New Roman" w:hAnsi="Times New Roman" w:cs="Times New Roman"/>
          <w:b/>
          <w:bCs/>
          <w:i/>
          <w:iCs/>
          <w:color w:val="000000" w:themeColor="text1"/>
        </w:rPr>
      </w:pPr>
      <w:r w:rsidRPr="006611D7">
        <w:rPr>
          <w:rFonts w:ascii="Times New Roman" w:hAnsi="Times New Roman" w:cs="Times New Roman"/>
          <w:b/>
          <w:bCs/>
          <w:i/>
          <w:iCs/>
          <w:color w:val="000000" w:themeColor="text1"/>
        </w:rPr>
        <w:t xml:space="preserve">CONSIDERANDO: </w:t>
      </w:r>
    </w:p>
    <w:p w14:paraId="71528DEB" w14:textId="77777777" w:rsidR="00A37782" w:rsidRPr="006611D7" w:rsidRDefault="00A37782" w:rsidP="00A37782">
      <w:pPr>
        <w:spacing w:after="0" w:line="240" w:lineRule="auto"/>
        <w:ind w:left="567" w:right="567"/>
        <w:jc w:val="both"/>
        <w:rPr>
          <w:rFonts w:ascii="Times New Roman" w:hAnsi="Times New Roman" w:cs="Times New Roman"/>
          <w:i/>
          <w:iCs/>
          <w:color w:val="000000" w:themeColor="text1"/>
        </w:rPr>
      </w:pPr>
      <w:r w:rsidRPr="006611D7">
        <w:rPr>
          <w:rFonts w:ascii="Times New Roman" w:hAnsi="Times New Roman" w:cs="Times New Roman"/>
          <w:b/>
          <w:bCs/>
          <w:i/>
          <w:iCs/>
          <w:color w:val="000000" w:themeColor="text1"/>
        </w:rPr>
        <w:t xml:space="preserve">PRIMERO: </w:t>
      </w:r>
      <w:r w:rsidRPr="006611D7">
        <w:rPr>
          <w:rFonts w:ascii="Times New Roman" w:hAnsi="Times New Roman" w:cs="Times New Roman"/>
          <w:i/>
          <w:iCs/>
          <w:color w:val="000000" w:themeColor="text1"/>
        </w:rPr>
        <w:t xml:space="preserve">Procede este Órgano Colegiado a conocer el oficio </w:t>
      </w:r>
      <w:r w:rsidRPr="006611D7">
        <w:rPr>
          <w:rFonts w:ascii="Times New Roman" w:hAnsi="Times New Roman" w:cs="Times New Roman"/>
          <w:b/>
          <w:bCs/>
          <w:i/>
          <w:iCs/>
          <w:color w:val="000000" w:themeColor="text1"/>
        </w:rPr>
        <w:t>CTP-DT-DING-INF-0022- 2023</w:t>
      </w:r>
      <w:r w:rsidRPr="006611D7">
        <w:rPr>
          <w:rFonts w:ascii="Times New Roman" w:hAnsi="Times New Roman" w:cs="Times New Roman"/>
          <w:i/>
          <w:iCs/>
          <w:color w:val="000000" w:themeColor="text1"/>
        </w:rPr>
        <w:t xml:space="preserve"> referente a modificación de recorridos en el casco central de Alajuela producto de la nueva Estación de Autobuses Distrital de Alajuela, </w:t>
      </w:r>
      <w:r w:rsidRPr="006611D7">
        <w:rPr>
          <w:rFonts w:ascii="Times New Roman" w:hAnsi="Times New Roman" w:cs="Times New Roman"/>
          <w:b/>
          <w:bCs/>
          <w:i/>
          <w:iCs/>
          <w:color w:val="000000" w:themeColor="text1"/>
        </w:rPr>
        <w:t>FECOSA</w:t>
      </w:r>
      <w:r w:rsidRPr="006611D7">
        <w:rPr>
          <w:rFonts w:ascii="Times New Roman" w:hAnsi="Times New Roman" w:cs="Times New Roman"/>
          <w:i/>
          <w:iCs/>
          <w:color w:val="000000" w:themeColor="text1"/>
        </w:rPr>
        <w:t xml:space="preserve">, mocionándose para aprobar todas las recomendaciones contenidas en el indicado oficio, el cual forma parte integral de esta acta. El presente asunto es expuesto a los señores directores por los Ing. Valeria Chacón y Sebastián Amén, funcionarios del área técnica del Consejo. </w:t>
      </w:r>
    </w:p>
    <w:p w14:paraId="071B71A0" w14:textId="77777777" w:rsidR="00A37782" w:rsidRPr="006611D7" w:rsidRDefault="00A37782" w:rsidP="00A37782">
      <w:pPr>
        <w:spacing w:after="0" w:line="240" w:lineRule="auto"/>
        <w:ind w:left="567" w:right="567"/>
        <w:jc w:val="both"/>
        <w:rPr>
          <w:rFonts w:ascii="Times New Roman" w:hAnsi="Times New Roman" w:cs="Times New Roman"/>
          <w:i/>
          <w:iCs/>
          <w:color w:val="000000" w:themeColor="text1"/>
        </w:rPr>
      </w:pPr>
      <w:r w:rsidRPr="006611D7">
        <w:rPr>
          <w:rFonts w:ascii="Times New Roman" w:hAnsi="Times New Roman" w:cs="Times New Roman"/>
          <w:b/>
          <w:bCs/>
          <w:i/>
          <w:iCs/>
          <w:color w:val="000000" w:themeColor="text1"/>
        </w:rPr>
        <w:t>SEGUNDO:</w:t>
      </w:r>
      <w:r w:rsidRPr="006611D7">
        <w:rPr>
          <w:rFonts w:ascii="Times New Roman" w:hAnsi="Times New Roman" w:cs="Times New Roman"/>
          <w:i/>
          <w:iCs/>
          <w:color w:val="000000" w:themeColor="text1"/>
        </w:rPr>
        <w:t xml:space="preserve"> Director Ureña: Fundamento mi voto negativo por cuanto considero que la cantidad de andenes aprobados en esa terminal, sumamente van relacionados con las personas preferenciales, las personas con discapacidad, 4 andenes, de 38 andenes que van a haber en la terminal, y eso traería un gran perjuicio a esta comunidad de personas. Siento que sus derechos fundamentales no están siendo respetados, además que por el congestionamiento vial que podría estarse dando en la zona, ya que muchas </w:t>
      </w:r>
      <w:r w:rsidRPr="006611D7">
        <w:rPr>
          <w:rFonts w:ascii="Times New Roman" w:hAnsi="Times New Roman" w:cs="Times New Roman"/>
          <w:i/>
          <w:iCs/>
          <w:color w:val="000000" w:themeColor="text1"/>
        </w:rPr>
        <w:lastRenderedPageBreak/>
        <w:t xml:space="preserve">de esas paradas de buses, estaban en otras zonas, y todos se está aglomerando en un solo centro poblacional de la terminal de FECOSA. </w:t>
      </w:r>
    </w:p>
    <w:p w14:paraId="0A520E43" w14:textId="77777777" w:rsidR="00A37782" w:rsidRPr="006611D7" w:rsidRDefault="00A37782" w:rsidP="00A37782">
      <w:pPr>
        <w:spacing w:after="0" w:line="240" w:lineRule="auto"/>
        <w:ind w:left="567" w:right="567"/>
        <w:jc w:val="both"/>
        <w:rPr>
          <w:rFonts w:ascii="Times New Roman" w:hAnsi="Times New Roman" w:cs="Times New Roman"/>
          <w:b/>
          <w:bCs/>
          <w:i/>
          <w:iCs/>
          <w:color w:val="000000" w:themeColor="text1"/>
        </w:rPr>
      </w:pPr>
    </w:p>
    <w:p w14:paraId="42E2C757" w14:textId="54382E38" w:rsidR="00A37782" w:rsidRDefault="00A37782" w:rsidP="00A37782">
      <w:pPr>
        <w:spacing w:after="0" w:line="240" w:lineRule="auto"/>
        <w:ind w:left="567" w:right="567"/>
        <w:jc w:val="both"/>
        <w:rPr>
          <w:rFonts w:ascii="Times New Roman" w:hAnsi="Times New Roman" w:cs="Times New Roman"/>
          <w:i/>
          <w:iCs/>
          <w:color w:val="000000" w:themeColor="text1"/>
        </w:rPr>
      </w:pPr>
      <w:r w:rsidRPr="006611D7">
        <w:rPr>
          <w:rFonts w:ascii="Times New Roman" w:hAnsi="Times New Roman" w:cs="Times New Roman"/>
          <w:b/>
          <w:bCs/>
          <w:i/>
          <w:iCs/>
          <w:color w:val="000000" w:themeColor="text1"/>
        </w:rPr>
        <w:t>POR TANTO, SE ACUERDA</w:t>
      </w:r>
      <w:r w:rsidRPr="006611D7">
        <w:rPr>
          <w:rFonts w:ascii="Times New Roman" w:hAnsi="Times New Roman" w:cs="Times New Roman"/>
          <w:i/>
          <w:iCs/>
          <w:color w:val="000000" w:themeColor="text1"/>
        </w:rPr>
        <w:t>:</w:t>
      </w:r>
    </w:p>
    <w:p w14:paraId="2A75489E" w14:textId="77777777" w:rsidR="00CA4099" w:rsidRPr="006611D7" w:rsidRDefault="00CA4099" w:rsidP="00A37782">
      <w:pPr>
        <w:spacing w:after="0" w:line="240" w:lineRule="auto"/>
        <w:ind w:left="567" w:right="567"/>
        <w:jc w:val="both"/>
        <w:rPr>
          <w:rFonts w:ascii="Times New Roman" w:hAnsi="Times New Roman" w:cs="Times New Roman"/>
          <w:i/>
          <w:iCs/>
          <w:color w:val="000000" w:themeColor="text1"/>
        </w:rPr>
      </w:pPr>
    </w:p>
    <w:p w14:paraId="110621A3" w14:textId="77777777" w:rsidR="00A37782" w:rsidRPr="006611D7" w:rsidRDefault="00A37782" w:rsidP="00A37782">
      <w:pPr>
        <w:pStyle w:val="Prrafodelista"/>
        <w:numPr>
          <w:ilvl w:val="0"/>
          <w:numId w:val="27"/>
        </w:numPr>
        <w:spacing w:after="0" w:line="240" w:lineRule="auto"/>
        <w:ind w:left="851" w:right="567" w:hanging="284"/>
        <w:contextualSpacing w:val="0"/>
        <w:jc w:val="both"/>
        <w:rPr>
          <w:rFonts w:ascii="Times New Roman" w:hAnsi="Times New Roman" w:cs="Times New Roman"/>
          <w:i/>
          <w:iCs/>
          <w:color w:val="000000" w:themeColor="text1"/>
        </w:rPr>
      </w:pPr>
      <w:r w:rsidRPr="006611D7">
        <w:rPr>
          <w:rFonts w:ascii="Times New Roman" w:hAnsi="Times New Roman" w:cs="Times New Roman"/>
          <w:i/>
          <w:iCs/>
          <w:color w:val="000000" w:themeColor="text1"/>
        </w:rPr>
        <w:t xml:space="preserve">Aprobar todas las recomendaciones contenidas en el oficio </w:t>
      </w:r>
      <w:r w:rsidRPr="006611D7">
        <w:rPr>
          <w:rFonts w:ascii="Times New Roman" w:hAnsi="Times New Roman" w:cs="Times New Roman"/>
          <w:b/>
          <w:bCs/>
          <w:i/>
          <w:iCs/>
          <w:color w:val="000000" w:themeColor="text1"/>
        </w:rPr>
        <w:t>CTP-DT-INF-0022- 2023</w:t>
      </w:r>
      <w:r w:rsidRPr="006611D7">
        <w:rPr>
          <w:rFonts w:ascii="Times New Roman" w:hAnsi="Times New Roman" w:cs="Times New Roman"/>
          <w:i/>
          <w:iCs/>
          <w:color w:val="000000" w:themeColor="text1"/>
        </w:rPr>
        <w:t xml:space="preserve">, el cual forma parte integral de este acuerdo. </w:t>
      </w:r>
    </w:p>
    <w:p w14:paraId="33451334" w14:textId="33C6C911" w:rsidR="00A37782" w:rsidRPr="006611D7" w:rsidRDefault="00A37782" w:rsidP="00A37782">
      <w:pPr>
        <w:pStyle w:val="Prrafodelista"/>
        <w:numPr>
          <w:ilvl w:val="0"/>
          <w:numId w:val="27"/>
        </w:numPr>
        <w:spacing w:after="0" w:line="240" w:lineRule="auto"/>
        <w:ind w:left="851" w:right="567" w:hanging="284"/>
        <w:contextualSpacing w:val="0"/>
        <w:jc w:val="both"/>
        <w:rPr>
          <w:rFonts w:ascii="Times New Roman" w:hAnsi="Times New Roman" w:cs="Times New Roman"/>
          <w:i/>
          <w:iCs/>
          <w:color w:val="000000" w:themeColor="text1"/>
        </w:rPr>
      </w:pPr>
      <w:r w:rsidRPr="006611D7">
        <w:rPr>
          <w:rFonts w:ascii="Times New Roman" w:hAnsi="Times New Roman" w:cs="Times New Roman"/>
          <w:i/>
          <w:iCs/>
          <w:color w:val="000000" w:themeColor="text1"/>
        </w:rPr>
        <w:t xml:space="preserve">Autorizar la siguiente distribución de andenes por ruta dentro de la terminal de </w:t>
      </w:r>
      <w:r w:rsidRPr="006611D7">
        <w:rPr>
          <w:rFonts w:ascii="Times New Roman" w:hAnsi="Times New Roman" w:cs="Times New Roman"/>
          <w:b/>
          <w:bCs/>
          <w:i/>
          <w:iCs/>
          <w:color w:val="000000" w:themeColor="text1"/>
        </w:rPr>
        <w:t>FECOSA:</w:t>
      </w:r>
    </w:p>
    <w:p w14:paraId="17DE0359" w14:textId="6B25DE8C" w:rsidR="005866FA" w:rsidRPr="006611D7" w:rsidRDefault="005866FA" w:rsidP="00A37782">
      <w:pPr>
        <w:pStyle w:val="Default"/>
        <w:ind w:left="851" w:right="567" w:hanging="284"/>
        <w:jc w:val="both"/>
        <w:rPr>
          <w:rFonts w:ascii="Times New Roman" w:hAnsi="Times New Roman" w:cs="Times New Roman"/>
          <w:color w:val="000000" w:themeColor="text1"/>
          <w:sz w:val="22"/>
          <w:szCs w:val="22"/>
        </w:rPr>
      </w:pPr>
    </w:p>
    <w:p w14:paraId="386A7EA6" w14:textId="078872E0" w:rsidR="00F55C41" w:rsidRPr="006611D7" w:rsidRDefault="00F55C41" w:rsidP="001F21A6">
      <w:pPr>
        <w:pStyle w:val="Default"/>
        <w:ind w:left="567" w:right="567"/>
        <w:jc w:val="center"/>
        <w:rPr>
          <w:rFonts w:ascii="Times New Roman" w:hAnsi="Times New Roman" w:cs="Times New Roman"/>
          <w:color w:val="000000" w:themeColor="text1"/>
          <w:sz w:val="22"/>
          <w:szCs w:val="22"/>
        </w:rPr>
      </w:pPr>
      <w:r w:rsidRPr="006611D7">
        <w:rPr>
          <w:rFonts w:ascii="Times New Roman" w:hAnsi="Times New Roman" w:cs="Times New Roman"/>
          <w:noProof/>
          <w:sz w:val="22"/>
          <w:szCs w:val="22"/>
        </w:rPr>
        <w:drawing>
          <wp:inline distT="0" distB="0" distL="0" distR="0" wp14:anchorId="41A7CED3" wp14:editId="3E29038A">
            <wp:extent cx="5454165" cy="2475914"/>
            <wp:effectExtent l="0" t="0" r="0" b="635"/>
            <wp:docPr id="10438901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397" cy="2490546"/>
                    </a:xfrm>
                    <a:prstGeom prst="rect">
                      <a:avLst/>
                    </a:prstGeom>
                    <a:noFill/>
                    <a:ln>
                      <a:noFill/>
                    </a:ln>
                  </pic:spPr>
                </pic:pic>
              </a:graphicData>
            </a:graphic>
          </wp:inline>
        </w:drawing>
      </w:r>
    </w:p>
    <w:p w14:paraId="29F80D4B" w14:textId="77777777" w:rsidR="00F55C41" w:rsidRPr="006611D7" w:rsidRDefault="00F55C41" w:rsidP="001F21A6">
      <w:pPr>
        <w:pStyle w:val="Default"/>
        <w:ind w:left="567" w:right="567"/>
        <w:rPr>
          <w:rFonts w:ascii="Times New Roman" w:hAnsi="Times New Roman" w:cs="Times New Roman"/>
          <w:color w:val="000000" w:themeColor="text1"/>
          <w:sz w:val="22"/>
          <w:szCs w:val="22"/>
        </w:rPr>
      </w:pPr>
    </w:p>
    <w:p w14:paraId="57426BAC" w14:textId="77777777" w:rsidR="00CE52B3" w:rsidRPr="006611D7" w:rsidRDefault="00CE52B3" w:rsidP="001F21A6">
      <w:pPr>
        <w:pStyle w:val="Default"/>
        <w:ind w:left="567" w:right="567"/>
        <w:rPr>
          <w:rFonts w:ascii="Times New Roman" w:hAnsi="Times New Roman" w:cs="Times New Roman"/>
          <w:i/>
          <w:iCs/>
          <w:color w:val="000000" w:themeColor="text1"/>
          <w:sz w:val="22"/>
          <w:szCs w:val="22"/>
        </w:rPr>
      </w:pPr>
    </w:p>
    <w:p w14:paraId="2CD5312F" w14:textId="77777777" w:rsidR="00F55C41" w:rsidRPr="006611D7" w:rsidRDefault="00F55C41" w:rsidP="00A37782">
      <w:pPr>
        <w:pStyle w:val="Default"/>
        <w:numPr>
          <w:ilvl w:val="0"/>
          <w:numId w:val="27"/>
        </w:numPr>
        <w:ind w:left="851" w:right="567" w:hanging="284"/>
        <w:rPr>
          <w:rFonts w:ascii="Times New Roman" w:hAnsi="Times New Roman" w:cs="Times New Roman"/>
          <w:i/>
          <w:iCs/>
          <w:color w:val="000000" w:themeColor="text1"/>
          <w:sz w:val="22"/>
          <w:szCs w:val="22"/>
        </w:rPr>
      </w:pPr>
      <w:r w:rsidRPr="006611D7">
        <w:rPr>
          <w:rFonts w:ascii="Times New Roman" w:hAnsi="Times New Roman" w:cs="Times New Roman"/>
          <w:i/>
          <w:iCs/>
          <w:color w:val="000000" w:themeColor="text1"/>
          <w:sz w:val="22"/>
          <w:szCs w:val="22"/>
        </w:rPr>
        <w:t xml:space="preserve">Modificar los recorridos de las siguientes rutas, según se muestra a continuación: </w:t>
      </w:r>
    </w:p>
    <w:p w14:paraId="44D4311C" w14:textId="77777777" w:rsidR="004C64C7" w:rsidRPr="006611D7" w:rsidRDefault="004C64C7" w:rsidP="001F21A6">
      <w:pPr>
        <w:autoSpaceDE w:val="0"/>
        <w:autoSpaceDN w:val="0"/>
        <w:adjustRightInd w:val="0"/>
        <w:spacing w:after="0" w:line="240" w:lineRule="auto"/>
        <w:ind w:left="567" w:right="567"/>
        <w:rPr>
          <w:rFonts w:ascii="Times New Roman" w:hAnsi="Times New Roman" w:cs="Times New Roman"/>
          <w:i/>
          <w:iCs/>
          <w:color w:val="000000"/>
          <w:u w:val="single"/>
        </w:rPr>
      </w:pPr>
    </w:p>
    <w:p w14:paraId="27EDFB9E" w14:textId="6D31B13B" w:rsidR="00F07D5A" w:rsidRPr="006611D7" w:rsidRDefault="00F07D5A" w:rsidP="001F21A6">
      <w:pPr>
        <w:autoSpaceDE w:val="0"/>
        <w:autoSpaceDN w:val="0"/>
        <w:adjustRightInd w:val="0"/>
        <w:spacing w:after="0" w:line="240" w:lineRule="auto"/>
        <w:ind w:left="567" w:right="567"/>
        <w:rPr>
          <w:rFonts w:ascii="Times New Roman" w:hAnsi="Times New Roman" w:cs="Times New Roman"/>
          <w:i/>
          <w:iCs/>
          <w:color w:val="000000"/>
        </w:rPr>
      </w:pPr>
      <w:r w:rsidRPr="006611D7">
        <w:rPr>
          <w:rFonts w:ascii="Times New Roman" w:hAnsi="Times New Roman" w:cs="Times New Roman"/>
          <w:i/>
          <w:iCs/>
          <w:color w:val="000000"/>
        </w:rPr>
        <w:t>(…)</w:t>
      </w:r>
    </w:p>
    <w:p w14:paraId="5F6655BA" w14:textId="7AFACE04" w:rsidR="004C64C7" w:rsidRPr="006611D7" w:rsidRDefault="004C64C7" w:rsidP="001F21A6">
      <w:pPr>
        <w:pStyle w:val="Ttulo2"/>
        <w:spacing w:after="0" w:line="240" w:lineRule="auto"/>
        <w:ind w:left="567" w:right="567"/>
        <w:rPr>
          <w:rFonts w:ascii="Times New Roman" w:hAnsi="Times New Roman" w:cs="Times New Roman"/>
          <w:i/>
          <w:iCs/>
        </w:rPr>
      </w:pPr>
      <w:r w:rsidRPr="006611D7">
        <w:rPr>
          <w:rFonts w:ascii="Times New Roman" w:hAnsi="Times New Roman" w:cs="Times New Roman"/>
          <w:i/>
          <w:iCs/>
        </w:rPr>
        <w:t>Ruta N°</w:t>
      </w:r>
      <w:r w:rsidR="00286704">
        <w:rPr>
          <w:rFonts w:ascii="Times New Roman" w:hAnsi="Times New Roman" w:cs="Times New Roman"/>
          <w:i/>
          <w:iCs/>
        </w:rPr>
        <w:t>000</w:t>
      </w:r>
      <w:r w:rsidRPr="006611D7">
        <w:rPr>
          <w:rFonts w:ascii="Times New Roman" w:hAnsi="Times New Roman" w:cs="Times New Roman"/>
          <w:i/>
          <w:iCs/>
          <w:u w:val="none"/>
        </w:rPr>
        <w:t xml:space="preserve"> </w:t>
      </w:r>
    </w:p>
    <w:p w14:paraId="210B3772" w14:textId="77777777" w:rsidR="001F21A6" w:rsidRPr="006611D7" w:rsidRDefault="001F21A6" w:rsidP="001F21A6">
      <w:pPr>
        <w:spacing w:after="0" w:line="240" w:lineRule="auto"/>
        <w:ind w:left="567" w:right="567" w:hanging="10"/>
        <w:rPr>
          <w:rFonts w:ascii="Times New Roman" w:eastAsia="Arial" w:hAnsi="Times New Roman" w:cs="Times New Roman"/>
          <w:i/>
          <w:iCs/>
        </w:rPr>
      </w:pPr>
    </w:p>
    <w:p w14:paraId="73F3BA8D" w14:textId="2A332548" w:rsidR="004C64C7" w:rsidRPr="006611D7" w:rsidRDefault="004C64C7" w:rsidP="001F21A6">
      <w:pPr>
        <w:spacing w:after="0" w:line="240" w:lineRule="auto"/>
        <w:ind w:left="567" w:right="567" w:hanging="10"/>
        <w:rPr>
          <w:rFonts w:ascii="Times New Roman" w:eastAsia="Arial" w:hAnsi="Times New Roman" w:cs="Times New Roman"/>
          <w:i/>
          <w:iCs/>
        </w:rPr>
      </w:pPr>
      <w:r w:rsidRPr="006611D7">
        <w:rPr>
          <w:rFonts w:ascii="Times New Roman" w:eastAsia="Arial" w:hAnsi="Times New Roman" w:cs="Times New Roman"/>
          <w:i/>
          <w:iCs/>
        </w:rPr>
        <w:t>En la Figura 44 se muestra el recorrido actual de la Ruta N°</w:t>
      </w:r>
      <w:r w:rsidR="00286704">
        <w:rPr>
          <w:rFonts w:ascii="Times New Roman" w:eastAsia="Arial" w:hAnsi="Times New Roman" w:cs="Times New Roman"/>
          <w:i/>
          <w:iCs/>
        </w:rPr>
        <w:t>000</w:t>
      </w:r>
      <w:r w:rsidRPr="006611D7">
        <w:rPr>
          <w:rFonts w:ascii="Times New Roman" w:eastAsia="Arial" w:hAnsi="Times New Roman" w:cs="Times New Roman"/>
          <w:i/>
          <w:iCs/>
        </w:rPr>
        <w:t>, la línea azul muestra el sentido 1-2 y la línea roja el sentido 2-1, los cuales no requieren de modificación.</w:t>
      </w:r>
    </w:p>
    <w:p w14:paraId="3E3A8D23" w14:textId="77777777" w:rsidR="001F21A6" w:rsidRPr="006611D7" w:rsidRDefault="001F21A6" w:rsidP="001F21A6">
      <w:pPr>
        <w:spacing w:after="0" w:line="240" w:lineRule="auto"/>
        <w:ind w:left="567" w:right="567" w:hanging="10"/>
        <w:rPr>
          <w:rFonts w:ascii="Times New Roman" w:hAnsi="Times New Roman" w:cs="Times New Roman"/>
        </w:rPr>
      </w:pPr>
    </w:p>
    <w:p w14:paraId="6848A855" w14:textId="709778CB" w:rsidR="004C64C7" w:rsidRPr="006611D7" w:rsidRDefault="00286704" w:rsidP="001F21A6">
      <w:pPr>
        <w:spacing w:after="0" w:line="240" w:lineRule="auto"/>
        <w:ind w:left="567" w:right="567"/>
        <w:jc w:val="center"/>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7E0201B2" wp14:editId="6044C251">
                <wp:simplePos x="0" y="0"/>
                <wp:positionH relativeFrom="column">
                  <wp:posOffset>3442071</wp:posOffset>
                </wp:positionH>
                <wp:positionV relativeFrom="paragraph">
                  <wp:posOffset>195674</wp:posOffset>
                </wp:positionV>
                <wp:extent cx="158436" cy="99588"/>
                <wp:effectExtent l="0" t="0" r="13335" b="15240"/>
                <wp:wrapNone/>
                <wp:docPr id="203807964" name="Rectángulo 1"/>
                <wp:cNvGraphicFramePr/>
                <a:graphic xmlns:a="http://schemas.openxmlformats.org/drawingml/2006/main">
                  <a:graphicData uri="http://schemas.microsoft.com/office/word/2010/wordprocessingShape">
                    <wps:wsp>
                      <wps:cNvSpPr/>
                      <wps:spPr>
                        <a:xfrm>
                          <a:off x="0" y="0"/>
                          <a:ext cx="158436" cy="99588"/>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D2AC83" id="Rectángulo 1" o:spid="_x0000_s1026" style="position:absolute;margin-left:271.05pt;margin-top:15.4pt;width:12.5pt;height: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URcAIAAEQFAAAOAAAAZHJzL2Uyb0RvYy54bWysVE1v2zAMvQ/YfxB0X21nSZcGdYqgRYcB&#10;RVu0HXpWZak2IIsapcTJfv0o2XGyrthh2EUmTfLxQ486v9i2hm0U+gZsyYuTnDNlJVSNfS3596fr&#10;T3POfBC2EgasKvlOeX6x/PjhvHMLNYEaTKWQEYj1i86VvA7BLbLMy1q1wp+AU5aMGrAVgVR8zSoU&#10;HaG3Jpvk+WnWAVYOQSrv6e9Vb+TLhK+1kuFOa68CMyWn2kI6MZ0v8cyW52LxisLVjRzKEP9QRSsa&#10;S0lHqCsRBFtj8wdU20gEDzqcSGgz0LqRKvVA3RT5m24ea+FU6oWG4904Jv//YOXt5tHdI42hc37h&#10;SYxdbDW28Uv1sW0a1m4cltoGJulnMZtPP59yJsl0djabz+Mss0OsQx++KmhZFEqOdBVpQmJz40Pv&#10;uneJqTyYprpujElKvH51aZBtBF1c2BYD+JFXdig4SWFnVIw19kFp1lRU4iQlTFw6gAkplQ1Fb6pF&#10;pfocxSzPEx2ohTEiNZQAI7Km6kbsAeD3QvfYfXuDfwxViYpjcP63wvrgMSJlBhvG4LaxgO8BGOpq&#10;yNz7U/lHo4niC1S7e2QI/SJ4J68bup4b4cO9QGI+7Qhtc7ijQxvoSg6DxFkN+PO9/9GfCElWzjra&#10;pJL7H2uBijPzzRJVz4rpNK5eUqazLxNS8Njycmyx6/YS6M4LejecTGL0D2YvaoT2mZZ+FbOSSVhJ&#10;uUsuA+6Vy9BvOD0bUq1WyY3WzYlwYx+djOBxqpF+T9tngW7gaCBu38J+68TiDVV73xhpYbUOoJvE&#10;48Nch3nTqibiDM9KfAuO9eR1ePyWvwAAAP//AwBQSwMEFAAGAAgAAAAhAL8G7jbfAAAACQEAAA8A&#10;AABkcnMvZG93bnJldi54bWxMj8FOg0AQhu8mvsNmTLzZBQRskKURk6bxQmNt0uuWHYHI7pLdLcW3&#10;dzzpcWa+/PP95WbRI5vR+cEaAfEqAoamtWownYDjx/ZhDcwHaZQcrUEB3+hhU93elLJQ9mrecT6E&#10;jlGI8YUU0IcwFZz7tkct/cpOaOj2aZ2WgUbXceXklcL1yJMoyrmWg6EPvZzwtcf263DRAuomrl06&#10;N5jsmuM2nHb79q3eC3F/t7w8Awu4hD8YfvVJHSpyOtuLUZ6NArI0iQkV8BhRBQKy/IkWZwFpngGv&#10;Sv6/QfUDAAD//wMAUEsBAi0AFAAGAAgAAAAhALaDOJL+AAAA4QEAABMAAAAAAAAAAAAAAAAAAAAA&#10;AFtDb250ZW50X1R5cGVzXS54bWxQSwECLQAUAAYACAAAACEAOP0h/9YAAACUAQAACwAAAAAAAAAA&#10;AAAAAAAvAQAAX3JlbHMvLnJlbHNQSwECLQAUAAYACAAAACEAKYIFEXACAABEBQAADgAAAAAAAAAA&#10;AAAAAAAuAgAAZHJzL2Uyb0RvYy54bWxQSwECLQAUAAYACAAAACEAvwbuNt8AAAAJAQAADwAAAAAA&#10;AAAAAAAAAADKBAAAZHJzL2Rvd25yZXYueG1sUEsFBgAAAAAEAAQA8wAAANYFAAAAAA==&#10;" fillcolor="black [3213]" strokecolor="#09101d [484]" strokeweight="1pt"/>
            </w:pict>
          </mc:Fallback>
        </mc:AlternateContent>
      </w:r>
      <w:r w:rsidR="004C64C7" w:rsidRPr="006611D7">
        <w:rPr>
          <w:rFonts w:ascii="Times New Roman" w:hAnsi="Times New Roman" w:cs="Times New Roman"/>
          <w:noProof/>
        </w:rPr>
        <w:drawing>
          <wp:inline distT="0" distB="0" distL="0" distR="0" wp14:anchorId="15048E1B" wp14:editId="3F9C6594">
            <wp:extent cx="4888035" cy="3108960"/>
            <wp:effectExtent l="0" t="0" r="8255" b="0"/>
            <wp:docPr id="5219" name="Picture 5219"/>
            <wp:cNvGraphicFramePr/>
            <a:graphic xmlns:a="http://schemas.openxmlformats.org/drawingml/2006/main">
              <a:graphicData uri="http://schemas.openxmlformats.org/drawingml/2006/picture">
                <pic:pic xmlns:pic="http://schemas.openxmlformats.org/drawingml/2006/picture">
                  <pic:nvPicPr>
                    <pic:cNvPr id="5219" name="Picture 5219"/>
                    <pic:cNvPicPr/>
                  </pic:nvPicPr>
                  <pic:blipFill>
                    <a:blip r:embed="rId9"/>
                    <a:stretch>
                      <a:fillRect/>
                    </a:stretch>
                  </pic:blipFill>
                  <pic:spPr>
                    <a:xfrm>
                      <a:off x="0" y="0"/>
                      <a:ext cx="4900779" cy="3117066"/>
                    </a:xfrm>
                    <a:prstGeom prst="rect">
                      <a:avLst/>
                    </a:prstGeom>
                  </pic:spPr>
                </pic:pic>
              </a:graphicData>
            </a:graphic>
          </wp:inline>
        </w:drawing>
      </w:r>
    </w:p>
    <w:p w14:paraId="466EC17C" w14:textId="6B30AD9E" w:rsidR="004C64C7" w:rsidRPr="006611D7" w:rsidRDefault="004C64C7" w:rsidP="001F21A6">
      <w:pPr>
        <w:spacing w:after="0" w:line="240" w:lineRule="auto"/>
        <w:ind w:left="567" w:right="567" w:hanging="10"/>
        <w:jc w:val="center"/>
        <w:rPr>
          <w:rFonts w:ascii="Times New Roman" w:hAnsi="Times New Roman" w:cs="Times New Roman"/>
        </w:rPr>
      </w:pPr>
      <w:r w:rsidRPr="006611D7">
        <w:rPr>
          <w:rFonts w:ascii="Times New Roman" w:eastAsia="Arial" w:hAnsi="Times New Roman" w:cs="Times New Roman"/>
          <w:b/>
        </w:rPr>
        <w:t>Figura 20. Croquis de modificación de recorrido de la Ruta N°</w:t>
      </w:r>
      <w:r w:rsidR="00286704">
        <w:rPr>
          <w:rFonts w:ascii="Times New Roman" w:eastAsia="Arial" w:hAnsi="Times New Roman" w:cs="Times New Roman"/>
          <w:b/>
        </w:rPr>
        <w:t>000</w:t>
      </w:r>
    </w:p>
    <w:p w14:paraId="30C4F09D" w14:textId="4D84471E" w:rsidR="004C64C7" w:rsidRPr="006611D7" w:rsidRDefault="004C64C7" w:rsidP="001F21A6">
      <w:pPr>
        <w:spacing w:after="0" w:line="240" w:lineRule="auto"/>
        <w:ind w:left="567" w:right="567"/>
        <w:rPr>
          <w:rFonts w:ascii="Times New Roman" w:hAnsi="Times New Roman" w:cs="Times New Roman"/>
        </w:rPr>
      </w:pPr>
    </w:p>
    <w:p w14:paraId="0E4F7348" w14:textId="54565CF0" w:rsidR="004C64C7" w:rsidRPr="006611D7" w:rsidRDefault="004C64C7" w:rsidP="001F21A6">
      <w:pPr>
        <w:numPr>
          <w:ilvl w:val="0"/>
          <w:numId w:val="25"/>
        </w:numPr>
        <w:spacing w:after="0" w:line="240" w:lineRule="auto"/>
        <w:ind w:left="851" w:right="567" w:hanging="284"/>
        <w:jc w:val="both"/>
        <w:rPr>
          <w:rFonts w:ascii="Times New Roman" w:hAnsi="Times New Roman" w:cs="Times New Roman"/>
          <w:i/>
          <w:iCs/>
        </w:rPr>
      </w:pPr>
      <w:r w:rsidRPr="006611D7">
        <w:rPr>
          <w:rFonts w:ascii="Times New Roman" w:hAnsi="Times New Roman" w:cs="Times New Roman"/>
          <w:i/>
          <w:iCs/>
        </w:rPr>
        <w:t>Autorizar la nueva parada en tránsito de ruta regular sobre Av.2, según se indica a continuación:</w:t>
      </w:r>
    </w:p>
    <w:p w14:paraId="5ADFEC50" w14:textId="77777777" w:rsidR="00F3286F" w:rsidRPr="006611D7" w:rsidRDefault="00F3286F" w:rsidP="00CE52B3">
      <w:pPr>
        <w:spacing w:after="0" w:line="240" w:lineRule="auto"/>
        <w:ind w:left="851" w:right="567"/>
        <w:jc w:val="both"/>
        <w:rPr>
          <w:rFonts w:ascii="Times New Roman" w:hAnsi="Times New Roman" w:cs="Times New Roman"/>
        </w:rPr>
      </w:pPr>
    </w:p>
    <w:tbl>
      <w:tblPr>
        <w:tblStyle w:val="TableGrid"/>
        <w:tblW w:w="9703" w:type="dxa"/>
        <w:jc w:val="center"/>
        <w:tblInd w:w="0" w:type="dxa"/>
        <w:tblCellMar>
          <w:top w:w="12" w:type="dxa"/>
        </w:tblCellMar>
        <w:tblLook w:val="04A0" w:firstRow="1" w:lastRow="0" w:firstColumn="1" w:lastColumn="0" w:noHBand="0" w:noVBand="1"/>
      </w:tblPr>
      <w:tblGrid>
        <w:gridCol w:w="2200"/>
        <w:gridCol w:w="1963"/>
        <w:gridCol w:w="1799"/>
        <w:gridCol w:w="1377"/>
        <w:gridCol w:w="2364"/>
      </w:tblGrid>
      <w:tr w:rsidR="004C64C7" w:rsidRPr="006611D7" w14:paraId="2DE05856" w14:textId="77777777" w:rsidTr="00210884">
        <w:trPr>
          <w:trHeight w:val="298"/>
          <w:jc w:val="center"/>
        </w:trPr>
        <w:tc>
          <w:tcPr>
            <w:tcW w:w="2279" w:type="dxa"/>
            <w:tcBorders>
              <w:top w:val="single" w:sz="6" w:space="0" w:color="000000"/>
              <w:left w:val="single" w:sz="6" w:space="0" w:color="000000"/>
              <w:bottom w:val="single" w:sz="6" w:space="0" w:color="000000"/>
              <w:right w:val="single" w:sz="6" w:space="0" w:color="000000"/>
            </w:tcBorders>
          </w:tcPr>
          <w:p w14:paraId="19064622" w14:textId="77777777" w:rsidR="004C64C7" w:rsidRPr="006611D7" w:rsidRDefault="004C64C7" w:rsidP="001F21A6">
            <w:pPr>
              <w:rPr>
                <w:rFonts w:ascii="Times New Roman" w:hAnsi="Times New Roman" w:cs="Times New Roman"/>
                <w:sz w:val="20"/>
                <w:szCs w:val="20"/>
              </w:rPr>
            </w:pPr>
            <w:r w:rsidRPr="006611D7">
              <w:rPr>
                <w:rFonts w:ascii="Times New Roman" w:eastAsia="Calibri" w:hAnsi="Times New Roman" w:cs="Times New Roman"/>
                <w:b/>
                <w:sz w:val="20"/>
                <w:szCs w:val="20"/>
              </w:rPr>
              <w:t>Provincia</w:t>
            </w:r>
            <w:r w:rsidRPr="006611D7">
              <w:rPr>
                <w:rFonts w:ascii="Times New Roman" w:hAnsi="Times New Roman" w:cs="Times New Roman"/>
                <w:sz w:val="20"/>
                <w:szCs w:val="20"/>
              </w:rPr>
              <w:t xml:space="preserve"> </w:t>
            </w:r>
          </w:p>
        </w:tc>
        <w:tc>
          <w:tcPr>
            <w:tcW w:w="2027" w:type="dxa"/>
            <w:tcBorders>
              <w:top w:val="single" w:sz="6" w:space="0" w:color="000000"/>
              <w:left w:val="single" w:sz="6" w:space="0" w:color="000000"/>
              <w:bottom w:val="single" w:sz="6" w:space="0" w:color="000000"/>
              <w:right w:val="single" w:sz="6" w:space="0" w:color="000000"/>
            </w:tcBorders>
          </w:tcPr>
          <w:p w14:paraId="20BD49F0" w14:textId="77777777" w:rsidR="004C64C7" w:rsidRPr="006611D7" w:rsidRDefault="004C64C7" w:rsidP="001F21A6">
            <w:pPr>
              <w:rPr>
                <w:rFonts w:ascii="Times New Roman" w:hAnsi="Times New Roman" w:cs="Times New Roman"/>
                <w:sz w:val="20"/>
                <w:szCs w:val="20"/>
              </w:rPr>
            </w:pPr>
            <w:r w:rsidRPr="006611D7">
              <w:rPr>
                <w:rFonts w:ascii="Times New Roman" w:hAnsi="Times New Roman" w:cs="Times New Roman"/>
                <w:sz w:val="20"/>
                <w:szCs w:val="20"/>
              </w:rPr>
              <w:t xml:space="preserve">Alajuela </w:t>
            </w:r>
          </w:p>
        </w:tc>
        <w:tc>
          <w:tcPr>
            <w:tcW w:w="3005" w:type="dxa"/>
            <w:gridSpan w:val="2"/>
            <w:tcBorders>
              <w:top w:val="single" w:sz="6" w:space="0" w:color="000000"/>
              <w:left w:val="single" w:sz="6" w:space="0" w:color="000000"/>
              <w:bottom w:val="single" w:sz="6" w:space="0" w:color="000000"/>
              <w:right w:val="single" w:sz="6" w:space="0" w:color="000000"/>
            </w:tcBorders>
          </w:tcPr>
          <w:p w14:paraId="18CA4FE3" w14:textId="77777777" w:rsidR="004C64C7" w:rsidRPr="006611D7" w:rsidRDefault="004C64C7" w:rsidP="001F21A6">
            <w:pPr>
              <w:ind w:left="567" w:right="567"/>
              <w:rPr>
                <w:rFonts w:ascii="Times New Roman" w:hAnsi="Times New Roman" w:cs="Times New Roman"/>
                <w:sz w:val="20"/>
                <w:szCs w:val="20"/>
              </w:rPr>
            </w:pPr>
            <w:r w:rsidRPr="006611D7">
              <w:rPr>
                <w:rFonts w:ascii="Times New Roman" w:eastAsia="Calibri" w:hAnsi="Times New Roman" w:cs="Times New Roman"/>
                <w:b/>
                <w:sz w:val="20"/>
                <w:szCs w:val="20"/>
              </w:rPr>
              <w:t>Cantón</w:t>
            </w:r>
            <w:r w:rsidRPr="006611D7">
              <w:rPr>
                <w:rFonts w:ascii="Times New Roman" w:hAnsi="Times New Roman" w:cs="Times New Roman"/>
                <w:sz w:val="20"/>
                <w:szCs w:val="20"/>
              </w:rPr>
              <w:t xml:space="preserve"> </w:t>
            </w:r>
          </w:p>
        </w:tc>
        <w:tc>
          <w:tcPr>
            <w:tcW w:w="2392" w:type="dxa"/>
            <w:tcBorders>
              <w:top w:val="single" w:sz="6" w:space="0" w:color="000000"/>
              <w:left w:val="single" w:sz="6" w:space="0" w:color="000000"/>
              <w:bottom w:val="single" w:sz="6" w:space="0" w:color="000000"/>
              <w:right w:val="single" w:sz="6" w:space="0" w:color="000000"/>
            </w:tcBorders>
          </w:tcPr>
          <w:p w14:paraId="246766D2" w14:textId="77777777" w:rsidR="004C64C7" w:rsidRPr="006611D7" w:rsidRDefault="004C64C7" w:rsidP="001F21A6">
            <w:pPr>
              <w:ind w:left="567" w:right="567"/>
              <w:rPr>
                <w:rFonts w:ascii="Times New Roman" w:hAnsi="Times New Roman" w:cs="Times New Roman"/>
                <w:sz w:val="20"/>
                <w:szCs w:val="20"/>
              </w:rPr>
            </w:pPr>
            <w:r w:rsidRPr="006611D7">
              <w:rPr>
                <w:rFonts w:ascii="Times New Roman" w:hAnsi="Times New Roman" w:cs="Times New Roman"/>
                <w:sz w:val="20"/>
                <w:szCs w:val="20"/>
              </w:rPr>
              <w:t xml:space="preserve">Alajuela </w:t>
            </w:r>
          </w:p>
        </w:tc>
      </w:tr>
      <w:tr w:rsidR="004C64C7" w:rsidRPr="006611D7" w14:paraId="76DB4F27" w14:textId="77777777" w:rsidTr="00210884">
        <w:trPr>
          <w:trHeight w:val="298"/>
          <w:jc w:val="center"/>
        </w:trPr>
        <w:tc>
          <w:tcPr>
            <w:tcW w:w="2279" w:type="dxa"/>
            <w:tcBorders>
              <w:top w:val="single" w:sz="6" w:space="0" w:color="000000"/>
              <w:left w:val="single" w:sz="6" w:space="0" w:color="000000"/>
              <w:bottom w:val="single" w:sz="6" w:space="0" w:color="000000"/>
              <w:right w:val="single" w:sz="6" w:space="0" w:color="000000"/>
            </w:tcBorders>
          </w:tcPr>
          <w:p w14:paraId="12A9B11D" w14:textId="77777777" w:rsidR="004C64C7" w:rsidRPr="006611D7" w:rsidRDefault="004C64C7" w:rsidP="001F21A6">
            <w:pPr>
              <w:rPr>
                <w:rFonts w:ascii="Times New Roman" w:hAnsi="Times New Roman" w:cs="Times New Roman"/>
                <w:sz w:val="20"/>
                <w:szCs w:val="20"/>
              </w:rPr>
            </w:pPr>
            <w:r w:rsidRPr="006611D7">
              <w:rPr>
                <w:rFonts w:ascii="Times New Roman" w:eastAsia="Arial" w:hAnsi="Times New Roman" w:cs="Times New Roman"/>
                <w:b/>
                <w:sz w:val="20"/>
                <w:szCs w:val="20"/>
              </w:rPr>
              <w:t xml:space="preserve"> Distrito </w:t>
            </w:r>
          </w:p>
        </w:tc>
        <w:tc>
          <w:tcPr>
            <w:tcW w:w="7424" w:type="dxa"/>
            <w:gridSpan w:val="4"/>
            <w:tcBorders>
              <w:top w:val="single" w:sz="6" w:space="0" w:color="000000"/>
              <w:left w:val="single" w:sz="6" w:space="0" w:color="000000"/>
              <w:bottom w:val="single" w:sz="6" w:space="0" w:color="000000"/>
              <w:right w:val="single" w:sz="6" w:space="0" w:color="000000"/>
            </w:tcBorders>
          </w:tcPr>
          <w:p w14:paraId="12FC5F28" w14:textId="77777777" w:rsidR="004C64C7" w:rsidRPr="006611D7" w:rsidRDefault="004C64C7" w:rsidP="001F21A6">
            <w:pPr>
              <w:rPr>
                <w:rFonts w:ascii="Times New Roman" w:hAnsi="Times New Roman" w:cs="Times New Roman"/>
                <w:sz w:val="20"/>
                <w:szCs w:val="20"/>
              </w:rPr>
            </w:pPr>
            <w:r w:rsidRPr="006611D7">
              <w:rPr>
                <w:rFonts w:ascii="Times New Roman" w:eastAsia="Arial" w:hAnsi="Times New Roman" w:cs="Times New Roman"/>
                <w:sz w:val="20"/>
                <w:szCs w:val="20"/>
              </w:rPr>
              <w:t xml:space="preserve">Alajuela </w:t>
            </w:r>
          </w:p>
        </w:tc>
      </w:tr>
      <w:tr w:rsidR="004C64C7" w:rsidRPr="006611D7" w14:paraId="214B0669" w14:textId="77777777" w:rsidTr="00210884">
        <w:trPr>
          <w:trHeight w:val="300"/>
          <w:jc w:val="center"/>
        </w:trPr>
        <w:tc>
          <w:tcPr>
            <w:tcW w:w="2279" w:type="dxa"/>
            <w:tcBorders>
              <w:top w:val="single" w:sz="6" w:space="0" w:color="000000"/>
              <w:left w:val="single" w:sz="6" w:space="0" w:color="000000"/>
              <w:bottom w:val="single" w:sz="6" w:space="0" w:color="000000"/>
              <w:right w:val="single" w:sz="6" w:space="0" w:color="000000"/>
            </w:tcBorders>
          </w:tcPr>
          <w:p w14:paraId="56789243" w14:textId="77777777" w:rsidR="004C64C7" w:rsidRPr="006611D7" w:rsidRDefault="004C64C7" w:rsidP="001F21A6">
            <w:pPr>
              <w:rPr>
                <w:rFonts w:ascii="Times New Roman" w:hAnsi="Times New Roman" w:cs="Times New Roman"/>
                <w:sz w:val="20"/>
                <w:szCs w:val="20"/>
              </w:rPr>
            </w:pPr>
            <w:r w:rsidRPr="006611D7">
              <w:rPr>
                <w:rFonts w:ascii="Times New Roman" w:eastAsia="Arial" w:hAnsi="Times New Roman" w:cs="Times New Roman"/>
                <w:b/>
                <w:sz w:val="20"/>
                <w:szCs w:val="20"/>
              </w:rPr>
              <w:t xml:space="preserve"> Código </w:t>
            </w:r>
          </w:p>
        </w:tc>
        <w:tc>
          <w:tcPr>
            <w:tcW w:w="2027" w:type="dxa"/>
            <w:tcBorders>
              <w:top w:val="single" w:sz="6" w:space="0" w:color="000000"/>
              <w:left w:val="single" w:sz="6" w:space="0" w:color="000000"/>
              <w:bottom w:val="single" w:sz="6" w:space="0" w:color="000000"/>
              <w:right w:val="single" w:sz="6" w:space="0" w:color="000000"/>
            </w:tcBorders>
          </w:tcPr>
          <w:p w14:paraId="6A90015C" w14:textId="77777777" w:rsidR="004C64C7" w:rsidRPr="006611D7" w:rsidRDefault="004C64C7" w:rsidP="001F21A6">
            <w:pPr>
              <w:rPr>
                <w:rFonts w:ascii="Times New Roman" w:hAnsi="Times New Roman" w:cs="Times New Roman"/>
                <w:sz w:val="20"/>
                <w:szCs w:val="20"/>
              </w:rPr>
            </w:pPr>
            <w:r w:rsidRPr="006611D7">
              <w:rPr>
                <w:rFonts w:ascii="Times New Roman" w:eastAsia="Arial" w:hAnsi="Times New Roman" w:cs="Times New Roman"/>
                <w:sz w:val="20"/>
                <w:szCs w:val="20"/>
              </w:rPr>
              <w:t xml:space="preserve">N/A </w:t>
            </w:r>
          </w:p>
        </w:tc>
        <w:tc>
          <w:tcPr>
            <w:tcW w:w="3005" w:type="dxa"/>
            <w:gridSpan w:val="2"/>
            <w:tcBorders>
              <w:top w:val="single" w:sz="6" w:space="0" w:color="000000"/>
              <w:left w:val="single" w:sz="6" w:space="0" w:color="000000"/>
              <w:bottom w:val="single" w:sz="6" w:space="0" w:color="000000"/>
              <w:right w:val="single" w:sz="6" w:space="0" w:color="000000"/>
            </w:tcBorders>
          </w:tcPr>
          <w:p w14:paraId="31910B47" w14:textId="77777777" w:rsidR="004C64C7" w:rsidRPr="006611D7" w:rsidRDefault="004C64C7" w:rsidP="001F21A6">
            <w:pPr>
              <w:ind w:left="567" w:right="567"/>
              <w:rPr>
                <w:rFonts w:ascii="Times New Roman" w:hAnsi="Times New Roman" w:cs="Times New Roman"/>
                <w:sz w:val="20"/>
                <w:szCs w:val="20"/>
              </w:rPr>
            </w:pPr>
            <w:r w:rsidRPr="006611D7">
              <w:rPr>
                <w:rFonts w:ascii="Times New Roman" w:eastAsia="Arial" w:hAnsi="Times New Roman" w:cs="Times New Roman"/>
                <w:b/>
                <w:sz w:val="20"/>
                <w:szCs w:val="20"/>
              </w:rPr>
              <w:t xml:space="preserve">Coordenadas </w:t>
            </w:r>
          </w:p>
        </w:tc>
        <w:tc>
          <w:tcPr>
            <w:tcW w:w="2392" w:type="dxa"/>
            <w:tcBorders>
              <w:top w:val="single" w:sz="6" w:space="0" w:color="000000"/>
              <w:left w:val="single" w:sz="6" w:space="0" w:color="000000"/>
              <w:bottom w:val="single" w:sz="6" w:space="0" w:color="000000"/>
              <w:right w:val="single" w:sz="6" w:space="0" w:color="000000"/>
            </w:tcBorders>
          </w:tcPr>
          <w:p w14:paraId="246A6901" w14:textId="6320D089" w:rsidR="004C64C7" w:rsidRPr="006611D7" w:rsidRDefault="004C64C7" w:rsidP="001F21A6">
            <w:pPr>
              <w:ind w:left="567" w:right="567"/>
              <w:rPr>
                <w:rFonts w:ascii="Times New Roman" w:hAnsi="Times New Roman" w:cs="Times New Roman"/>
                <w:sz w:val="20"/>
                <w:szCs w:val="20"/>
              </w:rPr>
            </w:pPr>
            <w:r w:rsidRPr="006611D7">
              <w:rPr>
                <w:rFonts w:ascii="Times New Roman" w:eastAsia="Arial" w:hAnsi="Times New Roman" w:cs="Times New Roman"/>
                <w:sz w:val="20"/>
                <w:szCs w:val="20"/>
              </w:rPr>
              <w:t xml:space="preserve">10.01412, -84.217536 </w:t>
            </w:r>
          </w:p>
        </w:tc>
      </w:tr>
      <w:tr w:rsidR="004C64C7" w:rsidRPr="006611D7" w14:paraId="000CD248" w14:textId="77777777" w:rsidTr="00210884">
        <w:trPr>
          <w:trHeight w:val="473"/>
          <w:jc w:val="center"/>
        </w:trPr>
        <w:tc>
          <w:tcPr>
            <w:tcW w:w="2279" w:type="dxa"/>
            <w:tcBorders>
              <w:top w:val="single" w:sz="6" w:space="0" w:color="000000"/>
              <w:left w:val="single" w:sz="6" w:space="0" w:color="000000"/>
              <w:bottom w:val="single" w:sz="6" w:space="0" w:color="000000"/>
              <w:right w:val="single" w:sz="6" w:space="0" w:color="000000"/>
            </w:tcBorders>
          </w:tcPr>
          <w:p w14:paraId="5641A2B7" w14:textId="77777777" w:rsidR="004C64C7" w:rsidRPr="006611D7" w:rsidRDefault="004C64C7" w:rsidP="001F21A6">
            <w:pPr>
              <w:rPr>
                <w:rFonts w:ascii="Times New Roman" w:hAnsi="Times New Roman" w:cs="Times New Roman"/>
                <w:sz w:val="20"/>
                <w:szCs w:val="20"/>
              </w:rPr>
            </w:pPr>
            <w:r w:rsidRPr="006611D7">
              <w:rPr>
                <w:rFonts w:ascii="Times New Roman" w:eastAsia="Arial" w:hAnsi="Times New Roman" w:cs="Times New Roman"/>
                <w:b/>
                <w:sz w:val="20"/>
                <w:szCs w:val="20"/>
              </w:rPr>
              <w:t xml:space="preserve"> Descripción de la parada </w:t>
            </w:r>
          </w:p>
        </w:tc>
        <w:tc>
          <w:tcPr>
            <w:tcW w:w="7424" w:type="dxa"/>
            <w:gridSpan w:val="4"/>
            <w:tcBorders>
              <w:top w:val="single" w:sz="6" w:space="0" w:color="000000"/>
              <w:left w:val="single" w:sz="6" w:space="0" w:color="000000"/>
              <w:bottom w:val="single" w:sz="6" w:space="0" w:color="000000"/>
              <w:right w:val="single" w:sz="6" w:space="0" w:color="000000"/>
            </w:tcBorders>
            <w:vAlign w:val="center"/>
          </w:tcPr>
          <w:p w14:paraId="2F0C25A4" w14:textId="77777777" w:rsidR="004C64C7" w:rsidRPr="006611D7" w:rsidRDefault="004C64C7" w:rsidP="001F21A6">
            <w:pPr>
              <w:rPr>
                <w:rFonts w:ascii="Times New Roman" w:hAnsi="Times New Roman" w:cs="Times New Roman"/>
                <w:sz w:val="20"/>
                <w:szCs w:val="20"/>
              </w:rPr>
            </w:pPr>
            <w:r w:rsidRPr="006611D7">
              <w:rPr>
                <w:rFonts w:ascii="Times New Roman" w:eastAsia="Arial" w:hAnsi="Times New Roman" w:cs="Times New Roman"/>
                <w:sz w:val="20"/>
                <w:szCs w:val="20"/>
              </w:rPr>
              <w:t xml:space="preserve">Costado norte del supermercado Pali </w:t>
            </w:r>
          </w:p>
        </w:tc>
      </w:tr>
      <w:tr w:rsidR="004C64C7" w:rsidRPr="006611D7" w14:paraId="24177880" w14:textId="77777777" w:rsidTr="00210884">
        <w:trPr>
          <w:trHeight w:val="301"/>
          <w:jc w:val="center"/>
        </w:trPr>
        <w:tc>
          <w:tcPr>
            <w:tcW w:w="2279" w:type="dxa"/>
            <w:tcBorders>
              <w:top w:val="single" w:sz="6" w:space="0" w:color="000000"/>
              <w:left w:val="single" w:sz="6" w:space="0" w:color="000000"/>
              <w:bottom w:val="single" w:sz="6" w:space="0" w:color="000000"/>
              <w:right w:val="single" w:sz="6" w:space="0" w:color="000000"/>
            </w:tcBorders>
          </w:tcPr>
          <w:p w14:paraId="06EBD57F" w14:textId="77777777" w:rsidR="004C64C7" w:rsidRPr="006611D7" w:rsidRDefault="004C64C7" w:rsidP="001F21A6">
            <w:pPr>
              <w:rPr>
                <w:rFonts w:ascii="Times New Roman" w:hAnsi="Times New Roman" w:cs="Times New Roman"/>
                <w:sz w:val="20"/>
                <w:szCs w:val="20"/>
              </w:rPr>
            </w:pPr>
            <w:r w:rsidRPr="006611D7">
              <w:rPr>
                <w:rFonts w:ascii="Times New Roman" w:eastAsia="Arial" w:hAnsi="Times New Roman" w:cs="Times New Roman"/>
                <w:b/>
                <w:sz w:val="20"/>
                <w:szCs w:val="20"/>
              </w:rPr>
              <w:t xml:space="preserve"> Dirección de la parada </w:t>
            </w:r>
          </w:p>
        </w:tc>
        <w:tc>
          <w:tcPr>
            <w:tcW w:w="7424" w:type="dxa"/>
            <w:gridSpan w:val="4"/>
            <w:tcBorders>
              <w:top w:val="single" w:sz="6" w:space="0" w:color="000000"/>
              <w:left w:val="single" w:sz="6" w:space="0" w:color="000000"/>
              <w:bottom w:val="single" w:sz="6" w:space="0" w:color="000000"/>
              <w:right w:val="single" w:sz="6" w:space="0" w:color="000000"/>
            </w:tcBorders>
          </w:tcPr>
          <w:p w14:paraId="206A2B9A" w14:textId="77777777" w:rsidR="004C64C7" w:rsidRPr="006611D7" w:rsidRDefault="004C64C7" w:rsidP="001F21A6">
            <w:pPr>
              <w:rPr>
                <w:rFonts w:ascii="Times New Roman" w:hAnsi="Times New Roman" w:cs="Times New Roman"/>
                <w:sz w:val="20"/>
                <w:szCs w:val="20"/>
              </w:rPr>
            </w:pPr>
            <w:r w:rsidRPr="006611D7">
              <w:rPr>
                <w:rFonts w:ascii="Times New Roman" w:eastAsia="Arial" w:hAnsi="Times New Roman" w:cs="Times New Roman"/>
                <w:sz w:val="20"/>
                <w:szCs w:val="20"/>
              </w:rPr>
              <w:t xml:space="preserve">Sobre Av.2, entre Calle 10A y Calle 10 </w:t>
            </w:r>
          </w:p>
        </w:tc>
      </w:tr>
      <w:tr w:rsidR="004C64C7" w:rsidRPr="006611D7" w14:paraId="385B6E67" w14:textId="77777777" w:rsidTr="00210884">
        <w:trPr>
          <w:trHeight w:val="473"/>
          <w:jc w:val="center"/>
        </w:trPr>
        <w:tc>
          <w:tcPr>
            <w:tcW w:w="2279" w:type="dxa"/>
            <w:tcBorders>
              <w:top w:val="single" w:sz="6" w:space="0" w:color="000000"/>
              <w:left w:val="single" w:sz="6" w:space="0" w:color="000000"/>
              <w:bottom w:val="single" w:sz="6" w:space="0" w:color="000000"/>
              <w:right w:val="single" w:sz="6" w:space="0" w:color="000000"/>
            </w:tcBorders>
            <w:vAlign w:val="center"/>
          </w:tcPr>
          <w:p w14:paraId="337687B0" w14:textId="77777777" w:rsidR="004C64C7" w:rsidRPr="006611D7" w:rsidRDefault="004C64C7" w:rsidP="001F21A6">
            <w:pPr>
              <w:rPr>
                <w:rFonts w:ascii="Times New Roman" w:hAnsi="Times New Roman" w:cs="Times New Roman"/>
                <w:sz w:val="20"/>
                <w:szCs w:val="20"/>
              </w:rPr>
            </w:pPr>
            <w:r w:rsidRPr="006611D7">
              <w:rPr>
                <w:rFonts w:ascii="Times New Roman" w:eastAsia="Arial" w:hAnsi="Times New Roman" w:cs="Times New Roman"/>
                <w:b/>
                <w:sz w:val="20"/>
                <w:szCs w:val="20"/>
              </w:rPr>
              <w:t xml:space="preserve"> Costado de la vía </w:t>
            </w:r>
          </w:p>
        </w:tc>
        <w:tc>
          <w:tcPr>
            <w:tcW w:w="2027" w:type="dxa"/>
            <w:tcBorders>
              <w:top w:val="single" w:sz="6" w:space="0" w:color="000000"/>
              <w:left w:val="single" w:sz="6" w:space="0" w:color="000000"/>
              <w:bottom w:val="single" w:sz="6" w:space="0" w:color="000000"/>
              <w:right w:val="single" w:sz="6" w:space="0" w:color="000000"/>
            </w:tcBorders>
            <w:vAlign w:val="center"/>
          </w:tcPr>
          <w:p w14:paraId="654045D3" w14:textId="77777777" w:rsidR="004C64C7" w:rsidRPr="006611D7" w:rsidRDefault="004C64C7" w:rsidP="00210884">
            <w:pPr>
              <w:ind w:left="113" w:right="113"/>
              <w:jc w:val="both"/>
              <w:rPr>
                <w:rFonts w:ascii="Times New Roman" w:hAnsi="Times New Roman" w:cs="Times New Roman"/>
                <w:sz w:val="20"/>
                <w:szCs w:val="20"/>
              </w:rPr>
            </w:pPr>
            <w:r w:rsidRPr="006611D7">
              <w:rPr>
                <w:rFonts w:ascii="Times New Roman" w:eastAsia="Arial" w:hAnsi="Times New Roman" w:cs="Times New Roman"/>
                <w:sz w:val="20"/>
                <w:szCs w:val="20"/>
              </w:rPr>
              <w:t xml:space="preserve">Sur </w:t>
            </w:r>
          </w:p>
        </w:tc>
        <w:tc>
          <w:tcPr>
            <w:tcW w:w="3005" w:type="dxa"/>
            <w:gridSpan w:val="2"/>
            <w:tcBorders>
              <w:top w:val="single" w:sz="6" w:space="0" w:color="000000"/>
              <w:left w:val="single" w:sz="6" w:space="0" w:color="000000"/>
              <w:bottom w:val="single" w:sz="6" w:space="0" w:color="000000"/>
              <w:right w:val="single" w:sz="6" w:space="0" w:color="000000"/>
            </w:tcBorders>
          </w:tcPr>
          <w:p w14:paraId="6DC39627" w14:textId="77777777" w:rsidR="004C64C7" w:rsidRPr="006611D7" w:rsidRDefault="004C64C7" w:rsidP="001F21A6">
            <w:pPr>
              <w:ind w:left="567" w:right="567"/>
              <w:rPr>
                <w:rFonts w:ascii="Times New Roman" w:hAnsi="Times New Roman" w:cs="Times New Roman"/>
                <w:sz w:val="20"/>
                <w:szCs w:val="20"/>
              </w:rPr>
            </w:pPr>
            <w:r w:rsidRPr="006611D7">
              <w:rPr>
                <w:rFonts w:ascii="Times New Roman" w:eastAsia="Arial" w:hAnsi="Times New Roman" w:cs="Times New Roman"/>
                <w:b/>
                <w:sz w:val="20"/>
                <w:szCs w:val="20"/>
              </w:rPr>
              <w:t xml:space="preserve">Sentido de circulación </w:t>
            </w:r>
          </w:p>
        </w:tc>
        <w:tc>
          <w:tcPr>
            <w:tcW w:w="2392" w:type="dxa"/>
            <w:tcBorders>
              <w:top w:val="single" w:sz="6" w:space="0" w:color="000000"/>
              <w:left w:val="single" w:sz="6" w:space="0" w:color="000000"/>
              <w:bottom w:val="single" w:sz="6" w:space="0" w:color="000000"/>
              <w:right w:val="single" w:sz="6" w:space="0" w:color="000000"/>
            </w:tcBorders>
            <w:vAlign w:val="center"/>
          </w:tcPr>
          <w:p w14:paraId="03644298" w14:textId="77777777" w:rsidR="004C64C7" w:rsidRPr="006611D7" w:rsidRDefault="004C64C7" w:rsidP="001F21A6">
            <w:pPr>
              <w:ind w:left="567" w:right="567"/>
              <w:rPr>
                <w:rFonts w:ascii="Times New Roman" w:hAnsi="Times New Roman" w:cs="Times New Roman"/>
                <w:sz w:val="20"/>
                <w:szCs w:val="20"/>
              </w:rPr>
            </w:pPr>
            <w:r w:rsidRPr="006611D7">
              <w:rPr>
                <w:rFonts w:ascii="Times New Roman" w:eastAsia="Arial" w:hAnsi="Times New Roman" w:cs="Times New Roman"/>
                <w:sz w:val="20"/>
                <w:szCs w:val="20"/>
              </w:rPr>
              <w:t xml:space="preserve">Oeste-este </w:t>
            </w:r>
          </w:p>
        </w:tc>
      </w:tr>
      <w:tr w:rsidR="004C64C7" w:rsidRPr="006611D7" w14:paraId="7527C1A6" w14:textId="77777777" w:rsidTr="00210884">
        <w:trPr>
          <w:trHeight w:val="300"/>
          <w:jc w:val="center"/>
        </w:trPr>
        <w:tc>
          <w:tcPr>
            <w:tcW w:w="2279" w:type="dxa"/>
            <w:tcBorders>
              <w:top w:val="single" w:sz="6" w:space="0" w:color="000000"/>
              <w:left w:val="single" w:sz="6" w:space="0" w:color="000000"/>
              <w:bottom w:val="single" w:sz="6" w:space="0" w:color="000000"/>
              <w:right w:val="single" w:sz="6" w:space="0" w:color="000000"/>
            </w:tcBorders>
          </w:tcPr>
          <w:p w14:paraId="26A72D33" w14:textId="77777777" w:rsidR="004C64C7" w:rsidRPr="006611D7" w:rsidRDefault="004C64C7" w:rsidP="001F21A6">
            <w:pPr>
              <w:rPr>
                <w:rFonts w:ascii="Times New Roman" w:hAnsi="Times New Roman" w:cs="Times New Roman"/>
                <w:sz w:val="20"/>
                <w:szCs w:val="20"/>
              </w:rPr>
            </w:pPr>
            <w:r w:rsidRPr="006611D7">
              <w:rPr>
                <w:rFonts w:ascii="Times New Roman" w:eastAsia="Arial" w:hAnsi="Times New Roman" w:cs="Times New Roman"/>
                <w:b/>
                <w:sz w:val="20"/>
                <w:szCs w:val="20"/>
              </w:rPr>
              <w:t xml:space="preserve"> Caseta </w:t>
            </w:r>
          </w:p>
        </w:tc>
        <w:tc>
          <w:tcPr>
            <w:tcW w:w="2027" w:type="dxa"/>
            <w:tcBorders>
              <w:top w:val="single" w:sz="6" w:space="0" w:color="000000"/>
              <w:left w:val="single" w:sz="6" w:space="0" w:color="000000"/>
              <w:bottom w:val="single" w:sz="6" w:space="0" w:color="000000"/>
              <w:right w:val="single" w:sz="6" w:space="0" w:color="000000"/>
            </w:tcBorders>
          </w:tcPr>
          <w:p w14:paraId="767DD7D0" w14:textId="77777777" w:rsidR="004C64C7" w:rsidRPr="006611D7" w:rsidRDefault="004C64C7" w:rsidP="00210884">
            <w:pPr>
              <w:ind w:left="113" w:right="113"/>
              <w:jc w:val="both"/>
              <w:rPr>
                <w:rFonts w:ascii="Times New Roman" w:hAnsi="Times New Roman" w:cs="Times New Roman"/>
                <w:sz w:val="20"/>
                <w:szCs w:val="20"/>
              </w:rPr>
            </w:pPr>
            <w:r w:rsidRPr="006611D7">
              <w:rPr>
                <w:rFonts w:ascii="Times New Roman" w:eastAsia="Arial" w:hAnsi="Times New Roman" w:cs="Times New Roman"/>
                <w:sz w:val="20"/>
                <w:szCs w:val="20"/>
              </w:rPr>
              <w:t>Inexistente (X)</w:t>
            </w:r>
            <w:r w:rsidRPr="006611D7">
              <w:rPr>
                <w:rFonts w:ascii="Times New Roman" w:eastAsia="Arial" w:hAnsi="Times New Roman" w:cs="Times New Roman"/>
                <w:b/>
                <w:sz w:val="20"/>
                <w:szCs w:val="20"/>
              </w:rPr>
              <w:t xml:space="preserve"> </w:t>
            </w:r>
          </w:p>
        </w:tc>
        <w:tc>
          <w:tcPr>
            <w:tcW w:w="3005" w:type="dxa"/>
            <w:gridSpan w:val="2"/>
            <w:tcBorders>
              <w:top w:val="single" w:sz="6" w:space="0" w:color="000000"/>
              <w:left w:val="single" w:sz="6" w:space="0" w:color="000000"/>
              <w:bottom w:val="single" w:sz="6" w:space="0" w:color="000000"/>
              <w:right w:val="single" w:sz="6" w:space="0" w:color="000000"/>
            </w:tcBorders>
          </w:tcPr>
          <w:p w14:paraId="54CD420B" w14:textId="77777777" w:rsidR="004C64C7" w:rsidRPr="006611D7" w:rsidRDefault="004C64C7" w:rsidP="001F21A6">
            <w:pPr>
              <w:ind w:left="567" w:right="567"/>
              <w:rPr>
                <w:rFonts w:ascii="Times New Roman" w:hAnsi="Times New Roman" w:cs="Times New Roman"/>
                <w:sz w:val="20"/>
                <w:szCs w:val="20"/>
              </w:rPr>
            </w:pPr>
            <w:r w:rsidRPr="006611D7">
              <w:rPr>
                <w:rFonts w:ascii="Times New Roman" w:eastAsia="Arial" w:hAnsi="Times New Roman" w:cs="Times New Roman"/>
                <w:sz w:val="20"/>
                <w:szCs w:val="20"/>
              </w:rPr>
              <w:t>Artesanal (   )</w:t>
            </w:r>
            <w:r w:rsidRPr="006611D7">
              <w:rPr>
                <w:rFonts w:ascii="Times New Roman" w:eastAsia="Arial" w:hAnsi="Times New Roman" w:cs="Times New Roman"/>
                <w:b/>
                <w:sz w:val="20"/>
                <w:szCs w:val="20"/>
              </w:rPr>
              <w:t xml:space="preserve"> </w:t>
            </w:r>
          </w:p>
        </w:tc>
        <w:tc>
          <w:tcPr>
            <w:tcW w:w="2392" w:type="dxa"/>
            <w:tcBorders>
              <w:top w:val="single" w:sz="6" w:space="0" w:color="000000"/>
              <w:left w:val="single" w:sz="6" w:space="0" w:color="000000"/>
              <w:bottom w:val="single" w:sz="6" w:space="0" w:color="000000"/>
              <w:right w:val="single" w:sz="6" w:space="0" w:color="000000"/>
            </w:tcBorders>
          </w:tcPr>
          <w:p w14:paraId="616B8705" w14:textId="77777777" w:rsidR="004C64C7" w:rsidRPr="006611D7" w:rsidRDefault="004C64C7" w:rsidP="001F21A6">
            <w:pPr>
              <w:ind w:left="567" w:right="567"/>
              <w:jc w:val="center"/>
              <w:rPr>
                <w:rFonts w:ascii="Times New Roman" w:hAnsi="Times New Roman" w:cs="Times New Roman"/>
                <w:sz w:val="20"/>
                <w:szCs w:val="20"/>
              </w:rPr>
            </w:pPr>
            <w:r w:rsidRPr="006611D7">
              <w:rPr>
                <w:rFonts w:ascii="Times New Roman" w:eastAsia="Arial" w:hAnsi="Times New Roman" w:cs="Times New Roman"/>
                <w:sz w:val="20"/>
                <w:szCs w:val="20"/>
              </w:rPr>
              <w:t>Parabús (  )</w:t>
            </w:r>
            <w:r w:rsidRPr="006611D7">
              <w:rPr>
                <w:rFonts w:ascii="Times New Roman" w:eastAsia="Arial" w:hAnsi="Times New Roman" w:cs="Times New Roman"/>
                <w:b/>
                <w:sz w:val="20"/>
                <w:szCs w:val="20"/>
              </w:rPr>
              <w:t xml:space="preserve"> </w:t>
            </w:r>
          </w:p>
        </w:tc>
      </w:tr>
      <w:tr w:rsidR="004C64C7" w:rsidRPr="006611D7" w14:paraId="780E3987" w14:textId="77777777" w:rsidTr="00210884">
        <w:trPr>
          <w:trHeight w:val="298"/>
          <w:jc w:val="center"/>
        </w:trPr>
        <w:tc>
          <w:tcPr>
            <w:tcW w:w="2279" w:type="dxa"/>
            <w:tcBorders>
              <w:top w:val="single" w:sz="6" w:space="0" w:color="000000"/>
              <w:left w:val="single" w:sz="6" w:space="0" w:color="000000"/>
              <w:bottom w:val="single" w:sz="6" w:space="0" w:color="000000"/>
              <w:right w:val="single" w:sz="6" w:space="0" w:color="000000"/>
            </w:tcBorders>
          </w:tcPr>
          <w:p w14:paraId="113D00A8" w14:textId="77777777" w:rsidR="004C64C7" w:rsidRPr="006611D7" w:rsidRDefault="004C64C7" w:rsidP="001F21A6">
            <w:pPr>
              <w:rPr>
                <w:rFonts w:ascii="Times New Roman" w:hAnsi="Times New Roman" w:cs="Times New Roman"/>
                <w:sz w:val="20"/>
                <w:szCs w:val="20"/>
              </w:rPr>
            </w:pPr>
            <w:r w:rsidRPr="006611D7">
              <w:rPr>
                <w:rFonts w:ascii="Times New Roman" w:eastAsia="Arial" w:hAnsi="Times New Roman" w:cs="Times New Roman"/>
                <w:b/>
                <w:sz w:val="20"/>
                <w:szCs w:val="20"/>
              </w:rPr>
              <w:t xml:space="preserve"> Demarcación Vertical </w:t>
            </w:r>
          </w:p>
        </w:tc>
        <w:tc>
          <w:tcPr>
            <w:tcW w:w="2027" w:type="dxa"/>
            <w:tcBorders>
              <w:top w:val="single" w:sz="6" w:space="0" w:color="000000"/>
              <w:left w:val="single" w:sz="6" w:space="0" w:color="000000"/>
              <w:bottom w:val="single" w:sz="6" w:space="0" w:color="000000"/>
              <w:right w:val="single" w:sz="6" w:space="0" w:color="000000"/>
            </w:tcBorders>
          </w:tcPr>
          <w:p w14:paraId="6C4EF08A" w14:textId="77777777" w:rsidR="004C64C7" w:rsidRPr="006611D7" w:rsidRDefault="004C64C7" w:rsidP="00210884">
            <w:pPr>
              <w:ind w:left="113" w:right="113"/>
              <w:jc w:val="both"/>
              <w:rPr>
                <w:rFonts w:ascii="Times New Roman" w:hAnsi="Times New Roman" w:cs="Times New Roman"/>
                <w:sz w:val="20"/>
                <w:szCs w:val="20"/>
              </w:rPr>
            </w:pPr>
            <w:r w:rsidRPr="006611D7">
              <w:rPr>
                <w:rFonts w:ascii="Times New Roman" w:eastAsia="Arial" w:hAnsi="Times New Roman" w:cs="Times New Roman"/>
                <w:sz w:val="20"/>
                <w:szCs w:val="20"/>
              </w:rPr>
              <w:t>Inexistente (X)</w:t>
            </w:r>
            <w:r w:rsidRPr="006611D7">
              <w:rPr>
                <w:rFonts w:ascii="Times New Roman" w:eastAsia="Arial" w:hAnsi="Times New Roman" w:cs="Times New Roman"/>
                <w:b/>
                <w:sz w:val="20"/>
                <w:szCs w:val="20"/>
              </w:rPr>
              <w:t xml:space="preserve"> </w:t>
            </w:r>
          </w:p>
        </w:tc>
        <w:tc>
          <w:tcPr>
            <w:tcW w:w="3005" w:type="dxa"/>
            <w:gridSpan w:val="2"/>
            <w:tcBorders>
              <w:top w:val="single" w:sz="6" w:space="0" w:color="000000"/>
              <w:left w:val="single" w:sz="6" w:space="0" w:color="000000"/>
              <w:bottom w:val="single" w:sz="6" w:space="0" w:color="000000"/>
              <w:right w:val="single" w:sz="6" w:space="0" w:color="000000"/>
            </w:tcBorders>
          </w:tcPr>
          <w:p w14:paraId="2B6ED139" w14:textId="77777777" w:rsidR="004C64C7" w:rsidRPr="006611D7" w:rsidRDefault="004C64C7" w:rsidP="001F21A6">
            <w:pPr>
              <w:ind w:left="567" w:right="567"/>
              <w:jc w:val="center"/>
              <w:rPr>
                <w:rFonts w:ascii="Times New Roman" w:hAnsi="Times New Roman" w:cs="Times New Roman"/>
                <w:sz w:val="20"/>
                <w:szCs w:val="20"/>
              </w:rPr>
            </w:pPr>
            <w:r w:rsidRPr="006611D7">
              <w:rPr>
                <w:rFonts w:ascii="Times New Roman" w:eastAsia="Arial" w:hAnsi="Times New Roman" w:cs="Times New Roman"/>
                <w:sz w:val="20"/>
                <w:szCs w:val="20"/>
              </w:rPr>
              <w:t>Mal estado (   )</w:t>
            </w:r>
            <w:r w:rsidRPr="006611D7">
              <w:rPr>
                <w:rFonts w:ascii="Times New Roman" w:eastAsia="Arial" w:hAnsi="Times New Roman" w:cs="Times New Roman"/>
                <w:b/>
                <w:sz w:val="20"/>
                <w:szCs w:val="20"/>
              </w:rPr>
              <w:t xml:space="preserve"> </w:t>
            </w:r>
          </w:p>
        </w:tc>
        <w:tc>
          <w:tcPr>
            <w:tcW w:w="2392" w:type="dxa"/>
            <w:tcBorders>
              <w:top w:val="single" w:sz="6" w:space="0" w:color="000000"/>
              <w:left w:val="single" w:sz="6" w:space="0" w:color="000000"/>
              <w:bottom w:val="single" w:sz="6" w:space="0" w:color="000000"/>
              <w:right w:val="single" w:sz="6" w:space="0" w:color="000000"/>
            </w:tcBorders>
          </w:tcPr>
          <w:p w14:paraId="555D518C" w14:textId="77777777" w:rsidR="004C64C7" w:rsidRPr="006611D7" w:rsidRDefault="004C64C7" w:rsidP="001F21A6">
            <w:pPr>
              <w:ind w:left="567" w:right="567"/>
              <w:jc w:val="center"/>
              <w:rPr>
                <w:rFonts w:ascii="Times New Roman" w:hAnsi="Times New Roman" w:cs="Times New Roman"/>
                <w:sz w:val="20"/>
                <w:szCs w:val="20"/>
              </w:rPr>
            </w:pPr>
            <w:r w:rsidRPr="006611D7">
              <w:rPr>
                <w:rFonts w:ascii="Times New Roman" w:eastAsia="Arial" w:hAnsi="Times New Roman" w:cs="Times New Roman"/>
                <w:sz w:val="20"/>
                <w:szCs w:val="20"/>
              </w:rPr>
              <w:t>Buen estado (   )</w:t>
            </w:r>
            <w:r w:rsidRPr="006611D7">
              <w:rPr>
                <w:rFonts w:ascii="Times New Roman" w:eastAsia="Arial" w:hAnsi="Times New Roman" w:cs="Times New Roman"/>
                <w:b/>
                <w:sz w:val="20"/>
                <w:szCs w:val="20"/>
              </w:rPr>
              <w:t xml:space="preserve"> </w:t>
            </w:r>
          </w:p>
        </w:tc>
      </w:tr>
      <w:tr w:rsidR="004C64C7" w:rsidRPr="006611D7" w14:paraId="453A0F32" w14:textId="77777777" w:rsidTr="00210884">
        <w:trPr>
          <w:trHeight w:val="298"/>
          <w:jc w:val="center"/>
        </w:trPr>
        <w:tc>
          <w:tcPr>
            <w:tcW w:w="2279" w:type="dxa"/>
            <w:tcBorders>
              <w:top w:val="single" w:sz="6" w:space="0" w:color="000000"/>
              <w:left w:val="single" w:sz="6" w:space="0" w:color="000000"/>
              <w:bottom w:val="single" w:sz="6" w:space="0" w:color="000000"/>
              <w:right w:val="single" w:sz="6" w:space="0" w:color="000000"/>
            </w:tcBorders>
          </w:tcPr>
          <w:p w14:paraId="54C1EFCB" w14:textId="77777777" w:rsidR="004C64C7" w:rsidRPr="006611D7" w:rsidRDefault="004C64C7" w:rsidP="001F21A6">
            <w:pPr>
              <w:rPr>
                <w:rFonts w:ascii="Times New Roman" w:hAnsi="Times New Roman" w:cs="Times New Roman"/>
                <w:sz w:val="20"/>
                <w:szCs w:val="20"/>
              </w:rPr>
            </w:pPr>
            <w:r w:rsidRPr="006611D7">
              <w:rPr>
                <w:rFonts w:ascii="Times New Roman" w:eastAsia="Arial" w:hAnsi="Times New Roman" w:cs="Times New Roman"/>
                <w:b/>
                <w:sz w:val="20"/>
                <w:szCs w:val="20"/>
              </w:rPr>
              <w:t xml:space="preserve"> Demarcación Horizontal </w:t>
            </w:r>
          </w:p>
        </w:tc>
        <w:tc>
          <w:tcPr>
            <w:tcW w:w="2027" w:type="dxa"/>
            <w:tcBorders>
              <w:top w:val="single" w:sz="6" w:space="0" w:color="000000"/>
              <w:left w:val="single" w:sz="6" w:space="0" w:color="000000"/>
              <w:bottom w:val="single" w:sz="6" w:space="0" w:color="000000"/>
              <w:right w:val="single" w:sz="6" w:space="0" w:color="000000"/>
            </w:tcBorders>
          </w:tcPr>
          <w:p w14:paraId="2F193369" w14:textId="77777777" w:rsidR="004C64C7" w:rsidRPr="006611D7" w:rsidRDefault="004C64C7" w:rsidP="00210884">
            <w:pPr>
              <w:ind w:left="113" w:right="113"/>
              <w:jc w:val="both"/>
              <w:rPr>
                <w:rFonts w:ascii="Times New Roman" w:hAnsi="Times New Roman" w:cs="Times New Roman"/>
                <w:sz w:val="20"/>
                <w:szCs w:val="20"/>
              </w:rPr>
            </w:pPr>
            <w:r w:rsidRPr="006611D7">
              <w:rPr>
                <w:rFonts w:ascii="Times New Roman" w:eastAsia="Arial" w:hAnsi="Times New Roman" w:cs="Times New Roman"/>
                <w:sz w:val="20"/>
                <w:szCs w:val="20"/>
              </w:rPr>
              <w:t>Inexistente (X)</w:t>
            </w:r>
            <w:r w:rsidRPr="006611D7">
              <w:rPr>
                <w:rFonts w:ascii="Times New Roman" w:eastAsia="Arial" w:hAnsi="Times New Roman" w:cs="Times New Roman"/>
                <w:b/>
                <w:sz w:val="20"/>
                <w:szCs w:val="20"/>
              </w:rPr>
              <w:t xml:space="preserve"> </w:t>
            </w:r>
          </w:p>
        </w:tc>
        <w:tc>
          <w:tcPr>
            <w:tcW w:w="3005" w:type="dxa"/>
            <w:gridSpan w:val="2"/>
            <w:tcBorders>
              <w:top w:val="single" w:sz="6" w:space="0" w:color="000000"/>
              <w:left w:val="single" w:sz="6" w:space="0" w:color="000000"/>
              <w:bottom w:val="single" w:sz="6" w:space="0" w:color="000000"/>
              <w:right w:val="single" w:sz="6" w:space="0" w:color="000000"/>
            </w:tcBorders>
          </w:tcPr>
          <w:p w14:paraId="74D615DD" w14:textId="77777777" w:rsidR="004C64C7" w:rsidRPr="006611D7" w:rsidRDefault="004C64C7" w:rsidP="001F21A6">
            <w:pPr>
              <w:ind w:left="567" w:right="567"/>
              <w:jc w:val="center"/>
              <w:rPr>
                <w:rFonts w:ascii="Times New Roman" w:hAnsi="Times New Roman" w:cs="Times New Roman"/>
                <w:sz w:val="20"/>
                <w:szCs w:val="20"/>
              </w:rPr>
            </w:pPr>
            <w:r w:rsidRPr="006611D7">
              <w:rPr>
                <w:rFonts w:ascii="Times New Roman" w:eastAsia="Arial" w:hAnsi="Times New Roman" w:cs="Times New Roman"/>
                <w:sz w:val="20"/>
                <w:szCs w:val="20"/>
              </w:rPr>
              <w:t>Mal estado (   )</w:t>
            </w:r>
            <w:r w:rsidRPr="006611D7">
              <w:rPr>
                <w:rFonts w:ascii="Times New Roman" w:eastAsia="Arial" w:hAnsi="Times New Roman" w:cs="Times New Roman"/>
                <w:b/>
                <w:sz w:val="20"/>
                <w:szCs w:val="20"/>
              </w:rPr>
              <w:t xml:space="preserve"> </w:t>
            </w:r>
          </w:p>
        </w:tc>
        <w:tc>
          <w:tcPr>
            <w:tcW w:w="2392" w:type="dxa"/>
            <w:tcBorders>
              <w:top w:val="single" w:sz="6" w:space="0" w:color="000000"/>
              <w:left w:val="single" w:sz="6" w:space="0" w:color="000000"/>
              <w:bottom w:val="single" w:sz="6" w:space="0" w:color="000000"/>
              <w:right w:val="single" w:sz="6" w:space="0" w:color="000000"/>
            </w:tcBorders>
          </w:tcPr>
          <w:p w14:paraId="5411AD81" w14:textId="77777777" w:rsidR="004C64C7" w:rsidRPr="006611D7" w:rsidRDefault="004C64C7" w:rsidP="001F21A6">
            <w:pPr>
              <w:ind w:left="567" w:right="567"/>
              <w:jc w:val="center"/>
              <w:rPr>
                <w:rFonts w:ascii="Times New Roman" w:hAnsi="Times New Roman" w:cs="Times New Roman"/>
                <w:sz w:val="20"/>
                <w:szCs w:val="20"/>
              </w:rPr>
            </w:pPr>
            <w:r w:rsidRPr="006611D7">
              <w:rPr>
                <w:rFonts w:ascii="Times New Roman" w:eastAsia="Arial" w:hAnsi="Times New Roman" w:cs="Times New Roman"/>
                <w:sz w:val="20"/>
                <w:szCs w:val="20"/>
              </w:rPr>
              <w:t>Buen estado (   )</w:t>
            </w:r>
            <w:r w:rsidRPr="006611D7">
              <w:rPr>
                <w:rFonts w:ascii="Times New Roman" w:eastAsia="Arial" w:hAnsi="Times New Roman" w:cs="Times New Roman"/>
                <w:b/>
                <w:sz w:val="20"/>
                <w:szCs w:val="20"/>
              </w:rPr>
              <w:t xml:space="preserve"> </w:t>
            </w:r>
          </w:p>
        </w:tc>
      </w:tr>
      <w:tr w:rsidR="004C64C7" w:rsidRPr="006611D7" w14:paraId="4522258D" w14:textId="77777777" w:rsidTr="00210884">
        <w:trPr>
          <w:trHeight w:val="470"/>
          <w:jc w:val="center"/>
        </w:trPr>
        <w:tc>
          <w:tcPr>
            <w:tcW w:w="2279" w:type="dxa"/>
            <w:tcBorders>
              <w:top w:val="single" w:sz="4" w:space="0" w:color="000000"/>
              <w:left w:val="single" w:sz="4" w:space="0" w:color="000000"/>
              <w:bottom w:val="single" w:sz="4" w:space="0" w:color="000000"/>
              <w:right w:val="single" w:sz="4" w:space="0" w:color="000000"/>
            </w:tcBorders>
          </w:tcPr>
          <w:p w14:paraId="5F65C921" w14:textId="77777777" w:rsidR="004C64C7" w:rsidRPr="006611D7" w:rsidRDefault="004C64C7" w:rsidP="001F21A6">
            <w:pPr>
              <w:rPr>
                <w:rFonts w:ascii="Times New Roman" w:hAnsi="Times New Roman" w:cs="Times New Roman"/>
                <w:sz w:val="20"/>
                <w:szCs w:val="20"/>
              </w:rPr>
            </w:pPr>
            <w:r w:rsidRPr="006611D7">
              <w:rPr>
                <w:rFonts w:ascii="Times New Roman" w:eastAsia="Arial" w:hAnsi="Times New Roman" w:cs="Times New Roman"/>
                <w:b/>
                <w:sz w:val="20"/>
                <w:szCs w:val="20"/>
              </w:rPr>
              <w:t xml:space="preserve">Espacio disponible para bahía </w:t>
            </w:r>
          </w:p>
        </w:tc>
        <w:tc>
          <w:tcPr>
            <w:tcW w:w="3615" w:type="dxa"/>
            <w:gridSpan w:val="2"/>
            <w:tcBorders>
              <w:top w:val="single" w:sz="4" w:space="0" w:color="000000"/>
              <w:left w:val="single" w:sz="4" w:space="0" w:color="000000"/>
              <w:bottom w:val="single" w:sz="4" w:space="0" w:color="000000"/>
              <w:right w:val="single" w:sz="4" w:space="0" w:color="000000"/>
            </w:tcBorders>
            <w:vAlign w:val="center"/>
          </w:tcPr>
          <w:p w14:paraId="5EE1DA44" w14:textId="77777777" w:rsidR="004C64C7" w:rsidRPr="006611D7" w:rsidRDefault="004C64C7" w:rsidP="001F21A6">
            <w:pPr>
              <w:jc w:val="center"/>
              <w:rPr>
                <w:rFonts w:ascii="Times New Roman" w:hAnsi="Times New Roman" w:cs="Times New Roman"/>
                <w:sz w:val="20"/>
                <w:szCs w:val="20"/>
              </w:rPr>
            </w:pPr>
            <w:r w:rsidRPr="006611D7">
              <w:rPr>
                <w:rFonts w:ascii="Times New Roman" w:eastAsia="Arial" w:hAnsi="Times New Roman" w:cs="Times New Roman"/>
                <w:sz w:val="20"/>
                <w:szCs w:val="20"/>
              </w:rPr>
              <w:t xml:space="preserve">Inexistente (  ) </w:t>
            </w:r>
          </w:p>
        </w:tc>
        <w:tc>
          <w:tcPr>
            <w:tcW w:w="3809" w:type="dxa"/>
            <w:gridSpan w:val="2"/>
            <w:tcBorders>
              <w:top w:val="single" w:sz="4" w:space="0" w:color="000000"/>
              <w:left w:val="single" w:sz="4" w:space="0" w:color="000000"/>
              <w:bottom w:val="single" w:sz="4" w:space="0" w:color="000000"/>
              <w:right w:val="single" w:sz="4" w:space="0" w:color="000000"/>
            </w:tcBorders>
            <w:vAlign w:val="center"/>
          </w:tcPr>
          <w:p w14:paraId="197F5665" w14:textId="77777777" w:rsidR="004C64C7" w:rsidRPr="006611D7" w:rsidRDefault="004C64C7" w:rsidP="001F21A6">
            <w:pPr>
              <w:ind w:left="567" w:right="567"/>
              <w:jc w:val="center"/>
              <w:rPr>
                <w:rFonts w:ascii="Times New Roman" w:hAnsi="Times New Roman" w:cs="Times New Roman"/>
                <w:sz w:val="20"/>
                <w:szCs w:val="20"/>
              </w:rPr>
            </w:pPr>
            <w:r w:rsidRPr="006611D7">
              <w:rPr>
                <w:rFonts w:ascii="Times New Roman" w:eastAsia="Arial" w:hAnsi="Times New Roman" w:cs="Times New Roman"/>
                <w:sz w:val="20"/>
                <w:szCs w:val="20"/>
              </w:rPr>
              <w:t xml:space="preserve">Existente (X) </w:t>
            </w:r>
          </w:p>
        </w:tc>
      </w:tr>
      <w:tr w:rsidR="00210884" w:rsidRPr="006611D7" w14:paraId="65B1F439" w14:textId="77777777" w:rsidTr="00210884">
        <w:trPr>
          <w:trHeight w:val="293"/>
          <w:jc w:val="center"/>
        </w:trPr>
        <w:tc>
          <w:tcPr>
            <w:tcW w:w="2279" w:type="dxa"/>
            <w:tcBorders>
              <w:top w:val="single" w:sz="4" w:space="0" w:color="000000"/>
              <w:left w:val="single" w:sz="4" w:space="0" w:color="000000"/>
              <w:bottom w:val="single" w:sz="4" w:space="0" w:color="000000"/>
              <w:right w:val="single" w:sz="4" w:space="0" w:color="000000"/>
            </w:tcBorders>
          </w:tcPr>
          <w:p w14:paraId="4A07694A" w14:textId="77777777" w:rsidR="004C64C7" w:rsidRPr="006611D7" w:rsidRDefault="004C64C7" w:rsidP="001F21A6">
            <w:pPr>
              <w:rPr>
                <w:rFonts w:ascii="Times New Roman" w:hAnsi="Times New Roman" w:cs="Times New Roman"/>
                <w:sz w:val="20"/>
                <w:szCs w:val="20"/>
              </w:rPr>
            </w:pPr>
            <w:r w:rsidRPr="006611D7">
              <w:rPr>
                <w:rFonts w:ascii="Times New Roman" w:eastAsia="Arial" w:hAnsi="Times New Roman" w:cs="Times New Roman"/>
                <w:b/>
                <w:sz w:val="20"/>
                <w:szCs w:val="20"/>
              </w:rPr>
              <w:t xml:space="preserve">Tipo de Parada </w:t>
            </w:r>
          </w:p>
        </w:tc>
        <w:tc>
          <w:tcPr>
            <w:tcW w:w="2027" w:type="dxa"/>
            <w:tcBorders>
              <w:top w:val="single" w:sz="4" w:space="0" w:color="000000"/>
              <w:left w:val="single" w:sz="4" w:space="0" w:color="000000"/>
              <w:bottom w:val="single" w:sz="4" w:space="0" w:color="000000"/>
              <w:right w:val="single" w:sz="4" w:space="0" w:color="000000"/>
            </w:tcBorders>
          </w:tcPr>
          <w:p w14:paraId="195F1846" w14:textId="77777777" w:rsidR="004C64C7" w:rsidRPr="006611D7" w:rsidRDefault="004C64C7" w:rsidP="001F21A6">
            <w:pPr>
              <w:jc w:val="center"/>
              <w:rPr>
                <w:rFonts w:ascii="Times New Roman" w:hAnsi="Times New Roman" w:cs="Times New Roman"/>
                <w:sz w:val="20"/>
                <w:szCs w:val="20"/>
              </w:rPr>
            </w:pPr>
            <w:r w:rsidRPr="006611D7">
              <w:rPr>
                <w:rFonts w:ascii="Times New Roman" w:eastAsia="Arial" w:hAnsi="Times New Roman" w:cs="Times New Roman"/>
                <w:sz w:val="20"/>
                <w:szCs w:val="20"/>
              </w:rPr>
              <w:t xml:space="preserve">Terminal (  ) </w:t>
            </w:r>
          </w:p>
        </w:tc>
        <w:tc>
          <w:tcPr>
            <w:tcW w:w="1588" w:type="dxa"/>
            <w:tcBorders>
              <w:top w:val="single" w:sz="4" w:space="0" w:color="000000"/>
              <w:left w:val="single" w:sz="4" w:space="0" w:color="000000"/>
              <w:bottom w:val="single" w:sz="4" w:space="0" w:color="000000"/>
              <w:right w:val="nil"/>
            </w:tcBorders>
          </w:tcPr>
          <w:p w14:paraId="7032E77B" w14:textId="3280B08F" w:rsidR="004C64C7" w:rsidRPr="006611D7" w:rsidRDefault="004C64C7" w:rsidP="001F21A6">
            <w:pPr>
              <w:ind w:left="567" w:right="567"/>
              <w:jc w:val="right"/>
              <w:rPr>
                <w:rFonts w:ascii="Times New Roman" w:hAnsi="Times New Roman" w:cs="Times New Roman"/>
                <w:sz w:val="20"/>
                <w:szCs w:val="20"/>
              </w:rPr>
            </w:pPr>
            <w:r w:rsidRPr="006611D7">
              <w:rPr>
                <w:rFonts w:ascii="Times New Roman" w:eastAsia="Arial" w:hAnsi="Times New Roman" w:cs="Times New Roman"/>
                <w:sz w:val="20"/>
                <w:szCs w:val="20"/>
              </w:rPr>
              <w:t>Tráns</w:t>
            </w:r>
            <w:r w:rsidR="00210884" w:rsidRPr="006611D7">
              <w:rPr>
                <w:rFonts w:ascii="Times New Roman" w:eastAsia="Arial" w:hAnsi="Times New Roman" w:cs="Times New Roman"/>
                <w:sz w:val="20"/>
                <w:szCs w:val="20"/>
              </w:rPr>
              <w:t>ito</w:t>
            </w:r>
          </w:p>
        </w:tc>
        <w:tc>
          <w:tcPr>
            <w:tcW w:w="1417" w:type="dxa"/>
            <w:tcBorders>
              <w:top w:val="single" w:sz="4" w:space="0" w:color="000000"/>
              <w:left w:val="nil"/>
              <w:bottom w:val="single" w:sz="4" w:space="0" w:color="000000"/>
              <w:right w:val="single" w:sz="4" w:space="0" w:color="000000"/>
            </w:tcBorders>
          </w:tcPr>
          <w:p w14:paraId="6BE74068" w14:textId="46EA9B31" w:rsidR="004C64C7" w:rsidRPr="006611D7" w:rsidRDefault="004C64C7" w:rsidP="00210884">
            <w:pPr>
              <w:ind w:right="567"/>
              <w:rPr>
                <w:rFonts w:ascii="Times New Roman" w:hAnsi="Times New Roman" w:cs="Times New Roman"/>
                <w:sz w:val="20"/>
                <w:szCs w:val="20"/>
              </w:rPr>
            </w:pPr>
            <w:r w:rsidRPr="006611D7">
              <w:rPr>
                <w:rFonts w:ascii="Times New Roman" w:eastAsia="Arial" w:hAnsi="Times New Roman" w:cs="Times New Roman"/>
                <w:sz w:val="20"/>
                <w:szCs w:val="20"/>
              </w:rPr>
              <w:t xml:space="preserve">(X) </w:t>
            </w:r>
          </w:p>
        </w:tc>
        <w:tc>
          <w:tcPr>
            <w:tcW w:w="2392" w:type="dxa"/>
            <w:tcBorders>
              <w:top w:val="single" w:sz="4" w:space="0" w:color="000000"/>
              <w:left w:val="single" w:sz="4" w:space="0" w:color="000000"/>
              <w:bottom w:val="single" w:sz="4" w:space="0" w:color="000000"/>
              <w:right w:val="single" w:sz="4" w:space="0" w:color="000000"/>
            </w:tcBorders>
          </w:tcPr>
          <w:p w14:paraId="219ED72F" w14:textId="77777777" w:rsidR="004C64C7" w:rsidRPr="006611D7" w:rsidRDefault="004C64C7" w:rsidP="001F21A6">
            <w:pPr>
              <w:ind w:left="567" w:right="567"/>
              <w:jc w:val="center"/>
              <w:rPr>
                <w:rFonts w:ascii="Times New Roman" w:hAnsi="Times New Roman" w:cs="Times New Roman"/>
                <w:sz w:val="20"/>
                <w:szCs w:val="20"/>
              </w:rPr>
            </w:pPr>
            <w:r w:rsidRPr="006611D7">
              <w:rPr>
                <w:rFonts w:ascii="Times New Roman" w:eastAsia="Arial" w:hAnsi="Times New Roman" w:cs="Times New Roman"/>
                <w:sz w:val="20"/>
                <w:szCs w:val="20"/>
              </w:rPr>
              <w:t xml:space="preserve">Taxi (  ) </w:t>
            </w:r>
          </w:p>
        </w:tc>
      </w:tr>
    </w:tbl>
    <w:p w14:paraId="7A1311D9" w14:textId="77777777" w:rsidR="00210884" w:rsidRPr="006611D7" w:rsidRDefault="00210884" w:rsidP="00210884">
      <w:pPr>
        <w:spacing w:after="0" w:line="240" w:lineRule="auto"/>
        <w:ind w:left="567" w:right="567"/>
        <w:jc w:val="both"/>
        <w:rPr>
          <w:rFonts w:ascii="Times New Roman" w:hAnsi="Times New Roman" w:cs="Times New Roman"/>
        </w:rPr>
      </w:pPr>
    </w:p>
    <w:p w14:paraId="76F319DA" w14:textId="31508BE1" w:rsidR="004C64C7" w:rsidRPr="006611D7" w:rsidRDefault="004C64C7" w:rsidP="00210884">
      <w:pPr>
        <w:numPr>
          <w:ilvl w:val="0"/>
          <w:numId w:val="25"/>
        </w:numPr>
        <w:spacing w:after="0" w:line="240" w:lineRule="auto"/>
        <w:ind w:left="851" w:right="567" w:hanging="284"/>
        <w:jc w:val="both"/>
        <w:rPr>
          <w:rFonts w:ascii="Times New Roman" w:hAnsi="Times New Roman" w:cs="Times New Roman"/>
          <w:i/>
          <w:iCs/>
        </w:rPr>
      </w:pPr>
      <w:r w:rsidRPr="006611D7">
        <w:rPr>
          <w:rFonts w:ascii="Times New Roman" w:hAnsi="Times New Roman" w:cs="Times New Roman"/>
          <w:i/>
          <w:iCs/>
        </w:rPr>
        <w:t xml:space="preserve">Autorizar la reubicación de la parada de taxi al costado este de Pali sobre Calle 10, entre Av.4 y Av.2 al costado oeste de la vía, en sentido sur-norte con 8 espacios. Por lo tanto, se debe dejar sin efecto la ubicación temporal definida en el informe </w:t>
      </w:r>
      <w:r w:rsidRPr="006611D7">
        <w:rPr>
          <w:rFonts w:ascii="Times New Roman" w:eastAsia="Calibri" w:hAnsi="Times New Roman" w:cs="Times New Roman"/>
          <w:b/>
          <w:i/>
          <w:iCs/>
        </w:rPr>
        <w:t>CTP-DT-DING-INF-0281-2022</w:t>
      </w:r>
      <w:r w:rsidRPr="006611D7">
        <w:rPr>
          <w:rFonts w:ascii="Times New Roman" w:hAnsi="Times New Roman" w:cs="Times New Roman"/>
          <w:i/>
          <w:iCs/>
        </w:rPr>
        <w:t xml:space="preserve">. </w:t>
      </w:r>
    </w:p>
    <w:p w14:paraId="6733B6A8" w14:textId="77777777" w:rsidR="004C64C7" w:rsidRPr="006611D7" w:rsidRDefault="004C64C7" w:rsidP="00210884">
      <w:pPr>
        <w:numPr>
          <w:ilvl w:val="0"/>
          <w:numId w:val="25"/>
        </w:numPr>
        <w:spacing w:after="0" w:line="240" w:lineRule="auto"/>
        <w:ind w:left="851" w:right="567" w:hanging="284"/>
        <w:jc w:val="both"/>
        <w:rPr>
          <w:rFonts w:ascii="Times New Roman" w:hAnsi="Times New Roman" w:cs="Times New Roman"/>
          <w:i/>
          <w:iCs/>
        </w:rPr>
      </w:pPr>
      <w:r w:rsidRPr="006611D7">
        <w:rPr>
          <w:rFonts w:ascii="Times New Roman" w:hAnsi="Times New Roman" w:cs="Times New Roman"/>
          <w:i/>
          <w:iCs/>
        </w:rPr>
        <w:t xml:space="preserve">Autorizar la reubicación de la parada al costado norte del parque Próspero Fernández sobre Av.5, entre Calle 10 y Calle 12 al costado sur de la vía, en sentido </w:t>
      </w:r>
      <w:r w:rsidRPr="006611D7">
        <w:rPr>
          <w:rFonts w:ascii="Times New Roman" w:hAnsi="Times New Roman" w:cs="Times New Roman"/>
          <w:i/>
          <w:iCs/>
        </w:rPr>
        <w:lastRenderedPageBreak/>
        <w:t xml:space="preserve">oeste-este con 12 espacios. Por lo tanto, se debe dejar sin efecto la ubicación temporal definida en el informe </w:t>
      </w:r>
      <w:r w:rsidRPr="006611D7">
        <w:rPr>
          <w:rFonts w:ascii="Times New Roman" w:eastAsia="Calibri" w:hAnsi="Times New Roman" w:cs="Times New Roman"/>
          <w:b/>
          <w:i/>
          <w:iCs/>
        </w:rPr>
        <w:t>CTP-DT-DING-INF-0041-2022</w:t>
      </w:r>
      <w:r w:rsidRPr="006611D7">
        <w:rPr>
          <w:rFonts w:ascii="Times New Roman" w:hAnsi="Times New Roman" w:cs="Times New Roman"/>
          <w:i/>
          <w:iCs/>
        </w:rPr>
        <w:t xml:space="preserve">.  </w:t>
      </w:r>
    </w:p>
    <w:p w14:paraId="45F32B9D" w14:textId="77777777" w:rsidR="004C64C7" w:rsidRPr="006611D7" w:rsidRDefault="004C64C7" w:rsidP="00210884">
      <w:pPr>
        <w:numPr>
          <w:ilvl w:val="0"/>
          <w:numId w:val="25"/>
        </w:numPr>
        <w:spacing w:after="0" w:line="240" w:lineRule="auto"/>
        <w:ind w:left="851" w:right="567" w:hanging="284"/>
        <w:jc w:val="both"/>
        <w:rPr>
          <w:rFonts w:ascii="Times New Roman" w:hAnsi="Times New Roman" w:cs="Times New Roman"/>
          <w:i/>
          <w:iCs/>
        </w:rPr>
      </w:pPr>
      <w:r w:rsidRPr="006611D7">
        <w:rPr>
          <w:rFonts w:ascii="Times New Roman" w:hAnsi="Times New Roman" w:cs="Times New Roman"/>
          <w:i/>
          <w:iCs/>
        </w:rPr>
        <w:t xml:space="preserve">Autorizar la reubicación de la parada de taxi ubicada sobre Calle 6 entre Av.2 y Av.0, al costado este de la vía en sentido sur-norte, con 10 espacios, la cual fue suprimida temporalmente debido al cierre de vías el cual obtuvo su visto bueno mediante el informe </w:t>
      </w:r>
      <w:r w:rsidRPr="006611D7">
        <w:rPr>
          <w:rFonts w:ascii="Times New Roman" w:eastAsia="Calibri" w:hAnsi="Times New Roman" w:cs="Times New Roman"/>
          <w:b/>
          <w:i/>
          <w:iCs/>
        </w:rPr>
        <w:t>CTP-DT-DING-INF-0151-2022</w:t>
      </w:r>
      <w:r w:rsidRPr="006611D7">
        <w:rPr>
          <w:rFonts w:ascii="Times New Roman" w:hAnsi="Times New Roman" w:cs="Times New Roman"/>
          <w:i/>
          <w:iCs/>
        </w:rPr>
        <w:t xml:space="preserve">. </w:t>
      </w:r>
    </w:p>
    <w:p w14:paraId="1CDD050C" w14:textId="77777777" w:rsidR="004C64C7" w:rsidRPr="006611D7" w:rsidRDefault="004C64C7" w:rsidP="00210884">
      <w:pPr>
        <w:numPr>
          <w:ilvl w:val="0"/>
          <w:numId w:val="25"/>
        </w:numPr>
        <w:spacing w:after="0" w:line="240" w:lineRule="auto"/>
        <w:ind w:left="851" w:right="567" w:hanging="284"/>
        <w:jc w:val="both"/>
        <w:rPr>
          <w:rFonts w:ascii="Times New Roman" w:hAnsi="Times New Roman" w:cs="Times New Roman"/>
          <w:i/>
          <w:iCs/>
        </w:rPr>
      </w:pPr>
      <w:r w:rsidRPr="006611D7">
        <w:rPr>
          <w:rFonts w:ascii="Times New Roman" w:hAnsi="Times New Roman" w:cs="Times New Roman"/>
          <w:i/>
          <w:iCs/>
        </w:rPr>
        <w:t xml:space="preserve">Autorizar el siguiente orden de ingreso a la nueva terminal, a partir del tercer día posterior a la notificación del presente informe por parte de la Junta Directiva de este Consejo: </w:t>
      </w:r>
    </w:p>
    <w:p w14:paraId="66175D1F" w14:textId="77777777" w:rsidR="004C64C7" w:rsidRPr="006611D7" w:rsidRDefault="004C64C7" w:rsidP="001F21A6">
      <w:pPr>
        <w:spacing w:after="0" w:line="240" w:lineRule="auto"/>
        <w:ind w:left="567" w:right="567"/>
        <w:rPr>
          <w:rFonts w:ascii="Times New Roman" w:hAnsi="Times New Roman" w:cs="Times New Roman"/>
        </w:rPr>
      </w:pPr>
      <w:r w:rsidRPr="006611D7">
        <w:rPr>
          <w:rFonts w:ascii="Times New Roman" w:eastAsia="Calibri" w:hAnsi="Times New Roman" w:cs="Times New Roman"/>
          <w:b/>
        </w:rPr>
        <w:t xml:space="preserve"> </w:t>
      </w:r>
    </w:p>
    <w:tbl>
      <w:tblPr>
        <w:tblStyle w:val="TableGrid"/>
        <w:tblW w:w="9861" w:type="dxa"/>
        <w:jc w:val="center"/>
        <w:tblInd w:w="0" w:type="dxa"/>
        <w:tblCellMar>
          <w:top w:w="11" w:type="dxa"/>
          <w:left w:w="68" w:type="dxa"/>
        </w:tblCellMar>
        <w:tblLook w:val="04A0" w:firstRow="1" w:lastRow="0" w:firstColumn="1" w:lastColumn="0" w:noHBand="0" w:noVBand="1"/>
      </w:tblPr>
      <w:tblGrid>
        <w:gridCol w:w="3539"/>
        <w:gridCol w:w="2205"/>
        <w:gridCol w:w="2003"/>
        <w:gridCol w:w="932"/>
        <w:gridCol w:w="1182"/>
      </w:tblGrid>
      <w:tr w:rsidR="00210884" w:rsidRPr="006611D7" w14:paraId="7640E679" w14:textId="77777777" w:rsidTr="00210884">
        <w:trPr>
          <w:trHeight w:val="468"/>
          <w:tblHeade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5C5E35" w14:textId="77777777" w:rsidR="004C64C7" w:rsidRPr="006611D7" w:rsidRDefault="004C64C7" w:rsidP="00E56AD8">
            <w:pPr>
              <w:spacing w:line="220" w:lineRule="exact"/>
              <w:jc w:val="center"/>
              <w:rPr>
                <w:rFonts w:ascii="Times New Roman" w:hAnsi="Times New Roman" w:cs="Times New Roman"/>
                <w:sz w:val="20"/>
                <w:szCs w:val="20"/>
              </w:rPr>
            </w:pPr>
            <w:r w:rsidRPr="006611D7">
              <w:rPr>
                <w:rFonts w:ascii="Times New Roman" w:eastAsia="Arial" w:hAnsi="Times New Roman" w:cs="Times New Roman"/>
                <w:b/>
                <w:sz w:val="20"/>
                <w:szCs w:val="20"/>
              </w:rPr>
              <w:t xml:space="preserve">Operador </w:t>
            </w:r>
          </w:p>
        </w:tc>
        <w:tc>
          <w:tcPr>
            <w:tcW w:w="22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6D8F7" w14:textId="4676D8A6" w:rsidR="004C64C7" w:rsidRPr="006611D7" w:rsidRDefault="004C64C7" w:rsidP="00E56AD8">
            <w:pPr>
              <w:spacing w:line="220" w:lineRule="exact"/>
              <w:jc w:val="center"/>
              <w:rPr>
                <w:rFonts w:ascii="Times New Roman" w:hAnsi="Times New Roman" w:cs="Times New Roman"/>
                <w:sz w:val="20"/>
                <w:szCs w:val="20"/>
              </w:rPr>
            </w:pPr>
            <w:r w:rsidRPr="006611D7">
              <w:rPr>
                <w:rFonts w:ascii="Times New Roman" w:eastAsia="Arial" w:hAnsi="Times New Roman" w:cs="Times New Roman"/>
                <w:b/>
                <w:sz w:val="20"/>
                <w:szCs w:val="20"/>
              </w:rPr>
              <w:t>N° Ruta</w:t>
            </w:r>
          </w:p>
        </w:tc>
        <w:tc>
          <w:tcPr>
            <w:tcW w:w="2003" w:type="dxa"/>
            <w:tcBorders>
              <w:top w:val="single" w:sz="4" w:space="0" w:color="000000"/>
              <w:left w:val="single" w:sz="4" w:space="0" w:color="000000"/>
              <w:bottom w:val="single" w:sz="4" w:space="0" w:color="000000"/>
              <w:right w:val="single" w:sz="4" w:space="0" w:color="000000"/>
            </w:tcBorders>
            <w:shd w:val="clear" w:color="auto" w:fill="D9D9D9"/>
          </w:tcPr>
          <w:p w14:paraId="299553FA" w14:textId="77777777" w:rsidR="00210884" w:rsidRPr="006611D7" w:rsidRDefault="004C64C7" w:rsidP="00E56AD8">
            <w:pPr>
              <w:spacing w:line="220" w:lineRule="exact"/>
              <w:jc w:val="center"/>
              <w:rPr>
                <w:rFonts w:ascii="Times New Roman" w:eastAsia="Arial" w:hAnsi="Times New Roman" w:cs="Times New Roman"/>
                <w:b/>
                <w:sz w:val="20"/>
                <w:szCs w:val="20"/>
              </w:rPr>
            </w:pPr>
            <w:r w:rsidRPr="006611D7">
              <w:rPr>
                <w:rFonts w:ascii="Times New Roman" w:eastAsia="Arial" w:hAnsi="Times New Roman" w:cs="Times New Roman"/>
                <w:b/>
                <w:sz w:val="20"/>
                <w:szCs w:val="20"/>
              </w:rPr>
              <w:t xml:space="preserve">Cantidad </w:t>
            </w:r>
          </w:p>
          <w:p w14:paraId="510E6108" w14:textId="0125FE31" w:rsidR="004C64C7" w:rsidRPr="006611D7" w:rsidRDefault="004C64C7" w:rsidP="00E56AD8">
            <w:pPr>
              <w:spacing w:line="220" w:lineRule="exact"/>
              <w:jc w:val="center"/>
              <w:rPr>
                <w:rFonts w:ascii="Times New Roman" w:hAnsi="Times New Roman" w:cs="Times New Roman"/>
                <w:sz w:val="20"/>
                <w:szCs w:val="20"/>
              </w:rPr>
            </w:pPr>
            <w:r w:rsidRPr="006611D7">
              <w:rPr>
                <w:rFonts w:ascii="Times New Roman" w:eastAsia="Arial" w:hAnsi="Times New Roman" w:cs="Times New Roman"/>
                <w:b/>
                <w:sz w:val="20"/>
                <w:szCs w:val="20"/>
              </w:rPr>
              <w:t>andenes</w:t>
            </w:r>
          </w:p>
        </w:tc>
        <w:tc>
          <w:tcPr>
            <w:tcW w:w="932" w:type="dxa"/>
            <w:tcBorders>
              <w:top w:val="single" w:sz="4" w:space="0" w:color="000000"/>
              <w:left w:val="single" w:sz="4" w:space="0" w:color="000000"/>
              <w:bottom w:val="single" w:sz="4" w:space="0" w:color="000000"/>
              <w:right w:val="single" w:sz="4" w:space="0" w:color="000000"/>
            </w:tcBorders>
            <w:shd w:val="clear" w:color="auto" w:fill="D9D9D9"/>
          </w:tcPr>
          <w:p w14:paraId="41F2B82F" w14:textId="77777777" w:rsidR="00210884" w:rsidRPr="006611D7" w:rsidRDefault="004C64C7" w:rsidP="00E56AD8">
            <w:pPr>
              <w:spacing w:line="220" w:lineRule="exact"/>
              <w:jc w:val="center"/>
              <w:rPr>
                <w:rFonts w:ascii="Times New Roman" w:eastAsia="Arial" w:hAnsi="Times New Roman" w:cs="Times New Roman"/>
                <w:b/>
                <w:sz w:val="20"/>
                <w:szCs w:val="20"/>
              </w:rPr>
            </w:pPr>
            <w:r w:rsidRPr="006611D7">
              <w:rPr>
                <w:rFonts w:ascii="Times New Roman" w:eastAsia="Arial" w:hAnsi="Times New Roman" w:cs="Times New Roman"/>
                <w:b/>
                <w:sz w:val="20"/>
                <w:szCs w:val="20"/>
              </w:rPr>
              <w:t xml:space="preserve">Grupo </w:t>
            </w:r>
          </w:p>
          <w:p w14:paraId="2FAD5FED" w14:textId="60C35DCF" w:rsidR="004C64C7" w:rsidRPr="006611D7" w:rsidRDefault="004C64C7" w:rsidP="00E56AD8">
            <w:pPr>
              <w:spacing w:line="220" w:lineRule="exact"/>
              <w:jc w:val="center"/>
              <w:rPr>
                <w:rFonts w:ascii="Times New Roman" w:hAnsi="Times New Roman" w:cs="Times New Roman"/>
                <w:sz w:val="20"/>
                <w:szCs w:val="20"/>
              </w:rPr>
            </w:pPr>
            <w:r w:rsidRPr="006611D7">
              <w:rPr>
                <w:rFonts w:ascii="Times New Roman" w:eastAsia="Arial" w:hAnsi="Times New Roman" w:cs="Times New Roman"/>
                <w:b/>
                <w:sz w:val="20"/>
                <w:szCs w:val="20"/>
              </w:rPr>
              <w:t>ingreso</w:t>
            </w:r>
          </w:p>
        </w:tc>
        <w:tc>
          <w:tcPr>
            <w:tcW w:w="11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45CFC8" w14:textId="77777777" w:rsidR="004C64C7" w:rsidRPr="006611D7" w:rsidRDefault="004C64C7" w:rsidP="00E56AD8">
            <w:pPr>
              <w:spacing w:line="220" w:lineRule="exact"/>
              <w:jc w:val="both"/>
              <w:rPr>
                <w:rFonts w:ascii="Times New Roman" w:hAnsi="Times New Roman" w:cs="Times New Roman"/>
                <w:sz w:val="20"/>
                <w:szCs w:val="20"/>
              </w:rPr>
            </w:pPr>
            <w:r w:rsidRPr="006611D7">
              <w:rPr>
                <w:rFonts w:ascii="Times New Roman" w:eastAsia="Arial" w:hAnsi="Times New Roman" w:cs="Times New Roman"/>
                <w:b/>
                <w:sz w:val="20"/>
                <w:szCs w:val="20"/>
              </w:rPr>
              <w:t xml:space="preserve">Fecha de Ingreso </w:t>
            </w:r>
          </w:p>
        </w:tc>
      </w:tr>
      <w:tr w:rsidR="00210884" w:rsidRPr="006611D7" w14:paraId="6C9CD5A2" w14:textId="77777777" w:rsidTr="00210884">
        <w:trPr>
          <w:trHeight w:val="472"/>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32D6A05A" w14:textId="7296FAEA" w:rsidR="004C64C7" w:rsidRPr="006611D7" w:rsidRDefault="004C64C7" w:rsidP="00E56AD8">
            <w:pPr>
              <w:spacing w:line="220" w:lineRule="exact"/>
              <w:ind w:left="113" w:right="113"/>
              <w:rPr>
                <w:rFonts w:ascii="Times New Roman" w:hAnsi="Times New Roman" w:cs="Times New Roman"/>
                <w:sz w:val="20"/>
                <w:szCs w:val="20"/>
              </w:rPr>
            </w:pPr>
            <w:r w:rsidRPr="006611D7">
              <w:rPr>
                <w:rFonts w:ascii="Times New Roman" w:eastAsia="Arial" w:hAnsi="Times New Roman" w:cs="Times New Roman"/>
                <w:sz w:val="20"/>
                <w:szCs w:val="20"/>
              </w:rPr>
              <w:t xml:space="preserve">A S.A. </w:t>
            </w:r>
          </w:p>
        </w:tc>
        <w:tc>
          <w:tcPr>
            <w:tcW w:w="2205" w:type="dxa"/>
            <w:tcBorders>
              <w:top w:val="single" w:sz="4" w:space="0" w:color="000000"/>
              <w:left w:val="single" w:sz="4" w:space="0" w:color="000000"/>
              <w:bottom w:val="single" w:sz="4" w:space="0" w:color="000000"/>
              <w:right w:val="single" w:sz="4" w:space="0" w:color="000000"/>
            </w:tcBorders>
            <w:vAlign w:val="center"/>
          </w:tcPr>
          <w:p w14:paraId="6ED261DA" w14:textId="4399926C" w:rsidR="004C64C7" w:rsidRPr="006611D7" w:rsidRDefault="003350B2" w:rsidP="00E56AD8">
            <w:pPr>
              <w:spacing w:line="220" w:lineRule="exact"/>
              <w:ind w:left="567" w:right="567"/>
              <w:rPr>
                <w:rFonts w:ascii="Times New Roman" w:hAnsi="Times New Roman" w:cs="Times New Roman"/>
                <w:sz w:val="20"/>
                <w:szCs w:val="20"/>
              </w:rPr>
            </w:pPr>
            <w:r>
              <w:rPr>
                <w:rFonts w:ascii="Times New Roman" w:eastAsia="Arial" w:hAnsi="Times New Roman" w:cs="Times New Roman"/>
                <w:sz w:val="20"/>
                <w:szCs w:val="20"/>
              </w:rPr>
              <w:t>0000</w:t>
            </w:r>
            <w:r w:rsidR="004C64C7" w:rsidRPr="006611D7">
              <w:rPr>
                <w:rFonts w:ascii="Times New Roman" w:eastAsia="Arial" w:hAnsi="Times New Roman" w:cs="Times New Roman"/>
                <w:sz w:val="20"/>
                <w:szCs w:val="20"/>
              </w:rPr>
              <w:t xml:space="preserve"> y </w:t>
            </w:r>
            <w:r>
              <w:rPr>
                <w:rFonts w:ascii="Times New Roman" w:eastAsia="Arial" w:hAnsi="Times New Roman" w:cs="Times New Roman"/>
                <w:sz w:val="20"/>
                <w:szCs w:val="20"/>
              </w:rPr>
              <w:t>000</w:t>
            </w:r>
            <w:r w:rsidR="004C64C7" w:rsidRPr="006611D7">
              <w:rPr>
                <w:rFonts w:ascii="Times New Roman" w:eastAsia="Arial" w:hAnsi="Times New Roman" w:cs="Times New Roman"/>
                <w:sz w:val="20"/>
                <w:szCs w:val="20"/>
              </w:rPr>
              <w:t xml:space="preserve"> </w:t>
            </w:r>
          </w:p>
        </w:tc>
        <w:tc>
          <w:tcPr>
            <w:tcW w:w="2003" w:type="dxa"/>
            <w:tcBorders>
              <w:top w:val="single" w:sz="4" w:space="0" w:color="000000"/>
              <w:left w:val="single" w:sz="4" w:space="0" w:color="000000"/>
              <w:bottom w:val="single" w:sz="4" w:space="0" w:color="000000"/>
              <w:right w:val="single" w:sz="4" w:space="0" w:color="000000"/>
            </w:tcBorders>
            <w:vAlign w:val="center"/>
          </w:tcPr>
          <w:p w14:paraId="1800DB23" w14:textId="77777777" w:rsidR="004C64C7" w:rsidRPr="006611D7" w:rsidRDefault="004C64C7" w:rsidP="00E56AD8">
            <w:pPr>
              <w:spacing w:line="220" w:lineRule="exact"/>
              <w:ind w:left="567" w:right="567"/>
              <w:jc w:val="center"/>
              <w:rPr>
                <w:rFonts w:ascii="Times New Roman" w:hAnsi="Times New Roman" w:cs="Times New Roman"/>
                <w:sz w:val="20"/>
                <w:szCs w:val="20"/>
              </w:rPr>
            </w:pPr>
            <w:r w:rsidRPr="006611D7">
              <w:rPr>
                <w:rFonts w:ascii="Times New Roman" w:eastAsia="Arial" w:hAnsi="Times New Roman" w:cs="Times New Roman"/>
                <w:sz w:val="20"/>
                <w:szCs w:val="20"/>
              </w:rPr>
              <w:t xml:space="preserve">5 </w:t>
            </w:r>
          </w:p>
        </w:tc>
        <w:tc>
          <w:tcPr>
            <w:tcW w:w="932" w:type="dxa"/>
            <w:tcBorders>
              <w:top w:val="single" w:sz="4" w:space="0" w:color="000000"/>
              <w:left w:val="single" w:sz="4" w:space="0" w:color="000000"/>
              <w:bottom w:val="single" w:sz="4" w:space="0" w:color="000000"/>
              <w:right w:val="single" w:sz="4" w:space="0" w:color="000000"/>
            </w:tcBorders>
            <w:vAlign w:val="center"/>
          </w:tcPr>
          <w:p w14:paraId="73E399C4" w14:textId="77777777" w:rsidR="004C64C7" w:rsidRPr="006611D7" w:rsidRDefault="004C64C7" w:rsidP="00E56AD8">
            <w:pPr>
              <w:spacing w:line="220" w:lineRule="exact"/>
              <w:jc w:val="center"/>
              <w:rPr>
                <w:rFonts w:ascii="Times New Roman" w:hAnsi="Times New Roman" w:cs="Times New Roman"/>
                <w:sz w:val="20"/>
                <w:szCs w:val="20"/>
              </w:rPr>
            </w:pPr>
            <w:r w:rsidRPr="006611D7">
              <w:rPr>
                <w:rFonts w:ascii="Times New Roman" w:eastAsia="Arial" w:hAnsi="Times New Roman" w:cs="Times New Roman"/>
                <w:sz w:val="20"/>
                <w:szCs w:val="20"/>
              </w:rPr>
              <w:t xml:space="preserve">1 </w:t>
            </w:r>
          </w:p>
        </w:tc>
        <w:tc>
          <w:tcPr>
            <w:tcW w:w="1182" w:type="dxa"/>
            <w:tcBorders>
              <w:top w:val="single" w:sz="4" w:space="0" w:color="000000"/>
              <w:left w:val="single" w:sz="4" w:space="0" w:color="000000"/>
              <w:bottom w:val="single" w:sz="4" w:space="0" w:color="000000"/>
              <w:right w:val="single" w:sz="4" w:space="0" w:color="000000"/>
            </w:tcBorders>
            <w:vAlign w:val="center"/>
          </w:tcPr>
          <w:p w14:paraId="7D8EDC0D" w14:textId="77777777" w:rsidR="004C64C7" w:rsidRPr="006611D7" w:rsidRDefault="004C64C7" w:rsidP="00E56AD8">
            <w:pPr>
              <w:spacing w:line="220" w:lineRule="exact"/>
              <w:jc w:val="both"/>
              <w:rPr>
                <w:rFonts w:ascii="Times New Roman" w:hAnsi="Times New Roman" w:cs="Times New Roman"/>
                <w:sz w:val="20"/>
                <w:szCs w:val="20"/>
              </w:rPr>
            </w:pPr>
            <w:r w:rsidRPr="006611D7">
              <w:rPr>
                <w:rFonts w:ascii="Times New Roman" w:eastAsia="Arial" w:hAnsi="Times New Roman" w:cs="Times New Roman"/>
                <w:sz w:val="20"/>
                <w:szCs w:val="20"/>
              </w:rPr>
              <w:t xml:space="preserve">Día 1 </w:t>
            </w:r>
          </w:p>
        </w:tc>
      </w:tr>
      <w:tr w:rsidR="00210884" w:rsidRPr="006611D7" w14:paraId="76ED384B" w14:textId="77777777" w:rsidTr="00210884">
        <w:trPr>
          <w:trHeight w:val="468"/>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57BC8BE1" w14:textId="103CD06C" w:rsidR="004C64C7" w:rsidRPr="006611D7" w:rsidRDefault="004C64C7" w:rsidP="00E56AD8">
            <w:pPr>
              <w:spacing w:line="220" w:lineRule="exact"/>
              <w:ind w:left="113" w:right="113"/>
              <w:rPr>
                <w:rFonts w:ascii="Times New Roman" w:hAnsi="Times New Roman" w:cs="Times New Roman"/>
                <w:sz w:val="20"/>
                <w:szCs w:val="20"/>
              </w:rPr>
            </w:pPr>
            <w:r w:rsidRPr="006611D7">
              <w:rPr>
                <w:rFonts w:ascii="Times New Roman" w:eastAsia="Arial" w:hAnsi="Times New Roman" w:cs="Times New Roman"/>
                <w:sz w:val="20"/>
                <w:szCs w:val="20"/>
              </w:rPr>
              <w:t>T</w:t>
            </w:r>
            <w:r w:rsidR="003350B2">
              <w:rPr>
                <w:rFonts w:ascii="Times New Roman" w:eastAsia="Arial" w:hAnsi="Times New Roman" w:cs="Times New Roman"/>
                <w:sz w:val="20"/>
                <w:szCs w:val="20"/>
              </w:rPr>
              <w:t>MA</w:t>
            </w:r>
            <w:r w:rsidRPr="006611D7">
              <w:rPr>
                <w:rFonts w:ascii="Times New Roman" w:eastAsia="Arial" w:hAnsi="Times New Roman" w:cs="Times New Roman"/>
                <w:sz w:val="20"/>
                <w:szCs w:val="20"/>
              </w:rPr>
              <w:t xml:space="preserve"> S.A. </w:t>
            </w:r>
          </w:p>
        </w:tc>
        <w:tc>
          <w:tcPr>
            <w:tcW w:w="2205" w:type="dxa"/>
            <w:tcBorders>
              <w:top w:val="single" w:sz="4" w:space="0" w:color="000000"/>
              <w:left w:val="single" w:sz="4" w:space="0" w:color="000000"/>
              <w:bottom w:val="single" w:sz="4" w:space="0" w:color="000000"/>
              <w:right w:val="single" w:sz="4" w:space="0" w:color="000000"/>
            </w:tcBorders>
            <w:vAlign w:val="center"/>
          </w:tcPr>
          <w:p w14:paraId="774F2375" w14:textId="734D5B29" w:rsidR="004C64C7" w:rsidRPr="006611D7" w:rsidRDefault="003350B2" w:rsidP="00E56AD8">
            <w:pPr>
              <w:spacing w:line="220" w:lineRule="exact"/>
              <w:ind w:left="567" w:right="567"/>
              <w:jc w:val="center"/>
              <w:rPr>
                <w:rFonts w:ascii="Times New Roman" w:hAnsi="Times New Roman" w:cs="Times New Roman"/>
                <w:sz w:val="20"/>
                <w:szCs w:val="20"/>
              </w:rPr>
            </w:pPr>
            <w:r>
              <w:rPr>
                <w:rFonts w:ascii="Times New Roman" w:eastAsia="Arial" w:hAnsi="Times New Roman" w:cs="Times New Roman"/>
                <w:color w:val="000000" w:themeColor="text1"/>
                <w:sz w:val="20"/>
                <w:szCs w:val="20"/>
              </w:rPr>
              <w:t>000</w:t>
            </w:r>
            <w:r w:rsidR="004C64C7" w:rsidRPr="006611D7">
              <w:rPr>
                <w:rFonts w:ascii="Times New Roman" w:eastAsia="Arial" w:hAnsi="Times New Roman" w:cs="Times New Roman"/>
                <w:sz w:val="20"/>
                <w:szCs w:val="20"/>
              </w:rPr>
              <w:t xml:space="preserve">-A </w:t>
            </w:r>
          </w:p>
        </w:tc>
        <w:tc>
          <w:tcPr>
            <w:tcW w:w="2003" w:type="dxa"/>
            <w:tcBorders>
              <w:top w:val="single" w:sz="4" w:space="0" w:color="000000"/>
              <w:left w:val="single" w:sz="4" w:space="0" w:color="000000"/>
              <w:bottom w:val="single" w:sz="4" w:space="0" w:color="000000"/>
              <w:right w:val="single" w:sz="4" w:space="0" w:color="000000"/>
            </w:tcBorders>
            <w:vAlign w:val="center"/>
          </w:tcPr>
          <w:p w14:paraId="32102ED9" w14:textId="77777777" w:rsidR="004C64C7" w:rsidRPr="006611D7" w:rsidRDefault="004C64C7" w:rsidP="00E56AD8">
            <w:pPr>
              <w:spacing w:line="220" w:lineRule="exact"/>
              <w:ind w:left="567" w:right="567"/>
              <w:jc w:val="center"/>
              <w:rPr>
                <w:rFonts w:ascii="Times New Roman" w:hAnsi="Times New Roman" w:cs="Times New Roman"/>
                <w:sz w:val="20"/>
                <w:szCs w:val="20"/>
              </w:rPr>
            </w:pPr>
            <w:r w:rsidRPr="006611D7">
              <w:rPr>
                <w:rFonts w:ascii="Times New Roman" w:eastAsia="Arial" w:hAnsi="Times New Roman" w:cs="Times New Roman"/>
                <w:sz w:val="20"/>
                <w:szCs w:val="20"/>
              </w:rPr>
              <w:t xml:space="preserve">2 </w:t>
            </w:r>
          </w:p>
        </w:tc>
        <w:tc>
          <w:tcPr>
            <w:tcW w:w="932" w:type="dxa"/>
            <w:tcBorders>
              <w:top w:val="single" w:sz="4" w:space="0" w:color="000000"/>
              <w:left w:val="single" w:sz="4" w:space="0" w:color="000000"/>
              <w:bottom w:val="single" w:sz="4" w:space="0" w:color="000000"/>
              <w:right w:val="single" w:sz="4" w:space="0" w:color="000000"/>
            </w:tcBorders>
            <w:vAlign w:val="center"/>
          </w:tcPr>
          <w:p w14:paraId="31E211AD" w14:textId="77777777" w:rsidR="004C64C7" w:rsidRPr="006611D7" w:rsidRDefault="004C64C7" w:rsidP="00E56AD8">
            <w:pPr>
              <w:spacing w:line="220" w:lineRule="exact"/>
              <w:jc w:val="center"/>
              <w:rPr>
                <w:rFonts w:ascii="Times New Roman" w:hAnsi="Times New Roman" w:cs="Times New Roman"/>
                <w:sz w:val="20"/>
                <w:szCs w:val="20"/>
              </w:rPr>
            </w:pPr>
            <w:r w:rsidRPr="006611D7">
              <w:rPr>
                <w:rFonts w:ascii="Times New Roman" w:eastAsia="Arial" w:hAnsi="Times New Roman" w:cs="Times New Roman"/>
                <w:sz w:val="20"/>
                <w:szCs w:val="20"/>
              </w:rPr>
              <w:t xml:space="preserve">1 </w:t>
            </w:r>
          </w:p>
        </w:tc>
        <w:tc>
          <w:tcPr>
            <w:tcW w:w="1182" w:type="dxa"/>
            <w:tcBorders>
              <w:top w:val="single" w:sz="4" w:space="0" w:color="000000"/>
              <w:left w:val="single" w:sz="4" w:space="0" w:color="000000"/>
              <w:bottom w:val="single" w:sz="4" w:space="0" w:color="000000"/>
              <w:right w:val="single" w:sz="4" w:space="0" w:color="000000"/>
            </w:tcBorders>
            <w:vAlign w:val="center"/>
          </w:tcPr>
          <w:p w14:paraId="48CCE154" w14:textId="77777777" w:rsidR="004C64C7" w:rsidRPr="006611D7" w:rsidRDefault="004C64C7" w:rsidP="00E56AD8">
            <w:pPr>
              <w:spacing w:line="220" w:lineRule="exact"/>
              <w:jc w:val="both"/>
              <w:rPr>
                <w:rFonts w:ascii="Times New Roman" w:hAnsi="Times New Roman" w:cs="Times New Roman"/>
                <w:sz w:val="20"/>
                <w:szCs w:val="20"/>
              </w:rPr>
            </w:pPr>
            <w:r w:rsidRPr="006611D7">
              <w:rPr>
                <w:rFonts w:ascii="Times New Roman" w:eastAsia="Arial" w:hAnsi="Times New Roman" w:cs="Times New Roman"/>
                <w:sz w:val="20"/>
                <w:szCs w:val="20"/>
              </w:rPr>
              <w:t xml:space="preserve">Día 1 </w:t>
            </w:r>
          </w:p>
        </w:tc>
      </w:tr>
      <w:tr w:rsidR="00210884" w:rsidRPr="006611D7" w14:paraId="43F5DC8E" w14:textId="77777777" w:rsidTr="00210884">
        <w:trPr>
          <w:trHeight w:val="470"/>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05957ADA" w14:textId="74EDF102" w:rsidR="004C64C7" w:rsidRPr="006611D7" w:rsidRDefault="004C64C7" w:rsidP="00E56AD8">
            <w:pPr>
              <w:spacing w:line="220" w:lineRule="exact"/>
              <w:ind w:left="113" w:right="113"/>
              <w:rPr>
                <w:rFonts w:ascii="Times New Roman" w:hAnsi="Times New Roman" w:cs="Times New Roman"/>
                <w:sz w:val="20"/>
                <w:szCs w:val="20"/>
              </w:rPr>
            </w:pPr>
            <w:r w:rsidRPr="006611D7">
              <w:rPr>
                <w:rFonts w:ascii="Times New Roman" w:eastAsia="Arial" w:hAnsi="Times New Roman" w:cs="Times New Roman"/>
                <w:sz w:val="20"/>
                <w:szCs w:val="20"/>
              </w:rPr>
              <w:t>T</w:t>
            </w:r>
            <w:r w:rsidR="003350B2">
              <w:rPr>
                <w:rFonts w:ascii="Times New Roman" w:eastAsia="Arial" w:hAnsi="Times New Roman" w:cs="Times New Roman"/>
                <w:sz w:val="20"/>
                <w:szCs w:val="20"/>
              </w:rPr>
              <w:t>ATG</w:t>
            </w:r>
            <w:r w:rsidRPr="006611D7">
              <w:rPr>
                <w:rFonts w:ascii="Times New Roman" w:eastAsia="Arial" w:hAnsi="Times New Roman" w:cs="Times New Roman"/>
                <w:sz w:val="20"/>
                <w:szCs w:val="20"/>
              </w:rPr>
              <w:t xml:space="preserve"> S.A. </w:t>
            </w:r>
          </w:p>
        </w:tc>
        <w:tc>
          <w:tcPr>
            <w:tcW w:w="2205" w:type="dxa"/>
            <w:tcBorders>
              <w:top w:val="single" w:sz="4" w:space="0" w:color="000000"/>
              <w:left w:val="single" w:sz="4" w:space="0" w:color="000000"/>
              <w:bottom w:val="single" w:sz="4" w:space="0" w:color="000000"/>
              <w:right w:val="single" w:sz="4" w:space="0" w:color="000000"/>
            </w:tcBorders>
            <w:vAlign w:val="center"/>
          </w:tcPr>
          <w:p w14:paraId="5296BC5C" w14:textId="715A1D56" w:rsidR="004C64C7" w:rsidRPr="006611D7" w:rsidRDefault="003350B2" w:rsidP="00E56AD8">
            <w:pPr>
              <w:spacing w:line="220" w:lineRule="exact"/>
              <w:ind w:left="567" w:right="567"/>
              <w:jc w:val="center"/>
              <w:rPr>
                <w:rFonts w:ascii="Times New Roman" w:hAnsi="Times New Roman" w:cs="Times New Roman"/>
                <w:sz w:val="20"/>
                <w:szCs w:val="20"/>
              </w:rPr>
            </w:pPr>
            <w:r>
              <w:rPr>
                <w:rFonts w:ascii="Times New Roman" w:eastAsia="Arial" w:hAnsi="Times New Roman" w:cs="Times New Roman"/>
                <w:color w:val="000000" w:themeColor="text1"/>
                <w:sz w:val="20"/>
                <w:szCs w:val="20"/>
              </w:rPr>
              <w:t>000</w:t>
            </w:r>
            <w:r w:rsidR="004C64C7" w:rsidRPr="006611D7">
              <w:rPr>
                <w:rFonts w:ascii="Times New Roman" w:eastAsia="Arial" w:hAnsi="Times New Roman" w:cs="Times New Roman"/>
                <w:sz w:val="20"/>
                <w:szCs w:val="20"/>
              </w:rPr>
              <w:t xml:space="preserve"> </w:t>
            </w:r>
          </w:p>
        </w:tc>
        <w:tc>
          <w:tcPr>
            <w:tcW w:w="2003" w:type="dxa"/>
            <w:tcBorders>
              <w:top w:val="single" w:sz="4" w:space="0" w:color="000000"/>
              <w:left w:val="single" w:sz="4" w:space="0" w:color="000000"/>
              <w:bottom w:val="single" w:sz="4" w:space="0" w:color="000000"/>
              <w:right w:val="single" w:sz="4" w:space="0" w:color="000000"/>
            </w:tcBorders>
            <w:vAlign w:val="center"/>
          </w:tcPr>
          <w:p w14:paraId="7BC4F3FA" w14:textId="77777777" w:rsidR="004C64C7" w:rsidRPr="006611D7" w:rsidRDefault="004C64C7" w:rsidP="00E56AD8">
            <w:pPr>
              <w:spacing w:line="220" w:lineRule="exact"/>
              <w:ind w:left="567" w:right="567"/>
              <w:jc w:val="center"/>
              <w:rPr>
                <w:rFonts w:ascii="Times New Roman" w:hAnsi="Times New Roman" w:cs="Times New Roman"/>
                <w:sz w:val="20"/>
                <w:szCs w:val="20"/>
              </w:rPr>
            </w:pPr>
            <w:r w:rsidRPr="006611D7">
              <w:rPr>
                <w:rFonts w:ascii="Times New Roman" w:eastAsia="Arial" w:hAnsi="Times New Roman" w:cs="Times New Roman"/>
                <w:sz w:val="20"/>
                <w:szCs w:val="20"/>
              </w:rPr>
              <w:t xml:space="preserve">1 </w:t>
            </w:r>
          </w:p>
        </w:tc>
        <w:tc>
          <w:tcPr>
            <w:tcW w:w="932" w:type="dxa"/>
            <w:tcBorders>
              <w:top w:val="single" w:sz="4" w:space="0" w:color="000000"/>
              <w:left w:val="single" w:sz="4" w:space="0" w:color="000000"/>
              <w:bottom w:val="single" w:sz="4" w:space="0" w:color="000000"/>
              <w:right w:val="single" w:sz="4" w:space="0" w:color="000000"/>
            </w:tcBorders>
            <w:vAlign w:val="center"/>
          </w:tcPr>
          <w:p w14:paraId="4DD0C6DD" w14:textId="77777777" w:rsidR="004C64C7" w:rsidRPr="006611D7" w:rsidRDefault="004C64C7" w:rsidP="00E56AD8">
            <w:pPr>
              <w:spacing w:line="220" w:lineRule="exact"/>
              <w:jc w:val="center"/>
              <w:rPr>
                <w:rFonts w:ascii="Times New Roman" w:hAnsi="Times New Roman" w:cs="Times New Roman"/>
                <w:sz w:val="20"/>
                <w:szCs w:val="20"/>
              </w:rPr>
            </w:pPr>
            <w:r w:rsidRPr="006611D7">
              <w:rPr>
                <w:rFonts w:ascii="Times New Roman" w:eastAsia="Arial" w:hAnsi="Times New Roman" w:cs="Times New Roman"/>
                <w:sz w:val="20"/>
                <w:szCs w:val="20"/>
              </w:rPr>
              <w:t xml:space="preserve">1 </w:t>
            </w:r>
          </w:p>
        </w:tc>
        <w:tc>
          <w:tcPr>
            <w:tcW w:w="1182" w:type="dxa"/>
            <w:tcBorders>
              <w:top w:val="single" w:sz="4" w:space="0" w:color="000000"/>
              <w:left w:val="single" w:sz="4" w:space="0" w:color="000000"/>
              <w:bottom w:val="single" w:sz="4" w:space="0" w:color="000000"/>
              <w:right w:val="single" w:sz="4" w:space="0" w:color="000000"/>
            </w:tcBorders>
            <w:vAlign w:val="center"/>
          </w:tcPr>
          <w:p w14:paraId="5D69EEAA" w14:textId="77777777" w:rsidR="004C64C7" w:rsidRPr="006611D7" w:rsidRDefault="004C64C7" w:rsidP="00E56AD8">
            <w:pPr>
              <w:spacing w:line="220" w:lineRule="exact"/>
              <w:jc w:val="both"/>
              <w:rPr>
                <w:rFonts w:ascii="Times New Roman" w:hAnsi="Times New Roman" w:cs="Times New Roman"/>
                <w:sz w:val="20"/>
                <w:szCs w:val="20"/>
              </w:rPr>
            </w:pPr>
            <w:r w:rsidRPr="006611D7">
              <w:rPr>
                <w:rFonts w:ascii="Times New Roman" w:eastAsia="Arial" w:hAnsi="Times New Roman" w:cs="Times New Roman"/>
                <w:sz w:val="20"/>
                <w:szCs w:val="20"/>
              </w:rPr>
              <w:t xml:space="preserve">Día 1 </w:t>
            </w:r>
          </w:p>
        </w:tc>
      </w:tr>
      <w:tr w:rsidR="00210884" w:rsidRPr="006611D7" w14:paraId="4E9EEF44" w14:textId="77777777" w:rsidTr="00210884">
        <w:trPr>
          <w:trHeight w:val="470"/>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4A1B0389" w14:textId="417023A0" w:rsidR="004C64C7" w:rsidRPr="006611D7" w:rsidRDefault="004C64C7" w:rsidP="00E56AD8">
            <w:pPr>
              <w:spacing w:line="220" w:lineRule="exact"/>
              <w:ind w:left="113" w:right="113"/>
              <w:rPr>
                <w:rFonts w:ascii="Times New Roman" w:hAnsi="Times New Roman" w:cs="Times New Roman"/>
                <w:sz w:val="20"/>
                <w:szCs w:val="20"/>
              </w:rPr>
            </w:pPr>
            <w:r w:rsidRPr="006611D7">
              <w:rPr>
                <w:rFonts w:ascii="Times New Roman" w:eastAsia="Arial" w:hAnsi="Times New Roman" w:cs="Times New Roman"/>
                <w:sz w:val="20"/>
                <w:szCs w:val="20"/>
              </w:rPr>
              <w:t>C</w:t>
            </w:r>
            <w:r w:rsidR="003350B2">
              <w:rPr>
                <w:rFonts w:ascii="Times New Roman" w:eastAsia="Arial" w:hAnsi="Times New Roman" w:cs="Times New Roman"/>
                <w:sz w:val="20"/>
                <w:szCs w:val="20"/>
              </w:rPr>
              <w:t>A</w:t>
            </w:r>
            <w:r w:rsidRPr="006611D7">
              <w:rPr>
                <w:rFonts w:ascii="Times New Roman" w:eastAsia="Arial" w:hAnsi="Times New Roman" w:cs="Times New Roman"/>
                <w:sz w:val="20"/>
                <w:szCs w:val="20"/>
              </w:rPr>
              <w:t xml:space="preserve"> S.A. </w:t>
            </w:r>
          </w:p>
        </w:tc>
        <w:tc>
          <w:tcPr>
            <w:tcW w:w="2205" w:type="dxa"/>
            <w:tcBorders>
              <w:top w:val="single" w:sz="4" w:space="0" w:color="000000"/>
              <w:left w:val="single" w:sz="4" w:space="0" w:color="000000"/>
              <w:bottom w:val="single" w:sz="4" w:space="0" w:color="000000"/>
              <w:right w:val="single" w:sz="4" w:space="0" w:color="000000"/>
            </w:tcBorders>
            <w:vAlign w:val="center"/>
          </w:tcPr>
          <w:p w14:paraId="09637158" w14:textId="513F0CFC" w:rsidR="004C64C7" w:rsidRPr="006611D7" w:rsidRDefault="003350B2" w:rsidP="00E56AD8">
            <w:pPr>
              <w:spacing w:line="220" w:lineRule="exact"/>
              <w:ind w:left="567" w:right="567"/>
              <w:rPr>
                <w:rFonts w:ascii="Times New Roman" w:hAnsi="Times New Roman" w:cs="Times New Roman"/>
                <w:sz w:val="20"/>
                <w:szCs w:val="20"/>
              </w:rPr>
            </w:pPr>
            <w:r>
              <w:rPr>
                <w:rFonts w:ascii="Times New Roman" w:eastAsia="Arial" w:hAnsi="Times New Roman" w:cs="Times New Roman"/>
                <w:sz w:val="20"/>
                <w:szCs w:val="20"/>
              </w:rPr>
              <w:t>000</w:t>
            </w:r>
            <w:r w:rsidRPr="006611D7">
              <w:rPr>
                <w:rFonts w:ascii="Times New Roman" w:eastAsia="Arial" w:hAnsi="Times New Roman" w:cs="Times New Roman"/>
                <w:sz w:val="20"/>
                <w:szCs w:val="20"/>
              </w:rPr>
              <w:t xml:space="preserve"> y </w:t>
            </w:r>
            <w:r>
              <w:rPr>
                <w:rFonts w:ascii="Times New Roman" w:eastAsia="Arial" w:hAnsi="Times New Roman" w:cs="Times New Roman"/>
                <w:sz w:val="20"/>
                <w:szCs w:val="20"/>
              </w:rPr>
              <w:t>0000</w:t>
            </w:r>
          </w:p>
        </w:tc>
        <w:tc>
          <w:tcPr>
            <w:tcW w:w="2003" w:type="dxa"/>
            <w:tcBorders>
              <w:top w:val="single" w:sz="4" w:space="0" w:color="000000"/>
              <w:left w:val="single" w:sz="4" w:space="0" w:color="000000"/>
              <w:bottom w:val="single" w:sz="4" w:space="0" w:color="000000"/>
              <w:right w:val="single" w:sz="4" w:space="0" w:color="000000"/>
            </w:tcBorders>
            <w:vAlign w:val="center"/>
          </w:tcPr>
          <w:p w14:paraId="46FFF6E3" w14:textId="77777777" w:rsidR="004C64C7" w:rsidRPr="006611D7" w:rsidRDefault="004C64C7" w:rsidP="00E56AD8">
            <w:pPr>
              <w:spacing w:line="220" w:lineRule="exact"/>
              <w:ind w:left="567" w:right="567"/>
              <w:jc w:val="center"/>
              <w:rPr>
                <w:rFonts w:ascii="Times New Roman" w:hAnsi="Times New Roman" w:cs="Times New Roman"/>
                <w:sz w:val="20"/>
                <w:szCs w:val="20"/>
              </w:rPr>
            </w:pPr>
            <w:r w:rsidRPr="006611D7">
              <w:rPr>
                <w:rFonts w:ascii="Times New Roman" w:eastAsia="Arial" w:hAnsi="Times New Roman" w:cs="Times New Roman"/>
                <w:sz w:val="20"/>
                <w:szCs w:val="20"/>
              </w:rPr>
              <w:t xml:space="preserve">3 </w:t>
            </w:r>
          </w:p>
        </w:tc>
        <w:tc>
          <w:tcPr>
            <w:tcW w:w="932" w:type="dxa"/>
            <w:tcBorders>
              <w:top w:val="single" w:sz="4" w:space="0" w:color="000000"/>
              <w:left w:val="single" w:sz="4" w:space="0" w:color="000000"/>
              <w:bottom w:val="single" w:sz="4" w:space="0" w:color="000000"/>
              <w:right w:val="single" w:sz="4" w:space="0" w:color="000000"/>
            </w:tcBorders>
            <w:vAlign w:val="center"/>
          </w:tcPr>
          <w:p w14:paraId="64AF4BF6" w14:textId="77777777" w:rsidR="004C64C7" w:rsidRPr="006611D7" w:rsidRDefault="004C64C7" w:rsidP="00E56AD8">
            <w:pPr>
              <w:spacing w:line="220" w:lineRule="exact"/>
              <w:jc w:val="center"/>
              <w:rPr>
                <w:rFonts w:ascii="Times New Roman" w:hAnsi="Times New Roman" w:cs="Times New Roman"/>
                <w:sz w:val="20"/>
                <w:szCs w:val="20"/>
              </w:rPr>
            </w:pPr>
            <w:r w:rsidRPr="006611D7">
              <w:rPr>
                <w:rFonts w:ascii="Times New Roman" w:eastAsia="Arial" w:hAnsi="Times New Roman" w:cs="Times New Roman"/>
                <w:sz w:val="20"/>
                <w:szCs w:val="20"/>
              </w:rPr>
              <w:t xml:space="preserve">1 </w:t>
            </w:r>
          </w:p>
        </w:tc>
        <w:tc>
          <w:tcPr>
            <w:tcW w:w="1182" w:type="dxa"/>
            <w:tcBorders>
              <w:top w:val="single" w:sz="4" w:space="0" w:color="000000"/>
              <w:left w:val="single" w:sz="4" w:space="0" w:color="000000"/>
              <w:bottom w:val="single" w:sz="4" w:space="0" w:color="000000"/>
              <w:right w:val="single" w:sz="4" w:space="0" w:color="000000"/>
            </w:tcBorders>
            <w:vAlign w:val="center"/>
          </w:tcPr>
          <w:p w14:paraId="340212FB" w14:textId="77777777" w:rsidR="004C64C7" w:rsidRPr="006611D7" w:rsidRDefault="004C64C7" w:rsidP="00E56AD8">
            <w:pPr>
              <w:spacing w:line="220" w:lineRule="exact"/>
              <w:jc w:val="both"/>
              <w:rPr>
                <w:rFonts w:ascii="Times New Roman" w:hAnsi="Times New Roman" w:cs="Times New Roman"/>
                <w:sz w:val="20"/>
                <w:szCs w:val="20"/>
              </w:rPr>
            </w:pPr>
            <w:r w:rsidRPr="006611D7">
              <w:rPr>
                <w:rFonts w:ascii="Times New Roman" w:eastAsia="Arial" w:hAnsi="Times New Roman" w:cs="Times New Roman"/>
                <w:sz w:val="20"/>
                <w:szCs w:val="20"/>
              </w:rPr>
              <w:t xml:space="preserve">Día 3 </w:t>
            </w:r>
          </w:p>
        </w:tc>
      </w:tr>
      <w:tr w:rsidR="003350B2" w:rsidRPr="006611D7" w14:paraId="68171D39" w14:textId="77777777" w:rsidTr="00F82ACD">
        <w:trPr>
          <w:trHeight w:val="470"/>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424DD380" w14:textId="19A63B19" w:rsidR="003350B2" w:rsidRPr="006611D7" w:rsidRDefault="003350B2" w:rsidP="003350B2">
            <w:pPr>
              <w:spacing w:line="220" w:lineRule="exact"/>
              <w:ind w:left="113" w:right="113"/>
              <w:rPr>
                <w:rFonts w:ascii="Times New Roman" w:hAnsi="Times New Roman" w:cs="Times New Roman"/>
                <w:sz w:val="20"/>
                <w:szCs w:val="20"/>
              </w:rPr>
            </w:pPr>
            <w:r w:rsidRPr="006611D7">
              <w:rPr>
                <w:rFonts w:ascii="Times New Roman" w:eastAsia="Arial" w:hAnsi="Times New Roman" w:cs="Times New Roman"/>
                <w:sz w:val="20"/>
                <w:szCs w:val="20"/>
              </w:rPr>
              <w:t>T</w:t>
            </w:r>
            <w:r>
              <w:rPr>
                <w:rFonts w:ascii="Times New Roman" w:eastAsia="Arial" w:hAnsi="Times New Roman" w:cs="Times New Roman"/>
                <w:sz w:val="20"/>
                <w:szCs w:val="20"/>
              </w:rPr>
              <w:t>CA</w:t>
            </w:r>
            <w:r w:rsidRPr="006611D7">
              <w:rPr>
                <w:rFonts w:ascii="Times New Roman" w:eastAsia="Arial" w:hAnsi="Times New Roman" w:cs="Times New Roman"/>
                <w:sz w:val="20"/>
                <w:szCs w:val="20"/>
              </w:rPr>
              <w:t xml:space="preserve"> S.A. </w:t>
            </w:r>
          </w:p>
        </w:tc>
        <w:tc>
          <w:tcPr>
            <w:tcW w:w="2205" w:type="dxa"/>
            <w:tcBorders>
              <w:top w:val="single" w:sz="4" w:space="0" w:color="000000"/>
              <w:left w:val="single" w:sz="4" w:space="0" w:color="000000"/>
              <w:bottom w:val="single" w:sz="4" w:space="0" w:color="000000"/>
              <w:right w:val="single" w:sz="4" w:space="0" w:color="000000"/>
            </w:tcBorders>
          </w:tcPr>
          <w:p w14:paraId="3EB7C07F" w14:textId="686A7163" w:rsidR="003350B2" w:rsidRPr="006611D7" w:rsidRDefault="003350B2" w:rsidP="003350B2">
            <w:pPr>
              <w:spacing w:line="220" w:lineRule="exact"/>
              <w:ind w:left="567" w:right="567"/>
              <w:jc w:val="center"/>
              <w:rPr>
                <w:rFonts w:ascii="Times New Roman" w:hAnsi="Times New Roman" w:cs="Times New Roman"/>
                <w:sz w:val="20"/>
                <w:szCs w:val="20"/>
              </w:rPr>
            </w:pPr>
            <w:r w:rsidRPr="00D64835">
              <w:rPr>
                <w:rFonts w:ascii="Times New Roman" w:eastAsia="Arial" w:hAnsi="Times New Roman" w:cs="Times New Roman"/>
                <w:color w:val="000000" w:themeColor="text1"/>
                <w:sz w:val="20"/>
                <w:szCs w:val="20"/>
              </w:rPr>
              <w:t>000</w:t>
            </w:r>
          </w:p>
        </w:tc>
        <w:tc>
          <w:tcPr>
            <w:tcW w:w="2003" w:type="dxa"/>
            <w:tcBorders>
              <w:top w:val="single" w:sz="4" w:space="0" w:color="000000"/>
              <w:left w:val="single" w:sz="4" w:space="0" w:color="000000"/>
              <w:bottom w:val="single" w:sz="4" w:space="0" w:color="000000"/>
              <w:right w:val="single" w:sz="4" w:space="0" w:color="000000"/>
            </w:tcBorders>
            <w:vAlign w:val="center"/>
          </w:tcPr>
          <w:p w14:paraId="2A60B0AA" w14:textId="77777777" w:rsidR="003350B2" w:rsidRPr="006611D7" w:rsidRDefault="003350B2" w:rsidP="003350B2">
            <w:pPr>
              <w:spacing w:line="220" w:lineRule="exact"/>
              <w:ind w:left="567" w:right="567"/>
              <w:jc w:val="center"/>
              <w:rPr>
                <w:rFonts w:ascii="Times New Roman" w:hAnsi="Times New Roman" w:cs="Times New Roman"/>
                <w:sz w:val="20"/>
                <w:szCs w:val="20"/>
              </w:rPr>
            </w:pPr>
            <w:r w:rsidRPr="006611D7">
              <w:rPr>
                <w:rFonts w:ascii="Times New Roman" w:eastAsia="Arial" w:hAnsi="Times New Roman" w:cs="Times New Roman"/>
                <w:sz w:val="20"/>
                <w:szCs w:val="20"/>
              </w:rPr>
              <w:t xml:space="preserve">1 </w:t>
            </w:r>
          </w:p>
        </w:tc>
        <w:tc>
          <w:tcPr>
            <w:tcW w:w="932" w:type="dxa"/>
            <w:tcBorders>
              <w:top w:val="single" w:sz="4" w:space="0" w:color="000000"/>
              <w:left w:val="single" w:sz="4" w:space="0" w:color="000000"/>
              <w:bottom w:val="single" w:sz="4" w:space="0" w:color="000000"/>
              <w:right w:val="single" w:sz="4" w:space="0" w:color="000000"/>
            </w:tcBorders>
            <w:vAlign w:val="center"/>
          </w:tcPr>
          <w:p w14:paraId="5A662C25" w14:textId="77777777" w:rsidR="003350B2" w:rsidRPr="006611D7" w:rsidRDefault="003350B2" w:rsidP="003350B2">
            <w:pPr>
              <w:spacing w:line="220" w:lineRule="exact"/>
              <w:jc w:val="center"/>
              <w:rPr>
                <w:rFonts w:ascii="Times New Roman" w:hAnsi="Times New Roman" w:cs="Times New Roman"/>
                <w:sz w:val="20"/>
                <w:szCs w:val="20"/>
              </w:rPr>
            </w:pPr>
            <w:r w:rsidRPr="006611D7">
              <w:rPr>
                <w:rFonts w:ascii="Times New Roman" w:eastAsia="Arial" w:hAnsi="Times New Roman" w:cs="Times New Roman"/>
                <w:sz w:val="20"/>
                <w:szCs w:val="20"/>
              </w:rPr>
              <w:t xml:space="preserve">1 </w:t>
            </w:r>
          </w:p>
        </w:tc>
        <w:tc>
          <w:tcPr>
            <w:tcW w:w="1182" w:type="dxa"/>
            <w:tcBorders>
              <w:top w:val="single" w:sz="4" w:space="0" w:color="000000"/>
              <w:left w:val="single" w:sz="4" w:space="0" w:color="000000"/>
              <w:bottom w:val="single" w:sz="4" w:space="0" w:color="000000"/>
              <w:right w:val="single" w:sz="4" w:space="0" w:color="000000"/>
            </w:tcBorders>
            <w:vAlign w:val="center"/>
          </w:tcPr>
          <w:p w14:paraId="1CB85EBC" w14:textId="77777777" w:rsidR="003350B2" w:rsidRPr="006611D7" w:rsidRDefault="003350B2" w:rsidP="003350B2">
            <w:pPr>
              <w:spacing w:line="220" w:lineRule="exact"/>
              <w:jc w:val="both"/>
              <w:rPr>
                <w:rFonts w:ascii="Times New Roman" w:hAnsi="Times New Roman" w:cs="Times New Roman"/>
                <w:sz w:val="20"/>
                <w:szCs w:val="20"/>
              </w:rPr>
            </w:pPr>
            <w:r w:rsidRPr="006611D7">
              <w:rPr>
                <w:rFonts w:ascii="Times New Roman" w:eastAsia="Arial" w:hAnsi="Times New Roman" w:cs="Times New Roman"/>
                <w:sz w:val="20"/>
                <w:szCs w:val="20"/>
              </w:rPr>
              <w:t xml:space="preserve">Día 3 </w:t>
            </w:r>
          </w:p>
        </w:tc>
      </w:tr>
      <w:tr w:rsidR="003350B2" w:rsidRPr="006611D7" w14:paraId="4F0068ED" w14:textId="77777777" w:rsidTr="00F82ACD">
        <w:trPr>
          <w:trHeight w:val="470"/>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59C9061F" w14:textId="2B55F0DD" w:rsidR="003350B2" w:rsidRPr="006611D7" w:rsidRDefault="003350B2" w:rsidP="003350B2">
            <w:pPr>
              <w:spacing w:line="220" w:lineRule="exact"/>
              <w:ind w:left="113" w:right="113"/>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T</w:t>
            </w:r>
            <w:r>
              <w:rPr>
                <w:rFonts w:ascii="Times New Roman" w:eastAsia="Arial" w:hAnsi="Times New Roman" w:cs="Times New Roman"/>
                <w:color w:val="000000" w:themeColor="text1"/>
                <w:sz w:val="20"/>
                <w:szCs w:val="20"/>
              </w:rPr>
              <w:t xml:space="preserve">UP </w:t>
            </w:r>
            <w:r w:rsidRPr="006611D7">
              <w:rPr>
                <w:rFonts w:ascii="Times New Roman" w:eastAsia="Arial" w:hAnsi="Times New Roman" w:cs="Times New Roman"/>
                <w:color w:val="000000" w:themeColor="text1"/>
                <w:sz w:val="20"/>
                <w:szCs w:val="20"/>
              </w:rPr>
              <w:t xml:space="preserve">S.A. </w:t>
            </w:r>
          </w:p>
        </w:tc>
        <w:tc>
          <w:tcPr>
            <w:tcW w:w="2205" w:type="dxa"/>
            <w:tcBorders>
              <w:top w:val="single" w:sz="4" w:space="0" w:color="000000"/>
              <w:left w:val="single" w:sz="4" w:space="0" w:color="000000"/>
              <w:bottom w:val="single" w:sz="4" w:space="0" w:color="000000"/>
              <w:right w:val="single" w:sz="4" w:space="0" w:color="000000"/>
            </w:tcBorders>
          </w:tcPr>
          <w:p w14:paraId="0FFCBB1E" w14:textId="74BA6863" w:rsidR="003350B2" w:rsidRPr="006611D7" w:rsidRDefault="003350B2" w:rsidP="003350B2">
            <w:pPr>
              <w:spacing w:line="220" w:lineRule="exact"/>
              <w:ind w:left="567" w:right="567"/>
              <w:jc w:val="center"/>
              <w:rPr>
                <w:rFonts w:ascii="Times New Roman" w:hAnsi="Times New Roman" w:cs="Times New Roman"/>
                <w:color w:val="000000" w:themeColor="text1"/>
                <w:sz w:val="20"/>
                <w:szCs w:val="20"/>
              </w:rPr>
            </w:pPr>
            <w:r w:rsidRPr="00D64835">
              <w:rPr>
                <w:rFonts w:ascii="Times New Roman" w:eastAsia="Arial" w:hAnsi="Times New Roman" w:cs="Times New Roman"/>
                <w:color w:val="000000" w:themeColor="text1"/>
                <w:sz w:val="20"/>
                <w:szCs w:val="20"/>
              </w:rPr>
              <w:t>000</w:t>
            </w:r>
          </w:p>
        </w:tc>
        <w:tc>
          <w:tcPr>
            <w:tcW w:w="2003" w:type="dxa"/>
            <w:tcBorders>
              <w:top w:val="single" w:sz="4" w:space="0" w:color="000000"/>
              <w:left w:val="single" w:sz="4" w:space="0" w:color="000000"/>
              <w:bottom w:val="single" w:sz="4" w:space="0" w:color="000000"/>
              <w:right w:val="single" w:sz="4" w:space="0" w:color="000000"/>
            </w:tcBorders>
            <w:vAlign w:val="center"/>
          </w:tcPr>
          <w:p w14:paraId="6DA317EE" w14:textId="77777777" w:rsidR="003350B2" w:rsidRPr="006611D7" w:rsidRDefault="003350B2" w:rsidP="003350B2">
            <w:pPr>
              <w:spacing w:line="220" w:lineRule="exact"/>
              <w:ind w:left="567" w:right="567"/>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1 </w:t>
            </w:r>
          </w:p>
        </w:tc>
        <w:tc>
          <w:tcPr>
            <w:tcW w:w="932" w:type="dxa"/>
            <w:tcBorders>
              <w:top w:val="single" w:sz="4" w:space="0" w:color="000000"/>
              <w:left w:val="single" w:sz="4" w:space="0" w:color="000000"/>
              <w:bottom w:val="single" w:sz="4" w:space="0" w:color="000000"/>
              <w:right w:val="single" w:sz="4" w:space="0" w:color="000000"/>
            </w:tcBorders>
            <w:vAlign w:val="center"/>
          </w:tcPr>
          <w:p w14:paraId="24DA01D8" w14:textId="77777777" w:rsidR="003350B2" w:rsidRPr="006611D7" w:rsidRDefault="003350B2" w:rsidP="003350B2">
            <w:pPr>
              <w:spacing w:line="220" w:lineRule="exact"/>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1 </w:t>
            </w:r>
          </w:p>
        </w:tc>
        <w:tc>
          <w:tcPr>
            <w:tcW w:w="1182" w:type="dxa"/>
            <w:tcBorders>
              <w:top w:val="single" w:sz="4" w:space="0" w:color="000000"/>
              <w:left w:val="single" w:sz="4" w:space="0" w:color="000000"/>
              <w:bottom w:val="single" w:sz="4" w:space="0" w:color="000000"/>
              <w:right w:val="single" w:sz="4" w:space="0" w:color="000000"/>
            </w:tcBorders>
            <w:vAlign w:val="center"/>
          </w:tcPr>
          <w:p w14:paraId="5A858306" w14:textId="77777777" w:rsidR="003350B2" w:rsidRPr="006611D7" w:rsidRDefault="003350B2" w:rsidP="003350B2">
            <w:pPr>
              <w:spacing w:line="220" w:lineRule="exact"/>
              <w:jc w:val="both"/>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Día 3 </w:t>
            </w:r>
          </w:p>
        </w:tc>
      </w:tr>
      <w:tr w:rsidR="00037DEE" w:rsidRPr="006611D7" w14:paraId="4387FCA6" w14:textId="77777777" w:rsidTr="00210884">
        <w:trPr>
          <w:trHeight w:val="471"/>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5DC62D94" w14:textId="77777777" w:rsidR="004C64C7" w:rsidRPr="006611D7" w:rsidRDefault="004C64C7" w:rsidP="00E56AD8">
            <w:pPr>
              <w:spacing w:line="220" w:lineRule="exact"/>
              <w:ind w:left="113" w:right="113"/>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Autotransportes Lopez S.A. </w:t>
            </w:r>
          </w:p>
        </w:tc>
        <w:tc>
          <w:tcPr>
            <w:tcW w:w="2205" w:type="dxa"/>
            <w:tcBorders>
              <w:top w:val="single" w:sz="4" w:space="0" w:color="000000"/>
              <w:left w:val="single" w:sz="4" w:space="0" w:color="000000"/>
              <w:bottom w:val="single" w:sz="4" w:space="0" w:color="000000"/>
              <w:right w:val="single" w:sz="4" w:space="0" w:color="000000"/>
            </w:tcBorders>
            <w:vAlign w:val="center"/>
          </w:tcPr>
          <w:p w14:paraId="16CF6CAC" w14:textId="42523D12" w:rsidR="004C64C7" w:rsidRPr="006611D7" w:rsidRDefault="003350B2" w:rsidP="00E56AD8">
            <w:pPr>
              <w:spacing w:line="220" w:lineRule="exact"/>
              <w:ind w:left="567" w:right="567"/>
              <w:jc w:val="center"/>
              <w:rPr>
                <w:rFonts w:ascii="Times New Roman" w:hAnsi="Times New Roman" w:cs="Times New Roman"/>
                <w:color w:val="000000" w:themeColor="text1"/>
                <w:sz w:val="20"/>
                <w:szCs w:val="20"/>
              </w:rPr>
            </w:pPr>
            <w:r>
              <w:rPr>
                <w:rFonts w:ascii="Times New Roman" w:eastAsia="Arial" w:hAnsi="Times New Roman" w:cs="Times New Roman"/>
                <w:color w:val="000000" w:themeColor="text1"/>
                <w:sz w:val="20"/>
                <w:szCs w:val="20"/>
              </w:rPr>
              <w:t>000</w:t>
            </w:r>
          </w:p>
        </w:tc>
        <w:tc>
          <w:tcPr>
            <w:tcW w:w="2003" w:type="dxa"/>
            <w:tcBorders>
              <w:top w:val="single" w:sz="4" w:space="0" w:color="000000"/>
              <w:left w:val="single" w:sz="4" w:space="0" w:color="000000"/>
              <w:bottom w:val="single" w:sz="4" w:space="0" w:color="000000"/>
              <w:right w:val="single" w:sz="4" w:space="0" w:color="000000"/>
            </w:tcBorders>
            <w:vAlign w:val="center"/>
          </w:tcPr>
          <w:p w14:paraId="2E88B729" w14:textId="77777777" w:rsidR="004C64C7" w:rsidRPr="006611D7" w:rsidRDefault="004C64C7" w:rsidP="00E56AD8">
            <w:pPr>
              <w:spacing w:line="220" w:lineRule="exact"/>
              <w:ind w:left="567" w:right="567"/>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2 </w:t>
            </w:r>
          </w:p>
        </w:tc>
        <w:tc>
          <w:tcPr>
            <w:tcW w:w="932" w:type="dxa"/>
            <w:tcBorders>
              <w:top w:val="single" w:sz="4" w:space="0" w:color="000000"/>
              <w:left w:val="single" w:sz="4" w:space="0" w:color="000000"/>
              <w:bottom w:val="single" w:sz="4" w:space="0" w:color="000000"/>
              <w:right w:val="single" w:sz="4" w:space="0" w:color="000000"/>
            </w:tcBorders>
            <w:vAlign w:val="center"/>
          </w:tcPr>
          <w:p w14:paraId="4DE76DF8" w14:textId="77777777" w:rsidR="004C64C7" w:rsidRPr="006611D7" w:rsidRDefault="004C64C7" w:rsidP="00E56AD8">
            <w:pPr>
              <w:spacing w:line="220" w:lineRule="exact"/>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2 </w:t>
            </w:r>
          </w:p>
        </w:tc>
        <w:tc>
          <w:tcPr>
            <w:tcW w:w="1182" w:type="dxa"/>
            <w:tcBorders>
              <w:top w:val="single" w:sz="4" w:space="0" w:color="000000"/>
              <w:left w:val="single" w:sz="4" w:space="0" w:color="000000"/>
              <w:bottom w:val="single" w:sz="4" w:space="0" w:color="000000"/>
              <w:right w:val="single" w:sz="4" w:space="0" w:color="000000"/>
            </w:tcBorders>
            <w:vAlign w:val="center"/>
          </w:tcPr>
          <w:p w14:paraId="4272A746" w14:textId="77777777" w:rsidR="004C64C7" w:rsidRPr="006611D7" w:rsidRDefault="004C64C7" w:rsidP="00E56AD8">
            <w:pPr>
              <w:spacing w:line="220" w:lineRule="exact"/>
              <w:jc w:val="both"/>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Día 6 </w:t>
            </w:r>
          </w:p>
        </w:tc>
      </w:tr>
      <w:tr w:rsidR="003350B2" w:rsidRPr="006611D7" w14:paraId="627141A9" w14:textId="77777777" w:rsidTr="00AE4E2F">
        <w:trPr>
          <w:trHeight w:val="468"/>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52F44C70" w14:textId="05632DBC" w:rsidR="003350B2" w:rsidRPr="006611D7" w:rsidRDefault="003350B2" w:rsidP="003350B2">
            <w:pPr>
              <w:spacing w:line="220" w:lineRule="exact"/>
              <w:ind w:left="113" w:right="113"/>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T</w:t>
            </w:r>
            <w:r>
              <w:rPr>
                <w:rFonts w:ascii="Times New Roman" w:eastAsia="Arial" w:hAnsi="Times New Roman" w:cs="Times New Roman"/>
                <w:color w:val="000000" w:themeColor="text1"/>
                <w:sz w:val="20"/>
                <w:szCs w:val="20"/>
              </w:rPr>
              <w:t>UAGN</w:t>
            </w:r>
            <w:r w:rsidRPr="006611D7">
              <w:rPr>
                <w:rFonts w:ascii="Times New Roman" w:eastAsia="Arial" w:hAnsi="Times New Roman" w:cs="Times New Roman"/>
                <w:color w:val="000000" w:themeColor="text1"/>
                <w:sz w:val="20"/>
                <w:szCs w:val="20"/>
              </w:rPr>
              <w:t xml:space="preserve"> RL </w:t>
            </w:r>
          </w:p>
        </w:tc>
        <w:tc>
          <w:tcPr>
            <w:tcW w:w="2205" w:type="dxa"/>
            <w:tcBorders>
              <w:top w:val="single" w:sz="4" w:space="0" w:color="000000"/>
              <w:left w:val="single" w:sz="4" w:space="0" w:color="000000"/>
              <w:bottom w:val="single" w:sz="4" w:space="0" w:color="000000"/>
              <w:right w:val="single" w:sz="4" w:space="0" w:color="000000"/>
            </w:tcBorders>
          </w:tcPr>
          <w:p w14:paraId="01254041" w14:textId="7534156C" w:rsidR="003350B2" w:rsidRPr="006611D7" w:rsidRDefault="003350B2" w:rsidP="003350B2">
            <w:pPr>
              <w:spacing w:line="220" w:lineRule="exact"/>
              <w:ind w:left="567" w:right="567"/>
              <w:jc w:val="center"/>
              <w:rPr>
                <w:rFonts w:ascii="Times New Roman" w:hAnsi="Times New Roman" w:cs="Times New Roman"/>
                <w:color w:val="000000" w:themeColor="text1"/>
                <w:sz w:val="20"/>
                <w:szCs w:val="20"/>
              </w:rPr>
            </w:pPr>
            <w:r w:rsidRPr="008648AC">
              <w:rPr>
                <w:rFonts w:ascii="Times New Roman" w:eastAsia="Arial" w:hAnsi="Times New Roman" w:cs="Times New Roman"/>
                <w:color w:val="000000" w:themeColor="text1"/>
                <w:sz w:val="20"/>
                <w:szCs w:val="20"/>
              </w:rPr>
              <w:t>000</w:t>
            </w:r>
          </w:p>
        </w:tc>
        <w:tc>
          <w:tcPr>
            <w:tcW w:w="2003" w:type="dxa"/>
            <w:tcBorders>
              <w:top w:val="single" w:sz="4" w:space="0" w:color="000000"/>
              <w:left w:val="single" w:sz="4" w:space="0" w:color="000000"/>
              <w:bottom w:val="single" w:sz="4" w:space="0" w:color="000000"/>
              <w:right w:val="single" w:sz="4" w:space="0" w:color="000000"/>
            </w:tcBorders>
            <w:vAlign w:val="center"/>
          </w:tcPr>
          <w:p w14:paraId="0D1EAFBE" w14:textId="77777777" w:rsidR="003350B2" w:rsidRPr="006611D7" w:rsidRDefault="003350B2" w:rsidP="003350B2">
            <w:pPr>
              <w:spacing w:line="220" w:lineRule="exact"/>
              <w:ind w:left="567" w:right="567"/>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3 </w:t>
            </w:r>
          </w:p>
        </w:tc>
        <w:tc>
          <w:tcPr>
            <w:tcW w:w="932" w:type="dxa"/>
            <w:tcBorders>
              <w:top w:val="single" w:sz="4" w:space="0" w:color="000000"/>
              <w:left w:val="single" w:sz="4" w:space="0" w:color="000000"/>
              <w:bottom w:val="single" w:sz="4" w:space="0" w:color="000000"/>
              <w:right w:val="single" w:sz="4" w:space="0" w:color="000000"/>
            </w:tcBorders>
            <w:vAlign w:val="center"/>
          </w:tcPr>
          <w:p w14:paraId="6D48D35B" w14:textId="77777777" w:rsidR="003350B2" w:rsidRPr="006611D7" w:rsidRDefault="003350B2" w:rsidP="003350B2">
            <w:pPr>
              <w:spacing w:line="220" w:lineRule="exact"/>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2 </w:t>
            </w:r>
          </w:p>
        </w:tc>
        <w:tc>
          <w:tcPr>
            <w:tcW w:w="1182" w:type="dxa"/>
            <w:tcBorders>
              <w:top w:val="single" w:sz="4" w:space="0" w:color="000000"/>
              <w:left w:val="single" w:sz="4" w:space="0" w:color="000000"/>
              <w:bottom w:val="single" w:sz="4" w:space="0" w:color="000000"/>
              <w:right w:val="single" w:sz="4" w:space="0" w:color="000000"/>
            </w:tcBorders>
            <w:vAlign w:val="center"/>
          </w:tcPr>
          <w:p w14:paraId="1DE12C68" w14:textId="77777777" w:rsidR="003350B2" w:rsidRPr="006611D7" w:rsidRDefault="003350B2" w:rsidP="003350B2">
            <w:pPr>
              <w:spacing w:line="220" w:lineRule="exact"/>
              <w:jc w:val="both"/>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Día 6 </w:t>
            </w:r>
          </w:p>
        </w:tc>
      </w:tr>
      <w:tr w:rsidR="003350B2" w:rsidRPr="006611D7" w14:paraId="508E6447" w14:textId="77777777" w:rsidTr="00AE4E2F">
        <w:trPr>
          <w:trHeight w:val="470"/>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2DF0CCDC" w14:textId="45AC5E6B" w:rsidR="003350B2" w:rsidRPr="006611D7" w:rsidRDefault="003350B2" w:rsidP="003350B2">
            <w:pPr>
              <w:spacing w:line="220" w:lineRule="exact"/>
              <w:ind w:left="113" w:right="113"/>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R</w:t>
            </w:r>
            <w:r>
              <w:rPr>
                <w:rFonts w:ascii="Times New Roman" w:eastAsia="Arial" w:hAnsi="Times New Roman" w:cs="Times New Roman"/>
                <w:color w:val="000000" w:themeColor="text1"/>
                <w:sz w:val="20"/>
                <w:szCs w:val="20"/>
              </w:rPr>
              <w:t>RA</w:t>
            </w:r>
            <w:r w:rsidRPr="006611D7">
              <w:rPr>
                <w:rFonts w:ascii="Times New Roman" w:eastAsia="Arial" w:hAnsi="Times New Roman" w:cs="Times New Roman"/>
                <w:color w:val="000000" w:themeColor="text1"/>
                <w:sz w:val="20"/>
                <w:szCs w:val="20"/>
              </w:rPr>
              <w:t xml:space="preserve"> </w:t>
            </w:r>
          </w:p>
        </w:tc>
        <w:tc>
          <w:tcPr>
            <w:tcW w:w="2205" w:type="dxa"/>
            <w:tcBorders>
              <w:top w:val="single" w:sz="4" w:space="0" w:color="000000"/>
              <w:left w:val="single" w:sz="4" w:space="0" w:color="000000"/>
              <w:bottom w:val="single" w:sz="4" w:space="0" w:color="000000"/>
              <w:right w:val="single" w:sz="4" w:space="0" w:color="000000"/>
            </w:tcBorders>
          </w:tcPr>
          <w:p w14:paraId="09EFCCF2" w14:textId="6DEEEC3E" w:rsidR="003350B2" w:rsidRPr="006611D7" w:rsidRDefault="003350B2" w:rsidP="003350B2">
            <w:pPr>
              <w:spacing w:line="220" w:lineRule="exact"/>
              <w:ind w:left="567" w:right="567"/>
              <w:jc w:val="center"/>
              <w:rPr>
                <w:rFonts w:ascii="Times New Roman" w:hAnsi="Times New Roman" w:cs="Times New Roman"/>
                <w:color w:val="000000" w:themeColor="text1"/>
                <w:sz w:val="20"/>
                <w:szCs w:val="20"/>
              </w:rPr>
            </w:pPr>
            <w:r w:rsidRPr="008648AC">
              <w:rPr>
                <w:rFonts w:ascii="Times New Roman" w:eastAsia="Arial" w:hAnsi="Times New Roman" w:cs="Times New Roman"/>
                <w:color w:val="000000" w:themeColor="text1"/>
                <w:sz w:val="20"/>
                <w:szCs w:val="20"/>
              </w:rPr>
              <w:t>000</w:t>
            </w:r>
          </w:p>
        </w:tc>
        <w:tc>
          <w:tcPr>
            <w:tcW w:w="2003" w:type="dxa"/>
            <w:tcBorders>
              <w:top w:val="single" w:sz="4" w:space="0" w:color="000000"/>
              <w:left w:val="single" w:sz="4" w:space="0" w:color="000000"/>
              <w:bottom w:val="single" w:sz="4" w:space="0" w:color="000000"/>
              <w:right w:val="single" w:sz="4" w:space="0" w:color="000000"/>
            </w:tcBorders>
            <w:vAlign w:val="center"/>
          </w:tcPr>
          <w:p w14:paraId="4F961C28" w14:textId="77777777" w:rsidR="003350B2" w:rsidRPr="006611D7" w:rsidRDefault="003350B2" w:rsidP="003350B2">
            <w:pPr>
              <w:spacing w:line="220" w:lineRule="exact"/>
              <w:ind w:left="567" w:right="567"/>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1 </w:t>
            </w:r>
          </w:p>
        </w:tc>
        <w:tc>
          <w:tcPr>
            <w:tcW w:w="932" w:type="dxa"/>
            <w:tcBorders>
              <w:top w:val="single" w:sz="4" w:space="0" w:color="000000"/>
              <w:left w:val="single" w:sz="4" w:space="0" w:color="000000"/>
              <w:bottom w:val="single" w:sz="4" w:space="0" w:color="000000"/>
              <w:right w:val="single" w:sz="4" w:space="0" w:color="000000"/>
            </w:tcBorders>
            <w:vAlign w:val="center"/>
          </w:tcPr>
          <w:p w14:paraId="4CC305DE" w14:textId="77777777" w:rsidR="003350B2" w:rsidRPr="006611D7" w:rsidRDefault="003350B2" w:rsidP="003350B2">
            <w:pPr>
              <w:spacing w:line="220" w:lineRule="exact"/>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2 </w:t>
            </w:r>
          </w:p>
        </w:tc>
        <w:tc>
          <w:tcPr>
            <w:tcW w:w="1182" w:type="dxa"/>
            <w:tcBorders>
              <w:top w:val="single" w:sz="4" w:space="0" w:color="000000"/>
              <w:left w:val="single" w:sz="4" w:space="0" w:color="000000"/>
              <w:bottom w:val="single" w:sz="4" w:space="0" w:color="000000"/>
              <w:right w:val="single" w:sz="4" w:space="0" w:color="000000"/>
            </w:tcBorders>
            <w:vAlign w:val="center"/>
          </w:tcPr>
          <w:p w14:paraId="70C4FF98" w14:textId="77777777" w:rsidR="003350B2" w:rsidRPr="006611D7" w:rsidRDefault="003350B2" w:rsidP="003350B2">
            <w:pPr>
              <w:spacing w:line="220" w:lineRule="exact"/>
              <w:jc w:val="both"/>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Día 6 </w:t>
            </w:r>
          </w:p>
        </w:tc>
      </w:tr>
      <w:tr w:rsidR="003350B2" w:rsidRPr="006611D7" w14:paraId="5E252C4E" w14:textId="77777777" w:rsidTr="00AE4E2F">
        <w:trPr>
          <w:trHeight w:val="470"/>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01A9CD97" w14:textId="38CA3768" w:rsidR="003350B2" w:rsidRPr="006611D7" w:rsidRDefault="003350B2" w:rsidP="003350B2">
            <w:pPr>
              <w:spacing w:line="220" w:lineRule="exact"/>
              <w:ind w:left="113" w:right="113"/>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E</w:t>
            </w:r>
            <w:r>
              <w:rPr>
                <w:rFonts w:ascii="Times New Roman" w:eastAsia="Arial" w:hAnsi="Times New Roman" w:cs="Times New Roman"/>
                <w:color w:val="000000" w:themeColor="text1"/>
                <w:sz w:val="20"/>
                <w:szCs w:val="20"/>
              </w:rPr>
              <w:t>VB</w:t>
            </w:r>
            <w:r w:rsidRPr="006611D7">
              <w:rPr>
                <w:rFonts w:ascii="Times New Roman" w:eastAsia="Arial" w:hAnsi="Times New Roman" w:cs="Times New Roman"/>
                <w:color w:val="000000" w:themeColor="text1"/>
                <w:sz w:val="20"/>
                <w:szCs w:val="20"/>
              </w:rPr>
              <w:t xml:space="preserve"> S.A. </w:t>
            </w:r>
          </w:p>
        </w:tc>
        <w:tc>
          <w:tcPr>
            <w:tcW w:w="2205" w:type="dxa"/>
            <w:tcBorders>
              <w:top w:val="single" w:sz="4" w:space="0" w:color="000000"/>
              <w:left w:val="single" w:sz="4" w:space="0" w:color="000000"/>
              <w:bottom w:val="single" w:sz="4" w:space="0" w:color="000000"/>
              <w:right w:val="single" w:sz="4" w:space="0" w:color="000000"/>
            </w:tcBorders>
          </w:tcPr>
          <w:p w14:paraId="6A40CC81" w14:textId="0830D4D8" w:rsidR="003350B2" w:rsidRPr="006611D7" w:rsidRDefault="003350B2" w:rsidP="003350B2">
            <w:pPr>
              <w:spacing w:line="220" w:lineRule="exact"/>
              <w:ind w:left="567" w:right="567"/>
              <w:jc w:val="center"/>
              <w:rPr>
                <w:rFonts w:ascii="Times New Roman" w:hAnsi="Times New Roman" w:cs="Times New Roman"/>
                <w:color w:val="000000" w:themeColor="text1"/>
                <w:sz w:val="20"/>
                <w:szCs w:val="20"/>
              </w:rPr>
            </w:pPr>
            <w:r w:rsidRPr="008648AC">
              <w:rPr>
                <w:rFonts w:ascii="Times New Roman" w:eastAsia="Arial" w:hAnsi="Times New Roman" w:cs="Times New Roman"/>
                <w:color w:val="000000" w:themeColor="text1"/>
                <w:sz w:val="20"/>
                <w:szCs w:val="20"/>
              </w:rPr>
              <w:t>000</w:t>
            </w:r>
          </w:p>
        </w:tc>
        <w:tc>
          <w:tcPr>
            <w:tcW w:w="2003" w:type="dxa"/>
            <w:tcBorders>
              <w:top w:val="single" w:sz="4" w:space="0" w:color="000000"/>
              <w:left w:val="single" w:sz="4" w:space="0" w:color="000000"/>
              <w:bottom w:val="single" w:sz="4" w:space="0" w:color="000000"/>
              <w:right w:val="single" w:sz="4" w:space="0" w:color="000000"/>
            </w:tcBorders>
            <w:vAlign w:val="center"/>
          </w:tcPr>
          <w:p w14:paraId="52F268F9" w14:textId="77777777" w:rsidR="003350B2" w:rsidRPr="006611D7" w:rsidRDefault="003350B2" w:rsidP="003350B2">
            <w:pPr>
              <w:spacing w:line="220" w:lineRule="exact"/>
              <w:ind w:left="567" w:right="567"/>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4 </w:t>
            </w:r>
          </w:p>
        </w:tc>
        <w:tc>
          <w:tcPr>
            <w:tcW w:w="932" w:type="dxa"/>
            <w:tcBorders>
              <w:top w:val="single" w:sz="4" w:space="0" w:color="000000"/>
              <w:left w:val="single" w:sz="4" w:space="0" w:color="000000"/>
              <w:bottom w:val="single" w:sz="4" w:space="0" w:color="000000"/>
              <w:right w:val="single" w:sz="4" w:space="0" w:color="000000"/>
            </w:tcBorders>
            <w:vAlign w:val="center"/>
          </w:tcPr>
          <w:p w14:paraId="38B20448" w14:textId="77777777" w:rsidR="003350B2" w:rsidRPr="006611D7" w:rsidRDefault="003350B2" w:rsidP="003350B2">
            <w:pPr>
              <w:spacing w:line="220" w:lineRule="exact"/>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2 </w:t>
            </w:r>
          </w:p>
        </w:tc>
        <w:tc>
          <w:tcPr>
            <w:tcW w:w="1182" w:type="dxa"/>
            <w:tcBorders>
              <w:top w:val="single" w:sz="4" w:space="0" w:color="000000"/>
              <w:left w:val="single" w:sz="4" w:space="0" w:color="000000"/>
              <w:bottom w:val="single" w:sz="4" w:space="0" w:color="000000"/>
              <w:right w:val="single" w:sz="4" w:space="0" w:color="000000"/>
            </w:tcBorders>
            <w:vAlign w:val="center"/>
          </w:tcPr>
          <w:p w14:paraId="205B003F" w14:textId="77777777" w:rsidR="003350B2" w:rsidRPr="006611D7" w:rsidRDefault="003350B2" w:rsidP="003350B2">
            <w:pPr>
              <w:spacing w:line="220" w:lineRule="exact"/>
              <w:jc w:val="both"/>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Día 8 </w:t>
            </w:r>
          </w:p>
        </w:tc>
      </w:tr>
      <w:tr w:rsidR="003350B2" w:rsidRPr="006611D7" w14:paraId="01E7B5B4" w14:textId="77777777" w:rsidTr="00AE4E2F">
        <w:trPr>
          <w:trHeight w:val="470"/>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532187BF" w14:textId="778507C9" w:rsidR="003350B2" w:rsidRPr="006611D7" w:rsidRDefault="003350B2" w:rsidP="003350B2">
            <w:pPr>
              <w:spacing w:line="220" w:lineRule="exact"/>
              <w:ind w:left="113" w:right="113"/>
              <w:rPr>
                <w:rFonts w:ascii="Times New Roman" w:hAnsi="Times New Roman" w:cs="Times New Roman"/>
                <w:color w:val="000000" w:themeColor="text1"/>
                <w:sz w:val="20"/>
                <w:szCs w:val="20"/>
              </w:rPr>
            </w:pPr>
            <w:r>
              <w:rPr>
                <w:rFonts w:ascii="Times New Roman" w:eastAsia="Arial" w:hAnsi="Times New Roman" w:cs="Times New Roman"/>
                <w:color w:val="000000" w:themeColor="text1"/>
                <w:sz w:val="20"/>
                <w:szCs w:val="20"/>
              </w:rPr>
              <w:t>CA</w:t>
            </w:r>
            <w:r w:rsidRPr="006611D7">
              <w:rPr>
                <w:rFonts w:ascii="Times New Roman" w:eastAsia="Arial" w:hAnsi="Times New Roman" w:cs="Times New Roman"/>
                <w:color w:val="000000" w:themeColor="text1"/>
                <w:sz w:val="20"/>
                <w:szCs w:val="20"/>
              </w:rPr>
              <w:t xml:space="preserve"> S.A. </w:t>
            </w:r>
          </w:p>
        </w:tc>
        <w:tc>
          <w:tcPr>
            <w:tcW w:w="2205" w:type="dxa"/>
            <w:tcBorders>
              <w:top w:val="single" w:sz="4" w:space="0" w:color="000000"/>
              <w:left w:val="single" w:sz="4" w:space="0" w:color="000000"/>
              <w:bottom w:val="single" w:sz="4" w:space="0" w:color="000000"/>
              <w:right w:val="single" w:sz="4" w:space="0" w:color="000000"/>
            </w:tcBorders>
          </w:tcPr>
          <w:p w14:paraId="48619B4E" w14:textId="5186725D" w:rsidR="003350B2" w:rsidRPr="006611D7" w:rsidRDefault="003350B2" w:rsidP="003350B2">
            <w:pPr>
              <w:spacing w:line="220" w:lineRule="exact"/>
              <w:ind w:left="567" w:right="567"/>
              <w:jc w:val="center"/>
              <w:rPr>
                <w:rFonts w:ascii="Times New Roman" w:hAnsi="Times New Roman" w:cs="Times New Roman"/>
                <w:color w:val="000000" w:themeColor="text1"/>
                <w:sz w:val="20"/>
                <w:szCs w:val="20"/>
              </w:rPr>
            </w:pPr>
            <w:r w:rsidRPr="008648AC">
              <w:rPr>
                <w:rFonts w:ascii="Times New Roman" w:eastAsia="Arial" w:hAnsi="Times New Roman" w:cs="Times New Roman"/>
                <w:color w:val="000000" w:themeColor="text1"/>
                <w:sz w:val="20"/>
                <w:szCs w:val="20"/>
              </w:rPr>
              <w:t>000</w:t>
            </w:r>
          </w:p>
        </w:tc>
        <w:tc>
          <w:tcPr>
            <w:tcW w:w="2003" w:type="dxa"/>
            <w:tcBorders>
              <w:top w:val="single" w:sz="4" w:space="0" w:color="000000"/>
              <w:left w:val="single" w:sz="4" w:space="0" w:color="000000"/>
              <w:bottom w:val="single" w:sz="4" w:space="0" w:color="000000"/>
              <w:right w:val="single" w:sz="4" w:space="0" w:color="000000"/>
            </w:tcBorders>
            <w:vAlign w:val="center"/>
          </w:tcPr>
          <w:p w14:paraId="638FCEE8" w14:textId="77777777" w:rsidR="003350B2" w:rsidRPr="006611D7" w:rsidRDefault="003350B2" w:rsidP="003350B2">
            <w:pPr>
              <w:spacing w:line="220" w:lineRule="exact"/>
              <w:ind w:left="567" w:right="567"/>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1 </w:t>
            </w:r>
          </w:p>
        </w:tc>
        <w:tc>
          <w:tcPr>
            <w:tcW w:w="932" w:type="dxa"/>
            <w:tcBorders>
              <w:top w:val="single" w:sz="4" w:space="0" w:color="000000"/>
              <w:left w:val="single" w:sz="4" w:space="0" w:color="000000"/>
              <w:bottom w:val="single" w:sz="4" w:space="0" w:color="000000"/>
              <w:right w:val="single" w:sz="4" w:space="0" w:color="000000"/>
            </w:tcBorders>
            <w:vAlign w:val="center"/>
          </w:tcPr>
          <w:p w14:paraId="1F0196BD" w14:textId="77777777" w:rsidR="003350B2" w:rsidRPr="006611D7" w:rsidRDefault="003350B2" w:rsidP="003350B2">
            <w:pPr>
              <w:spacing w:line="220" w:lineRule="exact"/>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2 </w:t>
            </w:r>
          </w:p>
        </w:tc>
        <w:tc>
          <w:tcPr>
            <w:tcW w:w="1182" w:type="dxa"/>
            <w:tcBorders>
              <w:top w:val="single" w:sz="4" w:space="0" w:color="000000"/>
              <w:left w:val="single" w:sz="4" w:space="0" w:color="000000"/>
              <w:bottom w:val="single" w:sz="4" w:space="0" w:color="000000"/>
              <w:right w:val="single" w:sz="4" w:space="0" w:color="000000"/>
            </w:tcBorders>
            <w:vAlign w:val="center"/>
          </w:tcPr>
          <w:p w14:paraId="1B009F30" w14:textId="77777777" w:rsidR="003350B2" w:rsidRPr="006611D7" w:rsidRDefault="003350B2" w:rsidP="003350B2">
            <w:pPr>
              <w:spacing w:line="220" w:lineRule="exact"/>
              <w:jc w:val="both"/>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Día 8 </w:t>
            </w:r>
          </w:p>
        </w:tc>
      </w:tr>
      <w:tr w:rsidR="00863870" w:rsidRPr="006611D7" w14:paraId="74F92721" w14:textId="77777777" w:rsidTr="00210884">
        <w:trPr>
          <w:trHeight w:val="472"/>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573509EF" w14:textId="52DAD89A" w:rsidR="004C64C7" w:rsidRPr="006611D7" w:rsidRDefault="004C64C7" w:rsidP="00E56AD8">
            <w:pPr>
              <w:spacing w:line="220" w:lineRule="exact"/>
              <w:ind w:left="113" w:right="113"/>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A</w:t>
            </w:r>
            <w:r w:rsidR="003350B2">
              <w:rPr>
                <w:rFonts w:ascii="Times New Roman" w:eastAsia="Arial" w:hAnsi="Times New Roman" w:cs="Times New Roman"/>
                <w:color w:val="000000" w:themeColor="text1"/>
                <w:sz w:val="20"/>
                <w:szCs w:val="20"/>
              </w:rPr>
              <w:t>TT</w:t>
            </w:r>
            <w:r w:rsidRPr="006611D7">
              <w:rPr>
                <w:rFonts w:ascii="Times New Roman" w:eastAsia="Arial" w:hAnsi="Times New Roman" w:cs="Times New Roman"/>
                <w:color w:val="000000" w:themeColor="text1"/>
                <w:sz w:val="20"/>
                <w:szCs w:val="20"/>
              </w:rPr>
              <w:t xml:space="preserve"> S.A. </w:t>
            </w:r>
          </w:p>
        </w:tc>
        <w:tc>
          <w:tcPr>
            <w:tcW w:w="2205" w:type="dxa"/>
            <w:tcBorders>
              <w:top w:val="single" w:sz="4" w:space="0" w:color="000000"/>
              <w:left w:val="single" w:sz="4" w:space="0" w:color="000000"/>
              <w:bottom w:val="single" w:sz="4" w:space="0" w:color="000000"/>
              <w:right w:val="single" w:sz="4" w:space="0" w:color="000000"/>
            </w:tcBorders>
            <w:vAlign w:val="center"/>
          </w:tcPr>
          <w:p w14:paraId="28CB0D09" w14:textId="4CF9483F" w:rsidR="004C64C7" w:rsidRPr="006611D7" w:rsidRDefault="003350B2" w:rsidP="00E56AD8">
            <w:pPr>
              <w:spacing w:line="220" w:lineRule="exact"/>
              <w:ind w:left="567" w:right="567"/>
              <w:jc w:val="center"/>
              <w:rPr>
                <w:rFonts w:ascii="Times New Roman" w:hAnsi="Times New Roman" w:cs="Times New Roman"/>
                <w:color w:val="000000" w:themeColor="text1"/>
                <w:sz w:val="20"/>
                <w:szCs w:val="20"/>
              </w:rPr>
            </w:pPr>
            <w:r>
              <w:rPr>
                <w:rFonts w:ascii="Times New Roman" w:eastAsia="Arial" w:hAnsi="Times New Roman" w:cs="Times New Roman"/>
                <w:color w:val="000000" w:themeColor="text1"/>
                <w:sz w:val="20"/>
                <w:szCs w:val="20"/>
              </w:rPr>
              <w:t>000</w:t>
            </w:r>
            <w:r w:rsidR="004C64C7" w:rsidRPr="006611D7">
              <w:rPr>
                <w:rFonts w:ascii="Times New Roman" w:eastAsia="Arial" w:hAnsi="Times New Roman" w:cs="Times New Roman"/>
                <w:color w:val="000000" w:themeColor="text1"/>
                <w:sz w:val="20"/>
                <w:szCs w:val="20"/>
              </w:rPr>
              <w:t xml:space="preserve"> BS </w:t>
            </w:r>
          </w:p>
        </w:tc>
        <w:tc>
          <w:tcPr>
            <w:tcW w:w="2003" w:type="dxa"/>
            <w:tcBorders>
              <w:top w:val="single" w:sz="4" w:space="0" w:color="000000"/>
              <w:left w:val="single" w:sz="4" w:space="0" w:color="000000"/>
              <w:bottom w:val="single" w:sz="4" w:space="0" w:color="000000"/>
              <w:right w:val="single" w:sz="4" w:space="0" w:color="000000"/>
            </w:tcBorders>
            <w:vAlign w:val="center"/>
          </w:tcPr>
          <w:p w14:paraId="10BFEBBD" w14:textId="77777777" w:rsidR="004C64C7" w:rsidRPr="006611D7" w:rsidRDefault="004C64C7" w:rsidP="00E56AD8">
            <w:pPr>
              <w:spacing w:line="220" w:lineRule="exact"/>
              <w:ind w:left="567" w:right="567"/>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1 </w:t>
            </w:r>
          </w:p>
        </w:tc>
        <w:tc>
          <w:tcPr>
            <w:tcW w:w="932" w:type="dxa"/>
            <w:tcBorders>
              <w:top w:val="single" w:sz="4" w:space="0" w:color="000000"/>
              <w:left w:val="single" w:sz="4" w:space="0" w:color="000000"/>
              <w:bottom w:val="single" w:sz="4" w:space="0" w:color="000000"/>
              <w:right w:val="single" w:sz="4" w:space="0" w:color="000000"/>
            </w:tcBorders>
            <w:vAlign w:val="center"/>
          </w:tcPr>
          <w:p w14:paraId="2DC3607E" w14:textId="77777777" w:rsidR="004C64C7" w:rsidRPr="006611D7" w:rsidRDefault="004C64C7" w:rsidP="00E56AD8">
            <w:pPr>
              <w:spacing w:line="220" w:lineRule="exact"/>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2 </w:t>
            </w:r>
          </w:p>
        </w:tc>
        <w:tc>
          <w:tcPr>
            <w:tcW w:w="1182" w:type="dxa"/>
            <w:tcBorders>
              <w:top w:val="single" w:sz="4" w:space="0" w:color="000000"/>
              <w:left w:val="single" w:sz="4" w:space="0" w:color="000000"/>
              <w:bottom w:val="single" w:sz="4" w:space="0" w:color="000000"/>
              <w:right w:val="single" w:sz="4" w:space="0" w:color="000000"/>
            </w:tcBorders>
            <w:vAlign w:val="center"/>
          </w:tcPr>
          <w:p w14:paraId="3B598968" w14:textId="77777777" w:rsidR="004C64C7" w:rsidRPr="006611D7" w:rsidRDefault="004C64C7" w:rsidP="00E56AD8">
            <w:pPr>
              <w:spacing w:line="220" w:lineRule="exact"/>
              <w:jc w:val="both"/>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Día 8 </w:t>
            </w:r>
          </w:p>
        </w:tc>
      </w:tr>
      <w:tr w:rsidR="003350B2" w:rsidRPr="006611D7" w14:paraId="7CBCC27D" w14:textId="77777777" w:rsidTr="000675D6">
        <w:trPr>
          <w:trHeight w:val="470"/>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155F20B7" w14:textId="09636131" w:rsidR="003350B2" w:rsidRPr="006611D7" w:rsidRDefault="003350B2" w:rsidP="003350B2">
            <w:pPr>
              <w:spacing w:line="220" w:lineRule="exact"/>
              <w:ind w:left="113" w:right="113"/>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C</w:t>
            </w:r>
            <w:r>
              <w:rPr>
                <w:rFonts w:ascii="Times New Roman" w:eastAsia="Arial" w:hAnsi="Times New Roman" w:cs="Times New Roman"/>
                <w:color w:val="000000" w:themeColor="text1"/>
                <w:sz w:val="20"/>
                <w:szCs w:val="20"/>
              </w:rPr>
              <w:t>TA</w:t>
            </w:r>
            <w:r w:rsidRPr="006611D7">
              <w:rPr>
                <w:rFonts w:ascii="Times New Roman" w:eastAsia="Arial" w:hAnsi="Times New Roman" w:cs="Times New Roman"/>
                <w:color w:val="000000" w:themeColor="text1"/>
                <w:sz w:val="20"/>
                <w:szCs w:val="20"/>
              </w:rPr>
              <w:t xml:space="preserve"> R.L. </w:t>
            </w:r>
          </w:p>
        </w:tc>
        <w:tc>
          <w:tcPr>
            <w:tcW w:w="2205" w:type="dxa"/>
            <w:tcBorders>
              <w:top w:val="single" w:sz="4" w:space="0" w:color="000000"/>
              <w:left w:val="single" w:sz="4" w:space="0" w:color="000000"/>
              <w:bottom w:val="single" w:sz="4" w:space="0" w:color="000000"/>
              <w:right w:val="single" w:sz="4" w:space="0" w:color="000000"/>
            </w:tcBorders>
          </w:tcPr>
          <w:p w14:paraId="7D76CC8A" w14:textId="48B5BEDB" w:rsidR="003350B2" w:rsidRPr="006611D7" w:rsidRDefault="003350B2" w:rsidP="003350B2">
            <w:pPr>
              <w:spacing w:line="220" w:lineRule="exact"/>
              <w:ind w:left="567" w:right="567"/>
              <w:jc w:val="center"/>
              <w:rPr>
                <w:rFonts w:ascii="Times New Roman" w:hAnsi="Times New Roman" w:cs="Times New Roman"/>
                <w:color w:val="000000" w:themeColor="text1"/>
                <w:sz w:val="20"/>
                <w:szCs w:val="20"/>
              </w:rPr>
            </w:pPr>
            <w:r w:rsidRPr="00F21F81">
              <w:rPr>
                <w:rFonts w:ascii="Times New Roman" w:eastAsia="Arial" w:hAnsi="Times New Roman" w:cs="Times New Roman"/>
                <w:color w:val="000000" w:themeColor="text1"/>
                <w:sz w:val="20"/>
                <w:szCs w:val="20"/>
              </w:rPr>
              <w:t>000</w:t>
            </w:r>
          </w:p>
        </w:tc>
        <w:tc>
          <w:tcPr>
            <w:tcW w:w="2003" w:type="dxa"/>
            <w:tcBorders>
              <w:top w:val="single" w:sz="4" w:space="0" w:color="000000"/>
              <w:left w:val="single" w:sz="4" w:space="0" w:color="000000"/>
              <w:bottom w:val="single" w:sz="4" w:space="0" w:color="000000"/>
              <w:right w:val="single" w:sz="4" w:space="0" w:color="000000"/>
            </w:tcBorders>
            <w:vAlign w:val="center"/>
          </w:tcPr>
          <w:p w14:paraId="5191D5F3" w14:textId="77777777" w:rsidR="003350B2" w:rsidRPr="006611D7" w:rsidRDefault="003350B2" w:rsidP="003350B2">
            <w:pPr>
              <w:spacing w:line="220" w:lineRule="exact"/>
              <w:ind w:left="567" w:right="567"/>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1 </w:t>
            </w:r>
          </w:p>
        </w:tc>
        <w:tc>
          <w:tcPr>
            <w:tcW w:w="932" w:type="dxa"/>
            <w:tcBorders>
              <w:top w:val="single" w:sz="4" w:space="0" w:color="000000"/>
              <w:left w:val="single" w:sz="4" w:space="0" w:color="000000"/>
              <w:bottom w:val="single" w:sz="4" w:space="0" w:color="000000"/>
              <w:right w:val="single" w:sz="4" w:space="0" w:color="000000"/>
            </w:tcBorders>
            <w:vAlign w:val="center"/>
          </w:tcPr>
          <w:p w14:paraId="62C9A304" w14:textId="77777777" w:rsidR="003350B2" w:rsidRPr="006611D7" w:rsidRDefault="003350B2" w:rsidP="003350B2">
            <w:pPr>
              <w:spacing w:line="220" w:lineRule="exact"/>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3 </w:t>
            </w:r>
          </w:p>
        </w:tc>
        <w:tc>
          <w:tcPr>
            <w:tcW w:w="1182" w:type="dxa"/>
            <w:tcBorders>
              <w:top w:val="single" w:sz="4" w:space="0" w:color="000000"/>
              <w:left w:val="single" w:sz="4" w:space="0" w:color="000000"/>
              <w:bottom w:val="single" w:sz="4" w:space="0" w:color="000000"/>
              <w:right w:val="single" w:sz="4" w:space="0" w:color="000000"/>
            </w:tcBorders>
            <w:vAlign w:val="center"/>
          </w:tcPr>
          <w:p w14:paraId="6C7FC530" w14:textId="77777777" w:rsidR="003350B2" w:rsidRPr="006611D7" w:rsidRDefault="003350B2" w:rsidP="003350B2">
            <w:pPr>
              <w:spacing w:line="220" w:lineRule="exact"/>
              <w:jc w:val="both"/>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Día 11 </w:t>
            </w:r>
          </w:p>
        </w:tc>
      </w:tr>
      <w:tr w:rsidR="003350B2" w:rsidRPr="006611D7" w14:paraId="63C5346E" w14:textId="77777777" w:rsidTr="000675D6">
        <w:trPr>
          <w:trHeight w:val="468"/>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707E1F95" w14:textId="502D441A" w:rsidR="003350B2" w:rsidRPr="006611D7" w:rsidRDefault="003350B2" w:rsidP="003350B2">
            <w:pPr>
              <w:spacing w:line="220" w:lineRule="exact"/>
              <w:ind w:left="113" w:right="113"/>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A</w:t>
            </w:r>
            <w:r>
              <w:rPr>
                <w:rFonts w:ascii="Times New Roman" w:eastAsia="Arial" w:hAnsi="Times New Roman" w:cs="Times New Roman"/>
                <w:color w:val="000000" w:themeColor="text1"/>
                <w:sz w:val="20"/>
                <w:szCs w:val="20"/>
              </w:rPr>
              <w:t>BSJ</w:t>
            </w:r>
            <w:r w:rsidRPr="006611D7">
              <w:rPr>
                <w:rFonts w:ascii="Times New Roman" w:eastAsia="Arial" w:hAnsi="Times New Roman" w:cs="Times New Roman"/>
                <w:color w:val="000000" w:themeColor="text1"/>
                <w:sz w:val="20"/>
                <w:szCs w:val="20"/>
              </w:rPr>
              <w:t xml:space="preserve"> Limitada </w:t>
            </w:r>
          </w:p>
        </w:tc>
        <w:tc>
          <w:tcPr>
            <w:tcW w:w="2205" w:type="dxa"/>
            <w:tcBorders>
              <w:top w:val="single" w:sz="4" w:space="0" w:color="000000"/>
              <w:left w:val="single" w:sz="4" w:space="0" w:color="000000"/>
              <w:bottom w:val="single" w:sz="4" w:space="0" w:color="000000"/>
              <w:right w:val="single" w:sz="4" w:space="0" w:color="000000"/>
            </w:tcBorders>
          </w:tcPr>
          <w:p w14:paraId="318E7FCE" w14:textId="49243B2F" w:rsidR="003350B2" w:rsidRPr="006611D7" w:rsidRDefault="003350B2" w:rsidP="003350B2">
            <w:pPr>
              <w:spacing w:line="220" w:lineRule="exact"/>
              <w:ind w:left="567" w:right="567"/>
              <w:jc w:val="center"/>
              <w:rPr>
                <w:rFonts w:ascii="Times New Roman" w:hAnsi="Times New Roman" w:cs="Times New Roman"/>
                <w:color w:val="000000" w:themeColor="text1"/>
                <w:sz w:val="20"/>
                <w:szCs w:val="20"/>
              </w:rPr>
            </w:pPr>
            <w:r w:rsidRPr="00F21F81">
              <w:rPr>
                <w:rFonts w:ascii="Times New Roman" w:eastAsia="Arial" w:hAnsi="Times New Roman" w:cs="Times New Roman"/>
                <w:color w:val="000000" w:themeColor="text1"/>
                <w:sz w:val="20"/>
                <w:szCs w:val="20"/>
              </w:rPr>
              <w:t>000</w:t>
            </w:r>
          </w:p>
        </w:tc>
        <w:tc>
          <w:tcPr>
            <w:tcW w:w="2003" w:type="dxa"/>
            <w:tcBorders>
              <w:top w:val="single" w:sz="4" w:space="0" w:color="000000"/>
              <w:left w:val="single" w:sz="4" w:space="0" w:color="000000"/>
              <w:bottom w:val="single" w:sz="4" w:space="0" w:color="000000"/>
              <w:right w:val="single" w:sz="4" w:space="0" w:color="000000"/>
            </w:tcBorders>
            <w:vAlign w:val="center"/>
          </w:tcPr>
          <w:p w14:paraId="42C9D23C" w14:textId="77777777" w:rsidR="003350B2" w:rsidRPr="006611D7" w:rsidRDefault="003350B2" w:rsidP="003350B2">
            <w:pPr>
              <w:spacing w:line="220" w:lineRule="exact"/>
              <w:ind w:left="567" w:right="567"/>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1 </w:t>
            </w:r>
          </w:p>
        </w:tc>
        <w:tc>
          <w:tcPr>
            <w:tcW w:w="932" w:type="dxa"/>
            <w:tcBorders>
              <w:top w:val="single" w:sz="4" w:space="0" w:color="000000"/>
              <w:left w:val="single" w:sz="4" w:space="0" w:color="000000"/>
              <w:bottom w:val="single" w:sz="4" w:space="0" w:color="000000"/>
              <w:right w:val="single" w:sz="4" w:space="0" w:color="000000"/>
            </w:tcBorders>
            <w:vAlign w:val="center"/>
          </w:tcPr>
          <w:p w14:paraId="53931DD0" w14:textId="77777777" w:rsidR="003350B2" w:rsidRPr="006611D7" w:rsidRDefault="003350B2" w:rsidP="003350B2">
            <w:pPr>
              <w:spacing w:line="220" w:lineRule="exact"/>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3 </w:t>
            </w:r>
          </w:p>
        </w:tc>
        <w:tc>
          <w:tcPr>
            <w:tcW w:w="1182" w:type="dxa"/>
            <w:tcBorders>
              <w:top w:val="single" w:sz="4" w:space="0" w:color="000000"/>
              <w:left w:val="single" w:sz="4" w:space="0" w:color="000000"/>
              <w:bottom w:val="single" w:sz="4" w:space="0" w:color="000000"/>
              <w:right w:val="single" w:sz="4" w:space="0" w:color="000000"/>
            </w:tcBorders>
            <w:vAlign w:val="center"/>
          </w:tcPr>
          <w:p w14:paraId="4DEBA27B" w14:textId="77777777" w:rsidR="003350B2" w:rsidRPr="006611D7" w:rsidRDefault="003350B2" w:rsidP="003350B2">
            <w:pPr>
              <w:spacing w:line="220" w:lineRule="exact"/>
              <w:jc w:val="both"/>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Día 11 </w:t>
            </w:r>
          </w:p>
        </w:tc>
      </w:tr>
      <w:tr w:rsidR="003350B2" w:rsidRPr="006611D7" w14:paraId="361DAC3F" w14:textId="77777777" w:rsidTr="000675D6">
        <w:trPr>
          <w:trHeight w:val="470"/>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1F794172" w14:textId="0C4A8AAA" w:rsidR="003350B2" w:rsidRPr="006611D7" w:rsidRDefault="003350B2" w:rsidP="003350B2">
            <w:pPr>
              <w:spacing w:line="220" w:lineRule="exact"/>
              <w:ind w:left="113" w:right="113"/>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T</w:t>
            </w:r>
            <w:r>
              <w:rPr>
                <w:rFonts w:ascii="Times New Roman" w:eastAsia="Arial" w:hAnsi="Times New Roman" w:cs="Times New Roman"/>
                <w:color w:val="000000" w:themeColor="text1"/>
                <w:sz w:val="20"/>
                <w:szCs w:val="20"/>
              </w:rPr>
              <w:t>I</w:t>
            </w:r>
            <w:r w:rsidRPr="006611D7">
              <w:rPr>
                <w:rFonts w:ascii="Times New Roman" w:eastAsia="Arial" w:hAnsi="Times New Roman" w:cs="Times New Roman"/>
                <w:color w:val="000000" w:themeColor="text1"/>
                <w:sz w:val="20"/>
                <w:szCs w:val="20"/>
              </w:rPr>
              <w:t xml:space="preserve"> S.A. </w:t>
            </w:r>
          </w:p>
        </w:tc>
        <w:tc>
          <w:tcPr>
            <w:tcW w:w="2205" w:type="dxa"/>
            <w:tcBorders>
              <w:top w:val="single" w:sz="4" w:space="0" w:color="000000"/>
              <w:left w:val="single" w:sz="4" w:space="0" w:color="000000"/>
              <w:bottom w:val="single" w:sz="4" w:space="0" w:color="000000"/>
              <w:right w:val="single" w:sz="4" w:space="0" w:color="000000"/>
            </w:tcBorders>
          </w:tcPr>
          <w:p w14:paraId="09D071F5" w14:textId="14CAA622" w:rsidR="003350B2" w:rsidRPr="006611D7" w:rsidRDefault="003350B2" w:rsidP="003350B2">
            <w:pPr>
              <w:spacing w:line="220" w:lineRule="exact"/>
              <w:ind w:left="567" w:right="567"/>
              <w:jc w:val="center"/>
              <w:rPr>
                <w:rFonts w:ascii="Times New Roman" w:hAnsi="Times New Roman" w:cs="Times New Roman"/>
                <w:color w:val="000000" w:themeColor="text1"/>
                <w:sz w:val="20"/>
                <w:szCs w:val="20"/>
              </w:rPr>
            </w:pPr>
            <w:r w:rsidRPr="00F21F81">
              <w:rPr>
                <w:rFonts w:ascii="Times New Roman" w:eastAsia="Arial" w:hAnsi="Times New Roman" w:cs="Times New Roman"/>
                <w:color w:val="000000" w:themeColor="text1"/>
                <w:sz w:val="20"/>
                <w:szCs w:val="20"/>
              </w:rPr>
              <w:t>000</w:t>
            </w:r>
          </w:p>
        </w:tc>
        <w:tc>
          <w:tcPr>
            <w:tcW w:w="2003" w:type="dxa"/>
            <w:tcBorders>
              <w:top w:val="single" w:sz="4" w:space="0" w:color="000000"/>
              <w:left w:val="single" w:sz="4" w:space="0" w:color="000000"/>
              <w:bottom w:val="single" w:sz="4" w:space="0" w:color="000000"/>
              <w:right w:val="single" w:sz="4" w:space="0" w:color="000000"/>
            </w:tcBorders>
            <w:vAlign w:val="center"/>
          </w:tcPr>
          <w:p w14:paraId="1CB078AE" w14:textId="77777777" w:rsidR="003350B2" w:rsidRPr="006611D7" w:rsidRDefault="003350B2" w:rsidP="003350B2">
            <w:pPr>
              <w:spacing w:line="220" w:lineRule="exact"/>
              <w:ind w:left="567" w:right="567"/>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1 </w:t>
            </w:r>
          </w:p>
        </w:tc>
        <w:tc>
          <w:tcPr>
            <w:tcW w:w="932" w:type="dxa"/>
            <w:tcBorders>
              <w:top w:val="single" w:sz="4" w:space="0" w:color="000000"/>
              <w:left w:val="single" w:sz="4" w:space="0" w:color="000000"/>
              <w:bottom w:val="single" w:sz="4" w:space="0" w:color="000000"/>
              <w:right w:val="single" w:sz="4" w:space="0" w:color="000000"/>
            </w:tcBorders>
            <w:vAlign w:val="center"/>
          </w:tcPr>
          <w:p w14:paraId="39127949" w14:textId="77777777" w:rsidR="003350B2" w:rsidRPr="006611D7" w:rsidRDefault="003350B2" w:rsidP="003350B2">
            <w:pPr>
              <w:spacing w:line="220" w:lineRule="exact"/>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3 </w:t>
            </w:r>
          </w:p>
        </w:tc>
        <w:tc>
          <w:tcPr>
            <w:tcW w:w="1182" w:type="dxa"/>
            <w:tcBorders>
              <w:top w:val="single" w:sz="4" w:space="0" w:color="000000"/>
              <w:left w:val="single" w:sz="4" w:space="0" w:color="000000"/>
              <w:bottom w:val="single" w:sz="4" w:space="0" w:color="000000"/>
              <w:right w:val="single" w:sz="4" w:space="0" w:color="000000"/>
            </w:tcBorders>
            <w:vAlign w:val="center"/>
          </w:tcPr>
          <w:p w14:paraId="14C3C9B4" w14:textId="77777777" w:rsidR="003350B2" w:rsidRPr="006611D7" w:rsidRDefault="003350B2" w:rsidP="003350B2">
            <w:pPr>
              <w:spacing w:line="220" w:lineRule="exact"/>
              <w:jc w:val="both"/>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Día 11 </w:t>
            </w:r>
          </w:p>
        </w:tc>
      </w:tr>
      <w:tr w:rsidR="00863870" w:rsidRPr="006611D7" w14:paraId="44C5E53B" w14:textId="77777777" w:rsidTr="00210884">
        <w:trPr>
          <w:trHeight w:val="471"/>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2B65CD05" w14:textId="0B64F2EB" w:rsidR="004C64C7" w:rsidRPr="006611D7" w:rsidRDefault="004C64C7" w:rsidP="00E56AD8">
            <w:pPr>
              <w:spacing w:line="220" w:lineRule="exact"/>
              <w:ind w:left="113" w:right="113"/>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E</w:t>
            </w:r>
            <w:r w:rsidR="003350B2">
              <w:rPr>
                <w:rFonts w:ascii="Times New Roman" w:eastAsia="Arial" w:hAnsi="Times New Roman" w:cs="Times New Roman"/>
                <w:color w:val="000000" w:themeColor="text1"/>
                <w:sz w:val="20"/>
                <w:szCs w:val="20"/>
              </w:rPr>
              <w:t>HB</w:t>
            </w:r>
            <w:r w:rsidRPr="006611D7">
              <w:rPr>
                <w:rFonts w:ascii="Times New Roman" w:eastAsia="Arial" w:hAnsi="Times New Roman" w:cs="Times New Roman"/>
                <w:color w:val="000000" w:themeColor="text1"/>
                <w:sz w:val="20"/>
                <w:szCs w:val="20"/>
              </w:rPr>
              <w:t xml:space="preserve"> S.A. </w:t>
            </w:r>
          </w:p>
        </w:tc>
        <w:tc>
          <w:tcPr>
            <w:tcW w:w="2205" w:type="dxa"/>
            <w:tcBorders>
              <w:top w:val="single" w:sz="4" w:space="0" w:color="000000"/>
              <w:left w:val="single" w:sz="4" w:space="0" w:color="000000"/>
              <w:bottom w:val="single" w:sz="4" w:space="0" w:color="000000"/>
              <w:right w:val="single" w:sz="4" w:space="0" w:color="000000"/>
            </w:tcBorders>
            <w:vAlign w:val="center"/>
          </w:tcPr>
          <w:p w14:paraId="7B771460" w14:textId="76A53F82" w:rsidR="004C64C7" w:rsidRPr="006611D7" w:rsidRDefault="003350B2" w:rsidP="00E56AD8">
            <w:pPr>
              <w:spacing w:line="220" w:lineRule="exact"/>
              <w:ind w:left="567" w:right="567"/>
              <w:rPr>
                <w:rFonts w:ascii="Times New Roman" w:hAnsi="Times New Roman" w:cs="Times New Roman"/>
                <w:color w:val="000000" w:themeColor="text1"/>
                <w:sz w:val="20"/>
                <w:szCs w:val="20"/>
              </w:rPr>
            </w:pPr>
            <w:r>
              <w:rPr>
                <w:rFonts w:ascii="Times New Roman" w:eastAsia="Arial" w:hAnsi="Times New Roman" w:cs="Times New Roman"/>
                <w:sz w:val="20"/>
                <w:szCs w:val="20"/>
              </w:rPr>
              <w:t>000</w:t>
            </w:r>
            <w:r w:rsidRPr="006611D7">
              <w:rPr>
                <w:rFonts w:ascii="Times New Roman" w:eastAsia="Arial" w:hAnsi="Times New Roman" w:cs="Times New Roman"/>
                <w:sz w:val="20"/>
                <w:szCs w:val="20"/>
              </w:rPr>
              <w:t xml:space="preserve"> y </w:t>
            </w:r>
            <w:r>
              <w:rPr>
                <w:rFonts w:ascii="Times New Roman" w:eastAsia="Arial" w:hAnsi="Times New Roman" w:cs="Times New Roman"/>
                <w:sz w:val="20"/>
                <w:szCs w:val="20"/>
              </w:rPr>
              <w:t>000</w:t>
            </w:r>
          </w:p>
        </w:tc>
        <w:tc>
          <w:tcPr>
            <w:tcW w:w="2003" w:type="dxa"/>
            <w:tcBorders>
              <w:top w:val="single" w:sz="4" w:space="0" w:color="000000"/>
              <w:left w:val="single" w:sz="4" w:space="0" w:color="000000"/>
              <w:bottom w:val="single" w:sz="4" w:space="0" w:color="000000"/>
              <w:right w:val="single" w:sz="4" w:space="0" w:color="000000"/>
            </w:tcBorders>
            <w:vAlign w:val="center"/>
          </w:tcPr>
          <w:p w14:paraId="2255A5BB" w14:textId="77777777" w:rsidR="004C64C7" w:rsidRPr="006611D7" w:rsidRDefault="004C64C7" w:rsidP="00E56AD8">
            <w:pPr>
              <w:spacing w:line="220" w:lineRule="exact"/>
              <w:ind w:left="567" w:right="567"/>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3 </w:t>
            </w:r>
          </w:p>
        </w:tc>
        <w:tc>
          <w:tcPr>
            <w:tcW w:w="932" w:type="dxa"/>
            <w:tcBorders>
              <w:top w:val="single" w:sz="4" w:space="0" w:color="000000"/>
              <w:left w:val="single" w:sz="4" w:space="0" w:color="000000"/>
              <w:bottom w:val="single" w:sz="4" w:space="0" w:color="000000"/>
              <w:right w:val="single" w:sz="4" w:space="0" w:color="000000"/>
            </w:tcBorders>
            <w:vAlign w:val="center"/>
          </w:tcPr>
          <w:p w14:paraId="4AC3BE57" w14:textId="77777777" w:rsidR="004C64C7" w:rsidRPr="006611D7" w:rsidRDefault="004C64C7" w:rsidP="00E56AD8">
            <w:pPr>
              <w:spacing w:line="220" w:lineRule="exact"/>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3 </w:t>
            </w:r>
          </w:p>
        </w:tc>
        <w:tc>
          <w:tcPr>
            <w:tcW w:w="1182" w:type="dxa"/>
            <w:tcBorders>
              <w:top w:val="single" w:sz="4" w:space="0" w:color="000000"/>
              <w:left w:val="single" w:sz="4" w:space="0" w:color="000000"/>
              <w:bottom w:val="single" w:sz="4" w:space="0" w:color="000000"/>
              <w:right w:val="single" w:sz="4" w:space="0" w:color="000000"/>
            </w:tcBorders>
            <w:vAlign w:val="center"/>
          </w:tcPr>
          <w:p w14:paraId="5269ED6A" w14:textId="77777777" w:rsidR="004C64C7" w:rsidRPr="006611D7" w:rsidRDefault="004C64C7" w:rsidP="00E56AD8">
            <w:pPr>
              <w:spacing w:line="220" w:lineRule="exact"/>
              <w:jc w:val="both"/>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Día 13 </w:t>
            </w:r>
          </w:p>
        </w:tc>
      </w:tr>
      <w:tr w:rsidR="00863870" w:rsidRPr="006611D7" w14:paraId="54359EE2" w14:textId="77777777" w:rsidTr="00210884">
        <w:trPr>
          <w:trHeight w:val="470"/>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76F7ED95" w14:textId="4B67ECD3" w:rsidR="004C64C7" w:rsidRPr="006611D7" w:rsidRDefault="00286BE3" w:rsidP="00E56AD8">
            <w:pPr>
              <w:spacing w:line="220" w:lineRule="exact"/>
              <w:ind w:left="113" w:right="113"/>
              <w:rPr>
                <w:rFonts w:ascii="Times New Roman" w:hAnsi="Times New Roman" w:cs="Times New Roman"/>
                <w:color w:val="000000" w:themeColor="text1"/>
                <w:sz w:val="20"/>
                <w:szCs w:val="20"/>
              </w:rPr>
            </w:pPr>
            <w:r>
              <w:rPr>
                <w:rFonts w:ascii="Times New Roman" w:eastAsia="Arial" w:hAnsi="Times New Roman" w:cs="Times New Roman"/>
                <w:color w:val="000000" w:themeColor="text1"/>
                <w:sz w:val="20"/>
                <w:szCs w:val="20"/>
              </w:rPr>
              <w:t>CTSSIA</w:t>
            </w:r>
            <w:r w:rsidR="004C64C7" w:rsidRPr="006611D7">
              <w:rPr>
                <w:rFonts w:ascii="Times New Roman" w:eastAsia="Arial" w:hAnsi="Times New Roman" w:cs="Times New Roman"/>
                <w:color w:val="000000" w:themeColor="text1"/>
                <w:sz w:val="20"/>
                <w:szCs w:val="20"/>
              </w:rPr>
              <w:t xml:space="preserve"> R.L. </w:t>
            </w:r>
          </w:p>
        </w:tc>
        <w:tc>
          <w:tcPr>
            <w:tcW w:w="2205" w:type="dxa"/>
            <w:tcBorders>
              <w:top w:val="single" w:sz="4" w:space="0" w:color="000000"/>
              <w:left w:val="single" w:sz="4" w:space="0" w:color="000000"/>
              <w:bottom w:val="single" w:sz="4" w:space="0" w:color="000000"/>
              <w:right w:val="single" w:sz="4" w:space="0" w:color="000000"/>
            </w:tcBorders>
            <w:vAlign w:val="center"/>
          </w:tcPr>
          <w:p w14:paraId="20627593" w14:textId="430670C4" w:rsidR="004C64C7" w:rsidRPr="006611D7" w:rsidRDefault="003350B2" w:rsidP="00E56AD8">
            <w:pPr>
              <w:spacing w:line="220" w:lineRule="exact"/>
              <w:ind w:left="567" w:right="567"/>
              <w:jc w:val="center"/>
              <w:rPr>
                <w:rFonts w:ascii="Times New Roman" w:hAnsi="Times New Roman" w:cs="Times New Roman"/>
                <w:color w:val="000000" w:themeColor="text1"/>
                <w:sz w:val="20"/>
                <w:szCs w:val="20"/>
              </w:rPr>
            </w:pPr>
            <w:r>
              <w:rPr>
                <w:rFonts w:ascii="Times New Roman" w:eastAsia="Arial" w:hAnsi="Times New Roman" w:cs="Times New Roman"/>
                <w:color w:val="000000" w:themeColor="text1"/>
                <w:sz w:val="20"/>
                <w:szCs w:val="20"/>
              </w:rPr>
              <w:t>000</w:t>
            </w:r>
            <w:r w:rsidR="004C64C7" w:rsidRPr="006611D7">
              <w:rPr>
                <w:rFonts w:ascii="Times New Roman" w:eastAsia="Arial" w:hAnsi="Times New Roman" w:cs="Times New Roman"/>
                <w:color w:val="000000" w:themeColor="text1"/>
                <w:sz w:val="20"/>
                <w:szCs w:val="20"/>
              </w:rPr>
              <w:t xml:space="preserve"> </w:t>
            </w:r>
          </w:p>
        </w:tc>
        <w:tc>
          <w:tcPr>
            <w:tcW w:w="2003" w:type="dxa"/>
            <w:tcBorders>
              <w:top w:val="single" w:sz="4" w:space="0" w:color="000000"/>
              <w:left w:val="single" w:sz="4" w:space="0" w:color="000000"/>
              <w:bottom w:val="single" w:sz="4" w:space="0" w:color="000000"/>
              <w:right w:val="single" w:sz="4" w:space="0" w:color="000000"/>
            </w:tcBorders>
            <w:vAlign w:val="center"/>
          </w:tcPr>
          <w:p w14:paraId="7C455965" w14:textId="77777777" w:rsidR="004C64C7" w:rsidRPr="006611D7" w:rsidRDefault="004C64C7" w:rsidP="00E56AD8">
            <w:pPr>
              <w:spacing w:line="220" w:lineRule="exact"/>
              <w:ind w:left="567" w:right="567"/>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3 </w:t>
            </w:r>
          </w:p>
        </w:tc>
        <w:tc>
          <w:tcPr>
            <w:tcW w:w="932" w:type="dxa"/>
            <w:tcBorders>
              <w:top w:val="single" w:sz="4" w:space="0" w:color="000000"/>
              <w:left w:val="single" w:sz="4" w:space="0" w:color="000000"/>
              <w:bottom w:val="single" w:sz="4" w:space="0" w:color="000000"/>
              <w:right w:val="single" w:sz="4" w:space="0" w:color="000000"/>
            </w:tcBorders>
            <w:vAlign w:val="center"/>
          </w:tcPr>
          <w:p w14:paraId="0B838576" w14:textId="77777777" w:rsidR="004C64C7" w:rsidRPr="006611D7" w:rsidRDefault="004C64C7" w:rsidP="00E56AD8">
            <w:pPr>
              <w:spacing w:line="220" w:lineRule="exact"/>
              <w:jc w:val="center"/>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3 </w:t>
            </w:r>
          </w:p>
        </w:tc>
        <w:tc>
          <w:tcPr>
            <w:tcW w:w="1182" w:type="dxa"/>
            <w:tcBorders>
              <w:top w:val="single" w:sz="4" w:space="0" w:color="000000"/>
              <w:left w:val="single" w:sz="4" w:space="0" w:color="000000"/>
              <w:bottom w:val="single" w:sz="4" w:space="0" w:color="000000"/>
              <w:right w:val="single" w:sz="4" w:space="0" w:color="000000"/>
            </w:tcBorders>
            <w:vAlign w:val="center"/>
          </w:tcPr>
          <w:p w14:paraId="4FA3A674" w14:textId="77777777" w:rsidR="004C64C7" w:rsidRPr="006611D7" w:rsidRDefault="004C64C7" w:rsidP="00E56AD8">
            <w:pPr>
              <w:spacing w:line="220" w:lineRule="exact"/>
              <w:jc w:val="both"/>
              <w:rPr>
                <w:rFonts w:ascii="Times New Roman" w:hAnsi="Times New Roman" w:cs="Times New Roman"/>
                <w:color w:val="000000" w:themeColor="text1"/>
                <w:sz w:val="20"/>
                <w:szCs w:val="20"/>
              </w:rPr>
            </w:pPr>
            <w:r w:rsidRPr="006611D7">
              <w:rPr>
                <w:rFonts w:ascii="Times New Roman" w:eastAsia="Arial" w:hAnsi="Times New Roman" w:cs="Times New Roman"/>
                <w:color w:val="000000" w:themeColor="text1"/>
                <w:sz w:val="20"/>
                <w:szCs w:val="20"/>
              </w:rPr>
              <w:t xml:space="preserve">Día 13 </w:t>
            </w:r>
          </w:p>
        </w:tc>
      </w:tr>
    </w:tbl>
    <w:p w14:paraId="281D2FC6" w14:textId="77777777" w:rsidR="004C64C7" w:rsidRPr="006611D7" w:rsidRDefault="004C64C7" w:rsidP="001F21A6">
      <w:pPr>
        <w:spacing w:after="0" w:line="240" w:lineRule="auto"/>
        <w:ind w:left="567" w:right="567"/>
        <w:rPr>
          <w:rFonts w:ascii="Times New Roman" w:hAnsi="Times New Roman" w:cs="Times New Roman"/>
          <w:color w:val="000000" w:themeColor="text1"/>
        </w:rPr>
      </w:pPr>
      <w:r w:rsidRPr="006611D7">
        <w:rPr>
          <w:rFonts w:ascii="Times New Roman" w:eastAsia="Arial" w:hAnsi="Times New Roman" w:cs="Times New Roman"/>
          <w:color w:val="000000" w:themeColor="text1"/>
        </w:rPr>
        <w:t xml:space="preserve"> </w:t>
      </w:r>
    </w:p>
    <w:p w14:paraId="79AD478F" w14:textId="77777777" w:rsidR="002E4A29" w:rsidRPr="006611D7" w:rsidRDefault="004C64C7" w:rsidP="002E4A29">
      <w:pPr>
        <w:numPr>
          <w:ilvl w:val="0"/>
          <w:numId w:val="25"/>
        </w:numPr>
        <w:spacing w:after="0" w:line="240" w:lineRule="auto"/>
        <w:ind w:left="851" w:right="567" w:hanging="284"/>
        <w:jc w:val="both"/>
        <w:rPr>
          <w:rFonts w:ascii="Times New Roman" w:hAnsi="Times New Roman" w:cs="Times New Roman"/>
          <w:i/>
          <w:iCs/>
          <w:color w:val="000000" w:themeColor="text1"/>
        </w:rPr>
      </w:pPr>
      <w:r w:rsidRPr="006611D7">
        <w:rPr>
          <w:rFonts w:ascii="Times New Roman" w:hAnsi="Times New Roman" w:cs="Times New Roman"/>
          <w:i/>
          <w:iCs/>
          <w:color w:val="000000" w:themeColor="text1"/>
        </w:rPr>
        <w:t xml:space="preserve">Indicar a las empresas involucradas, que deben acatar las disposiciones del presente informe en relación al recorrido de sus servicios. </w:t>
      </w:r>
    </w:p>
    <w:p w14:paraId="00702E3B" w14:textId="3E024F69" w:rsidR="002E4A29" w:rsidRPr="006611D7" w:rsidRDefault="004C64C7" w:rsidP="002E4A29">
      <w:pPr>
        <w:numPr>
          <w:ilvl w:val="0"/>
          <w:numId w:val="25"/>
        </w:numPr>
        <w:spacing w:after="0" w:line="240" w:lineRule="auto"/>
        <w:ind w:left="851" w:right="567" w:hanging="284"/>
        <w:jc w:val="both"/>
        <w:rPr>
          <w:rFonts w:ascii="Times New Roman" w:hAnsi="Times New Roman" w:cs="Times New Roman"/>
          <w:i/>
          <w:iCs/>
          <w:color w:val="000000" w:themeColor="text1"/>
        </w:rPr>
      </w:pPr>
      <w:r w:rsidRPr="006611D7">
        <w:rPr>
          <w:rFonts w:ascii="Times New Roman" w:hAnsi="Times New Roman" w:cs="Times New Roman"/>
          <w:i/>
          <w:iCs/>
          <w:color w:val="000000" w:themeColor="text1"/>
        </w:rPr>
        <w:t xml:space="preserve">Indicar a la Dirección General de Policía de Tránsito y la Policía Municipal que debe mantener una regulación constante para evitar estacionamientos de vehículos particulares en la vía pública en espacios no otorgados para tal fin, pues este tipo </w:t>
      </w:r>
      <w:r w:rsidRPr="006611D7">
        <w:rPr>
          <w:rFonts w:ascii="Times New Roman" w:hAnsi="Times New Roman" w:cs="Times New Roman"/>
          <w:i/>
          <w:iCs/>
          <w:color w:val="000000" w:themeColor="text1"/>
        </w:rPr>
        <w:lastRenderedPageBreak/>
        <w:t xml:space="preserve">de comportamientos afectan directamente la dinámica de recorridos de los autobuses. </w:t>
      </w:r>
    </w:p>
    <w:p w14:paraId="1F547B9C" w14:textId="7BCA6BB5" w:rsidR="005866FA" w:rsidRPr="006611D7" w:rsidRDefault="004C64C7" w:rsidP="002E4A29">
      <w:pPr>
        <w:numPr>
          <w:ilvl w:val="0"/>
          <w:numId w:val="25"/>
        </w:numPr>
        <w:spacing w:after="0" w:line="240" w:lineRule="auto"/>
        <w:ind w:left="851" w:right="567" w:hanging="284"/>
        <w:jc w:val="both"/>
        <w:rPr>
          <w:rFonts w:ascii="Times New Roman" w:hAnsi="Times New Roman" w:cs="Times New Roman"/>
          <w:i/>
          <w:iCs/>
          <w:color w:val="000000" w:themeColor="text1"/>
        </w:rPr>
      </w:pPr>
      <w:r w:rsidRPr="006611D7">
        <w:rPr>
          <w:rFonts w:ascii="Times New Roman" w:hAnsi="Times New Roman" w:cs="Times New Roman"/>
          <w:i/>
          <w:iCs/>
          <w:color w:val="000000" w:themeColor="text1"/>
        </w:rPr>
        <w:t xml:space="preserve">Notifíquese: (…)” </w:t>
      </w:r>
      <w:r w:rsidR="005866FA" w:rsidRPr="006611D7">
        <w:rPr>
          <w:rFonts w:ascii="Times New Roman" w:hAnsi="Times New Roman" w:cs="Times New Roman"/>
          <w:i/>
          <w:iCs/>
          <w:color w:val="000000" w:themeColor="text1"/>
        </w:rPr>
        <w:t>(Léanse los folios del 1</w:t>
      </w:r>
      <w:r w:rsidR="002E4A29" w:rsidRPr="006611D7">
        <w:rPr>
          <w:rFonts w:ascii="Times New Roman" w:hAnsi="Times New Roman" w:cs="Times New Roman"/>
          <w:i/>
          <w:iCs/>
          <w:color w:val="000000" w:themeColor="text1"/>
        </w:rPr>
        <w:t>99</w:t>
      </w:r>
      <w:r w:rsidR="005866FA" w:rsidRPr="006611D7">
        <w:rPr>
          <w:rFonts w:ascii="Times New Roman" w:hAnsi="Times New Roman" w:cs="Times New Roman"/>
          <w:i/>
          <w:iCs/>
          <w:color w:val="000000" w:themeColor="text1"/>
        </w:rPr>
        <w:t xml:space="preserve"> al </w:t>
      </w:r>
      <w:r w:rsidR="002E4A29" w:rsidRPr="006611D7">
        <w:rPr>
          <w:rFonts w:ascii="Times New Roman" w:hAnsi="Times New Roman" w:cs="Times New Roman"/>
          <w:i/>
          <w:iCs/>
          <w:color w:val="000000" w:themeColor="text1"/>
        </w:rPr>
        <w:t>211</w:t>
      </w:r>
      <w:r w:rsidR="005866FA" w:rsidRPr="006611D7">
        <w:rPr>
          <w:rFonts w:ascii="Times New Roman" w:hAnsi="Times New Roman" w:cs="Times New Roman"/>
          <w:i/>
          <w:iCs/>
          <w:color w:val="000000" w:themeColor="text1"/>
        </w:rPr>
        <w:t xml:space="preserve"> del expediente administrativo </w:t>
      </w:r>
      <w:r w:rsidR="00D611BF" w:rsidRPr="006611D7">
        <w:rPr>
          <w:rFonts w:ascii="Times New Roman" w:hAnsi="Times New Roman" w:cs="Times New Roman"/>
          <w:i/>
          <w:iCs/>
          <w:color w:val="000000" w:themeColor="text1"/>
        </w:rPr>
        <w:t>TAT-005-23</w:t>
      </w:r>
      <w:r w:rsidR="005866FA" w:rsidRPr="006611D7">
        <w:rPr>
          <w:rFonts w:ascii="Times New Roman" w:hAnsi="Times New Roman" w:cs="Times New Roman"/>
          <w:i/>
          <w:iCs/>
          <w:color w:val="000000" w:themeColor="text1"/>
        </w:rPr>
        <w:t>)</w:t>
      </w:r>
    </w:p>
    <w:p w14:paraId="0716D249" w14:textId="77777777" w:rsidR="005866FA" w:rsidRPr="006611D7" w:rsidRDefault="005866FA" w:rsidP="005866FA">
      <w:pPr>
        <w:pStyle w:val="Default"/>
        <w:rPr>
          <w:rFonts w:ascii="Times New Roman" w:hAnsi="Times New Roman" w:cs="Times New Roman"/>
          <w:color w:val="000000" w:themeColor="text1"/>
          <w:sz w:val="22"/>
          <w:szCs w:val="22"/>
        </w:rPr>
      </w:pPr>
    </w:p>
    <w:p w14:paraId="118E005B" w14:textId="11ED82D0" w:rsidR="005866FA" w:rsidRPr="006611D7" w:rsidRDefault="005866FA" w:rsidP="005866FA">
      <w:pPr>
        <w:shd w:val="clear" w:color="auto" w:fill="FFFFFF"/>
        <w:spacing w:after="0" w:line="276" w:lineRule="auto"/>
        <w:jc w:val="both"/>
        <w:rPr>
          <w:rFonts w:ascii="Times New Roman" w:eastAsia="SimSun" w:hAnsi="Times New Roman" w:cs="Times New Roman"/>
          <w:color w:val="000000" w:themeColor="text1"/>
          <w:sz w:val="24"/>
          <w:szCs w:val="24"/>
          <w:lang w:eastAsia="es-CR"/>
        </w:rPr>
      </w:pPr>
      <w:r w:rsidRPr="006611D7">
        <w:rPr>
          <w:rFonts w:ascii="Times New Roman" w:eastAsia="SimSun" w:hAnsi="Times New Roman" w:cs="Times New Roman"/>
          <w:color w:val="000000" w:themeColor="text1"/>
          <w:sz w:val="24"/>
          <w:szCs w:val="24"/>
          <w:lang w:eastAsia="es-CR"/>
        </w:rPr>
        <w:t xml:space="preserve">El acuerdo fue notificado al interesado el </w:t>
      </w:r>
      <w:r w:rsidRPr="006611D7">
        <w:rPr>
          <w:rFonts w:ascii="Times New Roman" w:eastAsia="SimSun" w:hAnsi="Times New Roman" w:cs="Times New Roman"/>
          <w:b/>
          <w:bCs/>
          <w:color w:val="000000" w:themeColor="text1"/>
          <w:sz w:val="24"/>
          <w:szCs w:val="24"/>
          <w:lang w:eastAsia="es-CR"/>
        </w:rPr>
        <w:t>0</w:t>
      </w:r>
      <w:r w:rsidR="002E4A29" w:rsidRPr="006611D7">
        <w:rPr>
          <w:rFonts w:ascii="Times New Roman" w:eastAsia="SimSun" w:hAnsi="Times New Roman" w:cs="Times New Roman"/>
          <w:b/>
          <w:bCs/>
          <w:color w:val="000000" w:themeColor="text1"/>
          <w:sz w:val="24"/>
          <w:szCs w:val="24"/>
          <w:lang w:eastAsia="es-CR"/>
        </w:rPr>
        <w:t>2</w:t>
      </w:r>
      <w:r w:rsidRPr="006611D7">
        <w:rPr>
          <w:rFonts w:ascii="Times New Roman" w:eastAsia="SimSun" w:hAnsi="Times New Roman" w:cs="Times New Roman"/>
          <w:b/>
          <w:bCs/>
          <w:color w:val="000000" w:themeColor="text1"/>
          <w:sz w:val="24"/>
          <w:szCs w:val="24"/>
          <w:lang w:eastAsia="es-CR"/>
        </w:rPr>
        <w:t xml:space="preserve"> de </w:t>
      </w:r>
      <w:r w:rsidR="002E4A29" w:rsidRPr="006611D7">
        <w:rPr>
          <w:rFonts w:ascii="Times New Roman" w:eastAsia="SimSun" w:hAnsi="Times New Roman" w:cs="Times New Roman"/>
          <w:b/>
          <w:bCs/>
          <w:color w:val="000000" w:themeColor="text1"/>
          <w:sz w:val="24"/>
          <w:szCs w:val="24"/>
          <w:lang w:eastAsia="es-CR"/>
        </w:rPr>
        <w:t>febrero</w:t>
      </w:r>
      <w:r w:rsidRPr="006611D7">
        <w:rPr>
          <w:rFonts w:ascii="Times New Roman" w:eastAsia="SimSun" w:hAnsi="Times New Roman" w:cs="Times New Roman"/>
          <w:b/>
          <w:bCs/>
          <w:color w:val="000000" w:themeColor="text1"/>
          <w:sz w:val="24"/>
          <w:szCs w:val="24"/>
          <w:lang w:eastAsia="es-CR"/>
        </w:rPr>
        <w:t xml:space="preserve"> de 202</w:t>
      </w:r>
      <w:r w:rsidR="002E4A29" w:rsidRPr="006611D7">
        <w:rPr>
          <w:rFonts w:ascii="Times New Roman" w:eastAsia="SimSun" w:hAnsi="Times New Roman" w:cs="Times New Roman"/>
          <w:b/>
          <w:bCs/>
          <w:color w:val="000000" w:themeColor="text1"/>
          <w:sz w:val="24"/>
          <w:szCs w:val="24"/>
          <w:lang w:eastAsia="es-CR"/>
        </w:rPr>
        <w:t>3</w:t>
      </w:r>
      <w:r w:rsidRPr="006611D7">
        <w:rPr>
          <w:rFonts w:ascii="Times New Roman" w:eastAsia="SimSun" w:hAnsi="Times New Roman" w:cs="Times New Roman"/>
          <w:color w:val="000000" w:themeColor="text1"/>
          <w:sz w:val="24"/>
          <w:szCs w:val="24"/>
          <w:lang w:eastAsia="es-CR"/>
        </w:rPr>
        <w:t xml:space="preserve">, vía correo electrónico. (Léase el folio </w:t>
      </w:r>
      <w:r w:rsidR="002E4A29" w:rsidRPr="006611D7">
        <w:rPr>
          <w:rFonts w:ascii="Times New Roman" w:eastAsia="SimSun" w:hAnsi="Times New Roman" w:cs="Times New Roman"/>
          <w:color w:val="000000" w:themeColor="text1"/>
          <w:sz w:val="24"/>
          <w:szCs w:val="24"/>
          <w:lang w:eastAsia="es-CR"/>
        </w:rPr>
        <w:t>2</w:t>
      </w:r>
      <w:r w:rsidR="00237089" w:rsidRPr="006611D7">
        <w:rPr>
          <w:rFonts w:ascii="Times New Roman" w:eastAsia="SimSun" w:hAnsi="Times New Roman" w:cs="Times New Roman"/>
          <w:color w:val="000000" w:themeColor="text1"/>
          <w:sz w:val="24"/>
          <w:szCs w:val="24"/>
          <w:lang w:eastAsia="es-CR"/>
        </w:rPr>
        <w:t>65 vuelto d</w:t>
      </w:r>
      <w:r w:rsidRPr="006611D7">
        <w:rPr>
          <w:rFonts w:ascii="Times New Roman" w:eastAsia="SimSun" w:hAnsi="Times New Roman" w:cs="Times New Roman"/>
          <w:color w:val="000000" w:themeColor="text1"/>
          <w:sz w:val="24"/>
          <w:szCs w:val="24"/>
          <w:lang w:eastAsia="es-CR"/>
        </w:rPr>
        <w:t xml:space="preserve">el expediente </w:t>
      </w:r>
      <w:r w:rsidR="00D611BF" w:rsidRPr="006611D7">
        <w:rPr>
          <w:rFonts w:ascii="Times New Roman" w:eastAsia="SimSun" w:hAnsi="Times New Roman" w:cs="Times New Roman"/>
          <w:color w:val="000000" w:themeColor="text1"/>
          <w:sz w:val="24"/>
          <w:szCs w:val="24"/>
          <w:lang w:eastAsia="es-CR"/>
        </w:rPr>
        <w:t>TAT-005-23</w:t>
      </w:r>
      <w:r w:rsidRPr="006611D7">
        <w:rPr>
          <w:rFonts w:ascii="Times New Roman" w:eastAsia="SimSun" w:hAnsi="Times New Roman" w:cs="Times New Roman"/>
          <w:color w:val="000000" w:themeColor="text1"/>
          <w:sz w:val="24"/>
          <w:szCs w:val="24"/>
          <w:lang w:eastAsia="es-CR"/>
        </w:rPr>
        <w:t>)</w:t>
      </w:r>
    </w:p>
    <w:p w14:paraId="0FB061A1" w14:textId="77777777" w:rsidR="005866FA" w:rsidRDefault="005866FA" w:rsidP="005866FA">
      <w:pPr>
        <w:shd w:val="clear" w:color="auto" w:fill="FFFFFF"/>
        <w:spacing w:after="0" w:line="240" w:lineRule="auto"/>
        <w:jc w:val="both"/>
        <w:rPr>
          <w:rFonts w:ascii="Times New Roman" w:eastAsia="SimSun" w:hAnsi="Times New Roman" w:cs="Times New Roman"/>
          <w:color w:val="000000" w:themeColor="text1"/>
          <w:sz w:val="24"/>
          <w:szCs w:val="24"/>
          <w:lang w:eastAsia="es-CR"/>
        </w:rPr>
      </w:pPr>
    </w:p>
    <w:p w14:paraId="56C89E66" w14:textId="77777777" w:rsidR="00641EB3" w:rsidRPr="006611D7" w:rsidRDefault="00641EB3" w:rsidP="005866FA">
      <w:pPr>
        <w:shd w:val="clear" w:color="auto" w:fill="FFFFFF"/>
        <w:spacing w:after="0" w:line="240" w:lineRule="auto"/>
        <w:jc w:val="both"/>
        <w:rPr>
          <w:rFonts w:ascii="Times New Roman" w:eastAsia="SimSun" w:hAnsi="Times New Roman" w:cs="Times New Roman"/>
          <w:color w:val="000000" w:themeColor="text1"/>
          <w:sz w:val="24"/>
          <w:szCs w:val="24"/>
          <w:lang w:eastAsia="es-CR"/>
        </w:rPr>
      </w:pPr>
    </w:p>
    <w:p w14:paraId="34BD8664" w14:textId="15789C9F" w:rsidR="00657BC4" w:rsidRPr="006611D7" w:rsidRDefault="00657BC4" w:rsidP="00657BC4">
      <w:pPr>
        <w:pStyle w:val="Sinespaciado"/>
        <w:spacing w:line="276" w:lineRule="auto"/>
        <w:jc w:val="both"/>
        <w:rPr>
          <w:rFonts w:ascii="Times New Roman" w:hAnsi="Times New Roman"/>
          <w:b/>
          <w:color w:val="000000" w:themeColor="text1"/>
          <w:sz w:val="24"/>
          <w:szCs w:val="24"/>
        </w:rPr>
      </w:pPr>
      <w:r w:rsidRPr="006611D7">
        <w:rPr>
          <w:rFonts w:ascii="Times New Roman" w:hAnsi="Times New Roman"/>
          <w:b/>
          <w:color w:val="000000" w:themeColor="text1"/>
          <w:sz w:val="24"/>
          <w:szCs w:val="24"/>
        </w:rPr>
        <w:t>SEGUNDO</w:t>
      </w:r>
      <w:r w:rsidR="009D736F">
        <w:rPr>
          <w:rFonts w:ascii="Times New Roman" w:hAnsi="Times New Roman"/>
          <w:b/>
          <w:color w:val="000000" w:themeColor="text1"/>
          <w:sz w:val="24"/>
          <w:szCs w:val="24"/>
        </w:rPr>
        <w:t>. -</w:t>
      </w:r>
      <w:r w:rsidRPr="006611D7">
        <w:rPr>
          <w:rFonts w:ascii="Times New Roman" w:hAnsi="Times New Roman"/>
          <w:b/>
          <w:color w:val="000000" w:themeColor="text1"/>
          <w:sz w:val="24"/>
          <w:szCs w:val="24"/>
        </w:rPr>
        <w:t xml:space="preserve"> </w:t>
      </w:r>
      <w:r w:rsidRPr="006611D7">
        <w:rPr>
          <w:rFonts w:ascii="Times New Roman" w:hAnsi="Times New Roman"/>
          <w:bCs/>
          <w:color w:val="000000" w:themeColor="text1"/>
          <w:sz w:val="24"/>
          <w:szCs w:val="24"/>
        </w:rPr>
        <w:t>El informe</w:t>
      </w:r>
      <w:r w:rsidRPr="006611D7">
        <w:rPr>
          <w:rFonts w:ascii="Times New Roman" w:hAnsi="Times New Roman"/>
          <w:b/>
          <w:color w:val="000000" w:themeColor="text1"/>
          <w:sz w:val="24"/>
          <w:szCs w:val="24"/>
        </w:rPr>
        <w:t xml:space="preserve"> </w:t>
      </w:r>
      <w:r w:rsidRPr="00A10ED8">
        <w:rPr>
          <w:rFonts w:ascii="Times New Roman" w:hAnsi="Times New Roman"/>
          <w:b/>
          <w:color w:val="000000" w:themeColor="text1"/>
          <w:sz w:val="24"/>
          <w:szCs w:val="24"/>
        </w:rPr>
        <w:t>CTP-</w:t>
      </w:r>
      <w:r w:rsidRPr="006611D7">
        <w:rPr>
          <w:rFonts w:ascii="Times New Roman" w:hAnsi="Times New Roman"/>
          <w:b/>
          <w:color w:val="000000" w:themeColor="text1"/>
          <w:sz w:val="24"/>
          <w:szCs w:val="24"/>
        </w:rPr>
        <w:t>DT-DING-INF-0022-2023</w:t>
      </w:r>
      <w:r w:rsidRPr="006611D7">
        <w:rPr>
          <w:rFonts w:ascii="Times New Roman" w:hAnsi="Times New Roman"/>
          <w:bCs/>
          <w:color w:val="000000" w:themeColor="text1"/>
          <w:sz w:val="24"/>
          <w:szCs w:val="24"/>
        </w:rPr>
        <w:t xml:space="preserve"> del 24 de enero de 2023 de la Dirección Técnica del Consejo de Transporte Público, corresponde al sustento técnico del acuerdo impugnado y es precisamente en el que se desarrolla lo correspondiente a los nuevos recorridos, de algunas rutas de transporte remunerado de personas modalidad autobús en la ciudad de Alajuela, para que aparquen como parada terminal en las instalaciones denominadas FECOSA, en la mencionada ciudad.  Por su parte el oficio </w:t>
      </w:r>
      <w:r w:rsidRPr="00A10ED8">
        <w:rPr>
          <w:rFonts w:ascii="Times New Roman" w:hAnsi="Times New Roman"/>
          <w:b/>
          <w:color w:val="000000" w:themeColor="text1"/>
          <w:sz w:val="24"/>
          <w:szCs w:val="24"/>
        </w:rPr>
        <w:t>CTP-DT-DING-OF-0097-2023 del 2 de febrero de 2023</w:t>
      </w:r>
      <w:r w:rsidRPr="006611D7">
        <w:rPr>
          <w:rFonts w:ascii="Times New Roman" w:hAnsi="Times New Roman"/>
          <w:bCs/>
          <w:color w:val="000000" w:themeColor="text1"/>
          <w:sz w:val="24"/>
          <w:szCs w:val="24"/>
        </w:rPr>
        <w:t xml:space="preserve">, es en el que se dispone, en atención al </w:t>
      </w:r>
      <w:r w:rsidR="00A10ED8" w:rsidRPr="00A10ED8">
        <w:rPr>
          <w:rFonts w:ascii="Times New Roman" w:hAnsi="Times New Roman"/>
          <w:b/>
          <w:color w:val="000000" w:themeColor="text1"/>
          <w:sz w:val="24"/>
          <w:szCs w:val="24"/>
        </w:rPr>
        <w:t>A</w:t>
      </w:r>
      <w:r w:rsidRPr="00A10ED8">
        <w:rPr>
          <w:rFonts w:ascii="Times New Roman" w:hAnsi="Times New Roman"/>
          <w:b/>
          <w:color w:val="000000" w:themeColor="text1"/>
          <w:sz w:val="24"/>
          <w:szCs w:val="24"/>
        </w:rPr>
        <w:t xml:space="preserve">cuerdo 3.4 de la </w:t>
      </w:r>
      <w:r w:rsidR="00A10ED8" w:rsidRPr="00A10ED8">
        <w:rPr>
          <w:rFonts w:ascii="Times New Roman" w:hAnsi="Times New Roman"/>
          <w:b/>
          <w:color w:val="000000" w:themeColor="text1"/>
          <w:sz w:val="24"/>
          <w:szCs w:val="24"/>
        </w:rPr>
        <w:t xml:space="preserve">Sesión Ordinaria </w:t>
      </w:r>
      <w:r w:rsidRPr="00A10ED8">
        <w:rPr>
          <w:rFonts w:ascii="Times New Roman" w:hAnsi="Times New Roman"/>
          <w:b/>
          <w:color w:val="000000" w:themeColor="text1"/>
          <w:sz w:val="24"/>
          <w:szCs w:val="24"/>
        </w:rPr>
        <w:t>04-2023 de 30 de enero de 2023</w:t>
      </w:r>
      <w:r w:rsidRPr="006611D7">
        <w:rPr>
          <w:rFonts w:ascii="Times New Roman" w:hAnsi="Times New Roman"/>
          <w:bCs/>
          <w:color w:val="000000" w:themeColor="text1"/>
          <w:sz w:val="24"/>
          <w:szCs w:val="24"/>
        </w:rPr>
        <w:t xml:space="preserve">, las fechas de ingreso a la nueva terminal por parte de las distintas empresas, lo que en el caso de la recurrente </w:t>
      </w:r>
      <w:r w:rsidR="00286BE3">
        <w:rPr>
          <w:rFonts w:ascii="Times New Roman" w:hAnsi="Times New Roman"/>
          <w:b/>
          <w:color w:val="000000" w:themeColor="text1"/>
          <w:sz w:val="24"/>
          <w:szCs w:val="24"/>
        </w:rPr>
        <w:t>CTSSIA</w:t>
      </w:r>
      <w:r w:rsidR="00194EE9" w:rsidRPr="006611D7">
        <w:rPr>
          <w:rFonts w:ascii="Times New Roman" w:hAnsi="Times New Roman"/>
          <w:b/>
          <w:color w:val="000000" w:themeColor="text1"/>
          <w:sz w:val="24"/>
          <w:szCs w:val="24"/>
        </w:rPr>
        <w:t xml:space="preserve"> R</w:t>
      </w:r>
      <w:r w:rsidR="00194EE9">
        <w:rPr>
          <w:rFonts w:ascii="Times New Roman" w:hAnsi="Times New Roman"/>
          <w:b/>
          <w:color w:val="000000" w:themeColor="text1"/>
          <w:sz w:val="24"/>
          <w:szCs w:val="24"/>
        </w:rPr>
        <w:t>.</w:t>
      </w:r>
      <w:r w:rsidR="00194EE9" w:rsidRPr="006611D7">
        <w:rPr>
          <w:rFonts w:ascii="Times New Roman" w:hAnsi="Times New Roman"/>
          <w:b/>
          <w:color w:val="000000" w:themeColor="text1"/>
          <w:sz w:val="24"/>
          <w:szCs w:val="24"/>
        </w:rPr>
        <w:t>L (</w:t>
      </w:r>
      <w:r w:rsidR="00286BE3">
        <w:rPr>
          <w:rFonts w:ascii="Times New Roman" w:hAnsi="Times New Roman"/>
          <w:b/>
          <w:color w:val="000000" w:themeColor="text1"/>
          <w:sz w:val="24"/>
          <w:szCs w:val="24"/>
        </w:rPr>
        <w:t>CTSSIA</w:t>
      </w:r>
      <w:r w:rsidR="00194EE9" w:rsidRPr="006611D7">
        <w:rPr>
          <w:rFonts w:ascii="Times New Roman" w:hAnsi="Times New Roman"/>
          <w:b/>
          <w:color w:val="000000" w:themeColor="text1"/>
          <w:sz w:val="24"/>
          <w:szCs w:val="24"/>
        </w:rPr>
        <w:t>)</w:t>
      </w:r>
      <w:r w:rsidRPr="00A10ED8">
        <w:rPr>
          <w:rFonts w:ascii="Times New Roman" w:hAnsi="Times New Roman"/>
          <w:bCs/>
          <w:color w:val="000000" w:themeColor="text1"/>
          <w:sz w:val="24"/>
          <w:szCs w:val="24"/>
        </w:rPr>
        <w:t>,</w:t>
      </w:r>
      <w:r w:rsidRPr="006611D7">
        <w:rPr>
          <w:rFonts w:ascii="Times New Roman" w:hAnsi="Times New Roman"/>
          <w:b/>
          <w:color w:val="000000" w:themeColor="text1"/>
          <w:sz w:val="24"/>
          <w:szCs w:val="24"/>
        </w:rPr>
        <w:t xml:space="preserve"> </w:t>
      </w:r>
      <w:r w:rsidRPr="006611D7">
        <w:rPr>
          <w:rFonts w:ascii="Times New Roman" w:hAnsi="Times New Roman"/>
          <w:bCs/>
          <w:color w:val="000000" w:themeColor="text1"/>
          <w:sz w:val="24"/>
          <w:szCs w:val="24"/>
        </w:rPr>
        <w:t xml:space="preserve">correspondió al día </w:t>
      </w:r>
      <w:r w:rsidR="00194EE9">
        <w:rPr>
          <w:rFonts w:ascii="Times New Roman" w:hAnsi="Times New Roman"/>
          <w:bCs/>
          <w:color w:val="000000" w:themeColor="text1"/>
          <w:sz w:val="24"/>
          <w:szCs w:val="24"/>
        </w:rPr>
        <w:t>13</w:t>
      </w:r>
      <w:r w:rsidR="00A10ED8">
        <w:rPr>
          <w:rFonts w:ascii="Times New Roman" w:hAnsi="Times New Roman"/>
          <w:bCs/>
          <w:color w:val="000000" w:themeColor="text1"/>
          <w:sz w:val="24"/>
          <w:szCs w:val="24"/>
        </w:rPr>
        <w:t xml:space="preserve">, </w:t>
      </w:r>
      <w:r w:rsidR="009F0C65">
        <w:rPr>
          <w:rFonts w:ascii="Times New Roman" w:hAnsi="Times New Roman"/>
          <w:bCs/>
          <w:color w:val="000000" w:themeColor="text1"/>
          <w:sz w:val="24"/>
          <w:szCs w:val="24"/>
        </w:rPr>
        <w:t xml:space="preserve">esto es el miércoles 15 de </w:t>
      </w:r>
      <w:r w:rsidR="009F0C65" w:rsidRPr="006611D7">
        <w:rPr>
          <w:rFonts w:ascii="Times New Roman" w:hAnsi="Times New Roman"/>
          <w:bCs/>
          <w:color w:val="000000" w:themeColor="text1"/>
          <w:sz w:val="24"/>
          <w:szCs w:val="24"/>
        </w:rPr>
        <w:t>febrero de 2023</w:t>
      </w:r>
      <w:r w:rsidR="009F0C65">
        <w:rPr>
          <w:rFonts w:ascii="Times New Roman" w:hAnsi="Times New Roman"/>
          <w:bCs/>
          <w:color w:val="000000" w:themeColor="text1"/>
          <w:sz w:val="24"/>
          <w:szCs w:val="24"/>
        </w:rPr>
        <w:t>, s</w:t>
      </w:r>
      <w:r w:rsidR="00A10ED8">
        <w:rPr>
          <w:rFonts w:ascii="Times New Roman" w:hAnsi="Times New Roman"/>
          <w:bCs/>
          <w:color w:val="000000" w:themeColor="text1"/>
          <w:sz w:val="24"/>
          <w:szCs w:val="24"/>
        </w:rPr>
        <w:t>egún la modificación realizada en el oficio de cita</w:t>
      </w:r>
      <w:r w:rsidR="009F0C65">
        <w:rPr>
          <w:rFonts w:ascii="Times New Roman" w:hAnsi="Times New Roman"/>
          <w:bCs/>
          <w:color w:val="000000" w:themeColor="text1"/>
          <w:sz w:val="24"/>
          <w:szCs w:val="24"/>
        </w:rPr>
        <w:t xml:space="preserve"> -</w:t>
      </w:r>
      <w:r w:rsidR="00A10ED8" w:rsidRPr="00A10ED8">
        <w:rPr>
          <w:rFonts w:ascii="Times New Roman" w:hAnsi="Times New Roman"/>
          <w:b/>
          <w:color w:val="000000" w:themeColor="text1"/>
          <w:sz w:val="24"/>
          <w:szCs w:val="24"/>
        </w:rPr>
        <w:t>CTP-DT-DING-OF-0097-2023</w:t>
      </w:r>
      <w:r w:rsidR="009F0C65">
        <w:rPr>
          <w:rFonts w:ascii="Times New Roman" w:hAnsi="Times New Roman"/>
          <w:bCs/>
          <w:color w:val="000000" w:themeColor="text1"/>
          <w:sz w:val="24"/>
          <w:szCs w:val="24"/>
        </w:rPr>
        <w:t>-</w:t>
      </w:r>
      <w:r w:rsidRPr="006611D7">
        <w:rPr>
          <w:rFonts w:ascii="Times New Roman" w:hAnsi="Times New Roman"/>
          <w:bCs/>
          <w:color w:val="000000" w:themeColor="text1"/>
          <w:sz w:val="24"/>
          <w:szCs w:val="24"/>
        </w:rPr>
        <w:t>. (</w:t>
      </w:r>
      <w:r w:rsidR="00A10ED8">
        <w:rPr>
          <w:rFonts w:ascii="Times New Roman" w:hAnsi="Times New Roman"/>
          <w:bCs/>
          <w:color w:val="000000" w:themeColor="text1"/>
          <w:sz w:val="24"/>
          <w:szCs w:val="24"/>
        </w:rPr>
        <w:t>L</w:t>
      </w:r>
      <w:r w:rsidRPr="006611D7">
        <w:rPr>
          <w:rFonts w:ascii="Times New Roman" w:hAnsi="Times New Roman"/>
          <w:bCs/>
          <w:color w:val="000000" w:themeColor="text1"/>
          <w:sz w:val="24"/>
          <w:szCs w:val="24"/>
        </w:rPr>
        <w:t xml:space="preserve">éanse </w:t>
      </w:r>
      <w:r w:rsidR="009F0C65">
        <w:rPr>
          <w:rFonts w:ascii="Times New Roman" w:hAnsi="Times New Roman"/>
          <w:bCs/>
          <w:color w:val="000000" w:themeColor="text1"/>
          <w:sz w:val="24"/>
          <w:szCs w:val="24"/>
        </w:rPr>
        <w:t xml:space="preserve">los </w:t>
      </w:r>
      <w:r w:rsidRPr="006611D7">
        <w:rPr>
          <w:rFonts w:ascii="Times New Roman" w:hAnsi="Times New Roman"/>
          <w:bCs/>
          <w:color w:val="000000" w:themeColor="text1"/>
          <w:sz w:val="24"/>
          <w:szCs w:val="24"/>
        </w:rPr>
        <w:t xml:space="preserve">folios </w:t>
      </w:r>
      <w:r w:rsidR="003D5873">
        <w:rPr>
          <w:rFonts w:ascii="Times New Roman" w:hAnsi="Times New Roman"/>
          <w:bCs/>
          <w:color w:val="000000" w:themeColor="text1"/>
          <w:sz w:val="24"/>
          <w:szCs w:val="24"/>
        </w:rPr>
        <w:t>del 213 a 240 y del 263 al 265</w:t>
      </w:r>
      <w:r w:rsidRPr="006611D7">
        <w:rPr>
          <w:rFonts w:ascii="Times New Roman" w:hAnsi="Times New Roman"/>
          <w:bCs/>
          <w:color w:val="000000" w:themeColor="text1"/>
          <w:sz w:val="24"/>
          <w:szCs w:val="24"/>
        </w:rPr>
        <w:t xml:space="preserve"> todos del expediente administrativo)</w:t>
      </w:r>
    </w:p>
    <w:p w14:paraId="02FBDE9B" w14:textId="77777777" w:rsidR="00657BC4" w:rsidRDefault="00657BC4" w:rsidP="00237089">
      <w:pPr>
        <w:pStyle w:val="Sinespaciado"/>
        <w:spacing w:line="276" w:lineRule="auto"/>
        <w:jc w:val="both"/>
        <w:rPr>
          <w:rFonts w:ascii="Times New Roman" w:eastAsia="Times New Roman" w:hAnsi="Times New Roman"/>
          <w:b/>
          <w:bCs/>
          <w:color w:val="000000" w:themeColor="text1"/>
          <w:sz w:val="24"/>
          <w:szCs w:val="24"/>
          <w:lang w:eastAsia="es-MX"/>
        </w:rPr>
      </w:pPr>
    </w:p>
    <w:p w14:paraId="4494BFBE" w14:textId="77777777" w:rsidR="00641EB3" w:rsidRPr="00194EE9" w:rsidRDefault="00641EB3" w:rsidP="00237089">
      <w:pPr>
        <w:pStyle w:val="Sinespaciado"/>
        <w:spacing w:line="276" w:lineRule="auto"/>
        <w:jc w:val="both"/>
        <w:rPr>
          <w:rFonts w:ascii="Times New Roman" w:eastAsia="Times New Roman" w:hAnsi="Times New Roman"/>
          <w:b/>
          <w:bCs/>
          <w:color w:val="000000" w:themeColor="text1"/>
          <w:sz w:val="24"/>
          <w:szCs w:val="24"/>
          <w:lang w:eastAsia="es-MX"/>
        </w:rPr>
      </w:pPr>
    </w:p>
    <w:p w14:paraId="3D936ED8" w14:textId="2FECE9B1" w:rsidR="00237089" w:rsidRPr="00194EE9" w:rsidRDefault="00657BC4" w:rsidP="00237089">
      <w:pPr>
        <w:pStyle w:val="Sinespaciado"/>
        <w:spacing w:line="276" w:lineRule="auto"/>
        <w:jc w:val="both"/>
        <w:rPr>
          <w:rFonts w:ascii="Times New Roman" w:hAnsi="Times New Roman"/>
          <w:color w:val="000000" w:themeColor="text1"/>
          <w:sz w:val="24"/>
          <w:szCs w:val="24"/>
        </w:rPr>
      </w:pPr>
      <w:r w:rsidRPr="00194EE9">
        <w:rPr>
          <w:rFonts w:ascii="Times New Roman" w:eastAsia="Times New Roman" w:hAnsi="Times New Roman"/>
          <w:b/>
          <w:bCs/>
          <w:color w:val="000000" w:themeColor="text1"/>
          <w:sz w:val="24"/>
          <w:szCs w:val="24"/>
          <w:lang w:eastAsia="es-MX"/>
        </w:rPr>
        <w:t>TERCERO</w:t>
      </w:r>
      <w:r w:rsidR="009D736F">
        <w:rPr>
          <w:rFonts w:ascii="Times New Roman" w:eastAsia="Times New Roman" w:hAnsi="Times New Roman"/>
          <w:b/>
          <w:bCs/>
          <w:color w:val="000000" w:themeColor="text1"/>
          <w:sz w:val="24"/>
          <w:szCs w:val="24"/>
          <w:lang w:eastAsia="es-MX"/>
        </w:rPr>
        <w:t xml:space="preserve">. - </w:t>
      </w:r>
      <w:r w:rsidR="00237089" w:rsidRPr="00194EE9">
        <w:rPr>
          <w:rFonts w:ascii="Times New Roman" w:hAnsi="Times New Roman"/>
          <w:bCs/>
          <w:color w:val="000000" w:themeColor="text1"/>
          <w:sz w:val="24"/>
          <w:szCs w:val="24"/>
        </w:rPr>
        <w:t>La</w:t>
      </w:r>
      <w:r w:rsidR="00237089" w:rsidRPr="00194EE9">
        <w:rPr>
          <w:rFonts w:ascii="Times New Roman" w:hAnsi="Times New Roman"/>
          <w:color w:val="000000" w:themeColor="text1"/>
          <w:sz w:val="24"/>
          <w:szCs w:val="24"/>
        </w:rPr>
        <w:t xml:space="preserve"> </w:t>
      </w:r>
      <w:r w:rsidR="00286BE3">
        <w:rPr>
          <w:rFonts w:ascii="Times New Roman" w:hAnsi="Times New Roman"/>
          <w:b/>
          <w:color w:val="000000" w:themeColor="text1"/>
          <w:sz w:val="24"/>
          <w:szCs w:val="24"/>
        </w:rPr>
        <w:t>CTSSIA</w:t>
      </w:r>
      <w:r w:rsidR="00237089" w:rsidRPr="00194EE9">
        <w:rPr>
          <w:rFonts w:ascii="Times New Roman" w:hAnsi="Times New Roman"/>
          <w:b/>
          <w:color w:val="000000" w:themeColor="text1"/>
          <w:sz w:val="24"/>
          <w:szCs w:val="24"/>
        </w:rPr>
        <w:t xml:space="preserve"> RL (</w:t>
      </w:r>
      <w:r w:rsidR="00286BE3">
        <w:rPr>
          <w:rFonts w:ascii="Times New Roman" w:hAnsi="Times New Roman"/>
          <w:b/>
          <w:color w:val="000000" w:themeColor="text1"/>
          <w:sz w:val="24"/>
          <w:szCs w:val="24"/>
        </w:rPr>
        <w:t>CTSSIA</w:t>
      </w:r>
      <w:r w:rsidR="00237089" w:rsidRPr="00194EE9">
        <w:rPr>
          <w:rFonts w:ascii="Times New Roman" w:hAnsi="Times New Roman"/>
          <w:b/>
          <w:color w:val="000000" w:themeColor="text1"/>
          <w:sz w:val="24"/>
          <w:szCs w:val="24"/>
        </w:rPr>
        <w:t>)</w:t>
      </w:r>
      <w:r w:rsidR="00237089" w:rsidRPr="00194EE9">
        <w:rPr>
          <w:rFonts w:ascii="Times New Roman" w:hAnsi="Times New Roman"/>
          <w:smallCaps/>
          <w:color w:val="000000" w:themeColor="text1"/>
          <w:sz w:val="24"/>
          <w:szCs w:val="24"/>
        </w:rPr>
        <w:t>,</w:t>
      </w:r>
      <w:r w:rsidR="00237089" w:rsidRPr="00194EE9">
        <w:rPr>
          <w:rFonts w:ascii="Times New Roman" w:hAnsi="Times New Roman"/>
          <w:bCs/>
          <w:color w:val="000000" w:themeColor="text1"/>
          <w:sz w:val="24"/>
          <w:szCs w:val="24"/>
        </w:rPr>
        <w:t xml:space="preserve"> se apersona ante este Tribunal Administrativo de Transporte el día 08 de febrero de 2023, y presenta </w:t>
      </w:r>
      <w:r w:rsidR="00237089" w:rsidRPr="00194EE9">
        <w:rPr>
          <w:rFonts w:ascii="Times New Roman" w:hAnsi="Times New Roman"/>
          <w:b/>
          <w:smallCaps/>
          <w:color w:val="000000" w:themeColor="text1"/>
          <w:sz w:val="24"/>
          <w:szCs w:val="24"/>
        </w:rPr>
        <w:t>RECURSO DE APELACIÓN NULIDAD CONCOMITANTE E INCIDENTE DE SUSPENSIÓN</w:t>
      </w:r>
      <w:r w:rsidRPr="00194EE9">
        <w:rPr>
          <w:rFonts w:ascii="Times New Roman" w:hAnsi="Times New Roman"/>
          <w:b/>
          <w:smallCaps/>
          <w:color w:val="000000" w:themeColor="text1"/>
          <w:sz w:val="24"/>
          <w:szCs w:val="24"/>
        </w:rPr>
        <w:t xml:space="preserve"> de los efectos</w:t>
      </w:r>
      <w:r w:rsidR="00237089" w:rsidRPr="00194EE9">
        <w:rPr>
          <w:rFonts w:ascii="Times New Roman" w:hAnsi="Times New Roman"/>
          <w:bCs/>
          <w:smallCaps/>
          <w:color w:val="000000" w:themeColor="text1"/>
          <w:sz w:val="24"/>
          <w:szCs w:val="24"/>
        </w:rPr>
        <w:t>,</w:t>
      </w:r>
      <w:r w:rsidR="00237089" w:rsidRPr="00194EE9">
        <w:rPr>
          <w:rFonts w:ascii="Times New Roman" w:hAnsi="Times New Roman"/>
          <w:b/>
          <w:smallCaps/>
          <w:color w:val="000000" w:themeColor="text1"/>
          <w:sz w:val="24"/>
          <w:szCs w:val="24"/>
        </w:rPr>
        <w:t xml:space="preserve"> </w:t>
      </w:r>
      <w:r w:rsidR="00237089" w:rsidRPr="00194EE9">
        <w:rPr>
          <w:rFonts w:ascii="Times New Roman" w:hAnsi="Times New Roman"/>
          <w:color w:val="000000" w:themeColor="text1"/>
          <w:sz w:val="24"/>
          <w:szCs w:val="24"/>
        </w:rPr>
        <w:t xml:space="preserve">del </w:t>
      </w:r>
      <w:r w:rsidR="00237089" w:rsidRPr="00194EE9">
        <w:rPr>
          <w:rFonts w:ascii="Times New Roman" w:hAnsi="Times New Roman"/>
          <w:b/>
          <w:color w:val="000000" w:themeColor="text1"/>
          <w:sz w:val="24"/>
          <w:szCs w:val="24"/>
        </w:rPr>
        <w:t>Artículo 3.4 de la Sesión Ordinaria 04-2023 de 30 de enero de 2023</w:t>
      </w:r>
      <w:r w:rsidR="00237089" w:rsidRPr="00194EE9">
        <w:rPr>
          <w:rFonts w:ascii="Times New Roman" w:hAnsi="Times New Roman"/>
          <w:color w:val="000000" w:themeColor="text1"/>
          <w:sz w:val="24"/>
          <w:szCs w:val="24"/>
        </w:rPr>
        <w:t>, adoptado por la Junta Directiva del Consejo de Transporte Público</w:t>
      </w:r>
      <w:r w:rsidRPr="00194EE9">
        <w:rPr>
          <w:rFonts w:ascii="Times New Roman" w:hAnsi="Times New Roman"/>
          <w:color w:val="000000" w:themeColor="text1"/>
          <w:sz w:val="24"/>
          <w:szCs w:val="24"/>
        </w:rPr>
        <w:t xml:space="preserve"> y los oficios</w:t>
      </w:r>
      <w:r w:rsidR="00237089" w:rsidRPr="00194EE9">
        <w:rPr>
          <w:rFonts w:ascii="Times New Roman" w:hAnsi="Times New Roman"/>
          <w:color w:val="000000" w:themeColor="text1"/>
          <w:sz w:val="24"/>
          <w:szCs w:val="24"/>
        </w:rPr>
        <w:t xml:space="preserve"> No</w:t>
      </w:r>
      <w:r w:rsidRPr="00194EE9">
        <w:rPr>
          <w:rFonts w:ascii="Times New Roman" w:hAnsi="Times New Roman"/>
          <w:color w:val="000000" w:themeColor="text1"/>
          <w:sz w:val="24"/>
          <w:szCs w:val="24"/>
        </w:rPr>
        <w:t>s</w:t>
      </w:r>
      <w:r w:rsidR="00237089" w:rsidRPr="00194EE9">
        <w:rPr>
          <w:rFonts w:ascii="Times New Roman" w:hAnsi="Times New Roman"/>
          <w:color w:val="000000" w:themeColor="text1"/>
          <w:sz w:val="24"/>
          <w:szCs w:val="24"/>
        </w:rPr>
        <w:t>.</w:t>
      </w:r>
      <w:r w:rsidR="00237089" w:rsidRPr="00194EE9">
        <w:rPr>
          <w:rFonts w:ascii="Times New Roman" w:hAnsi="Times New Roman"/>
          <w:b/>
          <w:bCs/>
          <w:color w:val="000000" w:themeColor="text1"/>
          <w:sz w:val="24"/>
          <w:szCs w:val="24"/>
        </w:rPr>
        <w:t xml:space="preserve"> CTP-DT-DING-INF-0022-2023 de 24 de enero de 2023</w:t>
      </w:r>
      <w:r w:rsidR="00237089" w:rsidRPr="00194EE9">
        <w:rPr>
          <w:rFonts w:ascii="Times New Roman" w:hAnsi="Times New Roman"/>
          <w:color w:val="000000" w:themeColor="text1"/>
          <w:sz w:val="24"/>
          <w:szCs w:val="24"/>
        </w:rPr>
        <w:t xml:space="preserve">, y </w:t>
      </w:r>
      <w:r w:rsidR="00237089" w:rsidRPr="00194EE9">
        <w:rPr>
          <w:rFonts w:ascii="Times New Roman" w:hAnsi="Times New Roman"/>
          <w:b/>
          <w:bCs/>
          <w:color w:val="000000" w:themeColor="text1"/>
          <w:sz w:val="24"/>
          <w:szCs w:val="24"/>
        </w:rPr>
        <w:t>CTP-DT-DING-OF-0097-2022 de 02 de febrero de 2023</w:t>
      </w:r>
      <w:r w:rsidR="00237089" w:rsidRPr="00194EE9">
        <w:rPr>
          <w:rFonts w:ascii="Times New Roman" w:hAnsi="Times New Roman"/>
          <w:color w:val="000000" w:themeColor="text1"/>
          <w:sz w:val="24"/>
          <w:szCs w:val="24"/>
        </w:rPr>
        <w:t xml:space="preserve">, emitidos por la Dirección Técnica de ese mismo Consejo, </w:t>
      </w:r>
      <w:r w:rsidRPr="00194EE9">
        <w:rPr>
          <w:rFonts w:ascii="Times New Roman" w:hAnsi="Times New Roman"/>
          <w:color w:val="000000" w:themeColor="text1"/>
          <w:sz w:val="24"/>
          <w:szCs w:val="24"/>
        </w:rPr>
        <w:t xml:space="preserve">para que se interrumpa el traslado ordenado a la nueva terminal FECOSA.  </w:t>
      </w:r>
      <w:r w:rsidR="00237089" w:rsidRPr="00194EE9">
        <w:rPr>
          <w:rFonts w:ascii="Times New Roman" w:hAnsi="Times New Roman"/>
          <w:color w:val="000000" w:themeColor="text1"/>
          <w:sz w:val="24"/>
          <w:szCs w:val="24"/>
        </w:rPr>
        <w:t>Indica la recurrente</w:t>
      </w:r>
      <w:r w:rsidR="00A10ED8">
        <w:rPr>
          <w:rFonts w:ascii="Times New Roman" w:hAnsi="Times New Roman"/>
          <w:color w:val="000000" w:themeColor="text1"/>
          <w:sz w:val="24"/>
          <w:szCs w:val="24"/>
        </w:rPr>
        <w:t>,</w:t>
      </w:r>
      <w:r w:rsidR="00237089" w:rsidRPr="00194EE9">
        <w:rPr>
          <w:rFonts w:ascii="Times New Roman" w:hAnsi="Times New Roman"/>
          <w:color w:val="000000" w:themeColor="text1"/>
          <w:sz w:val="24"/>
          <w:szCs w:val="24"/>
        </w:rPr>
        <w:t xml:space="preserve"> </w:t>
      </w:r>
      <w:r w:rsidR="00A10ED8" w:rsidRPr="00194EE9">
        <w:rPr>
          <w:rFonts w:ascii="Times New Roman" w:hAnsi="Times New Roman"/>
          <w:color w:val="000000" w:themeColor="text1"/>
          <w:sz w:val="24"/>
          <w:szCs w:val="24"/>
        </w:rPr>
        <w:t>en lo conducente</w:t>
      </w:r>
      <w:r w:rsidR="00A10ED8">
        <w:rPr>
          <w:rFonts w:ascii="Times New Roman" w:hAnsi="Times New Roman"/>
          <w:color w:val="000000" w:themeColor="text1"/>
          <w:sz w:val="24"/>
          <w:szCs w:val="24"/>
        </w:rPr>
        <w:t>,</w:t>
      </w:r>
      <w:r w:rsidR="00A10ED8" w:rsidRPr="00194EE9">
        <w:rPr>
          <w:rFonts w:ascii="Times New Roman" w:hAnsi="Times New Roman"/>
          <w:color w:val="000000" w:themeColor="text1"/>
          <w:sz w:val="24"/>
          <w:szCs w:val="24"/>
        </w:rPr>
        <w:t xml:space="preserve"> </w:t>
      </w:r>
      <w:r w:rsidR="00237089" w:rsidRPr="00194EE9">
        <w:rPr>
          <w:rFonts w:ascii="Times New Roman" w:hAnsi="Times New Roman"/>
          <w:color w:val="000000" w:themeColor="text1"/>
          <w:sz w:val="24"/>
          <w:szCs w:val="24"/>
        </w:rPr>
        <w:t xml:space="preserve">lo siguiente: </w:t>
      </w:r>
    </w:p>
    <w:p w14:paraId="0108A928" w14:textId="77777777" w:rsidR="00657BC4" w:rsidRPr="006611D7" w:rsidRDefault="00657BC4" w:rsidP="00237089">
      <w:pPr>
        <w:pStyle w:val="Sinespaciado"/>
        <w:spacing w:line="276" w:lineRule="auto"/>
        <w:jc w:val="both"/>
        <w:rPr>
          <w:rFonts w:ascii="Times New Roman" w:hAnsi="Times New Roman"/>
          <w:color w:val="000000" w:themeColor="text1"/>
          <w:sz w:val="24"/>
          <w:szCs w:val="24"/>
        </w:rPr>
      </w:pPr>
    </w:p>
    <w:p w14:paraId="78C59E42" w14:textId="391AFF1C" w:rsidR="007C2F1F" w:rsidRPr="006611D7" w:rsidRDefault="007C2F1F" w:rsidP="007C2F1F">
      <w:pPr>
        <w:pStyle w:val="Prrafodelista"/>
        <w:numPr>
          <w:ilvl w:val="0"/>
          <w:numId w:val="32"/>
        </w:numPr>
        <w:spacing w:after="0" w:line="240" w:lineRule="auto"/>
        <w:ind w:left="284" w:hanging="284"/>
        <w:contextualSpacing w:val="0"/>
        <w:jc w:val="both"/>
        <w:textAlignment w:val="baseline"/>
        <w:rPr>
          <w:rFonts w:ascii="Times New Roman" w:hAnsi="Times New Roman" w:cs="Times New Roman"/>
          <w:i/>
          <w:iCs/>
          <w:color w:val="000000" w:themeColor="text1"/>
        </w:rPr>
      </w:pPr>
      <w:r w:rsidRPr="006611D7">
        <w:rPr>
          <w:rFonts w:ascii="Times New Roman" w:hAnsi="Times New Roman" w:cs="Times New Roman"/>
          <w:i/>
          <w:iCs/>
          <w:color w:val="000000" w:themeColor="text1"/>
        </w:rPr>
        <w:t xml:space="preserve">Manifiesta la recurrente que interpone recurso de Apelación, Nulidad concomitante e incidente de suspensión del traslado ordenado a la nueva terminal FECOSA, programado para el </w:t>
      </w:r>
      <w:r w:rsidRPr="006611D7">
        <w:rPr>
          <w:rFonts w:ascii="Times New Roman" w:hAnsi="Times New Roman" w:cs="Times New Roman"/>
          <w:i/>
          <w:iCs/>
          <w:color w:val="000000" w:themeColor="text1"/>
          <w:u w:val="single"/>
        </w:rPr>
        <w:t>miércoles 1</w:t>
      </w:r>
      <w:r w:rsidR="00194EE9">
        <w:rPr>
          <w:rFonts w:ascii="Times New Roman" w:hAnsi="Times New Roman" w:cs="Times New Roman"/>
          <w:i/>
          <w:iCs/>
          <w:color w:val="000000" w:themeColor="text1"/>
          <w:u w:val="single"/>
        </w:rPr>
        <w:t>5</w:t>
      </w:r>
      <w:r w:rsidRPr="006611D7">
        <w:rPr>
          <w:rFonts w:ascii="Times New Roman" w:hAnsi="Times New Roman" w:cs="Times New Roman"/>
          <w:i/>
          <w:iCs/>
          <w:color w:val="000000" w:themeColor="text1"/>
          <w:u w:val="single"/>
        </w:rPr>
        <w:t xml:space="preserve"> de febrero de 2023</w:t>
      </w:r>
      <w:r w:rsidRPr="006611D7">
        <w:rPr>
          <w:rFonts w:ascii="Times New Roman" w:hAnsi="Times New Roman" w:cs="Times New Roman"/>
          <w:i/>
          <w:iCs/>
          <w:color w:val="000000" w:themeColor="text1"/>
        </w:rPr>
        <w:t xml:space="preserve">, </w:t>
      </w:r>
      <w:r w:rsidR="004A0D86">
        <w:rPr>
          <w:rFonts w:ascii="Times New Roman" w:hAnsi="Times New Roman" w:cs="Times New Roman"/>
          <w:i/>
          <w:iCs/>
          <w:color w:val="000000" w:themeColor="text1"/>
        </w:rPr>
        <w:t>(según aclaración contenida en el oficio CTP-DT-DING-OF-0097-2023 del 02 de febrero de 2023)</w:t>
      </w:r>
      <w:r w:rsidR="00194EE9">
        <w:rPr>
          <w:rFonts w:ascii="Times New Roman" w:hAnsi="Times New Roman" w:cs="Times New Roman"/>
          <w:i/>
          <w:iCs/>
          <w:color w:val="000000" w:themeColor="text1"/>
        </w:rPr>
        <w:t xml:space="preserve"> </w:t>
      </w:r>
      <w:r w:rsidRPr="006611D7">
        <w:rPr>
          <w:rFonts w:ascii="Times New Roman" w:hAnsi="Times New Roman" w:cs="Times New Roman"/>
          <w:i/>
          <w:iCs/>
          <w:color w:val="000000" w:themeColor="text1"/>
        </w:rPr>
        <w:t>como consta en los informes recurridos, pero que de forma subsidiaria solicita que de no acogerse la suspensión del traslado se ordene a la Municipalidad de Alajuela, por parte del Consejo de Transporte Público, la suspensión del cobro de la tarifa o arrendamiento por el uso de la nueva terminal propiedad de la Municipalidad de Alajuela, hasta que la tarifa sea fijada por los medios legales pertinentes y sea reconocido el monto resultante en el modelo tarifario de la ARESEP y se otorgue audiencia pública, en caso de que el costo impacte al usuario del servicio.</w:t>
      </w:r>
    </w:p>
    <w:p w14:paraId="7445B854" w14:textId="77777777" w:rsidR="00863870" w:rsidRPr="006611D7" w:rsidRDefault="00863870" w:rsidP="00863870">
      <w:pPr>
        <w:pStyle w:val="Prrafodelista"/>
        <w:spacing w:after="0" w:line="240" w:lineRule="auto"/>
        <w:ind w:left="284"/>
        <w:contextualSpacing w:val="0"/>
        <w:jc w:val="both"/>
        <w:textAlignment w:val="baseline"/>
        <w:rPr>
          <w:rFonts w:ascii="Times New Roman" w:hAnsi="Times New Roman" w:cs="Times New Roman"/>
          <w:i/>
          <w:iCs/>
          <w:color w:val="000000" w:themeColor="text1"/>
        </w:rPr>
      </w:pPr>
    </w:p>
    <w:p w14:paraId="0B361101" w14:textId="77777777" w:rsidR="00863870" w:rsidRPr="006611D7" w:rsidRDefault="007C2F1F" w:rsidP="00863870">
      <w:pPr>
        <w:pStyle w:val="Prrafodelista"/>
        <w:numPr>
          <w:ilvl w:val="0"/>
          <w:numId w:val="32"/>
        </w:numPr>
        <w:spacing w:after="0" w:line="240" w:lineRule="auto"/>
        <w:ind w:left="284" w:hanging="284"/>
        <w:contextualSpacing w:val="0"/>
        <w:jc w:val="both"/>
        <w:textAlignment w:val="baseline"/>
        <w:rPr>
          <w:rFonts w:ascii="Times New Roman" w:hAnsi="Times New Roman" w:cs="Times New Roman"/>
          <w:i/>
          <w:iCs/>
          <w:color w:val="000000" w:themeColor="text1"/>
        </w:rPr>
      </w:pPr>
      <w:r w:rsidRPr="006611D7">
        <w:rPr>
          <w:rFonts w:ascii="Times New Roman" w:hAnsi="Times New Roman" w:cs="Times New Roman"/>
          <w:i/>
          <w:iCs/>
          <w:color w:val="000000" w:themeColor="text1"/>
        </w:rPr>
        <w:lastRenderedPageBreak/>
        <w:t xml:space="preserve">Que considera necesario hacer un recuento de los antecedentes de la Terminal de autobuses FECOSA, tales como que el 15 de marzo de 2018 varias empresas de autobús, presentaron demanda ordinaria ante el Tribunal Contencioso Administrativo del II circuito Judicial de San José, asignándose el expediente 17-002158-1027-CA, por lo que consideran un cobro de tarifa ilegal y desmedido por parte de la Municipalidad de Alajuela por el uso de las instalaciones.  En aquel momento no se había ejecutado el proyecto, pero el Concejo Municipal en el año 2014 en sesión ordinaria 22-2014 de 3 de junio de ese año autorizó un cobro de </w:t>
      </w:r>
      <w:r w:rsidR="00863870" w:rsidRPr="006611D7">
        <w:rPr>
          <w:rFonts w:ascii="Times New Roman" w:hAnsi="Times New Roman" w:cs="Times New Roman"/>
          <w:i/>
          <w:iCs/>
          <w:color w:val="000000" w:themeColor="text1"/>
        </w:rPr>
        <w:t>ȼ</w:t>
      </w:r>
      <w:r w:rsidRPr="006611D7">
        <w:rPr>
          <w:rFonts w:ascii="Times New Roman" w:hAnsi="Times New Roman" w:cs="Times New Roman"/>
          <w:i/>
          <w:iCs/>
          <w:color w:val="000000" w:themeColor="text1"/>
        </w:rPr>
        <w:t>467.072.97 colones, por el uso de las instalaciones, reclamándose que al momento de adoptar aquel acuerdo no se había publicado el reglamento de funcionamiento de la terminal.   El 5 de noviembre de 2014 en la Gaceta 213 se publicó el Reglamento para el Funcionamiento de la Terminal de Autobuses de Alajuela, que no tiene relación con la construcción de la nueva terminal FECOSA, en ese reglamento se tocaron temas de actualización tarifaria que nunca se realizó y se tocaron otros aspectos que lesionaban a las empresas, lo que les movió a presentar acciones recursivas, las que fueron rechazadas. Las empresas mantenían convenios de apoyo y coordinación con la Municipalidad de Alajuela que fueron incumplidos por el Ayuntamiento, lo que los obligó a acudir a la Sala Constitucional.  Finalmente, en diciembre de 2017 se publicó en la Gaceta 229 de diciembre de 2017 el acuerdo del Concejo Municipal, para comenzar a construir la terminal actual denominada FECOSA.</w:t>
      </w:r>
    </w:p>
    <w:p w14:paraId="4121D458" w14:textId="77777777" w:rsidR="00863870" w:rsidRPr="006611D7" w:rsidRDefault="00863870" w:rsidP="00863870">
      <w:pPr>
        <w:pStyle w:val="Prrafodelista"/>
        <w:spacing w:after="0" w:line="240" w:lineRule="auto"/>
        <w:ind w:left="284"/>
        <w:contextualSpacing w:val="0"/>
        <w:jc w:val="both"/>
        <w:textAlignment w:val="baseline"/>
        <w:rPr>
          <w:rFonts w:ascii="Times New Roman" w:hAnsi="Times New Roman" w:cs="Times New Roman"/>
          <w:i/>
          <w:iCs/>
          <w:color w:val="000000" w:themeColor="text1"/>
        </w:rPr>
      </w:pPr>
    </w:p>
    <w:p w14:paraId="3E2BDFDB" w14:textId="77777777" w:rsidR="00863870" w:rsidRPr="006611D7" w:rsidRDefault="007C2F1F" w:rsidP="00863870">
      <w:pPr>
        <w:pStyle w:val="Prrafodelista"/>
        <w:numPr>
          <w:ilvl w:val="0"/>
          <w:numId w:val="32"/>
        </w:numPr>
        <w:spacing w:after="0" w:line="240" w:lineRule="auto"/>
        <w:ind w:left="284" w:hanging="284"/>
        <w:contextualSpacing w:val="0"/>
        <w:jc w:val="both"/>
        <w:textAlignment w:val="baseline"/>
        <w:rPr>
          <w:rFonts w:ascii="Times New Roman" w:hAnsi="Times New Roman" w:cs="Times New Roman"/>
          <w:i/>
          <w:iCs/>
          <w:color w:val="000000" w:themeColor="text1"/>
        </w:rPr>
      </w:pPr>
      <w:r w:rsidRPr="006611D7">
        <w:rPr>
          <w:rFonts w:ascii="Times New Roman" w:hAnsi="Times New Roman" w:cs="Times New Roman"/>
          <w:i/>
          <w:iCs/>
          <w:color w:val="000000" w:themeColor="text1"/>
        </w:rPr>
        <w:t>Que es necesario hacer un recuento de los acontecimientos anteriores, porque mantienen el temor de que al momento en que la Municipalidad ejerza su defensa en otras sedes, manifieste que se encuentra al día en su tramitología y pretenda justificar con sus actuaciones descritas supra y que tienen que ver con la vieja terminal,  las omisiones cometidas en la tramitología de la nueva terminal, lo que llevaría a engaño a los jueces del Tribunal Administrativo de Transporte y a las autoridades judiciales.</w:t>
      </w:r>
    </w:p>
    <w:p w14:paraId="3437A050" w14:textId="77777777" w:rsidR="00863870" w:rsidRPr="006611D7" w:rsidRDefault="00863870" w:rsidP="00863870">
      <w:pPr>
        <w:pStyle w:val="Prrafodelista"/>
        <w:rPr>
          <w:rFonts w:ascii="Times New Roman" w:hAnsi="Times New Roman" w:cs="Times New Roman"/>
          <w:i/>
          <w:iCs/>
          <w:color w:val="000000" w:themeColor="text1"/>
        </w:rPr>
      </w:pPr>
    </w:p>
    <w:p w14:paraId="4C21B1B0" w14:textId="4B67395A" w:rsidR="00863870" w:rsidRPr="006611D7" w:rsidRDefault="007C2F1F" w:rsidP="00863870">
      <w:pPr>
        <w:pStyle w:val="Prrafodelista"/>
        <w:numPr>
          <w:ilvl w:val="0"/>
          <w:numId w:val="32"/>
        </w:numPr>
        <w:spacing w:after="0" w:line="240" w:lineRule="auto"/>
        <w:ind w:left="284" w:hanging="284"/>
        <w:contextualSpacing w:val="0"/>
        <w:jc w:val="both"/>
        <w:textAlignment w:val="baseline"/>
        <w:rPr>
          <w:rFonts w:ascii="Times New Roman" w:hAnsi="Times New Roman" w:cs="Times New Roman"/>
          <w:i/>
          <w:iCs/>
          <w:color w:val="000000" w:themeColor="text1"/>
        </w:rPr>
      </w:pPr>
      <w:r w:rsidRPr="006611D7">
        <w:rPr>
          <w:rFonts w:ascii="Times New Roman" w:hAnsi="Times New Roman" w:cs="Times New Roman"/>
          <w:i/>
          <w:iCs/>
          <w:color w:val="000000" w:themeColor="text1"/>
        </w:rPr>
        <w:t>Que</w:t>
      </w:r>
      <w:r w:rsidR="00863870" w:rsidRPr="006611D7">
        <w:rPr>
          <w:rFonts w:ascii="Times New Roman" w:hAnsi="Times New Roman" w:cs="Times New Roman"/>
          <w:i/>
          <w:iCs/>
          <w:color w:val="000000" w:themeColor="text1"/>
        </w:rPr>
        <w:t xml:space="preserve"> </w:t>
      </w:r>
      <w:r w:rsidRPr="006611D7">
        <w:rPr>
          <w:rFonts w:ascii="Times New Roman" w:hAnsi="Times New Roman" w:cs="Times New Roman"/>
          <w:i/>
          <w:iCs/>
          <w:color w:val="000000" w:themeColor="text1"/>
        </w:rPr>
        <w:t>respecto de la tramitología de la nueva terminal, las empresas autobuseras no han sido puestas en conocimiento de absolutamente nada, por considerar que son temas entre instituciones, por lo que existe otro proceso judicial en el que los interesados solicitan se separen los impuestos a cargo de cada empresa, de la cuenta de pago unificada que maneja la Municipalidad de Alajuela.</w:t>
      </w:r>
    </w:p>
    <w:p w14:paraId="43AA8FB1" w14:textId="77777777" w:rsidR="00863870" w:rsidRPr="006611D7" w:rsidRDefault="00863870" w:rsidP="00863870">
      <w:pPr>
        <w:pStyle w:val="Prrafodelista"/>
        <w:rPr>
          <w:rFonts w:ascii="Times New Roman" w:hAnsi="Times New Roman" w:cs="Times New Roman"/>
          <w:i/>
          <w:iCs/>
          <w:color w:val="000000" w:themeColor="text1"/>
        </w:rPr>
      </w:pPr>
    </w:p>
    <w:p w14:paraId="00334C90" w14:textId="499C4EE1" w:rsidR="00863870" w:rsidRPr="006611D7" w:rsidRDefault="007C2F1F" w:rsidP="00863870">
      <w:pPr>
        <w:pStyle w:val="Prrafodelista"/>
        <w:numPr>
          <w:ilvl w:val="0"/>
          <w:numId w:val="32"/>
        </w:numPr>
        <w:spacing w:after="0" w:line="240" w:lineRule="auto"/>
        <w:ind w:left="284" w:hanging="284"/>
        <w:contextualSpacing w:val="0"/>
        <w:jc w:val="both"/>
        <w:textAlignment w:val="baseline"/>
        <w:rPr>
          <w:rFonts w:ascii="Times New Roman" w:hAnsi="Times New Roman" w:cs="Times New Roman"/>
          <w:i/>
          <w:iCs/>
          <w:color w:val="000000" w:themeColor="text1"/>
        </w:rPr>
      </w:pPr>
      <w:r w:rsidRPr="006611D7">
        <w:rPr>
          <w:rFonts w:ascii="Times New Roman" w:hAnsi="Times New Roman" w:cs="Times New Roman"/>
          <w:i/>
          <w:iCs/>
          <w:color w:val="000000" w:themeColor="text1"/>
        </w:rPr>
        <w:t xml:space="preserve"> Que la empresa </w:t>
      </w:r>
      <w:r w:rsidR="00A039D0">
        <w:rPr>
          <w:rFonts w:ascii="Times New Roman" w:hAnsi="Times New Roman" w:cs="Times New Roman"/>
          <w:i/>
          <w:iCs/>
          <w:color w:val="000000" w:themeColor="text1"/>
        </w:rPr>
        <w:t>TUP</w:t>
      </w:r>
      <w:r w:rsidRPr="006611D7">
        <w:rPr>
          <w:rFonts w:ascii="Times New Roman" w:hAnsi="Times New Roman" w:cs="Times New Roman"/>
          <w:i/>
          <w:iCs/>
          <w:color w:val="000000" w:themeColor="text1"/>
        </w:rPr>
        <w:t xml:space="preserve">, presentó ante el Tribunal Administrativo de Transporte el 9 de enero de 2023, recurso de Apelación contra el acuerdo 3.4 de la sesión ordinaria 58-2022 de 9 de diciembre de 2022 y contra el oficio CTP-DT-DING-INF-0409-2022. Aclara que dicho Acto no fue apelado por </w:t>
      </w:r>
      <w:r w:rsidR="00286BE3">
        <w:rPr>
          <w:rFonts w:ascii="Times New Roman" w:hAnsi="Times New Roman" w:cs="Times New Roman"/>
          <w:i/>
          <w:iCs/>
          <w:color w:val="000000" w:themeColor="text1"/>
        </w:rPr>
        <w:t>CTSSIA</w:t>
      </w:r>
      <w:r w:rsidR="006611D7">
        <w:rPr>
          <w:rFonts w:ascii="Times New Roman" w:hAnsi="Times New Roman" w:cs="Times New Roman"/>
          <w:i/>
          <w:iCs/>
          <w:color w:val="000000" w:themeColor="text1"/>
        </w:rPr>
        <w:t xml:space="preserve"> RL (</w:t>
      </w:r>
      <w:r w:rsidR="00286BE3">
        <w:rPr>
          <w:rFonts w:ascii="Times New Roman" w:hAnsi="Times New Roman" w:cs="Times New Roman"/>
          <w:i/>
          <w:iCs/>
          <w:color w:val="000000" w:themeColor="text1"/>
        </w:rPr>
        <w:t>CTSSIA</w:t>
      </w:r>
      <w:r w:rsidR="006611D7">
        <w:rPr>
          <w:rFonts w:ascii="Times New Roman" w:hAnsi="Times New Roman" w:cs="Times New Roman"/>
          <w:i/>
          <w:iCs/>
          <w:color w:val="000000" w:themeColor="text1"/>
        </w:rPr>
        <w:t>)</w:t>
      </w:r>
      <w:r w:rsidRPr="006611D7">
        <w:rPr>
          <w:rFonts w:ascii="Times New Roman" w:hAnsi="Times New Roman" w:cs="Times New Roman"/>
          <w:i/>
          <w:iCs/>
          <w:color w:val="000000" w:themeColor="text1"/>
        </w:rPr>
        <w:t>, al considerar que con la emisión del mismo no se generaba ninguna carga en contra de las empresas vinculadas, ya que dicho acto lo que preveía era la autorización por parte del CTP, para que fuera usada la nueva terminal “FECOSA” y pensaban que dicha autorización contemplaba el cumplimiento de todos los requisitos establecidos de tarifa e infraestructura, sin embargo, se da cuenta días después, que los tres actos que está apelando materializan el traslado obligatorio de las empresas distritales a la terminal referida.  Esos actos originales de traslado se encuentran plagados de inconsistencias, falencias y omisiones fundamentales que afectan los derechos patrimoniales de su representada y por interés difuso, además, se deja constancia de la violación de los derechos fundamentales de las personas discapacitadas, situación que se materializa en los actos que posteriormente apela.</w:t>
      </w:r>
    </w:p>
    <w:p w14:paraId="46D6A1B7" w14:textId="77777777" w:rsidR="00863870" w:rsidRPr="006611D7" w:rsidRDefault="00863870" w:rsidP="00863870">
      <w:pPr>
        <w:pStyle w:val="Prrafodelista"/>
        <w:spacing w:after="0" w:line="240" w:lineRule="auto"/>
        <w:ind w:left="284"/>
        <w:contextualSpacing w:val="0"/>
        <w:jc w:val="both"/>
        <w:textAlignment w:val="baseline"/>
        <w:rPr>
          <w:rFonts w:ascii="Times New Roman" w:hAnsi="Times New Roman" w:cs="Times New Roman"/>
          <w:i/>
          <w:iCs/>
          <w:color w:val="000000" w:themeColor="text1"/>
        </w:rPr>
      </w:pPr>
    </w:p>
    <w:p w14:paraId="3C80FBBC" w14:textId="77777777" w:rsidR="00863870" w:rsidRPr="006611D7" w:rsidRDefault="007C2F1F" w:rsidP="00863870">
      <w:pPr>
        <w:pStyle w:val="Prrafodelista"/>
        <w:numPr>
          <w:ilvl w:val="0"/>
          <w:numId w:val="32"/>
        </w:numPr>
        <w:spacing w:after="0" w:line="240" w:lineRule="auto"/>
        <w:ind w:left="284" w:hanging="284"/>
        <w:contextualSpacing w:val="0"/>
        <w:jc w:val="both"/>
        <w:textAlignment w:val="baseline"/>
        <w:rPr>
          <w:rFonts w:ascii="Times New Roman" w:hAnsi="Times New Roman" w:cs="Times New Roman"/>
          <w:i/>
          <w:iCs/>
          <w:color w:val="000000" w:themeColor="text1"/>
        </w:rPr>
      </w:pPr>
      <w:r w:rsidRPr="006611D7">
        <w:rPr>
          <w:rFonts w:ascii="Times New Roman" w:hAnsi="Times New Roman" w:cs="Times New Roman"/>
          <w:i/>
          <w:iCs/>
          <w:color w:val="000000" w:themeColor="text1"/>
        </w:rPr>
        <w:t>Apela el acuerdo recurrido y los oficios de la Dirección Técnica para que se suspenda la orden de traslado o en su efecto se suspenda cualquier cobro por el uso de la nueva terminal hasta tanto no se cumpla con los requisitos legales establecidos y hasta tanto no se determine la inclusión del costo resultante en el modelo tarifario de la ARESEP, y esa entidad, lleve a cabo la audiencia pública por el impacto en el costo de la tarifa a pagar por los usuarios.</w:t>
      </w:r>
      <w:bookmarkStart w:id="2" w:name="_Hlk132893415"/>
    </w:p>
    <w:p w14:paraId="3B463570" w14:textId="77777777" w:rsidR="00863870" w:rsidRPr="006611D7" w:rsidRDefault="00863870" w:rsidP="00863870">
      <w:pPr>
        <w:pStyle w:val="Prrafodelista"/>
        <w:rPr>
          <w:rFonts w:ascii="Times New Roman" w:hAnsi="Times New Roman" w:cs="Times New Roman"/>
          <w:i/>
          <w:iCs/>
          <w:color w:val="000000" w:themeColor="text1"/>
        </w:rPr>
      </w:pPr>
    </w:p>
    <w:p w14:paraId="052E66A4" w14:textId="77777777" w:rsidR="00863870" w:rsidRPr="006611D7" w:rsidRDefault="007C2F1F" w:rsidP="00863870">
      <w:pPr>
        <w:pStyle w:val="Prrafodelista"/>
        <w:numPr>
          <w:ilvl w:val="0"/>
          <w:numId w:val="32"/>
        </w:numPr>
        <w:spacing w:after="0" w:line="240" w:lineRule="auto"/>
        <w:ind w:left="284" w:hanging="284"/>
        <w:contextualSpacing w:val="0"/>
        <w:jc w:val="both"/>
        <w:textAlignment w:val="baseline"/>
        <w:rPr>
          <w:rFonts w:ascii="Times New Roman" w:hAnsi="Times New Roman" w:cs="Times New Roman"/>
          <w:i/>
          <w:iCs/>
          <w:color w:val="000000" w:themeColor="text1"/>
        </w:rPr>
      </w:pPr>
      <w:r w:rsidRPr="006611D7">
        <w:rPr>
          <w:rFonts w:ascii="Times New Roman" w:hAnsi="Times New Roman" w:cs="Times New Roman"/>
          <w:i/>
          <w:iCs/>
          <w:color w:val="000000" w:themeColor="text1"/>
        </w:rPr>
        <w:t>Que el acuerdo 3.4 de la sesión ordinaria 04-2023, es contrario al principio de Legalidad y al numeral 216 de la LGAP, ya que pone en conocimiento el Informe CTP-DT-DING-0022-2023, de 2 de enero de 2023 relacionado con la modificación de recorridos en el casco central de la ciudad Alajuela, producto de la entrada en operación de la nueva terminal de autobuses distritales FECOSA, pero a su vez indican de forma confusa las fechas previstas para el traslado de cada empresa a la terminal  además de amenazarlos con el uso de la fuerza policial en caso de no acatarse  la orden, por lo que se pregunta paraqué mecanismos de defensa si no tienen apoyo previo de sus gestiones.</w:t>
      </w:r>
      <w:bookmarkStart w:id="3" w:name="_Hlk132893448"/>
      <w:bookmarkEnd w:id="2"/>
    </w:p>
    <w:p w14:paraId="60244B9C" w14:textId="77777777" w:rsidR="00863870" w:rsidRPr="006611D7" w:rsidRDefault="00863870" w:rsidP="00863870">
      <w:pPr>
        <w:pStyle w:val="Prrafodelista"/>
        <w:rPr>
          <w:rFonts w:ascii="Times New Roman" w:hAnsi="Times New Roman" w:cs="Times New Roman"/>
          <w:i/>
          <w:iCs/>
          <w:color w:val="000000" w:themeColor="text1"/>
        </w:rPr>
      </w:pPr>
    </w:p>
    <w:p w14:paraId="24C641FC" w14:textId="179C41BC" w:rsidR="00863870" w:rsidRPr="006611D7" w:rsidRDefault="007C2F1F" w:rsidP="00863870">
      <w:pPr>
        <w:pStyle w:val="Prrafodelista"/>
        <w:numPr>
          <w:ilvl w:val="0"/>
          <w:numId w:val="32"/>
        </w:numPr>
        <w:spacing w:after="0" w:line="240" w:lineRule="auto"/>
        <w:ind w:left="284" w:hanging="284"/>
        <w:contextualSpacing w:val="0"/>
        <w:jc w:val="both"/>
        <w:textAlignment w:val="baseline"/>
        <w:rPr>
          <w:rFonts w:ascii="Times New Roman" w:hAnsi="Times New Roman" w:cs="Times New Roman"/>
          <w:i/>
          <w:iCs/>
          <w:color w:val="000000" w:themeColor="text1"/>
        </w:rPr>
      </w:pPr>
      <w:r w:rsidRPr="006611D7">
        <w:rPr>
          <w:rFonts w:ascii="Times New Roman" w:hAnsi="Times New Roman" w:cs="Times New Roman"/>
          <w:i/>
          <w:iCs/>
          <w:color w:val="000000" w:themeColor="text1"/>
        </w:rPr>
        <w:t xml:space="preserve">Que el directivo Ureña vota negativamente el acuerdo recurrido por considerar que la cantidad de andenes aprobados en la terminal, no van relacionados con las personas con discapacidad ya que solo 4 andenes de 38, son destinados en la terminal, a personas con discapacidad, lo que ocasionaría un gran perjuicio.  Indica la </w:t>
      </w:r>
      <w:r w:rsidR="00065D59">
        <w:rPr>
          <w:rFonts w:ascii="Times New Roman" w:hAnsi="Times New Roman" w:cs="Times New Roman"/>
          <w:i/>
          <w:iCs/>
          <w:color w:val="000000" w:themeColor="text1"/>
        </w:rPr>
        <w:t>recurrente</w:t>
      </w:r>
      <w:r w:rsidR="005048F3">
        <w:rPr>
          <w:rFonts w:ascii="Times New Roman" w:hAnsi="Times New Roman" w:cs="Times New Roman"/>
          <w:i/>
          <w:iCs/>
          <w:color w:val="000000" w:themeColor="text1"/>
        </w:rPr>
        <w:t xml:space="preserve"> </w:t>
      </w:r>
      <w:r w:rsidRPr="006611D7">
        <w:rPr>
          <w:rFonts w:ascii="Times New Roman" w:hAnsi="Times New Roman" w:cs="Times New Roman"/>
          <w:i/>
          <w:iCs/>
          <w:color w:val="000000" w:themeColor="text1"/>
        </w:rPr>
        <w:t>que no se hace en el acuerdo ningún tipo de reserva, ni se dice en el voto final de aprobación con cuantos votos a favor y cuántos en contra se aprobó el acuerdo, lo que es otra grave afectación al principio de seguridad jurídica, aunque por mayoría se haya aprobado, el acuerdo.</w:t>
      </w:r>
      <w:bookmarkStart w:id="4" w:name="_Hlk132893513"/>
      <w:bookmarkEnd w:id="3"/>
    </w:p>
    <w:p w14:paraId="64DE1F43" w14:textId="77777777" w:rsidR="00863870" w:rsidRPr="006611D7" w:rsidRDefault="00863870" w:rsidP="00863870">
      <w:pPr>
        <w:pStyle w:val="Prrafodelista"/>
        <w:rPr>
          <w:rFonts w:ascii="Times New Roman" w:hAnsi="Times New Roman" w:cs="Times New Roman"/>
          <w:i/>
          <w:iCs/>
          <w:color w:val="000000" w:themeColor="text1"/>
        </w:rPr>
      </w:pPr>
    </w:p>
    <w:p w14:paraId="75BF853F" w14:textId="1529B2DD" w:rsidR="00863870" w:rsidRPr="006611D7" w:rsidRDefault="007C2F1F" w:rsidP="00863870">
      <w:pPr>
        <w:pStyle w:val="Prrafodelista"/>
        <w:numPr>
          <w:ilvl w:val="0"/>
          <w:numId w:val="32"/>
        </w:numPr>
        <w:spacing w:after="0" w:line="240" w:lineRule="auto"/>
        <w:ind w:left="284" w:hanging="284"/>
        <w:contextualSpacing w:val="0"/>
        <w:jc w:val="both"/>
        <w:textAlignment w:val="baseline"/>
        <w:rPr>
          <w:rFonts w:ascii="Times New Roman" w:hAnsi="Times New Roman" w:cs="Times New Roman"/>
          <w:i/>
          <w:iCs/>
          <w:color w:val="000000" w:themeColor="text1"/>
        </w:rPr>
      </w:pPr>
      <w:r w:rsidRPr="006611D7">
        <w:rPr>
          <w:rFonts w:ascii="Times New Roman" w:hAnsi="Times New Roman" w:cs="Times New Roman"/>
          <w:i/>
          <w:iCs/>
          <w:color w:val="000000" w:themeColor="text1"/>
        </w:rPr>
        <w:t>Que el croquis que se hace en el acuerdo no es preciso en indicar la entrada a la terminal y únicamente refiere a una figura 20 “croquis de modificación de recorridos de la ruta No.</w:t>
      </w:r>
      <w:r w:rsidR="00286704">
        <w:rPr>
          <w:rFonts w:ascii="Times New Roman" w:hAnsi="Times New Roman" w:cs="Times New Roman"/>
          <w:i/>
          <w:iCs/>
          <w:color w:val="000000" w:themeColor="text1"/>
        </w:rPr>
        <w:t>000</w:t>
      </w:r>
      <w:r w:rsidRPr="006611D7">
        <w:rPr>
          <w:rFonts w:ascii="Times New Roman" w:hAnsi="Times New Roman" w:cs="Times New Roman"/>
          <w:i/>
          <w:iCs/>
          <w:color w:val="000000" w:themeColor="text1"/>
        </w:rPr>
        <w:t>”, lo que se puede ver en las páginas 22 y 23 del acuerdo.  Que están ante una grave afectación del estado social de derecho, porque habiendo realizado reclamaciones previas, como se puede ver en el anexo No.1, no han recibido respuesta al día de hoy y por ende no tienen administrativamente a quien acudir ante el ejecútese de una orden presuntamente arbitraria.</w:t>
      </w:r>
      <w:bookmarkStart w:id="5" w:name="_Hlk132893568"/>
      <w:bookmarkEnd w:id="4"/>
    </w:p>
    <w:p w14:paraId="4F67AE15" w14:textId="77777777" w:rsidR="00863870" w:rsidRPr="006611D7" w:rsidRDefault="00863870" w:rsidP="00863870">
      <w:pPr>
        <w:pStyle w:val="Prrafodelista"/>
        <w:rPr>
          <w:rFonts w:ascii="Times New Roman" w:hAnsi="Times New Roman" w:cs="Times New Roman"/>
          <w:i/>
          <w:iCs/>
          <w:color w:val="000000" w:themeColor="text1"/>
        </w:rPr>
      </w:pPr>
    </w:p>
    <w:p w14:paraId="0B860FAC" w14:textId="7A9DE457" w:rsidR="00863870" w:rsidRPr="006611D7" w:rsidRDefault="007C2F1F" w:rsidP="00863870">
      <w:pPr>
        <w:pStyle w:val="Prrafodelista"/>
        <w:numPr>
          <w:ilvl w:val="0"/>
          <w:numId w:val="32"/>
        </w:numPr>
        <w:spacing w:after="0" w:line="240" w:lineRule="auto"/>
        <w:ind w:left="284" w:hanging="284"/>
        <w:contextualSpacing w:val="0"/>
        <w:jc w:val="both"/>
        <w:textAlignment w:val="baseline"/>
        <w:rPr>
          <w:rFonts w:ascii="Times New Roman" w:hAnsi="Times New Roman" w:cs="Times New Roman"/>
          <w:i/>
          <w:iCs/>
          <w:color w:val="000000" w:themeColor="text1"/>
        </w:rPr>
      </w:pPr>
      <w:r w:rsidRPr="006611D7">
        <w:rPr>
          <w:rFonts w:ascii="Times New Roman" w:hAnsi="Times New Roman" w:cs="Times New Roman"/>
          <w:i/>
          <w:iCs/>
          <w:color w:val="000000" w:themeColor="text1"/>
        </w:rPr>
        <w:t>Existe violación al principio de defensa que implica ser oído, ofrecer prueba y producir prueba, principalmente si el acto emitido es de carácter impositivo y afecta el normal funcionamiento de las concesionarias de transporte público, especialmente en el área económica, con una tarifa hasta el momento desconocida.</w:t>
      </w:r>
      <w:bookmarkEnd w:id="5"/>
    </w:p>
    <w:p w14:paraId="3114035D" w14:textId="77777777" w:rsidR="00863870" w:rsidRPr="006611D7" w:rsidRDefault="00863870" w:rsidP="00863870">
      <w:pPr>
        <w:pStyle w:val="Prrafodelista"/>
        <w:rPr>
          <w:rFonts w:ascii="Times New Roman" w:hAnsi="Times New Roman" w:cs="Times New Roman"/>
          <w:i/>
          <w:iCs/>
          <w:color w:val="000000" w:themeColor="text1"/>
        </w:rPr>
      </w:pPr>
    </w:p>
    <w:p w14:paraId="08EB7049" w14:textId="4FB7742F" w:rsidR="00863870" w:rsidRPr="006611D7" w:rsidRDefault="007C2F1F" w:rsidP="00863870">
      <w:pPr>
        <w:pStyle w:val="Prrafodelista"/>
        <w:numPr>
          <w:ilvl w:val="0"/>
          <w:numId w:val="32"/>
        </w:numPr>
        <w:spacing w:after="0" w:line="240" w:lineRule="auto"/>
        <w:ind w:left="284" w:hanging="284"/>
        <w:contextualSpacing w:val="0"/>
        <w:jc w:val="both"/>
        <w:textAlignment w:val="baseline"/>
        <w:rPr>
          <w:rFonts w:ascii="Times New Roman" w:hAnsi="Times New Roman" w:cs="Times New Roman"/>
          <w:i/>
          <w:iCs/>
          <w:color w:val="000000" w:themeColor="text1"/>
        </w:rPr>
      </w:pPr>
      <w:r w:rsidRPr="006611D7">
        <w:rPr>
          <w:rFonts w:ascii="Times New Roman" w:hAnsi="Times New Roman" w:cs="Times New Roman"/>
          <w:i/>
          <w:iCs/>
          <w:color w:val="000000" w:themeColor="text1"/>
        </w:rPr>
        <w:t>Que el traslado operado ha sido realizado contra Legen en cinco actos administrativos independientes, pero que tienen un solo propósito, materializar el ilegítimo traslado; los actos fueron notificados de forma independiente en fechas cercanas y están plagados de inconsistencias e irregularidades de orden constitucional y administrativo, que fueron denunciados y nunca fueron atendidos. El artículo 3.4 de la sesión ordinaria 58-2022 de 9 de diciembre de 2022, concomitante con el oficio que lo sustentó técnicamente, así como el acuerdo y los informes impugnados en este momento, no contemplan o indican se trata de un proyecto totalmente nuevo que no cuenta con tarifa y no se consultó a la Contraloría General de la República,  en contraposición con los artículos 8 incisos 1,2 y 4 de la Constitución Política que le imponen al ente contralor los deberes y atribuciones de examinar, aprobar e improbar los presupuestos de las municipalidades y de fiscalizar su ejecución y liquidación.  Se les</w:t>
      </w:r>
      <w:r w:rsidR="00863870" w:rsidRPr="006611D7">
        <w:rPr>
          <w:rFonts w:ascii="Times New Roman" w:hAnsi="Times New Roman" w:cs="Times New Roman"/>
          <w:i/>
          <w:iCs/>
          <w:color w:val="000000" w:themeColor="text1"/>
        </w:rPr>
        <w:t xml:space="preserve"> </w:t>
      </w:r>
      <w:r w:rsidRPr="006611D7">
        <w:rPr>
          <w:rFonts w:ascii="Times New Roman" w:hAnsi="Times New Roman" w:cs="Times New Roman"/>
          <w:i/>
          <w:iCs/>
          <w:color w:val="000000" w:themeColor="text1"/>
        </w:rPr>
        <w:t xml:space="preserve">obliga al ingreso a una terminal sin tener siquiera el conocimiento de la tarifa que se les va a cobrar y mucho menos conocimiento de los estudios que la sustentan; por lo tanto, no se tiene claro cuál será el costo de uso de los andenes de abordaje.  Lo que se pretenda cobrar por el uso de los andenes debe estar contemplado en el esquema tarifario fijado por la ARESEP, no hacerlo implica una grave afectación al equilibrio financiero de las empresas y por ende al principio de servicio al costo, lo cual exige la incorporación del costo de uso en la tarifa a cobrar a las y los usuarios. Todo costo que incida en la tarifa a cobrar a las y los usuarios, debe ser necesariamente llevado a consulta pública, aspecto que tampoco han contemplado las autoridades recurridas, a sabiendas de la existencia de dicha normativa, especialmente el Consejo de Transporte Público, como ente rector en la materia.  Indica la recurrente que no responder sus cuestionamientos planteados en el anexo </w:t>
      </w:r>
      <w:r w:rsidRPr="006611D7">
        <w:rPr>
          <w:rFonts w:ascii="Times New Roman" w:hAnsi="Times New Roman" w:cs="Times New Roman"/>
          <w:i/>
          <w:iCs/>
          <w:color w:val="000000" w:themeColor="text1"/>
        </w:rPr>
        <w:lastRenderedPageBreak/>
        <w:t>1 implica también una grave afectación a su derecho de defensa máxime que están con procesos judiciales por el cobro de la tarifa.</w:t>
      </w:r>
    </w:p>
    <w:p w14:paraId="5815F458" w14:textId="77777777" w:rsidR="00863870" w:rsidRPr="006611D7" w:rsidRDefault="00863870" w:rsidP="00863870">
      <w:pPr>
        <w:pStyle w:val="Prrafodelista"/>
        <w:spacing w:after="0" w:line="240" w:lineRule="auto"/>
        <w:ind w:left="284"/>
        <w:contextualSpacing w:val="0"/>
        <w:jc w:val="both"/>
        <w:textAlignment w:val="baseline"/>
        <w:rPr>
          <w:rFonts w:ascii="Times New Roman" w:hAnsi="Times New Roman" w:cs="Times New Roman"/>
          <w:i/>
          <w:iCs/>
          <w:color w:val="000000" w:themeColor="text1"/>
        </w:rPr>
      </w:pPr>
    </w:p>
    <w:p w14:paraId="4533A60D" w14:textId="4B3F57BE" w:rsidR="00863870" w:rsidRPr="006611D7" w:rsidRDefault="007C2F1F" w:rsidP="00863870">
      <w:pPr>
        <w:pStyle w:val="Prrafodelista"/>
        <w:numPr>
          <w:ilvl w:val="0"/>
          <w:numId w:val="32"/>
        </w:numPr>
        <w:spacing w:after="0" w:line="240" w:lineRule="auto"/>
        <w:ind w:left="284" w:hanging="284"/>
        <w:contextualSpacing w:val="0"/>
        <w:jc w:val="both"/>
        <w:textAlignment w:val="baseline"/>
        <w:rPr>
          <w:rFonts w:ascii="Times New Roman" w:hAnsi="Times New Roman" w:cs="Times New Roman"/>
          <w:i/>
          <w:iCs/>
          <w:color w:val="000000" w:themeColor="text1"/>
        </w:rPr>
      </w:pPr>
      <w:r w:rsidRPr="006611D7">
        <w:rPr>
          <w:rFonts w:ascii="Times New Roman" w:hAnsi="Times New Roman" w:cs="Times New Roman"/>
          <w:i/>
          <w:iCs/>
          <w:color w:val="000000" w:themeColor="text1"/>
        </w:rPr>
        <w:t>Que a la grave</w:t>
      </w:r>
      <w:r w:rsidRPr="006611D7">
        <w:rPr>
          <w:rFonts w:ascii="Times New Roman" w:hAnsi="Times New Roman" w:cs="Times New Roman"/>
          <w:b/>
          <w:bCs/>
          <w:i/>
          <w:iCs/>
          <w:color w:val="000000" w:themeColor="text1"/>
        </w:rPr>
        <w:t xml:space="preserve"> </w:t>
      </w:r>
      <w:r w:rsidRPr="006611D7">
        <w:rPr>
          <w:rFonts w:ascii="Times New Roman" w:hAnsi="Times New Roman" w:cs="Times New Roman"/>
          <w:i/>
          <w:iCs/>
          <w:color w:val="000000" w:themeColor="text1"/>
        </w:rPr>
        <w:t xml:space="preserve">violación al principio de seguridad jurídica, se une la  vulneración del principio de intangibilidad patrimonial, por cuanto debe darse el cálculo previo para el cobro adecuado por el uso de la terminal, autorizado por parte de la ARESEP, ya que todo costo debe ser cargado a la tarifa. </w:t>
      </w:r>
    </w:p>
    <w:p w14:paraId="73B1EECD" w14:textId="77777777" w:rsidR="00863870" w:rsidRPr="006611D7" w:rsidRDefault="00863870" w:rsidP="00863870">
      <w:pPr>
        <w:pStyle w:val="Prrafodelista"/>
        <w:spacing w:after="0" w:line="240" w:lineRule="auto"/>
        <w:ind w:left="284"/>
        <w:contextualSpacing w:val="0"/>
        <w:jc w:val="both"/>
        <w:textAlignment w:val="baseline"/>
        <w:rPr>
          <w:rFonts w:ascii="Times New Roman" w:hAnsi="Times New Roman" w:cs="Times New Roman"/>
          <w:i/>
          <w:iCs/>
          <w:color w:val="000000" w:themeColor="text1"/>
        </w:rPr>
      </w:pPr>
    </w:p>
    <w:p w14:paraId="659A1EEC" w14:textId="77777777" w:rsidR="00863870" w:rsidRPr="006611D7" w:rsidRDefault="007C2F1F" w:rsidP="00863870">
      <w:pPr>
        <w:pStyle w:val="Prrafodelista"/>
        <w:numPr>
          <w:ilvl w:val="0"/>
          <w:numId w:val="32"/>
        </w:numPr>
        <w:spacing w:after="0" w:line="240" w:lineRule="auto"/>
        <w:ind w:left="284" w:hanging="284"/>
        <w:contextualSpacing w:val="0"/>
        <w:jc w:val="both"/>
        <w:textAlignment w:val="baseline"/>
        <w:rPr>
          <w:rFonts w:ascii="Times New Roman" w:hAnsi="Times New Roman" w:cs="Times New Roman"/>
          <w:i/>
          <w:iCs/>
          <w:color w:val="000000" w:themeColor="text1"/>
        </w:rPr>
      </w:pPr>
      <w:r w:rsidRPr="006611D7">
        <w:rPr>
          <w:rFonts w:ascii="Times New Roman" w:hAnsi="Times New Roman" w:cs="Times New Roman"/>
          <w:i/>
          <w:iCs/>
          <w:color w:val="000000" w:themeColor="text1"/>
        </w:rPr>
        <w:t xml:space="preserve">Que el principio de eficacia y celeridad, se refiere a alcanzar los fines públicos a través de un acto administrativo de la forma más rápida, y con el máximo aprovechamiento de los recursos públicos, sea esto, alcanzarlo con el menor costo, principios que son regulados en el artículo 225 de la LGAP. Indica que en el presente caso el principio de celeridad a operado solamente para favorecer a la municipalidad, pues no es posible que cinco actos como los que ha descrito en su recurso se adoptaran con tanta celeridad.  </w:t>
      </w:r>
      <w:bookmarkStart w:id="6" w:name="_Hlk132893725"/>
      <w:r w:rsidRPr="006611D7">
        <w:rPr>
          <w:rFonts w:ascii="Times New Roman" w:hAnsi="Times New Roman" w:cs="Times New Roman"/>
          <w:i/>
          <w:iCs/>
          <w:color w:val="000000" w:themeColor="text1"/>
        </w:rPr>
        <w:t xml:space="preserve">Ordenar traslados a la nueva terminal sin una tarifa definida, imponer el uso de la fuerza, de la coerción contra el operador que no quiera trasladarse, entre otros, son muestras de actos ilegítimos y adoptados con celeridad, y prueba de ello es el acto recurrido el 3.4 de la sesión ordinaria 04-2023 de 30 de enero de 2023, donde se evidencia que dos instituciones se unen (CTP y Municipalidad) y aplicando la fuerza cometen actos de “HUIDA DEL DERECHO”, cerrando un círculo y dejándolos  en total indefensión, inseguridad jurídica y zozobra, en grave afectación al estado social de derecho. </w:t>
      </w:r>
      <w:bookmarkStart w:id="7" w:name="_Hlk132893745"/>
      <w:bookmarkEnd w:id="6"/>
    </w:p>
    <w:p w14:paraId="64A138FF" w14:textId="77777777" w:rsidR="00863870" w:rsidRPr="006611D7" w:rsidRDefault="00863870" w:rsidP="00863870">
      <w:pPr>
        <w:pStyle w:val="Prrafodelista"/>
        <w:rPr>
          <w:rFonts w:ascii="Times New Roman" w:hAnsi="Times New Roman" w:cs="Times New Roman"/>
          <w:i/>
          <w:iCs/>
          <w:color w:val="000000" w:themeColor="text1"/>
        </w:rPr>
      </w:pPr>
    </w:p>
    <w:p w14:paraId="58BE2974" w14:textId="5D4BADBB" w:rsidR="00863870" w:rsidRPr="006611D7" w:rsidRDefault="007C2F1F" w:rsidP="00863870">
      <w:pPr>
        <w:pStyle w:val="Prrafodelista"/>
        <w:numPr>
          <w:ilvl w:val="0"/>
          <w:numId w:val="32"/>
        </w:numPr>
        <w:spacing w:after="0" w:line="240" w:lineRule="auto"/>
        <w:ind w:left="284" w:hanging="284"/>
        <w:contextualSpacing w:val="0"/>
        <w:jc w:val="both"/>
        <w:textAlignment w:val="baseline"/>
        <w:rPr>
          <w:rFonts w:ascii="Times New Roman" w:hAnsi="Times New Roman" w:cs="Times New Roman"/>
          <w:i/>
          <w:iCs/>
          <w:color w:val="000000" w:themeColor="text1"/>
        </w:rPr>
      </w:pPr>
      <w:r w:rsidRPr="006611D7">
        <w:rPr>
          <w:rFonts w:ascii="Times New Roman" w:hAnsi="Times New Roman" w:cs="Times New Roman"/>
          <w:i/>
          <w:iCs/>
          <w:color w:val="000000" w:themeColor="text1"/>
        </w:rPr>
        <w:t>Que el acuerdo recurrido adolece de motivación pues el motivo debe ser valido y legítimo conforme al ordenamiento jurídico y existir tal y como ha sido tomado en cuenta para dictar el acto, sin embargo</w:t>
      </w:r>
      <w:r w:rsidR="00863870" w:rsidRPr="006611D7">
        <w:rPr>
          <w:rFonts w:ascii="Times New Roman" w:hAnsi="Times New Roman" w:cs="Times New Roman"/>
          <w:i/>
          <w:iCs/>
          <w:color w:val="000000" w:themeColor="text1"/>
        </w:rPr>
        <w:t>,</w:t>
      </w:r>
      <w:r w:rsidRPr="006611D7">
        <w:rPr>
          <w:rFonts w:ascii="Times New Roman" w:hAnsi="Times New Roman" w:cs="Times New Roman"/>
          <w:i/>
          <w:iCs/>
          <w:color w:val="000000" w:themeColor="text1"/>
        </w:rPr>
        <w:t xml:space="preserve"> el CTP obvia la ausencia de tarifa previa y de manera coercitiva les obliga a ingresar o ingresar a la terminal.</w:t>
      </w:r>
      <w:bookmarkEnd w:id="7"/>
    </w:p>
    <w:p w14:paraId="1249264D" w14:textId="77777777" w:rsidR="00863870" w:rsidRPr="006611D7" w:rsidRDefault="00863870" w:rsidP="00863870">
      <w:pPr>
        <w:pStyle w:val="Prrafodelista"/>
        <w:rPr>
          <w:rFonts w:ascii="Times New Roman" w:hAnsi="Times New Roman" w:cs="Times New Roman"/>
          <w:i/>
          <w:iCs/>
          <w:color w:val="000000" w:themeColor="text1"/>
        </w:rPr>
      </w:pPr>
    </w:p>
    <w:p w14:paraId="6347A0DE" w14:textId="77777777" w:rsidR="00863870" w:rsidRPr="006611D7" w:rsidRDefault="007C2F1F" w:rsidP="00863870">
      <w:pPr>
        <w:pStyle w:val="Prrafodelista"/>
        <w:numPr>
          <w:ilvl w:val="0"/>
          <w:numId w:val="32"/>
        </w:numPr>
        <w:spacing w:after="0" w:line="240" w:lineRule="auto"/>
        <w:ind w:left="284" w:hanging="284"/>
        <w:contextualSpacing w:val="0"/>
        <w:jc w:val="both"/>
        <w:textAlignment w:val="baseline"/>
        <w:rPr>
          <w:rFonts w:ascii="Times New Roman" w:hAnsi="Times New Roman" w:cs="Times New Roman"/>
          <w:i/>
          <w:iCs/>
          <w:color w:val="000000" w:themeColor="text1"/>
        </w:rPr>
      </w:pPr>
      <w:r w:rsidRPr="006611D7">
        <w:rPr>
          <w:rFonts w:ascii="Times New Roman" w:hAnsi="Times New Roman" w:cs="Times New Roman"/>
          <w:i/>
          <w:iCs/>
          <w:color w:val="000000" w:themeColor="text1"/>
        </w:rPr>
        <w:t>En el presente caso se da violación al derecho de las partes de ser escuchadas, ausencia de convocatoria a las audiencias públicas de rigor dentro del procedimiento de fijación de tarifas y ausencia de consulta previa al CTP, de parte de la Municipalidad de Alajuela, sobre los alcances de la tarifa prevista a cobrar por los servicios en la nueva terminal FECOSA.  Por lo anterior debe retrotraerse los efectos del acto al momento de tal consulta.</w:t>
      </w:r>
    </w:p>
    <w:p w14:paraId="4DF36141" w14:textId="77777777" w:rsidR="00863870" w:rsidRPr="006611D7" w:rsidRDefault="00863870" w:rsidP="00863870">
      <w:pPr>
        <w:pStyle w:val="Prrafodelista"/>
        <w:rPr>
          <w:rFonts w:ascii="Times New Roman" w:hAnsi="Times New Roman" w:cs="Times New Roman"/>
          <w:i/>
          <w:iCs/>
          <w:color w:val="000000" w:themeColor="text1"/>
        </w:rPr>
      </w:pPr>
    </w:p>
    <w:p w14:paraId="5E2B0A30" w14:textId="77777777" w:rsidR="00863870" w:rsidRPr="006611D7" w:rsidRDefault="007C2F1F" w:rsidP="00863870">
      <w:pPr>
        <w:pStyle w:val="Prrafodelista"/>
        <w:numPr>
          <w:ilvl w:val="0"/>
          <w:numId w:val="32"/>
        </w:numPr>
        <w:spacing w:after="0" w:line="240" w:lineRule="auto"/>
        <w:ind w:left="284" w:hanging="284"/>
        <w:contextualSpacing w:val="0"/>
        <w:jc w:val="both"/>
        <w:textAlignment w:val="baseline"/>
        <w:rPr>
          <w:rFonts w:ascii="Times New Roman" w:hAnsi="Times New Roman" w:cs="Times New Roman"/>
          <w:i/>
          <w:iCs/>
          <w:color w:val="000000" w:themeColor="text1"/>
        </w:rPr>
      </w:pPr>
      <w:r w:rsidRPr="006611D7">
        <w:rPr>
          <w:rFonts w:ascii="Times New Roman" w:hAnsi="Times New Roman" w:cs="Times New Roman"/>
          <w:i/>
          <w:iCs/>
          <w:color w:val="000000" w:themeColor="text1"/>
        </w:rPr>
        <w:t>Que su interés no es oponerse al progreso, a la construcción de una obra importante como la terminal FECOSA, su interés es que dicha operación cumpla con el ordenamiento jurídico, por lo que si se acepta la medida de suspensión del traslado a la nueva terminal, habida cuenta del interés público tutelado de contar con esa obra, solicita de forma subsidiaria que se ordene la suspensión de cobro de cualquier tarifa provisional que se les quiera imponer por parte de la Municipalidad de Alajuela, por el traslado ordenado a la nueva terminal FECOSA, objeto de esas acciones recursivas e incidentales.</w:t>
      </w:r>
    </w:p>
    <w:p w14:paraId="3432C21C" w14:textId="77777777" w:rsidR="00863870" w:rsidRPr="006611D7" w:rsidRDefault="00863870" w:rsidP="00863870">
      <w:pPr>
        <w:pStyle w:val="Prrafodelista"/>
        <w:rPr>
          <w:rFonts w:ascii="Times New Roman" w:hAnsi="Times New Roman" w:cs="Times New Roman"/>
          <w:i/>
          <w:iCs/>
          <w:color w:val="000000" w:themeColor="text1"/>
        </w:rPr>
      </w:pPr>
    </w:p>
    <w:p w14:paraId="73BFCBEC" w14:textId="2AD956AD" w:rsidR="005866FA" w:rsidRPr="006611D7" w:rsidRDefault="007C2F1F" w:rsidP="00863870">
      <w:pPr>
        <w:pStyle w:val="Prrafodelista"/>
        <w:numPr>
          <w:ilvl w:val="0"/>
          <w:numId w:val="32"/>
        </w:numPr>
        <w:spacing w:after="0" w:line="240" w:lineRule="auto"/>
        <w:ind w:left="284" w:hanging="284"/>
        <w:contextualSpacing w:val="0"/>
        <w:jc w:val="both"/>
        <w:textAlignment w:val="baseline"/>
        <w:rPr>
          <w:rFonts w:ascii="Times New Roman" w:hAnsi="Times New Roman" w:cs="Times New Roman"/>
          <w:i/>
          <w:iCs/>
          <w:color w:val="000000" w:themeColor="text1"/>
        </w:rPr>
      </w:pPr>
      <w:r w:rsidRPr="006611D7">
        <w:rPr>
          <w:rFonts w:ascii="Times New Roman" w:hAnsi="Times New Roman" w:cs="Times New Roman"/>
          <w:i/>
          <w:iCs/>
          <w:color w:val="000000" w:themeColor="text1"/>
        </w:rPr>
        <w:t xml:space="preserve">Que por todo lo indicado, solicita sean resueltas con celeridad las presentes acciones recursivas, dado las implicaciones que tienen en el entorno de la </w:t>
      </w:r>
      <w:r w:rsidR="003F471D">
        <w:rPr>
          <w:rFonts w:ascii="Times New Roman" w:hAnsi="Times New Roman" w:cs="Times New Roman"/>
          <w:i/>
          <w:iCs/>
          <w:color w:val="000000" w:themeColor="text1"/>
        </w:rPr>
        <w:t>concesionaria</w:t>
      </w:r>
      <w:r w:rsidRPr="006611D7">
        <w:rPr>
          <w:rFonts w:ascii="Times New Roman" w:hAnsi="Times New Roman" w:cs="Times New Roman"/>
          <w:i/>
          <w:iCs/>
          <w:color w:val="000000" w:themeColor="text1"/>
        </w:rPr>
        <w:t>.  Se acoja el incidente de suspensión de traslado a la nueva terminal, por cuanto no se cumple con criterios de accesibilidad y la definición de la tarifa.  Se acoja el incidente de nulidad interpuesto por la errónea motivación que dieron los funcionarios para avalar el funcionamiento de la terminal y temas tarifarios.</w:t>
      </w:r>
      <w:r w:rsidR="009F0C65">
        <w:rPr>
          <w:rFonts w:ascii="Times New Roman" w:hAnsi="Times New Roman" w:cs="Times New Roman"/>
          <w:i/>
          <w:iCs/>
          <w:color w:val="000000" w:themeColor="text1"/>
        </w:rPr>
        <w:t xml:space="preserve"> </w:t>
      </w:r>
      <w:r w:rsidR="005866FA" w:rsidRPr="006611D7">
        <w:rPr>
          <w:rFonts w:ascii="Times New Roman" w:hAnsi="Times New Roman" w:cs="Times New Roman"/>
          <w:i/>
          <w:iCs/>
          <w:color w:val="000000" w:themeColor="text1"/>
        </w:rPr>
        <w:t xml:space="preserve">(Léanse los folios del </w:t>
      </w:r>
      <w:r w:rsidR="00037DEE" w:rsidRPr="006611D7">
        <w:rPr>
          <w:rFonts w:ascii="Times New Roman" w:hAnsi="Times New Roman" w:cs="Times New Roman"/>
          <w:i/>
          <w:iCs/>
          <w:color w:val="000000" w:themeColor="text1"/>
        </w:rPr>
        <w:t xml:space="preserve">01 al </w:t>
      </w:r>
      <w:r w:rsidR="005866FA" w:rsidRPr="006611D7">
        <w:rPr>
          <w:rFonts w:ascii="Times New Roman" w:hAnsi="Times New Roman" w:cs="Times New Roman"/>
          <w:i/>
          <w:iCs/>
          <w:color w:val="000000" w:themeColor="text1"/>
        </w:rPr>
        <w:t>1</w:t>
      </w:r>
      <w:r w:rsidR="00863870" w:rsidRPr="006611D7">
        <w:rPr>
          <w:rFonts w:ascii="Times New Roman" w:hAnsi="Times New Roman" w:cs="Times New Roman"/>
          <w:i/>
          <w:iCs/>
          <w:color w:val="000000" w:themeColor="text1"/>
        </w:rPr>
        <w:t>18</w:t>
      </w:r>
      <w:r w:rsidR="005866FA" w:rsidRPr="006611D7">
        <w:rPr>
          <w:rFonts w:ascii="Times New Roman" w:hAnsi="Times New Roman" w:cs="Times New Roman"/>
          <w:i/>
          <w:iCs/>
          <w:color w:val="000000" w:themeColor="text1"/>
        </w:rPr>
        <w:t xml:space="preserve"> del expediente administrativo </w:t>
      </w:r>
      <w:r w:rsidR="00D611BF" w:rsidRPr="006611D7">
        <w:rPr>
          <w:rFonts w:ascii="Times New Roman" w:hAnsi="Times New Roman" w:cs="Times New Roman"/>
          <w:i/>
          <w:iCs/>
          <w:color w:val="000000" w:themeColor="text1"/>
        </w:rPr>
        <w:t>TAT-005-23</w:t>
      </w:r>
      <w:r w:rsidR="005866FA" w:rsidRPr="006611D7">
        <w:rPr>
          <w:rFonts w:ascii="Times New Roman" w:hAnsi="Times New Roman" w:cs="Times New Roman"/>
          <w:i/>
          <w:iCs/>
          <w:color w:val="000000" w:themeColor="text1"/>
        </w:rPr>
        <w:t>)</w:t>
      </w:r>
    </w:p>
    <w:p w14:paraId="1FFF215C" w14:textId="77777777" w:rsidR="005866FA" w:rsidRPr="006611D7" w:rsidRDefault="005866FA" w:rsidP="005866FA">
      <w:pPr>
        <w:kinsoku w:val="0"/>
        <w:overflowPunct w:val="0"/>
        <w:spacing w:after="0" w:line="240" w:lineRule="auto"/>
        <w:jc w:val="both"/>
        <w:textAlignment w:val="baseline"/>
        <w:rPr>
          <w:rFonts w:ascii="Times New Roman" w:hAnsi="Times New Roman" w:cs="Times New Roman"/>
          <w:i/>
          <w:iCs/>
          <w:color w:val="000000" w:themeColor="text1"/>
        </w:rPr>
      </w:pPr>
    </w:p>
    <w:p w14:paraId="437F4714" w14:textId="77777777" w:rsidR="004262F3" w:rsidRDefault="004262F3" w:rsidP="00863870">
      <w:pPr>
        <w:pStyle w:val="Sinespaciado"/>
        <w:spacing w:line="276" w:lineRule="auto"/>
        <w:jc w:val="both"/>
        <w:rPr>
          <w:rFonts w:ascii="Times New Roman" w:hAnsi="Times New Roman"/>
          <w:bCs/>
          <w:color w:val="000000" w:themeColor="text1"/>
          <w:sz w:val="24"/>
          <w:szCs w:val="24"/>
        </w:rPr>
      </w:pPr>
    </w:p>
    <w:p w14:paraId="4AF28B5D" w14:textId="3899DEA2" w:rsidR="00863870" w:rsidRPr="00A10ED8" w:rsidRDefault="00156EA4" w:rsidP="00863870">
      <w:pPr>
        <w:pStyle w:val="Sinespaciado"/>
        <w:spacing w:line="276" w:lineRule="auto"/>
        <w:jc w:val="both"/>
        <w:rPr>
          <w:rFonts w:ascii="Times New Roman" w:hAnsi="Times New Roman"/>
          <w:bCs/>
          <w:color w:val="000000" w:themeColor="text1"/>
          <w:sz w:val="24"/>
          <w:szCs w:val="24"/>
        </w:rPr>
      </w:pPr>
      <w:r>
        <w:rPr>
          <w:rFonts w:ascii="Times New Roman" w:hAnsi="Times New Roman"/>
          <w:b/>
          <w:color w:val="000000" w:themeColor="text1"/>
          <w:sz w:val="24"/>
          <w:szCs w:val="24"/>
        </w:rPr>
        <w:t>CUARTO</w:t>
      </w:r>
      <w:r w:rsidR="009D736F">
        <w:rPr>
          <w:rFonts w:ascii="Times New Roman" w:hAnsi="Times New Roman"/>
          <w:b/>
          <w:color w:val="000000" w:themeColor="text1"/>
          <w:sz w:val="24"/>
          <w:szCs w:val="24"/>
        </w:rPr>
        <w:t xml:space="preserve">. - </w:t>
      </w:r>
      <w:r w:rsidR="00863870" w:rsidRPr="006611D7">
        <w:rPr>
          <w:rFonts w:ascii="Times New Roman" w:hAnsi="Times New Roman"/>
          <w:bCs/>
          <w:color w:val="000000" w:themeColor="text1"/>
          <w:sz w:val="24"/>
          <w:szCs w:val="24"/>
        </w:rPr>
        <w:t xml:space="preserve">La </w:t>
      </w:r>
      <w:r w:rsidR="00286BE3">
        <w:rPr>
          <w:rFonts w:ascii="Times New Roman" w:hAnsi="Times New Roman"/>
          <w:b/>
          <w:color w:val="000000" w:themeColor="text1"/>
          <w:sz w:val="24"/>
          <w:szCs w:val="24"/>
        </w:rPr>
        <w:t>CTSSIA</w:t>
      </w:r>
      <w:r w:rsidR="00242A7A" w:rsidRPr="006611D7">
        <w:rPr>
          <w:rFonts w:ascii="Times New Roman" w:hAnsi="Times New Roman"/>
          <w:b/>
          <w:color w:val="000000" w:themeColor="text1"/>
          <w:sz w:val="24"/>
          <w:szCs w:val="24"/>
        </w:rPr>
        <w:t xml:space="preserve"> RL (</w:t>
      </w:r>
      <w:r w:rsidR="00286BE3">
        <w:rPr>
          <w:rFonts w:ascii="Times New Roman" w:hAnsi="Times New Roman"/>
          <w:b/>
          <w:color w:val="000000" w:themeColor="text1"/>
          <w:sz w:val="24"/>
          <w:szCs w:val="24"/>
        </w:rPr>
        <w:t>CTSSIA</w:t>
      </w:r>
      <w:r w:rsidR="00242A7A" w:rsidRPr="006611D7">
        <w:rPr>
          <w:rFonts w:ascii="Times New Roman" w:hAnsi="Times New Roman"/>
          <w:b/>
          <w:color w:val="000000" w:themeColor="text1"/>
          <w:sz w:val="24"/>
          <w:szCs w:val="24"/>
        </w:rPr>
        <w:t>)</w:t>
      </w:r>
      <w:r w:rsidR="00863870" w:rsidRPr="006611D7">
        <w:rPr>
          <w:rFonts w:ascii="Times New Roman" w:hAnsi="Times New Roman"/>
          <w:bCs/>
          <w:color w:val="000000" w:themeColor="text1"/>
          <w:sz w:val="24"/>
          <w:szCs w:val="24"/>
        </w:rPr>
        <w:t>,</w:t>
      </w:r>
      <w:r w:rsidR="00863870" w:rsidRPr="006611D7">
        <w:rPr>
          <w:rFonts w:ascii="Times New Roman" w:hAnsi="Times New Roman"/>
          <w:b/>
          <w:color w:val="000000" w:themeColor="text1"/>
          <w:sz w:val="24"/>
          <w:szCs w:val="24"/>
        </w:rPr>
        <w:t xml:space="preserve"> </w:t>
      </w:r>
      <w:r w:rsidR="00863870" w:rsidRPr="006611D7">
        <w:rPr>
          <w:rFonts w:ascii="Times New Roman" w:hAnsi="Times New Roman"/>
          <w:bCs/>
          <w:color w:val="000000" w:themeColor="text1"/>
          <w:sz w:val="24"/>
          <w:szCs w:val="24"/>
        </w:rPr>
        <w:t>se apersona ante este Tribunal Administrativo de Transporte el 21 de febrero de 2023, y presenta un escrito denominado “</w:t>
      </w:r>
      <w:r w:rsidR="003C609B" w:rsidRPr="003C609B">
        <w:rPr>
          <w:rFonts w:ascii="Times New Roman" w:hAnsi="Times New Roman"/>
          <w:bCs/>
          <w:i/>
          <w:iCs/>
          <w:smallCaps/>
          <w:color w:val="000000" w:themeColor="text1"/>
          <w:sz w:val="24"/>
          <w:szCs w:val="24"/>
        </w:rPr>
        <w:t xml:space="preserve">resumen de </w:t>
      </w:r>
      <w:r w:rsidR="003C609B" w:rsidRPr="003C609B">
        <w:rPr>
          <w:rFonts w:ascii="Times New Roman" w:hAnsi="Times New Roman"/>
          <w:bCs/>
          <w:i/>
          <w:iCs/>
          <w:smallCaps/>
          <w:color w:val="000000" w:themeColor="text1"/>
          <w:sz w:val="24"/>
          <w:szCs w:val="24"/>
        </w:rPr>
        <w:lastRenderedPageBreak/>
        <w:t>posiciones y denuncia urgente sobre nuevos atropellos a los derechos humanos de las personas con discapacidad de parte de municipalidad de alajuela, con tolerancia de parte del consejo de transporte público</w:t>
      </w:r>
      <w:r w:rsidR="00863870" w:rsidRPr="006611D7">
        <w:rPr>
          <w:rFonts w:ascii="Times New Roman" w:hAnsi="Times New Roman"/>
          <w:bCs/>
          <w:i/>
          <w:iCs/>
          <w:color w:val="000000" w:themeColor="text1"/>
          <w:sz w:val="24"/>
          <w:szCs w:val="24"/>
        </w:rPr>
        <w:t>”</w:t>
      </w:r>
      <w:r w:rsidR="00A10ED8">
        <w:rPr>
          <w:rFonts w:ascii="Times New Roman" w:hAnsi="Times New Roman"/>
          <w:bCs/>
          <w:i/>
          <w:iCs/>
          <w:color w:val="000000" w:themeColor="text1"/>
          <w:sz w:val="24"/>
          <w:szCs w:val="24"/>
        </w:rPr>
        <w:t xml:space="preserve">, </w:t>
      </w:r>
      <w:r w:rsidR="00A10ED8" w:rsidRPr="00A10ED8">
        <w:rPr>
          <w:rFonts w:ascii="Times New Roman" w:hAnsi="Times New Roman"/>
          <w:bCs/>
          <w:color w:val="000000" w:themeColor="text1"/>
          <w:sz w:val="24"/>
          <w:szCs w:val="24"/>
        </w:rPr>
        <w:t>en el cual en resumen argumenta lo siguiente:</w:t>
      </w:r>
    </w:p>
    <w:p w14:paraId="39FF0A49" w14:textId="77777777" w:rsidR="00863870" w:rsidRPr="006611D7" w:rsidRDefault="00863870" w:rsidP="00863870">
      <w:pPr>
        <w:pStyle w:val="Sinespaciado"/>
        <w:spacing w:line="276" w:lineRule="auto"/>
        <w:jc w:val="both"/>
        <w:rPr>
          <w:rFonts w:ascii="Times New Roman" w:hAnsi="Times New Roman"/>
          <w:bCs/>
          <w:color w:val="000000" w:themeColor="text1"/>
          <w:sz w:val="24"/>
          <w:szCs w:val="24"/>
        </w:rPr>
      </w:pPr>
    </w:p>
    <w:p w14:paraId="2E613BC9" w14:textId="20D1ED4D" w:rsidR="00863870" w:rsidRPr="00A10ED8" w:rsidRDefault="00863870" w:rsidP="00863870">
      <w:pPr>
        <w:pStyle w:val="Prrafodelista"/>
        <w:numPr>
          <w:ilvl w:val="0"/>
          <w:numId w:val="33"/>
        </w:numPr>
        <w:spacing w:after="0" w:line="240" w:lineRule="auto"/>
        <w:ind w:left="284" w:hanging="284"/>
        <w:jc w:val="both"/>
        <w:rPr>
          <w:rFonts w:ascii="Times New Roman" w:hAnsi="Times New Roman" w:cs="Times New Roman"/>
          <w:b/>
          <w:bCs/>
          <w:i/>
          <w:iCs/>
          <w:color w:val="000000" w:themeColor="text1"/>
        </w:rPr>
      </w:pPr>
      <w:r w:rsidRPr="00A10ED8">
        <w:rPr>
          <w:rFonts w:ascii="Times New Roman" w:hAnsi="Times New Roman" w:cs="Times New Roman"/>
          <w:i/>
          <w:iCs/>
          <w:color w:val="000000" w:themeColor="text1"/>
        </w:rPr>
        <w:t>Que no se oponen al establecimiento de grandes terminales a modo de centros de acopio, para el acceso de usuarios, sino que sus acciones recursivas se circunscriben a aspectos básicos de legalidad y de violación a normas constitucionales en perjuicio de la población con discapacidad, básicamente conductas activas y omisivas del Consejo de Transporte Público.  En cuanto a la solicitud de medida cautelar para frenar el ingreso a la nueva terminal FECOSA, por violaciones a la Ley 7600, el mismo carece de interés actual, por cuanto ya están ingresando y operando desde dicha terminal con todas las incomodidades e inseguridades que habían denunciado, pero sigue en pie la solicitud subsidiaria en cuanto a que no entre a regir ningún cobro de tarifa, hasta que por la vía legal correspondiente se fije.</w:t>
      </w:r>
    </w:p>
    <w:p w14:paraId="22418EDF" w14:textId="77777777" w:rsidR="00242A7A" w:rsidRPr="00A10ED8" w:rsidRDefault="00242A7A" w:rsidP="00242A7A">
      <w:pPr>
        <w:pStyle w:val="Prrafodelista"/>
        <w:spacing w:after="0" w:line="240" w:lineRule="auto"/>
        <w:ind w:left="284"/>
        <w:jc w:val="both"/>
        <w:rPr>
          <w:rFonts w:ascii="Times New Roman" w:hAnsi="Times New Roman" w:cs="Times New Roman"/>
          <w:b/>
          <w:bCs/>
          <w:i/>
          <w:iCs/>
          <w:color w:val="000000" w:themeColor="text1"/>
        </w:rPr>
      </w:pPr>
    </w:p>
    <w:p w14:paraId="633F5A98" w14:textId="70DDFC86" w:rsidR="00863870" w:rsidRPr="00A10ED8" w:rsidRDefault="00863870" w:rsidP="00863870">
      <w:pPr>
        <w:pStyle w:val="Prrafodelista"/>
        <w:numPr>
          <w:ilvl w:val="0"/>
          <w:numId w:val="33"/>
        </w:numPr>
        <w:spacing w:after="0" w:line="240" w:lineRule="auto"/>
        <w:ind w:left="284" w:hanging="284"/>
        <w:jc w:val="both"/>
        <w:rPr>
          <w:rFonts w:ascii="Times New Roman" w:hAnsi="Times New Roman" w:cs="Times New Roman"/>
          <w:b/>
          <w:bCs/>
          <w:i/>
          <w:iCs/>
          <w:color w:val="000000" w:themeColor="text1"/>
        </w:rPr>
      </w:pPr>
      <w:bookmarkStart w:id="8" w:name="_Hlk132893880"/>
      <w:r w:rsidRPr="00A10ED8">
        <w:rPr>
          <w:rFonts w:ascii="Times New Roman" w:hAnsi="Times New Roman" w:cs="Times New Roman"/>
          <w:i/>
          <w:iCs/>
          <w:color w:val="000000" w:themeColor="text1"/>
        </w:rPr>
        <w:t xml:space="preserve">Que tal como lo han venido denunciando, la terminal FECOSA incumple con la Ley 7600, tal es el caso de la pintura de un área que es inaccesible y en el piso de esta pintaron los pictogramas de discapacitado, ya que como se ha advertido no dan abasto con los andenes para discapacitados. Por lo que solicitan con carácter de urgencia, que se ordene al CTP verificar los aspectos mínimos de accesibilidad establecidos en la Ley 7600, tomando en cuenta cada uno de sus reparos. Que de encontrarse los defectos denunciados, se ordene de forma inmediata la reparación de estos, o en su defecto la adecuación de las obras constructivas a lo que determina la Ley No. 7600 y su Reglamento, así como se le otorgue a los concesionarios un espacio para expresar y ser oídas sus recomendaciones y una vez cumplido esto, se proceda con el esquema tarifario incorporando las inquietudes de las empresas, pues de lo contraria cualquier tarifa que no cumpla con esto podría rozar con la ilegalidad. </w:t>
      </w:r>
    </w:p>
    <w:p w14:paraId="4E22CB9C" w14:textId="77777777" w:rsidR="00242A7A" w:rsidRPr="00A10ED8" w:rsidRDefault="00242A7A" w:rsidP="00242A7A">
      <w:pPr>
        <w:pStyle w:val="Prrafodelista"/>
        <w:rPr>
          <w:rFonts w:ascii="Times New Roman" w:hAnsi="Times New Roman" w:cs="Times New Roman"/>
          <w:b/>
          <w:bCs/>
          <w:i/>
          <w:iCs/>
          <w:color w:val="000000" w:themeColor="text1"/>
        </w:rPr>
      </w:pPr>
    </w:p>
    <w:bookmarkEnd w:id="8"/>
    <w:p w14:paraId="10836B7D" w14:textId="2A24B029" w:rsidR="00863870" w:rsidRPr="00A10ED8" w:rsidRDefault="00863870" w:rsidP="00863870">
      <w:pPr>
        <w:pStyle w:val="Prrafodelista"/>
        <w:numPr>
          <w:ilvl w:val="0"/>
          <w:numId w:val="33"/>
        </w:numPr>
        <w:spacing w:after="0" w:line="240" w:lineRule="auto"/>
        <w:ind w:left="284" w:hanging="284"/>
        <w:jc w:val="both"/>
        <w:rPr>
          <w:rFonts w:ascii="Times New Roman" w:hAnsi="Times New Roman" w:cs="Times New Roman"/>
          <w:b/>
          <w:bCs/>
          <w:i/>
          <w:iCs/>
          <w:color w:val="000000" w:themeColor="text1"/>
        </w:rPr>
      </w:pPr>
      <w:r w:rsidRPr="00A10ED8">
        <w:rPr>
          <w:rFonts w:ascii="Times New Roman" w:hAnsi="Times New Roman" w:cs="Times New Roman"/>
          <w:i/>
          <w:iCs/>
          <w:color w:val="000000" w:themeColor="text1"/>
        </w:rPr>
        <w:t>Su pretensión es que el Tribunal acoja su recurso de apelación con carácter de urgencia y ordene al CTP remitir prioritariamente los estudios correspondientes al Concejo Municipal de Alajuela, que se adopten las resoluciones en cumplimiento del procedimiento y principios que rigen la fijación de tarifas, y se ordene al CTP, que indique a dicho Concejo que se suspenda cualquier cobro tarifario.</w:t>
      </w:r>
    </w:p>
    <w:p w14:paraId="1B144B12" w14:textId="77777777" w:rsidR="00242A7A" w:rsidRPr="00A10ED8" w:rsidRDefault="00242A7A" w:rsidP="00242A7A">
      <w:pPr>
        <w:pStyle w:val="Prrafodelista"/>
        <w:rPr>
          <w:rFonts w:ascii="Times New Roman" w:hAnsi="Times New Roman" w:cs="Times New Roman"/>
          <w:b/>
          <w:bCs/>
          <w:i/>
          <w:iCs/>
          <w:color w:val="000000" w:themeColor="text1"/>
        </w:rPr>
      </w:pPr>
    </w:p>
    <w:p w14:paraId="1CBF4DF7" w14:textId="77777777" w:rsidR="00863870" w:rsidRPr="00A10ED8" w:rsidRDefault="00863870" w:rsidP="00863870">
      <w:pPr>
        <w:pStyle w:val="Prrafodelista"/>
        <w:numPr>
          <w:ilvl w:val="0"/>
          <w:numId w:val="33"/>
        </w:numPr>
        <w:spacing w:after="0" w:line="240" w:lineRule="auto"/>
        <w:ind w:left="284" w:hanging="284"/>
        <w:jc w:val="both"/>
        <w:rPr>
          <w:rFonts w:ascii="Times New Roman" w:hAnsi="Times New Roman" w:cs="Times New Roman"/>
          <w:b/>
          <w:bCs/>
          <w:i/>
          <w:iCs/>
          <w:color w:val="000000" w:themeColor="text1"/>
        </w:rPr>
      </w:pPr>
      <w:r w:rsidRPr="00A10ED8">
        <w:rPr>
          <w:rFonts w:ascii="Times New Roman" w:hAnsi="Times New Roman" w:cs="Times New Roman"/>
          <w:i/>
          <w:iCs/>
          <w:color w:val="000000" w:themeColor="text1"/>
        </w:rPr>
        <w:t xml:space="preserve">Se ordene al CTP, actuar de acuerdo a sus competencias ya que el Tribunal tiene por ley no solo la potestad sino el deber de velar por el cumplimiento legal de las actuaciones del Consejo de Transporte Público.  </w:t>
      </w:r>
    </w:p>
    <w:p w14:paraId="5C7DA63F" w14:textId="77777777" w:rsidR="00242A7A" w:rsidRPr="00A10ED8" w:rsidRDefault="00242A7A" w:rsidP="00242A7A">
      <w:pPr>
        <w:pStyle w:val="Prrafodelista"/>
        <w:rPr>
          <w:rFonts w:ascii="Times New Roman" w:hAnsi="Times New Roman" w:cs="Times New Roman"/>
          <w:b/>
          <w:bCs/>
          <w:i/>
          <w:iCs/>
          <w:color w:val="000000" w:themeColor="text1"/>
        </w:rPr>
      </w:pPr>
    </w:p>
    <w:p w14:paraId="721EAF01" w14:textId="661BCA04" w:rsidR="00863870" w:rsidRPr="00A10ED8" w:rsidRDefault="00863870" w:rsidP="00863870">
      <w:pPr>
        <w:pStyle w:val="Prrafodelista"/>
        <w:numPr>
          <w:ilvl w:val="0"/>
          <w:numId w:val="33"/>
        </w:numPr>
        <w:spacing w:after="0" w:line="240" w:lineRule="auto"/>
        <w:ind w:left="284" w:hanging="284"/>
        <w:jc w:val="both"/>
        <w:rPr>
          <w:rFonts w:ascii="Times New Roman" w:hAnsi="Times New Roman" w:cs="Times New Roman"/>
          <w:b/>
          <w:bCs/>
          <w:i/>
          <w:iCs/>
          <w:color w:val="000000" w:themeColor="text1"/>
        </w:rPr>
      </w:pPr>
      <w:r w:rsidRPr="00A10ED8">
        <w:rPr>
          <w:rFonts w:ascii="Times New Roman" w:hAnsi="Times New Roman" w:cs="Times New Roman"/>
          <w:i/>
          <w:iCs/>
          <w:color w:val="000000" w:themeColor="text1"/>
        </w:rPr>
        <w:t>Que los estudios tarifarios que debe realizar ARESEP y la Contraloría General de la República, no se han realizado, lo que los coloca en absoluta inseguridad y certeza jurídica.</w:t>
      </w:r>
    </w:p>
    <w:p w14:paraId="0BB7F501" w14:textId="77777777" w:rsidR="00242A7A" w:rsidRPr="00A10ED8" w:rsidRDefault="00242A7A" w:rsidP="00242A7A">
      <w:pPr>
        <w:pStyle w:val="Prrafodelista"/>
        <w:rPr>
          <w:rFonts w:ascii="Times New Roman" w:hAnsi="Times New Roman" w:cs="Times New Roman"/>
          <w:b/>
          <w:bCs/>
          <w:i/>
          <w:iCs/>
          <w:color w:val="000000" w:themeColor="text1"/>
        </w:rPr>
      </w:pPr>
    </w:p>
    <w:p w14:paraId="3E3F2CB5" w14:textId="45E18D8E" w:rsidR="00863870" w:rsidRPr="00A10ED8" w:rsidRDefault="00863870" w:rsidP="00242A7A">
      <w:pPr>
        <w:pStyle w:val="Prrafodelista"/>
        <w:numPr>
          <w:ilvl w:val="0"/>
          <w:numId w:val="33"/>
        </w:numPr>
        <w:spacing w:after="0" w:line="240" w:lineRule="auto"/>
        <w:ind w:left="284" w:hanging="284"/>
        <w:jc w:val="both"/>
        <w:rPr>
          <w:rFonts w:ascii="Times New Roman" w:hAnsi="Times New Roman" w:cs="Times New Roman"/>
          <w:b/>
          <w:bCs/>
          <w:i/>
          <w:iCs/>
          <w:color w:val="000000" w:themeColor="text1"/>
        </w:rPr>
      </w:pPr>
      <w:r w:rsidRPr="00A10ED8">
        <w:rPr>
          <w:rFonts w:ascii="Times New Roman" w:hAnsi="Times New Roman" w:cs="Times New Roman"/>
          <w:i/>
          <w:iCs/>
          <w:color w:val="000000" w:themeColor="text1"/>
        </w:rPr>
        <w:t>La verificación en sitio de las violaciones a los derechos de las personas con discapacidad, comenzando con una interpretación antojadiza de la Ley de Parqueos, que raya en conductas discriminatorias y que dio como resultado la construcción de zonas de abordaje y desabordaje totalmente desfazadas del cumplimiento normativo.  Por estas razones solicitan que el análisis del recurso se enfoque en las falencias apuntadas, que impactan a la población discapacitada en silla de ruedas y a los permisionarios de transporte público por autobús, por lo que en uno y otro caso solicitan se ordene al CTP, actuar dentro del ámbito de sus competencias.</w:t>
      </w:r>
      <w:r w:rsidR="00242A7A" w:rsidRPr="00A10ED8">
        <w:rPr>
          <w:rFonts w:ascii="Times New Roman" w:hAnsi="Times New Roman" w:cs="Times New Roman"/>
          <w:i/>
          <w:iCs/>
          <w:color w:val="000000" w:themeColor="text1"/>
        </w:rPr>
        <w:t xml:space="preserve"> </w:t>
      </w:r>
      <w:r w:rsidRPr="00A10ED8">
        <w:rPr>
          <w:rFonts w:ascii="Times New Roman" w:hAnsi="Times New Roman" w:cs="Times New Roman"/>
          <w:bCs/>
          <w:i/>
          <w:iCs/>
          <w:color w:val="000000" w:themeColor="text1"/>
        </w:rPr>
        <w:t>(Léanse</w:t>
      </w:r>
      <w:r w:rsidR="00CA64CC">
        <w:rPr>
          <w:rFonts w:ascii="Times New Roman" w:hAnsi="Times New Roman" w:cs="Times New Roman"/>
          <w:bCs/>
          <w:i/>
          <w:iCs/>
          <w:color w:val="000000" w:themeColor="text1"/>
        </w:rPr>
        <w:t xml:space="preserve"> los</w:t>
      </w:r>
      <w:r w:rsidRPr="00A10ED8">
        <w:rPr>
          <w:rFonts w:ascii="Times New Roman" w:hAnsi="Times New Roman" w:cs="Times New Roman"/>
          <w:bCs/>
          <w:i/>
          <w:iCs/>
          <w:color w:val="000000" w:themeColor="text1"/>
        </w:rPr>
        <w:t xml:space="preserve"> folios del 1</w:t>
      </w:r>
      <w:r w:rsidR="00242A7A" w:rsidRPr="00A10ED8">
        <w:rPr>
          <w:rFonts w:ascii="Times New Roman" w:hAnsi="Times New Roman" w:cs="Times New Roman"/>
          <w:bCs/>
          <w:i/>
          <w:iCs/>
          <w:color w:val="000000" w:themeColor="text1"/>
        </w:rPr>
        <w:t>19</w:t>
      </w:r>
      <w:r w:rsidRPr="00A10ED8">
        <w:rPr>
          <w:rFonts w:ascii="Times New Roman" w:hAnsi="Times New Roman" w:cs="Times New Roman"/>
          <w:bCs/>
          <w:i/>
          <w:iCs/>
          <w:color w:val="000000" w:themeColor="text1"/>
        </w:rPr>
        <w:t xml:space="preserve"> al </w:t>
      </w:r>
      <w:r w:rsidR="00242A7A" w:rsidRPr="00A10ED8">
        <w:rPr>
          <w:rFonts w:ascii="Times New Roman" w:hAnsi="Times New Roman" w:cs="Times New Roman"/>
          <w:bCs/>
          <w:i/>
          <w:iCs/>
          <w:color w:val="000000" w:themeColor="text1"/>
        </w:rPr>
        <w:t>171</w:t>
      </w:r>
      <w:r w:rsidRPr="00A10ED8">
        <w:rPr>
          <w:rFonts w:ascii="Times New Roman" w:hAnsi="Times New Roman" w:cs="Times New Roman"/>
          <w:bCs/>
          <w:i/>
          <w:iCs/>
          <w:color w:val="000000" w:themeColor="text1"/>
        </w:rPr>
        <w:t xml:space="preserve"> del expediente administrativo).</w:t>
      </w:r>
    </w:p>
    <w:p w14:paraId="15998991" w14:textId="77777777" w:rsidR="00863870" w:rsidRDefault="00863870" w:rsidP="00A20E2A">
      <w:pPr>
        <w:spacing w:after="0" w:line="276" w:lineRule="auto"/>
        <w:jc w:val="both"/>
        <w:rPr>
          <w:rFonts w:ascii="Times New Roman" w:eastAsia="Times New Roman" w:hAnsi="Times New Roman" w:cs="Times New Roman"/>
          <w:b/>
          <w:bCs/>
          <w:color w:val="000000" w:themeColor="text1"/>
          <w:sz w:val="24"/>
          <w:szCs w:val="24"/>
          <w:highlight w:val="yellow"/>
          <w:lang w:eastAsia="es-ES"/>
        </w:rPr>
      </w:pPr>
    </w:p>
    <w:p w14:paraId="44B9C183" w14:textId="77777777" w:rsidR="00641EB3" w:rsidRPr="006611D7" w:rsidRDefault="00641EB3" w:rsidP="00A20E2A">
      <w:pPr>
        <w:spacing w:after="0" w:line="276" w:lineRule="auto"/>
        <w:jc w:val="both"/>
        <w:rPr>
          <w:rFonts w:ascii="Times New Roman" w:eastAsia="Times New Roman" w:hAnsi="Times New Roman" w:cs="Times New Roman"/>
          <w:b/>
          <w:bCs/>
          <w:color w:val="000000" w:themeColor="text1"/>
          <w:sz w:val="24"/>
          <w:szCs w:val="24"/>
          <w:highlight w:val="yellow"/>
          <w:lang w:eastAsia="es-ES"/>
        </w:rPr>
      </w:pPr>
    </w:p>
    <w:p w14:paraId="4CC90DFE" w14:textId="2335A9DD" w:rsidR="00333989" w:rsidRPr="006611D7" w:rsidRDefault="00156EA4" w:rsidP="00A20E2A">
      <w:pPr>
        <w:spacing w:after="0" w:line="276"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lang w:eastAsia="es-ES"/>
        </w:rPr>
        <w:lastRenderedPageBreak/>
        <w:t>QUINTO</w:t>
      </w:r>
      <w:r w:rsidR="009D736F">
        <w:rPr>
          <w:rFonts w:ascii="Times New Roman" w:eastAsia="Times New Roman" w:hAnsi="Times New Roman" w:cs="Times New Roman"/>
          <w:b/>
          <w:bCs/>
          <w:color w:val="000000" w:themeColor="text1"/>
          <w:sz w:val="24"/>
          <w:szCs w:val="24"/>
          <w:lang w:eastAsia="es-ES"/>
        </w:rPr>
        <w:t xml:space="preserve">. - </w:t>
      </w:r>
      <w:r w:rsidR="00037DEE" w:rsidRPr="006611D7">
        <w:rPr>
          <w:rFonts w:ascii="Times New Roman" w:hAnsi="Times New Roman" w:cs="Times New Roman"/>
          <w:bCs/>
          <w:color w:val="000000" w:themeColor="text1"/>
          <w:sz w:val="24"/>
          <w:szCs w:val="24"/>
        </w:rPr>
        <w:t xml:space="preserve">El Tribunal Administrativo de Transporte, envía </w:t>
      </w:r>
      <w:r w:rsidR="00037DEE" w:rsidRPr="006611D7">
        <w:rPr>
          <w:rFonts w:ascii="Times New Roman" w:hAnsi="Times New Roman" w:cs="Times New Roman"/>
          <w:b/>
          <w:color w:val="000000" w:themeColor="text1"/>
          <w:sz w:val="24"/>
          <w:szCs w:val="24"/>
        </w:rPr>
        <w:t>Prevención No. 1 de las 11:40 horas del 08 de marzo de 2023</w:t>
      </w:r>
      <w:r w:rsidR="00037DEE" w:rsidRPr="006611D7">
        <w:rPr>
          <w:rFonts w:ascii="Times New Roman" w:hAnsi="Times New Roman" w:cs="Times New Roman"/>
          <w:bCs/>
          <w:color w:val="000000" w:themeColor="text1"/>
          <w:sz w:val="24"/>
          <w:szCs w:val="24"/>
        </w:rPr>
        <w:t>, a la</w:t>
      </w:r>
      <w:r w:rsidR="00333989" w:rsidRPr="006611D7">
        <w:rPr>
          <w:rFonts w:ascii="Times New Roman" w:hAnsi="Times New Roman" w:cs="Times New Roman"/>
          <w:color w:val="000000" w:themeColor="text1"/>
          <w:sz w:val="24"/>
          <w:szCs w:val="24"/>
        </w:rPr>
        <w:t xml:space="preserve"> Directora</w:t>
      </w:r>
      <w:r w:rsidR="006611D7" w:rsidRPr="006611D7">
        <w:rPr>
          <w:rFonts w:ascii="Times New Roman" w:hAnsi="Times New Roman" w:cs="Times New Roman"/>
          <w:color w:val="000000" w:themeColor="text1"/>
          <w:sz w:val="24"/>
          <w:szCs w:val="24"/>
        </w:rPr>
        <w:t xml:space="preserve"> </w:t>
      </w:r>
      <w:r w:rsidR="00333989" w:rsidRPr="006611D7">
        <w:rPr>
          <w:rFonts w:ascii="Times New Roman" w:hAnsi="Times New Roman" w:cs="Times New Roman"/>
          <w:color w:val="000000" w:themeColor="text1"/>
          <w:sz w:val="24"/>
          <w:szCs w:val="24"/>
        </w:rPr>
        <w:t>Ejecutiva del Consejo de Transporte Público, en su condición de representante legal de ese Consejo, para que aporte lo siguiente:</w:t>
      </w:r>
    </w:p>
    <w:p w14:paraId="582AA9C8" w14:textId="372DCC7D" w:rsidR="00333989" w:rsidRPr="006611D7" w:rsidRDefault="00333989" w:rsidP="00333989">
      <w:pPr>
        <w:spacing w:after="0" w:line="240" w:lineRule="auto"/>
        <w:ind w:left="851" w:right="567" w:hanging="284"/>
        <w:jc w:val="both"/>
        <w:rPr>
          <w:rFonts w:ascii="Times New Roman" w:hAnsi="Times New Roman" w:cs="Times New Roman"/>
          <w:i/>
          <w:iCs/>
          <w:color w:val="000000" w:themeColor="text1"/>
          <w:sz w:val="24"/>
          <w:szCs w:val="24"/>
        </w:rPr>
      </w:pPr>
      <w:r w:rsidRPr="006611D7">
        <w:rPr>
          <w:rFonts w:ascii="Times New Roman" w:hAnsi="Times New Roman" w:cs="Times New Roman"/>
          <w:i/>
          <w:iCs/>
          <w:color w:val="000000" w:themeColor="text1"/>
          <w:sz w:val="24"/>
          <w:szCs w:val="24"/>
        </w:rPr>
        <w:t>“(…)</w:t>
      </w:r>
    </w:p>
    <w:p w14:paraId="77C035B2" w14:textId="77777777" w:rsidR="00333989" w:rsidRPr="006611D7" w:rsidRDefault="00333989" w:rsidP="00333989">
      <w:pPr>
        <w:pStyle w:val="Prrafodelista"/>
        <w:numPr>
          <w:ilvl w:val="0"/>
          <w:numId w:val="26"/>
        </w:numPr>
        <w:spacing w:after="0" w:line="240" w:lineRule="auto"/>
        <w:ind w:left="851" w:right="567" w:hanging="284"/>
        <w:contextualSpacing w:val="0"/>
        <w:jc w:val="both"/>
        <w:rPr>
          <w:rFonts w:ascii="Times New Roman" w:hAnsi="Times New Roman" w:cs="Times New Roman"/>
          <w:i/>
          <w:iCs/>
        </w:rPr>
      </w:pPr>
      <w:r w:rsidRPr="006611D7">
        <w:rPr>
          <w:rFonts w:ascii="Times New Roman" w:hAnsi="Times New Roman" w:cs="Times New Roman"/>
          <w:i/>
          <w:iCs/>
          <w:color w:val="000000" w:themeColor="text1"/>
        </w:rPr>
        <w:t xml:space="preserve">Copia debidamente </w:t>
      </w:r>
      <w:r w:rsidRPr="006611D7">
        <w:rPr>
          <w:rFonts w:ascii="Times New Roman" w:hAnsi="Times New Roman" w:cs="Times New Roman"/>
          <w:b/>
          <w:i/>
          <w:iCs/>
          <w:color w:val="000000" w:themeColor="text1"/>
          <w:u w:val="single"/>
        </w:rPr>
        <w:t>certificada del expediente administrativo completo</w:t>
      </w:r>
      <w:r w:rsidRPr="006611D7">
        <w:rPr>
          <w:rFonts w:ascii="Times New Roman" w:hAnsi="Times New Roman" w:cs="Times New Roman"/>
          <w:i/>
          <w:iCs/>
          <w:color w:val="000000" w:themeColor="text1"/>
        </w:rPr>
        <w:t xml:space="preserve">, que se tuvo a la vista para dictar el </w:t>
      </w:r>
      <w:r w:rsidRPr="006611D7">
        <w:rPr>
          <w:rFonts w:ascii="Times New Roman" w:hAnsi="Times New Roman" w:cs="Times New Roman"/>
          <w:b/>
          <w:i/>
          <w:iCs/>
          <w:color w:val="000000" w:themeColor="text1"/>
        </w:rPr>
        <w:t>Artículo 3.4 de la Sesión Ordinaria 04-2023 del 30 de enero de 2023</w:t>
      </w:r>
      <w:r w:rsidRPr="006611D7">
        <w:rPr>
          <w:rFonts w:ascii="Times New Roman" w:hAnsi="Times New Roman" w:cs="Times New Roman"/>
          <w:i/>
          <w:iCs/>
        </w:rPr>
        <w:t>, incluyendo el acuerdo, así como sus comprobantes o actas de notificación.</w:t>
      </w:r>
    </w:p>
    <w:p w14:paraId="23D8D7EA" w14:textId="77777777" w:rsidR="00333989" w:rsidRPr="006611D7" w:rsidRDefault="00333989" w:rsidP="00333989">
      <w:pPr>
        <w:pStyle w:val="Prrafodelista"/>
        <w:numPr>
          <w:ilvl w:val="0"/>
          <w:numId w:val="26"/>
        </w:numPr>
        <w:spacing w:after="0" w:line="240" w:lineRule="auto"/>
        <w:ind w:left="851" w:right="567" w:hanging="284"/>
        <w:contextualSpacing w:val="0"/>
        <w:jc w:val="both"/>
        <w:rPr>
          <w:rFonts w:ascii="Times New Roman" w:hAnsi="Times New Roman" w:cs="Times New Roman"/>
          <w:i/>
          <w:iCs/>
        </w:rPr>
      </w:pPr>
      <w:r w:rsidRPr="006611D7">
        <w:rPr>
          <w:rFonts w:ascii="Times New Roman" w:hAnsi="Times New Roman" w:cs="Times New Roman"/>
          <w:i/>
          <w:iCs/>
        </w:rPr>
        <w:t xml:space="preserve">Copia certificada del informe </w:t>
      </w:r>
      <w:r w:rsidRPr="006611D7">
        <w:rPr>
          <w:rFonts w:ascii="Times New Roman" w:hAnsi="Times New Roman" w:cs="Times New Roman"/>
          <w:b/>
          <w:bCs/>
          <w:i/>
          <w:iCs/>
        </w:rPr>
        <w:t>CTP-DT-DING-INF-0022-2023 de 24 de enero de 2023</w:t>
      </w:r>
      <w:r w:rsidRPr="006611D7">
        <w:rPr>
          <w:rFonts w:ascii="Times New Roman" w:hAnsi="Times New Roman" w:cs="Times New Roman"/>
          <w:i/>
          <w:iCs/>
        </w:rPr>
        <w:t>, emitido por la Dirección Técnica de ese Consejo, así como de todos sus antecedentes.</w:t>
      </w:r>
    </w:p>
    <w:p w14:paraId="50DFF55D" w14:textId="77777777" w:rsidR="00333989" w:rsidRPr="006611D7" w:rsidRDefault="00333989" w:rsidP="00333989">
      <w:pPr>
        <w:pStyle w:val="Prrafodelista"/>
        <w:numPr>
          <w:ilvl w:val="0"/>
          <w:numId w:val="26"/>
        </w:numPr>
        <w:spacing w:after="0" w:line="240" w:lineRule="auto"/>
        <w:ind w:left="851" w:right="567" w:hanging="284"/>
        <w:contextualSpacing w:val="0"/>
        <w:jc w:val="both"/>
        <w:rPr>
          <w:rFonts w:ascii="Times New Roman" w:hAnsi="Times New Roman" w:cs="Times New Roman"/>
          <w:i/>
          <w:iCs/>
        </w:rPr>
      </w:pPr>
      <w:r w:rsidRPr="006611D7">
        <w:rPr>
          <w:rFonts w:ascii="Times New Roman" w:hAnsi="Times New Roman" w:cs="Times New Roman"/>
          <w:i/>
          <w:iCs/>
        </w:rPr>
        <w:t xml:space="preserve">Copia certificada del oficio </w:t>
      </w:r>
      <w:r w:rsidRPr="006611D7">
        <w:rPr>
          <w:rFonts w:ascii="Times New Roman" w:hAnsi="Times New Roman" w:cs="Times New Roman"/>
          <w:b/>
          <w:bCs/>
          <w:i/>
          <w:iCs/>
        </w:rPr>
        <w:t>CTP-DT-DING-OF-0097-2023 de 02 de febrero de 2023</w:t>
      </w:r>
      <w:r w:rsidRPr="006611D7">
        <w:rPr>
          <w:rFonts w:ascii="Times New Roman" w:hAnsi="Times New Roman" w:cs="Times New Roman"/>
          <w:i/>
          <w:iCs/>
        </w:rPr>
        <w:t>, emitido por la Dirección Técnica de ese Consejo, así como de todos sus antecedentes.</w:t>
      </w:r>
    </w:p>
    <w:p w14:paraId="3AD4C3F5" w14:textId="77777777" w:rsidR="00333989" w:rsidRPr="006611D7" w:rsidRDefault="00333989" w:rsidP="00333989">
      <w:pPr>
        <w:pStyle w:val="Prrafodelista"/>
        <w:numPr>
          <w:ilvl w:val="0"/>
          <w:numId w:val="26"/>
        </w:numPr>
        <w:spacing w:after="0" w:line="240" w:lineRule="auto"/>
        <w:ind w:left="851" w:right="567" w:hanging="284"/>
        <w:contextualSpacing w:val="0"/>
        <w:jc w:val="both"/>
        <w:rPr>
          <w:rFonts w:ascii="Times New Roman" w:hAnsi="Times New Roman" w:cs="Times New Roman"/>
          <w:i/>
          <w:iCs/>
        </w:rPr>
      </w:pPr>
      <w:r w:rsidRPr="006611D7">
        <w:rPr>
          <w:rFonts w:ascii="Times New Roman" w:hAnsi="Times New Roman" w:cs="Times New Roman"/>
          <w:i/>
          <w:iCs/>
        </w:rPr>
        <w:t xml:space="preserve">Copia certificada del Artículo </w:t>
      </w:r>
      <w:r w:rsidRPr="006611D7">
        <w:rPr>
          <w:rFonts w:ascii="Times New Roman" w:hAnsi="Times New Roman" w:cs="Times New Roman"/>
          <w:b/>
          <w:bCs/>
          <w:i/>
          <w:iCs/>
        </w:rPr>
        <w:t>3</w:t>
      </w:r>
      <w:r w:rsidRPr="006611D7">
        <w:rPr>
          <w:rFonts w:ascii="Times New Roman" w:hAnsi="Times New Roman" w:cs="Times New Roman"/>
          <w:b/>
          <w:i/>
          <w:iCs/>
          <w:color w:val="000000" w:themeColor="text1"/>
        </w:rPr>
        <w:t>.4 de la Sesión Ordinaria 58-2022 del 09 de diciembre de 2022</w:t>
      </w:r>
      <w:r w:rsidRPr="006611D7">
        <w:rPr>
          <w:rFonts w:ascii="Times New Roman" w:hAnsi="Times New Roman" w:cs="Times New Roman"/>
          <w:bCs/>
          <w:i/>
          <w:iCs/>
          <w:color w:val="000000" w:themeColor="text1"/>
        </w:rPr>
        <w:t xml:space="preserve"> de </w:t>
      </w:r>
      <w:r w:rsidRPr="006611D7">
        <w:rPr>
          <w:rFonts w:ascii="Times New Roman" w:hAnsi="Times New Roman" w:cs="Times New Roman"/>
          <w:b/>
          <w:i/>
          <w:iCs/>
          <w:color w:val="000000" w:themeColor="text1"/>
        </w:rPr>
        <w:t>30 de enero de 2023</w:t>
      </w:r>
      <w:r w:rsidRPr="006611D7">
        <w:rPr>
          <w:rFonts w:ascii="Times New Roman" w:hAnsi="Times New Roman" w:cs="Times New Roman"/>
          <w:bCs/>
          <w:i/>
          <w:iCs/>
          <w:color w:val="000000" w:themeColor="text1"/>
        </w:rPr>
        <w:t>,</w:t>
      </w:r>
      <w:r w:rsidRPr="006611D7">
        <w:rPr>
          <w:rFonts w:ascii="Times New Roman" w:hAnsi="Times New Roman" w:cs="Times New Roman"/>
          <w:i/>
          <w:iCs/>
        </w:rPr>
        <w:t xml:space="preserve"> así como sus antecedentes y comprobantes o actas de notificación.</w:t>
      </w:r>
    </w:p>
    <w:p w14:paraId="0F6E594F" w14:textId="77777777" w:rsidR="00333989" w:rsidRPr="006611D7" w:rsidRDefault="00333989" w:rsidP="00333989">
      <w:pPr>
        <w:pStyle w:val="Prrafodelista"/>
        <w:numPr>
          <w:ilvl w:val="0"/>
          <w:numId w:val="26"/>
        </w:numPr>
        <w:spacing w:after="0" w:line="240" w:lineRule="auto"/>
        <w:ind w:left="851" w:right="567" w:hanging="284"/>
        <w:contextualSpacing w:val="0"/>
        <w:jc w:val="both"/>
        <w:rPr>
          <w:rFonts w:ascii="Times New Roman" w:hAnsi="Times New Roman" w:cs="Times New Roman"/>
          <w:i/>
          <w:iCs/>
        </w:rPr>
      </w:pPr>
      <w:r w:rsidRPr="006611D7">
        <w:rPr>
          <w:rFonts w:ascii="Times New Roman" w:hAnsi="Times New Roman" w:cs="Times New Roman"/>
          <w:i/>
          <w:iCs/>
        </w:rPr>
        <w:t xml:space="preserve">Copia certificada del informe </w:t>
      </w:r>
      <w:r w:rsidRPr="006611D7">
        <w:rPr>
          <w:rFonts w:ascii="Times New Roman" w:hAnsi="Times New Roman" w:cs="Times New Roman"/>
          <w:b/>
          <w:bCs/>
          <w:i/>
          <w:iCs/>
        </w:rPr>
        <w:t>CTP-DT-DING-INF-0409-2022 de 9 de diciembre de 2022</w:t>
      </w:r>
      <w:r w:rsidRPr="006611D7">
        <w:rPr>
          <w:rFonts w:ascii="Times New Roman" w:hAnsi="Times New Roman" w:cs="Times New Roman"/>
          <w:i/>
          <w:iCs/>
        </w:rPr>
        <w:t>, emitido por la Dirección Técnica de ese Consejo, así como de todos sus antecedentes.</w:t>
      </w:r>
    </w:p>
    <w:p w14:paraId="1764F43C" w14:textId="286B12ED" w:rsidR="00333989" w:rsidRPr="006611D7" w:rsidRDefault="00333989" w:rsidP="00333989">
      <w:pPr>
        <w:pStyle w:val="Prrafodelista"/>
        <w:numPr>
          <w:ilvl w:val="0"/>
          <w:numId w:val="26"/>
        </w:numPr>
        <w:spacing w:after="0" w:line="240" w:lineRule="auto"/>
        <w:ind w:left="851" w:right="567" w:hanging="284"/>
        <w:contextualSpacing w:val="0"/>
        <w:jc w:val="both"/>
        <w:rPr>
          <w:rFonts w:ascii="Times New Roman" w:hAnsi="Times New Roman" w:cs="Times New Roman"/>
          <w:i/>
          <w:iCs/>
          <w:color w:val="000000" w:themeColor="text1"/>
        </w:rPr>
      </w:pPr>
      <w:r w:rsidRPr="006611D7">
        <w:rPr>
          <w:rFonts w:ascii="Times New Roman" w:hAnsi="Times New Roman" w:cs="Times New Roman"/>
          <w:i/>
          <w:iCs/>
          <w:color w:val="000000" w:themeColor="text1"/>
        </w:rPr>
        <w:t xml:space="preserve">Copia certificada del Artículo </w:t>
      </w:r>
      <w:r w:rsidRPr="006611D7">
        <w:rPr>
          <w:rFonts w:ascii="Times New Roman" w:hAnsi="Times New Roman" w:cs="Times New Roman"/>
          <w:b/>
          <w:bCs/>
          <w:i/>
          <w:iCs/>
          <w:color w:val="000000" w:themeColor="text1"/>
        </w:rPr>
        <w:t>6.1</w:t>
      </w:r>
      <w:r w:rsidRPr="006611D7">
        <w:rPr>
          <w:rFonts w:ascii="Times New Roman" w:hAnsi="Times New Roman" w:cs="Times New Roman"/>
          <w:b/>
          <w:i/>
          <w:iCs/>
          <w:color w:val="000000" w:themeColor="text1"/>
        </w:rPr>
        <w:t xml:space="preserve"> de la Sesión Ordinaria 53-2022 del 9 de diciembre de 2022 de 30 de enero de 2023</w:t>
      </w:r>
      <w:r w:rsidRPr="006611D7">
        <w:rPr>
          <w:rFonts w:ascii="Times New Roman" w:hAnsi="Times New Roman" w:cs="Times New Roman"/>
          <w:bCs/>
          <w:i/>
          <w:iCs/>
          <w:color w:val="000000" w:themeColor="text1"/>
        </w:rPr>
        <w:t>,</w:t>
      </w:r>
      <w:r w:rsidRPr="006611D7">
        <w:rPr>
          <w:rFonts w:ascii="Times New Roman" w:hAnsi="Times New Roman" w:cs="Times New Roman"/>
          <w:i/>
          <w:iCs/>
          <w:color w:val="000000" w:themeColor="text1"/>
        </w:rPr>
        <w:t xml:space="preserve"> así como sus antecedentes y comprobantes o actas de notificación. (Léanse los folios del 172 al </w:t>
      </w:r>
      <w:r w:rsidR="0070239C" w:rsidRPr="006611D7">
        <w:rPr>
          <w:rFonts w:ascii="Times New Roman" w:hAnsi="Times New Roman" w:cs="Times New Roman"/>
          <w:i/>
          <w:iCs/>
          <w:color w:val="000000" w:themeColor="text1"/>
        </w:rPr>
        <w:t>175</w:t>
      </w:r>
      <w:r w:rsidRPr="006611D7">
        <w:rPr>
          <w:rFonts w:ascii="Times New Roman" w:hAnsi="Times New Roman" w:cs="Times New Roman"/>
          <w:i/>
          <w:iCs/>
          <w:color w:val="000000" w:themeColor="text1"/>
        </w:rPr>
        <w:t xml:space="preserve"> del expediente administrativo)</w:t>
      </w:r>
    </w:p>
    <w:bookmarkEnd w:id="1"/>
    <w:p w14:paraId="0FB30F5D" w14:textId="77777777" w:rsidR="00822C53" w:rsidRPr="006611D7" w:rsidRDefault="00822C53" w:rsidP="00A20E2A">
      <w:pPr>
        <w:kinsoku w:val="0"/>
        <w:overflowPunct w:val="0"/>
        <w:spacing w:after="0" w:line="276" w:lineRule="auto"/>
        <w:jc w:val="both"/>
        <w:textAlignment w:val="baseline"/>
        <w:rPr>
          <w:rFonts w:ascii="Times New Roman" w:eastAsia="Times New Roman" w:hAnsi="Times New Roman" w:cs="Times New Roman"/>
          <w:color w:val="000000" w:themeColor="text1"/>
          <w:sz w:val="24"/>
          <w:szCs w:val="24"/>
          <w:lang w:val="es-ES" w:eastAsia="es-ES"/>
        </w:rPr>
      </w:pPr>
    </w:p>
    <w:p w14:paraId="0862F19B" w14:textId="59927AB3" w:rsidR="00822C53" w:rsidRPr="00187AE3" w:rsidRDefault="00822C53" w:rsidP="00A20E2A">
      <w:pPr>
        <w:kinsoku w:val="0"/>
        <w:overflowPunct w:val="0"/>
        <w:spacing w:after="0" w:line="276" w:lineRule="auto"/>
        <w:jc w:val="both"/>
        <w:textAlignment w:val="baseline"/>
        <w:rPr>
          <w:rFonts w:ascii="Times New Roman" w:eastAsia="Times New Roman" w:hAnsi="Times New Roman" w:cs="Times New Roman"/>
          <w:color w:val="000000" w:themeColor="text1"/>
          <w:sz w:val="24"/>
          <w:szCs w:val="24"/>
          <w:lang w:val="es-ES" w:eastAsia="es-ES"/>
        </w:rPr>
      </w:pPr>
      <w:r w:rsidRPr="006611D7">
        <w:rPr>
          <w:rFonts w:ascii="Times New Roman" w:eastAsia="Times New Roman" w:hAnsi="Times New Roman" w:cs="Times New Roman"/>
          <w:color w:val="000000" w:themeColor="text1"/>
          <w:sz w:val="24"/>
          <w:szCs w:val="24"/>
          <w:lang w:val="es-ES" w:eastAsia="es-ES"/>
        </w:rPr>
        <w:t xml:space="preserve">El Consejo de Transporte Público brinda respuesta a la prevención </w:t>
      </w:r>
      <w:r w:rsidR="009F0C65">
        <w:rPr>
          <w:rFonts w:ascii="Times New Roman" w:eastAsia="Times New Roman" w:hAnsi="Times New Roman" w:cs="Times New Roman"/>
          <w:color w:val="000000" w:themeColor="text1"/>
          <w:sz w:val="24"/>
          <w:szCs w:val="24"/>
          <w:lang w:val="es-ES" w:eastAsia="es-ES"/>
        </w:rPr>
        <w:t xml:space="preserve">de cita, </w:t>
      </w:r>
      <w:r w:rsidRPr="006611D7">
        <w:rPr>
          <w:rFonts w:ascii="Times New Roman" w:eastAsia="Times New Roman" w:hAnsi="Times New Roman" w:cs="Times New Roman"/>
          <w:color w:val="000000" w:themeColor="text1"/>
          <w:sz w:val="24"/>
          <w:szCs w:val="24"/>
          <w:lang w:val="es-ES" w:eastAsia="es-ES"/>
        </w:rPr>
        <w:t>en el oficio No. CTP-SDA-OF-0038-2023 del 10 de marzo de 2023, y remite l</w:t>
      </w:r>
      <w:r w:rsidR="009F0C65">
        <w:rPr>
          <w:rFonts w:ascii="Times New Roman" w:eastAsia="Times New Roman" w:hAnsi="Times New Roman" w:cs="Times New Roman"/>
          <w:color w:val="000000" w:themeColor="text1"/>
          <w:sz w:val="24"/>
          <w:szCs w:val="24"/>
          <w:lang w:val="es-ES" w:eastAsia="es-ES"/>
        </w:rPr>
        <w:t>a información solicitada</w:t>
      </w:r>
      <w:r w:rsidRPr="006611D7">
        <w:rPr>
          <w:rFonts w:ascii="Times New Roman" w:eastAsia="Times New Roman" w:hAnsi="Times New Roman" w:cs="Times New Roman"/>
          <w:color w:val="000000" w:themeColor="text1"/>
          <w:sz w:val="24"/>
          <w:szCs w:val="24"/>
          <w:lang w:val="es-ES" w:eastAsia="es-ES"/>
        </w:rPr>
        <w:t xml:space="preserve"> mediante las </w:t>
      </w:r>
      <w:r w:rsidRPr="00187AE3">
        <w:rPr>
          <w:rFonts w:ascii="Times New Roman" w:eastAsia="Times New Roman" w:hAnsi="Times New Roman" w:cs="Times New Roman"/>
          <w:color w:val="000000" w:themeColor="text1"/>
          <w:sz w:val="24"/>
          <w:szCs w:val="24"/>
          <w:lang w:val="es-ES" w:eastAsia="es-ES"/>
        </w:rPr>
        <w:t xml:space="preserve">certificaciones </w:t>
      </w:r>
      <w:r w:rsidRPr="00187AE3">
        <w:rPr>
          <w:rFonts w:ascii="Times New Roman" w:eastAsia="Times New Roman" w:hAnsi="Times New Roman" w:cs="Times New Roman"/>
          <w:b/>
          <w:bCs/>
          <w:color w:val="000000" w:themeColor="text1"/>
          <w:sz w:val="24"/>
          <w:szCs w:val="24"/>
          <w:lang w:val="es-ES" w:eastAsia="es-ES"/>
        </w:rPr>
        <w:t>No. SDA/CTP-23-03-00033</w:t>
      </w:r>
      <w:r w:rsidR="0070239C" w:rsidRPr="00187AE3">
        <w:rPr>
          <w:rFonts w:ascii="Times New Roman" w:eastAsia="Times New Roman" w:hAnsi="Times New Roman" w:cs="Times New Roman"/>
          <w:color w:val="000000" w:themeColor="text1"/>
          <w:sz w:val="24"/>
          <w:szCs w:val="24"/>
          <w:lang w:val="es-ES" w:eastAsia="es-ES"/>
        </w:rPr>
        <w:t xml:space="preserve">, </w:t>
      </w:r>
      <w:r w:rsidR="0070239C" w:rsidRPr="00187AE3">
        <w:rPr>
          <w:rFonts w:ascii="Times New Roman" w:eastAsia="Times New Roman" w:hAnsi="Times New Roman" w:cs="Times New Roman"/>
          <w:b/>
          <w:bCs/>
          <w:color w:val="000000" w:themeColor="text1"/>
          <w:sz w:val="24"/>
          <w:szCs w:val="24"/>
          <w:lang w:val="es-ES" w:eastAsia="es-ES"/>
        </w:rPr>
        <w:t>No. SDA/CTP-23-03-00034</w:t>
      </w:r>
      <w:r w:rsidR="0070239C" w:rsidRPr="00187AE3">
        <w:rPr>
          <w:rFonts w:ascii="Times New Roman" w:eastAsia="Times New Roman" w:hAnsi="Times New Roman" w:cs="Times New Roman"/>
          <w:color w:val="000000" w:themeColor="text1"/>
          <w:sz w:val="24"/>
          <w:szCs w:val="24"/>
          <w:lang w:val="es-ES" w:eastAsia="es-ES"/>
        </w:rPr>
        <w:t>,</w:t>
      </w:r>
      <w:r w:rsidR="0070239C" w:rsidRPr="00187AE3">
        <w:rPr>
          <w:rFonts w:ascii="Times New Roman" w:eastAsia="Times New Roman" w:hAnsi="Times New Roman" w:cs="Times New Roman"/>
          <w:b/>
          <w:bCs/>
          <w:color w:val="000000" w:themeColor="text1"/>
          <w:sz w:val="24"/>
          <w:szCs w:val="24"/>
          <w:lang w:val="es-ES" w:eastAsia="es-ES"/>
        </w:rPr>
        <w:t xml:space="preserve"> No. SDA/CTP-23-03-00035 </w:t>
      </w:r>
      <w:r w:rsidR="0070239C" w:rsidRPr="00187AE3">
        <w:rPr>
          <w:rFonts w:ascii="Times New Roman" w:eastAsia="Times New Roman" w:hAnsi="Times New Roman" w:cs="Times New Roman"/>
          <w:color w:val="000000" w:themeColor="text1"/>
          <w:sz w:val="24"/>
          <w:szCs w:val="24"/>
          <w:lang w:val="es-ES" w:eastAsia="es-ES"/>
        </w:rPr>
        <w:t>y</w:t>
      </w:r>
      <w:r w:rsidR="0070239C" w:rsidRPr="00187AE3">
        <w:rPr>
          <w:rFonts w:ascii="Times New Roman" w:eastAsia="Times New Roman" w:hAnsi="Times New Roman" w:cs="Times New Roman"/>
          <w:b/>
          <w:bCs/>
          <w:color w:val="000000" w:themeColor="text1"/>
          <w:sz w:val="24"/>
          <w:szCs w:val="24"/>
          <w:lang w:val="es-ES" w:eastAsia="es-ES"/>
        </w:rPr>
        <w:t xml:space="preserve"> No. SDA/CTP-23-03-00036</w:t>
      </w:r>
      <w:r w:rsidR="0070239C" w:rsidRPr="00187AE3">
        <w:rPr>
          <w:rFonts w:ascii="Times New Roman" w:eastAsia="Times New Roman" w:hAnsi="Times New Roman" w:cs="Times New Roman"/>
          <w:color w:val="000000" w:themeColor="text1"/>
          <w:sz w:val="24"/>
          <w:szCs w:val="24"/>
          <w:lang w:val="es-ES" w:eastAsia="es-ES"/>
        </w:rPr>
        <w:t xml:space="preserve">, realizadas a </w:t>
      </w:r>
      <w:r w:rsidRPr="00187AE3">
        <w:rPr>
          <w:rFonts w:ascii="Times New Roman" w:eastAsia="Times New Roman" w:hAnsi="Times New Roman" w:cs="Times New Roman"/>
          <w:color w:val="000000" w:themeColor="text1"/>
          <w:sz w:val="24"/>
          <w:szCs w:val="24"/>
          <w:lang w:val="es-ES" w:eastAsia="es-ES"/>
        </w:rPr>
        <w:t>las</w:t>
      </w:r>
      <w:r w:rsidRPr="00187AE3">
        <w:rPr>
          <w:rFonts w:ascii="Times New Roman" w:eastAsia="Times New Roman" w:hAnsi="Times New Roman" w:cs="Times New Roman"/>
          <w:b/>
          <w:bCs/>
          <w:color w:val="000000" w:themeColor="text1"/>
          <w:sz w:val="24"/>
          <w:szCs w:val="24"/>
          <w:lang w:val="es-ES" w:eastAsia="es-ES"/>
        </w:rPr>
        <w:t xml:space="preserve"> 10:20 horas del 10 de marzo de 2023</w:t>
      </w:r>
      <w:r w:rsidRPr="00187AE3">
        <w:rPr>
          <w:rFonts w:ascii="Times New Roman" w:eastAsia="Times New Roman" w:hAnsi="Times New Roman" w:cs="Times New Roman"/>
          <w:color w:val="000000" w:themeColor="text1"/>
          <w:sz w:val="24"/>
          <w:szCs w:val="24"/>
          <w:lang w:val="es-ES" w:eastAsia="es-ES"/>
        </w:rPr>
        <w:t xml:space="preserve">. (Léanse los folios del </w:t>
      </w:r>
      <w:r w:rsidR="0070239C" w:rsidRPr="00187AE3">
        <w:rPr>
          <w:rFonts w:ascii="Times New Roman" w:eastAsia="Times New Roman" w:hAnsi="Times New Roman" w:cs="Times New Roman"/>
          <w:color w:val="000000" w:themeColor="text1"/>
          <w:sz w:val="24"/>
          <w:szCs w:val="24"/>
          <w:lang w:val="es-ES" w:eastAsia="es-ES"/>
        </w:rPr>
        <w:t>176</w:t>
      </w:r>
      <w:r w:rsidRPr="00187AE3">
        <w:rPr>
          <w:rFonts w:ascii="Times New Roman" w:eastAsia="Times New Roman" w:hAnsi="Times New Roman" w:cs="Times New Roman"/>
          <w:color w:val="000000" w:themeColor="text1"/>
          <w:sz w:val="24"/>
          <w:szCs w:val="24"/>
          <w:lang w:val="es-ES" w:eastAsia="es-ES"/>
        </w:rPr>
        <w:t xml:space="preserve"> al </w:t>
      </w:r>
      <w:r w:rsidR="0070239C" w:rsidRPr="00187AE3">
        <w:rPr>
          <w:rFonts w:ascii="Times New Roman" w:eastAsia="Times New Roman" w:hAnsi="Times New Roman" w:cs="Times New Roman"/>
          <w:color w:val="000000" w:themeColor="text1"/>
          <w:sz w:val="24"/>
          <w:szCs w:val="24"/>
          <w:lang w:val="es-ES" w:eastAsia="es-ES"/>
        </w:rPr>
        <w:t>265</w:t>
      </w:r>
      <w:r w:rsidRPr="00187AE3">
        <w:rPr>
          <w:rFonts w:ascii="Times New Roman" w:eastAsia="Times New Roman" w:hAnsi="Times New Roman" w:cs="Times New Roman"/>
          <w:color w:val="000000" w:themeColor="text1"/>
          <w:sz w:val="24"/>
          <w:szCs w:val="24"/>
          <w:lang w:val="es-ES" w:eastAsia="es-ES"/>
        </w:rPr>
        <w:t xml:space="preserve"> del expediente </w:t>
      </w:r>
      <w:r w:rsidR="0070239C" w:rsidRPr="00187AE3">
        <w:rPr>
          <w:rFonts w:ascii="Times New Roman" w:eastAsia="Times New Roman" w:hAnsi="Times New Roman" w:cs="Times New Roman"/>
          <w:color w:val="000000" w:themeColor="text1"/>
          <w:sz w:val="24"/>
          <w:szCs w:val="24"/>
          <w:lang w:val="es-ES" w:eastAsia="es-ES"/>
        </w:rPr>
        <w:t>administrativo</w:t>
      </w:r>
      <w:r w:rsidRPr="00187AE3">
        <w:rPr>
          <w:rFonts w:ascii="Times New Roman" w:eastAsia="Times New Roman" w:hAnsi="Times New Roman" w:cs="Times New Roman"/>
          <w:color w:val="000000" w:themeColor="text1"/>
          <w:sz w:val="24"/>
          <w:szCs w:val="24"/>
          <w:lang w:val="es-ES" w:eastAsia="es-ES"/>
        </w:rPr>
        <w:t>)</w:t>
      </w:r>
    </w:p>
    <w:p w14:paraId="12E28035" w14:textId="72DD54D7" w:rsidR="00657BC4" w:rsidRPr="00187AE3" w:rsidRDefault="00657BC4" w:rsidP="00A20E2A">
      <w:pPr>
        <w:spacing w:after="0" w:line="276" w:lineRule="auto"/>
        <w:jc w:val="both"/>
        <w:textAlignment w:val="baseline"/>
        <w:rPr>
          <w:rFonts w:ascii="Times New Roman" w:hAnsi="Times New Roman" w:cs="Times New Roman"/>
          <w:color w:val="000000" w:themeColor="text1"/>
        </w:rPr>
      </w:pPr>
    </w:p>
    <w:p w14:paraId="37AC9A13" w14:textId="0BAD5E44" w:rsidR="00657BC4" w:rsidRPr="006611D7" w:rsidRDefault="008C5019" w:rsidP="00A20E2A">
      <w:pPr>
        <w:pStyle w:val="Sinespaciado"/>
        <w:spacing w:line="276" w:lineRule="auto"/>
        <w:jc w:val="both"/>
        <w:rPr>
          <w:rFonts w:ascii="Times New Roman" w:hAnsi="Times New Roman"/>
          <w:color w:val="000000" w:themeColor="text1"/>
          <w:sz w:val="24"/>
          <w:szCs w:val="24"/>
        </w:rPr>
      </w:pPr>
      <w:r w:rsidRPr="00187AE3">
        <w:rPr>
          <w:rFonts w:ascii="Times New Roman" w:hAnsi="Times New Roman"/>
          <w:b/>
          <w:bCs/>
          <w:color w:val="000000" w:themeColor="text1"/>
          <w:sz w:val="24"/>
          <w:szCs w:val="24"/>
        </w:rPr>
        <w:t>S</w:t>
      </w:r>
      <w:r w:rsidR="00156EA4">
        <w:rPr>
          <w:rFonts w:ascii="Times New Roman" w:hAnsi="Times New Roman"/>
          <w:b/>
          <w:bCs/>
          <w:color w:val="000000" w:themeColor="text1"/>
          <w:sz w:val="24"/>
          <w:szCs w:val="24"/>
        </w:rPr>
        <w:t>EXTO</w:t>
      </w:r>
      <w:r w:rsidR="009D736F">
        <w:rPr>
          <w:rFonts w:ascii="Times New Roman" w:hAnsi="Times New Roman"/>
          <w:b/>
          <w:bCs/>
          <w:color w:val="000000" w:themeColor="text1"/>
          <w:sz w:val="24"/>
          <w:szCs w:val="24"/>
        </w:rPr>
        <w:t xml:space="preserve">. - </w:t>
      </w:r>
      <w:r w:rsidR="008E48A5">
        <w:rPr>
          <w:rFonts w:ascii="Times New Roman" w:hAnsi="Times New Roman"/>
          <w:color w:val="000000" w:themeColor="text1"/>
          <w:sz w:val="24"/>
          <w:szCs w:val="24"/>
        </w:rPr>
        <w:t xml:space="preserve">Según el oficio </w:t>
      </w:r>
      <w:r w:rsidR="008E48A5" w:rsidRPr="008E48A5">
        <w:rPr>
          <w:rFonts w:ascii="Times New Roman" w:hAnsi="Times New Roman"/>
          <w:b/>
          <w:bCs/>
          <w:color w:val="000000" w:themeColor="text1"/>
          <w:sz w:val="24"/>
          <w:szCs w:val="24"/>
        </w:rPr>
        <w:t>No.</w:t>
      </w:r>
      <w:r w:rsidR="008E48A5">
        <w:rPr>
          <w:rFonts w:ascii="Times New Roman" w:hAnsi="Times New Roman"/>
          <w:color w:val="000000" w:themeColor="text1"/>
          <w:sz w:val="24"/>
          <w:szCs w:val="24"/>
        </w:rPr>
        <w:t xml:space="preserve"> </w:t>
      </w:r>
      <w:r w:rsidR="008E48A5" w:rsidRPr="00187AE3">
        <w:rPr>
          <w:rFonts w:ascii="Times New Roman" w:hAnsi="Times New Roman"/>
          <w:b/>
          <w:bCs/>
          <w:color w:val="000000" w:themeColor="text1"/>
          <w:sz w:val="24"/>
          <w:szCs w:val="24"/>
        </w:rPr>
        <w:t>CONAPDIS</w:t>
      </w:r>
      <w:r w:rsidR="008E48A5" w:rsidRPr="006611D7">
        <w:rPr>
          <w:rFonts w:ascii="Times New Roman" w:hAnsi="Times New Roman"/>
          <w:b/>
          <w:bCs/>
          <w:color w:val="000000" w:themeColor="text1"/>
          <w:sz w:val="24"/>
          <w:szCs w:val="24"/>
        </w:rPr>
        <w:t>-SROC 549-2022</w:t>
      </w:r>
      <w:r w:rsidR="008E48A5">
        <w:rPr>
          <w:rFonts w:ascii="Times New Roman" w:hAnsi="Times New Roman"/>
          <w:b/>
          <w:bCs/>
          <w:color w:val="000000" w:themeColor="text1"/>
          <w:sz w:val="24"/>
          <w:szCs w:val="24"/>
        </w:rPr>
        <w:t xml:space="preserve"> </w:t>
      </w:r>
      <w:r w:rsidR="008E48A5" w:rsidRPr="008E48A5">
        <w:rPr>
          <w:rFonts w:ascii="Times New Roman" w:hAnsi="Times New Roman"/>
          <w:color w:val="000000" w:themeColor="text1"/>
          <w:sz w:val="24"/>
          <w:szCs w:val="24"/>
        </w:rPr>
        <w:t>emitido por</w:t>
      </w:r>
      <w:r w:rsidR="008E48A5">
        <w:rPr>
          <w:rFonts w:ascii="Times New Roman" w:hAnsi="Times New Roman"/>
          <w:b/>
          <w:bCs/>
          <w:color w:val="000000" w:themeColor="text1"/>
          <w:sz w:val="24"/>
          <w:szCs w:val="24"/>
        </w:rPr>
        <w:t xml:space="preserve"> </w:t>
      </w:r>
      <w:r w:rsidR="00657BC4" w:rsidRPr="00187AE3">
        <w:rPr>
          <w:rFonts w:ascii="Times New Roman" w:hAnsi="Times New Roman"/>
          <w:color w:val="000000" w:themeColor="text1"/>
          <w:sz w:val="24"/>
          <w:szCs w:val="24"/>
        </w:rPr>
        <w:t xml:space="preserve">el Consejo Nacional de la Persona con Discapacidad </w:t>
      </w:r>
      <w:r w:rsidR="008E48A5">
        <w:rPr>
          <w:rFonts w:ascii="Times New Roman" w:hAnsi="Times New Roman"/>
          <w:color w:val="000000" w:themeColor="text1"/>
          <w:sz w:val="24"/>
          <w:szCs w:val="24"/>
        </w:rPr>
        <w:t xml:space="preserve">y </w:t>
      </w:r>
      <w:r w:rsidR="00657BC4" w:rsidRPr="006611D7">
        <w:rPr>
          <w:rFonts w:ascii="Times New Roman" w:hAnsi="Times New Roman"/>
          <w:color w:val="000000" w:themeColor="text1"/>
          <w:sz w:val="24"/>
          <w:szCs w:val="24"/>
        </w:rPr>
        <w:t xml:space="preserve">suscrito por la Lcda. Giselle Alfaro Rojas, </w:t>
      </w:r>
      <w:r w:rsidR="008E48A5">
        <w:rPr>
          <w:rFonts w:ascii="Times New Roman" w:hAnsi="Times New Roman"/>
          <w:color w:val="000000" w:themeColor="text1"/>
          <w:sz w:val="24"/>
          <w:szCs w:val="24"/>
        </w:rPr>
        <w:t>J</w:t>
      </w:r>
      <w:r w:rsidR="00657BC4" w:rsidRPr="006611D7">
        <w:rPr>
          <w:rFonts w:ascii="Times New Roman" w:hAnsi="Times New Roman"/>
          <w:color w:val="000000" w:themeColor="text1"/>
          <w:sz w:val="24"/>
          <w:szCs w:val="24"/>
        </w:rPr>
        <w:t>efe de la sede Regional Central Occidente, respecto de las condiciones de la TERMINAL DE AUTOBUSES FECOSA</w:t>
      </w:r>
      <w:r w:rsidR="004510C8">
        <w:rPr>
          <w:rFonts w:ascii="Times New Roman" w:hAnsi="Times New Roman"/>
          <w:color w:val="000000" w:themeColor="text1"/>
          <w:sz w:val="24"/>
          <w:szCs w:val="24"/>
        </w:rPr>
        <w:t xml:space="preserve">, </w:t>
      </w:r>
      <w:r w:rsidR="00657BC4" w:rsidRPr="006611D7">
        <w:rPr>
          <w:rFonts w:ascii="Times New Roman" w:hAnsi="Times New Roman"/>
          <w:color w:val="000000" w:themeColor="text1"/>
          <w:sz w:val="24"/>
          <w:szCs w:val="24"/>
        </w:rPr>
        <w:t>se indica lo siguiente</w:t>
      </w:r>
      <w:r w:rsidR="004510C8">
        <w:rPr>
          <w:rFonts w:ascii="Times New Roman" w:hAnsi="Times New Roman"/>
          <w:color w:val="000000" w:themeColor="text1"/>
          <w:sz w:val="24"/>
          <w:szCs w:val="24"/>
        </w:rPr>
        <w:t xml:space="preserve"> en dicho documento</w:t>
      </w:r>
      <w:r w:rsidR="00657BC4" w:rsidRPr="006611D7">
        <w:rPr>
          <w:rFonts w:ascii="Times New Roman" w:hAnsi="Times New Roman"/>
          <w:color w:val="000000" w:themeColor="text1"/>
          <w:sz w:val="24"/>
          <w:szCs w:val="24"/>
        </w:rPr>
        <w:t xml:space="preserve">: </w:t>
      </w:r>
    </w:p>
    <w:p w14:paraId="739F9F58" w14:textId="77777777" w:rsidR="00657BC4" w:rsidRPr="006611D7" w:rsidRDefault="00657BC4" w:rsidP="0070239C">
      <w:pPr>
        <w:pStyle w:val="Sinespaciado"/>
        <w:spacing w:line="276" w:lineRule="auto"/>
        <w:jc w:val="both"/>
        <w:rPr>
          <w:rFonts w:ascii="Times New Roman" w:hAnsi="Times New Roman"/>
          <w:color w:val="000000" w:themeColor="text1"/>
          <w:sz w:val="24"/>
          <w:szCs w:val="24"/>
        </w:rPr>
      </w:pPr>
    </w:p>
    <w:p w14:paraId="16C16414" w14:textId="77777777" w:rsidR="00657BC4" w:rsidRPr="006611D7" w:rsidRDefault="00657BC4" w:rsidP="0070239C">
      <w:pPr>
        <w:spacing w:after="0" w:line="240" w:lineRule="auto"/>
        <w:ind w:left="567" w:right="567"/>
        <w:textAlignment w:val="baseline"/>
        <w:rPr>
          <w:rFonts w:ascii="Times New Roman" w:eastAsia="Tahoma" w:hAnsi="Times New Roman" w:cs="Times New Roman"/>
          <w:i/>
          <w:iCs/>
          <w:color w:val="000000" w:themeColor="text1"/>
        </w:rPr>
      </w:pPr>
      <w:r w:rsidRPr="006611D7">
        <w:rPr>
          <w:rFonts w:ascii="Times New Roman" w:eastAsia="Tahoma" w:hAnsi="Times New Roman" w:cs="Times New Roman"/>
          <w:bCs/>
          <w:i/>
          <w:iCs/>
          <w:color w:val="000000" w:themeColor="text1"/>
        </w:rPr>
        <w:t xml:space="preserve">“(…) </w:t>
      </w:r>
      <w:r w:rsidRPr="006611D7">
        <w:rPr>
          <w:rFonts w:ascii="Times New Roman" w:eastAsia="Tahoma" w:hAnsi="Times New Roman" w:cs="Times New Roman"/>
          <w:b/>
          <w:i/>
          <w:iCs/>
          <w:color w:val="000000" w:themeColor="text1"/>
        </w:rPr>
        <w:t xml:space="preserve">Asunto: </w:t>
      </w:r>
      <w:r w:rsidRPr="006611D7">
        <w:rPr>
          <w:rFonts w:ascii="Times New Roman" w:eastAsia="Tahoma" w:hAnsi="Times New Roman" w:cs="Times New Roman"/>
          <w:i/>
          <w:iCs/>
          <w:color w:val="000000" w:themeColor="text1"/>
        </w:rPr>
        <w:t xml:space="preserve">Constancia visita de validación a Terminal de Autobuses Fecosa Alajuela. </w:t>
      </w:r>
    </w:p>
    <w:p w14:paraId="14291475" w14:textId="77777777" w:rsidR="00657BC4" w:rsidRDefault="00657BC4" w:rsidP="0070239C">
      <w:pPr>
        <w:spacing w:after="0" w:line="240" w:lineRule="auto"/>
        <w:ind w:left="567" w:right="567"/>
        <w:textAlignment w:val="baseline"/>
        <w:rPr>
          <w:rFonts w:ascii="Times New Roman" w:eastAsia="Tahoma" w:hAnsi="Times New Roman" w:cs="Times New Roman"/>
          <w:i/>
          <w:iCs/>
          <w:color w:val="000000" w:themeColor="text1"/>
        </w:rPr>
      </w:pPr>
    </w:p>
    <w:p w14:paraId="57C91C32" w14:textId="77777777" w:rsidR="00A20E2A" w:rsidRPr="006611D7" w:rsidRDefault="00A20E2A" w:rsidP="0070239C">
      <w:pPr>
        <w:spacing w:after="0" w:line="240" w:lineRule="auto"/>
        <w:ind w:left="567" w:right="567"/>
        <w:textAlignment w:val="baseline"/>
        <w:rPr>
          <w:rFonts w:ascii="Times New Roman" w:eastAsia="Tahoma" w:hAnsi="Times New Roman" w:cs="Times New Roman"/>
          <w:i/>
          <w:iCs/>
          <w:color w:val="000000" w:themeColor="text1"/>
        </w:rPr>
      </w:pPr>
    </w:p>
    <w:p w14:paraId="07028108" w14:textId="698C958A" w:rsidR="00657BC4" w:rsidRPr="006611D7" w:rsidRDefault="00657BC4" w:rsidP="0070239C">
      <w:pPr>
        <w:spacing w:after="0" w:line="240" w:lineRule="auto"/>
        <w:ind w:left="567" w:right="567"/>
        <w:textAlignment w:val="baseline"/>
        <w:rPr>
          <w:rFonts w:ascii="Times New Roman" w:eastAsia="Tahoma" w:hAnsi="Times New Roman" w:cs="Times New Roman"/>
          <w:i/>
          <w:iCs/>
          <w:color w:val="000000" w:themeColor="text1"/>
        </w:rPr>
      </w:pPr>
      <w:r w:rsidRPr="006611D7">
        <w:rPr>
          <w:rFonts w:ascii="Times New Roman" w:eastAsia="Tahoma" w:hAnsi="Times New Roman" w:cs="Times New Roman"/>
          <w:i/>
          <w:iCs/>
          <w:color w:val="000000" w:themeColor="text1"/>
        </w:rPr>
        <w:t>Estimado señor</w:t>
      </w:r>
    </w:p>
    <w:p w14:paraId="4E7A75D2" w14:textId="77777777" w:rsidR="0070239C" w:rsidRPr="006611D7" w:rsidRDefault="0070239C" w:rsidP="0070239C">
      <w:pPr>
        <w:spacing w:after="0" w:line="240" w:lineRule="auto"/>
        <w:ind w:left="567" w:right="567"/>
        <w:textAlignment w:val="baseline"/>
        <w:rPr>
          <w:rFonts w:ascii="Times New Roman" w:eastAsia="Tahoma" w:hAnsi="Times New Roman" w:cs="Times New Roman"/>
          <w:b/>
          <w:i/>
          <w:iCs/>
          <w:color w:val="000000" w:themeColor="text1"/>
        </w:rPr>
      </w:pPr>
    </w:p>
    <w:p w14:paraId="061CD00C" w14:textId="77777777" w:rsidR="00657BC4" w:rsidRPr="006611D7" w:rsidRDefault="00657BC4" w:rsidP="0070239C">
      <w:pPr>
        <w:spacing w:after="0" w:line="240" w:lineRule="auto"/>
        <w:ind w:left="567" w:right="567"/>
        <w:jc w:val="both"/>
        <w:textAlignment w:val="baseline"/>
        <w:rPr>
          <w:rFonts w:ascii="Times New Roman" w:eastAsia="Tahoma" w:hAnsi="Times New Roman" w:cs="Times New Roman"/>
          <w:i/>
          <w:iCs/>
          <w:color w:val="000000" w:themeColor="text1"/>
          <w:spacing w:val="1"/>
        </w:rPr>
      </w:pPr>
      <w:r w:rsidRPr="006611D7">
        <w:rPr>
          <w:rFonts w:ascii="Times New Roman" w:eastAsia="Tahoma" w:hAnsi="Times New Roman" w:cs="Times New Roman"/>
          <w:i/>
          <w:iCs/>
          <w:color w:val="000000" w:themeColor="text1"/>
          <w:spacing w:val="1"/>
        </w:rPr>
        <w:t xml:space="preserve">Por medio de la presente le saludamos de parte del equipo de trabajo de la Sede Regional de Occidente, a la vez se informa sobre la colaboración brindada a la Municipalidad de Alajuela para la validación del funcionamiento de la terminal de Autobuses Fecosa, que se realizó el día jueves 17 de noviembre del presente año, con la finalidad de la verificación de la accesibilidad y el cumplimiento de la normativa al respecto, mediante la cual se logró la comprobación de las condiciones para el uso, de </w:t>
      </w:r>
      <w:r w:rsidRPr="006611D7">
        <w:rPr>
          <w:rFonts w:ascii="Times New Roman" w:eastAsia="Tahoma" w:hAnsi="Times New Roman" w:cs="Times New Roman"/>
          <w:i/>
          <w:iCs/>
          <w:color w:val="000000" w:themeColor="text1"/>
          <w:spacing w:val="1"/>
        </w:rPr>
        <w:lastRenderedPageBreak/>
        <w:t>manera segura y cómoda de todas las personas del Cantón de Alajuela y sus visitantes, en especial de las personas con discapacidad, que serán usuarios de esta Terminal.</w:t>
      </w:r>
    </w:p>
    <w:p w14:paraId="42BD12F7" w14:textId="77777777" w:rsidR="0070239C" w:rsidRPr="006611D7" w:rsidRDefault="0070239C" w:rsidP="0070239C">
      <w:pPr>
        <w:spacing w:after="0" w:line="240" w:lineRule="auto"/>
        <w:ind w:left="567" w:right="567"/>
        <w:jc w:val="both"/>
        <w:textAlignment w:val="baseline"/>
        <w:rPr>
          <w:rFonts w:ascii="Times New Roman" w:eastAsia="Tahoma" w:hAnsi="Times New Roman" w:cs="Times New Roman"/>
          <w:i/>
          <w:iCs/>
          <w:color w:val="000000" w:themeColor="text1"/>
          <w:spacing w:val="1"/>
        </w:rPr>
      </w:pPr>
    </w:p>
    <w:p w14:paraId="1A66226C" w14:textId="77777777" w:rsidR="00657BC4" w:rsidRPr="006611D7" w:rsidRDefault="00657BC4" w:rsidP="0070239C">
      <w:pPr>
        <w:spacing w:after="0" w:line="240" w:lineRule="auto"/>
        <w:ind w:left="567" w:right="567"/>
        <w:jc w:val="both"/>
        <w:textAlignment w:val="baseline"/>
        <w:rPr>
          <w:rFonts w:ascii="Times New Roman" w:eastAsia="Tahoma" w:hAnsi="Times New Roman" w:cs="Times New Roman"/>
          <w:i/>
          <w:iCs/>
          <w:color w:val="000000" w:themeColor="text1"/>
        </w:rPr>
      </w:pPr>
      <w:r w:rsidRPr="006611D7">
        <w:rPr>
          <w:rFonts w:ascii="Times New Roman" w:eastAsia="Tahoma" w:hAnsi="Times New Roman" w:cs="Times New Roman"/>
          <w:i/>
          <w:iCs/>
          <w:color w:val="000000" w:themeColor="text1"/>
        </w:rPr>
        <w:t>En primera instancia, encontramos una muy elegante y distinguida infraestructura que permitió una mejora muy significativa para el entorno de esta Terminal, la cual destaca por su condición de construcción diferenciada de lo que tradicionalmente han sido las terminales de buses, ya que verdaderamente es un concepto ampliado, innovador y moderno.</w:t>
      </w:r>
    </w:p>
    <w:p w14:paraId="68D9F0A1" w14:textId="77777777" w:rsidR="0070239C" w:rsidRPr="006611D7" w:rsidRDefault="0070239C" w:rsidP="0070239C">
      <w:pPr>
        <w:spacing w:after="0" w:line="240" w:lineRule="auto"/>
        <w:ind w:left="567" w:right="567"/>
        <w:textAlignment w:val="baseline"/>
        <w:rPr>
          <w:rFonts w:ascii="Times New Roman" w:eastAsia="Tahoma" w:hAnsi="Times New Roman" w:cs="Times New Roman"/>
          <w:i/>
          <w:iCs/>
          <w:color w:val="000000" w:themeColor="text1"/>
          <w:spacing w:val="-1"/>
        </w:rPr>
      </w:pPr>
    </w:p>
    <w:p w14:paraId="678A7E8A" w14:textId="77777777" w:rsidR="0070239C" w:rsidRPr="006611D7" w:rsidRDefault="00657BC4" w:rsidP="0070239C">
      <w:pPr>
        <w:spacing w:after="0" w:line="240" w:lineRule="auto"/>
        <w:ind w:left="567" w:right="567"/>
        <w:textAlignment w:val="baseline"/>
        <w:rPr>
          <w:rFonts w:ascii="Times New Roman" w:eastAsia="Tahoma" w:hAnsi="Times New Roman" w:cs="Times New Roman"/>
          <w:i/>
          <w:iCs/>
          <w:color w:val="000000" w:themeColor="text1"/>
          <w:spacing w:val="-1"/>
        </w:rPr>
      </w:pPr>
      <w:r w:rsidRPr="006611D7">
        <w:rPr>
          <w:rFonts w:ascii="Times New Roman" w:eastAsia="Tahoma" w:hAnsi="Times New Roman" w:cs="Times New Roman"/>
          <w:i/>
          <w:iCs/>
          <w:color w:val="000000" w:themeColor="text1"/>
          <w:spacing w:val="-1"/>
        </w:rPr>
        <w:t>Se detalla lo realizado:</w:t>
      </w:r>
    </w:p>
    <w:p w14:paraId="7D721806" w14:textId="77777777" w:rsidR="0070239C" w:rsidRPr="006611D7" w:rsidRDefault="0070239C" w:rsidP="0070239C">
      <w:pPr>
        <w:spacing w:after="0" w:line="240" w:lineRule="auto"/>
        <w:ind w:left="567" w:right="567"/>
        <w:textAlignment w:val="baseline"/>
        <w:rPr>
          <w:rFonts w:ascii="Times New Roman" w:eastAsia="Tahoma" w:hAnsi="Times New Roman" w:cs="Times New Roman"/>
          <w:i/>
          <w:iCs/>
          <w:color w:val="000000" w:themeColor="text1"/>
          <w:spacing w:val="-1"/>
        </w:rPr>
      </w:pPr>
    </w:p>
    <w:p w14:paraId="6F661C86" w14:textId="77777777" w:rsidR="0070239C" w:rsidRPr="006611D7" w:rsidRDefault="004A1E3E" w:rsidP="0070239C">
      <w:pPr>
        <w:pStyle w:val="Prrafodelista"/>
        <w:numPr>
          <w:ilvl w:val="0"/>
          <w:numId w:val="34"/>
        </w:numPr>
        <w:spacing w:after="0" w:line="240" w:lineRule="auto"/>
        <w:ind w:left="851" w:right="567" w:hanging="284"/>
        <w:contextualSpacing w:val="0"/>
        <w:jc w:val="both"/>
        <w:textAlignment w:val="baseline"/>
        <w:rPr>
          <w:rFonts w:ascii="Times New Roman" w:eastAsia="Tahoma" w:hAnsi="Times New Roman" w:cs="Times New Roman"/>
          <w:i/>
          <w:iCs/>
          <w:color w:val="000000" w:themeColor="text1"/>
          <w:spacing w:val="-1"/>
        </w:rPr>
      </w:pPr>
      <w:r w:rsidRPr="006611D7">
        <w:rPr>
          <w:rFonts w:ascii="Times New Roman" w:eastAsia="Tahoma" w:hAnsi="Times New Roman" w:cs="Times New Roman"/>
          <w:i/>
          <w:iCs/>
          <w:color w:val="000000" w:themeColor="text1"/>
          <w:spacing w:val="-1"/>
        </w:rPr>
        <w:t>La visita realizada, llevaba el propósito de verificar los detalles de accesibilidad, así como el diseño universal, en fin, las condiciones de facilidades para las personas con discapacidad, en esta ocasión participaron el Arq. Gustavo Aguilar de Conapdis (a quien le corresponde el informe técnico), una persona con discapacidad, una encargada de residencia privada de Alajuela, y mi persona.</w:t>
      </w:r>
    </w:p>
    <w:p w14:paraId="77DF278E" w14:textId="77777777" w:rsidR="0070239C" w:rsidRPr="006611D7" w:rsidRDefault="0070239C" w:rsidP="0070239C">
      <w:pPr>
        <w:pStyle w:val="Prrafodelista"/>
        <w:spacing w:after="0" w:line="240" w:lineRule="auto"/>
        <w:ind w:left="851" w:right="567" w:hanging="284"/>
        <w:contextualSpacing w:val="0"/>
        <w:jc w:val="both"/>
        <w:textAlignment w:val="baseline"/>
        <w:rPr>
          <w:rFonts w:ascii="Times New Roman" w:eastAsia="Tahoma" w:hAnsi="Times New Roman" w:cs="Times New Roman"/>
          <w:i/>
          <w:iCs/>
          <w:color w:val="000000" w:themeColor="text1"/>
          <w:spacing w:val="-1"/>
        </w:rPr>
      </w:pPr>
    </w:p>
    <w:p w14:paraId="77E910D8" w14:textId="32F2DC1A" w:rsidR="0070239C" w:rsidRPr="006611D7" w:rsidRDefault="004A1E3E" w:rsidP="0070239C">
      <w:pPr>
        <w:pStyle w:val="Prrafodelista"/>
        <w:numPr>
          <w:ilvl w:val="0"/>
          <w:numId w:val="34"/>
        </w:numPr>
        <w:spacing w:after="0" w:line="240" w:lineRule="auto"/>
        <w:ind w:left="851" w:right="567" w:hanging="284"/>
        <w:contextualSpacing w:val="0"/>
        <w:jc w:val="both"/>
        <w:textAlignment w:val="baseline"/>
        <w:rPr>
          <w:rFonts w:ascii="Times New Roman" w:eastAsia="Tahoma" w:hAnsi="Times New Roman" w:cs="Times New Roman"/>
          <w:i/>
          <w:iCs/>
          <w:color w:val="000000" w:themeColor="text1"/>
          <w:spacing w:val="-1"/>
        </w:rPr>
      </w:pPr>
      <w:r w:rsidRPr="006611D7">
        <w:rPr>
          <w:rFonts w:ascii="Times New Roman" w:eastAsia="Tahoma" w:hAnsi="Times New Roman" w:cs="Times New Roman"/>
          <w:i/>
          <w:iCs/>
          <w:color w:val="000000" w:themeColor="text1"/>
        </w:rPr>
        <w:t xml:space="preserve">La observación contempló todo el recorrido por las instalaciones de la terminal nueva Fecosa, con el propósito de hacer la corroboración de cumplimiento con la Ley 7600 y su reglamento, lo cual se detalló en cada dispositivo o espacio definido </w:t>
      </w:r>
      <w:r w:rsidR="00657BC4" w:rsidRPr="006611D7">
        <w:rPr>
          <w:rFonts w:ascii="Times New Roman" w:eastAsia="Tahoma" w:hAnsi="Times New Roman" w:cs="Times New Roman"/>
          <w:i/>
          <w:iCs/>
          <w:color w:val="000000" w:themeColor="text1"/>
        </w:rPr>
        <w:t>y se confirmaba las condiciones específicas de cada una, con los comentarios del Señor Arquitecto de Conapdis, en conjunto con el total de los diez participantes funcionarios de la Municipalidad de Alajuela.</w:t>
      </w:r>
    </w:p>
    <w:p w14:paraId="43381E90" w14:textId="77777777" w:rsidR="0070239C" w:rsidRPr="006611D7" w:rsidRDefault="0070239C" w:rsidP="0070239C">
      <w:pPr>
        <w:pStyle w:val="Prrafodelista"/>
        <w:spacing w:after="0" w:line="240" w:lineRule="auto"/>
        <w:ind w:left="851" w:right="567" w:hanging="284"/>
        <w:contextualSpacing w:val="0"/>
        <w:jc w:val="both"/>
        <w:rPr>
          <w:rFonts w:ascii="Times New Roman" w:eastAsia="Tahoma" w:hAnsi="Times New Roman" w:cs="Times New Roman"/>
          <w:i/>
          <w:iCs/>
          <w:color w:val="000000" w:themeColor="text1"/>
        </w:rPr>
      </w:pPr>
    </w:p>
    <w:p w14:paraId="2D460EF7" w14:textId="77777777" w:rsidR="0070239C" w:rsidRPr="006611D7" w:rsidRDefault="00657BC4" w:rsidP="0070239C">
      <w:pPr>
        <w:pStyle w:val="Prrafodelista"/>
        <w:numPr>
          <w:ilvl w:val="0"/>
          <w:numId w:val="34"/>
        </w:numPr>
        <w:spacing w:after="0" w:line="240" w:lineRule="auto"/>
        <w:ind w:left="851" w:right="567" w:hanging="284"/>
        <w:contextualSpacing w:val="0"/>
        <w:jc w:val="both"/>
        <w:textAlignment w:val="baseline"/>
        <w:rPr>
          <w:rFonts w:ascii="Times New Roman" w:eastAsia="Tahoma" w:hAnsi="Times New Roman" w:cs="Times New Roman"/>
          <w:i/>
          <w:iCs/>
          <w:color w:val="000000" w:themeColor="text1"/>
          <w:spacing w:val="-1"/>
        </w:rPr>
      </w:pPr>
      <w:r w:rsidRPr="006611D7">
        <w:rPr>
          <w:rFonts w:ascii="Times New Roman" w:eastAsia="Tahoma" w:hAnsi="Times New Roman" w:cs="Times New Roman"/>
          <w:i/>
          <w:iCs/>
          <w:color w:val="000000" w:themeColor="text1"/>
        </w:rPr>
        <w:t>Esta Dirección Regional de Occidente, ratificó que la infraestructura construida representa un edificio que promueve la autonomía personal y vida independiente de las personas en cualquier condición, y en especial a las que se encuentran en situación de discapacidad, por lo tanto, la terminal se debe considerar una excelente Herencia Estructural para todos los ciudadanos.</w:t>
      </w:r>
    </w:p>
    <w:p w14:paraId="73B8DA77" w14:textId="77777777" w:rsidR="0070239C" w:rsidRPr="006611D7" w:rsidRDefault="0070239C" w:rsidP="0070239C">
      <w:pPr>
        <w:pStyle w:val="Prrafodelista"/>
        <w:spacing w:after="0" w:line="240" w:lineRule="auto"/>
        <w:ind w:left="851" w:right="567" w:hanging="284"/>
        <w:contextualSpacing w:val="0"/>
        <w:jc w:val="both"/>
        <w:rPr>
          <w:rFonts w:ascii="Times New Roman" w:eastAsia="Tahoma" w:hAnsi="Times New Roman" w:cs="Times New Roman"/>
          <w:i/>
          <w:iCs/>
          <w:color w:val="000000" w:themeColor="text1"/>
        </w:rPr>
      </w:pPr>
    </w:p>
    <w:p w14:paraId="27E4EF98" w14:textId="77777777" w:rsidR="0070239C" w:rsidRPr="006611D7" w:rsidRDefault="00657BC4" w:rsidP="0070239C">
      <w:pPr>
        <w:pStyle w:val="Prrafodelista"/>
        <w:numPr>
          <w:ilvl w:val="0"/>
          <w:numId w:val="34"/>
        </w:numPr>
        <w:spacing w:after="0" w:line="240" w:lineRule="auto"/>
        <w:ind w:left="851" w:right="567" w:hanging="284"/>
        <w:contextualSpacing w:val="0"/>
        <w:jc w:val="both"/>
        <w:textAlignment w:val="baseline"/>
        <w:rPr>
          <w:rFonts w:ascii="Times New Roman" w:eastAsia="Tahoma" w:hAnsi="Times New Roman" w:cs="Times New Roman"/>
          <w:i/>
          <w:iCs/>
          <w:color w:val="000000" w:themeColor="text1"/>
          <w:spacing w:val="-1"/>
        </w:rPr>
      </w:pPr>
      <w:r w:rsidRPr="006611D7">
        <w:rPr>
          <w:rFonts w:ascii="Times New Roman" w:eastAsia="Tahoma" w:hAnsi="Times New Roman" w:cs="Times New Roman"/>
          <w:i/>
          <w:iCs/>
          <w:color w:val="000000" w:themeColor="text1"/>
        </w:rPr>
        <w:t>Es necesario reconocer, que puede haber detalles que corregir, que solo con la puesta en marcha y la experiencia y satisfacción del usuario podremos generar un plan de posibles mejoras al cumplimiento de la Ley 7600 y su reglamento.</w:t>
      </w:r>
    </w:p>
    <w:p w14:paraId="14C8527E" w14:textId="77777777" w:rsidR="0070239C" w:rsidRPr="006611D7" w:rsidRDefault="0070239C" w:rsidP="0070239C">
      <w:pPr>
        <w:pStyle w:val="Prrafodelista"/>
        <w:spacing w:after="0" w:line="240" w:lineRule="auto"/>
        <w:ind w:left="851" w:right="567" w:hanging="284"/>
        <w:contextualSpacing w:val="0"/>
        <w:jc w:val="both"/>
        <w:rPr>
          <w:rFonts w:ascii="Times New Roman" w:eastAsia="Tahoma" w:hAnsi="Times New Roman" w:cs="Times New Roman"/>
          <w:i/>
          <w:iCs/>
          <w:color w:val="000000" w:themeColor="text1"/>
        </w:rPr>
      </w:pPr>
    </w:p>
    <w:p w14:paraId="0AF044AD" w14:textId="77777777" w:rsidR="0070239C" w:rsidRPr="006611D7" w:rsidRDefault="00657BC4" w:rsidP="0070239C">
      <w:pPr>
        <w:pStyle w:val="Prrafodelista"/>
        <w:numPr>
          <w:ilvl w:val="0"/>
          <w:numId w:val="34"/>
        </w:numPr>
        <w:spacing w:after="0" w:line="240" w:lineRule="auto"/>
        <w:ind w:left="851" w:right="567" w:hanging="284"/>
        <w:contextualSpacing w:val="0"/>
        <w:jc w:val="both"/>
        <w:textAlignment w:val="baseline"/>
        <w:rPr>
          <w:rFonts w:ascii="Times New Roman" w:eastAsia="Tahoma" w:hAnsi="Times New Roman" w:cs="Times New Roman"/>
          <w:i/>
          <w:iCs/>
          <w:color w:val="000000" w:themeColor="text1"/>
          <w:spacing w:val="-1"/>
        </w:rPr>
      </w:pPr>
      <w:r w:rsidRPr="006611D7">
        <w:rPr>
          <w:rFonts w:ascii="Times New Roman" w:eastAsia="Tahoma" w:hAnsi="Times New Roman" w:cs="Times New Roman"/>
          <w:i/>
          <w:iCs/>
          <w:color w:val="000000" w:themeColor="text1"/>
        </w:rPr>
        <w:t>Se considera, un verdadero modelo de Proyecto, que permitirá a otros cantones tener la noción de cómo construir infraestructuras accesibles, modernas y seguras, que permitan experiencias positivas y agradables a los usuarios y a todas las personas en temas de movilidad urbana.</w:t>
      </w:r>
    </w:p>
    <w:p w14:paraId="3E87488F" w14:textId="77777777" w:rsidR="0070239C" w:rsidRPr="006611D7" w:rsidRDefault="0070239C" w:rsidP="0070239C">
      <w:pPr>
        <w:pStyle w:val="Prrafodelista"/>
        <w:spacing w:after="0" w:line="240" w:lineRule="auto"/>
        <w:ind w:left="851" w:right="567" w:hanging="284"/>
        <w:contextualSpacing w:val="0"/>
        <w:jc w:val="both"/>
        <w:rPr>
          <w:rFonts w:ascii="Times New Roman" w:eastAsia="Tahoma" w:hAnsi="Times New Roman" w:cs="Times New Roman"/>
          <w:i/>
          <w:iCs/>
          <w:color w:val="000000" w:themeColor="text1"/>
        </w:rPr>
      </w:pPr>
    </w:p>
    <w:p w14:paraId="6D978E46" w14:textId="4436F20A" w:rsidR="00657BC4" w:rsidRPr="006611D7" w:rsidRDefault="00657BC4" w:rsidP="0070239C">
      <w:pPr>
        <w:pStyle w:val="Prrafodelista"/>
        <w:numPr>
          <w:ilvl w:val="0"/>
          <w:numId w:val="34"/>
        </w:numPr>
        <w:spacing w:after="0" w:line="240" w:lineRule="auto"/>
        <w:ind w:left="851" w:right="567" w:hanging="284"/>
        <w:contextualSpacing w:val="0"/>
        <w:jc w:val="both"/>
        <w:textAlignment w:val="baseline"/>
        <w:rPr>
          <w:rFonts w:ascii="Times New Roman" w:eastAsia="Tahoma" w:hAnsi="Times New Roman" w:cs="Times New Roman"/>
          <w:i/>
          <w:iCs/>
          <w:color w:val="000000" w:themeColor="text1"/>
          <w:spacing w:val="-1"/>
        </w:rPr>
      </w:pPr>
      <w:r w:rsidRPr="006611D7">
        <w:rPr>
          <w:rFonts w:ascii="Times New Roman" w:eastAsia="Tahoma" w:hAnsi="Times New Roman" w:cs="Times New Roman"/>
          <w:i/>
          <w:iCs/>
          <w:color w:val="000000" w:themeColor="text1"/>
        </w:rPr>
        <w:t>En esta actividad hubo acuerdos verbales, como el ofrecimiento de los funcionarios de la Municipalidad de incorporar recursos en el 2023 en su presupuesto, para realizar cualquier ajuste o mejora que se requiera en la terminal Fecosa.</w:t>
      </w:r>
    </w:p>
    <w:p w14:paraId="69E56E91" w14:textId="77777777" w:rsidR="0070239C" w:rsidRPr="006611D7" w:rsidRDefault="0070239C" w:rsidP="0070239C">
      <w:pPr>
        <w:pStyle w:val="Prrafodelista"/>
        <w:rPr>
          <w:rFonts w:ascii="Times New Roman" w:eastAsia="Tahoma" w:hAnsi="Times New Roman" w:cs="Times New Roman"/>
          <w:i/>
          <w:iCs/>
          <w:color w:val="000000" w:themeColor="text1"/>
          <w:spacing w:val="-1"/>
        </w:rPr>
      </w:pPr>
    </w:p>
    <w:p w14:paraId="6A39F2E3" w14:textId="77777777" w:rsidR="00657BC4" w:rsidRPr="006611D7" w:rsidRDefault="00657BC4" w:rsidP="0070239C">
      <w:pPr>
        <w:spacing w:after="0" w:line="240" w:lineRule="auto"/>
        <w:ind w:left="567" w:right="567"/>
        <w:jc w:val="both"/>
        <w:textAlignment w:val="baseline"/>
        <w:rPr>
          <w:rFonts w:ascii="Times New Roman" w:eastAsia="Tahoma" w:hAnsi="Times New Roman" w:cs="Times New Roman"/>
          <w:i/>
          <w:iCs/>
          <w:color w:val="000000" w:themeColor="text1"/>
          <w:spacing w:val="2"/>
        </w:rPr>
      </w:pPr>
      <w:r w:rsidRPr="006611D7">
        <w:rPr>
          <w:rFonts w:ascii="Times New Roman" w:eastAsia="Tahoma" w:hAnsi="Times New Roman" w:cs="Times New Roman"/>
          <w:i/>
          <w:iCs/>
          <w:color w:val="000000" w:themeColor="text1"/>
          <w:spacing w:val="2"/>
        </w:rPr>
        <w:t xml:space="preserve">Por lo tanto, seguiremos trabajando de manera articulada, ya que se considera muy importante, este trabajo de análisis en conjunto CONAPDIS-Municipalidad, para generar micro estudios, cada cierto tiempo para seguir la línea de mejora continua en temas de accesibilidad, igualmente, es nuestro parecer que se debe solicitar al Consejo de Transporte Publico, la pronta reapertura de esta terminal de buses, lo antes posible para dotar de mejor calidad de vida a los usuarios de autobuses y que estos dejen de estar expuestos al peligro, a malas condiciones de infraestructura en </w:t>
      </w:r>
      <w:r w:rsidRPr="006611D7">
        <w:rPr>
          <w:rFonts w:ascii="Times New Roman" w:eastAsia="Tahoma" w:hAnsi="Times New Roman" w:cs="Times New Roman"/>
          <w:i/>
          <w:iCs/>
          <w:color w:val="000000" w:themeColor="text1"/>
          <w:spacing w:val="2"/>
        </w:rPr>
        <w:lastRenderedPageBreak/>
        <w:t>las calles y al clima, tomando en cuenta que la terminal representará accesibilidad, seguridad, confort, tranquilidad para el público en general y para todos los Alajuelenses.</w:t>
      </w:r>
    </w:p>
    <w:p w14:paraId="7EE927BB" w14:textId="77777777" w:rsidR="0070239C" w:rsidRPr="006611D7" w:rsidRDefault="0070239C" w:rsidP="0070239C">
      <w:pPr>
        <w:pStyle w:val="Sinespaciado"/>
        <w:ind w:left="567" w:right="567"/>
        <w:jc w:val="both"/>
        <w:rPr>
          <w:rFonts w:ascii="Times New Roman" w:eastAsia="Tahoma" w:hAnsi="Times New Roman"/>
          <w:i/>
          <w:iCs/>
          <w:color w:val="000000" w:themeColor="text1"/>
        </w:rPr>
      </w:pPr>
    </w:p>
    <w:p w14:paraId="0B1B1354" w14:textId="2200FC3E" w:rsidR="008C5019" w:rsidRPr="006611D7" w:rsidRDefault="00657BC4" w:rsidP="0070239C">
      <w:pPr>
        <w:pStyle w:val="Sinespaciado"/>
        <w:ind w:left="567" w:right="567"/>
        <w:jc w:val="both"/>
        <w:rPr>
          <w:rFonts w:ascii="Times New Roman" w:hAnsi="Times New Roman"/>
          <w:color w:val="000000" w:themeColor="text1"/>
        </w:rPr>
      </w:pPr>
      <w:r w:rsidRPr="006611D7">
        <w:rPr>
          <w:rFonts w:ascii="Times New Roman" w:eastAsia="Tahoma" w:hAnsi="Times New Roman"/>
          <w:i/>
          <w:iCs/>
          <w:color w:val="000000" w:themeColor="text1"/>
        </w:rPr>
        <w:t>Agradeciéndole como siempre su apoyo, sin otro particular, suscribe;(…)”</w:t>
      </w:r>
      <w:r w:rsidR="008C5019" w:rsidRPr="006611D7">
        <w:rPr>
          <w:rFonts w:ascii="Times New Roman" w:hAnsi="Times New Roman"/>
          <w:color w:val="000000" w:themeColor="text1"/>
        </w:rPr>
        <w:t xml:space="preserve"> (Léase </w:t>
      </w:r>
      <w:r w:rsidR="00CA64CC">
        <w:rPr>
          <w:rFonts w:ascii="Times New Roman" w:hAnsi="Times New Roman"/>
          <w:color w:val="000000" w:themeColor="text1"/>
        </w:rPr>
        <w:t xml:space="preserve">el </w:t>
      </w:r>
      <w:r w:rsidR="008C5019" w:rsidRPr="006611D7">
        <w:rPr>
          <w:rFonts w:ascii="Times New Roman" w:hAnsi="Times New Roman"/>
          <w:color w:val="000000" w:themeColor="text1"/>
        </w:rPr>
        <w:t>folio 266 del expediente administrativo)</w:t>
      </w:r>
    </w:p>
    <w:p w14:paraId="4C27D830" w14:textId="28C136B0" w:rsidR="00657BC4" w:rsidRPr="006611D7" w:rsidRDefault="00657BC4" w:rsidP="0070239C">
      <w:pPr>
        <w:pStyle w:val="Sinespaciado"/>
        <w:spacing w:line="276" w:lineRule="auto"/>
        <w:ind w:left="567" w:right="567"/>
        <w:jc w:val="both"/>
        <w:rPr>
          <w:rFonts w:ascii="Times New Roman" w:eastAsia="Tahoma" w:hAnsi="Times New Roman"/>
          <w:i/>
          <w:iCs/>
          <w:color w:val="000000" w:themeColor="text1"/>
          <w:sz w:val="24"/>
          <w:szCs w:val="24"/>
        </w:rPr>
      </w:pPr>
    </w:p>
    <w:p w14:paraId="62ED801C" w14:textId="41C40ECB" w:rsidR="00657BC4" w:rsidRPr="006611D7" w:rsidRDefault="00156EA4" w:rsidP="0070239C">
      <w:pPr>
        <w:pStyle w:val="Sinespaciado"/>
        <w:spacing w:line="276"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SÉTIMO</w:t>
      </w:r>
      <w:r w:rsidR="009D736F">
        <w:rPr>
          <w:rFonts w:ascii="Times New Roman" w:hAnsi="Times New Roman"/>
          <w:b/>
          <w:bCs/>
          <w:color w:val="000000" w:themeColor="text1"/>
          <w:sz w:val="24"/>
          <w:szCs w:val="24"/>
        </w:rPr>
        <w:t xml:space="preserve">. - </w:t>
      </w:r>
      <w:r w:rsidR="00657BC4" w:rsidRPr="006611D7">
        <w:rPr>
          <w:rFonts w:ascii="Times New Roman" w:hAnsi="Times New Roman"/>
          <w:color w:val="000000" w:themeColor="text1"/>
          <w:sz w:val="24"/>
          <w:szCs w:val="24"/>
        </w:rPr>
        <w:t>En los procedimientos se han observado las prescripciones legales.</w:t>
      </w:r>
    </w:p>
    <w:p w14:paraId="72BAAC85" w14:textId="77777777" w:rsidR="005866FA" w:rsidRDefault="005866FA" w:rsidP="0070239C">
      <w:pPr>
        <w:spacing w:after="0" w:line="276" w:lineRule="auto"/>
        <w:jc w:val="both"/>
        <w:rPr>
          <w:rFonts w:ascii="Times New Roman" w:eastAsia="Times New Roman" w:hAnsi="Times New Roman" w:cs="Times New Roman"/>
          <w:color w:val="000000" w:themeColor="text1"/>
          <w:sz w:val="24"/>
          <w:szCs w:val="24"/>
          <w:lang w:eastAsia="es-MX"/>
        </w:rPr>
      </w:pPr>
    </w:p>
    <w:p w14:paraId="5F0056F6" w14:textId="77777777" w:rsidR="00641EB3" w:rsidRPr="00B44E62" w:rsidRDefault="00641EB3" w:rsidP="0070239C">
      <w:pPr>
        <w:spacing w:after="0" w:line="276" w:lineRule="auto"/>
        <w:jc w:val="both"/>
        <w:rPr>
          <w:rFonts w:ascii="Times New Roman" w:eastAsia="Times New Roman" w:hAnsi="Times New Roman" w:cs="Times New Roman"/>
          <w:color w:val="000000" w:themeColor="text1"/>
          <w:sz w:val="24"/>
          <w:szCs w:val="24"/>
          <w:lang w:eastAsia="es-MX"/>
        </w:rPr>
      </w:pPr>
    </w:p>
    <w:p w14:paraId="7E7955C3" w14:textId="77777777" w:rsidR="005866FA" w:rsidRPr="00B44E62" w:rsidRDefault="005866FA" w:rsidP="0070239C">
      <w:pPr>
        <w:spacing w:after="0" w:line="276" w:lineRule="auto"/>
        <w:jc w:val="both"/>
        <w:rPr>
          <w:rFonts w:ascii="Times New Roman" w:eastAsia="Times New Roman" w:hAnsi="Times New Roman" w:cs="Times New Roman"/>
          <w:b/>
          <w:color w:val="000000" w:themeColor="text1"/>
          <w:sz w:val="24"/>
          <w:szCs w:val="24"/>
          <w:lang w:eastAsia="es-MX"/>
        </w:rPr>
      </w:pPr>
      <w:r w:rsidRPr="00B44E62">
        <w:rPr>
          <w:rFonts w:ascii="Times New Roman" w:eastAsia="Times New Roman" w:hAnsi="Times New Roman" w:cs="Times New Roman"/>
          <w:b/>
          <w:color w:val="000000" w:themeColor="text1"/>
          <w:sz w:val="24"/>
          <w:szCs w:val="24"/>
          <w:lang w:eastAsia="es-MX"/>
        </w:rPr>
        <w:t>Redacta la Jueza Villegas Herrera.</w:t>
      </w:r>
    </w:p>
    <w:p w14:paraId="0FDC05F7" w14:textId="77777777" w:rsidR="005866FA" w:rsidRPr="00B44E62" w:rsidRDefault="005866FA" w:rsidP="0070239C">
      <w:pPr>
        <w:spacing w:after="0" w:line="276" w:lineRule="auto"/>
        <w:jc w:val="both"/>
        <w:rPr>
          <w:rFonts w:ascii="Times New Roman" w:eastAsia="Times New Roman" w:hAnsi="Times New Roman" w:cs="Times New Roman"/>
          <w:b/>
          <w:bCs/>
          <w:color w:val="000000" w:themeColor="text1"/>
          <w:sz w:val="24"/>
          <w:szCs w:val="24"/>
          <w:lang w:eastAsia="es-MX"/>
        </w:rPr>
      </w:pPr>
    </w:p>
    <w:p w14:paraId="06DD8C68" w14:textId="77777777" w:rsidR="005866FA" w:rsidRPr="006611D7" w:rsidRDefault="005866FA" w:rsidP="0070239C">
      <w:pPr>
        <w:spacing w:after="0" w:line="276" w:lineRule="auto"/>
        <w:jc w:val="center"/>
        <w:rPr>
          <w:rFonts w:ascii="Times New Roman" w:eastAsia="Times New Roman" w:hAnsi="Times New Roman" w:cs="Times New Roman"/>
          <w:b/>
          <w:bCs/>
          <w:color w:val="000000" w:themeColor="text1"/>
          <w:sz w:val="24"/>
          <w:szCs w:val="24"/>
          <w:lang w:eastAsia="es-MX"/>
        </w:rPr>
      </w:pPr>
      <w:r w:rsidRPr="006611D7">
        <w:rPr>
          <w:rFonts w:ascii="Times New Roman" w:eastAsia="Times New Roman" w:hAnsi="Times New Roman" w:cs="Times New Roman"/>
          <w:b/>
          <w:bCs/>
          <w:color w:val="000000" w:themeColor="text1"/>
          <w:sz w:val="24"/>
          <w:szCs w:val="24"/>
          <w:lang w:eastAsia="es-MX"/>
        </w:rPr>
        <w:t>CONSIDERANDO</w:t>
      </w:r>
    </w:p>
    <w:p w14:paraId="7C6023AE" w14:textId="77777777" w:rsidR="005866FA" w:rsidRDefault="005866FA" w:rsidP="006611D7">
      <w:pPr>
        <w:spacing w:after="0" w:line="276" w:lineRule="auto"/>
        <w:ind w:right="510"/>
        <w:jc w:val="both"/>
        <w:rPr>
          <w:rFonts w:ascii="Times New Roman" w:eastAsia="Times New Roman" w:hAnsi="Times New Roman" w:cs="Times New Roman"/>
          <w:b/>
          <w:bCs/>
          <w:color w:val="000000" w:themeColor="text1"/>
          <w:sz w:val="24"/>
          <w:szCs w:val="24"/>
          <w:lang w:eastAsia="es-MX"/>
        </w:rPr>
      </w:pPr>
    </w:p>
    <w:p w14:paraId="60432A94" w14:textId="77777777" w:rsidR="00641EB3" w:rsidRPr="006611D7" w:rsidRDefault="00641EB3" w:rsidP="006611D7">
      <w:pPr>
        <w:spacing w:after="0" w:line="276" w:lineRule="auto"/>
        <w:ind w:right="510"/>
        <w:jc w:val="both"/>
        <w:rPr>
          <w:rFonts w:ascii="Times New Roman" w:eastAsia="Times New Roman" w:hAnsi="Times New Roman" w:cs="Times New Roman"/>
          <w:b/>
          <w:bCs/>
          <w:color w:val="000000" w:themeColor="text1"/>
          <w:sz w:val="24"/>
          <w:szCs w:val="24"/>
          <w:lang w:eastAsia="es-MX"/>
        </w:rPr>
      </w:pPr>
    </w:p>
    <w:p w14:paraId="22751D39" w14:textId="3B9A2310" w:rsidR="00B44E62" w:rsidRPr="00B44E62" w:rsidRDefault="005866FA" w:rsidP="00B44E62">
      <w:pPr>
        <w:pStyle w:val="Prrafodelista"/>
        <w:numPr>
          <w:ilvl w:val="0"/>
          <w:numId w:val="7"/>
        </w:numPr>
        <w:spacing w:after="0" w:line="276" w:lineRule="auto"/>
        <w:ind w:left="0" w:firstLine="0"/>
        <w:contextualSpacing w:val="0"/>
        <w:jc w:val="both"/>
        <w:rPr>
          <w:rFonts w:ascii="Times New Roman" w:hAnsi="Times New Roman" w:cs="Times New Roman"/>
          <w:color w:val="000000" w:themeColor="text1"/>
          <w:sz w:val="24"/>
          <w:szCs w:val="24"/>
        </w:rPr>
      </w:pPr>
      <w:r w:rsidRPr="00B44E62">
        <w:rPr>
          <w:rFonts w:ascii="Times New Roman" w:eastAsia="Times New Roman" w:hAnsi="Times New Roman" w:cs="Times New Roman"/>
          <w:b/>
          <w:bCs/>
          <w:color w:val="000000" w:themeColor="text1"/>
          <w:sz w:val="24"/>
          <w:szCs w:val="24"/>
          <w:lang w:eastAsia="es-MX"/>
        </w:rPr>
        <w:t>SOBRE LA COMPETENCIA.</w:t>
      </w:r>
      <w:r w:rsidRPr="00B44E62">
        <w:rPr>
          <w:rFonts w:ascii="Times New Roman" w:eastAsia="Times New Roman" w:hAnsi="Times New Roman" w:cs="Times New Roman"/>
          <w:b/>
          <w:bCs/>
          <w:color w:val="000000" w:themeColor="text1"/>
          <w:sz w:val="24"/>
          <w:szCs w:val="24"/>
          <w:lang w:eastAsia="es-MX"/>
        </w:rPr>
        <w:tab/>
      </w:r>
      <w:r w:rsidRPr="006611D7">
        <w:rPr>
          <w:rFonts w:ascii="Times New Roman" w:hAnsi="Times New Roman" w:cs="Times New Roman"/>
          <w:color w:val="000000" w:themeColor="text1"/>
          <w:sz w:val="24"/>
          <w:szCs w:val="24"/>
        </w:rPr>
        <w:t>El Tribunal Administrativo de Transporte es el órgano competente para conocer y resolver el presente Recurso de Apelación</w:t>
      </w:r>
      <w:r w:rsidR="00B44E62">
        <w:rPr>
          <w:rFonts w:ascii="Times New Roman" w:hAnsi="Times New Roman" w:cs="Times New Roman"/>
          <w:color w:val="000000" w:themeColor="text1"/>
          <w:sz w:val="24"/>
          <w:szCs w:val="24"/>
        </w:rPr>
        <w:t xml:space="preserve">. </w:t>
      </w:r>
      <w:r w:rsidR="00B44E62" w:rsidRPr="00B44E62">
        <w:rPr>
          <w:rFonts w:ascii="Times New Roman" w:hAnsi="Times New Roman"/>
          <w:color w:val="000000" w:themeColor="text1"/>
          <w:sz w:val="24"/>
          <w:szCs w:val="24"/>
        </w:rPr>
        <w:t xml:space="preserve">Conforme a las piezas que integran el presente expediente administrativo, consta que la </w:t>
      </w:r>
      <w:r w:rsidR="00286BE3">
        <w:rPr>
          <w:rFonts w:ascii="Times New Roman" w:hAnsi="Times New Roman"/>
          <w:b/>
          <w:color w:val="000000" w:themeColor="text1"/>
          <w:sz w:val="24"/>
          <w:szCs w:val="24"/>
        </w:rPr>
        <w:t>CTSSIA</w:t>
      </w:r>
      <w:r w:rsidR="00B44E62" w:rsidRPr="00B44E62">
        <w:rPr>
          <w:rFonts w:ascii="Times New Roman" w:hAnsi="Times New Roman"/>
          <w:b/>
          <w:color w:val="000000" w:themeColor="text1"/>
          <w:sz w:val="24"/>
          <w:szCs w:val="24"/>
        </w:rPr>
        <w:t xml:space="preserve"> RL (</w:t>
      </w:r>
      <w:r w:rsidR="00286BE3">
        <w:rPr>
          <w:rFonts w:ascii="Times New Roman" w:hAnsi="Times New Roman"/>
          <w:b/>
          <w:color w:val="000000" w:themeColor="text1"/>
          <w:sz w:val="24"/>
          <w:szCs w:val="24"/>
        </w:rPr>
        <w:t>CTSSIA</w:t>
      </w:r>
      <w:r w:rsidR="00B44E62" w:rsidRPr="00B44E62">
        <w:rPr>
          <w:rFonts w:ascii="Times New Roman" w:hAnsi="Times New Roman"/>
          <w:b/>
          <w:color w:val="000000" w:themeColor="text1"/>
          <w:sz w:val="24"/>
          <w:szCs w:val="24"/>
        </w:rPr>
        <w:t>)</w:t>
      </w:r>
      <w:r w:rsidR="00B44E62" w:rsidRPr="00B44E62">
        <w:rPr>
          <w:rFonts w:ascii="Times New Roman" w:hAnsi="Times New Roman"/>
          <w:bCs/>
          <w:color w:val="000000" w:themeColor="text1"/>
          <w:sz w:val="24"/>
          <w:szCs w:val="24"/>
        </w:rPr>
        <w:t xml:space="preserve">, se apersona ante este Tribunal Administrativo de Transporte el día 8 de febrero de 2023, y presenta </w:t>
      </w:r>
      <w:r w:rsidR="00B44E62" w:rsidRPr="00B44E62">
        <w:rPr>
          <w:rFonts w:ascii="Times New Roman" w:hAnsi="Times New Roman"/>
          <w:bCs/>
          <w:color w:val="000000" w:themeColor="text1"/>
          <w:sz w:val="24"/>
          <w:szCs w:val="24"/>
          <w:lang w:val="es-MX"/>
        </w:rPr>
        <w:t>Recurso</w:t>
      </w:r>
      <w:r w:rsidR="00B44E62" w:rsidRPr="00B44E62">
        <w:rPr>
          <w:rFonts w:ascii="Times New Roman" w:hAnsi="Times New Roman"/>
          <w:bCs/>
          <w:color w:val="000000" w:themeColor="text1"/>
          <w:sz w:val="24"/>
          <w:szCs w:val="24"/>
        </w:rPr>
        <w:t xml:space="preserve"> de Apelación, Nulidad concomitante e incidente de suspensión de los efectos del </w:t>
      </w:r>
      <w:r w:rsidR="00B44E62" w:rsidRPr="00B44E62">
        <w:rPr>
          <w:rFonts w:ascii="Times New Roman" w:hAnsi="Times New Roman"/>
          <w:b/>
          <w:color w:val="000000" w:themeColor="text1"/>
          <w:sz w:val="24"/>
          <w:szCs w:val="24"/>
        </w:rPr>
        <w:t xml:space="preserve">Artículo 3.4 de la Sesión Ordinaria 04-2023 de 30 de enero de 2023 </w:t>
      </w:r>
      <w:r w:rsidR="00B44E62" w:rsidRPr="00B44E62">
        <w:rPr>
          <w:rFonts w:ascii="Times New Roman" w:hAnsi="Times New Roman"/>
          <w:bCs/>
          <w:color w:val="000000" w:themeColor="text1"/>
          <w:sz w:val="24"/>
          <w:szCs w:val="24"/>
        </w:rPr>
        <w:t xml:space="preserve">de la Junta Directiva del Consejo de Transporte Público y los  oficios Nos. </w:t>
      </w:r>
      <w:r w:rsidR="00B44E62" w:rsidRPr="00B44E62">
        <w:rPr>
          <w:rFonts w:ascii="Times New Roman" w:hAnsi="Times New Roman"/>
          <w:b/>
          <w:color w:val="000000" w:themeColor="text1"/>
          <w:sz w:val="24"/>
          <w:szCs w:val="24"/>
        </w:rPr>
        <w:t>CTP-DT-DING-INF-0022-2023</w:t>
      </w:r>
      <w:r w:rsidR="00B44E62" w:rsidRPr="00B44E62">
        <w:rPr>
          <w:rFonts w:ascii="Times New Roman" w:hAnsi="Times New Roman"/>
          <w:bCs/>
          <w:color w:val="000000" w:themeColor="text1"/>
          <w:sz w:val="24"/>
          <w:szCs w:val="24"/>
        </w:rPr>
        <w:t xml:space="preserve"> del 24 de enero de 2023 y </w:t>
      </w:r>
      <w:r w:rsidR="00B44E62" w:rsidRPr="00B44E62">
        <w:rPr>
          <w:rFonts w:ascii="Times New Roman" w:hAnsi="Times New Roman"/>
          <w:b/>
          <w:color w:val="000000" w:themeColor="text1"/>
          <w:sz w:val="24"/>
          <w:szCs w:val="24"/>
        </w:rPr>
        <w:t>CTP-DT-DING-OF-0097-2023</w:t>
      </w:r>
      <w:r w:rsidR="00B44E62" w:rsidRPr="00B44E62">
        <w:rPr>
          <w:rFonts w:ascii="Times New Roman" w:hAnsi="Times New Roman"/>
          <w:bCs/>
          <w:color w:val="000000" w:themeColor="text1"/>
          <w:sz w:val="24"/>
          <w:szCs w:val="24"/>
        </w:rPr>
        <w:t xml:space="preserve"> del 2 de febrero de 2023  de la Dirección Técnica del Consejo de Transporte Público, para que se interrumpa el traslado ordenado a la nueva terminal FECOSA, ya que según indica la recurrente, dicho acuerdo adolece de serios vicios que contrarían el ordenamiento jurídico</w:t>
      </w:r>
      <w:r w:rsidR="00B44E62" w:rsidRPr="00B44E62">
        <w:rPr>
          <w:rFonts w:ascii="Times New Roman" w:hAnsi="Times New Roman"/>
          <w:bCs/>
          <w:color w:val="000000" w:themeColor="text1"/>
          <w:sz w:val="24"/>
          <w:szCs w:val="24"/>
          <w:lang w:val="es-MX"/>
        </w:rPr>
        <w:t xml:space="preserve">. </w:t>
      </w:r>
    </w:p>
    <w:p w14:paraId="01EEE695" w14:textId="77777777" w:rsidR="00B44E62" w:rsidRPr="006611D7" w:rsidRDefault="00B44E62" w:rsidP="00B44E62">
      <w:pPr>
        <w:pStyle w:val="Sinespaciado"/>
        <w:spacing w:line="276" w:lineRule="auto"/>
        <w:jc w:val="both"/>
        <w:rPr>
          <w:rFonts w:ascii="Times New Roman" w:hAnsi="Times New Roman"/>
          <w:bCs/>
          <w:color w:val="000000" w:themeColor="text1"/>
          <w:sz w:val="24"/>
          <w:szCs w:val="24"/>
          <w:lang w:val="es-MX"/>
        </w:rPr>
      </w:pPr>
    </w:p>
    <w:p w14:paraId="4510918F" w14:textId="61DEEDFB" w:rsidR="00B44E62" w:rsidRPr="006611D7" w:rsidRDefault="00B44E62" w:rsidP="00B44E62">
      <w:pPr>
        <w:pStyle w:val="Sinespaciado"/>
        <w:spacing w:line="276" w:lineRule="auto"/>
        <w:jc w:val="both"/>
        <w:rPr>
          <w:rFonts w:ascii="Times New Roman" w:hAnsi="Times New Roman"/>
          <w:color w:val="000000" w:themeColor="text1"/>
          <w:sz w:val="24"/>
          <w:szCs w:val="24"/>
        </w:rPr>
      </w:pPr>
      <w:r w:rsidRPr="006611D7">
        <w:rPr>
          <w:rFonts w:ascii="Times New Roman" w:hAnsi="Times New Roman"/>
          <w:bCs/>
          <w:color w:val="000000" w:themeColor="text1"/>
          <w:sz w:val="24"/>
          <w:szCs w:val="24"/>
          <w:lang w:val="es-MX"/>
        </w:rPr>
        <w:t>Si se analiza el l</w:t>
      </w:r>
      <w:r w:rsidR="0039685F">
        <w:rPr>
          <w:rFonts w:ascii="Times New Roman" w:hAnsi="Times New Roman"/>
          <w:bCs/>
          <w:color w:val="000000" w:themeColor="text1"/>
          <w:sz w:val="24"/>
          <w:szCs w:val="24"/>
          <w:lang w:val="es-MX"/>
        </w:rPr>
        <w:t>i</w:t>
      </w:r>
      <w:r w:rsidRPr="006611D7">
        <w:rPr>
          <w:rFonts w:ascii="Times New Roman" w:hAnsi="Times New Roman"/>
          <w:bCs/>
          <w:color w:val="000000" w:themeColor="text1"/>
          <w:sz w:val="24"/>
          <w:szCs w:val="24"/>
          <w:lang w:val="es-MX"/>
        </w:rPr>
        <w:t xml:space="preserve">belo presentado por la recurrente, se puede arribar a la conclusión que sus argumentos en contra del acto administrativo, giran en torno a </w:t>
      </w:r>
      <w:r w:rsidRPr="006611D7">
        <w:rPr>
          <w:rFonts w:ascii="Times New Roman" w:hAnsi="Times New Roman"/>
          <w:bCs/>
          <w:color w:val="000000" w:themeColor="text1"/>
          <w:sz w:val="24"/>
          <w:szCs w:val="24"/>
          <w:u w:val="single"/>
          <w:lang w:val="es-MX"/>
        </w:rPr>
        <w:t>dos tesis</w:t>
      </w:r>
      <w:r w:rsidRPr="006611D7">
        <w:rPr>
          <w:rFonts w:ascii="Times New Roman" w:hAnsi="Times New Roman"/>
          <w:bCs/>
          <w:color w:val="000000" w:themeColor="text1"/>
          <w:sz w:val="24"/>
          <w:szCs w:val="24"/>
          <w:lang w:val="es-MX"/>
        </w:rPr>
        <w:t xml:space="preserve"> fundamentales; una que se ha puesto en operación la Terminal sin que exista una tarifa adecuada, aspecto sobre el que este Tribunal </w:t>
      </w:r>
      <w:r w:rsidR="004262F3">
        <w:rPr>
          <w:rFonts w:ascii="Times New Roman" w:hAnsi="Times New Roman"/>
          <w:bCs/>
          <w:color w:val="000000" w:themeColor="text1"/>
          <w:sz w:val="24"/>
          <w:szCs w:val="24"/>
          <w:lang w:val="es-MX"/>
        </w:rPr>
        <w:t xml:space="preserve">Administrativo de Transporte </w:t>
      </w:r>
      <w:r w:rsidRPr="006611D7">
        <w:rPr>
          <w:rFonts w:ascii="Times New Roman" w:hAnsi="Times New Roman"/>
          <w:bCs/>
          <w:color w:val="000000" w:themeColor="text1"/>
          <w:sz w:val="24"/>
          <w:szCs w:val="24"/>
          <w:lang w:val="es-MX"/>
        </w:rPr>
        <w:t xml:space="preserve">no puede pronunciarse, toda vez, que </w:t>
      </w:r>
      <w:r w:rsidRPr="006611D7">
        <w:rPr>
          <w:rFonts w:ascii="Times New Roman" w:hAnsi="Times New Roman"/>
          <w:color w:val="000000" w:themeColor="text1"/>
          <w:sz w:val="24"/>
          <w:szCs w:val="24"/>
        </w:rPr>
        <w:t>escapa de la competencia imperativa otorgada en su favor.</w:t>
      </w:r>
    </w:p>
    <w:p w14:paraId="27ACF3F8" w14:textId="77777777" w:rsidR="00B44E62" w:rsidRPr="006611D7" w:rsidRDefault="00B44E62" w:rsidP="00B44E62">
      <w:pPr>
        <w:pStyle w:val="Sinespaciado"/>
        <w:spacing w:line="276" w:lineRule="auto"/>
        <w:jc w:val="both"/>
        <w:rPr>
          <w:rFonts w:ascii="Times New Roman" w:hAnsi="Times New Roman"/>
          <w:color w:val="000000" w:themeColor="text1"/>
          <w:sz w:val="24"/>
          <w:szCs w:val="24"/>
        </w:rPr>
      </w:pPr>
    </w:p>
    <w:p w14:paraId="3118337B" w14:textId="77777777" w:rsidR="00B44E62" w:rsidRPr="006611D7" w:rsidRDefault="00B44E62" w:rsidP="00B44E62">
      <w:pPr>
        <w:pStyle w:val="Sinespaciado"/>
        <w:spacing w:line="276" w:lineRule="auto"/>
        <w:jc w:val="both"/>
        <w:rPr>
          <w:rFonts w:ascii="Times New Roman" w:hAnsi="Times New Roman"/>
          <w:color w:val="000000" w:themeColor="text1"/>
          <w:sz w:val="24"/>
          <w:szCs w:val="24"/>
        </w:rPr>
      </w:pPr>
      <w:r w:rsidRPr="006611D7">
        <w:rPr>
          <w:rFonts w:ascii="Times New Roman" w:hAnsi="Times New Roman"/>
          <w:color w:val="000000" w:themeColor="text1"/>
          <w:sz w:val="24"/>
          <w:szCs w:val="24"/>
        </w:rPr>
        <w:t>Tal aspecto escapa del ámbito competencial del Tribunal Administrativo de Transporte, por lo que de seguido se explicará, y en dicho sentido, se declara la incompetencia de este Tribunal, para conocer y resolver en torno a dicho extremo concreto.</w:t>
      </w:r>
    </w:p>
    <w:p w14:paraId="087BCCFB" w14:textId="77777777" w:rsidR="00B44E62" w:rsidRPr="006611D7" w:rsidRDefault="00B44E62" w:rsidP="00B44E62">
      <w:pPr>
        <w:pStyle w:val="Sinespaciado"/>
        <w:spacing w:line="276" w:lineRule="auto"/>
        <w:jc w:val="both"/>
        <w:rPr>
          <w:rFonts w:ascii="Times New Roman" w:hAnsi="Times New Roman"/>
          <w:color w:val="000000" w:themeColor="text1"/>
          <w:sz w:val="24"/>
          <w:szCs w:val="24"/>
        </w:rPr>
      </w:pPr>
    </w:p>
    <w:p w14:paraId="10735DC0" w14:textId="77777777" w:rsidR="00B44E62" w:rsidRPr="00B44E62" w:rsidRDefault="00B44E62" w:rsidP="00B44E62">
      <w:pPr>
        <w:pStyle w:val="Sinespaciado"/>
        <w:spacing w:line="276" w:lineRule="auto"/>
        <w:jc w:val="both"/>
        <w:rPr>
          <w:rFonts w:ascii="Times New Roman" w:hAnsi="Times New Roman"/>
          <w:color w:val="000000" w:themeColor="text1"/>
          <w:sz w:val="24"/>
          <w:szCs w:val="24"/>
        </w:rPr>
      </w:pPr>
      <w:r w:rsidRPr="006611D7">
        <w:rPr>
          <w:rFonts w:ascii="Times New Roman" w:hAnsi="Times New Roman"/>
          <w:color w:val="000000" w:themeColor="text1"/>
          <w:sz w:val="24"/>
          <w:szCs w:val="24"/>
        </w:rPr>
        <w:t xml:space="preserve">De conformidad con el artículo 22 de la Ley de Transporte Remunerado de Personas en </w:t>
      </w:r>
      <w:r w:rsidRPr="00B44E62">
        <w:rPr>
          <w:rFonts w:ascii="Times New Roman" w:hAnsi="Times New Roman"/>
          <w:color w:val="000000" w:themeColor="text1"/>
          <w:sz w:val="24"/>
          <w:szCs w:val="24"/>
        </w:rPr>
        <w:t xml:space="preserve">Vehículos en la Modalidad de Taxi, No. 7969 del 22 de diciembre de 1999, el Tribunal Administrativo de Transporte es competente: </w:t>
      </w:r>
    </w:p>
    <w:p w14:paraId="34E05ACE" w14:textId="77777777" w:rsidR="00B44E62" w:rsidRPr="00B44E62" w:rsidRDefault="00B44E62" w:rsidP="00B44E62">
      <w:pPr>
        <w:pStyle w:val="Sinespaciado"/>
        <w:spacing w:line="276" w:lineRule="auto"/>
        <w:jc w:val="both"/>
        <w:rPr>
          <w:rFonts w:ascii="Times New Roman" w:hAnsi="Times New Roman"/>
          <w:color w:val="000000" w:themeColor="text1"/>
        </w:rPr>
      </w:pPr>
    </w:p>
    <w:p w14:paraId="1E085253" w14:textId="77777777" w:rsidR="00B44E62" w:rsidRPr="00B44E62" w:rsidRDefault="00B44E62" w:rsidP="00B44E62">
      <w:pPr>
        <w:pStyle w:val="NormalWeb"/>
        <w:spacing w:before="0" w:beforeAutospacing="0" w:after="0" w:afterAutospacing="0"/>
        <w:ind w:left="567" w:right="567"/>
        <w:jc w:val="both"/>
        <w:rPr>
          <w:i/>
          <w:color w:val="000000" w:themeColor="text1"/>
          <w:sz w:val="22"/>
          <w:szCs w:val="22"/>
        </w:rPr>
      </w:pPr>
      <w:r w:rsidRPr="00B44E62">
        <w:rPr>
          <w:i/>
          <w:color w:val="000000" w:themeColor="text1"/>
          <w:sz w:val="22"/>
          <w:szCs w:val="22"/>
        </w:rPr>
        <w:t>“Artículo 22.- Competencia del Tribunal</w:t>
      </w:r>
    </w:p>
    <w:p w14:paraId="404B0A8D" w14:textId="77777777" w:rsidR="00B44E62" w:rsidRPr="00B44E62" w:rsidRDefault="00B44E62" w:rsidP="00B44E62">
      <w:pPr>
        <w:pStyle w:val="NormalWeb"/>
        <w:spacing w:before="0" w:beforeAutospacing="0" w:after="0" w:afterAutospacing="0"/>
        <w:ind w:left="567" w:right="567"/>
        <w:jc w:val="both"/>
        <w:rPr>
          <w:i/>
          <w:color w:val="000000" w:themeColor="text1"/>
          <w:sz w:val="22"/>
          <w:szCs w:val="22"/>
        </w:rPr>
      </w:pPr>
      <w:r w:rsidRPr="00B44E62">
        <w:rPr>
          <w:i/>
          <w:color w:val="000000" w:themeColor="text1"/>
          <w:sz w:val="22"/>
          <w:szCs w:val="22"/>
        </w:rPr>
        <w:lastRenderedPageBreak/>
        <w:t>El Tribunal será competente para lo siguiente:</w:t>
      </w:r>
    </w:p>
    <w:p w14:paraId="19E0993E" w14:textId="77777777" w:rsidR="00B44E62" w:rsidRPr="00B44E62" w:rsidRDefault="00B44E62" w:rsidP="00B44E62">
      <w:pPr>
        <w:pStyle w:val="NormalWeb"/>
        <w:spacing w:before="0" w:beforeAutospacing="0" w:after="0" w:afterAutospacing="0"/>
        <w:ind w:left="567" w:right="567"/>
        <w:jc w:val="both"/>
        <w:rPr>
          <w:i/>
          <w:color w:val="000000" w:themeColor="text1"/>
          <w:sz w:val="22"/>
          <w:szCs w:val="22"/>
        </w:rPr>
      </w:pPr>
    </w:p>
    <w:p w14:paraId="5863A714" w14:textId="77777777" w:rsidR="00B44E62" w:rsidRPr="00B44E62" w:rsidRDefault="00B44E62" w:rsidP="00B44E62">
      <w:pPr>
        <w:pStyle w:val="NormalWeb"/>
        <w:spacing w:before="0" w:beforeAutospacing="0" w:after="0" w:afterAutospacing="0"/>
        <w:ind w:left="567" w:right="567"/>
        <w:jc w:val="both"/>
        <w:rPr>
          <w:b/>
          <w:i/>
          <w:color w:val="000000" w:themeColor="text1"/>
          <w:sz w:val="22"/>
          <w:szCs w:val="22"/>
        </w:rPr>
      </w:pPr>
      <w:r w:rsidRPr="00B44E62">
        <w:rPr>
          <w:b/>
          <w:i/>
          <w:color w:val="000000" w:themeColor="text1"/>
          <w:sz w:val="22"/>
          <w:szCs w:val="22"/>
        </w:rPr>
        <w:t>a) Conocer y resolver, en sede administrativa, los recursos de apelación que se interpongan contra cualquier acto o resolución del Consejo.</w:t>
      </w:r>
    </w:p>
    <w:p w14:paraId="020D9604" w14:textId="77777777" w:rsidR="00B44E62" w:rsidRPr="00B44E62" w:rsidRDefault="00B44E62" w:rsidP="00B44E62">
      <w:pPr>
        <w:pStyle w:val="NormalWeb"/>
        <w:spacing w:before="0" w:beforeAutospacing="0" w:after="0" w:afterAutospacing="0"/>
        <w:ind w:left="567" w:right="567"/>
        <w:jc w:val="both"/>
        <w:rPr>
          <w:i/>
          <w:color w:val="000000" w:themeColor="text1"/>
          <w:sz w:val="22"/>
          <w:szCs w:val="22"/>
        </w:rPr>
      </w:pPr>
      <w:r w:rsidRPr="00B44E62">
        <w:rPr>
          <w:i/>
          <w:color w:val="000000" w:themeColor="text1"/>
          <w:sz w:val="22"/>
          <w:szCs w:val="22"/>
        </w:rPr>
        <w:t>b) Establecer, en vía administrativa, las indemnizaciones que puedan originarse en relación con los daños producidos por violaciones de la legislación del transporte público.</w:t>
      </w:r>
    </w:p>
    <w:p w14:paraId="5E40D292" w14:textId="77777777" w:rsidR="00B44E62" w:rsidRPr="00B44E62" w:rsidRDefault="00B44E62" w:rsidP="00B44E62">
      <w:pPr>
        <w:pStyle w:val="NormalWeb"/>
        <w:spacing w:before="0" w:beforeAutospacing="0" w:after="0" w:afterAutospacing="0"/>
        <w:ind w:left="567" w:right="567"/>
        <w:jc w:val="both"/>
        <w:rPr>
          <w:i/>
          <w:color w:val="000000" w:themeColor="text1"/>
          <w:sz w:val="22"/>
          <w:szCs w:val="22"/>
        </w:rPr>
      </w:pPr>
      <w:r w:rsidRPr="00B44E62">
        <w:rPr>
          <w:i/>
          <w:color w:val="000000" w:themeColor="text1"/>
          <w:sz w:val="22"/>
          <w:szCs w:val="22"/>
        </w:rPr>
        <w:t xml:space="preserve">c) Las resoluciones del </w:t>
      </w:r>
      <w:r w:rsidRPr="00B44E62">
        <w:rPr>
          <w:b/>
          <w:i/>
          <w:color w:val="000000" w:themeColor="text1"/>
          <w:sz w:val="22"/>
          <w:szCs w:val="22"/>
        </w:rPr>
        <w:t>Tribunal</w:t>
      </w:r>
      <w:r w:rsidRPr="00B44E62">
        <w:rPr>
          <w:i/>
          <w:color w:val="000000" w:themeColor="text1"/>
          <w:sz w:val="22"/>
          <w:szCs w:val="22"/>
        </w:rPr>
        <w:t xml:space="preserve"> no tendrán más recursos y darán por agotada la vía administrativa.” (El resaltado es nuestro)</w:t>
      </w:r>
    </w:p>
    <w:p w14:paraId="77DB10F1" w14:textId="77777777" w:rsidR="00B44E62" w:rsidRPr="00B44E62" w:rsidRDefault="00B44E62" w:rsidP="00B44E62">
      <w:pPr>
        <w:pStyle w:val="NormalWeb"/>
        <w:spacing w:before="0" w:beforeAutospacing="0" w:after="0" w:afterAutospacing="0"/>
        <w:ind w:left="397"/>
        <w:rPr>
          <w:color w:val="000000" w:themeColor="text1"/>
        </w:rPr>
      </w:pPr>
    </w:p>
    <w:p w14:paraId="2A25DF98" w14:textId="77777777" w:rsidR="00B44E62" w:rsidRPr="00A75A37" w:rsidRDefault="00B44E62" w:rsidP="00B44E62">
      <w:pPr>
        <w:pStyle w:val="Sinespaciado"/>
        <w:spacing w:line="276" w:lineRule="auto"/>
        <w:jc w:val="both"/>
        <w:rPr>
          <w:rFonts w:ascii="Times New Roman" w:hAnsi="Times New Roman"/>
          <w:color w:val="000000" w:themeColor="text1"/>
          <w:sz w:val="24"/>
          <w:szCs w:val="24"/>
        </w:rPr>
      </w:pPr>
      <w:r w:rsidRPr="00A75A37">
        <w:rPr>
          <w:rFonts w:ascii="Times New Roman" w:hAnsi="Times New Roman"/>
          <w:color w:val="000000" w:themeColor="text1"/>
          <w:sz w:val="24"/>
          <w:szCs w:val="24"/>
        </w:rPr>
        <w:t>Ahora bien, en el caso bajo examen se está impugnando un acuerdo adoptado por el Consejo de Transporte Público, pero en uno de los argumentos impugnatorios de la recurrente, ésta solicita al Tribunal se pronuncie respecto al tema tarifario, en el sentido de que debe definirse una tarifa para el uso de las instalaciones de la Terminal de Autobuses Distrital de Alajuela FECOSA, siendo que tal y como lo establece el Ordenamiento Jurídico, por Ley dicha competencia en el caso particular, es de resorte exclusivo y excluyente de la Municipalidad de Alajuela, quien de conformidad con el Código Municipal tiene la competencia para aplicar las tarifas correspondientes mediante acuerdo de su Concejo, las cuales quedan sujetas a la revisión y aprobación por parte de la Contraloría General de la República, siendo así, este Tribunal, no ostenta competencia alguna en dicho sentido, para conocer de los actos administrativos emanados de los Concejos Municipales, ni tiene potestad ante estos, para darle ningún tipo de orden o recomendación. Para tales efectos, la recurrente puede observar lo indicado en el Código Municipal, Ley No.7794 de 30 de abril de 1998, en su artículo 13 inciso b), y lo resuelto por el Tribunal Contencioso Administrativo, Sección III en su Resolución No. 00097 - 2013 de las 17:10 horas del 08 de marzo de 2013.</w:t>
      </w:r>
    </w:p>
    <w:p w14:paraId="09FF8F62" w14:textId="77777777" w:rsidR="00B44E62" w:rsidRPr="00A75A37" w:rsidRDefault="00B44E62" w:rsidP="00B44E62">
      <w:pPr>
        <w:pStyle w:val="Sinespaciado"/>
        <w:spacing w:line="276" w:lineRule="auto"/>
        <w:jc w:val="both"/>
        <w:rPr>
          <w:rFonts w:ascii="Times New Roman" w:hAnsi="Times New Roman"/>
          <w:color w:val="000000" w:themeColor="text1"/>
          <w:sz w:val="24"/>
          <w:szCs w:val="24"/>
        </w:rPr>
      </w:pPr>
    </w:p>
    <w:p w14:paraId="2C2C48D1" w14:textId="573A5025" w:rsidR="00B44E62" w:rsidRPr="00A75A37" w:rsidRDefault="00B44E62" w:rsidP="00B44E62">
      <w:pPr>
        <w:pStyle w:val="Sinespaciado"/>
        <w:spacing w:line="276" w:lineRule="auto"/>
        <w:jc w:val="both"/>
        <w:rPr>
          <w:rFonts w:ascii="Times New Roman" w:hAnsi="Times New Roman"/>
          <w:color w:val="000000" w:themeColor="text1"/>
          <w:sz w:val="24"/>
          <w:szCs w:val="24"/>
        </w:rPr>
      </w:pPr>
      <w:r w:rsidRPr="00A75A37">
        <w:rPr>
          <w:rFonts w:ascii="Times New Roman" w:hAnsi="Times New Roman"/>
          <w:color w:val="000000" w:themeColor="text1"/>
          <w:sz w:val="24"/>
          <w:szCs w:val="24"/>
        </w:rPr>
        <w:t>Como corolario de lo anterior, reitera este Tribunal su incompetencia para pronunciarse en torno a dicho tópico tarifario</w:t>
      </w:r>
      <w:r w:rsidR="0039685F">
        <w:rPr>
          <w:rFonts w:ascii="Times New Roman" w:hAnsi="Times New Roman"/>
          <w:color w:val="000000" w:themeColor="text1"/>
          <w:sz w:val="24"/>
          <w:szCs w:val="24"/>
        </w:rPr>
        <w:t xml:space="preserve"> </w:t>
      </w:r>
      <w:r w:rsidR="0039685F" w:rsidRPr="00A75A37">
        <w:rPr>
          <w:rFonts w:ascii="Times New Roman" w:hAnsi="Times New Roman"/>
          <w:color w:val="000000" w:themeColor="text1"/>
          <w:sz w:val="24"/>
          <w:szCs w:val="24"/>
        </w:rPr>
        <w:t>y,</w:t>
      </w:r>
      <w:r w:rsidRPr="00A75A37">
        <w:rPr>
          <w:rFonts w:ascii="Times New Roman" w:hAnsi="Times New Roman"/>
          <w:color w:val="000000" w:themeColor="text1"/>
          <w:sz w:val="24"/>
          <w:szCs w:val="24"/>
        </w:rPr>
        <w:t xml:space="preserve"> por consiguiente, se declara la incompetencia del Tribunal Administrativo de Transporte en cuanto a la pretensión de la recurrente en dicho sentido.</w:t>
      </w:r>
    </w:p>
    <w:p w14:paraId="39F245D4" w14:textId="77777777" w:rsidR="00B44E62" w:rsidRPr="00A75A37" w:rsidRDefault="00B44E62" w:rsidP="00B44E62">
      <w:pPr>
        <w:pStyle w:val="Sinespaciado"/>
        <w:spacing w:line="276" w:lineRule="auto"/>
        <w:jc w:val="both"/>
        <w:rPr>
          <w:rFonts w:ascii="Times New Roman" w:hAnsi="Times New Roman"/>
          <w:color w:val="000000" w:themeColor="text1"/>
          <w:sz w:val="24"/>
          <w:szCs w:val="24"/>
        </w:rPr>
      </w:pPr>
    </w:p>
    <w:p w14:paraId="1E6DAFEF" w14:textId="77777777" w:rsidR="00B44E62" w:rsidRPr="00A75A37" w:rsidRDefault="00B44E62" w:rsidP="00B44E62">
      <w:pPr>
        <w:pStyle w:val="Sinespaciado"/>
        <w:spacing w:line="276" w:lineRule="auto"/>
        <w:jc w:val="both"/>
        <w:rPr>
          <w:rFonts w:ascii="Times New Roman" w:hAnsi="Times New Roman"/>
          <w:bCs/>
          <w:color w:val="000000" w:themeColor="text1"/>
          <w:sz w:val="24"/>
          <w:szCs w:val="24"/>
          <w:lang w:val="es-MX"/>
        </w:rPr>
      </w:pPr>
      <w:r w:rsidRPr="00A75A37">
        <w:rPr>
          <w:rFonts w:ascii="Times New Roman" w:hAnsi="Times New Roman"/>
          <w:bCs/>
          <w:color w:val="000000" w:themeColor="text1"/>
          <w:sz w:val="24"/>
          <w:szCs w:val="24"/>
          <w:lang w:val="es-MX"/>
        </w:rPr>
        <w:t xml:space="preserve">El otro aspecto o tesis sobre la que funda la recurrente su impugnación, refiere a una violación de la Ley de Igualdad de Oportunidades para las Personas con Discapacidad No. 7600, ya que sostiene, que las instalaciones de la Terminal presentan falencias en cuanto a los rigores de la normativa en temas de accesibilidad a las personas, lo que ocasiona perjuicio a los usuarios con algún grado de discapacidad, atendiendo dicha argumento de reproche, procede indicar que en apego al ordinal 22 de la Ley No. 7969, este Tribunal </w:t>
      </w:r>
      <w:r w:rsidRPr="00A75A37">
        <w:rPr>
          <w:rFonts w:ascii="Times New Roman" w:hAnsi="Times New Roman"/>
          <w:bCs/>
          <w:color w:val="000000" w:themeColor="text1"/>
          <w:sz w:val="24"/>
          <w:szCs w:val="24"/>
          <w:u w:val="single"/>
          <w:lang w:val="es-MX"/>
        </w:rPr>
        <w:t>sí</w:t>
      </w:r>
      <w:r w:rsidRPr="00A75A37">
        <w:rPr>
          <w:rFonts w:ascii="Times New Roman" w:hAnsi="Times New Roman"/>
          <w:bCs/>
          <w:color w:val="000000" w:themeColor="text1"/>
          <w:sz w:val="24"/>
          <w:szCs w:val="24"/>
          <w:lang w:val="es-MX"/>
        </w:rPr>
        <w:t xml:space="preserve"> resulta competente para analizar, estudiar y pronunciarse sobre la impugnación indicada, en tal sentido, toda vez que las actuaciones desplegadas por el Consejo de Transporte Público para el caso concreto, encuentran sustento y son acorde con lo contemplado en el Ordenamiento Jurídico y que define su potestad y competencia, siendo viable la revisión y apego de tales actuaciones administrativas respecto al Principio de Legalidad, función que le atañe al Tribunal Administrativo de Transporte como Jerarca Impropio en dicha materia.</w:t>
      </w:r>
    </w:p>
    <w:p w14:paraId="508F208A" w14:textId="77777777" w:rsidR="006611D7" w:rsidRPr="00B44E62" w:rsidRDefault="006611D7" w:rsidP="006611D7">
      <w:pPr>
        <w:pStyle w:val="Prrafodelista"/>
        <w:spacing w:after="0" w:line="276" w:lineRule="auto"/>
        <w:ind w:left="0"/>
        <w:contextualSpacing w:val="0"/>
        <w:jc w:val="both"/>
        <w:rPr>
          <w:rFonts w:ascii="Times New Roman" w:hAnsi="Times New Roman" w:cs="Times New Roman"/>
          <w:color w:val="000000" w:themeColor="text1"/>
          <w:sz w:val="24"/>
          <w:szCs w:val="24"/>
        </w:rPr>
      </w:pPr>
    </w:p>
    <w:p w14:paraId="45BB1D2E" w14:textId="357F5DF1" w:rsidR="00673E46" w:rsidRDefault="00905ACE" w:rsidP="00673E46">
      <w:pPr>
        <w:pStyle w:val="Prrafodelista"/>
        <w:numPr>
          <w:ilvl w:val="0"/>
          <w:numId w:val="7"/>
        </w:numPr>
        <w:spacing w:after="0" w:line="276" w:lineRule="auto"/>
        <w:ind w:left="0" w:firstLine="0"/>
        <w:contextualSpacing w:val="0"/>
        <w:jc w:val="both"/>
        <w:rPr>
          <w:rFonts w:ascii="Times New Roman" w:hAnsi="Times New Roman" w:cs="Times New Roman"/>
          <w:color w:val="000000" w:themeColor="text1"/>
          <w:sz w:val="24"/>
          <w:szCs w:val="24"/>
        </w:rPr>
      </w:pPr>
      <w:r w:rsidRPr="00B44E62">
        <w:rPr>
          <w:rFonts w:ascii="Times New Roman" w:hAnsi="Times New Roman" w:cs="Times New Roman"/>
          <w:b/>
          <w:color w:val="000000" w:themeColor="text1"/>
          <w:sz w:val="24"/>
          <w:szCs w:val="24"/>
        </w:rPr>
        <w:lastRenderedPageBreak/>
        <w:t>SOBRE LA ADMISIBILIDAD DEL RECURSO.</w:t>
      </w:r>
      <w:r w:rsidR="00B44E62" w:rsidRPr="00B44E62">
        <w:rPr>
          <w:rFonts w:ascii="Times New Roman" w:hAnsi="Times New Roman" w:cs="Times New Roman"/>
          <w:b/>
          <w:color w:val="000000" w:themeColor="text1"/>
          <w:sz w:val="24"/>
          <w:szCs w:val="24"/>
        </w:rPr>
        <w:t xml:space="preserve"> </w:t>
      </w:r>
      <w:r w:rsidRPr="00B44E62">
        <w:rPr>
          <w:rFonts w:ascii="Times New Roman" w:hAnsi="Times New Roman" w:cs="Times New Roman"/>
          <w:b/>
          <w:color w:val="000000" w:themeColor="text1"/>
          <w:sz w:val="24"/>
          <w:szCs w:val="24"/>
          <w:u w:val="single"/>
        </w:rPr>
        <w:t>En cuanto a la Legitimación</w:t>
      </w:r>
      <w:r w:rsidRPr="00B44E62">
        <w:rPr>
          <w:rFonts w:ascii="Times New Roman" w:hAnsi="Times New Roman" w:cs="Times New Roman"/>
          <w:b/>
          <w:color w:val="000000" w:themeColor="text1"/>
          <w:sz w:val="24"/>
          <w:szCs w:val="24"/>
        </w:rPr>
        <w:t xml:space="preserve">: </w:t>
      </w:r>
      <w:r w:rsidRPr="00B44E62">
        <w:rPr>
          <w:rFonts w:ascii="Times New Roman" w:hAnsi="Times New Roman" w:cs="Times New Roman"/>
          <w:color w:val="000000" w:themeColor="text1"/>
          <w:sz w:val="24"/>
          <w:szCs w:val="24"/>
          <w:lang w:val="es-MX"/>
        </w:rPr>
        <w:t xml:space="preserve">Del estudio efectuado a este expediente administrativo se tiene que la </w:t>
      </w:r>
      <w:r w:rsidR="00286BE3">
        <w:rPr>
          <w:rFonts w:ascii="Times New Roman" w:hAnsi="Times New Roman" w:cs="Times New Roman"/>
          <w:b/>
          <w:color w:val="000000" w:themeColor="text1"/>
          <w:sz w:val="24"/>
          <w:szCs w:val="24"/>
        </w:rPr>
        <w:t>CTSSIA</w:t>
      </w:r>
      <w:r w:rsidR="006611D7" w:rsidRPr="00B44E62">
        <w:rPr>
          <w:rFonts w:ascii="Times New Roman" w:hAnsi="Times New Roman" w:cs="Times New Roman"/>
          <w:b/>
          <w:color w:val="000000" w:themeColor="text1"/>
          <w:sz w:val="24"/>
          <w:szCs w:val="24"/>
        </w:rPr>
        <w:t xml:space="preserve"> RL (</w:t>
      </w:r>
      <w:r w:rsidR="00286BE3">
        <w:rPr>
          <w:rFonts w:ascii="Times New Roman" w:hAnsi="Times New Roman" w:cs="Times New Roman"/>
          <w:b/>
          <w:color w:val="000000" w:themeColor="text1"/>
          <w:sz w:val="24"/>
          <w:szCs w:val="24"/>
        </w:rPr>
        <w:t>CTSSIA</w:t>
      </w:r>
      <w:r w:rsidR="006611D7" w:rsidRPr="00B44E62">
        <w:rPr>
          <w:rFonts w:ascii="Times New Roman" w:hAnsi="Times New Roman" w:cs="Times New Roman"/>
          <w:b/>
          <w:color w:val="000000" w:themeColor="text1"/>
          <w:sz w:val="24"/>
          <w:szCs w:val="24"/>
        </w:rPr>
        <w:t>)</w:t>
      </w:r>
      <w:r w:rsidRPr="00B44E62">
        <w:rPr>
          <w:rFonts w:ascii="Times New Roman" w:hAnsi="Times New Roman" w:cs="Times New Roman"/>
          <w:bCs/>
          <w:color w:val="000000" w:themeColor="text1"/>
          <w:sz w:val="24"/>
          <w:szCs w:val="24"/>
        </w:rPr>
        <w:t>,</w:t>
      </w:r>
      <w:r w:rsidRPr="00B44E62">
        <w:rPr>
          <w:rFonts w:ascii="Times New Roman" w:hAnsi="Times New Roman" w:cs="Times New Roman"/>
          <w:b/>
          <w:color w:val="000000" w:themeColor="text1"/>
          <w:sz w:val="24"/>
          <w:szCs w:val="24"/>
        </w:rPr>
        <w:t xml:space="preserve"> </w:t>
      </w:r>
      <w:r w:rsidRPr="00B44E62">
        <w:rPr>
          <w:rFonts w:ascii="Times New Roman" w:hAnsi="Times New Roman" w:cs="Times New Roman"/>
          <w:color w:val="000000" w:themeColor="text1"/>
          <w:sz w:val="24"/>
          <w:szCs w:val="24"/>
        </w:rPr>
        <w:t xml:space="preserve">es concesionaria de la </w:t>
      </w:r>
      <w:r w:rsidR="006611D7" w:rsidRPr="00B44E62">
        <w:rPr>
          <w:rFonts w:ascii="Times New Roman" w:hAnsi="Times New Roman" w:cs="Times New Roman"/>
          <w:bCs/>
          <w:color w:val="000000" w:themeColor="text1"/>
          <w:sz w:val="24"/>
          <w:szCs w:val="24"/>
          <w:lang w:val="es-MX"/>
        </w:rPr>
        <w:t>R</w:t>
      </w:r>
      <w:r w:rsidRPr="00B44E62">
        <w:rPr>
          <w:rFonts w:ascii="Times New Roman" w:hAnsi="Times New Roman" w:cs="Times New Roman"/>
          <w:bCs/>
          <w:color w:val="000000" w:themeColor="text1"/>
          <w:sz w:val="24"/>
          <w:szCs w:val="24"/>
          <w:lang w:val="es-MX"/>
        </w:rPr>
        <w:t xml:space="preserve">uta No. </w:t>
      </w:r>
      <w:r w:rsidR="00286704">
        <w:rPr>
          <w:rFonts w:ascii="Times New Roman" w:hAnsi="Times New Roman" w:cs="Times New Roman"/>
          <w:color w:val="000000" w:themeColor="text1"/>
          <w:sz w:val="24"/>
          <w:szCs w:val="24"/>
        </w:rPr>
        <w:t>000</w:t>
      </w:r>
      <w:r w:rsidRPr="00B44E62">
        <w:rPr>
          <w:rFonts w:ascii="Times New Roman" w:hAnsi="Times New Roman" w:cs="Times New Roman"/>
          <w:color w:val="000000" w:themeColor="text1"/>
          <w:sz w:val="24"/>
          <w:szCs w:val="24"/>
        </w:rPr>
        <w:t xml:space="preserve"> y con el acuerdo impugnado se acuerda el cronograma para el traslado de varias empresas, dentro de ellas la recurrente, a las instalaciones de la nueva Estación de Autobuses Distrital de Alajuela FECOSA por lo que cuenta con la legitimación suficiente para accionar en este asunto.</w:t>
      </w:r>
      <w:r w:rsidR="00B44E62" w:rsidRPr="00B44E62">
        <w:rPr>
          <w:rFonts w:ascii="Times New Roman" w:hAnsi="Times New Roman" w:cs="Times New Roman"/>
          <w:color w:val="000000" w:themeColor="text1"/>
          <w:sz w:val="24"/>
          <w:szCs w:val="24"/>
        </w:rPr>
        <w:t xml:space="preserve"> </w:t>
      </w:r>
      <w:r w:rsidRPr="00B44E62">
        <w:rPr>
          <w:rFonts w:ascii="Times New Roman" w:hAnsi="Times New Roman" w:cs="Times New Roman"/>
          <w:b/>
          <w:color w:val="000000" w:themeColor="text1"/>
          <w:sz w:val="24"/>
          <w:szCs w:val="24"/>
          <w:u w:val="single"/>
        </w:rPr>
        <w:t>En cuanto al plazo:</w:t>
      </w:r>
      <w:r w:rsidRPr="00B44E62">
        <w:rPr>
          <w:rFonts w:ascii="Times New Roman" w:hAnsi="Times New Roman" w:cs="Times New Roman"/>
          <w:color w:val="000000" w:themeColor="text1"/>
          <w:sz w:val="24"/>
          <w:szCs w:val="24"/>
        </w:rPr>
        <w:t xml:space="preserve"> Conforme al estudio efectuado, el recurso de apelación fue presentado dentro del plazo legal establecido para tal fin, en los términos del artículo 11 de la Ley Reguladora del Servicio Público de Transporte remunerado de Personas en Vehículos en la Modalidad de Taxi, Ley No. 7969, del 28 de enero del 2000. </w:t>
      </w:r>
    </w:p>
    <w:p w14:paraId="65BDEA70" w14:textId="77777777" w:rsidR="00673E46" w:rsidRPr="00673E46" w:rsidRDefault="00673E46" w:rsidP="00673E46">
      <w:pPr>
        <w:pStyle w:val="Prrafodelista"/>
        <w:spacing w:after="0" w:line="276" w:lineRule="auto"/>
        <w:ind w:left="0"/>
        <w:contextualSpacing w:val="0"/>
        <w:jc w:val="both"/>
        <w:rPr>
          <w:rFonts w:ascii="Times New Roman" w:hAnsi="Times New Roman" w:cs="Times New Roman"/>
          <w:color w:val="000000" w:themeColor="text1"/>
          <w:sz w:val="24"/>
          <w:szCs w:val="24"/>
        </w:rPr>
      </w:pPr>
    </w:p>
    <w:p w14:paraId="5D9A0ECF" w14:textId="41D7B430" w:rsidR="00905ACE" w:rsidRPr="00673E46" w:rsidRDefault="00905ACE" w:rsidP="00673E46">
      <w:pPr>
        <w:pStyle w:val="Prrafodelista"/>
        <w:numPr>
          <w:ilvl w:val="0"/>
          <w:numId w:val="7"/>
        </w:numPr>
        <w:spacing w:after="0" w:line="276" w:lineRule="auto"/>
        <w:ind w:left="0" w:firstLine="0"/>
        <w:contextualSpacing w:val="0"/>
        <w:jc w:val="both"/>
        <w:rPr>
          <w:rFonts w:ascii="Times New Roman" w:hAnsi="Times New Roman" w:cs="Times New Roman"/>
          <w:color w:val="000000" w:themeColor="text1"/>
          <w:sz w:val="24"/>
          <w:szCs w:val="24"/>
        </w:rPr>
      </w:pPr>
      <w:r w:rsidRPr="00673E46">
        <w:rPr>
          <w:rFonts w:ascii="Times New Roman" w:hAnsi="Times New Roman"/>
          <w:b/>
          <w:color w:val="000000" w:themeColor="text1"/>
          <w:sz w:val="24"/>
          <w:szCs w:val="24"/>
        </w:rPr>
        <w:t xml:space="preserve">HECHOS PROBADOS. </w:t>
      </w:r>
      <w:r w:rsidRPr="00673E46">
        <w:rPr>
          <w:rFonts w:ascii="Times New Roman" w:hAnsi="Times New Roman"/>
          <w:bCs/>
          <w:color w:val="000000" w:themeColor="text1"/>
          <w:sz w:val="24"/>
          <w:szCs w:val="24"/>
        </w:rPr>
        <w:t>Se tienen como hechos probados los siguientes:</w:t>
      </w:r>
    </w:p>
    <w:p w14:paraId="7A370691" w14:textId="77777777" w:rsidR="00905ACE" w:rsidRPr="009F0C65" w:rsidRDefault="00905ACE" w:rsidP="009F0C65">
      <w:pPr>
        <w:pStyle w:val="Sinespaciado"/>
        <w:ind w:left="568" w:hanging="284"/>
        <w:jc w:val="both"/>
        <w:rPr>
          <w:rFonts w:ascii="Times New Roman" w:hAnsi="Times New Roman"/>
          <w:b/>
          <w:color w:val="000000" w:themeColor="text1"/>
        </w:rPr>
      </w:pPr>
    </w:p>
    <w:p w14:paraId="2C03F40B" w14:textId="23F75C17" w:rsidR="00905ACE" w:rsidRPr="009F0C65" w:rsidRDefault="00905ACE" w:rsidP="009F0C65">
      <w:pPr>
        <w:pStyle w:val="Sinespaciado"/>
        <w:numPr>
          <w:ilvl w:val="1"/>
          <w:numId w:val="27"/>
        </w:numPr>
        <w:ind w:left="568" w:hanging="284"/>
        <w:jc w:val="both"/>
        <w:rPr>
          <w:rFonts w:ascii="Times New Roman" w:hAnsi="Times New Roman"/>
          <w:bCs/>
          <w:color w:val="000000" w:themeColor="text1"/>
          <w:lang w:val="es-MX"/>
        </w:rPr>
      </w:pPr>
      <w:r w:rsidRPr="009F0C65">
        <w:rPr>
          <w:rFonts w:ascii="Times New Roman" w:hAnsi="Times New Roman"/>
          <w:bCs/>
          <w:color w:val="000000" w:themeColor="text1"/>
          <w:lang w:val="es-MX"/>
        </w:rPr>
        <w:t xml:space="preserve">La Junta Directiva del Consejo de Transporte Público, mediante </w:t>
      </w:r>
      <w:r w:rsidRPr="009F0C65">
        <w:rPr>
          <w:rFonts w:ascii="Times New Roman" w:hAnsi="Times New Roman"/>
          <w:b/>
          <w:color w:val="000000" w:themeColor="text1"/>
        </w:rPr>
        <w:t xml:space="preserve">Artículo 3.4 de la Sesión Ordinaria 04-2023 de 30 de enero de 2023, </w:t>
      </w:r>
      <w:r w:rsidRPr="009F0C65">
        <w:rPr>
          <w:rFonts w:ascii="Times New Roman" w:hAnsi="Times New Roman"/>
          <w:bCs/>
          <w:color w:val="000000" w:themeColor="text1"/>
        </w:rPr>
        <w:t xml:space="preserve">conoce y aprueba el informe de la Dirección Técnica el </w:t>
      </w:r>
      <w:r w:rsidRPr="009F0C65">
        <w:rPr>
          <w:rFonts w:ascii="Times New Roman" w:hAnsi="Times New Roman"/>
          <w:b/>
          <w:bCs/>
          <w:color w:val="000000" w:themeColor="text1"/>
        </w:rPr>
        <w:t>CTP-DT-DING-INF-0022-2023</w:t>
      </w:r>
      <w:r w:rsidRPr="009F0C65">
        <w:rPr>
          <w:rFonts w:ascii="Times New Roman" w:hAnsi="Times New Roman"/>
          <w:bCs/>
          <w:color w:val="000000" w:themeColor="text1"/>
        </w:rPr>
        <w:t xml:space="preserve"> de 24 de enero de 2023 y dispone la modificación de recorridos en el casco central de Alajuela, producto del traslado de las distintas empresas, dentro de ellas la recurrente, a la nueva Estación de Autobuses Distrital de Alajuela, FECOSA</w:t>
      </w:r>
      <w:r w:rsidR="009872A1" w:rsidRPr="009F0C65">
        <w:rPr>
          <w:rFonts w:ascii="Times New Roman" w:hAnsi="Times New Roman"/>
          <w:bCs/>
          <w:color w:val="000000" w:themeColor="text1"/>
        </w:rPr>
        <w:t>;</w:t>
      </w:r>
      <w:r w:rsidRPr="009F0C65">
        <w:rPr>
          <w:rFonts w:ascii="Times New Roman" w:hAnsi="Times New Roman"/>
          <w:bCs/>
          <w:color w:val="000000" w:themeColor="text1"/>
        </w:rPr>
        <w:t xml:space="preserve"> así como el cronograma para el traslado paulatino de las empresas a dichas instalaciones. </w:t>
      </w:r>
      <w:r w:rsidRPr="009F0C65">
        <w:rPr>
          <w:rFonts w:ascii="Times New Roman" w:hAnsi="Times New Roman"/>
          <w:bCs/>
          <w:color w:val="000000" w:themeColor="text1"/>
          <w:lang w:val="es-MX"/>
        </w:rPr>
        <w:t>(</w:t>
      </w:r>
      <w:r w:rsidR="009872A1" w:rsidRPr="009F0C65">
        <w:rPr>
          <w:rFonts w:ascii="Times New Roman" w:hAnsi="Times New Roman"/>
          <w:bCs/>
          <w:color w:val="000000" w:themeColor="text1"/>
          <w:lang w:val="es-MX"/>
        </w:rPr>
        <w:t>Léanse los</w:t>
      </w:r>
      <w:r w:rsidRPr="009F0C65">
        <w:rPr>
          <w:rFonts w:ascii="Times New Roman" w:hAnsi="Times New Roman"/>
          <w:bCs/>
          <w:color w:val="000000" w:themeColor="text1"/>
          <w:lang w:val="es-MX"/>
        </w:rPr>
        <w:t xml:space="preserve"> folios del 1</w:t>
      </w:r>
      <w:r w:rsidR="009872A1" w:rsidRPr="009F0C65">
        <w:rPr>
          <w:rFonts w:ascii="Times New Roman" w:hAnsi="Times New Roman"/>
          <w:bCs/>
          <w:color w:val="000000" w:themeColor="text1"/>
          <w:lang w:val="es-MX"/>
        </w:rPr>
        <w:t>98</w:t>
      </w:r>
      <w:r w:rsidRPr="009F0C65">
        <w:rPr>
          <w:rFonts w:ascii="Times New Roman" w:hAnsi="Times New Roman"/>
          <w:bCs/>
          <w:color w:val="000000" w:themeColor="text1"/>
          <w:lang w:val="es-MX"/>
        </w:rPr>
        <w:t xml:space="preserve"> al </w:t>
      </w:r>
      <w:r w:rsidR="009872A1" w:rsidRPr="009F0C65">
        <w:rPr>
          <w:rFonts w:ascii="Times New Roman" w:hAnsi="Times New Roman"/>
          <w:bCs/>
          <w:color w:val="000000" w:themeColor="text1"/>
          <w:lang w:val="es-MX"/>
        </w:rPr>
        <w:t>240</w:t>
      </w:r>
      <w:r w:rsidRPr="009F0C65">
        <w:rPr>
          <w:rFonts w:ascii="Times New Roman" w:hAnsi="Times New Roman"/>
          <w:bCs/>
          <w:color w:val="000000" w:themeColor="text1"/>
          <w:lang w:val="es-MX"/>
        </w:rPr>
        <w:t xml:space="preserve"> del expediente administrativo) </w:t>
      </w:r>
    </w:p>
    <w:p w14:paraId="4C687309" w14:textId="77777777" w:rsidR="009872A1" w:rsidRPr="009F0C65" w:rsidRDefault="009872A1" w:rsidP="009F0C65">
      <w:pPr>
        <w:pStyle w:val="Sinespaciado"/>
        <w:ind w:left="568"/>
        <w:jc w:val="both"/>
        <w:rPr>
          <w:rFonts w:ascii="Times New Roman" w:hAnsi="Times New Roman"/>
          <w:bCs/>
          <w:color w:val="000000" w:themeColor="text1"/>
          <w:lang w:val="es-MX"/>
        </w:rPr>
      </w:pPr>
    </w:p>
    <w:p w14:paraId="2EB61E24" w14:textId="3E7F3713" w:rsidR="00905ACE" w:rsidRPr="009F0C65" w:rsidRDefault="00905ACE" w:rsidP="009F0C65">
      <w:pPr>
        <w:pStyle w:val="Sinespaciado"/>
        <w:numPr>
          <w:ilvl w:val="1"/>
          <w:numId w:val="27"/>
        </w:numPr>
        <w:ind w:left="568" w:hanging="284"/>
        <w:jc w:val="both"/>
        <w:rPr>
          <w:rFonts w:ascii="Times New Roman" w:hAnsi="Times New Roman"/>
          <w:b/>
          <w:color w:val="000000" w:themeColor="text1"/>
          <w:lang w:val="es-MX"/>
        </w:rPr>
      </w:pPr>
      <w:r w:rsidRPr="009F0C65">
        <w:rPr>
          <w:rFonts w:ascii="Times New Roman" w:hAnsi="Times New Roman"/>
          <w:bCs/>
          <w:color w:val="000000" w:themeColor="text1"/>
          <w:lang w:val="es-MX"/>
        </w:rPr>
        <w:t xml:space="preserve">La </w:t>
      </w:r>
      <w:r w:rsidR="00286BE3">
        <w:rPr>
          <w:rFonts w:ascii="Times New Roman" w:hAnsi="Times New Roman"/>
          <w:b/>
          <w:color w:val="000000" w:themeColor="text1"/>
        </w:rPr>
        <w:t>CTSSIA</w:t>
      </w:r>
      <w:r w:rsidR="006611D7" w:rsidRPr="009F0C65">
        <w:rPr>
          <w:rFonts w:ascii="Times New Roman" w:hAnsi="Times New Roman"/>
          <w:b/>
          <w:color w:val="000000" w:themeColor="text1"/>
        </w:rPr>
        <w:t xml:space="preserve"> RL (</w:t>
      </w:r>
      <w:r w:rsidR="00286BE3">
        <w:rPr>
          <w:rFonts w:ascii="Times New Roman" w:hAnsi="Times New Roman"/>
          <w:b/>
          <w:color w:val="000000" w:themeColor="text1"/>
        </w:rPr>
        <w:t>CTSSIA</w:t>
      </w:r>
      <w:r w:rsidR="006611D7" w:rsidRPr="009F0C65">
        <w:rPr>
          <w:rFonts w:ascii="Times New Roman" w:hAnsi="Times New Roman"/>
          <w:b/>
          <w:color w:val="000000" w:themeColor="text1"/>
        </w:rPr>
        <w:t>)</w:t>
      </w:r>
      <w:r w:rsidRPr="009F0C65">
        <w:rPr>
          <w:rFonts w:ascii="Times New Roman" w:hAnsi="Times New Roman"/>
          <w:bCs/>
          <w:color w:val="000000" w:themeColor="text1"/>
        </w:rPr>
        <w:t xml:space="preserve">, se apersona ante este Tribunal Administrativo de Transporte el día 8 de febrero de 2023 y presenta </w:t>
      </w:r>
      <w:r w:rsidRPr="009F0C65">
        <w:rPr>
          <w:rFonts w:ascii="Times New Roman" w:hAnsi="Times New Roman"/>
          <w:bCs/>
          <w:color w:val="000000" w:themeColor="text1"/>
          <w:lang w:val="es-MX"/>
        </w:rPr>
        <w:t xml:space="preserve"> </w:t>
      </w:r>
      <w:r w:rsidRPr="009F0C65">
        <w:rPr>
          <w:rFonts w:ascii="Times New Roman" w:hAnsi="Times New Roman"/>
          <w:bCs/>
          <w:color w:val="000000" w:themeColor="text1"/>
        </w:rPr>
        <w:t>recurso de apelación, nulidad absoluta concomitante y suspensión de los efectos del acto administrativo, contra el Artículo 3</w:t>
      </w:r>
      <w:r w:rsidRPr="009F0C65">
        <w:rPr>
          <w:rFonts w:ascii="Times New Roman" w:hAnsi="Times New Roman"/>
          <w:b/>
          <w:color w:val="000000" w:themeColor="text1"/>
        </w:rPr>
        <w:t>.4 de la Sesión Ordinaria 04-2023 de 30 de enero de 2022</w:t>
      </w:r>
      <w:r w:rsidRPr="009F0C65">
        <w:rPr>
          <w:rFonts w:ascii="Times New Roman" w:hAnsi="Times New Roman"/>
          <w:bCs/>
          <w:color w:val="000000" w:themeColor="text1"/>
        </w:rPr>
        <w:t>, por considerar que el acuerdo impugnado adolece de vicios de nulidad, al aprobarse la operación de la nueva Terminal de Autobuses Distrital de Alajuela FECOSA. (Léanse</w:t>
      </w:r>
      <w:r w:rsidR="009F0C65">
        <w:rPr>
          <w:rFonts w:ascii="Times New Roman" w:hAnsi="Times New Roman"/>
          <w:bCs/>
          <w:color w:val="000000" w:themeColor="text1"/>
        </w:rPr>
        <w:t xml:space="preserve"> los</w:t>
      </w:r>
      <w:r w:rsidRPr="009F0C65">
        <w:rPr>
          <w:rFonts w:ascii="Times New Roman" w:hAnsi="Times New Roman"/>
          <w:bCs/>
          <w:color w:val="000000" w:themeColor="text1"/>
        </w:rPr>
        <w:t xml:space="preserve"> folios del 01 al 11</w:t>
      </w:r>
      <w:r w:rsidR="009872A1" w:rsidRPr="009F0C65">
        <w:rPr>
          <w:rFonts w:ascii="Times New Roman" w:hAnsi="Times New Roman"/>
          <w:bCs/>
          <w:color w:val="000000" w:themeColor="text1"/>
        </w:rPr>
        <w:t>8</w:t>
      </w:r>
      <w:r w:rsidRPr="009F0C65">
        <w:rPr>
          <w:rFonts w:ascii="Times New Roman" w:hAnsi="Times New Roman"/>
          <w:bCs/>
          <w:color w:val="000000" w:themeColor="text1"/>
        </w:rPr>
        <w:t xml:space="preserve"> del expediente administrativo).</w:t>
      </w:r>
    </w:p>
    <w:p w14:paraId="092E8B3D" w14:textId="77777777" w:rsidR="009872A1" w:rsidRPr="009F0C65" w:rsidRDefault="009872A1" w:rsidP="009F0C65">
      <w:pPr>
        <w:pStyle w:val="Prrafodelista"/>
        <w:spacing w:after="0" w:line="240" w:lineRule="auto"/>
        <w:contextualSpacing w:val="0"/>
        <w:rPr>
          <w:rFonts w:ascii="Times New Roman" w:hAnsi="Times New Roman"/>
          <w:b/>
          <w:color w:val="000000" w:themeColor="text1"/>
          <w:lang w:val="es-MX"/>
        </w:rPr>
      </w:pPr>
    </w:p>
    <w:p w14:paraId="1BAF243F" w14:textId="4A0E2BF9" w:rsidR="00905ACE" w:rsidRPr="009F0C65" w:rsidRDefault="009872A1" w:rsidP="009F0C65">
      <w:pPr>
        <w:pStyle w:val="Sinespaciado"/>
        <w:numPr>
          <w:ilvl w:val="1"/>
          <w:numId w:val="27"/>
        </w:numPr>
        <w:ind w:left="568" w:hanging="284"/>
        <w:jc w:val="both"/>
        <w:rPr>
          <w:rFonts w:ascii="Times New Roman" w:hAnsi="Times New Roman"/>
          <w:bCs/>
          <w:color w:val="000000" w:themeColor="text1"/>
          <w:lang w:val="es-MX"/>
        </w:rPr>
      </w:pPr>
      <w:r w:rsidRPr="009F0C65">
        <w:rPr>
          <w:rFonts w:ascii="Times New Roman" w:hAnsi="Times New Roman"/>
          <w:bCs/>
          <w:color w:val="000000" w:themeColor="text1"/>
          <w:lang w:val="es-MX"/>
        </w:rPr>
        <w:t>E</w:t>
      </w:r>
      <w:r w:rsidR="00905ACE" w:rsidRPr="009F0C65">
        <w:rPr>
          <w:rFonts w:ascii="Times New Roman" w:hAnsi="Times New Roman"/>
          <w:bCs/>
          <w:color w:val="000000" w:themeColor="text1"/>
          <w:lang w:val="es-MX"/>
        </w:rPr>
        <w:t>l informe</w:t>
      </w:r>
      <w:r w:rsidR="00905ACE" w:rsidRPr="009F0C65">
        <w:rPr>
          <w:rFonts w:ascii="Times New Roman" w:hAnsi="Times New Roman"/>
          <w:bCs/>
          <w:color w:val="000000" w:themeColor="text1"/>
        </w:rPr>
        <w:t xml:space="preserve"> </w:t>
      </w:r>
      <w:r w:rsidR="00905ACE" w:rsidRPr="009F0C65">
        <w:rPr>
          <w:rFonts w:ascii="Times New Roman" w:hAnsi="Times New Roman"/>
          <w:b/>
          <w:color w:val="000000" w:themeColor="text1"/>
        </w:rPr>
        <w:t>CTP-DT-DING-INF-0022-2023</w:t>
      </w:r>
      <w:r w:rsidR="00905ACE" w:rsidRPr="009F0C65">
        <w:rPr>
          <w:rFonts w:ascii="Times New Roman" w:hAnsi="Times New Roman"/>
          <w:bCs/>
          <w:color w:val="000000" w:themeColor="text1"/>
        </w:rPr>
        <w:t xml:space="preserve"> del 24 de enero de 2023 de la Dirección Técnica del Consejo de Transporte Público, se desarrolla lo correspondiente a los nuevos recorridos de algunas rutas de transporte remunerado de personas modalidad autobús en la ciudad de Alajuela, para que aparquen como parada terminal en las instalaciones denominadas FECOSA.  Por su parte el oficio</w:t>
      </w:r>
      <w:r w:rsidR="009F0C65">
        <w:rPr>
          <w:rFonts w:ascii="Times New Roman" w:hAnsi="Times New Roman"/>
          <w:bCs/>
          <w:color w:val="000000" w:themeColor="text1"/>
        </w:rPr>
        <w:t xml:space="preserve"> No. </w:t>
      </w:r>
      <w:r w:rsidR="00905ACE" w:rsidRPr="009F0C65">
        <w:rPr>
          <w:rFonts w:ascii="Times New Roman" w:hAnsi="Times New Roman"/>
          <w:b/>
          <w:color w:val="000000" w:themeColor="text1"/>
        </w:rPr>
        <w:t>CTP-DT-DING-OF-0097-2023</w:t>
      </w:r>
      <w:r w:rsidR="00905ACE" w:rsidRPr="009F0C65">
        <w:rPr>
          <w:rFonts w:ascii="Times New Roman" w:hAnsi="Times New Roman"/>
          <w:bCs/>
          <w:color w:val="000000" w:themeColor="text1"/>
        </w:rPr>
        <w:t xml:space="preserve"> del 2 de febrero de 2023, es en el que se dispone, en atención al acuerdo 3.4 de la sesión ordinaria 04-2023 de 30 de enero de 2023, las fechas de ingreso a la nueva terminal por parte de las distintas empresas, lo que en el caso de la recurrente </w:t>
      </w:r>
      <w:r w:rsidR="00286BE3">
        <w:rPr>
          <w:rFonts w:ascii="Times New Roman" w:hAnsi="Times New Roman"/>
          <w:b/>
          <w:color w:val="000000" w:themeColor="text1"/>
        </w:rPr>
        <w:t>CTSSIA</w:t>
      </w:r>
      <w:r w:rsidRPr="009F0C65">
        <w:rPr>
          <w:rFonts w:ascii="Times New Roman" w:hAnsi="Times New Roman"/>
          <w:b/>
          <w:color w:val="000000" w:themeColor="text1"/>
        </w:rPr>
        <w:t xml:space="preserve"> RL (</w:t>
      </w:r>
      <w:r w:rsidR="00286BE3">
        <w:rPr>
          <w:rFonts w:ascii="Times New Roman" w:hAnsi="Times New Roman"/>
          <w:b/>
          <w:color w:val="000000" w:themeColor="text1"/>
        </w:rPr>
        <w:t>CTSSIA</w:t>
      </w:r>
      <w:r w:rsidRPr="009F0C65">
        <w:rPr>
          <w:rFonts w:ascii="Times New Roman" w:hAnsi="Times New Roman"/>
          <w:b/>
          <w:color w:val="000000" w:themeColor="text1"/>
        </w:rPr>
        <w:t>)</w:t>
      </w:r>
      <w:r w:rsidRPr="009F0C65">
        <w:rPr>
          <w:rFonts w:ascii="Times New Roman" w:hAnsi="Times New Roman"/>
          <w:bCs/>
          <w:color w:val="000000" w:themeColor="text1"/>
        </w:rPr>
        <w:t xml:space="preserve">, </w:t>
      </w:r>
      <w:r w:rsidR="00905ACE" w:rsidRPr="009F0C65">
        <w:rPr>
          <w:rFonts w:ascii="Times New Roman" w:hAnsi="Times New Roman"/>
          <w:bCs/>
          <w:color w:val="000000" w:themeColor="text1"/>
        </w:rPr>
        <w:t xml:space="preserve">correspondió el día </w:t>
      </w:r>
      <w:r w:rsidRPr="009F0C65">
        <w:rPr>
          <w:rFonts w:ascii="Times New Roman" w:hAnsi="Times New Roman"/>
          <w:bCs/>
          <w:color w:val="000000" w:themeColor="text1"/>
        </w:rPr>
        <w:t>miércoles 15</w:t>
      </w:r>
      <w:r w:rsidR="00905ACE" w:rsidRPr="009F0C65">
        <w:rPr>
          <w:rFonts w:ascii="Times New Roman" w:hAnsi="Times New Roman"/>
          <w:bCs/>
          <w:color w:val="000000" w:themeColor="text1"/>
        </w:rPr>
        <w:t xml:space="preserve"> de febrero de 2023.  (</w:t>
      </w:r>
      <w:r w:rsidR="008B30CF" w:rsidRPr="009F0C65">
        <w:rPr>
          <w:rFonts w:ascii="Times New Roman" w:hAnsi="Times New Roman"/>
          <w:bCs/>
          <w:color w:val="000000" w:themeColor="text1"/>
        </w:rPr>
        <w:t xml:space="preserve">Léanse </w:t>
      </w:r>
      <w:r w:rsidR="009F0C65">
        <w:rPr>
          <w:rFonts w:ascii="Times New Roman" w:hAnsi="Times New Roman"/>
          <w:bCs/>
          <w:color w:val="000000" w:themeColor="text1"/>
        </w:rPr>
        <w:t xml:space="preserve">los </w:t>
      </w:r>
      <w:r w:rsidR="00905ACE" w:rsidRPr="009F0C65">
        <w:rPr>
          <w:rFonts w:ascii="Times New Roman" w:hAnsi="Times New Roman"/>
          <w:bCs/>
          <w:color w:val="000000" w:themeColor="text1"/>
        </w:rPr>
        <w:t xml:space="preserve">folios </w:t>
      </w:r>
      <w:r w:rsidR="008B30CF" w:rsidRPr="009F0C65">
        <w:rPr>
          <w:rFonts w:ascii="Times New Roman" w:hAnsi="Times New Roman"/>
          <w:bCs/>
          <w:color w:val="000000" w:themeColor="text1"/>
        </w:rPr>
        <w:t>213</w:t>
      </w:r>
      <w:r w:rsidR="00905ACE" w:rsidRPr="009F0C65">
        <w:rPr>
          <w:rFonts w:ascii="Times New Roman" w:hAnsi="Times New Roman"/>
          <w:bCs/>
          <w:color w:val="000000" w:themeColor="text1"/>
        </w:rPr>
        <w:t xml:space="preserve"> a</w:t>
      </w:r>
      <w:r w:rsidR="008B30CF" w:rsidRPr="009F0C65">
        <w:rPr>
          <w:rFonts w:ascii="Times New Roman" w:hAnsi="Times New Roman"/>
          <w:bCs/>
          <w:color w:val="000000" w:themeColor="text1"/>
        </w:rPr>
        <w:t>l</w:t>
      </w:r>
      <w:r w:rsidR="00905ACE" w:rsidRPr="009F0C65">
        <w:rPr>
          <w:rFonts w:ascii="Times New Roman" w:hAnsi="Times New Roman"/>
          <w:bCs/>
          <w:color w:val="000000" w:themeColor="text1"/>
        </w:rPr>
        <w:t xml:space="preserve"> </w:t>
      </w:r>
      <w:r w:rsidR="008B30CF" w:rsidRPr="009F0C65">
        <w:rPr>
          <w:rFonts w:ascii="Times New Roman" w:hAnsi="Times New Roman"/>
          <w:bCs/>
          <w:color w:val="000000" w:themeColor="text1"/>
        </w:rPr>
        <w:t>240</w:t>
      </w:r>
      <w:r w:rsidR="00905ACE" w:rsidRPr="009F0C65">
        <w:rPr>
          <w:rFonts w:ascii="Times New Roman" w:hAnsi="Times New Roman"/>
          <w:bCs/>
          <w:color w:val="000000" w:themeColor="text1"/>
        </w:rPr>
        <w:t xml:space="preserve"> del expediente administrativo) </w:t>
      </w:r>
    </w:p>
    <w:p w14:paraId="63A91386" w14:textId="77777777" w:rsidR="008B30CF" w:rsidRPr="009F0C65" w:rsidRDefault="008B30CF" w:rsidP="009F0C65">
      <w:pPr>
        <w:pStyle w:val="Prrafodelista"/>
        <w:spacing w:after="0" w:line="240" w:lineRule="auto"/>
        <w:contextualSpacing w:val="0"/>
        <w:rPr>
          <w:rFonts w:ascii="Times New Roman" w:hAnsi="Times New Roman"/>
          <w:bCs/>
          <w:color w:val="000000" w:themeColor="text1"/>
          <w:lang w:val="es-MX"/>
        </w:rPr>
      </w:pPr>
    </w:p>
    <w:p w14:paraId="290E3E35" w14:textId="1DA30356" w:rsidR="00905ACE" w:rsidRPr="009F0C65" w:rsidRDefault="00905ACE" w:rsidP="009F0C65">
      <w:pPr>
        <w:pStyle w:val="Sinespaciado"/>
        <w:numPr>
          <w:ilvl w:val="1"/>
          <w:numId w:val="27"/>
        </w:numPr>
        <w:ind w:left="568" w:hanging="284"/>
        <w:jc w:val="both"/>
        <w:rPr>
          <w:rFonts w:ascii="Times New Roman" w:hAnsi="Times New Roman"/>
          <w:color w:val="000000" w:themeColor="text1"/>
          <w:lang w:val="es-MX"/>
        </w:rPr>
      </w:pPr>
      <w:r w:rsidRPr="009F0C65">
        <w:rPr>
          <w:rFonts w:ascii="Times New Roman" w:hAnsi="Times New Roman"/>
          <w:bCs/>
          <w:color w:val="000000" w:themeColor="text1"/>
          <w:lang w:val="es-MX"/>
        </w:rPr>
        <w:t xml:space="preserve">La </w:t>
      </w:r>
      <w:r w:rsidR="00286BE3">
        <w:rPr>
          <w:rFonts w:ascii="Times New Roman" w:hAnsi="Times New Roman"/>
          <w:b/>
          <w:color w:val="000000" w:themeColor="text1"/>
        </w:rPr>
        <w:t>CTSSIA</w:t>
      </w:r>
      <w:r w:rsidR="006611D7" w:rsidRPr="009F0C65">
        <w:rPr>
          <w:rFonts w:ascii="Times New Roman" w:hAnsi="Times New Roman"/>
          <w:b/>
          <w:color w:val="000000" w:themeColor="text1"/>
        </w:rPr>
        <w:t xml:space="preserve"> RL (</w:t>
      </w:r>
      <w:r w:rsidR="00286BE3">
        <w:rPr>
          <w:rFonts w:ascii="Times New Roman" w:hAnsi="Times New Roman"/>
          <w:b/>
          <w:color w:val="000000" w:themeColor="text1"/>
        </w:rPr>
        <w:t>CTSSIA</w:t>
      </w:r>
      <w:r w:rsidR="006611D7" w:rsidRPr="009F0C65">
        <w:rPr>
          <w:rFonts w:ascii="Times New Roman" w:hAnsi="Times New Roman"/>
          <w:b/>
          <w:color w:val="000000" w:themeColor="text1"/>
        </w:rPr>
        <w:t>)</w:t>
      </w:r>
      <w:r w:rsidRPr="009F0C65">
        <w:rPr>
          <w:rFonts w:ascii="Times New Roman" w:hAnsi="Times New Roman"/>
          <w:bCs/>
          <w:color w:val="000000" w:themeColor="text1"/>
        </w:rPr>
        <w:t>,</w:t>
      </w:r>
      <w:r w:rsidRPr="009F0C65">
        <w:rPr>
          <w:rFonts w:ascii="Times New Roman" w:hAnsi="Times New Roman"/>
          <w:b/>
          <w:color w:val="000000" w:themeColor="text1"/>
        </w:rPr>
        <w:t xml:space="preserve"> </w:t>
      </w:r>
      <w:r w:rsidRPr="009F0C65">
        <w:rPr>
          <w:rFonts w:ascii="Times New Roman" w:hAnsi="Times New Roman"/>
          <w:bCs/>
          <w:color w:val="000000" w:themeColor="text1"/>
        </w:rPr>
        <w:t xml:space="preserve">se apersona ante este Tribunal Administrativo de Transporte el día 21 de febrero de 2023, y manifiesta </w:t>
      </w:r>
      <w:r w:rsidRPr="009F0C65">
        <w:rPr>
          <w:rFonts w:ascii="Times New Roman" w:hAnsi="Times New Roman"/>
          <w:color w:val="000000" w:themeColor="text1"/>
        </w:rPr>
        <w:t>que  no se opone al establecimiento de grandes terminales, a modo de centros de acopio para el acceso de usuarios, sino que sus acciones recursivas se circunscriben a aspectos básicos de legalidad y de violación a normas constitucionales en perjuicio de la población con discapacidad por violaciones a la Ley 7600, pues la terminal FECOSA, no cuenta con lugares demarcados adecuadamente y los</w:t>
      </w:r>
      <w:r w:rsidR="008B30CF" w:rsidRPr="009F0C65">
        <w:rPr>
          <w:rFonts w:ascii="Times New Roman" w:hAnsi="Times New Roman"/>
          <w:color w:val="000000" w:themeColor="text1"/>
        </w:rPr>
        <w:t xml:space="preserve"> </w:t>
      </w:r>
      <w:r w:rsidRPr="009F0C65">
        <w:rPr>
          <w:rFonts w:ascii="Times New Roman" w:hAnsi="Times New Roman"/>
          <w:color w:val="000000" w:themeColor="text1"/>
        </w:rPr>
        <w:t>andenes para discapacitados no son suficiente entre otros.</w:t>
      </w:r>
      <w:r w:rsidRPr="009F0C65">
        <w:rPr>
          <w:rFonts w:ascii="Times New Roman" w:hAnsi="Times New Roman"/>
          <w:bCs/>
          <w:color w:val="000000" w:themeColor="text1"/>
        </w:rPr>
        <w:t xml:space="preserve"> (Léanse </w:t>
      </w:r>
      <w:r w:rsidR="009F0C65">
        <w:rPr>
          <w:rFonts w:ascii="Times New Roman" w:hAnsi="Times New Roman"/>
          <w:bCs/>
          <w:color w:val="000000" w:themeColor="text1"/>
        </w:rPr>
        <w:t xml:space="preserve">los </w:t>
      </w:r>
      <w:r w:rsidRPr="009F0C65">
        <w:rPr>
          <w:rFonts w:ascii="Times New Roman" w:hAnsi="Times New Roman"/>
          <w:bCs/>
          <w:color w:val="000000" w:themeColor="text1"/>
        </w:rPr>
        <w:t>folios del 1</w:t>
      </w:r>
      <w:r w:rsidR="008B30CF" w:rsidRPr="009F0C65">
        <w:rPr>
          <w:rFonts w:ascii="Times New Roman" w:hAnsi="Times New Roman"/>
          <w:bCs/>
          <w:color w:val="000000" w:themeColor="text1"/>
        </w:rPr>
        <w:t>19</w:t>
      </w:r>
      <w:r w:rsidRPr="009F0C65">
        <w:rPr>
          <w:rFonts w:ascii="Times New Roman" w:hAnsi="Times New Roman"/>
          <w:bCs/>
          <w:color w:val="000000" w:themeColor="text1"/>
        </w:rPr>
        <w:t xml:space="preserve"> al </w:t>
      </w:r>
      <w:r w:rsidR="008B30CF" w:rsidRPr="009F0C65">
        <w:rPr>
          <w:rFonts w:ascii="Times New Roman" w:hAnsi="Times New Roman"/>
          <w:bCs/>
          <w:color w:val="000000" w:themeColor="text1"/>
        </w:rPr>
        <w:t>171</w:t>
      </w:r>
      <w:r w:rsidRPr="009F0C65">
        <w:rPr>
          <w:rFonts w:ascii="Times New Roman" w:hAnsi="Times New Roman"/>
          <w:bCs/>
          <w:color w:val="000000" w:themeColor="text1"/>
        </w:rPr>
        <w:t xml:space="preserve"> del expediente </w:t>
      </w:r>
      <w:r w:rsidRPr="009F0C65">
        <w:rPr>
          <w:rFonts w:ascii="Times New Roman" w:hAnsi="Times New Roman"/>
          <w:bCs/>
          <w:color w:val="000000" w:themeColor="text1"/>
          <w:lang w:val="es-MX"/>
        </w:rPr>
        <w:t>administrativo).</w:t>
      </w:r>
    </w:p>
    <w:p w14:paraId="2A5C9411" w14:textId="77777777" w:rsidR="008B30CF" w:rsidRPr="009F0C65" w:rsidRDefault="008B30CF" w:rsidP="009F0C65">
      <w:pPr>
        <w:pStyle w:val="Prrafodelista"/>
        <w:spacing w:after="0" w:line="240" w:lineRule="auto"/>
        <w:contextualSpacing w:val="0"/>
        <w:rPr>
          <w:rFonts w:ascii="Times New Roman" w:hAnsi="Times New Roman"/>
          <w:color w:val="000000" w:themeColor="text1"/>
          <w:lang w:val="es-MX"/>
        </w:rPr>
      </w:pPr>
    </w:p>
    <w:p w14:paraId="22754F5F" w14:textId="6B72FA9D" w:rsidR="00905ACE" w:rsidRPr="009F0C65" w:rsidRDefault="00905ACE" w:rsidP="009F0C65">
      <w:pPr>
        <w:pStyle w:val="Sinespaciado"/>
        <w:numPr>
          <w:ilvl w:val="1"/>
          <w:numId w:val="27"/>
        </w:numPr>
        <w:ind w:left="568" w:hanging="284"/>
        <w:jc w:val="both"/>
        <w:rPr>
          <w:rFonts w:ascii="Times New Roman" w:hAnsi="Times New Roman"/>
          <w:color w:val="000000" w:themeColor="text1"/>
          <w:lang w:val="es-MX"/>
        </w:rPr>
      </w:pPr>
      <w:r w:rsidRPr="009F0C65">
        <w:rPr>
          <w:rFonts w:ascii="Times New Roman" w:hAnsi="Times New Roman"/>
          <w:color w:val="000000" w:themeColor="text1"/>
          <w:lang w:val="es-MX"/>
        </w:rPr>
        <w:lastRenderedPageBreak/>
        <w:t xml:space="preserve">El Consejo Nacional de la Persona con Discapacidad (CONAPDIS) mediante el </w:t>
      </w:r>
      <w:r w:rsidRPr="009F0C65">
        <w:rPr>
          <w:rFonts w:ascii="Times New Roman" w:hAnsi="Times New Roman"/>
          <w:b/>
          <w:bCs/>
          <w:color w:val="000000" w:themeColor="text1"/>
          <w:lang w:val="es-MX"/>
        </w:rPr>
        <w:t>oficio No.</w:t>
      </w:r>
      <w:r w:rsidRPr="009F0C65">
        <w:rPr>
          <w:rFonts w:ascii="Times New Roman" w:hAnsi="Times New Roman"/>
          <w:color w:val="000000" w:themeColor="text1"/>
          <w:lang w:val="es-MX"/>
        </w:rPr>
        <w:t xml:space="preserve"> </w:t>
      </w:r>
      <w:r w:rsidRPr="009F0C65">
        <w:rPr>
          <w:rFonts w:ascii="Times New Roman" w:hAnsi="Times New Roman"/>
          <w:b/>
          <w:bCs/>
          <w:color w:val="000000" w:themeColor="text1"/>
          <w:lang w:val="es-MX"/>
        </w:rPr>
        <w:t>CONAPDIS-SROC 549-2022 del 25 de noviembre de 2022</w:t>
      </w:r>
      <w:r w:rsidRPr="009F0C65">
        <w:rPr>
          <w:rFonts w:ascii="Times New Roman" w:hAnsi="Times New Roman"/>
          <w:color w:val="000000" w:themeColor="text1"/>
          <w:lang w:val="es-MX"/>
        </w:rPr>
        <w:t>,</w:t>
      </w:r>
      <w:r w:rsidRPr="009F0C65">
        <w:rPr>
          <w:rFonts w:ascii="Times New Roman" w:hAnsi="Times New Roman"/>
          <w:b/>
          <w:bCs/>
          <w:color w:val="000000" w:themeColor="text1"/>
          <w:lang w:val="es-MX"/>
        </w:rPr>
        <w:t xml:space="preserve"> </w:t>
      </w:r>
      <w:r w:rsidRPr="009F0C65">
        <w:rPr>
          <w:rFonts w:ascii="Times New Roman" w:hAnsi="Times New Roman"/>
          <w:color w:val="000000" w:themeColor="text1"/>
          <w:lang w:val="es-MX"/>
        </w:rPr>
        <w:t>suscrito por la Lcda. Giselle Alfaro Rojas,</w:t>
      </w:r>
      <w:r w:rsidRPr="009F0C65">
        <w:rPr>
          <w:rFonts w:ascii="Times New Roman" w:hAnsi="Times New Roman"/>
          <w:b/>
          <w:bCs/>
          <w:color w:val="000000" w:themeColor="text1"/>
          <w:lang w:val="es-MX"/>
        </w:rPr>
        <w:t xml:space="preserve"> </w:t>
      </w:r>
      <w:r w:rsidRPr="009F0C65">
        <w:rPr>
          <w:rFonts w:ascii="Times New Roman" w:hAnsi="Times New Roman"/>
          <w:color w:val="000000" w:themeColor="text1"/>
          <w:lang w:val="es-MX"/>
        </w:rPr>
        <w:t>Jefe de</w:t>
      </w:r>
      <w:r w:rsidRPr="009F0C65">
        <w:rPr>
          <w:rFonts w:ascii="Times New Roman" w:hAnsi="Times New Roman"/>
          <w:b/>
          <w:bCs/>
          <w:color w:val="000000" w:themeColor="text1"/>
          <w:lang w:val="es-MX"/>
        </w:rPr>
        <w:t xml:space="preserve"> </w:t>
      </w:r>
      <w:r w:rsidRPr="009F0C65">
        <w:rPr>
          <w:rFonts w:ascii="Times New Roman" w:hAnsi="Times New Roman"/>
          <w:color w:val="000000" w:themeColor="text1"/>
          <w:lang w:val="es-MX"/>
        </w:rPr>
        <w:t>la Sede Regional Central Occidente, emitió constancia de visita y validación a la Terminal de Autobuses FECOSA, y sugirió a la Municipalidad de Alajuela que “</w:t>
      </w:r>
      <w:r w:rsidRPr="009F0C65">
        <w:rPr>
          <w:rFonts w:ascii="Times New Roman" w:hAnsi="Times New Roman"/>
          <w:i/>
          <w:iCs/>
          <w:color w:val="000000" w:themeColor="text1"/>
          <w:lang w:val="es-MX"/>
        </w:rPr>
        <w:t>es nuestro parecer que se debe solicitar al Consejo de Transporte Público, la pronta reapertura de esta terminal de buses, lo antes posible para dotar de mejor calidad de vida a los usuarios de autobuses y que estos dejen de estar expuestos al peligro, a malas condiciones de infraestructura en las calles y al clima, tomando en cuenta que la terminal representará accesibilidad, seguridad, confort, tranquilidad para el público en general y para todos los Alajuelenses.”</w:t>
      </w:r>
      <w:r w:rsidRPr="009F0C65">
        <w:rPr>
          <w:rFonts w:ascii="Times New Roman" w:hAnsi="Times New Roman"/>
          <w:color w:val="000000" w:themeColor="text1"/>
          <w:lang w:val="es-MX"/>
        </w:rPr>
        <w:t xml:space="preserve">. (Léase </w:t>
      </w:r>
      <w:r w:rsidR="00CA64CC">
        <w:rPr>
          <w:rFonts w:ascii="Times New Roman" w:hAnsi="Times New Roman"/>
          <w:color w:val="000000" w:themeColor="text1"/>
          <w:lang w:val="es-MX"/>
        </w:rPr>
        <w:t xml:space="preserve">el </w:t>
      </w:r>
      <w:r w:rsidRPr="009F0C65">
        <w:rPr>
          <w:rFonts w:ascii="Times New Roman" w:hAnsi="Times New Roman"/>
          <w:color w:val="000000" w:themeColor="text1"/>
          <w:lang w:val="es-MX"/>
        </w:rPr>
        <w:t>folio 2</w:t>
      </w:r>
      <w:r w:rsidR="008B30CF" w:rsidRPr="009F0C65">
        <w:rPr>
          <w:rFonts w:ascii="Times New Roman" w:hAnsi="Times New Roman"/>
          <w:color w:val="000000" w:themeColor="text1"/>
          <w:lang w:val="es-MX"/>
        </w:rPr>
        <w:t>66</w:t>
      </w:r>
      <w:r w:rsidRPr="009F0C65">
        <w:rPr>
          <w:rFonts w:ascii="Times New Roman" w:hAnsi="Times New Roman"/>
          <w:color w:val="000000" w:themeColor="text1"/>
          <w:lang w:val="es-MX"/>
        </w:rPr>
        <w:t xml:space="preserve"> del expediente administrativo)</w:t>
      </w:r>
    </w:p>
    <w:p w14:paraId="0972BA5E" w14:textId="77777777" w:rsidR="00905ACE" w:rsidRPr="008B30CF" w:rsidRDefault="00905ACE" w:rsidP="00905ACE">
      <w:pPr>
        <w:pStyle w:val="Sinespaciado"/>
        <w:spacing w:line="276" w:lineRule="auto"/>
        <w:ind w:left="720"/>
        <w:jc w:val="both"/>
        <w:rPr>
          <w:rFonts w:ascii="Times New Roman" w:hAnsi="Times New Roman"/>
          <w:bCs/>
          <w:color w:val="000000" w:themeColor="text1"/>
          <w:sz w:val="24"/>
          <w:szCs w:val="24"/>
          <w:lang w:val="es-MX"/>
        </w:rPr>
      </w:pPr>
    </w:p>
    <w:p w14:paraId="3DB30E1D" w14:textId="77777777" w:rsidR="00BA3258" w:rsidRPr="00BA3258" w:rsidRDefault="00905ACE" w:rsidP="008B30CF">
      <w:pPr>
        <w:pStyle w:val="Prrafodelista"/>
        <w:numPr>
          <w:ilvl w:val="0"/>
          <w:numId w:val="27"/>
        </w:numPr>
        <w:spacing w:after="0" w:line="276" w:lineRule="auto"/>
        <w:ind w:left="0" w:firstLine="0"/>
        <w:contextualSpacing w:val="0"/>
        <w:jc w:val="both"/>
        <w:rPr>
          <w:rFonts w:ascii="Times New Roman" w:hAnsi="Times New Roman" w:cs="Times New Roman"/>
          <w:b/>
          <w:color w:val="000000" w:themeColor="text1"/>
          <w:sz w:val="24"/>
          <w:szCs w:val="24"/>
        </w:rPr>
      </w:pPr>
      <w:r w:rsidRPr="00673E46">
        <w:rPr>
          <w:rFonts w:ascii="Times New Roman" w:eastAsia="Calibri" w:hAnsi="Times New Roman" w:cs="Times New Roman"/>
          <w:b/>
          <w:color w:val="000000" w:themeColor="text1"/>
          <w:sz w:val="24"/>
          <w:szCs w:val="24"/>
        </w:rPr>
        <w:t>HECHOS</w:t>
      </w:r>
      <w:r w:rsidRPr="00673E46">
        <w:rPr>
          <w:rFonts w:ascii="Times New Roman" w:hAnsi="Times New Roman" w:cs="Times New Roman"/>
          <w:b/>
          <w:color w:val="000000" w:themeColor="text1"/>
          <w:sz w:val="24"/>
          <w:szCs w:val="24"/>
        </w:rPr>
        <w:t xml:space="preserve"> NO PROBADOS.</w:t>
      </w:r>
      <w:r w:rsidRPr="00673E46">
        <w:rPr>
          <w:rFonts w:ascii="Times New Roman" w:hAnsi="Times New Roman" w:cs="Times New Roman"/>
          <w:bCs/>
          <w:color w:val="000000" w:themeColor="text1"/>
          <w:sz w:val="24"/>
          <w:szCs w:val="24"/>
        </w:rPr>
        <w:t xml:space="preserve"> </w:t>
      </w:r>
      <w:r w:rsidRPr="00673E46">
        <w:rPr>
          <w:rFonts w:ascii="Times New Roman" w:hAnsi="Times New Roman" w:cs="Times New Roman"/>
          <w:color w:val="000000" w:themeColor="text1"/>
          <w:sz w:val="24"/>
          <w:szCs w:val="24"/>
        </w:rPr>
        <w:t>Ninguno de relevancia en el presente caso.</w:t>
      </w:r>
    </w:p>
    <w:p w14:paraId="10D25226" w14:textId="77777777" w:rsidR="00BA3258" w:rsidRPr="00BA3258" w:rsidRDefault="00BA3258" w:rsidP="00BA3258">
      <w:pPr>
        <w:pStyle w:val="Prrafodelista"/>
        <w:spacing w:after="0" w:line="276" w:lineRule="auto"/>
        <w:ind w:left="0"/>
        <w:contextualSpacing w:val="0"/>
        <w:jc w:val="both"/>
        <w:rPr>
          <w:rFonts w:ascii="Times New Roman" w:hAnsi="Times New Roman" w:cs="Times New Roman"/>
          <w:b/>
          <w:color w:val="000000" w:themeColor="text1"/>
          <w:sz w:val="24"/>
          <w:szCs w:val="24"/>
        </w:rPr>
      </w:pPr>
    </w:p>
    <w:p w14:paraId="4C48D1CE" w14:textId="19313BDD" w:rsidR="00905ACE" w:rsidRPr="00BA3258" w:rsidRDefault="00905ACE" w:rsidP="008B30CF">
      <w:pPr>
        <w:pStyle w:val="Prrafodelista"/>
        <w:numPr>
          <w:ilvl w:val="0"/>
          <w:numId w:val="27"/>
        </w:numPr>
        <w:spacing w:after="0" w:line="276" w:lineRule="auto"/>
        <w:ind w:left="0" w:firstLine="0"/>
        <w:contextualSpacing w:val="0"/>
        <w:jc w:val="both"/>
        <w:rPr>
          <w:rFonts w:ascii="Times New Roman" w:hAnsi="Times New Roman" w:cs="Times New Roman"/>
          <w:b/>
          <w:color w:val="000000" w:themeColor="text1"/>
          <w:sz w:val="24"/>
          <w:szCs w:val="24"/>
        </w:rPr>
      </w:pPr>
      <w:r w:rsidRPr="00BA3258">
        <w:rPr>
          <w:rFonts w:ascii="Times New Roman" w:hAnsi="Times New Roman"/>
          <w:b/>
          <w:color w:val="000000" w:themeColor="text1"/>
          <w:sz w:val="24"/>
          <w:szCs w:val="24"/>
        </w:rPr>
        <w:t xml:space="preserve">FONDO DEL ASUNTO. </w:t>
      </w:r>
      <w:r w:rsidRPr="00BA3258">
        <w:rPr>
          <w:rFonts w:ascii="Times New Roman" w:hAnsi="Times New Roman"/>
          <w:bCs/>
          <w:color w:val="000000" w:themeColor="text1"/>
          <w:sz w:val="24"/>
          <w:szCs w:val="24"/>
        </w:rPr>
        <w:t>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 el Consejo de Transporte Público en el marco de su competencia es a quien le corresponde tal fiscalización y control.</w:t>
      </w:r>
    </w:p>
    <w:p w14:paraId="20A5A561" w14:textId="77777777" w:rsidR="00905ACE" w:rsidRPr="008B30CF" w:rsidRDefault="00905ACE" w:rsidP="008B30CF">
      <w:pPr>
        <w:pStyle w:val="Sinespaciado"/>
        <w:spacing w:line="276" w:lineRule="auto"/>
        <w:jc w:val="both"/>
        <w:rPr>
          <w:rFonts w:ascii="Times New Roman" w:hAnsi="Times New Roman"/>
          <w:bCs/>
          <w:color w:val="000000" w:themeColor="text1"/>
          <w:sz w:val="24"/>
          <w:szCs w:val="24"/>
        </w:rPr>
      </w:pPr>
    </w:p>
    <w:p w14:paraId="0DC6300A" w14:textId="77777777" w:rsidR="00905ACE" w:rsidRPr="008B30CF" w:rsidRDefault="00905ACE" w:rsidP="008B30CF">
      <w:pPr>
        <w:pStyle w:val="Sinespaciado"/>
        <w:spacing w:line="276" w:lineRule="auto"/>
        <w:jc w:val="both"/>
        <w:rPr>
          <w:rFonts w:ascii="Times New Roman" w:hAnsi="Times New Roman"/>
          <w:bCs/>
          <w:color w:val="000000" w:themeColor="text1"/>
          <w:sz w:val="24"/>
          <w:szCs w:val="24"/>
        </w:rPr>
      </w:pPr>
      <w:r w:rsidRPr="008B30CF">
        <w:rPr>
          <w:rFonts w:ascii="Times New Roman" w:hAnsi="Times New Roman"/>
          <w:bCs/>
          <w:color w:val="000000" w:themeColor="text1"/>
          <w:sz w:val="24"/>
          <w:szCs w:val="24"/>
        </w:rPr>
        <w:t>El artículo 2 de la Ley Reguladora del Transporte Remunerado de Personas en Vehículos Automotores, del 10 de mayo de 1965, Ley No. 3503, establece:</w:t>
      </w:r>
    </w:p>
    <w:p w14:paraId="072DB326" w14:textId="77777777" w:rsidR="00905ACE" w:rsidRPr="008B30CF" w:rsidRDefault="00905ACE" w:rsidP="00905ACE">
      <w:pPr>
        <w:pStyle w:val="Sinespaciado"/>
        <w:spacing w:line="276" w:lineRule="auto"/>
        <w:jc w:val="both"/>
        <w:rPr>
          <w:rFonts w:ascii="Times New Roman" w:hAnsi="Times New Roman"/>
          <w:bCs/>
          <w:color w:val="000000" w:themeColor="text1"/>
        </w:rPr>
      </w:pPr>
    </w:p>
    <w:p w14:paraId="520ED7EE" w14:textId="77777777" w:rsidR="00E95F26" w:rsidRDefault="00905ACE" w:rsidP="00E95F26">
      <w:pPr>
        <w:pStyle w:val="NormalWeb"/>
        <w:spacing w:before="0" w:beforeAutospacing="0" w:after="0" w:afterAutospacing="0"/>
        <w:ind w:left="567" w:right="567"/>
        <w:jc w:val="both"/>
        <w:rPr>
          <w:i/>
          <w:iCs/>
          <w:color w:val="000000" w:themeColor="text1"/>
          <w:sz w:val="22"/>
          <w:szCs w:val="22"/>
        </w:rPr>
      </w:pPr>
      <w:r w:rsidRPr="008B30CF">
        <w:rPr>
          <w:i/>
          <w:iCs/>
          <w:color w:val="000000" w:themeColor="text1"/>
          <w:sz w:val="22"/>
          <w:szCs w:val="22"/>
        </w:rPr>
        <w:t>“Artículo 2.-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14:paraId="7AE5DC50" w14:textId="77777777" w:rsidR="00E95F26" w:rsidRDefault="00E95F26" w:rsidP="00E95F26">
      <w:pPr>
        <w:pStyle w:val="NormalWeb"/>
        <w:spacing w:before="0" w:beforeAutospacing="0" w:after="0" w:afterAutospacing="0"/>
        <w:ind w:left="567" w:right="567"/>
        <w:jc w:val="both"/>
        <w:rPr>
          <w:i/>
          <w:iCs/>
          <w:color w:val="000000" w:themeColor="text1"/>
          <w:sz w:val="22"/>
          <w:szCs w:val="22"/>
        </w:rPr>
      </w:pPr>
    </w:p>
    <w:p w14:paraId="235E569E" w14:textId="1E7EA0A7" w:rsidR="00905ACE" w:rsidRPr="008B30CF" w:rsidRDefault="00905ACE" w:rsidP="00E95F26">
      <w:pPr>
        <w:pStyle w:val="NormalWeb"/>
        <w:spacing w:before="0" w:beforeAutospacing="0" w:after="0" w:afterAutospacing="0"/>
        <w:ind w:left="567" w:right="567"/>
        <w:jc w:val="both"/>
        <w:rPr>
          <w:i/>
          <w:iCs/>
          <w:color w:val="000000" w:themeColor="text1"/>
          <w:sz w:val="22"/>
          <w:szCs w:val="22"/>
        </w:rPr>
      </w:pPr>
      <w:r w:rsidRPr="008B30CF">
        <w:rPr>
          <w:i/>
          <w:iCs/>
          <w:color w:val="000000" w:themeColor="text1"/>
          <w:sz w:val="22"/>
          <w:szCs w:val="22"/>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14:paraId="752DA564" w14:textId="77777777" w:rsidR="00905ACE" w:rsidRPr="008B30CF" w:rsidRDefault="00905ACE" w:rsidP="008B30CF">
      <w:pPr>
        <w:spacing w:after="0" w:line="240" w:lineRule="auto"/>
        <w:ind w:left="567" w:right="567"/>
        <w:jc w:val="both"/>
        <w:rPr>
          <w:rFonts w:ascii="Times New Roman" w:hAnsi="Times New Roman" w:cs="Times New Roman"/>
          <w:i/>
          <w:iCs/>
          <w:color w:val="000000" w:themeColor="text1"/>
        </w:rPr>
      </w:pPr>
    </w:p>
    <w:p w14:paraId="732EDDCB" w14:textId="77777777" w:rsidR="00905ACE" w:rsidRPr="008B30CF" w:rsidRDefault="00905ACE" w:rsidP="008B30CF">
      <w:pPr>
        <w:pStyle w:val="NormalWeb"/>
        <w:spacing w:before="0" w:beforeAutospacing="0" w:after="0" w:afterAutospacing="0"/>
        <w:ind w:left="567" w:right="567"/>
        <w:jc w:val="both"/>
        <w:rPr>
          <w:i/>
          <w:iCs/>
          <w:color w:val="000000" w:themeColor="text1"/>
          <w:sz w:val="22"/>
          <w:szCs w:val="22"/>
        </w:rPr>
      </w:pPr>
      <w:r w:rsidRPr="008B30CF">
        <w:rPr>
          <w:i/>
          <w:iCs/>
          <w:color w:val="000000" w:themeColor="text1"/>
          <w:sz w:val="22"/>
          <w:szCs w:val="22"/>
        </w:rPr>
        <w:t>A fin de cumplir con esta obligación, el Ministerio podrá:</w:t>
      </w:r>
    </w:p>
    <w:p w14:paraId="373E5C13" w14:textId="77777777" w:rsidR="00E95F26" w:rsidRDefault="00E95F26" w:rsidP="008B30CF">
      <w:pPr>
        <w:spacing w:after="0" w:line="240" w:lineRule="auto"/>
        <w:ind w:left="567" w:right="567"/>
        <w:jc w:val="both"/>
        <w:rPr>
          <w:rFonts w:ascii="Times New Roman" w:hAnsi="Times New Roman" w:cs="Times New Roman"/>
          <w:i/>
          <w:iCs/>
          <w:color w:val="000000" w:themeColor="text1"/>
        </w:rPr>
      </w:pPr>
    </w:p>
    <w:p w14:paraId="67FFA74F" w14:textId="7EEF23D3" w:rsidR="00905ACE" w:rsidRPr="008B30CF" w:rsidRDefault="00905ACE" w:rsidP="008B30CF">
      <w:pPr>
        <w:spacing w:after="0" w:line="240" w:lineRule="auto"/>
        <w:ind w:left="567" w:right="567"/>
        <w:jc w:val="both"/>
        <w:rPr>
          <w:rFonts w:ascii="Times New Roman" w:hAnsi="Times New Roman" w:cs="Times New Roman"/>
          <w:i/>
          <w:iCs/>
          <w:color w:val="000000" w:themeColor="text1"/>
        </w:rPr>
      </w:pPr>
      <w:r w:rsidRPr="008B30CF">
        <w:rPr>
          <w:rFonts w:ascii="Times New Roman" w:hAnsi="Times New Roman" w:cs="Times New Roman"/>
          <w:i/>
          <w:iCs/>
          <w:color w:val="000000" w:themeColor="text1"/>
        </w:rPr>
        <w:t>a) Fijar itinerarios, horarios, condiciones y tarifas.</w:t>
      </w:r>
    </w:p>
    <w:p w14:paraId="20719E70" w14:textId="77777777" w:rsidR="00905ACE" w:rsidRPr="008B30CF" w:rsidRDefault="00905ACE" w:rsidP="008B30CF">
      <w:pPr>
        <w:pStyle w:val="NormalWeb"/>
        <w:spacing w:before="0" w:beforeAutospacing="0" w:after="0" w:afterAutospacing="0"/>
        <w:ind w:left="567" w:right="567"/>
        <w:jc w:val="both"/>
        <w:rPr>
          <w:i/>
          <w:iCs/>
          <w:color w:val="000000" w:themeColor="text1"/>
          <w:sz w:val="22"/>
          <w:szCs w:val="22"/>
        </w:rPr>
      </w:pPr>
      <w:r w:rsidRPr="008B30CF">
        <w:rPr>
          <w:i/>
          <w:iCs/>
          <w:color w:val="000000" w:themeColor="text1"/>
          <w:sz w:val="22"/>
          <w:szCs w:val="22"/>
        </w:rPr>
        <w:t>b) Expedir los reglamentos que juzgue pertinentes sobre tránsito y transporte en el territorio costarricense.</w:t>
      </w:r>
    </w:p>
    <w:p w14:paraId="41D80155" w14:textId="6E5F19A5" w:rsidR="00905ACE" w:rsidRPr="008B30CF" w:rsidRDefault="00905ACE" w:rsidP="008B30CF">
      <w:pPr>
        <w:spacing w:after="0" w:line="240" w:lineRule="auto"/>
        <w:ind w:left="567" w:right="567"/>
        <w:jc w:val="both"/>
        <w:rPr>
          <w:rFonts w:ascii="Times New Roman" w:hAnsi="Times New Roman" w:cs="Times New Roman"/>
          <w:i/>
          <w:iCs/>
          <w:color w:val="000000" w:themeColor="text1"/>
        </w:rPr>
      </w:pPr>
      <w:r w:rsidRPr="008B30CF">
        <w:rPr>
          <w:rFonts w:ascii="Times New Roman" w:hAnsi="Times New Roman" w:cs="Times New Roman"/>
          <w:i/>
          <w:iCs/>
          <w:color w:val="000000" w:themeColor="text1"/>
        </w:rPr>
        <w:t>c) Adoptar las medidas para que se satisfagan, en forma eficiente, las necesidades del tránsito de vehículos y del transporte de personas.</w:t>
      </w:r>
    </w:p>
    <w:p w14:paraId="16B80122" w14:textId="5167B97D" w:rsidR="00905ACE" w:rsidRPr="008B30CF" w:rsidRDefault="00905ACE" w:rsidP="008B30CF">
      <w:pPr>
        <w:spacing w:after="0" w:line="240" w:lineRule="auto"/>
        <w:ind w:left="567" w:right="567"/>
        <w:jc w:val="both"/>
        <w:rPr>
          <w:rFonts w:ascii="Times New Roman" w:hAnsi="Times New Roman" w:cs="Times New Roman"/>
          <w:i/>
          <w:iCs/>
          <w:color w:val="000000" w:themeColor="text1"/>
        </w:rPr>
      </w:pPr>
      <w:r w:rsidRPr="008B30CF">
        <w:rPr>
          <w:rFonts w:ascii="Times New Roman" w:hAnsi="Times New Roman" w:cs="Times New Roman"/>
          <w:i/>
          <w:iCs/>
          <w:color w:val="000000" w:themeColor="text1"/>
        </w:rPr>
        <w:t>d) Realizar los estudios técnicos indispensables para la mayor eficiencia, continuidad y seguridad de los servicios públicos.</w:t>
      </w:r>
    </w:p>
    <w:p w14:paraId="21EE7882" w14:textId="77777777" w:rsidR="00E95F26" w:rsidRDefault="00E95F26" w:rsidP="008B30CF">
      <w:pPr>
        <w:spacing w:after="0" w:line="240" w:lineRule="auto"/>
        <w:ind w:left="567" w:right="567"/>
        <w:jc w:val="both"/>
        <w:rPr>
          <w:rFonts w:ascii="Times New Roman" w:hAnsi="Times New Roman" w:cs="Times New Roman"/>
          <w:i/>
          <w:iCs/>
          <w:color w:val="000000" w:themeColor="text1"/>
        </w:rPr>
      </w:pPr>
    </w:p>
    <w:p w14:paraId="2C10345E" w14:textId="2C67B744" w:rsidR="00905ACE" w:rsidRPr="00E95F26" w:rsidRDefault="00905ACE" w:rsidP="008B30CF">
      <w:pPr>
        <w:spacing w:after="0" w:line="240" w:lineRule="auto"/>
        <w:ind w:left="567" w:right="567"/>
        <w:jc w:val="both"/>
        <w:rPr>
          <w:rFonts w:ascii="Times New Roman" w:hAnsi="Times New Roman" w:cs="Times New Roman"/>
          <w:i/>
          <w:iCs/>
          <w:color w:val="000000" w:themeColor="text1"/>
        </w:rPr>
      </w:pPr>
      <w:r w:rsidRPr="008B30CF">
        <w:rPr>
          <w:rFonts w:ascii="Times New Roman" w:hAnsi="Times New Roman" w:cs="Times New Roman"/>
          <w:i/>
          <w:iCs/>
          <w:color w:val="000000" w:themeColor="text1"/>
        </w:rPr>
        <w:t xml:space="preserve">Para atender estas funciones, en el Ministerio de Obras Públicas y Transportes existirán </w:t>
      </w:r>
      <w:r w:rsidRPr="00E95F26">
        <w:rPr>
          <w:rFonts w:ascii="Times New Roman" w:hAnsi="Times New Roman" w:cs="Times New Roman"/>
          <w:i/>
          <w:iCs/>
          <w:color w:val="000000" w:themeColor="text1"/>
        </w:rPr>
        <w:t>los órganos internos necesarios.</w:t>
      </w:r>
    </w:p>
    <w:p w14:paraId="04B5CAC6" w14:textId="77777777" w:rsidR="00905ACE" w:rsidRPr="00E95F26" w:rsidRDefault="00905ACE" w:rsidP="00905ACE">
      <w:pPr>
        <w:pStyle w:val="Sinespaciado"/>
        <w:spacing w:line="276" w:lineRule="auto"/>
        <w:jc w:val="both"/>
        <w:rPr>
          <w:rFonts w:ascii="Times New Roman" w:hAnsi="Times New Roman"/>
          <w:bCs/>
          <w:color w:val="000000" w:themeColor="text1"/>
        </w:rPr>
      </w:pPr>
    </w:p>
    <w:p w14:paraId="4D30D27D" w14:textId="77777777" w:rsidR="00905ACE" w:rsidRPr="00E95F26" w:rsidRDefault="00905ACE" w:rsidP="00905ACE">
      <w:pPr>
        <w:pStyle w:val="Sinespaciado"/>
        <w:spacing w:line="276" w:lineRule="auto"/>
        <w:jc w:val="both"/>
        <w:rPr>
          <w:rFonts w:ascii="Times New Roman" w:hAnsi="Times New Roman"/>
          <w:bCs/>
          <w:color w:val="000000" w:themeColor="text1"/>
        </w:rPr>
      </w:pPr>
      <w:r w:rsidRPr="00E95F26">
        <w:rPr>
          <w:rFonts w:ascii="Times New Roman" w:hAnsi="Times New Roman"/>
          <w:bCs/>
          <w:color w:val="000000" w:themeColor="text1"/>
        </w:rPr>
        <w:t>La Ley Reguladora del Servicio Público de Transporte Remunerado de Personas en Vehículos en la Modalidad de Taxi, Ley No. 7969 de 22 de diciembre de 1999, establece:</w:t>
      </w:r>
    </w:p>
    <w:p w14:paraId="6507E6F7" w14:textId="77777777" w:rsidR="00905ACE" w:rsidRPr="00E95F26" w:rsidRDefault="00905ACE" w:rsidP="00E95F26">
      <w:pPr>
        <w:pStyle w:val="Sinespaciado"/>
        <w:ind w:left="567" w:right="567"/>
        <w:jc w:val="both"/>
        <w:rPr>
          <w:rFonts w:ascii="Times New Roman" w:hAnsi="Times New Roman"/>
          <w:bCs/>
          <w:color w:val="000000" w:themeColor="text1"/>
        </w:rPr>
      </w:pPr>
    </w:p>
    <w:p w14:paraId="7B347E99" w14:textId="4957E01F" w:rsidR="00905ACE" w:rsidRPr="00E95F26" w:rsidRDefault="00905ACE" w:rsidP="00E95F26">
      <w:pPr>
        <w:pStyle w:val="Sinespaciado"/>
        <w:ind w:left="567" w:right="567"/>
        <w:jc w:val="both"/>
        <w:rPr>
          <w:rFonts w:ascii="Times New Roman" w:hAnsi="Times New Roman"/>
          <w:bCs/>
          <w:i/>
          <w:iCs/>
          <w:color w:val="000000" w:themeColor="text1"/>
        </w:rPr>
      </w:pPr>
      <w:r w:rsidRPr="00E95F26">
        <w:rPr>
          <w:rFonts w:ascii="Times New Roman" w:hAnsi="Times New Roman"/>
          <w:bCs/>
          <w:i/>
          <w:iCs/>
          <w:color w:val="000000" w:themeColor="text1"/>
        </w:rPr>
        <w:t>“</w:t>
      </w:r>
      <w:r w:rsidR="00E95F26" w:rsidRPr="00E95F26">
        <w:rPr>
          <w:rFonts w:ascii="Times New Roman" w:hAnsi="Times New Roman"/>
          <w:bCs/>
          <w:i/>
          <w:iCs/>
          <w:color w:val="000000" w:themeColor="text1"/>
        </w:rPr>
        <w:t xml:space="preserve">Artículo </w:t>
      </w:r>
      <w:r w:rsidRPr="00E95F26">
        <w:rPr>
          <w:rFonts w:ascii="Times New Roman" w:hAnsi="Times New Roman"/>
          <w:bCs/>
          <w:i/>
          <w:iCs/>
          <w:color w:val="000000" w:themeColor="text1"/>
        </w:rPr>
        <w:t>7.- Atribuciones del Consejo</w:t>
      </w:r>
    </w:p>
    <w:p w14:paraId="27E9B0DD" w14:textId="77777777" w:rsidR="00905ACE" w:rsidRPr="00E95F26" w:rsidRDefault="00905ACE" w:rsidP="00E95F26">
      <w:pPr>
        <w:pStyle w:val="Sinespaciado"/>
        <w:ind w:left="567" w:right="567"/>
        <w:jc w:val="both"/>
        <w:rPr>
          <w:rFonts w:ascii="Times New Roman" w:hAnsi="Times New Roman"/>
          <w:bCs/>
          <w:i/>
          <w:iCs/>
          <w:color w:val="000000" w:themeColor="text1"/>
        </w:rPr>
      </w:pPr>
      <w:r w:rsidRPr="00E95F26">
        <w:rPr>
          <w:rFonts w:ascii="Times New Roman" w:hAnsi="Times New Roman"/>
          <w:bCs/>
          <w:i/>
          <w:iCs/>
          <w:color w:val="000000" w:themeColor="text1"/>
        </w:rPr>
        <w:t>El Consejo, en el ejercicio de sus competencias, tendrá las siguientes atribuciones:</w:t>
      </w:r>
    </w:p>
    <w:p w14:paraId="4B32DCBC" w14:textId="77777777" w:rsidR="00905ACE" w:rsidRPr="00E95F26" w:rsidRDefault="00905ACE" w:rsidP="00E95F26">
      <w:pPr>
        <w:pStyle w:val="Sinespaciado"/>
        <w:ind w:left="567" w:right="567"/>
        <w:jc w:val="both"/>
        <w:rPr>
          <w:rFonts w:ascii="Times New Roman" w:hAnsi="Times New Roman"/>
          <w:bCs/>
          <w:i/>
          <w:iCs/>
          <w:color w:val="000000" w:themeColor="text1"/>
        </w:rPr>
      </w:pPr>
    </w:p>
    <w:p w14:paraId="794AF8F4" w14:textId="77777777" w:rsidR="00905ACE" w:rsidRPr="00E95F26" w:rsidRDefault="00905ACE" w:rsidP="00E95F26">
      <w:pPr>
        <w:pStyle w:val="Sinespaciado"/>
        <w:ind w:left="567" w:right="567"/>
        <w:jc w:val="both"/>
        <w:rPr>
          <w:rFonts w:ascii="Times New Roman" w:hAnsi="Times New Roman"/>
          <w:bCs/>
          <w:i/>
          <w:iCs/>
          <w:color w:val="000000" w:themeColor="text1"/>
        </w:rPr>
      </w:pPr>
      <w:r w:rsidRPr="00E95F26">
        <w:rPr>
          <w:rFonts w:ascii="Times New Roman" w:hAnsi="Times New Roman"/>
          <w:bCs/>
          <w:i/>
          <w:iCs/>
          <w:color w:val="000000" w:themeColor="text1"/>
        </w:rPr>
        <w:t>a) Coordinar la aplicación correcta de las políticas de transporte público, su planeamiento, la revisión técnica, el otorgamiento y la administración de las concesiones, así como la regulación de los permisos que legalmente procedan.</w:t>
      </w:r>
    </w:p>
    <w:p w14:paraId="4C3D8E9E" w14:textId="77777777" w:rsidR="00905ACE" w:rsidRPr="00E95F26" w:rsidRDefault="00905ACE" w:rsidP="00E95F26">
      <w:pPr>
        <w:pStyle w:val="Sinespaciado"/>
        <w:ind w:left="567" w:right="567"/>
        <w:jc w:val="both"/>
        <w:rPr>
          <w:rFonts w:ascii="Times New Roman" w:hAnsi="Times New Roman"/>
          <w:bCs/>
          <w:i/>
          <w:iCs/>
          <w:color w:val="000000" w:themeColor="text1"/>
        </w:rPr>
      </w:pPr>
    </w:p>
    <w:p w14:paraId="7095257A" w14:textId="77777777" w:rsidR="00905ACE" w:rsidRPr="00E95F26" w:rsidRDefault="00905ACE" w:rsidP="00E95F26">
      <w:pPr>
        <w:pStyle w:val="Sinespaciado"/>
        <w:ind w:left="567" w:right="567"/>
        <w:jc w:val="both"/>
        <w:rPr>
          <w:rFonts w:ascii="Times New Roman" w:hAnsi="Times New Roman"/>
          <w:bCs/>
          <w:i/>
          <w:iCs/>
          <w:color w:val="000000" w:themeColor="text1"/>
        </w:rPr>
      </w:pPr>
      <w:r w:rsidRPr="00E95F26">
        <w:rPr>
          <w:rFonts w:ascii="Times New Roman" w:hAnsi="Times New Roman"/>
          <w:bCs/>
          <w:i/>
          <w:iCs/>
          <w:color w:val="000000" w:themeColor="text1"/>
        </w:rPr>
        <w:t>b) Estudiar y emitir opinión sobre los asuntos sometidos a su conocimiento por cualquier dependencia o institución involucrada en servicios de transporte público, planeamiento, revisión técnica, administración y otorgamiento de concesiones y permisos.</w:t>
      </w:r>
    </w:p>
    <w:p w14:paraId="24CBB09C" w14:textId="77777777" w:rsidR="00905ACE" w:rsidRPr="00E95F26" w:rsidRDefault="00905ACE" w:rsidP="00E95F26">
      <w:pPr>
        <w:pStyle w:val="Sinespaciado"/>
        <w:ind w:left="567" w:right="567"/>
        <w:jc w:val="both"/>
        <w:rPr>
          <w:rFonts w:ascii="Times New Roman" w:hAnsi="Times New Roman"/>
          <w:bCs/>
          <w:i/>
          <w:iCs/>
          <w:color w:val="000000" w:themeColor="text1"/>
        </w:rPr>
      </w:pPr>
    </w:p>
    <w:p w14:paraId="35430ABE" w14:textId="77777777" w:rsidR="00905ACE" w:rsidRPr="00E95F26" w:rsidRDefault="00905ACE" w:rsidP="00E95F26">
      <w:pPr>
        <w:pStyle w:val="Sinespaciado"/>
        <w:ind w:left="567" w:right="567"/>
        <w:jc w:val="both"/>
        <w:rPr>
          <w:rFonts w:ascii="Times New Roman" w:hAnsi="Times New Roman"/>
          <w:bCs/>
          <w:i/>
          <w:iCs/>
          <w:color w:val="000000" w:themeColor="text1"/>
        </w:rPr>
      </w:pPr>
      <w:r w:rsidRPr="00E95F26">
        <w:rPr>
          <w:rFonts w:ascii="Times New Roman" w:hAnsi="Times New Roman"/>
          <w:bCs/>
          <w:i/>
          <w:iCs/>
          <w:color w:val="000000" w:themeColor="text1"/>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14:paraId="67FFEC18" w14:textId="77777777" w:rsidR="00905ACE" w:rsidRPr="00E95F26" w:rsidRDefault="00905ACE" w:rsidP="00E95F26">
      <w:pPr>
        <w:pStyle w:val="Sinespaciado"/>
        <w:ind w:left="567" w:right="567"/>
        <w:jc w:val="both"/>
        <w:rPr>
          <w:rFonts w:ascii="Times New Roman" w:hAnsi="Times New Roman"/>
          <w:bCs/>
          <w:i/>
          <w:iCs/>
          <w:color w:val="000000" w:themeColor="text1"/>
        </w:rPr>
      </w:pPr>
    </w:p>
    <w:p w14:paraId="60114316" w14:textId="50306E4D" w:rsidR="00905ACE" w:rsidRPr="00E95F26" w:rsidRDefault="00905ACE" w:rsidP="00E95F26">
      <w:pPr>
        <w:pStyle w:val="Sinespaciado"/>
        <w:ind w:left="567" w:right="567"/>
        <w:jc w:val="both"/>
        <w:rPr>
          <w:rFonts w:ascii="Times New Roman" w:hAnsi="Times New Roman"/>
          <w:bCs/>
          <w:i/>
          <w:iCs/>
          <w:color w:val="000000" w:themeColor="text1"/>
        </w:rPr>
      </w:pPr>
      <w:r w:rsidRPr="00E95F26">
        <w:rPr>
          <w:rFonts w:ascii="Times New Roman" w:hAnsi="Times New Roman"/>
          <w:bCs/>
          <w:i/>
          <w:iCs/>
          <w:color w:val="000000" w:themeColor="text1"/>
        </w:rPr>
        <w:t>d) Establecer y recomendar normas, procedimientos y acciones que puedan mejorar las políticas y directrices en materia de transporte público, planeamiento, revisión técnica, administración y otorgamiento de concesiones y permisos.</w:t>
      </w:r>
    </w:p>
    <w:p w14:paraId="11479230" w14:textId="77777777" w:rsidR="00905ACE" w:rsidRPr="00E95F26" w:rsidRDefault="00905ACE" w:rsidP="00E95F26">
      <w:pPr>
        <w:pStyle w:val="Sinespaciado"/>
        <w:ind w:left="567" w:right="567"/>
        <w:jc w:val="both"/>
        <w:rPr>
          <w:rFonts w:ascii="Times New Roman" w:hAnsi="Times New Roman"/>
          <w:bCs/>
          <w:i/>
          <w:iCs/>
          <w:color w:val="000000" w:themeColor="text1"/>
        </w:rPr>
      </w:pPr>
    </w:p>
    <w:p w14:paraId="01C00432" w14:textId="77777777" w:rsidR="00905ACE" w:rsidRPr="00E95F26" w:rsidRDefault="00905ACE" w:rsidP="00E95F26">
      <w:pPr>
        <w:pStyle w:val="Sinespaciado"/>
        <w:ind w:left="567" w:right="567"/>
        <w:jc w:val="both"/>
        <w:rPr>
          <w:rFonts w:ascii="Times New Roman" w:hAnsi="Times New Roman"/>
          <w:bCs/>
          <w:i/>
          <w:iCs/>
          <w:color w:val="000000" w:themeColor="text1"/>
        </w:rPr>
      </w:pPr>
      <w:r w:rsidRPr="00E95F26">
        <w:rPr>
          <w:rFonts w:ascii="Times New Roman" w:hAnsi="Times New Roman"/>
          <w:bCs/>
          <w:i/>
          <w:iCs/>
          <w:color w:val="000000" w:themeColor="text1"/>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14:paraId="3E6DB3F4" w14:textId="77777777" w:rsidR="00905ACE" w:rsidRPr="00E95F26" w:rsidRDefault="00905ACE" w:rsidP="00E95F26">
      <w:pPr>
        <w:pStyle w:val="Sinespaciado"/>
        <w:ind w:left="567" w:right="567"/>
        <w:jc w:val="both"/>
        <w:rPr>
          <w:rFonts w:ascii="Times New Roman" w:hAnsi="Times New Roman"/>
          <w:bCs/>
          <w:i/>
          <w:iCs/>
          <w:color w:val="000000" w:themeColor="text1"/>
        </w:rPr>
      </w:pPr>
    </w:p>
    <w:p w14:paraId="119D5D8E" w14:textId="77777777" w:rsidR="00905ACE" w:rsidRPr="00E95F26" w:rsidRDefault="00905ACE" w:rsidP="00E95F26">
      <w:pPr>
        <w:pStyle w:val="Sinespaciado"/>
        <w:ind w:left="567" w:right="567"/>
        <w:jc w:val="both"/>
        <w:rPr>
          <w:rFonts w:ascii="Times New Roman" w:hAnsi="Times New Roman"/>
          <w:bCs/>
          <w:i/>
          <w:iCs/>
          <w:color w:val="000000" w:themeColor="text1"/>
        </w:rPr>
      </w:pPr>
      <w:r w:rsidRPr="00E95F26">
        <w:rPr>
          <w:rFonts w:ascii="Times New Roman" w:hAnsi="Times New Roman"/>
          <w:bCs/>
          <w:i/>
          <w:iCs/>
          <w:color w:val="000000" w:themeColor="text1"/>
        </w:rPr>
        <w:t>f) Conocer, tramitar y resolver, de oficio o a instancia de parte, las denuncias referentes a los comportamientos activos y omisos que violen las normas de la legislación del transporte público o amenacen con violarlas.</w:t>
      </w:r>
    </w:p>
    <w:p w14:paraId="5D1AC6C2" w14:textId="77777777" w:rsidR="00905ACE" w:rsidRPr="00E95F26" w:rsidRDefault="00905ACE" w:rsidP="00E95F26">
      <w:pPr>
        <w:pStyle w:val="Sinespaciado"/>
        <w:ind w:left="567" w:right="567"/>
        <w:jc w:val="both"/>
        <w:rPr>
          <w:rFonts w:ascii="Times New Roman" w:hAnsi="Times New Roman"/>
          <w:bCs/>
          <w:i/>
          <w:iCs/>
          <w:color w:val="000000" w:themeColor="text1"/>
        </w:rPr>
      </w:pPr>
    </w:p>
    <w:p w14:paraId="6747E6D4" w14:textId="77777777" w:rsidR="00905ACE" w:rsidRPr="00E95F26" w:rsidRDefault="00905ACE" w:rsidP="00E95F26">
      <w:pPr>
        <w:pStyle w:val="Sinespaciado"/>
        <w:ind w:left="567" w:right="567"/>
        <w:jc w:val="both"/>
        <w:rPr>
          <w:rFonts w:ascii="Times New Roman" w:hAnsi="Times New Roman"/>
          <w:bCs/>
          <w:i/>
          <w:iCs/>
          <w:color w:val="000000" w:themeColor="text1"/>
        </w:rPr>
      </w:pPr>
      <w:r w:rsidRPr="00E95F26">
        <w:rPr>
          <w:rFonts w:ascii="Times New Roman" w:hAnsi="Times New Roman"/>
          <w:bCs/>
          <w:i/>
          <w:iCs/>
          <w:color w:val="000000" w:themeColor="text1"/>
        </w:rPr>
        <w:t>g) Preparar un plan estratégico cuyo objetivo esencial sea organizar, legal, técnica y administrativamente, el funcionamiento de un plan de desarrollo tecnológico en materia de transporte público.</w:t>
      </w:r>
    </w:p>
    <w:p w14:paraId="4C6F3180" w14:textId="77777777" w:rsidR="00905ACE" w:rsidRPr="00E95F26" w:rsidRDefault="00905ACE" w:rsidP="00E95F26">
      <w:pPr>
        <w:pStyle w:val="Sinespaciado"/>
        <w:ind w:left="567" w:right="567"/>
        <w:jc w:val="both"/>
        <w:rPr>
          <w:rFonts w:ascii="Times New Roman" w:hAnsi="Times New Roman"/>
          <w:bCs/>
          <w:i/>
          <w:iCs/>
          <w:color w:val="000000" w:themeColor="text1"/>
        </w:rPr>
      </w:pPr>
    </w:p>
    <w:p w14:paraId="60CAD736" w14:textId="77777777" w:rsidR="00905ACE" w:rsidRPr="00E95F26" w:rsidRDefault="00905ACE" w:rsidP="00E95F26">
      <w:pPr>
        <w:pStyle w:val="Sinespaciado"/>
        <w:ind w:left="567" w:right="567"/>
        <w:jc w:val="both"/>
        <w:rPr>
          <w:rFonts w:ascii="Times New Roman" w:hAnsi="Times New Roman"/>
          <w:bCs/>
          <w:i/>
          <w:iCs/>
          <w:color w:val="000000" w:themeColor="text1"/>
        </w:rPr>
      </w:pPr>
      <w:r w:rsidRPr="00E95F26">
        <w:rPr>
          <w:rFonts w:ascii="Times New Roman" w:hAnsi="Times New Roman"/>
          <w:bCs/>
          <w:i/>
          <w:iCs/>
          <w:color w:val="000000" w:themeColor="text1"/>
        </w:rPr>
        <w:t>h) Promover el desarrollo y la capacitación del recurso humano involucrado en la actividad, en concordancia con los requerimientos de un sistema moderno de transporte público.</w:t>
      </w:r>
    </w:p>
    <w:p w14:paraId="60AF190B" w14:textId="77777777" w:rsidR="00905ACE" w:rsidRPr="00E95F26" w:rsidRDefault="00905ACE" w:rsidP="00E95F26">
      <w:pPr>
        <w:pStyle w:val="Sinespaciado"/>
        <w:ind w:left="567" w:right="567"/>
        <w:jc w:val="both"/>
        <w:rPr>
          <w:rFonts w:ascii="Times New Roman" w:hAnsi="Times New Roman"/>
          <w:bCs/>
          <w:i/>
          <w:iCs/>
          <w:color w:val="000000" w:themeColor="text1"/>
        </w:rPr>
      </w:pPr>
    </w:p>
    <w:p w14:paraId="3860A073" w14:textId="77777777" w:rsidR="00905ACE" w:rsidRPr="00E95F26" w:rsidRDefault="00905ACE" w:rsidP="00E95F26">
      <w:pPr>
        <w:pStyle w:val="Sinespaciado"/>
        <w:ind w:left="567" w:right="567"/>
        <w:jc w:val="both"/>
        <w:rPr>
          <w:rFonts w:ascii="Times New Roman" w:hAnsi="Times New Roman"/>
          <w:bCs/>
          <w:color w:val="000000" w:themeColor="text1"/>
        </w:rPr>
      </w:pPr>
      <w:r w:rsidRPr="00E95F26">
        <w:rPr>
          <w:rFonts w:ascii="Times New Roman" w:hAnsi="Times New Roman"/>
          <w:bCs/>
          <w:i/>
          <w:iCs/>
          <w:color w:val="000000" w:themeColor="text1"/>
        </w:rPr>
        <w:t>i) Fijar las paradas terminales e intermedias de todos los servicios</w:t>
      </w:r>
      <w:r w:rsidRPr="00E95F26">
        <w:rPr>
          <w:rFonts w:ascii="Times New Roman" w:hAnsi="Times New Roman"/>
          <w:bCs/>
          <w:color w:val="000000" w:themeColor="text1"/>
        </w:rPr>
        <w:t>. (…)”</w:t>
      </w:r>
    </w:p>
    <w:p w14:paraId="6DF8335E" w14:textId="77777777" w:rsidR="00905ACE" w:rsidRPr="00E95F26" w:rsidRDefault="00905ACE" w:rsidP="00E95F26">
      <w:pPr>
        <w:pStyle w:val="Sinespaciado"/>
        <w:spacing w:line="276" w:lineRule="auto"/>
        <w:jc w:val="both"/>
        <w:rPr>
          <w:rFonts w:ascii="Times New Roman" w:hAnsi="Times New Roman"/>
          <w:bCs/>
          <w:color w:val="000000" w:themeColor="text1"/>
          <w:sz w:val="24"/>
          <w:szCs w:val="24"/>
        </w:rPr>
      </w:pPr>
    </w:p>
    <w:p w14:paraId="65D783F3" w14:textId="77777777" w:rsidR="00905ACE" w:rsidRPr="00E95F26" w:rsidRDefault="00905ACE" w:rsidP="00E95F26">
      <w:pPr>
        <w:spacing w:after="0" w:line="276" w:lineRule="auto"/>
        <w:jc w:val="both"/>
        <w:rPr>
          <w:rFonts w:ascii="Times New Roman" w:hAnsi="Times New Roman" w:cs="Times New Roman"/>
          <w:color w:val="000000" w:themeColor="text1"/>
          <w:sz w:val="24"/>
          <w:szCs w:val="24"/>
        </w:rPr>
      </w:pPr>
      <w:r w:rsidRPr="00E95F26">
        <w:rPr>
          <w:rFonts w:ascii="Times New Roman" w:hAnsi="Times New Roman" w:cs="Times New Roman"/>
          <w:bCs/>
          <w:color w:val="000000" w:themeColor="text1"/>
          <w:sz w:val="24"/>
          <w:szCs w:val="24"/>
        </w:rPr>
        <w:t xml:space="preserve">De lo transcrito, es más que claro, que efectivamente el Consejo de Transporte Público, ostenta competencia suficiente para aprobar en un final, previa existencia de estudios técnicos indispensables, el funcionamiento de una Terminal inicial, final o intermedia, sin dejar de </w:t>
      </w:r>
      <w:r w:rsidRPr="00E95F26">
        <w:rPr>
          <w:rFonts w:ascii="Times New Roman" w:hAnsi="Times New Roman" w:cs="Times New Roman"/>
          <w:bCs/>
          <w:color w:val="000000" w:themeColor="text1"/>
          <w:sz w:val="24"/>
          <w:szCs w:val="24"/>
        </w:rPr>
        <w:lastRenderedPageBreak/>
        <w:t>lado, que dicha atribución va de la mano con la adopción de</w:t>
      </w:r>
      <w:r w:rsidRPr="00E95F26">
        <w:rPr>
          <w:rFonts w:ascii="Times New Roman" w:hAnsi="Times New Roman" w:cs="Times New Roman"/>
          <w:color w:val="000000" w:themeColor="text1"/>
          <w:sz w:val="24"/>
          <w:szCs w:val="24"/>
        </w:rPr>
        <w:t xml:space="preserve"> medidas que permitan satisfacer de forma eficiente, las necesidades del tránsito de vehículos, en este caso, de transporte público y de las personas usuarias de dicha modalidad, y para esto, la norma imperativa dispone que dicho Consejo debe realizar los estudios técnicos indispensables para la mayor eficiencia, continuidad y seguridad de los servicios públicos.</w:t>
      </w:r>
    </w:p>
    <w:p w14:paraId="17EDE336" w14:textId="77777777" w:rsidR="00905ACE" w:rsidRPr="00E95F26" w:rsidRDefault="00905ACE" w:rsidP="00E95F26">
      <w:pPr>
        <w:pStyle w:val="Sinespaciado"/>
        <w:spacing w:line="276" w:lineRule="auto"/>
        <w:jc w:val="both"/>
        <w:rPr>
          <w:rFonts w:ascii="Times New Roman" w:hAnsi="Times New Roman"/>
          <w:bCs/>
          <w:color w:val="000000" w:themeColor="text1"/>
          <w:sz w:val="24"/>
          <w:szCs w:val="24"/>
        </w:rPr>
      </w:pPr>
    </w:p>
    <w:p w14:paraId="1C32519B" w14:textId="77777777" w:rsidR="00905ACE" w:rsidRPr="00E95F26" w:rsidRDefault="00905ACE" w:rsidP="00E95F26">
      <w:pPr>
        <w:pStyle w:val="Sinespaciado"/>
        <w:spacing w:line="276" w:lineRule="auto"/>
        <w:jc w:val="both"/>
        <w:rPr>
          <w:rFonts w:ascii="Times New Roman" w:hAnsi="Times New Roman"/>
          <w:bCs/>
          <w:color w:val="000000" w:themeColor="text1"/>
          <w:sz w:val="24"/>
          <w:szCs w:val="24"/>
        </w:rPr>
      </w:pPr>
      <w:r w:rsidRPr="00E95F26">
        <w:rPr>
          <w:rFonts w:ascii="Times New Roman" w:hAnsi="Times New Roman"/>
          <w:bCs/>
          <w:color w:val="000000" w:themeColor="text1"/>
          <w:sz w:val="24"/>
          <w:szCs w:val="24"/>
        </w:rPr>
        <w:t>Para una mayor comprensión de lo indicado en el párrafo anterior, debemos referenciar lo regulado en la Ley General de la Administración Pública, al disponer en el artículo 16.1 que en ningún caso podrán dictarse actos contrarios a reglas unívocas de la ciencia o de la técnica, o a principios elementales de justicia, lógica o conveniencia.</w:t>
      </w:r>
    </w:p>
    <w:p w14:paraId="5171699F" w14:textId="77777777" w:rsidR="00905ACE" w:rsidRPr="00E95F26" w:rsidRDefault="00905ACE" w:rsidP="00E95F26">
      <w:pPr>
        <w:pStyle w:val="Sinespaciado"/>
        <w:spacing w:line="276" w:lineRule="auto"/>
        <w:jc w:val="both"/>
        <w:rPr>
          <w:rFonts w:ascii="Times New Roman" w:hAnsi="Times New Roman"/>
          <w:bCs/>
          <w:color w:val="000000" w:themeColor="text1"/>
          <w:sz w:val="24"/>
          <w:szCs w:val="24"/>
        </w:rPr>
      </w:pPr>
    </w:p>
    <w:p w14:paraId="06EDC917" w14:textId="77777777" w:rsidR="00905ACE" w:rsidRPr="00E95F26" w:rsidRDefault="00905ACE" w:rsidP="00E95F26">
      <w:pPr>
        <w:pStyle w:val="Sinespaciado"/>
        <w:spacing w:line="276" w:lineRule="auto"/>
        <w:jc w:val="both"/>
        <w:rPr>
          <w:rFonts w:ascii="Times New Roman" w:hAnsi="Times New Roman"/>
          <w:bCs/>
          <w:color w:val="000000" w:themeColor="text1"/>
          <w:sz w:val="24"/>
          <w:szCs w:val="24"/>
        </w:rPr>
      </w:pPr>
      <w:r w:rsidRPr="00E95F26">
        <w:rPr>
          <w:rFonts w:ascii="Times New Roman" w:hAnsi="Times New Roman"/>
          <w:bCs/>
          <w:color w:val="000000" w:themeColor="text1"/>
          <w:sz w:val="24"/>
          <w:szCs w:val="24"/>
        </w:rPr>
        <w:t xml:space="preserve">En el artículo 8 de la Ley No. 3503, se contempla que al Consejo de Transporte Público, como órgano desconcentrado en grado máximo y adscrito al Ministerio de Obras Públicas y Transportes; le corresponde el señalamiento para cada concesión, de las rutas, estaciones terminales y sitios de parada intermedios, lo mismo que la determinación de los sitios de parada de vehículos de servicio público, y aunado a esto, dispone además dicha norma imperativa, que por causa de utilidad pública podrá dicho Consejo modificar los señalamientos a que se refiere este artículo y el concesionario quedará sujeto a esos cambios. </w:t>
      </w:r>
    </w:p>
    <w:p w14:paraId="6B48200A" w14:textId="77777777" w:rsidR="00905ACE" w:rsidRPr="00E95F26" w:rsidRDefault="00905ACE" w:rsidP="00E95F26">
      <w:pPr>
        <w:pStyle w:val="Sinespaciado"/>
        <w:spacing w:line="276" w:lineRule="auto"/>
        <w:jc w:val="both"/>
        <w:rPr>
          <w:rFonts w:ascii="Times New Roman" w:hAnsi="Times New Roman"/>
          <w:bCs/>
          <w:color w:val="000000" w:themeColor="text1"/>
          <w:sz w:val="24"/>
          <w:szCs w:val="24"/>
        </w:rPr>
      </w:pPr>
    </w:p>
    <w:p w14:paraId="490211AC" w14:textId="77777777" w:rsidR="00905ACE" w:rsidRPr="00E95F26" w:rsidRDefault="00905ACE" w:rsidP="00E95F26">
      <w:pPr>
        <w:pStyle w:val="Sinespaciado"/>
        <w:spacing w:line="276" w:lineRule="auto"/>
        <w:jc w:val="both"/>
        <w:rPr>
          <w:rFonts w:ascii="Times New Roman" w:hAnsi="Times New Roman"/>
          <w:bCs/>
          <w:color w:val="000000" w:themeColor="text1"/>
          <w:sz w:val="24"/>
          <w:szCs w:val="24"/>
        </w:rPr>
      </w:pPr>
      <w:r w:rsidRPr="00E95F26">
        <w:rPr>
          <w:rFonts w:ascii="Times New Roman" w:hAnsi="Times New Roman"/>
          <w:bCs/>
          <w:color w:val="000000" w:themeColor="text1"/>
          <w:sz w:val="24"/>
          <w:szCs w:val="24"/>
        </w:rPr>
        <w:t>En virtud de lo indicado, efectivamente el Consejo de Transporte Público, se encuentra habilitado legalmente para autorizar la Terminal de referencia, previa existencia y viabilidad técnica de los estudios que demuestren su posibilidad, y en tal extremo, es preciso señalar, que primariamente, conforme al artículo 9 de la Ley No. 3503, existe una declaratoria de interés público por parte de los Gobiernos Locales, de establecer estaciones que sirvan de Terminales a las rutas de transporte de personas, y en tal sentido, dicha norma alude, que las municipalidades acondicionarán los terrenos y locales apropiados y atenderán la administración y explotación de dichas estaciones conforme a las tarifas que autorice la Contraloría General de la República.</w:t>
      </w:r>
    </w:p>
    <w:p w14:paraId="6F6CDF01" w14:textId="77777777" w:rsidR="00905ACE" w:rsidRPr="00E95F26" w:rsidRDefault="00905ACE" w:rsidP="00E95F26">
      <w:pPr>
        <w:pStyle w:val="Sinespaciado"/>
        <w:spacing w:line="276" w:lineRule="auto"/>
        <w:jc w:val="both"/>
        <w:rPr>
          <w:rFonts w:ascii="Times New Roman" w:hAnsi="Times New Roman"/>
          <w:bCs/>
          <w:color w:val="000000" w:themeColor="text1"/>
          <w:sz w:val="24"/>
          <w:szCs w:val="24"/>
        </w:rPr>
      </w:pPr>
    </w:p>
    <w:p w14:paraId="3EB41C4E" w14:textId="5F0C3FA7" w:rsidR="00905ACE" w:rsidRPr="00E95F26" w:rsidRDefault="00905ACE" w:rsidP="00E95F26">
      <w:pPr>
        <w:pStyle w:val="Sinespaciado"/>
        <w:spacing w:line="276" w:lineRule="auto"/>
        <w:jc w:val="both"/>
        <w:rPr>
          <w:rFonts w:ascii="Times New Roman" w:hAnsi="Times New Roman"/>
          <w:bCs/>
          <w:color w:val="000000" w:themeColor="text1"/>
          <w:sz w:val="24"/>
          <w:szCs w:val="24"/>
        </w:rPr>
      </w:pPr>
      <w:r w:rsidRPr="00E95F26">
        <w:rPr>
          <w:rFonts w:ascii="Times New Roman" w:hAnsi="Times New Roman"/>
          <w:bCs/>
          <w:color w:val="000000" w:themeColor="text1"/>
          <w:sz w:val="24"/>
          <w:szCs w:val="24"/>
        </w:rPr>
        <w:t>Lo indicado supone, la existencia de una labor de coordinación previa, a la emisión de los estudios que se materializan en informes técnicos, para lo cual, en el caso particular, es innegable la participación de varias instancias administrativas; la Municipalidad, el Consejo Nacional de Personas con Discapacidad y finalmente el Consejo de Transporte Público, quien en apego a la normativa invocada, es quien debe establecer y autorizar el funcionamiento de la Terminal para el servicio de transporte público.</w:t>
      </w:r>
    </w:p>
    <w:p w14:paraId="1EAEA864" w14:textId="77777777" w:rsidR="00905ACE" w:rsidRPr="00E95F26" w:rsidRDefault="00905ACE" w:rsidP="00E95F26">
      <w:pPr>
        <w:pStyle w:val="Sinespaciado"/>
        <w:spacing w:line="276" w:lineRule="auto"/>
        <w:jc w:val="both"/>
        <w:rPr>
          <w:rFonts w:ascii="Times New Roman" w:hAnsi="Times New Roman"/>
          <w:bCs/>
          <w:color w:val="000000" w:themeColor="text1"/>
          <w:sz w:val="24"/>
          <w:szCs w:val="24"/>
        </w:rPr>
      </w:pPr>
    </w:p>
    <w:p w14:paraId="2D7EC5D1" w14:textId="77777777" w:rsidR="00905ACE" w:rsidRPr="00E95F26" w:rsidRDefault="00905ACE" w:rsidP="00E95F26">
      <w:pPr>
        <w:pStyle w:val="Sinespaciado"/>
        <w:spacing w:line="276" w:lineRule="auto"/>
        <w:jc w:val="both"/>
        <w:rPr>
          <w:rFonts w:ascii="Times New Roman" w:hAnsi="Times New Roman"/>
          <w:bCs/>
          <w:color w:val="000000" w:themeColor="text1"/>
          <w:sz w:val="24"/>
          <w:szCs w:val="24"/>
        </w:rPr>
      </w:pPr>
      <w:r w:rsidRPr="00E95F26">
        <w:rPr>
          <w:rFonts w:ascii="Times New Roman" w:hAnsi="Times New Roman"/>
          <w:bCs/>
          <w:color w:val="000000" w:themeColor="text1"/>
          <w:sz w:val="24"/>
          <w:szCs w:val="24"/>
        </w:rPr>
        <w:t xml:space="preserve">En el interín procedimental a la consolidación de un lugar como Terminal, a la luz de lo establecido por la Ley No. 7600, debe confluir o deben participar diversas instancias, en procura y resguardo de los derechos constitucionales que le asiste a la comunidad regulada por dicha Ley Especial (No. 7600), la cual no solo involucra la accesibilidad de la población protegida en cuanto a los autobuses o unidades refiere, sino al acondicionamiento de la </w:t>
      </w:r>
      <w:r w:rsidRPr="00E95F26">
        <w:rPr>
          <w:rFonts w:ascii="Times New Roman" w:hAnsi="Times New Roman"/>
          <w:bCs/>
          <w:color w:val="000000" w:themeColor="text1"/>
          <w:sz w:val="24"/>
          <w:szCs w:val="24"/>
        </w:rPr>
        <w:lastRenderedPageBreak/>
        <w:t xml:space="preserve">infraestructura que fungirá como Terminal, y en dicho sentido tanto el Gobierno Local como el Consejo de Nacional de Personas con Discapacidad, participan activamente en tal verificación, y en apego a sus competencias individuales y responsabilidades que les asiste de conformidad con la Ley No. 7600, no pueden desvincularse de los requerimientos técnicos específicos que la regulación a la Ley, tutela, y en tal caso, reglamentariamente se dispone de todas las especificaciones que en cuanto a espacios, andenes, medidas, señalización y otros deben conservar las áreas destinadas para fungir como Terminales, de ahí que en el procedimiento, conste la participación de ambas instituciones, y que sean citadas por parte de la Dirección Técnica del Consejo de Transporte Público, al momento de emitir sus informes técnicos particulares, y que se constituyen en el fundamento técnico de los actos administrativos impugnados por la recurrente. </w:t>
      </w:r>
    </w:p>
    <w:p w14:paraId="7377B352" w14:textId="77777777" w:rsidR="00905ACE" w:rsidRPr="00E95F26" w:rsidRDefault="00905ACE" w:rsidP="00E95F26">
      <w:pPr>
        <w:pStyle w:val="Sinespaciado"/>
        <w:spacing w:line="276" w:lineRule="auto"/>
        <w:jc w:val="both"/>
        <w:rPr>
          <w:rFonts w:ascii="Times New Roman" w:hAnsi="Times New Roman"/>
          <w:bCs/>
          <w:color w:val="000000" w:themeColor="text1"/>
          <w:sz w:val="24"/>
          <w:szCs w:val="24"/>
        </w:rPr>
      </w:pPr>
    </w:p>
    <w:p w14:paraId="52274D2B" w14:textId="77777777" w:rsidR="00905ACE" w:rsidRPr="00E95F26" w:rsidRDefault="00905ACE" w:rsidP="00E95F26">
      <w:pPr>
        <w:pStyle w:val="Sinespaciado"/>
        <w:spacing w:line="276" w:lineRule="auto"/>
        <w:jc w:val="both"/>
        <w:rPr>
          <w:rFonts w:ascii="Times New Roman" w:hAnsi="Times New Roman"/>
          <w:bCs/>
          <w:color w:val="000000" w:themeColor="text1"/>
          <w:sz w:val="24"/>
          <w:szCs w:val="24"/>
        </w:rPr>
      </w:pPr>
      <w:r w:rsidRPr="00E95F26">
        <w:rPr>
          <w:rFonts w:ascii="Times New Roman" w:hAnsi="Times New Roman"/>
          <w:bCs/>
          <w:color w:val="000000" w:themeColor="text1"/>
          <w:sz w:val="24"/>
          <w:szCs w:val="24"/>
        </w:rPr>
        <w:t>No obstante, cabe aclarar en este aparte, que la tutela genuina, vinculante y la rectoría en cuanto a la Ley No. 7600 y su reglamento, es propia del Consejo Nacional de Personas con Discapacidad, siendo que a la Dirección Técnica le corresponde verificar el cumplimiento de tales normas técnicas en el transporte público, sin posibilidad alguna de desvincularse de lo que dicho Consejo disponga en la materia de su especialidad.</w:t>
      </w:r>
    </w:p>
    <w:p w14:paraId="48C8588A" w14:textId="77777777" w:rsidR="00905ACE" w:rsidRPr="00E95F26" w:rsidRDefault="00905ACE" w:rsidP="00E95F26">
      <w:pPr>
        <w:spacing w:after="0" w:line="276" w:lineRule="auto"/>
        <w:jc w:val="both"/>
        <w:rPr>
          <w:rFonts w:ascii="Times New Roman" w:hAnsi="Times New Roman" w:cs="Times New Roman"/>
          <w:color w:val="000000" w:themeColor="text1"/>
          <w:sz w:val="24"/>
          <w:szCs w:val="24"/>
        </w:rPr>
      </w:pPr>
    </w:p>
    <w:p w14:paraId="48F991E1" w14:textId="77777777" w:rsidR="00905ACE" w:rsidRPr="00E95F26" w:rsidRDefault="00905ACE" w:rsidP="00E95F26">
      <w:pPr>
        <w:pStyle w:val="Sinespaciado"/>
        <w:spacing w:line="276" w:lineRule="auto"/>
        <w:jc w:val="both"/>
        <w:rPr>
          <w:rFonts w:ascii="Times New Roman" w:hAnsi="Times New Roman"/>
          <w:bCs/>
          <w:color w:val="000000" w:themeColor="text1"/>
          <w:sz w:val="24"/>
          <w:szCs w:val="24"/>
          <w:lang w:val="es-MX"/>
        </w:rPr>
      </w:pPr>
      <w:r w:rsidRPr="00E95F26">
        <w:rPr>
          <w:rFonts w:ascii="Times New Roman" w:hAnsi="Times New Roman"/>
          <w:bCs/>
          <w:color w:val="000000" w:themeColor="text1"/>
          <w:sz w:val="24"/>
          <w:szCs w:val="24"/>
          <w:lang w:val="es-MX"/>
        </w:rPr>
        <w:t>Ahora bien, la recurrente apunta diversas violaciones a la Ley No. 7600, en el funcionamiento de la terminal FECOSA, como es el hecho de que no tiene accesos adecuados a la misma, que sus pasillos y sistemas de información no son los dispuestos por la norma jurídica, pero principalmente su mayor ataque se centra en el hecho de que la Terminal no cuenta con suficientes andenes adaptados para personas discapacitados, por lo que, en su criterio, dicho recinto incumple las disposiciones de la Ley No. 7600.</w:t>
      </w:r>
    </w:p>
    <w:p w14:paraId="295E4639" w14:textId="77777777" w:rsidR="00905ACE" w:rsidRPr="00E95F26" w:rsidRDefault="00905ACE" w:rsidP="00E95F26">
      <w:pPr>
        <w:spacing w:after="0" w:line="276" w:lineRule="auto"/>
        <w:jc w:val="both"/>
        <w:rPr>
          <w:rFonts w:ascii="Times New Roman" w:hAnsi="Times New Roman" w:cs="Times New Roman"/>
          <w:color w:val="000000" w:themeColor="text1"/>
          <w:sz w:val="24"/>
          <w:szCs w:val="24"/>
        </w:rPr>
      </w:pPr>
    </w:p>
    <w:p w14:paraId="20B8B840" w14:textId="797101B6" w:rsidR="00905ACE" w:rsidRPr="00E95F26" w:rsidRDefault="00905ACE" w:rsidP="00E95F26">
      <w:pPr>
        <w:spacing w:after="0" w:line="276" w:lineRule="auto"/>
        <w:jc w:val="both"/>
        <w:rPr>
          <w:rFonts w:ascii="Times New Roman" w:hAnsi="Times New Roman" w:cs="Times New Roman"/>
          <w:color w:val="000000" w:themeColor="text1"/>
          <w:sz w:val="24"/>
          <w:szCs w:val="24"/>
        </w:rPr>
      </w:pPr>
      <w:r w:rsidRPr="00E95F26">
        <w:rPr>
          <w:rFonts w:ascii="Times New Roman" w:hAnsi="Times New Roman" w:cs="Times New Roman"/>
          <w:color w:val="000000" w:themeColor="text1"/>
          <w:sz w:val="24"/>
          <w:szCs w:val="24"/>
        </w:rPr>
        <w:t>Para analizar lo anterior, debemos considerar que la Ley de Igualdad de Oportunidades para las Personas con Discapacidad No. 7600 de 02 de mayo</w:t>
      </w:r>
      <w:r w:rsidR="00702C20">
        <w:rPr>
          <w:rFonts w:ascii="Times New Roman" w:hAnsi="Times New Roman" w:cs="Times New Roman"/>
          <w:color w:val="000000" w:themeColor="text1"/>
          <w:sz w:val="24"/>
          <w:szCs w:val="24"/>
        </w:rPr>
        <w:t xml:space="preserve"> </w:t>
      </w:r>
      <w:r w:rsidRPr="00E95F26">
        <w:rPr>
          <w:rFonts w:ascii="Times New Roman" w:hAnsi="Times New Roman" w:cs="Times New Roman"/>
          <w:color w:val="000000" w:themeColor="text1"/>
          <w:sz w:val="24"/>
          <w:szCs w:val="24"/>
        </w:rPr>
        <w:t>1996 indica:</w:t>
      </w:r>
    </w:p>
    <w:p w14:paraId="1A4C092D" w14:textId="77777777" w:rsidR="00905ACE" w:rsidRPr="00E95F26" w:rsidRDefault="00905ACE" w:rsidP="00905ACE">
      <w:pPr>
        <w:jc w:val="both"/>
        <w:rPr>
          <w:rFonts w:ascii="Times New Roman" w:hAnsi="Times New Roman" w:cs="Times New Roman"/>
          <w:color w:val="000000" w:themeColor="text1"/>
        </w:rPr>
      </w:pPr>
    </w:p>
    <w:p w14:paraId="7208C129" w14:textId="4AD650EE" w:rsidR="00905ACE" w:rsidRPr="00E95F26" w:rsidRDefault="00905ACE" w:rsidP="009F0C65">
      <w:pPr>
        <w:spacing w:after="0" w:line="240" w:lineRule="auto"/>
        <w:ind w:left="567" w:right="567"/>
        <w:jc w:val="both"/>
        <w:rPr>
          <w:rFonts w:ascii="Times New Roman" w:hAnsi="Times New Roman" w:cs="Times New Roman"/>
          <w:i/>
          <w:iCs/>
          <w:color w:val="000000" w:themeColor="text1"/>
          <w:sz w:val="20"/>
          <w:szCs w:val="20"/>
        </w:rPr>
      </w:pPr>
      <w:r w:rsidRPr="00E95F26">
        <w:rPr>
          <w:rFonts w:ascii="Times New Roman" w:hAnsi="Times New Roman" w:cs="Times New Roman"/>
          <w:i/>
          <w:iCs/>
          <w:color w:val="000000" w:themeColor="text1"/>
          <w:sz w:val="20"/>
          <w:szCs w:val="20"/>
        </w:rPr>
        <w:t>“</w:t>
      </w:r>
      <w:r w:rsidR="00E95F26" w:rsidRPr="00E95F26">
        <w:rPr>
          <w:rFonts w:ascii="Times New Roman" w:hAnsi="Times New Roman" w:cs="Times New Roman"/>
          <w:i/>
          <w:iCs/>
          <w:color w:val="000000" w:themeColor="text1"/>
          <w:sz w:val="20"/>
          <w:szCs w:val="20"/>
        </w:rPr>
        <w:t xml:space="preserve">Artículo </w:t>
      </w:r>
      <w:r w:rsidRPr="00E95F26">
        <w:rPr>
          <w:rFonts w:ascii="Times New Roman" w:hAnsi="Times New Roman" w:cs="Times New Roman"/>
          <w:i/>
          <w:iCs/>
          <w:color w:val="000000" w:themeColor="text1"/>
          <w:sz w:val="20"/>
          <w:szCs w:val="20"/>
        </w:rPr>
        <w:t>48.-</w:t>
      </w:r>
    </w:p>
    <w:p w14:paraId="54E73C7A" w14:textId="73F2CBBF" w:rsidR="00905ACE" w:rsidRPr="00E95F26" w:rsidRDefault="00905ACE" w:rsidP="009F0C65">
      <w:pPr>
        <w:spacing w:after="0" w:line="240" w:lineRule="auto"/>
        <w:ind w:left="567" w:right="567"/>
        <w:jc w:val="both"/>
        <w:rPr>
          <w:rFonts w:ascii="Times New Roman" w:hAnsi="Times New Roman" w:cs="Times New Roman"/>
          <w:i/>
          <w:iCs/>
          <w:color w:val="000000" w:themeColor="text1"/>
        </w:rPr>
      </w:pPr>
      <w:r w:rsidRPr="00E95F26">
        <w:rPr>
          <w:rFonts w:ascii="Times New Roman" w:hAnsi="Times New Roman" w:cs="Times New Roman"/>
          <w:i/>
          <w:iCs/>
          <w:color w:val="000000" w:themeColor="text1"/>
          <w:sz w:val="20"/>
          <w:szCs w:val="20"/>
        </w:rPr>
        <w:t>Terminales y estaciones Las terminales y estaciones de los medios de transporte colectivo contarán con las facilidades requeridas para el ingreso de usuarios con discapacidad, así como para el abordaje y uso del medio de transporte.”</w:t>
      </w:r>
    </w:p>
    <w:p w14:paraId="3A39E1B4" w14:textId="77777777" w:rsidR="00905ACE" w:rsidRPr="00E95F26" w:rsidRDefault="00905ACE" w:rsidP="00905ACE">
      <w:pPr>
        <w:jc w:val="both"/>
        <w:rPr>
          <w:rFonts w:ascii="Times New Roman" w:hAnsi="Times New Roman" w:cs="Times New Roman"/>
          <w:color w:val="000000" w:themeColor="text1"/>
        </w:rPr>
      </w:pPr>
    </w:p>
    <w:p w14:paraId="59948EE1" w14:textId="448628B2" w:rsidR="00905ACE" w:rsidRPr="00E95F26" w:rsidRDefault="00905ACE" w:rsidP="00905ACE">
      <w:pPr>
        <w:jc w:val="both"/>
        <w:rPr>
          <w:rFonts w:ascii="Times New Roman" w:hAnsi="Times New Roman" w:cs="Times New Roman"/>
          <w:color w:val="000000" w:themeColor="text1"/>
          <w:sz w:val="24"/>
          <w:szCs w:val="24"/>
        </w:rPr>
      </w:pPr>
      <w:r w:rsidRPr="00E95F26">
        <w:rPr>
          <w:rFonts w:ascii="Times New Roman" w:hAnsi="Times New Roman" w:cs="Times New Roman"/>
          <w:color w:val="000000" w:themeColor="text1"/>
          <w:sz w:val="24"/>
          <w:szCs w:val="24"/>
        </w:rPr>
        <w:t>Por su parte el Reglamento a Ley de Igualdad de Oportunidades para Personas con Discapacidad, Decreto Ejecutivo N</w:t>
      </w:r>
      <w:r w:rsidR="004262F3">
        <w:rPr>
          <w:rFonts w:ascii="Times New Roman" w:hAnsi="Times New Roman" w:cs="Times New Roman"/>
          <w:color w:val="000000" w:themeColor="text1"/>
          <w:sz w:val="24"/>
          <w:szCs w:val="24"/>
        </w:rPr>
        <w:t>o.</w:t>
      </w:r>
      <w:r w:rsidRPr="00E95F26">
        <w:rPr>
          <w:rFonts w:ascii="Times New Roman" w:hAnsi="Times New Roman" w:cs="Times New Roman"/>
          <w:color w:val="000000" w:themeColor="text1"/>
          <w:sz w:val="24"/>
          <w:szCs w:val="24"/>
        </w:rPr>
        <w:t xml:space="preserve"> 26831 de 23 de marzo de 1998 en lo atinente para el caso dispone: </w:t>
      </w:r>
    </w:p>
    <w:p w14:paraId="333A3B6F" w14:textId="77777777" w:rsidR="00905ACE" w:rsidRPr="00E95F26" w:rsidRDefault="00905ACE" w:rsidP="00905ACE">
      <w:pPr>
        <w:jc w:val="both"/>
        <w:rPr>
          <w:rFonts w:ascii="Times New Roman" w:hAnsi="Times New Roman" w:cs="Times New Roman"/>
          <w:color w:val="000000" w:themeColor="text1"/>
        </w:rPr>
      </w:pPr>
    </w:p>
    <w:p w14:paraId="5C06E82A" w14:textId="77777777" w:rsidR="00905ACE" w:rsidRPr="00A75A37" w:rsidRDefault="00905ACE" w:rsidP="00E95F26">
      <w:pPr>
        <w:spacing w:after="0" w:line="240" w:lineRule="auto"/>
        <w:ind w:left="567" w:right="567"/>
        <w:jc w:val="both"/>
        <w:rPr>
          <w:rFonts w:ascii="Times New Roman" w:hAnsi="Times New Roman" w:cs="Times New Roman"/>
          <w:i/>
          <w:iCs/>
          <w:color w:val="000000" w:themeColor="text1"/>
        </w:rPr>
      </w:pPr>
      <w:r w:rsidRPr="00A75A37">
        <w:rPr>
          <w:rFonts w:ascii="Times New Roman" w:hAnsi="Times New Roman" w:cs="Times New Roman"/>
          <w:i/>
          <w:iCs/>
          <w:color w:val="000000" w:themeColor="text1"/>
        </w:rPr>
        <w:t>“Artículo 162.-</w:t>
      </w:r>
      <w:r w:rsidRPr="00A75A37">
        <w:rPr>
          <w:rFonts w:ascii="Times New Roman" w:hAnsi="Times New Roman" w:cs="Times New Roman"/>
          <w:b/>
          <w:bCs/>
          <w:i/>
          <w:iCs/>
          <w:color w:val="000000" w:themeColor="text1"/>
        </w:rPr>
        <w:t> Estaciones terminales.</w:t>
      </w:r>
      <w:r w:rsidRPr="00A75A37">
        <w:rPr>
          <w:rFonts w:ascii="Times New Roman" w:hAnsi="Times New Roman" w:cs="Times New Roman"/>
          <w:i/>
          <w:iCs/>
          <w:color w:val="000000" w:themeColor="text1"/>
        </w:rPr>
        <w:t>  Todas las estaciones terminales o paradas intermedias de servicio terrestre, marítimo, aéreo o ferroviario de importancia estarán provistas de un andén de piso al vehículo o medio de transporte para facilitar el acceso de las personas con movilidad reducida.”</w:t>
      </w:r>
    </w:p>
    <w:p w14:paraId="1005811B" w14:textId="77777777" w:rsidR="00905ACE" w:rsidRPr="00A75A37" w:rsidRDefault="00905ACE" w:rsidP="00E95F26">
      <w:pPr>
        <w:spacing w:after="0" w:line="240" w:lineRule="auto"/>
        <w:ind w:left="567" w:right="567"/>
        <w:jc w:val="both"/>
        <w:rPr>
          <w:rFonts w:ascii="Times New Roman" w:hAnsi="Times New Roman" w:cs="Times New Roman"/>
          <w:i/>
          <w:iCs/>
          <w:color w:val="000000" w:themeColor="text1"/>
        </w:rPr>
      </w:pPr>
    </w:p>
    <w:p w14:paraId="3E36A739" w14:textId="196A744C" w:rsidR="00905ACE" w:rsidRPr="00A75A37" w:rsidRDefault="00905ACE" w:rsidP="00E95F26">
      <w:pPr>
        <w:spacing w:after="0" w:line="240" w:lineRule="auto"/>
        <w:ind w:left="567" w:right="567"/>
        <w:jc w:val="both"/>
        <w:rPr>
          <w:rFonts w:ascii="Times New Roman" w:hAnsi="Times New Roman" w:cs="Times New Roman"/>
          <w:i/>
          <w:iCs/>
          <w:color w:val="000000" w:themeColor="text1"/>
        </w:rPr>
      </w:pPr>
      <w:r w:rsidRPr="00A75A37">
        <w:rPr>
          <w:rFonts w:ascii="Times New Roman" w:hAnsi="Times New Roman" w:cs="Times New Roman"/>
          <w:i/>
          <w:iCs/>
          <w:color w:val="000000" w:themeColor="text1"/>
        </w:rPr>
        <w:t>“Artículo 163.- Características de las estaciones terminales.  Toda construcción o reestructuración de las estaciones terminales contemplarán los siguientes requisitos:</w:t>
      </w:r>
    </w:p>
    <w:p w14:paraId="1F598252" w14:textId="77777777" w:rsidR="00E95F26" w:rsidRPr="00A75A37" w:rsidRDefault="00E95F26" w:rsidP="00E95F26">
      <w:pPr>
        <w:spacing w:after="0" w:line="240" w:lineRule="auto"/>
        <w:ind w:left="567" w:right="567"/>
        <w:jc w:val="both"/>
        <w:rPr>
          <w:rFonts w:ascii="Times New Roman" w:hAnsi="Times New Roman" w:cs="Times New Roman"/>
          <w:i/>
          <w:iCs/>
          <w:color w:val="000000" w:themeColor="text1"/>
        </w:rPr>
      </w:pPr>
    </w:p>
    <w:p w14:paraId="51BA1B4F" w14:textId="1C0E53A7" w:rsidR="00905ACE" w:rsidRPr="00A75A37" w:rsidRDefault="00905ACE" w:rsidP="00E95F26">
      <w:pPr>
        <w:spacing w:after="0" w:line="240" w:lineRule="auto"/>
        <w:ind w:left="567" w:right="567"/>
        <w:jc w:val="both"/>
        <w:rPr>
          <w:rFonts w:ascii="Times New Roman" w:hAnsi="Times New Roman" w:cs="Times New Roman"/>
          <w:i/>
          <w:iCs/>
          <w:color w:val="000000" w:themeColor="text1"/>
        </w:rPr>
      </w:pPr>
      <w:r w:rsidRPr="00A75A37">
        <w:rPr>
          <w:rFonts w:ascii="Times New Roman" w:hAnsi="Times New Roman" w:cs="Times New Roman"/>
          <w:i/>
          <w:iCs/>
          <w:color w:val="000000" w:themeColor="text1"/>
        </w:rPr>
        <w:t>a)</w:t>
      </w:r>
      <w:r w:rsidR="00E95F26" w:rsidRPr="00A75A37">
        <w:rPr>
          <w:rFonts w:ascii="Times New Roman" w:hAnsi="Times New Roman" w:cs="Times New Roman"/>
          <w:i/>
          <w:iCs/>
          <w:color w:val="000000" w:themeColor="text1"/>
        </w:rPr>
        <w:t xml:space="preserve"> </w:t>
      </w:r>
      <w:r w:rsidRPr="00A75A37">
        <w:rPr>
          <w:rFonts w:ascii="Times New Roman" w:hAnsi="Times New Roman" w:cs="Times New Roman"/>
          <w:i/>
          <w:iCs/>
          <w:color w:val="000000" w:themeColor="text1"/>
        </w:rPr>
        <w:t>Las escaleras y elementos superpuestos a vestíbulos, pasillos y andenes, observarán las disposiciones establecidas en el capítulo IV del presente Reglamento.</w:t>
      </w:r>
    </w:p>
    <w:p w14:paraId="13635B3F" w14:textId="77777777" w:rsidR="00A75A37" w:rsidRPr="00A75A37" w:rsidRDefault="00A75A37" w:rsidP="00E95F26">
      <w:pPr>
        <w:spacing w:after="0" w:line="240" w:lineRule="auto"/>
        <w:ind w:left="567" w:right="567"/>
        <w:jc w:val="both"/>
        <w:rPr>
          <w:rFonts w:ascii="Times New Roman" w:hAnsi="Times New Roman" w:cs="Times New Roman"/>
          <w:i/>
          <w:iCs/>
          <w:color w:val="000000" w:themeColor="text1"/>
        </w:rPr>
      </w:pPr>
    </w:p>
    <w:p w14:paraId="6BB68B3A" w14:textId="081E7461" w:rsidR="00905ACE" w:rsidRPr="00A75A37" w:rsidRDefault="00905ACE" w:rsidP="00E95F26">
      <w:pPr>
        <w:spacing w:after="0" w:line="240" w:lineRule="auto"/>
        <w:ind w:left="567" w:right="567"/>
        <w:jc w:val="both"/>
        <w:rPr>
          <w:rFonts w:ascii="Times New Roman" w:hAnsi="Times New Roman" w:cs="Times New Roman"/>
          <w:i/>
          <w:iCs/>
          <w:color w:val="000000" w:themeColor="text1"/>
        </w:rPr>
      </w:pPr>
      <w:r w:rsidRPr="00A75A37">
        <w:rPr>
          <w:rFonts w:ascii="Times New Roman" w:hAnsi="Times New Roman" w:cs="Times New Roman"/>
          <w:i/>
          <w:iCs/>
          <w:color w:val="000000" w:themeColor="text1"/>
        </w:rPr>
        <w:t>b)</w:t>
      </w:r>
      <w:r w:rsidR="00A75A37" w:rsidRPr="00A75A37">
        <w:rPr>
          <w:rFonts w:ascii="Times New Roman" w:hAnsi="Times New Roman" w:cs="Times New Roman"/>
          <w:i/>
          <w:iCs/>
          <w:color w:val="000000" w:themeColor="text1"/>
        </w:rPr>
        <w:t xml:space="preserve"> </w:t>
      </w:r>
      <w:r w:rsidRPr="00A75A37">
        <w:rPr>
          <w:rFonts w:ascii="Times New Roman" w:hAnsi="Times New Roman" w:cs="Times New Roman"/>
          <w:i/>
          <w:iCs/>
          <w:color w:val="000000" w:themeColor="text1"/>
        </w:rPr>
        <w:t>Las zonas del borde de los andenes de las estaciones se señalizarán con una franja de textura distinta a la de pavimento existente, con el objeto que las personas ciegas y con deficiencia visual puedan detectar a tiempo el cambio de nivel existente entre el andén y las vías.</w:t>
      </w:r>
    </w:p>
    <w:p w14:paraId="36B7658A" w14:textId="77777777" w:rsidR="00A75A37" w:rsidRPr="00A75A37" w:rsidRDefault="00A75A37" w:rsidP="00E95F26">
      <w:pPr>
        <w:spacing w:after="0" w:line="240" w:lineRule="auto"/>
        <w:ind w:left="567" w:right="567"/>
        <w:jc w:val="both"/>
        <w:rPr>
          <w:rFonts w:ascii="Times New Roman" w:hAnsi="Times New Roman" w:cs="Times New Roman"/>
          <w:i/>
          <w:iCs/>
          <w:color w:val="000000" w:themeColor="text1"/>
        </w:rPr>
      </w:pPr>
    </w:p>
    <w:p w14:paraId="55080EA1" w14:textId="65B04797" w:rsidR="00905ACE" w:rsidRPr="00A75A37" w:rsidRDefault="00905ACE" w:rsidP="00E95F26">
      <w:pPr>
        <w:spacing w:after="0" w:line="240" w:lineRule="auto"/>
        <w:ind w:left="567" w:right="567"/>
        <w:jc w:val="both"/>
        <w:rPr>
          <w:rFonts w:ascii="Times New Roman" w:hAnsi="Times New Roman" w:cs="Times New Roman"/>
          <w:i/>
          <w:iCs/>
          <w:color w:val="000000" w:themeColor="text1"/>
        </w:rPr>
      </w:pPr>
      <w:r w:rsidRPr="00A75A37">
        <w:rPr>
          <w:rFonts w:ascii="Times New Roman" w:hAnsi="Times New Roman" w:cs="Times New Roman"/>
          <w:i/>
          <w:iCs/>
          <w:color w:val="000000" w:themeColor="text1"/>
        </w:rPr>
        <w:t>c) En los espacios de recorrido interno en que haya de sortearse trompos u otros mecanismos, se dispondrá de un paso alternativo que permita el acceso de una persona con movilidad reducida.</w:t>
      </w:r>
    </w:p>
    <w:p w14:paraId="26E27B2A" w14:textId="77777777" w:rsidR="00A75A37" w:rsidRPr="00A75A37" w:rsidRDefault="00A75A37" w:rsidP="00E95F26">
      <w:pPr>
        <w:spacing w:after="0" w:line="240" w:lineRule="auto"/>
        <w:ind w:left="567" w:right="567"/>
        <w:jc w:val="both"/>
        <w:rPr>
          <w:rFonts w:ascii="Times New Roman" w:hAnsi="Times New Roman" w:cs="Times New Roman"/>
          <w:i/>
          <w:iCs/>
          <w:color w:val="000000" w:themeColor="text1"/>
        </w:rPr>
      </w:pPr>
    </w:p>
    <w:p w14:paraId="31261952" w14:textId="0ABF5579" w:rsidR="00905ACE" w:rsidRPr="00A75A37" w:rsidRDefault="00905ACE" w:rsidP="00E95F26">
      <w:pPr>
        <w:spacing w:after="0" w:line="240" w:lineRule="auto"/>
        <w:ind w:left="567" w:right="567"/>
        <w:jc w:val="both"/>
        <w:rPr>
          <w:rFonts w:ascii="Times New Roman" w:hAnsi="Times New Roman" w:cs="Times New Roman"/>
          <w:i/>
          <w:iCs/>
          <w:color w:val="000000" w:themeColor="text1"/>
        </w:rPr>
      </w:pPr>
      <w:r w:rsidRPr="00A75A37">
        <w:rPr>
          <w:rFonts w:ascii="Times New Roman" w:hAnsi="Times New Roman" w:cs="Times New Roman"/>
          <w:i/>
          <w:iCs/>
          <w:color w:val="000000" w:themeColor="text1"/>
        </w:rPr>
        <w:t>d)</w:t>
      </w:r>
      <w:r w:rsidR="00A75A37" w:rsidRPr="00A75A37">
        <w:rPr>
          <w:rFonts w:ascii="Times New Roman" w:hAnsi="Times New Roman" w:cs="Times New Roman"/>
          <w:i/>
          <w:iCs/>
          <w:color w:val="000000" w:themeColor="text1"/>
        </w:rPr>
        <w:t xml:space="preserve"> </w:t>
      </w:r>
      <w:r w:rsidRPr="00A75A37">
        <w:rPr>
          <w:rFonts w:ascii="Times New Roman" w:hAnsi="Times New Roman" w:cs="Times New Roman"/>
          <w:i/>
          <w:iCs/>
          <w:color w:val="000000" w:themeColor="text1"/>
        </w:rPr>
        <w:t>Las puertas de entrada y salida de acceso hasta los andenes tendrá una anchura mínima de 0.90 mts.</w:t>
      </w:r>
      <w:r w:rsidR="00A75A37" w:rsidRPr="00A75A37">
        <w:rPr>
          <w:rFonts w:ascii="Times New Roman" w:hAnsi="Times New Roman" w:cs="Times New Roman"/>
          <w:i/>
          <w:iCs/>
          <w:color w:val="000000" w:themeColor="text1"/>
        </w:rPr>
        <w:t>”</w:t>
      </w:r>
    </w:p>
    <w:p w14:paraId="1DA628AC" w14:textId="77777777" w:rsidR="00905ACE" w:rsidRPr="00A75A37" w:rsidRDefault="00905ACE" w:rsidP="00E95F26">
      <w:pPr>
        <w:spacing w:after="0" w:line="240" w:lineRule="auto"/>
        <w:ind w:left="567" w:right="567"/>
        <w:jc w:val="both"/>
        <w:rPr>
          <w:rFonts w:ascii="Times New Roman" w:hAnsi="Times New Roman" w:cs="Times New Roman"/>
          <w:i/>
          <w:iCs/>
          <w:color w:val="000000" w:themeColor="text1"/>
        </w:rPr>
      </w:pPr>
    </w:p>
    <w:p w14:paraId="0A7305B6" w14:textId="58A2E91B" w:rsidR="00905ACE" w:rsidRPr="00A75A37" w:rsidRDefault="00A75A37" w:rsidP="00E95F26">
      <w:pPr>
        <w:spacing w:after="0" w:line="240" w:lineRule="auto"/>
        <w:ind w:left="567" w:right="567"/>
        <w:jc w:val="both"/>
        <w:rPr>
          <w:rFonts w:ascii="Times New Roman" w:hAnsi="Times New Roman" w:cs="Times New Roman"/>
          <w:i/>
          <w:iCs/>
          <w:color w:val="000000" w:themeColor="text1"/>
        </w:rPr>
      </w:pPr>
      <w:r w:rsidRPr="00A75A37">
        <w:rPr>
          <w:rFonts w:ascii="Times New Roman" w:hAnsi="Times New Roman" w:cs="Times New Roman"/>
          <w:i/>
          <w:iCs/>
          <w:color w:val="000000" w:themeColor="text1"/>
        </w:rPr>
        <w:t>“</w:t>
      </w:r>
      <w:r w:rsidR="00905ACE" w:rsidRPr="00A75A37">
        <w:rPr>
          <w:rFonts w:ascii="Times New Roman" w:hAnsi="Times New Roman" w:cs="Times New Roman"/>
          <w:i/>
          <w:iCs/>
          <w:color w:val="000000" w:themeColor="text1"/>
        </w:rPr>
        <w:t>Artículo 164.- Información sobre los servicios de transporte público. En las estaciones terminales de servicios interprovinciales se instalará un sistema de megafonía e información visual, mediante el cual se pueda informar a los pasajeros de las llegadas y salidas de los diferentes servicios, así como de cualquier otra incidencia o noticia.”</w:t>
      </w:r>
    </w:p>
    <w:p w14:paraId="79AEC592" w14:textId="77777777" w:rsidR="00905ACE" w:rsidRPr="00A75A37" w:rsidRDefault="00905ACE" w:rsidP="00905ACE">
      <w:pPr>
        <w:jc w:val="both"/>
        <w:rPr>
          <w:rFonts w:ascii="Times New Roman" w:hAnsi="Times New Roman" w:cs="Times New Roman"/>
          <w:color w:val="000000" w:themeColor="text1"/>
        </w:rPr>
      </w:pPr>
    </w:p>
    <w:p w14:paraId="40DE638E" w14:textId="2448D011" w:rsidR="00905ACE" w:rsidRPr="00A75A37" w:rsidRDefault="00905ACE" w:rsidP="00A75A37">
      <w:pPr>
        <w:spacing w:after="0" w:line="276" w:lineRule="auto"/>
        <w:jc w:val="both"/>
        <w:rPr>
          <w:rFonts w:ascii="Times New Roman" w:hAnsi="Times New Roman" w:cs="Times New Roman"/>
          <w:color w:val="000000" w:themeColor="text1"/>
          <w:sz w:val="24"/>
          <w:szCs w:val="24"/>
        </w:rPr>
      </w:pPr>
      <w:r w:rsidRPr="00A75A37">
        <w:rPr>
          <w:rFonts w:ascii="Times New Roman" w:hAnsi="Times New Roman" w:cs="Times New Roman"/>
          <w:color w:val="000000" w:themeColor="text1"/>
          <w:sz w:val="24"/>
          <w:szCs w:val="24"/>
        </w:rPr>
        <w:t>De la normativa transcrita, se puede determinar que las estaciones terminales como FECOSA, deben contar con un andén de piso al vehículo o medio de transporte para facilitar el acceso de las personas con movilidad reducida. Ahora bien, este Tribunal ha podido acreditar que la referida terminal distrital de Alajuela, cumple con la normativa descrita, y cuenta con andenes para facilitar a las personas con movilidad disminuida el acceso a los autobuses, igualmente la misma recurrente en su líbelo reafirma lo indicado al manifestar que 4 ande</w:t>
      </w:r>
      <w:r w:rsidR="0029231F">
        <w:rPr>
          <w:rFonts w:ascii="Times New Roman" w:hAnsi="Times New Roman" w:cs="Times New Roman"/>
          <w:color w:val="000000" w:themeColor="text1"/>
          <w:sz w:val="24"/>
          <w:szCs w:val="24"/>
        </w:rPr>
        <w:t>ne</w:t>
      </w:r>
      <w:r w:rsidRPr="00A75A37">
        <w:rPr>
          <w:rFonts w:ascii="Times New Roman" w:hAnsi="Times New Roman" w:cs="Times New Roman"/>
          <w:color w:val="000000" w:themeColor="text1"/>
          <w:sz w:val="24"/>
          <w:szCs w:val="24"/>
        </w:rPr>
        <w:t>s son muy pocos.</w:t>
      </w:r>
    </w:p>
    <w:p w14:paraId="2E9E1F9F"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p>
    <w:p w14:paraId="032FD2DC"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r w:rsidRPr="00A75A37">
        <w:rPr>
          <w:rFonts w:ascii="Times New Roman" w:hAnsi="Times New Roman" w:cs="Times New Roman"/>
          <w:color w:val="000000" w:themeColor="text1"/>
          <w:sz w:val="24"/>
          <w:szCs w:val="24"/>
        </w:rPr>
        <w:t>Es importante referir que estos andenes, están dispuestos para ser usados por autobuses que cuenten con la rampa para el abordaje de personas en silla de ruedas en el costado del vehículo, por cuanto las unidades que cuentan con la rampa en la parte trasera de las unidades no requieren de tales andenes, pues pueden desplegarse las rampas, en cada uno de los andenes de uso normal de las rutas, lo que otorga una mayor posibilidad de servicio a las personas discapacitadas.</w:t>
      </w:r>
    </w:p>
    <w:p w14:paraId="5CB8E8F5"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p>
    <w:p w14:paraId="3CCDF133" w14:textId="591B0847" w:rsidR="00905ACE" w:rsidRPr="00A75A37" w:rsidRDefault="00905ACE" w:rsidP="00A75A37">
      <w:pPr>
        <w:spacing w:after="0" w:line="276" w:lineRule="auto"/>
        <w:jc w:val="both"/>
        <w:rPr>
          <w:rFonts w:ascii="Times New Roman" w:hAnsi="Times New Roman" w:cs="Times New Roman"/>
          <w:color w:val="000000" w:themeColor="text1"/>
          <w:sz w:val="24"/>
          <w:szCs w:val="24"/>
        </w:rPr>
      </w:pPr>
      <w:r w:rsidRPr="00A75A37">
        <w:rPr>
          <w:rFonts w:ascii="Times New Roman" w:hAnsi="Times New Roman" w:cs="Times New Roman"/>
          <w:color w:val="000000" w:themeColor="text1"/>
          <w:sz w:val="24"/>
          <w:szCs w:val="24"/>
        </w:rPr>
        <w:t xml:space="preserve">Otro aspecto que demanda la recurrente, es que la terminal FECOSA, incumple con la Ley </w:t>
      </w:r>
      <w:r w:rsidR="004262F3">
        <w:rPr>
          <w:rFonts w:ascii="Times New Roman" w:hAnsi="Times New Roman" w:cs="Times New Roman"/>
          <w:color w:val="000000" w:themeColor="text1"/>
          <w:sz w:val="24"/>
          <w:szCs w:val="24"/>
        </w:rPr>
        <w:t xml:space="preserve">No. </w:t>
      </w:r>
      <w:r w:rsidRPr="00A75A37">
        <w:rPr>
          <w:rFonts w:ascii="Times New Roman" w:hAnsi="Times New Roman" w:cs="Times New Roman"/>
          <w:color w:val="000000" w:themeColor="text1"/>
          <w:sz w:val="24"/>
          <w:szCs w:val="24"/>
        </w:rPr>
        <w:t xml:space="preserve">7600, ya que en un área que es inaccesible pintaron en el piso los pictogramas de discapacitado; pero respecto a estos argumentos, pudo verificar este Tribunal, en visita que realizara a la terminal el 9 de febrero de 2023, que no es correcto lo indicado por la recurrente, ya que  los dos andenes de piso que se ubican en la parte este de la terminal, son amplios y con  suficiente espacio para que las unidades desplieguen sus rampas de costado, tienen </w:t>
      </w:r>
      <w:r w:rsidRPr="00A75A37">
        <w:rPr>
          <w:rFonts w:ascii="Times New Roman" w:hAnsi="Times New Roman" w:cs="Times New Roman"/>
          <w:color w:val="000000" w:themeColor="text1"/>
          <w:sz w:val="24"/>
          <w:szCs w:val="24"/>
        </w:rPr>
        <w:lastRenderedPageBreak/>
        <w:t>acceso adecuado para los autobuses y vienen a constituir dos andenes adicionales a los cuatro que existen;  además los pasillos son amplios y la terminal cuenta con dispositivos en el piso para facilitar a las personas no videntes su movilidad, así como con varias pantallas LCD, que mantienen informados a los usuarios.</w:t>
      </w:r>
    </w:p>
    <w:p w14:paraId="43AAF51D"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p>
    <w:p w14:paraId="108A2D3C" w14:textId="1D46EAD6" w:rsidR="00905ACE" w:rsidRPr="00A75A37" w:rsidRDefault="00905ACE" w:rsidP="00A75A37">
      <w:pPr>
        <w:spacing w:after="0" w:line="276" w:lineRule="auto"/>
        <w:jc w:val="both"/>
        <w:rPr>
          <w:rFonts w:ascii="Times New Roman" w:hAnsi="Times New Roman" w:cs="Times New Roman"/>
          <w:color w:val="000000" w:themeColor="text1"/>
          <w:sz w:val="24"/>
          <w:szCs w:val="24"/>
        </w:rPr>
      </w:pPr>
      <w:r w:rsidRPr="00A75A37">
        <w:rPr>
          <w:rFonts w:ascii="Times New Roman" w:hAnsi="Times New Roman" w:cs="Times New Roman"/>
          <w:color w:val="000000" w:themeColor="text1"/>
          <w:sz w:val="24"/>
          <w:szCs w:val="24"/>
        </w:rPr>
        <w:t>En concordancia con lo anterior, si bien la recurrente acusa viol</w:t>
      </w:r>
      <w:r w:rsidR="004262F3">
        <w:rPr>
          <w:rFonts w:ascii="Times New Roman" w:hAnsi="Times New Roman" w:cs="Times New Roman"/>
          <w:color w:val="000000" w:themeColor="text1"/>
          <w:sz w:val="24"/>
          <w:szCs w:val="24"/>
        </w:rPr>
        <w:t>ación</w:t>
      </w:r>
      <w:r w:rsidRPr="00A75A37">
        <w:rPr>
          <w:rFonts w:ascii="Times New Roman" w:hAnsi="Times New Roman" w:cs="Times New Roman"/>
          <w:color w:val="000000" w:themeColor="text1"/>
          <w:sz w:val="24"/>
          <w:szCs w:val="24"/>
        </w:rPr>
        <w:t xml:space="preserve"> a la Ley</w:t>
      </w:r>
      <w:r w:rsidR="00893E8F">
        <w:rPr>
          <w:rFonts w:ascii="Times New Roman" w:hAnsi="Times New Roman" w:cs="Times New Roman"/>
          <w:color w:val="000000" w:themeColor="text1"/>
          <w:sz w:val="24"/>
          <w:szCs w:val="24"/>
        </w:rPr>
        <w:t xml:space="preserve"> No.</w:t>
      </w:r>
      <w:r w:rsidRPr="00A75A37">
        <w:rPr>
          <w:rFonts w:ascii="Times New Roman" w:hAnsi="Times New Roman" w:cs="Times New Roman"/>
          <w:color w:val="000000" w:themeColor="text1"/>
          <w:sz w:val="24"/>
          <w:szCs w:val="24"/>
        </w:rPr>
        <w:t xml:space="preserve"> 7600 en el funcionamiento de la </w:t>
      </w:r>
      <w:r w:rsidR="004262F3">
        <w:rPr>
          <w:rFonts w:ascii="Times New Roman" w:hAnsi="Times New Roman" w:cs="Times New Roman"/>
          <w:color w:val="000000" w:themeColor="text1"/>
          <w:sz w:val="24"/>
          <w:szCs w:val="24"/>
        </w:rPr>
        <w:t>T</w:t>
      </w:r>
      <w:r w:rsidRPr="00A75A37">
        <w:rPr>
          <w:rFonts w:ascii="Times New Roman" w:hAnsi="Times New Roman" w:cs="Times New Roman"/>
          <w:color w:val="000000" w:themeColor="text1"/>
          <w:sz w:val="24"/>
          <w:szCs w:val="24"/>
        </w:rPr>
        <w:t>erminal distrital de Alajuela, pero no aporta ningún estudio técnico de empresa acreditada que reafirme con criterio técnico y científico su dicho, por su parte, en apersonamiento que se otorgara al Consejo de Transporte Público, este indica que se sustenta en el criterio técnico de su Dirección Jurídica, cuyo informe ha sido verificado por este Tribunal y se puede concluir de acuerdo con la normativa existente que se ajusta a nuestro ordenamiento jurídico.</w:t>
      </w:r>
    </w:p>
    <w:p w14:paraId="1FF60627"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p>
    <w:p w14:paraId="3C56D837" w14:textId="1BFF6B19" w:rsidR="00905ACE" w:rsidRPr="00A75A37" w:rsidRDefault="00905ACE" w:rsidP="00A75A37">
      <w:pPr>
        <w:pStyle w:val="Sinespaciado"/>
        <w:spacing w:line="276" w:lineRule="auto"/>
        <w:jc w:val="both"/>
        <w:rPr>
          <w:rFonts w:ascii="Times New Roman" w:hAnsi="Times New Roman"/>
          <w:color w:val="000000" w:themeColor="text1"/>
          <w:sz w:val="24"/>
          <w:szCs w:val="24"/>
          <w:lang w:val="es-MX"/>
        </w:rPr>
      </w:pPr>
      <w:r w:rsidRPr="00A75A37">
        <w:rPr>
          <w:rFonts w:ascii="Times New Roman" w:hAnsi="Times New Roman"/>
          <w:color w:val="000000" w:themeColor="text1"/>
          <w:sz w:val="24"/>
          <w:szCs w:val="24"/>
        </w:rPr>
        <w:t xml:space="preserve">Finalmente, y de gran importancia para este Tribunal, por tratarse del ente nacional especializado en materia de accesibilidad y derechos de las personas con capacidad disminuida, es la participación del Consejo Nacional de la Persona con Discapacidad (CODAPDIS), lo que se verifica a folio </w:t>
      </w:r>
      <w:r w:rsidR="00EF20DE">
        <w:rPr>
          <w:rFonts w:ascii="Times New Roman" w:hAnsi="Times New Roman"/>
          <w:color w:val="000000" w:themeColor="text1"/>
          <w:sz w:val="24"/>
          <w:szCs w:val="24"/>
        </w:rPr>
        <w:t>266</w:t>
      </w:r>
      <w:r w:rsidR="0029231F">
        <w:rPr>
          <w:rFonts w:ascii="Times New Roman" w:hAnsi="Times New Roman"/>
          <w:color w:val="000000" w:themeColor="text1"/>
          <w:sz w:val="24"/>
          <w:szCs w:val="24"/>
        </w:rPr>
        <w:t xml:space="preserve"> </w:t>
      </w:r>
      <w:r w:rsidRPr="00A75A37">
        <w:rPr>
          <w:rFonts w:ascii="Times New Roman" w:hAnsi="Times New Roman"/>
          <w:color w:val="000000" w:themeColor="text1"/>
          <w:sz w:val="24"/>
          <w:szCs w:val="24"/>
        </w:rPr>
        <w:t xml:space="preserve">del </w:t>
      </w:r>
      <w:r w:rsidR="004D5445">
        <w:rPr>
          <w:rFonts w:ascii="Times New Roman" w:hAnsi="Times New Roman"/>
          <w:color w:val="000000" w:themeColor="text1"/>
          <w:sz w:val="24"/>
          <w:szCs w:val="24"/>
        </w:rPr>
        <w:t>expediente</w:t>
      </w:r>
      <w:r w:rsidRPr="00A75A37">
        <w:rPr>
          <w:rFonts w:ascii="Times New Roman" w:hAnsi="Times New Roman"/>
          <w:color w:val="000000" w:themeColor="text1"/>
          <w:sz w:val="24"/>
          <w:szCs w:val="24"/>
        </w:rPr>
        <w:t xml:space="preserve"> administrativo, </w:t>
      </w:r>
      <w:r w:rsidR="004D5445">
        <w:rPr>
          <w:rFonts w:ascii="Times New Roman" w:hAnsi="Times New Roman"/>
          <w:color w:val="000000" w:themeColor="text1"/>
          <w:sz w:val="24"/>
          <w:szCs w:val="24"/>
        </w:rPr>
        <w:t>el cual</w:t>
      </w:r>
      <w:r w:rsidRPr="00A75A37">
        <w:rPr>
          <w:rFonts w:ascii="Times New Roman" w:hAnsi="Times New Roman"/>
          <w:color w:val="000000" w:themeColor="text1"/>
          <w:sz w:val="24"/>
          <w:szCs w:val="24"/>
        </w:rPr>
        <w:t xml:space="preserve"> mediante el oficio </w:t>
      </w:r>
      <w:r w:rsidRPr="00A75A37">
        <w:rPr>
          <w:rFonts w:ascii="Times New Roman" w:hAnsi="Times New Roman"/>
          <w:b/>
          <w:bCs/>
          <w:color w:val="000000" w:themeColor="text1"/>
          <w:sz w:val="24"/>
          <w:szCs w:val="24"/>
          <w:lang w:val="es-MX"/>
        </w:rPr>
        <w:t>No. CONAPDIS-SROC 549-2022 del 25 de noviembre de 2022</w:t>
      </w:r>
      <w:r w:rsidRPr="00A75A37">
        <w:rPr>
          <w:rFonts w:ascii="Times New Roman" w:hAnsi="Times New Roman"/>
          <w:color w:val="000000" w:themeColor="text1"/>
          <w:sz w:val="24"/>
          <w:szCs w:val="24"/>
          <w:lang w:val="es-MX"/>
        </w:rPr>
        <w:t>,</w:t>
      </w:r>
      <w:r w:rsidRPr="00A75A37">
        <w:rPr>
          <w:rFonts w:ascii="Times New Roman" w:hAnsi="Times New Roman"/>
          <w:b/>
          <w:bCs/>
          <w:color w:val="000000" w:themeColor="text1"/>
          <w:sz w:val="24"/>
          <w:szCs w:val="24"/>
          <w:lang w:val="es-MX"/>
        </w:rPr>
        <w:t xml:space="preserve"> </w:t>
      </w:r>
      <w:r w:rsidRPr="00A75A37">
        <w:rPr>
          <w:rFonts w:ascii="Times New Roman" w:hAnsi="Times New Roman"/>
          <w:color w:val="000000" w:themeColor="text1"/>
          <w:sz w:val="24"/>
          <w:szCs w:val="24"/>
          <w:lang w:val="es-MX"/>
        </w:rPr>
        <w:t xml:space="preserve">suscrito por la Lcda. Giselle Alfaro Rojas, Jefe de la Sede Regional Central Occidente, respecto de las condiciones de la Terminal de autobuses FECOSA señala lo siguiente: </w:t>
      </w:r>
    </w:p>
    <w:p w14:paraId="6AB18BD9" w14:textId="77777777" w:rsidR="00905ACE" w:rsidRPr="006611D7" w:rsidRDefault="00905ACE" w:rsidP="00905ACE">
      <w:pPr>
        <w:pStyle w:val="Sinespaciado"/>
        <w:spacing w:line="276" w:lineRule="auto"/>
        <w:jc w:val="both"/>
        <w:rPr>
          <w:rFonts w:ascii="Times New Roman" w:hAnsi="Times New Roman"/>
          <w:color w:val="2F5496" w:themeColor="accent1" w:themeShade="BF"/>
          <w:lang w:val="es-MX"/>
        </w:rPr>
      </w:pPr>
    </w:p>
    <w:p w14:paraId="6911F6EA" w14:textId="77777777" w:rsidR="00A75A37" w:rsidRPr="006611D7" w:rsidRDefault="00A75A37" w:rsidP="00A75A37">
      <w:pPr>
        <w:spacing w:after="0" w:line="240" w:lineRule="auto"/>
        <w:ind w:left="567" w:right="567"/>
        <w:textAlignment w:val="baseline"/>
        <w:rPr>
          <w:rFonts w:ascii="Times New Roman" w:eastAsia="Tahoma" w:hAnsi="Times New Roman" w:cs="Times New Roman"/>
          <w:i/>
          <w:iCs/>
          <w:color w:val="000000" w:themeColor="text1"/>
        </w:rPr>
      </w:pPr>
      <w:r w:rsidRPr="006611D7">
        <w:rPr>
          <w:rFonts w:ascii="Times New Roman" w:eastAsia="Tahoma" w:hAnsi="Times New Roman" w:cs="Times New Roman"/>
          <w:bCs/>
          <w:i/>
          <w:iCs/>
          <w:color w:val="000000" w:themeColor="text1"/>
        </w:rPr>
        <w:t xml:space="preserve">“(…) </w:t>
      </w:r>
      <w:r w:rsidRPr="006611D7">
        <w:rPr>
          <w:rFonts w:ascii="Times New Roman" w:eastAsia="Tahoma" w:hAnsi="Times New Roman" w:cs="Times New Roman"/>
          <w:b/>
          <w:i/>
          <w:iCs/>
          <w:color w:val="000000" w:themeColor="text1"/>
        </w:rPr>
        <w:t xml:space="preserve">Asunto: </w:t>
      </w:r>
      <w:r w:rsidRPr="006611D7">
        <w:rPr>
          <w:rFonts w:ascii="Times New Roman" w:eastAsia="Tahoma" w:hAnsi="Times New Roman" w:cs="Times New Roman"/>
          <w:i/>
          <w:iCs/>
          <w:color w:val="000000" w:themeColor="text1"/>
        </w:rPr>
        <w:t xml:space="preserve">Constancia visita de validación a Terminal de Autobuses Fecosa Alajuela. </w:t>
      </w:r>
    </w:p>
    <w:p w14:paraId="713A6312" w14:textId="77777777" w:rsidR="00A75A37" w:rsidRPr="006611D7" w:rsidRDefault="00A75A37" w:rsidP="00A75A37">
      <w:pPr>
        <w:spacing w:after="0" w:line="240" w:lineRule="auto"/>
        <w:ind w:left="567" w:right="567"/>
        <w:textAlignment w:val="baseline"/>
        <w:rPr>
          <w:rFonts w:ascii="Times New Roman" w:eastAsia="Tahoma" w:hAnsi="Times New Roman" w:cs="Times New Roman"/>
          <w:i/>
          <w:iCs/>
          <w:color w:val="000000" w:themeColor="text1"/>
        </w:rPr>
      </w:pPr>
    </w:p>
    <w:p w14:paraId="4E6AD6CE" w14:textId="77777777" w:rsidR="00A75A37" w:rsidRPr="006611D7" w:rsidRDefault="00A75A37" w:rsidP="00A75A37">
      <w:pPr>
        <w:spacing w:after="0" w:line="240" w:lineRule="auto"/>
        <w:ind w:left="567" w:right="567"/>
        <w:textAlignment w:val="baseline"/>
        <w:rPr>
          <w:rFonts w:ascii="Times New Roman" w:eastAsia="Tahoma" w:hAnsi="Times New Roman" w:cs="Times New Roman"/>
          <w:i/>
          <w:iCs/>
          <w:color w:val="000000" w:themeColor="text1"/>
        </w:rPr>
      </w:pPr>
      <w:r w:rsidRPr="006611D7">
        <w:rPr>
          <w:rFonts w:ascii="Times New Roman" w:eastAsia="Tahoma" w:hAnsi="Times New Roman" w:cs="Times New Roman"/>
          <w:i/>
          <w:iCs/>
          <w:color w:val="000000" w:themeColor="text1"/>
        </w:rPr>
        <w:t>Estimado señor</w:t>
      </w:r>
    </w:p>
    <w:p w14:paraId="73BF8A01" w14:textId="77777777" w:rsidR="00A75A37" w:rsidRPr="006611D7" w:rsidRDefault="00A75A37" w:rsidP="00A75A37">
      <w:pPr>
        <w:spacing w:after="0" w:line="240" w:lineRule="auto"/>
        <w:ind w:left="567" w:right="567"/>
        <w:textAlignment w:val="baseline"/>
        <w:rPr>
          <w:rFonts w:ascii="Times New Roman" w:eastAsia="Tahoma" w:hAnsi="Times New Roman" w:cs="Times New Roman"/>
          <w:b/>
          <w:i/>
          <w:iCs/>
          <w:color w:val="000000" w:themeColor="text1"/>
        </w:rPr>
      </w:pPr>
    </w:p>
    <w:p w14:paraId="161E3B28" w14:textId="77777777" w:rsidR="00A75A37" w:rsidRPr="006611D7" w:rsidRDefault="00A75A37" w:rsidP="00A75A37">
      <w:pPr>
        <w:spacing w:after="0" w:line="240" w:lineRule="auto"/>
        <w:ind w:left="567" w:right="567"/>
        <w:jc w:val="both"/>
        <w:textAlignment w:val="baseline"/>
        <w:rPr>
          <w:rFonts w:ascii="Times New Roman" w:eastAsia="Tahoma" w:hAnsi="Times New Roman" w:cs="Times New Roman"/>
          <w:i/>
          <w:iCs/>
          <w:color w:val="000000" w:themeColor="text1"/>
          <w:spacing w:val="1"/>
        </w:rPr>
      </w:pPr>
      <w:r w:rsidRPr="006611D7">
        <w:rPr>
          <w:rFonts w:ascii="Times New Roman" w:eastAsia="Tahoma" w:hAnsi="Times New Roman" w:cs="Times New Roman"/>
          <w:i/>
          <w:iCs/>
          <w:color w:val="000000" w:themeColor="text1"/>
          <w:spacing w:val="1"/>
        </w:rPr>
        <w:t>Por medio de la presente le saludamos de parte del equipo de trabajo de la Sede Regional de Occidente, a la vez se informa sobre la colaboración brindada a la Municipalidad de Alajuela para la validación del funcionamiento de la terminal de Autobuses Fecosa, que se realizó el día jueves 17 de noviembre del presente año, con la finalidad de la verificación de la accesibilidad y el cumplimiento de la normativa al respecto, mediante la cual se logró la comprobación de las condiciones para el uso, de manera segura y cómoda de todas las personas del Cantón de Alajuela y sus visitantes, en especial de las personas con discapacidad, que serán usuarios de esta Terminal.</w:t>
      </w:r>
    </w:p>
    <w:p w14:paraId="20D02B80" w14:textId="77777777" w:rsidR="00A75A37" w:rsidRPr="006611D7" w:rsidRDefault="00A75A37" w:rsidP="00A75A37">
      <w:pPr>
        <w:spacing w:after="0" w:line="240" w:lineRule="auto"/>
        <w:ind w:left="567" w:right="567"/>
        <w:jc w:val="both"/>
        <w:textAlignment w:val="baseline"/>
        <w:rPr>
          <w:rFonts w:ascii="Times New Roman" w:eastAsia="Tahoma" w:hAnsi="Times New Roman" w:cs="Times New Roman"/>
          <w:i/>
          <w:iCs/>
          <w:color w:val="000000" w:themeColor="text1"/>
          <w:spacing w:val="1"/>
        </w:rPr>
      </w:pPr>
    </w:p>
    <w:p w14:paraId="6D21894A" w14:textId="77777777" w:rsidR="00A75A37" w:rsidRPr="006611D7" w:rsidRDefault="00A75A37" w:rsidP="00A75A37">
      <w:pPr>
        <w:spacing w:after="0" w:line="240" w:lineRule="auto"/>
        <w:ind w:left="567" w:right="567"/>
        <w:jc w:val="both"/>
        <w:textAlignment w:val="baseline"/>
        <w:rPr>
          <w:rFonts w:ascii="Times New Roman" w:eastAsia="Tahoma" w:hAnsi="Times New Roman" w:cs="Times New Roman"/>
          <w:i/>
          <w:iCs/>
          <w:color w:val="000000" w:themeColor="text1"/>
        </w:rPr>
      </w:pPr>
      <w:r w:rsidRPr="006611D7">
        <w:rPr>
          <w:rFonts w:ascii="Times New Roman" w:eastAsia="Tahoma" w:hAnsi="Times New Roman" w:cs="Times New Roman"/>
          <w:i/>
          <w:iCs/>
          <w:color w:val="000000" w:themeColor="text1"/>
        </w:rPr>
        <w:t>En primera instancia, encontramos una muy elegante y distinguida infraestructura que permitió una mejora muy significativa para el entorno de esta Terminal, la cual destaca por su condición de construcción diferenciada de lo que tradicionalmente han sido las terminales de buses, ya que verdaderamente es un concepto ampliado, innovador y moderno.</w:t>
      </w:r>
    </w:p>
    <w:p w14:paraId="3A9CDA23" w14:textId="77777777" w:rsidR="00A75A37" w:rsidRPr="006611D7" w:rsidRDefault="00A75A37" w:rsidP="00A75A37">
      <w:pPr>
        <w:spacing w:after="0" w:line="240" w:lineRule="auto"/>
        <w:ind w:left="567" w:right="567"/>
        <w:textAlignment w:val="baseline"/>
        <w:rPr>
          <w:rFonts w:ascii="Times New Roman" w:eastAsia="Tahoma" w:hAnsi="Times New Roman" w:cs="Times New Roman"/>
          <w:i/>
          <w:iCs/>
          <w:color w:val="000000" w:themeColor="text1"/>
          <w:spacing w:val="-1"/>
        </w:rPr>
      </w:pPr>
    </w:p>
    <w:p w14:paraId="2E694D1A" w14:textId="77777777" w:rsidR="00A75A37" w:rsidRPr="006611D7" w:rsidRDefault="00A75A37" w:rsidP="00A75A37">
      <w:pPr>
        <w:spacing w:after="0" w:line="240" w:lineRule="auto"/>
        <w:ind w:left="567" w:right="567"/>
        <w:textAlignment w:val="baseline"/>
        <w:rPr>
          <w:rFonts w:ascii="Times New Roman" w:eastAsia="Tahoma" w:hAnsi="Times New Roman" w:cs="Times New Roman"/>
          <w:i/>
          <w:iCs/>
          <w:color w:val="000000" w:themeColor="text1"/>
          <w:spacing w:val="-1"/>
        </w:rPr>
      </w:pPr>
      <w:r w:rsidRPr="006611D7">
        <w:rPr>
          <w:rFonts w:ascii="Times New Roman" w:eastAsia="Tahoma" w:hAnsi="Times New Roman" w:cs="Times New Roman"/>
          <w:i/>
          <w:iCs/>
          <w:color w:val="000000" w:themeColor="text1"/>
          <w:spacing w:val="-1"/>
        </w:rPr>
        <w:t>Se detalla lo realizado:</w:t>
      </w:r>
    </w:p>
    <w:p w14:paraId="18BFB6DD" w14:textId="77777777" w:rsidR="00A75A37" w:rsidRPr="006611D7" w:rsidRDefault="00A75A37" w:rsidP="00A75A37">
      <w:pPr>
        <w:spacing w:after="0" w:line="240" w:lineRule="auto"/>
        <w:ind w:left="567" w:right="567"/>
        <w:textAlignment w:val="baseline"/>
        <w:rPr>
          <w:rFonts w:ascii="Times New Roman" w:eastAsia="Tahoma" w:hAnsi="Times New Roman" w:cs="Times New Roman"/>
          <w:i/>
          <w:iCs/>
          <w:color w:val="000000" w:themeColor="text1"/>
          <w:spacing w:val="-1"/>
        </w:rPr>
      </w:pPr>
    </w:p>
    <w:p w14:paraId="0DD6FCA7" w14:textId="77777777" w:rsidR="00A75A37" w:rsidRPr="006611D7" w:rsidRDefault="00A75A37" w:rsidP="00A75A37">
      <w:pPr>
        <w:pStyle w:val="Prrafodelista"/>
        <w:numPr>
          <w:ilvl w:val="0"/>
          <w:numId w:val="34"/>
        </w:numPr>
        <w:spacing w:after="0" w:line="240" w:lineRule="auto"/>
        <w:ind w:left="851" w:right="567" w:hanging="284"/>
        <w:contextualSpacing w:val="0"/>
        <w:jc w:val="both"/>
        <w:textAlignment w:val="baseline"/>
        <w:rPr>
          <w:rFonts w:ascii="Times New Roman" w:eastAsia="Tahoma" w:hAnsi="Times New Roman" w:cs="Times New Roman"/>
          <w:i/>
          <w:iCs/>
          <w:color w:val="000000" w:themeColor="text1"/>
          <w:spacing w:val="-1"/>
        </w:rPr>
      </w:pPr>
      <w:r w:rsidRPr="006611D7">
        <w:rPr>
          <w:rFonts w:ascii="Times New Roman" w:eastAsia="Tahoma" w:hAnsi="Times New Roman" w:cs="Times New Roman"/>
          <w:i/>
          <w:iCs/>
          <w:color w:val="000000" w:themeColor="text1"/>
          <w:spacing w:val="-1"/>
        </w:rPr>
        <w:t xml:space="preserve">La visita realizada, llevaba el propósito de verificar los detalles de accesibilidad, así como el diseño universal, en fin, las condiciones de facilidades para las personas con discapacidad, en esta ocasión participaron el Arq. Gustavo Aguilar de Conapdis (a </w:t>
      </w:r>
      <w:r w:rsidRPr="006611D7">
        <w:rPr>
          <w:rFonts w:ascii="Times New Roman" w:eastAsia="Tahoma" w:hAnsi="Times New Roman" w:cs="Times New Roman"/>
          <w:i/>
          <w:iCs/>
          <w:color w:val="000000" w:themeColor="text1"/>
          <w:spacing w:val="-1"/>
        </w:rPr>
        <w:lastRenderedPageBreak/>
        <w:t>quien le corresponde el informe técnico), una persona con discapacidad, una encargada de residencia privada de Alajuela, y mi persona.</w:t>
      </w:r>
    </w:p>
    <w:p w14:paraId="0BA74745" w14:textId="77777777" w:rsidR="00A75A37" w:rsidRPr="006611D7" w:rsidRDefault="00A75A37" w:rsidP="00A75A37">
      <w:pPr>
        <w:pStyle w:val="Prrafodelista"/>
        <w:spacing w:after="0" w:line="240" w:lineRule="auto"/>
        <w:ind w:left="851" w:right="567" w:hanging="284"/>
        <w:contextualSpacing w:val="0"/>
        <w:jc w:val="both"/>
        <w:textAlignment w:val="baseline"/>
        <w:rPr>
          <w:rFonts w:ascii="Times New Roman" w:eastAsia="Tahoma" w:hAnsi="Times New Roman" w:cs="Times New Roman"/>
          <w:i/>
          <w:iCs/>
          <w:color w:val="000000" w:themeColor="text1"/>
          <w:spacing w:val="-1"/>
        </w:rPr>
      </w:pPr>
    </w:p>
    <w:p w14:paraId="2B65E92D" w14:textId="77777777" w:rsidR="00A75A37" w:rsidRPr="006611D7" w:rsidRDefault="00A75A37" w:rsidP="00A75A37">
      <w:pPr>
        <w:pStyle w:val="Prrafodelista"/>
        <w:numPr>
          <w:ilvl w:val="0"/>
          <w:numId w:val="34"/>
        </w:numPr>
        <w:spacing w:after="0" w:line="240" w:lineRule="auto"/>
        <w:ind w:left="851" w:right="567" w:hanging="284"/>
        <w:contextualSpacing w:val="0"/>
        <w:jc w:val="both"/>
        <w:textAlignment w:val="baseline"/>
        <w:rPr>
          <w:rFonts w:ascii="Times New Roman" w:eastAsia="Tahoma" w:hAnsi="Times New Roman" w:cs="Times New Roman"/>
          <w:i/>
          <w:iCs/>
          <w:color w:val="000000" w:themeColor="text1"/>
          <w:spacing w:val="-1"/>
        </w:rPr>
      </w:pPr>
      <w:r w:rsidRPr="006611D7">
        <w:rPr>
          <w:rFonts w:ascii="Times New Roman" w:eastAsia="Tahoma" w:hAnsi="Times New Roman" w:cs="Times New Roman"/>
          <w:i/>
          <w:iCs/>
          <w:color w:val="000000" w:themeColor="text1"/>
        </w:rPr>
        <w:t>La observación contempló todo el recorrido por las instalaciones de la terminal nueva Fecosa, con el propósito de hacer la corroboración de cumplimiento con la Ley 7600 y su reglamento, lo cual se detalló en cada dispositivo o espacio definido y se confirmaba las condiciones específicas de cada una, con los comentarios del Señor Arquitecto de Conapdis, en conjunto con el total de los diez participantes funcionarios de la Municipalidad de Alajuela.</w:t>
      </w:r>
    </w:p>
    <w:p w14:paraId="7FAF2548" w14:textId="77777777" w:rsidR="00A75A37" w:rsidRPr="006611D7" w:rsidRDefault="00A75A37" w:rsidP="00A75A37">
      <w:pPr>
        <w:pStyle w:val="Prrafodelista"/>
        <w:spacing w:after="0" w:line="240" w:lineRule="auto"/>
        <w:ind w:left="851" w:right="567" w:hanging="284"/>
        <w:contextualSpacing w:val="0"/>
        <w:jc w:val="both"/>
        <w:rPr>
          <w:rFonts w:ascii="Times New Roman" w:eastAsia="Tahoma" w:hAnsi="Times New Roman" w:cs="Times New Roman"/>
          <w:i/>
          <w:iCs/>
          <w:color w:val="000000" w:themeColor="text1"/>
        </w:rPr>
      </w:pPr>
    </w:p>
    <w:p w14:paraId="7D36355C" w14:textId="77777777" w:rsidR="00A75A37" w:rsidRPr="006611D7" w:rsidRDefault="00A75A37" w:rsidP="00A75A37">
      <w:pPr>
        <w:pStyle w:val="Prrafodelista"/>
        <w:numPr>
          <w:ilvl w:val="0"/>
          <w:numId w:val="34"/>
        </w:numPr>
        <w:spacing w:after="0" w:line="240" w:lineRule="auto"/>
        <w:ind w:left="851" w:right="567" w:hanging="284"/>
        <w:contextualSpacing w:val="0"/>
        <w:jc w:val="both"/>
        <w:textAlignment w:val="baseline"/>
        <w:rPr>
          <w:rFonts w:ascii="Times New Roman" w:eastAsia="Tahoma" w:hAnsi="Times New Roman" w:cs="Times New Roman"/>
          <w:i/>
          <w:iCs/>
          <w:color w:val="000000" w:themeColor="text1"/>
          <w:spacing w:val="-1"/>
        </w:rPr>
      </w:pPr>
      <w:r w:rsidRPr="006611D7">
        <w:rPr>
          <w:rFonts w:ascii="Times New Roman" w:eastAsia="Tahoma" w:hAnsi="Times New Roman" w:cs="Times New Roman"/>
          <w:i/>
          <w:iCs/>
          <w:color w:val="000000" w:themeColor="text1"/>
        </w:rPr>
        <w:t>Esta Dirección Regional de Occidente, ratificó que la infraestructura construida representa un edificio que promueve la autonomía personal y vida independiente de las personas en cualquier condición, y en especial a las que se encuentran en situación de discapacidad, por lo tanto, la terminal se debe considerar una excelente Herencia Estructural para todos los ciudadanos.</w:t>
      </w:r>
    </w:p>
    <w:p w14:paraId="23AA1484" w14:textId="77777777" w:rsidR="00A75A37" w:rsidRPr="006611D7" w:rsidRDefault="00A75A37" w:rsidP="00A75A37">
      <w:pPr>
        <w:pStyle w:val="Prrafodelista"/>
        <w:spacing w:after="0" w:line="240" w:lineRule="auto"/>
        <w:ind w:left="851" w:right="567" w:hanging="284"/>
        <w:contextualSpacing w:val="0"/>
        <w:jc w:val="both"/>
        <w:rPr>
          <w:rFonts w:ascii="Times New Roman" w:eastAsia="Tahoma" w:hAnsi="Times New Roman" w:cs="Times New Roman"/>
          <w:i/>
          <w:iCs/>
          <w:color w:val="000000" w:themeColor="text1"/>
        </w:rPr>
      </w:pPr>
    </w:p>
    <w:p w14:paraId="4EE1DCCD" w14:textId="77777777" w:rsidR="00A75A37" w:rsidRPr="006611D7" w:rsidRDefault="00A75A37" w:rsidP="00A75A37">
      <w:pPr>
        <w:pStyle w:val="Prrafodelista"/>
        <w:numPr>
          <w:ilvl w:val="0"/>
          <w:numId w:val="34"/>
        </w:numPr>
        <w:spacing w:after="0" w:line="240" w:lineRule="auto"/>
        <w:ind w:left="851" w:right="567" w:hanging="284"/>
        <w:contextualSpacing w:val="0"/>
        <w:jc w:val="both"/>
        <w:textAlignment w:val="baseline"/>
        <w:rPr>
          <w:rFonts w:ascii="Times New Roman" w:eastAsia="Tahoma" w:hAnsi="Times New Roman" w:cs="Times New Roman"/>
          <w:i/>
          <w:iCs/>
          <w:color w:val="000000" w:themeColor="text1"/>
          <w:spacing w:val="-1"/>
        </w:rPr>
      </w:pPr>
      <w:r w:rsidRPr="006611D7">
        <w:rPr>
          <w:rFonts w:ascii="Times New Roman" w:eastAsia="Tahoma" w:hAnsi="Times New Roman" w:cs="Times New Roman"/>
          <w:i/>
          <w:iCs/>
          <w:color w:val="000000" w:themeColor="text1"/>
        </w:rPr>
        <w:t>Es necesario reconocer, que puede haber detalles que corregir, que solo con la puesta en marcha y la experiencia y satisfacción del usuario podremos generar un plan de posibles mejoras al cumplimiento de la Ley 7600 y su reglamento.</w:t>
      </w:r>
    </w:p>
    <w:p w14:paraId="49E07DF0" w14:textId="77777777" w:rsidR="00A75A37" w:rsidRPr="006611D7" w:rsidRDefault="00A75A37" w:rsidP="00A75A37">
      <w:pPr>
        <w:pStyle w:val="Prrafodelista"/>
        <w:spacing w:after="0" w:line="240" w:lineRule="auto"/>
        <w:ind w:left="851" w:right="567" w:hanging="284"/>
        <w:contextualSpacing w:val="0"/>
        <w:jc w:val="both"/>
        <w:rPr>
          <w:rFonts w:ascii="Times New Roman" w:eastAsia="Tahoma" w:hAnsi="Times New Roman" w:cs="Times New Roman"/>
          <w:i/>
          <w:iCs/>
          <w:color w:val="000000" w:themeColor="text1"/>
        </w:rPr>
      </w:pPr>
    </w:p>
    <w:p w14:paraId="444C3562" w14:textId="77777777" w:rsidR="00A75A37" w:rsidRPr="006611D7" w:rsidRDefault="00A75A37" w:rsidP="00A75A37">
      <w:pPr>
        <w:pStyle w:val="Prrafodelista"/>
        <w:numPr>
          <w:ilvl w:val="0"/>
          <w:numId w:val="34"/>
        </w:numPr>
        <w:spacing w:after="0" w:line="240" w:lineRule="auto"/>
        <w:ind w:left="851" w:right="567" w:hanging="284"/>
        <w:contextualSpacing w:val="0"/>
        <w:jc w:val="both"/>
        <w:textAlignment w:val="baseline"/>
        <w:rPr>
          <w:rFonts w:ascii="Times New Roman" w:eastAsia="Tahoma" w:hAnsi="Times New Roman" w:cs="Times New Roman"/>
          <w:i/>
          <w:iCs/>
          <w:color w:val="000000" w:themeColor="text1"/>
          <w:spacing w:val="-1"/>
        </w:rPr>
      </w:pPr>
      <w:r w:rsidRPr="006611D7">
        <w:rPr>
          <w:rFonts w:ascii="Times New Roman" w:eastAsia="Tahoma" w:hAnsi="Times New Roman" w:cs="Times New Roman"/>
          <w:i/>
          <w:iCs/>
          <w:color w:val="000000" w:themeColor="text1"/>
        </w:rPr>
        <w:t>Se considera, un verdadero modelo de Proyecto, que permitirá a otros cantones tener la noción de cómo construir infraestructuras accesibles, modernas y seguras, que permitan experiencias positivas y agradables a los usuarios y a todas las personas en temas de movilidad urbana.</w:t>
      </w:r>
    </w:p>
    <w:p w14:paraId="3AA8B83C" w14:textId="77777777" w:rsidR="00A75A37" w:rsidRPr="006611D7" w:rsidRDefault="00A75A37" w:rsidP="00A75A37">
      <w:pPr>
        <w:pStyle w:val="Prrafodelista"/>
        <w:spacing w:after="0" w:line="240" w:lineRule="auto"/>
        <w:ind w:left="851" w:right="567" w:hanging="284"/>
        <w:contextualSpacing w:val="0"/>
        <w:jc w:val="both"/>
        <w:rPr>
          <w:rFonts w:ascii="Times New Roman" w:eastAsia="Tahoma" w:hAnsi="Times New Roman" w:cs="Times New Roman"/>
          <w:i/>
          <w:iCs/>
          <w:color w:val="000000" w:themeColor="text1"/>
        </w:rPr>
      </w:pPr>
    </w:p>
    <w:p w14:paraId="75B0A225" w14:textId="77777777" w:rsidR="00A75A37" w:rsidRPr="006611D7" w:rsidRDefault="00A75A37" w:rsidP="00A75A37">
      <w:pPr>
        <w:pStyle w:val="Prrafodelista"/>
        <w:numPr>
          <w:ilvl w:val="0"/>
          <w:numId w:val="34"/>
        </w:numPr>
        <w:spacing w:after="0" w:line="240" w:lineRule="auto"/>
        <w:ind w:left="851" w:right="567" w:hanging="284"/>
        <w:contextualSpacing w:val="0"/>
        <w:jc w:val="both"/>
        <w:textAlignment w:val="baseline"/>
        <w:rPr>
          <w:rFonts w:ascii="Times New Roman" w:eastAsia="Tahoma" w:hAnsi="Times New Roman" w:cs="Times New Roman"/>
          <w:i/>
          <w:iCs/>
          <w:color w:val="000000" w:themeColor="text1"/>
          <w:spacing w:val="-1"/>
        </w:rPr>
      </w:pPr>
      <w:r w:rsidRPr="006611D7">
        <w:rPr>
          <w:rFonts w:ascii="Times New Roman" w:eastAsia="Tahoma" w:hAnsi="Times New Roman" w:cs="Times New Roman"/>
          <w:i/>
          <w:iCs/>
          <w:color w:val="000000" w:themeColor="text1"/>
        </w:rPr>
        <w:t>En esta actividad hubo acuerdos verbales, como el ofrecimiento de los funcionarios de la Municipalidad de incorporar recursos en el 2023 en su presupuesto, para realizar cualquier ajuste o mejora que se requiera en la terminal Fecosa.</w:t>
      </w:r>
    </w:p>
    <w:p w14:paraId="1449692B" w14:textId="77777777" w:rsidR="00A75A37" w:rsidRPr="006611D7" w:rsidRDefault="00A75A37" w:rsidP="00A75A37">
      <w:pPr>
        <w:pStyle w:val="Prrafodelista"/>
        <w:rPr>
          <w:rFonts w:ascii="Times New Roman" w:eastAsia="Tahoma" w:hAnsi="Times New Roman" w:cs="Times New Roman"/>
          <w:i/>
          <w:iCs/>
          <w:color w:val="000000" w:themeColor="text1"/>
          <w:spacing w:val="-1"/>
        </w:rPr>
      </w:pPr>
    </w:p>
    <w:p w14:paraId="5F5456AF" w14:textId="77777777" w:rsidR="00A75A37" w:rsidRPr="006611D7" w:rsidRDefault="00A75A37" w:rsidP="00A75A37">
      <w:pPr>
        <w:pStyle w:val="Prrafodelista"/>
        <w:spacing w:after="0" w:line="240" w:lineRule="auto"/>
        <w:ind w:left="927" w:right="567"/>
        <w:contextualSpacing w:val="0"/>
        <w:jc w:val="both"/>
        <w:textAlignment w:val="baseline"/>
        <w:rPr>
          <w:rFonts w:ascii="Times New Roman" w:eastAsia="Tahoma" w:hAnsi="Times New Roman" w:cs="Times New Roman"/>
          <w:i/>
          <w:iCs/>
          <w:color w:val="000000" w:themeColor="text1"/>
          <w:spacing w:val="-1"/>
        </w:rPr>
      </w:pPr>
    </w:p>
    <w:p w14:paraId="418E5D07" w14:textId="77777777" w:rsidR="00A75A37" w:rsidRPr="006611D7" w:rsidRDefault="00A75A37" w:rsidP="00A75A37">
      <w:pPr>
        <w:spacing w:after="0" w:line="240" w:lineRule="auto"/>
        <w:ind w:left="567" w:right="567"/>
        <w:jc w:val="both"/>
        <w:textAlignment w:val="baseline"/>
        <w:rPr>
          <w:rFonts w:ascii="Times New Roman" w:eastAsia="Tahoma" w:hAnsi="Times New Roman" w:cs="Times New Roman"/>
          <w:i/>
          <w:iCs/>
          <w:color w:val="000000" w:themeColor="text1"/>
          <w:spacing w:val="2"/>
        </w:rPr>
      </w:pPr>
      <w:r w:rsidRPr="006611D7">
        <w:rPr>
          <w:rFonts w:ascii="Times New Roman" w:eastAsia="Tahoma" w:hAnsi="Times New Roman" w:cs="Times New Roman"/>
          <w:i/>
          <w:iCs/>
          <w:color w:val="000000" w:themeColor="text1"/>
          <w:spacing w:val="2"/>
        </w:rPr>
        <w:t>Por lo tanto, seguiremos trabajando de manera articulada, ya que se considera muy importante, este trabajo de análisis en conjunto CONAPDIS-Municipalidad, para generar micro estudios, cada cierto tiempo para seguir la línea de mejora continua en temas de accesibilidad, igualmente, es nuestro parecer que se debe solicitar al Consejo de Transporte Publico, la pronta reapertura de esta terminal de buses, lo antes posible para dotar de mejor calidad de vida a los usuarios de autobuses y que estos dejen de estar expuestos al peligro, a malas condiciones de infraestructura en las calles y al clima, tomando en cuenta que la terminal representará accesibilidad, seguridad, confort, tranquilidad para el público en general y para todos los Alajuelenses.</w:t>
      </w:r>
    </w:p>
    <w:p w14:paraId="0D93AD23" w14:textId="77777777" w:rsidR="00A75A37" w:rsidRPr="006611D7" w:rsidRDefault="00A75A37" w:rsidP="00A75A37">
      <w:pPr>
        <w:pStyle w:val="Sinespaciado"/>
        <w:ind w:left="567" w:right="567"/>
        <w:jc w:val="both"/>
        <w:rPr>
          <w:rFonts w:ascii="Times New Roman" w:eastAsia="Tahoma" w:hAnsi="Times New Roman"/>
          <w:i/>
          <w:iCs/>
          <w:color w:val="000000" w:themeColor="text1"/>
        </w:rPr>
      </w:pPr>
    </w:p>
    <w:p w14:paraId="7565D826" w14:textId="00D13C41" w:rsidR="00A75A37" w:rsidRPr="006611D7" w:rsidRDefault="00A75A37" w:rsidP="00A75A37">
      <w:pPr>
        <w:pStyle w:val="Sinespaciado"/>
        <w:ind w:left="567" w:right="567"/>
        <w:jc w:val="both"/>
        <w:rPr>
          <w:rFonts w:ascii="Times New Roman" w:hAnsi="Times New Roman"/>
          <w:color w:val="000000" w:themeColor="text1"/>
        </w:rPr>
      </w:pPr>
      <w:r w:rsidRPr="006611D7">
        <w:rPr>
          <w:rFonts w:ascii="Times New Roman" w:eastAsia="Tahoma" w:hAnsi="Times New Roman"/>
          <w:i/>
          <w:iCs/>
          <w:color w:val="000000" w:themeColor="text1"/>
        </w:rPr>
        <w:t>Agradeciéndole como siempre su apoyo, sin otro particular, suscribe;(…)”</w:t>
      </w:r>
      <w:r w:rsidRPr="006611D7">
        <w:rPr>
          <w:rFonts w:ascii="Times New Roman" w:hAnsi="Times New Roman"/>
          <w:color w:val="000000" w:themeColor="text1"/>
        </w:rPr>
        <w:t xml:space="preserve"> (Léase </w:t>
      </w:r>
      <w:r w:rsidR="00CA64CC">
        <w:rPr>
          <w:rFonts w:ascii="Times New Roman" w:hAnsi="Times New Roman"/>
          <w:color w:val="000000" w:themeColor="text1"/>
        </w:rPr>
        <w:t xml:space="preserve">el </w:t>
      </w:r>
      <w:r w:rsidRPr="006611D7">
        <w:rPr>
          <w:rFonts w:ascii="Times New Roman" w:hAnsi="Times New Roman"/>
          <w:color w:val="000000" w:themeColor="text1"/>
        </w:rPr>
        <w:t>folio 266 del expediente administrativo)</w:t>
      </w:r>
    </w:p>
    <w:p w14:paraId="1ECAE9A9"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p>
    <w:p w14:paraId="6972CC9D" w14:textId="27B0F572" w:rsidR="00905ACE" w:rsidRPr="00A75A37" w:rsidRDefault="00905ACE" w:rsidP="00A75A37">
      <w:pPr>
        <w:spacing w:after="0" w:line="276" w:lineRule="auto"/>
        <w:jc w:val="both"/>
        <w:rPr>
          <w:rFonts w:ascii="Times New Roman" w:hAnsi="Times New Roman" w:cs="Times New Roman"/>
          <w:color w:val="000000" w:themeColor="text1"/>
          <w:sz w:val="24"/>
          <w:szCs w:val="24"/>
        </w:rPr>
      </w:pPr>
      <w:r w:rsidRPr="00A75A37">
        <w:rPr>
          <w:rFonts w:ascii="Times New Roman" w:hAnsi="Times New Roman" w:cs="Times New Roman"/>
          <w:color w:val="000000" w:themeColor="text1"/>
          <w:sz w:val="24"/>
          <w:szCs w:val="24"/>
        </w:rPr>
        <w:t xml:space="preserve">Tal y como se indicó, efectivamente uno de los hechos probados en el presente caso, refiere a la visita de validación a la Terminal Distrital de autobuses de Alajuela, realizada por parte del Consejo Nacional de Personas con Discapacidad (CONAPDIS), cuya competencia a nivel nacional le otorga la especialización, fiscalización, tutela y verificación de las disposiciones de la Ley No. 7600  y su reglamentación, y por ende, su intervención equivale o garantiza el </w:t>
      </w:r>
      <w:r w:rsidRPr="00A75A37">
        <w:rPr>
          <w:rFonts w:ascii="Times New Roman" w:hAnsi="Times New Roman" w:cs="Times New Roman"/>
          <w:color w:val="000000" w:themeColor="text1"/>
          <w:sz w:val="24"/>
          <w:szCs w:val="24"/>
        </w:rPr>
        <w:lastRenderedPageBreak/>
        <w:t>cumplimiento fidedigno de condiciones de accesibilidad a los servicios por parte de las personas con discapacidad.</w:t>
      </w:r>
    </w:p>
    <w:p w14:paraId="7420832A"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p>
    <w:p w14:paraId="39C2B7B7"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r w:rsidRPr="00A75A37">
        <w:rPr>
          <w:rFonts w:ascii="Times New Roman" w:hAnsi="Times New Roman" w:cs="Times New Roman"/>
          <w:color w:val="000000" w:themeColor="text1"/>
          <w:sz w:val="24"/>
          <w:szCs w:val="24"/>
        </w:rPr>
        <w:t>Por consiguiente, en criterio de este Tribunal, siendo que existe una constancia de visita de validación a la Terminal de Autobuses FECOSA, emitida formalmente por el Consejo Nacional de Personas Discapacitadas, que se complementa en el estudio o informe técnico emitido por la Dirección Técnica del Consejo de Transporte Pública, que se constituye en el fundamento por el cual se autoriza el funcionamiento de la Terminal, y posteriormente la entrada en operación en la misma por parte de las operadoras de Transporte Público de dicha área de convergencia, es que se concluye la inexistencia de violación alguna a los preceptos regulados por la Ley No. 7600 y su reglamento, que en dado caso, tampoco ha sido desvirtuado mediante prueba idónea o técnica admisible por parte de la recurrente.</w:t>
      </w:r>
    </w:p>
    <w:p w14:paraId="7E0EBCBF"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p>
    <w:p w14:paraId="166BE05A" w14:textId="7AD77F18" w:rsidR="00905ACE" w:rsidRPr="00A75A37" w:rsidRDefault="00905ACE" w:rsidP="00A75A37">
      <w:pPr>
        <w:spacing w:after="0" w:line="276" w:lineRule="auto"/>
        <w:jc w:val="both"/>
        <w:rPr>
          <w:rFonts w:ascii="Times New Roman" w:hAnsi="Times New Roman" w:cs="Times New Roman"/>
          <w:color w:val="000000" w:themeColor="text1"/>
          <w:sz w:val="24"/>
          <w:szCs w:val="24"/>
        </w:rPr>
      </w:pPr>
      <w:r w:rsidRPr="00A75A37">
        <w:rPr>
          <w:rFonts w:ascii="Times New Roman" w:hAnsi="Times New Roman" w:cs="Times New Roman"/>
          <w:color w:val="000000" w:themeColor="text1"/>
          <w:sz w:val="24"/>
          <w:szCs w:val="24"/>
        </w:rPr>
        <w:t>De acuerdo con lo indicado supra, este Tribunal Administrativo de Transporte, considera que no existe ninguna causal de hecho o de derecho para acoger las pretensiones de la recurrente y proceder a la anulación del acuerdo impugnado.</w:t>
      </w:r>
    </w:p>
    <w:p w14:paraId="438AA500"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p>
    <w:p w14:paraId="38E8D5B4"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r w:rsidRPr="00A75A37">
        <w:rPr>
          <w:rFonts w:ascii="Times New Roman" w:hAnsi="Times New Roman" w:cs="Times New Roman"/>
          <w:color w:val="000000" w:themeColor="text1"/>
          <w:sz w:val="24"/>
          <w:szCs w:val="24"/>
        </w:rPr>
        <w:t>De las piezas y probanzas que obran en el expediente del caso, se puede verificar que el Consejo de Transporte Público, actuó dentro del marco de la Legalidad y el acto administrativo se ajustó a lo que determina la Ley, los criterios técnicos de sus órganos especializados, y lo indicado por el ente competente en la materia a nivel nacional por lo que la autorización para que la Terminal municipal sea utilizada como parada Terminal de varias rutas que operan en la ciudad de Alajuela y sectores aledaños, se encuadra dentro de sus potestades legales dadas por la Ley No. 3503 y Ley No. 7969.</w:t>
      </w:r>
    </w:p>
    <w:p w14:paraId="575B3906"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p>
    <w:p w14:paraId="61A784D4"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r w:rsidRPr="00A75A37">
        <w:rPr>
          <w:rFonts w:ascii="Times New Roman" w:hAnsi="Times New Roman" w:cs="Times New Roman"/>
          <w:color w:val="000000" w:themeColor="text1"/>
          <w:sz w:val="24"/>
          <w:szCs w:val="24"/>
        </w:rPr>
        <w:t xml:space="preserve">Aunado a lo indicado, cabe señalar, que precisamente el Consejo de Transporte Público, mediante el Decreto Ejecutivo No. 28833-MOPT y sus reformas aplicadas, emitió el Reglamento para la evaluación y calificación de la calidad del servicio público de transporte </w:t>
      </w:r>
    </w:p>
    <w:p w14:paraId="729F9733"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r w:rsidRPr="00A75A37">
        <w:rPr>
          <w:rFonts w:ascii="Times New Roman" w:hAnsi="Times New Roman" w:cs="Times New Roman"/>
          <w:color w:val="000000" w:themeColor="text1"/>
          <w:sz w:val="24"/>
          <w:szCs w:val="24"/>
        </w:rPr>
        <w:t>remunerado de personas, cuyo objeto y ámbito de aplicación, es la regulación de los parámetros de evaluación y calificación de la calidad del servicio público de transporte remunerado de personas en vehículos automotores, así como los derechos, obligaciones y responsabilidades de las partes intervinientes en la actividad, con excepción de los automóviles del servicio de taxi.</w:t>
      </w:r>
    </w:p>
    <w:p w14:paraId="6F7865BA"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p>
    <w:p w14:paraId="78E3877A"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r w:rsidRPr="00A75A37">
        <w:rPr>
          <w:rFonts w:ascii="Times New Roman" w:hAnsi="Times New Roman" w:cs="Times New Roman"/>
          <w:color w:val="000000" w:themeColor="text1"/>
          <w:sz w:val="24"/>
          <w:szCs w:val="24"/>
        </w:rPr>
        <w:t xml:space="preserve">En dicho reglamento, como fuentes de obligaciones de los operadores, se define al conjunto de normas que establecen </w:t>
      </w:r>
      <w:r w:rsidRPr="00A75A37">
        <w:rPr>
          <w:rFonts w:ascii="Times New Roman" w:hAnsi="Times New Roman" w:cs="Times New Roman"/>
          <w:color w:val="000000" w:themeColor="text1"/>
          <w:sz w:val="24"/>
          <w:szCs w:val="24"/>
          <w:u w:val="single"/>
        </w:rPr>
        <w:t>derechos y obligaciones de aplicación en la relación de transporte remunerado de personas</w:t>
      </w:r>
      <w:r w:rsidRPr="00A75A37">
        <w:rPr>
          <w:rFonts w:ascii="Times New Roman" w:hAnsi="Times New Roman" w:cs="Times New Roman"/>
          <w:color w:val="000000" w:themeColor="text1"/>
          <w:sz w:val="24"/>
          <w:szCs w:val="24"/>
        </w:rPr>
        <w:t>, y éstas a su vez comprenden; las leyes, reglamentos, decretos, resoluciones, acuerdos, cartel de licitación, contrato de concesión y demás actos de menor jerarquía relacionados con la materia.</w:t>
      </w:r>
    </w:p>
    <w:p w14:paraId="4BD15DB6"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p>
    <w:p w14:paraId="3A04FBD7"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r w:rsidRPr="00A75A37">
        <w:rPr>
          <w:rFonts w:ascii="Times New Roman" w:hAnsi="Times New Roman" w:cs="Times New Roman"/>
          <w:color w:val="000000" w:themeColor="text1"/>
          <w:sz w:val="24"/>
          <w:szCs w:val="24"/>
        </w:rPr>
        <w:lastRenderedPageBreak/>
        <w:t xml:space="preserve">Dado lo anterior, se tiene absoluta claridad, de las obligaciones que le asiste a cada operador de transporte público de ruta regular, para acatar la operación del servicio cuando el Consejo de Transporte Público emite el respectivo acuerdo administrativo, disponiendo la operación del lugar como Terminal. </w:t>
      </w:r>
    </w:p>
    <w:p w14:paraId="6C3E3015"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p>
    <w:p w14:paraId="28C792B0"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r w:rsidRPr="00A75A37">
        <w:rPr>
          <w:rFonts w:ascii="Times New Roman" w:hAnsi="Times New Roman" w:cs="Times New Roman"/>
          <w:color w:val="000000" w:themeColor="text1"/>
          <w:sz w:val="24"/>
          <w:szCs w:val="24"/>
        </w:rPr>
        <w:t>En el artículo 4º del Decreto Ejecutivo No. 28833-MOPT, se estructuran las obligaciones específicas del operador, y se indica, además, que éstas son aplicables, sin perjuicio de las demás obligaciones establecidas por las fuentes de derecho referidas en el numeral 3° del reglamento y de cualesquiera otras que se establezcan por la Administración según lo estime pertinente, y que son obligaciones de los operadores, en lo de interés para el caso concreto las siguientes:</w:t>
      </w:r>
    </w:p>
    <w:p w14:paraId="0B532390" w14:textId="69D40AAE" w:rsidR="00641EB3" w:rsidRDefault="00641EB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06AAA322"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p>
    <w:p w14:paraId="6D71D222" w14:textId="77777777" w:rsidR="00905ACE" w:rsidRPr="00A75A37" w:rsidRDefault="00905ACE" w:rsidP="00A75A37">
      <w:pPr>
        <w:spacing w:after="0" w:line="240" w:lineRule="auto"/>
        <w:ind w:left="567" w:right="567"/>
        <w:jc w:val="both"/>
        <w:rPr>
          <w:rFonts w:ascii="Times New Roman" w:hAnsi="Times New Roman" w:cs="Times New Roman"/>
          <w:color w:val="000000" w:themeColor="text1"/>
        </w:rPr>
      </w:pPr>
      <w:r w:rsidRPr="00A75A37">
        <w:rPr>
          <w:rFonts w:ascii="Times New Roman" w:hAnsi="Times New Roman" w:cs="Times New Roman"/>
          <w:color w:val="000000" w:themeColor="text1"/>
        </w:rPr>
        <w:t>“(…)</w:t>
      </w:r>
    </w:p>
    <w:p w14:paraId="41C9F4A5" w14:textId="77777777" w:rsidR="00905ACE" w:rsidRPr="00A75A37" w:rsidRDefault="00905ACE" w:rsidP="00A75A37">
      <w:pPr>
        <w:spacing w:after="0" w:line="240" w:lineRule="auto"/>
        <w:ind w:left="567" w:right="567"/>
        <w:jc w:val="both"/>
        <w:rPr>
          <w:rFonts w:ascii="Times New Roman" w:hAnsi="Times New Roman" w:cs="Times New Roman"/>
          <w:b/>
          <w:bCs/>
          <w:i/>
          <w:iCs/>
          <w:color w:val="000000" w:themeColor="text1"/>
        </w:rPr>
      </w:pPr>
      <w:r w:rsidRPr="00A75A37">
        <w:rPr>
          <w:rFonts w:ascii="Times New Roman" w:hAnsi="Times New Roman" w:cs="Times New Roman"/>
          <w:b/>
          <w:bCs/>
          <w:i/>
          <w:iCs/>
          <w:color w:val="000000" w:themeColor="text1"/>
        </w:rPr>
        <w:t>b. Respetar las paradas autorizadas y la modalidad del servicio.</w:t>
      </w:r>
    </w:p>
    <w:p w14:paraId="7BBB3634" w14:textId="77777777" w:rsidR="00905ACE" w:rsidRPr="00A75A37" w:rsidRDefault="00905ACE" w:rsidP="00A75A37">
      <w:pPr>
        <w:spacing w:after="0" w:line="240" w:lineRule="auto"/>
        <w:ind w:left="567" w:right="567"/>
        <w:jc w:val="both"/>
        <w:rPr>
          <w:rFonts w:ascii="Times New Roman" w:hAnsi="Times New Roman" w:cs="Times New Roman"/>
          <w:color w:val="000000" w:themeColor="text1"/>
        </w:rPr>
      </w:pPr>
      <w:r w:rsidRPr="00A75A37">
        <w:rPr>
          <w:rFonts w:ascii="Times New Roman" w:hAnsi="Times New Roman" w:cs="Times New Roman"/>
          <w:color w:val="000000" w:themeColor="text1"/>
        </w:rPr>
        <w:t>(…)</w:t>
      </w:r>
    </w:p>
    <w:p w14:paraId="581B680B" w14:textId="77777777" w:rsidR="00905ACE" w:rsidRPr="00A75A37" w:rsidRDefault="00905ACE" w:rsidP="00A75A37">
      <w:pPr>
        <w:spacing w:after="0" w:line="240" w:lineRule="auto"/>
        <w:ind w:left="567" w:right="567"/>
        <w:jc w:val="both"/>
        <w:rPr>
          <w:rFonts w:ascii="Times New Roman" w:hAnsi="Times New Roman" w:cs="Times New Roman"/>
          <w:b/>
          <w:bCs/>
          <w:i/>
          <w:iCs/>
          <w:color w:val="000000" w:themeColor="text1"/>
        </w:rPr>
      </w:pPr>
      <w:r w:rsidRPr="00A75A37">
        <w:rPr>
          <w:rFonts w:ascii="Times New Roman" w:hAnsi="Times New Roman" w:cs="Times New Roman"/>
          <w:b/>
          <w:bCs/>
          <w:i/>
          <w:iCs/>
          <w:color w:val="000000" w:themeColor="text1"/>
        </w:rPr>
        <w:t>h. Tomar las medidas necesarias para que los choferes brinden un trato respetuoso y cortés a los usuarios y que su presentación personal sea la adecuada. Asimismo, adoptar las medidas para que en la prestación del servicio se garantice la seguridad y comodidad de los usuarios.</w:t>
      </w:r>
    </w:p>
    <w:p w14:paraId="2E735147" w14:textId="77777777" w:rsidR="00905ACE" w:rsidRPr="00A75A37" w:rsidRDefault="00905ACE" w:rsidP="00A75A37">
      <w:pPr>
        <w:spacing w:after="0" w:line="240" w:lineRule="auto"/>
        <w:ind w:left="567" w:right="567"/>
        <w:jc w:val="both"/>
        <w:rPr>
          <w:rFonts w:ascii="Times New Roman" w:hAnsi="Times New Roman" w:cs="Times New Roman"/>
          <w:i/>
          <w:iCs/>
          <w:color w:val="000000" w:themeColor="text1"/>
        </w:rPr>
      </w:pPr>
      <w:r w:rsidRPr="00A75A37">
        <w:rPr>
          <w:rFonts w:ascii="Times New Roman" w:hAnsi="Times New Roman" w:cs="Times New Roman"/>
          <w:i/>
          <w:iCs/>
          <w:color w:val="000000" w:themeColor="text1"/>
        </w:rPr>
        <w:t>(…)</w:t>
      </w:r>
    </w:p>
    <w:p w14:paraId="1901DE1F" w14:textId="24ABC542" w:rsidR="00905ACE" w:rsidRPr="00A75A37" w:rsidRDefault="00905ACE" w:rsidP="00A75A37">
      <w:pPr>
        <w:spacing w:after="0" w:line="240" w:lineRule="auto"/>
        <w:ind w:left="567" w:right="567"/>
        <w:jc w:val="both"/>
        <w:rPr>
          <w:rFonts w:ascii="Times New Roman" w:hAnsi="Times New Roman" w:cs="Times New Roman"/>
          <w:color w:val="000000" w:themeColor="text1"/>
        </w:rPr>
      </w:pPr>
      <w:r w:rsidRPr="00A75A37">
        <w:rPr>
          <w:rFonts w:ascii="Times New Roman" w:hAnsi="Times New Roman" w:cs="Times New Roman"/>
          <w:b/>
          <w:bCs/>
          <w:i/>
          <w:iCs/>
          <w:color w:val="000000" w:themeColor="text1"/>
        </w:rPr>
        <w:t>j. Acatar las disposiciones emitidas por el Consejo y la Autoridad Reguladora sobre las condiciones en que debe prestarse el servicio.</w:t>
      </w:r>
      <w:r w:rsidRPr="00A75A37">
        <w:rPr>
          <w:rFonts w:ascii="Times New Roman" w:hAnsi="Times New Roman" w:cs="Times New Roman"/>
          <w:i/>
          <w:iCs/>
          <w:color w:val="000000" w:themeColor="text1"/>
        </w:rPr>
        <w:t>”</w:t>
      </w:r>
      <w:r w:rsidRPr="00A75A37">
        <w:rPr>
          <w:rFonts w:ascii="Times New Roman" w:hAnsi="Times New Roman" w:cs="Times New Roman"/>
          <w:color w:val="000000" w:themeColor="text1"/>
        </w:rPr>
        <w:t xml:space="preserve"> </w:t>
      </w:r>
      <w:r w:rsidR="00230472">
        <w:rPr>
          <w:rFonts w:ascii="Times New Roman" w:hAnsi="Times New Roman" w:cs="Times New Roman"/>
          <w:color w:val="000000" w:themeColor="text1"/>
        </w:rPr>
        <w:t>(</w:t>
      </w:r>
      <w:r w:rsidRPr="00A75A37">
        <w:rPr>
          <w:rFonts w:ascii="Times New Roman" w:hAnsi="Times New Roman" w:cs="Times New Roman"/>
          <w:color w:val="000000" w:themeColor="text1"/>
        </w:rPr>
        <w:t xml:space="preserve">El </w:t>
      </w:r>
      <w:r w:rsidR="00230472">
        <w:rPr>
          <w:rFonts w:ascii="Times New Roman" w:hAnsi="Times New Roman" w:cs="Times New Roman"/>
          <w:color w:val="000000" w:themeColor="text1"/>
        </w:rPr>
        <w:t xml:space="preserve">resaltado </w:t>
      </w:r>
      <w:r w:rsidRPr="00A75A37">
        <w:rPr>
          <w:rFonts w:ascii="Times New Roman" w:hAnsi="Times New Roman" w:cs="Times New Roman"/>
          <w:color w:val="000000" w:themeColor="text1"/>
        </w:rPr>
        <w:t>es nuestro</w:t>
      </w:r>
      <w:r w:rsidR="00230472">
        <w:rPr>
          <w:rFonts w:ascii="Times New Roman" w:hAnsi="Times New Roman" w:cs="Times New Roman"/>
          <w:color w:val="000000" w:themeColor="text1"/>
        </w:rPr>
        <w:t>)</w:t>
      </w:r>
    </w:p>
    <w:p w14:paraId="77B3101E" w14:textId="77777777" w:rsidR="00905ACE" w:rsidRPr="00A75A37" w:rsidRDefault="00905ACE" w:rsidP="00905ACE">
      <w:pPr>
        <w:jc w:val="both"/>
        <w:rPr>
          <w:rFonts w:ascii="Times New Roman" w:hAnsi="Times New Roman" w:cs="Times New Roman"/>
          <w:color w:val="000000" w:themeColor="text1"/>
        </w:rPr>
      </w:pPr>
    </w:p>
    <w:p w14:paraId="2B7E4C54"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u w:val="single"/>
        </w:rPr>
      </w:pPr>
      <w:r w:rsidRPr="00A75A37">
        <w:rPr>
          <w:rFonts w:ascii="Times New Roman" w:hAnsi="Times New Roman" w:cs="Times New Roman"/>
          <w:color w:val="000000" w:themeColor="text1"/>
          <w:sz w:val="24"/>
          <w:szCs w:val="24"/>
        </w:rPr>
        <w:t xml:space="preserve">En el artículo 7º del reglamento citado, se hace referencia a la Evaluación de la calidad de servicio, y se dispone que ésta será evaluada mediante la aplicación del MODELO de acuerdo con lo establecido en dicho Reglamento y en el MANUAL. Y más adelante en el artículo 8°, se indica que el MODELO consta de cuatro elementos que se evaluarán de acuerdo con los criterios definidos para tal efecto y que constituye una herramienta técnica que permite al Consejo y a la Autoridad Reguladora la verificación de la calidad del servicio y con ello también la </w:t>
      </w:r>
      <w:r w:rsidRPr="00A75A37">
        <w:rPr>
          <w:rFonts w:ascii="Times New Roman" w:hAnsi="Times New Roman" w:cs="Times New Roman"/>
          <w:color w:val="000000" w:themeColor="text1"/>
          <w:sz w:val="24"/>
          <w:szCs w:val="24"/>
          <w:u w:val="single"/>
        </w:rPr>
        <w:t>verificación del cumplimiento, por parte de los operadores, de sus obligaciones contractuales y de las demás emanadas de las fuentes definidas en el artículo 2º inciso e) del citado Reglamento.</w:t>
      </w:r>
    </w:p>
    <w:p w14:paraId="27430F0E"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u w:val="single"/>
        </w:rPr>
      </w:pPr>
    </w:p>
    <w:p w14:paraId="52A54C13"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r w:rsidRPr="00A75A37">
        <w:rPr>
          <w:rFonts w:ascii="Times New Roman" w:hAnsi="Times New Roman" w:cs="Times New Roman"/>
          <w:color w:val="000000" w:themeColor="text1"/>
          <w:sz w:val="24"/>
          <w:szCs w:val="24"/>
        </w:rPr>
        <w:t>El Modelo, conforme al artículo 9º del Decreto Ejecutivo No. 28833-MOPT, está integrado por Elementos en los que se basa el Modelo para la evaluación y calificación del servicio de transporte remunerado de personas y que consisten en:</w:t>
      </w:r>
    </w:p>
    <w:p w14:paraId="2A645363"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p>
    <w:p w14:paraId="65DFD8AD" w14:textId="77777777" w:rsidR="00905ACE" w:rsidRPr="00A75A37" w:rsidRDefault="00905ACE" w:rsidP="00A75A37">
      <w:pPr>
        <w:spacing w:after="0" w:line="276" w:lineRule="auto"/>
        <w:ind w:left="567" w:right="567"/>
        <w:jc w:val="both"/>
        <w:rPr>
          <w:rFonts w:ascii="Times New Roman" w:hAnsi="Times New Roman" w:cs="Times New Roman"/>
          <w:i/>
          <w:iCs/>
          <w:color w:val="000000" w:themeColor="text1"/>
          <w:sz w:val="24"/>
          <w:szCs w:val="24"/>
        </w:rPr>
      </w:pPr>
      <w:r w:rsidRPr="00A75A37">
        <w:rPr>
          <w:rFonts w:ascii="Times New Roman" w:hAnsi="Times New Roman" w:cs="Times New Roman"/>
          <w:i/>
          <w:iCs/>
          <w:color w:val="000000" w:themeColor="text1"/>
          <w:sz w:val="24"/>
          <w:szCs w:val="24"/>
        </w:rPr>
        <w:t>a. Tiempo de viaje.</w:t>
      </w:r>
    </w:p>
    <w:p w14:paraId="22BCA1E2" w14:textId="77777777" w:rsidR="00905ACE" w:rsidRPr="00A75A37" w:rsidRDefault="00905ACE" w:rsidP="00A75A37">
      <w:pPr>
        <w:spacing w:after="0" w:line="276" w:lineRule="auto"/>
        <w:ind w:left="567" w:right="567"/>
        <w:jc w:val="both"/>
        <w:rPr>
          <w:rFonts w:ascii="Times New Roman" w:hAnsi="Times New Roman" w:cs="Times New Roman"/>
          <w:b/>
          <w:bCs/>
          <w:i/>
          <w:iCs/>
          <w:color w:val="000000" w:themeColor="text1"/>
          <w:sz w:val="24"/>
          <w:szCs w:val="24"/>
        </w:rPr>
      </w:pPr>
      <w:r w:rsidRPr="00A75A37">
        <w:rPr>
          <w:rFonts w:ascii="Times New Roman" w:hAnsi="Times New Roman" w:cs="Times New Roman"/>
          <w:b/>
          <w:bCs/>
          <w:i/>
          <w:iCs/>
          <w:color w:val="000000" w:themeColor="text1"/>
          <w:sz w:val="24"/>
          <w:szCs w:val="24"/>
        </w:rPr>
        <w:t>b. Comodidad, seguridad y contaminación.</w:t>
      </w:r>
    </w:p>
    <w:p w14:paraId="11F4971B" w14:textId="77777777" w:rsidR="00905ACE" w:rsidRPr="00A75A37" w:rsidRDefault="00905ACE" w:rsidP="00A75A37">
      <w:pPr>
        <w:spacing w:after="0" w:line="276" w:lineRule="auto"/>
        <w:ind w:left="567" w:right="567"/>
        <w:jc w:val="both"/>
        <w:rPr>
          <w:rFonts w:ascii="Times New Roman" w:hAnsi="Times New Roman" w:cs="Times New Roman"/>
          <w:b/>
          <w:bCs/>
          <w:i/>
          <w:iCs/>
          <w:color w:val="000000" w:themeColor="text1"/>
          <w:sz w:val="24"/>
          <w:szCs w:val="24"/>
        </w:rPr>
      </w:pPr>
      <w:r w:rsidRPr="00A75A37">
        <w:rPr>
          <w:rFonts w:ascii="Times New Roman" w:hAnsi="Times New Roman" w:cs="Times New Roman"/>
          <w:b/>
          <w:bCs/>
          <w:i/>
          <w:iCs/>
          <w:color w:val="000000" w:themeColor="text1"/>
          <w:sz w:val="24"/>
          <w:szCs w:val="24"/>
        </w:rPr>
        <w:t>c. Accesibilidad.</w:t>
      </w:r>
    </w:p>
    <w:p w14:paraId="43432639" w14:textId="77777777" w:rsidR="00905ACE" w:rsidRPr="00A75A37" w:rsidRDefault="00905ACE" w:rsidP="00A75A37">
      <w:pPr>
        <w:spacing w:after="0" w:line="276" w:lineRule="auto"/>
        <w:ind w:left="567" w:right="567"/>
        <w:jc w:val="both"/>
        <w:rPr>
          <w:rFonts w:ascii="Times New Roman" w:hAnsi="Times New Roman" w:cs="Times New Roman"/>
          <w:i/>
          <w:iCs/>
          <w:color w:val="000000" w:themeColor="text1"/>
          <w:sz w:val="24"/>
          <w:szCs w:val="24"/>
        </w:rPr>
      </w:pPr>
      <w:r w:rsidRPr="00A75A37">
        <w:rPr>
          <w:rFonts w:ascii="Times New Roman" w:hAnsi="Times New Roman" w:cs="Times New Roman"/>
          <w:i/>
          <w:iCs/>
          <w:color w:val="000000" w:themeColor="text1"/>
          <w:sz w:val="24"/>
          <w:szCs w:val="24"/>
        </w:rPr>
        <w:t>d. Información y comunicación.</w:t>
      </w:r>
    </w:p>
    <w:p w14:paraId="021E4189" w14:textId="77777777" w:rsidR="00905ACE" w:rsidRPr="00A75A37" w:rsidRDefault="00905ACE" w:rsidP="00905ACE">
      <w:pPr>
        <w:jc w:val="both"/>
        <w:rPr>
          <w:rFonts w:ascii="Times New Roman" w:hAnsi="Times New Roman" w:cs="Times New Roman"/>
          <w:color w:val="000000" w:themeColor="text1"/>
          <w:sz w:val="24"/>
          <w:szCs w:val="24"/>
        </w:rPr>
      </w:pPr>
    </w:p>
    <w:p w14:paraId="5DC4DCAA" w14:textId="490C37B0" w:rsidR="00905ACE" w:rsidRPr="00A75A37" w:rsidRDefault="00A75A37" w:rsidP="00A75A37">
      <w:pPr>
        <w:spacing w:after="0" w:line="276" w:lineRule="auto"/>
        <w:jc w:val="both"/>
        <w:rPr>
          <w:rFonts w:ascii="Times New Roman" w:hAnsi="Times New Roman" w:cs="Times New Roman"/>
          <w:color w:val="000000" w:themeColor="text1"/>
          <w:sz w:val="24"/>
          <w:szCs w:val="24"/>
        </w:rPr>
      </w:pPr>
      <w:r w:rsidRPr="00A75A37">
        <w:rPr>
          <w:rFonts w:ascii="Times New Roman" w:hAnsi="Times New Roman" w:cs="Times New Roman"/>
          <w:color w:val="000000" w:themeColor="text1"/>
          <w:sz w:val="24"/>
          <w:szCs w:val="24"/>
        </w:rPr>
        <w:t xml:space="preserve">Para </w:t>
      </w:r>
      <w:r w:rsidR="00905ACE" w:rsidRPr="00A75A37">
        <w:rPr>
          <w:rFonts w:ascii="Times New Roman" w:hAnsi="Times New Roman" w:cs="Times New Roman"/>
          <w:color w:val="000000" w:themeColor="text1"/>
          <w:sz w:val="24"/>
          <w:szCs w:val="24"/>
        </w:rPr>
        <w:t xml:space="preserve">la evaluación de los elementos señalados anteriormente, en apego al artículo 10° del reglamento, se utilizan los criterios catalogados por el ámbito de </w:t>
      </w:r>
      <w:r w:rsidR="00905ACE" w:rsidRPr="00A75A37">
        <w:rPr>
          <w:rFonts w:ascii="Times New Roman" w:hAnsi="Times New Roman" w:cs="Times New Roman"/>
          <w:color w:val="000000" w:themeColor="text1"/>
          <w:sz w:val="24"/>
          <w:szCs w:val="24"/>
          <w:u w:val="single"/>
        </w:rPr>
        <w:t>responsabilidad tanto de la Administración como de los operadores</w:t>
      </w:r>
      <w:r w:rsidR="00905ACE" w:rsidRPr="00A75A37">
        <w:rPr>
          <w:rFonts w:ascii="Times New Roman" w:hAnsi="Times New Roman" w:cs="Times New Roman"/>
          <w:color w:val="000000" w:themeColor="text1"/>
          <w:sz w:val="24"/>
          <w:szCs w:val="24"/>
        </w:rPr>
        <w:t>, de conformidad con lo establecido en los numerales 11 y 12 siguientes del Decreto Ejecutivo No. 28833-MOPT y el MANUAL.</w:t>
      </w:r>
    </w:p>
    <w:p w14:paraId="645252EE"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p>
    <w:p w14:paraId="454457E4"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r w:rsidRPr="00A75A37">
        <w:rPr>
          <w:rFonts w:ascii="Times New Roman" w:hAnsi="Times New Roman" w:cs="Times New Roman"/>
          <w:color w:val="000000" w:themeColor="text1"/>
          <w:sz w:val="24"/>
          <w:szCs w:val="24"/>
        </w:rPr>
        <w:t>Como parte de los Criterios bajo responsabilidad de la Administración, en la calidad del servido de los operadores, y que para los efectos serán denominan CRITERIOS TIPO A se considera como parte de estos el siguiente:</w:t>
      </w:r>
    </w:p>
    <w:p w14:paraId="69ECA117" w14:textId="77777777" w:rsidR="00905ACE" w:rsidRPr="00A75A37" w:rsidRDefault="00905ACE" w:rsidP="00A75A37">
      <w:pPr>
        <w:spacing w:after="0" w:line="240" w:lineRule="auto"/>
        <w:ind w:left="567" w:right="567"/>
        <w:jc w:val="both"/>
        <w:rPr>
          <w:rFonts w:ascii="Times New Roman" w:hAnsi="Times New Roman" w:cs="Times New Roman"/>
          <w:i/>
          <w:iCs/>
          <w:color w:val="000000" w:themeColor="text1"/>
        </w:rPr>
      </w:pPr>
      <w:r w:rsidRPr="00A75A37">
        <w:rPr>
          <w:rFonts w:ascii="Times New Roman" w:hAnsi="Times New Roman" w:cs="Times New Roman"/>
          <w:i/>
          <w:iCs/>
          <w:color w:val="000000" w:themeColor="text1"/>
        </w:rPr>
        <w:t xml:space="preserve">“(…) </w:t>
      </w:r>
    </w:p>
    <w:p w14:paraId="35ECD256" w14:textId="77777777" w:rsidR="00905ACE" w:rsidRPr="00A75A37" w:rsidRDefault="00905ACE" w:rsidP="00A75A37">
      <w:pPr>
        <w:spacing w:after="0" w:line="240" w:lineRule="auto"/>
        <w:ind w:left="567" w:right="567"/>
        <w:jc w:val="both"/>
        <w:rPr>
          <w:rFonts w:ascii="Times New Roman" w:hAnsi="Times New Roman" w:cs="Times New Roman"/>
          <w:i/>
          <w:iCs/>
          <w:color w:val="000000" w:themeColor="text1"/>
        </w:rPr>
      </w:pPr>
      <w:r w:rsidRPr="00A75A37">
        <w:rPr>
          <w:rFonts w:ascii="Times New Roman" w:hAnsi="Times New Roman" w:cs="Times New Roman"/>
          <w:i/>
          <w:iCs/>
          <w:color w:val="000000" w:themeColor="text1"/>
        </w:rPr>
        <w:t>A.4. Infraestructura en paradas: evalúa la existencia y calidad del mobiliario urbano y otras facilidades necesarias en las paradas en tránsito y terminales.</w:t>
      </w:r>
    </w:p>
    <w:p w14:paraId="594E050F" w14:textId="77777777" w:rsidR="00905ACE" w:rsidRPr="00A75A37" w:rsidRDefault="00905ACE" w:rsidP="00A75A37">
      <w:pPr>
        <w:spacing w:after="0" w:line="240" w:lineRule="auto"/>
        <w:ind w:left="567" w:right="567"/>
        <w:jc w:val="both"/>
        <w:rPr>
          <w:rFonts w:ascii="Times New Roman" w:hAnsi="Times New Roman" w:cs="Times New Roman"/>
          <w:i/>
          <w:iCs/>
          <w:color w:val="000000" w:themeColor="text1"/>
        </w:rPr>
      </w:pPr>
      <w:r w:rsidRPr="00A75A37">
        <w:rPr>
          <w:rFonts w:ascii="Times New Roman" w:hAnsi="Times New Roman" w:cs="Times New Roman"/>
          <w:i/>
          <w:iCs/>
          <w:color w:val="000000" w:themeColor="text1"/>
        </w:rPr>
        <w:t>(…)</w:t>
      </w:r>
    </w:p>
    <w:p w14:paraId="2124E5CB" w14:textId="77777777" w:rsidR="00905ACE" w:rsidRPr="00A75A37" w:rsidRDefault="00905ACE" w:rsidP="00A75A37">
      <w:pPr>
        <w:spacing w:after="0" w:line="240" w:lineRule="auto"/>
        <w:ind w:left="567" w:right="567"/>
        <w:jc w:val="both"/>
        <w:rPr>
          <w:rFonts w:ascii="Times New Roman" w:hAnsi="Times New Roman" w:cs="Times New Roman"/>
          <w:i/>
          <w:iCs/>
          <w:color w:val="000000" w:themeColor="text1"/>
        </w:rPr>
      </w:pPr>
      <w:r w:rsidRPr="00A75A37">
        <w:rPr>
          <w:rFonts w:ascii="Times New Roman" w:hAnsi="Times New Roman" w:cs="Times New Roman"/>
          <w:i/>
          <w:iCs/>
          <w:color w:val="000000" w:themeColor="text1"/>
        </w:rPr>
        <w:lastRenderedPageBreak/>
        <w:t>A.6. Accesibilidad: evalúa la cobertura geográfica del servicio, con base en las distancias máximas para el abordaje en los puntos terminales o paradas intermedias. (…)”</w:t>
      </w:r>
    </w:p>
    <w:p w14:paraId="1F907251" w14:textId="77777777" w:rsidR="00905ACE" w:rsidRPr="00A75A37" w:rsidRDefault="00905ACE" w:rsidP="00905ACE">
      <w:pPr>
        <w:jc w:val="both"/>
        <w:rPr>
          <w:rFonts w:ascii="Times New Roman" w:hAnsi="Times New Roman" w:cs="Times New Roman"/>
          <w:color w:val="000000" w:themeColor="text1"/>
        </w:rPr>
      </w:pPr>
    </w:p>
    <w:p w14:paraId="037E518A"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r w:rsidRPr="00A75A37">
        <w:rPr>
          <w:rFonts w:ascii="Times New Roman" w:hAnsi="Times New Roman" w:cs="Times New Roman"/>
          <w:color w:val="000000" w:themeColor="text1"/>
          <w:sz w:val="24"/>
          <w:szCs w:val="24"/>
        </w:rPr>
        <w:t xml:space="preserve">Conforme a lo indicado, y armonizando lo tutelado por los artículos 2, 8 y 9 de la Ley No. 3503, artículo 7 de la Ley No. 7969, para este Tribunal es relevante citar, que la Administración Pública, en este caso tanto el Gobierno Local como desarrollador de la Terminal y el Consejo de Transporte Público, ostentan facultades suficientes para coordinar el funcionamiento de la Terminal de autobuses concreta, sin dejar de lado, que sus actuaciones además son acorde y aluden de manera concordante con el sistema de evaluación de la calidad en el transporte público, tal y como ha quedado ejemplificado, y que además en el Reglamento establecido mediante el Decreto Ejecutivo No. 28833-MOPT se indica concretamente en el artículo 19, que para efectos de revisiones tarifarias del servicio de transporte público, según lo dispuesto por el numeral 31, inciso b), aparte 3, de la Ley Nº 3503, </w:t>
      </w:r>
      <w:r w:rsidRPr="00A75A37">
        <w:rPr>
          <w:rFonts w:ascii="Times New Roman" w:hAnsi="Times New Roman" w:cs="Times New Roman"/>
          <w:color w:val="000000" w:themeColor="text1"/>
          <w:sz w:val="24"/>
          <w:szCs w:val="24"/>
          <w:u w:val="single"/>
        </w:rPr>
        <w:t>el operador deberá presentar el estudio de calidad vigente en los términos del numeral 13 del citado reglamento.</w:t>
      </w:r>
      <w:r w:rsidRPr="00A75A37">
        <w:rPr>
          <w:rFonts w:ascii="Times New Roman" w:hAnsi="Times New Roman" w:cs="Times New Roman"/>
          <w:color w:val="000000" w:themeColor="text1"/>
          <w:sz w:val="24"/>
          <w:szCs w:val="24"/>
        </w:rPr>
        <w:t xml:space="preserve"> Esto supone, sin entrar a divagar en el tema tarifario que no es competencia de este Tribunal, que la implementación de Terminales en el transporte público está estrechamente relacionado no solo con los principios rectores en movilidad, sino que son propias a los factores evaluables en los criterios donde tanto la Administración como el Operador del servicio público mantienen responsabilidades, y en el caso del operador persiste un sometimiento a tales actuaciones administrativas como parte de un modelo de calidad aceptable.</w:t>
      </w:r>
    </w:p>
    <w:p w14:paraId="200AD2E2"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p>
    <w:p w14:paraId="5A48E0F9"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r w:rsidRPr="00A75A37">
        <w:rPr>
          <w:rFonts w:ascii="Times New Roman" w:hAnsi="Times New Roman" w:cs="Times New Roman"/>
          <w:color w:val="000000" w:themeColor="text1"/>
          <w:sz w:val="24"/>
          <w:szCs w:val="24"/>
        </w:rPr>
        <w:t>Por consiguiente, y conforme a lo indicado, lo que procede es rechazar la gestión de apelación y ampliación promovida por la recurrente.</w:t>
      </w:r>
    </w:p>
    <w:p w14:paraId="38EB8520"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p>
    <w:p w14:paraId="468137EE" w14:textId="77777777" w:rsidR="00BA3258" w:rsidRDefault="00905ACE" w:rsidP="00A75A37">
      <w:pPr>
        <w:spacing w:after="0" w:line="276" w:lineRule="auto"/>
        <w:jc w:val="both"/>
        <w:rPr>
          <w:rFonts w:ascii="Times New Roman" w:hAnsi="Times New Roman" w:cs="Times New Roman"/>
          <w:color w:val="000000" w:themeColor="text1"/>
          <w:sz w:val="24"/>
          <w:szCs w:val="24"/>
        </w:rPr>
      </w:pPr>
      <w:r w:rsidRPr="00A75A37">
        <w:rPr>
          <w:rFonts w:ascii="Times New Roman" w:hAnsi="Times New Roman" w:cs="Times New Roman"/>
          <w:color w:val="000000" w:themeColor="text1"/>
          <w:sz w:val="24"/>
          <w:szCs w:val="24"/>
        </w:rPr>
        <w:t>Cabe aclarar que la recurrente en su escrito, no individualizó los motivos o razonamiento por el cual en forma subsidiaria al recurso de apelación, opone nulidad e incidente de suspensión de los efectos del acto administrativo recurrido, y con fundamento en lo establecido por la Ley General de la Administración Pública en su artículo 348, que refiere a que las impugnaciones no requieren una redacción ni una pretensión especial y que bastará para su correcta formulación que de su texto se infiera claramente la petición de revisión, es que se analizará en el siguiente apartado la nulidad concomitante y la solicitud de suspensión aludida en la impugnación, considerando en ambos sentidos que los motivos en que la recurrente funda la nulidad y solicitud de suspensión, coinciden con los aspectos ya previamente analizados como parte esencial de los argumentos de la apelación que se conoce.</w:t>
      </w:r>
    </w:p>
    <w:p w14:paraId="645EEC8D" w14:textId="77777777" w:rsidR="00230472" w:rsidRDefault="00230472" w:rsidP="00A75A37">
      <w:pPr>
        <w:spacing w:after="0" w:line="276" w:lineRule="auto"/>
        <w:jc w:val="both"/>
        <w:rPr>
          <w:rFonts w:ascii="Times New Roman" w:hAnsi="Times New Roman" w:cs="Times New Roman"/>
          <w:color w:val="000000" w:themeColor="text1"/>
          <w:sz w:val="24"/>
          <w:szCs w:val="24"/>
        </w:rPr>
      </w:pPr>
    </w:p>
    <w:p w14:paraId="1FE4B119" w14:textId="6AC551C7" w:rsidR="00905ACE" w:rsidRPr="00BA3258" w:rsidRDefault="00905ACE" w:rsidP="00BA3258">
      <w:pPr>
        <w:pStyle w:val="Prrafodelista"/>
        <w:numPr>
          <w:ilvl w:val="0"/>
          <w:numId w:val="27"/>
        </w:numPr>
        <w:spacing w:after="0" w:line="276" w:lineRule="auto"/>
        <w:ind w:left="0" w:firstLine="0"/>
        <w:contextualSpacing w:val="0"/>
        <w:jc w:val="both"/>
        <w:rPr>
          <w:rFonts w:ascii="Times New Roman" w:hAnsi="Times New Roman" w:cs="Times New Roman"/>
          <w:color w:val="000000" w:themeColor="text1"/>
          <w:sz w:val="24"/>
          <w:szCs w:val="24"/>
        </w:rPr>
      </w:pPr>
      <w:r w:rsidRPr="00BA3258">
        <w:rPr>
          <w:rFonts w:ascii="Times New Roman" w:hAnsi="Times New Roman" w:cs="Times New Roman"/>
          <w:b/>
          <w:bCs/>
          <w:color w:val="000000" w:themeColor="text1"/>
          <w:sz w:val="24"/>
          <w:szCs w:val="24"/>
        </w:rPr>
        <w:t>SOBRE LA NULIDAD CONCOMITANTE</w:t>
      </w:r>
      <w:r w:rsidR="00641EB3">
        <w:rPr>
          <w:rFonts w:ascii="Times New Roman" w:hAnsi="Times New Roman" w:cs="Times New Roman"/>
          <w:b/>
          <w:bCs/>
          <w:color w:val="000000" w:themeColor="text1"/>
          <w:sz w:val="24"/>
          <w:szCs w:val="24"/>
        </w:rPr>
        <w:t>.</w:t>
      </w:r>
      <w:r w:rsidRPr="00BA3258">
        <w:rPr>
          <w:rFonts w:ascii="Times New Roman" w:hAnsi="Times New Roman" w:cs="Times New Roman"/>
          <w:color w:val="000000" w:themeColor="text1"/>
          <w:sz w:val="24"/>
          <w:szCs w:val="24"/>
        </w:rPr>
        <w:t xml:space="preserve"> Sobre la nulidad es preciso señalar que la jurisprudencia de la Sala Constitucional, en variadas ocasiones, tratándose de declaratorias de nulidad, ha manifestado que </w:t>
      </w:r>
      <w:r w:rsidRPr="00BA3258">
        <w:rPr>
          <w:rFonts w:ascii="Times New Roman" w:hAnsi="Times New Roman" w:cs="Times New Roman"/>
          <w:i/>
          <w:iCs/>
          <w:color w:val="000000" w:themeColor="text1"/>
          <w:sz w:val="24"/>
          <w:szCs w:val="24"/>
        </w:rPr>
        <w:t xml:space="preserve">“no cabe la nulidad por la nulidad misma, sino </w:t>
      </w:r>
      <w:r w:rsidRPr="00BA3258">
        <w:rPr>
          <w:rFonts w:ascii="Times New Roman" w:hAnsi="Times New Roman" w:cs="Times New Roman"/>
          <w:i/>
          <w:iCs/>
          <w:color w:val="000000" w:themeColor="text1"/>
          <w:sz w:val="24"/>
          <w:szCs w:val="24"/>
        </w:rPr>
        <w:lastRenderedPageBreak/>
        <w:t>que es necesario que el vicio haya causado un grave daño</w:t>
      </w:r>
      <w:r w:rsidRPr="00BA3258">
        <w:rPr>
          <w:rFonts w:ascii="Times New Roman" w:hAnsi="Times New Roman" w:cs="Times New Roman"/>
          <w:color w:val="000000" w:themeColor="text1"/>
          <w:sz w:val="24"/>
          <w:szCs w:val="24"/>
        </w:rPr>
        <w:t>, y que además no se debe decretar una nulidad si no existió perjuicio.</w:t>
      </w:r>
    </w:p>
    <w:p w14:paraId="236ABE49"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p>
    <w:p w14:paraId="5112C4D2"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r w:rsidRPr="00A75A37">
        <w:rPr>
          <w:rFonts w:ascii="Times New Roman" w:hAnsi="Times New Roman" w:cs="Times New Roman"/>
          <w:color w:val="000000" w:themeColor="text1"/>
          <w:sz w:val="24"/>
          <w:szCs w:val="24"/>
        </w:rPr>
        <w:t>La Ley No. 6227 “Ley General de la Administración Pública”, sobre el tema de nulidades, dispone en su numeral 223 que:</w:t>
      </w:r>
    </w:p>
    <w:p w14:paraId="58157F02"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p>
    <w:p w14:paraId="4BB65DF2" w14:textId="77777777" w:rsidR="00905ACE" w:rsidRPr="00A75A37" w:rsidRDefault="00905ACE" w:rsidP="00A75A37">
      <w:pPr>
        <w:spacing w:after="0" w:line="240" w:lineRule="auto"/>
        <w:ind w:left="567" w:right="567"/>
        <w:jc w:val="both"/>
        <w:rPr>
          <w:rFonts w:ascii="Times New Roman" w:hAnsi="Times New Roman" w:cs="Times New Roman"/>
          <w:i/>
          <w:iCs/>
          <w:color w:val="000000" w:themeColor="text1"/>
        </w:rPr>
      </w:pPr>
      <w:r w:rsidRPr="00A75A37">
        <w:rPr>
          <w:rFonts w:ascii="Times New Roman" w:hAnsi="Times New Roman" w:cs="Times New Roman"/>
          <w:i/>
          <w:iCs/>
          <w:color w:val="000000" w:themeColor="text1"/>
        </w:rPr>
        <w:t>“(…)</w:t>
      </w:r>
    </w:p>
    <w:p w14:paraId="2E3EEE2C" w14:textId="77777777" w:rsidR="00905ACE" w:rsidRPr="00A75A37" w:rsidRDefault="00905ACE" w:rsidP="00A75A37">
      <w:pPr>
        <w:spacing w:after="0" w:line="240" w:lineRule="auto"/>
        <w:ind w:left="567" w:right="567"/>
        <w:jc w:val="both"/>
        <w:rPr>
          <w:rFonts w:ascii="Times New Roman" w:hAnsi="Times New Roman" w:cs="Times New Roman"/>
          <w:i/>
          <w:iCs/>
          <w:color w:val="000000" w:themeColor="text1"/>
        </w:rPr>
      </w:pPr>
      <w:r w:rsidRPr="00A75A37">
        <w:rPr>
          <w:rFonts w:ascii="Times New Roman" w:hAnsi="Times New Roman" w:cs="Times New Roman"/>
          <w:i/>
          <w:iCs/>
          <w:color w:val="000000" w:themeColor="text1"/>
        </w:rPr>
        <w:t>Artículo 223.-</w:t>
      </w:r>
    </w:p>
    <w:p w14:paraId="3F43DEFB" w14:textId="77777777" w:rsidR="00905ACE" w:rsidRPr="00A75A37" w:rsidRDefault="00905ACE" w:rsidP="00A75A37">
      <w:pPr>
        <w:spacing w:after="0" w:line="240" w:lineRule="auto"/>
        <w:ind w:left="567" w:right="567"/>
        <w:jc w:val="both"/>
        <w:rPr>
          <w:rFonts w:ascii="Times New Roman" w:hAnsi="Times New Roman" w:cs="Times New Roman"/>
          <w:i/>
          <w:iCs/>
          <w:color w:val="000000" w:themeColor="text1"/>
        </w:rPr>
      </w:pPr>
      <w:r w:rsidRPr="00A75A37">
        <w:rPr>
          <w:rFonts w:ascii="Times New Roman" w:hAnsi="Times New Roman" w:cs="Times New Roman"/>
          <w:i/>
          <w:iCs/>
          <w:color w:val="000000" w:themeColor="text1"/>
        </w:rPr>
        <w:t>1. Sólo causará nulidad de lo actuado la omisión de formalidades substanciales del procedimiento.</w:t>
      </w:r>
    </w:p>
    <w:p w14:paraId="29CE2A96" w14:textId="77777777" w:rsidR="00905ACE" w:rsidRPr="00A75A37" w:rsidRDefault="00905ACE" w:rsidP="00A75A37">
      <w:pPr>
        <w:spacing w:after="0" w:line="240" w:lineRule="auto"/>
        <w:ind w:left="567" w:right="567"/>
        <w:jc w:val="both"/>
        <w:rPr>
          <w:rFonts w:ascii="Times New Roman" w:hAnsi="Times New Roman" w:cs="Times New Roman"/>
          <w:i/>
          <w:iCs/>
          <w:color w:val="000000" w:themeColor="text1"/>
        </w:rPr>
      </w:pPr>
      <w:r w:rsidRPr="00A75A37">
        <w:rPr>
          <w:rFonts w:ascii="Times New Roman" w:hAnsi="Times New Roman" w:cs="Times New Roman"/>
          <w:i/>
          <w:iCs/>
          <w:color w:val="000000" w:themeColor="text1"/>
        </w:rPr>
        <w:t>2. Se entenderá como sustancia la formalidad cuya realización correcta hubiera impedido o cambiado la decisión final en aspectos importantes, o cuya omisión causare indefensión.”</w:t>
      </w:r>
    </w:p>
    <w:p w14:paraId="65448971"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p>
    <w:p w14:paraId="1159A2CC" w14:textId="0F2116C0" w:rsidR="00905ACE" w:rsidRPr="00A75A37" w:rsidRDefault="00905ACE" w:rsidP="00A75A37">
      <w:pPr>
        <w:spacing w:after="0" w:line="276" w:lineRule="auto"/>
        <w:jc w:val="both"/>
        <w:rPr>
          <w:rFonts w:ascii="Times New Roman" w:hAnsi="Times New Roman" w:cs="Times New Roman"/>
          <w:color w:val="000000" w:themeColor="text1"/>
          <w:sz w:val="24"/>
          <w:szCs w:val="24"/>
        </w:rPr>
      </w:pPr>
      <w:r w:rsidRPr="00A75A37">
        <w:rPr>
          <w:rFonts w:ascii="Times New Roman" w:hAnsi="Times New Roman" w:cs="Times New Roman"/>
          <w:color w:val="000000" w:themeColor="text1"/>
          <w:sz w:val="24"/>
          <w:szCs w:val="24"/>
        </w:rPr>
        <w:t xml:space="preserve">Tal y como se evidencia en el presente acto resolutivo, el acto recurrido está precedido de la participación de las instancias administrativas competentes para disponer la provisión de una Terminal de </w:t>
      </w:r>
      <w:r w:rsidR="004D5445" w:rsidRPr="00A75A37">
        <w:rPr>
          <w:rFonts w:ascii="Times New Roman" w:hAnsi="Times New Roman" w:cs="Times New Roman"/>
          <w:color w:val="000000" w:themeColor="text1"/>
          <w:sz w:val="24"/>
          <w:szCs w:val="24"/>
        </w:rPr>
        <w:t xml:space="preserve">Transporte </w:t>
      </w:r>
      <w:r w:rsidRPr="00A75A37">
        <w:rPr>
          <w:rFonts w:ascii="Times New Roman" w:hAnsi="Times New Roman" w:cs="Times New Roman"/>
          <w:color w:val="000000" w:themeColor="text1"/>
          <w:sz w:val="24"/>
          <w:szCs w:val="24"/>
        </w:rPr>
        <w:t>Público, y el cumplimiento técnico de las condiciones necesarias conforme a la Ley No. 7600, así las cosas, no se encuentra motivo alguno para declarar la nulidad del acto recurrido, ya que éste se encuentra adecuadamente fundamentado y es congruente con el ordenamiento jurídico, y en nada se afectó a la recurrente y se cumplió a cabalidad con lo preceptuado en la Ley General de la Administración Pública, en dicho sentido, tal y como se acredita en el expediente administrativo, la totalidad de diligencias efectuadas las que con absoluta claridad se determina que se ajustan al principio de legalidad y que en las mismas no convergen motivos de nulidad alguna.</w:t>
      </w:r>
    </w:p>
    <w:p w14:paraId="36C7316B" w14:textId="77777777" w:rsidR="00905ACE" w:rsidRPr="00A75A37" w:rsidRDefault="00905ACE" w:rsidP="00A75A37">
      <w:pPr>
        <w:spacing w:after="0" w:line="276" w:lineRule="auto"/>
        <w:jc w:val="both"/>
        <w:rPr>
          <w:rFonts w:ascii="Times New Roman" w:hAnsi="Times New Roman" w:cs="Times New Roman"/>
          <w:color w:val="000000" w:themeColor="text1"/>
          <w:sz w:val="24"/>
          <w:szCs w:val="24"/>
        </w:rPr>
      </w:pPr>
    </w:p>
    <w:p w14:paraId="55213AF5" w14:textId="41A2CA34" w:rsidR="009A622F" w:rsidRPr="00BA3258" w:rsidRDefault="00905ACE" w:rsidP="00BA3258">
      <w:pPr>
        <w:pStyle w:val="Prrafodelista"/>
        <w:numPr>
          <w:ilvl w:val="0"/>
          <w:numId w:val="27"/>
        </w:numPr>
        <w:spacing w:after="0" w:line="276" w:lineRule="auto"/>
        <w:ind w:left="0" w:firstLine="0"/>
        <w:contextualSpacing w:val="0"/>
        <w:jc w:val="both"/>
        <w:rPr>
          <w:rFonts w:ascii="Times New Roman" w:hAnsi="Times New Roman" w:cs="Times New Roman"/>
          <w:color w:val="000000" w:themeColor="text1"/>
          <w:sz w:val="24"/>
          <w:szCs w:val="24"/>
        </w:rPr>
      </w:pPr>
      <w:r w:rsidRPr="00BA3258">
        <w:rPr>
          <w:rFonts w:ascii="Times New Roman" w:hAnsi="Times New Roman" w:cs="Times New Roman"/>
          <w:b/>
          <w:bCs/>
          <w:color w:val="000000" w:themeColor="text1"/>
          <w:sz w:val="24"/>
          <w:szCs w:val="24"/>
        </w:rPr>
        <w:t>SOBRE LA SOLICITUD DE SUSPENSIÓN DEL ACTO RECURRIDO</w:t>
      </w:r>
      <w:r w:rsidR="00641EB3">
        <w:rPr>
          <w:rFonts w:ascii="Times New Roman" w:hAnsi="Times New Roman" w:cs="Times New Roman"/>
          <w:b/>
          <w:bCs/>
          <w:color w:val="000000" w:themeColor="text1"/>
          <w:sz w:val="24"/>
          <w:szCs w:val="24"/>
        </w:rPr>
        <w:t>.</w:t>
      </w:r>
      <w:r w:rsidRPr="00BA3258">
        <w:rPr>
          <w:rFonts w:ascii="Times New Roman" w:hAnsi="Times New Roman" w:cs="Times New Roman"/>
          <w:color w:val="000000" w:themeColor="text1"/>
          <w:sz w:val="24"/>
          <w:szCs w:val="24"/>
        </w:rPr>
        <w:t xml:space="preserve"> Es preciso indicar, que el artículo 148 de la Ley General de la Administración Pública, dispone que los recursos administrativos no tendrán efecto suspensivo de la ejecución, pero estos podrán suspenderse cuando pueda causar perjuicios graves o de imposible o difícil reparación, y tal presupuest</w:t>
      </w:r>
      <w:r w:rsidR="004D5445">
        <w:rPr>
          <w:rFonts w:ascii="Times New Roman" w:hAnsi="Times New Roman" w:cs="Times New Roman"/>
          <w:color w:val="000000" w:themeColor="text1"/>
          <w:sz w:val="24"/>
          <w:szCs w:val="24"/>
        </w:rPr>
        <w:t>o</w:t>
      </w:r>
      <w:r w:rsidRPr="00BA3258">
        <w:rPr>
          <w:rFonts w:ascii="Times New Roman" w:hAnsi="Times New Roman" w:cs="Times New Roman"/>
          <w:color w:val="000000" w:themeColor="text1"/>
          <w:sz w:val="24"/>
          <w:szCs w:val="24"/>
        </w:rPr>
        <w:t xml:space="preserve"> nunca fue acreditado por la recurrente, siendo así, lo que procede es rechazar dicha solicitud. </w:t>
      </w:r>
    </w:p>
    <w:p w14:paraId="7FD84336" w14:textId="77777777" w:rsidR="009A622F" w:rsidRDefault="009A622F" w:rsidP="002F7D84">
      <w:pPr>
        <w:spacing w:after="0" w:line="276" w:lineRule="auto"/>
        <w:jc w:val="both"/>
        <w:rPr>
          <w:rFonts w:ascii="Times New Roman" w:hAnsi="Times New Roman" w:cs="Times New Roman"/>
          <w:color w:val="000000" w:themeColor="text1"/>
          <w:sz w:val="24"/>
          <w:szCs w:val="24"/>
        </w:rPr>
      </w:pPr>
    </w:p>
    <w:p w14:paraId="525EADED" w14:textId="77777777" w:rsidR="000D7ABF" w:rsidRDefault="000D7ABF" w:rsidP="002F7D84">
      <w:pPr>
        <w:spacing w:after="0" w:line="276" w:lineRule="auto"/>
        <w:jc w:val="both"/>
        <w:rPr>
          <w:rFonts w:ascii="Times New Roman" w:hAnsi="Times New Roman" w:cs="Times New Roman"/>
          <w:color w:val="000000" w:themeColor="text1"/>
          <w:sz w:val="24"/>
          <w:szCs w:val="24"/>
        </w:rPr>
      </w:pPr>
    </w:p>
    <w:p w14:paraId="2BEC8E9B" w14:textId="054E61BB" w:rsidR="00905ACE" w:rsidRPr="002F7D84" w:rsidRDefault="00905ACE" w:rsidP="002F7D84">
      <w:pPr>
        <w:spacing w:after="0" w:line="276" w:lineRule="auto"/>
        <w:jc w:val="center"/>
        <w:rPr>
          <w:rFonts w:ascii="Times New Roman" w:hAnsi="Times New Roman" w:cs="Times New Roman"/>
          <w:b/>
          <w:color w:val="000000" w:themeColor="text1"/>
          <w:sz w:val="24"/>
          <w:szCs w:val="24"/>
        </w:rPr>
      </w:pPr>
      <w:r w:rsidRPr="002F7D84">
        <w:rPr>
          <w:rFonts w:ascii="Times New Roman" w:hAnsi="Times New Roman" w:cs="Times New Roman"/>
          <w:b/>
          <w:bCs/>
          <w:color w:val="000000" w:themeColor="text1"/>
          <w:sz w:val="24"/>
          <w:szCs w:val="24"/>
        </w:rPr>
        <w:t>POR TANTO</w:t>
      </w:r>
    </w:p>
    <w:p w14:paraId="2D27A2A8" w14:textId="77777777" w:rsidR="00905ACE" w:rsidRPr="000D7ABF" w:rsidRDefault="00905ACE" w:rsidP="002F7D84">
      <w:pPr>
        <w:spacing w:after="0" w:line="276" w:lineRule="auto"/>
        <w:jc w:val="both"/>
        <w:rPr>
          <w:rFonts w:ascii="Times New Roman" w:hAnsi="Times New Roman" w:cs="Times New Roman"/>
          <w:bCs/>
          <w:color w:val="000000" w:themeColor="text1"/>
          <w:sz w:val="24"/>
          <w:szCs w:val="24"/>
        </w:rPr>
      </w:pPr>
    </w:p>
    <w:p w14:paraId="3584C1A1" w14:textId="55B47A10" w:rsidR="0017423C" w:rsidRPr="0017423C" w:rsidRDefault="0017423C" w:rsidP="002F7D84">
      <w:pPr>
        <w:pStyle w:val="Prrafodelista"/>
        <w:numPr>
          <w:ilvl w:val="0"/>
          <w:numId w:val="31"/>
        </w:numPr>
        <w:spacing w:after="0" w:line="276" w:lineRule="auto"/>
        <w:ind w:left="284" w:hanging="284"/>
        <w:jc w:val="both"/>
        <w:rPr>
          <w:rFonts w:ascii="Times New Roman" w:hAnsi="Times New Roman" w:cs="Times New Roman"/>
          <w:color w:val="000000" w:themeColor="text1"/>
        </w:rPr>
      </w:pPr>
      <w:r w:rsidRPr="00C01A0B">
        <w:rPr>
          <w:rFonts w:ascii="Times New Roman" w:hAnsi="Times New Roman" w:cs="Times New Roman"/>
          <w:color w:val="000000" w:themeColor="text1"/>
          <w:sz w:val="24"/>
          <w:szCs w:val="24"/>
          <w:lang w:val="es-ES"/>
        </w:rPr>
        <w:t xml:space="preserve">Se </w:t>
      </w:r>
      <w:r w:rsidR="00230472">
        <w:rPr>
          <w:rFonts w:ascii="Times New Roman" w:hAnsi="Times New Roman" w:cs="Times New Roman"/>
          <w:b/>
          <w:bCs/>
          <w:color w:val="000000" w:themeColor="text1"/>
          <w:sz w:val="24"/>
          <w:szCs w:val="24"/>
          <w:lang w:val="es-ES"/>
        </w:rPr>
        <w:t>rechaza por improcedente</w:t>
      </w:r>
      <w:r w:rsidRPr="00C01A0B">
        <w:rPr>
          <w:rFonts w:ascii="Times New Roman" w:hAnsi="Times New Roman" w:cs="Times New Roman"/>
          <w:b/>
          <w:bCs/>
          <w:color w:val="000000" w:themeColor="text1"/>
          <w:sz w:val="24"/>
          <w:szCs w:val="24"/>
          <w:lang w:val="es-ES"/>
        </w:rPr>
        <w:t xml:space="preserve"> </w:t>
      </w:r>
      <w:r w:rsidRPr="0017423C">
        <w:rPr>
          <w:rFonts w:ascii="Times New Roman" w:hAnsi="Times New Roman" w:cs="Times New Roman"/>
          <w:color w:val="000000" w:themeColor="text1"/>
          <w:sz w:val="24"/>
          <w:szCs w:val="24"/>
          <w:lang w:val="es-ES"/>
        </w:rPr>
        <w:t xml:space="preserve">el </w:t>
      </w:r>
      <w:r w:rsidR="00230472" w:rsidRPr="006611D7">
        <w:rPr>
          <w:rFonts w:ascii="Times New Roman" w:hAnsi="Times New Roman" w:cs="Times New Roman"/>
          <w:b/>
          <w:smallCaps/>
          <w:color w:val="000000" w:themeColor="text1"/>
          <w:sz w:val="24"/>
          <w:szCs w:val="24"/>
        </w:rPr>
        <w:t>RECURSO DE APELACIÓN NULIDAD CONCOMITANTE E INCIDENTE DE SUSPENSIÓN</w:t>
      </w:r>
      <w:r w:rsidRPr="006611D7">
        <w:rPr>
          <w:rFonts w:ascii="Times New Roman" w:hAnsi="Times New Roman" w:cs="Times New Roman"/>
          <w:bCs/>
          <w:smallCaps/>
          <w:color w:val="000000" w:themeColor="text1"/>
          <w:sz w:val="24"/>
          <w:szCs w:val="24"/>
        </w:rPr>
        <w:t>,</w:t>
      </w:r>
      <w:r w:rsidRPr="006611D7">
        <w:rPr>
          <w:rFonts w:ascii="Times New Roman" w:hAnsi="Times New Roman" w:cs="Times New Roman"/>
          <w:b/>
          <w:smallCaps/>
          <w:color w:val="000000" w:themeColor="text1"/>
          <w:sz w:val="24"/>
          <w:szCs w:val="24"/>
        </w:rPr>
        <w:t xml:space="preserve"> </w:t>
      </w:r>
      <w:r w:rsidRPr="006611D7">
        <w:rPr>
          <w:rFonts w:ascii="Times New Roman" w:hAnsi="Times New Roman" w:cs="Times New Roman"/>
          <w:color w:val="000000" w:themeColor="text1"/>
          <w:sz w:val="24"/>
          <w:szCs w:val="24"/>
        </w:rPr>
        <w:t xml:space="preserve">interpuesto por la </w:t>
      </w:r>
      <w:r w:rsidR="00286BE3">
        <w:rPr>
          <w:rFonts w:ascii="Times New Roman" w:hAnsi="Times New Roman" w:cs="Times New Roman"/>
          <w:b/>
          <w:color w:val="000000" w:themeColor="text1"/>
          <w:sz w:val="24"/>
          <w:szCs w:val="24"/>
        </w:rPr>
        <w:t>CTSSIA</w:t>
      </w:r>
      <w:r w:rsidRPr="006611D7">
        <w:rPr>
          <w:rFonts w:ascii="Times New Roman" w:hAnsi="Times New Roman" w:cs="Times New Roman"/>
          <w:b/>
          <w:color w:val="000000" w:themeColor="text1"/>
          <w:sz w:val="24"/>
          <w:szCs w:val="24"/>
        </w:rPr>
        <w:t xml:space="preserve"> RL (</w:t>
      </w:r>
      <w:r w:rsidR="00286BE3">
        <w:rPr>
          <w:rFonts w:ascii="Times New Roman" w:hAnsi="Times New Roman" w:cs="Times New Roman"/>
          <w:b/>
          <w:color w:val="000000" w:themeColor="text1"/>
          <w:sz w:val="24"/>
          <w:szCs w:val="24"/>
        </w:rPr>
        <w:t>CTSSIA</w:t>
      </w:r>
      <w:r w:rsidRPr="006611D7">
        <w:rPr>
          <w:rFonts w:ascii="Times New Roman" w:hAnsi="Times New Roman" w:cs="Times New Roman"/>
          <w:b/>
          <w:color w:val="000000" w:themeColor="text1"/>
          <w:sz w:val="24"/>
          <w:szCs w:val="24"/>
        </w:rPr>
        <w:t>)</w:t>
      </w:r>
      <w:r w:rsidRPr="006611D7">
        <w:rPr>
          <w:rFonts w:ascii="Times New Roman" w:hAnsi="Times New Roman" w:cs="Times New Roman"/>
          <w:smallCaps/>
          <w:color w:val="000000" w:themeColor="text1"/>
          <w:sz w:val="24"/>
          <w:szCs w:val="24"/>
        </w:rPr>
        <w:t>,</w:t>
      </w:r>
      <w:r w:rsidRPr="006611D7">
        <w:rPr>
          <w:rFonts w:ascii="Times New Roman" w:hAnsi="Times New Roman" w:cs="Times New Roman"/>
          <w:b/>
          <w:smallCaps/>
          <w:color w:val="000000" w:themeColor="text1"/>
          <w:sz w:val="24"/>
          <w:szCs w:val="24"/>
        </w:rPr>
        <w:t xml:space="preserve"> </w:t>
      </w:r>
      <w:r w:rsidRPr="006611D7">
        <w:rPr>
          <w:rFonts w:ascii="Times New Roman" w:hAnsi="Times New Roman" w:cs="Times New Roman"/>
          <w:color w:val="000000" w:themeColor="text1"/>
          <w:sz w:val="24"/>
          <w:szCs w:val="24"/>
        </w:rPr>
        <w:t xml:space="preserve">cédula jurídica número </w:t>
      </w:r>
      <w:r w:rsidR="00286BE3">
        <w:rPr>
          <w:rFonts w:ascii="Times New Roman" w:hAnsi="Times New Roman" w:cs="Times New Roman"/>
          <w:color w:val="000000" w:themeColor="text1"/>
          <w:sz w:val="24"/>
          <w:szCs w:val="24"/>
        </w:rPr>
        <w:t>0</w:t>
      </w:r>
      <w:r w:rsidR="00F7382F">
        <w:rPr>
          <w:rFonts w:ascii="Times New Roman" w:hAnsi="Times New Roman" w:cs="Times New Roman"/>
          <w:color w:val="000000" w:themeColor="text1"/>
          <w:sz w:val="24"/>
          <w:szCs w:val="24"/>
        </w:rPr>
        <w:t>00</w:t>
      </w:r>
      <w:r w:rsidRPr="006611D7">
        <w:rPr>
          <w:rFonts w:ascii="Times New Roman" w:hAnsi="Times New Roman" w:cs="Times New Roman"/>
          <w:color w:val="000000" w:themeColor="text1"/>
          <w:sz w:val="24"/>
          <w:szCs w:val="24"/>
        </w:rPr>
        <w:t xml:space="preserve">; representada por el señor </w:t>
      </w:r>
      <w:r w:rsidR="00286BE3">
        <w:rPr>
          <w:rFonts w:ascii="Times New Roman" w:hAnsi="Times New Roman" w:cs="Times New Roman"/>
          <w:color w:val="000000" w:themeColor="text1"/>
          <w:sz w:val="24"/>
          <w:szCs w:val="24"/>
        </w:rPr>
        <w:t>LDAC</w:t>
      </w:r>
      <w:r w:rsidRPr="006611D7">
        <w:rPr>
          <w:rFonts w:ascii="Times New Roman" w:hAnsi="Times New Roman" w:cs="Times New Roman"/>
          <w:color w:val="000000" w:themeColor="text1"/>
          <w:sz w:val="24"/>
          <w:szCs w:val="24"/>
        </w:rPr>
        <w:t xml:space="preserve">, cédula de identidad número </w:t>
      </w:r>
      <w:r w:rsidR="00286BE3">
        <w:rPr>
          <w:rFonts w:ascii="Times New Roman" w:hAnsi="Times New Roman" w:cs="Times New Roman"/>
          <w:color w:val="000000" w:themeColor="text1"/>
          <w:sz w:val="24"/>
          <w:szCs w:val="24"/>
        </w:rPr>
        <w:t>0</w:t>
      </w:r>
      <w:r w:rsidR="00F7382F">
        <w:rPr>
          <w:rFonts w:ascii="Times New Roman" w:hAnsi="Times New Roman" w:cs="Times New Roman"/>
          <w:color w:val="000000" w:themeColor="text1"/>
          <w:sz w:val="24"/>
          <w:szCs w:val="24"/>
        </w:rPr>
        <w:t>00</w:t>
      </w:r>
      <w:r w:rsidRPr="006611D7">
        <w:rPr>
          <w:rFonts w:ascii="Times New Roman" w:hAnsi="Times New Roman" w:cs="Times New Roman"/>
          <w:color w:val="000000" w:themeColor="text1"/>
          <w:sz w:val="24"/>
          <w:szCs w:val="24"/>
        </w:rPr>
        <w:t xml:space="preserve">, en su condición de Gerente General y representante legal; contra el </w:t>
      </w:r>
      <w:r w:rsidRPr="006611D7">
        <w:rPr>
          <w:rFonts w:ascii="Times New Roman" w:hAnsi="Times New Roman" w:cs="Times New Roman"/>
          <w:b/>
          <w:color w:val="000000" w:themeColor="text1"/>
          <w:sz w:val="24"/>
          <w:szCs w:val="24"/>
        </w:rPr>
        <w:t>Artículo 3.4 de la Sesión Ordinaria 04-2023 de 30 de enero de 2023</w:t>
      </w:r>
      <w:r w:rsidRPr="006611D7">
        <w:rPr>
          <w:rFonts w:ascii="Times New Roman" w:hAnsi="Times New Roman" w:cs="Times New Roman"/>
          <w:color w:val="000000" w:themeColor="text1"/>
          <w:sz w:val="24"/>
          <w:szCs w:val="24"/>
        </w:rPr>
        <w:t xml:space="preserve">, adoptado por la Junta Directiva del Consejo de Transporte Público, el informe </w:t>
      </w:r>
      <w:r w:rsidRPr="006611D7">
        <w:rPr>
          <w:rFonts w:ascii="Times New Roman" w:hAnsi="Times New Roman" w:cs="Times New Roman"/>
          <w:b/>
          <w:bCs/>
          <w:color w:val="000000" w:themeColor="text1"/>
          <w:sz w:val="24"/>
          <w:szCs w:val="24"/>
        </w:rPr>
        <w:t>No. CTP-DT-DING-INF-0022-2023 de 24 de enero de 2023</w:t>
      </w:r>
      <w:r w:rsidRPr="006611D7">
        <w:rPr>
          <w:rFonts w:ascii="Times New Roman" w:hAnsi="Times New Roman" w:cs="Times New Roman"/>
          <w:color w:val="000000" w:themeColor="text1"/>
          <w:sz w:val="24"/>
          <w:szCs w:val="24"/>
        </w:rPr>
        <w:t xml:space="preserve">, y el oficio </w:t>
      </w:r>
      <w:r w:rsidRPr="006611D7">
        <w:rPr>
          <w:rFonts w:ascii="Times New Roman" w:hAnsi="Times New Roman" w:cs="Times New Roman"/>
          <w:b/>
          <w:bCs/>
          <w:color w:val="000000" w:themeColor="text1"/>
          <w:sz w:val="24"/>
          <w:szCs w:val="24"/>
        </w:rPr>
        <w:t xml:space="preserve">No. CTP-DT-DING-OF-0097-2022 </w:t>
      </w:r>
      <w:r w:rsidRPr="006611D7">
        <w:rPr>
          <w:rFonts w:ascii="Times New Roman" w:hAnsi="Times New Roman" w:cs="Times New Roman"/>
          <w:b/>
          <w:bCs/>
          <w:color w:val="000000" w:themeColor="text1"/>
          <w:sz w:val="24"/>
          <w:szCs w:val="24"/>
        </w:rPr>
        <w:lastRenderedPageBreak/>
        <w:t>de 02 de febrero de 2023</w:t>
      </w:r>
      <w:r w:rsidRPr="006611D7">
        <w:rPr>
          <w:rFonts w:ascii="Times New Roman" w:hAnsi="Times New Roman" w:cs="Times New Roman"/>
          <w:color w:val="000000" w:themeColor="text1"/>
          <w:sz w:val="24"/>
          <w:szCs w:val="24"/>
        </w:rPr>
        <w:t xml:space="preserve">, emitidos por la Dirección Técnica de </w:t>
      </w:r>
      <w:r w:rsidRPr="0017423C">
        <w:rPr>
          <w:rFonts w:ascii="Times New Roman" w:hAnsi="Times New Roman" w:cs="Times New Roman"/>
          <w:color w:val="000000" w:themeColor="text1"/>
          <w:sz w:val="24"/>
          <w:szCs w:val="24"/>
        </w:rPr>
        <w:t>ese mismo Consejo, así como la ampliación presentada a dicha acción recursiva.</w:t>
      </w:r>
    </w:p>
    <w:p w14:paraId="79127492" w14:textId="77777777" w:rsidR="0017423C" w:rsidRPr="0017423C" w:rsidRDefault="0017423C" w:rsidP="002F7D84">
      <w:pPr>
        <w:pStyle w:val="Prrafodelista"/>
        <w:spacing w:after="0" w:line="276" w:lineRule="auto"/>
        <w:ind w:left="284" w:hanging="284"/>
        <w:jc w:val="both"/>
        <w:rPr>
          <w:rFonts w:ascii="Times New Roman" w:hAnsi="Times New Roman" w:cs="Times New Roman"/>
          <w:color w:val="000000" w:themeColor="text1"/>
        </w:rPr>
      </w:pPr>
    </w:p>
    <w:p w14:paraId="50F88383" w14:textId="77777777" w:rsidR="0017423C" w:rsidRPr="0017423C" w:rsidRDefault="005866FA" w:rsidP="002F7D84">
      <w:pPr>
        <w:pStyle w:val="Prrafodelista"/>
        <w:numPr>
          <w:ilvl w:val="0"/>
          <w:numId w:val="31"/>
        </w:numPr>
        <w:spacing w:after="0" w:line="276" w:lineRule="auto"/>
        <w:ind w:left="284" w:hanging="284"/>
        <w:jc w:val="both"/>
        <w:rPr>
          <w:rFonts w:ascii="Times New Roman" w:hAnsi="Times New Roman" w:cs="Times New Roman"/>
          <w:color w:val="000000" w:themeColor="text1"/>
        </w:rPr>
      </w:pPr>
      <w:r w:rsidRPr="0017423C">
        <w:rPr>
          <w:rFonts w:ascii="Times New Roman" w:hAnsi="Times New Roman" w:cs="Times New Roman"/>
          <w:color w:val="000000" w:themeColor="text1"/>
          <w:sz w:val="24"/>
          <w:szCs w:val="24"/>
        </w:rPr>
        <w:t xml:space="preserve">De conformidad con las disposiciones del Artículo 16 de la Ley No. 7969, rectora en la materia, se recuerda que los fallos de este Tribunal </w:t>
      </w:r>
      <w:r w:rsidRPr="0017423C">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son de acatamiento inmediato, estricto y obligatorio</w:t>
      </w:r>
      <w:r w:rsidRPr="0017423C">
        <w:rPr>
          <w:rFonts w:ascii="Times New Roman" w:hAnsi="Times New Roman" w:cs="Times New Roman"/>
          <w:i/>
          <w:color w:val="000000" w:themeColor="text1"/>
          <w:sz w:val="24"/>
          <w:szCs w:val="24"/>
        </w:rPr>
        <w:t>.</w:t>
      </w:r>
    </w:p>
    <w:p w14:paraId="68DA12F4" w14:textId="77777777" w:rsidR="0017423C" w:rsidRPr="0017423C" w:rsidRDefault="0017423C" w:rsidP="002F7D84">
      <w:pPr>
        <w:pStyle w:val="Prrafodelista"/>
        <w:spacing w:after="0" w:line="276" w:lineRule="auto"/>
        <w:ind w:left="284" w:hanging="284"/>
        <w:rPr>
          <w:rFonts w:ascii="Times New Roman" w:hAnsi="Times New Roman" w:cs="Times New Roman"/>
          <w:color w:val="000000" w:themeColor="text1"/>
          <w:sz w:val="24"/>
          <w:szCs w:val="24"/>
        </w:rPr>
      </w:pPr>
    </w:p>
    <w:p w14:paraId="42C54DFC" w14:textId="5F3009E5" w:rsidR="005866FA" w:rsidRPr="0017423C" w:rsidRDefault="005866FA" w:rsidP="002F7D84">
      <w:pPr>
        <w:pStyle w:val="Prrafodelista"/>
        <w:numPr>
          <w:ilvl w:val="0"/>
          <w:numId w:val="31"/>
        </w:numPr>
        <w:spacing w:after="0" w:line="276" w:lineRule="auto"/>
        <w:ind w:left="284" w:hanging="284"/>
        <w:jc w:val="both"/>
        <w:rPr>
          <w:rFonts w:ascii="Times New Roman" w:hAnsi="Times New Roman" w:cs="Times New Roman"/>
          <w:color w:val="000000" w:themeColor="text1"/>
        </w:rPr>
      </w:pPr>
      <w:r w:rsidRPr="0017423C">
        <w:rPr>
          <w:rFonts w:ascii="Times New Roman" w:hAnsi="Times New Roman" w:cs="Times New Roman"/>
          <w:color w:val="000000" w:themeColor="text1"/>
          <w:sz w:val="24"/>
          <w:szCs w:val="24"/>
        </w:rPr>
        <w:t xml:space="preserve">De conformidad con el artículo 22, inciso c), de la citada Ley 7969, la presente resolución no tiene ulterior recurso por lo que, </w:t>
      </w:r>
      <w:r w:rsidRPr="0017423C">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se tiene por agotada la vía administrativa</w:t>
      </w:r>
      <w:r w:rsidRPr="0017423C">
        <w:rPr>
          <w:rFonts w:ascii="Times New Roman" w:hAnsi="Times New Roman" w:cs="Times New Roman"/>
          <w:color w:val="000000" w:themeColor="text1"/>
          <w:sz w:val="24"/>
          <w:szCs w:val="24"/>
        </w:rPr>
        <w:t xml:space="preserve">. </w:t>
      </w:r>
      <w:r w:rsidRPr="0017423C">
        <w:rPr>
          <w:rFonts w:ascii="Times New Roman" w:hAnsi="Times New Roman" w:cs="Times New Roman"/>
          <w:b/>
          <w:i/>
          <w:iCs/>
          <w:color w:val="000000" w:themeColor="text1"/>
          <w:sz w:val="24"/>
          <w:szCs w:val="24"/>
        </w:rPr>
        <w:t xml:space="preserve">NOTIFÍQUESE. </w:t>
      </w:r>
    </w:p>
    <w:p w14:paraId="0A865A85" w14:textId="77777777" w:rsidR="005866FA" w:rsidRDefault="005866FA" w:rsidP="005866FA">
      <w:pPr>
        <w:spacing w:after="0" w:line="276" w:lineRule="auto"/>
        <w:rPr>
          <w:rFonts w:ascii="Times New Roman" w:eastAsia="Times New Roman" w:hAnsi="Times New Roman" w:cs="Times New Roman"/>
          <w:color w:val="000000" w:themeColor="text1"/>
          <w:sz w:val="20"/>
          <w:szCs w:val="20"/>
          <w:lang w:eastAsia="es-MX"/>
        </w:rPr>
      </w:pPr>
    </w:p>
    <w:p w14:paraId="3408BBBD" w14:textId="77777777" w:rsidR="007F7621" w:rsidRDefault="007F7621" w:rsidP="005866FA">
      <w:pPr>
        <w:spacing w:after="0" w:line="276" w:lineRule="auto"/>
        <w:rPr>
          <w:rFonts w:ascii="Times New Roman" w:eastAsia="Times New Roman" w:hAnsi="Times New Roman" w:cs="Times New Roman"/>
          <w:color w:val="000000" w:themeColor="text1"/>
          <w:sz w:val="20"/>
          <w:szCs w:val="20"/>
          <w:lang w:eastAsia="es-MX"/>
        </w:rPr>
      </w:pPr>
    </w:p>
    <w:p w14:paraId="6561C7DF" w14:textId="77777777" w:rsidR="007F7621" w:rsidRPr="0017423C" w:rsidRDefault="007F7621" w:rsidP="005866FA">
      <w:pPr>
        <w:spacing w:after="0" w:line="276" w:lineRule="auto"/>
        <w:rPr>
          <w:rFonts w:ascii="Times New Roman" w:eastAsia="Times New Roman" w:hAnsi="Times New Roman" w:cs="Times New Roman"/>
          <w:color w:val="000000" w:themeColor="text1"/>
          <w:sz w:val="20"/>
          <w:szCs w:val="20"/>
          <w:lang w:eastAsia="es-MX"/>
        </w:rPr>
      </w:pPr>
    </w:p>
    <w:p w14:paraId="5F4B4A33" w14:textId="77777777" w:rsidR="005866FA" w:rsidRPr="0017423C" w:rsidRDefault="005866FA" w:rsidP="005866FA">
      <w:pPr>
        <w:spacing w:after="0" w:line="276" w:lineRule="auto"/>
        <w:rPr>
          <w:rFonts w:ascii="Times New Roman" w:eastAsia="Times New Roman" w:hAnsi="Times New Roman" w:cs="Times New Roman"/>
          <w:color w:val="000000" w:themeColor="text1"/>
          <w:sz w:val="20"/>
          <w:szCs w:val="20"/>
          <w:lang w:eastAsia="es-MX"/>
        </w:rPr>
      </w:pPr>
    </w:p>
    <w:p w14:paraId="666A74F8" w14:textId="77777777" w:rsidR="005866FA" w:rsidRPr="0017423C" w:rsidRDefault="005866FA" w:rsidP="005866FA">
      <w:pPr>
        <w:spacing w:after="0" w:line="276" w:lineRule="auto"/>
        <w:rPr>
          <w:rFonts w:ascii="Times New Roman" w:eastAsia="Times New Roman" w:hAnsi="Times New Roman" w:cs="Times New Roman"/>
          <w:color w:val="000000" w:themeColor="text1"/>
          <w:sz w:val="20"/>
          <w:szCs w:val="20"/>
          <w:lang w:eastAsia="es-MX"/>
        </w:rPr>
      </w:pPr>
    </w:p>
    <w:p w14:paraId="1D164442" w14:textId="77777777" w:rsidR="005866FA" w:rsidRPr="0017423C" w:rsidRDefault="005866FA" w:rsidP="005866FA">
      <w:pPr>
        <w:keepNext/>
        <w:spacing w:after="0" w:line="276" w:lineRule="auto"/>
        <w:jc w:val="center"/>
        <w:outlineLvl w:val="0"/>
        <w:rPr>
          <w:rFonts w:ascii="Times New Roman" w:eastAsia="Times New Roman" w:hAnsi="Times New Roman" w:cs="Times New Roman"/>
          <w:color w:val="000000" w:themeColor="text1"/>
          <w:sz w:val="24"/>
          <w:szCs w:val="24"/>
          <w:lang w:eastAsia="es-MX"/>
        </w:rPr>
      </w:pPr>
      <w:r w:rsidRPr="0017423C">
        <w:rPr>
          <w:rFonts w:ascii="Times New Roman" w:eastAsia="Times New Roman" w:hAnsi="Times New Roman" w:cs="Times New Roman"/>
          <w:color w:val="000000" w:themeColor="text1"/>
          <w:sz w:val="24"/>
          <w:szCs w:val="24"/>
          <w:lang w:eastAsia="es-MX"/>
        </w:rPr>
        <w:t xml:space="preserve">Lic. Ronald Muñoz Corea </w:t>
      </w:r>
    </w:p>
    <w:p w14:paraId="7A455C9C" w14:textId="77777777" w:rsidR="005866FA" w:rsidRPr="0017423C" w:rsidRDefault="005866FA" w:rsidP="005866FA">
      <w:pPr>
        <w:keepNext/>
        <w:spacing w:after="0" w:line="276" w:lineRule="auto"/>
        <w:jc w:val="center"/>
        <w:outlineLvl w:val="0"/>
        <w:rPr>
          <w:rFonts w:ascii="Times New Roman" w:eastAsia="Times New Roman" w:hAnsi="Times New Roman" w:cs="Times New Roman"/>
          <w:b/>
          <w:bCs/>
          <w:color w:val="000000" w:themeColor="text1"/>
          <w:sz w:val="24"/>
          <w:szCs w:val="24"/>
          <w:lang w:eastAsia="es-MX"/>
        </w:rPr>
      </w:pPr>
      <w:r w:rsidRPr="0017423C">
        <w:rPr>
          <w:rFonts w:ascii="Times New Roman" w:eastAsia="Times New Roman" w:hAnsi="Times New Roman" w:cs="Times New Roman"/>
          <w:b/>
          <w:bCs/>
          <w:color w:val="000000" w:themeColor="text1"/>
          <w:sz w:val="24"/>
          <w:szCs w:val="24"/>
          <w:lang w:eastAsia="es-MX"/>
        </w:rPr>
        <w:t>Presidente</w:t>
      </w:r>
    </w:p>
    <w:p w14:paraId="51FEB532" w14:textId="77777777" w:rsidR="005866FA" w:rsidRPr="0017423C" w:rsidRDefault="005866FA" w:rsidP="005866FA">
      <w:pPr>
        <w:spacing w:after="0" w:line="276" w:lineRule="auto"/>
        <w:rPr>
          <w:rFonts w:ascii="Times New Roman" w:eastAsia="Times New Roman" w:hAnsi="Times New Roman" w:cs="Times New Roman"/>
          <w:color w:val="000000" w:themeColor="text1"/>
          <w:sz w:val="24"/>
          <w:szCs w:val="24"/>
          <w:lang w:eastAsia="es-MX"/>
        </w:rPr>
      </w:pPr>
    </w:p>
    <w:p w14:paraId="337A27FD" w14:textId="77777777" w:rsidR="005866FA" w:rsidRPr="0017423C" w:rsidRDefault="005866FA" w:rsidP="005866FA">
      <w:pPr>
        <w:spacing w:after="0" w:line="276" w:lineRule="auto"/>
        <w:rPr>
          <w:rFonts w:ascii="Times New Roman" w:eastAsia="Times New Roman" w:hAnsi="Times New Roman" w:cs="Times New Roman"/>
          <w:color w:val="000000" w:themeColor="text1"/>
          <w:sz w:val="24"/>
          <w:szCs w:val="24"/>
          <w:lang w:eastAsia="es-MX"/>
        </w:rPr>
      </w:pPr>
    </w:p>
    <w:p w14:paraId="705CF32B" w14:textId="77777777" w:rsidR="005866FA" w:rsidRDefault="005866FA" w:rsidP="005866FA">
      <w:pPr>
        <w:spacing w:after="0" w:line="276" w:lineRule="auto"/>
        <w:rPr>
          <w:rFonts w:ascii="Times New Roman" w:eastAsia="Times New Roman" w:hAnsi="Times New Roman" w:cs="Times New Roman"/>
          <w:color w:val="000000" w:themeColor="text1"/>
          <w:sz w:val="24"/>
          <w:szCs w:val="24"/>
          <w:lang w:eastAsia="es-MX"/>
        </w:rPr>
      </w:pPr>
    </w:p>
    <w:p w14:paraId="75B7C422" w14:textId="77777777" w:rsidR="007F7621" w:rsidRPr="0017423C" w:rsidRDefault="007F7621" w:rsidP="005866FA">
      <w:pPr>
        <w:spacing w:after="0" w:line="276" w:lineRule="auto"/>
        <w:rPr>
          <w:rFonts w:ascii="Times New Roman" w:eastAsia="Times New Roman" w:hAnsi="Times New Roman" w:cs="Times New Roman"/>
          <w:color w:val="000000" w:themeColor="text1"/>
          <w:sz w:val="24"/>
          <w:szCs w:val="24"/>
          <w:lang w:eastAsia="es-MX"/>
        </w:rPr>
      </w:pPr>
    </w:p>
    <w:p w14:paraId="38E9A5CB" w14:textId="6B4192CB" w:rsidR="005866FA" w:rsidRPr="0017423C" w:rsidRDefault="005866FA" w:rsidP="005866FA">
      <w:pPr>
        <w:keepNext/>
        <w:spacing w:after="0" w:line="276" w:lineRule="auto"/>
        <w:outlineLvl w:val="0"/>
        <w:rPr>
          <w:rFonts w:ascii="Times New Roman" w:eastAsia="Times New Roman" w:hAnsi="Times New Roman" w:cs="Times New Roman"/>
          <w:color w:val="000000" w:themeColor="text1"/>
          <w:sz w:val="24"/>
          <w:szCs w:val="24"/>
          <w:lang w:eastAsia="es-MX"/>
        </w:rPr>
      </w:pPr>
      <w:r w:rsidRPr="0017423C">
        <w:rPr>
          <w:rFonts w:ascii="Times New Roman" w:eastAsia="Times New Roman" w:hAnsi="Times New Roman" w:cs="Times New Roman"/>
          <w:color w:val="000000" w:themeColor="text1"/>
          <w:sz w:val="24"/>
          <w:szCs w:val="24"/>
          <w:lang w:eastAsia="es-MX"/>
        </w:rPr>
        <w:t>Licda. Maricela Villegas Herrera</w:t>
      </w:r>
      <w:r w:rsidRPr="0017423C">
        <w:rPr>
          <w:rFonts w:ascii="Times New Roman" w:eastAsia="Times New Roman" w:hAnsi="Times New Roman" w:cs="Times New Roman"/>
          <w:color w:val="000000" w:themeColor="text1"/>
          <w:sz w:val="24"/>
          <w:szCs w:val="24"/>
          <w:lang w:eastAsia="es-MX"/>
        </w:rPr>
        <w:tab/>
      </w:r>
      <w:r w:rsidRPr="0017423C">
        <w:rPr>
          <w:rFonts w:ascii="Times New Roman" w:eastAsia="Times New Roman" w:hAnsi="Times New Roman" w:cs="Times New Roman"/>
          <w:color w:val="000000" w:themeColor="text1"/>
          <w:sz w:val="24"/>
          <w:szCs w:val="24"/>
          <w:lang w:eastAsia="es-MX"/>
        </w:rPr>
        <w:tab/>
      </w:r>
      <w:r w:rsidRPr="0017423C">
        <w:rPr>
          <w:rFonts w:ascii="Times New Roman" w:eastAsia="Times New Roman" w:hAnsi="Times New Roman" w:cs="Times New Roman"/>
          <w:color w:val="000000" w:themeColor="text1"/>
          <w:sz w:val="24"/>
          <w:szCs w:val="24"/>
          <w:lang w:eastAsia="es-MX"/>
        </w:rPr>
        <w:tab/>
        <w:t>Licda. María Susana López Rivera</w:t>
      </w:r>
    </w:p>
    <w:p w14:paraId="768A293F" w14:textId="77777777" w:rsidR="005866FA" w:rsidRPr="0017423C" w:rsidRDefault="005866FA" w:rsidP="005866FA">
      <w:pPr>
        <w:spacing w:after="0" w:line="276" w:lineRule="auto"/>
        <w:ind w:left="708" w:firstLine="708"/>
        <w:rPr>
          <w:rFonts w:ascii="Times New Roman" w:hAnsi="Times New Roman" w:cs="Times New Roman"/>
          <w:color w:val="000000" w:themeColor="text1"/>
        </w:rPr>
      </w:pPr>
      <w:r w:rsidRPr="0017423C">
        <w:rPr>
          <w:rFonts w:ascii="Times New Roman" w:eastAsia="Times New Roman" w:hAnsi="Times New Roman" w:cs="Times New Roman"/>
          <w:b/>
          <w:bCs/>
          <w:color w:val="000000" w:themeColor="text1"/>
          <w:sz w:val="24"/>
          <w:szCs w:val="24"/>
          <w:lang w:eastAsia="es-MX"/>
        </w:rPr>
        <w:t>Jueza</w:t>
      </w:r>
      <w:r w:rsidRPr="0017423C">
        <w:rPr>
          <w:rFonts w:ascii="Times New Roman" w:eastAsia="Times New Roman" w:hAnsi="Times New Roman" w:cs="Times New Roman"/>
          <w:color w:val="000000" w:themeColor="text1"/>
          <w:sz w:val="24"/>
          <w:szCs w:val="24"/>
          <w:lang w:eastAsia="es-MX"/>
        </w:rPr>
        <w:tab/>
      </w:r>
      <w:r w:rsidRPr="0017423C">
        <w:rPr>
          <w:rFonts w:ascii="Times New Roman" w:eastAsia="Times New Roman" w:hAnsi="Times New Roman" w:cs="Times New Roman"/>
          <w:color w:val="000000" w:themeColor="text1"/>
          <w:sz w:val="24"/>
          <w:szCs w:val="24"/>
          <w:lang w:eastAsia="es-MX"/>
        </w:rPr>
        <w:tab/>
      </w:r>
      <w:r w:rsidRPr="0017423C">
        <w:rPr>
          <w:rFonts w:ascii="Times New Roman" w:eastAsia="Times New Roman" w:hAnsi="Times New Roman" w:cs="Times New Roman"/>
          <w:color w:val="000000" w:themeColor="text1"/>
          <w:sz w:val="24"/>
          <w:szCs w:val="24"/>
          <w:lang w:eastAsia="es-MX"/>
        </w:rPr>
        <w:tab/>
      </w:r>
      <w:r w:rsidRPr="0017423C">
        <w:rPr>
          <w:rFonts w:ascii="Times New Roman" w:eastAsia="Times New Roman" w:hAnsi="Times New Roman" w:cs="Times New Roman"/>
          <w:color w:val="000000" w:themeColor="text1"/>
          <w:sz w:val="24"/>
          <w:szCs w:val="24"/>
          <w:lang w:eastAsia="es-MX"/>
        </w:rPr>
        <w:tab/>
      </w:r>
      <w:r w:rsidRPr="0017423C">
        <w:rPr>
          <w:rFonts w:ascii="Times New Roman" w:eastAsia="Times New Roman" w:hAnsi="Times New Roman" w:cs="Times New Roman"/>
          <w:color w:val="000000" w:themeColor="text1"/>
          <w:sz w:val="24"/>
          <w:szCs w:val="24"/>
          <w:lang w:eastAsia="es-MX"/>
        </w:rPr>
        <w:tab/>
      </w:r>
      <w:r w:rsidRPr="0017423C">
        <w:rPr>
          <w:rFonts w:ascii="Times New Roman" w:eastAsia="Times New Roman" w:hAnsi="Times New Roman" w:cs="Times New Roman"/>
          <w:color w:val="000000" w:themeColor="text1"/>
          <w:sz w:val="24"/>
          <w:szCs w:val="24"/>
          <w:lang w:eastAsia="es-MX"/>
        </w:rPr>
        <w:tab/>
      </w:r>
      <w:r w:rsidRPr="0017423C">
        <w:rPr>
          <w:rFonts w:ascii="Times New Roman" w:eastAsia="Times New Roman" w:hAnsi="Times New Roman" w:cs="Times New Roman"/>
          <w:color w:val="000000" w:themeColor="text1"/>
          <w:sz w:val="24"/>
          <w:szCs w:val="24"/>
          <w:lang w:eastAsia="es-MX"/>
        </w:rPr>
        <w:tab/>
      </w:r>
      <w:r w:rsidRPr="0017423C">
        <w:rPr>
          <w:rFonts w:ascii="Times New Roman" w:eastAsia="Times New Roman" w:hAnsi="Times New Roman" w:cs="Times New Roman"/>
          <w:b/>
          <w:bCs/>
          <w:color w:val="000000" w:themeColor="text1"/>
          <w:sz w:val="24"/>
          <w:szCs w:val="24"/>
          <w:lang w:eastAsia="es-MX"/>
        </w:rPr>
        <w:t>Jueza</w:t>
      </w:r>
    </w:p>
    <w:p w14:paraId="3211BE45" w14:textId="50408A0E" w:rsidR="00C36D42" w:rsidRPr="0017423C" w:rsidRDefault="00C36D42" w:rsidP="005866FA">
      <w:pPr>
        <w:rPr>
          <w:rFonts w:ascii="Times New Roman" w:hAnsi="Times New Roman" w:cs="Times New Roman"/>
          <w:color w:val="000000" w:themeColor="text1"/>
        </w:rPr>
      </w:pPr>
    </w:p>
    <w:sectPr w:rsidR="00C36D42" w:rsidRPr="0017423C" w:rsidSect="00CA37F6">
      <w:footerReference w:type="even"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6CBE9" w14:textId="77777777" w:rsidR="004F78F8" w:rsidRDefault="004F78F8">
      <w:pPr>
        <w:spacing w:after="0" w:line="240" w:lineRule="auto"/>
      </w:pPr>
      <w:r>
        <w:separator/>
      </w:r>
    </w:p>
  </w:endnote>
  <w:endnote w:type="continuationSeparator" w:id="0">
    <w:p w14:paraId="6115DC9C" w14:textId="77777777" w:rsidR="004F78F8" w:rsidRDefault="004F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54884" w14:textId="550B3BF1" w:rsidR="00B96411" w:rsidRDefault="006A46EF" w:rsidP="00A220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C0063">
      <w:rPr>
        <w:rStyle w:val="Nmerodepgina"/>
        <w:noProof/>
      </w:rPr>
      <w:t>1</w:t>
    </w:r>
    <w:r>
      <w:rPr>
        <w:rStyle w:val="Nmerodepgina"/>
      </w:rPr>
      <w:fldChar w:fldCharType="end"/>
    </w:r>
  </w:p>
  <w:p w14:paraId="554BBE7A" w14:textId="77777777" w:rsidR="00B96411" w:rsidRDefault="00B96411" w:rsidP="00A2202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C75F3" w14:textId="01971297" w:rsidR="00B96411" w:rsidRPr="00BC6B17" w:rsidRDefault="00B96411" w:rsidP="00A22022">
    <w:pPr>
      <w:pStyle w:val="Piedepgina"/>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968C5" w14:textId="77777777" w:rsidR="004F78F8" w:rsidRDefault="004F78F8">
      <w:pPr>
        <w:spacing w:after="0" w:line="240" w:lineRule="auto"/>
      </w:pPr>
      <w:r>
        <w:separator/>
      </w:r>
    </w:p>
  </w:footnote>
  <w:footnote w:type="continuationSeparator" w:id="0">
    <w:p w14:paraId="140A3415" w14:textId="77777777" w:rsidR="004F78F8" w:rsidRDefault="004F7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B1C1D"/>
    <w:multiLevelType w:val="hybridMultilevel"/>
    <w:tmpl w:val="BA909B8C"/>
    <w:lvl w:ilvl="0" w:tplc="ED7A148C">
      <w:start w:val="1"/>
      <w:numFmt w:val="lowerLetter"/>
      <w:lvlText w:val="%1)"/>
      <w:lvlJc w:val="left"/>
      <w:pPr>
        <w:ind w:left="2694" w:hanging="360"/>
      </w:pPr>
      <w:rPr>
        <w:b/>
        <w:bCs/>
        <w:i/>
        <w:iCs/>
      </w:rPr>
    </w:lvl>
    <w:lvl w:ilvl="1" w:tplc="0C0A0019">
      <w:start w:val="1"/>
      <w:numFmt w:val="lowerLetter"/>
      <w:lvlText w:val="%2."/>
      <w:lvlJc w:val="left"/>
      <w:pPr>
        <w:ind w:left="3916" w:hanging="360"/>
      </w:pPr>
    </w:lvl>
    <w:lvl w:ilvl="2" w:tplc="0C0A001B">
      <w:start w:val="1"/>
      <w:numFmt w:val="lowerRoman"/>
      <w:lvlText w:val="%3."/>
      <w:lvlJc w:val="right"/>
      <w:pPr>
        <w:ind w:left="4636" w:hanging="180"/>
      </w:pPr>
    </w:lvl>
    <w:lvl w:ilvl="3" w:tplc="0C0A000F">
      <w:start w:val="1"/>
      <w:numFmt w:val="decimal"/>
      <w:lvlText w:val="%4."/>
      <w:lvlJc w:val="left"/>
      <w:pPr>
        <w:ind w:left="5356" w:hanging="360"/>
      </w:pPr>
    </w:lvl>
    <w:lvl w:ilvl="4" w:tplc="0C0A0019">
      <w:start w:val="1"/>
      <w:numFmt w:val="lowerLetter"/>
      <w:lvlText w:val="%5."/>
      <w:lvlJc w:val="left"/>
      <w:pPr>
        <w:ind w:left="6076" w:hanging="360"/>
      </w:pPr>
    </w:lvl>
    <w:lvl w:ilvl="5" w:tplc="0C0A001B">
      <w:start w:val="1"/>
      <w:numFmt w:val="lowerRoman"/>
      <w:lvlText w:val="%6."/>
      <w:lvlJc w:val="right"/>
      <w:pPr>
        <w:ind w:left="6796" w:hanging="180"/>
      </w:pPr>
    </w:lvl>
    <w:lvl w:ilvl="6" w:tplc="0C0A000F">
      <w:start w:val="1"/>
      <w:numFmt w:val="decimal"/>
      <w:lvlText w:val="%7."/>
      <w:lvlJc w:val="left"/>
      <w:pPr>
        <w:ind w:left="7516" w:hanging="360"/>
      </w:pPr>
    </w:lvl>
    <w:lvl w:ilvl="7" w:tplc="0C0A0019">
      <w:start w:val="1"/>
      <w:numFmt w:val="lowerLetter"/>
      <w:lvlText w:val="%8."/>
      <w:lvlJc w:val="left"/>
      <w:pPr>
        <w:ind w:left="8236" w:hanging="360"/>
      </w:pPr>
    </w:lvl>
    <w:lvl w:ilvl="8" w:tplc="0C0A001B">
      <w:start w:val="1"/>
      <w:numFmt w:val="lowerRoman"/>
      <w:lvlText w:val="%9."/>
      <w:lvlJc w:val="right"/>
      <w:pPr>
        <w:ind w:left="8956" w:hanging="180"/>
      </w:pPr>
    </w:lvl>
  </w:abstractNum>
  <w:abstractNum w:abstractNumId="1" w15:restartNumberingAfterBreak="0">
    <w:nsid w:val="0EB856DF"/>
    <w:multiLevelType w:val="hybridMultilevel"/>
    <w:tmpl w:val="B2AC1E72"/>
    <w:lvl w:ilvl="0" w:tplc="0AF49F7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32473C0"/>
    <w:multiLevelType w:val="hybridMultilevel"/>
    <w:tmpl w:val="6CB26F7A"/>
    <w:lvl w:ilvl="0" w:tplc="02607100">
      <w:start w:val="1"/>
      <w:numFmt w:val="lowerLetter"/>
      <w:lvlText w:val="%1)"/>
      <w:lvlJc w:val="left"/>
      <w:pPr>
        <w:ind w:left="720" w:hanging="360"/>
      </w:pPr>
      <w:rPr>
        <w:rFonts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7747E18"/>
    <w:multiLevelType w:val="hybridMultilevel"/>
    <w:tmpl w:val="81644DE2"/>
    <w:lvl w:ilvl="0" w:tplc="317A8060">
      <w:start w:val="1"/>
      <w:numFmt w:val="upperLetter"/>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EA729BB"/>
    <w:multiLevelType w:val="hybridMultilevel"/>
    <w:tmpl w:val="00B693DE"/>
    <w:lvl w:ilvl="0" w:tplc="4F12F6FC">
      <w:start w:val="6"/>
      <w:numFmt w:val="decimal"/>
      <w:lvlText w:val="%1."/>
      <w:lvlJc w:val="left"/>
      <w:pPr>
        <w:ind w:left="927" w:hanging="360"/>
      </w:pPr>
      <w:rPr>
        <w:rFonts w:hint="default"/>
        <w:b w:val="0"/>
        <w:b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3BE678B"/>
    <w:multiLevelType w:val="multilevel"/>
    <w:tmpl w:val="8904DA94"/>
    <w:lvl w:ilvl="0">
      <w:start w:val="1"/>
      <w:numFmt w:val="decimal"/>
      <w:lvlText w:val="%1."/>
      <w:lvlJc w:val="left"/>
      <w:pPr>
        <w:tabs>
          <w:tab w:val="left" w:pos="360"/>
        </w:tabs>
        <w:ind w:left="720"/>
      </w:pPr>
      <w:rPr>
        <w:rFonts w:ascii="Times New Roman" w:eastAsia="Tahoma" w:hAnsi="Times New Roman" w:cs="Times New Roman" w:hint="default"/>
        <w:strike w:val="0"/>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2D6BF4"/>
    <w:multiLevelType w:val="hybridMultilevel"/>
    <w:tmpl w:val="8EB05E8C"/>
    <w:lvl w:ilvl="0" w:tplc="B4EC497E">
      <w:start w:val="1"/>
      <w:numFmt w:val="upperLetter"/>
      <w:lvlText w:val="%1-"/>
      <w:lvlJc w:val="left"/>
      <w:pPr>
        <w:ind w:left="8441" w:hanging="360"/>
      </w:pPr>
      <w:rPr>
        <w:b/>
        <w:color w:val="000000" w:themeColor="text1"/>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7" w15:restartNumberingAfterBreak="0">
    <w:nsid w:val="25BD6A2F"/>
    <w:multiLevelType w:val="hybridMultilevel"/>
    <w:tmpl w:val="E972615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82D1177"/>
    <w:multiLevelType w:val="hybridMultilevel"/>
    <w:tmpl w:val="56FECD54"/>
    <w:lvl w:ilvl="0" w:tplc="CBA032A8">
      <w:start w:val="1"/>
      <w:numFmt w:val="decimal"/>
      <w:lvlText w:val="%1."/>
      <w:lvlJc w:val="left"/>
      <w:pPr>
        <w:ind w:left="720" w:hanging="360"/>
      </w:pPr>
      <w:rPr>
        <w:rFonts w:ascii="Times New Roman" w:hAnsi="Times New Roman" w:cs="Times New Roman" w:hint="default"/>
        <w:b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87968E8"/>
    <w:multiLevelType w:val="multilevel"/>
    <w:tmpl w:val="D9E48DC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7F3DEF"/>
    <w:multiLevelType w:val="hybridMultilevel"/>
    <w:tmpl w:val="2BD04270"/>
    <w:lvl w:ilvl="0" w:tplc="3652704A">
      <w:start w:val="8"/>
      <w:numFmt w:val="decimal"/>
      <w:lvlText w:val="%1."/>
      <w:lvlJc w:val="left"/>
      <w:pPr>
        <w:ind w:left="928" w:hanging="360"/>
      </w:pPr>
      <w:rPr>
        <w:rFonts w:hint="default"/>
        <w:b/>
        <w:bCs/>
      </w:rPr>
    </w:lvl>
    <w:lvl w:ilvl="1" w:tplc="140A0019" w:tentative="1">
      <w:start w:val="1"/>
      <w:numFmt w:val="lowerLetter"/>
      <w:lvlText w:val="%2."/>
      <w:lvlJc w:val="left"/>
      <w:pPr>
        <w:ind w:left="1648" w:hanging="360"/>
      </w:pPr>
    </w:lvl>
    <w:lvl w:ilvl="2" w:tplc="140A001B" w:tentative="1">
      <w:start w:val="1"/>
      <w:numFmt w:val="lowerRoman"/>
      <w:lvlText w:val="%3."/>
      <w:lvlJc w:val="right"/>
      <w:pPr>
        <w:ind w:left="2368" w:hanging="180"/>
      </w:pPr>
    </w:lvl>
    <w:lvl w:ilvl="3" w:tplc="140A000F" w:tentative="1">
      <w:start w:val="1"/>
      <w:numFmt w:val="decimal"/>
      <w:lvlText w:val="%4."/>
      <w:lvlJc w:val="left"/>
      <w:pPr>
        <w:ind w:left="3088" w:hanging="360"/>
      </w:pPr>
    </w:lvl>
    <w:lvl w:ilvl="4" w:tplc="140A0019" w:tentative="1">
      <w:start w:val="1"/>
      <w:numFmt w:val="lowerLetter"/>
      <w:lvlText w:val="%5."/>
      <w:lvlJc w:val="left"/>
      <w:pPr>
        <w:ind w:left="3808" w:hanging="360"/>
      </w:pPr>
    </w:lvl>
    <w:lvl w:ilvl="5" w:tplc="140A001B" w:tentative="1">
      <w:start w:val="1"/>
      <w:numFmt w:val="lowerRoman"/>
      <w:lvlText w:val="%6."/>
      <w:lvlJc w:val="right"/>
      <w:pPr>
        <w:ind w:left="4528" w:hanging="180"/>
      </w:pPr>
    </w:lvl>
    <w:lvl w:ilvl="6" w:tplc="140A000F" w:tentative="1">
      <w:start w:val="1"/>
      <w:numFmt w:val="decimal"/>
      <w:lvlText w:val="%7."/>
      <w:lvlJc w:val="left"/>
      <w:pPr>
        <w:ind w:left="5248" w:hanging="360"/>
      </w:pPr>
    </w:lvl>
    <w:lvl w:ilvl="7" w:tplc="140A0019" w:tentative="1">
      <w:start w:val="1"/>
      <w:numFmt w:val="lowerLetter"/>
      <w:lvlText w:val="%8."/>
      <w:lvlJc w:val="left"/>
      <w:pPr>
        <w:ind w:left="5968" w:hanging="360"/>
      </w:pPr>
    </w:lvl>
    <w:lvl w:ilvl="8" w:tplc="140A001B" w:tentative="1">
      <w:start w:val="1"/>
      <w:numFmt w:val="lowerRoman"/>
      <w:lvlText w:val="%9."/>
      <w:lvlJc w:val="right"/>
      <w:pPr>
        <w:ind w:left="6688" w:hanging="180"/>
      </w:pPr>
    </w:lvl>
  </w:abstractNum>
  <w:abstractNum w:abstractNumId="11" w15:restartNumberingAfterBreak="0">
    <w:nsid w:val="33F2070C"/>
    <w:multiLevelType w:val="hybridMultilevel"/>
    <w:tmpl w:val="F1F4C5E4"/>
    <w:lvl w:ilvl="0" w:tplc="6D968D70">
      <w:start w:val="11"/>
      <w:numFmt w:val="decimal"/>
      <w:lvlText w:val="%1."/>
      <w:lvlJc w:val="left"/>
      <w:pPr>
        <w:ind w:left="720" w:hanging="360"/>
      </w:pPr>
      <w:rPr>
        <w:rFonts w:hint="default"/>
        <w:b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49E3D01"/>
    <w:multiLevelType w:val="hybridMultilevel"/>
    <w:tmpl w:val="03FAD2DA"/>
    <w:lvl w:ilvl="0" w:tplc="3326B55C">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C350E86"/>
    <w:multiLevelType w:val="multilevel"/>
    <w:tmpl w:val="F4DA13CA"/>
    <w:lvl w:ilvl="0">
      <w:start w:val="1"/>
      <w:numFmt w:val="decimal"/>
      <w:lvlText w:val="%1."/>
      <w:lvlJc w:val="left"/>
      <w:pPr>
        <w:ind w:left="720" w:hanging="360"/>
      </w:pPr>
      <w:rPr>
        <w:rFonts w:eastAsia="Times New Roman" w:hint="default"/>
        <w:b/>
        <w:color w:val="000000" w:themeColor="text1"/>
      </w:rPr>
    </w:lvl>
    <w:lvl w:ilvl="1">
      <w:start w:val="2"/>
      <w:numFmt w:val="decimal"/>
      <w:isLgl/>
      <w:lvlText w:val="%1.%2"/>
      <w:lvlJc w:val="left"/>
      <w:pPr>
        <w:ind w:left="1070" w:hanging="71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41B622FA"/>
    <w:multiLevelType w:val="hybridMultilevel"/>
    <w:tmpl w:val="F85A2130"/>
    <w:lvl w:ilvl="0" w:tplc="1EFC255E">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5" w15:restartNumberingAfterBreak="0">
    <w:nsid w:val="41E706EC"/>
    <w:multiLevelType w:val="hybridMultilevel"/>
    <w:tmpl w:val="81FAF436"/>
    <w:lvl w:ilvl="0" w:tplc="49EC5036">
      <w:start w:val="6"/>
      <w:numFmt w:val="decimal"/>
      <w:lvlText w:val="%1."/>
      <w:lvlJc w:val="left"/>
      <w:pPr>
        <w:ind w:left="720" w:hanging="360"/>
      </w:pPr>
      <w:rPr>
        <w:rFonts w:hint="default"/>
        <w:b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2CD7CA4"/>
    <w:multiLevelType w:val="hybridMultilevel"/>
    <w:tmpl w:val="DE761458"/>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3D33FC8"/>
    <w:multiLevelType w:val="hybridMultilevel"/>
    <w:tmpl w:val="F13ADFA2"/>
    <w:lvl w:ilvl="0" w:tplc="F7809168">
      <w:start w:val="1"/>
      <w:numFmt w:val="decimal"/>
      <w:lvlText w:val="%1."/>
      <w:lvlJc w:val="left"/>
      <w:pPr>
        <w:ind w:left="720" w:hanging="360"/>
      </w:pPr>
      <w:rPr>
        <w:rFonts w:hint="default"/>
        <w:b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46E79B2"/>
    <w:multiLevelType w:val="hybridMultilevel"/>
    <w:tmpl w:val="985C8E64"/>
    <w:lvl w:ilvl="0" w:tplc="F7809168">
      <w:start w:val="1"/>
      <w:numFmt w:val="decimal"/>
      <w:lvlText w:val="%1."/>
      <w:lvlJc w:val="left"/>
      <w:pPr>
        <w:ind w:left="720" w:hanging="360"/>
      </w:pPr>
      <w:rPr>
        <w:rFonts w:hint="default"/>
        <w:b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46A909D1"/>
    <w:multiLevelType w:val="hybridMultilevel"/>
    <w:tmpl w:val="5C78C544"/>
    <w:lvl w:ilvl="0" w:tplc="5DAA97F0">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4C481F2D"/>
    <w:multiLevelType w:val="multilevel"/>
    <w:tmpl w:val="6B728B5C"/>
    <w:lvl w:ilvl="0">
      <w:start w:val="3"/>
      <w:numFmt w:val="decimal"/>
      <w:lvlText w:val="%1."/>
      <w:lvlJc w:val="left"/>
      <w:pPr>
        <w:tabs>
          <w:tab w:val="left" w:pos="360"/>
        </w:tabs>
        <w:ind w:left="720"/>
      </w:pPr>
      <w:rPr>
        <w:rFonts w:ascii="Tahoma" w:eastAsia="Tahoma" w:hAnsi="Tahoma"/>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AE404E"/>
    <w:multiLevelType w:val="hybridMultilevel"/>
    <w:tmpl w:val="CD2EE920"/>
    <w:lvl w:ilvl="0" w:tplc="2F52ECBC">
      <w:start w:val="1"/>
      <w:numFmt w:val="decimal"/>
      <w:lvlText w:val="%1."/>
      <w:lvlJc w:val="left"/>
      <w:pPr>
        <w:ind w:left="705"/>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87786A3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A0813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9CDF9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A04CE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48D2C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F2D45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C4B1B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508D5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ECF3177"/>
    <w:multiLevelType w:val="hybridMultilevel"/>
    <w:tmpl w:val="CCE27516"/>
    <w:lvl w:ilvl="0" w:tplc="729AE7F8">
      <w:start w:val="11"/>
      <w:numFmt w:val="decimal"/>
      <w:lvlText w:val="%1."/>
      <w:lvlJc w:val="left"/>
      <w:pPr>
        <w:ind w:left="720" w:hanging="360"/>
      </w:pPr>
      <w:rPr>
        <w:rFonts w:hint="default"/>
        <w:b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52FC59E3"/>
    <w:multiLevelType w:val="hybridMultilevel"/>
    <w:tmpl w:val="5C4A1D08"/>
    <w:lvl w:ilvl="0" w:tplc="ADD42F5C">
      <w:start w:val="9"/>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C2F37F3"/>
    <w:multiLevelType w:val="hybridMultilevel"/>
    <w:tmpl w:val="35FA126A"/>
    <w:lvl w:ilvl="0" w:tplc="CC8474BC">
      <w:start w:val="6"/>
      <w:numFmt w:val="decimal"/>
      <w:lvlText w:val="%1."/>
      <w:lvlJc w:val="left"/>
      <w:pPr>
        <w:ind w:left="720" w:hanging="360"/>
      </w:pPr>
      <w:rPr>
        <w:rFonts w:hint="default"/>
        <w:b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5EE71203"/>
    <w:multiLevelType w:val="hybridMultilevel"/>
    <w:tmpl w:val="6D886D7C"/>
    <w:lvl w:ilvl="0" w:tplc="B07881C8">
      <w:start w:val="1"/>
      <w:numFmt w:val="upperRoman"/>
      <w:lvlText w:val="%1."/>
      <w:lvlJc w:val="right"/>
      <w:pPr>
        <w:ind w:left="720" w:hanging="360"/>
      </w:pPr>
      <w:rPr>
        <w:b/>
        <w:bCs/>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614A1AE2"/>
    <w:multiLevelType w:val="hybridMultilevel"/>
    <w:tmpl w:val="0E44B104"/>
    <w:lvl w:ilvl="0" w:tplc="252C82A0">
      <w:start w:val="3"/>
      <w:numFmt w:val="decimal"/>
      <w:lvlText w:val="%1."/>
      <w:lvlJc w:val="left"/>
      <w:pPr>
        <w:ind w:left="720" w:hanging="360"/>
      </w:pPr>
      <w:rPr>
        <w:b/>
        <w:color w:val="000000" w:themeColor="text1"/>
        <w:w w:val="100"/>
        <w:sz w:val="24"/>
        <w:szCs w:val="24"/>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7" w15:restartNumberingAfterBreak="0">
    <w:nsid w:val="67711734"/>
    <w:multiLevelType w:val="hybridMultilevel"/>
    <w:tmpl w:val="0610F652"/>
    <w:lvl w:ilvl="0" w:tplc="30F6AE90">
      <w:start w:val="4"/>
      <w:numFmt w:val="decimal"/>
      <w:lvlText w:val="%1."/>
      <w:lvlJc w:val="left"/>
      <w:pPr>
        <w:ind w:left="720"/>
      </w:pPr>
      <w:rPr>
        <w:rFonts w:ascii="Times New Roman" w:eastAsia="Calibri" w:hAnsi="Times New Roman" w:cs="Times New Roman" w:hint="default"/>
        <w:b w:val="0"/>
        <w:i/>
        <w:iCs w:val="0"/>
        <w:strike w:val="0"/>
        <w:dstrike w:val="0"/>
        <w:color w:val="000000"/>
        <w:sz w:val="22"/>
        <w:szCs w:val="22"/>
        <w:u w:val="none" w:color="000000"/>
        <w:bdr w:val="none" w:sz="0" w:space="0" w:color="auto"/>
        <w:shd w:val="clear" w:color="auto" w:fill="auto"/>
        <w:vertAlign w:val="baseline"/>
      </w:rPr>
    </w:lvl>
    <w:lvl w:ilvl="1" w:tplc="3DB0F5EA">
      <w:start w:val="1"/>
      <w:numFmt w:val="lowerLetter"/>
      <w:lvlText w:val="%2"/>
      <w:lvlJc w:val="left"/>
      <w:pPr>
        <w:ind w:left="1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D60BDC">
      <w:start w:val="1"/>
      <w:numFmt w:val="lowerRoman"/>
      <w:lvlText w:val="%3"/>
      <w:lvlJc w:val="left"/>
      <w:pPr>
        <w:ind w:left="2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F0E672">
      <w:start w:val="1"/>
      <w:numFmt w:val="decimal"/>
      <w:lvlText w:val="%4"/>
      <w:lvlJc w:val="left"/>
      <w:pPr>
        <w:ind w:left="2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C86F8C">
      <w:start w:val="1"/>
      <w:numFmt w:val="lowerLetter"/>
      <w:lvlText w:val="%5"/>
      <w:lvlJc w:val="left"/>
      <w:pPr>
        <w:ind w:left="3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AA0BBC">
      <w:start w:val="1"/>
      <w:numFmt w:val="lowerRoman"/>
      <w:lvlText w:val="%6"/>
      <w:lvlJc w:val="left"/>
      <w:pPr>
        <w:ind w:left="4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A231F8">
      <w:start w:val="1"/>
      <w:numFmt w:val="decimal"/>
      <w:lvlText w:val="%7"/>
      <w:lvlJc w:val="left"/>
      <w:pPr>
        <w:ind w:left="4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5EF56C">
      <w:start w:val="1"/>
      <w:numFmt w:val="lowerLetter"/>
      <w:lvlText w:val="%8"/>
      <w:lvlJc w:val="left"/>
      <w:pPr>
        <w:ind w:left="5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96EE94">
      <w:start w:val="1"/>
      <w:numFmt w:val="lowerRoman"/>
      <w:lvlText w:val="%9"/>
      <w:lvlJc w:val="left"/>
      <w:pPr>
        <w:ind w:left="6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9A47E3C"/>
    <w:multiLevelType w:val="hybridMultilevel"/>
    <w:tmpl w:val="96CECC44"/>
    <w:lvl w:ilvl="0" w:tplc="D8E0CB52">
      <w:start w:val="1"/>
      <w:numFmt w:val="decimal"/>
      <w:lvlText w:val="%1."/>
      <w:lvlJc w:val="left"/>
      <w:pPr>
        <w:ind w:left="927" w:hanging="360"/>
      </w:pPr>
      <w:rPr>
        <w:rFonts w:hint="default"/>
        <w:b w:val="0"/>
        <w:bCs w:val="0"/>
      </w:rPr>
    </w:lvl>
    <w:lvl w:ilvl="1" w:tplc="BB8470EA">
      <w:start w:val="1"/>
      <w:numFmt w:val="lowerLetter"/>
      <w:lvlText w:val="%2)"/>
      <w:lvlJc w:val="left"/>
      <w:pPr>
        <w:ind w:left="1992" w:hanging="705"/>
      </w:pPr>
      <w:rPr>
        <w:rFonts w:hint="default"/>
      </w:r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9" w15:restartNumberingAfterBreak="0">
    <w:nsid w:val="6BDA6A7F"/>
    <w:multiLevelType w:val="hybridMultilevel"/>
    <w:tmpl w:val="CE2883B6"/>
    <w:lvl w:ilvl="0" w:tplc="BF9C4300">
      <w:start w:val="6"/>
      <w:numFmt w:val="decimal"/>
      <w:lvlText w:val="%1."/>
      <w:lvlJc w:val="left"/>
      <w:pPr>
        <w:ind w:left="720" w:hanging="360"/>
      </w:pPr>
      <w:rPr>
        <w:rFonts w:hint="default"/>
        <w:b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6EAE4D72"/>
    <w:multiLevelType w:val="hybridMultilevel"/>
    <w:tmpl w:val="C71E5FF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73F67936"/>
    <w:multiLevelType w:val="hybridMultilevel"/>
    <w:tmpl w:val="66C4FD12"/>
    <w:lvl w:ilvl="0" w:tplc="2B360C4E">
      <w:start w:val="1"/>
      <w:numFmt w:val="lowerLetter"/>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75092C9E"/>
    <w:multiLevelType w:val="hybridMultilevel"/>
    <w:tmpl w:val="B11856D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75B20601"/>
    <w:multiLevelType w:val="hybridMultilevel"/>
    <w:tmpl w:val="FE0A5578"/>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34" w15:restartNumberingAfterBreak="0">
    <w:nsid w:val="771B171B"/>
    <w:multiLevelType w:val="hybridMultilevel"/>
    <w:tmpl w:val="3440E94A"/>
    <w:lvl w:ilvl="0" w:tplc="599E8ACA">
      <w:start w:val="11"/>
      <w:numFmt w:val="decimal"/>
      <w:lvlText w:val="%1."/>
      <w:lvlJc w:val="left"/>
      <w:pPr>
        <w:ind w:left="720" w:hanging="360"/>
      </w:pPr>
      <w:rPr>
        <w:rFonts w:hint="default"/>
        <w:b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562526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7436217">
    <w:abstractNumId w:val="21"/>
  </w:num>
  <w:num w:numId="3" w16cid:durableId="1121459582">
    <w:abstractNumId w:val="25"/>
  </w:num>
  <w:num w:numId="4" w16cid:durableId="1089544073">
    <w:abstractNumId w:val="28"/>
  </w:num>
  <w:num w:numId="5" w16cid:durableId="548344231">
    <w:abstractNumId w:val="4"/>
  </w:num>
  <w:num w:numId="6" w16cid:durableId="1211846478">
    <w:abstractNumId w:val="16"/>
  </w:num>
  <w:num w:numId="7" w16cid:durableId="975185816">
    <w:abstractNumId w:val="13"/>
  </w:num>
  <w:num w:numId="8" w16cid:durableId="1300572676">
    <w:abstractNumId w:val="1"/>
  </w:num>
  <w:num w:numId="9" w16cid:durableId="1026178043">
    <w:abstractNumId w:val="3"/>
  </w:num>
  <w:num w:numId="10" w16cid:durableId="1325933841">
    <w:abstractNumId w:val="33"/>
  </w:num>
  <w:num w:numId="11" w16cid:durableId="233469504">
    <w:abstractNumId w:val="18"/>
  </w:num>
  <w:num w:numId="12" w16cid:durableId="757871094">
    <w:abstractNumId w:val="15"/>
  </w:num>
  <w:num w:numId="13" w16cid:durableId="1749300921">
    <w:abstractNumId w:val="11"/>
  </w:num>
  <w:num w:numId="14" w16cid:durableId="5284889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9641597">
    <w:abstractNumId w:val="17"/>
  </w:num>
  <w:num w:numId="16" w16cid:durableId="1737973575">
    <w:abstractNumId w:val="29"/>
  </w:num>
  <w:num w:numId="17" w16cid:durableId="1918129676">
    <w:abstractNumId w:val="34"/>
  </w:num>
  <w:num w:numId="18" w16cid:durableId="1867407568">
    <w:abstractNumId w:val="8"/>
  </w:num>
  <w:num w:numId="19" w16cid:durableId="1041704591">
    <w:abstractNumId w:val="24"/>
  </w:num>
  <w:num w:numId="20" w16cid:durableId="951016472">
    <w:abstractNumId w:val="22"/>
  </w:num>
  <w:num w:numId="21" w16cid:durableId="112096680">
    <w:abstractNumId w:val="12"/>
  </w:num>
  <w:num w:numId="22" w16cid:durableId="1178690360">
    <w:abstractNumId w:val="32"/>
  </w:num>
  <w:num w:numId="23" w16cid:durableId="2288106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116936">
    <w:abstractNumId w:val="23"/>
  </w:num>
  <w:num w:numId="25" w16cid:durableId="2099402372">
    <w:abstractNumId w:val="27"/>
  </w:num>
  <w:num w:numId="26" w16cid:durableId="2105835212">
    <w:abstractNumId w:val="2"/>
  </w:num>
  <w:num w:numId="27" w16cid:durableId="404762063">
    <w:abstractNumId w:val="9"/>
  </w:num>
  <w:num w:numId="28" w16cid:durableId="1838883250">
    <w:abstractNumId w:val="7"/>
  </w:num>
  <w:num w:numId="29" w16cid:durableId="455486466">
    <w:abstractNumId w:val="5"/>
  </w:num>
  <w:num w:numId="30" w16cid:durableId="387261165">
    <w:abstractNumId w:val="20"/>
  </w:num>
  <w:num w:numId="31" w16cid:durableId="629171361">
    <w:abstractNumId w:val="19"/>
  </w:num>
  <w:num w:numId="32" w16cid:durableId="1012802918">
    <w:abstractNumId w:val="31"/>
  </w:num>
  <w:num w:numId="33" w16cid:durableId="1039204621">
    <w:abstractNumId w:val="30"/>
  </w:num>
  <w:num w:numId="34" w16cid:durableId="237519859">
    <w:abstractNumId w:val="14"/>
  </w:num>
  <w:num w:numId="35" w16cid:durableId="146434411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60623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42"/>
    <w:rsid w:val="000256E3"/>
    <w:rsid w:val="00037DEE"/>
    <w:rsid w:val="00056AA3"/>
    <w:rsid w:val="00065D59"/>
    <w:rsid w:val="00086C79"/>
    <w:rsid w:val="00086D99"/>
    <w:rsid w:val="00097696"/>
    <w:rsid w:val="000D28AF"/>
    <w:rsid w:val="000D653C"/>
    <w:rsid w:val="000D7ABF"/>
    <w:rsid w:val="000F6D34"/>
    <w:rsid w:val="001172E7"/>
    <w:rsid w:val="0013329C"/>
    <w:rsid w:val="00142E37"/>
    <w:rsid w:val="00156EA4"/>
    <w:rsid w:val="0017423C"/>
    <w:rsid w:val="00181EBC"/>
    <w:rsid w:val="00187AE3"/>
    <w:rsid w:val="00194EE9"/>
    <w:rsid w:val="00195A5D"/>
    <w:rsid w:val="001A2776"/>
    <w:rsid w:val="001A434C"/>
    <w:rsid w:val="001A7A38"/>
    <w:rsid w:val="001F0D81"/>
    <w:rsid w:val="001F21A6"/>
    <w:rsid w:val="00210884"/>
    <w:rsid w:val="0021309B"/>
    <w:rsid w:val="0022621D"/>
    <w:rsid w:val="00230472"/>
    <w:rsid w:val="00237089"/>
    <w:rsid w:val="00242A7A"/>
    <w:rsid w:val="00253756"/>
    <w:rsid w:val="0028231F"/>
    <w:rsid w:val="00286704"/>
    <w:rsid w:val="00286BE3"/>
    <w:rsid w:val="0029231F"/>
    <w:rsid w:val="002D40CB"/>
    <w:rsid w:val="002E4A29"/>
    <w:rsid w:val="002F7D84"/>
    <w:rsid w:val="0030248E"/>
    <w:rsid w:val="0032252E"/>
    <w:rsid w:val="00325A18"/>
    <w:rsid w:val="00333989"/>
    <w:rsid w:val="003350B2"/>
    <w:rsid w:val="00342867"/>
    <w:rsid w:val="0035564F"/>
    <w:rsid w:val="003735D8"/>
    <w:rsid w:val="00381E49"/>
    <w:rsid w:val="00392651"/>
    <w:rsid w:val="0039685F"/>
    <w:rsid w:val="003A2D2A"/>
    <w:rsid w:val="003A6780"/>
    <w:rsid w:val="003B2EB6"/>
    <w:rsid w:val="003C609B"/>
    <w:rsid w:val="003D0390"/>
    <w:rsid w:val="003D04EB"/>
    <w:rsid w:val="003D53E2"/>
    <w:rsid w:val="003D5873"/>
    <w:rsid w:val="003F03BB"/>
    <w:rsid w:val="003F471D"/>
    <w:rsid w:val="003F4E2E"/>
    <w:rsid w:val="0040092A"/>
    <w:rsid w:val="0040571D"/>
    <w:rsid w:val="00413A4D"/>
    <w:rsid w:val="004154D8"/>
    <w:rsid w:val="004262F3"/>
    <w:rsid w:val="004510C8"/>
    <w:rsid w:val="00455BE9"/>
    <w:rsid w:val="004562E7"/>
    <w:rsid w:val="00464887"/>
    <w:rsid w:val="004673DF"/>
    <w:rsid w:val="004806AD"/>
    <w:rsid w:val="004868A1"/>
    <w:rsid w:val="004913EF"/>
    <w:rsid w:val="0049592A"/>
    <w:rsid w:val="004A0D86"/>
    <w:rsid w:val="004A1E3E"/>
    <w:rsid w:val="004A65F6"/>
    <w:rsid w:val="004A78DC"/>
    <w:rsid w:val="004B5E01"/>
    <w:rsid w:val="004C64C7"/>
    <w:rsid w:val="004D5445"/>
    <w:rsid w:val="004E51BC"/>
    <w:rsid w:val="004F62FF"/>
    <w:rsid w:val="004F78F8"/>
    <w:rsid w:val="005048F3"/>
    <w:rsid w:val="005076A0"/>
    <w:rsid w:val="00511126"/>
    <w:rsid w:val="00511728"/>
    <w:rsid w:val="00512FCD"/>
    <w:rsid w:val="005157D4"/>
    <w:rsid w:val="0052521A"/>
    <w:rsid w:val="00542644"/>
    <w:rsid w:val="00543A51"/>
    <w:rsid w:val="005468D1"/>
    <w:rsid w:val="00552E37"/>
    <w:rsid w:val="00575F42"/>
    <w:rsid w:val="005866FA"/>
    <w:rsid w:val="00590CDB"/>
    <w:rsid w:val="005A5C25"/>
    <w:rsid w:val="005B211C"/>
    <w:rsid w:val="005B6F46"/>
    <w:rsid w:val="005D0842"/>
    <w:rsid w:val="005D1F07"/>
    <w:rsid w:val="00603DFD"/>
    <w:rsid w:val="00607A1B"/>
    <w:rsid w:val="006259A3"/>
    <w:rsid w:val="00641EB3"/>
    <w:rsid w:val="006424BF"/>
    <w:rsid w:val="00657BC4"/>
    <w:rsid w:val="00660B3F"/>
    <w:rsid w:val="006611D7"/>
    <w:rsid w:val="00666BC1"/>
    <w:rsid w:val="00673E46"/>
    <w:rsid w:val="006745B1"/>
    <w:rsid w:val="00683CED"/>
    <w:rsid w:val="006A3CCF"/>
    <w:rsid w:val="006A46EF"/>
    <w:rsid w:val="006A7BD7"/>
    <w:rsid w:val="006B35FF"/>
    <w:rsid w:val="006C317D"/>
    <w:rsid w:val="006C6F34"/>
    <w:rsid w:val="006D11F4"/>
    <w:rsid w:val="0070239C"/>
    <w:rsid w:val="00702C20"/>
    <w:rsid w:val="007057E7"/>
    <w:rsid w:val="00730359"/>
    <w:rsid w:val="00733C0D"/>
    <w:rsid w:val="007404E0"/>
    <w:rsid w:val="00743931"/>
    <w:rsid w:val="007524E4"/>
    <w:rsid w:val="007657E5"/>
    <w:rsid w:val="00766AB6"/>
    <w:rsid w:val="007B0D88"/>
    <w:rsid w:val="007B20D9"/>
    <w:rsid w:val="007B2DE2"/>
    <w:rsid w:val="007C2F1F"/>
    <w:rsid w:val="007C5E8A"/>
    <w:rsid w:val="007E4840"/>
    <w:rsid w:val="007F23EC"/>
    <w:rsid w:val="007F555A"/>
    <w:rsid w:val="007F7621"/>
    <w:rsid w:val="00807DB4"/>
    <w:rsid w:val="00811DE1"/>
    <w:rsid w:val="008121BF"/>
    <w:rsid w:val="00812ACA"/>
    <w:rsid w:val="00812BE2"/>
    <w:rsid w:val="00822C53"/>
    <w:rsid w:val="00846ECC"/>
    <w:rsid w:val="00861F37"/>
    <w:rsid w:val="00863870"/>
    <w:rsid w:val="00864A80"/>
    <w:rsid w:val="00886197"/>
    <w:rsid w:val="00892616"/>
    <w:rsid w:val="00893E8F"/>
    <w:rsid w:val="0089607C"/>
    <w:rsid w:val="008B30CF"/>
    <w:rsid w:val="008C118D"/>
    <w:rsid w:val="008C5019"/>
    <w:rsid w:val="008C7613"/>
    <w:rsid w:val="008E1C24"/>
    <w:rsid w:val="008E48A5"/>
    <w:rsid w:val="008F27D8"/>
    <w:rsid w:val="00904D9D"/>
    <w:rsid w:val="00905ACE"/>
    <w:rsid w:val="009142E1"/>
    <w:rsid w:val="0095734F"/>
    <w:rsid w:val="009767A1"/>
    <w:rsid w:val="00984894"/>
    <w:rsid w:val="00984F84"/>
    <w:rsid w:val="00985754"/>
    <w:rsid w:val="009872A1"/>
    <w:rsid w:val="00997C8D"/>
    <w:rsid w:val="009A2EFF"/>
    <w:rsid w:val="009A4FB5"/>
    <w:rsid w:val="009A622F"/>
    <w:rsid w:val="009A7059"/>
    <w:rsid w:val="009D736F"/>
    <w:rsid w:val="009F0C65"/>
    <w:rsid w:val="009F2848"/>
    <w:rsid w:val="009F642C"/>
    <w:rsid w:val="00A039D0"/>
    <w:rsid w:val="00A10ED8"/>
    <w:rsid w:val="00A20E2A"/>
    <w:rsid w:val="00A37782"/>
    <w:rsid w:val="00A4283E"/>
    <w:rsid w:val="00A64DFA"/>
    <w:rsid w:val="00A65923"/>
    <w:rsid w:val="00A70620"/>
    <w:rsid w:val="00A71A46"/>
    <w:rsid w:val="00A75A37"/>
    <w:rsid w:val="00A82CBA"/>
    <w:rsid w:val="00A870FA"/>
    <w:rsid w:val="00AA3D7D"/>
    <w:rsid w:val="00AA6206"/>
    <w:rsid w:val="00AA7C46"/>
    <w:rsid w:val="00AD6425"/>
    <w:rsid w:val="00AE7E16"/>
    <w:rsid w:val="00AF246F"/>
    <w:rsid w:val="00B30DF7"/>
    <w:rsid w:val="00B3103D"/>
    <w:rsid w:val="00B33A01"/>
    <w:rsid w:val="00B44E62"/>
    <w:rsid w:val="00B84B46"/>
    <w:rsid w:val="00B96411"/>
    <w:rsid w:val="00BA2C5F"/>
    <w:rsid w:val="00BA3258"/>
    <w:rsid w:val="00BA5999"/>
    <w:rsid w:val="00BB7947"/>
    <w:rsid w:val="00BC10D0"/>
    <w:rsid w:val="00BC2782"/>
    <w:rsid w:val="00BC42D9"/>
    <w:rsid w:val="00BD51EE"/>
    <w:rsid w:val="00BE6ED9"/>
    <w:rsid w:val="00BF56CA"/>
    <w:rsid w:val="00C315D7"/>
    <w:rsid w:val="00C36D42"/>
    <w:rsid w:val="00C65A5D"/>
    <w:rsid w:val="00C76D4B"/>
    <w:rsid w:val="00CA37F6"/>
    <w:rsid w:val="00CA4099"/>
    <w:rsid w:val="00CA64CC"/>
    <w:rsid w:val="00CB1362"/>
    <w:rsid w:val="00CC7884"/>
    <w:rsid w:val="00CE52B3"/>
    <w:rsid w:val="00CF1283"/>
    <w:rsid w:val="00D07783"/>
    <w:rsid w:val="00D14757"/>
    <w:rsid w:val="00D37C2E"/>
    <w:rsid w:val="00D42B7E"/>
    <w:rsid w:val="00D611BF"/>
    <w:rsid w:val="00DA1968"/>
    <w:rsid w:val="00DA2124"/>
    <w:rsid w:val="00DB20F0"/>
    <w:rsid w:val="00DB58D0"/>
    <w:rsid w:val="00DD45C6"/>
    <w:rsid w:val="00DE20EC"/>
    <w:rsid w:val="00DE346C"/>
    <w:rsid w:val="00DF49BA"/>
    <w:rsid w:val="00E05EF3"/>
    <w:rsid w:val="00E11C36"/>
    <w:rsid w:val="00E145D5"/>
    <w:rsid w:val="00E37738"/>
    <w:rsid w:val="00E4308B"/>
    <w:rsid w:val="00E5349B"/>
    <w:rsid w:val="00E564A6"/>
    <w:rsid w:val="00E56AD8"/>
    <w:rsid w:val="00E95F26"/>
    <w:rsid w:val="00EC0063"/>
    <w:rsid w:val="00EF1701"/>
    <w:rsid w:val="00EF20DE"/>
    <w:rsid w:val="00F01BE6"/>
    <w:rsid w:val="00F07D5A"/>
    <w:rsid w:val="00F16BED"/>
    <w:rsid w:val="00F3286F"/>
    <w:rsid w:val="00F55C41"/>
    <w:rsid w:val="00F576C2"/>
    <w:rsid w:val="00F707A6"/>
    <w:rsid w:val="00F7382F"/>
    <w:rsid w:val="00F758DD"/>
    <w:rsid w:val="00F75B81"/>
    <w:rsid w:val="00F93A0A"/>
    <w:rsid w:val="00FA4D78"/>
    <w:rsid w:val="00FB6115"/>
    <w:rsid w:val="00FD143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63B7"/>
  <w15:chartTrackingRefBased/>
  <w15:docId w15:val="{9DFC77AC-0274-45D3-A504-DBB93957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D42"/>
  </w:style>
  <w:style w:type="paragraph" w:styleId="Ttulo2">
    <w:name w:val="heading 2"/>
    <w:next w:val="Normal"/>
    <w:link w:val="Ttulo2Car"/>
    <w:uiPriority w:val="9"/>
    <w:unhideWhenUsed/>
    <w:qFormat/>
    <w:rsid w:val="004C64C7"/>
    <w:pPr>
      <w:keepNext/>
      <w:keepLines/>
      <w:spacing w:after="219"/>
      <w:ind w:left="10" w:hanging="10"/>
      <w:outlineLvl w:val="1"/>
    </w:pPr>
    <w:rPr>
      <w:rFonts w:ascii="Arial" w:eastAsia="Arial" w:hAnsi="Arial" w:cs="Arial"/>
      <w:color w:val="000000"/>
      <w:kern w:val="2"/>
      <w:u w:val="single" w:color="000000"/>
      <w:lang w:eastAsia="es-CR"/>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36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6D42"/>
  </w:style>
  <w:style w:type="table" w:styleId="Tablaconcuadrcula">
    <w:name w:val="Table Grid"/>
    <w:basedOn w:val="Tablanormal"/>
    <w:rsid w:val="00C36D42"/>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C36D42"/>
  </w:style>
  <w:style w:type="paragraph" w:styleId="Encabezado">
    <w:name w:val="header"/>
    <w:basedOn w:val="Normal"/>
    <w:link w:val="EncabezadoCar"/>
    <w:uiPriority w:val="99"/>
    <w:unhideWhenUsed/>
    <w:rsid w:val="006A3C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3CCF"/>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6A3CCF"/>
    <w:pPr>
      <w:ind w:left="720"/>
      <w:contextualSpacing/>
    </w:p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455BE9"/>
  </w:style>
  <w:style w:type="paragraph" w:styleId="Sinespaciado">
    <w:name w:val="No Spacing"/>
    <w:link w:val="SinespaciadoCar"/>
    <w:uiPriority w:val="1"/>
    <w:qFormat/>
    <w:rsid w:val="006C317D"/>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6C317D"/>
    <w:rPr>
      <w:rFonts w:ascii="Calibri" w:eastAsia="Calibri" w:hAnsi="Calibri" w:cs="Times New Roman"/>
    </w:rPr>
  </w:style>
  <w:style w:type="paragraph" w:customStyle="1" w:styleId="Default">
    <w:name w:val="Default"/>
    <w:rsid w:val="00DE346C"/>
    <w:pPr>
      <w:autoSpaceDE w:val="0"/>
      <w:autoSpaceDN w:val="0"/>
      <w:adjustRightInd w:val="0"/>
      <w:spacing w:after="0" w:line="240" w:lineRule="auto"/>
    </w:pPr>
    <w:rPr>
      <w:rFonts w:ascii="Calibri" w:hAnsi="Calibri" w:cs="Calibri"/>
      <w:color w:val="000000"/>
      <w:sz w:val="24"/>
      <w:szCs w:val="24"/>
    </w:rPr>
  </w:style>
  <w:style w:type="character" w:customStyle="1" w:styleId="Ttulo2Car">
    <w:name w:val="Título 2 Car"/>
    <w:basedOn w:val="Fuentedeprrafopredeter"/>
    <w:link w:val="Ttulo2"/>
    <w:uiPriority w:val="9"/>
    <w:rsid w:val="004C64C7"/>
    <w:rPr>
      <w:rFonts w:ascii="Arial" w:eastAsia="Arial" w:hAnsi="Arial" w:cs="Arial"/>
      <w:color w:val="000000"/>
      <w:kern w:val="2"/>
      <w:u w:val="single" w:color="000000"/>
      <w:lang w:eastAsia="es-CR"/>
      <w14:ligatures w14:val="standardContextual"/>
    </w:rPr>
  </w:style>
  <w:style w:type="table" w:customStyle="1" w:styleId="TableGrid">
    <w:name w:val="TableGrid"/>
    <w:rsid w:val="004C64C7"/>
    <w:pPr>
      <w:spacing w:after="0" w:line="240" w:lineRule="auto"/>
    </w:pPr>
    <w:rPr>
      <w:rFonts w:eastAsiaTheme="minorEastAsia"/>
      <w:kern w:val="2"/>
      <w:lang w:eastAsia="es-CR"/>
      <w14:ligatures w14:val="standardContextual"/>
    </w:rPr>
    <w:tblPr>
      <w:tblCellMar>
        <w:top w:w="0" w:type="dxa"/>
        <w:left w:w="0" w:type="dxa"/>
        <w:bottom w:w="0" w:type="dxa"/>
        <w:right w:w="0" w:type="dxa"/>
      </w:tblCellMar>
    </w:tblPr>
  </w:style>
  <w:style w:type="paragraph" w:styleId="NormalWeb">
    <w:name w:val="Normal (Web)"/>
    <w:basedOn w:val="Normal"/>
    <w:uiPriority w:val="99"/>
    <w:rsid w:val="00905AC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Style9">
    <w:name w:val="Style 9"/>
    <w:basedOn w:val="Normal"/>
    <w:uiPriority w:val="99"/>
    <w:rsid w:val="009A622F"/>
    <w:pPr>
      <w:widowControl w:val="0"/>
      <w:autoSpaceDE w:val="0"/>
      <w:autoSpaceDN w:val="0"/>
      <w:spacing w:before="252" w:after="0" w:line="240" w:lineRule="auto"/>
      <w:ind w:right="72"/>
      <w:jc w:val="both"/>
    </w:pPr>
    <w:rPr>
      <w:rFonts w:ascii="Times New Roman" w:eastAsiaTheme="minorEastAsia" w:hAnsi="Times New Roman" w:cs="Times New Roman"/>
      <w:sz w:val="23"/>
      <w:szCs w:val="23"/>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95275">
      <w:bodyDiv w:val="1"/>
      <w:marLeft w:val="0"/>
      <w:marRight w:val="0"/>
      <w:marTop w:val="0"/>
      <w:marBottom w:val="0"/>
      <w:divBdr>
        <w:top w:val="none" w:sz="0" w:space="0" w:color="auto"/>
        <w:left w:val="none" w:sz="0" w:space="0" w:color="auto"/>
        <w:bottom w:val="none" w:sz="0" w:space="0" w:color="auto"/>
        <w:right w:val="none" w:sz="0" w:space="0" w:color="auto"/>
      </w:divBdr>
    </w:div>
    <w:div w:id="911961222">
      <w:bodyDiv w:val="1"/>
      <w:marLeft w:val="0"/>
      <w:marRight w:val="0"/>
      <w:marTop w:val="0"/>
      <w:marBottom w:val="0"/>
      <w:divBdr>
        <w:top w:val="none" w:sz="0" w:space="0" w:color="auto"/>
        <w:left w:val="none" w:sz="0" w:space="0" w:color="auto"/>
        <w:bottom w:val="none" w:sz="0" w:space="0" w:color="auto"/>
        <w:right w:val="none" w:sz="0" w:space="0" w:color="auto"/>
      </w:divBdr>
    </w:div>
    <w:div w:id="1716004332">
      <w:bodyDiv w:val="1"/>
      <w:marLeft w:val="0"/>
      <w:marRight w:val="0"/>
      <w:marTop w:val="0"/>
      <w:marBottom w:val="0"/>
      <w:divBdr>
        <w:top w:val="none" w:sz="0" w:space="0" w:color="auto"/>
        <w:left w:val="none" w:sz="0" w:space="0" w:color="auto"/>
        <w:bottom w:val="none" w:sz="0" w:space="0" w:color="auto"/>
        <w:right w:val="none" w:sz="0" w:space="0" w:color="auto"/>
      </w:divBdr>
    </w:div>
    <w:div w:id="181845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EA781-959D-4558-BD9D-18009D5EE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10990</Words>
  <Characters>60450</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Juez C</dc:creator>
  <cp:keywords>Jueza C, TAT</cp:keywords>
  <dc:description/>
  <cp:lastModifiedBy>Ministerio Obras Publicas Transporte</cp:lastModifiedBy>
  <cp:revision>11</cp:revision>
  <cp:lastPrinted>2023-07-21T18:24:00Z</cp:lastPrinted>
  <dcterms:created xsi:type="dcterms:W3CDTF">2024-01-15T19:17:00Z</dcterms:created>
  <dcterms:modified xsi:type="dcterms:W3CDTF">2024-12-11T15:20:00Z</dcterms:modified>
</cp:coreProperties>
</file>